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45A71B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commentRangeStart w:id="0"/>
      <w:r w:rsidR="00256178" w:rsidRPr="00BD17B9">
        <w:rPr>
          <w:rFonts w:cs="Arial"/>
          <w:i/>
          <w:iCs/>
          <w:sz w:val="28"/>
          <w:szCs w:val="28"/>
        </w:rPr>
        <w:t>202</w:t>
      </w:r>
      <w:r w:rsidR="00256178">
        <w:rPr>
          <w:rFonts w:cs="Arial"/>
          <w:i/>
          <w:iCs/>
          <w:sz w:val="28"/>
          <w:szCs w:val="28"/>
        </w:rPr>
        <w:t>5</w:t>
      </w:r>
      <w:commentRangeEnd w:id="0"/>
      <w:r w:rsidR="0052396F">
        <w:rPr>
          <w:rStyle w:val="Refdecomentrio"/>
          <w:rFonts w:eastAsia="Times New Roman"/>
        </w:rPr>
        <w:commentReference w:id="0"/>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E3E2C2B" w:rsidR="00EB5980" w:rsidRPr="00EB5980" w:rsidRDefault="00EB5980" w:rsidP="00EB5980">
      <w:pPr>
        <w:rPr>
          <w:rFonts w:cs="Arial"/>
          <w:b/>
          <w:bCs/>
          <w:sz w:val="28"/>
          <w:szCs w:val="28"/>
        </w:rPr>
      </w:pPr>
      <w:r w:rsidRPr="0097706D">
        <w:rPr>
          <w:rFonts w:cs="Arial"/>
          <w:b/>
          <w:bCs/>
          <w:sz w:val="28"/>
          <w:szCs w:val="28"/>
          <w:highlight w:val="red"/>
        </w:rPr>
        <w:t xml:space="preserve">R$ </w:t>
      </w:r>
      <w:r w:rsidR="002B44FD">
        <w:rPr>
          <w:rFonts w:cs="Arial"/>
          <w:b/>
          <w:bCs/>
          <w:sz w:val="28"/>
          <w:szCs w:val="28"/>
          <w:highlight w:val="red"/>
        </w:rPr>
        <w:t>____________</w:t>
      </w:r>
      <w:proofErr w:type="gramStart"/>
      <w:r w:rsidR="002B44FD">
        <w:rPr>
          <w:rFonts w:cs="Arial"/>
          <w:b/>
          <w:bCs/>
          <w:sz w:val="28"/>
          <w:szCs w:val="28"/>
          <w:highlight w:val="red"/>
        </w:rPr>
        <w:t>_,_</w:t>
      </w:r>
      <w:proofErr w:type="gramEnd"/>
      <w:r w:rsidR="002B44FD">
        <w:rPr>
          <w:rFonts w:cs="Arial"/>
          <w:b/>
          <w:bCs/>
          <w:sz w:val="28"/>
          <w:szCs w:val="28"/>
          <w:highlight w:val="red"/>
        </w:rPr>
        <w:t>___</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5476B21D" w14:textId="77777777" w:rsidR="00DA0989" w:rsidRPr="00354882" w:rsidRDefault="00DA0989" w:rsidP="00DA0989">
      <w:pPr>
        <w:jc w:val="both"/>
        <w:rPr>
          <w:rFonts w:cs="Arial"/>
          <w:sz w:val="28"/>
          <w:szCs w:val="28"/>
        </w:rPr>
      </w:pPr>
      <w:r w:rsidRPr="00DA0989">
        <w:rPr>
          <w:rFonts w:cs="Arial"/>
          <w:sz w:val="28"/>
          <w:szCs w:val="28"/>
          <w:highlight w:val="yellow"/>
        </w:rPr>
        <w:t>Não</w:t>
      </w:r>
    </w:p>
    <w:p w14:paraId="689BEE6E" w14:textId="77777777" w:rsidR="00DA0989" w:rsidRPr="00354882" w:rsidRDefault="00DA0989" w:rsidP="00DA0989">
      <w:pPr>
        <w:jc w:val="both"/>
        <w:rPr>
          <w:rFonts w:cs="Arial"/>
          <w:b/>
          <w:bCs/>
          <w:sz w:val="32"/>
          <w:szCs w:val="32"/>
        </w:rPr>
      </w:pPr>
    </w:p>
    <w:p w14:paraId="4116E161" w14:textId="77777777" w:rsidR="00DA0989" w:rsidRPr="00574A67" w:rsidRDefault="00DA0989" w:rsidP="00DA0989">
      <w:pPr>
        <w:jc w:val="both"/>
        <w:rPr>
          <w:rFonts w:cs="Arial"/>
          <w:spacing w:val="-6"/>
          <w:sz w:val="32"/>
          <w:szCs w:val="32"/>
        </w:rPr>
      </w:pPr>
      <w:commentRangeStart w:id="1"/>
      <w:r w:rsidRPr="00574A67">
        <w:rPr>
          <w:rFonts w:cs="Arial"/>
          <w:b/>
          <w:bCs/>
          <w:spacing w:val="-6"/>
          <w:sz w:val="32"/>
          <w:szCs w:val="32"/>
        </w:rPr>
        <w:t>TRATAMENTO DIFERENCIADO ME/EPP</w:t>
      </w:r>
      <w:r w:rsidRPr="00574A67">
        <w:rPr>
          <w:rFonts w:cs="Arial"/>
          <w:spacing w:val="-6"/>
          <w:sz w:val="28"/>
          <w:szCs w:val="28"/>
        </w:rPr>
        <w:t xml:space="preserve"> </w:t>
      </w:r>
      <w:r w:rsidRPr="00647D60">
        <w:rPr>
          <w:rFonts w:cs="Arial"/>
          <w:spacing w:val="-16"/>
          <w:sz w:val="27"/>
          <w:szCs w:val="27"/>
        </w:rPr>
        <w:t>(art. 4º da Lei nº 14.133 /2021)</w:t>
      </w:r>
    </w:p>
    <w:p w14:paraId="25D123E7" w14:textId="77777777" w:rsidR="00DA0989" w:rsidRPr="00354882" w:rsidRDefault="00DA0989" w:rsidP="00DA0989">
      <w:pPr>
        <w:rPr>
          <w:rFonts w:cs="Arial"/>
          <w:sz w:val="28"/>
          <w:szCs w:val="28"/>
        </w:rPr>
      </w:pPr>
      <w:r w:rsidRPr="00DA0989">
        <w:rPr>
          <w:rFonts w:cs="Arial"/>
          <w:sz w:val="28"/>
          <w:szCs w:val="28"/>
          <w:highlight w:val="yellow"/>
        </w:rPr>
        <w:t>Sim</w:t>
      </w:r>
      <w:r w:rsidRPr="00354882">
        <w:rPr>
          <w:rFonts w:cs="Arial"/>
          <w:sz w:val="28"/>
          <w:szCs w:val="28"/>
        </w:rPr>
        <w:t xml:space="preserve"> </w:t>
      </w:r>
      <w:commentRangeEnd w:id="1"/>
      <w:r w:rsidR="007D105B">
        <w:rPr>
          <w:rStyle w:val="Refdecomentrio"/>
          <w:rFonts w:eastAsia="Times New Roman"/>
        </w:rPr>
        <w:commentReference w:id="1"/>
      </w:r>
    </w:p>
    <w:p w14:paraId="35F784BD" w14:textId="1BF4E1F7" w:rsidR="00EB5980" w:rsidRPr="008B2D69" w:rsidRDefault="00EB5980" w:rsidP="00EF50CA">
      <w:pPr>
        <w:rPr>
          <w:rFonts w:cs="Arial"/>
          <w:b/>
          <w:bCs/>
          <w:sz w:val="26"/>
          <w:szCs w:val="26"/>
          <w:highlight w:val="yellow"/>
        </w:rPr>
      </w:pPr>
    </w:p>
    <w:p w14:paraId="73AC1F4C" w14:textId="7F8A21C7" w:rsidR="00EB5980" w:rsidRDefault="00EB5980">
      <w:pPr>
        <w:rPr>
          <w:rFonts w:cs="Arial"/>
          <w:b/>
          <w:bCs/>
          <w:sz w:val="26"/>
          <w:szCs w:val="26"/>
          <w:highlight w:val="yellow"/>
        </w:rPr>
      </w:pPr>
      <w:r>
        <w:rPr>
          <w:rFonts w:cs="Arial"/>
          <w:b/>
          <w:bCs/>
          <w:sz w:val="26"/>
          <w:szCs w:val="26"/>
          <w:highlight w:val="yellow"/>
        </w:rPr>
        <w:br w:type="page"/>
      </w:r>
    </w:p>
    <w:p w14:paraId="2D39A23E" w14:textId="0EA5B2B8"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8388A">
        <w:rPr>
          <w:rFonts w:cs="Arial"/>
          <w:b/>
          <w:color w:val="000000"/>
        </w:rPr>
        <w:t>5</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2"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5"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2"/>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6" w:history="1">
        <w:r w:rsidRPr="006B30C2">
          <w:rPr>
            <w:rStyle w:val="Hyperlink"/>
            <w:i w:val="0"/>
            <w:iCs w:val="0"/>
            <w:sz w:val="24"/>
            <w:szCs w:val="24"/>
          </w:rPr>
          <w:t>https://www.gov.br/compras</w:t>
        </w:r>
      </w:hyperlink>
      <w:r w:rsidRPr="006B30C2">
        <w:rPr>
          <w:i w:val="0"/>
          <w:iCs w:val="0"/>
          <w:color w:val="auto"/>
          <w:sz w:val="24"/>
          <w:szCs w:val="24"/>
        </w:rPr>
        <w:t>.</w:t>
      </w:r>
    </w:p>
    <w:p w14:paraId="432A9A26" w14:textId="44CFA8B0" w:rsidR="00192442" w:rsidRPr="00AE796A" w:rsidRDefault="000B41C6" w:rsidP="00192442">
      <w:pPr>
        <w:pStyle w:val="Nvel2-Red"/>
        <w:numPr>
          <w:ilvl w:val="0"/>
          <w:numId w:val="0"/>
        </w:numPr>
        <w:ind w:firstLine="1134"/>
        <w:rPr>
          <w:i w:val="0"/>
          <w:iCs w:val="0"/>
          <w:color w:val="auto"/>
          <w:sz w:val="24"/>
          <w:szCs w:val="24"/>
          <w:highlight w:val="yellow"/>
        </w:rPr>
      </w:pPr>
      <w:commentRangeStart w:id="3"/>
      <w:r w:rsidRPr="00B36518">
        <w:rPr>
          <w:i w:val="0"/>
          <w:iCs w:val="0"/>
          <w:color w:val="auto"/>
          <w:sz w:val="24"/>
          <w:szCs w:val="24"/>
          <w:highlight w:val="yellow"/>
        </w:rPr>
        <w:t xml:space="preserve">Integram este Edital os </w:t>
      </w:r>
      <w:r w:rsidRPr="007752AF">
        <w:rPr>
          <w:b/>
          <w:bCs/>
          <w:i w:val="0"/>
          <w:iCs w:val="0"/>
          <w:color w:val="auto"/>
          <w:sz w:val="24"/>
          <w:szCs w:val="24"/>
          <w:highlight w:val="yellow"/>
        </w:rPr>
        <w:t xml:space="preserve">Anexos </w:t>
      </w:r>
      <w:r w:rsidRPr="00DA0989">
        <w:rPr>
          <w:b/>
          <w:bCs/>
          <w:i w:val="0"/>
          <w:iCs w:val="0"/>
          <w:color w:val="auto"/>
          <w:sz w:val="24"/>
          <w:szCs w:val="24"/>
          <w:highlight w:val="red"/>
        </w:rPr>
        <w:t>I a IV</w:t>
      </w:r>
      <w:r w:rsidRPr="007752AF">
        <w:rPr>
          <w:i w:val="0"/>
          <w:iCs w:val="0"/>
          <w:color w:val="auto"/>
          <w:sz w:val="24"/>
          <w:szCs w:val="24"/>
          <w:highlight w:val="yellow"/>
        </w:rPr>
        <w:t xml:space="preserve"> </w:t>
      </w:r>
      <w:r w:rsidRPr="00B36518">
        <w:rPr>
          <w:i w:val="0"/>
          <w:iCs w:val="0"/>
          <w:color w:val="auto"/>
          <w:sz w:val="24"/>
          <w:szCs w:val="24"/>
          <w:highlight w:val="yellow"/>
        </w:rPr>
        <w:t xml:space="preserve">e o Estudo Técnico Preliminar </w:t>
      </w:r>
      <w:r w:rsidR="003E2CCD">
        <w:rPr>
          <w:i w:val="0"/>
          <w:iCs w:val="0"/>
          <w:color w:val="auto"/>
          <w:sz w:val="24"/>
          <w:szCs w:val="24"/>
          <w:highlight w:val="yellow"/>
        </w:rPr>
        <w:t>–</w:t>
      </w:r>
      <w:r w:rsidRPr="00B36518">
        <w:rPr>
          <w:i w:val="0"/>
          <w:iCs w:val="0"/>
          <w:color w:val="auto"/>
          <w:sz w:val="24"/>
          <w:szCs w:val="24"/>
          <w:highlight w:val="yellow"/>
        </w:rPr>
        <w:t xml:space="preserve"> ETP</w:t>
      </w:r>
      <w:r w:rsidR="003E2CCD">
        <w:rPr>
          <w:i w:val="0"/>
          <w:iCs w:val="0"/>
          <w:color w:val="auto"/>
          <w:sz w:val="24"/>
          <w:szCs w:val="24"/>
          <w:highlight w:val="yellow"/>
        </w:rPr>
        <w:t>,</w:t>
      </w:r>
      <w:r w:rsidRPr="00B36518">
        <w:rPr>
          <w:i w:val="0"/>
          <w:iCs w:val="0"/>
          <w:color w:val="auto"/>
          <w:sz w:val="24"/>
          <w:szCs w:val="24"/>
          <w:highlight w:val="yellow"/>
        </w:rPr>
        <w:t xml:space="preserve"> </w:t>
      </w:r>
      <w:r w:rsidR="003E2CCD" w:rsidRPr="003E2CCD">
        <w:rPr>
          <w:i w:val="0"/>
          <w:iCs w:val="0"/>
          <w:color w:val="auto"/>
          <w:sz w:val="24"/>
          <w:szCs w:val="24"/>
          <w:highlight w:val="yellow"/>
        </w:rPr>
        <w:t>disponível no Portal Nacional de Contratações Públicas (</w:t>
      </w:r>
      <w:hyperlink r:id="rId17" w:history="1">
        <w:r w:rsidR="003E2CCD" w:rsidRPr="003E2CCD">
          <w:rPr>
            <w:rStyle w:val="Hyperlink"/>
            <w:i w:val="0"/>
            <w:iCs w:val="0"/>
            <w:sz w:val="24"/>
            <w:szCs w:val="24"/>
            <w:highlight w:val="yellow"/>
          </w:rPr>
          <w:t>www.gov.br/pncp/pt-br</w:t>
        </w:r>
      </w:hyperlink>
      <w:r w:rsidR="003E2CCD" w:rsidRPr="003E2CCD">
        <w:rPr>
          <w:i w:val="0"/>
          <w:iCs w:val="0"/>
          <w:color w:val="auto"/>
          <w:sz w:val="24"/>
          <w:szCs w:val="24"/>
          <w:highlight w:val="yellow"/>
        </w:rPr>
        <w:t>)</w:t>
      </w:r>
      <w:r w:rsidR="00DA0989">
        <w:rPr>
          <w:i w:val="0"/>
          <w:iCs w:val="0"/>
          <w:color w:val="auto"/>
          <w:sz w:val="24"/>
          <w:szCs w:val="24"/>
          <w:highlight w:val="yellow"/>
        </w:rPr>
        <w:t>.</w:t>
      </w:r>
      <w:commentRangeEnd w:id="3"/>
      <w:r w:rsidR="005F7349">
        <w:rPr>
          <w:rStyle w:val="Refdecomentrio"/>
          <w:rFonts w:eastAsia="Times New Roman" w:cs="Times New Roman"/>
          <w:i w:val="0"/>
          <w:iCs w:val="0"/>
          <w:color w:val="auto"/>
          <w:lang w:eastAsia="ja-JP"/>
        </w:rPr>
        <w:commentReference w:id="3"/>
      </w:r>
    </w:p>
    <w:p w14:paraId="32DAE34E" w14:textId="6562525B" w:rsidR="006457EA" w:rsidRDefault="006457EA" w:rsidP="00182D29">
      <w:pPr>
        <w:pStyle w:val="Nvel2-Red"/>
        <w:numPr>
          <w:ilvl w:val="0"/>
          <w:numId w:val="0"/>
        </w:numPr>
        <w:ind w:firstLine="1134"/>
        <w:rPr>
          <w:i w:val="0"/>
          <w:iCs w:val="0"/>
          <w:color w:val="auto"/>
          <w:sz w:val="24"/>
          <w:szCs w:val="24"/>
          <w:highlight w:val="green"/>
        </w:rPr>
      </w:pP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4" w:name="_Toc135469223"/>
      <w:r w:rsidRPr="00B36518">
        <w:t>DO OBJETO</w:t>
      </w:r>
      <w:bookmarkEnd w:id="4"/>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5" w:name="_Toc135469225"/>
      <w:r w:rsidRPr="00B36518">
        <w:t>DA PARTICIPAÇÃO NA LICITAÇÃO</w:t>
      </w:r>
      <w:bookmarkEnd w:id="5"/>
    </w:p>
    <w:p w14:paraId="41205445" w14:textId="6ECD8359" w:rsidR="001167EF" w:rsidRPr="00B36518" w:rsidRDefault="001167EF" w:rsidP="00AE46C4">
      <w:pPr>
        <w:pStyle w:val="Nivel2"/>
        <w:ind w:left="0" w:firstLine="0"/>
        <w:rPr>
          <w:sz w:val="24"/>
          <w:szCs w:val="24"/>
        </w:rPr>
      </w:pPr>
      <w:bookmarkStart w:id="6"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8" w:history="1">
        <w:r w:rsidRPr="00B36518">
          <w:rPr>
            <w:rStyle w:val="Hyperlink"/>
            <w:sz w:val="24"/>
            <w:szCs w:val="24"/>
          </w:rPr>
          <w:t>www.gov.br/compras</w:t>
        </w:r>
      </w:hyperlink>
      <w:r w:rsidRPr="00B36518">
        <w:rPr>
          <w:sz w:val="24"/>
          <w:szCs w:val="24"/>
        </w:rPr>
        <w:t>).</w:t>
      </w:r>
      <w:bookmarkEnd w:id="6"/>
    </w:p>
    <w:p w14:paraId="104DA09A" w14:textId="4190170C" w:rsidR="001167EF" w:rsidRPr="00B36518" w:rsidRDefault="001167EF" w:rsidP="001B5DF4">
      <w:pPr>
        <w:pStyle w:val="Nivel3"/>
        <w:rPr>
          <w:sz w:val="24"/>
          <w:szCs w:val="24"/>
        </w:rPr>
      </w:pPr>
      <w:r w:rsidRPr="00B36518">
        <w:rPr>
          <w:sz w:val="24"/>
          <w:szCs w:val="24"/>
        </w:rPr>
        <w:t>O</w:t>
      </w:r>
      <w:bookmarkStart w:id="7"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7"/>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w:t>
      </w:r>
      <w:r w:rsidRPr="00B36518">
        <w:rPr>
          <w:sz w:val="24"/>
          <w:szCs w:val="24"/>
        </w:rPr>
        <w:lastRenderedPageBreak/>
        <w:t>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9" w:history="1">
        <w:r w:rsidRPr="00B36518">
          <w:rPr>
            <w:rStyle w:val="Hyperlink"/>
            <w:sz w:val="24"/>
            <w:szCs w:val="24"/>
          </w:rPr>
          <w:t>Lei nº 14.133, de 2021</w:t>
        </w:r>
      </w:hyperlink>
      <w:r w:rsidRPr="00B36518">
        <w:rPr>
          <w:sz w:val="24"/>
          <w:szCs w:val="24"/>
        </w:rPr>
        <w:t xml:space="preserve">, e na </w:t>
      </w:r>
      <w:hyperlink r:id="rId20"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w:t>
      </w:r>
      <w:proofErr w:type="spellStart"/>
      <w:r w:rsidR="00184CF1" w:rsidRPr="002F4462">
        <w:rPr>
          <w:bCs/>
          <w:color w:val="auto"/>
          <w:sz w:val="24"/>
          <w:szCs w:val="24"/>
        </w:rPr>
        <w:t>arts</w:t>
      </w:r>
      <w:proofErr w:type="spellEnd"/>
      <w:r w:rsidR="00184CF1" w:rsidRPr="002F4462">
        <w:rPr>
          <w:bCs/>
          <w:color w:val="auto"/>
          <w:sz w:val="24"/>
          <w:szCs w:val="24"/>
        </w:rPr>
        <w:t xml:space="preserve">. 42 a 45 da </w:t>
      </w:r>
      <w:hyperlink r:id="rId21"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22"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8" w:name="_Ref117000692"/>
      <w:r w:rsidRPr="00D53AB6">
        <w:rPr>
          <w:b/>
          <w:bCs/>
          <w:sz w:val="24"/>
          <w:szCs w:val="24"/>
        </w:rPr>
        <w:t>Não poderão disputar esta licitação</w:t>
      </w:r>
      <w:r w:rsidRPr="00B36518">
        <w:rPr>
          <w:sz w:val="24"/>
          <w:szCs w:val="24"/>
        </w:rPr>
        <w:t>:</w:t>
      </w:r>
      <w:bookmarkEnd w:id="8"/>
    </w:p>
    <w:p w14:paraId="2A85B2F4" w14:textId="774DC3D6" w:rsidR="001167EF" w:rsidRPr="00B36518" w:rsidRDefault="00EA4CFE" w:rsidP="00826E6A">
      <w:pPr>
        <w:pStyle w:val="Nivel3"/>
        <w:rPr>
          <w:sz w:val="24"/>
          <w:szCs w:val="24"/>
        </w:rPr>
      </w:pPr>
      <w:bookmarkStart w:id="9"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0" w:name="_Ref113883003"/>
      <w:bookmarkEnd w:id="9"/>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1" w:name="_Ref113883579"/>
      <w:r w:rsidRPr="00B36518">
        <w:rPr>
          <w:sz w:val="24"/>
          <w:szCs w:val="24"/>
        </w:rPr>
        <w:t>E</w:t>
      </w:r>
      <w:r w:rsidR="001167EF" w:rsidRPr="00B36518">
        <w:rPr>
          <w:sz w:val="24"/>
          <w:szCs w:val="24"/>
        </w:rPr>
        <w:t xml:space="preserve">mpresas controladoras, controladas ou coligadas, nos termos da </w:t>
      </w:r>
      <w:hyperlink r:id="rId23" w:history="1">
        <w:r w:rsidR="001167EF" w:rsidRPr="00B36518">
          <w:rPr>
            <w:rStyle w:val="Hyperlink"/>
            <w:sz w:val="24"/>
            <w:szCs w:val="24"/>
          </w:rPr>
          <w:t>Lei nº 6.404, de 15 de dezembro de 1976</w:t>
        </w:r>
      </w:hyperlink>
      <w:r w:rsidR="001167EF" w:rsidRPr="00B36518">
        <w:rPr>
          <w:sz w:val="24"/>
          <w:szCs w:val="24"/>
        </w:rPr>
        <w:t>, concorrendo entre si;</w:t>
      </w:r>
      <w:bookmarkEnd w:id="11"/>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2"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2"/>
    </w:p>
    <w:p w14:paraId="2BC87158" w14:textId="20331899" w:rsidR="001167EF" w:rsidRPr="00B36518" w:rsidRDefault="00EA4CFE" w:rsidP="008E5940">
      <w:pPr>
        <w:pStyle w:val="Nvel3-R"/>
        <w:widowControl w:val="0"/>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 xml:space="preserve">quele que não tenha representação legal no Brasil com poderes </w:t>
      </w:r>
      <w:r w:rsidR="001167EF" w:rsidRPr="00B36518">
        <w:rPr>
          <w:i w:val="0"/>
          <w:iCs w:val="0"/>
          <w:color w:val="auto"/>
          <w:sz w:val="24"/>
          <w:szCs w:val="24"/>
        </w:rPr>
        <w:lastRenderedPageBreak/>
        <w:t>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4"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6DA56577" w14:textId="7C2CB1C7" w:rsidR="007C0E99" w:rsidRPr="00EB1E1A" w:rsidRDefault="00C950E7" w:rsidP="00AE46C4">
      <w:pPr>
        <w:pStyle w:val="Nivel2"/>
        <w:ind w:left="0" w:firstLine="0"/>
        <w:rPr>
          <w:color w:val="auto"/>
          <w:sz w:val="24"/>
          <w:szCs w:val="24"/>
          <w:highlight w:val="yellow"/>
        </w:rPr>
      </w:pPr>
      <w:bookmarkStart w:id="14" w:name="art14§3"/>
      <w:bookmarkStart w:id="15" w:name="art14§4"/>
      <w:bookmarkEnd w:id="14"/>
      <w:bookmarkEnd w:id="15"/>
      <w:commentRangeStart w:id="16"/>
      <w:r w:rsidRPr="007314AF">
        <w:rPr>
          <w:color w:val="auto"/>
          <w:sz w:val="24"/>
          <w:szCs w:val="24"/>
          <w:highlight w:val="yellow"/>
        </w:rPr>
        <w:t xml:space="preserve">Será permitida a participação de sociedades cooperativas nesta licitação, nos termos do art. </w:t>
      </w:r>
      <w:r w:rsidRPr="00EB1E1A">
        <w:rPr>
          <w:color w:val="auto"/>
          <w:sz w:val="24"/>
          <w:szCs w:val="24"/>
          <w:highlight w:val="yellow"/>
        </w:rPr>
        <w:t xml:space="preserve">16 da </w:t>
      </w:r>
      <w:hyperlink r:id="rId25" w:history="1">
        <w:r w:rsidRPr="00EB1E1A">
          <w:rPr>
            <w:rStyle w:val="Hyperlink"/>
            <w:sz w:val="24"/>
            <w:szCs w:val="24"/>
            <w:highlight w:val="yellow"/>
          </w:rPr>
          <w:t>Lei nº 14.133, de 2021</w:t>
        </w:r>
      </w:hyperlink>
      <w:commentRangeEnd w:id="16"/>
      <w:r w:rsidR="00C81800">
        <w:rPr>
          <w:rStyle w:val="Refdecomentrio"/>
          <w:rFonts w:eastAsia="Times New Roman" w:cs="Times New Roman"/>
          <w:color w:val="auto"/>
          <w:lang w:eastAsia="ja-JP"/>
        </w:rPr>
        <w:commentReference w:id="16"/>
      </w:r>
      <w:r w:rsidRPr="00EB1E1A">
        <w:rPr>
          <w:color w:val="auto"/>
          <w:sz w:val="24"/>
          <w:szCs w:val="24"/>
          <w:highlight w:val="yellow"/>
        </w:rPr>
        <w:t>.</w:t>
      </w:r>
      <w:bookmarkStart w:id="17" w:name="art14§5"/>
      <w:bookmarkEnd w:id="17"/>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8"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6" w:history="1">
        <w:r w:rsidR="001167EF" w:rsidRPr="00EB1E1A">
          <w:rPr>
            <w:rStyle w:val="Hyperlink"/>
            <w:i w:val="0"/>
            <w:iCs w:val="0"/>
            <w:sz w:val="24"/>
            <w:szCs w:val="24"/>
            <w:highlight w:val="yellow"/>
          </w:rPr>
          <w:t>Lei nº 14.133, de 2021</w:t>
        </w:r>
        <w:bookmarkEnd w:id="18"/>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7"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9" w:name="_Toc135469226"/>
      <w:r w:rsidRPr="00B36518">
        <w:lastRenderedPageBreak/>
        <w:t>DA APRESENTAÇÃO DA PROPOSTA E DOS DOCUMENTOS DE HABILITAÇÃO</w:t>
      </w:r>
      <w:bookmarkEnd w:id="19"/>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20"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20"/>
    </w:p>
    <w:p w14:paraId="1A6A7FC9" w14:textId="77777777" w:rsidR="001167EF" w:rsidRPr="00B36518" w:rsidRDefault="001167EF" w:rsidP="00AE46C4">
      <w:pPr>
        <w:pStyle w:val="Nivel2"/>
        <w:ind w:left="0" w:firstLine="0"/>
        <w:rPr>
          <w:sz w:val="24"/>
          <w:szCs w:val="24"/>
        </w:rPr>
      </w:pPr>
      <w:bookmarkStart w:id="21" w:name="_Ref113968921"/>
      <w:r w:rsidRPr="00B36518">
        <w:rPr>
          <w:sz w:val="24"/>
          <w:szCs w:val="24"/>
        </w:rPr>
        <w:t>No cadastramento da proposta inicial, o licitante declarará, em campo próprio do sistema, que:</w:t>
      </w:r>
      <w:bookmarkEnd w:id="21"/>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8"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9"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30"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63AAABA2" w14:textId="3FDE0BDE" w:rsidR="001167EF" w:rsidRPr="009914FF" w:rsidRDefault="001167EF" w:rsidP="00AE46C4">
      <w:pPr>
        <w:pStyle w:val="Nivel2"/>
        <w:ind w:left="0" w:firstLine="0"/>
        <w:rPr>
          <w:color w:val="auto"/>
          <w:sz w:val="24"/>
          <w:szCs w:val="24"/>
          <w:highlight w:val="yellow"/>
        </w:rPr>
      </w:pPr>
      <w:commentRangeStart w:id="22"/>
      <w:r w:rsidRPr="009914FF">
        <w:rPr>
          <w:color w:val="auto"/>
          <w:sz w:val="24"/>
          <w:szCs w:val="24"/>
          <w:highlight w:val="yellow"/>
        </w:rPr>
        <w:t xml:space="preserve">O licitante organizado em cooperativa deverá declarar, ainda, em campo próprio do sistema eletrônico, que cumpre os requisitos estabelecidos no </w:t>
      </w:r>
      <w:hyperlink r:id="rId31" w:anchor="art16">
        <w:r w:rsidRPr="004E366E">
          <w:rPr>
            <w:rStyle w:val="Hyperlink"/>
            <w:sz w:val="24"/>
            <w:szCs w:val="24"/>
            <w:highlight w:val="yellow"/>
          </w:rPr>
          <w:t>artigo 16 da Lei nº 14.133, de 2021</w:t>
        </w:r>
      </w:hyperlink>
      <w:r w:rsidRPr="009914FF">
        <w:rPr>
          <w:color w:val="auto"/>
          <w:sz w:val="24"/>
          <w:szCs w:val="24"/>
          <w:highlight w:val="yellow"/>
        </w:rPr>
        <w:t>.</w:t>
      </w:r>
      <w:commentRangeEnd w:id="22"/>
      <w:r w:rsidR="00621F2A">
        <w:rPr>
          <w:rStyle w:val="Refdecomentrio"/>
          <w:rFonts w:eastAsia="Times New Roman" w:cs="Times New Roman"/>
          <w:color w:val="auto"/>
          <w:lang w:eastAsia="ja-JP"/>
        </w:rPr>
        <w:commentReference w:id="22"/>
      </w:r>
    </w:p>
    <w:p w14:paraId="25875246" w14:textId="0624AB7F" w:rsidR="001167EF" w:rsidRPr="00B36518" w:rsidRDefault="001167EF" w:rsidP="00AE46C4">
      <w:pPr>
        <w:pStyle w:val="Nivel2"/>
        <w:ind w:left="0" w:firstLine="0"/>
        <w:rPr>
          <w:sz w:val="24"/>
          <w:szCs w:val="24"/>
        </w:rPr>
      </w:pPr>
      <w:bookmarkStart w:id="23"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2"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23"/>
      <w:r w:rsidRPr="00B36518">
        <w:fldChar w:fldCharType="begin"/>
      </w:r>
      <w:r w:rsidRPr="00B36518">
        <w:rPr>
          <w:sz w:val="24"/>
          <w:szCs w:val="24"/>
        </w:rPr>
        <w:instrText>HYPERLINK "https://www.planalto.gov.br/ccivil_03/leis/lcp/lcp123.htm" \l "art42"</w:instrText>
      </w:r>
      <w:r w:rsidRPr="00B36518">
        <w:fldChar w:fldCharType="separate"/>
      </w:r>
      <w:proofErr w:type="spellStart"/>
      <w:r w:rsidRPr="00B36518">
        <w:rPr>
          <w:rStyle w:val="Hyperlink"/>
          <w:sz w:val="24"/>
          <w:szCs w:val="24"/>
        </w:rPr>
        <w:t>arts</w:t>
      </w:r>
      <w:proofErr w:type="spellEnd"/>
      <w:r w:rsidRPr="00B36518">
        <w:rPr>
          <w:rStyle w:val="Hyperlink"/>
          <w:sz w:val="24"/>
          <w:szCs w:val="24"/>
        </w:rPr>
        <w:t>. 42 a 49</w:t>
      </w:r>
      <w:r w:rsidRPr="00B36518">
        <w:rPr>
          <w:rStyle w:val="Hyperlink"/>
          <w:sz w:val="24"/>
          <w:szCs w:val="24"/>
        </w:rPr>
        <w:fldChar w:fldCharType="end"/>
      </w:r>
      <w:r w:rsidRPr="00B36518">
        <w:rPr>
          <w:sz w:val="24"/>
          <w:szCs w:val="24"/>
        </w:rPr>
        <w:t xml:space="preserve">, observado o disposto nos </w:t>
      </w:r>
      <w:hyperlink r:id="rId33"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w:t>
      </w:r>
      <w:proofErr w:type="spellStart"/>
      <w:r w:rsidRPr="00B36518">
        <w:rPr>
          <w:sz w:val="24"/>
          <w:szCs w:val="24"/>
        </w:rPr>
        <w:t>arts</w:t>
      </w:r>
      <w:proofErr w:type="spellEnd"/>
      <w:r w:rsidRPr="00B36518">
        <w:rPr>
          <w:sz w:val="24"/>
          <w:szCs w:val="24"/>
        </w:rPr>
        <w:t xml:space="preserve">. 42 a 49 da </w:t>
      </w:r>
      <w:hyperlink r:id="rId34"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5" w:history="1">
        <w:r w:rsidRPr="00B36518">
          <w:rPr>
            <w:rStyle w:val="Hyperlink"/>
            <w:sz w:val="24"/>
            <w:szCs w:val="24"/>
          </w:rPr>
          <w:t>Lei nº 14.133, de 2021</w:t>
        </w:r>
      </w:hyperlink>
      <w:r w:rsidRPr="00B36518">
        <w:rPr>
          <w:sz w:val="24"/>
          <w:szCs w:val="24"/>
        </w:rPr>
        <w:t>.</w:t>
      </w:r>
    </w:p>
    <w:p w14:paraId="38647458" w14:textId="49D3F534"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commentRangeStart w:id="24"/>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.5.1</w:t>
      </w:r>
      <w:commentRangeEnd w:id="24"/>
      <w:r w:rsidR="007335EF">
        <w:rPr>
          <w:rStyle w:val="Refdecomentrio"/>
          <w:rFonts w:eastAsia="Times New Roman" w:cs="Times New Roman"/>
          <w:color w:val="auto"/>
          <w:lang w:eastAsia="ja-JP"/>
        </w:rPr>
        <w:commentReference w:id="24"/>
      </w:r>
      <w:r w:rsidRPr="000224BC">
        <w:rPr>
          <w:color w:val="auto"/>
          <w:sz w:val="24"/>
          <w:szCs w:val="24"/>
        </w:rPr>
        <w:t xml:space="preserve">, o licitante deverá assinalar o campo “não”, por não ter direito ao tratamento favorecido previsto na </w:t>
      </w:r>
      <w:hyperlink r:id="rId36"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7"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5AE596ED"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a </w:t>
      </w:r>
      <w:commentRangeStart w:id="25"/>
      <w:r w:rsidR="00F44219" w:rsidRPr="0085418E">
        <w:rPr>
          <w:b/>
          <w:bCs/>
          <w:sz w:val="24"/>
          <w:szCs w:val="24"/>
          <w:highlight w:val="yellow"/>
        </w:rPr>
        <w:t>3</w:t>
      </w:r>
      <w:r w:rsidRPr="0085418E">
        <w:rPr>
          <w:b/>
          <w:bCs/>
          <w:sz w:val="24"/>
          <w:szCs w:val="24"/>
          <w:highlight w:val="yellow"/>
        </w:rPr>
        <w:t>.5</w:t>
      </w:r>
      <w:commentRangeEnd w:id="25"/>
      <w:r w:rsidR="00985C79">
        <w:rPr>
          <w:rStyle w:val="Refdecomentrio"/>
          <w:rFonts w:eastAsia="Times New Roman" w:cs="Times New Roman"/>
          <w:color w:val="auto"/>
          <w:lang w:eastAsia="ja-JP"/>
        </w:rPr>
        <w:commentReference w:id="25"/>
      </w:r>
      <w:r w:rsidRPr="00B36518">
        <w:rPr>
          <w:sz w:val="24"/>
          <w:szCs w:val="24"/>
        </w:rPr>
        <w:t xml:space="preserve"> sujeitará o licitante às sanções previstas na </w:t>
      </w:r>
      <w:hyperlink r:id="rId38"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26" w:name="_Toc135469227"/>
      <w:r w:rsidRPr="00B36518">
        <w:t>DO PREENCHIMENTO DA PROPOSTA</w:t>
      </w:r>
      <w:bookmarkEnd w:id="26"/>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22D4F765"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Valor Total Global do Item Único</w:t>
      </w:r>
      <w:r w:rsidR="000C7B8C" w:rsidRPr="00DB525C">
        <w:rPr>
          <w:i w:val="0"/>
          <w:iCs w:val="0"/>
          <w:color w:val="auto"/>
          <w:sz w:val="24"/>
          <w:szCs w:val="24"/>
          <w:highlight w:val="yellow"/>
        </w:rPr>
        <w:t>.</w:t>
      </w:r>
      <w:r w:rsidR="001167EF" w:rsidRPr="00DB525C">
        <w:rPr>
          <w:i w:val="0"/>
          <w:iCs w:val="0"/>
          <w:color w:val="auto"/>
          <w:sz w:val="24"/>
          <w:szCs w:val="24"/>
          <w:highlight w:val="yellow"/>
        </w:rPr>
        <w:t xml:space="preserve"> </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9"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40"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41"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42"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43"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7"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8" w:name="_Toc135469228"/>
      <w:bookmarkEnd w:id="27"/>
      <w:r w:rsidRPr="00B36518">
        <w:lastRenderedPageBreak/>
        <w:t>DA ABERTURA DA SESSÃO, CLASSIFICAÇÃO DAS PROPOSTAS E FORMULAÇÃO DE LANCES</w:t>
      </w:r>
      <w:bookmarkEnd w:id="28"/>
    </w:p>
    <w:p w14:paraId="0B9CA62E" w14:textId="77777777" w:rsidR="001167EF" w:rsidRPr="00B36518" w:rsidRDefault="001167EF" w:rsidP="00AE46C4">
      <w:pPr>
        <w:pStyle w:val="Nivel2"/>
        <w:ind w:left="0" w:firstLine="0"/>
        <w:rPr>
          <w:sz w:val="24"/>
          <w:szCs w:val="24"/>
        </w:rPr>
      </w:pPr>
      <w:bookmarkStart w:id="29"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8106559" w:rsidR="000F3E41" w:rsidRPr="00630FFC" w:rsidRDefault="000F3E41" w:rsidP="00AE46C4">
      <w:pPr>
        <w:pStyle w:val="Nivel2"/>
        <w:ind w:left="0" w:firstLine="0"/>
        <w:rPr>
          <w:sz w:val="24"/>
          <w:szCs w:val="24"/>
        </w:rPr>
      </w:pPr>
      <w:bookmarkStart w:id="30"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0F3E41">
        <w:rPr>
          <w:b/>
          <w:bCs/>
          <w:color w:val="auto"/>
          <w:sz w:val="24"/>
          <w:szCs w:val="24"/>
          <w:highlight w:val="red"/>
        </w:rPr>
        <w:t xml:space="preserve">R$ </w:t>
      </w:r>
      <w:r>
        <w:rPr>
          <w:b/>
          <w:bCs/>
          <w:color w:val="auto"/>
          <w:sz w:val="24"/>
          <w:szCs w:val="24"/>
          <w:highlight w:val="red"/>
        </w:rPr>
        <w:t>_________</w:t>
      </w:r>
      <w:proofErr w:type="gramStart"/>
      <w:r>
        <w:rPr>
          <w:b/>
          <w:bCs/>
          <w:color w:val="auto"/>
          <w:sz w:val="24"/>
          <w:szCs w:val="24"/>
          <w:highlight w:val="red"/>
        </w:rPr>
        <w:t>_,_</w:t>
      </w:r>
      <w:proofErr w:type="gramEnd"/>
      <w:r>
        <w:rPr>
          <w:b/>
          <w:bCs/>
          <w:color w:val="auto"/>
          <w:sz w:val="24"/>
          <w:szCs w:val="24"/>
          <w:highlight w:val="red"/>
        </w:rPr>
        <w:t>_</w:t>
      </w:r>
      <w:r w:rsidRPr="000F3E41">
        <w:rPr>
          <w:b/>
          <w:bCs/>
          <w:color w:val="auto"/>
          <w:sz w:val="24"/>
          <w:szCs w:val="24"/>
          <w:highlight w:val="red"/>
        </w:rPr>
        <w:t xml:space="preserve"> </w:t>
      </w:r>
      <w:r w:rsidRPr="000F3E41">
        <w:rPr>
          <w:color w:val="auto"/>
          <w:sz w:val="24"/>
          <w:szCs w:val="24"/>
          <w:highlight w:val="red"/>
        </w:rPr>
        <w:t>(</w:t>
      </w:r>
      <w:r>
        <w:rPr>
          <w:color w:val="auto"/>
          <w:sz w:val="24"/>
          <w:szCs w:val="24"/>
          <w:highlight w:val="red"/>
        </w:rPr>
        <w:t>_______________________</w:t>
      </w:r>
      <w:r w:rsidRPr="000F3E41">
        <w:rPr>
          <w:color w:val="auto"/>
          <w:sz w:val="24"/>
          <w:szCs w:val="24"/>
          <w:highlight w:val="red"/>
        </w:rPr>
        <w:t>)</w:t>
      </w:r>
      <w:bookmarkEnd w:id="30"/>
      <w:r w:rsidRPr="000F3E41">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31"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32" w:name="_Hlk113697816"/>
      <w:bookmarkEnd w:id="31"/>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33" w:name="_Hlk113631522"/>
      <w:bookmarkEnd w:id="32"/>
    </w:p>
    <w:bookmarkEnd w:id="33"/>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4" w:anchor="art44">
        <w:proofErr w:type="spellStart"/>
        <w:r w:rsidR="001167EF" w:rsidRPr="00B36518">
          <w:rPr>
            <w:rStyle w:val="Hyperlink"/>
            <w:rFonts w:eastAsia="Zurich BT"/>
            <w:sz w:val="24"/>
            <w:szCs w:val="24"/>
          </w:rPr>
          <w:t>arts</w:t>
        </w:r>
        <w:proofErr w:type="spellEnd"/>
        <w:r w:rsidR="001167EF" w:rsidRPr="00B36518">
          <w:rPr>
            <w:rStyle w:val="Hyperlink"/>
            <w:rFonts w:eastAsia="Zurich BT"/>
            <w:sz w:val="24"/>
            <w:szCs w:val="24"/>
          </w:rPr>
          <w:t>.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 xml:space="preserve">A </w:t>
      </w:r>
      <w:proofErr w:type="gramStart"/>
      <w:r w:rsidRPr="00B36518">
        <w:rPr>
          <w:sz w:val="24"/>
          <w:szCs w:val="24"/>
        </w:rPr>
        <w:t>melhor</w:t>
      </w:r>
      <w:proofErr w:type="gramEnd"/>
      <w:r w:rsidRPr="00B36518">
        <w:rPr>
          <w:sz w:val="24"/>
          <w:szCs w:val="24"/>
        </w:rPr>
        <w:t xml:space="preserve">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lastRenderedPageBreak/>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34" w:name="art60§1i"/>
      <w:bookmarkEnd w:id="34"/>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35" w:name="art60§1ii"/>
      <w:bookmarkEnd w:id="35"/>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36" w:name="art60§1iii"/>
      <w:bookmarkEnd w:id="36"/>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7" w:name="art60§1iv"/>
      <w:bookmarkEnd w:id="37"/>
      <w:r w:rsidRPr="00B36518">
        <w:rPr>
          <w:sz w:val="24"/>
          <w:szCs w:val="24"/>
        </w:rPr>
        <w:t xml:space="preserve">empresas que comprovem a </w:t>
      </w:r>
      <w:r w:rsidRPr="00A83F42">
        <w:rPr>
          <w:sz w:val="24"/>
          <w:szCs w:val="24"/>
        </w:rPr>
        <w:t xml:space="preserve">prática de mitigação, nos termos da </w:t>
      </w:r>
      <w:hyperlink r:id="rId48"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9"/>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t xml:space="preserve">A negociação poderá ser feita com os demais licitantes, segundo a ordem de classificação inicialmente estabelecida, quando o primeiro colocado, </w:t>
      </w:r>
      <w:r w:rsidRPr="00B36518">
        <w:rPr>
          <w:sz w:val="24"/>
          <w:szCs w:val="24"/>
        </w:rPr>
        <w:lastRenderedPageBreak/>
        <w:t>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19FA178"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 xml:space="preserve">O pregoeiro solicitará ao licitante mais bem classificado que, no prazo mínimo de </w:t>
      </w:r>
      <w:r w:rsidRPr="00BD5EA4">
        <w:rPr>
          <w:b/>
          <w:bCs/>
          <w:color w:val="auto"/>
          <w:sz w:val="24"/>
          <w:szCs w:val="24"/>
          <w:highlight w:val="yellow"/>
        </w:rPr>
        <w:t>2 (duas) horas</w:t>
      </w:r>
      <w:r w:rsidRPr="00BD5EA4">
        <w:rPr>
          <w:color w:val="auto"/>
          <w:sz w:val="24"/>
          <w:szCs w:val="24"/>
          <w:highlight w:val="yellow"/>
        </w:rPr>
        <w:t xml:space="preserve">, envie a </w:t>
      </w:r>
      <w:r w:rsidRPr="00BD5EA4">
        <w:rPr>
          <w:b/>
          <w:bCs/>
          <w:sz w:val="24"/>
          <w:szCs w:val="24"/>
          <w:highlight w:val="yellow"/>
        </w:rPr>
        <w:t>Proposta de Preços</w:t>
      </w:r>
      <w:r w:rsidRPr="00BD5EA4">
        <w:rPr>
          <w:sz w:val="24"/>
          <w:szCs w:val="24"/>
          <w:highlight w:val="yellow"/>
        </w:rPr>
        <w:t xml:space="preserve">, conforme modelo constante do </w:t>
      </w:r>
      <w:r w:rsidRPr="00BD5EA4">
        <w:rPr>
          <w:b/>
          <w:bCs/>
          <w:sz w:val="24"/>
          <w:szCs w:val="24"/>
          <w:highlight w:val="yellow"/>
        </w:rPr>
        <w:t>Anexo II deste Edital</w:t>
      </w:r>
      <w:r w:rsidRPr="00BD5EA4">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bookmarkStart w:id="38" w:name="_Hlk117016948"/>
      <w:r w:rsidRPr="00BD5EA4">
        <w:rPr>
          <w:color w:val="auto"/>
          <w:sz w:val="24"/>
          <w:szCs w:val="24"/>
          <w:highlight w:val="yellow"/>
        </w:rPr>
        <w:t>.</w:t>
      </w:r>
    </w:p>
    <w:bookmarkEnd w:id="38"/>
    <w:p w14:paraId="240260E5"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0A4C050A"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F682F5A" w14:textId="77777777" w:rsidR="00BD5EA4" w:rsidRDefault="00BD5EA4" w:rsidP="00BD5EA4">
      <w:pPr>
        <w:spacing w:before="120" w:after="120" w:line="276" w:lineRule="auto"/>
        <w:ind w:left="851"/>
        <w:jc w:val="both"/>
        <w:rPr>
          <w:rFonts w:cs="Arial"/>
          <w:highlight w:val="yellow"/>
        </w:rPr>
      </w:pPr>
      <w:r w:rsidRPr="00BD5EA4">
        <w:rPr>
          <w:rFonts w:cs="Arial"/>
          <w:highlight w:val="yellow"/>
        </w:rPr>
        <w:t>a) O ajuste de que trata este dispositivo se limita a sanar erros ou falhas que não alterem a substância das propostas;</w:t>
      </w:r>
    </w:p>
    <w:p w14:paraId="43CA4401" w14:textId="565CC115" w:rsidR="00BD5EA4" w:rsidRPr="00BD5EA4" w:rsidRDefault="00BD5EA4" w:rsidP="00BD5EA4">
      <w:pPr>
        <w:spacing w:before="120" w:after="120" w:line="276" w:lineRule="auto"/>
        <w:ind w:left="851"/>
        <w:jc w:val="both"/>
        <w:rPr>
          <w:rFonts w:cs="Arial"/>
          <w:highlight w:val="yellow"/>
          <w:shd w:val="clear" w:color="auto" w:fill="FFFF00"/>
        </w:rPr>
      </w:pPr>
      <w:r w:rsidRPr="00BD5EA4">
        <w:rPr>
          <w:rFonts w:cs="Arial"/>
          <w:highlight w:val="yellow"/>
        </w:rPr>
        <w:t>b) Considera-se erro no preenchimento da planilha passível de correção a indicação de recolhimento de impostos e contribuições na forma do Simples Nacional, quando não cabível esse regime.</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42547FED" w14:textId="622775D0" w:rsidR="00EA0915" w:rsidRPr="008F312D" w:rsidRDefault="008F312D" w:rsidP="008F312D">
      <w:pPr>
        <w:pStyle w:val="Nivel2"/>
        <w:ind w:left="0" w:firstLine="0"/>
        <w:rPr>
          <w:rFonts w:eastAsia="Times New Roman"/>
          <w:sz w:val="24"/>
          <w:szCs w:val="24"/>
        </w:rPr>
      </w:pPr>
      <w:r w:rsidRPr="000459A9">
        <w:rPr>
          <w:rFonts w:eastAsia="Times New Roman"/>
          <w:sz w:val="24"/>
          <w:szCs w:val="24"/>
        </w:rPr>
        <w:t>O Pregoeiro poderá, a qualquer momento, solicitar aos licitantes esclarecimentos que julgar necessários</w:t>
      </w:r>
      <w:r>
        <w:rPr>
          <w:rFonts w:eastAsia="Times New Roman"/>
          <w:sz w:val="24"/>
          <w:szCs w:val="24"/>
        </w:rPr>
        <w:t>.</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9" w:name="_Toc135469229"/>
      <w:r w:rsidRPr="00B36518">
        <w:t>DA FASE DE JULGAMENTO</w:t>
      </w:r>
      <w:bookmarkEnd w:id="39"/>
    </w:p>
    <w:p w14:paraId="7E95A5AC" w14:textId="74A689F4" w:rsidR="001167EF" w:rsidRPr="00B36518" w:rsidRDefault="001167EF" w:rsidP="00AE46C4">
      <w:pPr>
        <w:pStyle w:val="Nivel2"/>
        <w:ind w:left="0" w:firstLine="0"/>
        <w:rPr>
          <w:b/>
          <w:bCs/>
          <w:sz w:val="24"/>
          <w:szCs w:val="24"/>
          <w:lang w:eastAsia="ar-SA"/>
        </w:rPr>
      </w:pPr>
      <w:bookmarkStart w:id="4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40"/>
      <w:r w:rsidRPr="00B36518">
        <w:rPr>
          <w:color w:val="auto"/>
          <w:sz w:val="24"/>
          <w:szCs w:val="24"/>
          <w:lang w:eastAsia="ar-SA"/>
        </w:rPr>
        <w:t xml:space="preserve">especialmente quanto à existência de sanção que </w:t>
      </w:r>
      <w:r w:rsidRPr="00B36518">
        <w:rPr>
          <w:color w:val="auto"/>
          <w:sz w:val="24"/>
          <w:szCs w:val="24"/>
          <w:lang w:eastAsia="ar-SA"/>
        </w:rPr>
        <w:lastRenderedPageBreak/>
        <w:t>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Inidôneas e Suspensas - </w:t>
      </w:r>
      <w:proofErr w:type="spellStart"/>
      <w:r w:rsidRPr="007A19B9">
        <w:rPr>
          <w:spacing w:val="-6"/>
          <w:sz w:val="24"/>
          <w:szCs w:val="24"/>
          <w:lang w:eastAsia="ar-SA"/>
        </w:rPr>
        <w:t>Ceis</w:t>
      </w:r>
      <w:proofErr w:type="spellEnd"/>
      <w:r w:rsidRPr="007A19B9">
        <w:rPr>
          <w:spacing w:val="-6"/>
          <w:sz w:val="24"/>
          <w:szCs w:val="24"/>
          <w:lang w:eastAsia="ar-SA"/>
        </w:rPr>
        <w:t>, mantido pela Controladoria-Geral da União (</w:t>
      </w:r>
      <w:hyperlink r:id="rId50"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Punidas – </w:t>
      </w:r>
      <w:proofErr w:type="spellStart"/>
      <w:r w:rsidRPr="007A19B9">
        <w:rPr>
          <w:spacing w:val="-6"/>
          <w:sz w:val="24"/>
          <w:szCs w:val="24"/>
          <w:lang w:eastAsia="ar-SA"/>
        </w:rPr>
        <w:t>Cnep</w:t>
      </w:r>
      <w:proofErr w:type="spellEnd"/>
      <w:r w:rsidRPr="007A19B9">
        <w:rPr>
          <w:spacing w:val="-6"/>
          <w:sz w:val="24"/>
          <w:szCs w:val="24"/>
          <w:lang w:eastAsia="ar-SA"/>
        </w:rPr>
        <w:t>, mantido pela Controladoria-Geral da União (</w:t>
      </w:r>
      <w:hyperlink r:id="rId51"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41" w:name="_Hlk135317550"/>
      <w:r w:rsidRPr="00B36518">
        <w:rPr>
          <w:sz w:val="24"/>
          <w:szCs w:val="24"/>
        </w:rPr>
        <w:t>Caso atendidas as condições de participação, prosseguirá a análise da fase de julgamento da proposta classificada em primeiro lugar.</w:t>
      </w:r>
    </w:p>
    <w:bookmarkEnd w:id="41"/>
    <w:p w14:paraId="0B56BFFC" w14:textId="7AB798AA"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commentRangeStart w:id="42"/>
      <w:r w:rsidR="00CF655B" w:rsidRPr="00132F94">
        <w:rPr>
          <w:b/>
          <w:bCs/>
          <w:sz w:val="24"/>
          <w:szCs w:val="24"/>
          <w:highlight w:val="yellow"/>
        </w:rPr>
        <w:t>3</w:t>
      </w:r>
      <w:r w:rsidRPr="00132F94">
        <w:rPr>
          <w:b/>
          <w:bCs/>
          <w:sz w:val="24"/>
          <w:szCs w:val="24"/>
          <w:highlight w:val="yellow"/>
        </w:rPr>
        <w:t>.5</w:t>
      </w:r>
      <w:r w:rsidRPr="00B36518">
        <w:rPr>
          <w:sz w:val="24"/>
          <w:szCs w:val="24"/>
        </w:rPr>
        <w:t xml:space="preserve"> </w:t>
      </w:r>
      <w:commentRangeEnd w:id="42"/>
      <w:r w:rsidR="002C4D36">
        <w:rPr>
          <w:rStyle w:val="Refdecomentrio"/>
          <w:rFonts w:eastAsia="Times New Roman" w:cs="Times New Roman"/>
          <w:color w:val="auto"/>
          <w:lang w:eastAsia="ja-JP"/>
        </w:rPr>
        <w:commentReference w:id="42"/>
      </w:r>
      <w:r w:rsidRPr="00B36518">
        <w:rPr>
          <w:sz w:val="24"/>
          <w:szCs w:val="24"/>
        </w:rPr>
        <w:t>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lastRenderedPageBreak/>
        <w:t>Se a proposta vencedora for desclassificada, o pregoeiro examinará a proposta subsequente, e, assim sucessivamente, na ordem de classificação.</w:t>
      </w:r>
    </w:p>
    <w:p w14:paraId="1590686E" w14:textId="4E54268D"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8F312D">
        <w:rPr>
          <w:b/>
          <w:bCs/>
          <w:sz w:val="24"/>
          <w:szCs w:val="24"/>
          <w:highlight w:val="yellow"/>
        </w:rPr>
        <w:t>subitem</w:t>
      </w:r>
      <w:r w:rsidRPr="00132F94">
        <w:rPr>
          <w:b/>
          <w:bCs/>
          <w:sz w:val="24"/>
          <w:szCs w:val="24"/>
          <w:highlight w:val="yellow"/>
        </w:rPr>
        <w:t xml:space="preserve"> </w:t>
      </w:r>
      <w:r w:rsidR="00CF655B" w:rsidRPr="00132F94">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4A4578">
        <w:rPr>
          <w:b/>
          <w:bCs/>
          <w:sz w:val="24"/>
          <w:szCs w:val="24"/>
        </w:rPr>
        <w:t xml:space="preserve">item </w:t>
      </w:r>
      <w:r w:rsidR="00CF655B" w:rsidRPr="004A4578">
        <w:rPr>
          <w:b/>
          <w:bCs/>
          <w:sz w:val="24"/>
          <w:szCs w:val="24"/>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43" w:name="_Hlk181864426"/>
      <w:r w:rsidR="00710220" w:rsidRPr="00B05314">
        <w:rPr>
          <w:color w:val="auto"/>
          <w:sz w:val="24"/>
          <w:szCs w:val="24"/>
          <w:highlight w:val="yellow"/>
          <w:lang w:eastAsia="en-US"/>
        </w:rPr>
        <w:t>serviço</w:t>
      </w:r>
      <w:bookmarkEnd w:id="43"/>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44" w:name="_Toc135469230"/>
      <w:r w:rsidRPr="00B36518">
        <w:t>DA FASE DE HABILITAÇÃO</w:t>
      </w:r>
      <w:bookmarkEnd w:id="4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45" w:name="_Ref114663777"/>
      <w:r w:rsidRPr="00B36518">
        <w:rPr>
          <w:sz w:val="24"/>
          <w:szCs w:val="24"/>
        </w:rPr>
        <w:t xml:space="preserve">A documentação exigida para fins de habilitação jurídica, fiscal, social e </w:t>
      </w:r>
      <w:r w:rsidRPr="00B36518">
        <w:rPr>
          <w:sz w:val="24"/>
          <w:szCs w:val="24"/>
        </w:rPr>
        <w:lastRenderedPageBreak/>
        <w:t>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45"/>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7"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8"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 xml:space="preserve">Os documentos eletrônicos produzidos com a utilização de processo de certificação disponibilizada pela ICP-Brasil, nos termos da legislação vigente, serão </w:t>
      </w:r>
      <w:r w:rsidRPr="008D76F4">
        <w:rPr>
          <w:sz w:val="24"/>
          <w:szCs w:val="24"/>
        </w:rPr>
        <w:lastRenderedPageBreak/>
        <w:t>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4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47" w:name="_Ref114670319"/>
      <w:r w:rsidRPr="00B36518">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B36518">
        <w:rPr>
          <w:sz w:val="24"/>
          <w:szCs w:val="24"/>
        </w:rPr>
        <w:t>eﬁcácia</w:t>
      </w:r>
      <w:proofErr w:type="spellEnd"/>
      <w:r w:rsidRPr="00B36518">
        <w:rPr>
          <w:sz w:val="24"/>
          <w:szCs w:val="24"/>
        </w:rPr>
        <w:t xml:space="preserve"> para fins de habilitação e classificação.</w:t>
      </w:r>
      <w:bookmarkEnd w:id="47"/>
    </w:p>
    <w:p w14:paraId="2C53ACCA" w14:textId="44FF8651" w:rsidR="001167EF" w:rsidRPr="00B36518" w:rsidRDefault="001167EF" w:rsidP="00AE46C4">
      <w:pPr>
        <w:pStyle w:val="Nivel2"/>
        <w:ind w:left="0" w:firstLine="0"/>
        <w:rPr>
          <w:sz w:val="24"/>
          <w:szCs w:val="24"/>
        </w:rPr>
      </w:pPr>
      <w:bookmarkStart w:id="4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48"/>
    </w:p>
    <w:p w14:paraId="21188964" w14:textId="0BC75A20" w:rsidR="001167EF" w:rsidRPr="00B36518" w:rsidRDefault="001167EF" w:rsidP="00AE46C4">
      <w:pPr>
        <w:pStyle w:val="Nivel2"/>
        <w:ind w:left="0" w:firstLine="0"/>
        <w:rPr>
          <w:sz w:val="24"/>
          <w:szCs w:val="24"/>
        </w:rPr>
      </w:pPr>
      <w:bookmarkStart w:id="4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9"/>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lastRenderedPageBreak/>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50" w:name="_Toc135469233"/>
      <w:r w:rsidRPr="00B36518">
        <w:t>DOS RECURSOS</w:t>
      </w:r>
      <w:bookmarkEnd w:id="5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51" w:name="_Hlk135318381"/>
      <w:bookmarkStart w:id="52" w:name="_Hlk135315794"/>
      <w:r w:rsidRPr="00B36518">
        <w:rPr>
          <w:sz w:val="24"/>
          <w:szCs w:val="24"/>
        </w:rPr>
        <w:t>o prazo para a manifestação da intenção de recorrer não será inferior a 10 (dez) minutos;</w:t>
      </w:r>
      <w:bookmarkEnd w:id="51"/>
    </w:p>
    <w:bookmarkEnd w:id="5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12660DFC"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commentRangeStart w:id="53"/>
      <w:r>
        <w:fldChar w:fldCharType="begin"/>
      </w:r>
      <w:r>
        <w:instrText>HYPERLINK "http://www.tce.sp.gov.br/licitacao/"</w:instrText>
      </w:r>
      <w:r>
        <w:fldChar w:fldCharType="separate"/>
      </w:r>
      <w:r w:rsidRPr="00B44F02">
        <w:rPr>
          <w:rStyle w:val="Hyperlink"/>
          <w:sz w:val="24"/>
          <w:szCs w:val="24"/>
        </w:rPr>
        <w:t>www.tce.sp.gov.br/licitacao/</w:t>
      </w:r>
      <w:r>
        <w:fldChar w:fldCharType="end"/>
      </w:r>
      <w:commentRangeEnd w:id="53"/>
      <w:r w:rsidR="00C97A71">
        <w:rPr>
          <w:rStyle w:val="Refdecomentrio"/>
          <w:rFonts w:eastAsia="Times New Roman" w:cs="Times New Roman"/>
          <w:color w:val="auto"/>
          <w:lang w:eastAsia="ja-JP"/>
        </w:rPr>
        <w:commentReference w:id="53"/>
      </w:r>
      <w:r w:rsidR="001167EF" w:rsidRPr="00B44F02">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54" w:name="_Toc135469234"/>
      <w:r w:rsidRPr="00B36518">
        <w:t>DAS INFRAÇÕES ADMINISTRATIVAS E SANÇÕES</w:t>
      </w:r>
      <w:bookmarkEnd w:id="5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4"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55" w:name="_Toc135469235"/>
      <w:r w:rsidRPr="00B36518">
        <w:t>DA IMPUGNAÇÃO AO EDITAL E DO PEDIDO DE ESCLARECIMENTO</w:t>
      </w:r>
      <w:bookmarkEnd w:id="5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5"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6"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56" w:name="_Toc135469236"/>
      <w:r w:rsidRPr="00B36518">
        <w:lastRenderedPageBreak/>
        <w:t>DAS DISPOSIÇÕES GERAIS</w:t>
      </w:r>
      <w:bookmarkEnd w:id="56"/>
    </w:p>
    <w:p w14:paraId="64BB97B9" w14:textId="77777777" w:rsidR="001167EF" w:rsidRPr="00B36518" w:rsidRDefault="001167EF" w:rsidP="00AC1854">
      <w:pPr>
        <w:pStyle w:val="Nivel2"/>
        <w:keepNext/>
        <w:spacing w:before="50"/>
        <w:ind w:left="0" w:firstLine="0"/>
        <w:rPr>
          <w:sz w:val="24"/>
          <w:szCs w:val="24"/>
        </w:rPr>
      </w:pPr>
      <w:bookmarkStart w:id="57" w:name="_Hlk82473550"/>
      <w:r w:rsidRPr="00B36518">
        <w:rPr>
          <w:sz w:val="24"/>
          <w:szCs w:val="24"/>
        </w:rPr>
        <w:t xml:space="preserve">Exaurida a fase recursal, será observado o disposto no art. 71 da </w:t>
      </w:r>
      <w:hyperlink r:id="rId67"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C44F62" w:rsidRDefault="001167EF" w:rsidP="00AC1854">
      <w:pPr>
        <w:pStyle w:val="Nvel4-R"/>
        <w:numPr>
          <w:ilvl w:val="3"/>
          <w:numId w:val="5"/>
        </w:numPr>
        <w:ind w:left="567" w:firstLine="0"/>
        <w:rPr>
          <w:i w:val="0"/>
          <w:iCs w:val="0"/>
          <w:color w:val="auto"/>
          <w:sz w:val="24"/>
          <w:szCs w:val="24"/>
        </w:rPr>
      </w:pPr>
      <w:r w:rsidRPr="00C44F62">
        <w:rPr>
          <w:i w:val="0"/>
          <w:iCs w:val="0"/>
          <w:color w:val="auto"/>
          <w:sz w:val="24"/>
          <w:szCs w:val="24"/>
        </w:rPr>
        <w:lastRenderedPageBreak/>
        <w:t>Constitui(em), igualmente, condição(</w:t>
      </w:r>
      <w:proofErr w:type="spellStart"/>
      <w:r w:rsidRPr="00C44F62">
        <w:rPr>
          <w:i w:val="0"/>
          <w:iCs w:val="0"/>
          <w:color w:val="auto"/>
          <w:sz w:val="24"/>
          <w:szCs w:val="24"/>
        </w:rPr>
        <w:t>ões</w:t>
      </w:r>
      <w:proofErr w:type="spellEnd"/>
      <w:r w:rsidRPr="00C44F62">
        <w:rPr>
          <w:i w:val="0"/>
          <w:iCs w:val="0"/>
          <w:color w:val="auto"/>
          <w:sz w:val="24"/>
          <w:szCs w:val="24"/>
        </w:rPr>
        <w:t>) para a celebração da contratação:</w:t>
      </w:r>
    </w:p>
    <w:p w14:paraId="3140A248" w14:textId="41701E68" w:rsidR="00C210FD" w:rsidRPr="00C44F62" w:rsidRDefault="00E0430F" w:rsidP="00342944">
      <w:pPr>
        <w:pStyle w:val="Nivel5"/>
        <w:numPr>
          <w:ilvl w:val="0"/>
          <w:numId w:val="0"/>
        </w:numPr>
        <w:ind w:left="851"/>
        <w:rPr>
          <w:sz w:val="24"/>
          <w:szCs w:val="24"/>
        </w:rPr>
      </w:pPr>
      <w:r w:rsidRPr="00C44F62">
        <w:rPr>
          <w:sz w:val="24"/>
          <w:szCs w:val="24"/>
        </w:rPr>
        <w:t>f.</w:t>
      </w:r>
      <w:r w:rsidR="009D6138">
        <w:rPr>
          <w:sz w:val="24"/>
          <w:szCs w:val="24"/>
        </w:rPr>
        <w:t>1</w:t>
      </w:r>
      <w:r w:rsidRPr="00C44F62">
        <w:rPr>
          <w:sz w:val="24"/>
          <w:szCs w:val="24"/>
        </w:rPr>
        <w:t xml:space="preserve">) </w:t>
      </w:r>
      <w:r w:rsidR="001167EF" w:rsidRPr="00C44F62">
        <w:rPr>
          <w:sz w:val="24"/>
          <w:szCs w:val="24"/>
        </w:rPr>
        <w:t xml:space="preserve">a indicação de gestor encarregado de representar o adjudicatário com exclusividade perante o </w:t>
      </w:r>
      <w:r w:rsidR="00700E5B" w:rsidRPr="00C44F62">
        <w:rPr>
          <w:b/>
          <w:sz w:val="24"/>
          <w:szCs w:val="24"/>
        </w:rPr>
        <w:t>CONTRATANTE</w:t>
      </w:r>
      <w:r w:rsidR="001167EF" w:rsidRPr="00C44F62">
        <w:rPr>
          <w:sz w:val="24"/>
          <w:szCs w:val="24"/>
        </w:rPr>
        <w:t>, caso se trate de sociedade cooperativa;</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9"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DA34AE"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0"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6666CB52"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w:t>
      </w:r>
      <w:commentRangeStart w:id="58"/>
      <w:r w:rsidRPr="00B36518">
        <w:rPr>
          <w:color w:val="auto"/>
          <w:sz w:val="24"/>
          <w:szCs w:val="24"/>
        </w:rPr>
        <w:t xml:space="preserve">remanescente </w:t>
      </w:r>
      <w:commentRangeEnd w:id="58"/>
      <w:r w:rsidR="007C1F0C">
        <w:rPr>
          <w:rStyle w:val="Refdecomentrio"/>
          <w:rFonts w:eastAsia="Times New Roman" w:cs="Times New Roman"/>
          <w:color w:val="auto"/>
          <w:lang w:eastAsia="ja-JP"/>
        </w:rPr>
        <w:commentReference w:id="58"/>
      </w:r>
      <w:r w:rsidRPr="00B36518">
        <w:rPr>
          <w:color w:val="auto"/>
          <w:sz w:val="24"/>
          <w:szCs w:val="24"/>
        </w:rPr>
        <w:t xml:space="preserve">em consequência de rescisão de contrato celebrado com fundamento nesta licitação, observados os critérios estabelecidos no § 7º do art. 90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lastRenderedPageBreak/>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14CFC5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3" w:history="1">
        <w:r w:rsidR="00822D8B" w:rsidRPr="00D86E99">
          <w:rPr>
            <w:rStyle w:val="Hyperlink"/>
            <w:sz w:val="24"/>
            <w:szCs w:val="24"/>
          </w:rPr>
          <w:t>www.gov.br/pncp/pt-br</w:t>
        </w:r>
      </w:hyperlink>
      <w:r w:rsidR="00374EDA" w:rsidRPr="00D86E99">
        <w:t xml:space="preserve">) </w:t>
      </w:r>
      <w:commentRangeStart w:id="59"/>
      <w:r w:rsidRPr="00D86E99">
        <w:rPr>
          <w:sz w:val="24"/>
          <w:szCs w:val="24"/>
        </w:rPr>
        <w:t>e no sítio eletrônico</w:t>
      </w:r>
      <w:r w:rsidR="00374EDA" w:rsidRPr="00D86E99">
        <w:rPr>
          <w:sz w:val="24"/>
          <w:szCs w:val="24"/>
        </w:rPr>
        <w:t xml:space="preserve"> do Tribunal</w:t>
      </w:r>
      <w:r w:rsidR="00374EDA" w:rsidRPr="00D86E99">
        <w:rPr>
          <w:rFonts w:eastAsiaTheme="majorEastAsia"/>
          <w:sz w:val="24"/>
          <w:szCs w:val="24"/>
        </w:rPr>
        <w:t xml:space="preserve"> de Contas do Estado de São Paulo (</w:t>
      </w:r>
      <w:hyperlink r:id="rId74" w:history="1">
        <w:bookmarkStart w:id="60" w:name="_Hlk178348353"/>
        <w:r w:rsidR="00374EDA" w:rsidRPr="00D86E99">
          <w:rPr>
            <w:rStyle w:val="Hyperlink"/>
            <w:sz w:val="24"/>
            <w:szCs w:val="24"/>
          </w:rPr>
          <w:t>www.tce.sp.gov.br/licitacao</w:t>
        </w:r>
        <w:bookmarkEnd w:id="60"/>
      </w:hyperlink>
      <w:r w:rsidR="00374EDA" w:rsidRPr="00D86E99">
        <w:rPr>
          <w:rFonts w:eastAsiaTheme="majorEastAsia"/>
          <w:sz w:val="24"/>
          <w:szCs w:val="24"/>
        </w:rPr>
        <w:t>)</w:t>
      </w:r>
      <w:commentRangeEnd w:id="59"/>
      <w:r w:rsidR="00137129">
        <w:rPr>
          <w:rStyle w:val="Refdecomentrio"/>
          <w:rFonts w:eastAsia="Times New Roman" w:cs="Times New Roman"/>
          <w:color w:val="auto"/>
          <w:lang w:eastAsia="ja-JP"/>
        </w:rPr>
        <w:commentReference w:id="59"/>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040CA1A5"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efeitos</w:t>
      </w:r>
      <w:commentRangeStart w:id="61"/>
      <w:r w:rsidR="0064235D" w:rsidRPr="007538CC">
        <w:rPr>
          <w:sz w:val="24"/>
          <w:szCs w:val="24"/>
        </w:rPr>
        <w:t>,</w:t>
      </w:r>
      <w:r w:rsidR="0064235D" w:rsidRPr="007538CC">
        <w:rPr>
          <w:rFonts w:ascii="Segoe UI" w:eastAsia="Times New Roman" w:hAnsi="Segoe UI" w:cs="Segoe UI"/>
          <w:sz w:val="24"/>
          <w:szCs w:val="24"/>
        </w:rPr>
        <w:t xml:space="preserve"> </w:t>
      </w:r>
      <w:r w:rsidR="0064235D" w:rsidRPr="00CA2521">
        <w:rPr>
          <w:sz w:val="24"/>
          <w:szCs w:val="24"/>
          <w:highlight w:val="yellow"/>
        </w:rPr>
        <w:t>o E</w:t>
      </w:r>
      <w:r w:rsidR="0064235D" w:rsidRPr="0064235D">
        <w:rPr>
          <w:sz w:val="24"/>
          <w:szCs w:val="24"/>
          <w:highlight w:val="yellow"/>
        </w:rPr>
        <w:t>studo Técnico Preliminar - ETP</w:t>
      </w:r>
      <w:r w:rsidR="0064235D" w:rsidRPr="007538CC">
        <w:rPr>
          <w:sz w:val="24"/>
          <w:szCs w:val="24"/>
        </w:rPr>
        <w:t xml:space="preserve"> </w:t>
      </w:r>
      <w:commentRangeEnd w:id="61"/>
      <w:r w:rsidR="005F7349">
        <w:rPr>
          <w:rStyle w:val="Refdecomentrio"/>
          <w:rFonts w:eastAsia="Times New Roman" w:cs="Times New Roman"/>
          <w:color w:val="auto"/>
          <w:lang w:eastAsia="ja-JP"/>
        </w:rPr>
        <w:commentReference w:id="61"/>
      </w:r>
      <w:r w:rsidR="0064235D" w:rsidRPr="007538CC">
        <w:rPr>
          <w:sz w:val="24"/>
          <w:szCs w:val="24"/>
        </w:rPr>
        <w:t>e</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57"/>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75"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1.2.1.1. Uma câmera de filmagem full HD (1080P / 59,94 </w:t>
      </w:r>
      <w:proofErr w:type="spellStart"/>
      <w:r w:rsidRPr="004543C5">
        <w:rPr>
          <w:rFonts w:ascii="Arial" w:hAnsi="Arial" w:cs="Arial"/>
          <w:color w:val="000000"/>
        </w:rPr>
        <w:t>fps</w:t>
      </w:r>
      <w:proofErr w:type="spellEnd"/>
      <w:r w:rsidRPr="004543C5">
        <w:rPr>
          <w:rFonts w:ascii="Arial" w:hAnsi="Arial" w:cs="Arial"/>
          <w:color w:val="000000"/>
        </w:rPr>
        <w:t>)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proofErr w:type="spellStart"/>
      <w:r w:rsidRPr="004543C5">
        <w:rPr>
          <w:rFonts w:ascii="Arial" w:hAnsi="Arial" w:cs="Arial"/>
          <w:i/>
          <w:iCs/>
          <w:color w:val="000000"/>
        </w:rPr>
        <w:t>Chroma</w:t>
      </w:r>
      <w:proofErr w:type="spellEnd"/>
      <w:r w:rsidRPr="004543C5">
        <w:rPr>
          <w:rFonts w:ascii="Arial" w:hAnsi="Arial" w:cs="Arial"/>
          <w:i/>
          <w:iCs/>
          <w:color w:val="000000"/>
        </w:rPr>
        <w:t xml:space="preserve"> </w:t>
      </w:r>
      <w:proofErr w:type="spellStart"/>
      <w:r w:rsidRPr="004543C5">
        <w:rPr>
          <w:rFonts w:ascii="Arial" w:hAnsi="Arial" w:cs="Arial"/>
          <w:i/>
          <w:iCs/>
          <w:color w:val="000000"/>
        </w:rPr>
        <w:t>key</w:t>
      </w:r>
      <w:proofErr w:type="spellEnd"/>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proofErr w:type="spellStart"/>
      <w:r w:rsidRPr="004543C5">
        <w:rPr>
          <w:rFonts w:ascii="Arial" w:hAnsi="Arial" w:cs="Arial"/>
          <w:i/>
          <w:iCs/>
          <w:color w:val="000000"/>
        </w:rPr>
        <w:t>no-break</w:t>
      </w:r>
      <w:proofErr w:type="spellEnd"/>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 xml:space="preserve">monitoramento para o intérprete até chegar </w:t>
      </w:r>
      <w:proofErr w:type="gramStart"/>
      <w:r w:rsidRPr="004543C5">
        <w:rPr>
          <w:rFonts w:ascii="Arial" w:hAnsi="Arial" w:cs="Arial"/>
          <w:color w:val="000000"/>
        </w:rPr>
        <w:t>a</w:t>
      </w:r>
      <w:proofErr w:type="gramEnd"/>
      <w:r w:rsidRPr="004543C5">
        <w:rPr>
          <w:rFonts w:ascii="Arial" w:hAnsi="Arial" w:cs="Arial"/>
          <w:color w:val="000000"/>
        </w:rPr>
        <w:t xml:space="preserve">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1.2.2.6. Praticáveis de elevação para ajuste de altura de enquadramento de vídeo, com variações de 5 em 5 cm (compreendendo o intervalo entre 5 </w:t>
      </w:r>
      <w:proofErr w:type="gramStart"/>
      <w:r w:rsidRPr="004543C5">
        <w:rPr>
          <w:rFonts w:ascii="Arial" w:hAnsi="Arial" w:cs="Arial"/>
          <w:color w:val="000000"/>
        </w:rPr>
        <w:t>a</w:t>
      </w:r>
      <w:proofErr w:type="gramEnd"/>
      <w:r w:rsidRPr="004543C5">
        <w:rPr>
          <w:rFonts w:ascii="Arial" w:hAnsi="Arial" w:cs="Arial"/>
          <w:color w:val="000000"/>
        </w:rPr>
        <w:t xml:space="preserve">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4AFA40A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 O prazo de execução e de vigência do Contrato a ser celebrado será de </w:t>
      </w:r>
      <w:r w:rsidRPr="004543C5">
        <w:rPr>
          <w:rFonts w:ascii="Arial" w:hAnsi="Arial" w:cs="Arial"/>
          <w:b/>
          <w:bCs/>
          <w:color w:val="000000"/>
        </w:rPr>
        <w:t>30 (trinta) meses</w:t>
      </w:r>
      <w:r w:rsidRPr="004543C5">
        <w:rPr>
          <w:rFonts w:ascii="Arial" w:hAnsi="Arial" w:cs="Arial"/>
          <w:color w:val="000000"/>
        </w:rPr>
        <w:t>, consecutivos e ininterruptos, contados da data indicada pelo CONTRATANTE na Autorização para Início dos Serviços, nos termos do artigo 106, podendo ser prorrogado na forma do artigo 107, ambos da Lei Federal nº 14.133/2021.</w:t>
      </w:r>
    </w:p>
    <w:p w14:paraId="7D8F70F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1.3.1.1.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6"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7"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4.2.3 A não prestação da garantia equivale à recusa injustificada de formalização da contratação, caracterizando descumprimento total da </w:t>
      </w:r>
      <w:r w:rsidRPr="004543C5">
        <w:rPr>
          <w:rFonts w:ascii="Arial" w:hAnsi="Arial" w:cs="Arial"/>
          <w:color w:val="000000"/>
        </w:rPr>
        <w:lastRenderedPageBreak/>
        <w:t>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commentRangeStart w:id="62"/>
      <w:r w:rsidRPr="004543C5">
        <w:rPr>
          <w:rFonts w:ascii="Arial" w:hAnsi="Arial" w:cs="Arial"/>
          <w:color w:val="000000"/>
        </w:rPr>
        <w:t>.</w:t>
      </w:r>
      <w:commentRangeEnd w:id="62"/>
      <w:r w:rsidR="0050246A">
        <w:rPr>
          <w:rStyle w:val="Refdecomentrio"/>
          <w:rFonts w:ascii="Arial" w:hAnsi="Arial"/>
          <w:lang w:eastAsia="ja-JP"/>
        </w:rPr>
        <w:commentReference w:id="62"/>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P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w:t>
      </w:r>
      <w:proofErr w:type="spellStart"/>
      <w:r w:rsidRPr="004543C5">
        <w:rPr>
          <w:rFonts w:ascii="Arial" w:hAnsi="Arial" w:cs="Arial"/>
          <w:color w:val="000000"/>
        </w:rPr>
        <w:t>Sobreauditório</w:t>
      </w:r>
      <w:proofErr w:type="spellEnd"/>
      <w:r w:rsidRPr="004543C5">
        <w:rPr>
          <w:rFonts w:ascii="Arial" w:hAnsi="Arial" w:cs="Arial"/>
          <w:color w:val="000000"/>
        </w:rPr>
        <w:t>”.</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commentRangeStart w:id="63"/>
      <w:r w:rsidRPr="004543C5">
        <w:rPr>
          <w:rFonts w:ascii="Arial" w:hAnsi="Arial" w:cs="Arial"/>
          <w:b/>
          <w:bCs/>
          <w:color w:val="000000"/>
        </w:rPr>
        <w:t>GENÉSIO DE ALMEIDA MOURA</w:t>
      </w:r>
      <w:commentRangeEnd w:id="63"/>
      <w:r w:rsidR="002B46E1">
        <w:rPr>
          <w:rStyle w:val="Refdecomentrio"/>
          <w:rFonts w:ascii="Arial" w:hAnsi="Arial"/>
          <w:lang w:eastAsia="ja-JP"/>
        </w:rPr>
        <w:commentReference w:id="63"/>
      </w:r>
      <w:r w:rsidRPr="004543C5">
        <w:rPr>
          <w:rFonts w:ascii="Arial" w:hAnsi="Arial" w:cs="Arial"/>
          <w:b/>
          <w:bCs/>
          <w:color w:val="000000"/>
        </w:rPr>
        <w:t>”:</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5.5.4. Os ajustes que se fizerem necessários nos equipamentos de captação de imagem e iluminação fornecidos pela Contratada, deverão ser efetuados por funcionário da Contratada, aptos para tal manuseio.</w:t>
      </w:r>
    </w:p>
    <w:p w14:paraId="7E030813" w14:textId="200BDBE2"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8C3F7E">
        <w:rPr>
          <w:rFonts w:ascii="Arial" w:hAnsi="Arial" w:cs="Arial"/>
          <w:color w:val="000000"/>
          <w:highlight w:val="yellow"/>
        </w:rPr>
        <w:t xml:space="preserve">DE </w:t>
      </w:r>
      <w:r w:rsidR="008C3F7E" w:rsidRPr="008C3F7E">
        <w:rPr>
          <w:rFonts w:ascii="Arial" w:hAnsi="Arial" w:cs="Arial"/>
          <w:color w:val="000000"/>
          <w:highlight w:val="yellow"/>
        </w:rPr>
        <w:t>FISCALIZAÇÃO</w:t>
      </w:r>
      <w:r w:rsidR="008C3F7E">
        <w:rPr>
          <w:rFonts w:ascii="Arial" w:hAnsi="Arial" w:cs="Arial"/>
          <w:color w:val="000000"/>
        </w:rPr>
        <w:t xml:space="preserve"> </w:t>
      </w:r>
      <w:commentRangeStart w:id="64"/>
      <w:r w:rsidRPr="004543C5">
        <w:rPr>
          <w:rFonts w:ascii="Arial" w:hAnsi="Arial" w:cs="Arial"/>
          <w:color w:val="000000"/>
        </w:rPr>
        <w:t xml:space="preserve">CONTRATO </w:t>
      </w:r>
      <w:commentRangeEnd w:id="64"/>
      <w:r w:rsidR="002743C5">
        <w:rPr>
          <w:rStyle w:val="Refdecomentrio"/>
          <w:rFonts w:ascii="Arial" w:hAnsi="Arial"/>
          <w:lang w:eastAsia="ja-JP"/>
        </w:rPr>
        <w:commentReference w:id="64"/>
      </w:r>
      <w:r w:rsidRPr="004543C5">
        <w:rPr>
          <w:rFonts w:ascii="Arial" w:hAnsi="Arial" w:cs="Arial"/>
          <w:color w:val="000000"/>
        </w:rPr>
        <w:t xml:space="preserve">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6A6520E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4543C5">
        <w:rPr>
          <w:rFonts w:ascii="Arial" w:hAnsi="Arial" w:cs="Arial"/>
          <w:color w:val="000000"/>
        </w:rPr>
        <w:t xml:space="preserve">COMISSÃO </w:t>
      </w:r>
      <w:r w:rsidR="008C3F7E" w:rsidRPr="008C3F7E">
        <w:rPr>
          <w:rFonts w:ascii="Arial" w:hAnsi="Arial" w:cs="Arial"/>
          <w:color w:val="000000"/>
          <w:highlight w:val="yellow"/>
        </w:rPr>
        <w:t>DE FISCALIZAÇÃO</w:t>
      </w:r>
      <w:r w:rsidR="008C3F7E">
        <w:rPr>
          <w:rFonts w:ascii="Arial" w:hAnsi="Arial" w:cs="Arial"/>
          <w:color w:val="000000"/>
        </w:rPr>
        <w:t xml:space="preserve"> </w:t>
      </w:r>
      <w:r w:rsidR="008C3F7E" w:rsidRPr="004543C5">
        <w:rPr>
          <w:rFonts w:ascii="Arial" w:hAnsi="Arial" w:cs="Arial"/>
          <w:color w:val="000000"/>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60876D21"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4543C5">
        <w:rPr>
          <w:rFonts w:ascii="Arial" w:hAnsi="Arial" w:cs="Arial"/>
          <w:color w:val="000000"/>
        </w:rPr>
        <w:t xml:space="preserve">COMISSÃO </w:t>
      </w:r>
      <w:r w:rsidR="008C3F7E" w:rsidRPr="008C3F7E">
        <w:rPr>
          <w:rFonts w:ascii="Arial" w:hAnsi="Arial" w:cs="Arial"/>
          <w:color w:val="000000"/>
          <w:highlight w:val="yellow"/>
        </w:rPr>
        <w:t>DE FISCALIZAÇÃO</w:t>
      </w:r>
      <w:r w:rsidR="008C3F7E">
        <w:rPr>
          <w:rFonts w:ascii="Arial" w:hAnsi="Arial" w:cs="Arial"/>
          <w:color w:val="000000"/>
        </w:rPr>
        <w:t xml:space="preserve"> </w:t>
      </w:r>
      <w:r w:rsidR="008C3F7E" w:rsidRPr="004543C5">
        <w:rPr>
          <w:rFonts w:ascii="Arial" w:hAnsi="Arial" w:cs="Arial"/>
          <w:color w:val="000000"/>
        </w:rPr>
        <w:t>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xml:space="preserve"> (em formato físico ou digital, conforme acordo das </w:t>
      </w:r>
      <w:r w:rsidRPr="004543C5">
        <w:rPr>
          <w:rFonts w:ascii="Arial" w:hAnsi="Arial" w:cs="Arial"/>
          <w:color w:val="000000"/>
        </w:rPr>
        <w:lastRenderedPageBreak/>
        <w:t>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5.8.1.2. O preposto deverá comparecer às dependências do CONTRATANTE, no prazo de até 2 (dois) dias úteis, em caso de eventual solicitação da COMISSÃO 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1EBDB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7056012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E767E6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w:t>
      </w:r>
      <w:r w:rsidRPr="004543C5">
        <w:rPr>
          <w:rFonts w:ascii="Arial" w:hAnsi="Arial" w:cs="Arial"/>
          <w:color w:val="000000"/>
        </w:rPr>
        <w:lastRenderedPageBreak/>
        <w:t>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w:t>
      </w:r>
      <w:commentRangeStart w:id="65"/>
      <w:r w:rsidRPr="004543C5">
        <w:rPr>
          <w:rFonts w:ascii="Arial" w:hAnsi="Arial" w:cs="Arial"/>
          <w:color w:val="000000"/>
        </w:rPr>
        <w:t>Decreto Estadual nº 67.301/2022</w:t>
      </w:r>
      <w:commentRangeEnd w:id="65"/>
      <w:r w:rsidR="002519EA">
        <w:rPr>
          <w:rStyle w:val="Refdecomentrio"/>
          <w:rFonts w:ascii="Arial" w:hAnsi="Arial"/>
          <w:lang w:eastAsia="ja-JP"/>
        </w:rPr>
        <w:commentReference w:id="65"/>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63908D0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4543C5">
        <w:rPr>
          <w:rFonts w:ascii="Arial" w:hAnsi="Arial" w:cs="Arial"/>
          <w:color w:val="000000"/>
        </w:rPr>
        <w:t xml:space="preserve">COMISSÃO </w:t>
      </w:r>
      <w:r w:rsidR="008C3F7E" w:rsidRPr="008C3F7E">
        <w:rPr>
          <w:rFonts w:ascii="Arial" w:hAnsi="Arial" w:cs="Arial"/>
          <w:color w:val="000000"/>
          <w:highlight w:val="yellow"/>
        </w:rPr>
        <w:t>DE FISCALIZAÇÃO</w:t>
      </w:r>
      <w:r w:rsidR="008C3F7E">
        <w:rPr>
          <w:rFonts w:ascii="Arial" w:hAnsi="Arial" w:cs="Arial"/>
          <w:color w:val="000000"/>
        </w:rPr>
        <w:t xml:space="preserve"> </w:t>
      </w:r>
      <w:r w:rsidR="008C3F7E" w:rsidRPr="004543C5">
        <w:rPr>
          <w:rFonts w:ascii="Arial" w:hAnsi="Arial" w:cs="Arial"/>
          <w:color w:val="000000"/>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8.2.10. Solicitar à CONTRATADA, tempestivamente, todas as providências necessárias ao bom andamento da execução contratual e anexar aos autos do </w:t>
      </w:r>
      <w:r w:rsidRPr="004543C5">
        <w:rPr>
          <w:rFonts w:ascii="Arial" w:hAnsi="Arial" w:cs="Arial"/>
          <w:color w:val="000000"/>
        </w:rPr>
        <w:lastRenderedPageBreak/>
        <w:t>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 documentos, materiais e equipamentos.</w:t>
      </w:r>
    </w:p>
    <w:p w14:paraId="7FD9F69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8.3.4. Comunicar à GESTÃO DO CONTATO,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9.1.2.2.5. Prova de inexistência de débitos inadimplidos perante </w:t>
      </w:r>
      <w:proofErr w:type="gramStart"/>
      <w:r w:rsidRPr="004543C5">
        <w:rPr>
          <w:rFonts w:ascii="Arial" w:hAnsi="Arial" w:cs="Arial"/>
          <w:color w:val="000000"/>
        </w:rPr>
        <w:t>à</w:t>
      </w:r>
      <w:proofErr w:type="gramEnd"/>
      <w:r w:rsidRPr="004543C5">
        <w:rPr>
          <w:rFonts w:ascii="Arial" w:hAnsi="Arial" w:cs="Arial"/>
          <w:color w:val="000000"/>
        </w:rPr>
        <w:t xml:space="preserve">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9.1.2.2.7. Relatório e recibos da </w:t>
      </w:r>
      <w:proofErr w:type="spellStart"/>
      <w:r w:rsidRPr="004543C5">
        <w:rPr>
          <w:rFonts w:ascii="Arial" w:hAnsi="Arial" w:cs="Arial"/>
          <w:color w:val="000000"/>
        </w:rPr>
        <w:t>DCTFWeb</w:t>
      </w:r>
      <w:proofErr w:type="spellEnd"/>
      <w:r w:rsidRPr="004543C5">
        <w:rPr>
          <w:rFonts w:ascii="Arial" w:hAnsi="Arial" w:cs="Arial"/>
          <w:color w:val="000000"/>
        </w:rPr>
        <w:t>,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 xml:space="preserve">9.1.2.2.7.1. Caso, por ocasião da apresentação da Nota Fiscal/Fatura, não haja decorrido o prazo legal para recolhimento das receitas federais, conforme </w:t>
      </w:r>
      <w:proofErr w:type="spellStart"/>
      <w:r w:rsidRPr="004543C5">
        <w:rPr>
          <w:rFonts w:ascii="Arial" w:hAnsi="Arial" w:cs="Arial"/>
          <w:color w:val="000000"/>
        </w:rPr>
        <w:t>DCTFWeb</w:t>
      </w:r>
      <w:proofErr w:type="spellEnd"/>
      <w:r w:rsidRPr="004543C5">
        <w:rPr>
          <w:rFonts w:ascii="Arial" w:hAnsi="Arial" w:cs="Arial"/>
          <w:color w:val="000000"/>
        </w:rPr>
        <w:t xml:space="preserve">, poderão ser apresentadas cópias das guias de recolhimento </w:t>
      </w:r>
      <w:r w:rsidRPr="004543C5">
        <w:rPr>
          <w:rFonts w:ascii="Arial" w:hAnsi="Arial" w:cs="Arial"/>
          <w:color w:val="000000"/>
        </w:rPr>
        <w:lastRenderedPageBreak/>
        <w:t>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w:t>
      </w:r>
      <w:proofErr w:type="spellStart"/>
      <w:r w:rsidRPr="004543C5">
        <w:rPr>
          <w:rFonts w:ascii="Arial" w:hAnsi="Arial" w:cs="Arial"/>
          <w:color w:val="000000"/>
        </w:rPr>
        <w:t>is</w:t>
      </w:r>
      <w:proofErr w:type="spellEnd"/>
      <w:r w:rsidRPr="004543C5">
        <w:rPr>
          <w:rFonts w:ascii="Arial" w:hAnsi="Arial" w:cs="Arial"/>
          <w:color w:val="000000"/>
        </w:rPr>
        <w:t>)/Fatura(s)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9.2.2.1. Para os serviços prestados nos Municípios em que a legislação municipal não determine a retenção do ISSQN pelo CONTRATANTE, a 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w:t>
      </w:r>
      <w:proofErr w:type="spellStart"/>
      <w:r w:rsidRPr="004543C5">
        <w:rPr>
          <w:rFonts w:ascii="Arial" w:hAnsi="Arial" w:cs="Arial"/>
          <w:color w:val="000000"/>
        </w:rPr>
        <w:t>is</w:t>
      </w:r>
      <w:proofErr w:type="spellEnd"/>
      <w:r w:rsidRPr="004543C5">
        <w:rPr>
          <w:rFonts w:ascii="Arial" w:hAnsi="Arial" w:cs="Arial"/>
          <w:color w:val="000000"/>
        </w:rPr>
        <w:t>)/Fatura(s).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w:t>
      </w:r>
      <w:proofErr w:type="spellStart"/>
      <w:r w:rsidRPr="004543C5">
        <w:rPr>
          <w:rFonts w:ascii="Arial" w:hAnsi="Arial" w:cs="Arial"/>
          <w:color w:val="000000"/>
        </w:rPr>
        <w:t>is</w:t>
      </w:r>
      <w:proofErr w:type="spellEnd"/>
      <w:r w:rsidRPr="004543C5">
        <w:rPr>
          <w:rFonts w:ascii="Arial" w:hAnsi="Arial" w:cs="Arial"/>
          <w:color w:val="000000"/>
        </w:rPr>
        <w:t>)/Fatura(s) impossibilitará a CONTRATADA de efetuar sua compensação junto ao INSS, ficando a critério do CONTRATANTE proceder à retenção/recolhimento devido sobre o valor bruto da(s) Nota(s) Fiscal(</w:t>
      </w:r>
      <w:proofErr w:type="spellStart"/>
      <w:r w:rsidRPr="004543C5">
        <w:rPr>
          <w:rFonts w:ascii="Arial" w:hAnsi="Arial" w:cs="Arial"/>
          <w:color w:val="000000"/>
        </w:rPr>
        <w:t>is</w:t>
      </w:r>
      <w:proofErr w:type="spellEnd"/>
      <w:r w:rsidRPr="004543C5">
        <w:rPr>
          <w:rFonts w:ascii="Arial" w:hAnsi="Arial" w:cs="Arial"/>
          <w:color w:val="000000"/>
        </w:rPr>
        <w:t>)/Fatura(s) ou devolvê-lo à CONTRATADA.</w:t>
      </w:r>
    </w:p>
    <w:p w14:paraId="1943DC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w:t>
      </w:r>
      <w:proofErr w:type="spellStart"/>
      <w:r w:rsidRPr="004543C5">
        <w:rPr>
          <w:rFonts w:ascii="Arial" w:hAnsi="Arial" w:cs="Arial"/>
          <w:color w:val="000000"/>
        </w:rPr>
        <w:t>is</w:t>
      </w:r>
      <w:proofErr w:type="spellEnd"/>
      <w:r w:rsidRPr="004543C5">
        <w:rPr>
          <w:rFonts w:ascii="Arial" w:hAnsi="Arial" w:cs="Arial"/>
          <w:color w:val="000000"/>
        </w:rPr>
        <w:t>)/Fatura(s) correspondentes aos serviços prestados e estando a documentação em ordem, a COMISSÃO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4543C5">
        <w:rPr>
          <w:rFonts w:ascii="Arial" w:hAnsi="Arial" w:cs="Arial"/>
          <w:color w:val="000000"/>
        </w:rPr>
        <w:t>pró-rata</w:t>
      </w:r>
      <w:proofErr w:type="spellEnd"/>
      <w:r w:rsidRPr="004543C5">
        <w:rPr>
          <w:rFonts w:ascii="Arial" w:hAnsi="Arial" w:cs="Arial"/>
          <w:color w:val="000000"/>
        </w:rPr>
        <w:t xml:space="preserve">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10.3.1. Respeitadas as demais condições legais, somente poderão participar do certame pessoas jurídicas cujo ramo de atividade seja compatível com o </w:t>
      </w:r>
      <w:r w:rsidRPr="004543C5">
        <w:rPr>
          <w:rFonts w:ascii="Arial" w:hAnsi="Arial" w:cs="Arial"/>
          <w:color w:val="000000"/>
        </w:rPr>
        <w:lastRenderedPageBreak/>
        <w:t>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 </w:t>
      </w:r>
      <w:commentRangeStart w:id="66"/>
      <w:r>
        <w:fldChar w:fldCharType="begin"/>
      </w:r>
      <w:r>
        <w:instrText>HYPERLINK "https://www.gov.br/empresas-e-negocios/ptbr/empreendedor" \t "_blank"</w:instrText>
      </w:r>
      <w:r>
        <w:fldChar w:fldCharType="separate"/>
      </w:r>
      <w:r w:rsidRPr="004543C5">
        <w:rPr>
          <w:rStyle w:val="Hyperlink"/>
          <w:rFonts w:ascii="Arial" w:hAnsi="Arial" w:cs="Arial"/>
        </w:rPr>
        <w:t>https://www.gov.br/empresas-e-</w:t>
      </w:r>
      <w:proofErr w:type="spellStart"/>
      <w:r w:rsidRPr="004543C5">
        <w:rPr>
          <w:rStyle w:val="Hyperlink"/>
          <w:rFonts w:ascii="Arial" w:hAnsi="Arial" w:cs="Arial"/>
        </w:rPr>
        <w:t>negocios</w:t>
      </w:r>
      <w:proofErr w:type="spellEnd"/>
      <w:r w:rsidRPr="004543C5">
        <w:rPr>
          <w:rStyle w:val="Hyperlink"/>
          <w:rFonts w:ascii="Arial" w:hAnsi="Arial" w:cs="Arial"/>
        </w:rPr>
        <w:t>/</w:t>
      </w:r>
      <w:proofErr w:type="spellStart"/>
      <w:r w:rsidRPr="004543C5">
        <w:rPr>
          <w:rStyle w:val="Hyperlink"/>
          <w:rFonts w:ascii="Arial" w:hAnsi="Arial" w:cs="Arial"/>
        </w:rPr>
        <w:t>ptbr</w:t>
      </w:r>
      <w:proofErr w:type="spellEnd"/>
      <w:r w:rsidRPr="004543C5">
        <w:rPr>
          <w:rStyle w:val="Hyperlink"/>
          <w:rFonts w:ascii="Arial" w:hAnsi="Arial" w:cs="Arial"/>
        </w:rPr>
        <w:t>/empreendedor</w:t>
      </w:r>
      <w:r>
        <w:fldChar w:fldCharType="end"/>
      </w:r>
      <w:commentRangeEnd w:id="66"/>
      <w:r w:rsidR="00C04867">
        <w:rPr>
          <w:rStyle w:val="Refdecomentrio"/>
          <w:rFonts w:ascii="Arial" w:hAnsi="Arial"/>
          <w:lang w:eastAsia="ja-JP"/>
        </w:rPr>
        <w:commentReference w:id="66"/>
      </w:r>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w:t>
      </w:r>
      <w:proofErr w:type="spellStart"/>
      <w:r w:rsidRPr="004543C5">
        <w:rPr>
          <w:rFonts w:ascii="Arial" w:hAnsi="Arial" w:cs="Arial"/>
          <w:color w:val="000000"/>
        </w:rPr>
        <w:t>ões</w:t>
      </w:r>
      <w:proofErr w:type="spellEnd"/>
      <w:r w:rsidRPr="004543C5">
        <w:rPr>
          <w:rFonts w:ascii="Arial" w:hAnsi="Arial" w:cs="Arial"/>
          <w:color w:val="000000"/>
        </w:rPr>
        <w:t>)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w:t>
      </w:r>
      <w:proofErr w:type="spellStart"/>
      <w:r w:rsidRPr="004543C5">
        <w:rPr>
          <w:rFonts w:ascii="Arial" w:hAnsi="Arial" w:cs="Arial"/>
          <w:color w:val="000000"/>
        </w:rPr>
        <w:t>ões</w:t>
      </w:r>
      <w:proofErr w:type="spellEnd"/>
      <w:r w:rsidRPr="004543C5">
        <w:rPr>
          <w:rFonts w:ascii="Arial" w:hAnsi="Arial" w:cs="Arial"/>
          <w:color w:val="000000"/>
        </w:rPr>
        <w:t>) deverá(</w:t>
      </w:r>
      <w:proofErr w:type="spellStart"/>
      <w:r w:rsidRPr="004543C5">
        <w:rPr>
          <w:rFonts w:ascii="Arial" w:hAnsi="Arial" w:cs="Arial"/>
          <w:color w:val="000000"/>
        </w:rPr>
        <w:t>ão</w:t>
      </w:r>
      <w:proofErr w:type="spellEnd"/>
      <w:r w:rsidRPr="004543C5">
        <w:rPr>
          <w:rFonts w:ascii="Arial" w:hAnsi="Arial" w:cs="Arial"/>
          <w:color w:val="000000"/>
        </w:rPr>
        <w:t>)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xml:space="preserve"> de execução de </w:t>
      </w:r>
      <w:r w:rsidRPr="004543C5">
        <w:rPr>
          <w:rFonts w:ascii="Arial" w:hAnsi="Arial" w:cs="Arial"/>
          <w:color w:val="000000"/>
        </w:rPr>
        <w:lastRenderedPageBreak/>
        <w:t>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835A13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 Após a homologação da licitação, em sendo realizada a contratação, sua formalização ocorrerá mediante a assinatura de Termo de Contrato, cuja Minuta integrará o futuro edital como Anexo.</w:t>
      </w:r>
    </w:p>
    <w:p w14:paraId="3C763F7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11.1.1. 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1F6E01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11.1.2. Se não for possível atualizar os documentos referidos no subitem acima por meio eletrônico hábil de informações, o Adjudicatário será notificado para, no prazo de 2 (dois) dias úteis, comprovar a sua situação de regularidade mediante a apresentação das certidões respectivas com prazos de validade em plena vigência, sob pena de a contratação não se realizar.</w:t>
      </w:r>
    </w:p>
    <w:p w14:paraId="5A334E4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11.2. Constituem, ainda, condições para a celebração da contratação:</w:t>
      </w:r>
    </w:p>
    <w:p w14:paraId="7D4F5C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11.2.1. Inexistência de registros em nome do Adjudicatário no “Cadastro Informativo dos Créditos não Quitados de Órgãos e Entidades Estaduais do Estado de São Paulo - CADIN ESTADUAL”, o qual deverá ser consultado por ocasião da respectiva celebração;</w:t>
      </w:r>
    </w:p>
    <w:p w14:paraId="68A612D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462E44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11.2.3. Prestação de Garantia Contratual: As condições para a prestação de garantia contratual estão previstas na Minuta de Contrato, que integrará o futuro edital como Anexo.</w:t>
      </w:r>
    </w:p>
    <w:p w14:paraId="781940D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11.2.3.1. A prestação da garantia pela CONTRATADA, quando optar pela modalidade "seguro-garantia", deverá ocorrer no prazo de até 1 (um) mês, contado da data de homologação da licitação e anterior à assinatura do Contrato.</w:t>
      </w:r>
    </w:p>
    <w:p w14:paraId="7BD8D13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11.3. O Termo de Contrato deverá ser assinado eletronicamente pelo Adjudicatário no prazo de </w:t>
      </w:r>
      <w:r w:rsidRPr="004543C5">
        <w:rPr>
          <w:rFonts w:ascii="Arial" w:hAnsi="Arial" w:cs="Arial"/>
          <w:b/>
          <w:bCs/>
          <w:color w:val="000000"/>
        </w:rPr>
        <w:t>até 5 (cinco) dias úteis</w:t>
      </w:r>
      <w:r w:rsidRPr="004543C5">
        <w:rPr>
          <w:rFonts w:ascii="Arial" w:hAnsi="Arial" w:cs="Arial"/>
          <w:color w:val="000000"/>
        </w:rPr>
        <w:t>,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47DF20D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11.3.1. O Adjudicatário será cientificado da disponibilização do Contrato para assinatura exclusivamente por meio do e-mail informado no Sistema de Cadastramento Unificado de Fornecedores - SICAF.</w:t>
      </w:r>
    </w:p>
    <w:p w14:paraId="55FBCDA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11.3.2. O Adjudicatário deverá solicitar seu </w:t>
      </w:r>
      <w:r w:rsidRPr="004543C5">
        <w:rPr>
          <w:rFonts w:ascii="Arial" w:hAnsi="Arial" w:cs="Arial"/>
          <w:i/>
          <w:iCs/>
          <w:color w:val="000000"/>
        </w:rPr>
        <w:t>login</w:t>
      </w:r>
      <w:r w:rsidRPr="004543C5">
        <w:rPr>
          <w:rFonts w:ascii="Arial" w:hAnsi="Arial" w:cs="Arial"/>
          <w:color w:val="000000"/>
        </w:rPr>
        <w:t> e senha para assinatura eletrônica do Contrato em conformidade com a regulamentação do Sistema Eletrônico de Informações – SEI, no âmbito deste Tribunal de Contas. Maiores informações poderão ser obtidas junto à Seção de Contratos (DCP-1), pelos telefones (11) 3292-3765, e-mail: </w:t>
      </w:r>
      <w:hyperlink r:id="rId78" w:tgtFrame="_blank" w:history="1">
        <w:r w:rsidRPr="004543C5">
          <w:rPr>
            <w:rStyle w:val="Hyperlink"/>
            <w:rFonts w:ascii="Arial" w:hAnsi="Arial" w:cs="Arial"/>
          </w:rPr>
          <w:t>dcp1@tce.sp.gov.br</w:t>
        </w:r>
      </w:hyperlink>
      <w:r w:rsidRPr="004543C5">
        <w:rPr>
          <w:rFonts w:ascii="Arial" w:hAnsi="Arial" w:cs="Arial"/>
          <w:color w:val="000000"/>
        </w:rPr>
        <w:t>.</w:t>
      </w:r>
    </w:p>
    <w:p w14:paraId="380DF2B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11.4. Na hipótese de o vencedor da licitação não comprovar manter as condições de habilitação e preencher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0A25F9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11.4.1.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6BD0EB54"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4543C5">
        <w:rPr>
          <w:rFonts w:ascii="Arial" w:hAnsi="Arial" w:cs="Arial"/>
          <w:b/>
          <w:bCs/>
          <w:color w:val="000000"/>
        </w:rPr>
        <w:t xml:space="preserve">R$ </w:t>
      </w:r>
      <w:r w:rsidR="008C3F7E" w:rsidRPr="008C3F7E">
        <w:rPr>
          <w:rFonts w:ascii="Arial" w:hAnsi="Arial" w:cs="Arial"/>
          <w:b/>
          <w:bCs/>
          <w:color w:val="000000"/>
          <w:highlight w:val="red"/>
        </w:rPr>
        <w:t>________</w:t>
      </w:r>
      <w:proofErr w:type="gramStart"/>
      <w:r w:rsidR="008C3F7E" w:rsidRPr="008C3F7E">
        <w:rPr>
          <w:rFonts w:ascii="Arial" w:hAnsi="Arial" w:cs="Arial"/>
          <w:b/>
          <w:bCs/>
          <w:color w:val="000000"/>
          <w:highlight w:val="red"/>
        </w:rPr>
        <w:t>_,_</w:t>
      </w:r>
      <w:proofErr w:type="gramEnd"/>
      <w:r w:rsidR="008C3F7E" w:rsidRPr="008C3F7E">
        <w:rPr>
          <w:rFonts w:ascii="Arial" w:hAnsi="Arial" w:cs="Arial"/>
          <w:b/>
          <w:bCs/>
          <w:color w:val="000000"/>
          <w:highlight w:val="red"/>
        </w:rPr>
        <w:t>_</w:t>
      </w:r>
      <w:r w:rsidRPr="008C3F7E">
        <w:rPr>
          <w:rFonts w:ascii="Arial" w:hAnsi="Arial" w:cs="Arial"/>
          <w:b/>
          <w:bCs/>
          <w:color w:val="000000"/>
          <w:highlight w:val="red"/>
        </w:rPr>
        <w:t> </w:t>
      </w:r>
      <w:r w:rsidRPr="008C3F7E">
        <w:rPr>
          <w:rFonts w:ascii="Arial" w:hAnsi="Arial" w:cs="Arial"/>
          <w:color w:val="000000"/>
          <w:highlight w:val="red"/>
        </w:rPr>
        <w:t>(</w:t>
      </w:r>
      <w:r w:rsidR="008C3F7E" w:rsidRPr="008C3F7E">
        <w:rPr>
          <w:rFonts w:ascii="Arial" w:hAnsi="Arial" w:cs="Arial"/>
          <w:color w:val="000000"/>
          <w:highlight w:val="red"/>
        </w:rPr>
        <w:t>_____________________________</w:t>
      </w:r>
      <w:r w:rsidRPr="008C3F7E">
        <w:rPr>
          <w:rFonts w:ascii="Arial" w:hAnsi="Arial" w:cs="Arial"/>
          <w:color w:val="000000"/>
          <w:highlight w:val="red"/>
        </w:rPr>
        <w:t>)</w:t>
      </w:r>
      <w:r w:rsidRPr="004543C5">
        <w:rPr>
          <w:rFonts w:ascii="Arial" w:hAnsi="Arial" w:cs="Arial"/>
          <w:color w:val="000000"/>
        </w:rPr>
        <w:t>, 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29516CB7"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Pr="008C3F7E">
        <w:rPr>
          <w:rFonts w:eastAsia="Times New Roman" w:cs="Arial"/>
          <w:color w:val="000000"/>
          <w:highlight w:val="red"/>
          <w:lang w:eastAsia="pt-BR"/>
        </w:rPr>
        <w:t>__/__/__</w:t>
      </w:r>
      <w:r w:rsidRPr="008C3F7E">
        <w:rPr>
          <w:rFonts w:eastAsia="Times New Roman" w:cs="Arial"/>
          <w:color w:val="000000"/>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lastRenderedPageBreak/>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roofErr w:type="spellStart"/>
      <w:r w:rsidRPr="004543C5">
        <w:rPr>
          <w:rFonts w:ascii="Arial" w:hAnsi="Arial" w:cs="Arial"/>
          <w:color w:val="000000"/>
        </w:rPr>
        <w:t>Po</w:t>
      </w:r>
      <w:proofErr w:type="spellEnd"/>
      <w:r w:rsidRPr="004543C5">
        <w:rPr>
          <w:rFonts w:ascii="Arial" w:hAnsi="Arial" w:cs="Arial"/>
          <w:color w:val="000000"/>
        </w:rPr>
        <w:t xml:space="preserve">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w:t>
      </w:r>
      <w:proofErr w:type="spellStart"/>
      <w:r w:rsidRPr="004543C5">
        <w:rPr>
          <w:rFonts w:ascii="Arial" w:hAnsi="Arial" w:cs="Arial"/>
          <w:color w:val="000000"/>
        </w:rPr>
        <w:t>IPCo</w:t>
      </w:r>
      <w:proofErr w:type="spellEnd"/>
      <w:r w:rsidRPr="004543C5">
        <w:rPr>
          <w:rFonts w:ascii="Arial" w:hAnsi="Arial" w:cs="Arial"/>
          <w:color w:val="000000"/>
        </w:rPr>
        <w:t xml:space="preserve"> = variação do IPC FIPE - Índice de Preço ao Consumidor, ocorrida entre o mês de referência de preços, ou o mês do último reajuste aplicado, e o mês de aplicação do reajuste.</w:t>
      </w:r>
    </w:p>
    <w:p w14:paraId="64A29D3E" w14:textId="7787BF4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0E44694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5</w:t>
      </w:r>
      <w:r w:rsidRPr="004543C5">
        <w:rPr>
          <w:rFonts w:ascii="Arial" w:hAnsi="Arial" w:cs="Arial"/>
          <w:color w:val="000000"/>
        </w:rPr>
        <w:t>. Nas aferições finais, o(s) índice(s) utilizado(s) para reajuste será(ão), obrigatoriamente, o(s) definitivo(s).</w:t>
      </w:r>
    </w:p>
    <w:p w14:paraId="72BA7BEF" w14:textId="248CB95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6</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4C292E8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7</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5E6FF85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8</w:t>
      </w:r>
      <w:r w:rsidRPr="004543C5">
        <w:rPr>
          <w:rFonts w:ascii="Arial" w:hAnsi="Arial" w:cs="Arial"/>
          <w:color w:val="000000"/>
        </w:rPr>
        <w:t>. O reajuste será formalizado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368950" w14:textId="68AEDE4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77777777"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commentRangeStart w:id="67"/>
      <w:r w:rsidRPr="004543C5">
        <w:rPr>
          <w:rFonts w:ascii="Arial" w:hAnsi="Arial" w:cs="Arial"/>
          <w:b/>
          <w:bCs/>
          <w:color w:val="000000"/>
        </w:rPr>
        <w:t>.</w:t>
      </w:r>
      <w:commentRangeEnd w:id="67"/>
      <w:r w:rsidR="00013D3C">
        <w:rPr>
          <w:rStyle w:val="Refdecomentrio"/>
          <w:rFonts w:ascii="Arial" w:hAnsi="Arial"/>
          <w:lang w:eastAsia="ja-JP"/>
        </w:rPr>
        <w:commentReference w:id="67"/>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EAACAE"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0101D6F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5C1A3CA"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3771BD9D"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5F9B9DA5"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22501B1E"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3766D3E0" w14:textId="77777777" w:rsidR="008C3F7E" w:rsidRPr="004543C5" w:rsidRDefault="008C3F7E" w:rsidP="004543C5">
      <w:pPr>
        <w:pStyle w:val="textojustificado"/>
        <w:spacing w:before="120" w:beforeAutospacing="0" w:after="120" w:afterAutospacing="0"/>
        <w:ind w:left="600" w:right="120"/>
        <w:jc w:val="both"/>
        <w:rPr>
          <w:rFonts w:ascii="Arial" w:hAnsi="Arial" w:cs="Arial"/>
          <w:color w:val="000000"/>
        </w:rPr>
      </w:pPr>
    </w:p>
    <w:p w14:paraId="4FEC14C0" w14:textId="77777777" w:rsidR="004543C5" w:rsidRDefault="004543C5" w:rsidP="004543C5">
      <w:pPr>
        <w:spacing w:before="120" w:after="120" w:line="276" w:lineRule="auto"/>
        <w:jc w:val="both"/>
        <w:rPr>
          <w:rFonts w:cs="Arial"/>
          <w:b/>
          <w:bCs/>
        </w:rPr>
      </w:pPr>
    </w:p>
    <w:p w14:paraId="6767D193" w14:textId="77777777" w:rsidR="004543C5" w:rsidRDefault="004543C5" w:rsidP="004543C5">
      <w:pPr>
        <w:spacing w:before="120" w:after="120" w:line="276" w:lineRule="auto"/>
        <w:jc w:val="both"/>
        <w:rPr>
          <w:rFonts w:cs="Arial"/>
          <w:b/>
          <w:bCs/>
        </w:rPr>
      </w:pPr>
    </w:p>
    <w:p w14:paraId="6D89DD8F" w14:textId="77777777" w:rsidR="004543C5" w:rsidRPr="002B3529" w:rsidRDefault="004543C5" w:rsidP="004543C5">
      <w:pPr>
        <w:spacing w:before="120" w:after="120" w:line="276" w:lineRule="auto"/>
        <w:jc w:val="both"/>
        <w:rPr>
          <w:rFonts w:ascii="Times New Roman" w:eastAsia="Times New Roman" w:hAnsi="Times New Roman"/>
          <w:color w:val="000000"/>
          <w:sz w:val="27"/>
          <w:szCs w:val="27"/>
          <w:lang w:eastAsia="pt-BR"/>
        </w:rPr>
      </w:pPr>
    </w:p>
    <w:p w14:paraId="491792AC" w14:textId="77777777" w:rsidR="002B3529" w:rsidRPr="002B3529" w:rsidRDefault="002B3529" w:rsidP="002B3529">
      <w:pPr>
        <w:spacing w:before="120" w:after="120"/>
        <w:ind w:left="120" w:right="120"/>
        <w:jc w:val="both"/>
        <w:rPr>
          <w:rFonts w:eastAsia="Times New Roman" w:cs="Arial"/>
          <w:color w:val="000000"/>
          <w:lang w:eastAsia="pt-BR"/>
        </w:rPr>
      </w:pPr>
      <w:r w:rsidRPr="002B3529">
        <w:rPr>
          <w:rFonts w:eastAsia="Times New Roman" w:cs="Arial"/>
          <w:color w:val="000000"/>
          <w:lang w:eastAsia="pt-BR"/>
        </w:rPr>
        <w:t> </w:t>
      </w:r>
    </w:p>
    <w:p w14:paraId="2862B3C4" w14:textId="77777777" w:rsidR="002B3529" w:rsidRPr="002B3529" w:rsidRDefault="002B3529" w:rsidP="002B3529">
      <w:pPr>
        <w:spacing w:before="120" w:after="120"/>
        <w:ind w:left="120" w:right="120"/>
        <w:jc w:val="both"/>
        <w:rPr>
          <w:rFonts w:eastAsia="Times New Roman" w:cs="Arial"/>
          <w:color w:val="000000"/>
          <w:lang w:eastAsia="pt-BR"/>
        </w:rPr>
      </w:pPr>
      <w:r w:rsidRPr="002B3529">
        <w:rPr>
          <w:rFonts w:eastAsia="Times New Roman" w:cs="Arial"/>
          <w:color w:val="000000"/>
          <w:lang w:eastAsia="pt-BR"/>
        </w:rPr>
        <w:t> </w:t>
      </w:r>
    </w:p>
    <w:p w14:paraId="6D973387" w14:textId="77777777" w:rsidR="002B3529" w:rsidRDefault="002B3529" w:rsidP="002B3529">
      <w:pPr>
        <w:spacing w:after="165"/>
        <w:jc w:val="both"/>
        <w:rPr>
          <w:rFonts w:ascii="Times New Roman" w:eastAsia="Times New Roman" w:hAnsi="Times New Roman"/>
          <w:color w:val="000000"/>
          <w:sz w:val="27"/>
          <w:szCs w:val="27"/>
          <w:lang w:eastAsia="pt-BR"/>
        </w:rPr>
      </w:pPr>
      <w:r w:rsidRPr="002B3529">
        <w:rPr>
          <w:rFonts w:ascii="Times New Roman" w:eastAsia="Times New Roman" w:hAnsi="Times New Roman"/>
          <w:color w:val="000000"/>
          <w:sz w:val="27"/>
          <w:szCs w:val="27"/>
          <w:lang w:eastAsia="pt-BR"/>
        </w:rPr>
        <w:t> </w:t>
      </w:r>
    </w:p>
    <w:p w14:paraId="0CC36D74" w14:textId="77777777" w:rsidR="005200D4" w:rsidRPr="002B3529" w:rsidRDefault="005200D4" w:rsidP="002B3529">
      <w:pPr>
        <w:spacing w:after="165"/>
        <w:jc w:val="both"/>
        <w:rPr>
          <w:rFonts w:ascii="Times New Roman" w:eastAsia="Times New Roman" w:hAnsi="Times New Roman"/>
          <w:color w:val="000000"/>
          <w:sz w:val="27"/>
          <w:szCs w:val="27"/>
          <w:lang w:eastAsia="pt-BR"/>
        </w:rPr>
      </w:pPr>
    </w:p>
    <w:p w14:paraId="40B32D60" w14:textId="387E252D" w:rsidR="00420CEF" w:rsidRPr="00420CEF" w:rsidRDefault="002B3529" w:rsidP="00127A89">
      <w:pPr>
        <w:spacing w:after="165"/>
        <w:rPr>
          <w:rFonts w:eastAsia="Aptos" w:cs="Arial"/>
          <w:kern w:val="2"/>
          <w:lang w:eastAsia="en-US"/>
          <w14:ligatures w14:val="standardContextual"/>
        </w:rPr>
      </w:pPr>
      <w:r w:rsidRPr="002B3529">
        <w:rPr>
          <w:rFonts w:ascii="Times New Roman" w:eastAsia="Times New Roman" w:hAnsi="Times New Roman"/>
          <w:color w:val="000000"/>
          <w:sz w:val="27"/>
          <w:szCs w:val="27"/>
          <w:lang w:eastAsia="pt-BR"/>
        </w:rPr>
        <w:t> </w:t>
      </w:r>
      <w:r w:rsidR="00053AD6">
        <w:rPr>
          <w:rFonts w:eastAsia="Aptos" w:cs="Arial"/>
          <w:kern w:val="2"/>
          <w:lang w:eastAsia="en-US"/>
          <w14:ligatures w14:val="standardContextual"/>
        </w:rPr>
        <w:t xml:space="preserve"> </w:t>
      </w:r>
    </w:p>
    <w:p w14:paraId="5EF6B100" w14:textId="77777777" w:rsidR="00382DAE" w:rsidRDefault="00382DAE" w:rsidP="00B05157">
      <w:pPr>
        <w:shd w:val="clear" w:color="auto" w:fill="FFFFFF" w:themeFill="background1"/>
        <w:jc w:val="center"/>
        <w:rPr>
          <w:rFonts w:cs="Arial"/>
          <w:b/>
          <w:bCs/>
          <w:highlight w:val="yellow"/>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lastRenderedPageBreak/>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4F098DD7"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334735">
              <w:rPr>
                <w:b/>
                <w:bCs/>
                <w:sz w:val="22"/>
                <w:highlight w:val="red"/>
              </w:rPr>
              <w:t>______</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3F36C7E7" w:rsidR="002F783A" w:rsidRPr="00C15644" w:rsidRDefault="002F783A" w:rsidP="003A74B3">
            <w:pPr>
              <w:jc w:val="center"/>
              <w:rPr>
                <w:b/>
                <w:bCs/>
                <w:sz w:val="22"/>
                <w:highlight w:val="yellow"/>
              </w:rPr>
            </w:pPr>
            <w:commentRangeStart w:id="68"/>
            <w:r>
              <w:rPr>
                <w:b/>
                <w:bCs/>
                <w:sz w:val="22"/>
                <w:highlight w:val="yellow"/>
              </w:rPr>
              <w:t>Meses</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77777777" w:rsidR="002F783A" w:rsidRPr="00A01760" w:rsidRDefault="002F783A" w:rsidP="003A74B3">
            <w:pPr>
              <w:jc w:val="center"/>
              <w:rPr>
                <w:rFonts w:cs="Arial"/>
                <w:b/>
                <w:bCs/>
                <w:color w:val="000000"/>
                <w:sz w:val="22"/>
                <w:highlight w:val="red"/>
              </w:rPr>
            </w:pPr>
            <w:r w:rsidRPr="00B91348">
              <w:rPr>
                <w:rFonts w:cs="Arial"/>
                <w:b/>
                <w:bCs/>
                <w:color w:val="000000"/>
                <w:sz w:val="22"/>
                <w:highlight w:val="yellow"/>
              </w:rPr>
              <w:t>30</w:t>
            </w:r>
            <w:commentRangeEnd w:id="68"/>
            <w:r w:rsidR="00C82976">
              <w:rPr>
                <w:rStyle w:val="Refdecomentrio"/>
                <w:rFonts w:eastAsia="Times New Roman"/>
              </w:rPr>
              <w:commentReference w:id="68"/>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7FF53FCF" w:rsidR="002F783A" w:rsidRPr="00957919" w:rsidRDefault="00334735" w:rsidP="003A74B3">
            <w:pPr>
              <w:jc w:val="center"/>
              <w:rPr>
                <w:rFonts w:cs="Arial"/>
                <w:b/>
                <w:bCs/>
                <w:color w:val="000000"/>
                <w:sz w:val="22"/>
                <w:highlight w:val="yellow"/>
              </w:rPr>
            </w:pPr>
            <w:r>
              <w:rPr>
                <w:rFonts w:cs="Arial"/>
                <w:b/>
                <w:bCs/>
                <w:color w:val="000000"/>
                <w:sz w:val="22"/>
                <w:highlight w:val="red"/>
              </w:rPr>
              <w:t>_________,__</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5D9BC584" w:rsidR="002F783A" w:rsidRPr="00702541" w:rsidRDefault="00334735" w:rsidP="003A74B3">
            <w:pPr>
              <w:widowControl w:val="0"/>
              <w:tabs>
                <w:tab w:val="left" w:pos="-284"/>
              </w:tabs>
              <w:jc w:val="center"/>
              <w:rPr>
                <w:rFonts w:cs="Arial"/>
                <w:b/>
                <w:bCs/>
                <w:sz w:val="22"/>
                <w:highlight w:val="yellow"/>
              </w:rPr>
            </w:pPr>
            <w:r>
              <w:rPr>
                <w:rFonts w:cs="Arial"/>
                <w:b/>
                <w:bCs/>
                <w:sz w:val="22"/>
                <w:highlight w:val="red"/>
              </w:rPr>
              <w:t>_____,__</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830"/>
        <w:gridCol w:w="1895"/>
        <w:gridCol w:w="1173"/>
        <w:gridCol w:w="1174"/>
        <w:gridCol w:w="964"/>
        <w:gridCol w:w="1087"/>
        <w:gridCol w:w="844"/>
        <w:gridCol w:w="1089"/>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commentRangeStart w:id="69"/>
            <w:r w:rsidRPr="005B7FDC">
              <w:rPr>
                <w:rFonts w:eastAsia="Times New Roman" w:cs="Arial"/>
                <w:color w:val="000000"/>
                <w:sz w:val="18"/>
                <w:szCs w:val="18"/>
                <w:lang w:eastAsia="pt-BR"/>
              </w:rPr>
              <w:t>1</w:t>
            </w:r>
            <w:commentRangeEnd w:id="69"/>
            <w:r w:rsidR="001165F9">
              <w:rPr>
                <w:rStyle w:val="Refdecomentrio"/>
                <w:rFonts w:eastAsia="Times New Roman"/>
              </w:rPr>
              <w:commentReference w:id="69"/>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commentRangeStart w:id="70"/>
            <w:r w:rsidRPr="005B7FDC">
              <w:rPr>
                <w:rFonts w:eastAsia="Times New Roman" w:cs="Arial"/>
                <w:color w:val="000000"/>
                <w:sz w:val="18"/>
                <w:szCs w:val="18"/>
                <w:lang w:eastAsia="pt-BR"/>
              </w:rPr>
              <w:t>2</w:t>
            </w:r>
            <w:commentRangeEnd w:id="70"/>
            <w:r w:rsidR="003F5DCD">
              <w:rPr>
                <w:rStyle w:val="Refdecomentrio"/>
                <w:rFonts w:eastAsia="Times New Roman"/>
              </w:rPr>
              <w:commentReference w:id="70"/>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1AF16CF6"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Pr>
          <w:rFonts w:eastAsia="Times New Roman" w:cs="Arial"/>
          <w:b/>
          <w:bCs/>
          <w:lang w:eastAsia="pt-BR"/>
        </w:rPr>
        <w:t>5</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000" w:type="pct"/>
        <w:tblCellMar>
          <w:left w:w="0" w:type="dxa"/>
          <w:right w:w="0" w:type="dxa"/>
        </w:tblCellMar>
        <w:tblLook w:val="04A0" w:firstRow="1" w:lastRow="0" w:firstColumn="1" w:lastColumn="0" w:noHBand="0" w:noVBand="1"/>
      </w:tblPr>
      <w:tblGrid>
        <w:gridCol w:w="830"/>
        <w:gridCol w:w="1895"/>
        <w:gridCol w:w="1173"/>
        <w:gridCol w:w="1174"/>
        <w:gridCol w:w="964"/>
        <w:gridCol w:w="1087"/>
        <w:gridCol w:w="844"/>
        <w:gridCol w:w="1089"/>
      </w:tblGrid>
      <w:tr w:rsidR="008D1112" w:rsidRPr="005B7FDC" w14:paraId="16B5FA31" w14:textId="77777777" w:rsidTr="00524CF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commentRangeStart w:id="71"/>
            <w:r w:rsidRPr="005B7FDC">
              <w:rPr>
                <w:rFonts w:eastAsia="Times New Roman" w:cs="Arial"/>
                <w:b/>
                <w:bCs/>
                <w:color w:val="000000"/>
                <w:sz w:val="28"/>
                <w:szCs w:val="28"/>
                <w:highlight w:val="green"/>
                <w:lang w:eastAsia="pt-BR"/>
              </w:rPr>
              <w:t>Item Único</w:t>
            </w:r>
            <w:commentRangeEnd w:id="71"/>
            <w:r w:rsidR="00790E8C">
              <w:rPr>
                <w:rStyle w:val="Refdecomentrio"/>
                <w:rFonts w:eastAsia="Times New Roman"/>
              </w:rPr>
              <w:commentReference w:id="71"/>
            </w:r>
          </w:p>
        </w:tc>
      </w:tr>
      <w:tr w:rsidR="008D1112" w:rsidRPr="005B7FDC" w14:paraId="6AA20E63" w14:textId="77777777" w:rsidTr="00524CF7">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Mensal </w:t>
            </w:r>
            <w:commentRangeStart w:id="72"/>
            <w:r w:rsidRPr="005B7FDC">
              <w:rPr>
                <w:rFonts w:eastAsia="Times New Roman" w:cs="Arial"/>
                <w:b/>
                <w:bCs/>
                <w:color w:val="000000"/>
                <w:sz w:val="16"/>
                <w:szCs w:val="16"/>
                <w:lang w:eastAsia="pt-BR"/>
              </w:rPr>
              <w:t>Estimado</w:t>
            </w:r>
            <w:commentRangeEnd w:id="72"/>
            <w:r w:rsidR="005212B2">
              <w:rPr>
                <w:rStyle w:val="Refdecomentrio"/>
                <w:rFonts w:eastAsia="Times New Roman"/>
              </w:rPr>
              <w:commentReference w:id="72"/>
            </w:r>
            <w:r w:rsidRPr="005B7FDC">
              <w:rPr>
                <w:rFonts w:eastAsia="Times New Roman" w:cs="Arial"/>
                <w:b/>
                <w:bCs/>
                <w:color w:val="000000"/>
                <w:sz w:val="16"/>
                <w:szCs w:val="16"/>
                <w:lang w:eastAsia="pt-BR"/>
              </w:rPr>
              <w:t xml:space="preserve">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D2CA2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commentRangeStart w:id="73"/>
            <w:r w:rsidRPr="005B7FDC">
              <w:rPr>
                <w:rFonts w:eastAsia="Times New Roman" w:cs="Arial"/>
                <w:b/>
                <w:bCs/>
                <w:color w:val="000000"/>
                <w:sz w:val="16"/>
                <w:szCs w:val="16"/>
                <w:lang w:eastAsia="pt-BR"/>
              </w:rPr>
              <w:t>Estimado</w:t>
            </w:r>
            <w:commentRangeEnd w:id="73"/>
            <w:r w:rsidR="005212B2">
              <w:rPr>
                <w:rStyle w:val="Refdecomentrio"/>
                <w:rFonts w:eastAsia="Times New Roman"/>
              </w:rPr>
              <w:commentReference w:id="73"/>
            </w:r>
            <w:r w:rsidRPr="005B7FDC">
              <w:rPr>
                <w:rFonts w:eastAsia="Times New Roman" w:cs="Arial"/>
                <w:b/>
                <w:bCs/>
                <w:color w:val="000000"/>
                <w:sz w:val="16"/>
                <w:szCs w:val="16"/>
                <w:lang w:eastAsia="pt-BR"/>
              </w:rPr>
              <w:t xml:space="preserve"> (R$)</w:t>
            </w:r>
          </w:p>
        </w:tc>
      </w:tr>
      <w:tr w:rsidR="008D1112" w:rsidRPr="005B7FDC" w14:paraId="4B0D9E2F" w14:textId="77777777" w:rsidTr="00524CF7">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8D1112" w:rsidRPr="005B7FDC" w14:paraId="329F29FC" w14:textId="77777777" w:rsidTr="008D1112">
        <w:trPr>
          <w:trHeight w:val="46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77777777" w:rsidR="008D1112" w:rsidRPr="005B7FDC" w:rsidRDefault="008D1112" w:rsidP="00524CF7">
            <w:pPr>
              <w:ind w:left="60" w:right="60"/>
              <w:jc w:val="center"/>
              <w:rPr>
                <w:rFonts w:eastAsia="Times New Roman" w:cs="Arial"/>
                <w:color w:val="000000"/>
                <w:sz w:val="18"/>
                <w:szCs w:val="18"/>
                <w:lang w:eastAsia="pt-BR"/>
              </w:rPr>
            </w:pPr>
            <w:commentRangeStart w:id="74"/>
            <w:r w:rsidRPr="005B7FDC">
              <w:rPr>
                <w:rFonts w:eastAsia="Times New Roman" w:cs="Arial"/>
                <w:color w:val="000000"/>
                <w:sz w:val="18"/>
                <w:szCs w:val="18"/>
                <w:lang w:eastAsia="pt-BR"/>
              </w:rPr>
              <w:t>1</w:t>
            </w:r>
            <w:commentRangeEnd w:id="74"/>
            <w:r w:rsidR="00143624">
              <w:rPr>
                <w:rStyle w:val="Refdecomentrio"/>
                <w:rFonts w:eastAsia="Times New Roman"/>
              </w:rPr>
              <w:commentReference w:id="74"/>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8D1112">
        <w:trPr>
          <w:trHeight w:val="4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4FD74561" w14:textId="77777777" w:rsidTr="00524CF7">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Mensal </w:t>
            </w:r>
            <w:commentRangeStart w:id="75"/>
            <w:r w:rsidRPr="005B7FDC">
              <w:rPr>
                <w:rFonts w:eastAsia="Times New Roman" w:cs="Arial"/>
                <w:b/>
                <w:bCs/>
                <w:color w:val="000000"/>
                <w:sz w:val="16"/>
                <w:szCs w:val="16"/>
                <w:lang w:eastAsia="pt-BR"/>
              </w:rPr>
              <w:t>Estimado</w:t>
            </w:r>
            <w:commentRangeEnd w:id="75"/>
            <w:r w:rsidR="00810094">
              <w:rPr>
                <w:rStyle w:val="Refdecomentrio"/>
                <w:rFonts w:eastAsia="Times New Roman"/>
              </w:rPr>
              <w:commentReference w:id="75"/>
            </w:r>
            <w:r w:rsidRPr="005B7FDC">
              <w:rPr>
                <w:rFonts w:eastAsia="Times New Roman" w:cs="Arial"/>
                <w:b/>
                <w:bCs/>
                <w:color w:val="000000"/>
                <w:sz w:val="16"/>
                <w:szCs w:val="16"/>
                <w:lang w:eastAsia="pt-BR"/>
              </w:rPr>
              <w:t xml:space="preserve">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AFDD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commentRangeStart w:id="76"/>
            <w:r w:rsidRPr="005B7FDC">
              <w:rPr>
                <w:rFonts w:eastAsia="Times New Roman" w:cs="Arial"/>
                <w:b/>
                <w:bCs/>
                <w:color w:val="000000"/>
                <w:sz w:val="16"/>
                <w:szCs w:val="16"/>
                <w:lang w:eastAsia="pt-BR"/>
              </w:rPr>
              <w:t>Estimado</w:t>
            </w:r>
            <w:commentRangeEnd w:id="76"/>
            <w:r w:rsidR="00810094">
              <w:rPr>
                <w:rStyle w:val="Refdecomentrio"/>
                <w:rFonts w:eastAsia="Times New Roman"/>
              </w:rPr>
              <w:commentReference w:id="76"/>
            </w:r>
            <w:r w:rsidRPr="005B7FDC">
              <w:rPr>
                <w:rFonts w:eastAsia="Times New Roman" w:cs="Arial"/>
                <w:b/>
                <w:bCs/>
                <w:color w:val="000000"/>
                <w:sz w:val="16"/>
                <w:szCs w:val="16"/>
                <w:lang w:eastAsia="pt-BR"/>
              </w:rPr>
              <w:t xml:space="preserve"> (R$)</w:t>
            </w:r>
          </w:p>
        </w:tc>
      </w:tr>
      <w:tr w:rsidR="008D1112" w:rsidRPr="005B7FDC" w14:paraId="624DEA14" w14:textId="77777777" w:rsidTr="00524CF7">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8D1112" w:rsidRPr="005B7FDC" w14:paraId="095619C3" w14:textId="77777777" w:rsidTr="008D1112">
        <w:trPr>
          <w:trHeight w:val="55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77777777" w:rsidR="008D1112" w:rsidRPr="005B7FDC" w:rsidRDefault="008D1112" w:rsidP="00524CF7">
            <w:pPr>
              <w:ind w:left="60" w:right="60"/>
              <w:jc w:val="center"/>
              <w:rPr>
                <w:rFonts w:eastAsia="Times New Roman" w:cs="Arial"/>
                <w:color w:val="000000"/>
                <w:sz w:val="18"/>
                <w:szCs w:val="18"/>
                <w:lang w:eastAsia="pt-BR"/>
              </w:rPr>
            </w:pPr>
            <w:commentRangeStart w:id="77"/>
            <w:r w:rsidRPr="005B7FDC">
              <w:rPr>
                <w:rFonts w:eastAsia="Times New Roman" w:cs="Arial"/>
                <w:color w:val="000000"/>
                <w:sz w:val="18"/>
                <w:szCs w:val="18"/>
                <w:lang w:eastAsia="pt-BR"/>
              </w:rPr>
              <w:t>2</w:t>
            </w:r>
            <w:commentRangeEnd w:id="77"/>
            <w:r w:rsidR="003F5DCD">
              <w:rPr>
                <w:rStyle w:val="Refdecomentrio"/>
                <w:rFonts w:eastAsia="Times New Roman"/>
              </w:rPr>
              <w:commentReference w:id="77"/>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8D1112">
        <w:trPr>
          <w:trHeight w:val="499"/>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8D1112">
        <w:trPr>
          <w:trHeight w:val="618"/>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77777777" w:rsidR="00C742A8" w:rsidRPr="00DF5569" w:rsidRDefault="00C742A8" w:rsidP="00C742A8">
      <w:pPr>
        <w:ind w:right="-30"/>
        <w:jc w:val="both"/>
        <w:rPr>
          <w:rFonts w:cs="Arial"/>
        </w:rPr>
        <w:sectPr w:rsidR="00C742A8" w:rsidRPr="00DF5569" w:rsidSect="00C742A8">
          <w:headerReference w:type="default" r:id="rId80"/>
          <w:footerReference w:type="default" r:id="rId81"/>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19394F"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060D74F5"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2025</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2" w:anchor="art92" w:history="1">
        <w:r w:rsidRPr="00382A17">
          <w:rPr>
            <w:rStyle w:val="Hyperlink"/>
          </w:rPr>
          <w:t>art. 92, I e II</w:t>
        </w:r>
      </w:hyperlink>
      <w:r w:rsidRPr="00382A17">
        <w:t>)</w:t>
      </w:r>
    </w:p>
    <w:p w14:paraId="154EE9DD" w14:textId="39EAB12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sz w:val="24"/>
          <w:szCs w:val="24"/>
        </w:rPr>
        <w:t xml:space="preserve"> </w:t>
      </w:r>
      <w:commentRangeStart w:id="78"/>
      <w:r>
        <w:rPr>
          <w:sz w:val="24"/>
          <w:szCs w:val="24"/>
        </w:rPr>
        <w:t xml:space="preserve">do </w:t>
      </w:r>
      <w:r w:rsidRPr="00667536">
        <w:rPr>
          <w:color w:val="auto"/>
          <w:sz w:val="24"/>
          <w:szCs w:val="24"/>
        </w:rPr>
        <w:t>Estudo Técnico Preliminar</w:t>
      </w:r>
      <w:r>
        <w:rPr>
          <w:color w:val="auto"/>
          <w:sz w:val="24"/>
          <w:szCs w:val="24"/>
        </w:rPr>
        <w:t>,</w:t>
      </w:r>
      <w:commentRangeEnd w:id="78"/>
      <w:r w:rsidR="005F7349">
        <w:rPr>
          <w:rStyle w:val="Refdecomentrio"/>
          <w:rFonts w:eastAsia="Times New Roman" w:cs="Times New Roman"/>
          <w:color w:val="auto"/>
          <w:lang w:eastAsia="ja-JP"/>
        </w:rPr>
        <w:commentReference w:id="78"/>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7CF7E4A8" w14:textId="77777777" w:rsidR="00C124D6" w:rsidRPr="008176F4" w:rsidRDefault="00C124D6" w:rsidP="003E0A3C">
      <w:pPr>
        <w:pStyle w:val="Nivel3"/>
        <w:numPr>
          <w:ilvl w:val="2"/>
          <w:numId w:val="18"/>
        </w:numPr>
        <w:ind w:left="284" w:firstLine="0"/>
        <w:rPr>
          <w:sz w:val="24"/>
          <w:szCs w:val="24"/>
        </w:rPr>
      </w:pPr>
      <w:commentRangeStart w:id="79"/>
      <w:r w:rsidRPr="008176F4">
        <w:rPr>
          <w:sz w:val="24"/>
          <w:szCs w:val="24"/>
          <w:highlight w:val="yellow"/>
        </w:rPr>
        <w:t>O Estudo Técnico Preliminar</w:t>
      </w:r>
      <w:r w:rsidRPr="008176F4">
        <w:rPr>
          <w:sz w:val="24"/>
          <w:szCs w:val="24"/>
        </w:rPr>
        <w:t>;</w:t>
      </w:r>
      <w:commentRangeEnd w:id="79"/>
      <w:r w:rsidR="005F7349">
        <w:rPr>
          <w:rStyle w:val="Refdecomentrio"/>
          <w:rFonts w:eastAsia="Times New Roman" w:cs="Times New Roman"/>
          <w:color w:val="auto"/>
          <w:lang w:eastAsia="ja-JP"/>
        </w:rPr>
        <w:commentReference w:id="79"/>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77777777" w:rsidR="00C124D6" w:rsidRDefault="00C124D6" w:rsidP="003E0A3C">
      <w:pPr>
        <w:pStyle w:val="Nivel3"/>
        <w:numPr>
          <w:ilvl w:val="2"/>
          <w:numId w:val="18"/>
        </w:numPr>
        <w:spacing w:line="480" w:lineRule="auto"/>
        <w:ind w:left="284" w:firstLine="0"/>
        <w:rPr>
          <w:sz w:val="24"/>
          <w:szCs w:val="24"/>
        </w:rPr>
      </w:pPr>
      <w:commentRangeStart w:id="80"/>
      <w:r w:rsidRPr="00382A17">
        <w:rPr>
          <w:sz w:val="24"/>
          <w:szCs w:val="24"/>
        </w:rPr>
        <w:t>Eventuais</w:t>
      </w:r>
      <w:commentRangeEnd w:id="80"/>
      <w:r w:rsidR="00BC7ECB">
        <w:rPr>
          <w:rStyle w:val="Refdecomentrio"/>
          <w:rFonts w:eastAsia="Times New Roman" w:cs="Times New Roman"/>
          <w:color w:val="auto"/>
          <w:lang w:eastAsia="ja-JP"/>
        </w:rPr>
        <w:commentReference w:id="80"/>
      </w:r>
      <w:r w:rsidRPr="00382A17">
        <w:rPr>
          <w:sz w:val="24"/>
          <w:szCs w:val="24"/>
        </w:rPr>
        <w:t xml:space="preserve"> anexos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D2313DC"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commentRangeStart w:id="81"/>
      <w:r w:rsidR="00D37D7B">
        <w:rPr>
          <w:i w:val="0"/>
          <w:iCs w:val="0"/>
          <w:color w:val="auto"/>
          <w:sz w:val="24"/>
          <w:szCs w:val="24"/>
        </w:rPr>
        <w:t xml:space="preserve">O prazo de vigência da contratação é de </w:t>
      </w:r>
      <w:r w:rsidR="00D37D7B" w:rsidRPr="00D37D7B">
        <w:rPr>
          <w:b/>
          <w:bCs/>
          <w:i w:val="0"/>
          <w:iCs w:val="0"/>
          <w:color w:val="auto"/>
          <w:sz w:val="24"/>
          <w:szCs w:val="24"/>
        </w:rPr>
        <w:t>30</w:t>
      </w:r>
      <w:r w:rsidR="00D37D7B">
        <w:rPr>
          <w:i w:val="0"/>
          <w:iCs w:val="0"/>
          <w:color w:val="auto"/>
          <w:sz w:val="24"/>
          <w:szCs w:val="24"/>
        </w:rPr>
        <w:t xml:space="preserve"> (trinta) </w:t>
      </w:r>
      <w:r w:rsidR="00D37D7B" w:rsidRPr="00D37D7B">
        <w:rPr>
          <w:b/>
          <w:bCs/>
          <w:i w:val="0"/>
          <w:iCs w:val="0"/>
          <w:color w:val="auto"/>
          <w:sz w:val="24"/>
          <w:szCs w:val="24"/>
        </w:rPr>
        <w:t>meses</w:t>
      </w:r>
      <w:r w:rsidR="00D37D7B">
        <w:rPr>
          <w:i w:val="0"/>
          <w:iCs w:val="0"/>
          <w:color w:val="auto"/>
          <w:sz w:val="24"/>
          <w:szCs w:val="24"/>
        </w:rPr>
        <w:t xml:space="preserve">, consecutivos e ininterruptos, contados da data indicada pelo </w:t>
      </w:r>
      <w:r w:rsidR="00D37D7B" w:rsidRPr="00D37D7B">
        <w:rPr>
          <w:b/>
          <w:bCs/>
          <w:i w:val="0"/>
          <w:iCs w:val="0"/>
          <w:color w:val="auto"/>
          <w:sz w:val="24"/>
          <w:szCs w:val="24"/>
        </w:rPr>
        <w:t>CONTRATANTE</w:t>
      </w:r>
      <w:r w:rsidR="00D37D7B">
        <w:rPr>
          <w:i w:val="0"/>
          <w:iCs w:val="0"/>
          <w:color w:val="auto"/>
          <w:sz w:val="24"/>
          <w:szCs w:val="24"/>
        </w:rPr>
        <w:t xml:space="preserve"> na </w:t>
      </w:r>
      <w:r w:rsidR="00D37D7B" w:rsidRPr="00D37D7B">
        <w:rPr>
          <w:b/>
          <w:bCs/>
          <w:i w:val="0"/>
          <w:iCs w:val="0"/>
          <w:color w:val="auto"/>
          <w:sz w:val="24"/>
          <w:szCs w:val="24"/>
        </w:rPr>
        <w:t>Autorização para Início dos Serviços</w:t>
      </w:r>
      <w:r w:rsidR="003C3582">
        <w:rPr>
          <w:b/>
          <w:bCs/>
          <w:i w:val="0"/>
          <w:iCs w:val="0"/>
          <w:color w:val="auto"/>
          <w:sz w:val="24"/>
          <w:szCs w:val="24"/>
        </w:rPr>
        <w:t xml:space="preserve"> </w:t>
      </w:r>
      <w:r w:rsidR="003C3582" w:rsidRPr="003C3582">
        <w:rPr>
          <w:i w:val="0"/>
          <w:iCs w:val="0"/>
          <w:color w:val="auto"/>
          <w:sz w:val="24"/>
          <w:szCs w:val="24"/>
        </w:rPr>
        <w:t>(AIS)</w:t>
      </w:r>
      <w:r w:rsidR="00D37D7B" w:rsidRPr="003C3582">
        <w:rPr>
          <w:i w:val="0"/>
          <w:iCs w:val="0"/>
          <w:color w:val="auto"/>
          <w:sz w:val="24"/>
          <w:szCs w:val="24"/>
        </w:rPr>
        <w:t>,</w:t>
      </w:r>
      <w:r w:rsidR="00D37D7B">
        <w:rPr>
          <w:i w:val="0"/>
          <w:iCs w:val="0"/>
          <w:color w:val="auto"/>
          <w:sz w:val="24"/>
          <w:szCs w:val="24"/>
        </w:rPr>
        <w:t xml:space="preserve"> </w:t>
      </w:r>
      <w:r w:rsidR="00D37D7B" w:rsidRPr="00D37D7B">
        <w:rPr>
          <w:i w:val="0"/>
          <w:iCs w:val="0"/>
          <w:color w:val="auto"/>
          <w:sz w:val="24"/>
          <w:szCs w:val="24"/>
          <w:highlight w:val="yellow"/>
        </w:rPr>
        <w:t>prorrogáveis na forma dos artigos 106 e 107 da Lei Federal n° 14.133/2021</w:t>
      </w:r>
      <w:commentRangeEnd w:id="81"/>
      <w:r w:rsidR="000975AB">
        <w:rPr>
          <w:rStyle w:val="Refdecomentrio"/>
          <w:rFonts w:eastAsia="Times New Roman" w:cs="Times New Roman"/>
          <w:i w:val="0"/>
          <w:iCs w:val="0"/>
          <w:color w:val="auto"/>
          <w:lang w:eastAsia="ja-JP"/>
        </w:rPr>
        <w:commentReference w:id="81"/>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lastRenderedPageBreak/>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3"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commentRangeStart w:id="82"/>
      <w:r w:rsidRPr="00BD7E46">
        <w:rPr>
          <w:color w:val="auto"/>
          <w:sz w:val="24"/>
          <w:szCs w:val="24"/>
        </w:rPr>
        <w:t>.</w:t>
      </w:r>
      <w:commentRangeEnd w:id="82"/>
      <w:r w:rsidR="00231A13">
        <w:rPr>
          <w:rStyle w:val="Refdecomentrio"/>
          <w:rFonts w:eastAsia="Times New Roman" w:cs="Times New Roman"/>
          <w:color w:val="auto"/>
          <w:lang w:eastAsia="ja-JP"/>
        </w:rPr>
        <w:commentReference w:id="82"/>
      </w:r>
    </w:p>
    <w:p w14:paraId="1FC81735" w14:textId="3D27D25E"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 xml:space="preserve">2.2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4"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5"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6"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6C84F2F2"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747632" w:rsidRPr="00747632">
        <w:rPr>
          <w:color w:val="000000" w:themeColor="text1"/>
          <w:sz w:val="24"/>
          <w:szCs w:val="24"/>
          <w:highlight w:val="red"/>
        </w:rPr>
        <w:t>__/__/__</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5pt;height:42.5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Equation.3" ShapeID="_x0000_i1025" DrawAspect="Content" ObjectID="_1830405673" r:id="rId88"/>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proofErr w:type="spellStart"/>
      <w:r w:rsidRPr="00F358BB">
        <w:rPr>
          <w:b/>
          <w:bCs/>
          <w:color w:val="auto"/>
          <w:sz w:val="24"/>
          <w:szCs w:val="24"/>
        </w:rPr>
        <w:t>Po</w:t>
      </w:r>
      <w:proofErr w:type="spellEnd"/>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w:t>
      </w:r>
      <w:proofErr w:type="spellStart"/>
      <w:r w:rsidRPr="00F358BB">
        <w:rPr>
          <w:b/>
          <w:bCs/>
          <w:color w:val="auto"/>
          <w:sz w:val="24"/>
          <w:szCs w:val="24"/>
        </w:rPr>
        <w:t>IPCo</w:t>
      </w:r>
      <w:proofErr w:type="spellEnd"/>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9"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90"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91" w:history="1">
        <w:r w:rsidRPr="00B14704">
          <w:rPr>
            <w:rStyle w:val="Hyperlink"/>
            <w:sz w:val="24"/>
            <w:szCs w:val="24"/>
          </w:rPr>
          <w:t>Lei nº 14.133, de 2021</w:t>
        </w:r>
      </w:hyperlink>
      <w:r w:rsidRPr="002B7BC2">
        <w:rPr>
          <w:sz w:val="24"/>
          <w:szCs w:val="24"/>
        </w:rPr>
        <w:t>)</w:t>
      </w:r>
      <w:r w:rsidRPr="00382A17">
        <w:rPr>
          <w:sz w:val="24"/>
          <w:szCs w:val="24"/>
        </w:rPr>
        <w:t>;</w:t>
      </w:r>
    </w:p>
    <w:p w14:paraId="3CD3E992" w14:textId="05EE7632" w:rsidR="00C124D6" w:rsidRDefault="00C124D6" w:rsidP="00747632">
      <w:pPr>
        <w:pStyle w:val="Nivel2"/>
        <w:numPr>
          <w:ilvl w:val="2"/>
          <w:numId w:val="36"/>
        </w:numPr>
        <w:ind w:left="709" w:firstLine="11"/>
        <w:rPr>
          <w:sz w:val="24"/>
          <w:szCs w:val="24"/>
        </w:rPr>
      </w:pPr>
      <w:commentRangeStart w:id="83"/>
      <w:r w:rsidRPr="00382A17">
        <w:rPr>
          <w:sz w:val="24"/>
          <w:szCs w:val="24"/>
        </w:rPr>
        <w:t xml:space="preserve">Comunicar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na hipótese de posterior alteração do projeto pelo </w:t>
      </w:r>
      <w:r w:rsidR="00700E5B" w:rsidRPr="00700E5B">
        <w:rPr>
          <w:b/>
          <w:sz w:val="24"/>
          <w:szCs w:val="24"/>
        </w:rPr>
        <w:t>CONTRATANTE</w:t>
      </w:r>
      <w:r w:rsidRPr="00382A17">
        <w:rPr>
          <w:sz w:val="24"/>
          <w:szCs w:val="24"/>
        </w:rPr>
        <w:t>,</w:t>
      </w:r>
      <w:r>
        <w:rPr>
          <w:sz w:val="24"/>
          <w:szCs w:val="24"/>
        </w:rPr>
        <w:t xml:space="preserve"> </w:t>
      </w:r>
      <w:r w:rsidRPr="00286E33">
        <w:rPr>
          <w:sz w:val="24"/>
          <w:szCs w:val="24"/>
        </w:rPr>
        <w:t xml:space="preserve">se o caso estiver enquadrado na situação </w:t>
      </w:r>
      <w:r w:rsidRPr="00D5322E">
        <w:rPr>
          <w:sz w:val="24"/>
          <w:szCs w:val="24"/>
        </w:rPr>
        <w:t xml:space="preserve">disciplinada pelo </w:t>
      </w:r>
      <w:hyperlink r:id="rId92" w:anchor="art93§2" w:history="1">
        <w:r w:rsidRPr="00D5322E">
          <w:rPr>
            <w:rStyle w:val="Hyperlink"/>
            <w:sz w:val="24"/>
            <w:szCs w:val="24"/>
          </w:rPr>
          <w:t>art. 93, §3º, da Lei nº 14.133, de 2021</w:t>
        </w:r>
      </w:hyperlink>
      <w:r>
        <w:rPr>
          <w:sz w:val="24"/>
          <w:szCs w:val="24"/>
        </w:rPr>
        <w:t>;</w:t>
      </w:r>
      <w:commentRangeEnd w:id="83"/>
      <w:r w:rsidR="00565794">
        <w:rPr>
          <w:rStyle w:val="Refdecomentrio"/>
          <w:rFonts w:eastAsia="Times New Roman" w:cs="Times New Roman"/>
          <w:color w:val="auto"/>
          <w:lang w:eastAsia="ja-JP"/>
        </w:rPr>
        <w:commentReference w:id="83"/>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3"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4"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5"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lastRenderedPageBreak/>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6"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7"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8"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lastRenderedPageBreak/>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9"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100"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101"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lastRenderedPageBreak/>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0268F28F" w:rsidR="00C124D6" w:rsidRPr="00EB56E6" w:rsidRDefault="00C124D6" w:rsidP="003E0A3C">
      <w:pPr>
        <w:pStyle w:val="Nivel3"/>
        <w:numPr>
          <w:ilvl w:val="1"/>
          <w:numId w:val="22"/>
        </w:numPr>
        <w:ind w:left="0" w:firstLine="0"/>
        <w:rPr>
          <w:sz w:val="24"/>
          <w:szCs w:val="24"/>
        </w:rPr>
      </w:pPr>
      <w:r w:rsidRPr="00EB56E6">
        <w:rPr>
          <w:sz w:val="24"/>
          <w:szCs w:val="24"/>
        </w:rPr>
        <w:t xml:space="preserve">Em atendimento à </w:t>
      </w:r>
      <w:hyperlink r:id="rId102"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commentRangeStart w:id="84"/>
      <w:r>
        <w:fldChar w:fldCharType="begin"/>
      </w:r>
      <w:r>
        <w:instrText>HYPERLINK "http://www.legislacao.sp.gov.br/legislacao/dg280202.nsf/5fb5269ed17b47ab83256cfb00501469/d26a3c60510da6bc03258905004dd50a?OpenDocument&amp;Highlight=0,67.301"</w:instrText>
      </w:r>
      <w:r>
        <w:fldChar w:fldCharType="separate"/>
      </w:r>
      <w:r w:rsidRPr="00EB56E6">
        <w:rPr>
          <w:rStyle w:val="Hyperlink"/>
          <w:sz w:val="24"/>
          <w:szCs w:val="24"/>
        </w:rPr>
        <w:t>Decreto estadual nº 67.301, de 2022</w:t>
      </w:r>
      <w:r>
        <w:fldChar w:fldCharType="end"/>
      </w:r>
      <w:commentRangeEnd w:id="84"/>
      <w:r w:rsidR="00B95CC6">
        <w:rPr>
          <w:rStyle w:val="Refdecomentrio"/>
          <w:rFonts w:eastAsia="Times New Roman" w:cs="Times New Roman"/>
          <w:color w:val="auto"/>
          <w:lang w:eastAsia="ja-JP"/>
        </w:rPr>
        <w:commentReference w:id="84"/>
      </w:r>
      <w:r w:rsidRPr="00EB56E6">
        <w:rPr>
          <w:sz w:val="24"/>
          <w:szCs w:val="24"/>
        </w:rPr>
        <w:t xml:space="preserve">,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Pr="00EB56E6">
        <w:rPr>
          <w:sz w:val="24"/>
          <w:szCs w:val="24"/>
        </w:rPr>
        <w:t xml:space="preserve">, caso permitida a subcontratação; </w:t>
      </w:r>
    </w:p>
    <w:p w14:paraId="4CF847B0" w14:textId="758B5B9E"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3" w:history="1">
        <w:r w:rsidRPr="00EB56E6">
          <w:rPr>
            <w:rStyle w:val="Hyperlink"/>
            <w:sz w:val="24"/>
            <w:szCs w:val="24"/>
          </w:rPr>
          <w:t>Lei nº 12.846, de 2013</w:t>
        </w:r>
      </w:hyperlink>
      <w:r w:rsidRPr="00EB56E6">
        <w:rPr>
          <w:sz w:val="24"/>
          <w:szCs w:val="24"/>
        </w:rPr>
        <w:t xml:space="preserve">, e o </w:t>
      </w:r>
      <w:commentRangeStart w:id="85"/>
      <w:r>
        <w:fldChar w:fldCharType="begin"/>
      </w:r>
      <w:r>
        <w:instrText>HYPERLINK "http://www.legislacao.sp.gov.br/legislacao/dg280202.nsf/5fb5269ed17b47ab83256cfb00501469/d26a3c60510da6bc03258905004dd50a?OpenDocument&amp;Highlight=0,67.301"</w:instrText>
      </w:r>
      <w:r>
        <w:fldChar w:fldCharType="separate"/>
      </w:r>
      <w:r w:rsidRPr="00EB56E6">
        <w:rPr>
          <w:rStyle w:val="Hyperlink"/>
          <w:sz w:val="24"/>
          <w:szCs w:val="24"/>
        </w:rPr>
        <w:t>Decreto estadual nº 67.301, de 2022</w:t>
      </w:r>
      <w:r>
        <w:fldChar w:fldCharType="end"/>
      </w:r>
      <w:commentRangeEnd w:id="85"/>
      <w:r w:rsidR="00B95CC6">
        <w:rPr>
          <w:rStyle w:val="Refdecomentrio"/>
          <w:rFonts w:eastAsia="Times New Roman" w:cs="Times New Roman"/>
          <w:color w:val="auto"/>
          <w:lang w:eastAsia="ja-JP"/>
        </w:rPr>
        <w:commentReference w:id="85"/>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4"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5"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6"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lastRenderedPageBreak/>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7"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8"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9"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10"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1"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86" w:name="_Hlk170225233"/>
      <w:r w:rsidRPr="009F4809">
        <w:t xml:space="preserve">CLÁUSULA DÉCIMA </w:t>
      </w:r>
      <w:r>
        <w:t>PRIMEIRA</w:t>
      </w:r>
      <w:r w:rsidRPr="009F4809">
        <w:t xml:space="preserve"> – GARANTIA DE EXECUÇÃO (</w:t>
      </w:r>
      <w:hyperlink r:id="rId112"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3"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4"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5"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87"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87"/>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88" w:name="_Ref118297166"/>
      <w:r w:rsidRPr="00623ABB">
        <w:rPr>
          <w:i w:val="0"/>
          <w:iCs w:val="0"/>
          <w:color w:val="auto"/>
          <w:sz w:val="24"/>
          <w:szCs w:val="24"/>
        </w:rPr>
        <w:t>A garantia assegurará, qualquer que seja a modalidade escolhida, o pagamento de:</w:t>
      </w:r>
      <w:bookmarkEnd w:id="88"/>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w:t>
      </w:r>
      <w:r w:rsidRPr="00623ABB">
        <w:rPr>
          <w:i w:val="0"/>
          <w:iCs w:val="0"/>
          <w:color w:val="auto"/>
          <w:sz w:val="24"/>
          <w:szCs w:val="24"/>
        </w:rPr>
        <w:lastRenderedPageBreak/>
        <w:t>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6"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7"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8"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86"/>
    <w:p w14:paraId="65ACB7F0" w14:textId="77777777" w:rsidR="00C124D6" w:rsidRPr="00996323" w:rsidRDefault="00C124D6" w:rsidP="00197018">
      <w:pPr>
        <w:pStyle w:val="Nivel01"/>
      </w:pPr>
      <w:r w:rsidRPr="00996323">
        <w:lastRenderedPageBreak/>
        <w:t xml:space="preserve">CLÁUSULA DÉCIMA </w:t>
      </w:r>
      <w:r>
        <w:t>SEGUNDA</w:t>
      </w:r>
      <w:r w:rsidRPr="00996323">
        <w:t xml:space="preserve"> – </w:t>
      </w:r>
      <w:r w:rsidRPr="002361B6">
        <w:t>INFRAÇÕES E SANÇÕES ADMINISTRATIVAS (</w:t>
      </w:r>
      <w:hyperlink r:id="rId119"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20"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1"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2"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xml:space="preserve">, deverá ser formalizada alteração subjetiva </w:t>
      </w:r>
      <w:proofErr w:type="spellStart"/>
      <w:r w:rsidRPr="00FC5734">
        <w:rPr>
          <w:sz w:val="24"/>
          <w:szCs w:val="24"/>
        </w:rPr>
        <w:t>por</w:t>
      </w:r>
      <w:proofErr w:type="spellEnd"/>
      <w:r w:rsidRPr="00FC5734">
        <w:rPr>
          <w:sz w:val="24"/>
          <w:szCs w:val="24"/>
        </w:rPr>
        <w:t xml:space="preserve">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3"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4"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5"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6"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7"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8"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lastRenderedPageBreak/>
        <w:t xml:space="preserve">Registros que não caracterizam alteração do contrato podem ser realizados por simples apostila, dispensada a celebração de termo aditivo, na forma do </w:t>
      </w:r>
      <w:hyperlink r:id="rId129"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0"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31"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2"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3"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4" w:history="1">
        <w:r w:rsidRPr="008D2D17">
          <w:rPr>
            <w:rStyle w:val="Hyperlink"/>
            <w:sz w:val="24"/>
            <w:szCs w:val="24"/>
          </w:rPr>
          <w:t>Lei n.º 14.133, de 2021</w:t>
        </w:r>
      </w:hyperlink>
      <w:r w:rsidRPr="008D2D17">
        <w:rPr>
          <w:sz w:val="24"/>
          <w:szCs w:val="24"/>
        </w:rPr>
        <w:t xml:space="preserve">, e ao  </w:t>
      </w:r>
      <w:hyperlink r:id="rId135" w:anchor="art8§2" w:history="1">
        <w:r w:rsidRPr="008D2D17">
          <w:rPr>
            <w:rStyle w:val="Hyperlink"/>
            <w:sz w:val="24"/>
            <w:szCs w:val="24"/>
          </w:rPr>
          <w:t>art. 8º, § 2º, da Lei n. 12.527, de 2011</w:t>
        </w:r>
      </w:hyperlink>
      <w:r w:rsidRPr="008D2D17">
        <w:rPr>
          <w:sz w:val="24"/>
          <w:szCs w:val="24"/>
        </w:rPr>
        <w:t xml:space="preserve">, c/c art. 22 do </w:t>
      </w:r>
      <w:hyperlink r:id="rId136"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7"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8"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commentRangeStart w:id="89"/>
      <w:r w:rsidRPr="009A52ED">
        <w:rPr>
          <w:rFonts w:cs="Arial"/>
          <w:b/>
          <w:bCs/>
          <w:highlight w:val="yellow"/>
        </w:rPr>
        <w:t>PLANILHA DE PREÇOS</w:t>
      </w:r>
      <w:commentRangeEnd w:id="89"/>
      <w:r w:rsidR="00DF209F">
        <w:rPr>
          <w:rStyle w:val="Refdecomentrio"/>
          <w:rFonts w:eastAsia="Times New Roman"/>
        </w:rPr>
        <w:commentReference w:id="89"/>
      </w:r>
    </w:p>
    <w:p w14:paraId="4A1968E0" w14:textId="77777777" w:rsidR="00574BB2" w:rsidRDefault="00574BB2" w:rsidP="00574BB2">
      <w:pPr>
        <w:jc w:val="both"/>
        <w:rPr>
          <w:b/>
          <w:bCs/>
        </w:rPr>
      </w:pPr>
    </w:p>
    <w:p w14:paraId="4BD92906" w14:textId="77777777" w:rsidR="00574BB2" w:rsidRDefault="00574BB2" w:rsidP="00574BB2">
      <w:pPr>
        <w:jc w:val="both"/>
        <w:rPr>
          <w:b/>
          <w:bCs/>
        </w:rPr>
      </w:pPr>
    </w:p>
    <w:tbl>
      <w:tblPr>
        <w:tblW w:w="5000" w:type="pct"/>
        <w:tblCellMar>
          <w:left w:w="0" w:type="dxa"/>
          <w:right w:w="0" w:type="dxa"/>
        </w:tblCellMar>
        <w:tblLook w:val="04A0" w:firstRow="1" w:lastRow="0" w:firstColumn="1" w:lastColumn="0" w:noHBand="0" w:noVBand="1"/>
      </w:tblPr>
      <w:tblGrid>
        <w:gridCol w:w="830"/>
        <w:gridCol w:w="1895"/>
        <w:gridCol w:w="1173"/>
        <w:gridCol w:w="1174"/>
        <w:gridCol w:w="964"/>
        <w:gridCol w:w="1087"/>
        <w:gridCol w:w="844"/>
        <w:gridCol w:w="1089"/>
      </w:tblGrid>
      <w:tr w:rsidR="00747632" w:rsidRPr="005B7FDC" w14:paraId="6F45D8E3" w14:textId="77777777" w:rsidTr="00524CF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70C922B8" w14:textId="77777777" w:rsidR="00747632" w:rsidRPr="005B7FDC" w:rsidRDefault="0074763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747632" w:rsidRPr="005B7FDC" w14:paraId="00FAA78B" w14:textId="77777777" w:rsidTr="00524CF7">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659E79F8" w14:textId="77777777" w:rsidR="00747632" w:rsidRPr="005B7FDC" w:rsidRDefault="0074763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BA0287"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FFA9F0"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276588"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6EEA4C"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1F41EC"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30CC2E"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115EB8F"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747632" w:rsidRPr="005B7FDC" w14:paraId="23989C1A" w14:textId="77777777" w:rsidTr="00524CF7">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2AFA23C3" w14:textId="77777777" w:rsidR="00747632" w:rsidRPr="005B7FDC" w:rsidRDefault="00747632" w:rsidP="00524CF7">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593AC662" w14:textId="77777777" w:rsidR="00747632" w:rsidRPr="005B7FDC" w:rsidRDefault="00747632" w:rsidP="00524CF7">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3ED97B13" w14:textId="77777777" w:rsidR="00747632" w:rsidRPr="005B7FDC" w:rsidRDefault="0074763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3656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66615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B1D5B2"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5FEE66"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4985A3"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747632" w:rsidRPr="005B7FDC" w14:paraId="02CD625F" w14:textId="77777777" w:rsidTr="00524CF7">
        <w:trPr>
          <w:trHeight w:val="46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0A95BC7"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329BF6"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960ED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3C38234"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66DEBC"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B7B7D9C"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B8E7CB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452AD40"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179C3EC0" w14:textId="77777777" w:rsidTr="00524CF7">
        <w:trPr>
          <w:trHeight w:val="4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C437C21"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3FDB88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56E9D721" w14:textId="77777777" w:rsidTr="00524CF7">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60201853"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521A6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ACC54C9"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DD7BA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ADDD7A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BA7635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F9B88A6"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CD64C67"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43DEE41"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747632" w:rsidRPr="005B7FDC" w14:paraId="07E5B1CC" w14:textId="77777777" w:rsidTr="00524CF7">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3EEEA92" w14:textId="77777777" w:rsidR="00747632" w:rsidRPr="005B7FDC" w:rsidRDefault="00747632" w:rsidP="00524CF7">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5FA9DE38" w14:textId="77777777" w:rsidR="00747632" w:rsidRPr="005B7FDC" w:rsidRDefault="00747632" w:rsidP="00524CF7">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12BEFBDD" w14:textId="77777777" w:rsidR="00747632" w:rsidRPr="005B7FDC" w:rsidRDefault="0074763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D107E1"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5281E3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F1C6898"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FE55AA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D44EF4"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747632" w:rsidRPr="005B7FDC" w14:paraId="03D6CB8F" w14:textId="77777777" w:rsidTr="00524CF7">
        <w:trPr>
          <w:trHeight w:val="55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1E299B5"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D2F69E1"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FDAE4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130BCB"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6B84138"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5AAA5FB"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AE8791"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93A967"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6376B22B" w14:textId="77777777" w:rsidTr="00524CF7">
        <w:trPr>
          <w:trHeight w:val="499"/>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4BD915"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2D3D3F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165B2916" w14:textId="77777777" w:rsidTr="00524CF7">
        <w:trPr>
          <w:trHeight w:val="618"/>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B9E11DB"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1FF086"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headerReference w:type="default" r:id="rId139"/>
      <w:footerReference w:type="default" r:id="rId140"/>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ívia Carvalho" w:date="2026-01-19T09:38:00Z" w:initials="OC">
    <w:p w14:paraId="18159620" w14:textId="77777777" w:rsidR="00E71DF5" w:rsidRDefault="0052396F" w:rsidP="00E71DF5">
      <w:pPr>
        <w:pStyle w:val="Textodecomentrio"/>
      </w:pPr>
      <w:r>
        <w:rPr>
          <w:rStyle w:val="Refdecomentrio"/>
        </w:rPr>
        <w:annotationRef/>
      </w:r>
      <w:r w:rsidR="00E71DF5">
        <w:t>2026 (lembrar de fazer uma busca para alterar as demais ocorrências de 2025 relativas ao número do PE)</w:t>
      </w:r>
    </w:p>
  </w:comment>
  <w:comment w:id="1" w:author="Olívia Carvalho" w:date="2026-01-19T09:36:00Z" w:initials="OC">
    <w:p w14:paraId="4D7C5485" w14:textId="33F5709A" w:rsidR="007D105B" w:rsidRDefault="007D105B" w:rsidP="007D105B">
      <w:pPr>
        <w:pStyle w:val="Textodecomentrio"/>
      </w:pPr>
      <w:r>
        <w:rPr>
          <w:rStyle w:val="Refdecomentrio"/>
        </w:rPr>
        <w:annotationRef/>
      </w:r>
      <w:r>
        <w:t>Excluir?</w:t>
      </w:r>
    </w:p>
  </w:comment>
  <w:comment w:id="3" w:author="Olívia Carvalho" w:date="2026-01-19T09:39:00Z" w:initials="OC">
    <w:p w14:paraId="146E5975" w14:textId="77777777" w:rsidR="005F7349" w:rsidRDefault="005F7349" w:rsidP="005F7349">
      <w:pPr>
        <w:pStyle w:val="Textodecomentrio"/>
      </w:pPr>
      <w:r>
        <w:rPr>
          <w:rStyle w:val="Refdecomentrio"/>
        </w:rPr>
        <w:annotationRef/>
      </w:r>
      <w:r>
        <w:t>Excluir?</w:t>
      </w:r>
    </w:p>
  </w:comment>
  <w:comment w:id="16" w:author="Olívia Carvalho" w:date="2026-01-19T15:02:00Z" w:initials="OC">
    <w:p w14:paraId="5A61AA0C" w14:textId="77777777" w:rsidR="00C81800" w:rsidRDefault="00C81800" w:rsidP="00C81800">
      <w:pPr>
        <w:pStyle w:val="Textodecomentrio"/>
      </w:pPr>
      <w:r>
        <w:rPr>
          <w:rStyle w:val="Refdecomentrio"/>
        </w:rPr>
        <w:annotationRef/>
      </w:r>
      <w:r>
        <w:t>Não seria o caso de impedir a participação de cooperativas?</w:t>
      </w:r>
    </w:p>
  </w:comment>
  <w:comment w:id="22" w:author="Olívia Carvalho" w:date="2026-01-19T15:04:00Z" w:initials="OC">
    <w:p w14:paraId="334AA820" w14:textId="77777777" w:rsidR="00625582" w:rsidRDefault="00621F2A" w:rsidP="00625582">
      <w:pPr>
        <w:pStyle w:val="Textodecomentrio"/>
      </w:pPr>
      <w:r>
        <w:rPr>
          <w:rStyle w:val="Refdecomentrio"/>
        </w:rPr>
        <w:annotationRef/>
      </w:r>
      <w:r w:rsidR="00625582">
        <w:t>Caso não seja permitida a participação de cooperativas, excluir esse item e alterar a numeração.</w:t>
      </w:r>
    </w:p>
  </w:comment>
  <w:comment w:id="24" w:author="Olívia Carvalho" w:date="2026-01-19T15:08:00Z" w:initials="OC">
    <w:p w14:paraId="46EFE0FF" w14:textId="71230D8E" w:rsidR="007335EF" w:rsidRDefault="007335EF" w:rsidP="007335EF">
      <w:pPr>
        <w:pStyle w:val="Textodecomentrio"/>
      </w:pPr>
      <w:r>
        <w:rPr>
          <w:rStyle w:val="Refdecomentrio"/>
        </w:rPr>
        <w:annotationRef/>
      </w:r>
      <w:r>
        <w:t>Lembrar de alterar aqui se houver exclusão do item 3.5.</w:t>
      </w:r>
    </w:p>
  </w:comment>
  <w:comment w:id="25" w:author="Olívia Carvalho" w:date="2026-01-19T15:07:00Z" w:initials="OC">
    <w:p w14:paraId="627E4A8D" w14:textId="00D8CE9C" w:rsidR="00985C79" w:rsidRDefault="00985C79" w:rsidP="00985C79">
      <w:pPr>
        <w:pStyle w:val="Textodecomentrio"/>
      </w:pPr>
      <w:r>
        <w:rPr>
          <w:rStyle w:val="Refdecomentrio"/>
        </w:rPr>
        <w:annotationRef/>
      </w:r>
      <w:r>
        <w:t>Lembrar de alterar aqui tb se houver exclusão do item 3.5.</w:t>
      </w:r>
    </w:p>
  </w:comment>
  <w:comment w:id="42" w:author="Olívia Carvalho" w:date="2026-01-19T15:10:00Z" w:initials="OC">
    <w:p w14:paraId="01A4BFD5" w14:textId="77777777" w:rsidR="00702AB4" w:rsidRDefault="002C4D36" w:rsidP="00702AB4">
      <w:pPr>
        <w:pStyle w:val="Textodecomentrio"/>
      </w:pPr>
      <w:r>
        <w:rPr>
          <w:rStyle w:val="Refdecomentrio"/>
        </w:rPr>
        <w:annotationRef/>
      </w:r>
      <w:r w:rsidR="00702AB4">
        <w:t>Lembrar de alterar se houver exclusão do item 3.5.</w:t>
      </w:r>
    </w:p>
  </w:comment>
  <w:comment w:id="53" w:author="Olívia Carvalho" w:date="2026-01-19T15:13:00Z" w:initials="OC">
    <w:p w14:paraId="0FEF3FAC" w14:textId="77777777" w:rsidR="00012ED8" w:rsidRDefault="00C97A71" w:rsidP="00012ED8">
      <w:pPr>
        <w:pStyle w:val="Textodecomentrio"/>
      </w:pPr>
      <w:r>
        <w:rPr>
          <w:rStyle w:val="Refdecomentrio"/>
        </w:rPr>
        <w:annotationRef/>
      </w:r>
      <w:r w:rsidR="00012ED8">
        <w:t xml:space="preserve">Mudar para: </w:t>
      </w:r>
      <w:hyperlink r:id="rId1" w:history="1">
        <w:r w:rsidR="00012ED8" w:rsidRPr="00114A27">
          <w:rPr>
            <w:rStyle w:val="Hyperlink"/>
          </w:rPr>
          <w:t>https://www.tce.sp.gov.br/transparencia-tcesp</w:t>
        </w:r>
      </w:hyperlink>
      <w:r w:rsidR="00012ED8">
        <w:t>?</w:t>
      </w:r>
    </w:p>
  </w:comment>
  <w:comment w:id="58" w:author="Olívia Carvalho" w:date="2026-01-19T09:54:00Z" w:initials="OC">
    <w:p w14:paraId="65C5A9E6" w14:textId="26DE4DE2" w:rsidR="005C71E1" w:rsidRDefault="007C1F0C" w:rsidP="005C71E1">
      <w:pPr>
        <w:pStyle w:val="Textodecomentrio"/>
      </w:pPr>
      <w:r>
        <w:rPr>
          <w:rStyle w:val="Refdecomentrio"/>
        </w:rPr>
        <w:annotationRef/>
      </w:r>
      <w:r w:rsidR="005C71E1">
        <w:t xml:space="preserve">do </w:t>
      </w:r>
      <w:r w:rsidR="005C71E1">
        <w:rPr>
          <w:highlight w:val="yellow"/>
        </w:rPr>
        <w:t>serviço</w:t>
      </w:r>
      <w:r w:rsidR="005C71E1">
        <w:t>?</w:t>
      </w:r>
    </w:p>
  </w:comment>
  <w:comment w:id="59" w:author="Olívia Carvalho" w:date="2026-01-19T15:16:00Z" w:initials="OC">
    <w:p w14:paraId="01E60A60" w14:textId="11AE097D" w:rsidR="00137129" w:rsidRDefault="00137129" w:rsidP="00137129">
      <w:pPr>
        <w:pStyle w:val="Textodecomentrio"/>
      </w:pPr>
      <w:r>
        <w:rPr>
          <w:rStyle w:val="Refdecomentrio"/>
        </w:rPr>
        <w:annotationRef/>
      </w:r>
      <w:r>
        <w:t>Excluir essa parte?</w:t>
      </w:r>
    </w:p>
  </w:comment>
  <w:comment w:id="61" w:author="Olívia Carvalho" w:date="2026-01-19T09:40:00Z" w:initials="OC">
    <w:p w14:paraId="07CB1902" w14:textId="45B8B687" w:rsidR="005F7349" w:rsidRDefault="005F7349" w:rsidP="005F7349">
      <w:pPr>
        <w:pStyle w:val="Textodecomentrio"/>
      </w:pPr>
      <w:r>
        <w:rPr>
          <w:rStyle w:val="Refdecomentrio"/>
        </w:rPr>
        <w:annotationRef/>
      </w:r>
      <w:r>
        <w:t>Excluir?</w:t>
      </w:r>
    </w:p>
  </w:comment>
  <w:comment w:id="62" w:author="Olívia Carvalho" w:date="2026-01-19T15:21:00Z" w:initials="OC">
    <w:p w14:paraId="41EC2D8B" w14:textId="77777777" w:rsidR="00E91C14" w:rsidRDefault="0050246A" w:rsidP="00E91C14">
      <w:pPr>
        <w:pStyle w:val="Textodecomentrio"/>
      </w:pPr>
      <w:r>
        <w:rPr>
          <w:rStyle w:val="Refdecomentrio"/>
        </w:rPr>
        <w:annotationRef/>
      </w:r>
      <w:r w:rsidR="00E91C14">
        <w:t>Acho que ficaram faltando as informações para o agendamento da vistoria.</w:t>
      </w:r>
    </w:p>
  </w:comment>
  <w:comment w:id="63" w:author="Olívia Carvalho" w:date="2026-01-19T15:26:00Z" w:initials="OC">
    <w:p w14:paraId="0D5322FE" w14:textId="6E97C708" w:rsidR="002B46E1" w:rsidRDefault="002B46E1" w:rsidP="002B46E1">
      <w:pPr>
        <w:pStyle w:val="Textodecomentrio"/>
      </w:pPr>
      <w:r>
        <w:rPr>
          <w:rStyle w:val="Refdecomentrio"/>
        </w:rPr>
        <w:annotationRef/>
      </w:r>
      <w:r>
        <w:rPr>
          <w:b/>
          <w:bCs/>
          <w:color w:val="000000"/>
          <w:highlight w:val="yellow"/>
        </w:rPr>
        <w:t>MINISTRO</w:t>
      </w:r>
      <w:r>
        <w:rPr>
          <w:b/>
          <w:bCs/>
          <w:color w:val="000000"/>
        </w:rPr>
        <w:t xml:space="preserve"> GENÉSIO DE ALMEIDA MOURA</w:t>
      </w:r>
      <w:r>
        <w:t>?</w:t>
      </w:r>
    </w:p>
  </w:comment>
  <w:comment w:id="64" w:author="Olívia Carvalho" w:date="2026-01-19T10:19:00Z" w:initials="OC">
    <w:p w14:paraId="1B37A4A3" w14:textId="2912E283" w:rsidR="002743C5" w:rsidRDefault="002743C5" w:rsidP="002743C5">
      <w:pPr>
        <w:pStyle w:val="Textodecomentrio"/>
      </w:pPr>
      <w:r>
        <w:rPr>
          <w:rStyle w:val="Refdecomentrio"/>
        </w:rPr>
        <w:annotationRef/>
      </w:r>
      <w:r>
        <w:rPr>
          <w:color w:val="000000"/>
          <w:highlight w:val="yellow"/>
        </w:rPr>
        <w:t xml:space="preserve">DO </w:t>
      </w:r>
      <w:r>
        <w:rPr>
          <w:color w:val="000000"/>
        </w:rPr>
        <w:t xml:space="preserve">CONTRATO? Fazer uma busca e alterar demais ocorrências? </w:t>
      </w:r>
    </w:p>
  </w:comment>
  <w:comment w:id="65" w:author="Olívia Carvalho" w:date="2026-01-19T09:48:00Z" w:initials="OC">
    <w:p w14:paraId="7D947A1E" w14:textId="3E9AB389" w:rsidR="002519EA" w:rsidRDefault="002519EA" w:rsidP="002519EA">
      <w:pPr>
        <w:pStyle w:val="Textodecomentrio"/>
      </w:pPr>
      <w:r>
        <w:rPr>
          <w:rStyle w:val="Refdecomentrio"/>
        </w:rPr>
        <w:annotationRef/>
      </w:r>
      <w:r>
        <w:t>Alterar para Decreto Estadual nº 69.588/2025?</w:t>
      </w:r>
    </w:p>
  </w:comment>
  <w:comment w:id="66" w:author="Olívia Carvalho" w:date="2026-01-19T15:33:00Z" w:initials="OC">
    <w:p w14:paraId="2BC3E84D" w14:textId="77777777" w:rsidR="00C04867" w:rsidRDefault="00C04867" w:rsidP="00C04867">
      <w:pPr>
        <w:pStyle w:val="Textodecomentrio"/>
      </w:pPr>
      <w:r>
        <w:rPr>
          <w:rStyle w:val="Refdecomentrio"/>
        </w:rPr>
        <w:annotationRef/>
      </w:r>
      <w:r>
        <w:t xml:space="preserve">Alterar para: </w:t>
      </w:r>
      <w:hyperlink r:id="rId2" w:history="1">
        <w:r w:rsidRPr="00EA3153">
          <w:rPr>
            <w:rStyle w:val="Hyperlink"/>
          </w:rPr>
          <w:t>https://www.gov.br/empresas-e-negocios/pt</w:t>
        </w:r>
      </w:hyperlink>
      <w:hyperlink r:id="rId3" w:history="1">
        <w:r w:rsidRPr="00EA3153">
          <w:rPr>
            <w:rStyle w:val="Hyperlink"/>
            <w:highlight w:val="green"/>
          </w:rPr>
          <w:t>-</w:t>
        </w:r>
      </w:hyperlink>
      <w:hyperlink r:id="rId4" w:history="1">
        <w:r w:rsidRPr="00EA3153">
          <w:rPr>
            <w:rStyle w:val="Hyperlink"/>
          </w:rPr>
          <w:t>br/empreendedor</w:t>
        </w:r>
      </w:hyperlink>
      <w:r>
        <w:t>?</w:t>
      </w:r>
    </w:p>
  </w:comment>
  <w:comment w:id="67" w:author="Olívia Carvalho" w:date="2026-01-19T15:36:00Z" w:initials="OC">
    <w:p w14:paraId="433178CB" w14:textId="77777777" w:rsidR="00013D3C" w:rsidRDefault="00013D3C" w:rsidP="00013D3C">
      <w:pPr>
        <w:pStyle w:val="Textodecomentrio"/>
      </w:pPr>
      <w:r>
        <w:rPr>
          <w:rStyle w:val="Refdecomentrio"/>
        </w:rPr>
        <w:annotationRef/>
      </w:r>
      <w:r>
        <w:rPr>
          <w:b/>
          <w:bCs/>
          <w:color w:val="000000"/>
          <w:highlight w:val="green"/>
        </w:rPr>
        <w:t>REFERENCIAIS</w:t>
      </w:r>
      <w:r>
        <w:t>?</w:t>
      </w:r>
    </w:p>
  </w:comment>
  <w:comment w:id="68" w:author="Olívia Carvalho" w:date="2026-01-19T15:38:00Z" w:initials="OC">
    <w:p w14:paraId="5643E9A0" w14:textId="77777777" w:rsidR="00C82976" w:rsidRDefault="00C82976" w:rsidP="00C82976">
      <w:pPr>
        <w:pStyle w:val="Textodecomentrio"/>
      </w:pPr>
      <w:r>
        <w:rPr>
          <w:rStyle w:val="Refdecomentrio"/>
        </w:rPr>
        <w:annotationRef/>
      </w:r>
      <w:r>
        <w:t>Caso seja utilizado o valor total global, não seria o caso de alterar a unidade "meses" para "unidade" e a quantidade para 1?</w:t>
      </w:r>
    </w:p>
  </w:comment>
  <w:comment w:id="69" w:author="Olívia Carvalho" w:date="2026-01-19T11:04:00Z" w:initials="OC">
    <w:p w14:paraId="704E33A0" w14:textId="02C173C9" w:rsidR="001165F9" w:rsidRDefault="001165F9" w:rsidP="001165F9">
      <w:pPr>
        <w:pStyle w:val="Textodecomentrio"/>
      </w:pPr>
      <w:r>
        <w:rPr>
          <w:rStyle w:val="Refdecomentrio"/>
        </w:rPr>
        <w:annotationRef/>
      </w:r>
      <w:r>
        <w:rPr>
          <w:b/>
          <w:bCs/>
          <w:color w:val="000000"/>
          <w:highlight w:val="green"/>
        </w:rPr>
        <w:t>1.1</w:t>
      </w:r>
      <w:r>
        <w:t>?</w:t>
      </w:r>
    </w:p>
  </w:comment>
  <w:comment w:id="70" w:author="Olívia Carvalho" w:date="2026-01-19T11:05:00Z" w:initials="OC">
    <w:p w14:paraId="6AF71B6C" w14:textId="77777777" w:rsidR="003F5DCD" w:rsidRDefault="003F5DCD" w:rsidP="003F5DCD">
      <w:pPr>
        <w:pStyle w:val="Textodecomentrio"/>
      </w:pPr>
      <w:r>
        <w:rPr>
          <w:rStyle w:val="Refdecomentrio"/>
        </w:rPr>
        <w:annotationRef/>
      </w:r>
      <w:r>
        <w:rPr>
          <w:b/>
          <w:bCs/>
          <w:color w:val="000000"/>
          <w:highlight w:val="green"/>
        </w:rPr>
        <w:t>1.2</w:t>
      </w:r>
      <w:r>
        <w:t>?</w:t>
      </w:r>
    </w:p>
  </w:comment>
  <w:comment w:id="71" w:author="Olívia Carvalho" w:date="2026-01-19T15:50:00Z" w:initials="OC">
    <w:p w14:paraId="33B1FF58" w14:textId="77777777" w:rsidR="00397BE6" w:rsidRDefault="00790E8C" w:rsidP="00397BE6">
      <w:pPr>
        <w:pStyle w:val="Textodecomentrio"/>
      </w:pPr>
      <w:r>
        <w:rPr>
          <w:rStyle w:val="Refdecomentrio"/>
        </w:rPr>
        <w:annotationRef/>
      </w:r>
      <w:r w:rsidR="00397BE6">
        <w:t>O que acha de ajustar as colunas para que as palavras não fiquem quebradas?</w:t>
      </w:r>
    </w:p>
  </w:comment>
  <w:comment w:id="72" w:author="Olívia Carvalho" w:date="2026-01-19T15:41:00Z" w:initials="OC">
    <w:p w14:paraId="6C6558DA" w14:textId="1D6F8CCF" w:rsidR="005212B2" w:rsidRDefault="005212B2" w:rsidP="005212B2">
      <w:pPr>
        <w:pStyle w:val="Textodecomentrio"/>
      </w:pPr>
      <w:r>
        <w:rPr>
          <w:rStyle w:val="Refdecomentrio"/>
        </w:rPr>
        <w:annotationRef/>
      </w:r>
      <w:r>
        <w:t>Excluir?</w:t>
      </w:r>
    </w:p>
  </w:comment>
  <w:comment w:id="73" w:author="Olívia Carvalho" w:date="2026-01-19T15:41:00Z" w:initials="OC">
    <w:p w14:paraId="7E3F2F38" w14:textId="77777777" w:rsidR="005212B2" w:rsidRDefault="005212B2" w:rsidP="005212B2">
      <w:pPr>
        <w:pStyle w:val="Textodecomentrio"/>
      </w:pPr>
      <w:r>
        <w:rPr>
          <w:rStyle w:val="Refdecomentrio"/>
        </w:rPr>
        <w:annotationRef/>
      </w:r>
      <w:r>
        <w:t>Excluir?</w:t>
      </w:r>
    </w:p>
  </w:comment>
  <w:comment w:id="74" w:author="Olívia Carvalho" w:date="2026-01-19T11:04:00Z" w:initials="OC">
    <w:p w14:paraId="40725026" w14:textId="60DE7176" w:rsidR="00143624" w:rsidRDefault="00143624" w:rsidP="00143624">
      <w:pPr>
        <w:pStyle w:val="Textodecomentrio"/>
      </w:pPr>
      <w:r>
        <w:rPr>
          <w:rStyle w:val="Refdecomentrio"/>
        </w:rPr>
        <w:annotationRef/>
      </w:r>
      <w:r>
        <w:rPr>
          <w:b/>
          <w:bCs/>
          <w:color w:val="000000"/>
          <w:highlight w:val="green"/>
        </w:rPr>
        <w:t>1.1</w:t>
      </w:r>
      <w:r>
        <w:t>?</w:t>
      </w:r>
    </w:p>
  </w:comment>
  <w:comment w:id="75" w:author="Olívia Carvalho" w:date="2026-01-19T15:42:00Z" w:initials="OC">
    <w:p w14:paraId="691587C2" w14:textId="77777777" w:rsidR="00810094" w:rsidRDefault="00810094" w:rsidP="00810094">
      <w:pPr>
        <w:pStyle w:val="Textodecomentrio"/>
      </w:pPr>
      <w:r>
        <w:rPr>
          <w:rStyle w:val="Refdecomentrio"/>
        </w:rPr>
        <w:annotationRef/>
      </w:r>
      <w:r>
        <w:t>Excluir?</w:t>
      </w:r>
    </w:p>
  </w:comment>
  <w:comment w:id="76" w:author="Olívia Carvalho" w:date="2026-01-19T15:42:00Z" w:initials="OC">
    <w:p w14:paraId="3D828111" w14:textId="77777777" w:rsidR="00810094" w:rsidRDefault="00810094" w:rsidP="00810094">
      <w:pPr>
        <w:pStyle w:val="Textodecomentrio"/>
      </w:pPr>
      <w:r>
        <w:rPr>
          <w:rStyle w:val="Refdecomentrio"/>
        </w:rPr>
        <w:annotationRef/>
      </w:r>
      <w:r>
        <w:t>Excluir?</w:t>
      </w:r>
    </w:p>
  </w:comment>
  <w:comment w:id="77" w:author="Olívia Carvalho" w:date="2026-01-19T11:05:00Z" w:initials="OC">
    <w:p w14:paraId="2DCACDDD" w14:textId="76B88FAC" w:rsidR="003F5DCD" w:rsidRDefault="003F5DCD" w:rsidP="003F5DCD">
      <w:pPr>
        <w:pStyle w:val="Textodecomentrio"/>
      </w:pPr>
      <w:r>
        <w:rPr>
          <w:rStyle w:val="Refdecomentrio"/>
        </w:rPr>
        <w:annotationRef/>
      </w:r>
      <w:r>
        <w:rPr>
          <w:b/>
          <w:bCs/>
          <w:color w:val="000000"/>
          <w:highlight w:val="green"/>
        </w:rPr>
        <w:t>1.2</w:t>
      </w:r>
      <w:r>
        <w:t>?</w:t>
      </w:r>
    </w:p>
  </w:comment>
  <w:comment w:id="78" w:author="Olívia Carvalho" w:date="2026-01-19T09:40:00Z" w:initials="OC">
    <w:p w14:paraId="266103CB" w14:textId="614C0591" w:rsidR="005F7349" w:rsidRDefault="005F7349" w:rsidP="005F7349">
      <w:pPr>
        <w:pStyle w:val="Textodecomentrio"/>
      </w:pPr>
      <w:r>
        <w:rPr>
          <w:rStyle w:val="Refdecomentrio"/>
        </w:rPr>
        <w:annotationRef/>
      </w:r>
      <w:r>
        <w:t>Excluir?</w:t>
      </w:r>
    </w:p>
  </w:comment>
  <w:comment w:id="79" w:author="Olívia Carvalho" w:date="2026-01-19T09:40:00Z" w:initials="OC">
    <w:p w14:paraId="7B03444E" w14:textId="77777777" w:rsidR="005F7349" w:rsidRDefault="005F7349" w:rsidP="005F7349">
      <w:pPr>
        <w:pStyle w:val="Textodecomentrio"/>
      </w:pPr>
      <w:r>
        <w:rPr>
          <w:rStyle w:val="Refdecomentrio"/>
        </w:rPr>
        <w:annotationRef/>
      </w:r>
      <w:r>
        <w:t>Excluir?</w:t>
      </w:r>
    </w:p>
  </w:comment>
  <w:comment w:id="80" w:author="Olívia Carvalho" w:date="2026-01-19T09:42:00Z" w:initials="OC">
    <w:p w14:paraId="285FBC61" w14:textId="77777777" w:rsidR="00BC7ECB" w:rsidRDefault="00BC7ECB" w:rsidP="00BC7ECB">
      <w:pPr>
        <w:pStyle w:val="Textodecomentrio"/>
      </w:pPr>
      <w:r>
        <w:rPr>
          <w:rStyle w:val="Refdecomentrio"/>
        </w:rPr>
        <w:annotationRef/>
      </w:r>
      <w:r>
        <w:t>Excluir, conforme solicitado pelo GDM?</w:t>
      </w:r>
    </w:p>
  </w:comment>
  <w:comment w:id="81" w:author="Olívia Carvalho" w:date="2026-01-19T10:07:00Z" w:initials="OC">
    <w:p w14:paraId="0F4FA32B" w14:textId="77777777" w:rsidR="00975D9E" w:rsidRDefault="000975AB" w:rsidP="00975D9E">
      <w:pPr>
        <w:pStyle w:val="Textodecomentrio"/>
      </w:pPr>
      <w:r>
        <w:rPr>
          <w:rStyle w:val="Refdecomentrio"/>
        </w:rPr>
        <w:annotationRef/>
      </w:r>
      <w:r w:rsidR="00975D9E">
        <w:t xml:space="preserve">Seria o caso de alterar para: </w:t>
      </w:r>
      <w:r w:rsidR="00975D9E">
        <w:rPr>
          <w:highlight w:val="yellow"/>
        </w:rPr>
        <w:t xml:space="preserve">A vigência do Contrato terá início na data de sua assinatura e se encerrará ao término do prazo de execução dos serviços, podendo ser prorrogada na forma dos </w:t>
      </w:r>
      <w:hyperlink r:id="rId5" w:history="1">
        <w:r w:rsidR="00975D9E" w:rsidRPr="00E51AA5">
          <w:rPr>
            <w:rStyle w:val="Hyperlink"/>
            <w:highlight w:val="yellow"/>
          </w:rPr>
          <w:t>artigos 106 e 107 da Lei n° 14.133, de 2021</w:t>
        </w:r>
      </w:hyperlink>
      <w:r w:rsidR="00975D9E">
        <w:t>? Se esse ajuste for feito, lembrar de fazer a alteração no TR tb.</w:t>
      </w:r>
    </w:p>
  </w:comment>
  <w:comment w:id="82" w:author="Olívia Carvalho" w:date="2026-01-19T10:08:00Z" w:initials="OC">
    <w:p w14:paraId="715373A4" w14:textId="3E2A4508" w:rsidR="00231A13" w:rsidRDefault="00231A13" w:rsidP="00231A13">
      <w:pPr>
        <w:pStyle w:val="Textodecomentrio"/>
      </w:pPr>
      <w:r>
        <w:rPr>
          <w:rStyle w:val="Refdecomentrio"/>
        </w:rPr>
        <w:annotationRef/>
      </w:r>
      <w:r>
        <w:t xml:space="preserve">Incluir o texto abaixo e alterar a numeração subsequente? </w:t>
      </w:r>
    </w:p>
    <w:p w14:paraId="792E5684" w14:textId="77777777" w:rsidR="00231A13" w:rsidRDefault="00231A13" w:rsidP="00231A13">
      <w:pPr>
        <w:pStyle w:val="Textodecomentrio"/>
      </w:pPr>
      <w:r>
        <w:rPr>
          <w:highlight w:val="yellow"/>
        </w:rPr>
        <w:t xml:space="preserve">2.2 O prazo de execução dos serviços será de </w:t>
      </w:r>
      <w:r>
        <w:rPr>
          <w:b/>
          <w:bCs/>
          <w:highlight w:val="yellow"/>
        </w:rPr>
        <w:t>30</w:t>
      </w:r>
      <w:r>
        <w:rPr>
          <w:highlight w:val="yellow"/>
        </w:rPr>
        <w:t xml:space="preserve"> (trinta) </w:t>
      </w:r>
      <w:r>
        <w:rPr>
          <w:b/>
          <w:bCs/>
          <w:highlight w:val="yellow"/>
        </w:rPr>
        <w:t>meses</w:t>
      </w:r>
      <w:r>
        <w:rPr>
          <w:highlight w:val="yellow"/>
        </w:rPr>
        <w:t xml:space="preserve">, consecutivos e ininterruptos, contados da data indicada na </w:t>
      </w:r>
      <w:r>
        <w:rPr>
          <w:b/>
          <w:bCs/>
          <w:highlight w:val="yellow"/>
        </w:rPr>
        <w:t>Autorização para Início dos Serviços</w:t>
      </w:r>
      <w:r>
        <w:t>.</w:t>
      </w:r>
    </w:p>
  </w:comment>
  <w:comment w:id="83" w:author="Olívia Carvalho" w:date="2026-01-19T15:45:00Z" w:initials="OC">
    <w:p w14:paraId="0D9076D3" w14:textId="77777777" w:rsidR="00405B10" w:rsidRDefault="00565794" w:rsidP="00405B10">
      <w:pPr>
        <w:pStyle w:val="Textodecomentrio"/>
      </w:pPr>
      <w:r>
        <w:rPr>
          <w:rStyle w:val="Refdecomentrio"/>
        </w:rPr>
        <w:annotationRef/>
      </w:r>
      <w:r w:rsidR="00405B10">
        <w:t>Acho que esse subitem não se aplica a esse objeto.</w:t>
      </w:r>
    </w:p>
  </w:comment>
  <w:comment w:id="84" w:author="Olívia Carvalho" w:date="2026-01-19T09:50:00Z" w:initials="OC">
    <w:p w14:paraId="5933E95D" w14:textId="20C71D94" w:rsidR="00B95CC6" w:rsidRDefault="00B95CC6" w:rsidP="00B95CC6">
      <w:pPr>
        <w:pStyle w:val="Textodecomentrio"/>
      </w:pPr>
      <w:r>
        <w:rPr>
          <w:rStyle w:val="Refdecomentrio"/>
        </w:rPr>
        <w:annotationRef/>
      </w:r>
      <w:r>
        <w:t>Alterar para Decreto Estadual nº 69.588?</w:t>
      </w:r>
    </w:p>
  </w:comment>
  <w:comment w:id="85" w:author="Olívia Carvalho" w:date="2026-01-19T09:50:00Z" w:initials="OC">
    <w:p w14:paraId="37EED2AC" w14:textId="77777777" w:rsidR="00B95CC6" w:rsidRDefault="00B95CC6" w:rsidP="00B95CC6">
      <w:pPr>
        <w:pStyle w:val="Textodecomentrio"/>
      </w:pPr>
      <w:r>
        <w:rPr>
          <w:rStyle w:val="Refdecomentrio"/>
        </w:rPr>
        <w:annotationRef/>
      </w:r>
      <w:r>
        <w:t>Alterar para Decreto Estadual nº 69.588?</w:t>
      </w:r>
    </w:p>
  </w:comment>
  <w:comment w:id="89" w:author="Olívia Carvalho" w:date="2026-01-19T15:51:00Z" w:initials="OC">
    <w:p w14:paraId="2132238E" w14:textId="77777777" w:rsidR="00DF209F" w:rsidRDefault="00DF209F" w:rsidP="00DF209F">
      <w:pPr>
        <w:pStyle w:val="Textodecomentrio"/>
      </w:pPr>
      <w:r>
        <w:rPr>
          <w:rStyle w:val="Refdecomentrio"/>
        </w:rPr>
        <w:annotationRef/>
      </w:r>
      <w:r>
        <w:t>Utilizar a planilha do Anexo II com as alterações sugeridas?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59620" w15:done="0"/>
  <w15:commentEx w15:paraId="4D7C5485" w15:done="0"/>
  <w15:commentEx w15:paraId="146E5975" w15:done="0"/>
  <w15:commentEx w15:paraId="5A61AA0C" w15:done="0"/>
  <w15:commentEx w15:paraId="334AA820" w15:done="0"/>
  <w15:commentEx w15:paraId="46EFE0FF" w15:done="0"/>
  <w15:commentEx w15:paraId="627E4A8D" w15:done="0"/>
  <w15:commentEx w15:paraId="01A4BFD5" w15:done="0"/>
  <w15:commentEx w15:paraId="0FEF3FAC" w15:done="0"/>
  <w15:commentEx w15:paraId="65C5A9E6" w15:done="0"/>
  <w15:commentEx w15:paraId="01E60A60" w15:done="0"/>
  <w15:commentEx w15:paraId="07CB1902" w15:done="0"/>
  <w15:commentEx w15:paraId="41EC2D8B" w15:done="0"/>
  <w15:commentEx w15:paraId="0D5322FE" w15:done="0"/>
  <w15:commentEx w15:paraId="1B37A4A3" w15:done="0"/>
  <w15:commentEx w15:paraId="7D947A1E" w15:done="0"/>
  <w15:commentEx w15:paraId="2BC3E84D" w15:done="0"/>
  <w15:commentEx w15:paraId="433178CB" w15:done="0"/>
  <w15:commentEx w15:paraId="5643E9A0" w15:done="0"/>
  <w15:commentEx w15:paraId="704E33A0" w15:done="0"/>
  <w15:commentEx w15:paraId="6AF71B6C" w15:done="0"/>
  <w15:commentEx w15:paraId="33B1FF58" w15:done="0"/>
  <w15:commentEx w15:paraId="6C6558DA" w15:done="0"/>
  <w15:commentEx w15:paraId="7E3F2F38" w15:done="0"/>
  <w15:commentEx w15:paraId="40725026" w15:done="0"/>
  <w15:commentEx w15:paraId="691587C2" w15:done="0"/>
  <w15:commentEx w15:paraId="3D828111" w15:done="0"/>
  <w15:commentEx w15:paraId="2DCACDDD" w15:done="0"/>
  <w15:commentEx w15:paraId="266103CB" w15:done="0"/>
  <w15:commentEx w15:paraId="7B03444E" w15:done="0"/>
  <w15:commentEx w15:paraId="285FBC61" w15:done="0"/>
  <w15:commentEx w15:paraId="0F4FA32B" w15:done="0"/>
  <w15:commentEx w15:paraId="792E5684" w15:done="0"/>
  <w15:commentEx w15:paraId="0D9076D3" w15:done="0"/>
  <w15:commentEx w15:paraId="5933E95D" w15:done="0"/>
  <w15:commentEx w15:paraId="37EED2AC" w15:done="0"/>
  <w15:commentEx w15:paraId="213223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A20F90" w16cex:dateUtc="2026-01-19T12:38:00Z"/>
  <w16cex:commentExtensible w16cex:durableId="6B0386BC" w16cex:dateUtc="2026-01-19T12:36:00Z"/>
  <w16cex:commentExtensible w16cex:durableId="4E60571E" w16cex:dateUtc="2026-01-19T12:39:00Z"/>
  <w16cex:commentExtensible w16cex:durableId="48AA0463" w16cex:dateUtc="2026-01-19T18:02:00Z"/>
  <w16cex:commentExtensible w16cex:durableId="079B8EF0" w16cex:dateUtc="2026-01-19T18:04:00Z"/>
  <w16cex:commentExtensible w16cex:durableId="78034929" w16cex:dateUtc="2026-01-19T18:08:00Z"/>
  <w16cex:commentExtensible w16cex:durableId="134215E7" w16cex:dateUtc="2026-01-19T18:07:00Z"/>
  <w16cex:commentExtensible w16cex:durableId="4FFD6610" w16cex:dateUtc="2026-01-19T18:10:00Z"/>
  <w16cex:commentExtensible w16cex:durableId="5BDD1B62" w16cex:dateUtc="2026-01-19T18:13:00Z"/>
  <w16cex:commentExtensible w16cex:durableId="6BD274C0" w16cex:dateUtc="2026-01-19T12:54:00Z"/>
  <w16cex:commentExtensible w16cex:durableId="16E3B6A4" w16cex:dateUtc="2026-01-19T18:16:00Z"/>
  <w16cex:commentExtensible w16cex:durableId="1C1D4943" w16cex:dateUtc="2026-01-19T12:40:00Z"/>
  <w16cex:commentExtensible w16cex:durableId="5D1559DC" w16cex:dateUtc="2026-01-19T18:21:00Z"/>
  <w16cex:commentExtensible w16cex:durableId="6ADD50AA" w16cex:dateUtc="2026-01-19T18:26:00Z"/>
  <w16cex:commentExtensible w16cex:durableId="0C13ACC6" w16cex:dateUtc="2026-01-19T13:19:00Z"/>
  <w16cex:commentExtensible w16cex:durableId="19620A20" w16cex:dateUtc="2026-01-19T12:48:00Z"/>
  <w16cex:commentExtensible w16cex:durableId="288E3F8C" w16cex:dateUtc="2026-01-19T18:33:00Z"/>
  <w16cex:commentExtensible w16cex:durableId="07B9425C" w16cex:dateUtc="2026-01-19T18:36:00Z"/>
  <w16cex:commentExtensible w16cex:durableId="5FE45A13" w16cex:dateUtc="2026-01-19T18:38:00Z"/>
  <w16cex:commentExtensible w16cex:durableId="2F633200" w16cex:dateUtc="2026-01-19T14:04:00Z"/>
  <w16cex:commentExtensible w16cex:durableId="23ACA770" w16cex:dateUtc="2026-01-19T14:05:00Z"/>
  <w16cex:commentExtensible w16cex:durableId="08E168F8" w16cex:dateUtc="2026-01-19T18:50:00Z"/>
  <w16cex:commentExtensible w16cex:durableId="119B5119" w16cex:dateUtc="2026-01-19T18:41:00Z"/>
  <w16cex:commentExtensible w16cex:durableId="0C14F43C" w16cex:dateUtc="2026-01-19T18:41:00Z"/>
  <w16cex:commentExtensible w16cex:durableId="2D842249" w16cex:dateUtc="2026-01-19T14:04:00Z"/>
  <w16cex:commentExtensible w16cex:durableId="1CE8195F" w16cex:dateUtc="2026-01-19T18:42:00Z"/>
  <w16cex:commentExtensible w16cex:durableId="3EDCFEDB" w16cex:dateUtc="2026-01-19T18:42:00Z"/>
  <w16cex:commentExtensible w16cex:durableId="26B36B0B" w16cex:dateUtc="2026-01-19T14:05:00Z"/>
  <w16cex:commentExtensible w16cex:durableId="08F21E40" w16cex:dateUtc="2026-01-19T12:40:00Z"/>
  <w16cex:commentExtensible w16cex:durableId="3B0A152F" w16cex:dateUtc="2026-01-19T12:40:00Z"/>
  <w16cex:commentExtensible w16cex:durableId="31C59E2B" w16cex:dateUtc="2026-01-19T12:42:00Z"/>
  <w16cex:commentExtensible w16cex:durableId="27839E26" w16cex:dateUtc="2026-01-19T13:07:00Z"/>
  <w16cex:commentExtensible w16cex:durableId="5FB3CAF4" w16cex:dateUtc="2026-01-19T13:08:00Z"/>
  <w16cex:commentExtensible w16cex:durableId="52063A68" w16cex:dateUtc="2026-01-19T18:45:00Z"/>
  <w16cex:commentExtensible w16cex:durableId="1DA42263" w16cex:dateUtc="2026-01-19T12:50:00Z"/>
  <w16cex:commentExtensible w16cex:durableId="74D187EF" w16cex:dateUtc="2026-01-19T12:50:00Z"/>
  <w16cex:commentExtensible w16cex:durableId="50D8203D" w16cex:dateUtc="2026-01-19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59620" w16cid:durableId="5CA20F90"/>
  <w16cid:commentId w16cid:paraId="4D7C5485" w16cid:durableId="6B0386BC"/>
  <w16cid:commentId w16cid:paraId="146E5975" w16cid:durableId="4E60571E"/>
  <w16cid:commentId w16cid:paraId="5A61AA0C" w16cid:durableId="48AA0463"/>
  <w16cid:commentId w16cid:paraId="334AA820" w16cid:durableId="079B8EF0"/>
  <w16cid:commentId w16cid:paraId="46EFE0FF" w16cid:durableId="78034929"/>
  <w16cid:commentId w16cid:paraId="627E4A8D" w16cid:durableId="134215E7"/>
  <w16cid:commentId w16cid:paraId="01A4BFD5" w16cid:durableId="4FFD6610"/>
  <w16cid:commentId w16cid:paraId="0FEF3FAC" w16cid:durableId="5BDD1B62"/>
  <w16cid:commentId w16cid:paraId="65C5A9E6" w16cid:durableId="6BD274C0"/>
  <w16cid:commentId w16cid:paraId="01E60A60" w16cid:durableId="16E3B6A4"/>
  <w16cid:commentId w16cid:paraId="07CB1902" w16cid:durableId="1C1D4943"/>
  <w16cid:commentId w16cid:paraId="41EC2D8B" w16cid:durableId="5D1559DC"/>
  <w16cid:commentId w16cid:paraId="0D5322FE" w16cid:durableId="6ADD50AA"/>
  <w16cid:commentId w16cid:paraId="1B37A4A3" w16cid:durableId="0C13ACC6"/>
  <w16cid:commentId w16cid:paraId="7D947A1E" w16cid:durableId="19620A20"/>
  <w16cid:commentId w16cid:paraId="2BC3E84D" w16cid:durableId="288E3F8C"/>
  <w16cid:commentId w16cid:paraId="433178CB" w16cid:durableId="07B9425C"/>
  <w16cid:commentId w16cid:paraId="5643E9A0" w16cid:durableId="5FE45A13"/>
  <w16cid:commentId w16cid:paraId="704E33A0" w16cid:durableId="2F633200"/>
  <w16cid:commentId w16cid:paraId="6AF71B6C" w16cid:durableId="23ACA770"/>
  <w16cid:commentId w16cid:paraId="33B1FF58" w16cid:durableId="08E168F8"/>
  <w16cid:commentId w16cid:paraId="6C6558DA" w16cid:durableId="119B5119"/>
  <w16cid:commentId w16cid:paraId="7E3F2F38" w16cid:durableId="0C14F43C"/>
  <w16cid:commentId w16cid:paraId="40725026" w16cid:durableId="2D842249"/>
  <w16cid:commentId w16cid:paraId="691587C2" w16cid:durableId="1CE8195F"/>
  <w16cid:commentId w16cid:paraId="3D828111" w16cid:durableId="3EDCFEDB"/>
  <w16cid:commentId w16cid:paraId="2DCACDDD" w16cid:durableId="26B36B0B"/>
  <w16cid:commentId w16cid:paraId="266103CB" w16cid:durableId="08F21E40"/>
  <w16cid:commentId w16cid:paraId="7B03444E" w16cid:durableId="3B0A152F"/>
  <w16cid:commentId w16cid:paraId="285FBC61" w16cid:durableId="31C59E2B"/>
  <w16cid:commentId w16cid:paraId="0F4FA32B" w16cid:durableId="27839E26"/>
  <w16cid:commentId w16cid:paraId="792E5684" w16cid:durableId="5FB3CAF4"/>
  <w16cid:commentId w16cid:paraId="0D9076D3" w16cid:durableId="52063A68"/>
  <w16cid:commentId w16cid:paraId="5933E95D" w16cid:durableId="1DA42263"/>
  <w16cid:commentId w16cid:paraId="37EED2AC" w16cid:durableId="74D187EF"/>
  <w16cid:commentId w16cid:paraId="2132238E" w16cid:durableId="50D820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0C1D" w14:textId="77777777" w:rsidR="00205C86" w:rsidRDefault="00205C86">
      <w:r>
        <w:separator/>
      </w:r>
    </w:p>
  </w:endnote>
  <w:endnote w:type="continuationSeparator" w:id="0">
    <w:p w14:paraId="225DC43A" w14:textId="77777777" w:rsidR="00205C86" w:rsidRDefault="00205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299F3EC9"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2025</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CE858D5"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2025</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DE6" w:rsidRPr="005400A7">
      <w:rPr>
        <w:sz w:val="18"/>
        <w:highlight w:val="yellow"/>
      </w:rPr>
      <w:t>37</w:t>
    </w:r>
    <w:r w:rsidR="005400A7" w:rsidRPr="005400A7">
      <w:rPr>
        <w:sz w:val="18"/>
        <w:highlight w:val="yellow"/>
      </w:rPr>
      <w:t>31</w:t>
    </w:r>
    <w:r w:rsidR="00295DE6" w:rsidRPr="005400A7">
      <w:rPr>
        <w:sz w:val="18"/>
        <w:highlight w:val="yellow"/>
      </w:rPr>
      <w:t>/2025-</w:t>
    </w:r>
    <w:r w:rsidR="005400A7" w:rsidRPr="005400A7">
      <w:rPr>
        <w:sz w:val="18"/>
        <w:highlight w:val="yellow"/>
      </w:rPr>
      <w:t>73</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B9A66" w14:textId="77777777" w:rsidR="00205C86" w:rsidRDefault="00205C86">
      <w:r>
        <w:separator/>
      </w:r>
    </w:p>
  </w:footnote>
  <w:footnote w:type="continuationSeparator" w:id="0">
    <w:p w14:paraId="2857926E" w14:textId="77777777" w:rsidR="00205C86" w:rsidRDefault="00205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74D"/>
    <w:rsid w:val="00285914"/>
    <w:rsid w:val="00285A36"/>
    <w:rsid w:val="00285A78"/>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F8F"/>
    <w:rsid w:val="003F40B4"/>
    <w:rsid w:val="003F4A5D"/>
    <w:rsid w:val="003F4C31"/>
    <w:rsid w:val="003F5095"/>
    <w:rsid w:val="003F55E9"/>
    <w:rsid w:val="003F5640"/>
    <w:rsid w:val="003F5C0E"/>
    <w:rsid w:val="003F5DCD"/>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A3F"/>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AA0"/>
    <w:rsid w:val="007B4B53"/>
    <w:rsid w:val="007B4CC8"/>
    <w:rsid w:val="007B5108"/>
    <w:rsid w:val="007B5CEB"/>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F5F"/>
    <w:rsid w:val="008410F8"/>
    <w:rsid w:val="008411D5"/>
    <w:rsid w:val="00841B9F"/>
    <w:rsid w:val="00841BE2"/>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2C2"/>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D2"/>
    <w:rsid w:val="00CB62EE"/>
    <w:rsid w:val="00CB63AA"/>
    <w:rsid w:val="00CB64B2"/>
    <w:rsid w:val="00CB6627"/>
    <w:rsid w:val="00CB6B01"/>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876"/>
    <w:rsid w:val="00CC3CB6"/>
    <w:rsid w:val="00CC4258"/>
    <w:rsid w:val="00CC4666"/>
    <w:rsid w:val="00CC504F"/>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3437"/>
    <w:rsid w:val="00E136FE"/>
    <w:rsid w:val="00E13945"/>
    <w:rsid w:val="00E139DB"/>
    <w:rsid w:val="00E13BDE"/>
    <w:rsid w:val="00E1421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EC2"/>
    <w:rsid w:val="00EA7988"/>
    <w:rsid w:val="00EA7F71"/>
    <w:rsid w:val="00EB02E8"/>
    <w:rsid w:val="00EB03E6"/>
    <w:rsid w:val="00EB04E6"/>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404CD"/>
    <w:rsid w:val="00F4086E"/>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60192"/>
    <w:rsid w:val="00F6049F"/>
    <w:rsid w:val="00F607A6"/>
    <w:rsid w:val="00F612B0"/>
    <w:rsid w:val="00F6137D"/>
    <w:rsid w:val="00F613AC"/>
    <w:rsid w:val="00F61696"/>
    <w:rsid w:val="00F61B82"/>
    <w:rsid w:val="00F623E9"/>
    <w:rsid w:val="00F625A3"/>
    <w:rsid w:val="00F62B2B"/>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63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gov.br/empresas-e-negocios/pt-br/empreendedor" TargetMode="External"/><Relationship Id="rId2" Type="http://schemas.openxmlformats.org/officeDocument/2006/relationships/hyperlink" Target="https://www.gov.br/empresas-e-negocios/pt-br/empreendedor" TargetMode="External"/><Relationship Id="rId1" Type="http://schemas.openxmlformats.org/officeDocument/2006/relationships/hyperlink" Target="https://www.tce.sp.gov.br/transparencia-tcesp" TargetMode="External"/><Relationship Id="rId5" Type="http://schemas.openxmlformats.org/officeDocument/2006/relationships/hyperlink" Target="http://www.planalto.gov.br/ccivil_03/_ato2019-2022/2021/lei/L14133.htm#art106" TargetMode="External"/><Relationship Id="rId4" Type="http://schemas.openxmlformats.org/officeDocument/2006/relationships/hyperlink" Target="https://www.gov.br/empresas-e-negocios/pt-br/empreendedo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s://www.in.gov.br/en/web/dou/-/circular-susep-n-662-de-11-de-abril-de-2022-392772088" TargetMode="External"/><Relationship Id="rId21" Type="http://schemas.openxmlformats.org/officeDocument/2006/relationships/hyperlink" Target="https://www.planalto.gov.br/ccivil_03/LEIS/LCP/Lcp123.htm" TargetMode="External"/><Relationship Id="rId42" Type="http://schemas.openxmlformats.org/officeDocument/2006/relationships/hyperlink" Target="https://www.planalto.gov.br/ccivil_03/constituicao/constituicaocompilado.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hyperlink" Target="http://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http://www.tce.sp.gov.br/licitacao/" TargetMode="External"/><Relationship Id="rId79" Type="http://schemas.openxmlformats.org/officeDocument/2006/relationships/image" Target="media/image1.png"/><Relationship Id="rId102" Type="http://schemas.openxmlformats.org/officeDocument/2006/relationships/hyperlink" Target="https://www.planalto.gov.br/ccivil_03/_Ato2011-2014/2013/Lei/L12846.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_Ato2019-2022/2021/Lei/L14133.htm" TargetMode="External"/><Relationship Id="rId43" Type="http://schemas.openxmlformats.org/officeDocument/2006/relationships/hyperlink" Target="http://www.legislacao.sp.gov.br/legislacao/dg280202.nsf/legislacao/constituicao_estadual.htm" TargetMode="External"/><Relationship Id="rId48" Type="http://schemas.openxmlformats.org/officeDocument/2006/relationships/hyperlink" Target="https://www.planalto.gov.br/ccivil_03/_ato2007-2010/2009/lei/l12187.htm" TargetMode="External"/><Relationship Id="rId64" Type="http://schemas.openxmlformats.org/officeDocument/2006/relationships/hyperlink" Target="http://www.esancoes.sp.gov.br" TargetMode="External"/><Relationship Id="rId69" Type="http://schemas.openxmlformats.org/officeDocument/2006/relationships/hyperlink" Target="mailto:dcp1@tce.sp.gov.br"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eader" Target="header1.xml"/><Relationship Id="rId85" Type="http://schemas.openxmlformats.org/officeDocument/2006/relationships/hyperlink" Target="https://www.planalto.gov.br/ccivil_03/LEIS/LCP/Lcp123.htm" TargetMode="External"/><Relationship Id="rId93" Type="http://schemas.openxmlformats.org/officeDocument/2006/relationships/hyperlink" Target="https://www.planalto.gov.br/ccivil_03/_ato2015-2018/2018/lei/l13709.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9-2022/2021/Lei/L14133.htm" TargetMode="External"/><Relationship Id="rId142" Type="http://schemas.microsoft.com/office/2011/relationships/people" Target="peop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pncp/pt-br"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1-2014/2013/Lei/L12846.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apenados"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gov.br/compras/pt-br"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oleObject" Target="embeddings/oleObject1.bin"/><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leis/l8078compilado.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leis/l8078compilado.htm" TargetMode="External"/><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leis/l6404consol.htm" TargetMode="External"/><Relationship Id="rId28" Type="http://schemas.openxmlformats.org/officeDocument/2006/relationships/hyperlink" Target="https://www.planalto.gov.br/ccivil_03/constituicao/constituica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s://sei.tce.sp.gov.br/sei/dcp1@tce.sp.gov.br" TargetMode="External"/><Relationship Id="rId81" Type="http://schemas.openxmlformats.org/officeDocument/2006/relationships/footer" Target="footer1.xm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1-2014/2011/lei/l12527.htm" TargetMode="External"/><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www.gov.br/compras"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s://www.tce.sp.gov.br/legislacao/resolucao/dispoe-sobre-politica-institucional-sustentabilidade-tribunal-contas-estado"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image" Target="media/image3.wmf"/><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legislacao.sp.gov.br/legislacao/dg280202.nsf/5fb5269ed17b47ab83256cfb00501469/6942580fdf794ec903258a830066c0e6?OpenDocument&amp;Highlight=0,68.155" TargetMode="External"/><Relationship Id="rId61" Type="http://schemas.openxmlformats.org/officeDocument/2006/relationships/hyperlink" Target="https://www.planalto.gov.br/ccivil_03/constituicao/constituicao.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microsoft.com/office/2018/08/relationships/commentsExtensible" Target="commentsExtensible.xml"/><Relationship Id="rId30" Type="http://schemas.openxmlformats.org/officeDocument/2006/relationships/hyperlink" Target="https://www.planalto.gov.br/ccivil_03/constituicao/constituicaocompilado.htm" TargetMode="External"/><Relationship Id="rId35" Type="http://schemas.openxmlformats.org/officeDocument/2006/relationships/hyperlink" Target="https://www.planalto.gov.br/ccivil_03/_Ato2019-2022/2021/Lei/L14133.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s://www.tce.sp.gov.br/legislacao/resolucao/altera-resolucao-ndeg-17-9-novembro-2022-dispoe-sobre-politica-institucional"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16275</TotalTime>
  <Pages>73</Pages>
  <Words>25486</Words>
  <Characters>144253</Characters>
  <Application>Microsoft Office Word</Application>
  <DocSecurity>0</DocSecurity>
  <Lines>3278</Lines>
  <Paragraphs>1426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Olívia Carvalho</cp:lastModifiedBy>
  <cp:revision>933</cp:revision>
  <cp:lastPrinted>2024-05-10T18:42:00Z</cp:lastPrinted>
  <dcterms:created xsi:type="dcterms:W3CDTF">2024-07-06T20:40:00Z</dcterms:created>
  <dcterms:modified xsi:type="dcterms:W3CDTF">2026-01-20T12:14:00Z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