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Acceptance Testing</w:t>
      </w:r>
    </w:p>
    <w:p>
      <w:pPr>
        <w:jc w:val="center"/>
      </w:pPr>
      <w:r>
        <w:rPr>
          <w:b/>
          <w:sz w:val="28"/>
        </w:rPr>
        <w:t>UAT Execution &amp; Report Submission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rFonts w:ascii="Arial" w:hAnsi="Arial"/>
                <w:b/>
                <w:sz w:val="16"/>
              </w:rPr>
              <w:t>Date</w:t>
            </w:r>
          </w:p>
        </w:tc>
        <w:tc>
          <w:tcPr>
            <w:tcW w:type="dxa" w:w="5184"/>
            <w:vAlign w:val="center"/>
          </w:tcPr>
          <w:p>
            <w:r>
              <w:rPr>
                <w:rFonts w:ascii="Arial" w:hAnsi="Arial"/>
                <w:sz w:val="16"/>
              </w:rPr>
              <w:t>07 September 2026</w:t>
            </w:r>
          </w:p>
        </w:tc>
      </w:tr>
      <w:tr>
        <w:tc>
          <w:tcPr>
            <w:tcW w:type="dxa" w:w="5184"/>
            <w:vAlign w:val="center"/>
          </w:tcPr>
          <w:p>
            <w:r>
              <w:rPr>
                <w:rFonts w:ascii="Arial" w:hAnsi="Arial"/>
                <w:b/>
                <w:sz w:val="16"/>
              </w:rPr>
              <w:t>Team ID</w:t>
            </w:r>
          </w:p>
        </w:tc>
        <w:tc>
          <w:tcPr>
            <w:tcW w:type="dxa" w:w="5184"/>
            <w:vAlign w:val="center"/>
          </w:tcPr>
          <w:p>
            <w:r>
              <w:rPr>
                <w:rFonts w:ascii="Arial" w:hAnsi="Arial"/>
                <w:sz w:val="16"/>
              </w:rPr>
            </w:r>
          </w:p>
        </w:tc>
      </w:tr>
      <w:tr>
        <w:tc>
          <w:tcPr>
            <w:tcW w:type="dxa" w:w="5184"/>
            <w:vAlign w:val="center"/>
          </w:tcPr>
          <w:p>
            <w:r>
              <w:rPr>
                <w:rFonts w:ascii="Arial" w:hAnsi="Arial"/>
                <w:b/>
                <w:sz w:val="16"/>
              </w:rPr>
              <w:t>Project Name</w:t>
            </w:r>
          </w:p>
        </w:tc>
        <w:tc>
          <w:tcPr>
            <w:tcW w:type="dxa" w:w="5184"/>
            <w:vAlign w:val="center"/>
          </w:tcPr>
          <w:p>
            <w:r>
              <w:rPr>
                <w:rFonts w:ascii="Arial" w:hAnsi="Arial"/>
                <w:sz w:val="16"/>
              </w:rPr>
              <w:t>Automated Network Request Management in ServiceNow</w:t>
            </w:r>
          </w:p>
        </w:tc>
      </w:tr>
      <w:tr>
        <w:tc>
          <w:tcPr>
            <w:tcW w:type="dxa" w:w="5184"/>
            <w:vAlign w:val="center"/>
          </w:tcPr>
          <w:p>
            <w:r>
              <w:rPr>
                <w:rFonts w:ascii="Arial" w:hAnsi="Arial"/>
                <w:b/>
                <w:sz w:val="16"/>
              </w:rPr>
              <w:t>Maximum Marks</w:t>
            </w:r>
          </w:p>
        </w:tc>
        <w:tc>
          <w:tcPr>
            <w:tcW w:type="dxa" w:w="5184"/>
            <w:vAlign w:val="center"/>
          </w:tcPr>
          <w:p>
            <w:r>
              <w:rPr>
                <w:rFonts w:ascii="Arial" w:hAnsi="Arial"/>
                <w:sz w:val="16"/>
              </w:rPr>
              <w:t>4 Marks</w:t>
            </w:r>
          </w:p>
        </w:tc>
      </w:tr>
    </w:tbl>
    <w:p/>
    <w:p>
      <w:pPr>
        <w:pStyle w:val="Heading1"/>
      </w:pPr>
      <w:r>
        <w:t>1. Purpose of Document</w:t>
      </w:r>
    </w:p>
    <w:p>
      <w:r>
        <w:t>The purpose of this document is to briefly explain the User Acceptance Testing (UAT) coverage, test execution results, and defect status of the Automated Network Request Management in ServiceNow project at the time of release to UAT.</w:t>
      </w:r>
    </w:p>
    <w:p>
      <w:pPr>
        <w:pStyle w:val="Heading1"/>
      </w:pPr>
      <w:r>
        <w:t>2. Defect Analysis</w:t>
      </w:r>
    </w:p>
    <w:p>
      <w:r>
        <w:t>This report summarizes defects identified during testing. The implemented solution was tested through catalog submission, dynamic form behavior, input validation, approval, rejection, fulfillment, notification, and monitoring scenarios. No unresolved defects were identified in the completed UAT scenarios.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rFonts w:ascii="Arial" w:hAnsi="Arial"/>
                <w:b/>
                <w:sz w:val="16"/>
              </w:rPr>
              <w:t>Resolution</w:t>
            </w:r>
          </w:p>
        </w:tc>
        <w:tc>
          <w:tcPr>
            <w:tcW w:type="dxa" w:w="1728"/>
            <w:vAlign w:val="center"/>
          </w:tcPr>
          <w:p>
            <w:r>
              <w:rPr>
                <w:rFonts w:ascii="Arial" w:hAnsi="Arial"/>
                <w:b/>
                <w:sz w:val="16"/>
              </w:rPr>
              <w:t>Severity 1</w:t>
            </w:r>
          </w:p>
        </w:tc>
        <w:tc>
          <w:tcPr>
            <w:tcW w:type="dxa" w:w="1728"/>
            <w:vAlign w:val="center"/>
          </w:tcPr>
          <w:p>
            <w:r>
              <w:rPr>
                <w:rFonts w:ascii="Arial" w:hAnsi="Arial"/>
                <w:b/>
                <w:sz w:val="16"/>
              </w:rPr>
              <w:t>Severity 2</w:t>
            </w:r>
          </w:p>
        </w:tc>
        <w:tc>
          <w:tcPr>
            <w:tcW w:type="dxa" w:w="1728"/>
            <w:vAlign w:val="center"/>
          </w:tcPr>
          <w:p>
            <w:r>
              <w:rPr>
                <w:rFonts w:ascii="Arial" w:hAnsi="Arial"/>
                <w:b/>
                <w:sz w:val="16"/>
              </w:rPr>
              <w:t>Severity 3</w:t>
            </w:r>
          </w:p>
        </w:tc>
        <w:tc>
          <w:tcPr>
            <w:tcW w:type="dxa" w:w="1728"/>
            <w:vAlign w:val="center"/>
          </w:tcPr>
          <w:p>
            <w:r>
              <w:rPr>
                <w:rFonts w:ascii="Arial" w:hAnsi="Arial"/>
                <w:b/>
                <w:sz w:val="16"/>
              </w:rPr>
              <w:t>Severity 4</w:t>
            </w:r>
          </w:p>
        </w:tc>
        <w:tc>
          <w:tcPr>
            <w:tcW w:type="dxa" w:w="1728"/>
            <w:vAlign w:val="center"/>
          </w:tcPr>
          <w:p>
            <w:r>
              <w:rPr>
                <w:rFonts w:ascii="Arial" w:hAnsi="Arial"/>
                <w:b/>
                <w:sz w:val="16"/>
              </w:rPr>
              <w:t>Subtotal</w:t>
            </w:r>
          </w:p>
        </w:tc>
      </w:tr>
      <w:tr>
        <w:tc>
          <w:tcPr>
            <w:tcW w:type="dxa" w:w="1728"/>
            <w:vAlign w:val="center"/>
          </w:tcPr>
          <w:p>
            <w:r>
              <w:rPr>
                <w:rFonts w:ascii="Arial" w:hAnsi="Arial"/>
                <w:sz w:val="16"/>
              </w:rPr>
              <w:t>By Design</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r>
      <w:tr>
        <w:tc>
          <w:tcPr>
            <w:tcW w:type="dxa" w:w="1728"/>
            <w:vAlign w:val="center"/>
          </w:tcPr>
          <w:p>
            <w:r>
              <w:rPr>
                <w:rFonts w:ascii="Arial" w:hAnsi="Arial"/>
                <w:sz w:val="16"/>
              </w:rPr>
              <w:t>Duplicate</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r>
      <w:tr>
        <w:tc>
          <w:tcPr>
            <w:tcW w:type="dxa" w:w="1728"/>
            <w:vAlign w:val="center"/>
          </w:tcPr>
          <w:p>
            <w:r>
              <w:rPr>
                <w:rFonts w:ascii="Arial" w:hAnsi="Arial"/>
                <w:sz w:val="16"/>
              </w:rPr>
              <w:t>External</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r>
      <w:tr>
        <w:tc>
          <w:tcPr>
            <w:tcW w:type="dxa" w:w="1728"/>
            <w:vAlign w:val="center"/>
          </w:tcPr>
          <w:p>
            <w:r>
              <w:rPr>
                <w:rFonts w:ascii="Arial" w:hAnsi="Arial"/>
                <w:sz w:val="16"/>
              </w:rPr>
              <w:t>Fixed</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r>
      <w:tr>
        <w:tc>
          <w:tcPr>
            <w:tcW w:type="dxa" w:w="1728"/>
            <w:vAlign w:val="center"/>
          </w:tcPr>
          <w:p>
            <w:r>
              <w:rPr>
                <w:rFonts w:ascii="Arial" w:hAnsi="Arial"/>
                <w:sz w:val="16"/>
              </w:rPr>
              <w:t>Not Reproduced</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r>
      <w:tr>
        <w:tc>
          <w:tcPr>
            <w:tcW w:type="dxa" w:w="1728"/>
            <w:vAlign w:val="center"/>
          </w:tcPr>
          <w:p>
            <w:r>
              <w:rPr>
                <w:rFonts w:ascii="Arial" w:hAnsi="Arial"/>
                <w:sz w:val="16"/>
              </w:rPr>
              <w:t>Skipped</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r>
      <w:tr>
        <w:tc>
          <w:tcPr>
            <w:tcW w:type="dxa" w:w="1728"/>
            <w:vAlign w:val="center"/>
          </w:tcPr>
          <w:p>
            <w:r>
              <w:rPr>
                <w:rFonts w:ascii="Arial" w:hAnsi="Arial"/>
                <w:sz w:val="16"/>
              </w:rPr>
              <w:t>Won't Fix</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r>
      <w:tr>
        <w:tc>
          <w:tcPr>
            <w:tcW w:type="dxa" w:w="1728"/>
            <w:vAlign w:val="center"/>
          </w:tcPr>
          <w:p>
            <w:r>
              <w:rPr>
                <w:rFonts w:ascii="Arial" w:hAnsi="Arial"/>
                <w:sz w:val="16"/>
              </w:rPr>
              <w:t>Totals</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c>
          <w:tcPr>
            <w:tcW w:type="dxa" w:w="1728"/>
            <w:vAlign w:val="center"/>
          </w:tcPr>
          <w:p>
            <w:r>
              <w:rPr>
                <w:rFonts w:ascii="Arial" w:hAnsi="Arial"/>
                <w:sz w:val="16"/>
              </w:rPr>
              <w:t>0</w:t>
            </w:r>
          </w:p>
        </w:tc>
      </w:tr>
    </w:tbl>
    <w:p/>
    <w:p>
      <w:r>
        <w:rPr>
          <w:b/>
        </w:rPr>
        <w:t xml:space="preserve">Defect status: </w:t>
      </w:r>
      <w:r>
        <w:t>No open defects identified from the completed project test scenarios.</w:t>
      </w:r>
    </w:p>
    <w:p>
      <w:pPr>
        <w:pStyle w:val="Heading1"/>
      </w:pPr>
      <w:r>
        <w:t>3. Test Case Analysis</w:t>
      </w:r>
    </w:p>
    <w:p>
      <w:r>
        <w:t>This report shows the number of ServiceNow test cases that have passed, failed, and not been tested. The test coverage is adapted to the implemented Automated Network Request Management solution.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r>
              <w:rPr>
                <w:rFonts w:ascii="Arial" w:hAnsi="Arial"/>
                <w:b/>
                <w:sz w:val="16"/>
              </w:rPr>
              <w:t>Section</w:t>
            </w:r>
          </w:p>
        </w:tc>
        <w:tc>
          <w:tcPr>
            <w:tcW w:type="dxa" w:w="2074"/>
            <w:vAlign w:val="center"/>
          </w:tcPr>
          <w:p>
            <w:r>
              <w:rPr>
                <w:rFonts w:ascii="Arial" w:hAnsi="Arial"/>
                <w:b/>
                <w:sz w:val="16"/>
              </w:rPr>
              <w:t>Total Cases</w:t>
            </w:r>
          </w:p>
        </w:tc>
        <w:tc>
          <w:tcPr>
            <w:tcW w:type="dxa" w:w="2074"/>
            <w:vAlign w:val="center"/>
          </w:tcPr>
          <w:p>
            <w:r>
              <w:rPr>
                <w:rFonts w:ascii="Arial" w:hAnsi="Arial"/>
                <w:b/>
                <w:sz w:val="16"/>
              </w:rPr>
              <w:t>Not Tested</w:t>
            </w:r>
          </w:p>
        </w:tc>
        <w:tc>
          <w:tcPr>
            <w:tcW w:type="dxa" w:w="2074"/>
            <w:vAlign w:val="center"/>
          </w:tcPr>
          <w:p>
            <w:r>
              <w:rPr>
                <w:rFonts w:ascii="Arial" w:hAnsi="Arial"/>
                <w:b/>
                <w:sz w:val="16"/>
              </w:rPr>
              <w:t>Fail</w:t>
            </w:r>
          </w:p>
        </w:tc>
        <w:tc>
          <w:tcPr>
            <w:tcW w:type="dxa" w:w="2074"/>
            <w:vAlign w:val="center"/>
          </w:tcPr>
          <w:p>
            <w:r>
              <w:rPr>
                <w:rFonts w:ascii="Arial" w:hAnsi="Arial"/>
                <w:b/>
                <w:sz w:val="16"/>
              </w:rPr>
              <w:t>Pass</w:t>
            </w:r>
          </w:p>
        </w:tc>
      </w:tr>
      <w:tr>
        <w:tc>
          <w:tcPr>
            <w:tcW w:type="dxa" w:w="2074"/>
            <w:vAlign w:val="center"/>
          </w:tcPr>
          <w:p>
            <w:r>
              <w:rPr>
                <w:rFonts w:ascii="Arial" w:hAnsi="Arial"/>
                <w:sz w:val="16"/>
              </w:rPr>
              <w:t>Catalog Submission</w:t>
            </w:r>
          </w:p>
        </w:tc>
        <w:tc>
          <w:tcPr>
            <w:tcW w:type="dxa" w:w="2074"/>
            <w:vAlign w:val="center"/>
          </w:tcPr>
          <w:p>
            <w:r>
              <w:rPr>
                <w:rFonts w:ascii="Arial" w:hAnsi="Arial"/>
                <w:sz w:val="16"/>
              </w:rPr>
              <w:t>2</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2</w:t>
            </w:r>
          </w:p>
        </w:tc>
      </w:tr>
      <w:tr>
        <w:tc>
          <w:tcPr>
            <w:tcW w:type="dxa" w:w="2074"/>
            <w:vAlign w:val="center"/>
          </w:tcPr>
          <w:p>
            <w:r>
              <w:rPr>
                <w:rFonts w:ascii="Arial" w:hAnsi="Arial"/>
                <w:sz w:val="16"/>
              </w:rPr>
              <w:t>Dynamic Form &amp; UI Policies</w:t>
            </w:r>
          </w:p>
        </w:tc>
        <w:tc>
          <w:tcPr>
            <w:tcW w:type="dxa" w:w="2074"/>
            <w:vAlign w:val="center"/>
          </w:tcPr>
          <w:p>
            <w:r>
              <w:rPr>
                <w:rFonts w:ascii="Arial" w:hAnsi="Arial"/>
                <w:sz w:val="16"/>
              </w:rPr>
              <w:t>2</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2</w:t>
            </w:r>
          </w:p>
        </w:tc>
      </w:tr>
      <w:tr>
        <w:tc>
          <w:tcPr>
            <w:tcW w:type="dxa" w:w="2074"/>
            <w:vAlign w:val="center"/>
          </w:tcPr>
          <w:p>
            <w:r>
              <w:rPr>
                <w:rFonts w:ascii="Arial" w:hAnsi="Arial"/>
                <w:sz w:val="16"/>
              </w:rPr>
              <w:t>Input Validation</w:t>
            </w:r>
          </w:p>
        </w:tc>
        <w:tc>
          <w:tcPr>
            <w:tcW w:type="dxa" w:w="2074"/>
            <w:vAlign w:val="center"/>
          </w:tcPr>
          <w:p>
            <w:r>
              <w:rPr>
                <w:rFonts w:ascii="Arial" w:hAnsi="Arial"/>
                <w:sz w:val="16"/>
              </w:rPr>
              <w:t>2</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2</w:t>
            </w:r>
          </w:p>
        </w:tc>
      </w:tr>
      <w:tr>
        <w:tc>
          <w:tcPr>
            <w:tcW w:type="dxa" w:w="2074"/>
            <w:vAlign w:val="center"/>
          </w:tcPr>
          <w:p>
            <w:r>
              <w:rPr>
                <w:rFonts w:ascii="Arial" w:hAnsi="Arial"/>
                <w:sz w:val="16"/>
              </w:rPr>
              <w:t>Manager Approval</w:t>
            </w:r>
          </w:p>
        </w:tc>
        <w:tc>
          <w:tcPr>
            <w:tcW w:type="dxa" w:w="2074"/>
            <w:vAlign w:val="center"/>
          </w:tcPr>
          <w:p>
            <w:r>
              <w:rPr>
                <w:rFonts w:ascii="Arial" w:hAnsi="Arial"/>
                <w:sz w:val="16"/>
              </w:rPr>
              <w:t>1</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1</w:t>
            </w:r>
          </w:p>
        </w:tc>
      </w:tr>
      <w:tr>
        <w:tc>
          <w:tcPr>
            <w:tcW w:type="dxa" w:w="2074"/>
            <w:vAlign w:val="center"/>
          </w:tcPr>
          <w:p>
            <w:r>
              <w:rPr>
                <w:rFonts w:ascii="Arial" w:hAnsi="Arial"/>
                <w:sz w:val="16"/>
              </w:rPr>
              <w:t>Rejection Handling</w:t>
            </w:r>
          </w:p>
        </w:tc>
        <w:tc>
          <w:tcPr>
            <w:tcW w:type="dxa" w:w="2074"/>
            <w:vAlign w:val="center"/>
          </w:tcPr>
          <w:p>
            <w:r>
              <w:rPr>
                <w:rFonts w:ascii="Arial" w:hAnsi="Arial"/>
                <w:sz w:val="16"/>
              </w:rPr>
              <w:t>1</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1</w:t>
            </w:r>
          </w:p>
        </w:tc>
      </w:tr>
      <w:tr>
        <w:tc>
          <w:tcPr>
            <w:tcW w:type="dxa" w:w="2074"/>
            <w:vAlign w:val="center"/>
          </w:tcPr>
          <w:p>
            <w:r>
              <w:rPr>
                <w:rFonts w:ascii="Arial" w:hAnsi="Arial"/>
                <w:sz w:val="16"/>
              </w:rPr>
              <w:t>Network Team Fulfillment</w:t>
            </w:r>
          </w:p>
        </w:tc>
        <w:tc>
          <w:tcPr>
            <w:tcW w:type="dxa" w:w="2074"/>
            <w:vAlign w:val="center"/>
          </w:tcPr>
          <w:p>
            <w:r>
              <w:rPr>
                <w:rFonts w:ascii="Arial" w:hAnsi="Arial"/>
                <w:sz w:val="16"/>
              </w:rPr>
              <w:t>2</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2</w:t>
            </w:r>
          </w:p>
        </w:tc>
      </w:tr>
      <w:tr>
        <w:tc>
          <w:tcPr>
            <w:tcW w:type="dxa" w:w="2074"/>
            <w:vAlign w:val="center"/>
          </w:tcPr>
          <w:p>
            <w:r>
              <w:rPr>
                <w:rFonts w:ascii="Arial" w:hAnsi="Arial"/>
                <w:sz w:val="16"/>
              </w:rPr>
              <w:t>Request State Tracking</w:t>
            </w:r>
          </w:p>
        </w:tc>
        <w:tc>
          <w:tcPr>
            <w:tcW w:type="dxa" w:w="2074"/>
            <w:vAlign w:val="center"/>
          </w:tcPr>
          <w:p>
            <w:r>
              <w:rPr>
                <w:rFonts w:ascii="Arial" w:hAnsi="Arial"/>
                <w:sz w:val="16"/>
              </w:rPr>
              <w:t>2</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2</w:t>
            </w:r>
          </w:p>
        </w:tc>
      </w:tr>
      <w:tr>
        <w:tc>
          <w:tcPr>
            <w:tcW w:type="dxa" w:w="2074"/>
            <w:vAlign w:val="center"/>
          </w:tcPr>
          <w:p>
            <w:r>
              <w:rPr>
                <w:rFonts w:ascii="Arial" w:hAnsi="Arial"/>
                <w:sz w:val="16"/>
              </w:rPr>
              <w:t>Notifications</w:t>
            </w:r>
          </w:p>
        </w:tc>
        <w:tc>
          <w:tcPr>
            <w:tcW w:type="dxa" w:w="2074"/>
            <w:vAlign w:val="center"/>
          </w:tcPr>
          <w:p>
            <w:r>
              <w:rPr>
                <w:rFonts w:ascii="Arial" w:hAnsi="Arial"/>
                <w:sz w:val="16"/>
              </w:rPr>
              <w:t>1</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1</w:t>
            </w:r>
          </w:p>
        </w:tc>
      </w:tr>
      <w:tr>
        <w:tc>
          <w:tcPr>
            <w:tcW w:type="dxa" w:w="2074"/>
            <w:vAlign w:val="center"/>
          </w:tcPr>
          <w:p>
            <w:r>
              <w:rPr>
                <w:rFonts w:ascii="Arial" w:hAnsi="Arial"/>
                <w:sz w:val="16"/>
              </w:rPr>
              <w:t>Reports &amp; Dashboard</w:t>
            </w:r>
          </w:p>
        </w:tc>
        <w:tc>
          <w:tcPr>
            <w:tcW w:type="dxa" w:w="2074"/>
            <w:vAlign w:val="center"/>
          </w:tcPr>
          <w:p>
            <w:r>
              <w:rPr>
                <w:rFonts w:ascii="Arial" w:hAnsi="Arial"/>
                <w:sz w:val="16"/>
              </w:rPr>
              <w:t>2</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2</w:t>
            </w:r>
          </w:p>
        </w:tc>
      </w:tr>
      <w:tr>
        <w:tc>
          <w:tcPr>
            <w:tcW w:type="dxa" w:w="2074"/>
            <w:vAlign w:val="center"/>
          </w:tcPr>
          <w:p>
            <w:r>
              <w:rPr>
                <w:rFonts w:ascii="Arial" w:hAnsi="Arial"/>
                <w:sz w:val="16"/>
              </w:rPr>
              <w:t>Security / Roles &amp; Groups</w:t>
            </w:r>
          </w:p>
        </w:tc>
        <w:tc>
          <w:tcPr>
            <w:tcW w:type="dxa" w:w="2074"/>
            <w:vAlign w:val="center"/>
          </w:tcPr>
          <w:p>
            <w:r>
              <w:rPr>
                <w:rFonts w:ascii="Arial" w:hAnsi="Arial"/>
                <w:sz w:val="16"/>
              </w:rPr>
              <w:t>1</w:t>
            </w:r>
          </w:p>
        </w:tc>
        <w:tc>
          <w:tcPr>
            <w:tcW w:type="dxa" w:w="2074"/>
            <w:vAlign w:val="center"/>
          </w:tcPr>
          <w:p>
            <w:r>
              <w:rPr>
                <w:rFonts w:ascii="Arial" w:hAnsi="Arial"/>
                <w:sz w:val="16"/>
              </w:rPr>
              <w:t>0</w:t>
            </w:r>
          </w:p>
        </w:tc>
        <w:tc>
          <w:tcPr>
            <w:tcW w:type="dxa" w:w="2074"/>
            <w:vAlign w:val="center"/>
          </w:tcPr>
          <w:p>
            <w:r>
              <w:rPr>
                <w:rFonts w:ascii="Arial" w:hAnsi="Arial"/>
                <w:sz w:val="16"/>
              </w:rPr>
              <w:t>0</w:t>
            </w:r>
          </w:p>
        </w:tc>
        <w:tc>
          <w:tcPr>
            <w:tcW w:type="dxa" w:w="2074"/>
            <w:vAlign w:val="center"/>
          </w:tcPr>
          <w:p>
            <w:r>
              <w:rPr>
                <w:rFonts w:ascii="Arial" w:hAnsi="Arial"/>
                <w:sz w:val="16"/>
              </w:rPr>
              <w:t>1</w:t>
            </w:r>
          </w:p>
        </w:tc>
      </w:tr>
    </w:tbl>
    <w:p/>
    <w:p>
      <w:r>
        <w:rPr>
          <w:b/>
        </w:rPr>
        <w:t xml:space="preserve">UAT Summary: </w:t>
      </w:r>
      <w:r>
        <w:t>16 test cases planned/executed, 16 passed, 0 failed, and 0 not tested.</w:t>
      </w:r>
    </w:p>
    <w:p>
      <w:pPr>
        <w:pStyle w:val="Heading1"/>
      </w:pPr>
      <w:r>
        <w:t>4. UAT Test Coverage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rFonts w:ascii="Arial" w:hAnsi="Arial"/>
                <w:b/>
                <w:sz w:val="16"/>
              </w:rPr>
              <w:t>Test ID</w:t>
            </w:r>
          </w:p>
        </w:tc>
        <w:tc>
          <w:tcPr>
            <w:tcW w:type="dxa" w:w="2592"/>
            <w:vAlign w:val="center"/>
          </w:tcPr>
          <w:p>
            <w:r>
              <w:rPr>
                <w:rFonts w:ascii="Arial" w:hAnsi="Arial"/>
                <w:b/>
                <w:sz w:val="16"/>
              </w:rPr>
              <w:t>Test Area</w:t>
            </w:r>
          </w:p>
        </w:tc>
        <w:tc>
          <w:tcPr>
            <w:tcW w:type="dxa" w:w="2592"/>
            <w:vAlign w:val="center"/>
          </w:tcPr>
          <w:p>
            <w:r>
              <w:rPr>
                <w:rFonts w:ascii="Arial" w:hAnsi="Arial"/>
                <w:b/>
                <w:sz w:val="16"/>
              </w:rPr>
              <w:t>Expected Result / Acceptance Criteria</w:t>
            </w:r>
          </w:p>
        </w:tc>
        <w:tc>
          <w:tcPr>
            <w:tcW w:type="dxa" w:w="2592"/>
            <w:vAlign w:val="center"/>
          </w:tcPr>
          <w:p>
            <w:r>
              <w:rPr>
                <w:rFonts w:ascii="Arial" w:hAnsi="Arial"/>
                <w:b/>
                <w:sz w:val="16"/>
              </w:rPr>
              <w:t>Result</w:t>
            </w:r>
          </w:p>
        </w:tc>
      </w:tr>
      <w:tr>
        <w:tc>
          <w:tcPr>
            <w:tcW w:type="dxa" w:w="2592"/>
            <w:vAlign w:val="center"/>
          </w:tcPr>
          <w:p>
            <w:r>
              <w:rPr>
                <w:rFonts w:ascii="Arial" w:hAnsi="Arial"/>
                <w:sz w:val="16"/>
              </w:rPr>
              <w:t>UAT-01</w:t>
            </w:r>
          </w:p>
        </w:tc>
        <w:tc>
          <w:tcPr>
            <w:tcW w:type="dxa" w:w="2592"/>
            <w:vAlign w:val="center"/>
          </w:tcPr>
          <w:p>
            <w:r>
              <w:rPr>
                <w:rFonts w:ascii="Arial" w:hAnsi="Arial"/>
                <w:sz w:val="16"/>
              </w:rPr>
              <w:t>Submit Network Request</w:t>
            </w:r>
          </w:p>
        </w:tc>
        <w:tc>
          <w:tcPr>
            <w:tcW w:type="dxa" w:w="2592"/>
            <w:vAlign w:val="center"/>
          </w:tcPr>
          <w:p>
            <w:r>
              <w:rPr>
                <w:rFonts w:ascii="Arial" w:hAnsi="Arial"/>
                <w:sz w:val="16"/>
              </w:rPr>
              <w:t>Requester submits valid Network Request through Service Portal.</w:t>
            </w:r>
          </w:p>
        </w:tc>
        <w:tc>
          <w:tcPr>
            <w:tcW w:type="dxa" w:w="2592"/>
            <w:vAlign w:val="center"/>
          </w:tcPr>
          <w:p>
            <w:r>
              <w:rPr>
                <w:rFonts w:ascii="Arial" w:hAnsi="Arial"/>
                <w:sz w:val="16"/>
              </w:rPr>
              <w:t>Pass</w:t>
            </w:r>
          </w:p>
        </w:tc>
      </w:tr>
      <w:tr>
        <w:tc>
          <w:tcPr>
            <w:tcW w:type="dxa" w:w="2592"/>
            <w:vAlign w:val="center"/>
          </w:tcPr>
          <w:p>
            <w:r>
              <w:rPr>
                <w:rFonts w:ascii="Arial" w:hAnsi="Arial"/>
                <w:sz w:val="16"/>
              </w:rPr>
              <w:t>UAT-02</w:t>
            </w:r>
          </w:p>
        </w:tc>
        <w:tc>
          <w:tcPr>
            <w:tcW w:type="dxa" w:w="2592"/>
            <w:vAlign w:val="center"/>
          </w:tcPr>
          <w:p>
            <w:r>
              <w:rPr>
                <w:rFonts w:ascii="Arial" w:hAnsi="Arial"/>
                <w:sz w:val="16"/>
              </w:rPr>
              <w:t>Dynamic Request Type Fields</w:t>
            </w:r>
          </w:p>
        </w:tc>
        <w:tc>
          <w:tcPr>
            <w:tcW w:type="dxa" w:w="2592"/>
            <w:vAlign w:val="center"/>
          </w:tcPr>
          <w:p>
            <w:r>
              <w:rPr>
                <w:rFonts w:ascii="Arial" w:hAnsi="Arial"/>
                <w:sz w:val="16"/>
              </w:rPr>
              <w:t>Relevant fields display according to selected request type.</w:t>
            </w:r>
          </w:p>
        </w:tc>
        <w:tc>
          <w:tcPr>
            <w:tcW w:type="dxa" w:w="2592"/>
            <w:vAlign w:val="center"/>
          </w:tcPr>
          <w:p>
            <w:r>
              <w:rPr>
                <w:rFonts w:ascii="Arial" w:hAnsi="Arial"/>
                <w:sz w:val="16"/>
              </w:rPr>
              <w:t>Pass</w:t>
            </w:r>
          </w:p>
        </w:tc>
      </w:tr>
      <w:tr>
        <w:tc>
          <w:tcPr>
            <w:tcW w:type="dxa" w:w="2592"/>
            <w:vAlign w:val="center"/>
          </w:tcPr>
          <w:p>
            <w:r>
              <w:rPr>
                <w:rFonts w:ascii="Arial" w:hAnsi="Arial"/>
                <w:sz w:val="16"/>
              </w:rPr>
              <w:t>UAT-03</w:t>
            </w:r>
          </w:p>
        </w:tc>
        <w:tc>
          <w:tcPr>
            <w:tcW w:type="dxa" w:w="2592"/>
            <w:vAlign w:val="center"/>
          </w:tcPr>
          <w:p>
            <w:r>
              <w:rPr>
                <w:rFonts w:ascii="Arial" w:hAnsi="Arial"/>
                <w:sz w:val="16"/>
              </w:rPr>
              <w:t>Requester Auto-Population</w:t>
            </w:r>
          </w:p>
        </w:tc>
        <w:tc>
          <w:tcPr>
            <w:tcW w:type="dxa" w:w="2592"/>
            <w:vAlign w:val="center"/>
          </w:tcPr>
          <w:p>
            <w:r>
              <w:rPr>
                <w:rFonts w:ascii="Arial" w:hAnsi="Arial"/>
                <w:sz w:val="16"/>
              </w:rPr>
              <w:t>Requester details populate from the selected user record where data is available.</w:t>
            </w:r>
          </w:p>
        </w:tc>
        <w:tc>
          <w:tcPr>
            <w:tcW w:type="dxa" w:w="2592"/>
            <w:vAlign w:val="center"/>
          </w:tcPr>
          <w:p>
            <w:r>
              <w:rPr>
                <w:rFonts w:ascii="Arial" w:hAnsi="Arial"/>
                <w:sz w:val="16"/>
              </w:rPr>
              <w:t>Pass</w:t>
            </w:r>
          </w:p>
        </w:tc>
      </w:tr>
      <w:tr>
        <w:tc>
          <w:tcPr>
            <w:tcW w:type="dxa" w:w="2592"/>
            <w:vAlign w:val="center"/>
          </w:tcPr>
          <w:p>
            <w:r>
              <w:rPr>
                <w:rFonts w:ascii="Arial" w:hAnsi="Arial"/>
                <w:sz w:val="16"/>
              </w:rPr>
              <w:t>UAT-04</w:t>
            </w:r>
          </w:p>
        </w:tc>
        <w:tc>
          <w:tcPr>
            <w:tcW w:type="dxa" w:w="2592"/>
            <w:vAlign w:val="center"/>
          </w:tcPr>
          <w:p>
            <w:r>
              <w:rPr>
                <w:rFonts w:ascii="Arial" w:hAnsi="Arial"/>
                <w:sz w:val="16"/>
              </w:rPr>
              <w:t>Firewall IP Validation</w:t>
            </w:r>
          </w:p>
        </w:tc>
        <w:tc>
          <w:tcPr>
            <w:tcW w:type="dxa" w:w="2592"/>
            <w:vAlign w:val="center"/>
          </w:tcPr>
          <w:p>
            <w:r>
              <w:rPr>
                <w:rFonts w:ascii="Arial" w:hAnsi="Arial"/>
                <w:sz w:val="16"/>
              </w:rPr>
              <w:t>Invalid Source/Destination IP values are rejected.</w:t>
            </w:r>
          </w:p>
        </w:tc>
        <w:tc>
          <w:tcPr>
            <w:tcW w:type="dxa" w:w="2592"/>
            <w:vAlign w:val="center"/>
          </w:tcPr>
          <w:p>
            <w:r>
              <w:rPr>
                <w:rFonts w:ascii="Arial" w:hAnsi="Arial"/>
                <w:sz w:val="16"/>
              </w:rPr>
              <w:t>Pass</w:t>
            </w:r>
          </w:p>
        </w:tc>
      </w:tr>
      <w:tr>
        <w:tc>
          <w:tcPr>
            <w:tcW w:type="dxa" w:w="2592"/>
            <w:vAlign w:val="center"/>
          </w:tcPr>
          <w:p>
            <w:r>
              <w:rPr>
                <w:rFonts w:ascii="Arial" w:hAnsi="Arial"/>
                <w:sz w:val="16"/>
              </w:rPr>
              <w:t>UAT-05</w:t>
            </w:r>
          </w:p>
        </w:tc>
        <w:tc>
          <w:tcPr>
            <w:tcW w:type="dxa" w:w="2592"/>
            <w:vAlign w:val="center"/>
          </w:tcPr>
          <w:p>
            <w:r>
              <w:rPr>
                <w:rFonts w:ascii="Arial" w:hAnsi="Arial"/>
                <w:sz w:val="16"/>
              </w:rPr>
              <w:t>Firewall Port Validation</w:t>
            </w:r>
          </w:p>
        </w:tc>
        <w:tc>
          <w:tcPr>
            <w:tcW w:type="dxa" w:w="2592"/>
            <w:vAlign w:val="center"/>
          </w:tcPr>
          <w:p>
            <w:r>
              <w:rPr>
                <w:rFonts w:ascii="Arial" w:hAnsi="Arial"/>
                <w:sz w:val="16"/>
              </w:rPr>
              <w:t>Invalid/non-numeric or out-of-range ports are rejected.</w:t>
            </w:r>
          </w:p>
        </w:tc>
        <w:tc>
          <w:tcPr>
            <w:tcW w:type="dxa" w:w="2592"/>
            <w:vAlign w:val="center"/>
          </w:tcPr>
          <w:p>
            <w:r>
              <w:rPr>
                <w:rFonts w:ascii="Arial" w:hAnsi="Arial"/>
                <w:sz w:val="16"/>
              </w:rPr>
              <w:t>Pass</w:t>
            </w:r>
          </w:p>
        </w:tc>
      </w:tr>
      <w:tr>
        <w:tc>
          <w:tcPr>
            <w:tcW w:type="dxa" w:w="2592"/>
            <w:vAlign w:val="center"/>
          </w:tcPr>
          <w:p>
            <w:r>
              <w:rPr>
                <w:rFonts w:ascii="Arial" w:hAnsi="Arial"/>
                <w:sz w:val="16"/>
              </w:rPr>
              <w:t>UAT-06</w:t>
            </w:r>
          </w:p>
        </w:tc>
        <w:tc>
          <w:tcPr>
            <w:tcW w:type="dxa" w:w="2592"/>
            <w:vAlign w:val="center"/>
          </w:tcPr>
          <w:p>
            <w:r>
              <w:rPr>
                <w:rFonts w:ascii="Arial" w:hAnsi="Arial"/>
                <w:sz w:val="16"/>
              </w:rPr>
              <w:t>Manager Approval</w:t>
            </w:r>
          </w:p>
        </w:tc>
        <w:tc>
          <w:tcPr>
            <w:tcW w:type="dxa" w:w="2592"/>
            <w:vAlign w:val="center"/>
          </w:tcPr>
          <w:p>
            <w:r>
              <w:rPr>
                <w:rFonts w:ascii="Arial" w:hAnsi="Arial"/>
                <w:sz w:val="16"/>
              </w:rPr>
              <w:t>Submitted request reaches manager approval and can be approved.</w:t>
            </w:r>
          </w:p>
        </w:tc>
        <w:tc>
          <w:tcPr>
            <w:tcW w:type="dxa" w:w="2592"/>
            <w:vAlign w:val="center"/>
          </w:tcPr>
          <w:p>
            <w:r>
              <w:rPr>
                <w:rFonts w:ascii="Arial" w:hAnsi="Arial"/>
                <w:sz w:val="16"/>
              </w:rPr>
              <w:t>Pass</w:t>
            </w:r>
          </w:p>
        </w:tc>
      </w:tr>
      <w:tr>
        <w:tc>
          <w:tcPr>
            <w:tcW w:type="dxa" w:w="2592"/>
            <w:vAlign w:val="center"/>
          </w:tcPr>
          <w:p>
            <w:r>
              <w:rPr>
                <w:rFonts w:ascii="Arial" w:hAnsi="Arial"/>
                <w:sz w:val="16"/>
              </w:rPr>
              <w:t>UAT-07</w:t>
            </w:r>
          </w:p>
        </w:tc>
        <w:tc>
          <w:tcPr>
            <w:tcW w:type="dxa" w:w="2592"/>
            <w:vAlign w:val="center"/>
          </w:tcPr>
          <w:p>
            <w:r>
              <w:rPr>
                <w:rFonts w:ascii="Arial" w:hAnsi="Arial"/>
                <w:sz w:val="16"/>
              </w:rPr>
              <w:t>Request Rejection</w:t>
            </w:r>
          </w:p>
        </w:tc>
        <w:tc>
          <w:tcPr>
            <w:tcW w:type="dxa" w:w="2592"/>
            <w:vAlign w:val="center"/>
          </w:tcPr>
          <w:p>
            <w:r>
              <w:rPr>
                <w:rFonts w:ascii="Arial" w:hAnsi="Arial"/>
                <w:sz w:val="16"/>
              </w:rPr>
              <w:t>Rejected request follows the rejection path and reaches Rejected state.</w:t>
            </w:r>
          </w:p>
        </w:tc>
        <w:tc>
          <w:tcPr>
            <w:tcW w:type="dxa" w:w="2592"/>
            <w:vAlign w:val="center"/>
          </w:tcPr>
          <w:p>
            <w:r>
              <w:rPr>
                <w:rFonts w:ascii="Arial" w:hAnsi="Arial"/>
                <w:sz w:val="16"/>
              </w:rPr>
              <w:t>Pass</w:t>
            </w:r>
          </w:p>
        </w:tc>
      </w:tr>
      <w:tr>
        <w:tc>
          <w:tcPr>
            <w:tcW w:type="dxa" w:w="2592"/>
            <w:vAlign w:val="center"/>
          </w:tcPr>
          <w:p>
            <w:r>
              <w:rPr>
                <w:rFonts w:ascii="Arial" w:hAnsi="Arial"/>
                <w:sz w:val="16"/>
              </w:rPr>
              <w:t>UAT-08</w:t>
            </w:r>
          </w:p>
        </w:tc>
        <w:tc>
          <w:tcPr>
            <w:tcW w:type="dxa" w:w="2592"/>
            <w:vAlign w:val="center"/>
          </w:tcPr>
          <w:p>
            <w:r>
              <w:rPr>
                <w:rFonts w:ascii="Arial" w:hAnsi="Arial"/>
                <w:sz w:val="16"/>
              </w:rPr>
              <w:t>Network Team Fulfillment</w:t>
            </w:r>
          </w:p>
        </w:tc>
        <w:tc>
          <w:tcPr>
            <w:tcW w:type="dxa" w:w="2592"/>
            <w:vAlign w:val="center"/>
          </w:tcPr>
          <w:p>
            <w:r>
              <w:rPr>
                <w:rFonts w:ascii="Arial" w:hAnsi="Arial"/>
                <w:sz w:val="16"/>
              </w:rPr>
              <w:t>Approved request creates a Catalog Task for Network Team.</w:t>
            </w:r>
          </w:p>
        </w:tc>
        <w:tc>
          <w:tcPr>
            <w:tcW w:type="dxa" w:w="2592"/>
            <w:vAlign w:val="center"/>
          </w:tcPr>
          <w:p>
            <w:r>
              <w:rPr>
                <w:rFonts w:ascii="Arial" w:hAnsi="Arial"/>
                <w:sz w:val="16"/>
              </w:rPr>
              <w:t>Pass</w:t>
            </w:r>
          </w:p>
        </w:tc>
      </w:tr>
      <w:tr>
        <w:tc>
          <w:tcPr>
            <w:tcW w:type="dxa" w:w="2592"/>
            <w:vAlign w:val="center"/>
          </w:tcPr>
          <w:p>
            <w:r>
              <w:rPr>
                <w:rFonts w:ascii="Arial" w:hAnsi="Arial"/>
                <w:sz w:val="16"/>
              </w:rPr>
              <w:t>UAT-09</w:t>
            </w:r>
          </w:p>
        </w:tc>
        <w:tc>
          <w:tcPr>
            <w:tcW w:type="dxa" w:w="2592"/>
            <w:vAlign w:val="center"/>
          </w:tcPr>
          <w:p>
            <w:r>
              <w:rPr>
                <w:rFonts w:ascii="Arial" w:hAnsi="Arial"/>
                <w:sz w:val="16"/>
              </w:rPr>
              <w:t>Completion</w:t>
            </w:r>
          </w:p>
        </w:tc>
        <w:tc>
          <w:tcPr>
            <w:tcW w:type="dxa" w:w="2592"/>
            <w:vAlign w:val="center"/>
          </w:tcPr>
          <w:p>
            <w:r>
              <w:rPr>
                <w:rFonts w:ascii="Arial" w:hAnsi="Arial"/>
                <w:sz w:val="16"/>
              </w:rPr>
              <w:t>Completed fulfillment updates the request to Completed.</w:t>
            </w:r>
          </w:p>
        </w:tc>
        <w:tc>
          <w:tcPr>
            <w:tcW w:type="dxa" w:w="2592"/>
            <w:vAlign w:val="center"/>
          </w:tcPr>
          <w:p>
            <w:r>
              <w:rPr>
                <w:rFonts w:ascii="Arial" w:hAnsi="Arial"/>
                <w:sz w:val="16"/>
              </w:rPr>
              <w:t>Pass</w:t>
            </w:r>
          </w:p>
        </w:tc>
      </w:tr>
      <w:tr>
        <w:tc>
          <w:tcPr>
            <w:tcW w:type="dxa" w:w="2592"/>
            <w:vAlign w:val="center"/>
          </w:tcPr>
          <w:p>
            <w:r>
              <w:rPr>
                <w:rFonts w:ascii="Arial" w:hAnsi="Arial"/>
                <w:sz w:val="16"/>
              </w:rPr>
              <w:t>UAT-10</w:t>
            </w:r>
          </w:p>
        </w:tc>
        <w:tc>
          <w:tcPr>
            <w:tcW w:type="dxa" w:w="2592"/>
            <w:vAlign w:val="center"/>
          </w:tcPr>
          <w:p>
            <w:r>
              <w:rPr>
                <w:rFonts w:ascii="Arial" w:hAnsi="Arial"/>
                <w:sz w:val="16"/>
              </w:rPr>
              <w:t>Notifications</w:t>
            </w:r>
          </w:p>
        </w:tc>
        <w:tc>
          <w:tcPr>
            <w:tcW w:type="dxa" w:w="2592"/>
            <w:vAlign w:val="center"/>
          </w:tcPr>
          <w:p>
            <w:r>
              <w:rPr>
                <w:rFonts w:ascii="Arial" w:hAnsi="Arial"/>
                <w:sz w:val="16"/>
              </w:rPr>
              <w:t>Configured request/approval/completion notifications are generated/logged.</w:t>
            </w:r>
          </w:p>
        </w:tc>
        <w:tc>
          <w:tcPr>
            <w:tcW w:type="dxa" w:w="2592"/>
            <w:vAlign w:val="center"/>
          </w:tcPr>
          <w:p>
            <w:r>
              <w:rPr>
                <w:rFonts w:ascii="Arial" w:hAnsi="Arial"/>
                <w:sz w:val="16"/>
              </w:rPr>
              <w:t>Pass</w:t>
            </w:r>
          </w:p>
        </w:tc>
      </w:tr>
      <w:tr>
        <w:tc>
          <w:tcPr>
            <w:tcW w:type="dxa" w:w="2592"/>
            <w:vAlign w:val="center"/>
          </w:tcPr>
          <w:p>
            <w:r>
              <w:rPr>
                <w:rFonts w:ascii="Arial" w:hAnsi="Arial"/>
                <w:sz w:val="16"/>
              </w:rPr>
              <w:t>UAT-11</w:t>
            </w:r>
          </w:p>
        </w:tc>
        <w:tc>
          <w:tcPr>
            <w:tcW w:type="dxa" w:w="2592"/>
            <w:vAlign w:val="center"/>
          </w:tcPr>
          <w:p>
            <w:r>
              <w:rPr>
                <w:rFonts w:ascii="Arial" w:hAnsi="Arial"/>
                <w:sz w:val="16"/>
              </w:rPr>
              <w:t>Reports</w:t>
            </w:r>
          </w:p>
        </w:tc>
        <w:tc>
          <w:tcPr>
            <w:tcW w:type="dxa" w:w="2592"/>
            <w:vAlign w:val="center"/>
          </w:tcPr>
          <w:p>
            <w:r>
              <w:rPr>
                <w:rFonts w:ascii="Arial" w:hAnsi="Arial"/>
                <w:sz w:val="16"/>
              </w:rPr>
              <w:t>Configured reports display Network Request data.</w:t>
            </w:r>
          </w:p>
        </w:tc>
        <w:tc>
          <w:tcPr>
            <w:tcW w:type="dxa" w:w="2592"/>
            <w:vAlign w:val="center"/>
          </w:tcPr>
          <w:p>
            <w:r>
              <w:rPr>
                <w:rFonts w:ascii="Arial" w:hAnsi="Arial"/>
                <w:sz w:val="16"/>
              </w:rPr>
              <w:t>Pass</w:t>
            </w:r>
          </w:p>
        </w:tc>
      </w:tr>
      <w:tr>
        <w:tc>
          <w:tcPr>
            <w:tcW w:type="dxa" w:w="2592"/>
            <w:vAlign w:val="center"/>
          </w:tcPr>
          <w:p>
            <w:r>
              <w:rPr>
                <w:rFonts w:ascii="Arial" w:hAnsi="Arial"/>
                <w:sz w:val="16"/>
              </w:rPr>
              <w:t>UAT-12</w:t>
            </w:r>
          </w:p>
        </w:tc>
        <w:tc>
          <w:tcPr>
            <w:tcW w:type="dxa" w:w="2592"/>
            <w:vAlign w:val="center"/>
          </w:tcPr>
          <w:p>
            <w:r>
              <w:rPr>
                <w:rFonts w:ascii="Arial" w:hAnsi="Arial"/>
                <w:sz w:val="16"/>
              </w:rPr>
              <w:t>Dashboard</w:t>
            </w:r>
          </w:p>
        </w:tc>
        <w:tc>
          <w:tcPr>
            <w:tcW w:type="dxa" w:w="2592"/>
            <w:vAlign w:val="center"/>
          </w:tcPr>
          <w:p>
            <w:r>
              <w:rPr>
                <w:rFonts w:ascii="Arial" w:hAnsi="Arial"/>
                <w:sz w:val="16"/>
              </w:rPr>
              <w:t>Network Request Management Dashboard displays configured visualizations.</w:t>
            </w:r>
          </w:p>
        </w:tc>
        <w:tc>
          <w:tcPr>
            <w:tcW w:type="dxa" w:w="2592"/>
            <w:vAlign w:val="center"/>
          </w:tcPr>
          <w:p>
            <w:r>
              <w:rPr>
                <w:rFonts w:ascii="Arial" w:hAnsi="Arial"/>
                <w:sz w:val="16"/>
              </w:rPr>
              <w:t>Pass</w:t>
            </w:r>
          </w:p>
        </w:tc>
      </w:tr>
      <w:tr>
        <w:tc>
          <w:tcPr>
            <w:tcW w:type="dxa" w:w="2592"/>
            <w:vAlign w:val="center"/>
          </w:tcPr>
          <w:p>
            <w:r>
              <w:rPr>
                <w:rFonts w:ascii="Arial" w:hAnsi="Arial"/>
                <w:sz w:val="16"/>
              </w:rPr>
              <w:t>UAT-13</w:t>
            </w:r>
          </w:p>
        </w:tc>
        <w:tc>
          <w:tcPr>
            <w:tcW w:type="dxa" w:w="2592"/>
            <w:vAlign w:val="center"/>
          </w:tcPr>
          <w:p>
            <w:r>
              <w:rPr>
                <w:rFonts w:ascii="Arial" w:hAnsi="Arial"/>
                <w:sz w:val="16"/>
              </w:rPr>
              <w:t>Role-Based Access</w:t>
            </w:r>
          </w:p>
        </w:tc>
        <w:tc>
          <w:tcPr>
            <w:tcW w:type="dxa" w:w="2592"/>
            <w:vAlign w:val="center"/>
          </w:tcPr>
          <w:p>
            <w:r>
              <w:rPr>
                <w:rFonts w:ascii="Arial" w:hAnsi="Arial"/>
                <w:sz w:val="16"/>
              </w:rPr>
              <w:t>Configured groups/roles support requester, approver, and fulfiller activities.</w:t>
            </w:r>
          </w:p>
        </w:tc>
        <w:tc>
          <w:tcPr>
            <w:tcW w:type="dxa" w:w="2592"/>
            <w:vAlign w:val="center"/>
          </w:tcPr>
          <w:p>
            <w:r>
              <w:rPr>
                <w:rFonts w:ascii="Arial" w:hAnsi="Arial"/>
                <w:sz w:val="16"/>
              </w:rPr>
              <w:t>Pass</w:t>
            </w:r>
          </w:p>
        </w:tc>
      </w:tr>
    </w:tbl>
    <w:p>
      <w:pPr>
        <w:pStyle w:val="Heading1"/>
      </w:pPr>
      <w:r>
        <w:t>5. UAT Release Status</w:t>
      </w:r>
    </w:p>
    <w:p>
      <w:r>
        <w:t>Based on the completed test scenarios, the Automated Network Request Management solution is suitable for UAT/release from the project testing perspective. The core request lifecycle has been validated from catalog submission through approval, fulfillment/rejection, completion, notifications, and monitoring.</w:t>
      </w:r>
    </w:p>
    <w:p>
      <w:pPr>
        <w:pStyle w:val="Heading1"/>
      </w:pPr>
      <w:r>
        <w:t>6. Open Issues</w:t>
      </w:r>
    </w:p>
    <w:p>
      <w:r>
        <w:t>No open functional issues were identified during the completed UAT test scenarios.</w:t>
      </w:r>
    </w:p>
    <w:p>
      <w:pPr>
        <w:pStyle w:val="Heading1"/>
      </w:pPr>
      <w:r>
        <w:t>7. UAT Evidence / Screenshots</w:t>
      </w:r>
    </w:p>
    <w:p>
      <w:r>
        <w:t>Insert the actual ServiceNow screenshots below or in an appendix as evidence of execution:</w:t>
      </w:r>
    </w:p>
    <w:p>
      <w:r>
        <w:t>• Network Request Catalog Item in Service Portal</w:t>
      </w:r>
    </w:p>
    <w:p>
      <w:r>
        <w:t>• Submitted RITM / Requested Item</w:t>
      </w:r>
    </w:p>
    <w:p>
      <w:r>
        <w:t>• Network Request record</w:t>
      </w:r>
    </w:p>
    <w:p>
      <w:r>
        <w:t>• Manager approval / My Approvals</w:t>
      </w:r>
    </w:p>
    <w:p>
      <w:r>
        <w:t>• Approved request and Network Team Catalog Task</w:t>
      </w:r>
    </w:p>
    <w:p>
      <w:r>
        <w:t>• Rejected request</w:t>
      </w:r>
    </w:p>
    <w:p>
      <w:r>
        <w:t>• Email notification or email log</w:t>
      </w:r>
    </w:p>
    <w:p>
      <w:r>
        <w:t>• Reports</w:t>
      </w:r>
    </w:p>
    <w:p>
      <w:r>
        <w:t>• Network Request Management Dashboard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