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sz w:val="20"/>
          <w:szCs w:val="20"/>
        </w:rPr>
        <w:t xml:space="preserve"/>
      </w:r>
    </w:p>
    <w:p>
      <w:pPr>
        <w:spacing w:after="160" w:before="0"/>
        <w:jc w:val="center"/>
      </w:pPr>
      <w:r>
        <w:rPr>
          <w:rFonts w:ascii="Arial" w:cs="Arial" w:eastAsia="Arial" w:hAnsi="Arial"/>
          <w:b/>
          <w:bCs/>
          <w:color w:val="1B4A52"/>
          <w:sz w:val="48"/>
          <w:szCs w:val="48"/>
        </w:rPr>
        <w:t xml:space="preserve">THE SOMATIC TINNITUS PROJECT</w:t>
      </w:r>
    </w:p>
    <w:p>
      <w:pPr>
        <w:spacing w:after="80" w:before="0"/>
        <w:jc w:val="center"/>
      </w:pPr>
      <w:r>
        <w:rPr>
          <w:rFonts w:ascii="Arial" w:cs="Arial" w:eastAsia="Arial" w:hAnsi="Arial"/>
          <w:i/>
          <w:iCs/>
          <w:color w:val="2E7D8A"/>
          <w:sz w:val="28"/>
          <w:szCs w:val="28"/>
        </w:rPr>
        <w:t xml:space="preserve">Framework Session Content</w:t>
      </w:r>
    </w:p>
    <w:p>
      <w:pPr>
        <w:spacing w:after="400" w:before="0"/>
        <w:jc w:val="center"/>
      </w:pPr>
      <w:r>
        <w:rPr>
          <w:rFonts w:ascii="Arial" w:cs="Arial" w:eastAsia="Arial" w:hAnsi="Arial"/>
          <w:color w:val="888888"/>
          <w:sz w:val="22"/>
          <w:szCs w:val="22"/>
        </w:rPr>
        <w:t xml:space="preserve">Document 8 — Stage 2 Output — Phase 3 TMJ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80" w:before="40"/>
            </w:pPr>
            <w:r>
              <w:rPr>
                <w:rFonts w:ascii="Arial" w:cs="Arial" w:eastAsia="Arial" w:hAnsi="Arial"/>
                <w:b/>
                <w:bCs/>
                <w:color w:val="1B4A52"/>
                <w:sz w:val="20"/>
                <w:szCs w:val="20"/>
              </w:rPr>
              <w:t xml:space="preserve">About This Document</w:t>
            </w:r>
          </w:p>
          <w:p>
            <w:pPr>
              <w:spacing w:after="40" w:before="0"/>
            </w:pPr>
            <w:r>
              <w:rPr>
                <w:rFonts w:ascii="Arial" w:cs="Arial" w:eastAsia="Arial" w:hAnsi="Arial"/>
                <w:color w:val="444444"/>
                <w:sz w:val="20"/>
                <w:szCs w:val="20"/>
              </w:rPr>
              <w:t xml:space="preserve">This document contains the complete member-facing written content for Phase 3 (Jaw and Masticatory System Protocol) of the V2 framework. Every word a member reads across all Phase 3 TMJ sessions is written here before a line of code is written. All section decisions, content structures, personalisation logic, exercise instructions, and daily focus lines are locked and recorded in this document alongside the member-facing content. Phase 3 TMJ content is Part D of Document 8. Parts A, B, and C (locked decisions, Phase 1, and Phase 2 content) are in the companion documents.</w:t>
            </w:r>
          </w:p>
        </w:tc>
      </w:tr>
    </w:tbl>
    <w:p>
      <w:pPr>
        <w:spacing w:after="200" w:before="0"/>
      </w:pPr>
      <w:r>
        <w:rPr>
          <w:rFonts w:ascii="Arial" w:cs="Arial" w:eastAsia="Arial" w:hAnsi="Arial"/>
          <w:sz w:val="20"/>
          <w:szCs w:val="20"/>
        </w:rPr>
        <w:t xml:space="preserve"/>
      </w:r>
    </w:p>
    <w:p>
      <w:r>
        <w:br w:type="page"/>
      </w:r>
    </w:p>
    <w:p>
      <w:pPr>
        <w:pStyle w:val="Heading1"/>
        <w:pBdr>
          <w:bottom w:val="single" w:color="2E7D8A" w:sz="6" w:space="4"/>
        </w:pBdr>
        <w:spacing w:after="200" w:before="400"/>
      </w:pPr>
      <w:r>
        <w:rPr>
          <w:rFonts w:ascii="Arial" w:cs="Arial" w:eastAsia="Arial" w:hAnsi="Arial"/>
          <w:b/>
          <w:bCs/>
          <w:color w:val="1B4A52"/>
          <w:sz w:val="36"/>
          <w:szCs w:val="36"/>
        </w:rPr>
        <w:t xml:space="preserve">Part D — Phase 3: Jaw and Masticatory System Protocol</w:t>
      </w:r>
    </w:p>
    <w:p>
      <w:pPr>
        <w:spacing w:after="80" w:before="80"/>
        <w:jc w:val="left"/>
      </w:pPr>
      <w:r>
        <w:rPr>
          <w:rFonts w:ascii="Arial" w:cs="Arial" w:eastAsia="Arial" w:hAnsi="Arial"/>
          <w:b w:val="false"/>
          <w:bCs w:val="false"/>
          <w:i/>
          <w:iCs/>
          <w:color w:val="888888"/>
          <w:sz w:val="20"/>
          <w:szCs w:val="20"/>
        </w:rPr>
        <w:t xml:space="preserve">Complete member-facing written content for all Phase 3 TMJ sessions. All text is final and locked unless a scientific accuracy issue is identified. System notes and profile modifier blocks are shown in boxes — these are internal references, not member-facing text.</w:t>
      </w:r>
    </w:p>
    <w:p>
      <w:pPr>
        <w:spacing w:after="12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1B4A52"/>
          <w:sz w:val="28"/>
          <w:szCs w:val="28"/>
        </w:rPr>
        <w:t xml:space="preserve">D.1 — Phase 3 Opening and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The source, not the symptoms</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when Phase 3 first unlocks after Phase 2 checklist submission. Profile callback populates protocol assignment and session structure option from framework_progress table. Screen displays once on first Phase 3 entry only — subsequent logins go directly to current session. If member selected Option 1 (Sequential) at profile generation, session structure reminder reflects sequential order. Options 2 and 3 reflect parallel structure.</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Phase 3 — Jaw and Masticatory System Protocol</w:t>
      </w:r>
    </w:p>
    <w:p>
      <w:pPr>
        <w:spacing w:after="80" w:before="80"/>
        <w:jc w:val="left"/>
      </w:pPr>
      <w:r>
        <w:rPr>
          <w:rFonts w:ascii="Arial" w:cs="Arial" w:eastAsia="Arial" w:hAnsi="Arial"/>
          <w:b w:val="false"/>
          <w:bCs w:val="false"/>
          <w:i w:val="false"/>
          <w:iCs w:val="false"/>
          <w:color w:val="444444"/>
          <w:sz w:val="20"/>
          <w:szCs w:val="20"/>
        </w:rPr>
        <w:t xml:space="preserve">Phase 3 is where the actual work happens. Phases 1 and 2 built the foundation — your driver profile is identified, your maintaining factors are addressed. What follows is the direct intervention.</w:t>
      </w:r>
    </w:p>
    <w:p>
      <w:pPr>
        <w:spacing w:after="80" w:before="80"/>
        <w:jc w:val="left"/>
      </w:pPr>
      <w:r>
        <w:rPr>
          <w:rFonts w:ascii="Arial" w:cs="Arial" w:eastAsia="Arial" w:hAnsi="Arial"/>
          <w:b w:val="false"/>
          <w:bCs w:val="false"/>
          <w:i w:val="false"/>
          <w:iCs w:val="false"/>
          <w:color w:val="444444"/>
          <w:sz w:val="20"/>
          <w:szCs w:val="20"/>
        </w:rPr>
        <w:t xml:space="preserve">This is a structured protocol targeting your jaw and masticatory system specifically — the physical pathway your assessment identified as the source of your tinnitus. The release and retraining work that follows is aimed at reducing the abnormal input driving your DCN at its origin. Not symptom management. The source.</w:t>
      </w:r>
    </w:p>
    <w:p>
      <w:pPr>
        <w:spacing w:after="80" w:before="80"/>
        <w:jc w:val="left"/>
      </w:pPr>
      <w:r>
        <w:rPr>
          <w:rFonts w:ascii="Arial" w:cs="Arial" w:eastAsia="Arial" w:hAnsi="Arial"/>
          <w:b/>
          <w:bCs/>
          <w:i w:val="false"/>
          <w:iCs w:val="false"/>
          <w:color w:val="444444"/>
          <w:sz w:val="20"/>
          <w:szCs w:val="20"/>
        </w:rPr>
        <w:t xml:space="preserve">Read this section fully before starting your first session.</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Your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Protocol assignment text pulled from profile generation output — same text displayed at profile generation screen, repeated here as contextual anchor. Pulls profile_type and protocol_option from framework_progress table.</w:t>
            </w:r>
          </w:p>
        </w:tc>
      </w:tr>
    </w:tbl>
    <w:p>
      <w:pPr>
        <w:spacing w:after="60" w:before="0"/>
      </w:pPr>
      <w:r>
        <w:rPr>
          <w:rFonts w:ascii="Arial" w:cs="Arial" w:eastAsia="Arial" w:hAnsi="Arial"/>
          <w:sz w:val="20"/>
          <w:szCs w:val="20"/>
        </w:rPr>
        <w:t xml:space="preserve"/>
      </w:r>
    </w:p>
    <w:p>
      <w:pPr>
        <w:spacing w:after="80" w:before="80"/>
        <w:jc w:val="left"/>
      </w:pPr>
      <w:r>
        <w:rPr>
          <w:rFonts w:ascii="Arial" w:cs="Arial" w:eastAsia="Arial" w:hAnsi="Arial"/>
          <w:b w:val="false"/>
          <w:bCs w:val="false"/>
          <w:i/>
          <w:iCs/>
          <w:color w:val="888888"/>
          <w:sz w:val="20"/>
          <w:szCs w:val="20"/>
        </w:rPr>
        <w:t xml:space="preserve">[Protocol assignment text — e.g. "Full jaw protocol daily → jaw resistance and retraining phase after release phase minimum — suboccipital release as optional secondary component."]</w:t>
      </w:r>
    </w:p>
    <w:p>
      <w:pPr>
        <w:spacing w:after="80" w:before="80"/>
        <w:jc w:val="left"/>
      </w:pPr>
      <w:r>
        <w:rPr>
          <w:rFonts w:ascii="Arial" w:cs="Arial" w:eastAsia="Arial" w:hAnsi="Arial"/>
          <w:b w:val="false"/>
          <w:bCs w:val="false"/>
          <w:i/>
          <w:iCs/>
          <w:color w:val="888888"/>
          <w:sz w:val="20"/>
          <w:szCs w:val="20"/>
        </w:rPr>
        <w:t xml:space="preserve">[Session structure option — e.g. "You selected Option 3: Prioritised Parallel. Full jaw protocol daily plus your two key cervical exercises."]</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How Phase 3 Works</w:t>
      </w:r>
    </w:p>
    <w:p>
      <w:pPr>
        <w:spacing w:after="80" w:before="80"/>
        <w:jc w:val="left"/>
      </w:pPr>
      <w:r>
        <w:rPr>
          <w:rFonts w:ascii="Arial" w:cs="Arial" w:eastAsia="Arial" w:hAnsi="Arial"/>
          <w:b w:val="false"/>
          <w:bCs w:val="false"/>
          <w:i w:val="false"/>
          <w:iCs w:val="false"/>
          <w:color w:val="444444"/>
          <w:sz w:val="20"/>
          <w:szCs w:val="20"/>
        </w:rPr>
        <w:t xml:space="preserve">The protocol has two phases that run in sequence.</w:t>
      </w:r>
    </w:p>
    <w:p>
      <w:pPr>
        <w:spacing w:after="80" w:before="80"/>
        <w:jc w:val="left"/>
      </w:pPr>
      <w:r>
        <w:rPr>
          <w:rFonts w:ascii="Arial" w:cs="Arial" w:eastAsia="Arial" w:hAnsi="Arial"/>
          <w:b w:val="false"/>
          <w:bCs w:val="false"/>
          <w:i w:val="false"/>
          <w:iCs w:val="false"/>
          <w:color w:val="444444"/>
          <w:sz w:val="20"/>
          <w:szCs w:val="20"/>
        </w:rPr>
        <w:t xml:space="preserve">The release phase comes first. Daily sessions focused on reducing tension, improving tissue mobility, and decompressing the jaw and masticatory structures that are generating abnormal input. This phase runs for a minimum of one to two weeks before any resistance work is introduced — your body needs time to respond to the release work before load is added. You decide when you are ready to progress based on how your tissues are responding, not a fixed date.</w:t>
      </w:r>
    </w:p>
    <w:p>
      <w:pPr>
        <w:spacing w:after="80" w:before="80"/>
        <w:jc w:val="left"/>
      </w:pPr>
      <w:r>
        <w:rPr>
          <w:rFonts w:ascii="Arial" w:cs="Arial" w:eastAsia="Arial" w:hAnsi="Arial"/>
          <w:b w:val="false"/>
          <w:bCs w:val="false"/>
          <w:i w:val="false"/>
          <w:iCs w:val="false"/>
          <w:color w:val="444444"/>
          <w:sz w:val="20"/>
          <w:szCs w:val="20"/>
        </w:rPr>
        <w:t xml:space="preserve">The resistance phase follows. Once the release phase has produced genuine tissue change, structured retraining and strengthening work begins. Release work continues daily as maintenance throughout — the resistance phase adds to the protocol, it does not replace what came before.</w:t>
      </w:r>
    </w:p>
    <w:p>
      <w:pPr>
        <w:spacing w:after="80" w:before="80"/>
        <w:jc w:val="left"/>
      </w:pPr>
      <w:r>
        <w:rPr>
          <w:rFonts w:ascii="Arial" w:cs="Arial" w:eastAsia="Arial" w:hAnsi="Arial"/>
          <w:b w:val="false"/>
          <w:bCs w:val="false"/>
          <w:i w:val="false"/>
          <w:iCs w:val="false"/>
          <w:color w:val="444444"/>
          <w:sz w:val="20"/>
          <w:szCs w:val="20"/>
        </w:rPr>
        <w:t xml:space="preserve">Both phases are covered in full in the sections that follow. Read everything before beginning.</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pPr>
            <w:r>
              <w:rPr>
                <w:rFonts w:ascii="Arial" w:cs="Arial" w:eastAsia="Arial" w:hAnsi="Arial"/>
                <w:i/>
                <w:iCs/>
                <w:color w:val="2A5C2A"/>
                <w:sz w:val="19"/>
                <w:szCs w:val="19"/>
              </w:rPr>
              <w:t xml:space="preserve">I've read the protocol overview and I'm ready to continue</w:t>
            </w:r>
            <w:r>
              <w:rPr>
                <w:rFonts w:ascii="Arial" w:cs="Arial" w:eastAsia="Arial" w:hAnsi="Arial"/>
                <w:b/>
                <w:bCs/>
                <w:color w:val="2A5C2A"/>
                <w:sz w:val="19"/>
                <w:szCs w:val="19"/>
              </w:rPr>
              <w:t xml:space="preserve">  [ Acknowledge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D.2 — Forewarning: What to Expect in the First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Tissue response is progress, even when it doesn't feel like it</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Before You Begin — Read This First</w:t>
      </w:r>
    </w:p>
    <w:p>
      <w:pPr>
        <w:spacing w:after="80" w:before="80"/>
        <w:jc w:val="left"/>
      </w:pPr>
      <w:r>
        <w:rPr>
          <w:rFonts w:ascii="Arial" w:cs="Arial" w:eastAsia="Arial" w:hAnsi="Arial"/>
          <w:b w:val="false"/>
          <w:bCs w:val="false"/>
          <w:i w:val="false"/>
          <w:iCs w:val="false"/>
          <w:color w:val="444444"/>
          <w:sz w:val="20"/>
          <w:szCs w:val="20"/>
        </w:rPr>
        <w:t xml:space="preserve">There is something important to understand before your first session, and it is worth reading carefully.</w:t>
      </w:r>
    </w:p>
    <w:p>
      <w:pPr>
        <w:spacing w:after="80" w:before="80"/>
        <w:jc w:val="left"/>
      </w:pPr>
      <w:r>
        <w:rPr>
          <w:rFonts w:ascii="Arial" w:cs="Arial" w:eastAsia="Arial" w:hAnsi="Arial"/>
          <w:b/>
          <w:bCs/>
          <w:i w:val="false"/>
          <w:iCs w:val="false"/>
          <w:color w:val="444444"/>
          <w:sz w:val="20"/>
          <w:szCs w:val="20"/>
        </w:rPr>
        <w:t xml:space="preserve">Tinnitus may temporarily increase during the first week or two of release work. This is expected, it is normal, and it is not a sign that the protocol is making things worse.</w:t>
      </w:r>
    </w:p>
    <w:p>
      <w:pPr>
        <w:spacing w:after="80" w:before="80"/>
        <w:jc w:val="left"/>
      </w:pPr>
      <w:r>
        <w:rPr>
          <w:rFonts w:ascii="Arial" w:cs="Arial" w:eastAsia="Arial" w:hAnsi="Arial"/>
          <w:b w:val="false"/>
          <w:bCs w:val="false"/>
          <w:i w:val="false"/>
          <w:iCs w:val="false"/>
          <w:color w:val="444444"/>
          <w:sz w:val="20"/>
          <w:szCs w:val="20"/>
        </w:rPr>
        <w:t xml:space="preserve">Here is why it happens. The release work actively works into tissues that have been under chronic tension — often for months or years. In the early sessions that tissue is being compressed, mobilised, and asked to change. The inflammatory response that follows — the same response that follows any effective manual therapy — temporarily increases the sensitivity of the local nervous system, including the trigeminal pathway feeding into your DCN. The result is a short-term increase in the signal that produces tinnitus before that signal begins to reduce.</w:t>
      </w:r>
    </w:p>
    <w:p>
      <w:pPr>
        <w:spacing w:after="80" w:before="80"/>
        <w:jc w:val="left"/>
      </w:pPr>
      <w:r>
        <w:rPr>
          <w:rFonts w:ascii="Arial" w:cs="Arial" w:eastAsia="Arial" w:hAnsi="Arial"/>
          <w:b w:val="false"/>
          <w:bCs w:val="false"/>
          <w:i w:val="false"/>
          <w:iCs w:val="false"/>
          <w:color w:val="444444"/>
          <w:sz w:val="20"/>
          <w:szCs w:val="20"/>
        </w:rPr>
        <w:t xml:space="preserve">This is the same mechanism that makes muscles sore after the first session of a new exercise programme. The soreness is not damage — it is adaptation beginning. The temporary tinnitus increase is not worsening — it is the early phase of the same process.</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What This Looks Like in Practice</w:t>
      </w:r>
    </w:p>
    <w:p>
      <w:pPr>
        <w:spacing w:after="80" w:before="80"/>
        <w:jc w:val="left"/>
      </w:pPr>
      <w:r>
        <w:rPr>
          <w:rFonts w:ascii="Arial" w:cs="Arial" w:eastAsia="Arial" w:hAnsi="Arial"/>
          <w:b w:val="false"/>
          <w:bCs w:val="false"/>
          <w:i w:val="false"/>
          <w:iCs w:val="false"/>
          <w:color w:val="444444"/>
          <w:sz w:val="20"/>
          <w:szCs w:val="20"/>
        </w:rPr>
        <w:t xml:space="preserve">Tinnitus may feel louder or more intrusive during or immediately after sessions, particularly in the first few days. It may feel worse on waking during the first one to two weeks. It may fluctuate more than usual rather than following its previous pattern.</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Nocturnal Clenching or Morning Soreness Confirmed</w:t>
            </w:r>
          </w:p>
          <w:p>
            <w:pPr>
              <w:spacing w:after="40" w:before="0"/>
            </w:pPr>
            <w:r>
              <w:rPr>
                <w:rFonts w:ascii="Arial" w:cs="Arial" w:eastAsia="Arial" w:hAnsi="Arial"/>
                <w:i/>
                <w:iCs/>
                <w:color w:val="444444"/>
                <w:sz w:val="19"/>
                <w:szCs w:val="19"/>
              </w:rPr>
              <w:t xml:space="preserve">Triggers when morning jaw soreness or nocturnal clenching indicators confirmed in phase1_assessment Module 1.
"Morning loudness is particularly unreliable as a progress indicator during release work if you clench or grind during sleep. The jaw loads overnight for hours uninterrupted — morning readings during active release work reflect that accumulated overnight load on freshly worked tissues, not your underlying trajectory. Do not use morning loudness as your primary indicator during this phase."</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What to Do</w:t>
      </w:r>
    </w:p>
    <w:p>
      <w:pPr>
        <w:spacing w:after="80" w:before="80"/>
        <w:jc w:val="left"/>
      </w:pPr>
      <w:r>
        <w:rPr>
          <w:rFonts w:ascii="Arial" w:cs="Arial" w:eastAsia="Arial" w:hAnsi="Arial"/>
          <w:b w:val="false"/>
          <w:bCs w:val="false"/>
          <w:i w:val="false"/>
          <w:iCs w:val="false"/>
          <w:color w:val="444444"/>
          <w:sz w:val="20"/>
          <w:szCs w:val="20"/>
        </w:rPr>
        <w:t xml:space="preserve">Continue the protocol. Reducing pressure during a session if tenderness is significant is fine — the technique instructions note appropriate pressure levels throughout. Stopping the protocol because tinnitus has temporarily increased is the one response that guarantees the increase continues.</w:t>
      </w:r>
    </w:p>
    <w:p>
      <w:pPr>
        <w:spacing w:after="80" w:before="80"/>
        <w:jc w:val="left"/>
      </w:pPr>
      <w:r>
        <w:rPr>
          <w:rFonts w:ascii="Arial" w:cs="Arial" w:eastAsia="Arial" w:hAnsi="Arial"/>
          <w:b w:val="false"/>
          <w:bCs w:val="false"/>
          <w:i w:val="false"/>
          <w:iCs w:val="false"/>
          <w:color w:val="444444"/>
          <w:sz w:val="20"/>
          <w:szCs w:val="20"/>
        </w:rPr>
        <w:t xml:space="preserve">The members who abandon the protocol in the first week do so at exactly the wrong moment — when the tissue is actively responding and the process has genuinely begun.</w:t>
      </w:r>
    </w:p>
    <w:p>
      <w:pPr>
        <w:spacing w:after="80" w:before="80"/>
        <w:jc w:val="left"/>
      </w:pPr>
      <w:r>
        <w:rPr>
          <w:rFonts w:ascii="Arial" w:cs="Arial" w:eastAsia="Arial" w:hAnsi="Arial"/>
          <w:b w:val="false"/>
          <w:bCs w:val="false"/>
          <w:i w:val="false"/>
          <w:iCs w:val="false"/>
          <w:color w:val="444444"/>
          <w:sz w:val="20"/>
          <w:szCs w:val="20"/>
        </w:rPr>
        <w:t xml:space="preserve">If tinnitus increase persists beyond two to three weeks of consistent release work without any settling, that is worth noting in your progress tracker and reviewing. A sustained increase beyond that window is not the expected pattern.</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pPr>
            <w:r>
              <w:rPr>
                <w:rFonts w:ascii="Arial" w:cs="Arial" w:eastAsia="Arial" w:hAnsi="Arial"/>
                <w:i/>
                <w:iCs/>
                <w:color w:val="2A5C2A"/>
                <w:sz w:val="19"/>
                <w:szCs w:val="19"/>
              </w:rPr>
              <w:t xml:space="preserve">I understand that temporary tinnitus increase is a normal part of the early release phase and I will not use morning loudness as my primary progress indicator during this period</w:t>
            </w:r>
            <w:r>
              <w:rPr>
                <w:rFonts w:ascii="Arial" w:cs="Arial" w:eastAsia="Arial" w:hAnsi="Arial"/>
                <w:b/>
                <w:bCs/>
                <w:color w:val="2A5C2A"/>
                <w:sz w:val="19"/>
                <w:szCs w:val="19"/>
              </w:rPr>
              <w:t xml:space="preserve">  [ Acknowledge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D.3 — Release Phase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Release before you retrain</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as the opening section of the release phase content. All members with jaw protocol assignment read this regardless of profile type. No inputs.</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The Release Phase</w:t>
      </w:r>
    </w:p>
    <w:p>
      <w:pPr>
        <w:spacing w:after="80" w:before="80"/>
        <w:jc w:val="left"/>
      </w:pPr>
      <w:r>
        <w:rPr>
          <w:rFonts w:ascii="Arial" w:cs="Arial" w:eastAsia="Arial" w:hAnsi="Arial"/>
          <w:b w:val="false"/>
          <w:bCs w:val="false"/>
          <w:i w:val="false"/>
          <w:iCs w:val="false"/>
          <w:color w:val="444444"/>
          <w:sz w:val="20"/>
          <w:szCs w:val="20"/>
        </w:rPr>
        <w:t xml:space="preserve">The release phase has one job: reduce the chronic tension, compression, and movement dysfunction in your jaw and masticatory system that has been generating abnormal trigeminal input.</w:t>
      </w:r>
    </w:p>
    <w:p>
      <w:pPr>
        <w:spacing w:after="80" w:before="80"/>
        <w:jc w:val="left"/>
      </w:pPr>
      <w:r>
        <w:rPr>
          <w:rFonts w:ascii="Arial" w:cs="Arial" w:eastAsia="Arial" w:hAnsi="Arial"/>
          <w:b w:val="false"/>
          <w:bCs w:val="false"/>
          <w:i w:val="false"/>
          <w:iCs w:val="false"/>
          <w:color w:val="444444"/>
          <w:sz w:val="20"/>
          <w:szCs w:val="20"/>
        </w:rPr>
        <w:t xml:space="preserve">Before any strengthening or retraining work is introduced, the tissues need to be in a state where that work is productive. Loading a chronically tensioned jaw before the underlying tension has reduced does not build a stronger, more stable system — it reinforces the existing dysfunction under additional load. Release comes first because the resistance phase only works on a foundation the release phase has built.</w:t>
      </w:r>
    </w:p>
    <w:p>
      <w:pPr>
        <w:spacing w:after="80" w:before="80"/>
        <w:jc w:val="left"/>
      </w:pPr>
      <w:r>
        <w:rPr>
          <w:rFonts w:ascii="Arial" w:cs="Arial" w:eastAsia="Arial" w:hAnsi="Arial"/>
          <w:b w:val="false"/>
          <w:bCs w:val="false"/>
          <w:i w:val="false"/>
          <w:iCs w:val="false"/>
          <w:color w:val="444444"/>
          <w:sz w:val="20"/>
          <w:szCs w:val="20"/>
        </w:rPr>
        <w:t xml:space="preserve">The exercises in this phase work through a specific sequence. Heat first, to prepare the tissue. Muscle release work next, targeting the temporalis, masseter, and pterygoids in order of accessibility. Joint and nerve work after that, addressing the TMJ and auriculotemporal nerve directly. Hyoid and suprahyoid last, resolving the tension at the junction between your jaw and neck. Resting position retraining runs continuously throughout the day alongside all of this — not a session exercise but a persistent habit that reduces the rate at which tension rebuilds between sessions.</w:t>
      </w:r>
    </w:p>
    <w:p>
      <w:pPr>
        <w:spacing w:after="80" w:before="80"/>
        <w:jc w:val="left"/>
      </w:pPr>
      <w:r>
        <w:rPr>
          <w:rFonts w:ascii="Arial" w:cs="Arial" w:eastAsia="Arial" w:hAnsi="Arial"/>
          <w:b/>
          <w:bCs/>
          <w:i w:val="false"/>
          <w:iCs w:val="false"/>
          <w:color w:val="444444"/>
          <w:sz w:val="20"/>
          <w:szCs w:val="20"/>
        </w:rPr>
        <w:t xml:space="preserve">Work through the exercises in the order they are presented. The sequence is not arbitrary.</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About These Sessions</w:t>
      </w:r>
    </w:p>
    <w:p>
      <w:pPr>
        <w:spacing w:after="80" w:before="80"/>
        <w:jc w:val="left"/>
      </w:pPr>
      <w:r>
        <w:rPr>
          <w:rFonts w:ascii="Arial" w:cs="Arial" w:eastAsia="Arial" w:hAnsi="Arial"/>
          <w:b w:val="false"/>
          <w:bCs w:val="false"/>
          <w:i w:val="false"/>
          <w:iCs w:val="false"/>
          <w:color w:val="444444"/>
          <w:sz w:val="20"/>
          <w:szCs w:val="20"/>
        </w:rPr>
        <w:t xml:space="preserve">As you work through the exercises for the first time, each one includes a full explanation of what it does and why. From your second session onward, each exercise shows a condensed version — your demonstration video and the key instructions only. The full explanation remains accessible if you want to return to it, but your daily sessions stay focused and efficient.</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When to Progress to the Resistance Phase</w:t>
      </w:r>
    </w:p>
    <w:p>
      <w:pPr>
        <w:spacing w:after="80" w:before="80"/>
        <w:jc w:val="left"/>
      </w:pPr>
      <w:r>
        <w:rPr>
          <w:rFonts w:ascii="Arial" w:cs="Arial" w:eastAsia="Arial" w:hAnsi="Arial"/>
          <w:b w:val="false"/>
          <w:bCs w:val="false"/>
          <w:i w:val="false"/>
          <w:iCs w:val="false"/>
          <w:color w:val="444444"/>
          <w:sz w:val="20"/>
          <w:szCs w:val="20"/>
        </w:rPr>
        <w:t xml:space="preserve">You decide when you are ready to move on. The minimum before introducing resistance work is one to two weeks of consistent daily release sessions. The signals that indicate your tissues are ready:</w:t>
      </w:r>
    </w:p>
    <w:p>
      <w:pPr>
        <w:pStyle w:val="ListParagraph"/>
        <w:numPr>
          <w:ilvl w:val="0"/>
          <w:numId w:val="2"/>
        </w:numPr>
        <w:spacing w:after="60" w:before="60"/>
      </w:pPr>
      <w:r>
        <w:rPr>
          <w:rFonts w:ascii="Arial" w:cs="Arial" w:eastAsia="Arial" w:hAnsi="Arial"/>
          <w:color w:val="444444"/>
          <w:sz w:val="20"/>
          <w:szCs w:val="20"/>
        </w:rPr>
        <w:t xml:space="preserve">Tenderness on masseter and temporalis self-palpation has reduced noticeably</w:t>
      </w:r>
    </w:p>
    <w:p>
      <w:pPr>
        <w:pStyle w:val="ListParagraph"/>
        <w:numPr>
          <w:ilvl w:val="0"/>
          <w:numId w:val="2"/>
        </w:numPr>
        <w:spacing w:after="60" w:before="60"/>
      </w:pPr>
      <w:r>
        <w:rPr>
          <w:rFonts w:ascii="Arial" w:cs="Arial" w:eastAsia="Arial" w:hAnsi="Arial"/>
          <w:color w:val="444444"/>
          <w:sz w:val="20"/>
          <w:szCs w:val="20"/>
        </w:rPr>
        <w:t xml:space="preserve">The release work feels less effortful — tissues responding more readily to pressure</w:t>
      </w:r>
    </w:p>
    <w:p>
      <w:pPr>
        <w:pStyle w:val="ListParagraph"/>
        <w:numPr>
          <w:ilvl w:val="0"/>
          <w:numId w:val="2"/>
        </w:numPr>
        <w:spacing w:after="60" w:before="60"/>
      </w:pPr>
      <w:r>
        <w:rPr>
          <w:rFonts w:ascii="Arial" w:cs="Arial" w:eastAsia="Arial" w:hAnsi="Arial"/>
          <w:color w:val="444444"/>
          <w:sz w:val="20"/>
          <w:szCs w:val="20"/>
        </w:rPr>
        <w:t xml:space="preserve">Jaw drift on mirror check has reduced or is less consistent</w:t>
      </w:r>
    </w:p>
    <w:p>
      <w:pPr>
        <w:pStyle w:val="ListParagraph"/>
        <w:numPr>
          <w:ilvl w:val="0"/>
          <w:numId w:val="2"/>
        </w:numPr>
        <w:spacing w:after="60" w:before="60"/>
      </w:pPr>
      <w:r>
        <w:rPr>
          <w:rFonts w:ascii="Arial" w:cs="Arial" w:eastAsia="Arial" w:hAnsi="Arial"/>
          <w:color w:val="444444"/>
          <w:sz w:val="20"/>
          <w:szCs w:val="20"/>
        </w:rPr>
        <w:t xml:space="preserve">Release sessions are producing a clear sense of tissue softening rather than resistance</w:t>
      </w:r>
    </w:p>
    <w:p>
      <w:pPr>
        <w:spacing w:after="60" w:before="0"/>
      </w:pPr>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444444"/>
          <w:sz w:val="20"/>
          <w:szCs w:val="20"/>
        </w:rPr>
        <w:t xml:space="preserve">You do not need all four. A clear pattern of improvement across most of them is sufficient. Some members are ready closer to one week. Others with longer-standing dysfunction or significant disc pathology take longer. Both are normal. The tissue tells you — not the calendar.</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pPr>
            <w:r>
              <w:rPr>
                <w:rFonts w:ascii="Arial" w:cs="Arial" w:eastAsia="Arial" w:hAnsi="Arial"/>
                <w:i/>
                <w:iCs/>
                <w:color w:val="2A5C2A"/>
                <w:sz w:val="19"/>
                <w:szCs w:val="19"/>
              </w:rPr>
              <w:t xml:space="preserve">I understand the purpose of the release phase and how to recognise when I'm ready to progress</w:t>
            </w:r>
            <w:r>
              <w:rPr>
                <w:rFonts w:ascii="Arial" w:cs="Arial" w:eastAsia="Arial" w:hAnsi="Arial"/>
                <w:b/>
                <w:bCs/>
                <w:color w:val="2A5C2A"/>
                <w:sz w:val="19"/>
                <w:szCs w:val="19"/>
              </w:rPr>
              <w:t xml:space="preserve">  [ Acknowledge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D.4 — Heat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Prepare the tissue before you work it</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Heat Application</w:t>
      </w:r>
    </w:p>
    <w:p>
      <w:pPr>
        <w:spacing w:after="80" w:before="80"/>
        <w:jc w:val="left"/>
      </w:pPr>
      <w:r>
        <w:rPr>
          <w:rFonts w:ascii="Arial" w:cs="Arial" w:eastAsia="Arial" w:hAnsi="Arial"/>
          <w:b/>
          <w:bCs/>
          <w:i/>
          <w:iCs/>
          <w:color w:val="444444"/>
          <w:sz w:val="20"/>
          <w:szCs w:val="20"/>
        </w:rPr>
        <w:t xml:space="preserve">Before every session — not optional</w:t>
      </w:r>
    </w:p>
    <w:p>
      <w:pPr>
        <w:spacing w:after="60" w:before="0"/>
      </w:pPr>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444444"/>
          <w:sz w:val="20"/>
          <w:szCs w:val="20"/>
        </w:rPr>
        <w:t xml:space="preserve">Apply moist heat over the masseter and TMJ area for ten minutes before beginning any manual release work. A warm damp towel or heat pack held over both sides of the jaw simultaneously — from just in front of the ear down to the lower jaw.</w:t>
      </w:r>
    </w:p>
    <w:p>
      <w:pPr>
        <w:spacing w:after="80" w:before="80"/>
        <w:jc w:val="left"/>
      </w:pPr>
      <w:r>
        <w:rPr>
          <w:rFonts w:ascii="Arial" w:cs="Arial" w:eastAsia="Arial" w:hAnsi="Arial"/>
          <w:b w:val="false"/>
          <w:bCs w:val="false"/>
          <w:i w:val="false"/>
          <w:iCs w:val="false"/>
          <w:color w:val="444444"/>
          <w:sz w:val="20"/>
          <w:szCs w:val="20"/>
        </w:rPr>
        <w:t xml:space="preserve">The heat should be warm and comfortable, not hot. You are not trying to produce discomfort — you are preparing the tissue for the work that follows.</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Why This Matters</w:t>
      </w:r>
    </w:p>
    <w:p>
      <w:pPr>
        <w:spacing w:after="80" w:before="80"/>
        <w:jc w:val="left"/>
      </w:pPr>
      <w:r>
        <w:rPr>
          <w:rFonts w:ascii="Arial" w:cs="Arial" w:eastAsia="Arial" w:hAnsi="Arial"/>
          <w:b w:val="false"/>
          <w:bCs w:val="false"/>
          <w:i w:val="false"/>
          <w:iCs w:val="false"/>
          <w:color w:val="444444"/>
          <w:sz w:val="20"/>
          <w:szCs w:val="20"/>
        </w:rPr>
        <w:t xml:space="preserve">Muscle tissue at resting temperature has higher resistance to sustained pressure — it takes longer to respond and requires more force to produce the same effect. Ten minutes of moist heat increases local tissue extensibility, reduces resting muscle tone, and decreases the guarding response that tightened tissue produces when compressed. The release work that follows produces a meaningfully better result when the tissue has been prepared this way.</w:t>
      </w:r>
    </w:p>
    <w:p>
      <w:pPr>
        <w:spacing w:after="80" w:before="80"/>
        <w:jc w:val="left"/>
      </w:pPr>
      <w:r>
        <w:rPr>
          <w:rFonts w:ascii="Arial" w:cs="Arial" w:eastAsia="Arial" w:hAnsi="Arial"/>
          <w:b/>
          <w:bCs/>
          <w:i w:val="false"/>
          <w:iCs w:val="false"/>
          <w:color w:val="444444"/>
          <w:sz w:val="20"/>
          <w:szCs w:val="20"/>
        </w:rPr>
        <w:t xml:space="preserve">Skipping heat to save time reduces the effectiveness of every exercise that follows. The ten minutes is not a warm-up formality — it is part of the protocol.</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What to Use</w:t>
      </w:r>
    </w:p>
    <w:p>
      <w:pPr>
        <w:spacing w:after="80" w:before="80"/>
        <w:jc w:val="left"/>
      </w:pPr>
      <w:r>
        <w:rPr>
          <w:rFonts w:ascii="Arial" w:cs="Arial" w:eastAsia="Arial" w:hAnsi="Arial"/>
          <w:b w:val="false"/>
          <w:bCs w:val="false"/>
          <w:i w:val="false"/>
          <w:iCs w:val="false"/>
          <w:color w:val="444444"/>
          <w:sz w:val="20"/>
          <w:szCs w:val="20"/>
        </w:rPr>
        <w:t xml:space="preserve">A warm damp towel wrung out and held in place works well. A reusable heat pack microwaved to a comfortable temperature is a straightforward alternative. Either is fine. Moist heat penetrates tissue more effectively than dry heat at the same surface temperature — a damp towel or moist heat pack is preferable to a dry heat pad where possible.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D.5 — Temporalis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Release the full jaw closing system, not just the masseter</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No profile-specific omission. Profile modifier block pulls temporal headache / ear fullness flags if present from jaw symptom history in phase1_assessment. If no relevant flags: modifier block omitted. First visit renders full content. Subsequent visits render condensed view: brief instruction summary, demonstration video, Complete button.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Temporalis Release</w:t>
      </w:r>
    </w:p>
    <w:p>
      <w:pPr>
        <w:spacing w:after="80" w:before="80"/>
        <w:jc w:val="left"/>
      </w:pPr>
      <w:r>
        <w:rPr>
          <w:rFonts w:ascii="Arial" w:cs="Arial" w:eastAsia="Arial" w:hAnsi="Arial"/>
          <w:b w:val="false"/>
          <w:bCs w:val="false"/>
          <w:i w:val="false"/>
          <w:iCs w:val="false"/>
          <w:color w:val="444444"/>
          <w:sz w:val="20"/>
          <w:szCs w:val="20"/>
        </w:rPr>
        <w:t xml:space="preserve">The temporalis is a broad fan-shaped muscle covering the side of the skull above and in front of the ear, running down to attach to the lower jaw. Along with the masseter it is one of the two primary jaw closing muscles — and like the masseter it is a common site of chronic tension in people with jaw-driven tinnitus.</w:t>
      </w:r>
    </w:p>
    <w:p>
      <w:pPr>
        <w:spacing w:after="80" w:before="80"/>
        <w:jc w:val="left"/>
      </w:pPr>
      <w:r>
        <w:rPr>
          <w:rFonts w:ascii="Arial" w:cs="Arial" w:eastAsia="Arial" w:hAnsi="Arial"/>
          <w:b w:val="false"/>
          <w:bCs w:val="false"/>
          <w:i w:val="false"/>
          <w:iCs w:val="false"/>
          <w:color w:val="444444"/>
          <w:sz w:val="20"/>
          <w:szCs w:val="20"/>
        </w:rPr>
        <w:t xml:space="preserve">Temporalis tension contributes to temporal headaches, a sense of pressure or fullness around the ear, and sustained jaw closing force that loads the TMJ and trigeminal pathway continuously between sessions. Because it sits above and behind the obvious jaw area most people don't associate it with jaw dysfunction — but its attachment to the mandible means chronic temporalis tension is directly loading the same pathway the rest of this protocol is working to unload.</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Place the fingertips of both hands on the temporal region — the area of the skull above and slightly in front of each ear, in the natural hollow between the brow ridge and the top of the ear. You should be able to feel the muscle contract if you gently clench your teeth.</w:t>
      </w:r>
    </w:p>
    <w:p>
      <w:pPr>
        <w:spacing w:after="80" w:before="80"/>
        <w:jc w:val="left"/>
      </w:pPr>
      <w:r>
        <w:rPr>
          <w:rFonts w:ascii="Arial" w:cs="Arial" w:eastAsia="Arial" w:hAnsi="Arial"/>
          <w:b w:val="false"/>
          <w:bCs w:val="false"/>
          <w:i w:val="false"/>
          <w:iCs w:val="false"/>
          <w:color w:val="444444"/>
          <w:sz w:val="20"/>
          <w:szCs w:val="20"/>
        </w:rPr>
        <w:t xml:space="preserve">Apply firm sustained pressure into the muscle using your fingertips. Hold each position for 90 seconds without releasing. Work through three positions across the muscle — anterior (closest to the eye), middle (directly above the ear), and posterior (behind the ear toward the back of the skull).</w:t>
      </w:r>
    </w:p>
    <w:p>
      <w:pPr>
        <w:spacing w:after="80" w:before="80"/>
        <w:jc w:val="left"/>
      </w:pPr>
      <w:r>
        <w:rPr>
          <w:rFonts w:ascii="Arial" w:cs="Arial" w:eastAsia="Arial" w:hAnsi="Arial"/>
          <w:b w:val="false"/>
          <w:bCs w:val="false"/>
          <w:i w:val="false"/>
          <w:iCs w:val="false"/>
          <w:color w:val="444444"/>
          <w:sz w:val="20"/>
          <w:szCs w:val="20"/>
        </w:rPr>
        <w:t xml:space="preserve">The pressure should be firm enough to feel the muscle responding — a dull aching sensation under the fingertips is normal and indicates you are in the right tissue. Sharp or shooting pain is not normal — reduce pressure immediately.</w:t>
      </w:r>
    </w:p>
    <w:p>
      <w:pPr>
        <w:spacing w:after="80" w:before="80"/>
        <w:jc w:val="left"/>
      </w:pPr>
      <w:r>
        <w:rPr>
          <w:rFonts w:ascii="Arial" w:cs="Arial" w:eastAsia="Arial" w:hAnsi="Arial"/>
          <w:b w:val="false"/>
          <w:bCs w:val="false"/>
          <w:i w:val="false"/>
          <w:iCs w:val="false"/>
          <w:color w:val="444444"/>
          <w:sz w:val="20"/>
          <w:szCs w:val="20"/>
        </w:rPr>
        <w:t xml:space="preserve">Ninety seconds per position. Both sides simultaneously where possible.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Temporal Headache or Ear Fullness Confirmed</w:t>
            </w:r>
          </w:p>
          <w:p>
            <w:pPr>
              <w:spacing w:after="40" w:before="0"/>
            </w:pPr>
            <w:r>
              <w:rPr>
                <w:rFonts w:ascii="Arial" w:cs="Arial" w:eastAsia="Arial" w:hAnsi="Arial"/>
                <w:i/>
                <w:iCs/>
                <w:color w:val="444444"/>
                <w:sz w:val="19"/>
                <w:szCs w:val="19"/>
              </w:rPr>
              <w:t xml:space="preserve">Triggers when jaw symptom history includes temporal headache or sensation of ear pressure or fullness.
"Your symptom history includes [temporal headache / ear fullness / pressure around the ear]. Temporalis tension is a direct contributor to both of these alongside its role in your tinnitus pathway. This exercise is particularly relevant to your presentation — give it full attention."</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D.6 — Masseter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Ninety seconds is the threshold — not a guideline</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Profile modifier pulls masseter dominant side from phase1_assessment Module 1 masseter asymmetry field. If no asymmetry identified: bilateral equal emphasis instruction only. If asymmetry confirmed: asymmetric emphasis modifier block activates. First visit renders full content. Subsequent visits render condensed view: brief instruction summary, demonstration video, Complete button.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Masseter Release</w:t>
      </w:r>
    </w:p>
    <w:p>
      <w:pPr>
        <w:spacing w:after="80" w:before="80"/>
        <w:jc w:val="left"/>
      </w:pPr>
      <w:r>
        <w:rPr>
          <w:rFonts w:ascii="Arial" w:cs="Arial" w:eastAsia="Arial" w:hAnsi="Arial"/>
          <w:b w:val="false"/>
          <w:bCs w:val="false"/>
          <w:i w:val="false"/>
          <w:iCs w:val="false"/>
          <w:color w:val="444444"/>
          <w:sz w:val="20"/>
          <w:szCs w:val="20"/>
        </w:rPr>
        <w:t xml:space="preserve">The masseter is the primary jaw closing muscle — the thick muscle you can feel bulging at the sides of your jaw when you clench. In people with jaw-driven tinnitus it is almost universally the most significant site of chronic tension. Sustained masseter hypertonicity compresses the TMJ, loads the auriculotemporal nerve, and continuously drives afferent signalling into the trigeminal pathway.</w:t>
      </w:r>
    </w:p>
    <w:p>
      <w:pPr>
        <w:spacing w:after="80" w:before="80"/>
        <w:jc w:val="left"/>
      </w:pPr>
      <w:r>
        <w:rPr>
          <w:rFonts w:ascii="Arial" w:cs="Arial" w:eastAsia="Arial" w:hAnsi="Arial"/>
          <w:b/>
          <w:bCs/>
          <w:i w:val="false"/>
          <w:iCs w:val="false"/>
          <w:color w:val="444444"/>
          <w:sz w:val="20"/>
          <w:szCs w:val="20"/>
        </w:rPr>
        <w:t xml:space="preserve">This is the most important single exercise in the release phase. Do it every session without exception.</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Locate the masseter by placing your fingertips just below and in front of each ear and gently clenching — you will feel the muscle harden under your fingers. The muscle runs from this upper area down to the lower jaw along the angle of the mandible.</w:t>
      </w:r>
    </w:p>
    <w:p>
      <w:pPr>
        <w:spacing w:after="80" w:before="80"/>
        <w:jc w:val="left"/>
      </w:pPr>
      <w:r>
        <w:rPr>
          <w:rFonts w:ascii="Arial" w:cs="Arial" w:eastAsia="Arial" w:hAnsi="Arial"/>
          <w:b w:val="false"/>
          <w:bCs w:val="false"/>
          <w:i w:val="false"/>
          <w:iCs w:val="false"/>
          <w:color w:val="444444"/>
          <w:sz w:val="20"/>
          <w:szCs w:val="20"/>
        </w:rPr>
        <w:t xml:space="preserve">Apply sustained pressure into the muscle belly using your fingertips or thumb. Hold each position for a full 90 seconds before moving. Work through three positions — the origin at the upper attachment near the cheekbone, the belly of the muscle in the middle, and the insertion at the lower jaw angle.</w:t>
      </w:r>
    </w:p>
    <w:p>
      <w:pPr>
        <w:spacing w:after="80" w:before="80"/>
        <w:jc w:val="left"/>
      </w:pPr>
      <w:r>
        <w:rPr>
          <w:rFonts w:ascii="Arial" w:cs="Arial" w:eastAsia="Arial" w:hAnsi="Arial"/>
          <w:b w:val="false"/>
          <w:bCs w:val="false"/>
          <w:i w:val="false"/>
          <w:iCs w:val="false"/>
          <w:color w:val="444444"/>
          <w:sz w:val="20"/>
          <w:szCs w:val="20"/>
        </w:rPr>
        <w:t xml:space="preserve">The sensation under pressure should be a significant dull ache — the masseter in chronic tension is almost always tender on sustained palpation. That tenderness is the finding that confirms you are in the right tissue and working at the right depth. Over weeks of consistent release work that tenderness will reduce — tracking this change is one of your clearest indicators of protocol progress.</w:t>
      </w:r>
    </w:p>
    <w:p>
      <w:pPr>
        <w:spacing w:after="80" w:before="80"/>
        <w:jc w:val="left"/>
      </w:pPr>
      <w:r>
        <w:rPr>
          <w:rFonts w:ascii="Arial" w:cs="Arial" w:eastAsia="Arial" w:hAnsi="Arial"/>
          <w:b/>
          <w:bCs/>
          <w:i w:val="false"/>
          <w:iCs w:val="false"/>
          <w:color w:val="444444"/>
          <w:sz w:val="20"/>
          <w:szCs w:val="20"/>
        </w:rPr>
        <w:t xml:space="preserve">Ninety seconds per position is not a guideline. It is the minimum duration required to trigger autogenic inhibition — the neurological response that instructs the muscle to reduce its resting tone. Releasing at 60 seconds produces a different and lesser response. Hold the full 90.</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Masseter Asymmetry Confirmed</w:t>
            </w:r>
          </w:p>
          <w:p>
            <w:pPr>
              <w:spacing w:after="40" w:before="0"/>
            </w:pPr>
            <w:r>
              <w:rPr>
                <w:rFonts w:ascii="Arial" w:cs="Arial" w:eastAsia="Arial" w:hAnsi="Arial"/>
                <w:i/>
                <w:iCs/>
                <w:color w:val="444444"/>
                <w:sz w:val="19"/>
                <w:szCs w:val="19"/>
              </w:rPr>
              <w:t xml:space="preserve">Triggers when masseter asymmetry confirmed in Module 1, dominant side recorded.
"Your assessment identified your [left / right] masseter as the dominant side — more developed or higher resting tone than the opposite side. Apply asymmetric emphasis to this side: spend additional time on each position on the [left / right], and begin each position on the dominant side before moving to the other. The bilateral work continues — the dominant side receives more attention within it."</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D.7 — Intraoral Pterygoid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The tissue you can't reach any other way</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Profile modifier pulls pterygoid tenderness dominant side from phase1_assessment Module 1 lateral pterygoid palpation field, and jaw drift direction from Module 1 jaw drift field. Two separate modifier blocks — tenderness side and drift direction may or may not correspond. First visit renders full content. Subsequent visits render condensed view: brief instruction summary, demonstration video, Complete button.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Intraoral Pterygoid Release</w:t>
      </w:r>
    </w:p>
    <w:p>
      <w:pPr>
        <w:spacing w:after="80" w:before="80"/>
        <w:jc w:val="left"/>
      </w:pPr>
      <w:r>
        <w:rPr>
          <w:rFonts w:ascii="Arial" w:cs="Arial" w:eastAsia="Arial" w:hAnsi="Arial"/>
          <w:b w:val="false"/>
          <w:bCs w:val="false"/>
          <w:i w:val="false"/>
          <w:iCs w:val="false"/>
          <w:color w:val="444444"/>
          <w:sz w:val="20"/>
          <w:szCs w:val="20"/>
        </w:rPr>
        <w:t xml:space="preserve">The pterygoid muscles — medial and lateral — sit deep inside the jaw, connecting the skull base to the mandible. They are responsible for jaw opening, lateral movement, and protrusion, and the lateral pterygoid is the primary muscle responsible for jaw deviation on opening. When chronically overactive or asymmetrically loaded, the pterygoids generate significant trigeminal afferent input and directly produce the jaw drift pattern identified in your Phase 1 assessment.</w:t>
      </w:r>
    </w:p>
    <w:p>
      <w:pPr>
        <w:spacing w:after="80" w:before="80"/>
        <w:jc w:val="left"/>
      </w:pPr>
      <w:r>
        <w:rPr>
          <w:rFonts w:ascii="Arial" w:cs="Arial" w:eastAsia="Arial" w:hAnsi="Arial"/>
          <w:b w:val="false"/>
          <w:bCs w:val="false"/>
          <w:i w:val="false"/>
          <w:iCs w:val="false"/>
          <w:color w:val="444444"/>
          <w:sz w:val="20"/>
          <w:szCs w:val="20"/>
        </w:rPr>
        <w:t xml:space="preserve">These muscles cannot be effectively reached through external palpation — the masseter and zygomatic arch sit in the way. The intraoral approach gives direct access to the medial pterygoid and internal masseter from inside the mouth, reaching tissue that no external technique can adequately address.</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Before You Begin</w:t>
      </w:r>
    </w:p>
    <w:p>
      <w:pPr>
        <w:spacing w:after="80" w:before="80"/>
        <w:jc w:val="left"/>
      </w:pPr>
      <w:r>
        <w:rPr>
          <w:rFonts w:ascii="Arial" w:cs="Arial" w:eastAsia="Arial" w:hAnsi="Arial"/>
          <w:b w:val="false"/>
          <w:bCs w:val="false"/>
          <w:i w:val="false"/>
          <w:iCs w:val="false"/>
          <w:color w:val="444444"/>
          <w:sz w:val="20"/>
          <w:szCs w:val="20"/>
        </w:rPr>
        <w:t xml:space="preserve">Wash your hands thoroughly. Use a clean disposable glove if preferred — either is acceptable. Your fingernail on the working finger should be short and smooth.</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Open your mouth to a comfortable mid-range position — not forced wide open. Using your index finger, reach inside the mouth along the inner surface of the lower back teeth toward the back of the jaw on one side. The target tissue is the medial pterygoid — felt as a firm ridge of muscle running along the inner surface of the jaw angle, behind the last molar.</w:t>
      </w:r>
    </w:p>
    <w:p>
      <w:pPr>
        <w:spacing w:after="80" w:before="80"/>
        <w:jc w:val="left"/>
      </w:pPr>
      <w:r>
        <w:rPr>
          <w:rFonts w:ascii="Arial" w:cs="Arial" w:eastAsia="Arial" w:hAnsi="Arial"/>
          <w:b w:val="false"/>
          <w:bCs w:val="false"/>
          <w:i w:val="false"/>
          <w:iCs w:val="false"/>
          <w:color w:val="444444"/>
          <w:sz w:val="20"/>
          <w:szCs w:val="20"/>
        </w:rPr>
        <w:t xml:space="preserve">Apply sustained inward pressure against this tissue. The sensation will be significant — the medial pterygoid in chronic tension is often acutely tender on direct palpation. Hold for 60 seconds per position, working from the lower attachment upward along the muscle. Release and repeat on the opposite side.</w:t>
      </w:r>
    </w:p>
    <w:p>
      <w:pPr>
        <w:spacing w:after="80" w:before="80"/>
        <w:jc w:val="left"/>
      </w:pPr>
      <w:r>
        <w:rPr>
          <w:rFonts w:ascii="Arial" w:cs="Arial" w:eastAsia="Arial" w:hAnsi="Arial"/>
          <w:b w:val="false"/>
          <w:bCs w:val="false"/>
          <w:i w:val="false"/>
          <w:iCs w:val="false"/>
          <w:color w:val="444444"/>
          <w:sz w:val="20"/>
          <w:szCs w:val="20"/>
        </w:rPr>
        <w:t xml:space="preserve">Do not force the finger too far back — you do not need to reach the full muscle origin. Work within comfortable access range and let sustained pressure do the work.</w:t>
      </w:r>
    </w:p>
    <w:p>
      <w:pPr>
        <w:spacing w:after="80" w:before="80"/>
        <w:jc w:val="left"/>
      </w:pPr>
      <w:r>
        <w:rPr>
          <w:rFonts w:ascii="Arial" w:cs="Arial" w:eastAsia="Arial" w:hAnsi="Arial"/>
          <w:b/>
          <w:bCs/>
          <w:i/>
          <w:iCs/>
          <w:color w:val="444444"/>
          <w:sz w:val="20"/>
          <w:szCs w:val="20"/>
        </w:rPr>
        <w:t xml:space="preserve">Watch the demonstration video before your first attempt. Accurate tissue targeting for this exercise depends on the video.</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Pterygoid Tenderness Confirmed</w:t>
            </w:r>
          </w:p>
          <w:p>
            <w:pPr>
              <w:spacing w:after="40" w:before="0"/>
            </w:pPr>
            <w:r>
              <w:rPr>
                <w:rFonts w:ascii="Arial" w:cs="Arial" w:eastAsia="Arial" w:hAnsi="Arial"/>
                <w:i/>
                <w:iCs/>
                <w:color w:val="444444"/>
                <w:sz w:val="19"/>
                <w:szCs w:val="19"/>
              </w:rPr>
              <w:t xml:space="preserve">Triggers when lateral pterygoid palpation confirmed tender in Module 1, dominant side recorded.
"Your assessment identified pterygoid tenderness on the [left / right] side. Apply asymmetric emphasis to this side — begin on the [left / right] and spend additional time there before working the opposite side. Tenderness reducing on palpation over weeks is one of your clearest progress indicators for this exercise."</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Jaw Drift Confirmed</w:t>
            </w:r>
          </w:p>
          <w:p>
            <w:pPr>
              <w:spacing w:after="40" w:before="0"/>
            </w:pPr>
            <w:r>
              <w:rPr>
                <w:rFonts w:ascii="Arial" w:cs="Arial" w:eastAsia="Arial" w:hAnsi="Arial"/>
                <w:i/>
                <w:iCs/>
                <w:color w:val="444444"/>
                <w:sz w:val="19"/>
                <w:szCs w:val="19"/>
              </w:rPr>
              <w:t xml:space="preserve">Triggers when jaw drift confirmed in Module 1, drift direction recorded.
"Your assessment identified jaw drift to the [left / right]. Drift direction indicates the [left / right] lateral pterygoid is the overactive side. This corresponds to [the same side as / the opposite side from] your tenderness finding — your protocol applies emphasis accordingly."</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D.8 — Lateral Pterygoid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Target the muscle that drives the drift</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First visit renders full content. Subsequent visits render condensed view: brief instruction summary, demonstration video, Complete button. Profile modifier pulls jaw drift direction from phase1_assessment Module 1 jaw drift field. If no drift confirmed: bilateral equal emphasis only.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Lateral Pterygoid Release</w:t>
      </w:r>
    </w:p>
    <w:p>
      <w:pPr>
        <w:spacing w:after="80" w:before="80"/>
        <w:jc w:val="left"/>
      </w:pPr>
      <w:r>
        <w:rPr>
          <w:rFonts w:ascii="Arial" w:cs="Arial" w:eastAsia="Arial" w:hAnsi="Arial"/>
          <w:b w:val="false"/>
          <w:bCs w:val="false"/>
          <w:i w:val="false"/>
          <w:iCs w:val="false"/>
          <w:color w:val="444444"/>
          <w:sz w:val="20"/>
          <w:szCs w:val="20"/>
        </w:rPr>
        <w:t xml:space="preserve">The lateral pterygoid is the primary muscle responsible for jaw deviation on opening — if your Phase 1 assessment identified a consistent drift to one side, the lateral pterygoid on that side is the overactive muscle producing it. It also plays a central role in disc movement within the TMJ, attaching directly to the articular disc and pulling it forward during jaw opening. Chronic overactivity or asymmetric loading in this muscle contributes directly to disc displacement, joint loading, and aberrant trigeminal input.</w:t>
      </w:r>
    </w:p>
    <w:p>
      <w:pPr>
        <w:spacing w:after="80" w:before="80"/>
        <w:jc w:val="left"/>
      </w:pPr>
      <w:r>
        <w:rPr>
          <w:rFonts w:ascii="Arial" w:cs="Arial" w:eastAsia="Arial" w:hAnsi="Arial"/>
          <w:b w:val="false"/>
          <w:bCs w:val="false"/>
          <w:i w:val="false"/>
          <w:iCs w:val="false"/>
          <w:color w:val="444444"/>
          <w:sz w:val="20"/>
          <w:szCs w:val="20"/>
        </w:rPr>
        <w:t xml:space="preserve">The lateral pterygoid sits deep to the masseter and zygomatic arch, which limits direct external access to the muscle belly itself. The external approach targets the lateral pterygoid attachment area and surrounding fascia at the most accessible point — just below the zygomatic arch — producing a release effect through sustained fascial pressure and reducing tension at the muscle's insertion zone.</w:t>
      </w:r>
    </w:p>
    <w:p>
      <w:pPr>
        <w:spacing w:after="80" w:before="80"/>
        <w:jc w:val="left"/>
      </w:pPr>
      <w:r>
        <w:rPr>
          <w:rFonts w:ascii="Arial" w:cs="Arial" w:eastAsia="Arial" w:hAnsi="Arial"/>
          <w:b w:val="false"/>
          <w:bCs w:val="false"/>
          <w:i/>
          <w:iCs/>
          <w:color w:val="444444"/>
          <w:sz w:val="20"/>
          <w:szCs w:val="20"/>
        </w:rPr>
        <w:t xml:space="preserve">This is not the same depth of access as the intraoral technique — you are working the attachment zone and overlying fascia rather than the muscle belly directly. Sustained pressure here produces a genuine release effect but through a different mechanism than the deep intraoral work. Both are necessary. Neither replaces the other.</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Locate the zygomatic arch — the bony ridge running from your cheekbone toward your ear. Place your index finger just below this arch, approximately halfway between your ear and the outer corner of your eye. This is the landmark you used in the Phase 1 lateral pterygoid palpation assessment.</w:t>
      </w:r>
    </w:p>
    <w:p>
      <w:pPr>
        <w:spacing w:after="80" w:before="80"/>
        <w:jc w:val="left"/>
      </w:pPr>
      <w:r>
        <w:rPr>
          <w:rFonts w:ascii="Arial" w:cs="Arial" w:eastAsia="Arial" w:hAnsi="Arial"/>
          <w:b w:val="false"/>
          <w:bCs w:val="false"/>
          <w:i w:val="false"/>
          <w:iCs w:val="false"/>
          <w:color w:val="444444"/>
          <w:sz w:val="20"/>
          <w:szCs w:val="20"/>
        </w:rPr>
        <w:t xml:space="preserve">Apply firm inward and slightly upward pressure at this point. The tissue here will often be tender in people with confirmed pterygoid overactivity — that tenderness confirms accurate targeting. Hold sustained pressure for 90 seconds per position. Work through two positions — the primary landmark point and one position slightly more anterior along the same line below the arch.</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Jaw Drift Confirmed</w:t>
            </w:r>
          </w:p>
          <w:p>
            <w:pPr>
              <w:spacing w:after="40" w:before="0"/>
            </w:pPr>
            <w:r>
              <w:rPr>
                <w:rFonts w:ascii="Arial" w:cs="Arial" w:eastAsia="Arial" w:hAnsi="Arial"/>
                <w:i/>
                <w:iCs/>
                <w:color w:val="444444"/>
                <w:sz w:val="19"/>
                <w:szCs w:val="19"/>
              </w:rPr>
              <w:t xml:space="preserve">Triggers when jaw drift confirmed in Module 1, drift direction recorded.
"Your assessment identified jaw drift to the [left / right]. The [left / right] lateral pterygoid is the overactive side. Apply asymmetric emphasis — begin on the [left / right] and spend additional time there before working the other side. Over weeks of consistent release work you should notice the drift becoming less consistent on your mirror check — this is one of your clearest progress indicators for this exercise."</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D.9 — Auriculotemporal Nerve Mobilisation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Reduce the sensitivity of the pathway, not just the tension around it</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First visit renders full content. Subsequent visits render condensed view: brief instruction summary, demonstration video, Complete button. No profile-specific modifier for this exercise — technique is bilateral and uniform across profiles.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Auriculotemporal Nerve Mobilisation</w:t>
      </w:r>
    </w:p>
    <w:p>
      <w:pPr>
        <w:spacing w:after="80" w:before="80"/>
        <w:jc w:val="left"/>
      </w:pPr>
      <w:r>
        <w:rPr>
          <w:rFonts w:ascii="Arial" w:cs="Arial" w:eastAsia="Arial" w:hAnsi="Arial"/>
          <w:b w:val="false"/>
          <w:bCs w:val="false"/>
          <w:i w:val="false"/>
          <w:iCs w:val="false"/>
          <w:color w:val="444444"/>
          <w:sz w:val="20"/>
          <w:szCs w:val="20"/>
        </w:rPr>
        <w:t xml:space="preserve">The auriculotemporal nerve branches from the mandibular division of the trigeminal nerve, wrapping around the back of the jaw joint before running upward just in front of the ear. It carries sensory information from the TMJ capsule, the skin anterior to the ear, and the external ear canal — which is part of why jaw dysfunction so often produces ear symptoms alongside tinnitus: fullness, pressure, sensitivity, and the sensation that the tinnitus originates inside the ear itself.</w:t>
      </w:r>
    </w:p>
    <w:p>
      <w:pPr>
        <w:spacing w:after="80" w:before="80"/>
        <w:jc w:val="left"/>
      </w:pPr>
      <w:r>
        <w:rPr>
          <w:rFonts w:ascii="Arial" w:cs="Arial" w:eastAsia="Arial" w:hAnsi="Arial"/>
          <w:b w:val="false"/>
          <w:bCs w:val="false"/>
          <w:i w:val="false"/>
          <w:iCs w:val="false"/>
          <w:color w:val="444444"/>
          <w:sz w:val="20"/>
          <w:szCs w:val="20"/>
        </w:rPr>
        <w:t xml:space="preserve">When the tissues around the TMJ are chronically loaded, the auriculotemporal nerve can become sensitised — its signalling threshold lowers, it fires more readily, and it contributes an additional layer of abnormal input into the trigeminal pathway on top of the muscular tension the other exercises address. Neural mobilisation reduces this sensitisation by restoring normal nerve movement through the surrounding tissue and reducing ectopic nerve discharge.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Locate the soft tissue directly in front of the ear — just anterior to the tragus, the small cartilage projection at the ear opening. This is where the auriculotemporal nerve runs superficially and is most accessible.</w:t>
      </w:r>
    </w:p>
    <w:p>
      <w:pPr>
        <w:spacing w:after="80" w:before="80"/>
        <w:jc w:val="left"/>
      </w:pPr>
      <w:r>
        <w:rPr>
          <w:rFonts w:ascii="Arial" w:cs="Arial" w:eastAsia="Arial" w:hAnsi="Arial"/>
          <w:b w:val="false"/>
          <w:bCs w:val="false"/>
          <w:i w:val="false"/>
          <w:iCs w:val="false"/>
          <w:color w:val="444444"/>
          <w:sz w:val="20"/>
          <w:szCs w:val="20"/>
        </w:rPr>
        <w:t xml:space="preserve">Using two fingertips, apply gentle sustained pressure into this tissue. The pressure here should be lighter than the muscle release work — you are working a nerve, not a muscle belly, and the technique requires less force. Hold for 30 to 45 seconds at each point.</w:t>
      </w:r>
    </w:p>
    <w:p>
      <w:pPr>
        <w:spacing w:after="80" w:before="80"/>
        <w:jc w:val="left"/>
      </w:pPr>
      <w:r>
        <w:rPr>
          <w:rFonts w:ascii="Arial" w:cs="Arial" w:eastAsia="Arial" w:hAnsi="Arial"/>
          <w:b w:val="false"/>
          <w:bCs w:val="false"/>
          <w:i w:val="false"/>
          <w:iCs w:val="false"/>
          <w:color w:val="444444"/>
          <w:sz w:val="20"/>
          <w:szCs w:val="20"/>
        </w:rPr>
        <w:t xml:space="preserve">While maintaining gentle pressure, introduce slow deliberate jaw movement — open and close the jaw through a comfortable range five to six times. The movement mobilises the nerve through its surrounding tissue while the pressure provides a sustained mechanical stimulus. This combination — sustained contact plus active movement — is the specific technique that produces neural mobilisation rather than simple soft tissue pressure.</w:t>
      </w:r>
    </w:p>
    <w:p>
      <w:pPr>
        <w:spacing w:after="80" w:before="80"/>
        <w:jc w:val="left"/>
      </w:pPr>
      <w:r>
        <w:rPr>
          <w:rFonts w:ascii="Arial" w:cs="Arial" w:eastAsia="Arial" w:hAnsi="Arial"/>
          <w:b w:val="false"/>
          <w:bCs w:val="false"/>
          <w:i w:val="false"/>
          <w:iCs w:val="false"/>
          <w:color w:val="444444"/>
          <w:sz w:val="20"/>
          <w:szCs w:val="20"/>
        </w:rPr>
        <w:t xml:space="preserve">Work along the nerve's course from just in front of the ear upward toward the temple in two to three positions. Bilateral, both sides simultaneously where comfortable.</w:t>
      </w:r>
    </w:p>
    <w:p>
      <w:pPr>
        <w:spacing w:after="80" w:before="80"/>
        <w:jc w:val="left"/>
      </w:pPr>
      <w:r>
        <w:rPr>
          <w:rFonts w:ascii="Arial" w:cs="Arial" w:eastAsia="Arial" w:hAnsi="Arial"/>
          <w:b/>
          <w:bCs/>
          <w:i/>
          <w:iCs/>
          <w:color w:val="444444"/>
          <w:sz w:val="20"/>
          <w:szCs w:val="20"/>
        </w:rPr>
        <w:t xml:space="preserve">Watch the demonstration video before your first attempt. Accurate tissue contact and the combination of pressure with jaw movement is best learned visually.</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D.10 — TMJ Distraction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Decompress the joint the tension has been loading</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First visit renders full content. Subsequent visits render condensed view: brief instruction summary, demonstration video, Complete button. Profile modifier pulls joint sounds and restricted opening flags from phase1_assessment Module 1. Inflammation contraindication note displays for all members regardless of flags.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TMJ Distraction</w:t>
      </w:r>
    </w:p>
    <w:p>
      <w:pPr>
        <w:spacing w:after="80" w:before="80"/>
        <w:jc w:val="left"/>
      </w:pPr>
      <w:r>
        <w:rPr>
          <w:rFonts w:ascii="Arial" w:cs="Arial" w:eastAsia="Arial" w:hAnsi="Arial"/>
          <w:b w:val="false"/>
          <w:bCs w:val="false"/>
          <w:i w:val="false"/>
          <w:iCs w:val="false"/>
          <w:color w:val="444444"/>
          <w:sz w:val="20"/>
          <w:szCs w:val="20"/>
        </w:rPr>
        <w:t xml:space="preserve">Every exercise in the release phase up to this point has worked on the muscles and nerves surrounding the TMJ. This exercise works on the joint itself.</w:t>
      </w:r>
    </w:p>
    <w:p>
      <w:pPr>
        <w:spacing w:after="80" w:before="80"/>
        <w:jc w:val="left"/>
      </w:pPr>
      <w:r>
        <w:rPr>
          <w:rFonts w:ascii="Arial" w:cs="Arial" w:eastAsia="Arial" w:hAnsi="Arial"/>
          <w:b w:val="false"/>
          <w:bCs w:val="false"/>
          <w:i w:val="false"/>
          <w:iCs w:val="false"/>
          <w:color w:val="444444"/>
          <w:sz w:val="20"/>
          <w:szCs w:val="20"/>
        </w:rPr>
        <w:t xml:space="preserve">TMJ distraction applies gentle traction to the jaw joint — a controlled inferior and slightly forward pull on the mandible that separates the joint surfaces briefly, decompresses the disc space, and reduces the intracapsular pressure that accumulates under chronic muscular loading. Performed consistently over time it contributes to disc repositioning and reduces the compressive load on the posterior capsule where the auriculotemporal nerve's articular branches are most concentrated.</w:t>
      </w:r>
    </w:p>
    <w:p>
      <w:pPr>
        <w:spacing w:after="80" w:before="80"/>
        <w:jc w:val="left"/>
      </w:pPr>
      <w:r>
        <w:rPr>
          <w:rFonts w:ascii="Arial" w:cs="Arial" w:eastAsia="Arial" w:hAnsi="Arial"/>
          <w:b w:val="false"/>
          <w:bCs w:val="false"/>
          <w:i w:val="false"/>
          <w:iCs w:val="false"/>
          <w:color w:val="444444"/>
          <w:sz w:val="20"/>
          <w:szCs w:val="20"/>
        </w:rPr>
        <w:t xml:space="preserve">This is a simplified version of a technique used in physiotherapy TMJ treatment. The home version produces a genuine decompressive effect when performed correctly.</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00A" w:sz="1"/>
              <w:left w:val="single" w:color="D4600A" w:sz="1"/>
              <w:bottom w:val="single" w:color="D4600A" w:sz="1"/>
              <w:right w:val="single" w:color="D4600A" w:sz="1"/>
            </w:tcBorders>
            <w:shd w:fill="FFF3EC" w:val="clear"/>
            <w:tcMar>
              <w:top w:type="dxa" w:w="120"/>
              <w:left w:type="dxa" w:w="160"/>
              <w:bottom w:type="dxa" w:w="120"/>
              <w:right w:type="dxa" w:w="160"/>
            </w:tcMar>
          </w:tcPr>
          <w:p>
            <w:pPr>
              <w:spacing w:after="40" w:before="40"/>
            </w:pPr>
            <w:r>
              <w:rPr>
                <w:rFonts w:ascii="Arial" w:cs="Arial" w:eastAsia="Arial" w:hAnsi="Arial"/>
                <w:b/>
                <w:bCs/>
                <w:color w:val="7A3000"/>
                <w:sz w:val="19"/>
                <w:szCs w:val="19"/>
              </w:rPr>
              <w:t xml:space="preserve">Important  </w:t>
            </w:r>
            <w:r>
              <w:rPr>
                <w:rFonts w:ascii="Arial" w:cs="Arial" w:eastAsia="Arial" w:hAnsi="Arial"/>
                <w:color w:val="444444"/>
                <w:sz w:val="19"/>
                <w:szCs w:val="19"/>
              </w:rPr>
              <w:t xml:space="preserve">Do not perform this exercise during an active TMJ inflammatory flare — if your jaw joint is acutely painful, swollen, or significantly more restricted than usual, skip this exercise until the flare settles. Distraction during active inflammation can temporarily increase joint pain. All other release exercises can continue during a flare.</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Sit upright with your head in a neutral position. Place both thumbs on the lower back molars — one thumb on each side, resting on the chewing surface of the last molar you can comfortably reach. Your fingers rest under the chin for stability.</w:t>
      </w:r>
    </w:p>
    <w:p>
      <w:pPr>
        <w:spacing w:after="80" w:before="80"/>
        <w:jc w:val="left"/>
      </w:pPr>
      <w:r>
        <w:rPr>
          <w:rFonts w:ascii="Arial" w:cs="Arial" w:eastAsia="Arial" w:hAnsi="Arial"/>
          <w:b w:val="false"/>
          <w:bCs w:val="false"/>
          <w:i w:val="false"/>
          <w:iCs w:val="false"/>
          <w:color w:val="444444"/>
          <w:sz w:val="20"/>
          <w:szCs w:val="20"/>
        </w:rPr>
        <w:t xml:space="preserve">Apply gentle, sustained downward pressure through your thumbs — drawing the lower jaw slowly and evenly downward. The movement is small — a few millimetres of separation is sufficient. You are not trying to open the mouth wide. You are creating a gentle sustained traction force that decompresses the joint space.</w:t>
      </w:r>
    </w:p>
    <w:p>
      <w:pPr>
        <w:spacing w:after="80" w:before="80"/>
        <w:jc w:val="left"/>
      </w:pPr>
      <w:r>
        <w:rPr>
          <w:rFonts w:ascii="Arial" w:cs="Arial" w:eastAsia="Arial" w:hAnsi="Arial"/>
          <w:b w:val="false"/>
          <w:bCs w:val="false"/>
          <w:i w:val="false"/>
          <w:iCs w:val="false"/>
          <w:color w:val="444444"/>
          <w:sz w:val="20"/>
          <w:szCs w:val="20"/>
        </w:rPr>
        <w:t xml:space="preserve">Hold the traction for 30 to 45 seconds. Release slowly — do not let the jaw snap back. Repeat three times.</w:t>
      </w:r>
    </w:p>
    <w:p>
      <w:pPr>
        <w:spacing w:after="80" w:before="80"/>
        <w:jc w:val="left"/>
      </w:pPr>
      <w:r>
        <w:rPr>
          <w:rFonts w:ascii="Arial" w:cs="Arial" w:eastAsia="Arial" w:hAnsi="Arial"/>
          <w:b w:val="false"/>
          <w:bCs w:val="false"/>
          <w:i w:val="false"/>
          <w:iCs w:val="false"/>
          <w:color w:val="444444"/>
          <w:sz w:val="20"/>
          <w:szCs w:val="20"/>
        </w:rPr>
        <w:t xml:space="preserve">The sensation should be one of gentle decompression or mild stretch at the joint — often producing an immediate sense of relief around the ear and jaw area. If you feel pain rather than relief, reduce the traction force significantly.</w:t>
      </w:r>
    </w:p>
    <w:p>
      <w:pPr>
        <w:spacing w:after="80" w:before="80"/>
        <w:jc w:val="left"/>
      </w:pPr>
      <w:r>
        <w:rPr>
          <w:rFonts w:ascii="Arial" w:cs="Arial" w:eastAsia="Arial" w:hAnsi="Arial"/>
          <w:b/>
          <w:bCs/>
          <w:i/>
          <w:iCs/>
          <w:color w:val="444444"/>
          <w:sz w:val="20"/>
          <w:szCs w:val="20"/>
        </w:rPr>
        <w:t xml:space="preserve">Watch the demonstration video before your first attempt.</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Joint Sounds or Restricted Opening Confirmed</w:t>
            </w:r>
          </w:p>
          <w:p>
            <w:pPr>
              <w:spacing w:after="40" w:before="0"/>
            </w:pPr>
            <w:r>
              <w:rPr>
                <w:rFonts w:ascii="Arial" w:cs="Arial" w:eastAsia="Arial" w:hAnsi="Arial"/>
                <w:i/>
                <w:iCs/>
                <w:color w:val="444444"/>
                <w:sz w:val="19"/>
                <w:szCs w:val="19"/>
              </w:rPr>
              <w:t xml:space="preserve">Triggers when clicking, popping, or restricted opening confirmed in Module 1.
"Your assessment identified [joint sounds / restricted opening / both] in your Phase 1 assessment. TMJ distraction is particularly relevant to your presentation — the disc displacement or intracapsular compression that produces these findings is directly addressed by this exercise. You may notice an immediate reduction in joint sounds or a sense of increased ease of opening after distraction sessions as the protocol progresses."</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D.11 — Hyoid and Suprahyoid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Resolve the tension between jaw and neck</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First visit renders full content. Subsequent visits render condensed view: brief instruction summary, demonstration video, Complete button. Profile modifier activates additional emphasis note for dual driver and primary with strong secondary profiles — pulls profile_type from framework_progress.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Hyoid and Suprahyoid Release</w:t>
      </w:r>
    </w:p>
    <w:p>
      <w:pPr>
        <w:spacing w:after="80" w:before="80"/>
        <w:jc w:val="left"/>
      </w:pPr>
      <w:r>
        <w:rPr>
          <w:rFonts w:ascii="Arial" w:cs="Arial" w:eastAsia="Arial" w:hAnsi="Arial"/>
          <w:b w:val="false"/>
          <w:bCs w:val="false"/>
          <w:i w:val="false"/>
          <w:iCs w:val="false"/>
          <w:color w:val="444444"/>
          <w:sz w:val="20"/>
          <w:szCs w:val="20"/>
        </w:rPr>
        <w:t xml:space="preserve">The hyoid is a small U-shaped bone sitting at the front of the neck, just above the larynx. It is the only bone in the body with no direct bony articulation — it is suspended entirely by muscles and ligaments, sitting at the functional junction between the jaw above and the neck below.</w:t>
      </w:r>
    </w:p>
    <w:p>
      <w:pPr>
        <w:spacing w:after="80" w:before="80"/>
        <w:jc w:val="left"/>
      </w:pPr>
      <w:r>
        <w:rPr>
          <w:rFonts w:ascii="Arial" w:cs="Arial" w:eastAsia="Arial" w:hAnsi="Arial"/>
          <w:b w:val="false"/>
          <w:bCs w:val="false"/>
          <w:i w:val="false"/>
          <w:iCs w:val="false"/>
          <w:color w:val="444444"/>
          <w:sz w:val="20"/>
          <w:szCs w:val="20"/>
        </w:rPr>
        <w:t xml:space="preserve">The suprahyoid muscles connect the mandible directly to the hyoid — digastric, mylohyoid, geniohyoid, and stylohyoid all run between the lower jaw and this junction point. When the jaw is chronically tensioned, these muscles carry that tension downward into the hyoid and from there into the upper cervical structures. When the neck is chronically loaded, the same tension travels upward into the jaw through the same pathway. The hyoid sits in the middle of both.</w:t>
      </w:r>
    </w:p>
    <w:p>
      <w:pPr>
        <w:spacing w:after="80" w:before="80"/>
        <w:jc w:val="left"/>
      </w:pPr>
      <w:r>
        <w:rPr>
          <w:rFonts w:ascii="Arial" w:cs="Arial" w:eastAsia="Arial" w:hAnsi="Arial"/>
          <w:b w:val="false"/>
          <w:bCs w:val="false"/>
          <w:i w:val="false"/>
          <w:iCs w:val="false"/>
          <w:color w:val="444444"/>
          <w:sz w:val="20"/>
          <w:szCs w:val="20"/>
        </w:rPr>
        <w:t xml:space="preserve">This is why jaw release work alone and cervical release work alone each leave something unresolved. The suprahyoid group is where those two driver pathways connect, and it is consistently overlooked in protocols that treat jaw and neck as entirely separate systems.</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Locate the hyoid by placing two fingers at the front of the throat just above the larynx — you can feel it as a small firm structure that moves when you swallow. The suprahyoid muscles run upward from this point toward the underside of the chin and jaw.</w:t>
      </w:r>
    </w:p>
    <w:p>
      <w:pPr>
        <w:spacing w:after="80" w:before="80"/>
        <w:jc w:val="left"/>
      </w:pPr>
      <w:r>
        <w:rPr>
          <w:rFonts w:ascii="Arial" w:cs="Arial" w:eastAsia="Arial" w:hAnsi="Arial"/>
          <w:b w:val="false"/>
          <w:bCs w:val="false"/>
          <w:i w:val="false"/>
          <w:iCs w:val="false"/>
          <w:color w:val="444444"/>
          <w:sz w:val="20"/>
          <w:szCs w:val="20"/>
        </w:rPr>
        <w:t xml:space="preserve">Using gentle fingertip pressure, work along the underside of the jaw from the chin backward toward the angle of the mandible — you are following the floor of the mouth and the digastric muscle. Apply sustained gentle pressure into the soft tissue here, holding each position for 60 seconds. The tissue in this region is softer than the masseter and requires significantly less force — work gently.</w:t>
      </w:r>
    </w:p>
    <w:p>
      <w:pPr>
        <w:spacing w:after="80" w:before="80"/>
        <w:jc w:val="left"/>
      </w:pPr>
      <w:r>
        <w:rPr>
          <w:rFonts w:ascii="Arial" w:cs="Arial" w:eastAsia="Arial" w:hAnsi="Arial"/>
          <w:b w:val="false"/>
          <w:bCs w:val="false"/>
          <w:i w:val="false"/>
          <w:iCs w:val="false"/>
          <w:color w:val="444444"/>
          <w:sz w:val="20"/>
          <w:szCs w:val="20"/>
        </w:rPr>
        <w:t xml:space="preserve">After the sustained pressure work, introduce active movement: while maintaining light fingertip contact with the hyoid, perform slow deliberate swallows and gentle jaw opening movements. This mobilises the hyoid through its full range and works the suprahyoid muscles dynamically after the sustained release.</w:t>
      </w:r>
    </w:p>
    <w:p>
      <w:pPr>
        <w:spacing w:after="80" w:before="80"/>
        <w:jc w:val="left"/>
      </w:pPr>
      <w:r>
        <w:rPr>
          <w:rFonts w:ascii="Arial" w:cs="Arial" w:eastAsia="Arial" w:hAnsi="Arial"/>
          <w:b w:val="false"/>
          <w:bCs w:val="false"/>
          <w:i w:val="false"/>
          <w:iCs w:val="false"/>
          <w:color w:val="444444"/>
          <w:sz w:val="20"/>
          <w:szCs w:val="20"/>
        </w:rPr>
        <w:t xml:space="preserve">Bilateral — work both sides of the floor of the mouth symmetrically.</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Dual Driver or Primary with Strong Secondary</w:t>
            </w:r>
          </w:p>
          <w:p>
            <w:pPr>
              <w:spacing w:after="40" w:before="0"/>
            </w:pPr>
            <w:r>
              <w:rPr>
                <w:rFonts w:ascii="Arial" w:cs="Arial" w:eastAsia="Arial" w:hAnsi="Arial"/>
                <w:i/>
                <w:iCs/>
                <w:color w:val="444444"/>
                <w:sz w:val="19"/>
                <w:szCs w:val="19"/>
              </w:rPr>
              <w:t xml:space="preserve">Triggers when profile_type is dual driver or primary with strong secondary.
"Your profile identified significant involvement in both jaw and cervical pathways. The hyoid sits directly at the junction between these two systems — it is particularly relevant to your presentation. The suprahyoid release addresses the tension that accumulates specifically at this junction point and is not resolved by either protocol working in isolation. Give this exercise full attention."</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D.12 — Resting Position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Every moment of correct position is the protocol working</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This is not a session exercise — it does not appear in the session exercise list and has no Complete button in the session flow. It displays as a persistent contextual section the first time the member reaches it in the release phase content, and thereafter as a persistent reminder card on the dashboard throughout Phase 3 and into Phase 5 maintenance. The condensed dashboard card shows: Resting Position / Tongue on roof of mouth. Lips together. Teeth apart. / Check and reset whenever your cue occurs. / A 'review' link returns the member to the full D.12 section. Profile modifier pulls daytime clenching flag and nocturnal clenching / morning soreness flag from phase1_assessment Module 1. first_view boolean controls full vs condensed rendering of the initial section.</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Resting Position Retraining</w:t>
      </w:r>
    </w:p>
    <w:p>
      <w:pPr>
        <w:spacing w:after="80" w:before="80"/>
        <w:jc w:val="left"/>
      </w:pPr>
      <w:r>
        <w:rPr>
          <w:rFonts w:ascii="Arial" w:cs="Arial" w:eastAsia="Arial" w:hAnsi="Arial"/>
          <w:b/>
          <w:bCs/>
          <w:i/>
          <w:iCs/>
          <w:color w:val="444444"/>
          <w:sz w:val="20"/>
          <w:szCs w:val="20"/>
        </w:rPr>
        <w:t xml:space="preserve">This is not a session exercise. It runs continuously — every hour of every day.</w:t>
      </w:r>
    </w:p>
    <w:p>
      <w:pPr>
        <w:spacing w:after="60" w:before="0"/>
      </w:pPr>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444444"/>
          <w:sz w:val="20"/>
          <w:szCs w:val="20"/>
        </w:rPr>
        <w:t xml:space="preserve">The correct anatomical resting position for the jaw is:</w:t>
      </w:r>
    </w:p>
    <w:p>
      <w:pPr>
        <w:spacing w:after="4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60" w:before="60"/>
              <w:jc w:val="center"/>
            </w:pPr>
            <w:r>
              <w:rPr>
                <w:rFonts w:ascii="Arial" w:cs="Arial" w:eastAsia="Arial" w:hAnsi="Arial"/>
                <w:b/>
                <w:bCs/>
                <w:color w:val="1B4A52"/>
                <w:sz w:val="22"/>
                <w:szCs w:val="22"/>
              </w:rPr>
              <w:t xml:space="preserve">Tongue resting on the roof of the mouth.  Lips together.  Teeth slightly apart.</w:t>
            </w:r>
          </w:p>
        </w:tc>
      </w:tr>
    </w:tbl>
    <w:p>
      <w:pPr>
        <w:spacing w:after="80" w:before="0"/>
      </w:pPr>
      <w:r>
        <w:rPr>
          <w:rFonts w:ascii="Arial" w:cs="Arial" w:eastAsia="Arial" w:hAnsi="Arial"/>
          <w:sz w:val="20"/>
          <w:szCs w:val="20"/>
        </w:rPr>
        <w:t xml:space="preserve"/>
      </w:r>
    </w:p>
    <w:p>
      <w:pPr>
        <w:spacing w:after="80" w:before="80"/>
        <w:jc w:val="left"/>
      </w:pPr>
      <w:r>
        <w:rPr>
          <w:rFonts w:ascii="Arial" w:cs="Arial" w:eastAsia="Arial" w:hAnsi="Arial"/>
          <w:b w:val="false"/>
          <w:bCs w:val="false"/>
          <w:i w:val="false"/>
          <w:iCs w:val="false"/>
          <w:color w:val="444444"/>
          <w:sz w:val="20"/>
          <w:szCs w:val="20"/>
        </w:rPr>
        <w:t xml:space="preserve">If your jaw is at rest and those three things are true, your masticatory muscles are at their lowest possible resting tone, your TMJ is in its most decompressed position, and your jaw is contributing no unnecessary tension to the trigeminal pathway.</w:t>
      </w:r>
    </w:p>
    <w:p>
      <w:pPr>
        <w:spacing w:after="80" w:before="80"/>
        <w:jc w:val="left"/>
      </w:pPr>
      <w:r>
        <w:rPr>
          <w:rFonts w:ascii="Arial" w:cs="Arial" w:eastAsia="Arial" w:hAnsi="Arial"/>
          <w:b w:val="false"/>
          <w:bCs w:val="false"/>
          <w:i w:val="false"/>
          <w:iCs w:val="false"/>
          <w:color w:val="444444"/>
          <w:sz w:val="20"/>
          <w:szCs w:val="20"/>
        </w:rPr>
        <w:t xml:space="preserve">Most people with jaw-driven tinnitus spend the majority of their waking hours in a different position — teeth together or clenched, tongue low in the mouth, jaw held with low-level muscular effort they are not aware of. This is the pattern that rebuilds tension between every session. The release work reduces tension daily. Resting position retraining is what stops it fully rebuilding before the next session.</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Tongue Position</w:t>
      </w:r>
    </w:p>
    <w:p>
      <w:pPr>
        <w:spacing w:after="80" w:before="80"/>
        <w:jc w:val="left"/>
      </w:pPr>
      <w:r>
        <w:rPr>
          <w:rFonts w:ascii="Arial" w:cs="Arial" w:eastAsia="Arial" w:hAnsi="Arial"/>
          <w:b w:val="false"/>
          <w:bCs w:val="false"/>
          <w:i w:val="false"/>
          <w:iCs w:val="false"/>
          <w:color w:val="444444"/>
          <w:sz w:val="20"/>
          <w:szCs w:val="20"/>
        </w:rPr>
        <w:t xml:space="preserve">The tongue should rest with its tip just behind the upper front teeth and its body spread across the palate. This is the position the tongue naturally adopts during nasal breathing and correct swallowing. If your tongue habitually rests on the floor of the mouth or behind the lower teeth, this is worth correcting as a priority — low tongue posture increases resting masseter and pterygoid tone continuously.</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Teeth Position</w:t>
      </w:r>
    </w:p>
    <w:p>
      <w:pPr>
        <w:spacing w:after="80" w:before="80"/>
        <w:jc w:val="left"/>
      </w:pPr>
      <w:r>
        <w:rPr>
          <w:rFonts w:ascii="Arial" w:cs="Arial" w:eastAsia="Arial" w:hAnsi="Arial"/>
          <w:b w:val="false"/>
          <w:bCs w:val="false"/>
          <w:i w:val="false"/>
          <w:iCs w:val="false"/>
          <w:color w:val="444444"/>
          <w:sz w:val="20"/>
          <w:szCs w:val="20"/>
        </w:rPr>
        <w:t xml:space="preserve">Teeth should never be in contact at rest. Tooth contact means the jaw elevators — masseter, temporalis, medial pterygoid — are active. Even light habitual tooth contact maintained across hours of desk work or concentration accumulates significant daily masticatory muscle load. Teeth apart, a few millimetres of space, is the target.</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The Interruption Cue</w:t>
      </w:r>
    </w:p>
    <w:p>
      <w:pPr>
        <w:spacing w:after="80" w:before="80"/>
        <w:jc w:val="left"/>
      </w:pPr>
      <w:r>
        <w:rPr>
          <w:rFonts w:ascii="Arial" w:cs="Arial" w:eastAsia="Arial" w:hAnsi="Arial"/>
          <w:b w:val="false"/>
          <w:bCs w:val="false"/>
          <w:i w:val="false"/>
          <w:iCs w:val="false"/>
          <w:color w:val="444444"/>
          <w:sz w:val="20"/>
          <w:szCs w:val="20"/>
        </w:rPr>
        <w:t xml:space="preserve">You will not maintain correct position through willpower or constant attention. The mechanism that works is an interruption cue — a specific trigger that prompts you to check and reset jaw position whenever you notice you have drifted from it.</w:t>
      </w:r>
    </w:p>
    <w:p>
      <w:pPr>
        <w:spacing w:after="80" w:before="80"/>
        <w:jc w:val="left"/>
      </w:pPr>
      <w:r>
        <w:rPr>
          <w:rFonts w:ascii="Arial" w:cs="Arial" w:eastAsia="Arial" w:hAnsi="Arial"/>
          <w:b w:val="false"/>
          <w:bCs w:val="false"/>
          <w:i w:val="false"/>
          <w:iCs w:val="false"/>
          <w:color w:val="444444"/>
          <w:sz w:val="20"/>
          <w:szCs w:val="20"/>
        </w:rPr>
        <w:t xml:space="preserve">Choose a cue that occurs naturally and frequently in your day: sitting down at your desk, picking up your phone, a specific recurring sound, a recurring task. Every time the cue occurs, check jaw position and reset if needed. Over weeks this becomes automatic — the check happens without conscious effort and the correct position is maintained for progressively longer periods between resets.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Daytime Clenching Confirmed</w:t>
            </w:r>
          </w:p>
          <w:p>
            <w:pPr>
              <w:spacing w:after="40" w:before="0"/>
            </w:pPr>
            <w:r>
              <w:rPr>
                <w:rFonts w:ascii="Arial" w:cs="Arial" w:eastAsia="Arial" w:hAnsi="Arial"/>
                <w:i/>
                <w:iCs/>
                <w:color w:val="444444"/>
                <w:sz w:val="19"/>
                <w:szCs w:val="19"/>
              </w:rPr>
              <w:t xml:space="preserve">Triggers when daytime clenching or unconscious jaw tension during concentration confirmed in phase1_assessment Module 1 or Module 4.
"Your assessment identified a pattern of unconscious jaw tension or clenching during concentration or desk work. This means tension is being actively rebuilt during the periods when your attention is most absorbed elsewhere — exactly when the interruption cue matters most. Set your cue to your most frequent concentration trigger. The resting position habit is one of the highest-leverage changes you can make alongside the protocol sessions."</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Nocturnal Clenching or Morning Soreness Confirmed</w:t>
            </w:r>
          </w:p>
          <w:p>
            <w:pPr>
              <w:spacing w:after="40" w:before="0"/>
            </w:pPr>
            <w:r>
              <w:rPr>
                <w:rFonts w:ascii="Arial" w:cs="Arial" w:eastAsia="Arial" w:hAnsi="Arial"/>
                <w:i/>
                <w:iCs/>
                <w:color w:val="444444"/>
                <w:sz w:val="19"/>
                <w:szCs w:val="19"/>
              </w:rPr>
              <w:t xml:space="preserve">Triggers when morning jaw soreness or nocturnal clenching indicators confirmed in phase1_assessment Module 1.
"Your assessment identified signs of nocturnal clenching — jaw soreness or tension on waking that settles through the morning. Resting position retraining reduces daytime clenching load but does not directly address what happens during sleep. The release work addresses the tension that nocturnal clenching produces. If morning soreness persists well into the release phase without reducing, this is worth noting in your progress tracker."</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D.13 — Resistance Phase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Build on what the release phase has created</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when member navigates to resistance phase content for the first time. Access is member-initiated — no automatic unlock trigger. Member decides when to progress based on tissue response signals from D.3. System records resistance_phase_start date in framework_progress when member first acknowledges this section. First visit renders full content. Subsequent visits go directly to current resistance phase exercise. first_view boolean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The Resistance Phase</w:t>
      </w:r>
    </w:p>
    <w:p>
      <w:pPr>
        <w:spacing w:after="80" w:before="80"/>
        <w:jc w:val="left"/>
      </w:pPr>
      <w:r>
        <w:rPr>
          <w:rFonts w:ascii="Arial" w:cs="Arial" w:eastAsia="Arial" w:hAnsi="Arial"/>
          <w:b w:val="false"/>
          <w:bCs w:val="false"/>
          <w:i w:val="false"/>
          <w:iCs w:val="false"/>
          <w:color w:val="444444"/>
          <w:sz w:val="20"/>
          <w:szCs w:val="20"/>
        </w:rPr>
        <w:t xml:space="preserve">If you are reading this, your release phase has done its job. The tension that was loading your jaw and masticatory system has reduced, your tissues are responding, and the foundation is in place for the next stage of work.</w:t>
      </w:r>
    </w:p>
    <w:p>
      <w:pPr>
        <w:spacing w:after="80" w:before="80"/>
        <w:jc w:val="left"/>
      </w:pPr>
      <w:r>
        <w:rPr>
          <w:rFonts w:ascii="Arial" w:cs="Arial" w:eastAsia="Arial" w:hAnsi="Arial"/>
          <w:b w:val="false"/>
          <w:bCs w:val="false"/>
          <w:i w:val="false"/>
          <w:iCs w:val="false"/>
          <w:color w:val="444444"/>
          <w:sz w:val="20"/>
          <w:szCs w:val="20"/>
        </w:rPr>
        <w:t xml:space="preserve">The resistance phase introduces structured retraining and strengthening — neuromuscular retraining first, progressive load second. The sequence within this phase matters as much as the sequence between phases: you retrain the movement pattern before you load it, and you load it progressively rather than all at once.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Release Work Continues</w:t>
      </w:r>
    </w:p>
    <w:p>
      <w:pPr>
        <w:spacing w:after="80" w:before="80"/>
        <w:jc w:val="left"/>
      </w:pPr>
      <w:r>
        <w:rPr>
          <w:rFonts w:ascii="Arial" w:cs="Arial" w:eastAsia="Arial" w:hAnsi="Arial"/>
          <w:b/>
          <w:bCs/>
          <w:i w:val="false"/>
          <w:iCs w:val="false"/>
          <w:color w:val="444444"/>
          <w:sz w:val="20"/>
          <w:szCs w:val="20"/>
        </w:rPr>
        <w:t xml:space="preserve">The release phase does not stop here. From this point forward the release exercises shift from the primary daily focus to a maintenance role — performed before each resistance session in the same order, at the same durations. The resistance phase adds to your protocol. It does not replace what came before.</w:t>
      </w:r>
    </w:p>
    <w:p>
      <w:pPr>
        <w:spacing w:after="80" w:before="80"/>
        <w:jc w:val="left"/>
      </w:pPr>
      <w:r>
        <w:rPr>
          <w:rFonts w:ascii="Arial" w:cs="Arial" w:eastAsia="Arial" w:hAnsi="Arial"/>
          <w:b w:val="false"/>
          <w:bCs w:val="false"/>
          <w:i w:val="false"/>
          <w:iCs w:val="false"/>
          <w:color w:val="444444"/>
          <w:sz w:val="20"/>
          <w:szCs w:val="20"/>
        </w:rPr>
        <w:t xml:space="preserve">The reason is mechanical: resistance work loads the same tissues the release work manages. If release stops when resistance begins, tension rebuilds faster than the strengthening benefit accumulates and the protocol works against itself. Release as maintenance is not optional — it is what makes the resistance work sustainable.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How the Resistance Phase is Structured</w:t>
      </w:r>
    </w:p>
    <w:p>
      <w:pPr>
        <w:spacing w:after="80" w:before="80"/>
        <w:jc w:val="left"/>
      </w:pPr>
      <w:r>
        <w:rPr>
          <w:rFonts w:ascii="Arial" w:cs="Arial" w:eastAsia="Arial" w:hAnsi="Arial"/>
          <w:b w:val="false"/>
          <w:bCs w:val="false"/>
          <w:i w:val="false"/>
          <w:iCs w:val="false"/>
          <w:color w:val="444444"/>
          <w:sz w:val="20"/>
          <w:szCs w:val="20"/>
        </w:rPr>
        <w:t xml:space="preserve">The work moves through a clear progression:</w:t>
      </w:r>
    </w:p>
    <w:p>
      <w:pPr>
        <w:pStyle w:val="ListParagraph"/>
        <w:numPr>
          <w:ilvl w:val="0"/>
          <w:numId w:val="2"/>
        </w:numPr>
        <w:spacing w:after="60" w:before="60"/>
      </w:pPr>
      <w:r>
        <w:rPr>
          <w:rFonts w:ascii="Arial" w:cs="Arial" w:eastAsia="Arial" w:hAnsi="Arial"/>
          <w:color w:val="444444"/>
          <w:sz w:val="20"/>
          <w:szCs w:val="20"/>
        </w:rPr>
        <w:t xml:space="preserve">Neuromuscular retraining comes first — jaw symmetry retraining and proprioception work that corrects the movement pattern before load is introduced. You cannot retrain a movement pattern under load. Pattern correction precedes strengthening.</w:t>
      </w:r>
    </w:p>
    <w:p>
      <w:pPr>
        <w:pStyle w:val="ListParagraph"/>
        <w:numPr>
          <w:ilvl w:val="0"/>
          <w:numId w:val="2"/>
        </w:numPr>
        <w:spacing w:after="60" w:before="60"/>
      </w:pPr>
      <w:r>
        <w:rPr>
          <w:rFonts w:ascii="Arial" w:cs="Arial" w:eastAsia="Arial" w:hAnsi="Arial"/>
          <w:color w:val="444444"/>
          <w:sz w:val="20"/>
          <w:szCs w:val="20"/>
        </w:rPr>
        <w:t xml:space="preserve">Progressive resistance follows once the movement pattern is established — resisted opening, closing, lateral movement, and eccentric jaw control. Load increases gradually over time as the jaw adapts.</w:t>
      </w:r>
    </w:p>
    <w:p>
      <w:pPr>
        <w:pStyle w:val="ListParagraph"/>
        <w:numPr>
          <w:ilvl w:val="0"/>
          <w:numId w:val="2"/>
        </w:numPr>
        <w:spacing w:after="60" w:before="60"/>
      </w:pPr>
      <w:r>
        <w:rPr>
          <w:rFonts w:ascii="Arial" w:cs="Arial" w:eastAsia="Arial" w:hAnsi="Arial"/>
          <w:color w:val="444444"/>
          <w:sz w:val="20"/>
          <w:szCs w:val="20"/>
        </w:rPr>
        <w:t xml:space="preserve">Condylar repositioning is introduced later in the resistance phase for members with relevant joint findings — more advanced work that builds on the foundation the earlier exercises establish.</w:t>
      </w:r>
    </w:p>
    <w:p>
      <w:pPr>
        <w:pStyle w:val="ListParagraph"/>
        <w:numPr>
          <w:ilvl w:val="0"/>
          <w:numId w:val="2"/>
        </w:numPr>
        <w:spacing w:after="60" w:before="60"/>
      </w:pPr>
      <w:r>
        <w:rPr>
          <w:rFonts w:ascii="Arial" w:cs="Arial" w:eastAsia="Arial" w:hAnsi="Arial"/>
          <w:color w:val="444444"/>
          <w:sz w:val="20"/>
          <w:szCs w:val="20"/>
        </w:rPr>
        <w:t xml:space="preserve">Functional integration runs throughout — applying the retraining to how your jaw actually works during eating, speaking, and daily use.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Pacing</w:t>
      </w:r>
    </w:p>
    <w:p>
      <w:pPr>
        <w:spacing w:after="80" w:before="80"/>
        <w:jc w:val="left"/>
      </w:pPr>
      <w:r>
        <w:rPr>
          <w:rFonts w:ascii="Arial" w:cs="Arial" w:eastAsia="Arial" w:hAnsi="Arial"/>
          <w:b w:val="false"/>
          <w:bCs w:val="false"/>
          <w:i w:val="false"/>
          <w:iCs w:val="false"/>
          <w:color w:val="444444"/>
          <w:sz w:val="20"/>
          <w:szCs w:val="20"/>
        </w:rPr>
        <w:t xml:space="preserve">There is no fixed timeline within the resistance phase. Progress through the exercises at the rate your jaw allows. Neuromuscular retraining should feel established — movement pattern more controlled, drift reduced or absent on mirror check — before progressive resistance begins. Let the tissue and the mirror guide the pace, not a calendar.</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Resistance phase introduction acknowledge button records first entry into resistance phase. Date stored as resistance_phase_start in framework_progress table. Used in analytics milestone overlay.</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pPr>
            <w:r>
              <w:rPr>
                <w:rFonts w:ascii="Arial" w:cs="Arial" w:eastAsia="Arial" w:hAnsi="Arial"/>
                <w:i/>
                <w:iCs/>
                <w:color w:val="2A5C2A"/>
                <w:sz w:val="19"/>
                <w:szCs w:val="19"/>
              </w:rPr>
              <w:t xml:space="preserve">I understand the structure of the resistance phase and I'm ready to begin  [ Begin Resistance Phase ]</w:t>
            </w:r>
            <w:r>
              <w:rPr>
                <w:rFonts w:ascii="Arial" w:cs="Arial" w:eastAsia="Arial" w:hAnsi="Arial"/>
                <w:b/>
                <w:bCs/>
                <w:color w:val="2A5C2A"/>
                <w:sz w:val="19"/>
                <w:szCs w:val="19"/>
              </w:rPr>
              <w:t xml:space="preserve">  [ Acknowledge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D.14 — Jaw Symmetry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Retrain the pattern before you load it</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in resistance phase. First visit renders full content. Subsequent visits render condensed view: brief instruction summary, demonstration video, Complete button. Profile modifier pulls jaw drift direction from phase1_assessment Module 1. Proprioception progression block displays for all members — full emphasis version for jaw drift confirmed, standard version for no drift. End-range control progression block triggers when restricted opening or joint sounds confirmed in Module 1.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Jaw Symmetry Retraining</w:t>
      </w:r>
    </w:p>
    <w:p>
      <w:pPr>
        <w:spacing w:after="80" w:before="80"/>
        <w:jc w:val="left"/>
      </w:pPr>
      <w:r>
        <w:rPr>
          <w:rFonts w:ascii="Arial" w:cs="Arial" w:eastAsia="Arial" w:hAnsi="Arial"/>
          <w:b w:val="false"/>
          <w:bCs w:val="false"/>
          <w:i w:val="false"/>
          <w:iCs w:val="false"/>
          <w:color w:val="444444"/>
          <w:sz w:val="20"/>
          <w:szCs w:val="20"/>
        </w:rPr>
        <w:t xml:space="preserve">The release phase reduced the tension and compression that was loading your jaw asymmetrically. This exercise begins the process of retraining the movement pattern that tension created.</w:t>
      </w:r>
    </w:p>
    <w:p>
      <w:pPr>
        <w:spacing w:after="80" w:before="80"/>
        <w:jc w:val="left"/>
      </w:pPr>
      <w:r>
        <w:rPr>
          <w:rFonts w:ascii="Arial" w:cs="Arial" w:eastAsia="Arial" w:hAnsi="Arial"/>
          <w:b w:val="false"/>
          <w:bCs w:val="false"/>
          <w:i w:val="false"/>
          <w:iCs w:val="false"/>
          <w:color w:val="444444"/>
          <w:sz w:val="20"/>
          <w:szCs w:val="20"/>
        </w:rPr>
        <w:t xml:space="preserve">Jaw drift on opening — where the lower jaw tracks consistently to one side — is a neuromuscular pattern, not just a tension pattern. The lateral pterygoid on the dominant side has learned to fire earlier and harder than the opposite side. The release work reduces its resting tone. Symmetry retraining corrects the firing pattern itself — teaching the pterygoids to produce a balanced, midline opening movement through repetition and conscious correction.</w:t>
      </w:r>
    </w:p>
    <w:p>
      <w:pPr>
        <w:spacing w:after="80" w:before="80"/>
        <w:jc w:val="left"/>
      </w:pPr>
      <w:r>
        <w:rPr>
          <w:rFonts w:ascii="Arial" w:cs="Arial" w:eastAsia="Arial" w:hAnsi="Arial"/>
          <w:b w:val="false"/>
          <w:bCs w:val="false"/>
          <w:i/>
          <w:iCs/>
          <w:color w:val="444444"/>
          <w:sz w:val="20"/>
          <w:szCs w:val="20"/>
        </w:rPr>
        <w:t xml:space="preserve">This is neuromuscular retraining, not strengthening. The goal at this stage is movement quality, not force. Slow, controlled, deliberate repetitions in front of a mirror. Resistance comes later.</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Stand or sit in front of a mirror with your face in a neutral, relaxed position. Locate your midline — the centre line running between your upper and lower front teeth.</w:t>
      </w:r>
    </w:p>
    <w:p>
      <w:pPr>
        <w:spacing w:after="80" w:before="80"/>
        <w:jc w:val="left"/>
      </w:pPr>
      <w:r>
        <w:rPr>
          <w:rFonts w:ascii="Arial" w:cs="Arial" w:eastAsia="Arial" w:hAnsi="Arial"/>
          <w:b w:val="false"/>
          <w:bCs w:val="false"/>
          <w:i w:val="false"/>
          <w:iCs w:val="false"/>
          <w:color w:val="444444"/>
          <w:sz w:val="20"/>
          <w:szCs w:val="20"/>
        </w:rPr>
        <w:t xml:space="preserve">Open your jaw slowly and in a controlled way, watching the lower teeth track against the upper. Your target is a straight midline trajectory throughout the full range of opening — lower teeth tracking directly downward without deviating left or right.</w:t>
      </w:r>
    </w:p>
    <w:p>
      <w:pPr>
        <w:spacing w:after="80" w:before="80"/>
        <w:jc w:val="left"/>
      </w:pPr>
      <w:r>
        <w:rPr>
          <w:rFonts w:ascii="Arial" w:cs="Arial" w:eastAsia="Arial" w:hAnsi="Arial"/>
          <w:b w:val="false"/>
          <w:bCs w:val="false"/>
          <w:i w:val="false"/>
          <w:iCs w:val="false"/>
          <w:color w:val="444444"/>
          <w:sz w:val="20"/>
          <w:szCs w:val="20"/>
        </w:rPr>
        <w:t xml:space="preserve">Open to a comfortable mid-range — not forced wide. Close slowly and with the same control. One full open-close cycle should take four to six seconds.</w:t>
      </w:r>
    </w:p>
    <w:p>
      <w:pPr>
        <w:spacing w:after="80" w:before="80"/>
        <w:jc w:val="left"/>
      </w:pPr>
      <w:r>
        <w:rPr>
          <w:rFonts w:ascii="Arial" w:cs="Arial" w:eastAsia="Arial" w:hAnsi="Arial"/>
          <w:b w:val="false"/>
          <w:bCs w:val="false"/>
          <w:i w:val="false"/>
          <w:iCs w:val="false"/>
          <w:color w:val="444444"/>
          <w:sz w:val="20"/>
          <w:szCs w:val="20"/>
        </w:rPr>
        <w:t xml:space="preserve">If drift occurs — and it likely will in early sessions — stop at the point of drift, consciously reposition to midline, and continue from there. You are interrupting the habitual pattern and substituting a corrected one. The interruption is the training stimulus.</w:t>
      </w:r>
    </w:p>
    <w:p>
      <w:pPr>
        <w:spacing w:after="80" w:before="80"/>
        <w:jc w:val="left"/>
      </w:pPr>
      <w:r>
        <w:rPr>
          <w:rFonts w:ascii="Arial" w:cs="Arial" w:eastAsia="Arial" w:hAnsi="Arial"/>
          <w:b w:val="false"/>
          <w:bCs w:val="false"/>
          <w:i w:val="false"/>
          <w:iCs w:val="false"/>
          <w:color w:val="444444"/>
          <w:sz w:val="20"/>
          <w:szCs w:val="20"/>
        </w:rPr>
        <w:t xml:space="preserve">Ten repetitions per set. Two sets per session. Rest between sets.</w:t>
      </w:r>
    </w:p>
    <w:p>
      <w:pPr>
        <w:spacing w:after="80" w:before="80"/>
        <w:jc w:val="left"/>
      </w:pPr>
      <w:r>
        <w:rPr>
          <w:rFonts w:ascii="Arial" w:cs="Arial" w:eastAsia="Arial" w:hAnsi="Arial"/>
          <w:b w:val="false"/>
          <w:bCs w:val="false"/>
          <w:i w:val="false"/>
          <w:iCs w:val="false"/>
          <w:color w:val="444444"/>
          <w:sz w:val="20"/>
          <w:szCs w:val="20"/>
        </w:rPr>
        <w:t xml:space="preserve">As control improves across sessions, increase difficulty progressively: increase range of opening incrementally, introduce eyes-closed repetitions once midline tracking is reliable with visual feedback, reduce the frequency of drift-correction interruptions as the pattern self-corrects.</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Proprioception Progression</w:t>
      </w:r>
    </w:p>
    <w:p>
      <w:pPr>
        <w:spacing w:after="80" w:before="80"/>
        <w:jc w:val="left"/>
      </w:pPr>
      <w:r>
        <w:rPr>
          <w:rFonts w:ascii="Arial" w:cs="Arial" w:eastAsia="Arial" w:hAnsi="Arial"/>
          <w:b w:val="false"/>
          <w:bCs w:val="false"/>
          <w:i w:val="false"/>
          <w:iCs w:val="false"/>
          <w:color w:val="444444"/>
          <w:sz w:val="20"/>
          <w:szCs w:val="20"/>
        </w:rPr>
        <w:t xml:space="preserve">Once midline tracking is consistent with visual feedback — drift rare or absent on mirror check — introduce proprioceptive training:</w:t>
      </w:r>
    </w:p>
    <w:p>
      <w:pPr>
        <w:spacing w:after="80" w:before="80"/>
        <w:jc w:val="left"/>
      </w:pPr>
      <w:r>
        <w:rPr>
          <w:rFonts w:ascii="Arial" w:cs="Arial" w:eastAsia="Arial" w:hAnsi="Arial"/>
          <w:b w:val="false"/>
          <w:bCs w:val="false"/>
          <w:i w:val="false"/>
          <w:iCs w:val="false"/>
          <w:color w:val="444444"/>
          <w:sz w:val="20"/>
          <w:szCs w:val="20"/>
        </w:rPr>
        <w:t xml:space="preserve">Close your eyes. Open your jaw to what feels like the midline position. Open your eyes and check. The gap between where you thought midline was and where your jaw actually tracked is your proprioceptive error. Reduce that error through repeated practice.</w:t>
      </w:r>
    </w:p>
    <w:p>
      <w:pPr>
        <w:spacing w:after="80" w:before="80"/>
        <w:jc w:val="left"/>
      </w:pPr>
      <w:r>
        <w:rPr>
          <w:rFonts w:ascii="Arial" w:cs="Arial" w:eastAsia="Arial" w:hAnsi="Arial"/>
          <w:b w:val="false"/>
          <w:bCs w:val="false"/>
          <w:i w:val="false"/>
          <w:iCs w:val="false"/>
          <w:color w:val="444444"/>
          <w:sz w:val="20"/>
          <w:szCs w:val="20"/>
        </w:rPr>
        <w:t xml:space="preserve">This is the progression that consolidates the retraining — moving from visually-guided correction to internally-guided accuracy. It is the difference between needing a mirror to move correctly and moving correctly without one.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Jaw Drift Confirmed</w:t>
            </w:r>
          </w:p>
          <w:p>
            <w:pPr>
              <w:spacing w:after="40" w:before="0"/>
            </w:pPr>
            <w:r>
              <w:rPr>
                <w:rFonts w:ascii="Arial" w:cs="Arial" w:eastAsia="Arial" w:hAnsi="Arial"/>
                <w:i/>
                <w:iCs/>
                <w:color w:val="444444"/>
                <w:sz w:val="19"/>
                <w:szCs w:val="19"/>
              </w:rPr>
              <w:t xml:space="preserve">Triggers when jaw drift confirmed in Module 1, drift direction recorded.
"Your assessment identified consistent jaw drift to the [left / right]. The [left / right] lateral pterygoid is the overactive side producing this pattern. In early sessions your jaw will want to drift in its habitual direction — this is expected. The interruption and correction is the training. Track your drift frequency across sessions — fewer interruptions needed per set is your clearest progress indicator for this exercise."</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No Jaw Drift Confirmed</w:t>
            </w:r>
          </w:p>
          <w:p>
            <w:pPr>
              <w:spacing w:after="40" w:before="0"/>
            </w:pPr>
            <w:r>
              <w:rPr>
                <w:rFonts w:ascii="Arial" w:cs="Arial" w:eastAsia="Arial" w:hAnsi="Arial"/>
                <w:i/>
                <w:iCs/>
                <w:color w:val="444444"/>
                <w:sz w:val="19"/>
                <w:szCs w:val="19"/>
              </w:rPr>
              <w:t xml:space="preserve">Triggers when no drift confirmed in Module 1.
"Your assessment did not identify a significant drift pattern. Symmetry retraining still applies — you are reinforcing correct movement mechanics and building the neuromuscular foundation for the progressive resistance work that follows. Focus on smooth, controlled, even opening rather than drift correction specifically."</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Restricted Opening or Joint Sounds Confirmed</w:t>
            </w:r>
          </w:p>
          <w:p>
            <w:pPr>
              <w:spacing w:after="40" w:before="0"/>
            </w:pPr>
            <w:r>
              <w:rPr>
                <w:rFonts w:ascii="Arial" w:cs="Arial" w:eastAsia="Arial" w:hAnsi="Arial"/>
                <w:i/>
                <w:iCs/>
                <w:color w:val="444444"/>
                <w:sz w:val="19"/>
                <w:szCs w:val="19"/>
              </w:rPr>
              <w:t xml:space="preserve">Triggers when restricted opening or clicking/popping confirmed in Module 1.
"Your assessment identified [restricted opening / joint sounds / both]. Work within your comfortable range — do not push into restriction or force range of motion. As the resistance phase progresses and disc position improves through the combined effect of distraction and symmetry retraining, comfortable range typically increases gradually. Track this as a progress indicator alongside drift frequency."</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D.15 — Progressive Resistance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Load the pattern you have retrained</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once symmetry retraining is established. First visit renders full content. Subsequent visits render condensed view: brief instruction summary, demonstration video, Complete button. No profile-specific modifier for base exercise — resistance work is bilateral and uniform.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Progressive Resistance Exercises</w:t>
      </w:r>
    </w:p>
    <w:p>
      <w:pPr>
        <w:spacing w:after="80" w:before="80"/>
        <w:jc w:val="left"/>
      </w:pPr>
      <w:r>
        <w:rPr>
          <w:rFonts w:ascii="Arial" w:cs="Arial" w:eastAsia="Arial" w:hAnsi="Arial"/>
          <w:b w:val="false"/>
          <w:bCs w:val="false"/>
          <w:i w:val="false"/>
          <w:iCs w:val="false"/>
          <w:color w:val="444444"/>
          <w:sz w:val="20"/>
          <w:szCs w:val="20"/>
        </w:rPr>
        <w:t xml:space="preserve">Symmetry retraining corrected the movement pattern. Progressive resistance builds the strength and stability that makes that pattern durable under daily load.</w:t>
      </w:r>
    </w:p>
    <w:p>
      <w:pPr>
        <w:spacing w:after="80" w:before="80"/>
        <w:jc w:val="left"/>
      </w:pPr>
      <w:r>
        <w:rPr>
          <w:rFonts w:ascii="Arial" w:cs="Arial" w:eastAsia="Arial" w:hAnsi="Arial"/>
          <w:b w:val="false"/>
          <w:bCs w:val="false"/>
          <w:i w:val="false"/>
          <w:iCs w:val="false"/>
          <w:color w:val="444444"/>
          <w:sz w:val="20"/>
          <w:szCs w:val="20"/>
        </w:rPr>
        <w:t xml:space="preserve">The jaw responds to progressive loading — appropriate resistance stimulates the masticatory muscles to develop the strength and endurance needed to maintain correct mechanics during eating, speaking, and sustained jaw use. Without this stage the retraining gains from symmetry work are real but fragile — the pattern holds under controlled low-load conditions and degrades under the loading of normal daily function.</w:t>
      </w:r>
    </w:p>
    <w:p>
      <w:pPr>
        <w:spacing w:after="80" w:before="80"/>
        <w:jc w:val="left"/>
      </w:pPr>
      <w:r>
        <w:rPr>
          <w:rFonts w:ascii="Arial" w:cs="Arial" w:eastAsia="Arial" w:hAnsi="Arial"/>
          <w:b/>
          <w:bCs/>
          <w:i w:val="false"/>
          <w:iCs w:val="false"/>
          <w:color w:val="444444"/>
          <w:sz w:val="20"/>
          <w:szCs w:val="20"/>
        </w:rPr>
        <w:t xml:space="preserve">Do not begin this section until midline tracking in symmetry retraining is reliably established. Loading a movement pattern before it is neurologically consolidated reinforces the compensatory pattern rather than the corrected one.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Resisted Opening</w:t>
      </w:r>
    </w:p>
    <w:p>
      <w:pPr>
        <w:spacing w:after="80" w:before="80"/>
        <w:jc w:val="left"/>
      </w:pPr>
      <w:r>
        <w:rPr>
          <w:rFonts w:ascii="Arial" w:cs="Arial" w:eastAsia="Arial" w:hAnsi="Arial"/>
          <w:b w:val="false"/>
          <w:bCs w:val="false"/>
          <w:i w:val="false"/>
          <w:iCs w:val="false"/>
          <w:color w:val="444444"/>
          <w:sz w:val="20"/>
          <w:szCs w:val="20"/>
        </w:rPr>
        <w:t xml:space="preserve">Place your thumb under the chin, providing light upward resistance. Open the jaw slowly against this resistance through the full comfortable range, maintaining midline tracking throughout. The resistance should be light — enough to create effort without disrupting the movement pattern. Close slowly with control.</w:t>
      </w:r>
    </w:p>
    <w:p>
      <w:pPr>
        <w:spacing w:after="80" w:before="80"/>
        <w:jc w:val="left"/>
      </w:pPr>
      <w:r>
        <w:rPr>
          <w:rFonts w:ascii="Arial" w:cs="Arial" w:eastAsia="Arial" w:hAnsi="Arial"/>
          <w:b w:val="false"/>
          <w:bCs w:val="false"/>
          <w:i w:val="false"/>
          <w:iCs w:val="false"/>
          <w:color w:val="444444"/>
          <w:sz w:val="20"/>
          <w:szCs w:val="20"/>
        </w:rPr>
        <w:t xml:space="preserve">Eight to ten repetitions. Increase resistance gradually across sessions as control is maintained.</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Resisted Closing</w:t>
      </w:r>
    </w:p>
    <w:p>
      <w:pPr>
        <w:spacing w:after="80" w:before="80"/>
        <w:jc w:val="left"/>
      </w:pPr>
      <w:r>
        <w:rPr>
          <w:rFonts w:ascii="Arial" w:cs="Arial" w:eastAsia="Arial" w:hAnsi="Arial"/>
          <w:b w:val="false"/>
          <w:bCs w:val="false"/>
          <w:i w:val="false"/>
          <w:iCs w:val="false"/>
          <w:color w:val="444444"/>
          <w:sz w:val="20"/>
          <w:szCs w:val="20"/>
        </w:rPr>
        <w:t xml:space="preserve">Place your thumb on the lower front teeth, providing light downward resistance. Close the jaw slowly against this resistance from mid-open position to teeth-apart rest position. Control the closing movement — do not let the jaw snap closed against the resistance.</w:t>
      </w:r>
    </w:p>
    <w:p>
      <w:pPr>
        <w:spacing w:after="80" w:before="80"/>
        <w:jc w:val="left"/>
      </w:pPr>
      <w:r>
        <w:rPr>
          <w:rFonts w:ascii="Arial" w:cs="Arial" w:eastAsia="Arial" w:hAnsi="Arial"/>
          <w:b w:val="false"/>
          <w:bCs w:val="false"/>
          <w:i w:val="false"/>
          <w:iCs w:val="false"/>
          <w:color w:val="444444"/>
          <w:sz w:val="20"/>
          <w:szCs w:val="20"/>
        </w:rPr>
        <w:t xml:space="preserve">Eight to ten repetitions.</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Resisted Lateral Movement</w:t>
      </w:r>
    </w:p>
    <w:p>
      <w:pPr>
        <w:spacing w:after="80" w:before="80"/>
        <w:jc w:val="left"/>
      </w:pPr>
      <w:r>
        <w:rPr>
          <w:rFonts w:ascii="Arial" w:cs="Arial" w:eastAsia="Arial" w:hAnsi="Arial"/>
          <w:b w:val="false"/>
          <w:bCs w:val="false"/>
          <w:i w:val="false"/>
          <w:iCs w:val="false"/>
          <w:color w:val="444444"/>
          <w:sz w:val="20"/>
          <w:szCs w:val="20"/>
        </w:rPr>
        <w:t xml:space="preserve">Place two fingers against the side of the chin, providing light resistance to lateral movement. Move the jaw slowly to one side against resistance, return to centre, repeat to the other side. Bilateral — equal repetitions each direction.</w:t>
      </w:r>
    </w:p>
    <w:p>
      <w:pPr>
        <w:spacing w:after="80" w:before="80"/>
        <w:jc w:val="left"/>
      </w:pPr>
      <w:r>
        <w:rPr>
          <w:rFonts w:ascii="Arial" w:cs="Arial" w:eastAsia="Arial" w:hAnsi="Arial"/>
          <w:b w:val="false"/>
          <w:bCs w:val="false"/>
          <w:i w:val="false"/>
          <w:iCs w:val="false"/>
          <w:color w:val="444444"/>
          <w:sz w:val="20"/>
          <w:szCs w:val="20"/>
        </w:rPr>
        <w:t xml:space="preserve">Six to eight repetitions each side.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Progression</w:t>
      </w:r>
    </w:p>
    <w:p>
      <w:pPr>
        <w:spacing w:after="80" w:before="80"/>
        <w:jc w:val="left"/>
      </w:pPr>
      <w:r>
        <w:rPr>
          <w:rFonts w:ascii="Arial" w:cs="Arial" w:eastAsia="Arial" w:hAnsi="Arial"/>
          <w:b w:val="false"/>
          <w:bCs w:val="false"/>
          <w:i w:val="false"/>
          <w:iCs w:val="false"/>
          <w:color w:val="444444"/>
          <w:sz w:val="20"/>
          <w:szCs w:val="20"/>
        </w:rPr>
        <w:t xml:space="preserve">Increase resistance gradually — only when current resistance level can be completed with full midline control and no drift recurrence. If drift returns under load, reduce resistance and consolidate at the lower level before progressing again. Drift returning under load means the pattern is not yet consolidated enough to support that resistance level — reduce and rebuild.</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D.16 — Eccentric Jaw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Control the closing as precisely as the opening</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alongside progressive resistance. First visit renders full content. Subsequent visits render condensed view: brief instruction summary, demonstration video, Complete button. No profile-specific modifier — eccentric control work is bilateral and uniform across profiles.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Eccentric Jaw Control</w:t>
      </w:r>
    </w:p>
    <w:p>
      <w:pPr>
        <w:spacing w:after="80" w:before="80"/>
        <w:jc w:val="left"/>
      </w:pPr>
      <w:r>
        <w:rPr>
          <w:rFonts w:ascii="Arial" w:cs="Arial" w:eastAsia="Arial" w:hAnsi="Arial"/>
          <w:b w:val="false"/>
          <w:bCs w:val="false"/>
          <w:i w:val="false"/>
          <w:iCs w:val="false"/>
          <w:color w:val="444444"/>
          <w:sz w:val="20"/>
          <w:szCs w:val="20"/>
        </w:rPr>
        <w:t xml:space="preserve">Progressive resistance trains the jaw opening and closing muscles concentrically — contracting to produce movement. Eccentric control trains the same muscles to decelerate and control movement as the jaw closes — the elevator muscles working to lower the jaw slowly under load rather than to lift it.</w:t>
      </w:r>
    </w:p>
    <w:p>
      <w:pPr>
        <w:spacing w:after="80" w:before="80"/>
        <w:jc w:val="left"/>
      </w:pPr>
      <w:r>
        <w:rPr>
          <w:rFonts w:ascii="Arial" w:cs="Arial" w:eastAsia="Arial" w:hAnsi="Arial"/>
          <w:b w:val="false"/>
          <w:bCs w:val="false"/>
          <w:i w:val="false"/>
          <w:iCs w:val="false"/>
          <w:color w:val="444444"/>
          <w:sz w:val="20"/>
          <w:szCs w:val="20"/>
        </w:rPr>
        <w:t xml:space="preserve">The distinction matters because jaw dysfunction almost always involves a deficit in controlled closing as much as in opening. The jaw snaps, drops, or deviates on closing as well as opening — and concentric strengthening alone does not fully address this. Eccentric control training specifically targets the smooth deceleration of the closing movement, producing a different and complementary adaptation to the concentric resistance work.</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Open the jaw to a comfortable mid-range position. Place your thumb lightly under the chin providing minimal upward support — not resistance, just light contact.</w:t>
      </w:r>
    </w:p>
    <w:p>
      <w:pPr>
        <w:spacing w:after="80" w:before="80"/>
        <w:jc w:val="left"/>
      </w:pPr>
      <w:r>
        <w:rPr>
          <w:rFonts w:ascii="Arial" w:cs="Arial" w:eastAsia="Arial" w:hAnsi="Arial"/>
          <w:b w:val="false"/>
          <w:bCs w:val="false"/>
          <w:i w:val="false"/>
          <w:iCs w:val="false"/>
          <w:color w:val="444444"/>
          <w:sz w:val="20"/>
          <w:szCs w:val="20"/>
        </w:rPr>
        <w:t xml:space="preserve">Now close the jaw as slowly as possible — targeting a four to six second closing movement from mid-open to teeth-apart rest position. The challenge is maintaining smooth, controlled, midline deceleration throughout. The jaw will want to close faster than this — the slow controlled tempo is the training stimulus.</w:t>
      </w:r>
    </w:p>
    <w:p>
      <w:pPr>
        <w:spacing w:after="80" w:before="80"/>
        <w:jc w:val="left"/>
      </w:pPr>
      <w:r>
        <w:rPr>
          <w:rFonts w:ascii="Arial" w:cs="Arial" w:eastAsia="Arial" w:hAnsi="Arial"/>
          <w:b w:val="false"/>
          <w:bCs w:val="false"/>
          <w:i w:val="false"/>
          <w:iCs w:val="false"/>
          <w:color w:val="444444"/>
          <w:sz w:val="20"/>
          <w:szCs w:val="20"/>
        </w:rPr>
        <w:t xml:space="preserve">Watch the mirror during early sessions. Closing drift — deviation to one side during the slow close — is common initially and is corrected by the same interruption method as symmetry retraining. Stop at the point of drift, reposition, continue.</w:t>
      </w:r>
    </w:p>
    <w:p>
      <w:pPr>
        <w:spacing w:after="80" w:before="80"/>
        <w:jc w:val="left"/>
      </w:pPr>
      <w:r>
        <w:rPr>
          <w:rFonts w:ascii="Arial" w:cs="Arial" w:eastAsia="Arial" w:hAnsi="Arial"/>
          <w:b w:val="false"/>
          <w:bCs w:val="false"/>
          <w:i w:val="false"/>
          <w:iCs w:val="false"/>
          <w:color w:val="444444"/>
          <w:sz w:val="20"/>
          <w:szCs w:val="20"/>
        </w:rPr>
        <w:t xml:space="preserve">Eight to ten repetitions per set. One set per session initially, increasing to two as control improves.</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Progression</w:t>
      </w:r>
    </w:p>
    <w:p>
      <w:pPr>
        <w:spacing w:after="80" w:before="80"/>
        <w:jc w:val="left"/>
      </w:pPr>
      <w:r>
        <w:rPr>
          <w:rFonts w:ascii="Arial" w:cs="Arial" w:eastAsia="Arial" w:hAnsi="Arial"/>
          <w:b w:val="false"/>
          <w:bCs w:val="false"/>
          <w:i w:val="false"/>
          <w:iCs w:val="false"/>
          <w:color w:val="444444"/>
          <w:sz w:val="20"/>
          <w:szCs w:val="20"/>
        </w:rPr>
        <w:t xml:space="preserve">Introduce light downward resistance from the thumb as closing control improves — the muscle now decelerates against load rather than just against gravity. Increase resistance gradually using the same principle as progressive resistance: only progress when current level is controlled without drift.</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D.17 — Condylar Repositioning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Guide the joint into its correct position</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members with disc displacement indicators confirmed in phase1_assessment Module 1 — joint sounds (clicking/popping), restricted opening, or catching/locking flags. Members without these findings do not see this exercise in their session flow. It remains accessible in the exercise library for all members. First visit renders full content. Subsequent visits render condensed view: brief instruction summary, demonstration video, Complete button. first_view boolean per member per exercise controls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Condylar Repositioning</w:t>
      </w:r>
    </w:p>
    <w:p>
      <w:pPr>
        <w:spacing w:after="80" w:before="80"/>
        <w:jc w:val="left"/>
      </w:pPr>
      <w:r>
        <w:rPr>
          <w:rFonts w:ascii="Arial" w:cs="Arial" w:eastAsia="Arial" w:hAnsi="Arial"/>
          <w:b w:val="false"/>
          <w:bCs w:val="false"/>
          <w:i w:val="false"/>
          <w:iCs w:val="false"/>
          <w:color w:val="444444"/>
          <w:sz w:val="20"/>
          <w:szCs w:val="20"/>
        </w:rPr>
        <w:t xml:space="preserve">The TMJ distraction work in the release phase decompressed the joint space. The symmetry retraining and progressive resistance work has improved the movement pattern and muscular balance around it. Condylar repositioning builds on both — using specific controlled movement patterns to encourage the condyle to seat correctly within the glenoid fossa and improve disc position over time.</w:t>
      </w:r>
    </w:p>
    <w:p>
      <w:pPr>
        <w:spacing w:after="80" w:before="80"/>
        <w:jc w:val="left"/>
      </w:pPr>
      <w:r>
        <w:rPr>
          <w:rFonts w:ascii="Arial" w:cs="Arial" w:eastAsia="Arial" w:hAnsi="Arial"/>
          <w:b w:val="false"/>
          <w:bCs w:val="false"/>
          <w:i w:val="false"/>
          <w:iCs w:val="false"/>
          <w:color w:val="444444"/>
          <w:sz w:val="20"/>
          <w:szCs w:val="20"/>
        </w:rPr>
        <w:t xml:space="preserve">This exercise is relevant to your presentation because your Phase 1 assessment identified [joint sounds / restricted opening / catching] — findings that indicate the condyle and disc relationship is not optimal. Condylar repositioning directly addresses this.</w:t>
      </w:r>
    </w:p>
    <w:p>
      <w:pPr>
        <w:spacing w:after="80" w:before="80"/>
        <w:jc w:val="left"/>
      </w:pPr>
      <w:r>
        <w:rPr>
          <w:rFonts w:ascii="Arial" w:cs="Arial" w:eastAsia="Arial" w:hAnsi="Arial"/>
          <w:b w:val="false"/>
          <w:bCs w:val="false"/>
          <w:i w:val="false"/>
          <w:iCs w:val="false"/>
          <w:color w:val="444444"/>
          <w:sz w:val="20"/>
          <w:szCs w:val="20"/>
        </w:rPr>
        <w:t xml:space="preserve">This is the most advanced exercise in the protocol. It is introduced here, later in the resistance phase, deliberately — the joint needs the foundation of the earlier work before repositioning movements are productive.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00A" w:sz="1"/>
              <w:left w:val="single" w:color="D4600A" w:sz="1"/>
              <w:bottom w:val="single" w:color="D4600A" w:sz="1"/>
              <w:right w:val="single" w:color="D4600A" w:sz="1"/>
            </w:tcBorders>
            <w:shd w:fill="FFF3EC" w:val="clear"/>
            <w:tcMar>
              <w:top w:type="dxa" w:w="120"/>
              <w:left w:type="dxa" w:w="160"/>
              <w:bottom w:type="dxa" w:w="120"/>
              <w:right w:type="dxa" w:w="160"/>
            </w:tcMar>
          </w:tcPr>
          <w:p>
            <w:pPr>
              <w:spacing w:after="40" w:before="40"/>
            </w:pPr>
            <w:r>
              <w:rPr>
                <w:rFonts w:ascii="Arial" w:cs="Arial" w:eastAsia="Arial" w:hAnsi="Arial"/>
                <w:b/>
                <w:bCs/>
                <w:color w:val="7A3000"/>
                <w:sz w:val="19"/>
                <w:szCs w:val="19"/>
              </w:rPr>
              <w:t xml:space="preserve">Important  </w:t>
            </w:r>
            <w:r>
              <w:rPr>
                <w:rFonts w:ascii="Arial" w:cs="Arial" w:eastAsia="Arial" w:hAnsi="Arial"/>
                <w:color w:val="444444"/>
                <w:sz w:val="19"/>
                <w:szCs w:val="19"/>
              </w:rPr>
              <w:t xml:space="preserve">If your jaw catches, locks, or significantly restricts opening on a regular basis rather than occasionally, a single physiotherapy session to confirm your specific displacement pattern before continuing with this exercise is a worthwhile investment. Anterior disc displacement without reduction — where the disc is fully displaced and does not recapture — has a different optimal movement pattern to displacement with reduction. The exercise below is appropriate for the more common displacement with reduction presentation. If you experience frequent locking, confirm your pattern first.</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Technique</w:t>
      </w:r>
    </w:p>
    <w:p>
      <w:pPr>
        <w:spacing w:after="80" w:before="80"/>
        <w:jc w:val="left"/>
      </w:pPr>
      <w:r>
        <w:rPr>
          <w:rFonts w:ascii="Arial" w:cs="Arial" w:eastAsia="Arial" w:hAnsi="Arial"/>
          <w:b w:val="false"/>
          <w:bCs w:val="false"/>
          <w:i w:val="false"/>
          <w:iCs w:val="false"/>
          <w:color w:val="444444"/>
          <w:sz w:val="20"/>
          <w:szCs w:val="20"/>
        </w:rPr>
        <w:t xml:space="preserve">Sit upright, head neutral. Begin with your jaw in the resting position — tongue on roof of mouth, teeth slightly apart.</w:t>
      </w:r>
    </w:p>
    <w:p>
      <w:pPr>
        <w:spacing w:after="80" w:before="80"/>
        <w:jc w:val="left"/>
      </w:pPr>
      <w:r>
        <w:rPr>
          <w:rFonts w:ascii="Arial" w:cs="Arial" w:eastAsia="Arial" w:hAnsi="Arial"/>
          <w:b w:val="false"/>
          <w:bCs w:val="false"/>
          <w:i w:val="false"/>
          <w:iCs w:val="false"/>
          <w:color w:val="444444"/>
          <w:sz w:val="20"/>
          <w:szCs w:val="20"/>
        </w:rPr>
        <w:t xml:space="preserve">Open the jaw slowly to mid-range, pausing briefly at the point where any clicking or deviation typically occurs. At this pause point, apply gentle forward and downward chin pressure with two fingers — encouraging the mandible to translate slightly forward and downward before continuing to open. This movement pattern encourages the condyle to translate correctly under the disc rather than compressing past it.</w:t>
      </w:r>
    </w:p>
    <w:p>
      <w:pPr>
        <w:spacing w:after="80" w:before="80"/>
        <w:jc w:val="left"/>
      </w:pPr>
      <w:r>
        <w:rPr>
          <w:rFonts w:ascii="Arial" w:cs="Arial" w:eastAsia="Arial" w:hAnsi="Arial"/>
          <w:b w:val="false"/>
          <w:bCs w:val="false"/>
          <w:i w:val="false"/>
          <w:iCs w:val="false"/>
          <w:color w:val="444444"/>
          <w:sz w:val="20"/>
          <w:szCs w:val="20"/>
        </w:rPr>
        <w:t xml:space="preserve">Continue opening slowly through the full comfortable range, maintaining the encouraged forward translation. Close slowly with control, maintaining midline tracking.</w:t>
      </w:r>
    </w:p>
    <w:p>
      <w:pPr>
        <w:spacing w:after="80" w:before="80"/>
        <w:jc w:val="left"/>
      </w:pPr>
      <w:r>
        <w:rPr>
          <w:rFonts w:ascii="Arial" w:cs="Arial" w:eastAsia="Arial" w:hAnsi="Arial"/>
          <w:b w:val="false"/>
          <w:bCs w:val="false"/>
          <w:i w:val="false"/>
          <w:iCs w:val="false"/>
          <w:color w:val="444444"/>
          <w:sz w:val="20"/>
          <w:szCs w:val="20"/>
        </w:rPr>
        <w:t xml:space="preserve">Eight to ten repetitions per set. One set per session. Perform after distraction work — the joint is most receptive to repositioning movement immediately after decompression.</w:t>
      </w:r>
    </w:p>
    <w:p>
      <w:pPr>
        <w:spacing w:after="80" w:before="80"/>
        <w:jc w:val="left"/>
      </w:pPr>
      <w:r>
        <w:rPr>
          <w:rFonts w:ascii="Arial" w:cs="Arial" w:eastAsia="Arial" w:hAnsi="Arial"/>
          <w:b/>
          <w:bCs/>
          <w:i/>
          <w:iCs/>
          <w:color w:val="444444"/>
          <w:sz w:val="20"/>
          <w:szCs w:val="20"/>
        </w:rPr>
        <w:t xml:space="preserve">Watch the demonstration video carefully before your first attempt. The specific timing of the forward encouragement at mid-range is best learned visually.</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Catching or Locking Confirmed</w:t>
            </w:r>
          </w:p>
          <w:p>
            <w:pPr>
              <w:spacing w:after="40" w:before="0"/>
            </w:pPr>
            <w:r>
              <w:rPr>
                <w:rFonts w:ascii="Arial" w:cs="Arial" w:eastAsia="Arial" w:hAnsi="Arial"/>
                <w:i/>
                <w:iCs/>
                <w:color w:val="444444"/>
                <w:sz w:val="19"/>
                <w:szCs w:val="19"/>
              </w:rPr>
              <w:t xml:space="preserve">Triggers when catching or locking specifically confirmed in Module 1 beyond standard joint sounds.
"Your assessment identified catching or locking rather than simple joint sounds. If this is occurring frequently — more than occasionally — a single physiotherapy session to confirm whether your disc displacement is with or without reduction is worth the time before continuing this exercise. This is not a barrier to the rest of your protocol, which continues unchanged."</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4A" w:sz="1"/>
              <w:left w:val="single" w:color="4A8C4A" w:sz="1"/>
              <w:bottom w:val="single" w:color="4A8C4A" w:sz="1"/>
              <w:right w:val="single" w:color="4A8C4A" w:sz="1"/>
            </w:tcBorders>
            <w:shd w:fill="EAF4EA" w:val="clear"/>
            <w:tcMar>
              <w:top w:type="dxa" w:w="120"/>
              <w:left w:type="dxa" w:w="160"/>
              <w:bottom w:type="dxa" w:w="120"/>
              <w:right w:type="dxa" w:w="160"/>
            </w:tcMar>
          </w:tcPr>
          <w:p>
            <w:pPr>
              <w:spacing w:after="40" w:before="40"/>
              <w:jc w:val="center"/>
            </w:pPr>
            <w:r>
              <w:rPr>
                <w:rFonts w:ascii="Arial" w:cs="Arial" w:eastAsia="Arial" w:hAnsi="Arial"/>
                <w:b/>
                <w:bCs/>
                <w:color w:val="2A5C2A"/>
                <w:sz w:val="19"/>
                <w:szCs w:val="19"/>
              </w:rPr>
              <w:t xml:space="preserve">Done  [ Complete ]</w:t>
            </w:r>
          </w:p>
        </w:tc>
      </w:tr>
    </w:tbl>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D.18 — Functional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The protocol only works if the retraining carries into real life</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for all jaw protocol members as the final section of the resistance phase. Not a discrete exercise — a framing section. No Complete button in the session exercise flow. Displays once in full on first visit. Thereafter appears as a brief persistent reminder card on the dashboard alongside resting position retraining, visible throughout the remainder of Phase 3 and into Phase 5 maintenance. first_view boolean controls full vs condensed rendering.</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Functional Integration</w:t>
      </w:r>
    </w:p>
    <w:p>
      <w:pPr>
        <w:spacing w:after="80" w:before="80"/>
        <w:jc w:val="left"/>
      </w:pPr>
      <w:r>
        <w:rPr>
          <w:rFonts w:ascii="Arial" w:cs="Arial" w:eastAsia="Arial" w:hAnsi="Arial"/>
          <w:b w:val="false"/>
          <w:bCs w:val="false"/>
          <w:i w:val="false"/>
          <w:iCs w:val="false"/>
          <w:color w:val="444444"/>
          <w:sz w:val="20"/>
          <w:szCs w:val="20"/>
        </w:rPr>
        <w:t xml:space="preserve">The exercises in the resistance phase train your jaw under controlled conditions — slow deliberate movements, mirror feedback, carefully managed resistance. Functional integration is the bridge between those controlled conditions and how your jaw actually works during the rest of your day.</w:t>
      </w:r>
    </w:p>
    <w:p>
      <w:pPr>
        <w:spacing w:after="80" w:before="80"/>
        <w:jc w:val="left"/>
      </w:pPr>
      <w:r>
        <w:rPr>
          <w:rFonts w:ascii="Arial" w:cs="Arial" w:eastAsia="Arial" w:hAnsi="Arial"/>
          <w:b w:val="false"/>
          <w:bCs w:val="false"/>
          <w:i w:val="false"/>
          <w:iCs w:val="false"/>
          <w:color w:val="444444"/>
          <w:sz w:val="20"/>
          <w:szCs w:val="20"/>
        </w:rPr>
        <w:t xml:space="preserve">Retraining gains made in isolation do not automatically transfer to function. Without deliberate application the jaw returns to its habitual patterns during eating, speaking, and effort — the same patterns the protocol has been working to correct. Functional integration closes that gap.</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Eating</w:t>
      </w:r>
    </w:p>
    <w:p>
      <w:pPr>
        <w:spacing w:after="80" w:before="80"/>
        <w:jc w:val="left"/>
      </w:pPr>
      <w:r>
        <w:rPr>
          <w:rFonts w:ascii="Arial" w:cs="Arial" w:eastAsia="Arial" w:hAnsi="Arial"/>
          <w:b w:val="false"/>
          <w:bCs w:val="false"/>
          <w:i w:val="false"/>
          <w:iCs w:val="false"/>
          <w:color w:val="444444"/>
          <w:sz w:val="20"/>
          <w:szCs w:val="20"/>
        </w:rPr>
        <w:t xml:space="preserve">Apply the bilateral chewing habit established in Phase 2 with the movement quality developed in the resistance phase. Controlled, deliberate chewing with conscious bilateral alternation. Jaw position checked periodically during meals — teeth apart between bites, not held together between chewing cycles.</w:t>
      </w:r>
    </w:p>
    <w:p>
      <w:pPr>
        <w:spacing w:after="80" w:before="80"/>
        <w:jc w:val="left"/>
      </w:pPr>
      <w:r>
        <w:rPr>
          <w:rFonts w:ascii="Arial" w:cs="Arial" w:eastAsia="Arial" w:hAnsi="Arial"/>
          <w:b w:val="false"/>
          <w:bCs w:val="false"/>
          <w:i w:val="false"/>
          <w:iCs w:val="false"/>
          <w:color w:val="444444"/>
          <w:sz w:val="20"/>
          <w:szCs w:val="20"/>
        </w:rPr>
        <w:t xml:space="preserve">For members who identified a dominant chewing side in Phase 1: the retraining progress you have made in the protocol sessions needs to be deliberately applied during eating. This is where the asymmetric loading pattern is most actively maintained in daily life — and where consistent application of bilateral mechanics produces the most durable change.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Speaking</w:t>
      </w:r>
    </w:p>
    <w:p>
      <w:pPr>
        <w:spacing w:after="80" w:before="80"/>
        <w:jc w:val="left"/>
      </w:pPr>
      <w:r>
        <w:rPr>
          <w:rFonts w:ascii="Arial" w:cs="Arial" w:eastAsia="Arial" w:hAnsi="Arial"/>
          <w:b w:val="false"/>
          <w:bCs w:val="false"/>
          <w:i w:val="false"/>
          <w:iCs w:val="false"/>
          <w:color w:val="444444"/>
          <w:sz w:val="20"/>
          <w:szCs w:val="20"/>
        </w:rPr>
        <w:t xml:space="preserve">The jaw moves continuously during speech — and habitual jaw tension during speaking is common and largely unconscious. Periodic checks during phone calls, meetings, or extended conversation: jaw relaxed between words, not held. Tongue in correct resting position between sentences. These are brief awareness checks, not constant monitoring — the goal is to interrupt the habitual tension pattern periodically, not to self-consciously manage every syllable.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During Physical Effort</w:t>
      </w:r>
    </w:p>
    <w:p>
      <w:pPr>
        <w:spacing w:after="80" w:before="80"/>
        <w:jc w:val="left"/>
      </w:pPr>
      <w:r>
        <w:rPr>
          <w:rFonts w:ascii="Arial" w:cs="Arial" w:eastAsia="Arial" w:hAnsi="Arial"/>
          <w:b w:val="false"/>
          <w:bCs w:val="false"/>
          <w:i w:val="false"/>
          <w:iCs w:val="false"/>
          <w:color w:val="444444"/>
          <w:sz w:val="20"/>
          <w:szCs w:val="20"/>
        </w:rPr>
        <w:t xml:space="preserve">The jaw bracing pattern during exercise and physical effort — addressed in Phase 2 habits — applies here with the added context of the retraining work. The jaw position during effort should reflect the resting position habit: teeth apart, jaw relaxed, effort through the working muscles. Check jaw position at the hardest point of each effort. Release and reset if clenched.</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The Overall Principle</w:t>
      </w:r>
    </w:p>
    <w:p>
      <w:pPr>
        <w:spacing w:after="80" w:before="80"/>
        <w:jc w:val="left"/>
      </w:pPr>
      <w:r>
        <w:rPr>
          <w:rFonts w:ascii="Arial" w:cs="Arial" w:eastAsia="Arial" w:hAnsi="Arial"/>
          <w:b w:val="false"/>
          <w:bCs w:val="false"/>
          <w:i w:val="false"/>
          <w:iCs w:val="false"/>
          <w:color w:val="444444"/>
          <w:sz w:val="20"/>
          <w:szCs w:val="20"/>
        </w:rPr>
        <w:t xml:space="preserve">The controlled exercises build the capacity. Functional integration is the practice of using that capacity in the contexts where the habitual pattern is strongest. The more consistently the retraining carries into daily function, the faster the jaw adapts to the corrected pattern as its new default.</w:t>
      </w:r>
    </w:p>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D.19 — Timeline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
              <w:left w:val="single" w:color="2E7D8A" w:sz="1"/>
              <w:bottom w:val="single" w:color="2E7D8A" w:sz="1"/>
              <w:right w:val="single" w:color="2E7D8A" w:sz="1"/>
            </w:tcBorders>
            <w:shd w:fill="E8F4F6" w:val="clear"/>
            <w:tcMar>
              <w:top w:type="dxa" w:w="120"/>
              <w:left w:type="dxa" w:w="160"/>
              <w:bottom w:type="dxa" w:w="120"/>
              <w:right w:type="dxa" w:w="160"/>
            </w:tcMar>
          </w:tcPr>
          <w:p>
            <w:pPr>
              <w:spacing w:after="40" w:before="40"/>
            </w:pPr>
            <w:r>
              <w:rPr>
                <w:rFonts w:ascii="Arial" w:cs="Arial" w:eastAsia="Arial" w:hAnsi="Arial"/>
                <w:b/>
                <w:bCs/>
                <w:color w:val="1B4A52"/>
                <w:sz w:val="20"/>
                <w:szCs w:val="20"/>
              </w:rPr>
              <w:t xml:space="preserve">Daily Focus — </w:t>
            </w:r>
            <w:r>
              <w:rPr>
                <w:rFonts w:ascii="Arial" w:cs="Arial" w:eastAsia="Arial" w:hAnsi="Arial"/>
                <w:i/>
                <w:iCs/>
                <w:color w:val="1B4A52"/>
                <w:sz w:val="20"/>
                <w:szCs w:val="20"/>
              </w:rPr>
              <w:t xml:space="preserve">Progress is real before it is obvious</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Displays as a standalone section at the end of the Phase 3 TMJ content — after all exercise sections have been introduced. All jaw protocol members read this regardless of profile type. No inputs, no Complete button. Displays once in full on first visit. Not repeated in subsequent sessions.</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What to Expect and When</w:t>
      </w:r>
    </w:p>
    <w:p>
      <w:pPr>
        <w:spacing w:after="80" w:before="80"/>
        <w:jc w:val="left"/>
      </w:pPr>
      <w:r>
        <w:rPr>
          <w:rFonts w:ascii="Arial" w:cs="Arial" w:eastAsia="Arial" w:hAnsi="Arial"/>
          <w:b w:val="false"/>
          <w:bCs w:val="false"/>
          <w:i w:val="false"/>
          <w:iCs w:val="false"/>
          <w:color w:val="444444"/>
          <w:sz w:val="20"/>
          <w:szCs w:val="20"/>
        </w:rPr>
        <w:t xml:space="preserve">Progress through the jaw and masticatory system protocol is real before it becomes obvious. Understanding the likely shape of that progress — and the places where it commonly stalls or appears to reverse — is what keeps members working through the protocol at the moments when stopping feels reasonable.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The General Pattern</w:t>
      </w:r>
    </w:p>
    <w:p>
      <w:pPr>
        <w:spacing w:after="80" w:before="80"/>
        <w:jc w:val="left"/>
      </w:pPr>
      <w:r>
        <w:rPr>
          <w:rFonts w:ascii="Arial" w:cs="Arial" w:eastAsia="Arial" w:hAnsi="Arial"/>
          <w:b w:val="false"/>
          <w:bCs w:val="false"/>
          <w:i w:val="false"/>
          <w:iCs w:val="false"/>
          <w:color w:val="444444"/>
          <w:sz w:val="20"/>
          <w:szCs w:val="20"/>
        </w:rPr>
        <w:t xml:space="preserve">Meaningful progress for most members takes weeks to months of consistent work. Some members notice changes within the first two weeks of release work — reduced masseter tenderness on self-palpation, jaw movement feeling freer, occasional days where tinnitus is noticeably quieter. Others, particularly those with longer-standing dysfunction, significant disc pathology, or a history of jaw injury, take considerably longer before the changes become consistent.</w:t>
      </w:r>
    </w:p>
    <w:p>
      <w:pPr>
        <w:spacing w:after="80" w:before="80"/>
        <w:jc w:val="left"/>
      </w:pPr>
      <w:r>
        <w:rPr>
          <w:rFonts w:ascii="Arial" w:cs="Arial" w:eastAsia="Arial" w:hAnsi="Arial"/>
          <w:b w:val="false"/>
          <w:bCs w:val="false"/>
          <w:i w:val="false"/>
          <w:iCs w:val="false"/>
          <w:color w:val="444444"/>
          <w:sz w:val="20"/>
          <w:szCs w:val="20"/>
        </w:rPr>
        <w:t xml:space="preserve">Neither of these timelines is better or worse. They reflect the degree of tissue adaptation required — not the quality of effort being applied.</w:t>
      </w:r>
    </w:p>
    <w:p>
      <w:pPr>
        <w:spacing w:after="80" w:before="80"/>
        <w:jc w:val="left"/>
      </w:pPr>
      <w:r>
        <w:rPr>
          <w:rFonts w:ascii="Arial" w:cs="Arial" w:eastAsia="Arial" w:hAnsi="Arial"/>
          <w:b w:val="false"/>
          <w:bCs w:val="false"/>
          <w:i w:val="false"/>
          <w:iCs w:val="false"/>
          <w:color w:val="444444"/>
          <w:sz w:val="20"/>
          <w:szCs w:val="20"/>
        </w:rPr>
        <w:t xml:space="preserve">The most common pattern is not linear. An initial period of improvement is followed by a plateau where progress feels stalled. Further improvement follows the plateau. This is normal tissue adaptation behaviour — improvement, consolidation, further improvement — and the plateau is not a signal to change the protocol or add more work. It is a signal to continue.</w:t>
      </w:r>
    </w:p>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What Changes First</w:t>
      </w:r>
    </w:p>
    <w:p>
      <w:pPr>
        <w:spacing w:after="80" w:before="80"/>
        <w:jc w:val="left"/>
      </w:pPr>
      <w:r>
        <w:rPr>
          <w:rFonts w:ascii="Arial" w:cs="Arial" w:eastAsia="Arial" w:hAnsi="Arial"/>
          <w:b w:val="false"/>
          <w:bCs w:val="false"/>
          <w:i w:val="false"/>
          <w:iCs w:val="false"/>
          <w:color w:val="444444"/>
          <w:sz w:val="20"/>
          <w:szCs w:val="20"/>
        </w:rPr>
        <w:t xml:space="preserve">Tissue tenderness is typically the earliest indicator. Masseter and temporalis tenderness on self-palpation reducing across sessions is the first sign the release work is producing genuine tissue change — before tinnitus loudness changes significantly.</w:t>
      </w:r>
    </w:p>
    <w:p>
      <w:pPr>
        <w:spacing w:after="80" w:before="80"/>
        <w:jc w:val="left"/>
      </w:pPr>
      <w:r>
        <w:rPr>
          <w:rFonts w:ascii="Arial" w:cs="Arial" w:eastAsia="Arial" w:hAnsi="Arial"/>
          <w:b w:val="false"/>
          <w:bCs w:val="false"/>
          <w:i w:val="false"/>
          <w:iCs w:val="false"/>
          <w:color w:val="444444"/>
          <w:sz w:val="20"/>
          <w:szCs w:val="20"/>
        </w:rPr>
        <w:t xml:space="preserve">Jaw movement quality follows — drift becoming less consistent, opening feeling smoother, joint sounds reducing in frequency or intensity.</w:t>
      </w:r>
    </w:p>
    <w:p>
      <w:pPr>
        <w:spacing w:after="80" w:before="80"/>
        <w:jc w:val="left"/>
      </w:pPr>
      <w:r>
        <w:rPr>
          <w:rFonts w:ascii="Arial" w:cs="Arial" w:eastAsia="Arial" w:hAnsi="Arial"/>
          <w:b w:val="false"/>
          <w:bCs w:val="false"/>
          <w:i w:val="false"/>
          <w:iCs w:val="false"/>
          <w:color w:val="444444"/>
          <w:sz w:val="20"/>
          <w:szCs w:val="20"/>
        </w:rPr>
        <w:t xml:space="preserve">Tinnitus change follows tissue change. It is downstream of the physical adaptation, not simultaneous with it. Members who track tissue tenderness and movement quality alongside tinnitus loudness get a more accurate picture of their progress than those tracking tinnitus alone.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00" w:sz="1"/>
              <w:left w:val="single" w:color="D4A800" w:sz="1"/>
              <w:bottom w:val="single" w:color="D4A800" w:sz="1"/>
              <w:right w:val="single" w:color="D4A800" w:sz="1"/>
            </w:tcBorders>
            <w:shd w:fill="FFF8E8" w:val="clear"/>
            <w:tcMar>
              <w:top w:type="dxa" w:w="120"/>
              <w:left w:type="dxa" w:w="160"/>
              <w:bottom w:type="dxa" w:w="120"/>
              <w:right w:type="dxa" w:w="160"/>
            </w:tcMar>
          </w:tcPr>
          <w:p>
            <w:pPr>
              <w:spacing w:after="60" w:before="40"/>
            </w:pPr>
            <w:r>
              <w:rPr>
                <w:rFonts w:ascii="Arial" w:cs="Arial" w:eastAsia="Arial" w:hAnsi="Arial"/>
                <w:b/>
                <w:bCs/>
                <w:color w:val="7A5500"/>
                <w:sz w:val="19"/>
                <w:szCs w:val="19"/>
              </w:rPr>
              <w:t xml:space="preserve">Profile Modifier — Nocturnal Clenching or Morning Soreness Confirmed</w:t>
            </w:r>
          </w:p>
          <w:p>
            <w:pPr>
              <w:spacing w:after="40" w:before="0"/>
            </w:pPr>
            <w:r>
              <w:rPr>
                <w:rFonts w:ascii="Arial" w:cs="Arial" w:eastAsia="Arial" w:hAnsi="Arial"/>
                <w:i/>
                <w:iCs/>
                <w:color w:val="444444"/>
                <w:sz w:val="19"/>
                <w:szCs w:val="19"/>
              </w:rPr>
              <w:t xml:space="preserve">Triggers when morning jaw soreness or nocturnal clenching indicators confirmed in phase1_assessment Module 1.
"Morning loudness is the last variable to stabilise and the least reliable short-term progress indicator throughout the protocol if you clench or grind during sleep. The jaw loads overnight regardless of how well the protocol is progressing during the day. Use weekly or longer patterns in your progress tracker rather than daily morning readings as your primary measure."</w:t>
            </w:r>
          </w:p>
        </w:tc>
      </w:tr>
    </w:tbl>
    <w:p>
      <w:pPr>
        <w:spacing w:after="80" w:before="0"/>
      </w:pPr>
      <w:r>
        <w:rPr>
          <w:rFonts w:ascii="Arial" w:cs="Arial" w:eastAsia="Arial" w:hAnsi="Arial"/>
          <w:sz w:val="20"/>
          <w:szCs w:val="20"/>
        </w:rPr>
        <w:t xml:space="preserve"/>
      </w:r>
    </w:p>
    <w:p>
      <w:pPr>
        <w:spacing w:after="120" w:before="240"/>
      </w:pPr>
      <w:r>
        <w:rPr>
          <w:rFonts w:ascii="Arial" w:cs="Arial" w:eastAsia="Arial" w:hAnsi="Arial"/>
          <w:b/>
          <w:bCs/>
          <w:color w:val="2E7D8A"/>
          <w:sz w:val="22"/>
          <w:szCs w:val="22"/>
        </w:rPr>
        <w:t xml:space="preserve">If Progress Has Genuinely Stalled</w:t>
      </w:r>
    </w:p>
    <w:p>
      <w:pPr>
        <w:spacing w:after="80" w:before="80"/>
        <w:jc w:val="left"/>
      </w:pPr>
      <w:r>
        <w:rPr>
          <w:rFonts w:ascii="Arial" w:cs="Arial" w:eastAsia="Arial" w:hAnsi="Arial"/>
          <w:b w:val="false"/>
          <w:bCs w:val="false"/>
          <w:i w:val="false"/>
          <w:iCs w:val="false"/>
          <w:color w:val="444444"/>
          <w:sz w:val="20"/>
          <w:szCs w:val="20"/>
        </w:rPr>
        <w:t xml:space="preserve">A sustained plateau beyond what is expected — no tissue change, no movement improvement, no tinnitus trend across several weeks of consistent work — is worth reviewing. The most common reasons are maintaining factors not fully addressed from Phase 2, a secondary driver not receiving sufficient attention, or a structural issue requiring professional assessment. The progress tracker data across that period is the most useful thing to review first.</w:t>
      </w:r>
    </w:p>
    <w:p>
      <w:pPr>
        <w:pBdr>
          <w:bottom w:val="single" w:color="DDDDDD" w:sz="2" w:space="1"/>
        </w:pBdr>
        <w:spacing w:after="160" w:before="160"/>
      </w:pPr>
      <w:r>
        <w:rPr>
          <w:rFonts w:ascii="Arial" w:cs="Arial" w:eastAsia="Arial" w:hAnsi="Arial"/>
          <w:sz w:val="4"/>
          <w:szCs w:val="4"/>
        </w:rPr>
        <w:t xml:space="preserve"/>
      </w:r>
    </w:p>
    <w:p>
      <w:pPr>
        <w:pStyle w:val="Heading2"/>
        <w:spacing w:after="160" w:before="320"/>
      </w:pPr>
      <w:r>
        <w:rPr>
          <w:rFonts w:ascii="Arial" w:cs="Arial" w:eastAsia="Arial" w:hAnsi="Arial"/>
          <w:b/>
          <w:bCs/>
          <w:color w:val="1B4A52"/>
          <w:sz w:val="28"/>
          <w:szCs w:val="28"/>
        </w:rPr>
        <w:t xml:space="preserve">D.20 — Daily Focus Lines Reference — Phase 3 TMJ</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40" w:before="40"/>
            </w:pPr>
            <w:r>
              <w:rPr>
                <w:rFonts w:ascii="Arial" w:cs="Arial" w:eastAsia="Arial" w:hAnsi="Arial"/>
                <w:b/>
                <w:bCs/>
                <w:i/>
                <w:iCs/>
                <w:color w:val="888888"/>
                <w:sz w:val="18"/>
                <w:szCs w:val="18"/>
              </w:rPr>
              <w:t xml:space="preserve">System Note  </w:t>
            </w:r>
            <w:r>
              <w:rPr>
                <w:rFonts w:ascii="Arial" w:cs="Arial" w:eastAsia="Arial" w:hAnsi="Arial"/>
                <w:i/>
                <w:iCs/>
                <w:color w:val="888888"/>
                <w:sz w:val="18"/>
                <w:szCs w:val="18"/>
              </w:rPr>
              <w:t xml:space="preserve">Reference table for build use. One focus line per section. Displayed on the dashboard throughout the relevant section. Updates as member progresses through Phase 3 TMJ content.</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7D8A" w:sz="1"/>
              <w:left w:val="single" w:color="2E7D8A" w:sz="1"/>
              <w:bottom w:val="single" w:color="2E7D8A" w:sz="1"/>
              <w:right w:val="single" w:color="2E7D8A" w:sz="1"/>
            </w:tcBorders>
            <w:shd w:fill="1B4A52"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Section</w:t>
            </w:r>
          </w:p>
        </w:tc>
        <w:tc>
          <w:tcPr>
            <w:tcW w:type="dxa" w:w="5560"/>
            <w:tcBorders>
              <w:top w:val="single" w:color="2E7D8A" w:sz="1"/>
              <w:left w:val="single" w:color="2E7D8A" w:sz="1"/>
              <w:bottom w:val="single" w:color="2E7D8A" w:sz="1"/>
              <w:right w:val="single" w:color="2E7D8A" w:sz="1"/>
            </w:tcBorders>
            <w:shd w:fill="1B4A52"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Daily Focus 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 — Phase 3 Opening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The source, not the symptoms</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D.2 — Forewarning</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Tissue response is progress, even when it doesn't feel like 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D.3 — Release Phase Introduction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Release before you retrain</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D.4 — Heat Application</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Prepare the tissue before you work 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D.5 — Temporalis Release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Release the full jaw closing system, not just the masseter</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D.6 — Masseter Release</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Ninety seconds is the threshold — not a guideline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D.7 — Intraoral Pterygoid Release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The tissue you can't reach any other way</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D.8 — Lateral Pterygoid Release</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Target the muscle that drives the drift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D.9 — Auriculotemporal Nerve Mobilisation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Reduce the sensitivity of the pathway, not just the tension around it</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D.10 — TMJ Distraction</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Decompress the joint the tension has been loading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D.11 — Hyoid and Suprahyoid Release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Resolve the tension between jaw and neck</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D.12 — Resting Position Retraining</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Every moment of correct position is the protocol working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D.13 — Resistance Phase Introduction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Build on what the release phase has created</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D.14 — Jaw Symmetry Retraining</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Retrain the pattern before you load 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D.15 — Progressive Resistance Exercises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Load the pattern you have retrained</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D.16 — Eccentric Jaw Control</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Control the closing as precisely as the opening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D.17 — Condylar Repositioning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Guide the joint into its correct position</w:t>
            </w:r>
          </w:p>
        </w:tc>
      </w:tr>
      <w:tr>
        <w:tc>
          <w:tcPr>
            <w:tcW w:type="dxa" w:w="3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D.18 — Functional Integration</w:t>
            </w:r>
          </w:p>
        </w:tc>
        <w:tc>
          <w:tcPr>
            <w:tcW w:type="dxa" w:w="55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The protocol only works if the retraining carries into real life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444444"/>
                <w:sz w:val="18"/>
                <w:szCs w:val="18"/>
              </w:rPr>
              <w:t xml:space="preserve">D.19 — Timeline Expectations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i/>
                <w:iCs/>
                <w:color w:val="2E7D8A"/>
                <w:sz w:val="18"/>
                <w:szCs w:val="18"/>
              </w:rPr>
              <w:t xml:space="preserve">Progress is real before it is obvious</w:t>
            </w:r>
          </w:p>
        </w:tc>
      </w:tr>
    </w:tbl>
    <w:p>
      <w:pPr>
        <w:spacing w:after="200" w:before="0"/>
      </w:pPr>
      <w:r>
        <w:rPr>
          <w:rFonts w:ascii="Arial" w:cs="Arial" w:eastAsia="Arial" w:hAnsi="Arial"/>
          <w:sz w:val="20"/>
          <w:szCs w:val="20"/>
        </w:rPr>
        <w:t xml:space="preserve"/>
      </w:r>
    </w:p>
    <w:p>
      <w:pPr>
        <w:spacing w:after="80" w:before="200"/>
        <w:jc w:val="center"/>
      </w:pPr>
      <w:r>
        <w:rPr>
          <w:rFonts w:ascii="Arial" w:cs="Arial" w:eastAsia="Arial" w:hAnsi="Arial"/>
          <w:i/>
          <w:iCs/>
          <w:color w:val="888888"/>
          <w:sz w:val="18"/>
          <w:szCs w:val="18"/>
        </w:rPr>
        <w:t xml:space="preserve">Built to help people. Designed to last.</w:t>
      </w:r>
    </w:p>
    <w:p>
      <w:pPr>
        <w:spacing w:after="80" w:before="0"/>
        <w:jc w:val="center"/>
      </w:pPr>
      <w:r>
        <w:rPr>
          <w:rFonts w:ascii="Arial" w:cs="Arial" w:eastAsia="Arial" w:hAnsi="Arial"/>
          <w:color w:val="888888"/>
          <w:sz w:val="16"/>
          <w:szCs w:val="16"/>
        </w:rPr>
        <w:t xml:space="preserve">THE SOMATIC TINNITUS PROJECT — Framework Session Content — Document 8 (Phase 3 TMJ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A5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4A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2026-04-13T17:20:34.655Z</dcterms:created>
  <dcterms:modified xsi:type="dcterms:W3CDTF">2026-04-13T17:20:34.656Z</dcterms:modified>
</cp:coreProperties>
</file>

<file path=docProps/custom.xml><?xml version="1.0" encoding="utf-8"?>
<Properties xmlns="http://schemas.openxmlformats.org/officeDocument/2006/custom-properties" xmlns:vt="http://schemas.openxmlformats.org/officeDocument/2006/docPropsVTypes"/>
</file>