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4CF9" w14:textId="535929F7" w:rsidR="001F0E9E" w:rsidRPr="00AA3ADA" w:rsidRDefault="00583590" w:rsidP="00AA3ADA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sz w:val="52"/>
          <w:szCs w:val="52"/>
        </w:rPr>
      </w:pPr>
      <w:r w:rsidRPr="00AA3ADA">
        <w:rPr>
          <w:rFonts w:asciiTheme="minorHAnsi" w:hAnsiTheme="minorHAnsi" w:cstheme="minorHAnsi"/>
          <w:b/>
          <w:bCs/>
          <w:sz w:val="52"/>
          <w:szCs w:val="52"/>
        </w:rPr>
        <w:t>CROWDFUNDING CAMPAIGNS REPORT</w:t>
      </w:r>
    </w:p>
    <w:p w14:paraId="422580BE" w14:textId="77777777" w:rsidR="00583590" w:rsidRPr="00AA3ADA" w:rsidRDefault="00583590" w:rsidP="00AA3ADA">
      <w:pPr>
        <w:rPr>
          <w:rFonts w:cstheme="minorHAnsi"/>
        </w:rPr>
      </w:pPr>
    </w:p>
    <w:p w14:paraId="36105455" w14:textId="77777777" w:rsidR="00583590" w:rsidRPr="00551D1A" w:rsidRDefault="00583590" w:rsidP="00AA3ADA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sz w:val="30"/>
          <w:szCs w:val="30"/>
        </w:rPr>
      </w:pPr>
      <w:r w:rsidRPr="00551D1A">
        <w:rPr>
          <w:rFonts w:asciiTheme="minorHAnsi" w:hAnsiTheme="minorHAnsi" w:cstheme="minorHAnsi"/>
          <w:b/>
          <w:bCs/>
          <w:color w:val="2B2B2B"/>
          <w:sz w:val="30"/>
          <w:szCs w:val="30"/>
        </w:rPr>
        <w:t>Given the provided data, what are three conclusions that we can draw about crowdfunding campaigns?</w:t>
      </w:r>
    </w:p>
    <w:p w14:paraId="35CC20D8" w14:textId="6AB9FB71" w:rsidR="006F76BA" w:rsidRDefault="006F76BA" w:rsidP="00AA3ADA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>
        <w:rPr>
          <w:rFonts w:asciiTheme="minorHAnsi" w:hAnsiTheme="minorHAnsi" w:cstheme="minorHAnsi"/>
          <w:color w:val="2B2B2B"/>
          <w:sz w:val="28"/>
          <w:szCs w:val="28"/>
        </w:rPr>
        <w:t>As pe</w:t>
      </w:r>
      <w:r w:rsidR="001B18DD">
        <w:rPr>
          <w:rFonts w:asciiTheme="minorHAnsi" w:hAnsiTheme="minorHAnsi" w:cstheme="minorHAnsi"/>
          <w:color w:val="2B2B2B"/>
          <w:sz w:val="28"/>
          <w:szCs w:val="28"/>
        </w:rPr>
        <w:t>r</w:t>
      </w:r>
      <w:r>
        <w:rPr>
          <w:rFonts w:asciiTheme="minorHAnsi" w:hAnsiTheme="minorHAnsi" w:cstheme="minorHAnsi"/>
          <w:color w:val="2B2B2B"/>
          <w:sz w:val="28"/>
          <w:szCs w:val="28"/>
        </w:rPr>
        <w:t xml:space="preserve"> my analysis, i</w:t>
      </w:r>
      <w:r w:rsidR="0014761F" w:rsidRPr="00AA3ADA">
        <w:rPr>
          <w:rFonts w:asciiTheme="minorHAnsi" w:hAnsiTheme="minorHAnsi" w:cstheme="minorHAnsi"/>
          <w:color w:val="2B2B2B"/>
          <w:sz w:val="28"/>
          <w:szCs w:val="28"/>
        </w:rPr>
        <w:t>rrespective of country</w:t>
      </w:r>
      <w:r w:rsidR="0014761F" w:rsidRPr="00AA3ADA">
        <w:rPr>
          <w:rFonts w:asciiTheme="minorHAnsi" w:hAnsiTheme="minorHAnsi" w:cstheme="minorHAnsi"/>
          <w:color w:val="2B2B2B"/>
          <w:sz w:val="28"/>
          <w:szCs w:val="28"/>
        </w:rPr>
        <w:t>,</w:t>
      </w:r>
      <w:r>
        <w:rPr>
          <w:rFonts w:asciiTheme="minorHAnsi" w:hAnsiTheme="minorHAnsi" w:cstheme="minorHAnsi"/>
          <w:color w:val="2B2B2B"/>
          <w:sz w:val="28"/>
          <w:szCs w:val="28"/>
        </w:rPr>
        <w:t xml:space="preserve"> the whole crowdfunding event is mainly focu</w:t>
      </w:r>
      <w:r w:rsidR="001B18DD">
        <w:rPr>
          <w:rFonts w:asciiTheme="minorHAnsi" w:hAnsiTheme="minorHAnsi" w:cstheme="minorHAnsi"/>
          <w:color w:val="2B2B2B"/>
          <w:sz w:val="28"/>
          <w:szCs w:val="28"/>
        </w:rPr>
        <w:t>sed</w:t>
      </w:r>
      <w:r>
        <w:rPr>
          <w:rFonts w:asciiTheme="minorHAnsi" w:hAnsiTheme="minorHAnsi" w:cstheme="minorHAnsi"/>
          <w:color w:val="2B2B2B"/>
          <w:sz w:val="28"/>
          <w:szCs w:val="28"/>
        </w:rPr>
        <w:t xml:space="preserve"> on the theater event followed by film &amp; video and the music events respectively. Where </w:t>
      </w:r>
      <w:r w:rsidR="001B18DD">
        <w:rPr>
          <w:rFonts w:asciiTheme="minorHAnsi" w:hAnsiTheme="minorHAnsi" w:cstheme="minorHAnsi"/>
          <w:color w:val="2B2B2B"/>
          <w:sz w:val="28"/>
          <w:szCs w:val="28"/>
        </w:rPr>
        <w:t>“</w:t>
      </w:r>
      <w:r>
        <w:rPr>
          <w:rFonts w:asciiTheme="minorHAnsi" w:hAnsiTheme="minorHAnsi" w:cstheme="minorHAnsi"/>
          <w:color w:val="2B2B2B"/>
          <w:sz w:val="28"/>
          <w:szCs w:val="28"/>
        </w:rPr>
        <w:t>film &amp; video</w:t>
      </w:r>
      <w:r w:rsidR="001B18DD">
        <w:rPr>
          <w:rFonts w:asciiTheme="minorHAnsi" w:hAnsiTheme="minorHAnsi" w:cstheme="minorHAnsi"/>
          <w:color w:val="2B2B2B"/>
          <w:sz w:val="28"/>
          <w:szCs w:val="28"/>
        </w:rPr>
        <w:t>”</w:t>
      </w:r>
      <w:r>
        <w:rPr>
          <w:rFonts w:asciiTheme="minorHAnsi" w:hAnsiTheme="minorHAnsi" w:cstheme="minorHAnsi"/>
          <w:color w:val="2B2B2B"/>
          <w:sz w:val="28"/>
          <w:szCs w:val="28"/>
        </w:rPr>
        <w:t xml:space="preserve"> has 57.30% success rate, </w:t>
      </w:r>
      <w:r w:rsidR="001B18DD">
        <w:rPr>
          <w:rFonts w:asciiTheme="minorHAnsi" w:hAnsiTheme="minorHAnsi" w:cstheme="minorHAnsi"/>
          <w:color w:val="2B2B2B"/>
          <w:sz w:val="28"/>
          <w:szCs w:val="28"/>
        </w:rPr>
        <w:t>“</w:t>
      </w:r>
      <w:r>
        <w:rPr>
          <w:rFonts w:asciiTheme="minorHAnsi" w:hAnsiTheme="minorHAnsi" w:cstheme="minorHAnsi"/>
          <w:color w:val="2B2B2B"/>
          <w:sz w:val="28"/>
          <w:szCs w:val="28"/>
        </w:rPr>
        <w:t>Music</w:t>
      </w:r>
      <w:r w:rsidR="001B18DD">
        <w:rPr>
          <w:rFonts w:asciiTheme="minorHAnsi" w:hAnsiTheme="minorHAnsi" w:cstheme="minorHAnsi"/>
          <w:color w:val="2B2B2B"/>
          <w:sz w:val="28"/>
          <w:szCs w:val="28"/>
        </w:rPr>
        <w:t xml:space="preserve">” </w:t>
      </w:r>
      <w:r>
        <w:rPr>
          <w:rFonts w:asciiTheme="minorHAnsi" w:hAnsiTheme="minorHAnsi" w:cstheme="minorHAnsi"/>
          <w:color w:val="2B2B2B"/>
          <w:sz w:val="28"/>
          <w:szCs w:val="28"/>
        </w:rPr>
        <w:t xml:space="preserve">has 56.57% success rate and </w:t>
      </w:r>
      <w:r w:rsidR="001B18DD">
        <w:rPr>
          <w:rFonts w:asciiTheme="minorHAnsi" w:hAnsiTheme="minorHAnsi" w:cstheme="minorHAnsi"/>
          <w:color w:val="2B2B2B"/>
          <w:sz w:val="28"/>
          <w:szCs w:val="28"/>
        </w:rPr>
        <w:t>“</w:t>
      </w:r>
      <w:r>
        <w:rPr>
          <w:rFonts w:asciiTheme="minorHAnsi" w:hAnsiTheme="minorHAnsi" w:cstheme="minorHAnsi"/>
          <w:color w:val="2B2B2B"/>
          <w:sz w:val="28"/>
          <w:szCs w:val="28"/>
        </w:rPr>
        <w:t>theater</w:t>
      </w:r>
      <w:r w:rsidR="001B18DD">
        <w:rPr>
          <w:rFonts w:asciiTheme="minorHAnsi" w:hAnsiTheme="minorHAnsi" w:cstheme="minorHAnsi"/>
          <w:color w:val="2B2B2B"/>
          <w:sz w:val="28"/>
          <w:szCs w:val="28"/>
        </w:rPr>
        <w:t>”</w:t>
      </w:r>
      <w:r>
        <w:rPr>
          <w:rFonts w:asciiTheme="minorHAnsi" w:hAnsiTheme="minorHAnsi" w:cstheme="minorHAnsi"/>
          <w:color w:val="2B2B2B"/>
          <w:sz w:val="28"/>
          <w:szCs w:val="28"/>
        </w:rPr>
        <w:t xml:space="preserve"> has</w:t>
      </w:r>
      <w:r w:rsidR="001B18DD">
        <w:rPr>
          <w:rFonts w:asciiTheme="minorHAnsi" w:hAnsiTheme="minorHAnsi" w:cstheme="minorHAnsi"/>
          <w:color w:val="2B2B2B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2B2B2B"/>
          <w:sz w:val="28"/>
          <w:szCs w:val="28"/>
        </w:rPr>
        <w:t>54.36% success rate.</w:t>
      </w:r>
    </w:p>
    <w:p w14:paraId="50CC1DBD" w14:textId="64CBC9B7" w:rsidR="006F76BA" w:rsidRDefault="006F76BA" w:rsidP="001B18DD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>
        <w:rPr>
          <w:rFonts w:asciiTheme="minorHAnsi" w:hAnsiTheme="minorHAnsi" w:cstheme="minorHAnsi"/>
          <w:color w:val="2B2B2B"/>
          <w:sz w:val="28"/>
          <w:szCs w:val="28"/>
        </w:rPr>
        <w:t xml:space="preserve">Out of the total 42 </w:t>
      </w:r>
      <w:r w:rsidR="001B18DD">
        <w:rPr>
          <w:rFonts w:asciiTheme="minorHAnsi" w:hAnsiTheme="minorHAnsi" w:cstheme="minorHAnsi"/>
          <w:color w:val="2B2B2B"/>
          <w:sz w:val="28"/>
          <w:szCs w:val="28"/>
        </w:rPr>
        <w:t>“</w:t>
      </w:r>
      <w:r>
        <w:rPr>
          <w:rFonts w:asciiTheme="minorHAnsi" w:hAnsiTheme="minorHAnsi" w:cstheme="minorHAnsi"/>
          <w:color w:val="2B2B2B"/>
          <w:sz w:val="28"/>
          <w:szCs w:val="28"/>
        </w:rPr>
        <w:t>photography</w:t>
      </w:r>
      <w:r w:rsidR="001B18DD">
        <w:rPr>
          <w:rFonts w:asciiTheme="minorHAnsi" w:hAnsiTheme="minorHAnsi" w:cstheme="minorHAnsi"/>
          <w:color w:val="2B2B2B"/>
          <w:sz w:val="28"/>
          <w:szCs w:val="28"/>
        </w:rPr>
        <w:t>”</w:t>
      </w:r>
      <w:r>
        <w:rPr>
          <w:rFonts w:asciiTheme="minorHAnsi" w:hAnsiTheme="minorHAnsi" w:cstheme="minorHAnsi"/>
          <w:color w:val="2B2B2B"/>
          <w:sz w:val="28"/>
          <w:szCs w:val="28"/>
        </w:rPr>
        <w:t xml:space="preserve"> events organized by the campaign almost 62%</w:t>
      </w:r>
      <w:r w:rsidR="001B18DD">
        <w:rPr>
          <w:rFonts w:asciiTheme="minorHAnsi" w:hAnsiTheme="minorHAnsi" w:cstheme="minorHAnsi"/>
          <w:color w:val="2B2B2B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color w:val="2B2B2B"/>
          <w:sz w:val="28"/>
          <w:szCs w:val="28"/>
        </w:rPr>
        <w:t>events</w:t>
      </w:r>
      <w:proofErr w:type="gramEnd"/>
      <w:r>
        <w:rPr>
          <w:rFonts w:asciiTheme="minorHAnsi" w:hAnsiTheme="minorHAnsi" w:cstheme="minorHAnsi"/>
          <w:color w:val="2B2B2B"/>
          <w:sz w:val="28"/>
          <w:szCs w:val="28"/>
        </w:rPr>
        <w:t xml:space="preserve"> </w:t>
      </w:r>
      <w:r w:rsidR="001B18DD">
        <w:rPr>
          <w:rFonts w:asciiTheme="minorHAnsi" w:hAnsiTheme="minorHAnsi" w:cstheme="minorHAnsi"/>
          <w:color w:val="2B2B2B"/>
          <w:sz w:val="28"/>
          <w:szCs w:val="28"/>
        </w:rPr>
        <w:t xml:space="preserve">were </w:t>
      </w:r>
      <w:r>
        <w:rPr>
          <w:rFonts w:asciiTheme="minorHAnsi" w:hAnsiTheme="minorHAnsi" w:cstheme="minorHAnsi"/>
          <w:color w:val="2B2B2B"/>
          <w:sz w:val="28"/>
          <w:szCs w:val="28"/>
        </w:rPr>
        <w:t>successful having a very high success rate but very underrated</w:t>
      </w:r>
      <w:r w:rsidR="001B18DD">
        <w:rPr>
          <w:rFonts w:asciiTheme="minorHAnsi" w:hAnsiTheme="minorHAnsi" w:cstheme="minorHAnsi"/>
          <w:color w:val="2B2B2B"/>
          <w:sz w:val="28"/>
          <w:szCs w:val="28"/>
        </w:rPr>
        <w:t xml:space="preserve">. The journalism event is </w:t>
      </w:r>
      <w:r w:rsidR="0067175D">
        <w:rPr>
          <w:rFonts w:asciiTheme="minorHAnsi" w:hAnsiTheme="minorHAnsi" w:cstheme="minorHAnsi"/>
          <w:color w:val="2B2B2B"/>
          <w:sz w:val="28"/>
          <w:szCs w:val="28"/>
        </w:rPr>
        <w:t xml:space="preserve">also </w:t>
      </w:r>
      <w:r w:rsidR="001B18DD">
        <w:rPr>
          <w:rFonts w:asciiTheme="minorHAnsi" w:hAnsiTheme="minorHAnsi" w:cstheme="minorHAnsi"/>
          <w:color w:val="2B2B2B"/>
          <w:sz w:val="28"/>
          <w:szCs w:val="28"/>
        </w:rPr>
        <w:t xml:space="preserve">very underrated </w:t>
      </w:r>
      <w:r w:rsidR="0067175D">
        <w:rPr>
          <w:rFonts w:asciiTheme="minorHAnsi" w:hAnsiTheme="minorHAnsi" w:cstheme="minorHAnsi"/>
          <w:color w:val="2B2B2B"/>
          <w:sz w:val="28"/>
          <w:szCs w:val="28"/>
        </w:rPr>
        <w:t xml:space="preserve">with only 4 </w:t>
      </w:r>
      <w:proofErr w:type="gramStart"/>
      <w:r w:rsidR="0067175D">
        <w:rPr>
          <w:rFonts w:asciiTheme="minorHAnsi" w:hAnsiTheme="minorHAnsi" w:cstheme="minorHAnsi"/>
          <w:color w:val="2B2B2B"/>
          <w:sz w:val="28"/>
          <w:szCs w:val="28"/>
        </w:rPr>
        <w:t>events</w:t>
      </w:r>
      <w:proofErr w:type="gramEnd"/>
      <w:r w:rsidR="0067175D">
        <w:rPr>
          <w:rFonts w:asciiTheme="minorHAnsi" w:hAnsiTheme="minorHAnsi" w:cstheme="minorHAnsi"/>
          <w:color w:val="2B2B2B"/>
          <w:sz w:val="28"/>
          <w:szCs w:val="28"/>
        </w:rPr>
        <w:t xml:space="preserve"> </w:t>
      </w:r>
      <w:r w:rsidR="001B18DD">
        <w:rPr>
          <w:rFonts w:asciiTheme="minorHAnsi" w:hAnsiTheme="minorHAnsi" w:cstheme="minorHAnsi"/>
          <w:color w:val="2B2B2B"/>
          <w:sz w:val="28"/>
          <w:szCs w:val="28"/>
        </w:rPr>
        <w:t>but it has a 100% success rate.</w:t>
      </w:r>
    </w:p>
    <w:p w14:paraId="58D73A2F" w14:textId="6F1BD851" w:rsidR="0014761F" w:rsidRPr="00AA3ADA" w:rsidRDefault="00AA3ADA" w:rsidP="00AA3ADA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>
        <w:rPr>
          <w:rFonts w:asciiTheme="minorHAnsi" w:hAnsiTheme="minorHAnsi" w:cstheme="minorHAnsi"/>
          <w:color w:val="2B2B2B"/>
          <w:sz w:val="28"/>
          <w:szCs w:val="28"/>
        </w:rPr>
        <w:t>If we drill down to the sub-category level, in “theater” the only focus has been on “plays”. In “</w:t>
      </w:r>
      <w:r w:rsidRPr="00AA3ADA">
        <w:rPr>
          <w:rFonts w:asciiTheme="minorHAnsi" w:hAnsiTheme="minorHAnsi" w:cstheme="minorHAnsi"/>
          <w:color w:val="2B2B2B"/>
          <w:sz w:val="28"/>
          <w:szCs w:val="28"/>
        </w:rPr>
        <w:t>Film and video</w:t>
      </w:r>
      <w:r>
        <w:rPr>
          <w:rFonts w:asciiTheme="minorHAnsi" w:hAnsiTheme="minorHAnsi" w:cstheme="minorHAnsi"/>
          <w:color w:val="2B2B2B"/>
          <w:sz w:val="28"/>
          <w:szCs w:val="28"/>
        </w:rPr>
        <w:t xml:space="preserve">” category the focus has been </w:t>
      </w:r>
      <w:r w:rsidR="00342319">
        <w:rPr>
          <w:rFonts w:asciiTheme="minorHAnsi" w:hAnsiTheme="minorHAnsi" w:cstheme="minorHAnsi"/>
          <w:color w:val="2B2B2B"/>
          <w:sz w:val="28"/>
          <w:szCs w:val="28"/>
        </w:rPr>
        <w:t>in the following order.</w:t>
      </w:r>
    </w:p>
    <w:p w14:paraId="4A791D54" w14:textId="713AD73E" w:rsidR="00AA3ADA" w:rsidRPr="00AA3ADA" w:rsidRDefault="00AA3ADA" w:rsidP="00AA3ADA">
      <w:pPr>
        <w:pStyle w:val="NormalWeb"/>
        <w:numPr>
          <w:ilvl w:val="2"/>
          <w:numId w:val="1"/>
        </w:numPr>
        <w:spacing w:before="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 w:rsidRPr="00AA3ADA">
        <w:rPr>
          <w:rFonts w:asciiTheme="minorHAnsi" w:hAnsiTheme="minorHAnsi" w:cstheme="minorHAnsi"/>
          <w:color w:val="2B2B2B"/>
          <w:sz w:val="28"/>
          <w:szCs w:val="28"/>
        </w:rPr>
        <w:t>Documentary</w:t>
      </w:r>
      <w:r w:rsidR="00342319">
        <w:rPr>
          <w:rFonts w:asciiTheme="minorHAnsi" w:hAnsiTheme="minorHAnsi" w:cstheme="minorHAnsi"/>
          <w:color w:val="2B2B2B"/>
          <w:sz w:val="28"/>
          <w:szCs w:val="28"/>
        </w:rPr>
        <w:t xml:space="preserve"> (amounting to almost 33% of the total dataset)</w:t>
      </w:r>
    </w:p>
    <w:p w14:paraId="3791CD0B" w14:textId="4227CB90" w:rsidR="00AA3ADA" w:rsidRPr="00342319" w:rsidRDefault="00AA3ADA" w:rsidP="007A6F29">
      <w:pPr>
        <w:pStyle w:val="NormalWeb"/>
        <w:numPr>
          <w:ilvl w:val="2"/>
          <w:numId w:val="1"/>
        </w:numPr>
        <w:spacing w:before="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 w:rsidRPr="00342319">
        <w:rPr>
          <w:rFonts w:asciiTheme="minorHAnsi" w:hAnsiTheme="minorHAnsi" w:cstheme="minorHAnsi"/>
          <w:color w:val="2B2B2B"/>
          <w:sz w:val="28"/>
          <w:szCs w:val="28"/>
        </w:rPr>
        <w:t>Drama</w:t>
      </w:r>
      <w:r w:rsidR="00342319" w:rsidRPr="00342319">
        <w:rPr>
          <w:rFonts w:asciiTheme="minorHAnsi" w:hAnsiTheme="minorHAnsi" w:cstheme="minorHAnsi"/>
          <w:color w:val="2B2B2B"/>
          <w:sz w:val="28"/>
          <w:szCs w:val="28"/>
        </w:rPr>
        <w:t xml:space="preserve"> and</w:t>
      </w:r>
      <w:r w:rsidR="00342319">
        <w:rPr>
          <w:rFonts w:asciiTheme="minorHAnsi" w:hAnsiTheme="minorHAnsi" w:cstheme="minorHAnsi"/>
          <w:color w:val="2B2B2B"/>
          <w:sz w:val="28"/>
          <w:szCs w:val="28"/>
        </w:rPr>
        <w:t xml:space="preserve"> </w:t>
      </w:r>
      <w:r w:rsidRPr="00342319">
        <w:rPr>
          <w:rFonts w:asciiTheme="minorHAnsi" w:hAnsiTheme="minorHAnsi" w:cstheme="minorHAnsi"/>
          <w:color w:val="2B2B2B"/>
          <w:sz w:val="28"/>
          <w:szCs w:val="28"/>
        </w:rPr>
        <w:t>Animation</w:t>
      </w:r>
      <w:r w:rsidR="00342319">
        <w:rPr>
          <w:rFonts w:asciiTheme="minorHAnsi" w:hAnsiTheme="minorHAnsi" w:cstheme="minorHAnsi"/>
          <w:color w:val="2B2B2B"/>
          <w:sz w:val="28"/>
          <w:szCs w:val="28"/>
        </w:rPr>
        <w:t xml:space="preserve"> </w:t>
      </w:r>
      <w:r w:rsidR="00342319">
        <w:rPr>
          <w:rFonts w:asciiTheme="minorHAnsi" w:hAnsiTheme="minorHAnsi" w:cstheme="minorHAnsi"/>
          <w:color w:val="2B2B2B"/>
          <w:sz w:val="28"/>
          <w:szCs w:val="28"/>
        </w:rPr>
        <w:t xml:space="preserve">(amounting to </w:t>
      </w:r>
      <w:r w:rsidR="00342319">
        <w:rPr>
          <w:rFonts w:asciiTheme="minorHAnsi" w:hAnsiTheme="minorHAnsi" w:cstheme="minorHAnsi"/>
          <w:color w:val="2B2B2B"/>
          <w:sz w:val="28"/>
          <w:szCs w:val="28"/>
        </w:rPr>
        <w:t>close to</w:t>
      </w:r>
      <w:r w:rsidR="00342319">
        <w:rPr>
          <w:rFonts w:asciiTheme="minorHAnsi" w:hAnsiTheme="minorHAnsi" w:cstheme="minorHAnsi"/>
          <w:color w:val="2B2B2B"/>
          <w:sz w:val="28"/>
          <w:szCs w:val="28"/>
        </w:rPr>
        <w:t xml:space="preserve"> </w:t>
      </w:r>
      <w:r w:rsidR="00342319">
        <w:rPr>
          <w:rFonts w:asciiTheme="minorHAnsi" w:hAnsiTheme="minorHAnsi" w:cstheme="minorHAnsi"/>
          <w:color w:val="2B2B2B"/>
          <w:sz w:val="28"/>
          <w:szCs w:val="28"/>
        </w:rPr>
        <w:t>40</w:t>
      </w:r>
      <w:r w:rsidR="00342319">
        <w:rPr>
          <w:rFonts w:asciiTheme="minorHAnsi" w:hAnsiTheme="minorHAnsi" w:cstheme="minorHAnsi"/>
          <w:color w:val="2B2B2B"/>
          <w:sz w:val="28"/>
          <w:szCs w:val="28"/>
        </w:rPr>
        <w:t>% of the total dataset)</w:t>
      </w:r>
    </w:p>
    <w:p w14:paraId="167C16F5" w14:textId="69B8FC2E" w:rsidR="00AA3ADA" w:rsidRPr="00AA3ADA" w:rsidRDefault="00342319" w:rsidP="00AA3ADA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>
        <w:rPr>
          <w:rFonts w:asciiTheme="minorHAnsi" w:hAnsiTheme="minorHAnsi" w:cstheme="minorHAnsi"/>
          <w:color w:val="2B2B2B"/>
          <w:sz w:val="28"/>
          <w:szCs w:val="28"/>
        </w:rPr>
        <w:t>And in the “</w:t>
      </w:r>
      <w:r w:rsidR="00AA3ADA" w:rsidRPr="00AA3ADA">
        <w:rPr>
          <w:rFonts w:asciiTheme="minorHAnsi" w:hAnsiTheme="minorHAnsi" w:cstheme="minorHAnsi"/>
          <w:color w:val="2B2B2B"/>
          <w:sz w:val="28"/>
          <w:szCs w:val="28"/>
        </w:rPr>
        <w:t>Music</w:t>
      </w:r>
      <w:r>
        <w:rPr>
          <w:rFonts w:asciiTheme="minorHAnsi" w:hAnsiTheme="minorHAnsi" w:cstheme="minorHAnsi"/>
          <w:color w:val="2B2B2B"/>
          <w:sz w:val="28"/>
          <w:szCs w:val="28"/>
        </w:rPr>
        <w:t>” category the two most widely popular categories are</w:t>
      </w:r>
    </w:p>
    <w:p w14:paraId="5ED28F75" w14:textId="35EB2F27" w:rsidR="00AA3ADA" w:rsidRPr="00AA3ADA" w:rsidRDefault="00AA3ADA" w:rsidP="00AA3ADA">
      <w:pPr>
        <w:pStyle w:val="NormalWeb"/>
        <w:numPr>
          <w:ilvl w:val="2"/>
          <w:numId w:val="1"/>
        </w:numPr>
        <w:spacing w:before="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 w:rsidRPr="00AA3ADA">
        <w:rPr>
          <w:rFonts w:asciiTheme="minorHAnsi" w:hAnsiTheme="minorHAnsi" w:cstheme="minorHAnsi"/>
          <w:color w:val="2B2B2B"/>
          <w:sz w:val="28"/>
          <w:szCs w:val="28"/>
        </w:rPr>
        <w:t>Rock</w:t>
      </w:r>
      <w:r w:rsidR="00342319">
        <w:rPr>
          <w:rFonts w:asciiTheme="minorHAnsi" w:hAnsiTheme="minorHAnsi" w:cstheme="minorHAnsi"/>
          <w:color w:val="2B2B2B"/>
          <w:sz w:val="28"/>
          <w:szCs w:val="28"/>
        </w:rPr>
        <w:t xml:space="preserve"> (almost 50% weightage), and,</w:t>
      </w:r>
    </w:p>
    <w:p w14:paraId="58172521" w14:textId="22F1415A" w:rsidR="00AA3ADA" w:rsidRDefault="00AA3ADA" w:rsidP="00AA3ADA">
      <w:pPr>
        <w:pStyle w:val="NormalWeb"/>
        <w:numPr>
          <w:ilvl w:val="2"/>
          <w:numId w:val="1"/>
        </w:numPr>
        <w:spacing w:before="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 w:rsidRPr="00AA3ADA">
        <w:rPr>
          <w:rFonts w:asciiTheme="minorHAnsi" w:hAnsiTheme="minorHAnsi" w:cstheme="minorHAnsi"/>
          <w:color w:val="2B2B2B"/>
          <w:sz w:val="28"/>
          <w:szCs w:val="28"/>
        </w:rPr>
        <w:t>Indie rock</w:t>
      </w:r>
      <w:r w:rsidR="00342319">
        <w:rPr>
          <w:rFonts w:asciiTheme="minorHAnsi" w:hAnsiTheme="minorHAnsi" w:cstheme="minorHAnsi"/>
          <w:color w:val="2B2B2B"/>
          <w:sz w:val="28"/>
          <w:szCs w:val="28"/>
        </w:rPr>
        <w:t xml:space="preserve"> (more than 25% weightage)</w:t>
      </w:r>
    </w:p>
    <w:p w14:paraId="62DABA40" w14:textId="0389C330" w:rsidR="00342319" w:rsidRPr="00AA3ADA" w:rsidRDefault="00342319" w:rsidP="00342319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>
        <w:rPr>
          <w:rFonts w:asciiTheme="minorHAnsi" w:hAnsiTheme="minorHAnsi" w:cstheme="minorHAnsi"/>
          <w:color w:val="2B2B2B"/>
          <w:sz w:val="28"/>
          <w:szCs w:val="28"/>
        </w:rPr>
        <w:t xml:space="preserve">Thirdly, in the </w:t>
      </w:r>
      <w:r w:rsidR="0067175D">
        <w:rPr>
          <w:rFonts w:asciiTheme="minorHAnsi" w:hAnsiTheme="minorHAnsi" w:cstheme="minorHAnsi"/>
          <w:color w:val="2B2B2B"/>
          <w:sz w:val="28"/>
          <w:szCs w:val="28"/>
        </w:rPr>
        <w:t>years</w:t>
      </w:r>
      <w:r>
        <w:rPr>
          <w:rFonts w:asciiTheme="minorHAnsi" w:hAnsiTheme="minorHAnsi" w:cstheme="minorHAnsi"/>
          <w:color w:val="2B2B2B"/>
          <w:sz w:val="28"/>
          <w:szCs w:val="28"/>
        </w:rPr>
        <w:t xml:space="preserve"> 2012 and 2013, the number of campaigns were held relatively less than compared to other years. And the number of campaigns targeted scattered over different months of the year have </w:t>
      </w:r>
      <w:proofErr w:type="gramStart"/>
      <w:r>
        <w:rPr>
          <w:rFonts w:asciiTheme="minorHAnsi" w:hAnsiTheme="minorHAnsi" w:cstheme="minorHAnsi"/>
          <w:color w:val="2B2B2B"/>
          <w:sz w:val="28"/>
          <w:szCs w:val="28"/>
        </w:rPr>
        <w:t>been more or less</w:t>
      </w:r>
      <w:proofErr w:type="gramEnd"/>
      <w:r>
        <w:rPr>
          <w:rFonts w:asciiTheme="minorHAnsi" w:hAnsiTheme="minorHAnsi" w:cstheme="minorHAnsi"/>
          <w:color w:val="2B2B2B"/>
          <w:sz w:val="28"/>
          <w:szCs w:val="28"/>
        </w:rPr>
        <w:t xml:space="preserve"> the same throughout and not heavily skewed.</w:t>
      </w:r>
    </w:p>
    <w:p w14:paraId="2B800344" w14:textId="77777777" w:rsidR="00583590" w:rsidRPr="00551D1A" w:rsidRDefault="00583590" w:rsidP="00AA3ADA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sz w:val="30"/>
          <w:szCs w:val="30"/>
        </w:rPr>
      </w:pPr>
      <w:r w:rsidRPr="00551D1A">
        <w:rPr>
          <w:rFonts w:asciiTheme="minorHAnsi" w:hAnsiTheme="minorHAnsi" w:cstheme="minorHAnsi"/>
          <w:b/>
          <w:bCs/>
          <w:color w:val="2B2B2B"/>
          <w:sz w:val="30"/>
          <w:szCs w:val="30"/>
        </w:rPr>
        <w:t>What are some limitations of this dataset?</w:t>
      </w:r>
    </w:p>
    <w:p w14:paraId="613D15CB" w14:textId="0998BDD5" w:rsidR="00551D1A" w:rsidRDefault="00551D1A" w:rsidP="00551D1A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>
        <w:rPr>
          <w:rFonts w:asciiTheme="minorHAnsi" w:hAnsiTheme="minorHAnsi" w:cstheme="minorHAnsi"/>
          <w:color w:val="2B2B2B"/>
          <w:sz w:val="30"/>
          <w:szCs w:val="30"/>
        </w:rPr>
        <w:t xml:space="preserve">It limits to only 10 years of data and 1000 data sets. The more the data set the </w:t>
      </w:r>
      <w:r w:rsidR="0067175D">
        <w:rPr>
          <w:rFonts w:asciiTheme="minorHAnsi" w:hAnsiTheme="minorHAnsi" w:cstheme="minorHAnsi"/>
          <w:color w:val="2B2B2B"/>
          <w:sz w:val="30"/>
          <w:szCs w:val="30"/>
        </w:rPr>
        <w:t>more accurate</w:t>
      </w:r>
      <w:r>
        <w:rPr>
          <w:rFonts w:asciiTheme="minorHAnsi" w:hAnsiTheme="minorHAnsi" w:cstheme="minorHAnsi"/>
          <w:color w:val="2B2B2B"/>
          <w:sz w:val="30"/>
          <w:szCs w:val="30"/>
        </w:rPr>
        <w:t xml:space="preserve"> the outcome will be.</w:t>
      </w:r>
    </w:p>
    <w:p w14:paraId="6AA27ED7" w14:textId="36D0AB37" w:rsidR="0067175D" w:rsidRPr="00AA3ADA" w:rsidRDefault="0067175D" w:rsidP="00551D1A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>
        <w:rPr>
          <w:rFonts w:asciiTheme="minorHAnsi" w:hAnsiTheme="minorHAnsi" w:cstheme="minorHAnsi"/>
          <w:color w:val="2B2B2B"/>
          <w:sz w:val="30"/>
          <w:szCs w:val="30"/>
        </w:rPr>
        <w:t xml:space="preserve">To create the third pivot table, it required a lot of manual effort from my side </w:t>
      </w:r>
      <w:proofErr w:type="gramStart"/>
      <w:r>
        <w:rPr>
          <w:rFonts w:asciiTheme="minorHAnsi" w:hAnsiTheme="minorHAnsi" w:cstheme="minorHAnsi"/>
          <w:color w:val="2B2B2B"/>
          <w:sz w:val="30"/>
          <w:szCs w:val="30"/>
        </w:rPr>
        <w:t>since it</w:t>
      </w:r>
      <w:proofErr w:type="gramEnd"/>
      <w:r>
        <w:rPr>
          <w:rFonts w:asciiTheme="minorHAnsi" w:hAnsiTheme="minorHAnsi" w:cstheme="minorHAnsi"/>
          <w:color w:val="2B2B2B"/>
          <w:sz w:val="30"/>
          <w:szCs w:val="30"/>
        </w:rPr>
        <w:t xml:space="preserve"> there were multiple goal ranges and that required to write formulas manually each time.</w:t>
      </w:r>
    </w:p>
    <w:p w14:paraId="690A1EFE" w14:textId="77777777" w:rsidR="00583590" w:rsidRDefault="00583590" w:rsidP="00AA3ADA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sz w:val="30"/>
          <w:szCs w:val="30"/>
        </w:rPr>
      </w:pPr>
      <w:r w:rsidRPr="00551D1A">
        <w:rPr>
          <w:rFonts w:asciiTheme="minorHAnsi" w:hAnsiTheme="minorHAnsi" w:cstheme="minorHAnsi"/>
          <w:b/>
          <w:bCs/>
          <w:color w:val="2B2B2B"/>
          <w:sz w:val="30"/>
          <w:szCs w:val="30"/>
        </w:rPr>
        <w:lastRenderedPageBreak/>
        <w:t>What are some other possible tables and/or graphs that we could create, and what additional value would they provide?</w:t>
      </w:r>
    </w:p>
    <w:p w14:paraId="6C619A87" w14:textId="26A7BC23" w:rsidR="00551D1A" w:rsidRPr="000B7439" w:rsidRDefault="00F21770" w:rsidP="00551D1A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sz w:val="30"/>
          <w:szCs w:val="30"/>
        </w:rPr>
      </w:pPr>
      <w:r>
        <w:rPr>
          <w:rFonts w:asciiTheme="minorHAnsi" w:hAnsiTheme="minorHAnsi" w:cstheme="minorHAnsi"/>
          <w:color w:val="2B2B2B"/>
          <w:sz w:val="30"/>
          <w:szCs w:val="30"/>
        </w:rPr>
        <w:t xml:space="preserve">Another Pivot table can be created based on average donation received per </w:t>
      </w:r>
      <w:r w:rsidR="0067175D">
        <w:rPr>
          <w:rFonts w:asciiTheme="minorHAnsi" w:hAnsiTheme="minorHAnsi" w:cstheme="minorHAnsi"/>
          <w:color w:val="2B2B2B"/>
          <w:sz w:val="30"/>
          <w:szCs w:val="30"/>
        </w:rPr>
        <w:t xml:space="preserve">parent </w:t>
      </w:r>
      <w:r>
        <w:rPr>
          <w:rFonts w:asciiTheme="minorHAnsi" w:hAnsiTheme="minorHAnsi" w:cstheme="minorHAnsi"/>
          <w:color w:val="2B2B2B"/>
          <w:sz w:val="30"/>
          <w:szCs w:val="30"/>
        </w:rPr>
        <w:t xml:space="preserve">category and sub-category and their outcomes with filters on Country and Years. So that will provide us with a trend of average donations received on a yearly basis based on different countries and </w:t>
      </w:r>
      <w:r w:rsidR="008A49DF">
        <w:rPr>
          <w:rFonts w:asciiTheme="minorHAnsi" w:hAnsiTheme="minorHAnsi" w:cstheme="minorHAnsi"/>
          <w:color w:val="2B2B2B"/>
          <w:sz w:val="30"/>
          <w:szCs w:val="30"/>
        </w:rPr>
        <w:t>t</w:t>
      </w:r>
      <w:r>
        <w:rPr>
          <w:rFonts w:asciiTheme="minorHAnsi" w:hAnsiTheme="minorHAnsi" w:cstheme="minorHAnsi"/>
          <w:color w:val="2B2B2B"/>
          <w:sz w:val="30"/>
          <w:szCs w:val="30"/>
        </w:rPr>
        <w:t>heir outcomes</w:t>
      </w:r>
      <w:r w:rsidR="008A49DF">
        <w:rPr>
          <w:rFonts w:asciiTheme="minorHAnsi" w:hAnsiTheme="minorHAnsi" w:cstheme="minorHAnsi"/>
          <w:color w:val="2B2B2B"/>
          <w:sz w:val="30"/>
          <w:szCs w:val="30"/>
        </w:rPr>
        <w:t xml:space="preserve"> and help determine how percentage of donations/funding can be increased by targeting any specific areas/interests.</w:t>
      </w:r>
    </w:p>
    <w:p w14:paraId="63321D8C" w14:textId="77777777" w:rsidR="000B7439" w:rsidRDefault="000B7439" w:rsidP="000B7439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</w:p>
    <w:p w14:paraId="116629A5" w14:textId="77777777" w:rsidR="000B7439" w:rsidRDefault="000B7439" w:rsidP="000B7439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sz w:val="30"/>
          <w:szCs w:val="30"/>
        </w:rPr>
      </w:pPr>
      <w:r w:rsidRPr="000B7439">
        <w:rPr>
          <w:rFonts w:asciiTheme="minorHAnsi" w:hAnsiTheme="minorHAnsi" w:cstheme="minorHAnsi"/>
          <w:b/>
          <w:bCs/>
          <w:color w:val="2B2B2B"/>
          <w:sz w:val="30"/>
          <w:szCs w:val="30"/>
        </w:rPr>
        <w:t>Use your data to determine whether the mean or the median better summarizes the data.</w:t>
      </w:r>
    </w:p>
    <w:p w14:paraId="0AECE55B" w14:textId="4D200451" w:rsidR="000B7439" w:rsidRPr="0067175D" w:rsidRDefault="0067175D" w:rsidP="000B7439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 w:rsidRPr="0067175D">
        <w:rPr>
          <w:rFonts w:asciiTheme="minorHAnsi" w:hAnsiTheme="minorHAnsi" w:cstheme="minorHAnsi"/>
          <w:color w:val="2B2B2B"/>
          <w:sz w:val="30"/>
          <w:szCs w:val="30"/>
        </w:rPr>
        <w:t xml:space="preserve">In my opinion, mean summarizes the data better since median value </w:t>
      </w:r>
      <w:r w:rsidR="00362C6F">
        <w:rPr>
          <w:rFonts w:asciiTheme="minorHAnsi" w:hAnsiTheme="minorHAnsi" w:cstheme="minorHAnsi"/>
          <w:color w:val="2B2B2B"/>
          <w:sz w:val="30"/>
          <w:szCs w:val="30"/>
        </w:rPr>
        <w:t xml:space="preserve">is quite far from the average value while </w:t>
      </w:r>
      <w:r w:rsidRPr="0067175D">
        <w:rPr>
          <w:rFonts w:asciiTheme="minorHAnsi" w:hAnsiTheme="minorHAnsi" w:cstheme="minorHAnsi"/>
          <w:color w:val="2B2B2B"/>
          <w:sz w:val="30"/>
          <w:szCs w:val="30"/>
        </w:rPr>
        <w:t>mean is more the average of number of backers.</w:t>
      </w:r>
    </w:p>
    <w:p w14:paraId="17585950" w14:textId="77777777" w:rsidR="000B7439" w:rsidRDefault="000B7439" w:rsidP="000B7439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sz w:val="30"/>
          <w:szCs w:val="30"/>
        </w:rPr>
      </w:pPr>
      <w:r w:rsidRPr="000B7439">
        <w:rPr>
          <w:rFonts w:asciiTheme="minorHAnsi" w:hAnsiTheme="minorHAnsi" w:cstheme="minorHAnsi"/>
          <w:b/>
          <w:bCs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45CDA14C" w14:textId="7E38FC92" w:rsidR="0019073E" w:rsidRDefault="0019073E" w:rsidP="0019073E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 w:rsidRPr="0019073E">
        <w:rPr>
          <w:rFonts w:asciiTheme="minorHAnsi" w:hAnsiTheme="minorHAnsi" w:cstheme="minorHAnsi"/>
          <w:color w:val="2B2B2B"/>
          <w:sz w:val="30"/>
          <w:szCs w:val="30"/>
        </w:rPr>
        <w:t xml:space="preserve">Yes, there is more variability in </w:t>
      </w:r>
      <w:r w:rsidR="0094174D" w:rsidRPr="0019073E">
        <w:rPr>
          <w:rFonts w:asciiTheme="minorHAnsi" w:hAnsiTheme="minorHAnsi" w:cstheme="minorHAnsi"/>
          <w:color w:val="2B2B2B"/>
          <w:sz w:val="30"/>
          <w:szCs w:val="30"/>
        </w:rPr>
        <w:t>the case</w:t>
      </w:r>
      <w:r w:rsidRPr="0019073E">
        <w:rPr>
          <w:rFonts w:asciiTheme="minorHAnsi" w:hAnsiTheme="minorHAnsi" w:cstheme="minorHAnsi"/>
          <w:color w:val="2B2B2B"/>
          <w:sz w:val="30"/>
          <w:szCs w:val="30"/>
        </w:rPr>
        <w:t xml:space="preserve"> of unsuccessful campaigns as compared to </w:t>
      </w:r>
      <w:r w:rsidR="0094174D" w:rsidRPr="0019073E">
        <w:rPr>
          <w:rFonts w:asciiTheme="minorHAnsi" w:hAnsiTheme="minorHAnsi" w:cstheme="minorHAnsi"/>
          <w:color w:val="2B2B2B"/>
          <w:sz w:val="30"/>
          <w:szCs w:val="30"/>
        </w:rPr>
        <w:t>successful</w:t>
      </w:r>
      <w:r w:rsidRPr="0019073E">
        <w:rPr>
          <w:rFonts w:asciiTheme="minorHAnsi" w:hAnsiTheme="minorHAnsi" w:cstheme="minorHAnsi"/>
          <w:color w:val="2B2B2B"/>
          <w:sz w:val="30"/>
          <w:szCs w:val="30"/>
        </w:rPr>
        <w:t xml:space="preserve"> ones.</w:t>
      </w:r>
      <w:r>
        <w:rPr>
          <w:rFonts w:asciiTheme="minorHAnsi" w:hAnsiTheme="minorHAnsi" w:cstheme="minorHAnsi"/>
          <w:color w:val="2B2B2B"/>
          <w:sz w:val="30"/>
          <w:szCs w:val="30"/>
        </w:rPr>
        <w:t xml:space="preserve"> </w:t>
      </w:r>
    </w:p>
    <w:p w14:paraId="062F1728" w14:textId="290F12EF" w:rsidR="0019073E" w:rsidRDefault="0019073E" w:rsidP="0019073E">
      <w:pPr>
        <w:pStyle w:val="NormalWeb"/>
        <w:numPr>
          <w:ilvl w:val="2"/>
          <w:numId w:val="1"/>
        </w:numPr>
        <w:spacing w:before="0" w:beforeAutospacing="0" w:after="0" w:afterAutospacing="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>
        <w:rPr>
          <w:rFonts w:asciiTheme="minorHAnsi" w:hAnsiTheme="minorHAnsi" w:cstheme="minorHAnsi"/>
          <w:color w:val="2B2B2B"/>
          <w:sz w:val="30"/>
          <w:szCs w:val="30"/>
        </w:rPr>
        <w:t xml:space="preserve">For successful campaigns, Standard deviation is 150% of the mean </w:t>
      </w:r>
      <w:r w:rsidR="00362C6F">
        <w:rPr>
          <w:rFonts w:asciiTheme="minorHAnsi" w:hAnsiTheme="minorHAnsi" w:cstheme="minorHAnsi"/>
          <w:color w:val="2B2B2B"/>
          <w:sz w:val="30"/>
          <w:szCs w:val="30"/>
        </w:rPr>
        <w:t xml:space="preserve">or 1.5 times of the mean </w:t>
      </w:r>
      <w:r>
        <w:rPr>
          <w:rFonts w:asciiTheme="minorHAnsi" w:hAnsiTheme="minorHAnsi" w:cstheme="minorHAnsi"/>
          <w:color w:val="2B2B2B"/>
          <w:sz w:val="30"/>
          <w:szCs w:val="30"/>
        </w:rPr>
        <w:t xml:space="preserve">and </w:t>
      </w:r>
    </w:p>
    <w:p w14:paraId="511DDE63" w14:textId="7F47F6FF" w:rsidR="0019073E" w:rsidRPr="0019073E" w:rsidRDefault="0019073E" w:rsidP="0019073E">
      <w:pPr>
        <w:pStyle w:val="NormalWeb"/>
        <w:numPr>
          <w:ilvl w:val="2"/>
          <w:numId w:val="1"/>
        </w:numPr>
        <w:spacing w:before="0" w:beforeAutospacing="0" w:after="0" w:afterAutospacing="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>
        <w:rPr>
          <w:rFonts w:asciiTheme="minorHAnsi" w:hAnsiTheme="minorHAnsi" w:cstheme="minorHAnsi"/>
          <w:color w:val="2B2B2B"/>
          <w:sz w:val="30"/>
          <w:szCs w:val="30"/>
        </w:rPr>
        <w:t xml:space="preserve">For unsuccessful campaigns it’s about 163%. </w:t>
      </w:r>
      <w:r w:rsidR="0094174D">
        <w:rPr>
          <w:rFonts w:asciiTheme="minorHAnsi" w:hAnsiTheme="minorHAnsi" w:cstheme="minorHAnsi"/>
          <w:color w:val="2B2B2B"/>
          <w:sz w:val="30"/>
          <w:szCs w:val="30"/>
        </w:rPr>
        <w:t>So,</w:t>
      </w:r>
      <w:r>
        <w:rPr>
          <w:rFonts w:asciiTheme="minorHAnsi" w:hAnsiTheme="minorHAnsi" w:cstheme="minorHAnsi"/>
          <w:color w:val="2B2B2B"/>
          <w:sz w:val="30"/>
          <w:szCs w:val="30"/>
        </w:rPr>
        <w:t xml:space="preserve"> there’s a difference of 13%</w:t>
      </w:r>
      <w:r w:rsidR="00362C6F">
        <w:rPr>
          <w:rFonts w:asciiTheme="minorHAnsi" w:hAnsiTheme="minorHAnsi" w:cstheme="minorHAnsi"/>
          <w:color w:val="2B2B2B"/>
          <w:sz w:val="30"/>
          <w:szCs w:val="30"/>
        </w:rPr>
        <w:t xml:space="preserve"> between successful and unsuccessful campaigns.</w:t>
      </w:r>
    </w:p>
    <w:p w14:paraId="0351CF2F" w14:textId="77777777" w:rsidR="000B7439" w:rsidRPr="00551D1A" w:rsidRDefault="000B7439" w:rsidP="000B7439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sz w:val="30"/>
          <w:szCs w:val="30"/>
        </w:rPr>
      </w:pPr>
    </w:p>
    <w:p w14:paraId="373A9D65" w14:textId="77777777" w:rsidR="00583590" w:rsidRPr="00AA3ADA" w:rsidRDefault="00583590" w:rsidP="00AA3ADA">
      <w:pPr>
        <w:rPr>
          <w:rFonts w:cstheme="minorHAnsi"/>
        </w:rPr>
      </w:pPr>
    </w:p>
    <w:sectPr w:rsidR="00583590" w:rsidRPr="00AA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2BB"/>
    <w:multiLevelType w:val="multilevel"/>
    <w:tmpl w:val="63B0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D0F34"/>
    <w:multiLevelType w:val="multilevel"/>
    <w:tmpl w:val="DF50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399486">
    <w:abstractNumId w:val="1"/>
  </w:num>
  <w:num w:numId="2" w16cid:durableId="120548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90"/>
    <w:rsid w:val="000B7439"/>
    <w:rsid w:val="0014761F"/>
    <w:rsid w:val="0019073E"/>
    <w:rsid w:val="001B18DD"/>
    <w:rsid w:val="001B77CF"/>
    <w:rsid w:val="001F0E9E"/>
    <w:rsid w:val="00342319"/>
    <w:rsid w:val="00362C6F"/>
    <w:rsid w:val="004A6D41"/>
    <w:rsid w:val="00551D1A"/>
    <w:rsid w:val="00583590"/>
    <w:rsid w:val="0067175D"/>
    <w:rsid w:val="006F76BA"/>
    <w:rsid w:val="008A49DF"/>
    <w:rsid w:val="0094174D"/>
    <w:rsid w:val="00AA3ADA"/>
    <w:rsid w:val="00DE0A41"/>
    <w:rsid w:val="00F2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D83B"/>
  <w15:chartTrackingRefBased/>
  <w15:docId w15:val="{0D866E41-C2F3-4DD2-A087-9DCAF030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83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Soumyakant</dc:creator>
  <cp:keywords/>
  <dc:description/>
  <cp:lastModifiedBy>Soumyakant</cp:lastModifiedBy>
  <cp:revision>8</cp:revision>
  <dcterms:created xsi:type="dcterms:W3CDTF">2023-12-16T17:29:00Z</dcterms:created>
  <dcterms:modified xsi:type="dcterms:W3CDTF">2023-12-17T22:57:00Z</dcterms:modified>
</cp:coreProperties>
</file>