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5AACE" w14:textId="77777777" w:rsidR="00FA3778" w:rsidRPr="00EC6BAB" w:rsidRDefault="00FA3778" w:rsidP="00CD4232">
      <w:pPr>
        <w:pStyle w:val="1"/>
        <w:spacing w:line="480" w:lineRule="auto"/>
        <w:rPr>
          <w:rFonts w:ascii="Times New Roman" w:hAnsi="Times New Roman" w:cs="Times New Roman"/>
          <w:sz w:val="24"/>
          <w:szCs w:val="24"/>
        </w:rPr>
      </w:pPr>
      <w:bookmarkStart w:id="0" w:name="OLE_LINK3"/>
      <w:r w:rsidRPr="00EC6BAB">
        <w:rPr>
          <w:rFonts w:ascii="Times New Roman" w:hAnsi="Times New Roman" w:cs="Times New Roman"/>
          <w:sz w:val="24"/>
          <w:szCs w:val="24"/>
        </w:rPr>
        <w:t>Introduction</w:t>
      </w:r>
    </w:p>
    <w:p w14:paraId="315657E9" w14:textId="0F64A80E" w:rsidR="00FA3778" w:rsidRPr="00EC6BAB" w:rsidRDefault="00FA3778" w:rsidP="00CD4232">
      <w:pPr>
        <w:spacing w:line="480" w:lineRule="auto"/>
        <w:ind w:firstLine="420"/>
        <w:rPr>
          <w:rFonts w:ascii="Times New Roman" w:hAnsi="Times New Roman" w:cs="Times New Roman"/>
          <w:sz w:val="24"/>
          <w:szCs w:val="24"/>
        </w:rPr>
      </w:pPr>
      <w:r w:rsidRPr="00EC6BAB">
        <w:rPr>
          <w:rFonts w:ascii="Times New Roman" w:hAnsi="Times New Roman" w:cs="Times New Roman"/>
          <w:sz w:val="24"/>
          <w:szCs w:val="24"/>
        </w:rPr>
        <w:t xml:space="preserve">Computational psychological models, instantiating psychological theories into mathematical equations, enables psychologists to explore the implications of their theories beyond human thinking </w:t>
      </w:r>
      <w:r w:rsidRPr="00EC6BAB">
        <w:rPr>
          <w:rFonts w:ascii="Times New Roman" w:hAnsi="Times New Roman" w:cs="Times New Roman"/>
          <w:sz w:val="24"/>
          <w:szCs w:val="24"/>
        </w:rPr>
        <w:fldChar w:fldCharType="begin"/>
      </w:r>
      <w:r w:rsidR="0002322B">
        <w:rPr>
          <w:rFonts w:ascii="Times New Roman" w:hAnsi="Times New Roman" w:cs="Times New Roman"/>
          <w:sz w:val="24"/>
          <w:szCs w:val="24"/>
        </w:rPr>
        <w:instrText xml:space="preserve"> ADDIN ZOTERO_ITEM CSL_CITATION {"citationID":"uLyND2WR","properties":{"formattedCitation":"(McClelland, 2009)","plainCitation":"(McClelland, 2009)","noteIndex":0},"citationItems":[{"id":"8tSpJoXH/WV2PuIOJ","uris":["http://zotero.org/users/5418352/items/JKIJ3MSF"],"uri":["http://zotero.org/users/5418352/items/JKIJ3MSF"],"itemData":{"id":74,"type":"article-journal","abstract":"I consider the role of cognitive modeling in cognitive science. Modeling, and the computers that enable it, are central to the field, but the role of modeling is often misunderstood. Models are not intended to capture fully the processes they attempt to elucidate. Rather, they are explorations of ideas about the nature of cognitive processes. In these explorations, simplification is essential-through simplification, the implications of the central ideas become more transparent. This is not to say that simplification has no downsides; it does, and these are discussed. I then consider several contemporary frameworks for cognitive modeling, stressing the idea that each framework is useful in its own particular ways. Increases in computer power (by a factor of about 4 million) since 1958 have enabled new modeling paradigms to emerge, but these also depend on new ways of thinking. Will new paradigms emerge again with the next 1,000-fold increase?","container-title":"Topics in Cognitive Science","DOI":"10.1111/j.1756-8765.2008.01003.x","ISSN":"1756-8765","issue":"1","journalAbbreviation":"Top Cogn Sci","language":"eng","note":"PMID: 25164798","page":"11-38","source":"PubMed","title":"The place of modeling in cognitive science","volume":"1","author":[{"family":"McClelland","given":"James L."}],"issued":{"date-parts":[["2009",1]]}}}],"schema":"https://github.com/citation-style-language/schema/raw/master/csl-citation.json"} </w:instrText>
      </w:r>
      <w:r w:rsidRPr="00EC6BAB">
        <w:rPr>
          <w:rFonts w:ascii="Times New Roman" w:hAnsi="Times New Roman" w:cs="Times New Roman"/>
          <w:sz w:val="24"/>
          <w:szCs w:val="24"/>
        </w:rPr>
        <w:fldChar w:fldCharType="separate"/>
      </w:r>
      <w:r w:rsidRPr="00EC6BAB">
        <w:rPr>
          <w:rFonts w:ascii="Times New Roman" w:eastAsia="等线" w:hAnsi="Times New Roman" w:cs="Times New Roman"/>
          <w:sz w:val="24"/>
          <w:szCs w:val="24"/>
        </w:rPr>
        <w:t>(McClelland, 2009)</w:t>
      </w:r>
      <w:r w:rsidRPr="00EC6BAB">
        <w:rPr>
          <w:rFonts w:ascii="Times New Roman" w:hAnsi="Times New Roman" w:cs="Times New Roman"/>
          <w:sz w:val="24"/>
          <w:szCs w:val="24"/>
        </w:rPr>
        <w:fldChar w:fldCharType="end"/>
      </w:r>
      <w:r w:rsidRPr="00EC6BAB">
        <w:rPr>
          <w:rFonts w:ascii="Times New Roman" w:hAnsi="Times New Roman" w:cs="Times New Roman"/>
          <w:sz w:val="24"/>
          <w:szCs w:val="24"/>
        </w:rPr>
        <w:t>. Before we ever apply a model to interpret data of a phenomenon that it explains, it is necessary to assess whether this model reflects the nature of this phenomenon.</w:t>
      </w:r>
    </w:p>
    <w:p w14:paraId="58774C87" w14:textId="7E09D954" w:rsidR="00FA3778" w:rsidRPr="00EC6BAB" w:rsidRDefault="00FA3778" w:rsidP="00CD4232">
      <w:pPr>
        <w:spacing w:line="480" w:lineRule="auto"/>
        <w:ind w:firstLine="420"/>
        <w:rPr>
          <w:rFonts w:ascii="Times New Roman" w:hAnsi="Times New Roman" w:cs="Times New Roman"/>
          <w:kern w:val="0"/>
          <w:sz w:val="24"/>
          <w:szCs w:val="24"/>
        </w:rPr>
      </w:pPr>
      <w:bookmarkStart w:id="1" w:name="OLE_LINK4"/>
      <w:r w:rsidRPr="00EC6BAB">
        <w:rPr>
          <w:rFonts w:ascii="Times New Roman" w:hAnsi="Times New Roman" w:cs="Times New Roman"/>
          <w:kern w:val="0"/>
          <w:sz w:val="24"/>
          <w:szCs w:val="24"/>
        </w:rPr>
        <w:t xml:space="preserve">Often, the evaluation of a model takes the form of assessing the consistency of the model and data by a measure of goodness-of-fit. Suppose a model explaining a phenomenon is wait for assessment, and an experiment about this phenomenon has been conducted. A good fit of the model to the observed outcomes is taken as the support for the model. According to Popper </w:t>
      </w:r>
      <w:r w:rsidRPr="00EC6BAB">
        <w:rPr>
          <w:rFonts w:ascii="Times New Roman" w:hAnsi="Times New Roman" w:cs="Times New Roman"/>
          <w:kern w:val="0"/>
          <w:sz w:val="24"/>
          <w:szCs w:val="24"/>
        </w:rPr>
        <w:fldChar w:fldCharType="begin"/>
      </w:r>
      <w:r w:rsidR="0002322B">
        <w:rPr>
          <w:rFonts w:ascii="Times New Roman" w:hAnsi="Times New Roman" w:cs="Times New Roman"/>
          <w:kern w:val="0"/>
          <w:sz w:val="24"/>
          <w:szCs w:val="24"/>
        </w:rPr>
        <w:instrText xml:space="preserve"> ADDIN ZOTERO_ITEM CSL_CITATION {"citationID":"NFtUPr0b","properties":{"formattedCitation":"(Popper, 1959)","plainCitation":"(Popper, 1959)","dontUpdate":true,"noteIndex":0},"citationItems":[{"id":"8tSpJoXH/piflCd8X","uris":["http://zotero.org/users/5418352/items/36HGABL9"],"uri":["http://zotero.org/users/5418352/items/36HGABL9"],"itemData":{"id":104,"type":"book","abstract":"This treatise on scientific theories and methods is a translation by its author of the 1934 Viennese edition, with considerable rearrangement and the addition of numerous appendices and notes. Scientific theories are said to be systems of statements which logically imply some singular, existential propositions which in principle could be falsified by empirical observations. Metaphysical theories lack such implications but many scientific theories have been derived historically from metaphysical speculations. The latter are not meaningless but only untestable as initially formulated. No scientific theory is established as a truth about reality, but is vindicated for the purposes of a discipline by repeated failures to falsify it by means of approved empirical methods. The probability value of theories is interpreted in parallel terms. The concepts of testability and simplicity are systematically examined. Applications are made to a number of controversies in recent and contemporary physics. Some attempt is made to show the relationship between the defended position and the positions of various historical thinkers and schools of thought. (PsycINFO Database Record (c) 2016 APA, all rights reserved)","collection-title":"The logic of scientific discovery","event-place":"Oxford, England","note":"page: 480","number-of-pages":"480","publisher":"Basic Books","publisher-place":"Oxford, England","source":"APA PsycNET","title":"The logic of scientific discovery","author":[{"family":"Popper","given":"Karl R."}],"issued":{"date-parts":[["1959"]]}}}],"schema":"https://github.com/citation-style-language/schema/raw/master/csl-citation.json"} </w:instrText>
      </w:r>
      <w:r w:rsidRPr="00EC6BAB">
        <w:rPr>
          <w:rFonts w:ascii="Times New Roman" w:hAnsi="Times New Roman" w:cs="Times New Roman"/>
          <w:kern w:val="0"/>
          <w:sz w:val="24"/>
          <w:szCs w:val="24"/>
        </w:rPr>
        <w:fldChar w:fldCharType="separate"/>
      </w:r>
      <w:r w:rsidRPr="00EC6BAB">
        <w:rPr>
          <w:rFonts w:ascii="Times New Roman" w:eastAsia="等线" w:hAnsi="Times New Roman" w:cs="Times New Roman"/>
          <w:sz w:val="24"/>
          <w:szCs w:val="24"/>
        </w:rPr>
        <w:t>(1959)</w:t>
      </w:r>
      <w:r w:rsidRPr="00EC6BAB">
        <w:rPr>
          <w:rFonts w:ascii="Times New Roman" w:hAnsi="Times New Roman" w:cs="Times New Roman"/>
          <w:kern w:val="0"/>
          <w:sz w:val="24"/>
          <w:szCs w:val="24"/>
        </w:rPr>
        <w:fldChar w:fldCharType="end"/>
      </w:r>
      <w:r w:rsidRPr="00EC6BAB">
        <w:rPr>
          <w:rFonts w:ascii="Times New Roman" w:hAnsi="Times New Roman" w:cs="Times New Roman"/>
          <w:kern w:val="0"/>
          <w:sz w:val="24"/>
          <w:szCs w:val="24"/>
        </w:rPr>
        <w:t>, a scientific theory must be falsifiable, that is, there are some possible outcomes inconsistent with the theory, and the consistent outcomes will (temporarily) support a falsifiable theory. With the possibility that a model may not fit the data well, the test of whether or not a model will provide a good fit to data forms a Popperian test, which makes it a seemingly reasonable choice to use a good fit to support a model.</w:t>
      </w:r>
      <w:bookmarkEnd w:id="1"/>
      <w:r w:rsidRPr="00EC6BAB">
        <w:rPr>
          <w:rFonts w:ascii="Times New Roman" w:hAnsi="Times New Roman" w:cs="Times New Roman"/>
          <w:kern w:val="0"/>
          <w:sz w:val="24"/>
          <w:szCs w:val="24"/>
        </w:rPr>
        <w:t xml:space="preserve"> </w:t>
      </w:r>
    </w:p>
    <w:p w14:paraId="73BFAA6F" w14:textId="7AE4FDE6" w:rsidR="00FA3778" w:rsidRPr="00EC6BAB" w:rsidRDefault="00FA3778" w:rsidP="00CD4232">
      <w:pPr>
        <w:spacing w:line="480" w:lineRule="auto"/>
        <w:ind w:firstLine="420"/>
        <w:rPr>
          <w:rFonts w:ascii="Times New Roman" w:hAnsi="Times New Roman" w:cs="Times New Roman"/>
          <w:kern w:val="0"/>
          <w:sz w:val="24"/>
          <w:szCs w:val="24"/>
        </w:rPr>
      </w:pPr>
      <w:r w:rsidRPr="00EC6BAB">
        <w:rPr>
          <w:rFonts w:ascii="Times New Roman" w:hAnsi="Times New Roman" w:cs="Times New Roman"/>
          <w:kern w:val="0"/>
          <w:sz w:val="24"/>
          <w:szCs w:val="24"/>
        </w:rPr>
        <w:t xml:space="preserve">However, this approach misses a piece of important information: the strength of the support. The strength of the support that a theory gains from an outcome is related to the risk of obtaining that outcome absent the theory </w:t>
      </w:r>
      <w:r w:rsidRPr="00EC6BAB">
        <w:rPr>
          <w:rFonts w:ascii="Times New Roman" w:hAnsi="Times New Roman" w:cs="Times New Roman"/>
          <w:kern w:val="0"/>
          <w:sz w:val="24"/>
          <w:szCs w:val="24"/>
        </w:rPr>
        <w:fldChar w:fldCharType="begin"/>
      </w:r>
      <w:r w:rsidR="0002322B">
        <w:rPr>
          <w:rFonts w:ascii="Times New Roman" w:hAnsi="Times New Roman" w:cs="Times New Roman"/>
          <w:kern w:val="0"/>
          <w:sz w:val="24"/>
          <w:szCs w:val="24"/>
        </w:rPr>
        <w:instrText xml:space="preserve"> ADDIN ZOTERO_ITEM CSL_CITATION {"citationID":"JVyPvkbP","properties":{"formattedCitation":"(Meehl, 1990)","plainCitation":"(Meehl, 1990)","noteIndex":0},"citationItems":[{"id":"8tSpJoXH/xndWdST5","uris":["http://zotero.org/users/5418352/items/3BAPAZ9T"],"uri":["http://zotero.org/users/5418352/items/3BAPAZ9T"],"itemData":{"id":70,"type":"article-journal","container-title":"Psychological Inquiry","DOI":"10.1207/s15327965pli0102_1","ISSN":"1047-840X","issue":"2","note":"publisher: Routledge\n_eprint: https://doi.org/10.1207/s15327965pli0102_1","page":"108-141","source":"Taylor and Francis+NEJM","title":"Appraising and Amending Theories: The Strategy of Lakatosian Defense and Two Principles that Warrant It","title-short":"Appraising and Amending Theories","volume":"1","author":[{"family":"Meehl","given":"Paul E."}],"issued":{"date-parts":[["1990",4,1]]}}}],"schema":"https://github.com/citation-style-language/schema/raw/master/csl-citation.json"} </w:instrText>
      </w:r>
      <w:r w:rsidRPr="00EC6BAB">
        <w:rPr>
          <w:rFonts w:ascii="Times New Roman" w:hAnsi="Times New Roman" w:cs="Times New Roman"/>
          <w:kern w:val="0"/>
          <w:sz w:val="24"/>
          <w:szCs w:val="24"/>
        </w:rPr>
        <w:fldChar w:fldCharType="separate"/>
      </w:r>
      <w:r w:rsidRPr="00EC6BAB">
        <w:rPr>
          <w:rFonts w:ascii="Times New Roman" w:eastAsia="等线" w:hAnsi="Times New Roman" w:cs="Times New Roman"/>
          <w:sz w:val="24"/>
          <w:szCs w:val="24"/>
        </w:rPr>
        <w:t>(Meehl, 1990)</w:t>
      </w:r>
      <w:r w:rsidRPr="00EC6BAB">
        <w:rPr>
          <w:rFonts w:ascii="Times New Roman" w:hAnsi="Times New Roman" w:cs="Times New Roman"/>
          <w:kern w:val="0"/>
          <w:sz w:val="24"/>
          <w:szCs w:val="24"/>
        </w:rPr>
        <w:fldChar w:fldCharType="end"/>
      </w:r>
      <w:r w:rsidRPr="00EC6BAB">
        <w:rPr>
          <w:rFonts w:ascii="Times New Roman" w:hAnsi="Times New Roman" w:cs="Times New Roman"/>
          <w:kern w:val="0"/>
          <w:sz w:val="24"/>
          <w:szCs w:val="24"/>
        </w:rPr>
        <w:t xml:space="preserve">. The riskier of the observation is, the stronger support the observation provides. As Roberts and Pashler </w:t>
      </w:r>
      <w:r w:rsidRPr="00EC6BAB">
        <w:rPr>
          <w:rFonts w:ascii="Times New Roman" w:hAnsi="Times New Roman" w:cs="Times New Roman"/>
          <w:kern w:val="0"/>
          <w:sz w:val="24"/>
          <w:szCs w:val="24"/>
        </w:rPr>
        <w:fldChar w:fldCharType="begin"/>
      </w:r>
      <w:r w:rsidR="0002322B">
        <w:rPr>
          <w:rFonts w:ascii="Times New Roman" w:hAnsi="Times New Roman" w:cs="Times New Roman"/>
          <w:kern w:val="0"/>
          <w:sz w:val="24"/>
          <w:szCs w:val="24"/>
        </w:rPr>
        <w:instrText xml:space="preserve"> ADDIN ZOTERO_ITEM CSL_CITATION {"citationID":"RUERvtWr","properties":{"formattedCitation":"(Roberts &amp; Pashler, 2000)","plainCitation":"(Roberts &amp; Pashler, 2000)","dontUpdate":true,"noteIndex":0},"citationItems":[{"id":"8tSpJoXH/0p3KtBs9","uris":["http://zotero.org/users/5418352/items/ALR2KAJG"],"uri":["http://zotero.org/users/5418352/items/ALR2KAJG"],"itemData":{"id":87,"type":"article-journal","abstract":"Quantitative theories with free parameters often gain credence when they closely fit data. This is a mistake. A good fit reveals nothing about the flexibility of the theory (how much it cannot fit), the variability of the data (how firmly the data rule out what the theory cannot fit), or the likelihood of other outcomes (perhaps the theory could have fit any plausible result), and a reader needs all 3 pieces of information to decide how much the fit should increase belief in the theory. The use of good fits as evidence is not supported by philosophers of science nor by the history of psychology; there seem to be no examples of a theory supported mainly by good fits that has led to demonstrable progress. A better way to test a theory with free parameters is to determine how the theory constrains possible outcomes (i.e., what it predicts), assess how firmly actual outcomes agree with those constraints, and determine if plausible alternative outcomes would have been inconsistent with the theory, allowing for the variability of the data. (PsycINFO Database Record (c) 2016 APA, all rights reserved)\n(Source: journal abstract)","archive":"APA PsycArticles®","archive_location":"614356931; 2000-15248-005","container-title":"Psychological Review","DOI":"10.1037/0033-295X.107.2.358","ISSN":"0033-295X, 0033-295X","issue":"2","language":"English","note":"publisher-place: Washington\npublisher: American Psychological Association, American Psychological Association Macmillan &amp; Company Psychological Review Company The Macmillan Company The Review Publishing Company","page":"358-367","title":"How persuasive is a good fit? A comment on theory testing","volume":"107","author":[{"family":"Roberts","given":"Seth"},{"family":"Pashler","given":"Harold"}],"issued":{"date-parts":[["2000"]]}}}],"schema":"https://github.com/citation-style-language/schema/raw/master/csl-citation.json"} </w:instrText>
      </w:r>
      <w:r w:rsidRPr="00EC6BAB">
        <w:rPr>
          <w:rFonts w:ascii="Times New Roman" w:hAnsi="Times New Roman" w:cs="Times New Roman"/>
          <w:kern w:val="0"/>
          <w:sz w:val="24"/>
          <w:szCs w:val="24"/>
        </w:rPr>
        <w:fldChar w:fldCharType="separate"/>
      </w:r>
      <w:r w:rsidRPr="00EC6BAB">
        <w:rPr>
          <w:rFonts w:ascii="Times New Roman" w:eastAsia="等线" w:hAnsi="Times New Roman" w:cs="Times New Roman"/>
          <w:kern w:val="0"/>
          <w:sz w:val="24"/>
          <w:szCs w:val="24"/>
        </w:rPr>
        <w:t>(2000)</w:t>
      </w:r>
      <w:r w:rsidRPr="00EC6BAB">
        <w:rPr>
          <w:rFonts w:ascii="Times New Roman" w:hAnsi="Times New Roman" w:cs="Times New Roman"/>
          <w:kern w:val="0"/>
          <w:sz w:val="24"/>
          <w:szCs w:val="24"/>
        </w:rPr>
        <w:fldChar w:fldCharType="end"/>
      </w:r>
      <w:r w:rsidRPr="00EC6BAB">
        <w:rPr>
          <w:rFonts w:ascii="Times New Roman" w:hAnsi="Times New Roman" w:cs="Times New Roman"/>
          <w:kern w:val="0"/>
          <w:sz w:val="24"/>
          <w:szCs w:val="24"/>
        </w:rPr>
        <w:t xml:space="preserve"> pointed out, the test of a good fit neglects the plausibility of the </w:t>
      </w:r>
      <w:r w:rsidRPr="00EC6BAB">
        <w:rPr>
          <w:rFonts w:ascii="Times New Roman" w:hAnsi="Times New Roman" w:cs="Times New Roman"/>
          <w:kern w:val="0"/>
          <w:sz w:val="24"/>
          <w:szCs w:val="24"/>
        </w:rPr>
        <w:lastRenderedPageBreak/>
        <w:t xml:space="preserve">outcomes ruled out by a model. If a model does not rule out any plausible outcomes, i.e., the model can fit all outcomes likely to be observed in the experiment, this model will have a negligible risk of providing a good fit. In such a case, a good fit provides negligible support to a theory. Therefore, to gain strong support from a good fit, it is necessary to show that there are some plausible outcomes ruled out by a model, which implies there is some risk to obtain a good fit. </w:t>
      </w:r>
    </w:p>
    <w:p w14:paraId="1AFA6AE6" w14:textId="015931AA" w:rsidR="00FA3778" w:rsidRPr="00EC6BAB" w:rsidRDefault="00FA3778" w:rsidP="00CD4232">
      <w:pPr>
        <w:spacing w:line="480" w:lineRule="auto"/>
        <w:ind w:firstLine="420"/>
        <w:rPr>
          <w:rFonts w:ascii="Times New Roman" w:hAnsi="Times New Roman" w:cs="Times New Roman"/>
          <w:kern w:val="0"/>
          <w:sz w:val="24"/>
          <w:szCs w:val="24"/>
        </w:rPr>
      </w:pPr>
      <w:r w:rsidRPr="00EC6BAB">
        <w:rPr>
          <w:rFonts w:ascii="Times New Roman" w:hAnsi="Times New Roman" w:cs="Times New Roman"/>
          <w:kern w:val="0"/>
          <w:sz w:val="24"/>
          <w:szCs w:val="24"/>
        </w:rPr>
        <w:t xml:space="preserve">The dominant strategy, which uses model complexity as additional information to goodness-of-fit, fails to meet this requirement. This strategy claims that the persuasiveness of a good fit is high if the measurement of model complexity is low, and is low if the measurement of model complexity is high </w:t>
      </w:r>
      <w:r w:rsidRPr="00EC6BAB">
        <w:rPr>
          <w:rFonts w:ascii="Times New Roman" w:hAnsi="Times New Roman" w:cs="Times New Roman"/>
          <w:kern w:val="0"/>
          <w:sz w:val="24"/>
          <w:szCs w:val="24"/>
        </w:rPr>
        <w:fldChar w:fldCharType="begin"/>
      </w:r>
      <w:r w:rsidR="0002322B">
        <w:rPr>
          <w:rFonts w:ascii="Times New Roman" w:hAnsi="Times New Roman" w:cs="Times New Roman"/>
          <w:kern w:val="0"/>
          <w:sz w:val="24"/>
          <w:szCs w:val="24"/>
        </w:rPr>
        <w:instrText xml:space="preserve"> ADDIN ZOTERO_ITEM CSL_CITATION {"citationID":"jeZmyP6w","properties":{"formattedCitation":"(Veksler et al., 2015)","plainCitation":"(Veksler et al., 2015)","noteIndex":0},"citationItems":[{"id":"8tSpJoXH/i4ol2D56","uris":["http://zotero.org/users/5418352/items/7EJSNZVL"],"uri":["http://zotero.org/users/5418352/items/7EJSNZVL"],"itemData":{"id":96,"type":"article-journal","abstract":"A good fit of model predictions to empirical data are often used as an argument for model validity. However, if the model is flexible enough to fit a large proportion of potential empirical outcomes, finding a good fit becomes less meaningful. We propose a method for estimating the proportion of potential empirical outcomes that the model can fit: Model Flexibility Analysis (MFA). MFA aids model evaluation by providing a metric for gauging the persuasiveness of a given fit. We demonstrate that MFA can be more informative than merely discounting the fit by the number of free parameters in the model, and show how the number of free parameters does not necessarily correlate with the flexibility of the model. Additionally, we contrast MFA with other flexibility assessment techniques, including Parameter Space Partitioning, Model Mimicry, Minimum Description Length, and Prior Predictive Evaluation. Finally, we provide examples of how MFA can help to inform modeling results and discuss a variety of issues relating to the use of MFA in model validation. (PsycINFO Database Record (c) 2016 APA, all rights reserved)\n(Source: journal abstract)","archive":"APA PsycArticles®","archive_location":"1709192933; 2015-39654-001","container-title":"Psychological Review","DOI":"10.1037/a0039657","ISSN":"0033-295X, 0033-295X","issue":"4","language":"English","note":"publisher-place: Washington\npublisher: American Psychological Association, American Psychological Association Macmillan &amp; Company Psychological Review Company The Macmillan Company The Review Publishing Company","page":"755-769","title":"Model flexibility analysis","volume":"122","author":[{"family":"Veksler","given":"Vladislav D."},{"family":"Myers","given":"Christopher W."},{"family":"Gluck","given":"Kevin A."}],"issued":{"date-parts":[["2015"]]}}}],"schema":"https://github.com/citation-style-language/schema/raw/master/csl-citation.json"} </w:instrText>
      </w:r>
      <w:r w:rsidRPr="00EC6BAB">
        <w:rPr>
          <w:rFonts w:ascii="Times New Roman" w:hAnsi="Times New Roman" w:cs="Times New Roman"/>
          <w:kern w:val="0"/>
          <w:sz w:val="24"/>
          <w:szCs w:val="24"/>
        </w:rPr>
        <w:fldChar w:fldCharType="separate"/>
      </w:r>
      <w:r w:rsidRPr="00EC6BAB">
        <w:rPr>
          <w:rFonts w:ascii="Times New Roman" w:eastAsia="等线" w:hAnsi="Times New Roman" w:cs="Times New Roman"/>
          <w:sz w:val="24"/>
          <w:szCs w:val="24"/>
        </w:rPr>
        <w:t>(Veksler et al., 2015)</w:t>
      </w:r>
      <w:r w:rsidRPr="00EC6BAB">
        <w:rPr>
          <w:rFonts w:ascii="Times New Roman" w:hAnsi="Times New Roman" w:cs="Times New Roman"/>
          <w:kern w:val="0"/>
          <w:sz w:val="24"/>
          <w:szCs w:val="24"/>
        </w:rPr>
        <w:fldChar w:fldCharType="end"/>
      </w:r>
      <w:r w:rsidRPr="00EC6BAB">
        <w:rPr>
          <w:rFonts w:ascii="Times New Roman" w:hAnsi="Times New Roman" w:cs="Times New Roman"/>
          <w:kern w:val="0"/>
          <w:sz w:val="24"/>
          <w:szCs w:val="24"/>
        </w:rPr>
        <w:t xml:space="preserve">. As Vanpaemal </w:t>
      </w:r>
      <w:r w:rsidRPr="00EC6BAB">
        <w:rPr>
          <w:rFonts w:ascii="Times New Roman" w:hAnsi="Times New Roman" w:cs="Times New Roman"/>
          <w:kern w:val="0"/>
          <w:sz w:val="24"/>
          <w:szCs w:val="24"/>
        </w:rPr>
        <w:fldChar w:fldCharType="begin"/>
      </w:r>
      <w:r w:rsidR="0002322B">
        <w:rPr>
          <w:rFonts w:ascii="Times New Roman" w:hAnsi="Times New Roman" w:cs="Times New Roman"/>
          <w:kern w:val="0"/>
          <w:sz w:val="24"/>
          <w:szCs w:val="24"/>
        </w:rPr>
        <w:instrText xml:space="preserve"> ADDIN ZOTERO_ITEM CSL_CITATION {"citationID":"IxKf1Xys","properties":{"formattedCitation":"(Vanpaemel, 2020)","plainCitation":"(Vanpaemel, 2020)","dontUpdate":true,"noteIndex":0},"citationItems":[{"id":"8tSpJoXH/gkWnQSiO","uris":["http://zotero.org/users/5418352/items/2J4ILDL2"],"uri":["http://zotero.org/users/5418352/items/2J4ILDL2"],"itemData":{"id":85,"type":"article-journal","abstract":"In their seminal article, Roberts and Pashler (2000) highlighted that providing a good fit to empirical data does not necessarily provide strong support for a theory. For a good fit to be persuasive and for a theory to be strongly supported, the theory should have survived a strong test, in the sense that it is plausible that the theory might have failed the test. The most common way to accommodate the problem of the limited value of a good fit alone is to not only report a measure of goodness-of-fit, but also a measure of the complexity. A recent example of this line of reasoning is provided by Veksler, Myers, and Gluck (2015). In this article, I argue that whereas considering complexity provides useful information when theory testing, using complexity to gauge the severity of a test, or, equivalently, the persuasiveness of a good fit, is misguided. The reason is that complexity only provides information about the possibility of a bad fit, which does not guarantee a strong test. A condition for a test to be strong and a good fit to be persuasive is the demonstration of the plausibility of a bad fit. I provide a worked example of a more complete answer to assessing whether a good fit is persuasive. Providing a strong theory test requires the use of what can be called a data prior, which quantifies—before taking the empirical data into account—which outcomes are plausible. (PsycINFO Database Record (c) 2019 APA, all rights reserved)","container-title":"Psychological Review","DOI":"10.1037/rev0000167","ISSN":"1939-1471(Electronic),0033-295X(Print)","issue":"1","note":"publisher-place: US\npublisher: American Psychological Association","page":"136-145","source":"APA PsycNET","title":"Strong theory testing using the prior predictive and the data prior","volume":"127","author":[{"family":"Vanpaemel","given":"Wolf"}],"issued":{"date-parts":[["2020"]]}}}],"schema":"https://github.com/citation-style-language/schema/raw/master/csl-citation.json"} </w:instrText>
      </w:r>
      <w:r w:rsidRPr="00EC6BAB">
        <w:rPr>
          <w:rFonts w:ascii="Times New Roman" w:hAnsi="Times New Roman" w:cs="Times New Roman"/>
          <w:kern w:val="0"/>
          <w:sz w:val="24"/>
          <w:szCs w:val="24"/>
        </w:rPr>
        <w:fldChar w:fldCharType="separate"/>
      </w:r>
      <w:r w:rsidRPr="00EC6BAB">
        <w:rPr>
          <w:rFonts w:ascii="Times New Roman" w:eastAsia="等线" w:hAnsi="Times New Roman" w:cs="Times New Roman"/>
          <w:sz w:val="24"/>
          <w:szCs w:val="24"/>
        </w:rPr>
        <w:t>(2020)</w:t>
      </w:r>
      <w:r w:rsidRPr="00EC6BAB">
        <w:rPr>
          <w:rFonts w:ascii="Times New Roman" w:hAnsi="Times New Roman" w:cs="Times New Roman"/>
          <w:kern w:val="0"/>
          <w:sz w:val="24"/>
          <w:szCs w:val="24"/>
        </w:rPr>
        <w:fldChar w:fldCharType="end"/>
      </w:r>
      <w:r w:rsidRPr="00EC6BAB">
        <w:rPr>
          <w:rFonts w:ascii="Times New Roman" w:hAnsi="Times New Roman" w:cs="Times New Roman"/>
          <w:kern w:val="0"/>
          <w:sz w:val="24"/>
          <w:szCs w:val="24"/>
        </w:rPr>
        <w:t xml:space="preserve"> pointed out, on the one hand, although controlling the model complexity to be low does restrict the range of the possible outcomes of a model, all plausible outcomes may still be contained in this small range of outcomes; on the other hand, a model with high complexity may still rule out plausible outcomes. As a result, model complexity is not a proper criterion to gauge a good fit's persuasiveness.</w:t>
      </w:r>
    </w:p>
    <w:p w14:paraId="13E3B5BA" w14:textId="06113B30" w:rsidR="00FA3778" w:rsidRPr="00EC6BAB" w:rsidRDefault="00FA3778" w:rsidP="00CD4232">
      <w:pPr>
        <w:spacing w:line="480" w:lineRule="auto"/>
        <w:ind w:firstLine="420"/>
        <w:rPr>
          <w:rFonts w:ascii="Times New Roman" w:hAnsi="Times New Roman" w:cs="Times New Roman"/>
          <w:kern w:val="0"/>
          <w:sz w:val="24"/>
          <w:szCs w:val="24"/>
        </w:rPr>
      </w:pPr>
      <w:r w:rsidRPr="00EC6BAB">
        <w:rPr>
          <w:rFonts w:ascii="Times New Roman" w:hAnsi="Times New Roman" w:cs="Times New Roman"/>
          <w:kern w:val="0"/>
          <w:sz w:val="24"/>
          <w:szCs w:val="24"/>
        </w:rPr>
        <w:t xml:space="preserve">Vanpaemal </w:t>
      </w:r>
      <w:r w:rsidRPr="00EC6BAB">
        <w:rPr>
          <w:rFonts w:ascii="Times New Roman" w:hAnsi="Times New Roman" w:cs="Times New Roman"/>
          <w:kern w:val="0"/>
          <w:sz w:val="24"/>
          <w:szCs w:val="24"/>
        </w:rPr>
        <w:fldChar w:fldCharType="begin"/>
      </w:r>
      <w:r w:rsidR="0002322B">
        <w:rPr>
          <w:rFonts w:ascii="Times New Roman" w:hAnsi="Times New Roman" w:cs="Times New Roman"/>
          <w:kern w:val="0"/>
          <w:sz w:val="24"/>
          <w:szCs w:val="24"/>
        </w:rPr>
        <w:instrText xml:space="preserve"> ADDIN ZOTERO_ITEM CSL_CITATION {"citationID":"Otup5Xkl","properties":{"formattedCitation":"(Vanpaemel, 2020)","plainCitation":"(Vanpaemel, 2020)","dontUpdate":true,"noteIndex":0},"citationItems":[{"id":"8tSpJoXH/gkWnQSiO","uris":["http://zotero.org/users/5418352/items/2J4ILDL2"],"uri":["http://zotero.org/users/5418352/items/2J4ILDL2"],"itemData":{"id":85,"type":"article-journal","abstract":"In their seminal article, Roberts and Pashler (2000) highlighted that providing a good fit to empirical data does not necessarily provide strong support for a theory. For a good fit to be persuasive and for a theory to be strongly supported, the theory should have survived a strong test, in the sense that it is plausible that the theory might have failed the test. The most common way to accommodate the problem of the limited value of a good fit alone is to not only report a measure of goodness-of-fit, but also a measure of the complexity. A recent example of this line of reasoning is provided by Veksler, Myers, and Gluck (2015). In this article, I argue that whereas considering complexity provides useful information when theory testing, using complexity to gauge the severity of a test, or, equivalently, the persuasiveness of a good fit, is misguided. The reason is that complexity only provides information about the possibility of a bad fit, which does not guarantee a strong test. A condition for a test to be strong and a good fit to be persuasive is the demonstration of the plausibility of a bad fit. I provide a worked example of a more complete answer to assessing whether a good fit is persuasive. Providing a strong theory test requires the use of what can be called a data prior, which quantifies—before taking the empirical data into account—which outcomes are plausible. (PsycINFO Database Record (c) 2019 APA, all rights reserved)","container-title":"Psychological Review","DOI":"10.1037/rev0000167","ISSN":"1939-1471(Electronic),0033-295X(Print)","issue":"1","note":"publisher-place: US\npublisher: American Psychological Association","page":"136-145","source":"APA PsycNET","title":"Strong theory testing using the prior predictive and the data prior","volume":"127","author":[{"family":"Vanpaemel","given":"Wolf"}],"issued":{"date-parts":[["2020"]]}}}],"schema":"https://github.com/citation-style-language/schema/raw/master/csl-citation.json"} </w:instrText>
      </w:r>
      <w:r w:rsidRPr="00EC6BAB">
        <w:rPr>
          <w:rFonts w:ascii="Times New Roman" w:hAnsi="Times New Roman" w:cs="Times New Roman"/>
          <w:kern w:val="0"/>
          <w:sz w:val="24"/>
          <w:szCs w:val="24"/>
        </w:rPr>
        <w:fldChar w:fldCharType="separate"/>
      </w:r>
      <w:r w:rsidRPr="00EC6BAB">
        <w:rPr>
          <w:rFonts w:ascii="Times New Roman" w:eastAsia="等线" w:hAnsi="Times New Roman" w:cs="Times New Roman"/>
          <w:sz w:val="24"/>
          <w:szCs w:val="24"/>
        </w:rPr>
        <w:t>(2020)</w:t>
      </w:r>
      <w:r w:rsidRPr="00EC6BAB">
        <w:rPr>
          <w:rFonts w:ascii="Times New Roman" w:hAnsi="Times New Roman" w:cs="Times New Roman"/>
          <w:kern w:val="0"/>
          <w:sz w:val="24"/>
          <w:szCs w:val="24"/>
        </w:rPr>
        <w:fldChar w:fldCharType="end"/>
      </w:r>
      <w:r w:rsidRPr="00EC6BAB">
        <w:rPr>
          <w:rFonts w:ascii="Times New Roman" w:hAnsi="Times New Roman" w:cs="Times New Roman"/>
          <w:kern w:val="0"/>
          <w:sz w:val="24"/>
          <w:szCs w:val="24"/>
        </w:rPr>
        <w:t xml:space="preserve"> proposed a more complete approach for the assessment of the persuasiveness of a good fit in the Bayesian framework. This approach consists of two ingredients: the core predictions of a model and the data prior. </w:t>
      </w:r>
    </w:p>
    <w:p w14:paraId="21BF4E94" w14:textId="77777777" w:rsidR="00FA3778" w:rsidRPr="00EC6BAB" w:rsidRDefault="00FA3778" w:rsidP="00CD4232">
      <w:pPr>
        <w:spacing w:line="480" w:lineRule="auto"/>
        <w:ind w:firstLine="420"/>
        <w:rPr>
          <w:rFonts w:ascii="Times New Roman" w:hAnsi="Times New Roman" w:cs="Times New Roman"/>
          <w:kern w:val="0"/>
          <w:sz w:val="24"/>
          <w:szCs w:val="24"/>
        </w:rPr>
      </w:pPr>
      <w:r w:rsidRPr="00EC6BAB">
        <w:rPr>
          <w:rFonts w:ascii="Times New Roman" w:hAnsi="Times New Roman" w:cs="Times New Roman"/>
          <w:kern w:val="0"/>
          <w:sz w:val="24"/>
          <w:szCs w:val="24"/>
        </w:rPr>
        <w:t xml:space="preserve">The core predictions contain the outcomes of the experiment that can be fit well with the model. The construction of the core predictions relies on the prior predictive distribution. The prior predictive distribution gives the distribution of future outcomes based on the model alone without considering the observed data. The core predictions </w:t>
      </w:r>
      <w:r w:rsidRPr="00EC6BAB">
        <w:rPr>
          <w:rFonts w:ascii="Times New Roman" w:hAnsi="Times New Roman" w:cs="Times New Roman"/>
          <w:kern w:val="0"/>
          <w:sz w:val="24"/>
          <w:szCs w:val="24"/>
        </w:rPr>
        <w:lastRenderedPageBreak/>
        <w:t>are defined as the smallest range of outcomes that cover a predetermined proportion of the prior predictive distribution. The outcomes that are considered to be fit poorly by a model in the sense that the model assigns small prior mass is assigned to them. By defining a bad fit in this way, there are possible outcomes inconsistent with the models.</w:t>
      </w:r>
    </w:p>
    <w:p w14:paraId="43364B79" w14:textId="4E97A9C0" w:rsidR="00FA3778" w:rsidRPr="00EC6BAB" w:rsidRDefault="00FA3778" w:rsidP="00CD4232">
      <w:pPr>
        <w:spacing w:line="480" w:lineRule="auto"/>
        <w:rPr>
          <w:rFonts w:ascii="Times New Roman" w:hAnsi="Times New Roman" w:cs="Times New Roman"/>
          <w:kern w:val="0"/>
          <w:sz w:val="24"/>
          <w:szCs w:val="24"/>
        </w:rPr>
      </w:pPr>
      <w:r w:rsidRPr="00EC6BAB">
        <w:rPr>
          <w:rFonts w:ascii="Times New Roman" w:hAnsi="Times New Roman" w:cs="Times New Roman"/>
          <w:kern w:val="0"/>
          <w:sz w:val="24"/>
          <w:szCs w:val="24"/>
        </w:rPr>
        <w:tab/>
        <w:t xml:space="preserve">The data prior contains the plausible outcomes. The plausibility of outcomes can be assessed based on theoretical considerations, previously observed empirical data, and expert knowledge. Two points need to note with the construction of the data prior. </w:t>
      </w:r>
      <w:r w:rsidRPr="00EC6BAB">
        <w:rPr>
          <w:rFonts w:ascii="Times New Roman" w:hAnsi="Times New Roman" w:cs="Times New Roman"/>
          <w:kern w:val="0"/>
          <w:sz w:val="24"/>
          <w:szCs w:val="24"/>
          <w:highlight w:val="yellow"/>
        </w:rPr>
        <w:t xml:space="preserve">First, the plausibility of outcomes depends on the details of the research method, so the data prior should reflect the specialty of the experiment of interest. Second, the data prior should be sensitive to the theory under consideration. </w:t>
      </w:r>
    </w:p>
    <w:p w14:paraId="14FA3448" w14:textId="5670188A" w:rsidR="00FA3778" w:rsidRPr="00EC6BAB" w:rsidRDefault="00FA3778" w:rsidP="00CD4232">
      <w:pPr>
        <w:spacing w:line="480" w:lineRule="auto"/>
        <w:rPr>
          <w:rFonts w:ascii="Times New Roman" w:hAnsi="Times New Roman" w:cs="Times New Roman"/>
          <w:kern w:val="0"/>
          <w:sz w:val="24"/>
          <w:szCs w:val="24"/>
        </w:rPr>
      </w:pPr>
      <w:r w:rsidRPr="00EC6BAB">
        <w:rPr>
          <w:rFonts w:ascii="Times New Roman" w:hAnsi="Times New Roman" w:cs="Times New Roman"/>
          <w:kern w:val="0"/>
          <w:sz w:val="24"/>
          <w:szCs w:val="24"/>
        </w:rPr>
        <w:tab/>
        <w:t xml:space="preserve">Note that the construction of two ingredients does not involve the observed outcomes of the experiment. It is important since otherwise the fit, whether is good or bad, is unconvincing </w:t>
      </w:r>
      <w:r w:rsidRPr="00EC6BAB">
        <w:rPr>
          <w:rFonts w:ascii="Times New Roman" w:hAnsi="Times New Roman" w:cs="Times New Roman"/>
          <w:kern w:val="0"/>
          <w:sz w:val="24"/>
          <w:szCs w:val="24"/>
        </w:rPr>
        <w:fldChar w:fldCharType="begin"/>
      </w:r>
      <w:r w:rsidR="0002322B">
        <w:rPr>
          <w:rFonts w:ascii="Times New Roman" w:hAnsi="Times New Roman" w:cs="Times New Roman"/>
          <w:kern w:val="0"/>
          <w:sz w:val="24"/>
          <w:szCs w:val="24"/>
        </w:rPr>
        <w:instrText xml:space="preserve"> ADDIN ZOTERO_ITEM CSL_CITATION {"citationID":"lr6U8QBg","properties":{"formattedCitation":"(Vanpaemel, 2020)","plainCitation":"(Vanpaemel, 2020)","noteIndex":0},"citationItems":[{"id":"8tSpJoXH/gkWnQSiO","uris":["http://zotero.org/users/5418352/items/2J4ILDL2"],"uri":["http://zotero.org/users/5418352/items/2J4ILDL2"],"itemData":{"id":85,"type":"article-journal","abstract":"In their seminal article, Roberts and Pashler (2000) highlighted that providing a good fit to empirical data does not necessarily provide strong support for a theory. For a good fit to be persuasive and for a theory to be strongly supported, the theory should have survived a strong test, in the sense that it is plausible that the theory might have failed the test. The most common way to accommodate the problem of the limited value of a good fit alone is to not only report a measure of goodness-of-fit, but also a measure of the complexity. A recent example of this line of reasoning is provided by Veksler, Myers, and Gluck (2015). In this article, I argue that whereas considering complexity provides useful information when theory testing, using complexity to gauge the severity of a test, or, equivalently, the persuasiveness of a good fit, is misguided. The reason is that complexity only provides information about the possibility of a bad fit, which does not guarantee a strong test. A condition for a test to be strong and a good fit to be persuasive is the demonstration of the plausibility of a bad fit. I provide a worked example of a more complete answer to assessing whether a good fit is persuasive. Providing a strong theory test requires the use of what can be called a data prior, which quantifies—before taking the empirical data into account—which outcomes are plausible. (PsycINFO Database Record (c) 2019 APA, all rights reserved)","container-title":"Psychological Review","DOI":"10.1037/rev0000167","ISSN":"1939-1471(Electronic),0033-295X(Print)","issue":"1","note":"publisher-place: US\npublisher: American Psychological Association","page":"136-145","source":"APA PsycNET","title":"Strong theory testing using the prior predictive and the data prior","volume":"127","author":[{"family":"Vanpaemel","given":"Wolf"}],"issued":{"date-parts":[["2020"]]}}}],"schema":"https://github.com/citation-style-language/schema/raw/master/csl-citation.json"} </w:instrText>
      </w:r>
      <w:r w:rsidRPr="00EC6BAB">
        <w:rPr>
          <w:rFonts w:ascii="Times New Roman" w:hAnsi="Times New Roman" w:cs="Times New Roman"/>
          <w:kern w:val="0"/>
          <w:sz w:val="24"/>
          <w:szCs w:val="24"/>
        </w:rPr>
        <w:fldChar w:fldCharType="separate"/>
      </w:r>
      <w:r w:rsidRPr="00EC6BAB">
        <w:rPr>
          <w:rFonts w:ascii="Times New Roman" w:eastAsia="等线" w:hAnsi="Times New Roman" w:cs="Times New Roman"/>
          <w:sz w:val="24"/>
          <w:szCs w:val="24"/>
        </w:rPr>
        <w:t>(Vanpaemel, 2020)</w:t>
      </w:r>
      <w:r w:rsidRPr="00EC6BAB">
        <w:rPr>
          <w:rFonts w:ascii="Times New Roman" w:hAnsi="Times New Roman" w:cs="Times New Roman"/>
          <w:kern w:val="0"/>
          <w:sz w:val="24"/>
          <w:szCs w:val="24"/>
        </w:rPr>
        <w:fldChar w:fldCharType="end"/>
      </w:r>
      <w:r w:rsidRPr="00EC6BAB">
        <w:rPr>
          <w:rFonts w:ascii="Times New Roman" w:hAnsi="Times New Roman" w:cs="Times New Roman"/>
          <w:kern w:val="0"/>
          <w:sz w:val="24"/>
          <w:szCs w:val="24"/>
        </w:rPr>
        <w:t>.</w:t>
      </w:r>
      <w:bookmarkEnd w:id="0"/>
      <w:r w:rsidRPr="00EC6BAB">
        <w:rPr>
          <w:rFonts w:ascii="Times New Roman" w:hAnsi="Times New Roman" w:cs="Times New Roman"/>
          <w:kern w:val="0"/>
          <w:sz w:val="24"/>
          <w:szCs w:val="24"/>
        </w:rPr>
        <w:t xml:space="preserve"> When the core predictions do not fully cover the data prior, the fit is persuasive. The model will be supported if all observations fall into the core predictions, and will be rejected if at least one observation falls out the core predictions.</w:t>
      </w:r>
    </w:p>
    <w:p w14:paraId="5DB46108" w14:textId="0132ECEB" w:rsidR="00FA3778" w:rsidRPr="00EC6BAB" w:rsidRDefault="00FA3778" w:rsidP="00CD4232">
      <w:pPr>
        <w:spacing w:line="480" w:lineRule="auto"/>
        <w:ind w:firstLine="420"/>
        <w:rPr>
          <w:rFonts w:ascii="Times New Roman" w:hAnsi="Times New Roman" w:cs="Times New Roman"/>
          <w:kern w:val="0"/>
          <w:sz w:val="24"/>
          <w:szCs w:val="24"/>
        </w:rPr>
      </w:pPr>
      <w:r w:rsidRPr="00EC6BAB">
        <w:rPr>
          <w:rFonts w:ascii="Times New Roman" w:hAnsi="Times New Roman" w:cs="Times New Roman"/>
          <w:kern w:val="0"/>
          <w:sz w:val="24"/>
          <w:szCs w:val="24"/>
        </w:rPr>
        <w:t>In this study, we will apply Vanpaemel’s approach to assess the pervasiveness of a good fit for psychological models. S</w:t>
      </w:r>
      <w:r w:rsidRPr="00EC6BAB">
        <w:rPr>
          <w:rFonts w:ascii="Times New Roman" w:hAnsi="Times New Roman" w:cs="Times New Roman"/>
          <w:kern w:val="0"/>
          <w:sz w:val="24"/>
          <w:szCs w:val="24"/>
          <w:highlight w:val="yellow"/>
        </w:rPr>
        <w:t xml:space="preserve">pecifically, </w:t>
      </w:r>
      <w:r w:rsidR="00767D3B" w:rsidRPr="00EC6BAB">
        <w:rPr>
          <w:rFonts w:ascii="Times New Roman" w:hAnsi="Times New Roman" w:cs="Times New Roman"/>
          <w:kern w:val="0"/>
          <w:sz w:val="24"/>
          <w:szCs w:val="24"/>
          <w:highlight w:val="yellow"/>
        </w:rPr>
        <w:t>two previous studies are reexamined.</w:t>
      </w:r>
      <w:r w:rsidRPr="00EC6BAB">
        <w:rPr>
          <w:rFonts w:ascii="Times New Roman" w:hAnsi="Times New Roman" w:cs="Times New Roman"/>
          <w:kern w:val="0"/>
          <w:sz w:val="24"/>
          <w:szCs w:val="24"/>
          <w:highlight w:val="yellow"/>
        </w:rPr>
        <w:t xml:space="preserve"> We expect to see that some models did not rule out any plausible outcome; thus, their conclusions are not that persuasive.</w:t>
      </w:r>
    </w:p>
    <w:p w14:paraId="1A0E775A" w14:textId="52730246" w:rsidR="00FA3778" w:rsidRPr="00EC6BAB" w:rsidRDefault="00FA3778" w:rsidP="00CD4232">
      <w:pPr>
        <w:spacing w:line="480" w:lineRule="auto"/>
        <w:ind w:firstLine="420"/>
        <w:rPr>
          <w:rFonts w:ascii="Times New Roman" w:hAnsi="Times New Roman" w:cs="Times New Roman"/>
          <w:kern w:val="0"/>
          <w:sz w:val="24"/>
          <w:szCs w:val="24"/>
        </w:rPr>
      </w:pPr>
      <w:r w:rsidRPr="00EC6BAB">
        <w:rPr>
          <w:rFonts w:ascii="Times New Roman" w:hAnsi="Times New Roman" w:cs="Times New Roman"/>
          <w:kern w:val="0"/>
          <w:sz w:val="24"/>
          <w:szCs w:val="24"/>
        </w:rPr>
        <w:t>The structure of the rest of this thesis is as follows. …</w:t>
      </w:r>
    </w:p>
    <w:p w14:paraId="610BA1DF" w14:textId="4B9F9B39" w:rsidR="00BD34A4" w:rsidRPr="00EC6BAB" w:rsidRDefault="004F670B" w:rsidP="00CD4232">
      <w:pPr>
        <w:pStyle w:val="1"/>
        <w:spacing w:line="480" w:lineRule="auto"/>
        <w:rPr>
          <w:rFonts w:ascii="Times New Roman" w:hAnsi="Times New Roman" w:cs="Times New Roman"/>
          <w:sz w:val="24"/>
          <w:szCs w:val="24"/>
        </w:rPr>
      </w:pPr>
      <w:r w:rsidRPr="00EC6BAB">
        <w:rPr>
          <w:rFonts w:ascii="Times New Roman" w:hAnsi="Times New Roman" w:cs="Times New Roman"/>
          <w:sz w:val="24"/>
          <w:szCs w:val="24"/>
        </w:rPr>
        <w:lastRenderedPageBreak/>
        <w:t>Methods</w:t>
      </w:r>
    </w:p>
    <w:p w14:paraId="05E55475" w14:textId="77777777" w:rsidR="00D42712" w:rsidRPr="00EC6BAB" w:rsidRDefault="00D42712" w:rsidP="00CD4232">
      <w:pPr>
        <w:spacing w:line="480" w:lineRule="auto"/>
        <w:jc w:val="left"/>
        <w:rPr>
          <w:rFonts w:ascii="Times New Roman" w:hAnsi="Times New Roman" w:cs="Times New Roman"/>
          <w:b/>
          <w:bCs/>
          <w:sz w:val="24"/>
          <w:szCs w:val="24"/>
        </w:rPr>
      </w:pPr>
      <w:r w:rsidRPr="00EC6BAB">
        <w:rPr>
          <w:rFonts w:ascii="Times New Roman" w:hAnsi="Times New Roman" w:cs="Times New Roman"/>
          <w:b/>
          <w:bCs/>
          <w:sz w:val="24"/>
          <w:szCs w:val="24"/>
        </w:rPr>
        <w:t>Core predictions</w:t>
      </w:r>
    </w:p>
    <w:p w14:paraId="67534DE5" w14:textId="2D93D3CD" w:rsidR="00866D1D" w:rsidRPr="00EC6BAB" w:rsidRDefault="00D42712" w:rsidP="00CD4232">
      <w:pPr>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The core prediction is based on the prior predictive distribution of a model which is sensitive to the prior distributions</w:t>
      </w:r>
      <w:r w:rsidR="00191B24" w:rsidRPr="00EC6BAB">
        <w:rPr>
          <w:rFonts w:ascii="Times New Roman" w:hAnsi="Times New Roman" w:cs="Times New Roman"/>
          <w:sz w:val="24"/>
          <w:szCs w:val="24"/>
        </w:rPr>
        <w:t xml:space="preserve"> of the model parameters.</w:t>
      </w:r>
      <w:r w:rsidR="003D3C11" w:rsidRPr="00EC6BAB">
        <w:rPr>
          <w:rFonts w:ascii="Times New Roman" w:hAnsi="Times New Roman" w:cs="Times New Roman"/>
          <w:sz w:val="24"/>
          <w:szCs w:val="24"/>
        </w:rPr>
        <w:t xml:space="preserve"> While the likelihood is well-defined to represent the assumptions in a theory, the prior distributions are either absent in the frequentist framework </w:t>
      </w:r>
      <w:r w:rsidR="006347F8" w:rsidRPr="00EC6BAB">
        <w:rPr>
          <w:rFonts w:ascii="Times New Roman" w:hAnsi="Times New Roman" w:cs="Times New Roman"/>
          <w:sz w:val="24"/>
          <w:szCs w:val="24"/>
        </w:rPr>
        <w:t xml:space="preserve">(the interference model case) </w:t>
      </w:r>
      <w:r w:rsidR="003D3C11" w:rsidRPr="00EC6BAB">
        <w:rPr>
          <w:rFonts w:ascii="Times New Roman" w:hAnsi="Times New Roman" w:cs="Times New Roman"/>
          <w:sz w:val="24"/>
          <w:szCs w:val="24"/>
        </w:rPr>
        <w:t>or often set to be vague in the Bayesian framework</w:t>
      </w:r>
      <w:r w:rsidR="006347F8" w:rsidRPr="00EC6BAB">
        <w:rPr>
          <w:rFonts w:ascii="Times New Roman" w:hAnsi="Times New Roman" w:cs="Times New Roman"/>
          <w:sz w:val="24"/>
          <w:szCs w:val="24"/>
        </w:rPr>
        <w:t xml:space="preserve"> (the RITCH case)</w:t>
      </w:r>
      <w:r w:rsidR="003D3C11" w:rsidRPr="00EC6BAB">
        <w:rPr>
          <w:rFonts w:ascii="Times New Roman" w:hAnsi="Times New Roman" w:cs="Times New Roman"/>
          <w:sz w:val="24"/>
          <w:szCs w:val="24"/>
        </w:rPr>
        <w:t>.</w:t>
      </w:r>
      <w:r w:rsidR="0063573F" w:rsidRPr="00EC6BAB">
        <w:rPr>
          <w:rFonts w:ascii="Times New Roman" w:hAnsi="Times New Roman" w:cs="Times New Roman"/>
          <w:sz w:val="24"/>
          <w:szCs w:val="24"/>
        </w:rPr>
        <w:t xml:space="preserve"> </w:t>
      </w:r>
      <w:r w:rsidR="0063573F" w:rsidRPr="00EC6BAB">
        <w:rPr>
          <w:rFonts w:ascii="Times New Roman" w:hAnsi="Times New Roman" w:cs="Times New Roman"/>
          <w:sz w:val="24"/>
          <w:szCs w:val="24"/>
        </w:rPr>
        <w:fldChar w:fldCharType="begin"/>
      </w:r>
      <w:r w:rsidR="00DB4F86" w:rsidRPr="00EC6BAB">
        <w:rPr>
          <w:rFonts w:ascii="Times New Roman" w:hAnsi="Times New Roman" w:cs="Times New Roman"/>
          <w:sz w:val="24"/>
          <w:szCs w:val="24"/>
        </w:rPr>
        <w:instrText xml:space="preserve"> ADDIN ZOTERO_ITEM CSL_CITATION {"citationID":"4xrcZqUP","properties":{"formattedCitation":"(Lee &amp; Vanpaemel, 2018)","plainCitation":"(Lee &amp; Vanpaemel, 2018)","dontUpdate":true,"noteIndex":0},"citationItems":[{"id":24679,"uris":["http://zotero.org/users/5418352/items/INSRNRJH"],"uri":["http://zotero.org/users/5418352/items/INSRNRJH"],"itemData":{"id":24679,"type":"article-journal","abstract":"The development of cognitive models involves the creative scientific formalization of assumptions, based on theory, observation, and other relevant information. In the Bayesian approach to implementing, testing, and using cognitive models, assumptions can influence both the likelihood function of the model, usually corresponding to assumptions about psychological processes, and the prior distribution over model parameters, usually corresponding to assumptions about the psychological variables that influence those processes. The specification of the prior is unique to the Bayesian context, but often raises concerns that lead to the use of vague or non-informative priors in cognitive modeling. Sometimes the concerns stem from philosophical objections, but more often practical difficulties with how priors should be determined are the stumbling block. We survey several sources of information that can help to specify priors for cognitive models, discuss some of the methods by which this information can be formalized in a prior distribution, and identify a number of benefits of including informative priors in cognitive modeling. Our discussion is based on three illustrative cognitive models, involving memory retention, categorization, and decision making.","container-title":"Psychonomic Bulletin &amp; Review","DOI":"10.3758/s13423-017-1238-3","ISSN":"1069-9384, 1531-5320","issue":"1","journalAbbreviation":"Psychon Bull Rev","language":"en","page":"114-127","source":"DOI.org (Crossref)","title":"Determining informative priors for cognitive models","volume":"25","author":[{"family":"Lee","given":"Michael D."},{"family":"Vanpaemel","given":"Wolf"}],"issued":{"date-parts":[["2018",2]]},"citation-key":"leeDeterminingInformativePriors2018"}}],"schema":"https://github.com/citation-style-language/schema/raw/master/csl-citation.json"} </w:instrText>
      </w:r>
      <w:r w:rsidR="0063573F" w:rsidRPr="00EC6BAB">
        <w:rPr>
          <w:rFonts w:ascii="Times New Roman" w:hAnsi="Times New Roman" w:cs="Times New Roman"/>
          <w:sz w:val="24"/>
          <w:szCs w:val="24"/>
        </w:rPr>
        <w:fldChar w:fldCharType="separate"/>
      </w:r>
      <w:r w:rsidR="0063573F" w:rsidRPr="00EC6BAB">
        <w:rPr>
          <w:rFonts w:ascii="Times New Roman" w:hAnsi="Times New Roman" w:cs="Times New Roman"/>
          <w:sz w:val="24"/>
          <w:szCs w:val="24"/>
        </w:rPr>
        <w:t>Lee and Vanpaemel</w:t>
      </w:r>
      <w:r w:rsidR="0063573F" w:rsidRPr="00EC6BAB">
        <w:rPr>
          <w:rFonts w:ascii="Times New Roman" w:hAnsi="Times New Roman" w:cs="Times New Roman"/>
          <w:sz w:val="24"/>
          <w:szCs w:val="24"/>
        </w:rPr>
        <w:fldChar w:fldCharType="end"/>
      </w:r>
      <w:r w:rsidR="0063573F" w:rsidRPr="00EC6BAB">
        <w:rPr>
          <w:rFonts w:ascii="Times New Roman" w:hAnsi="Times New Roman" w:cs="Times New Roman"/>
          <w:sz w:val="24"/>
          <w:szCs w:val="24"/>
        </w:rPr>
        <w:t xml:space="preserve"> (2018) provided several sources and methods to develop informative priors.</w:t>
      </w:r>
      <w:r w:rsidR="003D3C11" w:rsidRPr="00EC6BAB">
        <w:rPr>
          <w:rFonts w:ascii="Times New Roman" w:hAnsi="Times New Roman" w:cs="Times New Roman"/>
          <w:sz w:val="24"/>
          <w:szCs w:val="24"/>
        </w:rPr>
        <w:t xml:space="preserve"> Here </w:t>
      </w:r>
      <w:r w:rsidR="00A07FAD" w:rsidRPr="00EC6BAB">
        <w:rPr>
          <w:rFonts w:ascii="Times New Roman" w:hAnsi="Times New Roman" w:cs="Times New Roman"/>
          <w:sz w:val="24"/>
          <w:szCs w:val="24"/>
        </w:rPr>
        <w:t>I describe the</w:t>
      </w:r>
      <w:r w:rsidR="002B04BE" w:rsidRPr="00EC6BAB">
        <w:rPr>
          <w:rFonts w:ascii="Times New Roman" w:hAnsi="Times New Roman" w:cs="Times New Roman"/>
          <w:sz w:val="24"/>
          <w:szCs w:val="24"/>
        </w:rPr>
        <w:t xml:space="preserve"> general</w:t>
      </w:r>
      <w:r w:rsidR="00A07FAD" w:rsidRPr="00EC6BAB">
        <w:rPr>
          <w:rFonts w:ascii="Times New Roman" w:hAnsi="Times New Roman" w:cs="Times New Roman"/>
          <w:sz w:val="24"/>
          <w:szCs w:val="24"/>
        </w:rPr>
        <w:t xml:space="preserve"> procedure </w:t>
      </w:r>
      <w:r w:rsidR="004F670B" w:rsidRPr="00EC6BAB">
        <w:rPr>
          <w:rFonts w:ascii="Times New Roman" w:hAnsi="Times New Roman" w:cs="Times New Roman"/>
          <w:sz w:val="24"/>
          <w:szCs w:val="24"/>
        </w:rPr>
        <w:t xml:space="preserve">that used in the </w:t>
      </w:r>
      <w:r w:rsidR="002B04BE" w:rsidRPr="00EC6BAB">
        <w:rPr>
          <w:rFonts w:ascii="Times New Roman" w:hAnsi="Times New Roman" w:cs="Times New Roman"/>
          <w:sz w:val="24"/>
          <w:szCs w:val="24"/>
        </w:rPr>
        <w:t xml:space="preserve">following </w:t>
      </w:r>
      <w:r w:rsidR="004F670B" w:rsidRPr="00EC6BAB">
        <w:rPr>
          <w:rFonts w:ascii="Times New Roman" w:hAnsi="Times New Roman" w:cs="Times New Roman"/>
          <w:sz w:val="24"/>
          <w:szCs w:val="24"/>
        </w:rPr>
        <w:t>two examples</w:t>
      </w:r>
      <w:r w:rsidR="002B04BE" w:rsidRPr="00EC6BAB">
        <w:rPr>
          <w:rFonts w:ascii="Times New Roman" w:hAnsi="Times New Roman" w:cs="Times New Roman"/>
          <w:sz w:val="24"/>
          <w:szCs w:val="24"/>
        </w:rPr>
        <w:t xml:space="preserve"> to construct informative priors</w:t>
      </w:r>
      <w:r w:rsidR="004F670B" w:rsidRPr="00EC6BAB">
        <w:rPr>
          <w:rFonts w:ascii="Times New Roman" w:hAnsi="Times New Roman" w:cs="Times New Roman"/>
          <w:sz w:val="24"/>
          <w:szCs w:val="24"/>
        </w:rPr>
        <w:t>.</w:t>
      </w:r>
      <w:r w:rsidR="00D15F14" w:rsidRPr="00EC6BAB">
        <w:rPr>
          <w:rFonts w:ascii="Times New Roman" w:hAnsi="Times New Roman" w:cs="Times New Roman"/>
          <w:sz w:val="24"/>
          <w:szCs w:val="24"/>
        </w:rPr>
        <w:t xml:space="preserve"> As the specification of informative prior is often study-specific, the detailed considerations will be explained with the examples.</w:t>
      </w:r>
    </w:p>
    <w:p w14:paraId="019815F6" w14:textId="1E6C620A" w:rsidR="006347F8" w:rsidRPr="00EC6BAB" w:rsidRDefault="003D3C11" w:rsidP="00CD4232">
      <w:pPr>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ab/>
      </w:r>
      <w:r w:rsidR="006347F8" w:rsidRPr="00EC6BAB">
        <w:rPr>
          <w:rFonts w:ascii="Times New Roman" w:hAnsi="Times New Roman" w:cs="Times New Roman"/>
          <w:sz w:val="24"/>
          <w:szCs w:val="24"/>
        </w:rPr>
        <w:t>First, the boundary and order of parameters are decided based on the theoretical assumptions</w:t>
      </w:r>
      <w:r w:rsidR="00B3761A" w:rsidRPr="00EC6BAB">
        <w:rPr>
          <w:rFonts w:ascii="Times New Roman" w:hAnsi="Times New Roman" w:cs="Times New Roman"/>
          <w:sz w:val="24"/>
          <w:szCs w:val="24"/>
        </w:rPr>
        <w:t xml:space="preserve"> and</w:t>
      </w:r>
      <w:r w:rsidR="00B54B53" w:rsidRPr="00EC6BAB">
        <w:rPr>
          <w:rFonts w:ascii="Times New Roman" w:hAnsi="Times New Roman" w:cs="Times New Roman"/>
          <w:sz w:val="24"/>
          <w:szCs w:val="24"/>
        </w:rPr>
        <w:t xml:space="preserve"> </w:t>
      </w:r>
      <w:r w:rsidR="006347F8" w:rsidRPr="00EC6BAB">
        <w:rPr>
          <w:rFonts w:ascii="Times New Roman" w:hAnsi="Times New Roman" w:cs="Times New Roman"/>
          <w:sz w:val="24"/>
          <w:szCs w:val="24"/>
        </w:rPr>
        <w:t>logic constraints.</w:t>
      </w:r>
    </w:p>
    <w:p w14:paraId="428F24F5" w14:textId="1F07D492" w:rsidR="006347F8" w:rsidRPr="00EC6BAB" w:rsidRDefault="006347F8" w:rsidP="00CD4232">
      <w:pPr>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ab/>
        <w:t xml:space="preserve">Second, </w:t>
      </w:r>
      <w:r w:rsidR="00223210" w:rsidRPr="00EC6BAB">
        <w:rPr>
          <w:rFonts w:ascii="Times New Roman" w:hAnsi="Times New Roman" w:cs="Times New Roman"/>
          <w:sz w:val="24"/>
          <w:szCs w:val="24"/>
        </w:rPr>
        <w:t xml:space="preserve">if </w:t>
      </w:r>
      <w:r w:rsidRPr="00EC6BAB">
        <w:rPr>
          <w:rFonts w:ascii="Times New Roman" w:hAnsi="Times New Roman" w:cs="Times New Roman"/>
          <w:sz w:val="24"/>
          <w:szCs w:val="24"/>
        </w:rPr>
        <w:t xml:space="preserve">datasets </w:t>
      </w:r>
      <w:r w:rsidR="008D5353" w:rsidRPr="00EC6BAB">
        <w:rPr>
          <w:rFonts w:ascii="Times New Roman" w:hAnsi="Times New Roman" w:cs="Times New Roman"/>
          <w:sz w:val="24"/>
          <w:szCs w:val="24"/>
        </w:rPr>
        <w:t>from pilot studies or previous research with</w:t>
      </w:r>
      <w:r w:rsidR="00223210" w:rsidRPr="00EC6BAB">
        <w:rPr>
          <w:rFonts w:ascii="Times New Roman" w:hAnsi="Times New Roman" w:cs="Times New Roman"/>
          <w:sz w:val="24"/>
          <w:szCs w:val="24"/>
        </w:rPr>
        <w:t xml:space="preserve"> similar experimental designs</w:t>
      </w:r>
      <w:r w:rsidR="008D5353" w:rsidRPr="00EC6BAB">
        <w:rPr>
          <w:rFonts w:ascii="Times New Roman" w:hAnsi="Times New Roman" w:cs="Times New Roman"/>
          <w:sz w:val="24"/>
          <w:szCs w:val="24"/>
        </w:rPr>
        <w:t xml:space="preserve"> are retrievable, </w:t>
      </w:r>
      <w:r w:rsidR="007526C7" w:rsidRPr="00EC6BAB">
        <w:rPr>
          <w:rFonts w:ascii="Times New Roman" w:hAnsi="Times New Roman" w:cs="Times New Roman"/>
          <w:sz w:val="24"/>
          <w:szCs w:val="24"/>
        </w:rPr>
        <w:t>the model is fitted to these datasets.</w:t>
      </w:r>
    </w:p>
    <w:p w14:paraId="2B29F186" w14:textId="59316D3D" w:rsidR="007E7773" w:rsidRPr="00EC6BAB" w:rsidRDefault="006347F8" w:rsidP="00CD4232">
      <w:pPr>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ab/>
        <w:t xml:space="preserve">Third, </w:t>
      </w:r>
      <w:r w:rsidR="00647C90" w:rsidRPr="00EC6BAB">
        <w:rPr>
          <w:rFonts w:ascii="Times New Roman" w:hAnsi="Times New Roman" w:cs="Times New Roman"/>
          <w:sz w:val="24"/>
          <w:szCs w:val="24"/>
        </w:rPr>
        <w:t xml:space="preserve">the truncated normal distribution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μ,σ</m:t>
            </m:r>
          </m:e>
        </m:d>
        <m:r>
          <w:rPr>
            <w:rFonts w:ascii="Cambria Math" w:hAnsi="Cambria Math" w:cs="Times New Roman"/>
            <w:sz w:val="24"/>
            <w:szCs w:val="24"/>
          </w:rPr>
          <m:t>T(L,U)</m:t>
        </m:r>
      </m:oMath>
      <w:r w:rsidR="00647C90" w:rsidRPr="00EC6BAB">
        <w:rPr>
          <w:rFonts w:ascii="Times New Roman" w:hAnsi="Times New Roman" w:cs="Times New Roman"/>
          <w:sz w:val="24"/>
          <w:szCs w:val="24"/>
        </w:rPr>
        <w:t xml:space="preserve"> is used to represent the distributions of all parameters that have been fitted in the last step, where </w:t>
      </w:r>
      <m:oMath>
        <m:r>
          <w:rPr>
            <w:rFonts w:ascii="Cambria Math" w:hAnsi="Cambria Math" w:cs="Times New Roman"/>
            <w:sz w:val="24"/>
            <w:szCs w:val="24"/>
          </w:rPr>
          <m:t>μ</m:t>
        </m:r>
      </m:oMath>
      <w:r w:rsidR="00647C90" w:rsidRPr="00EC6BAB">
        <w:rPr>
          <w:rFonts w:ascii="Times New Roman" w:hAnsi="Times New Roman" w:cs="Times New Roman"/>
          <w:sz w:val="24"/>
          <w:szCs w:val="24"/>
        </w:rPr>
        <w:t xml:space="preserve"> is the posterior mean. </w:t>
      </w:r>
      <w:r w:rsidR="00647C90" w:rsidRPr="00EC6BAB">
        <w:rPr>
          <w:rFonts w:ascii="Times New Roman" w:hAnsi="Times New Roman" w:cs="Times New Roman"/>
          <w:sz w:val="24"/>
          <w:szCs w:val="24"/>
          <w:highlight w:val="yellow"/>
        </w:rPr>
        <w:t xml:space="preserve">The standard deviation </w:t>
      </w:r>
      <m:oMath>
        <m:r>
          <w:rPr>
            <w:rFonts w:ascii="Cambria Math" w:hAnsi="Cambria Math" w:cs="Times New Roman"/>
            <w:sz w:val="24"/>
            <w:szCs w:val="24"/>
            <w:highlight w:val="yellow"/>
          </w:rPr>
          <m:t>σ</m:t>
        </m:r>
      </m:oMath>
      <w:r w:rsidR="00B10435" w:rsidRPr="00EC6BAB">
        <w:rPr>
          <w:rFonts w:ascii="Times New Roman" w:hAnsi="Times New Roman" w:cs="Times New Roman"/>
          <w:sz w:val="24"/>
          <w:szCs w:val="24"/>
          <w:highlight w:val="yellow"/>
        </w:rPr>
        <w:t xml:space="preserve"> varies at different values</w:t>
      </w:r>
      <w:r w:rsidR="005E63D2" w:rsidRPr="00EC6BAB">
        <w:rPr>
          <w:rFonts w:ascii="Times New Roman" w:hAnsi="Times New Roman" w:cs="Times New Roman"/>
          <w:sz w:val="24"/>
          <w:szCs w:val="24"/>
        </w:rPr>
        <w:t xml:space="preserve"> according to the scale of the posterior standard deviation</w:t>
      </w:r>
      <w:r w:rsidR="00D41968" w:rsidRPr="00EC6BAB">
        <w:rPr>
          <w:rFonts w:ascii="Times New Roman" w:hAnsi="Times New Roman" w:cs="Times New Roman"/>
          <w:sz w:val="24"/>
          <w:szCs w:val="24"/>
        </w:rPr>
        <w:t>. This restricts the values of the parameters would not be too extreme over its proper scale</w:t>
      </w:r>
      <w:r w:rsidR="00B10435" w:rsidRPr="00EC6BAB">
        <w:rPr>
          <w:rFonts w:ascii="Times New Roman" w:hAnsi="Times New Roman" w:cs="Times New Roman"/>
          <w:sz w:val="24"/>
          <w:szCs w:val="24"/>
        </w:rPr>
        <w:t xml:space="preserve">. For example, if the standard deviation of </w:t>
      </w:r>
      <w:r w:rsidR="00D23D34" w:rsidRPr="00EC6BAB">
        <w:rPr>
          <w:rFonts w:ascii="Times New Roman" w:hAnsi="Times New Roman" w:cs="Times New Roman"/>
          <w:sz w:val="24"/>
          <w:szCs w:val="24"/>
        </w:rPr>
        <w:t xml:space="preserve">the posterior distribution is 0.02, then the values of </w:t>
      </w:r>
      <m:oMath>
        <m:r>
          <w:rPr>
            <w:rFonts w:ascii="Cambria Math" w:hAnsi="Cambria Math" w:cs="Times New Roman"/>
            <w:sz w:val="24"/>
            <w:szCs w:val="24"/>
          </w:rPr>
          <m:t>σ</m:t>
        </m:r>
      </m:oMath>
      <w:r w:rsidR="00D23D34" w:rsidRPr="00EC6BAB">
        <w:rPr>
          <w:rFonts w:ascii="Times New Roman" w:hAnsi="Times New Roman" w:cs="Times New Roman"/>
          <w:sz w:val="24"/>
          <w:szCs w:val="24"/>
        </w:rPr>
        <w:t xml:space="preserve"> are 0.01, 0.05, </w:t>
      </w:r>
      <w:r w:rsidR="00DE2DAC" w:rsidRPr="00EC6BAB">
        <w:rPr>
          <w:rFonts w:ascii="Times New Roman" w:hAnsi="Times New Roman" w:cs="Times New Roman"/>
          <w:sz w:val="24"/>
          <w:szCs w:val="24"/>
        </w:rPr>
        <w:t xml:space="preserve">and </w:t>
      </w:r>
      <w:r w:rsidR="00D23D34" w:rsidRPr="00EC6BAB">
        <w:rPr>
          <w:rFonts w:ascii="Times New Roman" w:hAnsi="Times New Roman" w:cs="Times New Roman"/>
          <w:sz w:val="24"/>
          <w:szCs w:val="24"/>
        </w:rPr>
        <w:t>0.1.</w:t>
      </w:r>
      <w:r w:rsidR="002940BF" w:rsidRPr="00EC6BAB">
        <w:rPr>
          <w:rFonts w:ascii="Times New Roman" w:hAnsi="Times New Roman" w:cs="Times New Roman"/>
          <w:sz w:val="24"/>
          <w:szCs w:val="24"/>
        </w:rPr>
        <w:t xml:space="preserve"> When the standard deviation cannot reach that high, the parameter is assumed to be </w:t>
      </w:r>
      <w:r w:rsidR="002940BF" w:rsidRPr="00EC6BAB">
        <w:rPr>
          <w:rFonts w:ascii="Times New Roman" w:hAnsi="Times New Roman" w:cs="Times New Roman"/>
          <w:sz w:val="24"/>
          <w:szCs w:val="24"/>
        </w:rPr>
        <w:lastRenderedPageBreak/>
        <w:t>uniformly distributed.</w:t>
      </w:r>
      <w:r w:rsidR="00D23D34" w:rsidRPr="00EC6BAB">
        <w:rPr>
          <w:rFonts w:ascii="Times New Roman" w:hAnsi="Times New Roman" w:cs="Times New Roman"/>
          <w:sz w:val="24"/>
          <w:szCs w:val="24"/>
        </w:rPr>
        <w:t xml:space="preserve"> </w:t>
      </w:r>
      <w:r w:rsidR="00757231" w:rsidRPr="00EC6BAB">
        <w:rPr>
          <w:rFonts w:ascii="Times New Roman" w:hAnsi="Times New Roman" w:cs="Times New Roman"/>
          <w:sz w:val="24"/>
          <w:szCs w:val="24"/>
        </w:rPr>
        <w:t xml:space="preserve">The lower and upper bounds </w:t>
      </w:r>
      <m:oMath>
        <m:r>
          <w:rPr>
            <w:rFonts w:ascii="Cambria Math" w:hAnsi="Cambria Math" w:cs="Times New Roman"/>
            <w:sz w:val="24"/>
            <w:szCs w:val="24"/>
          </w:rPr>
          <m:t>a</m:t>
        </m:r>
      </m:oMath>
      <w:r w:rsidR="00757231" w:rsidRPr="00EC6BAB">
        <w:rPr>
          <w:rFonts w:ascii="Times New Roman" w:hAnsi="Times New Roman" w:cs="Times New Roman"/>
          <w:sz w:val="24"/>
          <w:szCs w:val="24"/>
        </w:rPr>
        <w:t xml:space="preserve"> and </w:t>
      </w:r>
      <m:oMath>
        <m:r>
          <w:rPr>
            <w:rFonts w:ascii="Cambria Math" w:hAnsi="Cambria Math" w:cs="Times New Roman"/>
            <w:sz w:val="24"/>
            <w:szCs w:val="24"/>
          </w:rPr>
          <m:t>b</m:t>
        </m:r>
      </m:oMath>
      <w:r w:rsidR="00757231" w:rsidRPr="00EC6BAB">
        <w:rPr>
          <w:rFonts w:ascii="Times New Roman" w:hAnsi="Times New Roman" w:cs="Times New Roman"/>
          <w:sz w:val="24"/>
          <w:szCs w:val="24"/>
        </w:rPr>
        <w:t xml:space="preserve"> of the priors are consistent to that in the first step </w:t>
      </w:r>
      <w:r w:rsidR="00FC3226" w:rsidRPr="00EC6BAB">
        <w:rPr>
          <w:rFonts w:ascii="Times New Roman" w:hAnsi="Times New Roman" w:cs="Times New Roman"/>
          <w:sz w:val="24"/>
          <w:szCs w:val="24"/>
        </w:rPr>
        <w:t>unless other information has been</w:t>
      </w:r>
      <w:r w:rsidR="00757231" w:rsidRPr="00EC6BAB">
        <w:rPr>
          <w:rFonts w:ascii="Times New Roman" w:hAnsi="Times New Roman" w:cs="Times New Roman"/>
          <w:sz w:val="24"/>
          <w:szCs w:val="24"/>
        </w:rPr>
        <w:t xml:space="preserve"> </w:t>
      </w:r>
      <w:r w:rsidR="00FC3226" w:rsidRPr="00EC6BAB">
        <w:rPr>
          <w:rFonts w:ascii="Times New Roman" w:hAnsi="Times New Roman" w:cs="Times New Roman"/>
          <w:sz w:val="24"/>
          <w:szCs w:val="24"/>
        </w:rPr>
        <w:t>found</w:t>
      </w:r>
      <w:r w:rsidR="00757231" w:rsidRPr="00EC6BAB">
        <w:rPr>
          <w:rFonts w:ascii="Times New Roman" w:hAnsi="Times New Roman" w:cs="Times New Roman"/>
          <w:sz w:val="24"/>
          <w:szCs w:val="24"/>
        </w:rPr>
        <w:t>.</w:t>
      </w:r>
      <w:r w:rsidR="007E7773" w:rsidRPr="00EC6BAB">
        <w:rPr>
          <w:rFonts w:ascii="Times New Roman" w:hAnsi="Times New Roman" w:cs="Times New Roman"/>
          <w:sz w:val="24"/>
          <w:szCs w:val="24"/>
        </w:rPr>
        <w:t xml:space="preserve"> For parameters that do not have any prior information, the distribution is set to be </w:t>
      </w:r>
      <m:oMath>
        <m:r>
          <w:rPr>
            <w:rFonts w:ascii="Cambria Math" w:hAnsi="Cambria Math" w:cs="Times New Roman"/>
            <w:sz w:val="24"/>
            <w:szCs w:val="24"/>
          </w:rPr>
          <m:t>U(L,U)</m:t>
        </m:r>
      </m:oMath>
      <w:r w:rsidR="007E7773" w:rsidRPr="00EC6BAB">
        <w:rPr>
          <w:rFonts w:ascii="Times New Roman" w:hAnsi="Times New Roman" w:cs="Times New Roman"/>
          <w:sz w:val="24"/>
          <w:szCs w:val="24"/>
        </w:rPr>
        <w:t>.</w:t>
      </w:r>
      <w:r w:rsidR="00551C6D" w:rsidRPr="00EC6BAB">
        <w:rPr>
          <w:rFonts w:ascii="Times New Roman" w:hAnsi="Times New Roman" w:cs="Times New Roman"/>
          <w:sz w:val="24"/>
          <w:szCs w:val="24"/>
        </w:rPr>
        <w:t xml:space="preserve"> </w:t>
      </w:r>
      <w:r w:rsidR="00551C6D" w:rsidRPr="00EC6BAB">
        <w:rPr>
          <w:rFonts w:ascii="Times New Roman" w:hAnsi="Times New Roman" w:cs="Times New Roman"/>
          <w:sz w:val="24"/>
          <w:szCs w:val="24"/>
          <w:highlight w:val="yellow"/>
        </w:rPr>
        <w:t>The bounds are varied at different levels.</w:t>
      </w:r>
    </w:p>
    <w:p w14:paraId="1421C179" w14:textId="14EFED93" w:rsidR="008D7308" w:rsidRPr="00EC6BAB" w:rsidRDefault="00D15F14" w:rsidP="00CD4232">
      <w:pPr>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ab/>
      </w:r>
      <w:r w:rsidR="008D7308" w:rsidRPr="00EC6BAB">
        <w:rPr>
          <w:rFonts w:ascii="Times New Roman" w:hAnsi="Times New Roman" w:cs="Times New Roman"/>
          <w:sz w:val="24"/>
          <w:szCs w:val="24"/>
        </w:rPr>
        <w:t xml:space="preserve">The sources of the prior information </w:t>
      </w:r>
      <w:r w:rsidR="00C3340A" w:rsidRPr="00EC6BAB">
        <w:rPr>
          <w:rFonts w:ascii="Times New Roman" w:hAnsi="Times New Roman" w:cs="Times New Roman"/>
          <w:sz w:val="24"/>
          <w:szCs w:val="24"/>
        </w:rPr>
        <w:t>were</w:t>
      </w:r>
      <w:r w:rsidR="008D7308" w:rsidRPr="00EC6BAB">
        <w:rPr>
          <w:rFonts w:ascii="Times New Roman" w:hAnsi="Times New Roman" w:cs="Times New Roman"/>
          <w:sz w:val="24"/>
          <w:szCs w:val="24"/>
        </w:rPr>
        <w:t xml:space="preserve"> restricted to the references of the original papers</w:t>
      </w:r>
      <w:r w:rsidR="00C3340A" w:rsidRPr="00EC6BAB">
        <w:rPr>
          <w:rFonts w:ascii="Times New Roman" w:hAnsi="Times New Roman" w:cs="Times New Roman"/>
          <w:sz w:val="24"/>
          <w:szCs w:val="24"/>
        </w:rPr>
        <w:t xml:space="preserve"> to mimic the real prior knowledge of the authors</w:t>
      </w:r>
      <w:r w:rsidR="008D7308" w:rsidRPr="00EC6BAB">
        <w:rPr>
          <w:rFonts w:ascii="Times New Roman" w:hAnsi="Times New Roman" w:cs="Times New Roman"/>
          <w:sz w:val="24"/>
          <w:szCs w:val="24"/>
        </w:rPr>
        <w:t>.</w:t>
      </w:r>
    </w:p>
    <w:p w14:paraId="7E1BB81A" w14:textId="3D309377" w:rsidR="003D3C11" w:rsidRPr="00EC6BAB" w:rsidRDefault="008D7308" w:rsidP="00CD4232">
      <w:pPr>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ab/>
      </w:r>
      <w:r w:rsidR="00D15F14" w:rsidRPr="00EC6BAB">
        <w:rPr>
          <w:rFonts w:ascii="Times New Roman" w:hAnsi="Times New Roman" w:cs="Times New Roman"/>
          <w:sz w:val="24"/>
          <w:szCs w:val="24"/>
        </w:rPr>
        <w:t xml:space="preserve">In this study, the proportion of the prior prediction that the core prediction should cover </w:t>
      </w:r>
      <w:r w:rsidR="00C3340A" w:rsidRPr="00EC6BAB">
        <w:rPr>
          <w:rFonts w:ascii="Times New Roman" w:hAnsi="Times New Roman" w:cs="Times New Roman"/>
          <w:sz w:val="24"/>
          <w:szCs w:val="24"/>
        </w:rPr>
        <w:t>was</w:t>
      </w:r>
      <w:r w:rsidRPr="00EC6BAB">
        <w:rPr>
          <w:rFonts w:ascii="Times New Roman" w:hAnsi="Times New Roman" w:cs="Times New Roman"/>
          <w:sz w:val="24"/>
          <w:szCs w:val="24"/>
        </w:rPr>
        <w:t xml:space="preserve"> set </w:t>
      </w:r>
      <w:r w:rsidR="00D15F14" w:rsidRPr="00EC6BAB">
        <w:rPr>
          <w:rFonts w:ascii="Times New Roman" w:hAnsi="Times New Roman" w:cs="Times New Roman"/>
          <w:sz w:val="24"/>
          <w:szCs w:val="24"/>
        </w:rPr>
        <w:t>to be 99.99%.</w:t>
      </w:r>
    </w:p>
    <w:p w14:paraId="4E582B7A" w14:textId="77777777" w:rsidR="006347F8" w:rsidRPr="00EC6BAB" w:rsidRDefault="006347F8" w:rsidP="00CD4232">
      <w:pPr>
        <w:spacing w:line="480" w:lineRule="auto"/>
        <w:jc w:val="left"/>
        <w:rPr>
          <w:rFonts w:ascii="Times New Roman" w:hAnsi="Times New Roman" w:cs="Times New Roman"/>
          <w:sz w:val="24"/>
          <w:szCs w:val="24"/>
        </w:rPr>
      </w:pPr>
    </w:p>
    <w:p w14:paraId="2DBA4279" w14:textId="77777777" w:rsidR="00BD34A4" w:rsidRPr="00EC6BAB" w:rsidRDefault="00BD34A4" w:rsidP="00CD4232">
      <w:pPr>
        <w:spacing w:line="480" w:lineRule="auto"/>
        <w:jc w:val="left"/>
        <w:rPr>
          <w:rFonts w:ascii="Times New Roman" w:hAnsi="Times New Roman" w:cs="Times New Roman"/>
          <w:b/>
          <w:bCs/>
          <w:sz w:val="24"/>
          <w:szCs w:val="24"/>
        </w:rPr>
      </w:pPr>
      <w:r w:rsidRPr="00EC6BAB">
        <w:rPr>
          <w:rFonts w:ascii="Times New Roman" w:hAnsi="Times New Roman" w:cs="Times New Roman"/>
          <w:b/>
          <w:bCs/>
          <w:sz w:val="24"/>
          <w:szCs w:val="24"/>
        </w:rPr>
        <w:t>Data priors</w:t>
      </w:r>
    </w:p>
    <w:p w14:paraId="220F3292" w14:textId="59918182" w:rsidR="00BD34A4" w:rsidRPr="00EC6BAB" w:rsidRDefault="004B1B43" w:rsidP="00CD4232">
      <w:pPr>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 xml:space="preserve">In this study, two ways </w:t>
      </w:r>
      <w:r w:rsidR="00B87476" w:rsidRPr="00EC6BAB">
        <w:rPr>
          <w:rFonts w:ascii="Times New Roman" w:hAnsi="Times New Roman" w:cs="Times New Roman"/>
          <w:sz w:val="24"/>
          <w:szCs w:val="24"/>
        </w:rPr>
        <w:t xml:space="preserve">are used </w:t>
      </w:r>
      <w:r w:rsidRPr="00EC6BAB">
        <w:rPr>
          <w:rFonts w:ascii="Times New Roman" w:hAnsi="Times New Roman" w:cs="Times New Roman"/>
          <w:sz w:val="24"/>
          <w:szCs w:val="24"/>
        </w:rPr>
        <w:t>to construct the data priors.</w:t>
      </w:r>
    </w:p>
    <w:p w14:paraId="2357E2AC" w14:textId="7CECBC23" w:rsidR="004B1B43" w:rsidRPr="00EC6BAB" w:rsidRDefault="00B87476" w:rsidP="00CD4232">
      <w:pPr>
        <w:spacing w:line="480" w:lineRule="auto"/>
        <w:jc w:val="left"/>
        <w:rPr>
          <w:rFonts w:ascii="Times New Roman" w:hAnsi="Times New Roman" w:cs="Times New Roman"/>
          <w:kern w:val="0"/>
          <w:sz w:val="24"/>
          <w:szCs w:val="24"/>
        </w:rPr>
      </w:pPr>
      <w:r w:rsidRPr="00EC6BAB">
        <w:rPr>
          <w:rFonts w:ascii="Times New Roman" w:hAnsi="Times New Roman" w:cs="Times New Roman"/>
          <w:sz w:val="24"/>
          <w:szCs w:val="24"/>
        </w:rPr>
        <w:tab/>
      </w:r>
      <w:r w:rsidR="004B1B43" w:rsidRPr="00EC6BAB">
        <w:rPr>
          <w:rFonts w:ascii="Times New Roman" w:hAnsi="Times New Roman" w:cs="Times New Roman"/>
          <w:sz w:val="24"/>
          <w:szCs w:val="24"/>
        </w:rPr>
        <w:t xml:space="preserve">First, </w:t>
      </w:r>
      <w:r w:rsidR="004B1B43" w:rsidRPr="00EC6BAB">
        <w:rPr>
          <w:rFonts w:ascii="Times New Roman" w:hAnsi="Times New Roman" w:cs="Times New Roman"/>
          <w:kern w:val="0"/>
          <w:sz w:val="24"/>
          <w:szCs w:val="24"/>
          <w:highlight w:val="yellow"/>
        </w:rPr>
        <w:t>the practical way suggested by</w:t>
      </w:r>
      <w:bookmarkStart w:id="2" w:name="OLE_LINK5"/>
      <w:r w:rsidR="004B1B43" w:rsidRPr="00EC6BAB">
        <w:rPr>
          <w:rFonts w:ascii="Times New Roman" w:hAnsi="Times New Roman" w:cs="Times New Roman"/>
          <w:kern w:val="0"/>
          <w:sz w:val="24"/>
          <w:szCs w:val="24"/>
          <w:highlight w:val="yellow"/>
        </w:rPr>
        <w:t xml:space="preserve"> Vanpaemel</w:t>
      </w:r>
      <w:bookmarkEnd w:id="2"/>
      <w:r w:rsidR="004B1B43" w:rsidRPr="00EC6BAB">
        <w:rPr>
          <w:rFonts w:ascii="Times New Roman" w:hAnsi="Times New Roman" w:cs="Times New Roman"/>
          <w:kern w:val="0"/>
          <w:sz w:val="24"/>
          <w:szCs w:val="24"/>
          <w:highlight w:val="yellow"/>
        </w:rPr>
        <w:t xml:space="preserve"> </w:t>
      </w:r>
      <w:r w:rsidR="004B1B43" w:rsidRPr="00EC6BAB">
        <w:rPr>
          <w:rFonts w:ascii="Times New Roman" w:hAnsi="Times New Roman" w:cs="Times New Roman"/>
          <w:kern w:val="0"/>
          <w:sz w:val="24"/>
          <w:szCs w:val="24"/>
          <w:highlight w:val="yellow"/>
        </w:rPr>
        <w:fldChar w:fldCharType="begin"/>
      </w:r>
      <w:r w:rsidR="0002322B">
        <w:rPr>
          <w:rFonts w:ascii="Times New Roman" w:hAnsi="Times New Roman" w:cs="Times New Roman"/>
          <w:kern w:val="0"/>
          <w:sz w:val="24"/>
          <w:szCs w:val="24"/>
          <w:highlight w:val="yellow"/>
        </w:rPr>
        <w:instrText xml:space="preserve"> ADDIN ZOTERO_ITEM CSL_CITATION {"citationID":"jpnkJROX","properties":{"formattedCitation":"(Vanpaemel, 2020)","plainCitation":"(Vanpaemel, 2020)","dontUpdate":true,"noteIndex":0},"citationItems":[{"id":"8tSpJoXH/gkWnQSiO","uris":["http://zotero.org/users/5418352/items/2J4ILDL2"],"uri":["http://zotero.org/users/5418352/items/2J4ILDL2"],"itemData":{"id":85,"type":"article-journal","abstract":"In their seminal article, Roberts and Pashler (2000) highlighted that providing a good fit to empirical data does not necessarily provide strong support for a theory. For a good fit to be persuasive and for a theory to be strongly supported, the theory should have survived a strong test, in the sense that it is plausible that the theory might have failed the test. The most common way to accommodate the problem of the limited value of a good fit alone is to not only report a measure of goodness-of-fit, but also a measure of the complexity. A recent example of this line of reasoning is provided by Veksler, Myers, and Gluck (2015). In this article, I argue that whereas considering complexity provides useful information when theory testing, using complexity to gauge the severity of a test, or, equivalently, the persuasiveness of a good fit, is misguided. The reason is that complexity only provides information about the possibility of a bad fit, which does not guarantee a strong test. A condition for a test to be strong and a good fit to be persuasive is the demonstration of the plausibility of a bad fit. I provide a worked example of a more complete answer to assessing whether a good fit is persuasive. Providing a strong theory test requires the use of what can be called a data prior, which quantifies—before taking the empirical data into account—which outcomes are plausible. (PsycINFO Database Record (c) 2019 APA, all rights reserved)","container-title":"Psychological Review","DOI":"10.1037/rev0000167","ISSN":"1939-1471(Electronic),0033-295X(Print)","issue":"1","note":"publisher-place: US\npublisher: American Psychological Association","page":"136-145","source":"APA PsycNET","title":"Strong theory testing using the prior predictive and the data prior","volume":"127","author":[{"family":"Vanpaemel","given":"Wolf"}],"issued":{"date-parts":[["2020"]]}}}],"schema":"https://github.com/citation-style-language/schema/raw/master/csl-citation.json"} </w:instrText>
      </w:r>
      <w:r w:rsidR="004B1B43" w:rsidRPr="00EC6BAB">
        <w:rPr>
          <w:rFonts w:ascii="Times New Roman" w:hAnsi="Times New Roman" w:cs="Times New Roman"/>
          <w:kern w:val="0"/>
          <w:sz w:val="24"/>
          <w:szCs w:val="24"/>
          <w:highlight w:val="yellow"/>
        </w:rPr>
        <w:fldChar w:fldCharType="separate"/>
      </w:r>
      <w:r w:rsidR="004B1B43" w:rsidRPr="00EC6BAB">
        <w:rPr>
          <w:rFonts w:ascii="Times New Roman" w:eastAsia="等线" w:hAnsi="Times New Roman" w:cs="Times New Roman"/>
          <w:sz w:val="24"/>
          <w:szCs w:val="24"/>
          <w:highlight w:val="yellow"/>
        </w:rPr>
        <w:t>(2020)</w:t>
      </w:r>
      <w:r w:rsidR="004B1B43" w:rsidRPr="00EC6BAB">
        <w:rPr>
          <w:rFonts w:ascii="Times New Roman" w:hAnsi="Times New Roman" w:cs="Times New Roman"/>
          <w:kern w:val="0"/>
          <w:sz w:val="24"/>
          <w:szCs w:val="24"/>
          <w:highlight w:val="yellow"/>
        </w:rPr>
        <w:fldChar w:fldCharType="end"/>
      </w:r>
      <w:r w:rsidR="004B1B43" w:rsidRPr="00EC6BAB">
        <w:rPr>
          <w:rFonts w:ascii="Times New Roman" w:hAnsi="Times New Roman" w:cs="Times New Roman"/>
          <w:kern w:val="0"/>
          <w:sz w:val="24"/>
          <w:szCs w:val="24"/>
          <w:highlight w:val="yellow"/>
        </w:rPr>
        <w:t xml:space="preserve"> to construct the data prior, that is, taking the joint </w:t>
      </w:r>
      <w:r w:rsidR="00F12CA2" w:rsidRPr="00EC6BAB">
        <w:rPr>
          <w:rFonts w:ascii="Times New Roman" w:hAnsi="Times New Roman" w:cs="Times New Roman"/>
          <w:kern w:val="0"/>
          <w:sz w:val="24"/>
          <w:szCs w:val="24"/>
          <w:highlight w:val="yellow"/>
        </w:rPr>
        <w:t>core</w:t>
      </w:r>
      <w:r w:rsidR="004B1B43" w:rsidRPr="00EC6BAB">
        <w:rPr>
          <w:rFonts w:ascii="Times New Roman" w:hAnsi="Times New Roman" w:cs="Times New Roman"/>
          <w:kern w:val="0"/>
          <w:sz w:val="24"/>
          <w:szCs w:val="24"/>
          <w:highlight w:val="yellow"/>
        </w:rPr>
        <w:t xml:space="preserve"> predictions of a set of alternative established models of the same behavior as the data prior.</w:t>
      </w:r>
      <w:r w:rsidR="004B1B43" w:rsidRPr="00EC6BAB">
        <w:rPr>
          <w:rFonts w:ascii="Times New Roman" w:hAnsi="Times New Roman" w:cs="Times New Roman"/>
          <w:kern w:val="0"/>
          <w:sz w:val="24"/>
          <w:szCs w:val="24"/>
        </w:rPr>
        <w:t xml:space="preserve"> Com</w:t>
      </w:r>
      <w:r w:rsidR="000D39A4" w:rsidRPr="00EC6BAB">
        <w:rPr>
          <w:rFonts w:ascii="Times New Roman" w:hAnsi="Times New Roman" w:cs="Times New Roman"/>
          <w:kern w:val="0"/>
          <w:sz w:val="24"/>
          <w:szCs w:val="24"/>
        </w:rPr>
        <w:t>pare</w:t>
      </w:r>
      <w:r w:rsidRPr="00EC6BAB">
        <w:rPr>
          <w:rFonts w:ascii="Times New Roman" w:hAnsi="Times New Roman" w:cs="Times New Roman"/>
          <w:kern w:val="0"/>
          <w:sz w:val="24"/>
          <w:szCs w:val="24"/>
        </w:rPr>
        <w:t>d</w:t>
      </w:r>
      <w:r w:rsidR="000D39A4" w:rsidRPr="00EC6BAB">
        <w:rPr>
          <w:rFonts w:ascii="Times New Roman" w:hAnsi="Times New Roman" w:cs="Times New Roman"/>
          <w:kern w:val="0"/>
          <w:sz w:val="24"/>
          <w:szCs w:val="24"/>
        </w:rPr>
        <w:t xml:space="preserve"> to the </w:t>
      </w:r>
      <w:r w:rsidR="00F12CA2" w:rsidRPr="00EC6BAB">
        <w:rPr>
          <w:rFonts w:ascii="Times New Roman" w:hAnsi="Times New Roman" w:cs="Times New Roman"/>
          <w:kern w:val="0"/>
          <w:sz w:val="24"/>
          <w:szCs w:val="24"/>
        </w:rPr>
        <w:t>core predictions of the newly proposed model,</w:t>
      </w:r>
      <w:r w:rsidRPr="00EC6BAB">
        <w:rPr>
          <w:rFonts w:ascii="Times New Roman" w:hAnsi="Times New Roman" w:cs="Times New Roman"/>
          <w:kern w:val="0"/>
          <w:sz w:val="24"/>
          <w:szCs w:val="24"/>
        </w:rPr>
        <w:t xml:space="preserve"> the previous estimates provide an additional source for informative priors.</w:t>
      </w:r>
    </w:p>
    <w:p w14:paraId="52406071" w14:textId="38B9894F" w:rsidR="00B87476" w:rsidRPr="00EC6BAB" w:rsidRDefault="00B87476" w:rsidP="00CD4232">
      <w:pPr>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rPr>
        <w:tab/>
        <w:t>Second, when the datasets with similar experimental designs exist, the data priors can be constructed by bootstrapping. Sample size is set to the same to the original sample size, and resampling 100000 times. The 99.99% quantiles are used as the data priors.</w:t>
      </w:r>
    </w:p>
    <w:p w14:paraId="1AC8C5E8" w14:textId="77777777" w:rsidR="000D39A4" w:rsidRPr="00EC6BAB" w:rsidRDefault="000D39A4" w:rsidP="00CD4232">
      <w:pPr>
        <w:spacing w:line="480" w:lineRule="auto"/>
        <w:jc w:val="left"/>
        <w:rPr>
          <w:rFonts w:ascii="Times New Roman" w:hAnsi="Times New Roman" w:cs="Times New Roman"/>
          <w:sz w:val="24"/>
          <w:szCs w:val="24"/>
        </w:rPr>
      </w:pPr>
    </w:p>
    <w:p w14:paraId="60073704" w14:textId="7FB12FAB" w:rsidR="00BD34A4" w:rsidRPr="00EC6BAB" w:rsidRDefault="007C6A8E" w:rsidP="00CD4232">
      <w:pPr>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ab/>
      </w:r>
      <w:r w:rsidR="00BD34A4" w:rsidRPr="00EC6BAB">
        <w:rPr>
          <w:rFonts w:ascii="Times New Roman" w:hAnsi="Times New Roman" w:cs="Times New Roman"/>
          <w:sz w:val="24"/>
          <w:szCs w:val="24"/>
        </w:rPr>
        <w:t xml:space="preserve">All codes are provided in . The requirements of systems and </w:t>
      </w:r>
      <w:r w:rsidR="006A5EB1" w:rsidRPr="00EC6BAB">
        <w:rPr>
          <w:rFonts w:ascii="Times New Roman" w:hAnsi="Times New Roman" w:cs="Times New Roman"/>
          <w:sz w:val="24"/>
          <w:szCs w:val="24"/>
        </w:rPr>
        <w:t xml:space="preserve">the version of </w:t>
      </w:r>
      <w:r w:rsidR="00BD34A4" w:rsidRPr="00EC6BAB">
        <w:rPr>
          <w:rFonts w:ascii="Times New Roman" w:hAnsi="Times New Roman" w:cs="Times New Roman"/>
          <w:sz w:val="24"/>
          <w:szCs w:val="24"/>
        </w:rPr>
        <w:t xml:space="preserve">R </w:t>
      </w:r>
      <w:r w:rsidR="00BD34A4" w:rsidRPr="00EC6BAB">
        <w:rPr>
          <w:rFonts w:ascii="Times New Roman" w:hAnsi="Times New Roman" w:cs="Times New Roman"/>
          <w:sz w:val="24"/>
          <w:szCs w:val="24"/>
        </w:rPr>
        <w:lastRenderedPageBreak/>
        <w:t>packages are given in the README.md.</w:t>
      </w:r>
    </w:p>
    <w:p w14:paraId="0FD67830" w14:textId="40116DB5" w:rsidR="00BD34A4" w:rsidRPr="00EC6BAB" w:rsidRDefault="00BD34A4" w:rsidP="00CD4232">
      <w:pPr>
        <w:spacing w:line="480" w:lineRule="auto"/>
        <w:rPr>
          <w:rFonts w:ascii="Times New Roman" w:hAnsi="Times New Roman" w:cs="Times New Roman"/>
          <w:sz w:val="24"/>
          <w:szCs w:val="24"/>
        </w:rPr>
      </w:pPr>
    </w:p>
    <w:p w14:paraId="7B6681CF" w14:textId="0EBEDA0C" w:rsidR="00BD34A4" w:rsidRPr="00EC6BAB" w:rsidRDefault="007C6A8E" w:rsidP="00CD4232">
      <w:pPr>
        <w:spacing w:line="480" w:lineRule="auto"/>
        <w:rPr>
          <w:rFonts w:ascii="Times New Roman" w:hAnsi="Times New Roman" w:cs="Times New Roman"/>
          <w:sz w:val="24"/>
          <w:szCs w:val="24"/>
        </w:rPr>
      </w:pPr>
      <w:r w:rsidRPr="00EC6BAB">
        <w:rPr>
          <w:rFonts w:ascii="Times New Roman" w:hAnsi="Times New Roman" w:cs="Times New Roman"/>
          <w:sz w:val="24"/>
          <w:szCs w:val="24"/>
        </w:rPr>
        <w:tab/>
      </w:r>
      <w:r w:rsidR="0092247B" w:rsidRPr="00EC6BAB">
        <w:rPr>
          <w:rFonts w:ascii="Times New Roman" w:hAnsi="Times New Roman" w:cs="Times New Roman"/>
          <w:sz w:val="24"/>
          <w:szCs w:val="24"/>
        </w:rPr>
        <w:t>The next two sections are the applications of Vanpaemel’s strong theory testing approach on two previous studies. T</w:t>
      </w:r>
      <w:r w:rsidR="00BD34A4" w:rsidRPr="00EC6BAB">
        <w:rPr>
          <w:rFonts w:ascii="Times New Roman" w:hAnsi="Times New Roman" w:cs="Times New Roman"/>
          <w:sz w:val="24"/>
          <w:szCs w:val="24"/>
        </w:rPr>
        <w:t xml:space="preserve">he model and experiment </w:t>
      </w:r>
      <w:r w:rsidR="0092247B" w:rsidRPr="00EC6BAB">
        <w:rPr>
          <w:rFonts w:ascii="Times New Roman" w:hAnsi="Times New Roman" w:cs="Times New Roman"/>
          <w:sz w:val="24"/>
          <w:szCs w:val="24"/>
        </w:rPr>
        <w:t>in</w:t>
      </w:r>
      <w:r w:rsidR="00BD34A4" w:rsidRPr="00EC6BAB">
        <w:rPr>
          <w:rFonts w:ascii="Times New Roman" w:hAnsi="Times New Roman" w:cs="Times New Roman"/>
          <w:sz w:val="24"/>
          <w:szCs w:val="24"/>
        </w:rPr>
        <w:t xml:space="preserve"> the original study</w:t>
      </w:r>
      <w:r w:rsidR="0092247B" w:rsidRPr="00EC6BAB">
        <w:rPr>
          <w:rFonts w:ascii="Times New Roman" w:hAnsi="Times New Roman" w:cs="Times New Roman"/>
          <w:sz w:val="24"/>
          <w:szCs w:val="24"/>
        </w:rPr>
        <w:t xml:space="preserve"> are described first.</w:t>
      </w:r>
      <w:r w:rsidR="00BD34A4" w:rsidRPr="00EC6BAB">
        <w:rPr>
          <w:rFonts w:ascii="Times New Roman" w:hAnsi="Times New Roman" w:cs="Times New Roman"/>
          <w:sz w:val="24"/>
          <w:szCs w:val="24"/>
        </w:rPr>
        <w:t xml:space="preserve"> </w:t>
      </w:r>
      <w:r w:rsidR="0092247B" w:rsidRPr="00EC6BAB">
        <w:rPr>
          <w:rFonts w:ascii="Times New Roman" w:hAnsi="Times New Roman" w:cs="Times New Roman"/>
          <w:sz w:val="24"/>
          <w:szCs w:val="24"/>
        </w:rPr>
        <w:t>T</w:t>
      </w:r>
      <w:r w:rsidR="00BD34A4" w:rsidRPr="00EC6BAB">
        <w:rPr>
          <w:rFonts w:ascii="Times New Roman" w:hAnsi="Times New Roman" w:cs="Times New Roman"/>
          <w:sz w:val="24"/>
          <w:szCs w:val="24"/>
        </w:rPr>
        <w:t>hen</w:t>
      </w:r>
      <w:r w:rsidR="0092247B" w:rsidRPr="00EC6BAB">
        <w:rPr>
          <w:rFonts w:ascii="Times New Roman" w:hAnsi="Times New Roman" w:cs="Times New Roman"/>
          <w:sz w:val="24"/>
          <w:szCs w:val="24"/>
        </w:rPr>
        <w:t>, the informative priors are specified and</w:t>
      </w:r>
      <w:r w:rsidR="00BD34A4" w:rsidRPr="00EC6BAB">
        <w:rPr>
          <w:rFonts w:ascii="Times New Roman" w:hAnsi="Times New Roman" w:cs="Times New Roman"/>
          <w:sz w:val="24"/>
          <w:szCs w:val="24"/>
        </w:rPr>
        <w:t xml:space="preserve"> </w:t>
      </w:r>
      <w:r w:rsidR="0092247B" w:rsidRPr="00EC6BAB">
        <w:rPr>
          <w:rFonts w:ascii="Times New Roman" w:hAnsi="Times New Roman" w:cs="Times New Roman"/>
          <w:sz w:val="24"/>
          <w:szCs w:val="24"/>
        </w:rPr>
        <w:t>core</w:t>
      </w:r>
      <w:r w:rsidR="00BD34A4" w:rsidRPr="00EC6BAB">
        <w:rPr>
          <w:rFonts w:ascii="Times New Roman" w:hAnsi="Times New Roman" w:cs="Times New Roman"/>
          <w:sz w:val="24"/>
          <w:szCs w:val="24"/>
        </w:rPr>
        <w:t xml:space="preserve"> prediction</w:t>
      </w:r>
      <w:r w:rsidR="0092247B" w:rsidRPr="00EC6BAB">
        <w:rPr>
          <w:rFonts w:ascii="Times New Roman" w:hAnsi="Times New Roman" w:cs="Times New Roman"/>
          <w:sz w:val="24"/>
          <w:szCs w:val="24"/>
        </w:rPr>
        <w:t>s are made. Then, the</w:t>
      </w:r>
      <w:r w:rsidR="00BD34A4" w:rsidRPr="00EC6BAB">
        <w:rPr>
          <w:rFonts w:ascii="Times New Roman" w:hAnsi="Times New Roman" w:cs="Times New Roman"/>
          <w:sz w:val="24"/>
          <w:szCs w:val="24"/>
        </w:rPr>
        <w:t xml:space="preserve"> data prior</w:t>
      </w:r>
      <w:r w:rsidR="0092247B" w:rsidRPr="00EC6BAB">
        <w:rPr>
          <w:rFonts w:ascii="Times New Roman" w:hAnsi="Times New Roman" w:cs="Times New Roman"/>
          <w:sz w:val="24"/>
          <w:szCs w:val="24"/>
        </w:rPr>
        <w:t>s are constructed and compared to core predictions. Finally, the core predictions are compared to the observed data</w:t>
      </w:r>
      <w:r w:rsidR="00BD34A4" w:rsidRPr="00EC6BAB">
        <w:rPr>
          <w:rFonts w:ascii="Times New Roman" w:hAnsi="Times New Roman" w:cs="Times New Roman"/>
          <w:sz w:val="24"/>
          <w:szCs w:val="24"/>
        </w:rPr>
        <w:t>.</w:t>
      </w:r>
      <w:r w:rsidRPr="00EC6BAB">
        <w:rPr>
          <w:rFonts w:ascii="Times New Roman" w:hAnsi="Times New Roman" w:cs="Times New Roman"/>
          <w:sz w:val="24"/>
          <w:szCs w:val="24"/>
        </w:rPr>
        <w:t xml:space="preserve"> </w:t>
      </w:r>
      <w:r w:rsidR="00BD34A4" w:rsidRPr="00EC6BAB">
        <w:rPr>
          <w:rFonts w:ascii="Times New Roman" w:hAnsi="Times New Roman" w:cs="Times New Roman"/>
          <w:sz w:val="24"/>
          <w:szCs w:val="24"/>
        </w:rPr>
        <w:t xml:space="preserve">The two studies were chosen because </w:t>
      </w:r>
      <w:r w:rsidRPr="00EC6BAB">
        <w:rPr>
          <w:rFonts w:ascii="Times New Roman" w:hAnsi="Times New Roman" w:cs="Times New Roman"/>
          <w:sz w:val="24"/>
          <w:szCs w:val="24"/>
        </w:rPr>
        <w:t>novel models were proposed and the original datasets are retrievable.</w:t>
      </w:r>
    </w:p>
    <w:p w14:paraId="4F934E6A" w14:textId="77777777" w:rsidR="00880292" w:rsidRPr="00EC6BAB" w:rsidRDefault="00880292" w:rsidP="00FF583A">
      <w:pPr>
        <w:pStyle w:val="1"/>
        <w:spacing w:line="480" w:lineRule="auto"/>
        <w:jc w:val="center"/>
        <w:rPr>
          <w:rFonts w:ascii="Times New Roman" w:hAnsi="Times New Roman" w:cs="Times New Roman"/>
          <w:sz w:val="24"/>
          <w:szCs w:val="24"/>
        </w:rPr>
      </w:pPr>
      <w:r w:rsidRPr="00EC6BAB">
        <w:rPr>
          <w:rFonts w:ascii="Times New Roman" w:hAnsi="Times New Roman" w:cs="Times New Roman"/>
          <w:sz w:val="24"/>
          <w:szCs w:val="24"/>
        </w:rPr>
        <w:t>Example 1: Risky intertemporal choice heuristic model</w:t>
      </w:r>
    </w:p>
    <w:p w14:paraId="23F051A5" w14:textId="471B88D6" w:rsidR="00880292" w:rsidRPr="00EC6BAB" w:rsidRDefault="0023359C" w:rsidP="00880292">
      <w:pPr>
        <w:spacing w:line="480" w:lineRule="auto"/>
        <w:rPr>
          <w:rFonts w:ascii="Times New Roman" w:hAnsi="Times New Roman" w:cs="Times New Roman"/>
          <w:sz w:val="24"/>
          <w:szCs w:val="24"/>
        </w:rPr>
      </w:pPr>
      <w:r w:rsidRPr="00EC6BAB">
        <w:rPr>
          <w:rFonts w:ascii="Times New Roman" w:hAnsi="Times New Roman" w:cs="Times New Roman"/>
          <w:sz w:val="24"/>
          <w:szCs w:val="24"/>
        </w:rPr>
        <w:t>The risky intertemporal choice heuristic (RITCH) model is a model of decisions for risky intertemporal choice</w:t>
      </w:r>
      <w:r w:rsidR="00EC0A53" w:rsidRPr="00EC6BAB">
        <w:rPr>
          <w:rFonts w:ascii="Times New Roman" w:hAnsi="Times New Roman" w:cs="Times New Roman"/>
          <w:sz w:val="24"/>
          <w:szCs w:val="24"/>
        </w:rPr>
        <w:t xml:space="preserve"> (RIC)</w:t>
      </w:r>
      <w:r w:rsidR="00EF1BC8" w:rsidRPr="00EC6BAB">
        <w:rPr>
          <w:rFonts w:ascii="Times New Roman" w:hAnsi="Times New Roman" w:cs="Times New Roman"/>
          <w:sz w:val="24"/>
          <w:szCs w:val="24"/>
        </w:rPr>
        <w:t>,</w:t>
      </w:r>
      <w:r w:rsidRPr="00EC6BAB">
        <w:rPr>
          <w:rFonts w:ascii="Times New Roman" w:hAnsi="Times New Roman" w:cs="Times New Roman"/>
          <w:sz w:val="24"/>
          <w:szCs w:val="24"/>
        </w:rPr>
        <w:t xml:space="preserve"> in which </w:t>
      </w:r>
      <w:r w:rsidR="00E30847" w:rsidRPr="00EC6BAB">
        <w:rPr>
          <w:rFonts w:ascii="Times New Roman" w:hAnsi="Times New Roman" w:cs="Times New Roman"/>
          <w:sz w:val="24"/>
          <w:szCs w:val="24"/>
        </w:rPr>
        <w:t>option</w:t>
      </w:r>
      <w:r w:rsidRPr="00EC6BAB">
        <w:rPr>
          <w:rFonts w:ascii="Times New Roman" w:hAnsi="Times New Roman" w:cs="Times New Roman"/>
          <w:sz w:val="24"/>
          <w:szCs w:val="24"/>
        </w:rPr>
        <w:t xml:space="preserve">s </w:t>
      </w:r>
      <w:r w:rsidR="00E30847" w:rsidRPr="00EC6BAB">
        <w:rPr>
          <w:rFonts w:ascii="Times New Roman" w:hAnsi="Times New Roman" w:cs="Times New Roman"/>
          <w:sz w:val="24"/>
          <w:szCs w:val="24"/>
        </w:rPr>
        <w:t xml:space="preserve">can </w:t>
      </w:r>
      <w:r w:rsidRPr="00EC6BAB">
        <w:rPr>
          <w:rFonts w:ascii="Times New Roman" w:hAnsi="Times New Roman" w:cs="Times New Roman"/>
          <w:sz w:val="24"/>
          <w:szCs w:val="24"/>
        </w:rPr>
        <w:t xml:space="preserve">differ in </w:t>
      </w:r>
      <w:r w:rsidR="00E30847" w:rsidRPr="00EC6BAB">
        <w:rPr>
          <w:rFonts w:ascii="Times New Roman" w:hAnsi="Times New Roman" w:cs="Times New Roman"/>
          <w:sz w:val="24"/>
          <w:szCs w:val="24"/>
        </w:rPr>
        <w:t xml:space="preserve">three attributes: </w:t>
      </w:r>
      <w:r w:rsidRPr="00EC6BAB">
        <w:rPr>
          <w:rFonts w:ascii="Times New Roman" w:hAnsi="Times New Roman" w:cs="Times New Roman"/>
          <w:sz w:val="24"/>
          <w:szCs w:val="24"/>
        </w:rPr>
        <w:t xml:space="preserve">amount, risk and delay </w:t>
      </w:r>
      <w:r w:rsidRPr="00EC6BAB">
        <w:rPr>
          <w:rFonts w:ascii="Times New Roman" w:hAnsi="Times New Roman" w:cs="Times New Roman"/>
          <w:sz w:val="24"/>
          <w:szCs w:val="24"/>
        </w:rPr>
        <w:fldChar w:fldCharType="begin"/>
      </w:r>
      <w:r w:rsidRPr="00EC6BAB">
        <w:rPr>
          <w:rFonts w:ascii="Times New Roman" w:hAnsi="Times New Roman" w:cs="Times New Roman"/>
          <w:sz w:val="24"/>
          <w:szCs w:val="24"/>
        </w:rPr>
        <w:instrText xml:space="preserve"> ADDIN ZOTERO_ITEM CSL_CITATION {"citationID":"cElQJfuu","properties":{"formattedCitation":"(Luckman et al., 2020)","plainCitation":"(Luckman et al., 2020)","noteIndex":0},"citationItems":[{"id":24696,"uris":["http://zotero.org/users/5418352/items/FA9KI277"],"uri":["http://zotero.org/users/5418352/items/FA9KI277"],"itemData":{"id":24696,"type":"article-journal","abstract":"Risky intertemporal choices involve choosing between options that can differ in outcomes, their probability of receipt, and the delay until receipt. To date, there has been no attempt to systematically test, compare, and evaluate theoretical models of such choices. We contribute to theory development by generating predictions from 7 models for 3 common manipulations—magnitude, certainty, and immediacy—across 6 different types of risky intertemporal choices. Qualitative and quantitative comparisons of model predictions to data from an experiment involving almost 4,000 individual choices revealed that an attribute comparison-model, newly modified to incorporate risky intertemporal choices, (the risky intertemporal choice heuristic or RITCH) provided the best account of the data. Results are consistent with growing evidence in support of attribute comparison models in the risky and intertemporal choice literatures, and suggest that the relatively poorer fits of translation-based models reflect their inability to predict the differential impact of certainty and immediacy manipulations. Future theories of risky intertemporal choice may benefit from treating risk and time as independent dimensions, and focusing on attribute-comparison rather than value-comparison processes.","container-title":"Psychological Review","DOI":"10.1037/rev0000223","ISSN":"1939-1471, 0033-295X","issue":"6","journalAbbreviation":"Psychological Review","language":"en","page":"1097-1138","source":"DOI.org (Crossref)","title":"An evaluation and comparison of models of risky intertemporal choice.","volume":"127","author":[{"family":"Luckman","given":"Ashley"},{"family":"Donkin","given":"Chris"},{"family":"Newell","given":"Ben R."}],"issued":{"date-parts":[["2020",11]]},"citation-key":"luckmanEvaluationComparisonModels2020"}}],"schema":"https://github.com/citation-style-language/schema/raw/master/csl-citation.json"} </w:instrText>
      </w:r>
      <w:r w:rsidRPr="00EC6BAB">
        <w:rPr>
          <w:rFonts w:ascii="Times New Roman" w:hAnsi="Times New Roman" w:cs="Times New Roman"/>
          <w:sz w:val="24"/>
          <w:szCs w:val="24"/>
        </w:rPr>
        <w:fldChar w:fldCharType="separate"/>
      </w:r>
      <w:r w:rsidRPr="00EC6BAB">
        <w:rPr>
          <w:rFonts w:ascii="Times New Roman" w:hAnsi="Times New Roman" w:cs="Times New Roman"/>
          <w:sz w:val="24"/>
          <w:szCs w:val="24"/>
        </w:rPr>
        <w:t>(Luckman et al., 2020)</w:t>
      </w:r>
      <w:r w:rsidRPr="00EC6BAB">
        <w:rPr>
          <w:rFonts w:ascii="Times New Roman" w:hAnsi="Times New Roman" w:cs="Times New Roman"/>
          <w:sz w:val="24"/>
          <w:szCs w:val="24"/>
        </w:rPr>
        <w:fldChar w:fldCharType="end"/>
      </w:r>
      <w:r w:rsidRPr="00EC6BAB">
        <w:rPr>
          <w:rFonts w:ascii="Times New Roman" w:hAnsi="Times New Roman" w:cs="Times New Roman"/>
          <w:sz w:val="24"/>
          <w:szCs w:val="24"/>
        </w:rPr>
        <w:t>.</w:t>
      </w:r>
      <w:r w:rsidR="00EC0A53" w:rsidRPr="00EC6BAB">
        <w:rPr>
          <w:rFonts w:ascii="Times New Roman" w:hAnsi="Times New Roman" w:cs="Times New Roman"/>
          <w:sz w:val="24"/>
          <w:szCs w:val="24"/>
        </w:rPr>
        <w:t xml:space="preserve"> </w:t>
      </w:r>
      <w:r w:rsidR="00880292" w:rsidRPr="00EC6BAB">
        <w:rPr>
          <w:rFonts w:ascii="Times New Roman" w:hAnsi="Times New Roman" w:cs="Times New Roman"/>
          <w:sz w:val="24"/>
          <w:szCs w:val="24"/>
        </w:rPr>
        <w:t xml:space="preserve">Traditionally, it is assumed that people </w:t>
      </w:r>
      <w:r w:rsidR="004207E1" w:rsidRPr="00EC6BAB">
        <w:rPr>
          <w:rFonts w:ascii="Times New Roman" w:hAnsi="Times New Roman" w:cs="Times New Roman"/>
          <w:sz w:val="24"/>
          <w:szCs w:val="24"/>
        </w:rPr>
        <w:t xml:space="preserve">make choice by </w:t>
      </w:r>
      <w:r w:rsidR="00880292" w:rsidRPr="00EC6BAB">
        <w:rPr>
          <w:rFonts w:ascii="Times New Roman" w:hAnsi="Times New Roman" w:cs="Times New Roman"/>
          <w:sz w:val="24"/>
          <w:szCs w:val="24"/>
        </w:rPr>
        <w:t>comput</w:t>
      </w:r>
      <w:r w:rsidR="004207E1" w:rsidRPr="00EC6BAB">
        <w:rPr>
          <w:rFonts w:ascii="Times New Roman" w:hAnsi="Times New Roman" w:cs="Times New Roman"/>
          <w:sz w:val="24"/>
          <w:szCs w:val="24"/>
        </w:rPr>
        <w:t>ing the</w:t>
      </w:r>
      <w:r w:rsidR="00880292" w:rsidRPr="00EC6BAB">
        <w:rPr>
          <w:rFonts w:ascii="Times New Roman" w:hAnsi="Times New Roman" w:cs="Times New Roman"/>
          <w:sz w:val="24"/>
          <w:szCs w:val="24"/>
        </w:rPr>
        <w:t xml:space="preserve"> utilit</w:t>
      </w:r>
      <w:r w:rsidR="004207E1" w:rsidRPr="00EC6BAB">
        <w:rPr>
          <w:rFonts w:ascii="Times New Roman" w:hAnsi="Times New Roman" w:cs="Times New Roman"/>
          <w:sz w:val="24"/>
          <w:szCs w:val="24"/>
        </w:rPr>
        <w:t>y</w:t>
      </w:r>
      <w:r w:rsidR="00880292" w:rsidRPr="00EC6BAB">
        <w:rPr>
          <w:rFonts w:ascii="Times New Roman" w:hAnsi="Times New Roman" w:cs="Times New Roman"/>
          <w:sz w:val="24"/>
          <w:szCs w:val="24"/>
        </w:rPr>
        <w:t xml:space="preserve"> </w:t>
      </w:r>
      <w:r w:rsidR="004207E1" w:rsidRPr="00EC6BAB">
        <w:rPr>
          <w:rFonts w:ascii="Times New Roman" w:hAnsi="Times New Roman" w:cs="Times New Roman"/>
          <w:sz w:val="24"/>
          <w:szCs w:val="24"/>
        </w:rPr>
        <w:t>for each option</w:t>
      </w:r>
      <w:r w:rsidR="00880292" w:rsidRPr="00EC6BAB">
        <w:rPr>
          <w:rFonts w:ascii="Times New Roman" w:hAnsi="Times New Roman" w:cs="Times New Roman"/>
          <w:sz w:val="24"/>
          <w:szCs w:val="24"/>
        </w:rPr>
        <w:t xml:space="preserve"> and choose the one</w:t>
      </w:r>
      <w:r w:rsidR="004207E1" w:rsidRPr="00EC6BAB">
        <w:rPr>
          <w:rFonts w:ascii="Times New Roman" w:hAnsi="Times New Roman" w:cs="Times New Roman"/>
          <w:sz w:val="24"/>
          <w:szCs w:val="24"/>
        </w:rPr>
        <w:t xml:space="preserve"> with the highest</w:t>
      </w:r>
      <w:r w:rsidR="00841E2C" w:rsidRPr="00EC6BAB">
        <w:rPr>
          <w:rFonts w:ascii="Times New Roman" w:hAnsi="Times New Roman" w:cs="Times New Roman"/>
          <w:sz w:val="24"/>
          <w:szCs w:val="24"/>
        </w:rPr>
        <w:t xml:space="preserve"> utility</w:t>
      </w:r>
      <w:r w:rsidR="00880292" w:rsidRPr="00EC6BAB">
        <w:rPr>
          <w:rFonts w:ascii="Times New Roman" w:hAnsi="Times New Roman" w:cs="Times New Roman"/>
          <w:sz w:val="24"/>
          <w:szCs w:val="24"/>
        </w:rPr>
        <w:t>. However,</w:t>
      </w:r>
      <w:r w:rsidR="009C3F00" w:rsidRPr="00EC6BAB">
        <w:rPr>
          <w:rFonts w:ascii="Times New Roman" w:hAnsi="Times New Roman" w:cs="Times New Roman"/>
          <w:sz w:val="24"/>
          <w:szCs w:val="24"/>
        </w:rPr>
        <w:t xml:space="preserve"> many anomalies found in risky choice and intertemporal choices</w:t>
      </w:r>
      <w:r w:rsidR="00880292" w:rsidRPr="00EC6BAB">
        <w:rPr>
          <w:rFonts w:ascii="Times New Roman" w:hAnsi="Times New Roman" w:cs="Times New Roman"/>
          <w:sz w:val="24"/>
          <w:szCs w:val="24"/>
        </w:rPr>
        <w:t xml:space="preserve"> </w:t>
      </w:r>
      <w:r w:rsidR="009B2A4C" w:rsidRPr="00EC6BAB">
        <w:rPr>
          <w:rFonts w:ascii="Times New Roman" w:hAnsi="Times New Roman" w:cs="Times New Roman"/>
          <w:sz w:val="24"/>
          <w:szCs w:val="24"/>
        </w:rPr>
        <w:t>are not well handled by</w:t>
      </w:r>
      <w:r w:rsidR="001065EF" w:rsidRPr="00EC6BAB">
        <w:rPr>
          <w:rFonts w:ascii="Times New Roman" w:hAnsi="Times New Roman" w:cs="Times New Roman"/>
          <w:sz w:val="24"/>
          <w:szCs w:val="24"/>
        </w:rPr>
        <w:t xml:space="preserve"> utility-based models</w:t>
      </w:r>
      <w:r w:rsidR="00FD105C" w:rsidRPr="00EC6BAB">
        <w:rPr>
          <w:rFonts w:ascii="Times New Roman" w:hAnsi="Times New Roman" w:cs="Times New Roman"/>
          <w:sz w:val="24"/>
          <w:szCs w:val="24"/>
        </w:rPr>
        <w:t xml:space="preserve"> </w:t>
      </w:r>
      <w:r w:rsidR="008E1602" w:rsidRPr="00EC6BAB">
        <w:rPr>
          <w:rFonts w:ascii="Times New Roman" w:hAnsi="Times New Roman" w:cs="Times New Roman"/>
          <w:sz w:val="24"/>
          <w:szCs w:val="24"/>
        </w:rPr>
        <w:fldChar w:fldCharType="begin"/>
      </w:r>
      <w:r w:rsidR="00EC6BAB">
        <w:rPr>
          <w:rFonts w:ascii="Times New Roman" w:hAnsi="Times New Roman" w:cs="Times New Roman"/>
          <w:sz w:val="24"/>
          <w:szCs w:val="24"/>
        </w:rPr>
        <w:instrText xml:space="preserve"> ADDIN ZOTERO_ITEM CSL_CITATION {"citationID":"6hO61GR6","properties":{"formattedCitation":"(Birnbaum et al., 1999; Read et al., 2005)","plainCitation":"(Birnbaum et al., 1999; Read et al., 2005)","dontUpdate":true,"noteIndex":0},"citationItems":[{"id":25748,"uris":["http://zotero.org/users/5418352/items/BQWY8IGM"],"uri":["http://zotero.org/users/5418352/items/BQWY8IGM"],"itemData":{"id":25748,"type":"article-journal","abstract":"This study tests between two modern theories of decision making. Rank- and sign-dependent utility (RSDU) models, including cumulative prospect theory (CPT), imply stochastic dominance and two cumulative independence conditions. Configural weight models, with parameters estimated in previous research, predict systematic violations of these properties for certain choices. Experimental data systematically violate all three properties, contrary to RSDU but consistent with configural weight models. This study also tests whether violations of stochastic dominance can be explained by violations of transitivity. Violations of transitivity may be evidence of a dominance detecting mechanism. Although some transitivity violations were observed, most choice triads violated stochastic dominance without violating transitivity. Judged differences between gambles were not consistent with the CPT model. Data were not consistent with the editing principles of cancellation and combination. The main findings are interpreted in terms of coalescing, the principle that equal outcomes can be combined in a gamble by adding their probabilities. RSDU models imply coalescing but configural weight models violate it, allowing configural weighting to explain violations of stochastic dominance and cumulative independence. Copyright 1999 Academic Press.","container-title":"Organizational Behavior and Human Decision Processes","DOI":"10.1006/obhd.1998.2816","ISSN":"0749-5978","issue":"1","journalAbbreviation":"Organ Behav Hum Decis Process","language":"eng","note":"PMID: 9924141","page":"44-83","source":"PubMed","title":"Evidence against Rank-Dependent Utility Theories: Tests of Cumulative Independence, Interval Independence, Stochastic Dominance, and Transitivity","title-short":"Evidence against Rank-Dependent Utility Theories","volume":"77","author":[{"family":"Birnbaum","given":"null"},{"family":"Patton","given":"null"},{"family":"Lott","given":"null"}],"issued":{"date-parts":[["1999",1]]},"citation-key":"birnbaumEvidenceRankDependentUtility1999"}},{"id":25746,"uris":["http://zotero.org/users/5418352/items/D3M27EXV"],"uri":["http://zotero.org/users/5418352/items/D3M27EXV"],"itemData":{"id":25746,"type":"article-journal","abstract":"We describe a new anomaly in intertemporal choice—the “date/delay effect”: discount rates that are imputed when time is described using calendar dates (e.g., on October 17) are markedly lower than those revealed when future outcomes are described in terms of the corresponding delay (e.g., in six months). Date descriptions not only reduce discount rates, but also affect the implied shape of the discount function: When inferred from intertemporal choices between options referenced by calendar dates, the discount function appears markedly less hyperbolic. We discuss potential psychological bases of the date/delay effect, its implications, and other modes of temporal reference.","container-title":"Management Science","DOI":"10.1287/mnsc.1050.0412","ISSN":"0025-1909","issue":"9","note":"publisher: INFORMS","page":"1326-1335","source":"pubsonline.informs.org (Atypon)","title":"Four Score and Seven Years from Now: The Date/Delay Effect in Temporal Discounting","title-short":"Four Score and Seven Years from Now","volume":"51","author":[{"family":"Read","given":"Daniel"},{"family":"Frederick","given":"Shane"},{"family":"Orsel","given":"Burcu"},{"family":"Rahman","given":"Juwaria"}],"issued":{"date-parts":[["2005",9,1]]},"citation-key":"readFourScoreSeven2005"}}],"schema":"https://github.com/citation-style-language/schema/raw/master/csl-citation.json"} </w:instrText>
      </w:r>
      <w:r w:rsidR="008E1602" w:rsidRPr="00EC6BAB">
        <w:rPr>
          <w:rFonts w:ascii="Times New Roman" w:hAnsi="Times New Roman" w:cs="Times New Roman"/>
          <w:sz w:val="24"/>
          <w:szCs w:val="24"/>
        </w:rPr>
        <w:fldChar w:fldCharType="separate"/>
      </w:r>
      <w:r w:rsidR="008E1602" w:rsidRPr="00EC6BAB">
        <w:rPr>
          <w:rFonts w:ascii="Times New Roman" w:hAnsi="Times New Roman" w:cs="Times New Roman"/>
          <w:sz w:val="24"/>
          <w:szCs w:val="24"/>
        </w:rPr>
        <w:t>(e.g., Birnbaum et al., 1999; Read et al., 2005)</w:t>
      </w:r>
      <w:r w:rsidR="008E1602" w:rsidRPr="00EC6BAB">
        <w:rPr>
          <w:rFonts w:ascii="Times New Roman" w:hAnsi="Times New Roman" w:cs="Times New Roman"/>
          <w:sz w:val="24"/>
          <w:szCs w:val="24"/>
        </w:rPr>
        <w:fldChar w:fldCharType="end"/>
      </w:r>
      <w:r w:rsidR="009B2A4C" w:rsidRPr="00EC6BAB">
        <w:rPr>
          <w:rFonts w:ascii="Times New Roman" w:hAnsi="Times New Roman" w:cs="Times New Roman"/>
          <w:sz w:val="24"/>
          <w:szCs w:val="24"/>
        </w:rPr>
        <w:t>.</w:t>
      </w:r>
      <w:r w:rsidR="00B63A7D" w:rsidRPr="00EC6BAB">
        <w:rPr>
          <w:rFonts w:ascii="Times New Roman" w:hAnsi="Times New Roman" w:cs="Times New Roman"/>
          <w:sz w:val="24"/>
          <w:szCs w:val="24"/>
        </w:rPr>
        <w:t xml:space="preserve"> </w:t>
      </w:r>
      <w:r w:rsidR="009B2A4C" w:rsidRPr="00EC6BAB">
        <w:rPr>
          <w:rFonts w:ascii="Times New Roman" w:hAnsi="Times New Roman" w:cs="Times New Roman"/>
          <w:sz w:val="24"/>
          <w:szCs w:val="24"/>
        </w:rPr>
        <w:t>To account these anomalies, a</w:t>
      </w:r>
      <w:r w:rsidR="0003184E" w:rsidRPr="00EC6BAB">
        <w:rPr>
          <w:rFonts w:ascii="Times New Roman" w:hAnsi="Times New Roman" w:cs="Times New Roman"/>
          <w:sz w:val="24"/>
          <w:szCs w:val="24"/>
        </w:rPr>
        <w:t xml:space="preserve">n alternative </w:t>
      </w:r>
      <w:r w:rsidR="00547A91" w:rsidRPr="00EC6BAB">
        <w:rPr>
          <w:rFonts w:ascii="Times New Roman" w:hAnsi="Times New Roman" w:cs="Times New Roman"/>
          <w:sz w:val="24"/>
          <w:szCs w:val="24"/>
        </w:rPr>
        <w:t>hypothesis</w:t>
      </w:r>
      <w:r w:rsidR="00C92863" w:rsidRPr="00EC6BAB">
        <w:rPr>
          <w:rFonts w:ascii="Times New Roman" w:hAnsi="Times New Roman" w:cs="Times New Roman"/>
          <w:sz w:val="24"/>
          <w:szCs w:val="24"/>
        </w:rPr>
        <w:t xml:space="preserve"> has been proposed </w:t>
      </w:r>
      <w:r w:rsidR="001065EF" w:rsidRPr="00EC6BAB">
        <w:rPr>
          <w:rFonts w:ascii="Times New Roman" w:hAnsi="Times New Roman" w:cs="Times New Roman"/>
          <w:sz w:val="24"/>
          <w:szCs w:val="24"/>
        </w:rPr>
        <w:t>that</w:t>
      </w:r>
      <w:r w:rsidR="00702373" w:rsidRPr="00EC6BAB">
        <w:rPr>
          <w:rFonts w:ascii="Times New Roman" w:hAnsi="Times New Roman" w:cs="Times New Roman"/>
          <w:sz w:val="24"/>
          <w:szCs w:val="24"/>
        </w:rPr>
        <w:t xml:space="preserve"> people compare each attribute of options and</w:t>
      </w:r>
      <w:r w:rsidR="003344E3" w:rsidRPr="00EC6BAB">
        <w:rPr>
          <w:rFonts w:ascii="Times New Roman" w:hAnsi="Times New Roman" w:cs="Times New Roman"/>
          <w:sz w:val="24"/>
          <w:szCs w:val="24"/>
        </w:rPr>
        <w:t xml:space="preserve"> </w:t>
      </w:r>
      <w:r w:rsidR="00702373" w:rsidRPr="00EC6BAB">
        <w:rPr>
          <w:rFonts w:ascii="Times New Roman" w:hAnsi="Times New Roman" w:cs="Times New Roman"/>
          <w:sz w:val="24"/>
          <w:szCs w:val="24"/>
        </w:rPr>
        <w:t>combine them</w:t>
      </w:r>
      <w:r w:rsidR="003344E3" w:rsidRPr="00EC6BAB">
        <w:rPr>
          <w:rFonts w:ascii="Times New Roman" w:hAnsi="Times New Roman" w:cs="Times New Roman"/>
          <w:sz w:val="24"/>
          <w:szCs w:val="24"/>
        </w:rPr>
        <w:t xml:space="preserve"> later when making choice</w:t>
      </w:r>
      <w:r w:rsidR="00547A91" w:rsidRPr="00EC6BAB">
        <w:rPr>
          <w:rFonts w:ascii="Times New Roman" w:hAnsi="Times New Roman" w:cs="Times New Roman"/>
          <w:sz w:val="24"/>
          <w:szCs w:val="24"/>
        </w:rPr>
        <w:t xml:space="preserve"> </w:t>
      </w:r>
      <w:r w:rsidR="00702373" w:rsidRPr="00EC6BAB">
        <w:rPr>
          <w:rFonts w:ascii="Times New Roman" w:hAnsi="Times New Roman" w:cs="Times New Roman"/>
          <w:sz w:val="24"/>
          <w:szCs w:val="24"/>
        </w:rPr>
        <w:fldChar w:fldCharType="begin"/>
      </w:r>
      <w:r w:rsidR="00702373" w:rsidRPr="00EC6BAB">
        <w:rPr>
          <w:rFonts w:ascii="Times New Roman" w:hAnsi="Times New Roman" w:cs="Times New Roman"/>
          <w:sz w:val="24"/>
          <w:szCs w:val="24"/>
        </w:rPr>
        <w:instrText xml:space="preserve"> ADDIN ZOTERO_ITEM CSL_CITATION {"citationID":"0QmANjln","properties":{"formattedCitation":"(Gonz\\uc0\\u225{}lez-Vallejo, 2002; Marzilli Ericson et al., 2015)","plainCitation":"(González-Vallejo, 2002; Marzilli Ericson et al., 2015)","noteIndex":0},"citationItems":[{"id":25225,"uris":["http://zotero.org/users/5418352/items/YMIDTPUK"],"uri":["http://zotero.org/users/5418352/items/YMIDTPUK"],"itemData":{"id":25225,"type":"article-journal","container-title":"Psychological Review","DOI":"10.1037/0033-295X.109.1.137","ISSN":"1939-1471, 0033-295X","issue":"1","journalAbbreviation":"Psychological Review","language":"en","note":"tex.ids= gonzalez-vallejoMakingTradeoffsProbabilistic2002","page":"137-155","source":"DOI.org (Crossref)","title":"Making trade-offs: A probabilistic and context-sensitive model of choice behavior.","title-short":"Making trade-offs","volume":"109","author":[{"family":"González-Vallejo","given":"Claudia"}],"issued":{"date-parts":[["2002"]]},"citation-key":"gonzalez-vallejoMakingTradeoffsProbabilistic2002"}},{"id":25377,"uris":["http://zotero.org/users/5418352/items/7STC24ET"],"uri":["http://zotero.org/users/5418352/items/7STC24ET"],"itemData":{"id":25377,"type":"article-journal","abstract":"Heuristic models have been proposed for many domains involving choice. We conducted an out-of-sample, cross-validated comparison of heuristic models of intertemporal choice (which can account for many of the known intertemporal choice anomalies) and discounting models. Heuristic models outperformed traditional utility-discounting models, including models of exponential and hyperbolic discounting. The best-performing models predicted choices by using a weighted average of absolute differences and relative percentage differences of the attributes of the goods in a choice set. We concluded that heuristic models explain time-money trade-off choices in experiments better than do utility-discounting models.","container-title":"Psychological Science","DOI":"10.1177/0956797615572232","ISSN":"0956-7976, 1467-9280","issue":"6","journalAbbreviation":"Psychol Sci","language":"en","note":"tex.ids= marzilliericsonMoneyEarlierLater2015, marzilliericsonMoneyEarlierLater2015a, marzilliericsonMoneyEarlierLater2015b\nPMCID: PMC4516222\nPMID: 25911124","page":"826-833","source":"DOI.org (Crossref)","title":"Money Earlier or Later? Simple Heuristics Explain Intertemporal Choices Better Than Delay Discounting Does","title-short":"Money Earlier or Later?","volume":"26","author":[{"family":"Marzilli Ericson","given":"Keith M."},{"family":"White","given":"John Myles"},{"family":"Laibson","given":"David"},{"family":"Cohen","given":"Jonathan D."}],"issued":{"date-parts":[["2015",6]]},"citation-key":"marzilliericsonMoneyEarlierLater2015"}}],"schema":"https://github.com/citation-style-language/schema/raw/master/csl-citation.json"} </w:instrText>
      </w:r>
      <w:r w:rsidR="00702373" w:rsidRPr="00EC6BAB">
        <w:rPr>
          <w:rFonts w:ascii="Times New Roman" w:hAnsi="Times New Roman" w:cs="Times New Roman"/>
          <w:sz w:val="24"/>
          <w:szCs w:val="24"/>
        </w:rPr>
        <w:fldChar w:fldCharType="separate"/>
      </w:r>
      <w:r w:rsidR="00702373" w:rsidRPr="00EC6BAB">
        <w:rPr>
          <w:rFonts w:ascii="Times New Roman" w:hAnsi="Times New Roman" w:cs="Times New Roman"/>
          <w:kern w:val="0"/>
          <w:sz w:val="24"/>
          <w:szCs w:val="24"/>
        </w:rPr>
        <w:t>(González-Vallejo, 2002; Marzilli Ericson et al., 2015)</w:t>
      </w:r>
      <w:r w:rsidR="00702373" w:rsidRPr="00EC6BAB">
        <w:rPr>
          <w:rFonts w:ascii="Times New Roman" w:hAnsi="Times New Roman" w:cs="Times New Roman"/>
          <w:sz w:val="24"/>
          <w:szCs w:val="24"/>
        </w:rPr>
        <w:fldChar w:fldCharType="end"/>
      </w:r>
      <w:r w:rsidR="0003184E" w:rsidRPr="00EC6BAB">
        <w:rPr>
          <w:rFonts w:ascii="Times New Roman" w:hAnsi="Times New Roman" w:cs="Times New Roman"/>
          <w:sz w:val="24"/>
          <w:szCs w:val="24"/>
        </w:rPr>
        <w:t>.</w:t>
      </w:r>
      <w:r w:rsidR="003344E3" w:rsidRPr="00EC6BAB">
        <w:rPr>
          <w:rFonts w:ascii="Times New Roman" w:hAnsi="Times New Roman" w:cs="Times New Roman"/>
          <w:sz w:val="24"/>
          <w:szCs w:val="24"/>
        </w:rPr>
        <w:t xml:space="preserve"> The RITCH model </w:t>
      </w:r>
      <w:r w:rsidR="0011284E" w:rsidRPr="00EC6BAB">
        <w:rPr>
          <w:rFonts w:ascii="Times New Roman" w:hAnsi="Times New Roman" w:cs="Times New Roman"/>
          <w:sz w:val="24"/>
          <w:szCs w:val="24"/>
        </w:rPr>
        <w:t>is based on</w:t>
      </w:r>
      <w:r w:rsidR="003344E3" w:rsidRPr="00EC6BAB">
        <w:rPr>
          <w:rFonts w:ascii="Times New Roman" w:hAnsi="Times New Roman" w:cs="Times New Roman"/>
          <w:sz w:val="24"/>
          <w:szCs w:val="24"/>
        </w:rPr>
        <w:t xml:space="preserve"> this</w:t>
      </w:r>
      <w:r w:rsidR="00E30847" w:rsidRPr="00EC6BAB">
        <w:rPr>
          <w:rFonts w:ascii="Times New Roman" w:hAnsi="Times New Roman" w:cs="Times New Roman"/>
          <w:sz w:val="24"/>
          <w:szCs w:val="24"/>
        </w:rPr>
        <w:t xml:space="preserve"> </w:t>
      </w:r>
      <w:r w:rsidR="003344E3" w:rsidRPr="00EC6BAB">
        <w:rPr>
          <w:rFonts w:ascii="Times New Roman" w:hAnsi="Times New Roman" w:cs="Times New Roman"/>
          <w:sz w:val="24"/>
          <w:szCs w:val="24"/>
        </w:rPr>
        <w:t>hypothesis.</w:t>
      </w:r>
      <w:commentRangeStart w:id="3"/>
      <w:r w:rsidR="003344E3" w:rsidRPr="00EC6BAB">
        <w:rPr>
          <w:rFonts w:ascii="Times New Roman" w:hAnsi="Times New Roman" w:cs="Times New Roman"/>
          <w:sz w:val="24"/>
          <w:szCs w:val="24"/>
        </w:rPr>
        <w:t xml:space="preserve"> </w:t>
      </w:r>
      <w:commentRangeEnd w:id="3"/>
      <w:r w:rsidR="002B3B56" w:rsidRPr="00EC6BAB">
        <w:rPr>
          <w:rStyle w:val="ad"/>
          <w:rFonts w:ascii="Times New Roman" w:hAnsi="Times New Roman" w:cs="Times New Roman"/>
          <w:sz w:val="24"/>
          <w:szCs w:val="24"/>
        </w:rPr>
        <w:commentReference w:id="3"/>
      </w:r>
      <w:r w:rsidR="00880292" w:rsidRPr="00EC6BAB">
        <w:rPr>
          <w:rFonts w:ascii="Times New Roman" w:hAnsi="Times New Roman" w:cs="Times New Roman"/>
          <w:sz w:val="24"/>
          <w:szCs w:val="24"/>
        </w:rPr>
        <w:t xml:space="preserve">Luckman and his colleagues (2020) reviewed the </w:t>
      </w:r>
      <w:r w:rsidR="005C145F" w:rsidRPr="00EC6BAB">
        <w:rPr>
          <w:rFonts w:ascii="Times New Roman" w:hAnsi="Times New Roman" w:cs="Times New Roman"/>
          <w:sz w:val="24"/>
          <w:szCs w:val="24"/>
        </w:rPr>
        <w:t xml:space="preserve">findings and </w:t>
      </w:r>
      <w:r w:rsidR="00880292" w:rsidRPr="00EC6BAB">
        <w:rPr>
          <w:rFonts w:ascii="Times New Roman" w:hAnsi="Times New Roman" w:cs="Times New Roman"/>
          <w:sz w:val="24"/>
          <w:szCs w:val="24"/>
        </w:rPr>
        <w:t>existed models</w:t>
      </w:r>
      <w:r w:rsidR="00E30847" w:rsidRPr="00EC6BAB">
        <w:rPr>
          <w:rFonts w:ascii="Times New Roman" w:hAnsi="Times New Roman" w:cs="Times New Roman"/>
          <w:sz w:val="24"/>
          <w:szCs w:val="24"/>
        </w:rPr>
        <w:t xml:space="preserve"> of RIC</w:t>
      </w:r>
      <w:r w:rsidR="00845A2F" w:rsidRPr="00EC6BAB">
        <w:rPr>
          <w:rFonts w:ascii="Times New Roman" w:hAnsi="Times New Roman" w:cs="Times New Roman"/>
          <w:sz w:val="24"/>
          <w:szCs w:val="24"/>
        </w:rPr>
        <w:t xml:space="preserve">, </w:t>
      </w:r>
      <w:r w:rsidR="00880292" w:rsidRPr="00EC6BAB">
        <w:rPr>
          <w:rFonts w:ascii="Times New Roman" w:hAnsi="Times New Roman" w:cs="Times New Roman"/>
          <w:sz w:val="24"/>
          <w:szCs w:val="24"/>
        </w:rPr>
        <w:t>proposed new models</w:t>
      </w:r>
      <w:r w:rsidR="00845A2F" w:rsidRPr="00EC6BAB">
        <w:rPr>
          <w:rFonts w:ascii="Times New Roman" w:hAnsi="Times New Roman" w:cs="Times New Roman"/>
          <w:sz w:val="24"/>
          <w:szCs w:val="24"/>
        </w:rPr>
        <w:t>,</w:t>
      </w:r>
      <w:r w:rsidR="00880292" w:rsidRPr="00EC6BAB">
        <w:rPr>
          <w:rFonts w:ascii="Times New Roman" w:hAnsi="Times New Roman" w:cs="Times New Roman"/>
          <w:sz w:val="24"/>
          <w:szCs w:val="24"/>
        </w:rPr>
        <w:t xml:space="preserve"> and conducted a large experiment</w:t>
      </w:r>
      <w:r w:rsidR="00845A2F" w:rsidRPr="00EC6BAB">
        <w:rPr>
          <w:rFonts w:ascii="Times New Roman" w:hAnsi="Times New Roman" w:cs="Times New Roman"/>
          <w:sz w:val="24"/>
          <w:szCs w:val="24"/>
        </w:rPr>
        <w:t xml:space="preserve"> to evaluate </w:t>
      </w:r>
      <w:r w:rsidR="005C145F" w:rsidRPr="00EC6BAB">
        <w:rPr>
          <w:rFonts w:ascii="Times New Roman" w:hAnsi="Times New Roman" w:cs="Times New Roman"/>
          <w:sz w:val="24"/>
          <w:szCs w:val="24"/>
        </w:rPr>
        <w:t>the models</w:t>
      </w:r>
      <w:r w:rsidR="00880292" w:rsidRPr="00EC6BAB">
        <w:rPr>
          <w:rFonts w:ascii="Times New Roman" w:hAnsi="Times New Roman" w:cs="Times New Roman"/>
          <w:sz w:val="24"/>
          <w:szCs w:val="24"/>
        </w:rPr>
        <w:t>.</w:t>
      </w:r>
      <w:r w:rsidR="00F212B0" w:rsidRPr="00EC6BAB">
        <w:rPr>
          <w:rFonts w:ascii="Times New Roman" w:hAnsi="Times New Roman" w:cs="Times New Roman"/>
          <w:sz w:val="24"/>
          <w:szCs w:val="24"/>
        </w:rPr>
        <w:t xml:space="preserve"> Among all</w:t>
      </w:r>
      <w:r w:rsidR="005C145F" w:rsidRPr="00EC6BAB">
        <w:rPr>
          <w:rFonts w:ascii="Times New Roman" w:hAnsi="Times New Roman" w:cs="Times New Roman"/>
          <w:sz w:val="24"/>
          <w:szCs w:val="24"/>
        </w:rPr>
        <w:t xml:space="preserve"> </w:t>
      </w:r>
      <w:r w:rsidR="00F212B0" w:rsidRPr="00EC6BAB">
        <w:rPr>
          <w:rFonts w:ascii="Times New Roman" w:hAnsi="Times New Roman" w:cs="Times New Roman"/>
          <w:sz w:val="24"/>
          <w:szCs w:val="24"/>
        </w:rPr>
        <w:t>models,</w:t>
      </w:r>
      <w:r w:rsidR="00880292" w:rsidRPr="00EC6BAB">
        <w:rPr>
          <w:rFonts w:ascii="Times New Roman" w:hAnsi="Times New Roman" w:cs="Times New Roman"/>
          <w:sz w:val="24"/>
          <w:szCs w:val="24"/>
        </w:rPr>
        <w:t xml:space="preserve"> the RITCH model</w:t>
      </w:r>
      <w:r w:rsidR="00F212B0" w:rsidRPr="00EC6BAB">
        <w:rPr>
          <w:rFonts w:ascii="Times New Roman" w:hAnsi="Times New Roman" w:cs="Times New Roman"/>
          <w:sz w:val="24"/>
          <w:szCs w:val="24"/>
        </w:rPr>
        <w:t xml:space="preserve"> had the </w:t>
      </w:r>
      <w:r w:rsidR="00F212B0" w:rsidRPr="00EC6BAB">
        <w:rPr>
          <w:rFonts w:ascii="Times New Roman" w:hAnsi="Times New Roman" w:cs="Times New Roman"/>
          <w:sz w:val="24"/>
          <w:szCs w:val="24"/>
        </w:rPr>
        <w:lastRenderedPageBreak/>
        <w:t>highest Bayes factors</w:t>
      </w:r>
      <w:r w:rsidR="00880292" w:rsidRPr="00EC6BAB">
        <w:rPr>
          <w:rFonts w:ascii="Times New Roman" w:hAnsi="Times New Roman" w:cs="Times New Roman"/>
          <w:sz w:val="24"/>
          <w:szCs w:val="24"/>
        </w:rPr>
        <w:t xml:space="preserve">. Here I assess whether the experiment </w:t>
      </w:r>
      <w:r w:rsidR="00220825" w:rsidRPr="00EC6BAB">
        <w:rPr>
          <w:rFonts w:ascii="Times New Roman" w:hAnsi="Times New Roman" w:cs="Times New Roman"/>
          <w:sz w:val="24"/>
          <w:szCs w:val="24"/>
        </w:rPr>
        <w:t xml:space="preserve">is a strong test for the </w:t>
      </w:r>
      <w:r w:rsidR="00880292" w:rsidRPr="00EC6BAB">
        <w:rPr>
          <w:rFonts w:ascii="Times New Roman" w:hAnsi="Times New Roman" w:cs="Times New Roman"/>
          <w:sz w:val="24"/>
          <w:szCs w:val="24"/>
        </w:rPr>
        <w:t>RITCH</w:t>
      </w:r>
      <w:r w:rsidR="00220825" w:rsidRPr="00EC6BAB">
        <w:rPr>
          <w:rFonts w:ascii="Times New Roman" w:hAnsi="Times New Roman" w:cs="Times New Roman"/>
          <w:sz w:val="24"/>
          <w:szCs w:val="24"/>
        </w:rPr>
        <w:t xml:space="preserve"> model</w:t>
      </w:r>
      <w:r w:rsidR="00880292" w:rsidRPr="00EC6BAB">
        <w:rPr>
          <w:rFonts w:ascii="Times New Roman" w:hAnsi="Times New Roman" w:cs="Times New Roman"/>
          <w:sz w:val="24"/>
          <w:szCs w:val="24"/>
        </w:rPr>
        <w:t>.</w:t>
      </w:r>
    </w:p>
    <w:p w14:paraId="5578EF05" w14:textId="77777777" w:rsidR="00880292" w:rsidRPr="00EC6BAB" w:rsidRDefault="00880292" w:rsidP="003B141C">
      <w:pPr>
        <w:pStyle w:val="2"/>
        <w:rPr>
          <w:rFonts w:ascii="Times New Roman" w:hAnsi="Times New Roman" w:cs="Times New Roman"/>
          <w:sz w:val="24"/>
          <w:szCs w:val="24"/>
        </w:rPr>
      </w:pPr>
      <w:r w:rsidRPr="00EC6BAB">
        <w:rPr>
          <w:rFonts w:ascii="Times New Roman" w:hAnsi="Times New Roman" w:cs="Times New Roman"/>
          <w:sz w:val="24"/>
          <w:szCs w:val="24"/>
        </w:rPr>
        <w:t>The risky intertemporal choice heuristic model</w:t>
      </w:r>
    </w:p>
    <w:p w14:paraId="61499D51" w14:textId="77777777" w:rsidR="009C6881" w:rsidRPr="00EC6BAB" w:rsidRDefault="005C145F" w:rsidP="00880292">
      <w:pPr>
        <w:spacing w:line="480" w:lineRule="auto"/>
        <w:rPr>
          <w:rFonts w:ascii="Times New Roman" w:hAnsi="Times New Roman" w:cs="Times New Roman"/>
          <w:sz w:val="24"/>
          <w:szCs w:val="24"/>
        </w:rPr>
      </w:pPr>
      <w:r w:rsidRPr="00EC6BAB">
        <w:rPr>
          <w:rFonts w:ascii="Times New Roman" w:hAnsi="Times New Roman" w:cs="Times New Roman"/>
          <w:sz w:val="24"/>
          <w:szCs w:val="24"/>
        </w:rPr>
        <w:t xml:space="preserve">Suppose the two </w:t>
      </w:r>
      <w:r w:rsidR="00630D82" w:rsidRPr="00EC6BAB">
        <w:rPr>
          <w:rFonts w:ascii="Times New Roman" w:hAnsi="Times New Roman" w:cs="Times New Roman"/>
          <w:sz w:val="24"/>
          <w:szCs w:val="24"/>
        </w:rPr>
        <w:t>option</w:t>
      </w:r>
      <w:r w:rsidRPr="00EC6BAB">
        <w:rPr>
          <w:rFonts w:ascii="Times New Roman" w:hAnsi="Times New Roman" w:cs="Times New Roman"/>
          <w:sz w:val="24"/>
          <w:szCs w:val="24"/>
        </w:rPr>
        <w:t>s</w:t>
      </w:r>
      <w:r w:rsidR="00630D82" w:rsidRPr="00EC6BAB">
        <w:rPr>
          <w:rFonts w:ascii="Times New Roman" w:hAnsi="Times New Roman" w:cs="Times New Roman"/>
          <w:sz w:val="24"/>
          <w:szCs w:val="24"/>
        </w:rPr>
        <w:t xml:space="preserve"> of a RIC</w:t>
      </w:r>
      <w:r w:rsidRPr="00EC6BAB">
        <w:rPr>
          <w:rFonts w:ascii="Times New Roman" w:hAnsi="Times New Roman" w:cs="Times New Roman"/>
          <w:sz w:val="24"/>
          <w:szCs w:val="24"/>
        </w:rPr>
        <w:t xml:space="preserve"> are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oMath>
      <w:r w:rsidRPr="00EC6BA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oMath>
      <w:r w:rsidR="00630D82" w:rsidRPr="00EC6BAB">
        <w:rPr>
          <w:rFonts w:ascii="Times New Roman" w:hAnsi="Times New Roman" w:cs="Times New Roman"/>
          <w:sz w:val="24"/>
          <w:szCs w:val="24"/>
        </w:rPr>
        <w:t>, where</w:t>
      </w:r>
      <w:r w:rsidRPr="00EC6BA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EC6BA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EC6BA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Pr="00EC6BAB">
        <w:rPr>
          <w:rFonts w:ascii="Times New Roman" w:hAnsi="Times New Roman" w:cs="Times New Roman"/>
          <w:sz w:val="24"/>
          <w:szCs w:val="24"/>
        </w:rPr>
        <w:t xml:space="preserve"> represent the amount, delay and risk of each </w:t>
      </w:r>
      <w:r w:rsidR="00630D82" w:rsidRPr="00EC6BAB">
        <w:rPr>
          <w:rFonts w:ascii="Times New Roman" w:hAnsi="Times New Roman" w:cs="Times New Roman"/>
          <w:sz w:val="24"/>
          <w:szCs w:val="24"/>
        </w:rPr>
        <w:t>option,</w:t>
      </w:r>
      <w:r w:rsidRPr="00EC6BAB">
        <w:rPr>
          <w:rFonts w:ascii="Times New Roman" w:hAnsi="Times New Roman" w:cs="Times New Roman"/>
          <w:sz w:val="24"/>
          <w:szCs w:val="24"/>
        </w:rPr>
        <w:t xml:space="preserve"> respectively.</w:t>
      </w:r>
    </w:p>
    <w:p w14:paraId="1B7688FB" w14:textId="027B16EB" w:rsidR="00880292" w:rsidRPr="00EC6BAB" w:rsidRDefault="009C6881" w:rsidP="00880292">
      <w:pPr>
        <w:spacing w:line="480" w:lineRule="auto"/>
        <w:rPr>
          <w:rFonts w:ascii="Times New Roman" w:hAnsi="Times New Roman" w:cs="Times New Roman"/>
          <w:sz w:val="24"/>
          <w:szCs w:val="24"/>
        </w:rPr>
      </w:pPr>
      <w:r w:rsidRPr="00EC6BAB">
        <w:rPr>
          <w:rFonts w:ascii="Times New Roman" w:hAnsi="Times New Roman" w:cs="Times New Roman"/>
          <w:sz w:val="24"/>
          <w:szCs w:val="24"/>
        </w:rPr>
        <w:tab/>
      </w:r>
      <w:r w:rsidR="00630D82" w:rsidRPr="00EC6BAB">
        <w:rPr>
          <w:rFonts w:ascii="Times New Roman" w:hAnsi="Times New Roman" w:cs="Times New Roman"/>
          <w:sz w:val="24"/>
          <w:szCs w:val="24"/>
        </w:rPr>
        <w:t xml:space="preserve">The </w:t>
      </w:r>
      <w:r w:rsidR="00880292" w:rsidRPr="00EC6BAB">
        <w:rPr>
          <w:rFonts w:ascii="Times New Roman" w:hAnsi="Times New Roman" w:cs="Times New Roman"/>
          <w:sz w:val="24"/>
          <w:szCs w:val="24"/>
        </w:rPr>
        <w:t xml:space="preserve">RITCH </w:t>
      </w:r>
      <w:r w:rsidR="00630D82" w:rsidRPr="00EC6BAB">
        <w:rPr>
          <w:rFonts w:ascii="Times New Roman" w:hAnsi="Times New Roman" w:cs="Times New Roman"/>
          <w:sz w:val="24"/>
          <w:szCs w:val="24"/>
        </w:rPr>
        <w:t xml:space="preserve">model </w:t>
      </w:r>
      <w:r w:rsidR="00880292" w:rsidRPr="00EC6BAB">
        <w:rPr>
          <w:rFonts w:ascii="Times New Roman" w:hAnsi="Times New Roman" w:cs="Times New Roman"/>
          <w:sz w:val="24"/>
          <w:szCs w:val="24"/>
        </w:rPr>
        <w:t xml:space="preserve">assumes that the absolute and </w:t>
      </w:r>
      <w:r w:rsidR="007365B1" w:rsidRPr="00EC6BAB">
        <w:rPr>
          <w:rFonts w:ascii="Times New Roman" w:hAnsi="Times New Roman" w:cs="Times New Roman"/>
          <w:sz w:val="24"/>
          <w:szCs w:val="24"/>
        </w:rPr>
        <w:t>proportional</w:t>
      </w:r>
      <w:r w:rsidR="00880292" w:rsidRPr="00EC6BAB">
        <w:rPr>
          <w:rFonts w:ascii="Times New Roman" w:hAnsi="Times New Roman" w:cs="Times New Roman"/>
          <w:sz w:val="24"/>
          <w:szCs w:val="24"/>
        </w:rPr>
        <w:t xml:space="preserve"> differences </w:t>
      </w:r>
      <w:r w:rsidR="007365B1" w:rsidRPr="00EC6BAB">
        <w:rPr>
          <w:rFonts w:ascii="Times New Roman" w:hAnsi="Times New Roman" w:cs="Times New Roman"/>
          <w:sz w:val="24"/>
          <w:szCs w:val="24"/>
        </w:rPr>
        <w:t>of each attribute between</w:t>
      </w:r>
      <w:r w:rsidR="00880292" w:rsidRPr="00EC6BAB">
        <w:rPr>
          <w:rFonts w:ascii="Times New Roman" w:hAnsi="Times New Roman" w:cs="Times New Roman"/>
          <w:sz w:val="24"/>
          <w:szCs w:val="24"/>
        </w:rPr>
        <w:t xml:space="preserve"> two </w:t>
      </w:r>
      <w:r w:rsidR="00630D82" w:rsidRPr="00EC6BAB">
        <w:rPr>
          <w:rFonts w:ascii="Times New Roman" w:hAnsi="Times New Roman" w:cs="Times New Roman"/>
          <w:sz w:val="24"/>
          <w:szCs w:val="24"/>
        </w:rPr>
        <w:t>option</w:t>
      </w:r>
      <w:r w:rsidR="00880292" w:rsidRPr="00EC6BAB">
        <w:rPr>
          <w:rFonts w:ascii="Times New Roman" w:hAnsi="Times New Roman" w:cs="Times New Roman"/>
          <w:sz w:val="24"/>
          <w:szCs w:val="24"/>
        </w:rPr>
        <w:t xml:space="preserve">s are considered when </w:t>
      </w:r>
      <w:r w:rsidR="00630D82" w:rsidRPr="00EC6BAB">
        <w:rPr>
          <w:rFonts w:ascii="Times New Roman" w:hAnsi="Times New Roman" w:cs="Times New Roman"/>
          <w:sz w:val="24"/>
          <w:szCs w:val="24"/>
        </w:rPr>
        <w:t>making choice</w:t>
      </w:r>
      <w:r w:rsidRPr="00EC6BAB">
        <w:rPr>
          <w:rFonts w:ascii="Times New Roman" w:hAnsi="Times New Roman" w:cs="Times New Roman"/>
          <w:sz w:val="24"/>
          <w:szCs w:val="24"/>
        </w:rPr>
        <w:t xml:space="preserve"> (Equation </w:t>
      </w:r>
      <w:commentRangeStart w:id="4"/>
      <w:r w:rsidRPr="00EC6BAB">
        <w:rPr>
          <w:rFonts w:ascii="Times New Roman" w:hAnsi="Times New Roman" w:cs="Times New Roman"/>
          <w:sz w:val="24"/>
          <w:szCs w:val="24"/>
        </w:rPr>
        <w:t>1-3</w:t>
      </w:r>
      <w:commentRangeEnd w:id="4"/>
      <w:r w:rsidR="00DC7F99" w:rsidRPr="00EC6BAB">
        <w:rPr>
          <w:rStyle w:val="ad"/>
          <w:rFonts w:ascii="Times New Roman" w:hAnsi="Times New Roman" w:cs="Times New Roman"/>
          <w:sz w:val="24"/>
          <w:szCs w:val="24"/>
        </w:rPr>
        <w:commentReference w:id="4"/>
      </w:r>
      <w:r w:rsidRPr="00EC6BAB">
        <w:rPr>
          <w:rFonts w:ascii="Times New Roman" w:hAnsi="Times New Roman" w:cs="Times New Roman"/>
          <w:sz w:val="24"/>
          <w:szCs w:val="24"/>
        </w:rPr>
        <w:t>),</w:t>
      </w:r>
    </w:p>
    <w:p w14:paraId="2D71C9D2" w14:textId="0FE6221D" w:rsidR="00880292" w:rsidRPr="00EC6BAB" w:rsidRDefault="00880292" w:rsidP="00880292">
      <w:pPr>
        <w:spacing w:line="480" w:lineRule="auto"/>
        <w:rPr>
          <w:rFonts w:ascii="Times New Roman" w:hAnsi="Times New Roman" w:cs="Times New Roman"/>
          <w:sz w:val="24"/>
          <w:szCs w:val="24"/>
        </w:rPr>
      </w:pPr>
      <m:oMathPara>
        <m:oMath>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xO</m:t>
              </m:r>
            </m:sub>
          </m:sSub>
          <m:r>
            <w:rPr>
              <w:rFonts w:ascii="Cambria Math" w:hAnsi="Cambria Math" w:cs="Times New Roman"/>
              <w:sz w:val="24"/>
              <w:szCs w:val="24"/>
            </w:rPr>
            <m:t>sgn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xA</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xR</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den>
          </m:f>
        </m:oMath>
      </m:oMathPara>
    </w:p>
    <w:p w14:paraId="01583F74" w14:textId="77777777" w:rsidR="00880292" w:rsidRPr="00EC6BAB" w:rsidRDefault="00880292" w:rsidP="00880292">
      <w:pPr>
        <w:spacing w:line="480" w:lineRule="auto"/>
        <w:rPr>
          <w:rFonts w:ascii="Times New Roman" w:hAnsi="Times New Roman" w:cs="Times New Roman"/>
          <w:sz w:val="24"/>
          <w:szCs w:val="24"/>
        </w:rPr>
      </w:pPr>
      <m:oMathPara>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tO</m:t>
              </m:r>
            </m:sub>
          </m:sSub>
          <m:r>
            <w:rPr>
              <w:rFonts w:ascii="Cambria Math" w:hAnsi="Cambria Math" w:cs="Times New Roman"/>
              <w:sz w:val="24"/>
              <w:szCs w:val="24"/>
            </w:rPr>
            <m:t>sgn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tA</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tR</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den>
          </m:f>
        </m:oMath>
      </m:oMathPara>
    </w:p>
    <w:p w14:paraId="31870787" w14:textId="77777777" w:rsidR="00880292" w:rsidRPr="00EC6BAB" w:rsidRDefault="00880292" w:rsidP="00880292">
      <w:pPr>
        <w:spacing w:line="480" w:lineRule="auto"/>
        <w:rPr>
          <w:rFonts w:ascii="Times New Roman" w:hAnsi="Times New Roman" w:cs="Times New Roman"/>
          <w:sz w:val="24"/>
          <w:szCs w:val="24"/>
        </w:rPr>
      </w:pPr>
      <m:oMathPara>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pO</m:t>
              </m:r>
            </m:sub>
          </m:sSub>
          <m:r>
            <w:rPr>
              <w:rFonts w:ascii="Cambria Math" w:hAnsi="Cambria Math" w:cs="Times New Roman"/>
              <w:sz w:val="24"/>
              <w:szCs w:val="24"/>
            </w:rPr>
            <m:t>sgn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pA</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pR</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den>
          </m:f>
        </m:oMath>
      </m:oMathPara>
    </w:p>
    <w:p w14:paraId="30A3E7BC" w14:textId="68573384" w:rsidR="009C6881" w:rsidRPr="00EC6BAB" w:rsidRDefault="00880292" w:rsidP="009C6881">
      <w:pPr>
        <w:spacing w:line="480" w:lineRule="auto"/>
        <w:rPr>
          <w:rFonts w:ascii="Times New Roman" w:hAnsi="Times New Roman" w:cs="Times New Roman"/>
          <w:sz w:val="24"/>
          <w:szCs w:val="24"/>
        </w:rPr>
      </w:pPr>
      <w:r w:rsidRPr="00EC6BAB">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num>
          <m:den>
            <m:r>
              <w:rPr>
                <w:rFonts w:ascii="Cambria Math" w:hAnsi="Cambria Math" w:cs="Times New Roman"/>
                <w:sz w:val="24"/>
                <w:szCs w:val="24"/>
              </w:rPr>
              <m:t>2</m:t>
            </m:r>
          </m:den>
        </m:f>
        <m:r>
          <w:rPr>
            <w:rFonts w:ascii="Cambria Math" w:hAnsi="Cambria Math" w:cs="Times New Roman"/>
            <w:sz w:val="24"/>
            <w:szCs w:val="24"/>
          </w:rPr>
          <m:t>,</m:t>
        </m:r>
      </m:oMath>
      <w:r w:rsidRPr="00EC6BA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num>
          <m:den>
            <m:r>
              <w:rPr>
                <w:rFonts w:ascii="Cambria Math" w:hAnsi="Cambria Math" w:cs="Times New Roman"/>
                <w:sz w:val="24"/>
                <w:szCs w:val="24"/>
              </w:rPr>
              <m:t>2</m:t>
            </m:r>
          </m:den>
        </m:f>
      </m:oMath>
      <w:r w:rsidRPr="00EC6BA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num>
          <m:den>
            <m:r>
              <w:rPr>
                <w:rFonts w:ascii="Cambria Math" w:hAnsi="Cambria Math" w:cs="Times New Roman"/>
                <w:sz w:val="24"/>
                <w:szCs w:val="24"/>
              </w:rPr>
              <m:t>2</m:t>
            </m:r>
          </m:den>
        </m:f>
      </m:oMath>
      <w:r w:rsidRPr="00EC6BA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⋅A</m:t>
            </m:r>
          </m:sub>
        </m:sSub>
      </m:oMath>
      <w:r w:rsidR="00456F07" w:rsidRPr="00EC6BAB">
        <w:rPr>
          <w:rFonts w:ascii="Times New Roman" w:hAnsi="Times New Roman" w:cs="Times New Roman"/>
          <w:sz w:val="24"/>
          <w:szCs w:val="24"/>
        </w:rPr>
        <w:t>s</w:t>
      </w:r>
      <w:r w:rsidR="001B3E64" w:rsidRPr="00EC6BAB">
        <w:rPr>
          <w:rFonts w:ascii="Times New Roman" w:hAnsi="Times New Roman" w:cs="Times New Roman"/>
          <w:sz w:val="24"/>
          <w:szCs w:val="24"/>
        </w:rPr>
        <w:t xml:space="preserve"> </w:t>
      </w:r>
      <w:r w:rsidR="007365B1" w:rsidRPr="00EC6BAB">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⋅R</m:t>
            </m:r>
          </m:sub>
        </m:sSub>
      </m:oMath>
      <w:r w:rsidR="007365B1" w:rsidRPr="00EC6BAB">
        <w:rPr>
          <w:rFonts w:ascii="Times New Roman" w:hAnsi="Times New Roman" w:cs="Times New Roman"/>
          <w:sz w:val="24"/>
          <w:szCs w:val="24"/>
        </w:rPr>
        <w:t xml:space="preserve">s </w:t>
      </w:r>
      <w:r w:rsidR="001B3E64" w:rsidRPr="00EC6BAB">
        <w:rPr>
          <w:rFonts w:ascii="Times New Roman" w:hAnsi="Times New Roman" w:cs="Times New Roman"/>
          <w:sz w:val="24"/>
          <w:szCs w:val="24"/>
        </w:rPr>
        <w:t xml:space="preserve">are the relative weight for absolute </w:t>
      </w:r>
      <w:r w:rsidR="007365B1" w:rsidRPr="00EC6BAB">
        <w:rPr>
          <w:rFonts w:ascii="Times New Roman" w:hAnsi="Times New Roman" w:cs="Times New Roman"/>
          <w:sz w:val="24"/>
          <w:szCs w:val="24"/>
        </w:rPr>
        <w:t>and proportional</w:t>
      </w:r>
      <w:r w:rsidR="001B3E64" w:rsidRPr="00EC6BAB">
        <w:rPr>
          <w:rFonts w:ascii="Times New Roman" w:hAnsi="Times New Roman" w:cs="Times New Roman"/>
          <w:sz w:val="24"/>
          <w:szCs w:val="24"/>
        </w:rPr>
        <w:t xml:space="preserve"> differences</w:t>
      </w:r>
      <w:r w:rsidR="007365B1" w:rsidRPr="00EC6BAB">
        <w:rPr>
          <w:rFonts w:ascii="Times New Roman" w:hAnsi="Times New Roman" w:cs="Times New Roman"/>
          <w:sz w:val="24"/>
          <w:szCs w:val="24"/>
        </w:rPr>
        <w:t xml:space="preserve"> respectively</w:t>
      </w:r>
      <w:r w:rsidR="001B3E64" w:rsidRPr="00EC6BA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⋅O</m:t>
            </m:r>
          </m:sub>
        </m:sSub>
      </m:oMath>
      <w:r w:rsidR="00456F07" w:rsidRPr="00EC6BAB">
        <w:rPr>
          <w:rFonts w:ascii="Times New Roman" w:hAnsi="Times New Roman" w:cs="Times New Roman"/>
          <w:sz w:val="24"/>
          <w:szCs w:val="24"/>
        </w:rPr>
        <w:t>s</w:t>
      </w:r>
      <w:r w:rsidR="001B3E64" w:rsidRPr="00EC6BAB">
        <w:rPr>
          <w:rFonts w:ascii="Times New Roman" w:hAnsi="Times New Roman" w:cs="Times New Roman"/>
          <w:sz w:val="24"/>
          <w:szCs w:val="24"/>
        </w:rPr>
        <w:t xml:space="preserve"> are bias</w:t>
      </w:r>
      <w:r w:rsidR="007365B1" w:rsidRPr="00EC6BAB">
        <w:rPr>
          <w:rFonts w:ascii="Times New Roman" w:hAnsi="Times New Roman" w:cs="Times New Roman"/>
          <w:sz w:val="24"/>
          <w:szCs w:val="24"/>
        </w:rPr>
        <w:t>es toward larger, sooner and safer option</w:t>
      </w:r>
      <w:r w:rsidR="001B3E64" w:rsidRPr="00EC6BAB">
        <w:rPr>
          <w:rFonts w:ascii="Times New Roman" w:hAnsi="Times New Roman" w:cs="Times New Roman"/>
          <w:sz w:val="24"/>
          <w:szCs w:val="24"/>
        </w:rPr>
        <w:t>. Since people</w:t>
      </w:r>
      <w:r w:rsidR="007365B1" w:rsidRPr="00EC6BAB">
        <w:rPr>
          <w:rFonts w:ascii="Times New Roman" w:hAnsi="Times New Roman" w:cs="Times New Roman"/>
          <w:sz w:val="24"/>
          <w:szCs w:val="24"/>
        </w:rPr>
        <w:t xml:space="preserve"> tend to</w:t>
      </w:r>
      <w:r w:rsidR="001B3E64" w:rsidRPr="00EC6BAB">
        <w:rPr>
          <w:rFonts w:ascii="Times New Roman" w:hAnsi="Times New Roman" w:cs="Times New Roman"/>
          <w:sz w:val="24"/>
          <w:szCs w:val="24"/>
        </w:rPr>
        <w:t xml:space="preserve"> prefer larger over smaller, sooner over later and safer over riskier option</w:t>
      </w:r>
      <w:r w:rsidR="003F2325" w:rsidRPr="00EC6BAB">
        <w:rPr>
          <w:rFonts w:ascii="Times New Roman" w:hAnsi="Times New Roman" w:cs="Times New Roman"/>
          <w:sz w:val="24"/>
          <w:szCs w:val="24"/>
        </w:rPr>
        <w:t>s</w:t>
      </w:r>
      <w:r w:rsidR="001B3E64" w:rsidRPr="00EC6BAB">
        <w:rPr>
          <w:rFonts w:ascii="Times New Roman" w:hAnsi="Times New Roman" w:cs="Times New Roman"/>
          <w:sz w:val="24"/>
          <w:szCs w:val="24"/>
        </w:rPr>
        <w:t>, all parameters are constrained to be non-negative.</w:t>
      </w:r>
    </w:p>
    <w:p w14:paraId="6DC5AA56" w14:textId="1002C6D0" w:rsidR="00DC7F99" w:rsidRPr="00EC6BAB" w:rsidRDefault="00DC7F99" w:rsidP="009C6881">
      <w:pPr>
        <w:spacing w:line="480" w:lineRule="auto"/>
        <w:rPr>
          <w:rFonts w:ascii="Times New Roman" w:hAnsi="Times New Roman" w:cs="Times New Roman"/>
          <w:sz w:val="24"/>
          <w:szCs w:val="24"/>
        </w:rPr>
      </w:pPr>
      <w:r w:rsidRPr="00EC6BAB">
        <w:rPr>
          <w:rFonts w:ascii="Times New Roman" w:hAnsi="Times New Roman" w:cs="Times New Roman"/>
          <w:sz w:val="24"/>
          <w:szCs w:val="24"/>
        </w:rPr>
        <w:tab/>
        <w:t xml:space="preserve">The choice rule is </w:t>
      </w:r>
    </w:p>
    <w:p w14:paraId="24511B30" w14:textId="36E8BA2F" w:rsidR="00880292" w:rsidRPr="00EC6BAB" w:rsidRDefault="00DC7F99" w:rsidP="00880292">
      <w:pPr>
        <w:spacing w:line="480" w:lineRule="auto"/>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-(X+T+R)</m:t>
                  </m:r>
                </m:sup>
              </m:sSup>
            </m:den>
          </m:f>
        </m:oMath>
      </m:oMathPara>
    </w:p>
    <w:p w14:paraId="568CC256" w14:textId="77777777" w:rsidR="00880292" w:rsidRPr="00EC6BAB" w:rsidRDefault="00880292" w:rsidP="003B141C">
      <w:pPr>
        <w:pStyle w:val="2"/>
        <w:rPr>
          <w:rFonts w:ascii="Times New Roman" w:hAnsi="Times New Roman" w:cs="Times New Roman"/>
          <w:sz w:val="24"/>
          <w:szCs w:val="24"/>
        </w:rPr>
      </w:pPr>
      <w:r w:rsidRPr="00EC6BAB">
        <w:rPr>
          <w:rFonts w:ascii="Times New Roman" w:hAnsi="Times New Roman" w:cs="Times New Roman"/>
          <w:sz w:val="24"/>
          <w:szCs w:val="24"/>
        </w:rPr>
        <w:t>Experimental design</w:t>
      </w:r>
    </w:p>
    <w:p w14:paraId="4EC67F54" w14:textId="3D0E2733" w:rsidR="0033625F" w:rsidRDefault="002B3B56" w:rsidP="00880292">
      <w:pPr>
        <w:spacing w:line="480" w:lineRule="auto"/>
        <w:rPr>
          <w:rFonts w:ascii="Times New Roman" w:hAnsi="Times New Roman" w:cs="Times New Roman"/>
          <w:sz w:val="24"/>
          <w:szCs w:val="24"/>
        </w:rPr>
      </w:pPr>
      <w:r w:rsidRPr="00EC6BAB">
        <w:rPr>
          <w:rFonts w:ascii="Times New Roman" w:hAnsi="Times New Roman" w:cs="Times New Roman"/>
          <w:sz w:val="24"/>
          <w:szCs w:val="24"/>
          <w:highlight w:val="yellow"/>
        </w:rPr>
        <w:t>100 participants were recruit. They were asked to complete RIC without time limit.</w:t>
      </w:r>
      <w:r w:rsidRPr="00EC6BAB">
        <w:rPr>
          <w:rFonts w:ascii="Times New Roman" w:hAnsi="Times New Roman" w:cs="Times New Roman"/>
          <w:sz w:val="24"/>
          <w:szCs w:val="24"/>
        </w:rPr>
        <w:t xml:space="preserve"> </w:t>
      </w:r>
      <w:r w:rsidR="0062483A" w:rsidRPr="00EC6BAB">
        <w:rPr>
          <w:rFonts w:ascii="Times New Roman" w:hAnsi="Times New Roman" w:cs="Times New Roman"/>
          <w:sz w:val="24"/>
          <w:szCs w:val="24"/>
        </w:rPr>
        <w:tab/>
      </w:r>
      <w:r w:rsidR="00E5715A" w:rsidRPr="00EC6BAB">
        <w:rPr>
          <w:rFonts w:ascii="Times New Roman" w:hAnsi="Times New Roman" w:cs="Times New Roman"/>
          <w:sz w:val="24"/>
          <w:szCs w:val="24"/>
        </w:rPr>
        <w:t>S</w:t>
      </w:r>
      <w:r w:rsidR="00880292" w:rsidRPr="00EC6BAB">
        <w:rPr>
          <w:rFonts w:ascii="Times New Roman" w:hAnsi="Times New Roman" w:cs="Times New Roman"/>
          <w:kern w:val="0"/>
          <w:sz w:val="24"/>
          <w:szCs w:val="24"/>
        </w:rPr>
        <w:t>ix types of RIC</w:t>
      </w:r>
      <w:r w:rsidR="00E5715A" w:rsidRPr="00EC6BAB">
        <w:rPr>
          <w:rFonts w:ascii="Times New Roman" w:hAnsi="Times New Roman" w:cs="Times New Roman"/>
          <w:kern w:val="0"/>
          <w:sz w:val="24"/>
          <w:szCs w:val="24"/>
        </w:rPr>
        <w:t xml:space="preserve"> were included</w:t>
      </w:r>
      <w:r w:rsidR="0062483A" w:rsidRPr="00EC6BAB">
        <w:rPr>
          <w:rFonts w:ascii="Times New Roman" w:hAnsi="Times New Roman" w:cs="Times New Roman"/>
          <w:kern w:val="0"/>
          <w:sz w:val="24"/>
          <w:szCs w:val="24"/>
        </w:rPr>
        <w:t>, which involved all combinations of trade-off among amount, risk and delay</w:t>
      </w:r>
      <w:r w:rsidR="00E5715A" w:rsidRPr="00EC6BAB">
        <w:rPr>
          <w:rFonts w:ascii="Times New Roman" w:hAnsi="Times New Roman" w:cs="Times New Roman"/>
          <w:kern w:val="0"/>
          <w:sz w:val="24"/>
          <w:szCs w:val="24"/>
        </w:rPr>
        <w:t xml:space="preserve"> (</w:t>
      </w:r>
      <w:commentRangeStart w:id="5"/>
      <w:r w:rsidR="00E5715A" w:rsidRPr="00EC6BAB">
        <w:rPr>
          <w:rFonts w:ascii="Times New Roman" w:hAnsi="Times New Roman" w:cs="Times New Roman"/>
          <w:kern w:val="0"/>
          <w:sz w:val="24"/>
          <w:szCs w:val="24"/>
        </w:rPr>
        <w:t>Table x</w:t>
      </w:r>
      <w:commentRangeEnd w:id="5"/>
      <w:r w:rsidR="007D0E89">
        <w:rPr>
          <w:rStyle w:val="ad"/>
        </w:rPr>
        <w:commentReference w:id="5"/>
      </w:r>
      <w:r w:rsidR="00E5715A" w:rsidRPr="00EC6BAB">
        <w:rPr>
          <w:rFonts w:ascii="Times New Roman" w:hAnsi="Times New Roman" w:cs="Times New Roman"/>
          <w:kern w:val="0"/>
          <w:sz w:val="24"/>
          <w:szCs w:val="24"/>
        </w:rPr>
        <w:t>).</w:t>
      </w:r>
      <w:r w:rsidR="0033625F" w:rsidRPr="00EC6BAB">
        <w:rPr>
          <w:rFonts w:ascii="Times New Roman" w:hAnsi="Times New Roman" w:cs="Times New Roman"/>
          <w:kern w:val="0"/>
          <w:sz w:val="24"/>
          <w:szCs w:val="24"/>
        </w:rPr>
        <w:t xml:space="preserve"> </w:t>
      </w:r>
      <w:r w:rsidR="00567586" w:rsidRPr="00EC6BAB">
        <w:rPr>
          <w:rFonts w:ascii="Times New Roman" w:hAnsi="Times New Roman" w:cs="Times New Roman"/>
          <w:kern w:val="0"/>
          <w:sz w:val="24"/>
          <w:szCs w:val="24"/>
        </w:rPr>
        <w:t>16 instances were created for each type and were referred as the baseline set collectively.</w:t>
      </w:r>
      <w:r w:rsidR="003B141C" w:rsidRPr="00EC6BAB">
        <w:rPr>
          <w:rFonts w:ascii="Times New Roman" w:hAnsi="Times New Roman" w:cs="Times New Roman"/>
          <w:kern w:val="0"/>
          <w:sz w:val="24"/>
          <w:szCs w:val="24"/>
        </w:rPr>
        <w:t xml:space="preserve"> </w:t>
      </w:r>
      <w:r w:rsidR="003B141C" w:rsidRPr="00EC6BAB">
        <w:rPr>
          <w:rFonts w:ascii="Times New Roman" w:hAnsi="Times New Roman" w:cs="Times New Roman"/>
          <w:kern w:val="0"/>
          <w:sz w:val="24"/>
          <w:szCs w:val="24"/>
          <w:highlight w:val="yellow"/>
        </w:rPr>
        <w:t xml:space="preserve">Magnitude condition is obtained by </w:t>
      </w:r>
      <w:r w:rsidR="003B141C" w:rsidRPr="00EC6BAB">
        <w:rPr>
          <w:rFonts w:ascii="Times New Roman" w:hAnsi="Times New Roman" w:cs="Times New Roman"/>
          <w:sz w:val="24"/>
          <w:szCs w:val="24"/>
          <w:highlight w:val="yellow"/>
        </w:rPr>
        <w:lastRenderedPageBreak/>
        <w:t xml:space="preserve">multiply the amounts in the baseline condition by 10, immediacy </w:t>
      </w:r>
      <w:r w:rsidR="003B141C" w:rsidRPr="00EC6BAB">
        <w:rPr>
          <w:rFonts w:ascii="Times New Roman" w:hAnsi="Times New Roman" w:cs="Times New Roman"/>
          <w:kern w:val="0"/>
          <w:sz w:val="24"/>
          <w:szCs w:val="24"/>
          <w:highlight w:val="yellow"/>
        </w:rPr>
        <w:t>condition by</w:t>
      </w:r>
      <w:r w:rsidR="003B141C" w:rsidRPr="00EC6BAB">
        <w:rPr>
          <w:rFonts w:ascii="Times New Roman" w:hAnsi="Times New Roman" w:cs="Times New Roman"/>
          <w:sz w:val="24"/>
          <w:szCs w:val="24"/>
          <w:highlight w:val="yellow"/>
        </w:rPr>
        <w:t xml:space="preserve"> add 12 months to the delays in the baseline condition, and certainty </w:t>
      </w:r>
      <w:r w:rsidR="003B141C" w:rsidRPr="00EC6BAB">
        <w:rPr>
          <w:rFonts w:ascii="Times New Roman" w:hAnsi="Times New Roman" w:cs="Times New Roman"/>
          <w:kern w:val="0"/>
          <w:sz w:val="24"/>
          <w:szCs w:val="24"/>
          <w:highlight w:val="yellow"/>
        </w:rPr>
        <w:t>condition by</w:t>
      </w:r>
      <w:r w:rsidR="003B141C" w:rsidRPr="00EC6BAB">
        <w:rPr>
          <w:rFonts w:ascii="Times New Roman" w:hAnsi="Times New Roman" w:cs="Times New Roman"/>
          <w:sz w:val="24"/>
          <w:szCs w:val="24"/>
          <w:highlight w:val="yellow"/>
        </w:rPr>
        <w:t xml:space="preserve"> divide the probabilities in the baseline condition by five.</w:t>
      </w:r>
      <w:r w:rsidR="003B141C" w:rsidRPr="00EC6BAB">
        <w:rPr>
          <w:rFonts w:ascii="Times New Roman" w:hAnsi="Times New Roman" w:cs="Times New Roman"/>
          <w:sz w:val="24"/>
          <w:szCs w:val="24"/>
        </w:rPr>
        <w:t xml:space="preserve"> </w:t>
      </w:r>
      <w:r w:rsidR="003B141C" w:rsidRPr="00EC6BAB">
        <w:rPr>
          <w:rFonts w:ascii="Times New Roman" w:hAnsi="Times New Roman" w:cs="Times New Roman"/>
          <w:kern w:val="0"/>
          <w:sz w:val="24"/>
          <w:szCs w:val="24"/>
        </w:rPr>
        <w:t xml:space="preserve">Six check questions, each with one dominated option, were included. </w:t>
      </w:r>
      <w:r w:rsidR="003B141C" w:rsidRPr="00EC6BAB">
        <w:rPr>
          <w:rFonts w:ascii="Times New Roman" w:hAnsi="Times New Roman" w:cs="Times New Roman"/>
          <w:sz w:val="24"/>
          <w:szCs w:val="24"/>
        </w:rPr>
        <w:t xml:space="preserve">10 participants chose dominated options more than once and were excluded from the analysis. The raw data can be retrieved from </w:t>
      </w:r>
      <w:hyperlink r:id="rId12" w:history="1">
        <w:r w:rsidR="00D22877" w:rsidRPr="003B1A90">
          <w:rPr>
            <w:rStyle w:val="af3"/>
            <w:rFonts w:ascii="Times New Roman" w:hAnsi="Times New Roman" w:cs="Times New Roman"/>
            <w:sz w:val="24"/>
            <w:szCs w:val="24"/>
          </w:rPr>
          <w:t>https://osf.io/bakqj/</w:t>
        </w:r>
      </w:hyperlink>
      <w:r w:rsidR="003B141C" w:rsidRPr="00EC6BAB">
        <w:rPr>
          <w:rFonts w:ascii="Times New Roman" w:hAnsi="Times New Roman" w:cs="Times New Roman"/>
          <w:sz w:val="24"/>
          <w:szCs w:val="24"/>
        </w:rPr>
        <w:t>.</w:t>
      </w:r>
    </w:p>
    <w:p w14:paraId="3AAC6EC5" w14:textId="3EE24519" w:rsidR="00D22877" w:rsidRPr="00D22877" w:rsidRDefault="00D22877" w:rsidP="00880292">
      <w:pPr>
        <w:spacing w:line="480" w:lineRule="auto"/>
        <w:rPr>
          <w:rFonts w:ascii="Times New Roman" w:hAnsi="Times New Roman" w:cs="Times New Roman"/>
          <w:kern w:val="0"/>
          <w:sz w:val="24"/>
          <w:szCs w:val="24"/>
        </w:rPr>
      </w:pPr>
      <w:commentRangeStart w:id="6"/>
      <w:r w:rsidRPr="00EC6BAB">
        <w:rPr>
          <w:rFonts w:ascii="Times New Roman" w:hAnsi="Times New Roman" w:cs="Times New Roman"/>
          <w:kern w:val="0"/>
          <w:sz w:val="24"/>
          <w:szCs w:val="24"/>
          <w:highlight w:val="yellow"/>
        </w:rPr>
        <w:t>Table</w:t>
      </w:r>
      <w:commentRangeEnd w:id="6"/>
      <w:r w:rsidRPr="00EC6BAB">
        <w:rPr>
          <w:rStyle w:val="ad"/>
          <w:rFonts w:ascii="Times New Roman" w:hAnsi="Times New Roman" w:cs="Times New Roman"/>
          <w:sz w:val="24"/>
          <w:szCs w:val="24"/>
        </w:rPr>
        <w:commentReference w:id="6"/>
      </w:r>
      <w:r w:rsidRPr="00EC6BAB">
        <w:rPr>
          <w:rFonts w:ascii="Times New Roman" w:hAnsi="Times New Roman" w:cs="Times New Roman"/>
          <w:kern w:val="0"/>
          <w:sz w:val="24"/>
          <w:szCs w:val="24"/>
          <w:highlight w:val="yellow"/>
        </w:rPr>
        <w:t xml:space="preserve"> x.</w:t>
      </w:r>
    </w:p>
    <w:tbl>
      <w:tblPr>
        <w:tblStyle w:val="a3"/>
        <w:tblW w:w="5000" w:type="pct"/>
        <w:tblLook w:val="04A0" w:firstRow="1" w:lastRow="0" w:firstColumn="1" w:lastColumn="0" w:noHBand="0" w:noVBand="1"/>
      </w:tblPr>
      <w:tblGrid>
        <w:gridCol w:w="2130"/>
        <w:gridCol w:w="2130"/>
        <w:gridCol w:w="2131"/>
        <w:gridCol w:w="2131"/>
      </w:tblGrid>
      <w:tr w:rsidR="00880292" w:rsidRPr="00EC6BAB" w14:paraId="0D4E3125" w14:textId="77777777" w:rsidTr="0033625F">
        <w:trPr>
          <w:trHeight w:val="563"/>
        </w:trPr>
        <w:tc>
          <w:tcPr>
            <w:tcW w:w="1250" w:type="pct"/>
          </w:tcPr>
          <w:p w14:paraId="703D4E49" w14:textId="6786D573" w:rsidR="00880292" w:rsidRPr="00EC6BAB" w:rsidRDefault="00880292" w:rsidP="0033625F">
            <w:pPr>
              <w:spacing w:line="480" w:lineRule="auto"/>
              <w:rPr>
                <w:rFonts w:ascii="Times New Roman" w:hAnsi="Times New Roman" w:cs="Times New Roman"/>
                <w:kern w:val="0"/>
                <w:sz w:val="24"/>
                <w:szCs w:val="24"/>
              </w:rPr>
            </w:pPr>
            <w:r w:rsidRPr="00EC6BAB">
              <w:rPr>
                <w:rFonts w:ascii="Times New Roman" w:hAnsi="Times New Roman" w:cs="Times New Roman"/>
                <w:kern w:val="0"/>
                <w:sz w:val="24"/>
                <w:szCs w:val="24"/>
              </w:rPr>
              <w:t>Type</w:t>
            </w:r>
          </w:p>
        </w:tc>
        <w:tc>
          <w:tcPr>
            <w:tcW w:w="1250" w:type="pct"/>
          </w:tcPr>
          <w:p w14:paraId="7AF13DF4" w14:textId="77777777" w:rsidR="00880292" w:rsidRPr="00EC6BAB" w:rsidRDefault="00880292" w:rsidP="005C599D">
            <w:pPr>
              <w:spacing w:line="480" w:lineRule="auto"/>
              <w:rPr>
                <w:rFonts w:ascii="Times New Roman" w:hAnsi="Times New Roman" w:cs="Times New Roman"/>
                <w:kern w:val="0"/>
                <w:sz w:val="24"/>
                <w:szCs w:val="24"/>
              </w:rPr>
            </w:pPr>
            <w:r w:rsidRPr="00EC6BAB">
              <w:rPr>
                <w:rFonts w:ascii="Times New Roman" w:hAnsi="Times New Roman" w:cs="Times New Roman"/>
                <w:kern w:val="0"/>
                <w:sz w:val="24"/>
                <w:szCs w:val="24"/>
              </w:rPr>
              <w:t>Amount</w:t>
            </w:r>
          </w:p>
        </w:tc>
        <w:tc>
          <w:tcPr>
            <w:tcW w:w="1250" w:type="pct"/>
          </w:tcPr>
          <w:p w14:paraId="13E2A82A" w14:textId="77777777" w:rsidR="00880292" w:rsidRPr="00EC6BAB" w:rsidRDefault="00880292" w:rsidP="005C599D">
            <w:pPr>
              <w:spacing w:line="480" w:lineRule="auto"/>
              <w:rPr>
                <w:rFonts w:ascii="Times New Roman" w:hAnsi="Times New Roman" w:cs="Times New Roman"/>
                <w:kern w:val="0"/>
                <w:sz w:val="24"/>
                <w:szCs w:val="24"/>
              </w:rPr>
            </w:pPr>
            <w:r w:rsidRPr="00EC6BAB">
              <w:rPr>
                <w:rFonts w:ascii="Times New Roman" w:hAnsi="Times New Roman" w:cs="Times New Roman"/>
                <w:kern w:val="0"/>
                <w:sz w:val="24"/>
                <w:szCs w:val="24"/>
              </w:rPr>
              <w:t>Delay</w:t>
            </w:r>
          </w:p>
        </w:tc>
        <w:tc>
          <w:tcPr>
            <w:tcW w:w="1250" w:type="pct"/>
          </w:tcPr>
          <w:p w14:paraId="795A03BC" w14:textId="77777777" w:rsidR="00880292" w:rsidRPr="00EC6BAB" w:rsidRDefault="00880292" w:rsidP="005C599D">
            <w:pPr>
              <w:spacing w:line="480" w:lineRule="auto"/>
              <w:rPr>
                <w:rFonts w:ascii="Times New Roman" w:hAnsi="Times New Roman" w:cs="Times New Roman"/>
                <w:kern w:val="0"/>
                <w:sz w:val="24"/>
                <w:szCs w:val="24"/>
              </w:rPr>
            </w:pPr>
            <w:r w:rsidRPr="00EC6BAB">
              <w:rPr>
                <w:rFonts w:ascii="Times New Roman" w:hAnsi="Times New Roman" w:cs="Times New Roman"/>
                <w:kern w:val="0"/>
                <w:sz w:val="24"/>
                <w:szCs w:val="24"/>
              </w:rPr>
              <w:t>Risk</w:t>
            </w:r>
          </w:p>
        </w:tc>
      </w:tr>
      <w:tr w:rsidR="00880292" w:rsidRPr="00EC6BAB" w14:paraId="4CC6192A" w14:textId="77777777" w:rsidTr="0033625F">
        <w:trPr>
          <w:trHeight w:val="563"/>
        </w:trPr>
        <w:tc>
          <w:tcPr>
            <w:tcW w:w="1250" w:type="pct"/>
          </w:tcPr>
          <w:p w14:paraId="0BC01703" w14:textId="77777777" w:rsidR="00880292" w:rsidRPr="00EC6BAB" w:rsidRDefault="00880292" w:rsidP="005C599D">
            <w:pPr>
              <w:spacing w:line="480" w:lineRule="auto"/>
              <w:rPr>
                <w:rFonts w:ascii="Times New Roman" w:hAnsi="Times New Roman" w:cs="Times New Roman"/>
                <w:kern w:val="0"/>
                <w:sz w:val="24"/>
                <w:szCs w:val="24"/>
              </w:rPr>
            </w:pPr>
            <w:r w:rsidRPr="00EC6BAB">
              <w:rPr>
                <w:rFonts w:ascii="Times New Roman" w:hAnsi="Times New Roman" w:cs="Times New Roman"/>
                <w:kern w:val="0"/>
                <w:sz w:val="24"/>
                <w:szCs w:val="24"/>
              </w:rPr>
              <w:t>R vs A</w:t>
            </w:r>
          </w:p>
        </w:tc>
        <w:tc>
          <w:tcPr>
            <w:tcW w:w="1250" w:type="pct"/>
          </w:tcPr>
          <w:p w14:paraId="633F74E7" w14:textId="77777777" w:rsidR="00880292" w:rsidRPr="00EC6BAB" w:rsidRDefault="004A4B15"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2</m:t>
                    </m:r>
                  </m:sub>
                </m:sSub>
              </m:oMath>
            </m:oMathPara>
          </w:p>
        </w:tc>
        <w:tc>
          <w:tcPr>
            <w:tcW w:w="1250" w:type="pct"/>
          </w:tcPr>
          <w:p w14:paraId="14749F35" w14:textId="77777777" w:rsidR="00880292" w:rsidRPr="00EC6BAB" w:rsidRDefault="004A4B15"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1</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2</m:t>
                    </m:r>
                  </m:sub>
                </m:sSub>
              </m:oMath>
            </m:oMathPara>
          </w:p>
        </w:tc>
        <w:tc>
          <w:tcPr>
            <w:tcW w:w="1250" w:type="pct"/>
          </w:tcPr>
          <w:p w14:paraId="590C6D33" w14:textId="77777777" w:rsidR="00880292" w:rsidRPr="00EC6BAB" w:rsidRDefault="004A4B15"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1</m:t>
                    </m:r>
                  </m:sub>
                </m:sSub>
                <m:r>
                  <w:rPr>
                    <w:rFonts w:ascii="Cambria Math" w:hAnsi="Cambria Math" w:cs="Times New Roman"/>
                    <w:kern w:val="0"/>
                    <w:sz w:val="24"/>
                    <w:szCs w:val="24"/>
                  </w:rPr>
                  <m:t>&gt;</m:t>
                </m:r>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2</m:t>
                    </m:r>
                  </m:sub>
                </m:sSub>
              </m:oMath>
            </m:oMathPara>
          </w:p>
        </w:tc>
      </w:tr>
      <w:tr w:rsidR="00880292" w:rsidRPr="00EC6BAB" w14:paraId="7362E4C8" w14:textId="77777777" w:rsidTr="0033625F">
        <w:trPr>
          <w:trHeight w:val="563"/>
        </w:trPr>
        <w:tc>
          <w:tcPr>
            <w:tcW w:w="1250" w:type="pct"/>
          </w:tcPr>
          <w:p w14:paraId="66C03FB7" w14:textId="77777777" w:rsidR="00880292" w:rsidRPr="00EC6BAB" w:rsidRDefault="00880292" w:rsidP="005C599D">
            <w:pPr>
              <w:spacing w:line="480" w:lineRule="auto"/>
              <w:rPr>
                <w:rFonts w:ascii="Times New Roman" w:hAnsi="Times New Roman" w:cs="Times New Roman"/>
                <w:kern w:val="0"/>
                <w:sz w:val="24"/>
                <w:szCs w:val="24"/>
              </w:rPr>
            </w:pPr>
            <w:r w:rsidRPr="00EC6BAB">
              <w:rPr>
                <w:rFonts w:ascii="Times New Roman" w:hAnsi="Times New Roman" w:cs="Times New Roman"/>
                <w:kern w:val="0"/>
                <w:sz w:val="24"/>
                <w:szCs w:val="24"/>
              </w:rPr>
              <w:t>D vs A</w:t>
            </w:r>
          </w:p>
        </w:tc>
        <w:tc>
          <w:tcPr>
            <w:tcW w:w="1250" w:type="pct"/>
          </w:tcPr>
          <w:p w14:paraId="7859390D" w14:textId="77777777" w:rsidR="00880292" w:rsidRPr="00EC6BAB" w:rsidRDefault="004A4B15"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2</m:t>
                    </m:r>
                  </m:sub>
                </m:sSub>
              </m:oMath>
            </m:oMathPara>
          </w:p>
        </w:tc>
        <w:tc>
          <w:tcPr>
            <w:tcW w:w="1250" w:type="pct"/>
          </w:tcPr>
          <w:p w14:paraId="11EEA54E" w14:textId="77777777" w:rsidR="00880292" w:rsidRPr="00EC6BAB" w:rsidRDefault="004A4B15"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2</m:t>
                    </m:r>
                  </m:sub>
                </m:sSub>
              </m:oMath>
            </m:oMathPara>
          </w:p>
        </w:tc>
        <w:tc>
          <w:tcPr>
            <w:tcW w:w="1250" w:type="pct"/>
          </w:tcPr>
          <w:p w14:paraId="0B48654D" w14:textId="77777777" w:rsidR="00880292" w:rsidRPr="00EC6BAB" w:rsidRDefault="004A4B15"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1</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2</m:t>
                    </m:r>
                  </m:sub>
                </m:sSub>
              </m:oMath>
            </m:oMathPara>
          </w:p>
        </w:tc>
      </w:tr>
      <w:tr w:rsidR="00880292" w:rsidRPr="00EC6BAB" w14:paraId="23FDC2BE" w14:textId="77777777" w:rsidTr="0033625F">
        <w:trPr>
          <w:trHeight w:val="563"/>
        </w:trPr>
        <w:tc>
          <w:tcPr>
            <w:tcW w:w="1250" w:type="pct"/>
          </w:tcPr>
          <w:p w14:paraId="33EFB422" w14:textId="77777777" w:rsidR="00880292" w:rsidRPr="00EC6BAB" w:rsidRDefault="00880292" w:rsidP="005C599D">
            <w:pPr>
              <w:spacing w:line="480" w:lineRule="auto"/>
              <w:rPr>
                <w:rFonts w:ascii="Times New Roman" w:hAnsi="Times New Roman" w:cs="Times New Roman"/>
                <w:kern w:val="0"/>
                <w:sz w:val="24"/>
                <w:szCs w:val="24"/>
              </w:rPr>
            </w:pPr>
            <w:r w:rsidRPr="00EC6BAB">
              <w:rPr>
                <w:rFonts w:ascii="Times New Roman" w:hAnsi="Times New Roman" w:cs="Times New Roman"/>
                <w:kern w:val="0"/>
                <w:sz w:val="24"/>
                <w:szCs w:val="24"/>
              </w:rPr>
              <w:t>R vs D</w:t>
            </w:r>
          </w:p>
        </w:tc>
        <w:tc>
          <w:tcPr>
            <w:tcW w:w="1250" w:type="pct"/>
          </w:tcPr>
          <w:p w14:paraId="0DDE5059" w14:textId="77777777" w:rsidR="00880292" w:rsidRPr="00EC6BAB" w:rsidRDefault="004A4B15"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1</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2</m:t>
                    </m:r>
                  </m:sub>
                </m:sSub>
              </m:oMath>
            </m:oMathPara>
          </w:p>
        </w:tc>
        <w:tc>
          <w:tcPr>
            <w:tcW w:w="1250" w:type="pct"/>
          </w:tcPr>
          <w:p w14:paraId="24BD3190" w14:textId="77777777" w:rsidR="00880292" w:rsidRPr="00EC6BAB" w:rsidRDefault="004A4B15"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2</m:t>
                    </m:r>
                  </m:sub>
                </m:sSub>
              </m:oMath>
            </m:oMathPara>
          </w:p>
        </w:tc>
        <w:tc>
          <w:tcPr>
            <w:tcW w:w="1250" w:type="pct"/>
          </w:tcPr>
          <w:p w14:paraId="092322E1" w14:textId="77777777" w:rsidR="00880292" w:rsidRPr="00EC6BAB" w:rsidRDefault="004A4B15"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1</m:t>
                    </m:r>
                  </m:sub>
                </m:sSub>
                <m:r>
                  <w:rPr>
                    <w:rFonts w:ascii="Cambria Math" w:hAnsi="Cambria Math" w:cs="Times New Roman"/>
                    <w:kern w:val="0"/>
                    <w:sz w:val="24"/>
                    <w:szCs w:val="24"/>
                  </w:rPr>
                  <m:t>&gt;</m:t>
                </m:r>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2</m:t>
                    </m:r>
                  </m:sub>
                </m:sSub>
              </m:oMath>
            </m:oMathPara>
          </w:p>
        </w:tc>
      </w:tr>
      <w:tr w:rsidR="00880292" w:rsidRPr="00EC6BAB" w14:paraId="39562CF5" w14:textId="77777777" w:rsidTr="0033625F">
        <w:trPr>
          <w:trHeight w:val="563"/>
        </w:trPr>
        <w:tc>
          <w:tcPr>
            <w:tcW w:w="1250" w:type="pct"/>
          </w:tcPr>
          <w:p w14:paraId="5924C4EB" w14:textId="77777777" w:rsidR="00880292" w:rsidRPr="00EC6BAB" w:rsidRDefault="00880292" w:rsidP="005C599D">
            <w:pPr>
              <w:spacing w:line="480" w:lineRule="auto"/>
              <w:rPr>
                <w:rFonts w:ascii="Times New Roman" w:hAnsi="Times New Roman" w:cs="Times New Roman"/>
                <w:kern w:val="0"/>
                <w:sz w:val="24"/>
                <w:szCs w:val="24"/>
              </w:rPr>
            </w:pPr>
            <w:r w:rsidRPr="00EC6BAB">
              <w:rPr>
                <w:rFonts w:ascii="Times New Roman" w:hAnsi="Times New Roman" w:cs="Times New Roman"/>
                <w:kern w:val="0"/>
                <w:sz w:val="24"/>
                <w:szCs w:val="24"/>
              </w:rPr>
              <w:t>R vs AD</w:t>
            </w:r>
          </w:p>
        </w:tc>
        <w:tc>
          <w:tcPr>
            <w:tcW w:w="1250" w:type="pct"/>
          </w:tcPr>
          <w:p w14:paraId="72A359AA" w14:textId="77777777" w:rsidR="00880292" w:rsidRPr="00EC6BAB" w:rsidRDefault="004A4B15"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2</m:t>
                    </m:r>
                  </m:sub>
                </m:sSub>
              </m:oMath>
            </m:oMathPara>
          </w:p>
        </w:tc>
        <w:tc>
          <w:tcPr>
            <w:tcW w:w="1250" w:type="pct"/>
          </w:tcPr>
          <w:p w14:paraId="7FB3B6FB" w14:textId="77777777" w:rsidR="00880292" w:rsidRPr="00EC6BAB" w:rsidRDefault="004A4B15"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1</m:t>
                    </m:r>
                  </m:sub>
                </m:sSub>
                <m:r>
                  <w:rPr>
                    <w:rFonts w:ascii="Cambria Math" w:hAnsi="Cambria Math" w:cs="Times New Roman"/>
                    <w:kern w:val="0"/>
                    <w:sz w:val="24"/>
                    <w:szCs w:val="24"/>
                  </w:rPr>
                  <m:t>&gt;</m:t>
                </m:r>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2</m:t>
                    </m:r>
                  </m:sub>
                </m:sSub>
              </m:oMath>
            </m:oMathPara>
          </w:p>
        </w:tc>
        <w:tc>
          <w:tcPr>
            <w:tcW w:w="1250" w:type="pct"/>
          </w:tcPr>
          <w:p w14:paraId="2C7FAE80" w14:textId="77777777" w:rsidR="00880292" w:rsidRPr="00EC6BAB" w:rsidRDefault="004A4B15" w:rsidP="005C599D">
            <w:pPr>
              <w:spacing w:line="480" w:lineRule="auto"/>
              <w:rPr>
                <w:rFonts w:ascii="Times New Roman" w:hAnsi="Times New Roman" w:cs="Times New Roman"/>
                <w:i/>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1</m:t>
                    </m:r>
                  </m:sub>
                </m:sSub>
                <m:r>
                  <w:rPr>
                    <w:rFonts w:ascii="Cambria Math" w:hAnsi="Cambria Math" w:cs="Times New Roman"/>
                    <w:kern w:val="0"/>
                    <w:sz w:val="24"/>
                    <w:szCs w:val="24"/>
                  </w:rPr>
                  <m:t>&gt;</m:t>
                </m:r>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2</m:t>
                    </m:r>
                  </m:sub>
                </m:sSub>
              </m:oMath>
            </m:oMathPara>
          </w:p>
        </w:tc>
      </w:tr>
      <w:tr w:rsidR="00880292" w:rsidRPr="00EC6BAB" w14:paraId="2170ED41" w14:textId="77777777" w:rsidTr="0033625F">
        <w:trPr>
          <w:trHeight w:val="563"/>
        </w:trPr>
        <w:tc>
          <w:tcPr>
            <w:tcW w:w="1250" w:type="pct"/>
          </w:tcPr>
          <w:p w14:paraId="3A077F48" w14:textId="77777777" w:rsidR="00880292" w:rsidRPr="00EC6BAB" w:rsidRDefault="00880292" w:rsidP="005C599D">
            <w:pPr>
              <w:spacing w:line="480" w:lineRule="auto"/>
              <w:rPr>
                <w:rFonts w:ascii="Times New Roman" w:hAnsi="Times New Roman" w:cs="Times New Roman"/>
                <w:kern w:val="0"/>
                <w:sz w:val="24"/>
                <w:szCs w:val="24"/>
              </w:rPr>
            </w:pPr>
            <w:r w:rsidRPr="00EC6BAB">
              <w:rPr>
                <w:rFonts w:ascii="Times New Roman" w:hAnsi="Times New Roman" w:cs="Times New Roman"/>
                <w:kern w:val="0"/>
                <w:sz w:val="24"/>
                <w:szCs w:val="24"/>
              </w:rPr>
              <w:t>D vs AR</w:t>
            </w:r>
          </w:p>
        </w:tc>
        <w:tc>
          <w:tcPr>
            <w:tcW w:w="1250" w:type="pct"/>
          </w:tcPr>
          <w:p w14:paraId="4CAAC38C" w14:textId="77777777" w:rsidR="00880292" w:rsidRPr="00EC6BAB" w:rsidRDefault="004A4B15"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2</m:t>
                    </m:r>
                  </m:sub>
                </m:sSub>
              </m:oMath>
            </m:oMathPara>
          </w:p>
        </w:tc>
        <w:tc>
          <w:tcPr>
            <w:tcW w:w="1250" w:type="pct"/>
          </w:tcPr>
          <w:p w14:paraId="4E1CBC42" w14:textId="77777777" w:rsidR="00880292" w:rsidRPr="00EC6BAB" w:rsidRDefault="004A4B15"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2</m:t>
                    </m:r>
                  </m:sub>
                </m:sSub>
              </m:oMath>
            </m:oMathPara>
          </w:p>
        </w:tc>
        <w:tc>
          <w:tcPr>
            <w:tcW w:w="1250" w:type="pct"/>
          </w:tcPr>
          <w:p w14:paraId="3F6F071E" w14:textId="77777777" w:rsidR="00880292" w:rsidRPr="00EC6BAB" w:rsidRDefault="004A4B15"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2</m:t>
                    </m:r>
                  </m:sub>
                </m:sSub>
              </m:oMath>
            </m:oMathPara>
          </w:p>
        </w:tc>
      </w:tr>
      <w:tr w:rsidR="00880292" w:rsidRPr="00EC6BAB" w14:paraId="6C4EC818" w14:textId="77777777" w:rsidTr="0033625F">
        <w:trPr>
          <w:trHeight w:val="563"/>
        </w:trPr>
        <w:tc>
          <w:tcPr>
            <w:tcW w:w="1250" w:type="pct"/>
          </w:tcPr>
          <w:p w14:paraId="044AAAE9" w14:textId="77777777" w:rsidR="00880292" w:rsidRPr="00EC6BAB" w:rsidRDefault="00880292" w:rsidP="005C599D">
            <w:pPr>
              <w:spacing w:line="480" w:lineRule="auto"/>
              <w:rPr>
                <w:rFonts w:ascii="Times New Roman" w:hAnsi="Times New Roman" w:cs="Times New Roman"/>
                <w:kern w:val="0"/>
                <w:sz w:val="24"/>
                <w:szCs w:val="24"/>
              </w:rPr>
            </w:pPr>
            <w:r w:rsidRPr="00EC6BAB">
              <w:rPr>
                <w:rFonts w:ascii="Times New Roman" w:hAnsi="Times New Roman" w:cs="Times New Roman"/>
                <w:kern w:val="0"/>
                <w:sz w:val="24"/>
                <w:szCs w:val="24"/>
              </w:rPr>
              <w:t>DR vs A</w:t>
            </w:r>
          </w:p>
        </w:tc>
        <w:tc>
          <w:tcPr>
            <w:tcW w:w="1250" w:type="pct"/>
          </w:tcPr>
          <w:p w14:paraId="3F8B6D62" w14:textId="77777777" w:rsidR="00880292" w:rsidRPr="00EC6BAB" w:rsidRDefault="004A4B15"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2</m:t>
                    </m:r>
                  </m:sub>
                </m:sSub>
              </m:oMath>
            </m:oMathPara>
          </w:p>
        </w:tc>
        <w:tc>
          <w:tcPr>
            <w:tcW w:w="1250" w:type="pct"/>
          </w:tcPr>
          <w:p w14:paraId="62F0200B" w14:textId="77777777" w:rsidR="00880292" w:rsidRPr="00EC6BAB" w:rsidRDefault="004A4B15"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2</m:t>
                    </m:r>
                  </m:sub>
                </m:sSub>
              </m:oMath>
            </m:oMathPara>
          </w:p>
        </w:tc>
        <w:tc>
          <w:tcPr>
            <w:tcW w:w="1250" w:type="pct"/>
          </w:tcPr>
          <w:p w14:paraId="310A1EDD" w14:textId="77777777" w:rsidR="00880292" w:rsidRPr="00EC6BAB" w:rsidRDefault="004A4B15"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1</m:t>
                    </m:r>
                  </m:sub>
                </m:sSub>
                <m:r>
                  <w:rPr>
                    <w:rFonts w:ascii="Cambria Math" w:hAnsi="Cambria Math" w:cs="Times New Roman"/>
                    <w:kern w:val="0"/>
                    <w:sz w:val="24"/>
                    <w:szCs w:val="24"/>
                  </w:rPr>
                  <m:t>&gt;</m:t>
                </m:r>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2</m:t>
                    </m:r>
                  </m:sub>
                </m:sSub>
              </m:oMath>
            </m:oMathPara>
          </w:p>
        </w:tc>
      </w:tr>
    </w:tbl>
    <w:p w14:paraId="7F5F3056" w14:textId="009DD1E4" w:rsidR="00880292" w:rsidRPr="00EC6BAB" w:rsidRDefault="00880292" w:rsidP="00C1574A">
      <w:pPr>
        <w:pStyle w:val="2"/>
        <w:rPr>
          <w:rFonts w:ascii="Times New Roman" w:hAnsi="Times New Roman" w:cs="Times New Roman"/>
          <w:sz w:val="24"/>
          <w:szCs w:val="24"/>
        </w:rPr>
      </w:pPr>
      <w:r w:rsidRPr="00EC6BAB">
        <w:rPr>
          <w:rFonts w:ascii="Times New Roman" w:hAnsi="Times New Roman" w:cs="Times New Roman"/>
          <w:sz w:val="24"/>
          <w:szCs w:val="24"/>
        </w:rPr>
        <w:t>Core predictions</w:t>
      </w:r>
    </w:p>
    <w:p w14:paraId="01CE4224" w14:textId="77777777" w:rsidR="00880292" w:rsidRPr="00EC6BAB" w:rsidRDefault="00880292" w:rsidP="00880292">
      <w:pPr>
        <w:spacing w:line="480" w:lineRule="auto"/>
        <w:rPr>
          <w:rFonts w:ascii="Times New Roman" w:hAnsi="Times New Roman" w:cs="Times New Roman"/>
          <w:kern w:val="0"/>
          <w:sz w:val="24"/>
          <w:szCs w:val="24"/>
        </w:rPr>
      </w:pPr>
      <w:r w:rsidRPr="00EC6BAB">
        <w:rPr>
          <w:rFonts w:ascii="Times New Roman" w:hAnsi="Times New Roman" w:cs="Times New Roman"/>
          <w:sz w:val="24"/>
          <w:szCs w:val="24"/>
        </w:rPr>
        <w:t>The logic and theory only restrict the parameters to be positive.</w:t>
      </w:r>
    </w:p>
    <w:p w14:paraId="60CC0BF5" w14:textId="5AA1433A" w:rsidR="00880292" w:rsidRPr="00EC6BAB" w:rsidRDefault="00880292" w:rsidP="00880292">
      <w:pPr>
        <w:spacing w:line="480" w:lineRule="auto"/>
        <w:rPr>
          <w:rFonts w:ascii="Times New Roman" w:hAnsi="Times New Roman" w:cs="Times New Roman"/>
          <w:kern w:val="0"/>
          <w:sz w:val="24"/>
          <w:szCs w:val="24"/>
        </w:rPr>
      </w:pPr>
      <w:r w:rsidRPr="00EC6BAB">
        <w:rPr>
          <w:rFonts w:ascii="Times New Roman" w:hAnsi="Times New Roman" w:cs="Times New Roman"/>
          <w:kern w:val="0"/>
          <w:sz w:val="24"/>
          <w:szCs w:val="24"/>
        </w:rPr>
        <w:tab/>
        <w:t xml:space="preserve">Previous to the </w:t>
      </w:r>
      <w:r w:rsidR="0041073A">
        <w:rPr>
          <w:rFonts w:ascii="Times New Roman" w:hAnsi="Times New Roman" w:cs="Times New Roman"/>
          <w:kern w:val="0"/>
          <w:sz w:val="24"/>
          <w:szCs w:val="24"/>
        </w:rPr>
        <w:t>current</w:t>
      </w:r>
      <w:r w:rsidRPr="00EC6BAB">
        <w:rPr>
          <w:rFonts w:ascii="Times New Roman" w:hAnsi="Times New Roman" w:cs="Times New Roman"/>
          <w:kern w:val="0"/>
          <w:sz w:val="24"/>
          <w:szCs w:val="24"/>
        </w:rPr>
        <w:t xml:space="preserve"> study, the authors </w:t>
      </w:r>
      <w:r w:rsidR="00EC6BAB">
        <w:rPr>
          <w:rFonts w:ascii="Times New Roman" w:hAnsi="Times New Roman" w:cs="Times New Roman"/>
          <w:kern w:val="0"/>
          <w:sz w:val="24"/>
          <w:szCs w:val="24"/>
        </w:rPr>
        <w:t>collected a dataset involv</w:t>
      </w:r>
      <w:r w:rsidRPr="00EC6BAB">
        <w:rPr>
          <w:rFonts w:ascii="Times New Roman" w:hAnsi="Times New Roman" w:cs="Times New Roman"/>
          <w:kern w:val="0"/>
          <w:sz w:val="24"/>
          <w:szCs w:val="24"/>
        </w:rPr>
        <w:t>ing R vs A, D vs A and R vs D choices</w:t>
      </w:r>
      <w:r w:rsidR="00EC6BAB">
        <w:rPr>
          <w:rFonts w:ascii="Times New Roman" w:hAnsi="Times New Roman" w:cs="Times New Roman"/>
          <w:kern w:val="0"/>
          <w:sz w:val="24"/>
          <w:szCs w:val="24"/>
        </w:rPr>
        <w:t xml:space="preserve"> from 72 participants</w:t>
      </w:r>
      <w:r w:rsidRPr="00EC6BAB">
        <w:rPr>
          <w:rFonts w:ascii="Times New Roman" w:hAnsi="Times New Roman" w:cs="Times New Roman"/>
          <w:kern w:val="0"/>
          <w:sz w:val="24"/>
          <w:szCs w:val="24"/>
        </w:rPr>
        <w:t xml:space="preserve"> </w:t>
      </w:r>
      <w:bookmarkStart w:id="7" w:name="OLE_LINK1"/>
      <w:r w:rsidR="00EC6BAB">
        <w:rPr>
          <w:rFonts w:ascii="Times New Roman" w:hAnsi="Times New Roman" w:cs="Times New Roman"/>
          <w:kern w:val="0"/>
          <w:sz w:val="24"/>
          <w:szCs w:val="24"/>
        </w:rPr>
        <w:fldChar w:fldCharType="begin"/>
      </w:r>
      <w:r w:rsidR="00EC6BAB">
        <w:rPr>
          <w:rFonts w:ascii="Times New Roman" w:hAnsi="Times New Roman" w:cs="Times New Roman"/>
          <w:kern w:val="0"/>
          <w:sz w:val="24"/>
          <w:szCs w:val="24"/>
        </w:rPr>
        <w:instrText xml:space="preserve"> ADDIN ZOTERO_ITEM CSL_CITATION {"citationID":"FxesvDU9","properties":{"formattedCitation":"(Luckman et al., 2018)","plainCitation":"(Luckman et al., 2018)","noteIndex":0},"citationItems":[{"id":25059,"uris":["http://zotero.org/users/5418352/items/HB8XQVZF"],"uri":["http://zotero.org/users/5418352/items/HB8XQVZF"],"itemData":{"id":25059,"type":"article-journal","container-title":"Psychonomic Bulletin and Review","DOI":"10.3758/s13423-017-1330-8","issue":"2","note":"tex.ids= luckmanCanSingleModel2018, luckmanCanSingleModel2018a","page":"785-792","title":"Can a single model account for both risky choices and inter-temporal choices? Testing the assumptions underlying models of risky inter-temporal choice","volume":"25","author":[{"family":"Luckman","given":"A."},{"family":"Donkin","given":"C."},{"family":"Newell","given":"B.R."}],"issued":{"date-parts":[["2018"]]},"citation-key":"luckmanCanSingleModel2018"}}],"schema":"https://github.com/citation-style-language/schema/raw/master/csl-citation.json"} </w:instrText>
      </w:r>
      <w:r w:rsidR="00EC6BAB">
        <w:rPr>
          <w:rFonts w:ascii="Times New Roman" w:hAnsi="Times New Roman" w:cs="Times New Roman"/>
          <w:kern w:val="0"/>
          <w:sz w:val="24"/>
          <w:szCs w:val="24"/>
        </w:rPr>
        <w:fldChar w:fldCharType="separate"/>
      </w:r>
      <w:r w:rsidR="00EC6BAB" w:rsidRPr="00EC6BAB">
        <w:rPr>
          <w:rFonts w:ascii="Times New Roman" w:hAnsi="Times New Roman" w:cs="Times New Roman"/>
          <w:sz w:val="24"/>
        </w:rPr>
        <w:t>(Luckman et al., 2018)</w:t>
      </w:r>
      <w:r w:rsidR="00EC6BAB">
        <w:rPr>
          <w:rFonts w:ascii="Times New Roman" w:hAnsi="Times New Roman" w:cs="Times New Roman"/>
          <w:kern w:val="0"/>
          <w:sz w:val="24"/>
          <w:szCs w:val="24"/>
        </w:rPr>
        <w:fldChar w:fldCharType="end"/>
      </w:r>
      <w:bookmarkEnd w:id="7"/>
      <w:r w:rsidRPr="00EC6BAB">
        <w:rPr>
          <w:rFonts w:ascii="Times New Roman" w:hAnsi="Times New Roman" w:cs="Times New Roman"/>
          <w:kern w:val="0"/>
          <w:sz w:val="24"/>
          <w:szCs w:val="24"/>
        </w:rPr>
        <w:t xml:space="preserve">. These choices were </w:t>
      </w:r>
      <w:r w:rsidR="00EC6BAB">
        <w:rPr>
          <w:rFonts w:ascii="Times New Roman" w:hAnsi="Times New Roman" w:cs="Times New Roman"/>
          <w:kern w:val="0"/>
          <w:sz w:val="24"/>
          <w:szCs w:val="24"/>
        </w:rPr>
        <w:t xml:space="preserve">directly </w:t>
      </w:r>
      <w:r w:rsidRPr="00EC6BAB">
        <w:rPr>
          <w:rFonts w:ascii="Times New Roman" w:hAnsi="Times New Roman" w:cs="Times New Roman"/>
          <w:kern w:val="0"/>
          <w:sz w:val="24"/>
          <w:szCs w:val="24"/>
        </w:rPr>
        <w:t xml:space="preserve">used in the current study </w:t>
      </w:r>
      <w:r w:rsidR="007163B9">
        <w:rPr>
          <w:rFonts w:ascii="Times New Roman" w:hAnsi="Times New Roman" w:cs="Times New Roman"/>
          <w:kern w:val="0"/>
          <w:sz w:val="24"/>
          <w:szCs w:val="24"/>
        </w:rPr>
        <w:t>wherever</w:t>
      </w:r>
      <w:r w:rsidRPr="00EC6BAB">
        <w:rPr>
          <w:rFonts w:ascii="Times New Roman" w:hAnsi="Times New Roman" w:cs="Times New Roman"/>
          <w:kern w:val="0"/>
          <w:sz w:val="24"/>
          <w:szCs w:val="24"/>
        </w:rPr>
        <w:t xml:space="preserve"> </w:t>
      </w:r>
      <w:r w:rsidR="007163B9">
        <w:rPr>
          <w:rFonts w:ascii="Times New Roman" w:hAnsi="Times New Roman" w:cs="Times New Roman"/>
          <w:kern w:val="0"/>
          <w:sz w:val="24"/>
          <w:szCs w:val="24"/>
        </w:rPr>
        <w:t>wa</w:t>
      </w:r>
      <w:r w:rsidRPr="00EC6BAB">
        <w:rPr>
          <w:rFonts w:ascii="Times New Roman" w:hAnsi="Times New Roman" w:cs="Times New Roman"/>
          <w:kern w:val="0"/>
          <w:sz w:val="24"/>
          <w:szCs w:val="24"/>
        </w:rPr>
        <w:t xml:space="preserve">s possible. According to the design of </w:t>
      </w:r>
      <w:r w:rsidR="007D0E89">
        <w:rPr>
          <w:rFonts w:ascii="Times New Roman" w:hAnsi="Times New Roman" w:cs="Times New Roman"/>
          <w:kern w:val="0"/>
          <w:sz w:val="24"/>
          <w:szCs w:val="24"/>
        </w:rPr>
        <w:t>the previous experiment</w:t>
      </w:r>
      <w:r w:rsidRPr="00EC6BAB">
        <w:rPr>
          <w:rFonts w:ascii="Times New Roman" w:hAnsi="Times New Roman" w:cs="Times New Roman"/>
          <w:kern w:val="0"/>
          <w:sz w:val="24"/>
          <w:szCs w:val="24"/>
        </w:rPr>
        <w:t xml:space="preserve">, 19 choices were filtered from the current datasets. I randomly chose </w:t>
      </w:r>
      <w:r w:rsidR="0041073A">
        <w:rPr>
          <w:rFonts w:ascii="Times New Roman" w:hAnsi="Times New Roman" w:cs="Times New Roman"/>
          <w:kern w:val="0"/>
          <w:sz w:val="24"/>
          <w:szCs w:val="24"/>
        </w:rPr>
        <w:t>3</w:t>
      </w:r>
      <w:r w:rsidRPr="00EC6BAB">
        <w:rPr>
          <w:rFonts w:ascii="Times New Roman" w:hAnsi="Times New Roman" w:cs="Times New Roman"/>
          <w:kern w:val="0"/>
          <w:sz w:val="24"/>
          <w:szCs w:val="24"/>
        </w:rPr>
        <w:t>0 participants from the 90 participants that passed the check and took their responses data to develop informative priors</w:t>
      </w:r>
      <w:r w:rsidR="007050C5">
        <w:rPr>
          <w:rFonts w:ascii="Times New Roman" w:hAnsi="Times New Roman" w:cs="Times New Roman"/>
          <w:kern w:val="0"/>
          <w:sz w:val="24"/>
          <w:szCs w:val="24"/>
        </w:rPr>
        <w:t xml:space="preserve">, which is referred as the pilot </w:t>
      </w:r>
      <w:r w:rsidR="007050C5">
        <w:rPr>
          <w:rFonts w:ascii="Times New Roman" w:hAnsi="Times New Roman" w:cs="Times New Roman"/>
          <w:kern w:val="0"/>
          <w:sz w:val="24"/>
          <w:szCs w:val="24"/>
        </w:rPr>
        <w:lastRenderedPageBreak/>
        <w:t>dataset later.</w:t>
      </w:r>
    </w:p>
    <w:p w14:paraId="0EF3AEA5" w14:textId="11E77C29" w:rsidR="00880292" w:rsidRPr="00EC6BAB" w:rsidRDefault="00880292" w:rsidP="00880292">
      <w:pPr>
        <w:spacing w:line="480" w:lineRule="auto"/>
        <w:rPr>
          <w:rFonts w:ascii="Times New Roman" w:hAnsi="Times New Roman" w:cs="Times New Roman"/>
          <w:kern w:val="0"/>
          <w:sz w:val="24"/>
          <w:szCs w:val="24"/>
        </w:rPr>
      </w:pPr>
      <w:r w:rsidRPr="00EC6BAB">
        <w:rPr>
          <w:rFonts w:ascii="Times New Roman" w:hAnsi="Times New Roman" w:cs="Times New Roman"/>
          <w:kern w:val="0"/>
          <w:sz w:val="24"/>
          <w:szCs w:val="24"/>
        </w:rPr>
        <w:tab/>
        <w:t xml:space="preserve">For this </w:t>
      </w:r>
      <w:r w:rsidR="007050C5">
        <w:rPr>
          <w:rFonts w:ascii="Times New Roman" w:hAnsi="Times New Roman" w:cs="Times New Roman"/>
          <w:kern w:val="0"/>
          <w:sz w:val="24"/>
          <w:szCs w:val="24"/>
        </w:rPr>
        <w:t>pilot</w:t>
      </w:r>
      <w:r w:rsidRPr="00EC6BAB">
        <w:rPr>
          <w:rFonts w:ascii="Times New Roman" w:hAnsi="Times New Roman" w:cs="Times New Roman"/>
          <w:kern w:val="0"/>
          <w:sz w:val="24"/>
          <w:szCs w:val="24"/>
        </w:rPr>
        <w:t xml:space="preserve"> dataset,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xo</m:t>
            </m:r>
          </m:sub>
        </m:sSub>
        <m:r>
          <w:rPr>
            <w:rFonts w:ascii="Cambria Math" w:hAnsi="Cambria Math" w:cs="Times New Roman"/>
            <w:kern w:val="0"/>
            <w:sz w:val="24"/>
            <w:szCs w:val="24"/>
          </w:rPr>
          <m:t xml:space="preserve">, </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po</m:t>
            </m:r>
          </m:sub>
        </m:sSub>
      </m:oMath>
      <w:r w:rsidRPr="00EC6BAB">
        <w:rPr>
          <w:rFonts w:ascii="Times New Roman" w:hAnsi="Times New Roman" w:cs="Times New Roman"/>
          <w:kern w:val="0"/>
          <w:sz w:val="24"/>
          <w:szCs w:val="24"/>
        </w:rPr>
        <w:t xml:space="preserve"> and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to</m:t>
            </m:r>
          </m:sub>
        </m:sSub>
      </m:oMath>
      <w:r w:rsidRPr="00EC6BAB">
        <w:rPr>
          <w:rFonts w:ascii="Times New Roman" w:hAnsi="Times New Roman" w:cs="Times New Roman"/>
          <w:kern w:val="0"/>
          <w:sz w:val="24"/>
          <w:szCs w:val="24"/>
        </w:rPr>
        <w:t xml:space="preserve"> are unidentifiable. The </w:t>
      </w:r>
      <w:r w:rsidR="007D0E89">
        <w:rPr>
          <w:rFonts w:ascii="Times New Roman" w:hAnsi="Times New Roman" w:cs="Times New Roman"/>
          <w:kern w:val="0"/>
          <w:sz w:val="24"/>
          <w:szCs w:val="24"/>
        </w:rPr>
        <w:t>combinations of the bias parameters is</w:t>
      </w:r>
      <w:r w:rsidRPr="00EC6BAB">
        <w:rPr>
          <w:rFonts w:ascii="Times New Roman" w:hAnsi="Times New Roman" w:cs="Times New Roman"/>
          <w:kern w:val="0"/>
          <w:sz w:val="24"/>
          <w:szCs w:val="24"/>
        </w:rPr>
        <w:t xml:space="preserve">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to</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xo</m:t>
            </m:r>
          </m:sub>
        </m:sSub>
      </m:oMath>
      <w:r w:rsidRPr="00EC6BAB">
        <w:rPr>
          <w:rFonts w:ascii="Times New Roman" w:hAnsi="Times New Roman" w:cs="Times New Roman"/>
          <w:kern w:val="0"/>
          <w:sz w:val="24"/>
          <w:szCs w:val="24"/>
        </w:rPr>
        <w:t xml:space="preserve"> for D vs A choice,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po</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xo</m:t>
            </m:r>
          </m:sub>
        </m:sSub>
      </m:oMath>
      <w:r w:rsidRPr="00EC6BAB">
        <w:rPr>
          <w:rFonts w:ascii="Times New Roman" w:hAnsi="Times New Roman" w:cs="Times New Roman"/>
          <w:kern w:val="0"/>
          <w:sz w:val="24"/>
          <w:szCs w:val="24"/>
        </w:rPr>
        <w:t xml:space="preserve"> for R vs A choice, and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to</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po</m:t>
            </m:r>
          </m:sub>
        </m:sSub>
      </m:oMath>
      <w:r w:rsidRPr="00EC6BAB">
        <w:rPr>
          <w:rFonts w:ascii="Times New Roman" w:hAnsi="Times New Roman" w:cs="Times New Roman"/>
          <w:kern w:val="0"/>
          <w:sz w:val="24"/>
          <w:szCs w:val="24"/>
        </w:rPr>
        <w:t xml:space="preserve"> for R vs D choice. Adding any constant to these three parameters would not change the probability of choice. Thus, </w:t>
      </w:r>
      <w:r w:rsidR="007D0E89">
        <w:rPr>
          <w:rFonts w:ascii="Times New Roman" w:hAnsi="Times New Roman" w:cs="Times New Roman"/>
          <w:kern w:val="0"/>
          <w:sz w:val="24"/>
          <w:szCs w:val="24"/>
        </w:rPr>
        <w:t>I defined</w:t>
      </w:r>
      <w:r w:rsidRPr="00EC6BAB">
        <w:rPr>
          <w:rFonts w:ascii="Times New Roman" w:hAnsi="Times New Roman" w:cs="Times New Roman"/>
          <w:kern w:val="0"/>
          <w:sz w:val="24"/>
          <w:szCs w:val="24"/>
        </w:rPr>
        <w:t xml:space="preserve">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xp</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po</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xo</m:t>
            </m:r>
          </m:sub>
        </m:sSub>
      </m:oMath>
      <w:r w:rsidRPr="00EC6BAB">
        <w:rPr>
          <w:rFonts w:ascii="Times New Roman" w:hAnsi="Times New Roman" w:cs="Times New Roman"/>
          <w:kern w:val="0"/>
          <w:sz w:val="24"/>
          <w:szCs w:val="24"/>
        </w:rPr>
        <w:t xml:space="preserve"> and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xt</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to</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xo</m:t>
            </m:r>
          </m:sub>
        </m:sSub>
      </m:oMath>
      <w:r w:rsidRPr="00EC6BAB">
        <w:rPr>
          <w:rFonts w:ascii="Times New Roman" w:hAnsi="Times New Roman" w:cs="Times New Roman"/>
          <w:kern w:val="0"/>
          <w:sz w:val="24"/>
          <w:szCs w:val="24"/>
        </w:rPr>
        <w:t xml:space="preserve">, and the </w:t>
      </w:r>
      <w:r w:rsidR="007D0E89">
        <w:rPr>
          <w:rFonts w:ascii="Times New Roman" w:hAnsi="Times New Roman" w:cs="Times New Roman"/>
          <w:kern w:val="0"/>
          <w:sz w:val="24"/>
          <w:szCs w:val="24"/>
        </w:rPr>
        <w:t>RITCH model</w:t>
      </w:r>
      <w:r w:rsidRPr="00EC6BAB">
        <w:rPr>
          <w:rFonts w:ascii="Times New Roman" w:hAnsi="Times New Roman" w:cs="Times New Roman"/>
          <w:kern w:val="0"/>
          <w:sz w:val="24"/>
          <w:szCs w:val="24"/>
        </w:rPr>
        <w:t xml:space="preserve"> was </w:t>
      </w:r>
      <w:r w:rsidR="007D0E89">
        <w:rPr>
          <w:rFonts w:ascii="Times New Roman" w:hAnsi="Times New Roman" w:cs="Times New Roman"/>
          <w:kern w:val="0"/>
          <w:sz w:val="24"/>
          <w:szCs w:val="24"/>
        </w:rPr>
        <w:t>degenerated</w:t>
      </w:r>
      <w:r w:rsidRPr="00EC6BAB">
        <w:rPr>
          <w:rFonts w:ascii="Times New Roman" w:hAnsi="Times New Roman" w:cs="Times New Roman"/>
          <w:kern w:val="0"/>
          <w:sz w:val="24"/>
          <w:szCs w:val="24"/>
        </w:rPr>
        <w:t xml:space="preserve"> as follows.</w:t>
      </w:r>
    </w:p>
    <w:p w14:paraId="357FA4FE" w14:textId="77777777" w:rsidR="00880292" w:rsidRPr="00EC6BAB" w:rsidRDefault="00880292" w:rsidP="00880292">
      <w:pPr>
        <w:spacing w:line="480" w:lineRule="auto"/>
        <w:rPr>
          <w:rFonts w:ascii="Times New Roman" w:hAnsi="Times New Roman" w:cs="Times New Roman"/>
          <w:sz w:val="24"/>
          <w:szCs w:val="24"/>
        </w:rPr>
      </w:pPr>
      <m:oMathPara>
        <m:oMath>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xA</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xR</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den>
          </m:f>
        </m:oMath>
      </m:oMathPara>
    </w:p>
    <w:p w14:paraId="7CE96ED3" w14:textId="77777777" w:rsidR="00880292" w:rsidRPr="00EC6BAB" w:rsidRDefault="00880292" w:rsidP="00880292">
      <w:pPr>
        <w:spacing w:line="480" w:lineRule="auto"/>
        <w:rPr>
          <w:rFonts w:ascii="Times New Roman" w:hAnsi="Times New Roman" w:cs="Times New Roman"/>
          <w:sz w:val="24"/>
          <w:szCs w:val="24"/>
        </w:rPr>
      </w:pPr>
      <m:oMathPara>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xt</m:t>
              </m:r>
            </m:sub>
          </m:sSub>
          <m:r>
            <w:rPr>
              <w:rFonts w:ascii="Cambria Math" w:hAnsi="Cambria Math" w:cs="Times New Roman"/>
              <w:sz w:val="24"/>
              <w:szCs w:val="24"/>
            </w:rPr>
            <m:t>sgn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tA</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tR</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den>
          </m:f>
        </m:oMath>
      </m:oMathPara>
    </w:p>
    <w:p w14:paraId="224D8A97" w14:textId="77777777" w:rsidR="00880292" w:rsidRPr="00EC6BAB" w:rsidRDefault="00880292" w:rsidP="00880292">
      <w:pPr>
        <w:spacing w:line="480" w:lineRule="auto"/>
        <w:rPr>
          <w:rFonts w:ascii="Times New Roman" w:hAnsi="Times New Roman" w:cs="Times New Roman"/>
          <w:kern w:val="0"/>
          <w:sz w:val="24"/>
          <w:szCs w:val="24"/>
        </w:rPr>
      </w:pPr>
      <m:oMathPara>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xp</m:t>
              </m:r>
            </m:sub>
          </m:sSub>
          <m:r>
            <w:rPr>
              <w:rFonts w:ascii="Cambria Math" w:hAnsi="Cambria Math" w:cs="Times New Roman"/>
              <w:sz w:val="24"/>
              <w:szCs w:val="24"/>
            </w:rPr>
            <m:t>sgn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pA</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pR</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den>
          </m:f>
        </m:oMath>
      </m:oMathPara>
    </w:p>
    <w:p w14:paraId="13CA991A" w14:textId="19E47227" w:rsidR="00880292" w:rsidRPr="00FE47F7" w:rsidRDefault="00880292" w:rsidP="00880292">
      <w:pPr>
        <w:spacing w:line="480" w:lineRule="auto"/>
        <w:rPr>
          <w:rFonts w:ascii="Times New Roman" w:hAnsi="Times New Roman" w:cs="Times New Roman"/>
          <w:sz w:val="24"/>
          <w:szCs w:val="24"/>
        </w:rPr>
      </w:pPr>
      <w:r w:rsidRPr="00EC6BAB">
        <w:rPr>
          <w:rFonts w:ascii="Times New Roman" w:hAnsi="Times New Roman" w:cs="Times New Roman"/>
          <w:sz w:val="24"/>
          <w:szCs w:val="24"/>
        </w:rPr>
        <w:t xml:space="preserve">The prior distributions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xt</m:t>
            </m:r>
          </m:sub>
        </m:sSub>
      </m:oMath>
      <w:r w:rsidRPr="00EC6BA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xp</m:t>
            </m:r>
          </m:sub>
        </m:sSub>
      </m:oMath>
      <w:r w:rsidRPr="00EC6BAB">
        <w:rPr>
          <w:rFonts w:ascii="Times New Roman" w:hAnsi="Times New Roman" w:cs="Times New Roman"/>
          <w:sz w:val="24"/>
          <w:szCs w:val="24"/>
        </w:rPr>
        <w:t xml:space="preserve"> were set to the standard normal distribution </w:t>
      </w:r>
      <m:oMath>
        <m:r>
          <w:rPr>
            <w:rFonts w:ascii="Cambria Math" w:hAnsi="Cambria Math" w:cs="Times New Roman"/>
            <w:sz w:val="24"/>
            <w:szCs w:val="24"/>
          </w:rPr>
          <m:t>N(0,1)</m:t>
        </m:r>
      </m:oMath>
      <w:r w:rsidRPr="00EC6BAB">
        <w:rPr>
          <w:rFonts w:ascii="Times New Roman" w:hAnsi="Times New Roman" w:cs="Times New Roman"/>
          <w:sz w:val="24"/>
          <w:szCs w:val="24"/>
        </w:rPr>
        <w:t xml:space="preserve"> and</w:t>
      </w:r>
      <w:r w:rsidR="007D0E89">
        <w:rPr>
          <w:rFonts w:ascii="Times New Roman" w:hAnsi="Times New Roman" w:cs="Times New Roman"/>
          <w:sz w:val="24"/>
          <w:szCs w:val="24"/>
        </w:rPr>
        <w:t xml:space="preserve"> </w:t>
      </w:r>
      <w:r w:rsidRPr="00EC6BAB">
        <w:rPr>
          <w:rFonts w:ascii="Times New Roman" w:hAnsi="Times New Roman" w:cs="Times New Roman"/>
          <w:sz w:val="24"/>
          <w:szCs w:val="24"/>
        </w:rPr>
        <w:t xml:space="preserve">other parameters to the truncated standard normal distribution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T(0,∞)</m:t>
        </m:r>
      </m:oMath>
      <w:r w:rsidRPr="00EC6BAB">
        <w:rPr>
          <w:rFonts w:ascii="Times New Roman" w:hAnsi="Times New Roman" w:cs="Times New Roman"/>
          <w:sz w:val="24"/>
          <w:szCs w:val="24"/>
        </w:rPr>
        <w:t>.</w:t>
      </w:r>
      <w:r w:rsidR="00E95488">
        <w:rPr>
          <w:rFonts w:ascii="Times New Roman" w:hAnsi="Times New Roman" w:cs="Times New Roman"/>
          <w:sz w:val="24"/>
          <w:szCs w:val="24"/>
        </w:rPr>
        <w:t xml:space="preserve"> T</w:t>
      </w:r>
      <w:r w:rsidR="00E95488">
        <w:rPr>
          <w:rFonts w:ascii="Times New Roman" w:hAnsi="Times New Roman" w:cs="Times New Roman" w:hint="eastAsia"/>
          <w:sz w:val="24"/>
          <w:szCs w:val="24"/>
        </w:rPr>
        <w:t>h</w:t>
      </w:r>
      <w:r w:rsidR="00E95488">
        <w:rPr>
          <w:rFonts w:ascii="Times New Roman" w:hAnsi="Times New Roman" w:cs="Times New Roman"/>
          <w:sz w:val="24"/>
          <w:szCs w:val="24"/>
        </w:rPr>
        <w:t xml:space="preserve">e </w:t>
      </w:r>
      <w:r w:rsidR="007050C5">
        <w:rPr>
          <w:rFonts w:ascii="Times New Roman" w:hAnsi="Times New Roman" w:cs="Times New Roman"/>
          <w:sz w:val="24"/>
          <w:szCs w:val="24"/>
        </w:rPr>
        <w:t>pilot</w:t>
      </w:r>
      <w:r w:rsidR="00E95488">
        <w:rPr>
          <w:rFonts w:ascii="Times New Roman" w:hAnsi="Times New Roman" w:cs="Times New Roman"/>
          <w:sz w:val="24"/>
          <w:szCs w:val="24"/>
        </w:rPr>
        <w:t xml:space="preserve"> dataset was fitted by the degenerat</w:t>
      </w:r>
      <w:r w:rsidR="00296928">
        <w:rPr>
          <w:rFonts w:ascii="Times New Roman" w:hAnsi="Times New Roman" w:cs="Times New Roman"/>
          <w:sz w:val="24"/>
          <w:szCs w:val="24"/>
        </w:rPr>
        <w:t>ed RITCH model at group-level and 4000 samples were taken.</w:t>
      </w:r>
      <w:r w:rsidRPr="00EC6BAB">
        <w:rPr>
          <w:rFonts w:ascii="Times New Roman" w:hAnsi="Times New Roman" w:cs="Times New Roman"/>
          <w:sz w:val="24"/>
          <w:szCs w:val="24"/>
        </w:rPr>
        <w:t xml:space="preserve"> </w:t>
      </w:r>
      <w:commentRangeStart w:id="8"/>
      <w:r w:rsidRPr="007D0E89">
        <w:rPr>
          <w:rFonts w:ascii="Times New Roman" w:hAnsi="Times New Roman" w:cs="Times New Roman"/>
          <w:sz w:val="24"/>
          <w:szCs w:val="24"/>
          <w:highlight w:val="yellow"/>
        </w:rPr>
        <w:t>Table x</w:t>
      </w:r>
      <w:commentRangeEnd w:id="8"/>
      <w:r w:rsidR="007D0E89">
        <w:rPr>
          <w:rStyle w:val="ad"/>
        </w:rPr>
        <w:commentReference w:id="8"/>
      </w:r>
      <w:r w:rsidRPr="00EC6BAB">
        <w:rPr>
          <w:rFonts w:ascii="Times New Roman" w:hAnsi="Times New Roman" w:cs="Times New Roman"/>
          <w:sz w:val="24"/>
          <w:szCs w:val="24"/>
        </w:rPr>
        <w:t xml:space="preserve"> gave the posterior means and standard deviations of all parameters.</w:t>
      </w:r>
      <w:r w:rsidR="00296928">
        <w:rPr>
          <w:rFonts w:ascii="Times New Roman" w:hAnsi="Times New Roman" w:cs="Times New Roman"/>
          <w:sz w:val="24"/>
          <w:szCs w:val="24"/>
        </w:rPr>
        <w:t xml:space="preserve"> </w:t>
      </w:r>
      <w:r w:rsidR="00E065DA" w:rsidRPr="007F783A">
        <w:rPr>
          <w:rFonts w:ascii="Times New Roman" w:hAnsi="Times New Roman" w:cs="Times New Roman"/>
          <w:sz w:val="24"/>
          <w:szCs w:val="24"/>
        </w:rPr>
        <w:t>T</w:t>
      </w:r>
      <w:r w:rsidR="00296928" w:rsidRPr="007F783A">
        <w:rPr>
          <w:rFonts w:ascii="Times New Roman" w:hAnsi="Times New Roman" w:cs="Times New Roman"/>
          <w:sz w:val="24"/>
          <w:szCs w:val="24"/>
        </w:rPr>
        <w:t>he informative priors</w:t>
      </w:r>
      <w:r w:rsidR="00E065DA" w:rsidRPr="007F783A">
        <w:rPr>
          <w:rFonts w:ascii="Times New Roman" w:hAnsi="Times New Roman" w:cs="Times New Roman"/>
          <w:sz w:val="24"/>
          <w:szCs w:val="24"/>
        </w:rPr>
        <w:t xml:space="preserve"> took the form of </w:t>
      </w:r>
      <w:r w:rsidR="009D5C40" w:rsidRPr="007F783A">
        <w:rPr>
          <w:rFonts w:ascii="Times New Roman" w:hAnsi="Times New Roman" w:cs="Times New Roman"/>
          <w:sz w:val="24"/>
          <w:szCs w:val="24"/>
        </w:rPr>
        <w:t xml:space="preserve">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μ,σ</m:t>
            </m:r>
          </m:e>
        </m:d>
        <m:r>
          <w:rPr>
            <w:rFonts w:ascii="Cambria Math" w:hAnsi="Cambria Math" w:cs="Times New Roman"/>
            <w:sz w:val="24"/>
            <w:szCs w:val="24"/>
          </w:rPr>
          <m:t>T(0,∞)</m:t>
        </m:r>
      </m:oMath>
      <w:r w:rsidR="00E065DA" w:rsidRPr="007F783A">
        <w:rPr>
          <w:rFonts w:ascii="Times New Roman" w:hAnsi="Times New Roman" w:cs="Times New Roman" w:hint="eastAsia"/>
          <w:sz w:val="24"/>
          <w:szCs w:val="24"/>
        </w:rPr>
        <w:t>.</w:t>
      </w:r>
      <w:r w:rsidR="00296928" w:rsidRPr="007F783A">
        <w:rPr>
          <w:rFonts w:ascii="Times New Roman" w:hAnsi="Times New Roman" w:cs="Times New Roman"/>
          <w:sz w:val="24"/>
          <w:szCs w:val="24"/>
        </w:rPr>
        <w:t xml:space="preserve"> </w:t>
      </w:r>
      <m:oMath>
        <m:r>
          <w:rPr>
            <w:rFonts w:ascii="Cambria Math" w:hAnsi="Cambria Math" w:cs="Times New Roman"/>
            <w:sz w:val="24"/>
            <w:szCs w:val="24"/>
          </w:rPr>
          <m:t>μ</m:t>
        </m:r>
      </m:oMath>
      <w:r w:rsidR="00E065DA" w:rsidRPr="007F783A">
        <w:rPr>
          <w:rFonts w:ascii="Times New Roman" w:hAnsi="Times New Roman" w:cs="Times New Roman" w:hint="eastAsia"/>
          <w:sz w:val="24"/>
          <w:szCs w:val="24"/>
        </w:rPr>
        <w:t xml:space="preserve"> </w:t>
      </w:r>
      <w:r w:rsidR="00E065DA" w:rsidRPr="007F783A">
        <w:rPr>
          <w:rFonts w:ascii="Times New Roman" w:hAnsi="Times New Roman" w:cs="Times New Roman"/>
          <w:sz w:val="24"/>
          <w:szCs w:val="24"/>
        </w:rPr>
        <w:t xml:space="preserve">was set to be </w:t>
      </w:r>
      <w:r w:rsidR="00296928" w:rsidRPr="007F783A">
        <w:rPr>
          <w:rFonts w:ascii="Times New Roman" w:hAnsi="Times New Roman" w:cs="Times New Roman"/>
          <w:sz w:val="24"/>
          <w:szCs w:val="24"/>
        </w:rPr>
        <w:t>the posterior mean</w:t>
      </w:r>
      <w:r w:rsidR="00E065DA" w:rsidRPr="007F783A">
        <w:rPr>
          <w:rFonts w:ascii="Times New Roman" w:hAnsi="Times New Roman" w:cs="Times New Roman"/>
          <w:sz w:val="24"/>
          <w:szCs w:val="24"/>
        </w:rPr>
        <w:t>.</w:t>
      </w:r>
      <w:r w:rsidR="00296928" w:rsidRPr="007F783A">
        <w:rPr>
          <w:rFonts w:ascii="Times New Roman" w:hAnsi="Times New Roman" w:cs="Times New Roman"/>
          <w:sz w:val="24"/>
          <w:szCs w:val="24"/>
        </w:rPr>
        <w:t xml:space="preserve">  </w:t>
      </w:r>
      <w:r w:rsidR="00FA2F76" w:rsidRPr="007F783A">
        <w:rPr>
          <w:rFonts w:ascii="Times New Roman" w:hAnsi="Times New Roman" w:cs="Times New Roman" w:hint="eastAsia"/>
          <w:sz w:val="24"/>
          <w:szCs w:val="24"/>
        </w:rPr>
        <w:t>F</w:t>
      </w:r>
      <w:r w:rsidR="00FA2F76" w:rsidRPr="007F783A">
        <w:rPr>
          <w:rFonts w:ascii="Times New Roman" w:hAnsi="Times New Roman" w:cs="Times New Roman"/>
          <w:sz w:val="24"/>
          <w:szCs w:val="24"/>
        </w:rPr>
        <w:t xml:space="preserve">our sets of </w:t>
      </w:r>
      <m:oMath>
        <m:r>
          <w:rPr>
            <w:rFonts w:ascii="Cambria Math" w:hAnsi="Cambria Math" w:cs="Times New Roman"/>
            <w:sz w:val="24"/>
            <w:szCs w:val="24"/>
          </w:rPr>
          <m:t>σ</m:t>
        </m:r>
      </m:oMath>
      <w:r w:rsidR="00FA2F76" w:rsidRPr="007F783A">
        <w:rPr>
          <w:rFonts w:ascii="Times New Roman" w:hAnsi="Times New Roman" w:cs="Times New Roman" w:hint="eastAsia"/>
          <w:sz w:val="24"/>
          <w:szCs w:val="24"/>
        </w:rPr>
        <w:t>s</w:t>
      </w:r>
      <w:r w:rsidR="00FA2F76" w:rsidRPr="007F783A">
        <w:rPr>
          <w:rFonts w:ascii="Times New Roman" w:hAnsi="Times New Roman" w:cs="Times New Roman"/>
          <w:sz w:val="24"/>
          <w:szCs w:val="24"/>
        </w:rPr>
        <w:t xml:space="preserve"> were created by multiplying</w:t>
      </w:r>
      <w:r w:rsidR="00296928" w:rsidRPr="007F783A">
        <w:rPr>
          <w:rFonts w:ascii="Times New Roman" w:hAnsi="Times New Roman" w:cs="Times New Roman"/>
          <w:sz w:val="24"/>
          <w:szCs w:val="24"/>
        </w:rPr>
        <w:t xml:space="preserve"> the </w:t>
      </w:r>
      <w:r w:rsidR="00FA2F76" w:rsidRPr="007F783A">
        <w:rPr>
          <w:rFonts w:ascii="Times New Roman" w:hAnsi="Times New Roman" w:cs="Times New Roman" w:hint="eastAsia"/>
          <w:sz w:val="24"/>
          <w:szCs w:val="24"/>
        </w:rPr>
        <w:t>post</w:t>
      </w:r>
      <w:r w:rsidR="00FA2F76" w:rsidRPr="007F783A">
        <w:rPr>
          <w:rFonts w:ascii="Times New Roman" w:hAnsi="Times New Roman" w:cs="Times New Roman"/>
          <w:sz w:val="24"/>
          <w:szCs w:val="24"/>
        </w:rPr>
        <w:t xml:space="preserve">erior </w:t>
      </w:r>
      <w:r w:rsidR="00296928" w:rsidRPr="007F783A">
        <w:rPr>
          <w:rFonts w:ascii="Times New Roman" w:hAnsi="Times New Roman" w:cs="Times New Roman"/>
          <w:sz w:val="24"/>
          <w:szCs w:val="24"/>
        </w:rPr>
        <w:t xml:space="preserve">standard deviation </w:t>
      </w:r>
      <w:r w:rsidR="00FA2F76" w:rsidRPr="007F783A">
        <w:rPr>
          <w:rFonts w:ascii="Times New Roman" w:hAnsi="Times New Roman" w:cs="Times New Roman"/>
          <w:sz w:val="24"/>
          <w:szCs w:val="24"/>
        </w:rPr>
        <w:t>b</w:t>
      </w:r>
      <w:r w:rsidR="00FA2F76">
        <w:rPr>
          <w:rFonts w:ascii="Times New Roman" w:hAnsi="Times New Roman" w:cs="Times New Roman"/>
          <w:sz w:val="24"/>
          <w:szCs w:val="24"/>
        </w:rPr>
        <w:t>y 1, 5, 10 and 20 to represent different level of uncertainty.</w:t>
      </w:r>
    </w:p>
    <w:p w14:paraId="537F33C2" w14:textId="5C1EB8AB" w:rsidR="00D22877" w:rsidRPr="00296928" w:rsidRDefault="00D22877" w:rsidP="00880292">
      <w:pPr>
        <w:spacing w:line="480" w:lineRule="auto"/>
        <w:rPr>
          <w:rFonts w:ascii="Times New Roman" w:hAnsi="Times New Roman" w:cs="Times New Roman"/>
          <w:sz w:val="24"/>
          <w:szCs w:val="24"/>
        </w:rPr>
      </w:pPr>
      <w:commentRangeStart w:id="9"/>
      <w:r>
        <w:rPr>
          <w:rFonts w:ascii="Times New Roman" w:hAnsi="Times New Roman" w:cs="Times New Roman" w:hint="eastAsia"/>
          <w:sz w:val="24"/>
          <w:szCs w:val="24"/>
        </w:rPr>
        <w:t>T</w:t>
      </w:r>
      <w:r>
        <w:rPr>
          <w:rFonts w:ascii="Times New Roman" w:hAnsi="Times New Roman" w:cs="Times New Roman"/>
          <w:sz w:val="24"/>
          <w:szCs w:val="24"/>
        </w:rPr>
        <w:t>able x.</w:t>
      </w:r>
      <w:commentRangeEnd w:id="9"/>
      <w:r>
        <w:rPr>
          <w:rStyle w:val="ad"/>
        </w:rPr>
        <w:commentReference w:id="9"/>
      </w:r>
    </w:p>
    <w:tbl>
      <w:tblPr>
        <w:tblStyle w:val="a3"/>
        <w:tblW w:w="8657" w:type="dxa"/>
        <w:tblLook w:val="04A0" w:firstRow="1" w:lastRow="0" w:firstColumn="1" w:lastColumn="0" w:noHBand="0" w:noVBand="1"/>
      </w:tblPr>
      <w:tblGrid>
        <w:gridCol w:w="3093"/>
        <w:gridCol w:w="2568"/>
        <w:gridCol w:w="2996"/>
      </w:tblGrid>
      <w:tr w:rsidR="007D0E89" w:rsidRPr="00EC6BAB" w14:paraId="47F989B3" w14:textId="77777777" w:rsidTr="00FA2F76">
        <w:trPr>
          <w:trHeight w:val="626"/>
        </w:trPr>
        <w:tc>
          <w:tcPr>
            <w:tcW w:w="3093" w:type="dxa"/>
          </w:tcPr>
          <w:p w14:paraId="5E60308B" w14:textId="77777777" w:rsidR="007D0E89" w:rsidRPr="00D22877" w:rsidRDefault="007D0E89" w:rsidP="005C599D">
            <w:pPr>
              <w:spacing w:line="480" w:lineRule="auto"/>
              <w:jc w:val="center"/>
              <w:rPr>
                <w:rFonts w:ascii="Times New Roman" w:hAnsi="Times New Roman" w:cs="Times New Roman"/>
                <w:sz w:val="24"/>
                <w:szCs w:val="24"/>
              </w:rPr>
            </w:pPr>
            <w:r w:rsidRPr="00D22877">
              <w:rPr>
                <w:rFonts w:ascii="Times New Roman" w:hAnsi="Times New Roman" w:cs="Times New Roman"/>
                <w:sz w:val="24"/>
                <w:szCs w:val="24"/>
              </w:rPr>
              <w:t>Parameter</w:t>
            </w:r>
          </w:p>
        </w:tc>
        <w:tc>
          <w:tcPr>
            <w:tcW w:w="2568" w:type="dxa"/>
          </w:tcPr>
          <w:p w14:paraId="2B3323E2" w14:textId="77777777" w:rsidR="007D0E89" w:rsidRPr="00D22877" w:rsidRDefault="007D0E89" w:rsidP="005C599D">
            <w:pPr>
              <w:spacing w:line="480" w:lineRule="auto"/>
              <w:jc w:val="center"/>
              <w:rPr>
                <w:rFonts w:ascii="Times New Roman" w:hAnsi="Times New Roman" w:cs="Times New Roman"/>
                <w:sz w:val="24"/>
                <w:szCs w:val="24"/>
              </w:rPr>
            </w:pPr>
            <w:r w:rsidRPr="00D22877">
              <w:rPr>
                <w:rFonts w:ascii="Times New Roman" w:hAnsi="Times New Roman" w:cs="Times New Roman"/>
                <w:sz w:val="24"/>
                <w:szCs w:val="24"/>
              </w:rPr>
              <w:t>Mean</w:t>
            </w:r>
          </w:p>
        </w:tc>
        <w:tc>
          <w:tcPr>
            <w:tcW w:w="2996" w:type="dxa"/>
          </w:tcPr>
          <w:p w14:paraId="63F45158" w14:textId="77777777" w:rsidR="007D0E89" w:rsidRPr="00D22877" w:rsidRDefault="007D0E89" w:rsidP="005C599D">
            <w:pPr>
              <w:spacing w:line="480" w:lineRule="auto"/>
              <w:jc w:val="center"/>
              <w:rPr>
                <w:rFonts w:ascii="Times New Roman" w:hAnsi="Times New Roman" w:cs="Times New Roman"/>
                <w:sz w:val="24"/>
                <w:szCs w:val="24"/>
              </w:rPr>
            </w:pPr>
            <w:r w:rsidRPr="00D22877">
              <w:rPr>
                <w:rFonts w:ascii="Times New Roman" w:hAnsi="Times New Roman" w:cs="Times New Roman"/>
                <w:sz w:val="24"/>
                <w:szCs w:val="24"/>
              </w:rPr>
              <w:t>Standard deviation</w:t>
            </w:r>
          </w:p>
        </w:tc>
      </w:tr>
      <w:tr w:rsidR="00FA2F76" w:rsidRPr="00EC6BAB" w14:paraId="2ECE7703" w14:textId="77777777" w:rsidTr="00A64739">
        <w:trPr>
          <w:trHeight w:val="626"/>
        </w:trPr>
        <w:tc>
          <w:tcPr>
            <w:tcW w:w="3093" w:type="dxa"/>
          </w:tcPr>
          <w:p w14:paraId="4B246A13" w14:textId="58E05687" w:rsidR="00FA2F76" w:rsidRPr="00D22877" w:rsidRDefault="004A4B15" w:rsidP="00FA2F76">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xt</m:t>
                    </m:r>
                  </m:sub>
                </m:sSub>
              </m:oMath>
            </m:oMathPara>
          </w:p>
        </w:tc>
        <w:tc>
          <w:tcPr>
            <w:tcW w:w="2568" w:type="dxa"/>
            <w:vAlign w:val="center"/>
          </w:tcPr>
          <w:p w14:paraId="4F0630C5" w14:textId="016F813D" w:rsidR="00FA2F76" w:rsidRPr="00D22877" w:rsidRDefault="00FA2F76" w:rsidP="00FA2F76">
            <w:pPr>
              <w:spacing w:line="480" w:lineRule="auto"/>
              <w:jc w:val="center"/>
              <w:rPr>
                <w:rFonts w:ascii="Times New Roman" w:hAnsi="Times New Roman" w:cs="Times New Roman"/>
                <w:sz w:val="24"/>
                <w:szCs w:val="24"/>
              </w:rPr>
            </w:pPr>
            <w:r w:rsidRPr="00FA2F76">
              <w:rPr>
                <w:rFonts w:ascii="Times New Roman" w:eastAsia="等线" w:hAnsi="Times New Roman" w:cs="Times New Roman"/>
                <w:color w:val="000000"/>
                <w:kern w:val="0"/>
                <w:sz w:val="24"/>
                <w:szCs w:val="24"/>
              </w:rPr>
              <w:t>-0.73</w:t>
            </w:r>
          </w:p>
        </w:tc>
        <w:tc>
          <w:tcPr>
            <w:tcW w:w="2996" w:type="dxa"/>
          </w:tcPr>
          <w:p w14:paraId="3B89D58D" w14:textId="4F9CCA7A" w:rsidR="00FA2F76" w:rsidRPr="00D22877" w:rsidRDefault="00FA2F76" w:rsidP="00FA2F76">
            <w:pPr>
              <w:spacing w:line="480" w:lineRule="auto"/>
              <w:jc w:val="center"/>
              <w:rPr>
                <w:rFonts w:ascii="Times New Roman" w:hAnsi="Times New Roman" w:cs="Times New Roman"/>
                <w:sz w:val="24"/>
                <w:szCs w:val="24"/>
              </w:rPr>
            </w:pPr>
            <w:r w:rsidRPr="00D22877">
              <w:rPr>
                <w:rFonts w:ascii="Times New Roman" w:hAnsi="Times New Roman" w:cs="Times New Roman"/>
                <w:sz w:val="24"/>
                <w:szCs w:val="24"/>
              </w:rPr>
              <w:t>0.2</w:t>
            </w:r>
            <w:r w:rsidR="00D22877" w:rsidRPr="00D22877">
              <w:rPr>
                <w:rFonts w:ascii="Times New Roman" w:hAnsi="Times New Roman" w:cs="Times New Roman"/>
                <w:sz w:val="24"/>
                <w:szCs w:val="24"/>
              </w:rPr>
              <w:t>4</w:t>
            </w:r>
          </w:p>
        </w:tc>
      </w:tr>
      <w:tr w:rsidR="00FA2F76" w:rsidRPr="00EC6BAB" w14:paraId="333BEB3F" w14:textId="77777777" w:rsidTr="00A64739">
        <w:trPr>
          <w:trHeight w:val="626"/>
        </w:trPr>
        <w:tc>
          <w:tcPr>
            <w:tcW w:w="3093" w:type="dxa"/>
          </w:tcPr>
          <w:p w14:paraId="41B8865B" w14:textId="6E467403" w:rsidR="00FA2F76" w:rsidRPr="00D22877" w:rsidRDefault="004A4B15" w:rsidP="00FA2F76">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xp</m:t>
                    </m:r>
                  </m:sub>
                </m:sSub>
              </m:oMath>
            </m:oMathPara>
          </w:p>
        </w:tc>
        <w:tc>
          <w:tcPr>
            <w:tcW w:w="2568" w:type="dxa"/>
            <w:vAlign w:val="center"/>
          </w:tcPr>
          <w:p w14:paraId="5F0729D9" w14:textId="3D2B3446" w:rsidR="00FA2F76" w:rsidRPr="00D22877" w:rsidRDefault="00FA2F76" w:rsidP="00FA2F76">
            <w:pPr>
              <w:spacing w:line="480" w:lineRule="auto"/>
              <w:jc w:val="center"/>
              <w:rPr>
                <w:rFonts w:ascii="Times New Roman" w:hAnsi="Times New Roman" w:cs="Times New Roman"/>
                <w:sz w:val="24"/>
                <w:szCs w:val="24"/>
              </w:rPr>
            </w:pPr>
            <w:r w:rsidRPr="00FA2F76">
              <w:rPr>
                <w:rFonts w:ascii="Times New Roman" w:eastAsia="等线" w:hAnsi="Times New Roman" w:cs="Times New Roman"/>
                <w:color w:val="000000"/>
                <w:kern w:val="0"/>
                <w:sz w:val="24"/>
                <w:szCs w:val="24"/>
              </w:rPr>
              <w:t>0.47</w:t>
            </w:r>
          </w:p>
        </w:tc>
        <w:tc>
          <w:tcPr>
            <w:tcW w:w="2996" w:type="dxa"/>
          </w:tcPr>
          <w:p w14:paraId="30DD4D0A" w14:textId="45E51197" w:rsidR="00FA2F76" w:rsidRPr="00D22877" w:rsidRDefault="00FA2F76" w:rsidP="00FA2F76">
            <w:pPr>
              <w:spacing w:line="480" w:lineRule="auto"/>
              <w:jc w:val="center"/>
              <w:rPr>
                <w:rFonts w:ascii="Times New Roman" w:hAnsi="Times New Roman" w:cs="Times New Roman"/>
                <w:sz w:val="24"/>
                <w:szCs w:val="24"/>
              </w:rPr>
            </w:pPr>
            <w:r w:rsidRPr="00D22877">
              <w:rPr>
                <w:rFonts w:ascii="Times New Roman" w:hAnsi="Times New Roman" w:cs="Times New Roman"/>
                <w:sz w:val="24"/>
                <w:szCs w:val="24"/>
              </w:rPr>
              <w:t>0.</w:t>
            </w:r>
            <w:r w:rsidR="00D22877" w:rsidRPr="00D22877">
              <w:rPr>
                <w:rFonts w:ascii="Times New Roman" w:hAnsi="Times New Roman" w:cs="Times New Roman"/>
                <w:sz w:val="24"/>
                <w:szCs w:val="24"/>
              </w:rPr>
              <w:t>30</w:t>
            </w:r>
          </w:p>
        </w:tc>
      </w:tr>
      <w:tr w:rsidR="00FA2F76" w:rsidRPr="00EC6BAB" w14:paraId="150893DF" w14:textId="77777777" w:rsidTr="00A64739">
        <w:trPr>
          <w:trHeight w:val="626"/>
        </w:trPr>
        <w:tc>
          <w:tcPr>
            <w:tcW w:w="3093" w:type="dxa"/>
          </w:tcPr>
          <w:p w14:paraId="1CBC968C" w14:textId="779BEF87" w:rsidR="00FA2F76" w:rsidRPr="00D22877" w:rsidRDefault="004A4B15" w:rsidP="00FA2F76">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xA</m:t>
                    </m:r>
                  </m:sub>
                </m:sSub>
              </m:oMath>
            </m:oMathPara>
          </w:p>
        </w:tc>
        <w:tc>
          <w:tcPr>
            <w:tcW w:w="2568" w:type="dxa"/>
            <w:vAlign w:val="center"/>
          </w:tcPr>
          <w:p w14:paraId="09E8375A" w14:textId="46718F46" w:rsidR="00FA2F76" w:rsidRPr="00D22877" w:rsidRDefault="00FA2F76" w:rsidP="00FA2F76">
            <w:pPr>
              <w:spacing w:line="480" w:lineRule="auto"/>
              <w:jc w:val="center"/>
              <w:rPr>
                <w:rFonts w:ascii="Times New Roman" w:hAnsi="Times New Roman" w:cs="Times New Roman"/>
                <w:sz w:val="24"/>
                <w:szCs w:val="24"/>
              </w:rPr>
            </w:pPr>
            <w:r w:rsidRPr="00FA2F76">
              <w:rPr>
                <w:rFonts w:ascii="Times New Roman" w:eastAsia="等线" w:hAnsi="Times New Roman" w:cs="Times New Roman"/>
                <w:color w:val="000000"/>
                <w:kern w:val="0"/>
                <w:sz w:val="24"/>
                <w:szCs w:val="24"/>
              </w:rPr>
              <w:t>0.001</w:t>
            </w:r>
          </w:p>
        </w:tc>
        <w:tc>
          <w:tcPr>
            <w:tcW w:w="2996" w:type="dxa"/>
          </w:tcPr>
          <w:p w14:paraId="2CA03DE8" w14:textId="5E475740" w:rsidR="00FA2F76" w:rsidRPr="00D22877" w:rsidRDefault="00D22877" w:rsidP="00FA2F76">
            <w:pPr>
              <w:spacing w:line="480" w:lineRule="auto"/>
              <w:jc w:val="center"/>
              <w:rPr>
                <w:rFonts w:ascii="Times New Roman" w:hAnsi="Times New Roman" w:cs="Times New Roman"/>
                <w:sz w:val="24"/>
                <w:szCs w:val="24"/>
              </w:rPr>
            </w:pPr>
            <w:r w:rsidRPr="00D22877">
              <w:rPr>
                <w:rFonts w:ascii="Times New Roman" w:hAnsi="Times New Roman" w:cs="Times New Roman"/>
                <w:sz w:val="24"/>
                <w:szCs w:val="24"/>
              </w:rPr>
              <w:t>0.0009</w:t>
            </w:r>
          </w:p>
        </w:tc>
      </w:tr>
      <w:tr w:rsidR="00FA2F76" w:rsidRPr="00EC6BAB" w14:paraId="101A7E08" w14:textId="77777777" w:rsidTr="00A64739">
        <w:trPr>
          <w:trHeight w:val="626"/>
        </w:trPr>
        <w:tc>
          <w:tcPr>
            <w:tcW w:w="3093" w:type="dxa"/>
          </w:tcPr>
          <w:p w14:paraId="051D935A" w14:textId="72FC7668" w:rsidR="00FA2F76" w:rsidRPr="00D22877" w:rsidRDefault="004A4B15" w:rsidP="00FA2F76">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xR</m:t>
                    </m:r>
                  </m:sub>
                </m:sSub>
              </m:oMath>
            </m:oMathPara>
          </w:p>
        </w:tc>
        <w:tc>
          <w:tcPr>
            <w:tcW w:w="2568" w:type="dxa"/>
            <w:vAlign w:val="center"/>
          </w:tcPr>
          <w:p w14:paraId="5AAAA628" w14:textId="7813F1A3" w:rsidR="00FA2F76" w:rsidRPr="00D22877" w:rsidRDefault="00FA2F76" w:rsidP="00FA2F76">
            <w:pPr>
              <w:spacing w:line="480" w:lineRule="auto"/>
              <w:jc w:val="center"/>
              <w:rPr>
                <w:rFonts w:ascii="Times New Roman" w:hAnsi="Times New Roman" w:cs="Times New Roman"/>
                <w:sz w:val="24"/>
                <w:szCs w:val="24"/>
              </w:rPr>
            </w:pPr>
            <w:r w:rsidRPr="00FA2F76">
              <w:rPr>
                <w:rFonts w:ascii="Times New Roman" w:eastAsia="等线" w:hAnsi="Times New Roman" w:cs="Times New Roman"/>
                <w:color w:val="000000"/>
                <w:kern w:val="0"/>
                <w:sz w:val="24"/>
                <w:szCs w:val="24"/>
              </w:rPr>
              <w:t>0.48</w:t>
            </w:r>
          </w:p>
        </w:tc>
        <w:tc>
          <w:tcPr>
            <w:tcW w:w="2996" w:type="dxa"/>
          </w:tcPr>
          <w:p w14:paraId="5FB52ACA" w14:textId="1EBA6C19" w:rsidR="00FA2F76" w:rsidRPr="00D22877" w:rsidRDefault="00FA2F76" w:rsidP="00FA2F76">
            <w:pPr>
              <w:spacing w:line="480" w:lineRule="auto"/>
              <w:jc w:val="center"/>
              <w:rPr>
                <w:rFonts w:ascii="Times New Roman" w:hAnsi="Times New Roman" w:cs="Times New Roman"/>
                <w:sz w:val="24"/>
                <w:szCs w:val="24"/>
              </w:rPr>
            </w:pPr>
            <w:r w:rsidRPr="00D22877">
              <w:rPr>
                <w:rFonts w:ascii="Times New Roman" w:hAnsi="Times New Roman" w:cs="Times New Roman"/>
                <w:sz w:val="24"/>
                <w:szCs w:val="24"/>
              </w:rPr>
              <w:t>0.30</w:t>
            </w:r>
          </w:p>
        </w:tc>
      </w:tr>
      <w:tr w:rsidR="00FA2F76" w:rsidRPr="00EC6BAB" w14:paraId="633DD9AB" w14:textId="77777777" w:rsidTr="00A64739">
        <w:trPr>
          <w:trHeight w:val="626"/>
        </w:trPr>
        <w:tc>
          <w:tcPr>
            <w:tcW w:w="3093" w:type="dxa"/>
          </w:tcPr>
          <w:p w14:paraId="6361AA6F" w14:textId="668D97F4" w:rsidR="00FA2F76" w:rsidRPr="00D22877" w:rsidRDefault="004A4B15" w:rsidP="00FA2F76">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pA</m:t>
                    </m:r>
                  </m:sub>
                </m:sSub>
              </m:oMath>
            </m:oMathPara>
          </w:p>
        </w:tc>
        <w:tc>
          <w:tcPr>
            <w:tcW w:w="2568" w:type="dxa"/>
            <w:vAlign w:val="center"/>
          </w:tcPr>
          <w:p w14:paraId="34D440A3" w14:textId="465DB01B" w:rsidR="00FA2F76" w:rsidRPr="00D22877" w:rsidRDefault="00FA2F76" w:rsidP="00FA2F76">
            <w:pPr>
              <w:spacing w:line="480" w:lineRule="auto"/>
              <w:jc w:val="center"/>
              <w:rPr>
                <w:rFonts w:ascii="Times New Roman" w:hAnsi="Times New Roman" w:cs="Times New Roman"/>
                <w:sz w:val="24"/>
                <w:szCs w:val="24"/>
              </w:rPr>
            </w:pPr>
            <w:r w:rsidRPr="00FA2F76">
              <w:rPr>
                <w:rFonts w:ascii="Times New Roman" w:eastAsia="等线" w:hAnsi="Times New Roman" w:cs="Times New Roman"/>
                <w:color w:val="000000"/>
                <w:kern w:val="0"/>
                <w:sz w:val="24"/>
                <w:szCs w:val="24"/>
              </w:rPr>
              <w:t>0.48</w:t>
            </w:r>
          </w:p>
        </w:tc>
        <w:tc>
          <w:tcPr>
            <w:tcW w:w="2996" w:type="dxa"/>
          </w:tcPr>
          <w:p w14:paraId="4DC07EA9" w14:textId="6249D09D" w:rsidR="00FA2F76" w:rsidRPr="00D22877" w:rsidRDefault="00FA2F76" w:rsidP="00FA2F76">
            <w:pPr>
              <w:spacing w:line="480" w:lineRule="auto"/>
              <w:jc w:val="center"/>
              <w:rPr>
                <w:rFonts w:ascii="Times New Roman" w:hAnsi="Times New Roman" w:cs="Times New Roman"/>
                <w:sz w:val="24"/>
                <w:szCs w:val="24"/>
              </w:rPr>
            </w:pPr>
            <w:r w:rsidRPr="00D22877">
              <w:rPr>
                <w:rFonts w:ascii="Times New Roman" w:hAnsi="Times New Roman" w:cs="Times New Roman"/>
                <w:sz w:val="24"/>
                <w:szCs w:val="24"/>
              </w:rPr>
              <w:t>0.38</w:t>
            </w:r>
          </w:p>
        </w:tc>
      </w:tr>
      <w:tr w:rsidR="00FA2F76" w:rsidRPr="00EC6BAB" w14:paraId="710CD4C9" w14:textId="77777777" w:rsidTr="00A64739">
        <w:trPr>
          <w:trHeight w:val="626"/>
        </w:trPr>
        <w:tc>
          <w:tcPr>
            <w:tcW w:w="3093" w:type="dxa"/>
          </w:tcPr>
          <w:p w14:paraId="56D46955" w14:textId="0DFE719A" w:rsidR="00FA2F76" w:rsidRPr="00D22877" w:rsidRDefault="004A4B15" w:rsidP="00FA2F76">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pR</m:t>
                    </m:r>
                  </m:sub>
                </m:sSub>
              </m:oMath>
            </m:oMathPara>
          </w:p>
        </w:tc>
        <w:tc>
          <w:tcPr>
            <w:tcW w:w="2568" w:type="dxa"/>
            <w:vAlign w:val="center"/>
          </w:tcPr>
          <w:p w14:paraId="2DD9D785" w14:textId="386A67A0" w:rsidR="00FA2F76" w:rsidRPr="00D22877" w:rsidRDefault="00FA2F76" w:rsidP="00FA2F76">
            <w:pPr>
              <w:spacing w:line="480" w:lineRule="auto"/>
              <w:jc w:val="center"/>
              <w:rPr>
                <w:rFonts w:ascii="Times New Roman" w:hAnsi="Times New Roman" w:cs="Times New Roman"/>
                <w:sz w:val="24"/>
                <w:szCs w:val="24"/>
              </w:rPr>
            </w:pPr>
            <w:r w:rsidRPr="00FA2F76">
              <w:rPr>
                <w:rFonts w:ascii="Times New Roman" w:eastAsia="等线" w:hAnsi="Times New Roman" w:cs="Times New Roman"/>
                <w:color w:val="000000"/>
                <w:kern w:val="0"/>
                <w:sz w:val="24"/>
                <w:szCs w:val="24"/>
              </w:rPr>
              <w:t>0.5</w:t>
            </w:r>
            <w:r w:rsidR="00D22877" w:rsidRPr="00D22877">
              <w:rPr>
                <w:rFonts w:ascii="Times New Roman" w:eastAsia="等线" w:hAnsi="Times New Roman" w:cs="Times New Roman"/>
                <w:color w:val="000000"/>
                <w:kern w:val="0"/>
                <w:sz w:val="24"/>
                <w:szCs w:val="24"/>
              </w:rPr>
              <w:t>4</w:t>
            </w:r>
          </w:p>
        </w:tc>
        <w:tc>
          <w:tcPr>
            <w:tcW w:w="2996" w:type="dxa"/>
          </w:tcPr>
          <w:p w14:paraId="192DC38A" w14:textId="46662FA2" w:rsidR="00FA2F76" w:rsidRPr="00D22877" w:rsidRDefault="00FA2F76" w:rsidP="00FA2F76">
            <w:pPr>
              <w:spacing w:line="480" w:lineRule="auto"/>
              <w:jc w:val="center"/>
              <w:rPr>
                <w:rFonts w:ascii="Times New Roman" w:hAnsi="Times New Roman" w:cs="Times New Roman"/>
                <w:sz w:val="24"/>
                <w:szCs w:val="24"/>
              </w:rPr>
            </w:pPr>
            <w:r w:rsidRPr="00D22877">
              <w:rPr>
                <w:rFonts w:ascii="Times New Roman" w:hAnsi="Times New Roman" w:cs="Times New Roman"/>
                <w:sz w:val="24"/>
                <w:szCs w:val="24"/>
              </w:rPr>
              <w:t>0.34</w:t>
            </w:r>
          </w:p>
        </w:tc>
      </w:tr>
      <w:tr w:rsidR="00FA2F76" w:rsidRPr="00EC6BAB" w14:paraId="5D8A2D11" w14:textId="77777777" w:rsidTr="00A64739">
        <w:trPr>
          <w:trHeight w:val="626"/>
        </w:trPr>
        <w:tc>
          <w:tcPr>
            <w:tcW w:w="3093" w:type="dxa"/>
          </w:tcPr>
          <w:p w14:paraId="1FF79533" w14:textId="6C0522F7" w:rsidR="00FA2F76" w:rsidRPr="00D22877" w:rsidRDefault="004A4B15" w:rsidP="00FA2F76">
            <w:pPr>
              <w:spacing w:line="480" w:lineRule="auto"/>
              <w:jc w:val="center"/>
              <w:rPr>
                <w:rFonts w:ascii="Times New Roman" w:eastAsia="等线" w:hAnsi="Times New Roman" w:cs="Times New Roman"/>
                <w:sz w:val="24"/>
                <w:szCs w:val="24"/>
              </w:rPr>
            </w:pPr>
            <m:oMathPara>
              <m:oMath>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β</m:t>
                    </m:r>
                  </m:e>
                  <m:sub>
                    <m:r>
                      <w:rPr>
                        <w:rFonts w:ascii="Cambria Math" w:eastAsia="等线" w:hAnsi="Cambria Math" w:cs="Times New Roman"/>
                        <w:sz w:val="24"/>
                        <w:szCs w:val="24"/>
                      </w:rPr>
                      <m:t>tA</m:t>
                    </m:r>
                  </m:sub>
                </m:sSub>
              </m:oMath>
            </m:oMathPara>
          </w:p>
        </w:tc>
        <w:tc>
          <w:tcPr>
            <w:tcW w:w="2568" w:type="dxa"/>
            <w:vAlign w:val="center"/>
          </w:tcPr>
          <w:p w14:paraId="78237DA6" w14:textId="20CE2353" w:rsidR="00FA2F76" w:rsidRPr="00D22877" w:rsidRDefault="00FA2F76" w:rsidP="00FA2F76">
            <w:pPr>
              <w:spacing w:line="480" w:lineRule="auto"/>
              <w:jc w:val="center"/>
              <w:rPr>
                <w:rFonts w:ascii="Times New Roman" w:hAnsi="Times New Roman" w:cs="Times New Roman"/>
                <w:sz w:val="24"/>
                <w:szCs w:val="24"/>
              </w:rPr>
            </w:pPr>
            <w:r w:rsidRPr="00FA2F76">
              <w:rPr>
                <w:rFonts w:ascii="Times New Roman" w:eastAsia="等线" w:hAnsi="Times New Roman" w:cs="Times New Roman"/>
                <w:color w:val="000000"/>
                <w:kern w:val="0"/>
                <w:sz w:val="24"/>
                <w:szCs w:val="24"/>
              </w:rPr>
              <w:t>0.0</w:t>
            </w:r>
            <w:r w:rsidR="00D22877" w:rsidRPr="00D22877">
              <w:rPr>
                <w:rFonts w:ascii="Times New Roman" w:eastAsia="等线" w:hAnsi="Times New Roman" w:cs="Times New Roman"/>
                <w:color w:val="000000"/>
                <w:kern w:val="0"/>
                <w:sz w:val="24"/>
                <w:szCs w:val="24"/>
              </w:rPr>
              <w:t>3</w:t>
            </w:r>
          </w:p>
        </w:tc>
        <w:tc>
          <w:tcPr>
            <w:tcW w:w="2996" w:type="dxa"/>
          </w:tcPr>
          <w:p w14:paraId="04983086" w14:textId="3C1EC581" w:rsidR="00FA2F76" w:rsidRPr="00D22877" w:rsidRDefault="00FA2F76" w:rsidP="00FA2F76">
            <w:pPr>
              <w:spacing w:line="480" w:lineRule="auto"/>
              <w:jc w:val="center"/>
              <w:rPr>
                <w:rFonts w:ascii="Times New Roman" w:hAnsi="Times New Roman" w:cs="Times New Roman"/>
                <w:sz w:val="24"/>
                <w:szCs w:val="24"/>
              </w:rPr>
            </w:pPr>
            <w:r w:rsidRPr="00D22877">
              <w:rPr>
                <w:rFonts w:ascii="Times New Roman" w:hAnsi="Times New Roman" w:cs="Times New Roman"/>
                <w:sz w:val="24"/>
                <w:szCs w:val="24"/>
              </w:rPr>
              <w:t>0.01</w:t>
            </w:r>
          </w:p>
        </w:tc>
      </w:tr>
      <w:tr w:rsidR="00FA2F76" w:rsidRPr="00EC6BAB" w14:paraId="66CDD53C" w14:textId="77777777" w:rsidTr="00A64739">
        <w:trPr>
          <w:trHeight w:val="626"/>
        </w:trPr>
        <w:tc>
          <w:tcPr>
            <w:tcW w:w="3093" w:type="dxa"/>
          </w:tcPr>
          <w:p w14:paraId="10B1A697" w14:textId="5D5D54B2" w:rsidR="00FA2F76" w:rsidRPr="00D22877" w:rsidRDefault="004A4B15" w:rsidP="00FA2F76">
            <w:pPr>
              <w:spacing w:line="480" w:lineRule="auto"/>
              <w:jc w:val="center"/>
              <w:rPr>
                <w:rFonts w:ascii="Times New Roman" w:eastAsia="等线" w:hAnsi="Times New Roman" w:cs="Times New Roman"/>
                <w:sz w:val="24"/>
                <w:szCs w:val="24"/>
              </w:rPr>
            </w:pPr>
            <m:oMathPara>
              <m:oMath>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β</m:t>
                    </m:r>
                  </m:e>
                  <m:sub>
                    <m:r>
                      <w:rPr>
                        <w:rFonts w:ascii="Cambria Math" w:eastAsia="等线" w:hAnsi="Cambria Math" w:cs="Times New Roman"/>
                        <w:sz w:val="24"/>
                        <w:szCs w:val="24"/>
                      </w:rPr>
                      <m:t>tR</m:t>
                    </m:r>
                  </m:sub>
                </m:sSub>
              </m:oMath>
            </m:oMathPara>
          </w:p>
        </w:tc>
        <w:tc>
          <w:tcPr>
            <w:tcW w:w="2568" w:type="dxa"/>
            <w:vAlign w:val="center"/>
          </w:tcPr>
          <w:p w14:paraId="0A50A089" w14:textId="726BBFED" w:rsidR="00FA2F76" w:rsidRPr="00D22877" w:rsidRDefault="00FA2F76" w:rsidP="00FA2F76">
            <w:pPr>
              <w:spacing w:line="480" w:lineRule="auto"/>
              <w:jc w:val="center"/>
              <w:rPr>
                <w:rFonts w:ascii="Times New Roman" w:hAnsi="Times New Roman" w:cs="Times New Roman"/>
                <w:sz w:val="24"/>
                <w:szCs w:val="24"/>
              </w:rPr>
            </w:pPr>
            <w:r w:rsidRPr="00FA2F76">
              <w:rPr>
                <w:rFonts w:ascii="Times New Roman" w:eastAsia="等线" w:hAnsi="Times New Roman" w:cs="Times New Roman"/>
                <w:color w:val="000000"/>
                <w:kern w:val="0"/>
                <w:sz w:val="24"/>
                <w:szCs w:val="24"/>
              </w:rPr>
              <w:t>0.1</w:t>
            </w:r>
            <w:r w:rsidR="00D22877" w:rsidRPr="00D22877">
              <w:rPr>
                <w:rFonts w:ascii="Times New Roman" w:eastAsia="等线" w:hAnsi="Times New Roman" w:cs="Times New Roman"/>
                <w:color w:val="000000"/>
                <w:kern w:val="0"/>
                <w:sz w:val="24"/>
                <w:szCs w:val="24"/>
              </w:rPr>
              <w:t>3</w:t>
            </w:r>
          </w:p>
        </w:tc>
        <w:tc>
          <w:tcPr>
            <w:tcW w:w="2996" w:type="dxa"/>
          </w:tcPr>
          <w:p w14:paraId="522B6BA7" w14:textId="546B1711" w:rsidR="00FA2F76" w:rsidRPr="00D22877" w:rsidRDefault="00FA2F76" w:rsidP="00FA2F76">
            <w:pPr>
              <w:spacing w:line="480" w:lineRule="auto"/>
              <w:jc w:val="center"/>
              <w:rPr>
                <w:rFonts w:ascii="Times New Roman" w:hAnsi="Times New Roman" w:cs="Times New Roman"/>
                <w:sz w:val="24"/>
                <w:szCs w:val="24"/>
              </w:rPr>
            </w:pPr>
            <w:r w:rsidRPr="00D22877">
              <w:rPr>
                <w:rFonts w:ascii="Times New Roman" w:hAnsi="Times New Roman" w:cs="Times New Roman"/>
                <w:sz w:val="24"/>
                <w:szCs w:val="24"/>
              </w:rPr>
              <w:t>0.10</w:t>
            </w:r>
          </w:p>
        </w:tc>
      </w:tr>
    </w:tbl>
    <w:p w14:paraId="2B4F0BA1" w14:textId="6A11832A" w:rsidR="00FC0B1F" w:rsidRPr="00FC0B1F" w:rsidRDefault="0001559B" w:rsidP="00880292">
      <w:pPr>
        <w:spacing w:line="480" w:lineRule="auto"/>
        <w:rPr>
          <w:rFonts w:ascii="Times New Roman" w:hAnsi="Times New Roman" w:cs="Times New Roman"/>
          <w:sz w:val="24"/>
          <w:szCs w:val="24"/>
        </w:rPr>
      </w:pPr>
      <w:r>
        <w:rPr>
          <w:rFonts w:ascii="Times New Roman" w:hAnsi="Times New Roman" w:cs="Times New Roman"/>
          <w:sz w:val="24"/>
          <w:szCs w:val="24"/>
        </w:rPr>
        <w:tab/>
      </w:r>
      <w:r w:rsidR="00FC0B1F">
        <w:rPr>
          <w:rFonts w:ascii="Times New Roman" w:hAnsi="Times New Roman" w:cs="Times New Roman"/>
          <w:sz w:val="24"/>
          <w:szCs w:val="24"/>
        </w:rPr>
        <w:t xml:space="preserve">According to the posterior </w:t>
      </w:r>
      <w:r w:rsidR="0089363B">
        <w:rPr>
          <w:rFonts w:ascii="Times New Roman" w:hAnsi="Times New Roman" w:cs="Times New Roman"/>
          <w:sz w:val="24"/>
          <w:szCs w:val="24"/>
        </w:rPr>
        <w:t>estimate</w:t>
      </w:r>
      <w:r w:rsidR="00FC0B1F">
        <w:rPr>
          <w:rFonts w:ascii="Times New Roman" w:hAnsi="Times New Roman" w:cs="Times New Roman"/>
          <w:sz w:val="24"/>
          <w:szCs w:val="24"/>
        </w:rPr>
        <w:t xml:space="preserve">s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xt</m:t>
            </m:r>
          </m:sub>
        </m:sSub>
      </m:oMath>
      <w:r w:rsidR="0089363B">
        <w:rPr>
          <w:rFonts w:ascii="Times New Roman" w:hAnsi="Times New Roman" w:cs="Times New Roman" w:hint="eastAsia"/>
          <w:sz w:val="24"/>
          <w:szCs w:val="24"/>
        </w:rPr>
        <w:t xml:space="preserve"> </w:t>
      </w:r>
      <w:r w:rsidR="0089363B">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xp</m:t>
            </m:r>
          </m:sub>
        </m:sSub>
      </m:oMath>
      <w:r w:rsidR="0089363B">
        <w:rPr>
          <w:rFonts w:ascii="Times New Roman" w:hAnsi="Times New Roman" w:cs="Times New Roman" w:hint="eastAsia"/>
          <w:sz w:val="24"/>
          <w:szCs w:val="24"/>
        </w:rPr>
        <w:t>,</w:t>
      </w:r>
      <w:r w:rsidR="0089363B">
        <w:rPr>
          <w:rFonts w:ascii="Times New Roman" w:hAnsi="Times New Roman" w:cs="Times New Roman"/>
          <w:sz w:val="24"/>
          <w:szCs w:val="24"/>
        </w:rPr>
        <w:t xml:space="preserve"> the probability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tO</m:t>
            </m:r>
          </m:sub>
        </m:sSub>
      </m:oMath>
      <w:r w:rsidR="0089363B">
        <w:rPr>
          <w:rFonts w:ascii="Times New Roman" w:hAnsi="Times New Roman" w:cs="Times New Roman" w:hint="eastAsia"/>
          <w:sz w:val="24"/>
          <w:szCs w:val="24"/>
        </w:rPr>
        <w:t xml:space="preserve"> </w:t>
      </w:r>
      <w:r w:rsidR="0089363B">
        <w:rPr>
          <w:rFonts w:ascii="Times New Roman" w:hAnsi="Times New Roman" w:cs="Times New Roman"/>
          <w:sz w:val="24"/>
          <w:szCs w:val="24"/>
        </w:rPr>
        <w:t xml:space="preserve">is high. Therefore, I </w:t>
      </w:r>
      <w:r w:rsidR="00171DEE">
        <w:rPr>
          <w:rFonts w:ascii="Times New Roman" w:hAnsi="Times New Roman" w:cs="Times New Roman"/>
          <w:sz w:val="24"/>
          <w:szCs w:val="24"/>
        </w:rPr>
        <w:t xml:space="preserve">specified the prior distribution for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tO</m:t>
            </m:r>
          </m:sub>
        </m:sSub>
      </m:oMath>
      <w:r w:rsidR="00171DEE">
        <w:rPr>
          <w:rFonts w:ascii="Times New Roman" w:hAnsi="Times New Roman" w:cs="Times New Roman" w:hint="eastAsia"/>
          <w:sz w:val="24"/>
          <w:szCs w:val="24"/>
        </w:rPr>
        <w:t xml:space="preserve"> </w:t>
      </w:r>
      <w:r w:rsidR="00171DEE">
        <w:rPr>
          <w:rFonts w:ascii="Times New Roman" w:hAnsi="Times New Roman" w:cs="Times New Roman"/>
          <w:sz w:val="24"/>
          <w:szCs w:val="24"/>
        </w:rPr>
        <w:t>and l</w:t>
      </w:r>
      <w:r w:rsidR="0089363B">
        <w:rPr>
          <w:rFonts w:ascii="Times New Roman" w:hAnsi="Times New Roman" w:cs="Times New Roman"/>
          <w:sz w:val="24"/>
          <w:szCs w:val="24"/>
        </w:rPr>
        <w:t xml:space="preserve">et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xO</m:t>
            </m:r>
          </m:sub>
        </m:sSub>
        <m:r>
          <w:rPr>
            <w:rFonts w:ascii="Cambria Math" w:hAnsi="Cambria Math" w:cs="Times New Roman"/>
            <w:sz w:val="24"/>
            <w:szCs w:val="24"/>
          </w:rPr>
          <m:t>=</m:t>
        </m:r>
        <m:r>
          <m:rPr>
            <m:sty m:val="p"/>
          </m:rPr>
          <w:rPr>
            <w:rFonts w:ascii="Cambria Math" w:hAnsi="Cambria Math" w:cs="Times New Roman"/>
            <w:sz w:val="24"/>
            <w:szCs w:val="24"/>
          </w:rPr>
          <m:t>max⁡</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xt</m:t>
            </m:r>
          </m:sub>
        </m:sSub>
        <m:r>
          <w:rPr>
            <w:rFonts w:ascii="Cambria Math" w:hAnsi="Cambria Math" w:cs="Times New Roman"/>
            <w:sz w:val="24"/>
            <w:szCs w:val="24"/>
          </w:rPr>
          <m:t>,0)</m:t>
        </m:r>
      </m:oMath>
      <w:r w:rsidR="0089363B">
        <w:rPr>
          <w:rFonts w:ascii="Times New Roman" w:hAnsi="Times New Roman" w:cs="Times New Roman" w:hint="eastAsia"/>
          <w:sz w:val="24"/>
          <w:szCs w:val="24"/>
        </w:rPr>
        <w:t xml:space="preserve"> </w:t>
      </w:r>
      <w:r w:rsidR="0089363B">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pO</m:t>
            </m:r>
          </m:sub>
        </m:sSub>
        <m:r>
          <w:rPr>
            <w:rFonts w:ascii="Cambria Math" w:hAnsi="Cambria Math" w:cs="Times New Roman"/>
            <w:sz w:val="24"/>
            <w:szCs w:val="24"/>
          </w:rPr>
          <m:t>=</m:t>
        </m:r>
        <m:r>
          <m:rPr>
            <m:sty m:val="p"/>
          </m:rPr>
          <w:rPr>
            <w:rFonts w:ascii="Cambria Math" w:hAnsi="Cambria Math" w:cs="Times New Roman"/>
            <w:sz w:val="24"/>
            <w:szCs w:val="24"/>
          </w:rPr>
          <m:t>max⁡</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tO</m:t>
            </m:r>
          </m:sub>
        </m:sSub>
        <m:r>
          <w:rPr>
            <w:rFonts w:ascii="Cambria Math" w:hAnsi="Cambria Math" w:cs="Times New Roman"/>
            <w:sz w:val="24"/>
            <w:szCs w:val="24"/>
          </w:rPr>
          <m:t>,0)</m:t>
        </m:r>
      </m:oMath>
      <w:r w:rsidR="002F1FD5">
        <w:rPr>
          <w:rFonts w:ascii="Times New Roman" w:hAnsi="Times New Roman" w:cs="Times New Roman" w:hint="eastAsia"/>
          <w:sz w:val="24"/>
          <w:szCs w:val="24"/>
        </w:rPr>
        <w:t>.</w:t>
      </w:r>
      <w:r w:rsidR="002F1FD5">
        <w:rPr>
          <w:rFonts w:ascii="Times New Roman" w:hAnsi="Times New Roman" w:cs="Times New Roman"/>
          <w:sz w:val="24"/>
          <w:szCs w:val="24"/>
        </w:rPr>
        <w:t xml:space="preserve"> Since n</w:t>
      </w:r>
      <w:r w:rsidR="00FC0B1F" w:rsidRPr="00EC6BAB">
        <w:rPr>
          <w:rFonts w:ascii="Times New Roman" w:hAnsi="Times New Roman" w:cs="Times New Roman"/>
          <w:sz w:val="24"/>
          <w:szCs w:val="24"/>
        </w:rPr>
        <w:t xml:space="preserve">o information for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to</m:t>
            </m:r>
          </m:sub>
        </m:sSub>
      </m:oMath>
      <w:r w:rsidR="00FC0B1F" w:rsidRPr="00EC6BAB">
        <w:rPr>
          <w:rFonts w:ascii="Times New Roman" w:hAnsi="Times New Roman" w:cs="Times New Roman"/>
          <w:sz w:val="24"/>
          <w:szCs w:val="24"/>
        </w:rPr>
        <w:t xml:space="preserve"> </w:t>
      </w:r>
      <w:r w:rsidR="00FC0B1F">
        <w:rPr>
          <w:rFonts w:ascii="Times New Roman" w:hAnsi="Times New Roman" w:cs="Times New Roman"/>
          <w:sz w:val="24"/>
          <w:szCs w:val="24"/>
        </w:rPr>
        <w:t>was found</w:t>
      </w:r>
      <w:r w:rsidR="002F1FD5">
        <w:rPr>
          <w:rFonts w:ascii="Times New Roman" w:hAnsi="Times New Roman" w:cs="Times New Roman"/>
          <w:sz w:val="24"/>
          <w:szCs w:val="24"/>
        </w:rPr>
        <w:t>,</w:t>
      </w:r>
      <w:r w:rsidR="00FC0B1F">
        <w:rPr>
          <w:rFonts w:ascii="Times New Roman" w:hAnsi="Times New Roman" w:cs="Times New Roman"/>
          <w:sz w:val="24"/>
          <w:szCs w:val="24"/>
        </w:rPr>
        <w:t xml:space="preserve"> </w:t>
      </w:r>
      <w:r w:rsidR="00FC0B1F" w:rsidRPr="00EC6BAB">
        <w:rPr>
          <w:rFonts w:ascii="Times New Roman" w:hAnsi="Times New Roman" w:cs="Times New Roman"/>
          <w:sz w:val="24"/>
          <w:szCs w:val="24"/>
        </w:rPr>
        <w:t xml:space="preserve">the prior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to</m:t>
            </m:r>
          </m:sub>
        </m:sSub>
      </m:oMath>
      <w:r w:rsidR="00FC0B1F" w:rsidRPr="00EC6BAB">
        <w:rPr>
          <w:rFonts w:ascii="Times New Roman" w:hAnsi="Times New Roman" w:cs="Times New Roman"/>
          <w:sz w:val="24"/>
          <w:szCs w:val="24"/>
        </w:rPr>
        <w:t xml:space="preserve"> </w:t>
      </w:r>
      <w:r w:rsidR="002F1FD5">
        <w:rPr>
          <w:rFonts w:ascii="Times New Roman" w:hAnsi="Times New Roman" w:cs="Times New Roman"/>
          <w:sz w:val="24"/>
          <w:szCs w:val="24"/>
        </w:rPr>
        <w:t xml:space="preserve">was set </w:t>
      </w:r>
      <w:r w:rsidR="00FC0B1F" w:rsidRPr="00EC6BAB">
        <w:rPr>
          <w:rFonts w:ascii="Times New Roman" w:hAnsi="Times New Roman" w:cs="Times New Roman"/>
          <w:sz w:val="24"/>
          <w:szCs w:val="24"/>
        </w:rPr>
        <w:t xml:space="preserve">to be </w:t>
      </w:r>
      <m:oMath>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0,b</m:t>
            </m:r>
          </m:e>
        </m:d>
      </m:oMath>
      <w:r w:rsidR="00FC0B1F" w:rsidRPr="00EC6BAB">
        <w:rPr>
          <w:rFonts w:ascii="Times New Roman" w:hAnsi="Times New Roman" w:cs="Times New Roman"/>
          <w:sz w:val="24"/>
          <w:szCs w:val="24"/>
        </w:rPr>
        <w:t xml:space="preserve">, where </w:t>
      </w:r>
      <m:oMath>
        <m:r>
          <w:rPr>
            <w:rFonts w:ascii="Cambria Math" w:hAnsi="Cambria Math" w:cs="Times New Roman"/>
            <w:sz w:val="24"/>
            <w:szCs w:val="24"/>
          </w:rPr>
          <m:t>b=0.05, 0.1, 0.5,</m:t>
        </m:r>
      </m:oMath>
      <w:r w:rsidR="00FC0B1F">
        <w:rPr>
          <w:rFonts w:ascii="Times New Roman" w:hAnsi="Times New Roman" w:cs="Times New Roman" w:hint="eastAsia"/>
          <w:sz w:val="24"/>
          <w:szCs w:val="24"/>
        </w:rPr>
        <w:t xml:space="preserve"> </w:t>
      </w:r>
      <w:r w:rsidR="00FC0B1F">
        <w:rPr>
          <w:rFonts w:ascii="Times New Roman" w:hAnsi="Times New Roman" w:cs="Times New Roman"/>
          <w:sz w:val="24"/>
          <w:szCs w:val="24"/>
        </w:rPr>
        <w:t xml:space="preserve">and </w:t>
      </w:r>
      <m:oMath>
        <m:r>
          <w:rPr>
            <w:rFonts w:ascii="Cambria Math" w:hAnsi="Cambria Math" w:cs="Times New Roman"/>
            <w:sz w:val="24"/>
            <w:szCs w:val="24"/>
          </w:rPr>
          <m:t xml:space="preserve"> 1.</m:t>
        </m:r>
      </m:oMath>
    </w:p>
    <w:p w14:paraId="64552365" w14:textId="1B26AB4F" w:rsidR="00C47DEB" w:rsidRPr="00EC6BAB" w:rsidRDefault="002F1FD5" w:rsidP="00880292">
      <w:pPr>
        <w:spacing w:line="480" w:lineRule="auto"/>
        <w:rPr>
          <w:rFonts w:ascii="Times New Roman" w:hAnsi="Times New Roman" w:cs="Times New Roman"/>
          <w:sz w:val="24"/>
          <w:szCs w:val="24"/>
        </w:rPr>
      </w:pPr>
      <w:r>
        <w:rPr>
          <w:rFonts w:ascii="Times New Roman" w:hAnsi="Times New Roman" w:cs="Times New Roman"/>
          <w:sz w:val="24"/>
          <w:szCs w:val="24"/>
        </w:rPr>
        <w:tab/>
      </w:r>
      <w:r w:rsidR="00FE47F7">
        <w:rPr>
          <w:rFonts w:ascii="Times New Roman" w:hAnsi="Times New Roman" w:cs="Times New Roman"/>
          <w:sz w:val="24"/>
          <w:szCs w:val="24"/>
        </w:rPr>
        <w:t>Totally</w:t>
      </w:r>
      <w:r w:rsidR="00880292" w:rsidRPr="00EC6BAB">
        <w:rPr>
          <w:rFonts w:ascii="Times New Roman" w:hAnsi="Times New Roman" w:cs="Times New Roman"/>
          <w:sz w:val="24"/>
          <w:szCs w:val="24"/>
        </w:rPr>
        <w:t xml:space="preserve"> </w:t>
      </w:r>
      <w:r w:rsidR="00C47DEB">
        <w:rPr>
          <w:rFonts w:ascii="Times New Roman" w:hAnsi="Times New Roman" w:cs="Times New Roman"/>
          <w:sz w:val="24"/>
          <w:szCs w:val="24"/>
        </w:rPr>
        <w:t>16</w:t>
      </w:r>
      <w:r w:rsidR="00880292" w:rsidRPr="00EC6BAB">
        <w:rPr>
          <w:rFonts w:ascii="Times New Roman" w:hAnsi="Times New Roman" w:cs="Times New Roman"/>
          <w:sz w:val="24"/>
          <w:szCs w:val="24"/>
        </w:rPr>
        <w:t xml:space="preserve"> sets of informative priors with different uncertainty were created. The core predictions of proportion of option 1 for each trial and the effect of each manipulation were made.</w:t>
      </w:r>
    </w:p>
    <w:p w14:paraId="204473E8" w14:textId="77777777" w:rsidR="00880292" w:rsidRPr="00EC6BAB" w:rsidRDefault="00880292" w:rsidP="00C1574A">
      <w:pPr>
        <w:pStyle w:val="2"/>
        <w:rPr>
          <w:rFonts w:ascii="Times New Roman" w:hAnsi="Times New Roman" w:cs="Times New Roman"/>
          <w:sz w:val="24"/>
          <w:szCs w:val="24"/>
        </w:rPr>
      </w:pPr>
      <w:r w:rsidRPr="00EC6BAB">
        <w:rPr>
          <w:rFonts w:ascii="Times New Roman" w:hAnsi="Times New Roman" w:cs="Times New Roman"/>
          <w:sz w:val="24"/>
          <w:szCs w:val="24"/>
        </w:rPr>
        <w:t>Date priors</w:t>
      </w:r>
    </w:p>
    <w:p w14:paraId="7D1F4CB1" w14:textId="2694EA7F" w:rsidR="00880292" w:rsidRPr="00EC6BAB" w:rsidRDefault="002A4B29" w:rsidP="00880292">
      <w:pPr>
        <w:spacing w:line="480" w:lineRule="auto"/>
        <w:rPr>
          <w:rFonts w:ascii="Times New Roman" w:hAnsi="Times New Roman" w:cs="Times New Roman"/>
          <w:kern w:val="0"/>
          <w:sz w:val="24"/>
          <w:szCs w:val="24"/>
        </w:rPr>
      </w:pPr>
      <w:r>
        <w:rPr>
          <w:rFonts w:ascii="Times New Roman" w:hAnsi="Times New Roman" w:cs="Times New Roman"/>
          <w:kern w:val="0"/>
          <w:sz w:val="24"/>
          <w:szCs w:val="24"/>
        </w:rPr>
        <w:t>T</w:t>
      </w:r>
      <w:r w:rsidR="00880292" w:rsidRPr="00EC6BAB">
        <w:rPr>
          <w:rFonts w:ascii="Times New Roman" w:hAnsi="Times New Roman" w:cs="Times New Roman"/>
          <w:kern w:val="0"/>
          <w:sz w:val="24"/>
          <w:szCs w:val="24"/>
        </w:rPr>
        <w:t xml:space="preserve">he current study </w:t>
      </w:r>
      <w:r w:rsidR="009A71F5">
        <w:rPr>
          <w:rFonts w:ascii="Times New Roman" w:hAnsi="Times New Roman" w:cs="Times New Roman"/>
          <w:kern w:val="0"/>
          <w:sz w:val="24"/>
          <w:szCs w:val="24"/>
        </w:rPr>
        <w:t>involves types of</w:t>
      </w:r>
      <w:r w:rsidR="00880292" w:rsidRPr="00EC6BAB">
        <w:rPr>
          <w:rFonts w:ascii="Times New Roman" w:hAnsi="Times New Roman" w:cs="Times New Roman"/>
          <w:kern w:val="0"/>
          <w:sz w:val="24"/>
          <w:szCs w:val="24"/>
        </w:rPr>
        <w:t xml:space="preserve"> RIC</w:t>
      </w:r>
      <w:r w:rsidR="009A71F5">
        <w:rPr>
          <w:rFonts w:ascii="Times New Roman" w:hAnsi="Times New Roman" w:cs="Times New Roman"/>
          <w:kern w:val="0"/>
          <w:sz w:val="24"/>
          <w:szCs w:val="24"/>
        </w:rPr>
        <w:t xml:space="preserve"> (R vs AD and D vs AR) that had not been studied before</w:t>
      </w:r>
      <w:r w:rsidR="00880292" w:rsidRPr="00EC6BAB">
        <w:rPr>
          <w:rFonts w:ascii="Times New Roman" w:hAnsi="Times New Roman" w:cs="Times New Roman"/>
          <w:kern w:val="0"/>
          <w:sz w:val="24"/>
          <w:szCs w:val="24"/>
        </w:rPr>
        <w:t xml:space="preserve">, and the </w:t>
      </w:r>
      <w:r w:rsidR="009A71F5">
        <w:rPr>
          <w:rFonts w:ascii="Times New Roman" w:hAnsi="Times New Roman" w:cs="Times New Roman"/>
          <w:kern w:val="0"/>
          <w:sz w:val="24"/>
          <w:szCs w:val="24"/>
        </w:rPr>
        <w:t>previous findings for other types are not always consistent</w:t>
      </w:r>
      <w:r w:rsidR="00880292" w:rsidRPr="00EC6BAB">
        <w:rPr>
          <w:rFonts w:ascii="Times New Roman" w:hAnsi="Times New Roman" w:cs="Times New Roman"/>
          <w:kern w:val="0"/>
          <w:sz w:val="24"/>
          <w:szCs w:val="24"/>
        </w:rPr>
        <w:t xml:space="preserve">. Therefore, I used three established models of RIC that were included in the original </w:t>
      </w:r>
      <w:r w:rsidR="00C21375">
        <w:rPr>
          <w:rFonts w:ascii="Times New Roman" w:hAnsi="Times New Roman" w:cs="Times New Roman"/>
          <w:kern w:val="0"/>
          <w:sz w:val="24"/>
          <w:szCs w:val="24"/>
        </w:rPr>
        <w:t>paper</w:t>
      </w:r>
      <w:r w:rsidR="00880292" w:rsidRPr="00EC6BAB">
        <w:rPr>
          <w:rFonts w:ascii="Times New Roman" w:hAnsi="Times New Roman" w:cs="Times New Roman"/>
          <w:kern w:val="0"/>
          <w:sz w:val="24"/>
          <w:szCs w:val="24"/>
        </w:rPr>
        <w:t xml:space="preserve"> to simulate the </w:t>
      </w:r>
      <w:r w:rsidR="00C21375">
        <w:rPr>
          <w:rFonts w:ascii="Times New Roman" w:hAnsi="Times New Roman" w:cs="Times New Roman"/>
          <w:kern w:val="0"/>
          <w:sz w:val="24"/>
          <w:szCs w:val="24"/>
        </w:rPr>
        <w:t>data priors</w:t>
      </w:r>
      <w:r w:rsidR="00880292" w:rsidRPr="00EC6BAB">
        <w:rPr>
          <w:rFonts w:ascii="Times New Roman" w:hAnsi="Times New Roman" w:cs="Times New Roman"/>
          <w:kern w:val="0"/>
          <w:sz w:val="24"/>
          <w:szCs w:val="24"/>
        </w:rPr>
        <w:t>.</w:t>
      </w:r>
    </w:p>
    <w:p w14:paraId="03A3D765" w14:textId="69423AEE" w:rsidR="006E6509" w:rsidRPr="00EC6BAB" w:rsidRDefault="00880292" w:rsidP="006E6509">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rPr>
        <w:tab/>
      </w:r>
      <w:r w:rsidRPr="00EC6BAB">
        <w:rPr>
          <w:rFonts w:ascii="Times New Roman" w:hAnsi="Times New Roman" w:cs="Times New Roman"/>
          <w:sz w:val="24"/>
          <w:szCs w:val="24"/>
        </w:rPr>
        <w:t xml:space="preserve">The three established models, hyperbolic discounting (HD), </w:t>
      </w:r>
      <w:r w:rsidRPr="00EC6BAB">
        <w:rPr>
          <w:rFonts w:ascii="Times New Roman" w:hAnsi="Times New Roman" w:cs="Times New Roman"/>
          <w:kern w:val="0"/>
          <w:sz w:val="24"/>
          <w:szCs w:val="24"/>
        </w:rPr>
        <w:t>multiplicative hyperboloid discounting (MHD) and probability and time trade-off (PTT),</w:t>
      </w:r>
      <w:r w:rsidRPr="00EC6BAB">
        <w:rPr>
          <w:rFonts w:ascii="Times New Roman" w:hAnsi="Times New Roman" w:cs="Times New Roman"/>
          <w:sz w:val="24"/>
          <w:szCs w:val="24"/>
        </w:rPr>
        <w:t xml:space="preserve"> are all utility-based model</w:t>
      </w:r>
      <w:r w:rsidR="00012E14">
        <w:rPr>
          <w:rFonts w:ascii="Times New Roman" w:hAnsi="Times New Roman" w:cs="Times New Roman"/>
          <w:sz w:val="24"/>
          <w:szCs w:val="24"/>
        </w:rPr>
        <w:t>s</w:t>
      </w:r>
      <w:r w:rsidRPr="00EC6BAB">
        <w:rPr>
          <w:rFonts w:ascii="Times New Roman" w:hAnsi="Times New Roman" w:cs="Times New Roman"/>
          <w:sz w:val="24"/>
          <w:szCs w:val="24"/>
        </w:rPr>
        <w:t>. The general form</w:t>
      </w:r>
      <w:r w:rsidR="00012E14">
        <w:rPr>
          <w:rFonts w:ascii="Times New Roman" w:hAnsi="Times New Roman" w:cs="Times New Roman"/>
          <w:sz w:val="24"/>
          <w:szCs w:val="24"/>
        </w:rPr>
        <w:t xml:space="preserve"> of them</w:t>
      </w:r>
      <w:r w:rsidRPr="00EC6BAB">
        <w:rPr>
          <w:rFonts w:ascii="Times New Roman" w:hAnsi="Times New Roman" w:cs="Times New Roman"/>
          <w:sz w:val="24"/>
          <w:szCs w:val="24"/>
        </w:rPr>
        <w:t xml:space="preserve"> is </w:t>
      </w:r>
      <m:oMath>
        <m:r>
          <w:rPr>
            <w:rFonts w:ascii="Cambria Math" w:hAnsi="Cambria Math" w:cs="Times New Roman"/>
            <w:sz w:val="24"/>
            <w:szCs w:val="24"/>
          </w:rPr>
          <m:t>u=v</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*w(t, p)</m:t>
        </m:r>
      </m:oMath>
      <w:r w:rsidRPr="00EC6BAB">
        <w:rPr>
          <w:rFonts w:ascii="Times New Roman" w:hAnsi="Times New Roman" w:cs="Times New Roman"/>
          <w:sz w:val="24"/>
          <w:szCs w:val="24"/>
        </w:rPr>
        <w:t xml:space="preserve">, where </w:t>
      </w:r>
      <m:oMath>
        <m:r>
          <w:rPr>
            <w:rFonts w:ascii="Cambria Math" w:hAnsi="Cambria Math" w:cs="Times New Roman"/>
            <w:sz w:val="24"/>
            <w:szCs w:val="24"/>
          </w:rPr>
          <m:t>v(x)</m:t>
        </m:r>
      </m:oMath>
      <w:r w:rsidRPr="00EC6BAB">
        <w:rPr>
          <w:rFonts w:ascii="Times New Roman" w:hAnsi="Times New Roman" w:cs="Times New Roman"/>
          <w:sz w:val="24"/>
          <w:szCs w:val="24"/>
        </w:rPr>
        <w:t xml:space="preserve"> is the subject value of the amount </w:t>
      </w:r>
      <m:oMath>
        <m:r>
          <w:rPr>
            <w:rFonts w:ascii="Cambria Math" w:hAnsi="Cambria Math" w:cs="Times New Roman"/>
            <w:sz w:val="24"/>
            <w:szCs w:val="24"/>
          </w:rPr>
          <m:t>x</m:t>
        </m:r>
      </m:oMath>
      <w:r w:rsidRPr="00EC6BAB">
        <w:rPr>
          <w:rFonts w:ascii="Times New Roman" w:hAnsi="Times New Roman" w:cs="Times New Roman"/>
          <w:sz w:val="24"/>
          <w:szCs w:val="24"/>
        </w:rPr>
        <w:t xml:space="preserve"> and </w:t>
      </w:r>
      <m:oMath>
        <m:r>
          <w:rPr>
            <w:rFonts w:ascii="Cambria Math" w:hAnsi="Cambria Math" w:cs="Times New Roman"/>
            <w:sz w:val="24"/>
            <w:szCs w:val="24"/>
          </w:rPr>
          <m:t>w(t, p)</m:t>
        </m:r>
      </m:oMath>
      <w:r w:rsidRPr="00EC6BAB">
        <w:rPr>
          <w:rFonts w:ascii="Times New Roman" w:hAnsi="Times New Roman" w:cs="Times New Roman"/>
          <w:sz w:val="24"/>
          <w:szCs w:val="24"/>
        </w:rPr>
        <w:t xml:space="preserve"> is the discounting function of delay </w:t>
      </w:r>
      <m:oMath>
        <m:r>
          <w:rPr>
            <w:rFonts w:ascii="Cambria Math" w:hAnsi="Cambria Math" w:cs="Times New Roman"/>
            <w:sz w:val="24"/>
            <w:szCs w:val="24"/>
          </w:rPr>
          <m:t>t</m:t>
        </m:r>
      </m:oMath>
      <w:r w:rsidRPr="00EC6BAB">
        <w:rPr>
          <w:rFonts w:ascii="Times New Roman" w:hAnsi="Times New Roman" w:cs="Times New Roman"/>
          <w:sz w:val="24"/>
          <w:szCs w:val="24"/>
        </w:rPr>
        <w:t xml:space="preserve"> </w:t>
      </w:r>
      <w:r w:rsidRPr="00EC6BAB">
        <w:rPr>
          <w:rFonts w:ascii="Times New Roman" w:hAnsi="Times New Roman" w:cs="Times New Roman"/>
          <w:sz w:val="24"/>
          <w:szCs w:val="24"/>
        </w:rPr>
        <w:lastRenderedPageBreak/>
        <w:t xml:space="preserve">and </w:t>
      </w:r>
      <w:r w:rsidR="00012E14">
        <w:rPr>
          <w:rFonts w:ascii="Times New Roman" w:hAnsi="Times New Roman" w:cs="Times New Roman"/>
          <w:sz w:val="24"/>
          <w:szCs w:val="24"/>
        </w:rPr>
        <w:t>risk</w:t>
      </w:r>
      <w:r w:rsidRPr="00EC6BAB">
        <w:rPr>
          <w:rFonts w:ascii="Times New Roman" w:hAnsi="Times New Roman" w:cs="Times New Roman"/>
          <w:sz w:val="24"/>
          <w:szCs w:val="24"/>
        </w:rPr>
        <w:t xml:space="preserve"> </w:t>
      </w:r>
      <m:oMath>
        <m:r>
          <w:rPr>
            <w:rFonts w:ascii="Cambria Math" w:hAnsi="Cambria Math" w:cs="Times New Roman"/>
            <w:sz w:val="24"/>
            <w:szCs w:val="24"/>
          </w:rPr>
          <m:t>p</m:t>
        </m:r>
      </m:oMath>
      <w:r w:rsidRPr="00EC6BAB">
        <w:rPr>
          <w:rFonts w:ascii="Times New Roman" w:hAnsi="Times New Roman" w:cs="Times New Roman"/>
          <w:sz w:val="24"/>
          <w:szCs w:val="24"/>
        </w:rPr>
        <w:t xml:space="preserve">. The probability function to choose between two options is </w:t>
      </w: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-s*(u</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m:t>
                </m:r>
              </m:sup>
            </m:sSup>
          </m:den>
        </m:f>
      </m:oMath>
      <w:r w:rsidRPr="00EC6BAB">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oMath>
      <w:r w:rsidRPr="00EC6BA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oMath>
      <w:r w:rsidRPr="00EC6BAB">
        <w:rPr>
          <w:rFonts w:ascii="Times New Roman" w:hAnsi="Times New Roman" w:cs="Times New Roman"/>
          <w:sz w:val="24"/>
          <w:szCs w:val="24"/>
        </w:rPr>
        <w:t xml:space="preserve"> are the utilities of option 1 and 2 respectively.</w:t>
      </w:r>
      <w:r w:rsidR="008D2381" w:rsidRPr="008D2381">
        <w:rPr>
          <w:rFonts w:ascii="Times New Roman" w:hAnsi="Times New Roman" w:cs="Times New Roman"/>
          <w:kern w:val="0"/>
          <w:sz w:val="24"/>
          <w:szCs w:val="24"/>
        </w:rPr>
        <w:t xml:space="preserve"> </w:t>
      </w:r>
    </w:p>
    <w:p w14:paraId="34CE1218" w14:textId="193C88E5" w:rsidR="00880292" w:rsidRPr="00EC6BAB" w:rsidRDefault="006E6509" w:rsidP="008D2381">
      <w:pPr>
        <w:autoSpaceDE w:val="0"/>
        <w:autoSpaceDN w:val="0"/>
        <w:adjustRightInd w:val="0"/>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00880292" w:rsidRPr="00EC6BAB">
        <w:rPr>
          <w:rFonts w:ascii="Times New Roman" w:hAnsi="Times New Roman" w:cs="Times New Roman"/>
          <w:sz w:val="24"/>
          <w:szCs w:val="24"/>
        </w:rPr>
        <w:t xml:space="preserve">In the following, I briefly introduce the forms of </w:t>
      </w:r>
      <m:oMath>
        <m:r>
          <w:rPr>
            <w:rFonts w:ascii="Cambria Math" w:hAnsi="Cambria Math" w:cs="Times New Roman"/>
            <w:sz w:val="24"/>
            <w:szCs w:val="24"/>
          </w:rPr>
          <m:t>v</m:t>
        </m:r>
      </m:oMath>
      <w:r w:rsidR="00880292" w:rsidRPr="00EC6BAB">
        <w:rPr>
          <w:rFonts w:ascii="Times New Roman" w:hAnsi="Times New Roman" w:cs="Times New Roman"/>
          <w:sz w:val="24"/>
          <w:szCs w:val="24"/>
        </w:rPr>
        <w:t xml:space="preserve"> and </w:t>
      </w:r>
      <m:oMath>
        <m:r>
          <w:rPr>
            <w:rFonts w:ascii="Cambria Math" w:hAnsi="Cambria Math" w:cs="Times New Roman"/>
            <w:sz w:val="24"/>
            <w:szCs w:val="24"/>
          </w:rPr>
          <m:t>w</m:t>
        </m:r>
      </m:oMath>
      <w:r w:rsidR="00880292" w:rsidRPr="00EC6BAB">
        <w:rPr>
          <w:rFonts w:ascii="Times New Roman" w:hAnsi="Times New Roman" w:cs="Times New Roman"/>
          <w:sz w:val="24"/>
          <w:szCs w:val="24"/>
        </w:rPr>
        <w:t xml:space="preserve"> in the established models, and </w:t>
      </w:r>
      <w:r w:rsidR="004A3089">
        <w:rPr>
          <w:rFonts w:ascii="Times New Roman" w:hAnsi="Times New Roman" w:cs="Times New Roman"/>
          <w:sz w:val="24"/>
          <w:szCs w:val="24"/>
        </w:rPr>
        <w:t>construct</w:t>
      </w:r>
      <w:r w:rsidR="00880292" w:rsidRPr="00EC6BAB">
        <w:rPr>
          <w:rFonts w:ascii="Times New Roman" w:hAnsi="Times New Roman" w:cs="Times New Roman"/>
          <w:sz w:val="24"/>
          <w:szCs w:val="24"/>
        </w:rPr>
        <w:t xml:space="preserve"> </w:t>
      </w:r>
      <w:r w:rsidR="003F6BE0">
        <w:rPr>
          <w:rFonts w:ascii="Times New Roman" w:hAnsi="Times New Roman" w:cs="Times New Roman"/>
          <w:sz w:val="24"/>
          <w:szCs w:val="24"/>
        </w:rPr>
        <w:t>four sets of</w:t>
      </w:r>
      <w:r w:rsidR="00880292" w:rsidRPr="00EC6BAB">
        <w:rPr>
          <w:rFonts w:ascii="Times New Roman" w:hAnsi="Times New Roman" w:cs="Times New Roman"/>
          <w:sz w:val="24"/>
          <w:szCs w:val="24"/>
        </w:rPr>
        <w:t xml:space="preserve"> informative priors of the parameters</w:t>
      </w:r>
      <w:r w:rsidR="007050C5">
        <w:rPr>
          <w:rFonts w:ascii="Times New Roman" w:hAnsi="Times New Roman" w:cs="Times New Roman"/>
          <w:sz w:val="24"/>
          <w:szCs w:val="24"/>
        </w:rPr>
        <w:t xml:space="preserve"> </w:t>
      </w:r>
      <w:r w:rsidR="004A3089">
        <w:rPr>
          <w:rFonts w:ascii="Times New Roman" w:hAnsi="Times New Roman" w:cs="Times New Roman"/>
          <w:sz w:val="24"/>
          <w:szCs w:val="24"/>
        </w:rPr>
        <w:t>as what was done to the RITCH model</w:t>
      </w:r>
      <w:r w:rsidR="00880292" w:rsidRPr="00EC6BAB">
        <w:rPr>
          <w:rFonts w:ascii="Times New Roman" w:hAnsi="Times New Roman" w:cs="Times New Roman"/>
          <w:sz w:val="24"/>
          <w:szCs w:val="24"/>
        </w:rPr>
        <w:t xml:space="preserve">. </w:t>
      </w:r>
      <m:oMath>
        <m:r>
          <w:rPr>
            <w:rFonts w:ascii="Cambria Math" w:hAnsi="Cambria Math" w:cs="Times New Roman"/>
            <w:sz w:val="24"/>
            <w:szCs w:val="24"/>
          </w:rPr>
          <m:t>u(x,p,t)</m:t>
        </m:r>
      </m:oMath>
      <w:r w:rsidR="00880292" w:rsidRPr="00EC6BAB">
        <w:rPr>
          <w:rFonts w:ascii="Times New Roman" w:hAnsi="Times New Roman" w:cs="Times New Roman"/>
          <w:sz w:val="24"/>
          <w:szCs w:val="24"/>
        </w:rPr>
        <w:t xml:space="preserve"> denotes the utility of an option </w:t>
      </w:r>
      <m:oMath>
        <m:r>
          <w:rPr>
            <w:rFonts w:ascii="Cambria Math" w:hAnsi="Cambria Math" w:cs="Times New Roman"/>
            <w:sz w:val="24"/>
            <w:szCs w:val="24"/>
          </w:rPr>
          <m:t>(x, p, t)</m:t>
        </m:r>
      </m:oMath>
      <w:r w:rsidR="00880292" w:rsidRPr="00EC6BAB">
        <w:rPr>
          <w:rFonts w:ascii="Times New Roman" w:hAnsi="Times New Roman" w:cs="Times New Roman"/>
          <w:sz w:val="24"/>
          <w:szCs w:val="24"/>
        </w:rPr>
        <w:t xml:space="preserve"> and </w:t>
      </w:r>
      <m:oMath>
        <m:r>
          <w:rPr>
            <w:rFonts w:ascii="Cambria Math" w:hAnsi="Cambria Math" w:cs="Times New Roman"/>
            <w:sz w:val="24"/>
            <w:szCs w:val="24"/>
          </w:rPr>
          <m:t>θ</m:t>
        </m:r>
      </m:oMath>
      <w:r w:rsidR="00880292" w:rsidRPr="00EC6BAB">
        <w:rPr>
          <w:rFonts w:ascii="Times New Roman" w:hAnsi="Times New Roman" w:cs="Times New Roman"/>
          <w:sz w:val="24"/>
          <w:szCs w:val="24"/>
        </w:rPr>
        <w:t xml:space="preserve"> the odd against </w:t>
      </w:r>
      <m:oMath>
        <m:f>
          <m:fPr>
            <m:ctrlPr>
              <w:rPr>
                <w:rFonts w:ascii="Cambria Math" w:hAnsi="Cambria Math" w:cs="Times New Roman"/>
                <w:i/>
                <w:sz w:val="24"/>
                <w:szCs w:val="24"/>
              </w:rPr>
            </m:ctrlPr>
          </m:fPr>
          <m:num>
            <m:r>
              <w:rPr>
                <w:rFonts w:ascii="Cambria Math" w:hAnsi="Cambria Math" w:cs="Times New Roman"/>
                <w:sz w:val="24"/>
                <w:szCs w:val="24"/>
              </w:rPr>
              <m:t>1-p</m:t>
            </m:r>
          </m:num>
          <m:den>
            <m:r>
              <w:rPr>
                <w:rFonts w:ascii="Cambria Math" w:hAnsi="Cambria Math" w:cs="Times New Roman"/>
                <w:sz w:val="24"/>
                <w:szCs w:val="24"/>
              </w:rPr>
              <m:t>p</m:t>
            </m:r>
          </m:den>
        </m:f>
      </m:oMath>
      <w:r w:rsidR="00880292" w:rsidRPr="00EC6BAB">
        <w:rPr>
          <w:rFonts w:ascii="Times New Roman" w:hAnsi="Times New Roman" w:cs="Times New Roman"/>
          <w:sz w:val="24"/>
          <w:szCs w:val="24"/>
        </w:rPr>
        <w:t>.</w:t>
      </w:r>
      <w:r>
        <w:rPr>
          <w:rFonts w:ascii="Times New Roman" w:hAnsi="Times New Roman" w:cs="Times New Roman"/>
          <w:sz w:val="24"/>
          <w:szCs w:val="24"/>
        </w:rPr>
        <w:t xml:space="preserve"> </w:t>
      </w:r>
      <w:r w:rsidRPr="00EC6BAB">
        <w:rPr>
          <w:rFonts w:ascii="Times New Roman" w:hAnsi="Times New Roman" w:cs="Times New Roman"/>
          <w:kern w:val="0"/>
          <w:sz w:val="24"/>
          <w:szCs w:val="24"/>
        </w:rPr>
        <w:t xml:space="preserve">Since most previous studies </w:t>
      </w:r>
      <w:r>
        <w:rPr>
          <w:rFonts w:ascii="Times New Roman" w:hAnsi="Times New Roman" w:cs="Times New Roman"/>
          <w:kern w:val="0"/>
          <w:sz w:val="24"/>
          <w:szCs w:val="24"/>
        </w:rPr>
        <w:t>are deterministic</w:t>
      </w:r>
      <w:r w:rsidRPr="00EC6BAB">
        <w:rPr>
          <w:rFonts w:ascii="Times New Roman" w:hAnsi="Times New Roman" w:cs="Times New Roman"/>
          <w:kern w:val="0"/>
          <w:sz w:val="24"/>
          <w:szCs w:val="24"/>
        </w:rPr>
        <w:t xml:space="preserve">, no information </w:t>
      </w:r>
      <w:r>
        <w:rPr>
          <w:rFonts w:ascii="Times New Roman" w:hAnsi="Times New Roman" w:cs="Times New Roman"/>
          <w:kern w:val="0"/>
          <w:sz w:val="24"/>
          <w:szCs w:val="24"/>
        </w:rPr>
        <w:t xml:space="preserve">was found </w:t>
      </w:r>
      <w:r w:rsidRPr="00EC6BAB">
        <w:rPr>
          <w:rFonts w:ascii="Times New Roman" w:hAnsi="Times New Roman" w:cs="Times New Roman"/>
          <w:kern w:val="0"/>
          <w:sz w:val="24"/>
          <w:szCs w:val="24"/>
        </w:rPr>
        <w:t xml:space="preserve">for the value of </w:t>
      </w:r>
      <m:oMath>
        <m:r>
          <w:rPr>
            <w:rFonts w:ascii="Cambria Math" w:hAnsi="Cambria Math" w:cs="Times New Roman"/>
            <w:kern w:val="0"/>
            <w:sz w:val="24"/>
            <w:szCs w:val="24"/>
          </w:rPr>
          <m:t>s</m:t>
        </m:r>
      </m:oMath>
      <w:r w:rsidRPr="00EC6BAB">
        <w:rPr>
          <w:rFonts w:ascii="Times New Roman" w:hAnsi="Times New Roman" w:cs="Times New Roman"/>
          <w:kern w:val="0"/>
          <w:sz w:val="24"/>
          <w:szCs w:val="24"/>
        </w:rPr>
        <w:t xml:space="preserve">. The prior of </w:t>
      </w:r>
      <m:oMath>
        <m:r>
          <w:rPr>
            <w:rFonts w:ascii="Cambria Math" w:hAnsi="Cambria Math" w:cs="Times New Roman"/>
            <w:kern w:val="0"/>
            <w:sz w:val="24"/>
            <w:szCs w:val="24"/>
          </w:rPr>
          <m:t>s</m:t>
        </m:r>
      </m:oMath>
      <w:r w:rsidRPr="00EC6BAB">
        <w:rPr>
          <w:rFonts w:ascii="Times New Roman" w:hAnsi="Times New Roman" w:cs="Times New Roman"/>
          <w:kern w:val="0"/>
          <w:sz w:val="24"/>
          <w:szCs w:val="24"/>
        </w:rPr>
        <w:t xml:space="preserve"> was set to </w:t>
      </w:r>
      <m:oMath>
        <m:r>
          <w:rPr>
            <w:rFonts w:ascii="Cambria Math" w:hAnsi="Cambria Math" w:cs="Times New Roman"/>
            <w:kern w:val="0"/>
            <w:sz w:val="24"/>
            <w:szCs w:val="24"/>
          </w:rPr>
          <m:t>N(0,1)(0,∞)</m:t>
        </m:r>
      </m:oMath>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before fitting.</w:t>
      </w:r>
    </w:p>
    <w:p w14:paraId="6098FCDB" w14:textId="0C8BB8DE" w:rsidR="00880292" w:rsidRPr="00C3727F" w:rsidRDefault="00880292" w:rsidP="00C3727F">
      <w:pPr>
        <w:pStyle w:val="3"/>
        <w:rPr>
          <w:rFonts w:ascii="Times New Roman" w:hAnsi="Times New Roman" w:cs="Times New Roman"/>
          <w:b w:val="0"/>
          <w:bCs w:val="0"/>
          <w:kern w:val="0"/>
          <w:sz w:val="24"/>
          <w:szCs w:val="24"/>
        </w:rPr>
      </w:pPr>
      <w:r w:rsidRPr="00C3727F">
        <w:rPr>
          <w:rFonts w:ascii="Times New Roman" w:hAnsi="Times New Roman" w:cs="Times New Roman"/>
          <w:b w:val="0"/>
          <w:bCs w:val="0"/>
          <w:i/>
          <w:iCs/>
          <w:kern w:val="0"/>
          <w:sz w:val="24"/>
          <w:szCs w:val="24"/>
        </w:rPr>
        <w:t>HD</w:t>
      </w:r>
      <w:r w:rsidRPr="00C3727F">
        <w:rPr>
          <w:rFonts w:ascii="Times New Roman" w:hAnsi="Times New Roman" w:cs="Times New Roman"/>
          <w:b w:val="0"/>
          <w:bCs w:val="0"/>
          <w:kern w:val="0"/>
          <w:sz w:val="24"/>
          <w:szCs w:val="24"/>
        </w:rPr>
        <w:t xml:space="preserve"> </w:t>
      </w:r>
      <w:r w:rsidRPr="00C3727F">
        <w:rPr>
          <w:rFonts w:ascii="Times New Roman" w:hAnsi="Times New Roman" w:cs="Times New Roman"/>
          <w:b w:val="0"/>
          <w:bCs w:val="0"/>
          <w:i/>
          <w:iCs/>
          <w:kern w:val="0"/>
          <w:sz w:val="24"/>
          <w:szCs w:val="24"/>
        </w:rPr>
        <w:t xml:space="preserve">model </w:t>
      </w:r>
      <w:r w:rsidRPr="00C3727F">
        <w:rPr>
          <w:rFonts w:ascii="Times New Roman" w:hAnsi="Times New Roman" w:cs="Times New Roman"/>
          <w:b w:val="0"/>
          <w:bCs w:val="0"/>
          <w:sz w:val="24"/>
          <w:szCs w:val="24"/>
        </w:rPr>
        <w:fldChar w:fldCharType="begin"/>
      </w:r>
      <w:r w:rsidR="0023359C" w:rsidRPr="00C3727F">
        <w:rPr>
          <w:rFonts w:ascii="Times New Roman" w:hAnsi="Times New Roman" w:cs="Times New Roman"/>
          <w:b w:val="0"/>
          <w:bCs w:val="0"/>
          <w:sz w:val="24"/>
          <w:szCs w:val="24"/>
        </w:rPr>
        <w:instrText xml:space="preserve"> ADDIN ZOTERO_ITEM CSL_CITATION {"citationID":"ikCCNyFU","properties":{"formattedCitation":"(Yi et al., 2006)","plainCitation":"(Yi et al., 2006)","noteIndex":0},"citationItems":[{"id":24713,"uris":["http://zotero.org/users/5418352/items/KFQUFTIT"],"uri":["http://zotero.org/users/5418352/items/KFQUFTIT"],"itemData":{"id":24713,"type":"article-journal","abstract":"Human discounting studies have frequently observed hyperbolic discounting of rewards that are delayed or probabilistic. However, no studies have systematically combined delay and probability in a single discounting procedure. Indifference points of hypothetical money rewards that are both delayed and probabilistic were determined. Probabilities were converted into comparable delays according to the h/k constant of proportionality determined by Rachlin et al. (1991), and discounting rates were calculated. These data provided a very good fit to the hyperbolic model of discounting, suggesting that delay and probability can be combined into a single metric in studies of discounting. The inclusion of a magnitude condition found the Magnitude Effect commonly found in studies of temporal discounting. A temporal resolution of uncertainty condition found no effect. The present paper offers a novel statistical method, within an established framework, for the analysis of data from studies of discounting that combine delay and probability.","container-title":"Behavioural Processes","DOI":"10.1016/j.beproc.2006.05.001","ISSN":"0376-6357","issue":"2","journalAbbreviation":"Behavioural Processes","language":"en","page":"149-155","source":"ScienceDirect","title":"The combined effects of delay and probability in discounting","volume":"73","author":[{"family":"Yi","given":"Richard"},{"family":"Piedad","given":"Xochitl","non-dropping-particle":"de la"},{"family":"Bickel","given":"Warren K."}],"issued":{"date-parts":[["2006",9,1]]},"citation-key":"yiCombinedEffectsDelay2006"}}],"schema":"https://github.com/citation-style-language/schema/raw/master/csl-citation.json"} </w:instrText>
      </w:r>
      <w:r w:rsidRPr="00C3727F">
        <w:rPr>
          <w:rFonts w:ascii="Times New Roman" w:hAnsi="Times New Roman" w:cs="Times New Roman"/>
          <w:b w:val="0"/>
          <w:bCs w:val="0"/>
          <w:sz w:val="24"/>
          <w:szCs w:val="24"/>
        </w:rPr>
        <w:fldChar w:fldCharType="separate"/>
      </w:r>
      <w:r w:rsidRPr="00C3727F">
        <w:rPr>
          <w:rFonts w:ascii="Times New Roman" w:hAnsi="Times New Roman" w:cs="Times New Roman"/>
          <w:b w:val="0"/>
          <w:bCs w:val="0"/>
          <w:sz w:val="24"/>
          <w:szCs w:val="24"/>
        </w:rPr>
        <w:t>(Yi et al., 2006)</w:t>
      </w:r>
      <w:r w:rsidRPr="00C3727F">
        <w:rPr>
          <w:rFonts w:ascii="Times New Roman" w:hAnsi="Times New Roman" w:cs="Times New Roman"/>
          <w:b w:val="0"/>
          <w:bCs w:val="0"/>
          <w:sz w:val="24"/>
          <w:szCs w:val="24"/>
        </w:rPr>
        <w:fldChar w:fldCharType="end"/>
      </w:r>
      <w:r w:rsidRPr="00C3727F">
        <w:rPr>
          <w:rFonts w:ascii="Times New Roman" w:hAnsi="Times New Roman" w:cs="Times New Roman"/>
          <w:b w:val="0"/>
          <w:bCs w:val="0"/>
          <w:kern w:val="0"/>
          <w:sz w:val="24"/>
          <w:szCs w:val="24"/>
        </w:rPr>
        <w:t>.</w:t>
      </w:r>
    </w:p>
    <w:p w14:paraId="68294B1A" w14:textId="77777777" w:rsidR="00880292" w:rsidRPr="00EC6BAB" w:rsidRDefault="00880292" w:rsidP="00880292">
      <w:pPr>
        <w:autoSpaceDE w:val="0"/>
        <w:autoSpaceDN w:val="0"/>
        <w:adjustRightInd w:val="0"/>
        <w:spacing w:line="480" w:lineRule="auto"/>
        <w:jc w:val="center"/>
        <w:rPr>
          <w:rFonts w:ascii="Times New Roman" w:hAnsi="Times New Roman" w:cs="Times New Roman"/>
          <w:kern w:val="0"/>
          <w:sz w:val="24"/>
          <w:szCs w:val="24"/>
        </w:rPr>
      </w:pPr>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x</m:t>
            </m:r>
          </m:e>
        </m:d>
        <m:r>
          <m:rPr>
            <m:sty m:val="bi"/>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a</m:t>
            </m:r>
          </m:sup>
        </m:sSup>
      </m:oMath>
      <w:r w:rsidRPr="00EC6BAB">
        <w:rPr>
          <w:rFonts w:ascii="Times New Roman" w:hAnsi="Times New Roman" w:cs="Times New Roman"/>
          <w:sz w:val="24"/>
          <w:szCs w:val="24"/>
        </w:rPr>
        <w:t>,</w:t>
      </w:r>
      <w:r w:rsidRPr="00EC6BAB">
        <w:rPr>
          <w:rFonts w:ascii="Times New Roman" w:hAnsi="Times New Roman" w:cs="Times New Roman"/>
          <w:kern w:val="0"/>
          <w:sz w:val="24"/>
          <w:szCs w:val="24"/>
        </w:rPr>
        <w:t xml:space="preserve"> </w:t>
      </w:r>
      <m:oMath>
        <m:r>
          <w:rPr>
            <w:rFonts w:ascii="Cambria Math" w:hAnsi="Cambria Math" w:cs="Times New Roman"/>
            <w:kern w:val="0"/>
            <w:sz w:val="24"/>
            <w:szCs w:val="24"/>
          </w:rPr>
          <m:t>w(t,p)=</m:t>
        </m:r>
        <m:f>
          <m:fPr>
            <m:ctrlPr>
              <w:rPr>
                <w:rFonts w:ascii="Cambria Math" w:hAnsi="Cambria Math" w:cs="Times New Roman"/>
                <w:i/>
                <w:kern w:val="0"/>
                <w:sz w:val="24"/>
                <w:szCs w:val="24"/>
              </w:rPr>
            </m:ctrlPr>
          </m:fPr>
          <m:num>
            <m:r>
              <w:rPr>
                <w:rFonts w:ascii="Cambria Math" w:hAnsi="Cambria Math" w:cs="Times New Roman"/>
                <w:kern w:val="0"/>
                <w:sz w:val="24"/>
                <w:szCs w:val="24"/>
              </w:rPr>
              <m:t>1</m:t>
            </m:r>
          </m:num>
          <m:den>
            <m:r>
              <w:rPr>
                <w:rFonts w:ascii="Cambria Math" w:hAnsi="Cambria Math" w:cs="Times New Roman"/>
                <w:kern w:val="0"/>
                <w:sz w:val="24"/>
                <w:szCs w:val="24"/>
              </w:rPr>
              <m:t>1+</m:t>
            </m:r>
            <m:r>
              <w:rPr>
                <w:rFonts w:ascii="Cambria Math" w:hAnsi="Cambria Math" w:cs="Times New Roman"/>
                <w:kern w:val="0"/>
                <w:sz w:val="24"/>
                <w:szCs w:val="24"/>
              </w:rPr>
              <m:t>h</m:t>
            </m:r>
            <m:d>
              <m:dPr>
                <m:ctrlPr>
                  <w:rPr>
                    <w:rFonts w:ascii="Cambria Math" w:hAnsi="Cambria Math" w:cs="Times New Roman"/>
                    <w:i/>
                    <w:kern w:val="0"/>
                    <w:sz w:val="24"/>
                    <w:szCs w:val="24"/>
                  </w:rPr>
                </m:ctrlPr>
              </m:dPr>
              <m:e>
                <m:r>
                  <w:rPr>
                    <w:rFonts w:ascii="Cambria Math" w:hAnsi="Cambria Math" w:cs="Times New Roman"/>
                    <w:kern w:val="0"/>
                    <w:sz w:val="24"/>
                    <w:szCs w:val="24"/>
                  </w:rPr>
                  <m:t>d+iθ</m:t>
                </m:r>
              </m:e>
            </m:d>
          </m:den>
        </m:f>
      </m:oMath>
      <w:r w:rsidRPr="00EC6BAB">
        <w:rPr>
          <w:rFonts w:ascii="Times New Roman" w:hAnsi="Times New Roman" w:cs="Times New Roman"/>
          <w:kern w:val="0"/>
          <w:sz w:val="24"/>
          <w:szCs w:val="24"/>
        </w:rPr>
        <w:t>.</w:t>
      </w:r>
    </w:p>
    <w:p w14:paraId="4DCBDD3D" w14:textId="557D73F7" w:rsidR="004A3089" w:rsidRDefault="00880292" w:rsidP="00880292">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rPr>
        <w:tab/>
      </w:r>
      <m:oMath>
        <m:r>
          <w:rPr>
            <w:rFonts w:ascii="Cambria Math" w:hAnsi="Cambria Math" w:cs="Times New Roman"/>
            <w:kern w:val="0"/>
            <w:sz w:val="24"/>
            <w:szCs w:val="24"/>
          </w:rPr>
          <m:t>α</m:t>
        </m:r>
      </m:oMath>
      <w:r w:rsidRPr="00EC6BAB">
        <w:rPr>
          <w:rFonts w:ascii="Times New Roman" w:hAnsi="Times New Roman" w:cs="Times New Roman"/>
          <w:kern w:val="0"/>
          <w:sz w:val="24"/>
          <w:szCs w:val="24"/>
        </w:rPr>
        <w:t xml:space="preserve"> controls how the subject value </w:t>
      </w:r>
      <m:oMath>
        <m:r>
          <w:rPr>
            <w:rFonts w:ascii="Cambria Math" w:hAnsi="Cambria Math" w:cs="Times New Roman"/>
            <w:kern w:val="0"/>
            <w:sz w:val="24"/>
            <w:szCs w:val="24"/>
          </w:rPr>
          <m:t>v(x)</m:t>
        </m:r>
      </m:oMath>
      <w:r w:rsidRPr="00EC6BAB">
        <w:rPr>
          <w:rFonts w:ascii="Times New Roman" w:hAnsi="Times New Roman" w:cs="Times New Roman"/>
          <w:kern w:val="0"/>
          <w:sz w:val="24"/>
          <w:szCs w:val="24"/>
        </w:rPr>
        <w:t xml:space="preserve"> changes with the amount </w:t>
      </w:r>
      <m:oMath>
        <m:r>
          <w:rPr>
            <w:rFonts w:ascii="Cambria Math" w:hAnsi="Cambria Math" w:cs="Times New Roman"/>
            <w:kern w:val="0"/>
            <w:sz w:val="24"/>
            <w:szCs w:val="24"/>
          </w:rPr>
          <m:t>x</m:t>
        </m:r>
      </m:oMath>
      <w:r w:rsidRPr="00EC6BAB">
        <w:rPr>
          <w:rFonts w:ascii="Times New Roman" w:hAnsi="Times New Roman" w:cs="Times New Roman"/>
          <w:kern w:val="0"/>
          <w:sz w:val="24"/>
          <w:szCs w:val="24"/>
        </w:rPr>
        <w:t>. I</w:t>
      </w:r>
      <w:r w:rsidRPr="00EC6BAB">
        <w:rPr>
          <w:rFonts w:ascii="Times New Roman" w:hAnsi="Times New Roman" w:cs="Times New Roman"/>
          <w:sz w:val="24"/>
          <w:szCs w:val="24"/>
        </w:rPr>
        <w:t xml:space="preserve">n </w:t>
      </w:r>
      <w:r w:rsidR="007050C5">
        <w:rPr>
          <w:rFonts w:ascii="Times New Roman" w:hAnsi="Times New Roman" w:cs="Times New Roman"/>
          <w:sz w:val="24"/>
          <w:szCs w:val="24"/>
        </w:rPr>
        <w:fldChar w:fldCharType="begin"/>
      </w:r>
      <w:r w:rsidR="007050C5">
        <w:rPr>
          <w:rFonts w:ascii="Times New Roman" w:hAnsi="Times New Roman" w:cs="Times New Roman"/>
          <w:sz w:val="24"/>
          <w:szCs w:val="24"/>
        </w:rPr>
        <w:instrText xml:space="preserve"> ADDIN ZOTERO_ITEM CSL_CITATION {"citationID":"cUdwGyWC","properties":{"formattedCitation":"(Luckman et al., 2015)","plainCitation":"(Luckman et al., 2015)","noteIndex":0},"citationItems":[{"id":24710,"uris":["http://zotero.org/users/5418352/items/26XQ7ELD"],"uri":["http://zotero.org/users/5418352/items/26XQ7ELD"],"itemData":{"id":24710,"type":"book","abstract":"a.luckman@unsw.edu.au) Chris Donkin (c.donkin@unsw.edu.au) Ben R. Newell (ben.newell@unsw.edu.au) Abstract Utility based models are common in both the risky and inter-temporal choice literatures. Recently there have been efforts to formulate models of choices which involve both risks and time delays. An important question then is whether the concept of utility is the same for risky and inter-temporal choices. We address this question by fitting versions of two popular utility based models, Cumulative Prospect Theory for risky choice, and Hyperbolic Discounting for inter-temporal choice, to data from three experiments which involved both choice types. The models were fit assuming either the same concept of utility for both, by way of a common value function, or different utilities with separate value functions. Our results show that while many participants seem to require the flexibility of different value functions, an approximately equal number do not suggesting they may have a single concept of utility. Furthermore for both choice types value functions were concave.","source":"ResearchGate","title":"Exploring the Concept of Utility: Are Separate Value Functions required for Risky and Inter-temporal Choice?","title-short":"Exploring the Concept of Utility","author":[{"family":"Luckman","given":"Ash"},{"family":"Donkin","given":"Chris"},{"family":"Newell","given":"Ben"}],"issued":{"date-parts":[["2015",7,27]]},"citation-key":"luckmanExploringConceptUtility2015"}}],"schema":"https://github.com/citation-style-language/schema/raw/master/csl-citation.json"} </w:instrText>
      </w:r>
      <w:r w:rsidR="007050C5">
        <w:rPr>
          <w:rFonts w:ascii="Times New Roman" w:hAnsi="Times New Roman" w:cs="Times New Roman"/>
          <w:sz w:val="24"/>
          <w:szCs w:val="24"/>
        </w:rPr>
        <w:fldChar w:fldCharType="separate"/>
      </w:r>
      <w:r w:rsidR="007050C5" w:rsidRPr="007050C5">
        <w:rPr>
          <w:rFonts w:ascii="Times New Roman" w:hAnsi="Times New Roman" w:cs="Times New Roman"/>
          <w:sz w:val="24"/>
        </w:rPr>
        <w:t>(Luckman et al., 2015)</w:t>
      </w:r>
      <w:r w:rsidR="007050C5">
        <w:rPr>
          <w:rFonts w:ascii="Times New Roman" w:hAnsi="Times New Roman" w:cs="Times New Roman"/>
          <w:sz w:val="24"/>
          <w:szCs w:val="24"/>
        </w:rPr>
        <w:fldChar w:fldCharType="end"/>
      </w:r>
      <w:r w:rsidRPr="00EC6BAB">
        <w:rPr>
          <w:rFonts w:ascii="Times New Roman" w:hAnsi="Times New Roman" w:cs="Times New Roman"/>
          <w:sz w:val="24"/>
          <w:szCs w:val="24"/>
        </w:rPr>
        <w:t xml:space="preserve">, </w:t>
      </w:r>
      <m:oMath>
        <m:r>
          <w:rPr>
            <w:rFonts w:ascii="Cambria Math" w:hAnsi="Cambria Math" w:cs="Times New Roman"/>
            <w:sz w:val="24"/>
            <w:szCs w:val="24"/>
          </w:rPr>
          <m:t>α</m:t>
        </m:r>
      </m:oMath>
      <w:r w:rsidRPr="00EC6BAB">
        <w:rPr>
          <w:rFonts w:ascii="Times New Roman" w:hAnsi="Times New Roman" w:cs="Times New Roman"/>
          <w:sz w:val="24"/>
          <w:szCs w:val="24"/>
        </w:rPr>
        <w:t xml:space="preserve"> was significant below 1 on average for both risky choice and intertemporal choice, which implied diminishing sensitivity to amount as the amount increases. While in </w:t>
      </w:r>
      <w:r w:rsidR="007050C5">
        <w:rPr>
          <w:rFonts w:ascii="Times New Roman" w:hAnsi="Times New Roman" w:cs="Times New Roman"/>
          <w:sz w:val="24"/>
          <w:szCs w:val="24"/>
        </w:rPr>
        <w:fldChar w:fldCharType="begin"/>
      </w:r>
      <w:r w:rsidR="007050C5">
        <w:rPr>
          <w:rFonts w:ascii="Times New Roman" w:hAnsi="Times New Roman" w:cs="Times New Roman"/>
          <w:sz w:val="24"/>
          <w:szCs w:val="24"/>
        </w:rPr>
        <w:instrText xml:space="preserve"> ADDIN ZOTERO_ITEM CSL_CITATION {"citationID":"qkbvKJUA","properties":{"formattedCitation":"(Abdellaoui et al., 2013)","plainCitation":"(Abdellaoui et al., 2013)","noteIndex":0},"citationItems":[{"id":25190,"uris":["http://zotero.org/users/5418352/items/GN3AW8S8"],"uri":["http://zotero.org/users/5418352/items/GN3AW8S8"],"itemData":{"id":25190,"type":"article-journal","container-title":"Management Science","DOI":"10.1287/mnsc.1120.1690","ISSN":"0025-1909, 1526-5501","issue":"9","journalAbbreviation":"Management Science","language":"en","page":"2153-2169","source":"DOI.org (Crossref)","title":"Is There One Unifying Concept of Utility?An Experimental Comparison of Utility Under Risk and Utility Over Time","title-short":"Is There One Unifying Concept of Utility?","volume":"59","author":[{"family":"Abdellaoui","given":"Mohammed"},{"family":"Bleichrodt","given":"Han"},{"family":"Haridon","given":"Olivier","non-dropping-particle":"l'"},{"family":"Paraschiv","given":"Corina"}],"issued":{"date-parts":[["2013",9]]},"citation-key":"abdellaouiThereOneUnifying2013"}}],"schema":"https://github.com/citation-style-language/schema/raw/master/csl-citation.json"} </w:instrText>
      </w:r>
      <w:r w:rsidR="007050C5">
        <w:rPr>
          <w:rFonts w:ascii="Times New Roman" w:hAnsi="Times New Roman" w:cs="Times New Roman"/>
          <w:sz w:val="24"/>
          <w:szCs w:val="24"/>
        </w:rPr>
        <w:fldChar w:fldCharType="separate"/>
      </w:r>
      <w:r w:rsidR="007050C5" w:rsidRPr="007050C5">
        <w:rPr>
          <w:rFonts w:ascii="Times New Roman" w:hAnsi="Times New Roman" w:cs="Times New Roman"/>
          <w:sz w:val="24"/>
        </w:rPr>
        <w:t>(Abdellaoui et al., 2013)</w:t>
      </w:r>
      <w:r w:rsidR="007050C5">
        <w:rPr>
          <w:rFonts w:ascii="Times New Roman" w:hAnsi="Times New Roman" w:cs="Times New Roman"/>
          <w:sz w:val="24"/>
          <w:szCs w:val="24"/>
        </w:rPr>
        <w:fldChar w:fldCharType="end"/>
      </w:r>
      <w:r w:rsidRPr="00EC6BAB">
        <w:rPr>
          <w:rFonts w:ascii="Times New Roman" w:hAnsi="Times New Roman" w:cs="Times New Roman"/>
          <w:sz w:val="24"/>
          <w:szCs w:val="24"/>
        </w:rPr>
        <w:t xml:space="preserve">, the value function for intertemporal choice is likely to be linear or convex. Thus, I relaxed the bound of </w:t>
      </w:r>
      <m:oMath>
        <m:r>
          <w:rPr>
            <w:rFonts w:ascii="Cambria Math" w:hAnsi="Cambria Math" w:cs="Times New Roman"/>
            <w:sz w:val="24"/>
            <w:szCs w:val="24"/>
          </w:rPr>
          <m:t>α</m:t>
        </m:r>
      </m:oMath>
      <w:r w:rsidRPr="00EC6BAB">
        <w:rPr>
          <w:rFonts w:ascii="Times New Roman" w:hAnsi="Times New Roman" w:cs="Times New Roman"/>
          <w:sz w:val="24"/>
          <w:szCs w:val="24"/>
        </w:rPr>
        <w:t xml:space="preserve"> and set the prior distribution as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T(0,2)</m:t>
        </m:r>
      </m:oMath>
      <w:r w:rsidRPr="00EC6BAB">
        <w:rPr>
          <w:rFonts w:ascii="Times New Roman" w:hAnsi="Times New Roman" w:cs="Times New Roman"/>
          <w:sz w:val="24"/>
          <w:szCs w:val="24"/>
        </w:rPr>
        <w:t>. HD transforms risk in</w:t>
      </w:r>
      <w:r w:rsidRPr="005042A7">
        <w:rPr>
          <w:rFonts w:ascii="Times New Roman" w:hAnsi="Times New Roman" w:cs="Times New Roman"/>
          <w:sz w:val="24"/>
          <w:szCs w:val="24"/>
        </w:rPr>
        <w:t xml:space="preserve">to delay. </w:t>
      </w:r>
      <w:r w:rsidRPr="005042A7">
        <w:rPr>
          <w:rFonts w:ascii="Times New Roman" w:hAnsi="Times New Roman" w:cs="Times New Roman"/>
          <w:kern w:val="0"/>
          <w:sz w:val="24"/>
          <w:szCs w:val="24"/>
        </w:rPr>
        <w:t>In</w:t>
      </w:r>
      <w:r w:rsidR="009B7948" w:rsidRPr="005042A7">
        <w:rPr>
          <w:rFonts w:ascii="Times New Roman" w:hAnsi="Times New Roman" w:cs="Times New Roman"/>
          <w:kern w:val="0"/>
          <w:sz w:val="24"/>
          <w:szCs w:val="24"/>
        </w:rPr>
        <w:t xml:space="preserve"> </w:t>
      </w:r>
      <w:r w:rsidR="009B7948" w:rsidRPr="005042A7">
        <w:rPr>
          <w:rFonts w:ascii="Times New Roman" w:hAnsi="Times New Roman" w:cs="Times New Roman"/>
          <w:kern w:val="0"/>
          <w:sz w:val="24"/>
          <w:szCs w:val="24"/>
        </w:rPr>
        <w:fldChar w:fldCharType="begin"/>
      </w:r>
      <w:r w:rsidR="009B7948" w:rsidRPr="005042A7">
        <w:rPr>
          <w:rFonts w:ascii="Times New Roman" w:hAnsi="Times New Roman" w:cs="Times New Roman"/>
          <w:kern w:val="0"/>
          <w:sz w:val="24"/>
          <w:szCs w:val="24"/>
        </w:rPr>
        <w:instrText xml:space="preserve"> ADDIN ZOTERO_ITEM CSL_CITATION {"citationID":"fTxtBbVF","properties":{"formattedCitation":"(Yi et al., 2006)","plainCitation":"(Yi et al., 2006)","noteIndex":0},"citationItems":[{"id":24713,"uris":["http://zotero.org/users/5418352/items/KFQUFTIT"],"uri":["http://zotero.org/users/5418352/items/KFQUFTIT"],"itemData":{"id":24713,"type":"article-journal","abstract":"Human discounting studies have frequently observed hyperbolic discounting of rewards that are delayed or probabilistic. However, no studies have systematically combined delay and probability in a single discounting procedure. Indifference points of hypothetical money rewards that are both delayed and probabilistic were determined. Probabilities were converted into comparable delays according to the h/k constant of proportionality determined by Rachlin et al. (1991), and discounting rates were calculated. These data provided a very good fit to the hyperbolic model of discounting, suggesting that delay and probability can be combined into a single metric in studies of discounting. The inclusion of a magnitude condition found the Magnitude Effect commonly found in studies of temporal discounting. A temporal resolution of uncertainty condition found no effect. The present paper offers a novel statistical method, within an established framework, for the analysis of data from studies of discounting that combine delay and probability.","container-title":"Behavioural Processes","DOI":"10.1016/j.beproc.2006.05.001","ISSN":"0376-6357","issue":"2","journalAbbreviation":"Behavioural Processes","language":"en","page":"149-155","source":"ScienceDirect","title":"The combined effects of delay and probability in discounting","volume":"73","author":[{"family":"Yi","given":"Richard"},{"family":"Piedad","given":"Xochitl","non-dropping-particle":"de la"},{"family":"Bickel","given":"Warren K."}],"issued":{"date-parts":[["2006",9,1]]},"citation-key":"yiCombinedEffectsDelay2006"}}],"schema":"https://github.com/citation-style-language/schema/raw/master/csl-citation.json"} </w:instrText>
      </w:r>
      <w:r w:rsidR="009B7948" w:rsidRPr="005042A7">
        <w:rPr>
          <w:rFonts w:ascii="Times New Roman" w:hAnsi="Times New Roman" w:cs="Times New Roman"/>
          <w:kern w:val="0"/>
          <w:sz w:val="24"/>
          <w:szCs w:val="24"/>
        </w:rPr>
        <w:fldChar w:fldCharType="separate"/>
      </w:r>
      <w:r w:rsidR="009B7948" w:rsidRPr="005042A7">
        <w:rPr>
          <w:rFonts w:ascii="Times New Roman" w:hAnsi="Times New Roman" w:cs="Times New Roman"/>
          <w:sz w:val="24"/>
        </w:rPr>
        <w:t>(Yi et al., 2006)</w:t>
      </w:r>
      <w:r w:rsidR="009B7948" w:rsidRPr="005042A7">
        <w:rPr>
          <w:rFonts w:ascii="Times New Roman" w:hAnsi="Times New Roman" w:cs="Times New Roman"/>
          <w:kern w:val="0"/>
          <w:sz w:val="24"/>
          <w:szCs w:val="24"/>
        </w:rPr>
        <w:fldChar w:fldCharType="end"/>
      </w:r>
      <w:r w:rsidRPr="005042A7">
        <w:rPr>
          <w:rFonts w:ascii="Times New Roman" w:hAnsi="Times New Roman" w:cs="Times New Roman"/>
          <w:kern w:val="0"/>
          <w:sz w:val="24"/>
          <w:szCs w:val="24"/>
        </w:rPr>
        <w:t xml:space="preserve">, </w:t>
      </w:r>
      <m:oMath>
        <m:r>
          <w:rPr>
            <w:rFonts w:ascii="Cambria Math" w:hAnsi="Cambria Math" w:cs="Times New Roman"/>
            <w:kern w:val="0"/>
            <w:sz w:val="24"/>
            <w:szCs w:val="24"/>
          </w:rPr>
          <m:t>i</m:t>
        </m:r>
      </m:oMath>
      <w:r w:rsidRPr="005042A7">
        <w:rPr>
          <w:rFonts w:ascii="Times New Roman" w:hAnsi="Times New Roman" w:cs="Times New Roman"/>
          <w:kern w:val="0"/>
          <w:sz w:val="24"/>
          <w:szCs w:val="24"/>
        </w:rPr>
        <w:t xml:space="preserve"> was set to 35.3</w:t>
      </w:r>
      <w:r w:rsidR="009B7948" w:rsidRPr="005042A7">
        <w:rPr>
          <w:rFonts w:ascii="Times New Roman" w:hAnsi="Times New Roman" w:cs="Times New Roman"/>
          <w:kern w:val="0"/>
          <w:sz w:val="24"/>
          <w:szCs w:val="24"/>
        </w:rPr>
        <w:t>. This value</w:t>
      </w:r>
      <w:r w:rsidRPr="005042A7">
        <w:rPr>
          <w:rFonts w:ascii="Times New Roman" w:hAnsi="Times New Roman" w:cs="Times New Roman"/>
          <w:kern w:val="0"/>
          <w:sz w:val="24"/>
          <w:szCs w:val="24"/>
        </w:rPr>
        <w:t xml:space="preserve"> </w:t>
      </w:r>
      <w:r w:rsidR="009B7948" w:rsidRPr="005042A7">
        <w:rPr>
          <w:rFonts w:ascii="Times New Roman" w:hAnsi="Times New Roman" w:cs="Times New Roman"/>
          <w:kern w:val="0"/>
          <w:sz w:val="24"/>
          <w:szCs w:val="24"/>
        </w:rPr>
        <w:t xml:space="preserve">was </w:t>
      </w:r>
      <w:r w:rsidRPr="005042A7">
        <w:rPr>
          <w:rFonts w:ascii="Times New Roman" w:hAnsi="Times New Roman" w:cs="Times New Roman"/>
          <w:kern w:val="0"/>
          <w:sz w:val="24"/>
          <w:szCs w:val="24"/>
        </w:rPr>
        <w:t xml:space="preserve">obtained </w:t>
      </w:r>
      <w:r w:rsidR="009B7948" w:rsidRPr="005042A7">
        <w:rPr>
          <w:rFonts w:ascii="Times New Roman" w:hAnsi="Times New Roman" w:cs="Times New Roman"/>
          <w:kern w:val="0"/>
          <w:sz w:val="24"/>
          <w:szCs w:val="24"/>
        </w:rPr>
        <w:t>by asking s</w:t>
      </w:r>
      <w:r w:rsidRPr="005042A7">
        <w:rPr>
          <w:rFonts w:ascii="Times New Roman" w:hAnsi="Times New Roman" w:cs="Times New Roman"/>
          <w:kern w:val="0"/>
          <w:sz w:val="24"/>
          <w:szCs w:val="24"/>
        </w:rPr>
        <w:t xml:space="preserve">ubjects to </w:t>
      </w:r>
      <w:r w:rsidR="00C15A02" w:rsidRPr="005042A7">
        <w:rPr>
          <w:rFonts w:ascii="Times New Roman" w:hAnsi="Times New Roman" w:cs="Times New Roman"/>
          <w:kern w:val="0"/>
          <w:sz w:val="24"/>
          <w:szCs w:val="24"/>
        </w:rPr>
        <w:t xml:space="preserve">choose </w:t>
      </w:r>
      <w:r w:rsidRPr="005042A7">
        <w:rPr>
          <w:rFonts w:ascii="Times New Roman" w:hAnsi="Times New Roman" w:cs="Times New Roman"/>
          <w:kern w:val="0"/>
          <w:sz w:val="24"/>
          <w:szCs w:val="24"/>
        </w:rPr>
        <w:t xml:space="preserve">between a risky $1000 </w:t>
      </w:r>
      <w:r w:rsidR="00C15A02" w:rsidRPr="005042A7">
        <w:rPr>
          <w:rFonts w:ascii="Times New Roman" w:hAnsi="Times New Roman" w:cs="Times New Roman"/>
          <w:kern w:val="0"/>
          <w:sz w:val="24"/>
          <w:szCs w:val="24"/>
        </w:rPr>
        <w:t>and</w:t>
      </w:r>
      <w:r w:rsidRPr="005042A7">
        <w:rPr>
          <w:rFonts w:ascii="Times New Roman" w:hAnsi="Times New Roman" w:cs="Times New Roman"/>
          <w:kern w:val="0"/>
          <w:sz w:val="24"/>
          <w:szCs w:val="24"/>
        </w:rPr>
        <w:t xml:space="preserve"> a delayed $1000</w:t>
      </w:r>
      <w:r w:rsidR="00C15A02">
        <w:rPr>
          <w:rFonts w:ascii="Times New Roman" w:hAnsi="Times New Roman" w:cs="Times New Roman"/>
          <w:kern w:val="0"/>
          <w:sz w:val="24"/>
          <w:szCs w:val="24"/>
        </w:rPr>
        <w:t xml:space="preserve"> </w:t>
      </w:r>
      <w:r w:rsidR="00C15A02">
        <w:rPr>
          <w:rFonts w:ascii="Times New Roman" w:hAnsi="Times New Roman" w:cs="Times New Roman"/>
          <w:kern w:val="0"/>
          <w:sz w:val="24"/>
          <w:szCs w:val="24"/>
        </w:rPr>
        <w:fldChar w:fldCharType="begin"/>
      </w:r>
      <w:r w:rsidR="005042A7">
        <w:rPr>
          <w:rFonts w:ascii="Times New Roman" w:hAnsi="Times New Roman" w:cs="Times New Roman"/>
          <w:kern w:val="0"/>
          <w:sz w:val="24"/>
          <w:szCs w:val="24"/>
        </w:rPr>
        <w:instrText xml:space="preserve"> ADDIN ZOTERO_ITEM CSL_CITATION {"citationID":"2VDCaYj0","properties":{"formattedCitation":"(Rachlin et al., 1991)","plainCitation":"(Rachlin et al., 1991)","noteIndex":0},"citationItems":[{"id":25092,"uris":["http://zotero.org/users/5418352/items/3YPXPDNF"],"uri":["http://zotero.org/users/5418352/items/3YPXPDNF"],"itemData":{"id":25092,"type":"article-journal","container-title":"Journal of the Experimental Analysis of Behavior","DOI":"10.1901/jeab.1991.55-233","issue":"2","page":"233-244","title":"Subjective probability and delay","volume":"55","author":[{"family":"Rachlin","given":"H."},{"family":"Raineri","given":"A."},{"family":"Cross","given":"D."}],"issued":{"date-parts":[["1991"]]},"citation-key":"rachlinSubjectiveProbabilityDelay1991"}}],"schema":"https://github.com/citation-style-language/schema/raw/master/csl-citation.json"} </w:instrText>
      </w:r>
      <w:r w:rsidR="00C15A02">
        <w:rPr>
          <w:rFonts w:ascii="Times New Roman" w:hAnsi="Times New Roman" w:cs="Times New Roman"/>
          <w:kern w:val="0"/>
          <w:sz w:val="24"/>
          <w:szCs w:val="24"/>
        </w:rPr>
        <w:fldChar w:fldCharType="separate"/>
      </w:r>
      <w:r w:rsidR="00C15A02" w:rsidRPr="00C15A02">
        <w:rPr>
          <w:rFonts w:ascii="Times New Roman" w:hAnsi="Times New Roman" w:cs="Times New Roman"/>
          <w:sz w:val="24"/>
        </w:rPr>
        <w:t>(Rachlin et al., 1991)</w:t>
      </w:r>
      <w:r w:rsidR="00C15A02">
        <w:rPr>
          <w:rFonts w:ascii="Times New Roman" w:hAnsi="Times New Roman" w:cs="Times New Roman"/>
          <w:kern w:val="0"/>
          <w:sz w:val="24"/>
          <w:szCs w:val="24"/>
        </w:rPr>
        <w:fldChar w:fldCharType="end"/>
      </w:r>
      <w:r w:rsidRPr="00EC6BAB">
        <w:rPr>
          <w:rFonts w:ascii="Times New Roman" w:hAnsi="Times New Roman" w:cs="Times New Roman"/>
          <w:kern w:val="0"/>
          <w:sz w:val="24"/>
          <w:szCs w:val="24"/>
        </w:rPr>
        <w:t>. Since th</w:t>
      </w:r>
      <w:r w:rsidR="00131797">
        <w:rPr>
          <w:rFonts w:ascii="Times New Roman" w:hAnsi="Times New Roman" w:cs="Times New Roman" w:hint="eastAsia"/>
          <w:kern w:val="0"/>
          <w:sz w:val="24"/>
          <w:szCs w:val="24"/>
        </w:rPr>
        <w:t>is</w:t>
      </w:r>
      <w:r w:rsidRPr="00EC6BAB">
        <w:rPr>
          <w:rFonts w:ascii="Times New Roman" w:hAnsi="Times New Roman" w:cs="Times New Roman"/>
          <w:kern w:val="0"/>
          <w:sz w:val="24"/>
          <w:szCs w:val="24"/>
        </w:rPr>
        <w:t xml:space="preserve"> paradigm is different from</w:t>
      </w:r>
      <w:r w:rsidR="00131797">
        <w:rPr>
          <w:rFonts w:ascii="Times New Roman" w:hAnsi="Times New Roman" w:cs="Times New Roman"/>
          <w:kern w:val="0"/>
          <w:sz w:val="24"/>
          <w:szCs w:val="24"/>
        </w:rPr>
        <w:t xml:space="preserve"> the current study</w:t>
      </w:r>
      <w:r w:rsidRPr="00EC6BAB">
        <w:rPr>
          <w:rFonts w:ascii="Times New Roman" w:hAnsi="Times New Roman" w:cs="Times New Roman"/>
          <w:kern w:val="0"/>
          <w:sz w:val="24"/>
          <w:szCs w:val="24"/>
        </w:rPr>
        <w:t xml:space="preserve">, I assigned higher </w:t>
      </w:r>
      <w:r w:rsidR="00131797">
        <w:rPr>
          <w:rFonts w:ascii="Times New Roman" w:hAnsi="Times New Roman" w:cs="Times New Roman"/>
          <w:kern w:val="0"/>
          <w:sz w:val="24"/>
          <w:szCs w:val="24"/>
        </w:rPr>
        <w:t xml:space="preserve">standard deviation to </w:t>
      </w:r>
      <m:oMath>
        <m:r>
          <w:rPr>
            <w:rFonts w:ascii="Cambria Math" w:hAnsi="Cambria Math" w:cs="Times New Roman"/>
            <w:kern w:val="0"/>
            <w:sz w:val="24"/>
            <w:szCs w:val="24"/>
          </w:rPr>
          <m:t>i</m:t>
        </m:r>
      </m:oMath>
      <w:r w:rsidR="00131797">
        <w:rPr>
          <w:rFonts w:ascii="Times New Roman" w:hAnsi="Times New Roman" w:cs="Times New Roman" w:hint="eastAsia"/>
          <w:kern w:val="0"/>
          <w:sz w:val="24"/>
          <w:szCs w:val="24"/>
        </w:rPr>
        <w:t xml:space="preserve"> </w:t>
      </w:r>
      <w:r w:rsidR="00131797">
        <w:rPr>
          <w:rFonts w:ascii="Times New Roman" w:hAnsi="Times New Roman" w:cs="Times New Roman"/>
          <w:kern w:val="0"/>
          <w:sz w:val="24"/>
          <w:szCs w:val="24"/>
        </w:rPr>
        <w:t>and</w:t>
      </w:r>
      <w:r w:rsidRPr="00EC6BAB">
        <w:rPr>
          <w:rFonts w:ascii="Times New Roman" w:hAnsi="Times New Roman" w:cs="Times New Roman"/>
          <w:kern w:val="0"/>
          <w:sz w:val="24"/>
          <w:szCs w:val="24"/>
        </w:rPr>
        <w:t xml:space="preserve"> the prior distribution </w:t>
      </w:r>
      <w:r w:rsidR="00131797">
        <w:rPr>
          <w:rFonts w:ascii="Times New Roman" w:hAnsi="Times New Roman" w:cs="Times New Roman"/>
          <w:kern w:val="0"/>
          <w:sz w:val="24"/>
          <w:szCs w:val="24"/>
        </w:rPr>
        <w:t>was</w:t>
      </w:r>
      <w:r w:rsidRPr="00EC6BAB">
        <w:rPr>
          <w:rFonts w:ascii="Times New Roman" w:hAnsi="Times New Roman" w:cs="Times New Roman"/>
          <w:kern w:val="0"/>
          <w:sz w:val="24"/>
          <w:szCs w:val="24"/>
        </w:rPr>
        <w:t xml:space="preserve"> </w:t>
      </w:r>
      <m:oMath>
        <m:r>
          <w:rPr>
            <w:rFonts w:ascii="Cambria Math" w:hAnsi="Cambria Math" w:cs="Times New Roman"/>
            <w:kern w:val="0"/>
            <w:sz w:val="24"/>
            <w:szCs w:val="24"/>
          </w:rPr>
          <m:t>N</m:t>
        </m:r>
        <m:d>
          <m:dPr>
            <m:ctrlPr>
              <w:rPr>
                <w:rFonts w:ascii="Cambria Math" w:hAnsi="Cambria Math" w:cs="Times New Roman"/>
                <w:i/>
                <w:kern w:val="0"/>
                <w:sz w:val="24"/>
                <w:szCs w:val="24"/>
              </w:rPr>
            </m:ctrlPr>
          </m:dPr>
          <m:e>
            <m:r>
              <w:rPr>
                <w:rFonts w:ascii="Cambria Math" w:hAnsi="Cambria Math" w:cs="Times New Roman"/>
                <w:kern w:val="0"/>
                <w:sz w:val="24"/>
                <w:szCs w:val="24"/>
              </w:rPr>
              <m:t>35,10</m:t>
            </m:r>
          </m:e>
        </m:d>
        <m:r>
          <w:rPr>
            <w:rFonts w:ascii="Cambria Math" w:hAnsi="Cambria Math" w:cs="Times New Roman"/>
            <w:kern w:val="0"/>
            <w:sz w:val="24"/>
            <w:szCs w:val="24"/>
          </w:rPr>
          <m:t>T</m:t>
        </m:r>
        <m:d>
          <m:dPr>
            <m:ctrlPr>
              <w:rPr>
                <w:rFonts w:ascii="Cambria Math" w:hAnsi="Cambria Math" w:cs="Times New Roman"/>
                <w:i/>
                <w:kern w:val="0"/>
                <w:sz w:val="24"/>
                <w:szCs w:val="24"/>
              </w:rPr>
            </m:ctrlPr>
          </m:dPr>
          <m:e>
            <m:r>
              <w:rPr>
                <w:rFonts w:ascii="Cambria Math" w:hAnsi="Cambria Math" w:cs="Times New Roman"/>
                <w:kern w:val="0"/>
                <w:sz w:val="24"/>
                <w:szCs w:val="24"/>
              </w:rPr>
              <m:t>0,∞</m:t>
            </m:r>
          </m:e>
        </m:d>
      </m:oMath>
      <w:r w:rsidRPr="00EC6BAB">
        <w:rPr>
          <w:rFonts w:ascii="Times New Roman" w:hAnsi="Times New Roman" w:cs="Times New Roman"/>
          <w:kern w:val="0"/>
          <w:sz w:val="24"/>
          <w:szCs w:val="24"/>
        </w:rPr>
        <w:t xml:space="preserve">. </w:t>
      </w:r>
      <w:r w:rsidR="00484A3A">
        <w:rPr>
          <w:rFonts w:ascii="Times New Roman" w:hAnsi="Times New Roman" w:cs="Times New Roman"/>
          <w:kern w:val="0"/>
          <w:sz w:val="24"/>
          <w:szCs w:val="24"/>
        </w:rPr>
        <w:t xml:space="preserve"> Discounting rate parameters are often found right-skewed</w:t>
      </w:r>
      <w:r w:rsidR="005042A7">
        <w:rPr>
          <w:rFonts w:ascii="Times New Roman" w:hAnsi="Times New Roman" w:cs="Times New Roman"/>
          <w:kern w:val="0"/>
          <w:sz w:val="24"/>
          <w:szCs w:val="24"/>
        </w:rPr>
        <w:t xml:space="preserve"> </w:t>
      </w:r>
      <w:r w:rsidR="005042A7">
        <w:rPr>
          <w:rFonts w:ascii="Times New Roman" w:hAnsi="Times New Roman" w:cs="Times New Roman"/>
          <w:kern w:val="0"/>
          <w:sz w:val="24"/>
          <w:szCs w:val="24"/>
        </w:rPr>
        <w:fldChar w:fldCharType="begin"/>
      </w:r>
      <w:r w:rsidR="005042A7">
        <w:rPr>
          <w:rFonts w:ascii="Times New Roman" w:hAnsi="Times New Roman" w:cs="Times New Roman"/>
          <w:kern w:val="0"/>
          <w:sz w:val="24"/>
          <w:szCs w:val="24"/>
        </w:rPr>
        <w:instrText xml:space="preserve"> ADDIN ZOTERO_ITEM CSL_CITATION {"citationID":"7xxmPYia","properties":{"formattedCitation":"(Myerson et al., 2001)","plainCitation":"(Myerson et al., 2001)","noteIndex":0},"citationItems":[{"id":25750,"uris":["http://zotero.org/users/5418352/items/3T9BN89R"],"uri":["http://zotero.org/users/5418352/items/3T9BN89R"],"itemData":{"id":25750,"type":"article-journal","abstract":"We describe a novel approach to the measurement of discounting based on calculating the area under the empirical discounting function. This approach avoids some of the problems associated with measures based on estimates of the parameters of theoretical discounting functions. The area measure may be easily calculated for both individual and group data collected using any of a variety of current delay and probability discounting procedures. The present approach is not intended as a substitute for theoretical discounting models. It is useful, however, to have a simple, univariate measure of discounting that is not tied to any specific theoretical framework.","container-title":"Journal of the Experimental Analysis of Behavior","DOI":"10.1901/jeab.2001.76-235","ISSN":"1938-3711","issue":"2","language":"en","note":"_eprint: https://onlinelibrary.wiley.com/doi/pdf/10.1901/jeab.2001.76-235","page":"235-243","source":"Wiley Online Library","title":"Area Under the Curve as a Measure of Discounting","volume":"76","author":[{"family":"Myerson","given":"Joel"},{"family":"Green","given":"Leonard"},{"family":"Warusawitharana","given":"Missaka"}],"issued":{"date-parts":[["2001"]]},"citation-key":"myersonAreaCurveMeasure2001a"}}],"schema":"https://github.com/citation-style-language/schema/raw/master/csl-citation.json"} </w:instrText>
      </w:r>
      <w:r w:rsidR="005042A7">
        <w:rPr>
          <w:rFonts w:ascii="Times New Roman" w:hAnsi="Times New Roman" w:cs="Times New Roman"/>
          <w:kern w:val="0"/>
          <w:sz w:val="24"/>
          <w:szCs w:val="24"/>
        </w:rPr>
        <w:fldChar w:fldCharType="separate"/>
      </w:r>
      <w:r w:rsidR="005042A7" w:rsidRPr="005042A7">
        <w:rPr>
          <w:rFonts w:ascii="Times New Roman" w:hAnsi="Times New Roman" w:cs="Times New Roman"/>
          <w:sz w:val="24"/>
        </w:rPr>
        <w:t>(Myerson et al., 2001)</w:t>
      </w:r>
      <w:r w:rsidR="005042A7">
        <w:rPr>
          <w:rFonts w:ascii="Times New Roman" w:hAnsi="Times New Roman" w:cs="Times New Roman"/>
          <w:kern w:val="0"/>
          <w:sz w:val="24"/>
          <w:szCs w:val="24"/>
        </w:rPr>
        <w:fldChar w:fldCharType="end"/>
      </w:r>
      <w:r w:rsidR="008F0C5C">
        <w:rPr>
          <w:rFonts w:ascii="Times New Roman" w:hAnsi="Times New Roman" w:cs="Times New Roman"/>
          <w:kern w:val="0"/>
          <w:sz w:val="24"/>
          <w:szCs w:val="24"/>
        </w:rPr>
        <w:t>, thus I</w:t>
      </w:r>
      <w:bookmarkStart w:id="10" w:name="OLE_LINK6"/>
      <w:r w:rsidR="008F0C5C">
        <w:rPr>
          <w:rFonts w:ascii="Times New Roman" w:hAnsi="Times New Roman" w:cs="Times New Roman"/>
          <w:kern w:val="0"/>
          <w:sz w:val="24"/>
          <w:szCs w:val="24"/>
        </w:rPr>
        <w:t xml:space="preserve"> </w:t>
      </w:r>
      <w:r w:rsidR="0085352C">
        <w:rPr>
          <w:rFonts w:ascii="Times New Roman" w:hAnsi="Times New Roman" w:cs="Times New Roman"/>
          <w:kern w:val="0"/>
          <w:sz w:val="24"/>
          <w:szCs w:val="24"/>
        </w:rPr>
        <w:t>assumed</w:t>
      </w:r>
      <w:r w:rsidR="008F0C5C">
        <w:rPr>
          <w:rFonts w:ascii="Times New Roman" w:hAnsi="Times New Roman" w:cs="Times New Roman"/>
          <w:kern w:val="0"/>
          <w:sz w:val="24"/>
          <w:szCs w:val="24"/>
        </w:rPr>
        <w:t xml:space="preserve"> </w:t>
      </w:r>
      <m:oMath>
        <m:r>
          <w:rPr>
            <w:rFonts w:ascii="Cambria Math" w:hAnsi="Cambria Math" w:cs="Times New Roman"/>
            <w:kern w:val="0"/>
            <w:sz w:val="24"/>
            <w:szCs w:val="24"/>
          </w:rPr>
          <m:t>h</m:t>
        </m:r>
      </m:oMath>
      <w:r w:rsidR="0085352C">
        <w:rPr>
          <w:rFonts w:ascii="Times New Roman" w:hAnsi="Times New Roman" w:cs="Times New Roman" w:hint="eastAsia"/>
          <w:kern w:val="0"/>
          <w:sz w:val="24"/>
          <w:szCs w:val="24"/>
        </w:rPr>
        <w:t xml:space="preserve"> </w:t>
      </w:r>
      <w:r w:rsidR="0085352C">
        <w:rPr>
          <w:rFonts w:ascii="Times New Roman" w:hAnsi="Times New Roman" w:cs="Times New Roman"/>
          <w:kern w:val="0"/>
          <w:sz w:val="24"/>
          <w:szCs w:val="24"/>
        </w:rPr>
        <w:t>distributed lognormall</w:t>
      </w:r>
      <w:bookmarkEnd w:id="10"/>
      <w:r w:rsidR="0085352C">
        <w:rPr>
          <w:rFonts w:ascii="Times New Roman" w:hAnsi="Times New Roman" w:cs="Times New Roman"/>
          <w:kern w:val="0"/>
          <w:sz w:val="24"/>
          <w:szCs w:val="24"/>
        </w:rPr>
        <w:t>y.</w:t>
      </w:r>
      <w:r w:rsidRPr="00EC6BAB">
        <w:rPr>
          <w:rFonts w:ascii="Times New Roman" w:hAnsi="Times New Roman" w:cs="Times New Roman"/>
          <w:kern w:val="0"/>
          <w:sz w:val="24"/>
          <w:szCs w:val="24"/>
        </w:rPr>
        <w:t xml:space="preserve"> Also, for intertemporal choice, </w:t>
      </w:r>
      <m:oMath>
        <m:r>
          <w:rPr>
            <w:rFonts w:ascii="Cambria Math" w:hAnsi="Cambria Math" w:cs="Times New Roman"/>
            <w:kern w:val="0"/>
            <w:sz w:val="24"/>
            <w:szCs w:val="24"/>
          </w:rPr>
          <m:t>h</m:t>
        </m:r>
      </m:oMath>
      <w:r w:rsidRPr="00EC6BAB">
        <w:rPr>
          <w:rFonts w:ascii="Times New Roman" w:hAnsi="Times New Roman" w:cs="Times New Roman"/>
          <w:kern w:val="0"/>
          <w:sz w:val="24"/>
          <w:szCs w:val="24"/>
        </w:rPr>
        <w:t xml:space="preserve"> usually below 1 when delay was present in month</w:t>
      </w:r>
      <w:r w:rsidR="005042A7">
        <w:rPr>
          <w:rFonts w:ascii="Times New Roman" w:hAnsi="Times New Roman" w:cs="Times New Roman"/>
          <w:kern w:val="0"/>
          <w:sz w:val="24"/>
          <w:szCs w:val="24"/>
        </w:rPr>
        <w:t xml:space="preserve"> </w:t>
      </w:r>
      <w:r w:rsidR="005042A7">
        <w:rPr>
          <w:rFonts w:ascii="Times New Roman" w:hAnsi="Times New Roman" w:cs="Times New Roman"/>
          <w:kern w:val="0"/>
          <w:sz w:val="24"/>
          <w:szCs w:val="24"/>
        </w:rPr>
        <w:fldChar w:fldCharType="begin"/>
      </w:r>
      <w:r w:rsidR="0002322B">
        <w:rPr>
          <w:rFonts w:ascii="Times New Roman" w:hAnsi="Times New Roman" w:cs="Times New Roman"/>
          <w:kern w:val="0"/>
          <w:sz w:val="24"/>
          <w:szCs w:val="24"/>
        </w:rPr>
        <w:instrText xml:space="preserve"> ADDIN ZOTERO_ITEM CSL_CITATION {"citationID":"xRF7iOcN","properties":{"formattedCitation":"(Takahashi et al., 2007; Vanderveldt et al., 2015; Yi et al., 2006)","plainCitation":"(Takahashi et al., 2007; Vanderveldt et al., 2015; Yi et al., 2006)","dontUpdate":true,"noteIndex":0},"citationItems":[{"id":25131,"uris":["http://zotero.org/users/5418352/items/BTZER75P"],"uri":["http://zotero.org/users/5418352/items/BTZER75P"],"itemData":{"id":25131,"type":"article-journal","container-title":"Behavioral and Brain Functions","DOI":"10.1186/1744-9081-3-52","note":"tex.ids= takahashiHyperbolicDecaySubjective2007, takahashiHyperbolicDecaySubjective2007a, takahashiHyperbolicDecaySubjective2007b","title":"A hyperbolic decay of subjective probability of obtaining delayed rewards","volume":"3","author":[{"family":"Takahashi","given":"T."},{"family":"Ikeda","given":"K."},{"family":"Hasegawa","given":"T."}],"issued":{"date-parts":[["2007"]]},"citation-key":"takahashiHyperbolicDecaySubjective2007"}},{"id":24716,"uris":["http://zotero.org/users/5418352/items/8KC8VA9V"],"uri":["http://zotero.org/users/5418352/items/8KC8VA9V"],"itemData":{"id":24716,"type":"article-journal","abstract":"The value of an outcome is affected both by the delay until its receipt (delay discounting) and by the likelihood of its receipt (probability discounting). Despite being well-described by the same hyperboloid function, delay and probability discounting involve fundamentally different processes, as revealed, for example, by the differential effects of reward amount. Previous research has focused on the discounting of delayed and probabilistic rewards separately, with little research examining more complex situations in which rewards are both delayed and probabilistic. In two experiments, participants made choices between smaller rewards that were both immediate and certain and larger rewards that were both delayed and probabilistic. Analyses revealed significant interactions between delay and probability factors inconsistent with an additive model. In contrast, a hyperboloid discounting model in which delay and probability were combined multiplicatively provided an excellent fit to the data. These results suggest that the hyperboloid is a good descriptor of decision making in complicated monetary choice situations like those people encounter in everyday life.","container-title":"Journal of experimental psychology. Learning, memory, and cognition","DOI":"10.1037/xlm0000029","ISSN":"0278-7393","issue":"1","journalAbbreviation":"J Exp Psychol Learn Mem Cogn","note":"tex.ids= vanderveldtDiscountingMonetaryRewards2015, vanderveldtDiscountingMonetaryRewards2015a\nPMCID: PMC4268098\nPMID: 24933696","page":"148-162","source":"PubMed Central","title":"Discounting of Monetary Rewards that are Both Delayed and Probabilistic: Delay and Probability Combine Multiplicatively, not Additively","title-short":"Discounting of Monetary Rewards that are Both Delayed and Probabilistic","volume":"41","author":[{"family":"Vanderveldt","given":"Ariana"},{"family":"Green","given":"Leonard"},{"family":"Myerson","given":"Joel"}],"issued":{"date-parts":[["2015",1]]},"citation-key":"vanderveldtDiscountingMonetaryRewards2015"}},{"id":24713,"uris":["http://zotero.org/users/5418352/items/KFQUFTIT"],"uri":["http://zotero.org/users/5418352/items/KFQUFTIT"],"itemData":{"id":24713,"type":"article-journal","abstract":"Human discounting studies have frequently observed hyperbolic discounting of rewards that are delayed or probabilistic. However, no studies have systematically combined delay and probability in a single discounting procedure. Indifference points of hypothetical money rewards that are both delayed and probabilistic were determined. Probabilities were converted into comparable delays according to the h/k constant of proportionality determined by Rachlin et al. (1991), and discounting rates were calculated. These data provided a very good fit to the hyperbolic model of discounting, suggesting that delay and probability can be combined into a single metric in studies of discounting. The inclusion of a magnitude condition found the Magnitude Effect commonly found in studies of temporal discounting. A temporal resolution of uncertainty condition found no effect. The present paper offers a novel statistical method, within an established framework, for the analysis of data from studies of discounting that combine delay and probability.","container-title":"Behavioural Processes","DOI":"10.1016/j.beproc.2006.05.001","ISSN":"0376-6357","issue":"2","journalAbbreviation":"Behavioural Processes","language":"en","page":"149-155","source":"ScienceDirect","title":"The combined effects of delay and probability in discounting","volume":"73","author":[{"family":"Yi","given":"Richard"},{"family":"Piedad","given":"Xochitl","non-dropping-particle":"de la"},{"family":"Bickel","given":"Warren K."}],"issued":{"date-parts":[["2006",9,1]]},"citation-key":"yiCombinedEffectsDelay2006"}}],"schema":"https://github.com/citation-style-language/schema/raw/master/csl-citation.json"} </w:instrText>
      </w:r>
      <w:r w:rsidR="005042A7">
        <w:rPr>
          <w:rFonts w:ascii="Times New Roman" w:hAnsi="Times New Roman" w:cs="Times New Roman"/>
          <w:kern w:val="0"/>
          <w:sz w:val="24"/>
          <w:szCs w:val="24"/>
        </w:rPr>
        <w:fldChar w:fldCharType="separate"/>
      </w:r>
      <w:r w:rsidR="00486670" w:rsidRPr="00486670">
        <w:rPr>
          <w:rFonts w:ascii="Times New Roman" w:hAnsi="Times New Roman" w:cs="Times New Roman"/>
          <w:sz w:val="24"/>
        </w:rPr>
        <w:t>(</w:t>
      </w:r>
      <w:r w:rsidR="00486670">
        <w:rPr>
          <w:rFonts w:ascii="Times New Roman" w:hAnsi="Times New Roman" w:cs="Times New Roman"/>
          <w:sz w:val="24"/>
        </w:rPr>
        <w:t xml:space="preserve">e.g., </w:t>
      </w:r>
      <w:r w:rsidR="00486670" w:rsidRPr="00486670">
        <w:rPr>
          <w:rFonts w:ascii="Times New Roman" w:hAnsi="Times New Roman" w:cs="Times New Roman"/>
          <w:sz w:val="24"/>
        </w:rPr>
        <w:lastRenderedPageBreak/>
        <w:t>Takahashi et al., 2007; Vanderveldt et al., 2015; Yi et al., 2006)</w:t>
      </w:r>
      <w:r w:rsidR="005042A7">
        <w:rPr>
          <w:rFonts w:ascii="Times New Roman" w:hAnsi="Times New Roman" w:cs="Times New Roman"/>
          <w:kern w:val="0"/>
          <w:sz w:val="24"/>
          <w:szCs w:val="24"/>
        </w:rPr>
        <w:fldChar w:fldCharType="end"/>
      </w:r>
      <w:r w:rsidRPr="00EC6BAB">
        <w:rPr>
          <w:rFonts w:ascii="Times New Roman" w:hAnsi="Times New Roman" w:cs="Times New Roman"/>
          <w:kern w:val="0"/>
          <w:sz w:val="24"/>
          <w:szCs w:val="24"/>
        </w:rPr>
        <w:t xml:space="preserve">, i.e., </w:t>
      </w:r>
      <m:oMath>
        <m:r>
          <w:rPr>
            <w:rFonts w:ascii="Cambria Math" w:hAnsi="Cambria Math" w:cs="Times New Roman"/>
            <w:kern w:val="0"/>
            <w:sz w:val="24"/>
            <w:szCs w:val="24"/>
          </w:rPr>
          <m:t>logh</m:t>
        </m:r>
      </m:oMath>
      <w:r w:rsidRPr="00EC6BAB">
        <w:rPr>
          <w:rFonts w:ascii="Times New Roman" w:hAnsi="Times New Roman" w:cs="Times New Roman"/>
          <w:kern w:val="0"/>
          <w:sz w:val="24"/>
          <w:szCs w:val="24"/>
        </w:rPr>
        <w:t xml:space="preserve"> is likely to be negative. The prior of </w:t>
      </w:r>
      <m:oMath>
        <m:r>
          <w:rPr>
            <w:rFonts w:ascii="Cambria Math" w:hAnsi="Cambria Math" w:cs="Times New Roman"/>
            <w:kern w:val="0"/>
            <w:sz w:val="24"/>
            <w:szCs w:val="24"/>
          </w:rPr>
          <m:t>logh</m:t>
        </m:r>
      </m:oMath>
      <w:r w:rsidRPr="00EC6BAB">
        <w:rPr>
          <w:rFonts w:ascii="Times New Roman" w:hAnsi="Times New Roman" w:cs="Times New Roman"/>
          <w:kern w:val="0"/>
          <w:sz w:val="24"/>
          <w:szCs w:val="24"/>
        </w:rPr>
        <w:t xml:space="preserve"> was set to </w:t>
      </w:r>
      <m:oMath>
        <m:r>
          <w:rPr>
            <w:rFonts w:ascii="Cambria Math" w:hAnsi="Cambria Math" w:cs="Times New Roman"/>
            <w:kern w:val="0"/>
            <w:sz w:val="24"/>
            <w:szCs w:val="24"/>
          </w:rPr>
          <m:t>N(-1,1)(-∞,0)</m:t>
        </m:r>
      </m:oMath>
      <w:r w:rsidRPr="00EC6BAB">
        <w:rPr>
          <w:rFonts w:ascii="Times New Roman" w:hAnsi="Times New Roman" w:cs="Times New Roman"/>
          <w:kern w:val="0"/>
          <w:sz w:val="24"/>
          <w:szCs w:val="24"/>
        </w:rPr>
        <w:t>.</w:t>
      </w:r>
      <w:r w:rsidR="00F47185">
        <w:rPr>
          <w:rFonts w:ascii="Times New Roman" w:hAnsi="Times New Roman" w:cs="Times New Roman"/>
          <w:kern w:val="0"/>
          <w:sz w:val="24"/>
          <w:szCs w:val="24"/>
        </w:rPr>
        <w:t xml:space="preserve"> </w:t>
      </w:r>
      <w:r w:rsidRPr="00EC6BAB">
        <w:rPr>
          <w:rFonts w:ascii="Times New Roman" w:hAnsi="Times New Roman" w:cs="Times New Roman"/>
          <w:kern w:val="0"/>
          <w:sz w:val="24"/>
          <w:szCs w:val="24"/>
        </w:rPr>
        <w:tab/>
      </w:r>
      <w:bookmarkStart w:id="11" w:name="OLE_LINK7"/>
      <w:commentRangeStart w:id="12"/>
      <w:r w:rsidRPr="00EC6BAB">
        <w:rPr>
          <w:rFonts w:ascii="Times New Roman" w:hAnsi="Times New Roman" w:cs="Times New Roman"/>
          <w:kern w:val="0"/>
          <w:sz w:val="24"/>
          <w:szCs w:val="24"/>
        </w:rPr>
        <w:t>T</w:t>
      </w:r>
      <w:r w:rsidR="004A3089">
        <w:rPr>
          <w:rFonts w:ascii="Times New Roman" w:hAnsi="Times New Roman" w:cs="Times New Roman"/>
          <w:kern w:val="0"/>
          <w:sz w:val="24"/>
          <w:szCs w:val="24"/>
        </w:rPr>
        <w:t>able x</w:t>
      </w:r>
      <w:commentRangeEnd w:id="12"/>
      <w:r w:rsidR="004A3089">
        <w:rPr>
          <w:rStyle w:val="ad"/>
        </w:rPr>
        <w:commentReference w:id="12"/>
      </w:r>
      <w:r w:rsidR="004A3089">
        <w:rPr>
          <w:rFonts w:ascii="Times New Roman" w:hAnsi="Times New Roman" w:cs="Times New Roman"/>
          <w:kern w:val="0"/>
          <w:sz w:val="24"/>
          <w:szCs w:val="24"/>
        </w:rPr>
        <w:t xml:space="preserve"> shows t</w:t>
      </w:r>
      <w:r w:rsidRPr="00EC6BAB">
        <w:rPr>
          <w:rFonts w:ascii="Times New Roman" w:hAnsi="Times New Roman" w:cs="Times New Roman"/>
          <w:kern w:val="0"/>
          <w:sz w:val="24"/>
          <w:szCs w:val="24"/>
        </w:rPr>
        <w:t xml:space="preserve">he posterior </w:t>
      </w:r>
      <w:r w:rsidR="004A3089">
        <w:rPr>
          <w:rFonts w:ascii="Times New Roman" w:hAnsi="Times New Roman" w:cs="Times New Roman"/>
          <w:kern w:val="0"/>
          <w:sz w:val="24"/>
          <w:szCs w:val="24"/>
        </w:rPr>
        <w:t>means and standard deviation</w:t>
      </w:r>
      <w:r w:rsidRPr="00EC6BAB">
        <w:rPr>
          <w:rFonts w:ascii="Times New Roman" w:hAnsi="Times New Roman" w:cs="Times New Roman"/>
          <w:kern w:val="0"/>
          <w:sz w:val="24"/>
          <w:szCs w:val="24"/>
        </w:rPr>
        <w:t xml:space="preserve"> of</w:t>
      </w:r>
      <w:r w:rsidR="00124E98">
        <w:rPr>
          <w:rFonts w:ascii="Times New Roman" w:hAnsi="Times New Roman" w:cs="Times New Roman"/>
          <w:kern w:val="0"/>
          <w:sz w:val="24"/>
          <w:szCs w:val="24"/>
        </w:rPr>
        <w:t xml:space="preserve"> all parameters</w:t>
      </w:r>
      <w:r w:rsidR="004A3089">
        <w:rPr>
          <w:rFonts w:ascii="Times New Roman" w:hAnsi="Times New Roman" w:cs="Times New Roman"/>
          <w:kern w:val="0"/>
          <w:sz w:val="24"/>
          <w:szCs w:val="24"/>
        </w:rPr>
        <w:t>.</w:t>
      </w:r>
      <w:bookmarkEnd w:id="11"/>
    </w:p>
    <w:p w14:paraId="66BB65EB" w14:textId="2122C427" w:rsidR="00880292" w:rsidRPr="00EC6BAB" w:rsidRDefault="00880292" w:rsidP="00880292">
      <w:pPr>
        <w:autoSpaceDE w:val="0"/>
        <w:autoSpaceDN w:val="0"/>
        <w:adjustRightInd w:val="0"/>
        <w:spacing w:line="480" w:lineRule="auto"/>
        <w:jc w:val="left"/>
        <w:rPr>
          <w:rFonts w:ascii="Times New Roman" w:hAnsi="Times New Roman" w:cs="Times New Roman"/>
          <w:kern w:val="0"/>
          <w:sz w:val="24"/>
          <w:szCs w:val="24"/>
        </w:rPr>
      </w:pPr>
      <w:commentRangeStart w:id="13"/>
      <w:r w:rsidRPr="00EC6BAB">
        <w:rPr>
          <w:rFonts w:ascii="Times New Roman" w:hAnsi="Times New Roman" w:cs="Times New Roman"/>
          <w:kern w:val="0"/>
          <w:sz w:val="24"/>
          <w:szCs w:val="24"/>
        </w:rPr>
        <w:t>Table. x.</w:t>
      </w:r>
      <w:commentRangeEnd w:id="13"/>
      <w:r w:rsidR="004A3089">
        <w:rPr>
          <w:rStyle w:val="ad"/>
        </w:rPr>
        <w:commentReference w:id="13"/>
      </w:r>
    </w:p>
    <w:tbl>
      <w:tblPr>
        <w:tblStyle w:val="a3"/>
        <w:tblW w:w="0" w:type="auto"/>
        <w:tblLook w:val="04A0" w:firstRow="1" w:lastRow="0" w:firstColumn="1" w:lastColumn="0" w:noHBand="0" w:noVBand="1"/>
      </w:tblPr>
      <w:tblGrid>
        <w:gridCol w:w="2600"/>
        <w:gridCol w:w="2600"/>
        <w:gridCol w:w="2600"/>
      </w:tblGrid>
      <w:tr w:rsidR="00067B1F" w:rsidRPr="00EC6BAB" w14:paraId="4971464A" w14:textId="77777777" w:rsidTr="00067B1F">
        <w:trPr>
          <w:trHeight w:val="690"/>
        </w:trPr>
        <w:tc>
          <w:tcPr>
            <w:tcW w:w="2600" w:type="dxa"/>
          </w:tcPr>
          <w:p w14:paraId="3E41D504" w14:textId="77777777" w:rsidR="00067B1F" w:rsidRPr="00EC6BAB" w:rsidRDefault="00067B1F" w:rsidP="005C599D">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rPr>
              <w:t>Parameter</w:t>
            </w:r>
          </w:p>
        </w:tc>
        <w:tc>
          <w:tcPr>
            <w:tcW w:w="2600" w:type="dxa"/>
          </w:tcPr>
          <w:p w14:paraId="7E95E2D3" w14:textId="61B3CD3A" w:rsidR="00067B1F" w:rsidRPr="00EC6BAB" w:rsidRDefault="00067B1F" w:rsidP="005C599D">
            <w:pPr>
              <w:autoSpaceDE w:val="0"/>
              <w:autoSpaceDN w:val="0"/>
              <w:adjustRightInd w:val="0"/>
              <w:spacing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M</w:t>
            </w:r>
            <w:r w:rsidRPr="00EC6BAB">
              <w:rPr>
                <w:rFonts w:ascii="Times New Roman" w:hAnsi="Times New Roman" w:cs="Times New Roman"/>
                <w:kern w:val="0"/>
                <w:sz w:val="24"/>
                <w:szCs w:val="24"/>
              </w:rPr>
              <w:t>ean</w:t>
            </w:r>
          </w:p>
        </w:tc>
        <w:tc>
          <w:tcPr>
            <w:tcW w:w="2600" w:type="dxa"/>
          </w:tcPr>
          <w:p w14:paraId="572BB9D4" w14:textId="67A50884" w:rsidR="00067B1F" w:rsidRPr="00EC6BAB" w:rsidRDefault="00067B1F" w:rsidP="005C599D">
            <w:pPr>
              <w:autoSpaceDE w:val="0"/>
              <w:autoSpaceDN w:val="0"/>
              <w:adjustRightInd w:val="0"/>
              <w:spacing w:line="480"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Stan</w:t>
            </w:r>
            <w:r>
              <w:rPr>
                <w:rFonts w:ascii="Times New Roman" w:hAnsi="Times New Roman" w:cs="Times New Roman"/>
                <w:kern w:val="0"/>
                <w:sz w:val="24"/>
                <w:szCs w:val="24"/>
              </w:rPr>
              <w:t>dard deviation</w:t>
            </w:r>
          </w:p>
        </w:tc>
      </w:tr>
      <w:tr w:rsidR="00362932" w:rsidRPr="00EC6BAB" w14:paraId="5BEE798F" w14:textId="77777777" w:rsidTr="00492B53">
        <w:trPr>
          <w:trHeight w:val="690"/>
        </w:trPr>
        <w:tc>
          <w:tcPr>
            <w:tcW w:w="2600" w:type="dxa"/>
          </w:tcPr>
          <w:p w14:paraId="19A2518A" w14:textId="3B6C367C" w:rsidR="00362932" w:rsidRPr="00067B1F" w:rsidRDefault="00362932" w:rsidP="00362932">
            <w:pPr>
              <w:autoSpaceDE w:val="0"/>
              <w:autoSpaceDN w:val="0"/>
              <w:adjustRightInd w:val="0"/>
              <w:spacing w:line="480" w:lineRule="auto"/>
              <w:jc w:val="left"/>
              <w:rPr>
                <w:kern w:val="0"/>
                <w:sz w:val="24"/>
                <w:szCs w:val="24"/>
              </w:rPr>
            </w:pPr>
            <m:oMathPara>
              <m:oMath>
                <m:r>
                  <w:rPr>
                    <w:rFonts w:ascii="Cambria Math" w:hAnsi="Cambria Math" w:cs="Times New Roman"/>
                    <w:kern w:val="0"/>
                    <w:sz w:val="24"/>
                    <w:szCs w:val="24"/>
                  </w:rPr>
                  <m:t>α</m:t>
                </m:r>
              </m:oMath>
            </m:oMathPara>
          </w:p>
        </w:tc>
        <w:tc>
          <w:tcPr>
            <w:tcW w:w="2600" w:type="dxa"/>
          </w:tcPr>
          <w:p w14:paraId="031EC7A5" w14:textId="0E0D783F" w:rsidR="00362932" w:rsidRPr="00A775C9" w:rsidRDefault="00362932" w:rsidP="00362932">
            <w:pPr>
              <w:autoSpaceDE w:val="0"/>
              <w:autoSpaceDN w:val="0"/>
              <w:adjustRightInd w:val="0"/>
              <w:spacing w:line="480" w:lineRule="auto"/>
              <w:jc w:val="left"/>
              <w:rPr>
                <w:rFonts w:ascii="Times New Roman" w:hAnsi="Times New Roman" w:cs="Times New Roman"/>
                <w:kern w:val="0"/>
                <w:sz w:val="24"/>
                <w:szCs w:val="24"/>
              </w:rPr>
            </w:pPr>
            <w:r w:rsidRPr="00A775C9">
              <w:rPr>
                <w:rFonts w:ascii="Times New Roman" w:hAnsi="Times New Roman" w:cs="Times New Roman"/>
                <w:sz w:val="24"/>
                <w:szCs w:val="24"/>
              </w:rPr>
              <w:t>0.61</w:t>
            </w:r>
          </w:p>
        </w:tc>
        <w:tc>
          <w:tcPr>
            <w:tcW w:w="2600" w:type="dxa"/>
            <w:vAlign w:val="center"/>
          </w:tcPr>
          <w:p w14:paraId="4EDDB45F" w14:textId="04C2DEBE" w:rsidR="00362932" w:rsidRPr="00A775C9" w:rsidRDefault="00362932" w:rsidP="00362932">
            <w:pPr>
              <w:autoSpaceDE w:val="0"/>
              <w:autoSpaceDN w:val="0"/>
              <w:adjustRightInd w:val="0"/>
              <w:spacing w:line="480" w:lineRule="auto"/>
              <w:jc w:val="left"/>
              <w:rPr>
                <w:rFonts w:ascii="Times New Roman" w:hAnsi="Times New Roman" w:cs="Times New Roman"/>
                <w:kern w:val="0"/>
                <w:sz w:val="24"/>
                <w:szCs w:val="24"/>
              </w:rPr>
            </w:pPr>
            <w:r w:rsidRPr="00A775C9">
              <w:rPr>
                <w:rFonts w:ascii="Times New Roman" w:eastAsia="等线" w:hAnsi="Times New Roman" w:cs="Times New Roman"/>
                <w:color w:val="000000"/>
                <w:sz w:val="24"/>
                <w:szCs w:val="24"/>
              </w:rPr>
              <w:t>0.</w:t>
            </w:r>
            <w:r w:rsidR="00A775C9" w:rsidRPr="00A775C9">
              <w:rPr>
                <w:rFonts w:ascii="Times New Roman" w:eastAsia="等线" w:hAnsi="Times New Roman" w:cs="Times New Roman"/>
                <w:color w:val="000000"/>
                <w:sz w:val="24"/>
                <w:szCs w:val="24"/>
              </w:rPr>
              <w:t>10</w:t>
            </w:r>
          </w:p>
        </w:tc>
      </w:tr>
      <w:tr w:rsidR="00362932" w:rsidRPr="00EC6BAB" w14:paraId="44EF4AA2" w14:textId="77777777" w:rsidTr="00492B53">
        <w:trPr>
          <w:trHeight w:val="690"/>
        </w:trPr>
        <w:tc>
          <w:tcPr>
            <w:tcW w:w="2600" w:type="dxa"/>
          </w:tcPr>
          <w:p w14:paraId="66BA555D" w14:textId="47197BA3" w:rsidR="00362932" w:rsidRPr="00EC6BAB" w:rsidRDefault="00362932" w:rsidP="0036293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logh</m:t>
                </m:r>
              </m:oMath>
            </m:oMathPara>
          </w:p>
        </w:tc>
        <w:tc>
          <w:tcPr>
            <w:tcW w:w="2600" w:type="dxa"/>
          </w:tcPr>
          <w:p w14:paraId="1569B8A4" w14:textId="359DACB7" w:rsidR="00362932" w:rsidRPr="00A775C9" w:rsidRDefault="00362932" w:rsidP="00362932">
            <w:pPr>
              <w:autoSpaceDE w:val="0"/>
              <w:autoSpaceDN w:val="0"/>
              <w:adjustRightInd w:val="0"/>
              <w:spacing w:line="480" w:lineRule="auto"/>
              <w:jc w:val="left"/>
              <w:rPr>
                <w:rFonts w:ascii="Times New Roman" w:hAnsi="Times New Roman" w:cs="Times New Roman"/>
                <w:kern w:val="0"/>
                <w:sz w:val="24"/>
                <w:szCs w:val="24"/>
              </w:rPr>
            </w:pPr>
            <w:r w:rsidRPr="00A775C9">
              <w:rPr>
                <w:rFonts w:ascii="Times New Roman" w:hAnsi="Times New Roman" w:cs="Times New Roman"/>
                <w:sz w:val="24"/>
                <w:szCs w:val="24"/>
              </w:rPr>
              <w:t>-3.5</w:t>
            </w:r>
            <w:r w:rsidR="00A775C9" w:rsidRPr="00A775C9">
              <w:rPr>
                <w:rFonts w:ascii="Times New Roman" w:hAnsi="Times New Roman" w:cs="Times New Roman"/>
                <w:sz w:val="24"/>
                <w:szCs w:val="24"/>
              </w:rPr>
              <w:t>4</w:t>
            </w:r>
          </w:p>
        </w:tc>
        <w:tc>
          <w:tcPr>
            <w:tcW w:w="2600" w:type="dxa"/>
            <w:vAlign w:val="center"/>
          </w:tcPr>
          <w:p w14:paraId="13DD159E" w14:textId="2786EBD4" w:rsidR="00362932" w:rsidRPr="00A775C9" w:rsidRDefault="00362932" w:rsidP="00362932">
            <w:pPr>
              <w:autoSpaceDE w:val="0"/>
              <w:autoSpaceDN w:val="0"/>
              <w:adjustRightInd w:val="0"/>
              <w:spacing w:line="480" w:lineRule="auto"/>
              <w:jc w:val="left"/>
              <w:rPr>
                <w:rFonts w:ascii="Times New Roman" w:hAnsi="Times New Roman" w:cs="Times New Roman"/>
                <w:kern w:val="0"/>
                <w:sz w:val="24"/>
                <w:szCs w:val="24"/>
              </w:rPr>
            </w:pPr>
            <w:r w:rsidRPr="00A775C9">
              <w:rPr>
                <w:rFonts w:ascii="Times New Roman" w:eastAsia="等线" w:hAnsi="Times New Roman" w:cs="Times New Roman"/>
                <w:color w:val="000000"/>
                <w:sz w:val="24"/>
                <w:szCs w:val="24"/>
              </w:rPr>
              <w:t>0.28</w:t>
            </w:r>
          </w:p>
        </w:tc>
      </w:tr>
      <w:tr w:rsidR="00362932" w:rsidRPr="00EC6BAB" w14:paraId="731A548B" w14:textId="77777777" w:rsidTr="00492B53">
        <w:trPr>
          <w:trHeight w:val="690"/>
        </w:trPr>
        <w:tc>
          <w:tcPr>
            <w:tcW w:w="2600" w:type="dxa"/>
          </w:tcPr>
          <w:p w14:paraId="2B0F0EC1" w14:textId="177921BA" w:rsidR="00362932" w:rsidRPr="00EC6BAB" w:rsidRDefault="00362932" w:rsidP="0036293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i</m:t>
                </m:r>
              </m:oMath>
            </m:oMathPara>
          </w:p>
        </w:tc>
        <w:tc>
          <w:tcPr>
            <w:tcW w:w="2600" w:type="dxa"/>
          </w:tcPr>
          <w:p w14:paraId="7BB5DD26" w14:textId="6FEF471E" w:rsidR="00362932" w:rsidRPr="00A775C9" w:rsidRDefault="00362932" w:rsidP="00362932">
            <w:pPr>
              <w:autoSpaceDE w:val="0"/>
              <w:autoSpaceDN w:val="0"/>
              <w:adjustRightInd w:val="0"/>
              <w:spacing w:line="480" w:lineRule="auto"/>
              <w:jc w:val="left"/>
              <w:rPr>
                <w:rFonts w:ascii="Times New Roman" w:hAnsi="Times New Roman" w:cs="Times New Roman"/>
                <w:kern w:val="0"/>
                <w:sz w:val="24"/>
                <w:szCs w:val="24"/>
              </w:rPr>
            </w:pPr>
            <w:r w:rsidRPr="00A775C9">
              <w:rPr>
                <w:rFonts w:ascii="Times New Roman" w:hAnsi="Times New Roman" w:cs="Times New Roman"/>
                <w:sz w:val="24"/>
                <w:szCs w:val="24"/>
              </w:rPr>
              <w:t>48.87</w:t>
            </w:r>
          </w:p>
        </w:tc>
        <w:tc>
          <w:tcPr>
            <w:tcW w:w="2600" w:type="dxa"/>
            <w:vAlign w:val="center"/>
          </w:tcPr>
          <w:p w14:paraId="0AF1EF3F" w14:textId="544B3E61" w:rsidR="00362932" w:rsidRPr="00A775C9" w:rsidRDefault="00362932" w:rsidP="00362932">
            <w:pPr>
              <w:autoSpaceDE w:val="0"/>
              <w:autoSpaceDN w:val="0"/>
              <w:adjustRightInd w:val="0"/>
              <w:spacing w:line="480" w:lineRule="auto"/>
              <w:jc w:val="left"/>
              <w:rPr>
                <w:rFonts w:ascii="Times New Roman" w:hAnsi="Times New Roman" w:cs="Times New Roman"/>
                <w:kern w:val="0"/>
                <w:sz w:val="24"/>
                <w:szCs w:val="24"/>
              </w:rPr>
            </w:pPr>
            <w:r w:rsidRPr="00A775C9">
              <w:rPr>
                <w:rFonts w:ascii="Times New Roman" w:eastAsia="等线" w:hAnsi="Times New Roman" w:cs="Times New Roman"/>
                <w:color w:val="000000"/>
                <w:sz w:val="24"/>
                <w:szCs w:val="24"/>
              </w:rPr>
              <w:t>6.</w:t>
            </w:r>
            <w:r w:rsidR="00A775C9" w:rsidRPr="00A775C9">
              <w:rPr>
                <w:rFonts w:ascii="Times New Roman" w:eastAsia="等线" w:hAnsi="Times New Roman" w:cs="Times New Roman"/>
                <w:color w:val="000000"/>
                <w:sz w:val="24"/>
                <w:szCs w:val="24"/>
              </w:rPr>
              <w:t>70</w:t>
            </w:r>
          </w:p>
        </w:tc>
      </w:tr>
      <w:tr w:rsidR="00362932" w:rsidRPr="00EC6BAB" w14:paraId="116DC259" w14:textId="77777777" w:rsidTr="00492B53">
        <w:trPr>
          <w:trHeight w:val="690"/>
        </w:trPr>
        <w:tc>
          <w:tcPr>
            <w:tcW w:w="2600" w:type="dxa"/>
          </w:tcPr>
          <w:p w14:paraId="542A4810" w14:textId="37470307" w:rsidR="00362932" w:rsidRPr="00EC6BAB" w:rsidRDefault="00362932" w:rsidP="0036293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s</m:t>
                </m:r>
              </m:oMath>
            </m:oMathPara>
          </w:p>
        </w:tc>
        <w:tc>
          <w:tcPr>
            <w:tcW w:w="2600" w:type="dxa"/>
          </w:tcPr>
          <w:p w14:paraId="751B797B" w14:textId="43E1C81D" w:rsidR="00362932" w:rsidRPr="00A775C9" w:rsidRDefault="00362932" w:rsidP="00362932">
            <w:pPr>
              <w:autoSpaceDE w:val="0"/>
              <w:autoSpaceDN w:val="0"/>
              <w:adjustRightInd w:val="0"/>
              <w:spacing w:line="480" w:lineRule="auto"/>
              <w:jc w:val="left"/>
              <w:rPr>
                <w:rFonts w:ascii="Times New Roman" w:hAnsi="Times New Roman" w:cs="Times New Roman"/>
                <w:kern w:val="0"/>
                <w:sz w:val="24"/>
                <w:szCs w:val="24"/>
              </w:rPr>
            </w:pPr>
            <w:r w:rsidRPr="00A775C9">
              <w:rPr>
                <w:rFonts w:ascii="Times New Roman" w:hAnsi="Times New Roman" w:cs="Times New Roman"/>
                <w:sz w:val="24"/>
                <w:szCs w:val="24"/>
              </w:rPr>
              <w:t>0.24</w:t>
            </w:r>
          </w:p>
        </w:tc>
        <w:tc>
          <w:tcPr>
            <w:tcW w:w="2600" w:type="dxa"/>
            <w:vAlign w:val="center"/>
          </w:tcPr>
          <w:p w14:paraId="3A106490" w14:textId="496AFA83" w:rsidR="00362932" w:rsidRPr="00A775C9" w:rsidRDefault="00362932" w:rsidP="00362932">
            <w:pPr>
              <w:autoSpaceDE w:val="0"/>
              <w:autoSpaceDN w:val="0"/>
              <w:adjustRightInd w:val="0"/>
              <w:spacing w:line="480" w:lineRule="auto"/>
              <w:jc w:val="left"/>
              <w:rPr>
                <w:rFonts w:ascii="Times New Roman" w:hAnsi="Times New Roman" w:cs="Times New Roman"/>
                <w:kern w:val="0"/>
                <w:sz w:val="24"/>
                <w:szCs w:val="24"/>
              </w:rPr>
            </w:pPr>
            <w:r w:rsidRPr="00A775C9">
              <w:rPr>
                <w:rFonts w:ascii="Times New Roman" w:eastAsia="等线" w:hAnsi="Times New Roman" w:cs="Times New Roman"/>
                <w:color w:val="000000"/>
                <w:sz w:val="24"/>
                <w:szCs w:val="24"/>
              </w:rPr>
              <w:t>0.12</w:t>
            </w:r>
          </w:p>
        </w:tc>
      </w:tr>
    </w:tbl>
    <w:p w14:paraId="453EFACE" w14:textId="7C106CC2" w:rsidR="00880292" w:rsidRPr="00A775C9" w:rsidRDefault="00880292" w:rsidP="00A775C9">
      <w:pPr>
        <w:pStyle w:val="3"/>
        <w:rPr>
          <w:rFonts w:ascii="Times New Roman" w:hAnsi="Times New Roman" w:cs="Times New Roman"/>
          <w:b w:val="0"/>
          <w:bCs w:val="0"/>
          <w:sz w:val="24"/>
          <w:szCs w:val="24"/>
        </w:rPr>
      </w:pPr>
      <w:r w:rsidRPr="00A775C9">
        <w:rPr>
          <w:rFonts w:ascii="Times New Roman" w:hAnsi="Times New Roman" w:cs="Times New Roman"/>
          <w:b w:val="0"/>
          <w:bCs w:val="0"/>
          <w:i/>
          <w:iCs/>
          <w:sz w:val="24"/>
          <w:szCs w:val="24"/>
        </w:rPr>
        <w:t>MHD model</w:t>
      </w:r>
      <w:r w:rsidRPr="00A775C9">
        <w:rPr>
          <w:rFonts w:ascii="Times New Roman" w:hAnsi="Times New Roman" w:cs="Times New Roman"/>
          <w:b w:val="0"/>
          <w:bCs w:val="0"/>
          <w:sz w:val="24"/>
          <w:szCs w:val="24"/>
        </w:rPr>
        <w:t xml:space="preserve"> </w:t>
      </w:r>
      <w:r w:rsidRPr="00A775C9">
        <w:rPr>
          <w:rFonts w:ascii="Times New Roman" w:hAnsi="Times New Roman" w:cs="Times New Roman"/>
          <w:b w:val="0"/>
          <w:bCs w:val="0"/>
          <w:sz w:val="24"/>
          <w:szCs w:val="24"/>
        </w:rPr>
        <w:fldChar w:fldCharType="begin"/>
      </w:r>
      <w:r w:rsidR="0023359C" w:rsidRPr="00A775C9">
        <w:rPr>
          <w:rFonts w:ascii="Times New Roman" w:hAnsi="Times New Roman" w:cs="Times New Roman"/>
          <w:b w:val="0"/>
          <w:bCs w:val="0"/>
          <w:sz w:val="24"/>
          <w:szCs w:val="24"/>
        </w:rPr>
        <w:instrText xml:space="preserve"> ADDIN ZOTERO_ITEM CSL_CITATION {"citationID":"MgioBwmW","properties":{"formattedCitation":"(Vanderveldt et al., 2015)","plainCitation":"(Vanderveldt et al., 2015)","noteIndex":0},"citationItems":[{"id":24716,"uris":["http://zotero.org/users/5418352/items/8KC8VA9V"],"uri":["http://zotero.org/users/5418352/items/8KC8VA9V"],"itemData":{"id":24716,"type":"article-journal","abstract":"The value of an outcome is affected both by the delay until its receipt (delay discounting) and by the likelihood of its receipt (probability discounting). Despite being well-described by the same hyperboloid function, delay and probability discounting involve fundamentally different processes, as revealed, for example, by the differential effects of reward amount. Previous research has focused on the discounting of delayed and probabilistic rewards separately, with little research examining more complex situations in which rewards are both delayed and probabilistic. In two experiments, participants made choices between smaller rewards that were both immediate and certain and larger rewards that were both delayed and probabilistic. Analyses revealed significant interactions between delay and probability factors inconsistent with an additive model. In contrast, a hyperboloid discounting model in which delay and probability were combined multiplicatively provided an excellent fit to the data. These results suggest that the hyperboloid is a good descriptor of decision making in complicated monetary choice situations like those people encounter in everyday life.","container-title":"Journal of experimental psychology. Learning, memory, and cognition","DOI":"10.1037/xlm0000029","ISSN":"0278-7393","issue":"1","journalAbbreviation":"J Exp Psychol Learn Mem Cogn","note":"tex.ids= vanderveldtDiscountingMonetaryRewards2015, vanderveldtDiscountingMonetaryRewards2015a\nPMCID: PMC4268098\nPMID: 24933696","page":"148-162","source":"PubMed Central","title":"Discounting of Monetary Rewards that are Both Delayed and Probabilistic: Delay and Probability Combine Multiplicatively, not Additively","title-short":"Discounting of Monetary Rewards that are Both Delayed and Probabilistic","volume":"41","author":[{"family":"Vanderveldt","given":"Ariana"},{"family":"Green","given":"Leonard"},{"family":"Myerson","given":"Joel"}],"issued":{"date-parts":[["2015",1]]},"citation-key":"vanderveldtDiscountingMonetaryRewards2015"}}],"schema":"https://github.com/citation-style-language/schema/raw/master/csl-citation.json"} </w:instrText>
      </w:r>
      <w:r w:rsidRPr="00A775C9">
        <w:rPr>
          <w:rFonts w:ascii="Times New Roman" w:hAnsi="Times New Roman" w:cs="Times New Roman"/>
          <w:b w:val="0"/>
          <w:bCs w:val="0"/>
          <w:sz w:val="24"/>
          <w:szCs w:val="24"/>
        </w:rPr>
        <w:fldChar w:fldCharType="separate"/>
      </w:r>
      <w:r w:rsidRPr="00A775C9">
        <w:rPr>
          <w:rFonts w:ascii="Times New Roman" w:hAnsi="Times New Roman" w:cs="Times New Roman"/>
          <w:b w:val="0"/>
          <w:bCs w:val="0"/>
          <w:sz w:val="24"/>
          <w:szCs w:val="24"/>
        </w:rPr>
        <w:t>(Vanderveldt et al., 2015)</w:t>
      </w:r>
      <w:r w:rsidRPr="00A775C9">
        <w:rPr>
          <w:rFonts w:ascii="Times New Roman" w:hAnsi="Times New Roman" w:cs="Times New Roman"/>
          <w:b w:val="0"/>
          <w:bCs w:val="0"/>
          <w:sz w:val="24"/>
          <w:szCs w:val="24"/>
        </w:rPr>
        <w:fldChar w:fldCharType="end"/>
      </w:r>
    </w:p>
    <w:p w14:paraId="1C288056" w14:textId="77777777" w:rsidR="00880292" w:rsidRPr="00EC6BAB" w:rsidRDefault="00880292" w:rsidP="00880292">
      <w:pPr>
        <w:autoSpaceDE w:val="0"/>
        <w:autoSpaceDN w:val="0"/>
        <w:adjustRightInd w:val="0"/>
        <w:spacing w:line="480" w:lineRule="auto"/>
        <w:jc w:val="center"/>
        <w:rPr>
          <w:rFonts w:ascii="Times New Roman" w:hAnsi="Times New Roman" w:cs="Times New Roman"/>
          <w:sz w:val="24"/>
          <w:szCs w:val="24"/>
        </w:rPr>
      </w:pPr>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x</m:t>
            </m:r>
          </m:e>
        </m:d>
        <m:r>
          <m:rPr>
            <m:sty m:val="bi"/>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a</m:t>
            </m:r>
          </m:sup>
        </m:sSup>
      </m:oMath>
      <w:r w:rsidRPr="00EC6BAB">
        <w:rPr>
          <w:rFonts w:ascii="Times New Roman" w:hAnsi="Times New Roman" w:cs="Times New Roman"/>
          <w:sz w:val="24"/>
          <w:szCs w:val="24"/>
        </w:rPr>
        <w:t xml:space="preserve">, </w:t>
      </w:r>
      <m:oMath>
        <m:r>
          <w:rPr>
            <w:rFonts w:ascii="Cambria Math" w:hAnsi="Cambria Math" w:cs="Times New Roman"/>
            <w:sz w:val="24"/>
            <w:szCs w:val="24"/>
          </w:rPr>
          <m:t>d(t)=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d</m:t>
                        </m:r>
                      </m:sub>
                    </m:sSub>
                    <m:r>
                      <w:rPr>
                        <w:rFonts w:ascii="Cambria Math" w:hAnsi="Cambria Math" w:cs="Times New Roman"/>
                        <w:sz w:val="24"/>
                        <w:szCs w:val="24"/>
                      </w:rPr>
                      <m:t>t</m:t>
                    </m:r>
                  </m:e>
                </m:d>
              </m:e>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d</m:t>
                    </m:r>
                  </m:sub>
                </m:sSub>
              </m:sup>
            </m:sSup>
          </m:den>
        </m:f>
      </m:oMath>
      <w:r w:rsidRPr="00EC6BAB">
        <w:rPr>
          <w:rFonts w:ascii="Times New Roman" w:hAnsi="Times New Roman" w:cs="Times New Roman"/>
          <w:sz w:val="24"/>
          <w:szCs w:val="24"/>
        </w:rPr>
        <w:t xml:space="preserve">, </w:t>
      </w:r>
      <m:oMath>
        <m:r>
          <w:rPr>
            <w:rFonts w:ascii="Cambria Math" w:hAnsi="Cambria Math" w:cs="Times New Roman"/>
            <w:sz w:val="24"/>
            <w:szCs w:val="24"/>
          </w:rPr>
          <m:t>w(p;x)=</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r</m:t>
                        </m:r>
                      </m:sub>
                    </m:sSub>
                    <m:r>
                      <w:rPr>
                        <w:rFonts w:ascii="Cambria Math" w:hAnsi="Cambria Math" w:cs="Times New Roman"/>
                        <w:sz w:val="24"/>
                        <w:szCs w:val="24"/>
                      </w:rPr>
                      <m:t>θ</m:t>
                    </m:r>
                  </m:e>
                </m:d>
              </m:e>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r</m:t>
                    </m:r>
                  </m:sub>
                </m:sSub>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c</m:t>
                    </m:r>
                  </m:sup>
                </m:sSup>
              </m:sup>
            </m:sSup>
          </m:den>
        </m:f>
      </m:oMath>
      <w:r w:rsidRPr="00EC6BAB">
        <w:rPr>
          <w:rFonts w:ascii="Times New Roman" w:hAnsi="Times New Roman" w:cs="Times New Roman"/>
          <w:sz w:val="24"/>
          <w:szCs w:val="24"/>
        </w:rPr>
        <w:t>.</w:t>
      </w:r>
    </w:p>
    <w:p w14:paraId="30C2DD00" w14:textId="4D625ECA" w:rsidR="00880292" w:rsidRDefault="00880292" w:rsidP="00124E98">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sz w:val="24"/>
          <w:szCs w:val="24"/>
        </w:rPr>
        <w:tab/>
      </w:r>
      <w:r w:rsidRPr="00EC6BAB">
        <w:rPr>
          <w:rFonts w:ascii="Times New Roman" w:hAnsi="Times New Roman" w:cs="Times New Roman"/>
          <w:kern w:val="0"/>
          <w:sz w:val="24"/>
          <w:szCs w:val="24"/>
        </w:rPr>
        <w:t xml:space="preserve">The prior of </w:t>
      </w:r>
      <m:oMath>
        <m:r>
          <w:rPr>
            <w:rFonts w:ascii="Cambria Math" w:hAnsi="Cambria Math" w:cs="Times New Roman"/>
            <w:kern w:val="0"/>
            <w:sz w:val="24"/>
            <w:szCs w:val="24"/>
          </w:rPr>
          <m:t>α</m:t>
        </m:r>
      </m:oMath>
      <w:r w:rsidRPr="00EC6BAB">
        <w:rPr>
          <w:rFonts w:ascii="Times New Roman" w:hAnsi="Times New Roman" w:cs="Times New Roman"/>
          <w:kern w:val="0"/>
          <w:sz w:val="24"/>
          <w:szCs w:val="24"/>
        </w:rPr>
        <w:t xml:space="preserve"> was set the same to that of HD.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d</m:t>
            </m:r>
          </m:sub>
        </m:sSub>
      </m:oMath>
      <w:r w:rsidRPr="00EC6BA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r</m:t>
            </m:r>
          </m:sub>
        </m:sSub>
      </m:oMath>
      <w:r w:rsidRPr="00EC6BAB">
        <w:rPr>
          <w:rFonts w:ascii="Times New Roman" w:hAnsi="Times New Roman" w:cs="Times New Roman"/>
          <w:i/>
          <w:iCs/>
          <w:kern w:val="0"/>
          <w:sz w:val="24"/>
          <w:szCs w:val="24"/>
        </w:rPr>
        <w:t xml:space="preserve"> </w:t>
      </w:r>
      <w:r w:rsidRPr="00EC6BAB">
        <w:rPr>
          <w:rFonts w:ascii="Times New Roman" w:hAnsi="Times New Roman" w:cs="Times New Roman"/>
          <w:kern w:val="0"/>
          <w:sz w:val="24"/>
          <w:szCs w:val="24"/>
        </w:rPr>
        <w:t xml:space="preserve">measures discounting as a function of delay and odds against receiving the outcome </w:t>
      </w:r>
      <w:r w:rsidRPr="00EC6BAB">
        <w:rPr>
          <w:rFonts w:ascii="Times New Roman" w:hAnsi="Times New Roman" w:cs="Times New Roman"/>
          <w:sz w:val="24"/>
          <w:szCs w:val="24"/>
        </w:rPr>
        <w:t>respectively</w:t>
      </w:r>
      <w:r w:rsidR="005C5ECB">
        <w:rPr>
          <w:rFonts w:ascii="Times New Roman" w:hAnsi="Times New Roman" w:cs="Times New Roman"/>
          <w:sz w:val="24"/>
          <w:szCs w:val="24"/>
        </w:rPr>
        <w:t xml:space="preserve"> and were </w:t>
      </w:r>
      <w:r w:rsidR="005C5ECB">
        <w:rPr>
          <w:rFonts w:ascii="Times New Roman" w:hAnsi="Times New Roman" w:cs="Times New Roman"/>
          <w:kern w:val="0"/>
          <w:sz w:val="24"/>
          <w:szCs w:val="24"/>
        </w:rPr>
        <w:t>assumed</w:t>
      </w:r>
      <w:r w:rsidR="005C5ECB">
        <w:rPr>
          <w:rFonts w:ascii="Times New Roman" w:hAnsi="Times New Roman" w:cs="Times New Roman" w:hint="eastAsia"/>
          <w:kern w:val="0"/>
          <w:sz w:val="24"/>
          <w:szCs w:val="24"/>
        </w:rPr>
        <w:t xml:space="preserve"> </w:t>
      </w:r>
      <w:r w:rsidR="005C5ECB">
        <w:rPr>
          <w:rFonts w:ascii="Times New Roman" w:hAnsi="Times New Roman" w:cs="Times New Roman"/>
          <w:kern w:val="0"/>
          <w:sz w:val="24"/>
          <w:szCs w:val="24"/>
        </w:rPr>
        <w:t>distributed lognormally</w:t>
      </w:r>
      <w:r w:rsidRPr="00EC6BAB">
        <w:rPr>
          <w:rFonts w:ascii="Times New Roman" w:hAnsi="Times New Roman" w:cs="Times New Roman"/>
          <w:sz w:val="24"/>
          <w:szCs w:val="24"/>
        </w:rPr>
        <w:t>. In</w:t>
      </w:r>
      <w:r w:rsidR="0002322B">
        <w:rPr>
          <w:rFonts w:ascii="Times New Roman" w:hAnsi="Times New Roman" w:cs="Times New Roman"/>
          <w:kern w:val="0"/>
          <w:sz w:val="24"/>
          <w:szCs w:val="24"/>
        </w:rPr>
        <w:t xml:space="preserve"> </w:t>
      </w:r>
      <w:r w:rsidR="0002322B">
        <w:rPr>
          <w:rFonts w:ascii="Times New Roman" w:hAnsi="Times New Roman" w:cs="Times New Roman"/>
          <w:kern w:val="0"/>
          <w:sz w:val="24"/>
          <w:szCs w:val="24"/>
        </w:rPr>
        <w:fldChar w:fldCharType="begin"/>
      </w:r>
      <w:r w:rsidR="0002322B">
        <w:rPr>
          <w:rFonts w:ascii="Times New Roman" w:hAnsi="Times New Roman" w:cs="Times New Roman"/>
          <w:kern w:val="0"/>
          <w:sz w:val="24"/>
          <w:szCs w:val="24"/>
        </w:rPr>
        <w:instrText xml:space="preserve"> ADDIN ZOTERO_ITEM CSL_CITATION {"citationID":"su54Lplf","properties":{"formattedCitation":"(Vanderveldt et al., 2015)","plainCitation":"(Vanderveldt et al., 2015)","noteIndex":0},"citationItems":[{"id":24716,"uris":["http://zotero.org/users/5418352/items/8KC8VA9V"],"uri":["http://zotero.org/users/5418352/items/8KC8VA9V"],"itemData":{"id":24716,"type":"article-journal","abstract":"The value of an outcome is affected both by the delay until its receipt (delay discounting) and by the likelihood of its receipt (probability discounting). Despite being well-described by the same hyperboloid function, delay and probability discounting involve fundamentally different processes, as revealed, for example, by the differential effects of reward amount. Previous research has focused on the discounting of delayed and probabilistic rewards separately, with little research examining more complex situations in which rewards are both delayed and probabilistic. In two experiments, participants made choices between smaller rewards that were both immediate and certain and larger rewards that were both delayed and probabilistic. Analyses revealed significant interactions between delay and probability factors inconsistent with an additive model. In contrast, a hyperboloid discounting model in which delay and probability were combined multiplicatively provided an excellent fit to the data. These results suggest that the hyperboloid is a good descriptor of decision making in complicated monetary choice situations like those people encounter in everyday life.","container-title":"Journal of experimental psychology. Learning, memory, and cognition","DOI":"10.1037/xlm0000029","ISSN":"0278-7393","issue":"1","journalAbbreviation":"J Exp Psychol Learn Mem Cogn","note":"tex.ids= vanderveldtDiscountingMonetaryRewards2015, vanderveldtDiscountingMonetaryRewards2015a\nPMCID: PMC4268098\nPMID: 24933696","page":"148-162","source":"PubMed Central","title":"Discounting of Monetary Rewards that are Both Delayed and Probabilistic: Delay and Probability Combine Multiplicatively, not Additively","title-short":"Discounting of Monetary Rewards that are Both Delayed and Probabilistic","volume":"41","author":[{"family":"Vanderveldt","given":"Ariana"},{"family":"Green","given":"Leonard"},{"family":"Myerson","given":"Joel"}],"issued":{"date-parts":[["2015",1]]},"citation-key":"vanderveldtDiscountingMonetaryRewards2015"}}],"schema":"https://github.com/citation-style-language/schema/raw/master/csl-citation.json"} </w:instrText>
      </w:r>
      <w:r w:rsidR="0002322B">
        <w:rPr>
          <w:rFonts w:ascii="Times New Roman" w:hAnsi="Times New Roman" w:cs="Times New Roman"/>
          <w:kern w:val="0"/>
          <w:sz w:val="24"/>
          <w:szCs w:val="24"/>
        </w:rPr>
        <w:fldChar w:fldCharType="separate"/>
      </w:r>
      <w:r w:rsidR="0002322B" w:rsidRPr="0002322B">
        <w:rPr>
          <w:rFonts w:ascii="Times New Roman" w:hAnsi="Times New Roman" w:cs="Times New Roman"/>
          <w:sz w:val="24"/>
        </w:rPr>
        <w:t>(Vanderveldt et al., 2015)</w:t>
      </w:r>
      <w:r w:rsidR="0002322B">
        <w:rPr>
          <w:rFonts w:ascii="Times New Roman" w:hAnsi="Times New Roman" w:cs="Times New Roman"/>
          <w:kern w:val="0"/>
          <w:sz w:val="24"/>
          <w:szCs w:val="24"/>
        </w:rPr>
        <w:fldChar w:fldCharType="end"/>
      </w:r>
      <w:r w:rsidRPr="00EC6BAB">
        <w:rPr>
          <w:rFonts w:ascii="Times New Roman" w:hAnsi="Times New Roman" w:cs="Times New Roman"/>
          <w:kern w:val="0"/>
          <w:sz w:val="24"/>
          <w:szCs w:val="24"/>
        </w:rPr>
        <w:t xml:space="preserve">,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d</m:t>
            </m:r>
          </m:sub>
        </m:sSub>
        <m:r>
          <w:rPr>
            <w:rFonts w:ascii="Cambria Math" w:hAnsi="Cambria Math" w:cs="Times New Roman"/>
            <w:kern w:val="0"/>
            <w:sz w:val="24"/>
            <w:szCs w:val="24"/>
          </w:rPr>
          <m:t>&lt;1</m:t>
        </m:r>
      </m:oMath>
      <w:r w:rsidRPr="00EC6BAB">
        <w:rPr>
          <w:rFonts w:ascii="Times New Roman" w:hAnsi="Times New Roman" w:cs="Times New Roman"/>
          <w:kern w:val="0"/>
          <w:sz w:val="24"/>
          <w:szCs w:val="24"/>
        </w:rPr>
        <w:t xml:space="preserve"> and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r</m:t>
            </m:r>
          </m:sub>
        </m:sSub>
        <m:r>
          <w:rPr>
            <w:rFonts w:ascii="Cambria Math" w:hAnsi="Cambria Math" w:cs="Times New Roman"/>
            <w:kern w:val="0"/>
            <w:sz w:val="24"/>
            <w:szCs w:val="24"/>
          </w:rPr>
          <m:t>&gt;1</m:t>
        </m:r>
      </m:oMath>
      <w:r w:rsidR="005C5ECB">
        <w:rPr>
          <w:rFonts w:ascii="Times New Roman" w:hAnsi="Times New Roman" w:cs="Times New Roman" w:hint="eastAsia"/>
          <w:kern w:val="0"/>
          <w:sz w:val="24"/>
          <w:szCs w:val="24"/>
        </w:rPr>
        <w:t>,</w:t>
      </w:r>
      <w:r w:rsidR="005C5ECB">
        <w:rPr>
          <w:rFonts w:ascii="Times New Roman" w:hAnsi="Times New Roman" w:cs="Times New Roman"/>
          <w:kern w:val="0"/>
          <w:sz w:val="24"/>
          <w:szCs w:val="24"/>
        </w:rPr>
        <w:t xml:space="preserve"> so</w:t>
      </w:r>
      <w:r w:rsidRPr="00EC6BAB">
        <w:rPr>
          <w:rFonts w:ascii="Times New Roman" w:hAnsi="Times New Roman" w:cs="Times New Roman"/>
          <w:kern w:val="0"/>
          <w:sz w:val="24"/>
          <w:szCs w:val="24"/>
        </w:rPr>
        <w:t xml:space="preserve"> I assumed that </w:t>
      </w:r>
      <m:oMath>
        <m:r>
          <w:rPr>
            <w:rFonts w:ascii="Cambria Math" w:hAnsi="Cambria Math" w:cs="Times New Roman"/>
            <w:kern w:val="0"/>
            <w:sz w:val="24"/>
            <w:szCs w:val="24"/>
          </w:rPr>
          <m:t>log</m:t>
        </m:r>
        <m:sSub>
          <m:sSubPr>
            <m:ctrlPr>
              <w:rPr>
                <w:rFonts w:ascii="Cambria Math" w:hAnsi="Cambria Math" w:cs="Times New Roman"/>
                <w:i/>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d</m:t>
            </m:r>
          </m:sub>
        </m:sSub>
        <m:r>
          <w:rPr>
            <w:rFonts w:ascii="Cambria Math" w:hAnsi="Cambria Math" w:cs="Times New Roman"/>
            <w:kern w:val="0"/>
            <w:sz w:val="24"/>
            <w:szCs w:val="24"/>
          </w:rPr>
          <m:t>~N(-1,1)(-∞,0)</m:t>
        </m:r>
      </m:oMath>
      <w:r w:rsidRPr="00EC6BAB">
        <w:rPr>
          <w:rFonts w:ascii="Times New Roman" w:hAnsi="Times New Roman" w:cs="Times New Roman"/>
          <w:kern w:val="0"/>
          <w:sz w:val="24"/>
          <w:szCs w:val="24"/>
        </w:rPr>
        <w:t xml:space="preserve"> and </w:t>
      </w:r>
      <m:oMath>
        <m:r>
          <w:rPr>
            <w:rFonts w:ascii="Cambria Math" w:hAnsi="Cambria Math" w:cs="Times New Roman"/>
            <w:kern w:val="0"/>
            <w:sz w:val="24"/>
            <w:szCs w:val="24"/>
          </w:rPr>
          <m:t>log</m:t>
        </m:r>
        <m:sSub>
          <m:sSubPr>
            <m:ctrlPr>
              <w:rPr>
                <w:rFonts w:ascii="Cambria Math" w:hAnsi="Cambria Math" w:cs="Times New Roman"/>
                <w:i/>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r</m:t>
            </m:r>
          </m:sub>
        </m:sSub>
        <m:r>
          <w:rPr>
            <w:rFonts w:ascii="Cambria Math" w:hAnsi="Cambria Math" w:cs="Times New Roman"/>
            <w:kern w:val="0"/>
            <w:sz w:val="24"/>
            <w:szCs w:val="24"/>
          </w:rPr>
          <m:t>~N(1,1)(0,∞)</m:t>
        </m:r>
      </m:oMath>
      <w:r w:rsidRPr="00EC6BAB">
        <w:rPr>
          <w:rFonts w:ascii="Times New Roman" w:hAnsi="Times New Roman" w:cs="Times New Roman"/>
          <w:kern w:val="0"/>
          <w:sz w:val="24"/>
          <w:szCs w:val="24"/>
        </w:rPr>
        <w:t xml:space="preserve">. The parameters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s</m:t>
            </m:r>
          </m:e>
          <m:sub>
            <m:r>
              <w:rPr>
                <w:rFonts w:ascii="Cambria Math" w:hAnsi="Cambria Math" w:cs="Times New Roman"/>
                <w:kern w:val="0"/>
                <w:sz w:val="24"/>
                <w:szCs w:val="24"/>
              </w:rPr>
              <m:t>d</m:t>
            </m:r>
          </m:sub>
        </m:sSub>
      </m:oMath>
      <w:r w:rsidRPr="00EC6BAB">
        <w:rPr>
          <w:rFonts w:ascii="Times New Roman" w:hAnsi="Times New Roman" w:cs="Times New Roman"/>
          <w:i/>
          <w:iCs/>
          <w:kern w:val="0"/>
          <w:sz w:val="24"/>
          <w:szCs w:val="24"/>
        </w:rPr>
        <w:t xml:space="preserve"> </w:t>
      </w:r>
      <w:r w:rsidRPr="00EC6BAB">
        <w:rPr>
          <w:rFonts w:ascii="Times New Roman" w:hAnsi="Times New Roman" w:cs="Times New Roman"/>
          <w:kern w:val="0"/>
          <w:sz w:val="24"/>
          <w:szCs w:val="24"/>
        </w:rPr>
        <w:t xml:space="preserve">and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s</m:t>
            </m:r>
          </m:e>
          <m:sub>
            <m:r>
              <w:rPr>
                <w:rFonts w:ascii="Cambria Math" w:hAnsi="Cambria Math" w:cs="Times New Roman"/>
                <w:kern w:val="0"/>
                <w:sz w:val="24"/>
                <w:szCs w:val="24"/>
              </w:rPr>
              <m:t>r</m:t>
            </m:r>
          </m:sub>
        </m:sSub>
      </m:oMath>
      <w:r w:rsidRPr="00EC6BAB">
        <w:rPr>
          <w:rFonts w:ascii="Times New Roman" w:hAnsi="Times New Roman" w:cs="Times New Roman"/>
          <w:i/>
          <w:iCs/>
          <w:kern w:val="0"/>
          <w:sz w:val="24"/>
          <w:szCs w:val="24"/>
        </w:rPr>
        <w:t xml:space="preserve"> </w:t>
      </w:r>
      <w:r w:rsidRPr="00EC6BAB">
        <w:rPr>
          <w:rFonts w:ascii="Times New Roman" w:hAnsi="Times New Roman" w:cs="Times New Roman"/>
          <w:kern w:val="0"/>
          <w:sz w:val="24"/>
          <w:szCs w:val="24"/>
        </w:rPr>
        <w:t>measure sensitivity to delays and risks, respectively. Assume these two parameters are smaller 1 representing diminishing sensitivity</w:t>
      </w:r>
      <w:r w:rsidRPr="00EC6BAB">
        <w:rPr>
          <w:rStyle w:val="markedcontent"/>
          <w:rFonts w:ascii="Times New Roman" w:hAnsi="Times New Roman" w:cs="Times New Roman"/>
          <w:sz w:val="24"/>
          <w:szCs w:val="24"/>
        </w:rPr>
        <w:t xml:space="preserve">, which is expected </w:t>
      </w:r>
      <w:r w:rsidRPr="00EC6BAB">
        <w:rPr>
          <w:rFonts w:ascii="Times New Roman" w:hAnsi="Times New Roman" w:cs="Times New Roman"/>
          <w:kern w:val="0"/>
          <w:sz w:val="24"/>
          <w:szCs w:val="24"/>
        </w:rPr>
        <w:fldChar w:fldCharType="begin"/>
      </w:r>
      <w:r w:rsidR="0002322B">
        <w:rPr>
          <w:rFonts w:ascii="Times New Roman" w:hAnsi="Times New Roman" w:cs="Times New Roman"/>
          <w:kern w:val="0"/>
          <w:sz w:val="24"/>
          <w:szCs w:val="24"/>
        </w:rPr>
        <w:instrText xml:space="preserve"> ADDIN ZOTERO_ITEM CSL_CITATION {"citationID":"hrS0GIyE","properties":{"formattedCitation":"(Gonzalez &amp; Wu, 1999; Zauberman et al., 2009)","plainCitation":"(Gonzalez &amp; Wu, 1999; Zauberman et al., 2009)","noteIndex":0},"citationItems":[{"id":24788,"uris":["http://zotero.org/users/5418352/items/Y3TPRZ8W"],"uri":["http://zotero.org/users/5418352/items/Y3TPRZ8W"],"itemData":{"id":24788,"type":"article-journal","container-title":"Cognitive Psychology","DOI":"10.1006/cogp.1998.0710","ISSN":"00100285","issue":"1","journalAbbreviation":"Cognitive Psychology","language":"en","note":"tex.ids= gonzalezShapeProbabilityWeighting1999","page":"129-166","source":"DOI.org (Crossref)","title":"On the Shape of the Probability Weighting Function","volume":"38","author":[{"family":"Gonzalez","given":"Richard"},{"family":"Wu","given":"George"}],"issued":{"date-parts":[["1999",2]]},"citation-key":"gonzalezShapeProbabilityWeighting1999a"}},{"id":24786,"uris":["http://zotero.org/users/5418352/items/67DS8FL4"],"uri":["http://zotero.org/users/5418352/items/67DS8FL4"],"itemData":{"id":24786,"type":"article-journal","abstract":"Consumers often make decisions about outcomes and events that occur over time. This research examines consumers’ sensitivity to the prospective duration relevant to their decisions and the implications of such sensitivity for intertemporal trade-offs, especially the degree of present bias (i.e., hyperbolic discounting). The authors show that participants’ subjective perceptions of prospective duration are not sufficiently sensitive to changes in objective duration and are nonlinear and concave in objective time, consistent with psychophysical principles. More important, this lack of sensitivity can explain hyperbolic discounting. The results replicate standard hyperbolic discounting effects with respect to objective time but show a relatively constant rate of discounting with respect to subjective time perceptions. The results are replicated between subjects (Experiment 1) and within subjects (Experiments 2), with multiple time horizons and multiple descriptors, and with different measurement orders. Furthermore, the authors show that when duration is primed, subjective time perception is altered (Experiment 4) and hyperbolic discounting is reduced (Experiment 3).","container-title":"JOURNAL OF MARKETING RESEARCH","language":"en","page":"14","source":"Zotero","title":"Discounting Time and Time Discounting: Subjective Time Perception and Intertemporal Preferences","author":[{"family":"Zauberman","given":"Gal"},{"family":"Kim","given":"B Kyu"},{"family":"Malkoc","given":"Selin A"},{"family":"Bettman","given":"James R"}],"issued":{"date-parts":[["2009"]]},"citation-key":"zaubermanDiscountingTimeTime2009"}}],"schema":"https://github.com/citation-style-language/schema/raw/master/csl-citation.json"} </w:instrText>
      </w:r>
      <w:r w:rsidRPr="00EC6BAB">
        <w:rPr>
          <w:rFonts w:ascii="Times New Roman" w:hAnsi="Times New Roman" w:cs="Times New Roman"/>
          <w:kern w:val="0"/>
          <w:sz w:val="24"/>
          <w:szCs w:val="24"/>
        </w:rPr>
        <w:fldChar w:fldCharType="separate"/>
      </w:r>
      <w:r w:rsidR="0002322B" w:rsidRPr="0002322B">
        <w:rPr>
          <w:rFonts w:ascii="Times New Roman" w:hAnsi="Times New Roman" w:cs="Times New Roman"/>
          <w:kern w:val="0"/>
          <w:sz w:val="24"/>
          <w:szCs w:val="24"/>
        </w:rPr>
        <w:t>(Gonzalez &amp; Wu, 1999; Zauberman et al., 2009)</w:t>
      </w:r>
      <w:r w:rsidRPr="00EC6BAB">
        <w:rPr>
          <w:rFonts w:ascii="Times New Roman" w:hAnsi="Times New Roman" w:cs="Times New Roman"/>
          <w:kern w:val="0"/>
          <w:sz w:val="24"/>
          <w:szCs w:val="24"/>
        </w:rPr>
        <w:fldChar w:fldCharType="end"/>
      </w:r>
      <w:r w:rsidRPr="00EC6BAB">
        <w:rPr>
          <w:rStyle w:val="markedcontent"/>
          <w:rFonts w:ascii="Times New Roman" w:hAnsi="Times New Roman" w:cs="Times New Roman"/>
          <w:sz w:val="24"/>
          <w:szCs w:val="24"/>
        </w:rPr>
        <w:t xml:space="preserve">. The priors of </w:t>
      </w:r>
      <m:oMath>
        <m:sSub>
          <m:sSubPr>
            <m:ctrlPr>
              <w:rPr>
                <w:rStyle w:val="markedcontent"/>
                <w:rFonts w:ascii="Cambria Math" w:hAnsi="Cambria Math" w:cs="Times New Roman"/>
                <w:i/>
                <w:sz w:val="24"/>
                <w:szCs w:val="24"/>
              </w:rPr>
            </m:ctrlPr>
          </m:sSubPr>
          <m:e>
            <m:r>
              <w:rPr>
                <w:rStyle w:val="markedcontent"/>
                <w:rFonts w:ascii="Cambria Math" w:hAnsi="Cambria Math" w:cs="Times New Roman"/>
                <w:sz w:val="24"/>
                <w:szCs w:val="24"/>
              </w:rPr>
              <m:t>s</m:t>
            </m:r>
          </m:e>
          <m:sub>
            <m:r>
              <w:rPr>
                <w:rStyle w:val="markedcontent"/>
                <w:rFonts w:ascii="Cambria Math" w:hAnsi="Cambria Math" w:cs="Times New Roman"/>
                <w:sz w:val="24"/>
                <w:szCs w:val="24"/>
              </w:rPr>
              <m:t>d</m:t>
            </m:r>
          </m:sub>
        </m:sSub>
      </m:oMath>
      <w:r w:rsidRPr="00EC6BAB">
        <w:rPr>
          <w:rStyle w:val="markedcontent"/>
          <w:rFonts w:ascii="Times New Roman" w:hAnsi="Times New Roman" w:cs="Times New Roman"/>
          <w:sz w:val="24"/>
          <w:szCs w:val="24"/>
        </w:rPr>
        <w:t xml:space="preserve"> and </w:t>
      </w:r>
      <m:oMath>
        <m:sSub>
          <m:sSubPr>
            <m:ctrlPr>
              <w:rPr>
                <w:rStyle w:val="markedcontent"/>
                <w:rFonts w:ascii="Cambria Math" w:hAnsi="Cambria Math" w:cs="Times New Roman"/>
                <w:i/>
                <w:sz w:val="24"/>
                <w:szCs w:val="24"/>
              </w:rPr>
            </m:ctrlPr>
          </m:sSubPr>
          <m:e>
            <m:r>
              <w:rPr>
                <w:rStyle w:val="markedcontent"/>
                <w:rFonts w:ascii="Cambria Math" w:hAnsi="Cambria Math" w:cs="Times New Roman"/>
                <w:sz w:val="24"/>
                <w:szCs w:val="24"/>
              </w:rPr>
              <m:t>s</m:t>
            </m:r>
          </m:e>
          <m:sub>
            <m:r>
              <w:rPr>
                <w:rStyle w:val="markedcontent"/>
                <w:rFonts w:ascii="Cambria Math" w:hAnsi="Cambria Math" w:cs="Times New Roman"/>
                <w:sz w:val="24"/>
                <w:szCs w:val="24"/>
              </w:rPr>
              <m:t>r</m:t>
            </m:r>
          </m:sub>
        </m:sSub>
      </m:oMath>
      <w:r w:rsidRPr="00EC6BAB">
        <w:rPr>
          <w:rStyle w:val="markedcontent"/>
          <w:rFonts w:ascii="Times New Roman" w:hAnsi="Times New Roman" w:cs="Times New Roman"/>
          <w:sz w:val="24"/>
          <w:szCs w:val="24"/>
        </w:rPr>
        <w:t xml:space="preserve"> were set to </w:t>
      </w:r>
      <m:oMath>
        <m:r>
          <w:rPr>
            <w:rStyle w:val="markedcontent"/>
            <w:rFonts w:ascii="Cambria Math" w:hAnsi="Cambria Math" w:cs="Times New Roman"/>
            <w:sz w:val="24"/>
            <w:szCs w:val="24"/>
          </w:rPr>
          <m:t>Beta(1,1)</m:t>
        </m:r>
      </m:oMath>
      <w:r w:rsidRPr="00EC6BAB">
        <w:rPr>
          <w:rStyle w:val="markedcontent"/>
          <w:rFonts w:ascii="Times New Roman" w:hAnsi="Times New Roman" w:cs="Times New Roman"/>
          <w:sz w:val="24"/>
          <w:szCs w:val="24"/>
        </w:rPr>
        <w:t xml:space="preserve">. </w:t>
      </w:r>
      <m:oMath>
        <m:r>
          <w:rPr>
            <w:rFonts w:ascii="Cambria Math" w:hAnsi="Cambria Math" w:cs="Times New Roman"/>
            <w:sz w:val="24"/>
            <w:szCs w:val="24"/>
          </w:rPr>
          <m:t>c</m:t>
        </m:r>
      </m:oMath>
      <w:r w:rsidRPr="00EC6BAB">
        <w:rPr>
          <w:rFonts w:ascii="Times New Roman" w:hAnsi="Times New Roman" w:cs="Times New Roman"/>
          <w:sz w:val="24"/>
          <w:szCs w:val="24"/>
        </w:rPr>
        <w:t xml:space="preserve"> </w:t>
      </w:r>
      <w:r w:rsidR="0002322B">
        <w:rPr>
          <w:rFonts w:ascii="Times New Roman" w:hAnsi="Times New Roman" w:cs="Times New Roman"/>
          <w:sz w:val="24"/>
          <w:szCs w:val="24"/>
        </w:rPr>
        <w:t>measures how</w:t>
      </w:r>
      <w:r w:rsidRPr="00EC6BAB">
        <w:rPr>
          <w:rFonts w:ascii="Times New Roman" w:hAnsi="Times New Roman" w:cs="Times New Roman"/>
          <w:sz w:val="24"/>
          <w:szCs w:val="24"/>
        </w:rPr>
        <w:t xml:space="preserve"> </w:t>
      </w:r>
      <w:r w:rsidRPr="0002322B">
        <w:rPr>
          <w:rFonts w:ascii="Times New Roman" w:hAnsi="Times New Roman" w:cs="Times New Roman"/>
          <w:kern w:val="0"/>
          <w:sz w:val="24"/>
          <w:szCs w:val="24"/>
        </w:rPr>
        <w:t xml:space="preserve">sensitivity to risk changes </w:t>
      </w:r>
      <w:r w:rsidR="0002322B" w:rsidRPr="0002322B">
        <w:rPr>
          <w:rFonts w:ascii="Times New Roman" w:hAnsi="Times New Roman" w:cs="Times New Roman"/>
          <w:kern w:val="0"/>
          <w:sz w:val="24"/>
          <w:szCs w:val="24"/>
        </w:rPr>
        <w:t>with</w:t>
      </w:r>
      <w:r w:rsidRPr="0002322B">
        <w:rPr>
          <w:rFonts w:ascii="Times New Roman" w:hAnsi="Times New Roman" w:cs="Times New Roman"/>
          <w:kern w:val="0"/>
          <w:sz w:val="24"/>
          <w:szCs w:val="24"/>
        </w:rPr>
        <w:t xml:space="preserve"> amount.</w:t>
      </w:r>
      <w:r w:rsidRPr="00EC6BAB">
        <w:rPr>
          <w:rFonts w:ascii="Times New Roman" w:hAnsi="Times New Roman" w:cs="Times New Roman"/>
          <w:sz w:val="24"/>
          <w:szCs w:val="24"/>
        </w:rPr>
        <w:t xml:space="preserve"> </w:t>
      </w:r>
      <w:r w:rsidRPr="00EC6BAB">
        <w:rPr>
          <w:rFonts w:ascii="Times New Roman" w:hAnsi="Times New Roman" w:cs="Times New Roman"/>
          <w:kern w:val="0"/>
          <w:sz w:val="24"/>
          <w:szCs w:val="24"/>
        </w:rPr>
        <w:t xml:space="preserve">The peanuts effect that people tend to take risk when the amount is small </w:t>
      </w:r>
      <w:r w:rsidR="00124E98">
        <w:rPr>
          <w:rFonts w:ascii="Times New Roman" w:hAnsi="Times New Roman" w:cs="Times New Roman"/>
          <w:kern w:val="0"/>
          <w:sz w:val="24"/>
          <w:szCs w:val="24"/>
        </w:rPr>
        <w:t>implies</w:t>
      </w:r>
      <w:r w:rsidRPr="00EC6BAB">
        <w:rPr>
          <w:rFonts w:ascii="Times New Roman" w:hAnsi="Times New Roman" w:cs="Times New Roman"/>
          <w:kern w:val="0"/>
          <w:sz w:val="24"/>
          <w:szCs w:val="24"/>
        </w:rPr>
        <w:t xml:space="preserve"> </w:t>
      </w:r>
      <m:oMath>
        <m:r>
          <w:rPr>
            <w:rFonts w:ascii="Cambria Math" w:hAnsi="Cambria Math" w:cs="Times New Roman"/>
            <w:kern w:val="0"/>
            <w:sz w:val="24"/>
            <w:szCs w:val="24"/>
          </w:rPr>
          <m:t>c&gt;0</m:t>
        </m:r>
      </m:oMath>
      <w:r w:rsidR="00124E98">
        <w:rPr>
          <w:rFonts w:ascii="Times New Roman" w:hAnsi="Times New Roman" w:cs="Times New Roman" w:hint="eastAsia"/>
          <w:kern w:val="0"/>
          <w:sz w:val="24"/>
          <w:szCs w:val="24"/>
        </w:rPr>
        <w:t xml:space="preserve"> </w:t>
      </w:r>
      <w:r w:rsidR="00124E98">
        <w:rPr>
          <w:rFonts w:ascii="Times New Roman" w:hAnsi="Times New Roman" w:cs="Times New Roman"/>
          <w:kern w:val="0"/>
          <w:sz w:val="24"/>
          <w:szCs w:val="24"/>
        </w:rPr>
        <w:fldChar w:fldCharType="begin"/>
      </w:r>
      <w:r w:rsidR="00124E98">
        <w:rPr>
          <w:rFonts w:ascii="Times New Roman" w:hAnsi="Times New Roman" w:cs="Times New Roman"/>
          <w:kern w:val="0"/>
          <w:sz w:val="24"/>
          <w:szCs w:val="24"/>
        </w:rPr>
        <w:instrText xml:space="preserve"> ADDIN ZOTERO_ITEM CSL_CITATION {"citationID":"wPYIpugu","properties":{"formattedCitation":"(Weber &amp; Chapman, 2005)","plainCitation":"(Weber &amp; Chapman, 2005)","noteIndex":0},"citationItems":[{"id":25212,"uris":["http://zotero.org/users/5418352/items/H7XMNUKI"],"uri":["http://zotero.org/users/5418352/items/H7XMNUKI"],"itemData":{"id":25212,"type":"article-journal","abstract":"Previous research has found that decision makers are more risk seeking for small-stakes gambles than for large-stakes gambles. This </w:instrText>
      </w:r>
      <w:r w:rsidR="00124E98">
        <w:rPr>
          <w:rFonts w:ascii="Times New Roman" w:hAnsi="Times New Roman" w:cs="Times New Roman" w:hint="eastAsia"/>
          <w:kern w:val="0"/>
          <w:sz w:val="24"/>
          <w:szCs w:val="24"/>
        </w:rPr>
        <w:instrText>“</w:instrText>
      </w:r>
      <w:r w:rsidR="00124E98">
        <w:rPr>
          <w:rFonts w:ascii="Times New Roman" w:hAnsi="Times New Roman" w:cs="Times New Roman"/>
          <w:kern w:val="0"/>
          <w:sz w:val="24"/>
          <w:szCs w:val="24"/>
        </w:rPr>
        <w:instrText xml:space="preserve">peanuts effect” is not easily explained by Prospect Theory. Two experiments examined the range of circumstances in which peanuts effects occur and tested the hypothesis that anticipated disappointment or anticipated regret explains the peanuts effect. The results suggest that the peanuts effect is related to disappointment, but do not support a connection between the peanuts effect and regret.","container-title":"Organizational Behavior and Human Decision Processes","DOI":"10.1016/j.obhdp.2005.03.001","ISSN":"0749-5978","issue":"1","journalAbbreviation":"Organizational Behavior and Human Decision Processes","language":"en","page":"31-46","source":"ScienceDirect","title":"Playing for peanuts: Why is risk seeking more common for low-stakes gambles?","title-short":"Playing for peanuts","volume":"97","author":[{"family":"Weber","given":"Bethany J."},{"family":"Chapman","given":"Gretchen B."}],"issued":{"date-parts":[["2005",5,1]]},"citation-key":"weberPlayingPeanutsWhy2005"}}],"schema":"https://github.com/citation-style-language/schema/raw/master/csl-citation.json"} </w:instrText>
      </w:r>
      <w:r w:rsidR="00124E98">
        <w:rPr>
          <w:rFonts w:ascii="Times New Roman" w:hAnsi="Times New Roman" w:cs="Times New Roman"/>
          <w:kern w:val="0"/>
          <w:sz w:val="24"/>
          <w:szCs w:val="24"/>
        </w:rPr>
        <w:fldChar w:fldCharType="separate"/>
      </w:r>
      <w:r w:rsidR="00124E98" w:rsidRPr="00124E98">
        <w:rPr>
          <w:rFonts w:ascii="Times New Roman" w:hAnsi="Times New Roman" w:cs="Times New Roman"/>
          <w:sz w:val="24"/>
        </w:rPr>
        <w:t>(Weber &amp; Chapman, 2005)</w:t>
      </w:r>
      <w:r w:rsidR="00124E98">
        <w:rPr>
          <w:rFonts w:ascii="Times New Roman" w:hAnsi="Times New Roman" w:cs="Times New Roman"/>
          <w:kern w:val="0"/>
          <w:sz w:val="24"/>
          <w:szCs w:val="24"/>
        </w:rPr>
        <w:fldChar w:fldCharType="end"/>
      </w:r>
      <w:r w:rsidRPr="00EC6BAB">
        <w:rPr>
          <w:rFonts w:ascii="Times New Roman" w:hAnsi="Times New Roman" w:cs="Times New Roman"/>
          <w:kern w:val="0"/>
          <w:sz w:val="24"/>
          <w:szCs w:val="24"/>
        </w:rPr>
        <w:t xml:space="preserve">. </w:t>
      </w:r>
      <w:r w:rsidRPr="00EC6BAB">
        <w:rPr>
          <w:rFonts w:ascii="Times New Roman" w:hAnsi="Times New Roman" w:cs="Times New Roman"/>
          <w:sz w:val="24"/>
          <w:szCs w:val="24"/>
        </w:rPr>
        <w:t>In</w:t>
      </w:r>
      <w:r w:rsidR="00124E98">
        <w:rPr>
          <w:rFonts w:ascii="Times New Roman" w:hAnsi="Times New Roman" w:cs="Times New Roman"/>
          <w:sz w:val="24"/>
          <w:szCs w:val="24"/>
        </w:rPr>
        <w:t xml:space="preserve"> </w:t>
      </w:r>
      <w:r w:rsidR="00124E98">
        <w:rPr>
          <w:rFonts w:ascii="Times New Roman" w:hAnsi="Times New Roman" w:cs="Times New Roman"/>
          <w:sz w:val="24"/>
          <w:szCs w:val="24"/>
        </w:rPr>
        <w:fldChar w:fldCharType="begin"/>
      </w:r>
      <w:r w:rsidR="00124E98">
        <w:rPr>
          <w:rFonts w:ascii="Times New Roman" w:hAnsi="Times New Roman" w:cs="Times New Roman"/>
          <w:sz w:val="24"/>
          <w:szCs w:val="24"/>
        </w:rPr>
        <w:instrText xml:space="preserve"> ADDIN ZOTERO_ITEM CSL_CITATION {"citationID":"42OOFLsI","properties":{"formattedCitation":"(Myerson et al., 2011)","plainCitation":"(Myerson et al., 2011)","noteIndex":0},"citationItems":[{"id":25194,"uris":["http://zotero.org/users/5418352/items/8W8AGDIT"],"uri":["http://zotero.org/users/5418352/items/8W8AGDIT"],"itemData":{"id":25194,"type":"article-journal","abstract":"The present study with college students examined the effect of amount on the discounting of probabilistic monetary rewards. A hyperboloid function accurately described the discounting of hypothetical rewards ranging in amount from $20 to $10,000,000. The degree of discounting increased continuously with amount of probabilistic reward. This effect of amount was not due to changes in the rate parameter of the discounting function, but rather was due to increases in the exponent. These results stand in contrast to those observed with the discounting of delayed monetary rewards, in which the degree of discounting decreases with reward amount due to amount-dependent decreases in the rate parameter. Taken together, this pattern of results suggests that delay and probability discounting reflect different underlying mechanisms. That is, the fact that the exponent in the delay discounting function is independent of amount is consistent with a psychophysical scaling interpretation, whereas the finding that the exponent of the probability-discounting function is amount-dependent is inconsistent with such an interpretation. Instead, the present results are consistent with the idea that the probability-discounting function is itself the product of a value function and a weighting function. This idea was first suggested by Kahneman and Tversky (1979), although their prospect theory does not predict amount effects like those observed. The effect of amount on probability discounting was parsimoniously incorporated into our hyperboloid discounting function by assuming that the exponent was proportional to the amount raised to a power. The amount-dependent exponent of the probability-discounting function may be viewed as reflecting the effect of amount on the weighting of the probability with which the reward will be received.","container-title":"Journal of the Experimental Analysis of Behavior","DOI":"10.1901/jeab.2011.95-175","ISSN":"1938-3711","issue":"2","language":"en","note":"_eprint: https://onlinelibrary.wiley.com/doi/pdf/10.1901/jeab.2011.95-175\ntex.ids= myersonModelingEffectReward2011","page":"175-187","source":"Wiley Online Library","title":"Modeling the Effect of Reward Amount on Probability Discounting","volume":"95","author":[{"family":"Myerson","given":"Joel"},{"family":"Green","given":"Leonard"},{"family":"Morris","given":"Joshua"}],"issued":{"date-parts":[["2011"]]},"citation-key":"myersonModelingEffectReward2011"}}],"schema":"https://github.com/citation-style-language/schema/raw/master/csl-citation.json"} </w:instrText>
      </w:r>
      <w:r w:rsidR="00124E98">
        <w:rPr>
          <w:rFonts w:ascii="Times New Roman" w:hAnsi="Times New Roman" w:cs="Times New Roman"/>
          <w:sz w:val="24"/>
          <w:szCs w:val="24"/>
        </w:rPr>
        <w:fldChar w:fldCharType="separate"/>
      </w:r>
      <w:r w:rsidR="00124E98" w:rsidRPr="00124E98">
        <w:rPr>
          <w:rFonts w:ascii="Times New Roman" w:hAnsi="Times New Roman" w:cs="Times New Roman"/>
          <w:sz w:val="24"/>
        </w:rPr>
        <w:t>(Myerson et al., 2011)</w:t>
      </w:r>
      <w:r w:rsidR="00124E98">
        <w:rPr>
          <w:rFonts w:ascii="Times New Roman" w:hAnsi="Times New Roman" w:cs="Times New Roman"/>
          <w:sz w:val="24"/>
          <w:szCs w:val="24"/>
        </w:rPr>
        <w:fldChar w:fldCharType="end"/>
      </w:r>
      <w:r w:rsidRPr="00EC6BAB">
        <w:rPr>
          <w:rFonts w:ascii="Times New Roman" w:hAnsi="Times New Roman" w:cs="Times New Roman"/>
          <w:kern w:val="0"/>
          <w:sz w:val="24"/>
          <w:szCs w:val="24"/>
        </w:rPr>
        <w:t xml:space="preserve">, </w:t>
      </w:r>
      <m:oMath>
        <m:r>
          <w:rPr>
            <w:rFonts w:ascii="Cambria Math" w:hAnsi="Cambria Math" w:cs="Times New Roman"/>
            <w:kern w:val="0"/>
            <w:sz w:val="24"/>
            <w:szCs w:val="24"/>
          </w:rPr>
          <m:t>c</m:t>
        </m:r>
      </m:oMath>
      <w:r w:rsidRPr="00EC6BAB">
        <w:rPr>
          <w:rFonts w:ascii="Times New Roman" w:hAnsi="Times New Roman" w:cs="Times New Roman"/>
          <w:kern w:val="0"/>
          <w:sz w:val="24"/>
          <w:szCs w:val="24"/>
        </w:rPr>
        <w:t xml:space="preserve"> was very closed to 0. </w:t>
      </w:r>
      <w:r w:rsidR="00124E98">
        <w:rPr>
          <w:rFonts w:ascii="Times New Roman" w:hAnsi="Times New Roman" w:cs="Times New Roman"/>
          <w:kern w:val="0"/>
          <w:sz w:val="24"/>
          <w:szCs w:val="24"/>
        </w:rPr>
        <w:t xml:space="preserve">Thus, </w:t>
      </w:r>
      <w:r w:rsidRPr="00EC6BAB">
        <w:rPr>
          <w:rFonts w:ascii="Times New Roman" w:hAnsi="Times New Roman" w:cs="Times New Roman"/>
          <w:kern w:val="0"/>
          <w:sz w:val="24"/>
          <w:szCs w:val="24"/>
        </w:rPr>
        <w:t xml:space="preserve">I assumed </w:t>
      </w:r>
      <w:r w:rsidRPr="00EC6BAB">
        <w:rPr>
          <w:rFonts w:ascii="Times New Roman" w:hAnsi="Times New Roman" w:cs="Times New Roman"/>
          <w:kern w:val="0"/>
          <w:sz w:val="24"/>
          <w:szCs w:val="24"/>
        </w:rPr>
        <w:lastRenderedPageBreak/>
        <w:t xml:space="preserve">that </w:t>
      </w:r>
      <m:oMath>
        <m:r>
          <w:rPr>
            <w:rFonts w:ascii="Cambria Math" w:hAnsi="Cambria Math" w:cs="Times New Roman"/>
            <w:kern w:val="0"/>
            <w:sz w:val="24"/>
            <w:szCs w:val="24"/>
          </w:rPr>
          <m:t>c~N</m:t>
        </m:r>
        <m:d>
          <m:dPr>
            <m:ctrlPr>
              <w:rPr>
                <w:rFonts w:ascii="Cambria Math" w:hAnsi="Cambria Math" w:cs="Times New Roman"/>
                <w:i/>
                <w:kern w:val="0"/>
                <w:sz w:val="24"/>
                <w:szCs w:val="24"/>
              </w:rPr>
            </m:ctrlPr>
          </m:dPr>
          <m:e>
            <m:r>
              <w:rPr>
                <w:rFonts w:ascii="Cambria Math" w:hAnsi="Cambria Math" w:cs="Times New Roman"/>
                <w:kern w:val="0"/>
                <w:sz w:val="24"/>
                <w:szCs w:val="24"/>
              </w:rPr>
              <m:t>0,1</m:t>
            </m:r>
          </m:e>
        </m:d>
        <m:r>
          <w:rPr>
            <w:rFonts w:ascii="Cambria Math" w:hAnsi="Cambria Math" w:cs="Times New Roman"/>
            <w:kern w:val="0"/>
            <w:sz w:val="24"/>
            <w:szCs w:val="24"/>
          </w:rPr>
          <m:t>T(0,1)</m:t>
        </m:r>
      </m:oMath>
      <w:r w:rsidRPr="00EC6BAB">
        <w:rPr>
          <w:rFonts w:ascii="Times New Roman" w:hAnsi="Times New Roman" w:cs="Times New Roman"/>
          <w:kern w:val="0"/>
          <w:sz w:val="24"/>
          <w:szCs w:val="24"/>
        </w:rPr>
        <w:t>.</w:t>
      </w:r>
      <w:r w:rsidR="00124E98" w:rsidRPr="00124E98">
        <w:rPr>
          <w:rFonts w:ascii="Times New Roman" w:hAnsi="Times New Roman" w:cs="Times New Roman"/>
          <w:kern w:val="0"/>
          <w:sz w:val="24"/>
          <w:szCs w:val="24"/>
        </w:rPr>
        <w:t xml:space="preserve"> </w:t>
      </w:r>
      <w:commentRangeStart w:id="14"/>
      <w:r w:rsidR="00124E98" w:rsidRPr="00EC6BAB">
        <w:rPr>
          <w:rFonts w:ascii="Times New Roman" w:hAnsi="Times New Roman" w:cs="Times New Roman"/>
          <w:kern w:val="0"/>
          <w:sz w:val="24"/>
          <w:szCs w:val="24"/>
        </w:rPr>
        <w:t>T</w:t>
      </w:r>
      <w:r w:rsidR="00124E98">
        <w:rPr>
          <w:rFonts w:ascii="Times New Roman" w:hAnsi="Times New Roman" w:cs="Times New Roman"/>
          <w:kern w:val="0"/>
          <w:sz w:val="24"/>
          <w:szCs w:val="24"/>
        </w:rPr>
        <w:t>able x</w:t>
      </w:r>
      <w:commentRangeEnd w:id="14"/>
      <w:r w:rsidR="00124E98">
        <w:rPr>
          <w:rStyle w:val="ad"/>
        </w:rPr>
        <w:commentReference w:id="14"/>
      </w:r>
      <w:r w:rsidR="00124E98">
        <w:rPr>
          <w:rFonts w:ascii="Times New Roman" w:hAnsi="Times New Roman" w:cs="Times New Roman"/>
          <w:kern w:val="0"/>
          <w:sz w:val="24"/>
          <w:szCs w:val="24"/>
        </w:rPr>
        <w:t xml:space="preserve"> shows t</w:t>
      </w:r>
      <w:r w:rsidR="00124E98" w:rsidRPr="00EC6BAB">
        <w:rPr>
          <w:rFonts w:ascii="Times New Roman" w:hAnsi="Times New Roman" w:cs="Times New Roman"/>
          <w:kern w:val="0"/>
          <w:sz w:val="24"/>
          <w:szCs w:val="24"/>
        </w:rPr>
        <w:t xml:space="preserve">he posterior </w:t>
      </w:r>
      <w:r w:rsidR="00124E98">
        <w:rPr>
          <w:rFonts w:ascii="Times New Roman" w:hAnsi="Times New Roman" w:cs="Times New Roman"/>
          <w:kern w:val="0"/>
          <w:sz w:val="24"/>
          <w:szCs w:val="24"/>
        </w:rPr>
        <w:t>means and standard deviation</w:t>
      </w:r>
      <w:r w:rsidR="00124E98" w:rsidRPr="00EC6BAB">
        <w:rPr>
          <w:rFonts w:ascii="Times New Roman" w:hAnsi="Times New Roman" w:cs="Times New Roman"/>
          <w:kern w:val="0"/>
          <w:sz w:val="24"/>
          <w:szCs w:val="24"/>
        </w:rPr>
        <w:t xml:space="preserve"> of </w:t>
      </w:r>
      <w:r w:rsidR="00124E98">
        <w:rPr>
          <w:rFonts w:ascii="Times New Roman" w:hAnsi="Times New Roman" w:cs="Times New Roman"/>
          <w:kern w:val="0"/>
          <w:sz w:val="24"/>
          <w:szCs w:val="24"/>
        </w:rPr>
        <w:t>all parameters.</w:t>
      </w:r>
    </w:p>
    <w:p w14:paraId="51DB388F" w14:textId="28AEA7C9" w:rsidR="00DD645B" w:rsidRDefault="00DD645B" w:rsidP="00124E98">
      <w:pPr>
        <w:autoSpaceDE w:val="0"/>
        <w:autoSpaceDN w:val="0"/>
        <w:adjustRightInd w:val="0"/>
        <w:spacing w:line="480" w:lineRule="auto"/>
        <w:jc w:val="left"/>
        <w:rPr>
          <w:rFonts w:ascii="Times New Roman" w:hAnsi="Times New Roman" w:cs="Times New Roman"/>
          <w:kern w:val="0"/>
          <w:sz w:val="24"/>
          <w:szCs w:val="24"/>
        </w:rPr>
      </w:pPr>
      <w:commentRangeStart w:id="15"/>
      <w:r>
        <w:rPr>
          <w:rFonts w:ascii="Times New Roman" w:hAnsi="Times New Roman" w:cs="Times New Roman" w:hint="eastAsia"/>
          <w:kern w:val="0"/>
          <w:sz w:val="24"/>
          <w:szCs w:val="24"/>
        </w:rPr>
        <w:t>T</w:t>
      </w:r>
      <w:r>
        <w:rPr>
          <w:rFonts w:ascii="Times New Roman" w:hAnsi="Times New Roman" w:cs="Times New Roman"/>
          <w:kern w:val="0"/>
          <w:sz w:val="24"/>
          <w:szCs w:val="24"/>
        </w:rPr>
        <w:t>able x.</w:t>
      </w:r>
      <w:commentRangeEnd w:id="15"/>
      <w:r>
        <w:rPr>
          <w:rStyle w:val="ad"/>
        </w:rPr>
        <w:commentReference w:id="15"/>
      </w:r>
    </w:p>
    <w:tbl>
      <w:tblPr>
        <w:tblStyle w:val="a3"/>
        <w:tblW w:w="0" w:type="auto"/>
        <w:tblLook w:val="04A0" w:firstRow="1" w:lastRow="0" w:firstColumn="1" w:lastColumn="0" w:noHBand="0" w:noVBand="1"/>
      </w:tblPr>
      <w:tblGrid>
        <w:gridCol w:w="2840"/>
        <w:gridCol w:w="2841"/>
        <w:gridCol w:w="2841"/>
      </w:tblGrid>
      <w:tr w:rsidR="00DD645B" w14:paraId="06844305" w14:textId="77777777" w:rsidTr="00DD645B">
        <w:tc>
          <w:tcPr>
            <w:tcW w:w="2840" w:type="dxa"/>
          </w:tcPr>
          <w:p w14:paraId="08828DAC" w14:textId="733A18FE" w:rsidR="00DD645B" w:rsidRDefault="00DD645B" w:rsidP="00124E98">
            <w:pPr>
              <w:autoSpaceDE w:val="0"/>
              <w:autoSpaceDN w:val="0"/>
              <w:adjustRightInd w:val="0"/>
              <w:spacing w:line="480"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Parameter</w:t>
            </w:r>
          </w:p>
        </w:tc>
        <w:tc>
          <w:tcPr>
            <w:tcW w:w="2841" w:type="dxa"/>
          </w:tcPr>
          <w:p w14:paraId="1381A494" w14:textId="369B788D" w:rsidR="00DD645B" w:rsidRDefault="00DD645B" w:rsidP="00124E98">
            <w:pPr>
              <w:autoSpaceDE w:val="0"/>
              <w:autoSpaceDN w:val="0"/>
              <w:adjustRightInd w:val="0"/>
              <w:spacing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 xml:space="preserve">Mean </w:t>
            </w:r>
          </w:p>
        </w:tc>
        <w:tc>
          <w:tcPr>
            <w:tcW w:w="2841" w:type="dxa"/>
          </w:tcPr>
          <w:p w14:paraId="6F9371DE" w14:textId="0627BC0C" w:rsidR="00DD645B" w:rsidRDefault="00DD645B" w:rsidP="00124E98">
            <w:pPr>
              <w:autoSpaceDE w:val="0"/>
              <w:autoSpaceDN w:val="0"/>
              <w:adjustRightInd w:val="0"/>
              <w:spacing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Standard deviation</w:t>
            </w:r>
          </w:p>
        </w:tc>
      </w:tr>
      <w:tr w:rsidR="007B3D62" w14:paraId="2A6F94D1" w14:textId="77777777" w:rsidTr="00723DCD">
        <w:tc>
          <w:tcPr>
            <w:tcW w:w="2840" w:type="dxa"/>
          </w:tcPr>
          <w:p w14:paraId="1B0BC38D" w14:textId="156C3E91" w:rsidR="007B3D62" w:rsidRDefault="007B3D62" w:rsidP="007B3D6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α</m:t>
                </m:r>
              </m:oMath>
            </m:oMathPara>
          </w:p>
        </w:tc>
        <w:tc>
          <w:tcPr>
            <w:tcW w:w="2841" w:type="dxa"/>
            <w:vAlign w:val="center"/>
          </w:tcPr>
          <w:p w14:paraId="2D59BC8F" w14:textId="30C5BF6E" w:rsidR="007B3D62" w:rsidRPr="005E1DF3"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5E1DF3">
              <w:rPr>
                <w:rFonts w:ascii="Times New Roman" w:eastAsia="等线" w:hAnsi="Times New Roman" w:cs="Times New Roman"/>
                <w:color w:val="000000"/>
                <w:sz w:val="24"/>
                <w:szCs w:val="24"/>
              </w:rPr>
              <w:t>0.51</w:t>
            </w:r>
          </w:p>
        </w:tc>
        <w:tc>
          <w:tcPr>
            <w:tcW w:w="2841" w:type="dxa"/>
            <w:vAlign w:val="center"/>
          </w:tcPr>
          <w:p w14:paraId="66A38699" w14:textId="1C2EFB73" w:rsidR="007B3D62" w:rsidRPr="005E1DF3"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5E1DF3">
              <w:rPr>
                <w:rFonts w:ascii="Times New Roman" w:eastAsia="等线" w:hAnsi="Times New Roman" w:cs="Times New Roman"/>
                <w:color w:val="000000"/>
                <w:sz w:val="24"/>
                <w:szCs w:val="24"/>
              </w:rPr>
              <w:t>0.13</w:t>
            </w:r>
          </w:p>
        </w:tc>
      </w:tr>
      <w:tr w:rsidR="007B3D62" w14:paraId="7A521F7A" w14:textId="77777777" w:rsidTr="00723DCD">
        <w:tc>
          <w:tcPr>
            <w:tcW w:w="2840" w:type="dxa"/>
          </w:tcPr>
          <w:p w14:paraId="15ACEBB9" w14:textId="24E52A38" w:rsidR="007B3D62" w:rsidRDefault="007B3D62" w:rsidP="007B3D6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c</m:t>
                </m:r>
              </m:oMath>
            </m:oMathPara>
          </w:p>
        </w:tc>
        <w:tc>
          <w:tcPr>
            <w:tcW w:w="2841" w:type="dxa"/>
            <w:vAlign w:val="center"/>
          </w:tcPr>
          <w:p w14:paraId="25DBCADC" w14:textId="687BC8FD" w:rsidR="007B3D62" w:rsidRPr="005E1DF3"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5E1DF3">
              <w:rPr>
                <w:rFonts w:ascii="Times New Roman" w:eastAsia="等线" w:hAnsi="Times New Roman" w:cs="Times New Roman"/>
                <w:color w:val="000000"/>
                <w:sz w:val="24"/>
                <w:szCs w:val="24"/>
              </w:rPr>
              <w:t>0.37</w:t>
            </w:r>
          </w:p>
        </w:tc>
        <w:tc>
          <w:tcPr>
            <w:tcW w:w="2841" w:type="dxa"/>
            <w:vAlign w:val="center"/>
          </w:tcPr>
          <w:p w14:paraId="7C022BAA" w14:textId="45EC82A6" w:rsidR="007B3D62" w:rsidRPr="005E1DF3"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5E1DF3">
              <w:rPr>
                <w:rFonts w:ascii="Times New Roman" w:eastAsia="等线" w:hAnsi="Times New Roman" w:cs="Times New Roman"/>
                <w:color w:val="000000"/>
                <w:sz w:val="24"/>
                <w:szCs w:val="24"/>
              </w:rPr>
              <w:t>0.18</w:t>
            </w:r>
          </w:p>
        </w:tc>
      </w:tr>
      <w:tr w:rsidR="007B3D62" w14:paraId="64ADE4EE" w14:textId="77777777" w:rsidTr="00723DCD">
        <w:tc>
          <w:tcPr>
            <w:tcW w:w="2840" w:type="dxa"/>
          </w:tcPr>
          <w:p w14:paraId="3B8E7BF0" w14:textId="379AC761" w:rsidR="007B3D62" w:rsidRDefault="007B3D62" w:rsidP="007B3D6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log</m:t>
                </m:r>
                <m:sSub>
                  <m:sSubPr>
                    <m:ctrlPr>
                      <w:rPr>
                        <w:rFonts w:ascii="Cambria Math" w:hAnsi="Cambria Math" w:cs="Times New Roman"/>
                        <w:i/>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d</m:t>
                    </m:r>
                  </m:sub>
                </m:sSub>
              </m:oMath>
            </m:oMathPara>
          </w:p>
        </w:tc>
        <w:tc>
          <w:tcPr>
            <w:tcW w:w="2841" w:type="dxa"/>
            <w:vAlign w:val="center"/>
          </w:tcPr>
          <w:p w14:paraId="64358053" w14:textId="59BABB59" w:rsidR="007B3D62" w:rsidRPr="005E1DF3"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5E1DF3">
              <w:rPr>
                <w:rFonts w:ascii="Times New Roman" w:eastAsia="等线" w:hAnsi="Times New Roman" w:cs="Times New Roman"/>
                <w:color w:val="000000"/>
                <w:sz w:val="24"/>
                <w:szCs w:val="24"/>
              </w:rPr>
              <w:t>-2.00</w:t>
            </w:r>
          </w:p>
        </w:tc>
        <w:tc>
          <w:tcPr>
            <w:tcW w:w="2841" w:type="dxa"/>
            <w:vAlign w:val="center"/>
          </w:tcPr>
          <w:p w14:paraId="7388DDB2" w14:textId="0D178376" w:rsidR="007B3D62" w:rsidRPr="005E1DF3"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5E1DF3">
              <w:rPr>
                <w:rFonts w:ascii="Times New Roman" w:eastAsia="等线" w:hAnsi="Times New Roman" w:cs="Times New Roman"/>
                <w:color w:val="000000"/>
                <w:sz w:val="24"/>
                <w:szCs w:val="24"/>
              </w:rPr>
              <w:t>0.89</w:t>
            </w:r>
          </w:p>
        </w:tc>
      </w:tr>
      <w:tr w:rsidR="007B3D62" w14:paraId="745489BF" w14:textId="77777777" w:rsidTr="00723DCD">
        <w:tc>
          <w:tcPr>
            <w:tcW w:w="2840" w:type="dxa"/>
          </w:tcPr>
          <w:p w14:paraId="7E34749F" w14:textId="6A581C1D" w:rsidR="007B3D62" w:rsidRDefault="007B3D62" w:rsidP="007B3D6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log</m:t>
                </m:r>
                <m:sSub>
                  <m:sSubPr>
                    <m:ctrlPr>
                      <w:rPr>
                        <w:rFonts w:ascii="Cambria Math" w:hAnsi="Cambria Math" w:cs="Times New Roman"/>
                        <w:i/>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r</m:t>
                    </m:r>
                  </m:sub>
                </m:sSub>
              </m:oMath>
            </m:oMathPara>
          </w:p>
        </w:tc>
        <w:tc>
          <w:tcPr>
            <w:tcW w:w="2841" w:type="dxa"/>
            <w:vAlign w:val="center"/>
          </w:tcPr>
          <w:p w14:paraId="3D6AE2C3" w14:textId="5B1BC8CE" w:rsidR="007B3D62" w:rsidRPr="005E1DF3"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5E1DF3">
              <w:rPr>
                <w:rFonts w:ascii="Times New Roman" w:eastAsia="等线" w:hAnsi="Times New Roman" w:cs="Times New Roman"/>
                <w:color w:val="000000"/>
                <w:sz w:val="24"/>
                <w:szCs w:val="24"/>
              </w:rPr>
              <w:t>0.67</w:t>
            </w:r>
          </w:p>
        </w:tc>
        <w:tc>
          <w:tcPr>
            <w:tcW w:w="2841" w:type="dxa"/>
            <w:vAlign w:val="center"/>
          </w:tcPr>
          <w:p w14:paraId="488A1500" w14:textId="7808453A" w:rsidR="007B3D62" w:rsidRPr="005E1DF3"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5E1DF3">
              <w:rPr>
                <w:rFonts w:ascii="Times New Roman" w:eastAsia="等线" w:hAnsi="Times New Roman" w:cs="Times New Roman"/>
                <w:color w:val="000000"/>
                <w:sz w:val="24"/>
                <w:szCs w:val="24"/>
              </w:rPr>
              <w:t>0.49</w:t>
            </w:r>
          </w:p>
        </w:tc>
      </w:tr>
      <w:tr w:rsidR="007B3D62" w14:paraId="1A66ED8C" w14:textId="77777777" w:rsidTr="00723DCD">
        <w:tc>
          <w:tcPr>
            <w:tcW w:w="2840" w:type="dxa"/>
          </w:tcPr>
          <w:p w14:paraId="6A35620A" w14:textId="241C385C" w:rsidR="007B3D62" w:rsidRDefault="004A4B15" w:rsidP="007B3D62">
            <w:pPr>
              <w:autoSpaceDE w:val="0"/>
              <w:autoSpaceDN w:val="0"/>
              <w:adjustRightInd w:val="0"/>
              <w:spacing w:line="480" w:lineRule="auto"/>
              <w:jc w:val="left"/>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s</m:t>
                    </m:r>
                  </m:e>
                  <m:sub>
                    <m:r>
                      <w:rPr>
                        <w:rFonts w:ascii="Cambria Math" w:hAnsi="Cambria Math" w:cs="Times New Roman"/>
                        <w:kern w:val="0"/>
                        <w:sz w:val="24"/>
                        <w:szCs w:val="24"/>
                      </w:rPr>
                      <m:t>d</m:t>
                    </m:r>
                  </m:sub>
                </m:sSub>
              </m:oMath>
            </m:oMathPara>
          </w:p>
        </w:tc>
        <w:tc>
          <w:tcPr>
            <w:tcW w:w="2841" w:type="dxa"/>
            <w:vAlign w:val="center"/>
          </w:tcPr>
          <w:p w14:paraId="1CFF0B00" w14:textId="01CE90B3" w:rsidR="007B3D62" w:rsidRPr="005E1DF3"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5E1DF3">
              <w:rPr>
                <w:rFonts w:ascii="Times New Roman" w:eastAsia="等线" w:hAnsi="Times New Roman" w:cs="Times New Roman"/>
                <w:color w:val="000000"/>
                <w:sz w:val="24"/>
                <w:szCs w:val="24"/>
              </w:rPr>
              <w:t>0.25</w:t>
            </w:r>
          </w:p>
        </w:tc>
        <w:tc>
          <w:tcPr>
            <w:tcW w:w="2841" w:type="dxa"/>
            <w:vAlign w:val="center"/>
          </w:tcPr>
          <w:p w14:paraId="7F55D204" w14:textId="6906D4AA" w:rsidR="007B3D62" w:rsidRPr="005E1DF3"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5E1DF3">
              <w:rPr>
                <w:rFonts w:ascii="Times New Roman" w:eastAsia="等线" w:hAnsi="Times New Roman" w:cs="Times New Roman"/>
                <w:color w:val="000000"/>
                <w:sz w:val="24"/>
                <w:szCs w:val="24"/>
              </w:rPr>
              <w:t>0.19</w:t>
            </w:r>
          </w:p>
        </w:tc>
      </w:tr>
      <w:tr w:rsidR="007B3D62" w14:paraId="0B2DDF82" w14:textId="77777777" w:rsidTr="00723DCD">
        <w:tc>
          <w:tcPr>
            <w:tcW w:w="2840" w:type="dxa"/>
          </w:tcPr>
          <w:p w14:paraId="79B3E4B4" w14:textId="69AAE3CE" w:rsidR="007B3D62" w:rsidRDefault="004A4B15" w:rsidP="007B3D62">
            <w:pPr>
              <w:autoSpaceDE w:val="0"/>
              <w:autoSpaceDN w:val="0"/>
              <w:adjustRightInd w:val="0"/>
              <w:spacing w:line="480" w:lineRule="auto"/>
              <w:jc w:val="left"/>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s</m:t>
                    </m:r>
                  </m:e>
                  <m:sub>
                    <m:r>
                      <w:rPr>
                        <w:rFonts w:ascii="Cambria Math" w:hAnsi="Cambria Math" w:cs="Times New Roman"/>
                        <w:kern w:val="0"/>
                        <w:sz w:val="24"/>
                        <w:szCs w:val="24"/>
                      </w:rPr>
                      <m:t>r</m:t>
                    </m:r>
                  </m:sub>
                </m:sSub>
              </m:oMath>
            </m:oMathPara>
          </w:p>
        </w:tc>
        <w:tc>
          <w:tcPr>
            <w:tcW w:w="2841" w:type="dxa"/>
            <w:vAlign w:val="center"/>
          </w:tcPr>
          <w:p w14:paraId="0559CD39" w14:textId="7870ACA8" w:rsidR="007B3D62" w:rsidRPr="005E1DF3"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5E1DF3">
              <w:rPr>
                <w:rFonts w:ascii="Times New Roman" w:eastAsia="等线" w:hAnsi="Times New Roman" w:cs="Times New Roman"/>
                <w:color w:val="000000"/>
                <w:sz w:val="24"/>
                <w:szCs w:val="24"/>
              </w:rPr>
              <w:t>0.23</w:t>
            </w:r>
          </w:p>
        </w:tc>
        <w:tc>
          <w:tcPr>
            <w:tcW w:w="2841" w:type="dxa"/>
            <w:vAlign w:val="center"/>
          </w:tcPr>
          <w:p w14:paraId="6122B2AF" w14:textId="75BCDDCE" w:rsidR="007B3D62" w:rsidRPr="005E1DF3"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5E1DF3">
              <w:rPr>
                <w:rFonts w:ascii="Times New Roman" w:eastAsia="等线" w:hAnsi="Times New Roman" w:cs="Times New Roman"/>
                <w:color w:val="000000"/>
                <w:sz w:val="24"/>
                <w:szCs w:val="24"/>
              </w:rPr>
              <w:t>0.24</w:t>
            </w:r>
          </w:p>
        </w:tc>
      </w:tr>
      <w:tr w:rsidR="007B3D62" w14:paraId="42006121" w14:textId="77777777" w:rsidTr="00723DCD">
        <w:tc>
          <w:tcPr>
            <w:tcW w:w="2840" w:type="dxa"/>
          </w:tcPr>
          <w:p w14:paraId="79E44255" w14:textId="1921C847" w:rsidR="007B3D62" w:rsidRDefault="007B3D62" w:rsidP="007B3D6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s</m:t>
                </m:r>
              </m:oMath>
            </m:oMathPara>
          </w:p>
        </w:tc>
        <w:tc>
          <w:tcPr>
            <w:tcW w:w="2841" w:type="dxa"/>
            <w:vAlign w:val="center"/>
          </w:tcPr>
          <w:p w14:paraId="44D1BB5A" w14:textId="2C68D06C" w:rsidR="007B3D62" w:rsidRPr="005E1DF3"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5E1DF3">
              <w:rPr>
                <w:rFonts w:ascii="Times New Roman" w:eastAsia="等线" w:hAnsi="Times New Roman" w:cs="Times New Roman"/>
                <w:color w:val="000000"/>
                <w:sz w:val="24"/>
                <w:szCs w:val="24"/>
              </w:rPr>
              <w:t>0.31</w:t>
            </w:r>
          </w:p>
        </w:tc>
        <w:tc>
          <w:tcPr>
            <w:tcW w:w="2841" w:type="dxa"/>
            <w:vAlign w:val="center"/>
          </w:tcPr>
          <w:p w14:paraId="3D0D4AEE" w14:textId="4266C8F8" w:rsidR="007B3D62" w:rsidRPr="005E1DF3"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5E1DF3">
              <w:rPr>
                <w:rFonts w:ascii="Times New Roman" w:eastAsia="等线" w:hAnsi="Times New Roman" w:cs="Times New Roman"/>
                <w:color w:val="000000"/>
                <w:sz w:val="24"/>
                <w:szCs w:val="24"/>
              </w:rPr>
              <w:t>0.26</w:t>
            </w:r>
          </w:p>
        </w:tc>
      </w:tr>
    </w:tbl>
    <w:p w14:paraId="3EA50804" w14:textId="61E40241" w:rsidR="00880292" w:rsidRPr="00057486" w:rsidRDefault="00880292" w:rsidP="00057486">
      <w:pPr>
        <w:pStyle w:val="3"/>
        <w:rPr>
          <w:rFonts w:ascii="Times New Roman" w:hAnsi="Times New Roman" w:cs="Times New Roman"/>
          <w:b w:val="0"/>
          <w:bCs w:val="0"/>
          <w:sz w:val="24"/>
          <w:szCs w:val="24"/>
        </w:rPr>
      </w:pPr>
      <w:r w:rsidRPr="00057486">
        <w:rPr>
          <w:rFonts w:ascii="Times New Roman" w:hAnsi="Times New Roman" w:cs="Times New Roman"/>
          <w:b w:val="0"/>
          <w:bCs w:val="0"/>
          <w:i/>
          <w:iCs/>
          <w:sz w:val="24"/>
          <w:szCs w:val="24"/>
        </w:rPr>
        <w:t>PTT model</w:t>
      </w:r>
      <w:r w:rsidRPr="00057486">
        <w:rPr>
          <w:rFonts w:ascii="Times New Roman" w:hAnsi="Times New Roman" w:cs="Times New Roman"/>
          <w:b w:val="0"/>
          <w:bCs w:val="0"/>
          <w:sz w:val="24"/>
          <w:szCs w:val="24"/>
        </w:rPr>
        <w:t xml:space="preserve"> </w:t>
      </w:r>
      <w:r w:rsidRPr="00057486">
        <w:rPr>
          <w:rFonts w:ascii="Times New Roman" w:hAnsi="Times New Roman" w:cs="Times New Roman"/>
          <w:b w:val="0"/>
          <w:bCs w:val="0"/>
          <w:sz w:val="24"/>
          <w:szCs w:val="24"/>
        </w:rPr>
        <w:fldChar w:fldCharType="begin"/>
      </w:r>
      <w:r w:rsidR="0023359C" w:rsidRPr="00057486">
        <w:rPr>
          <w:rFonts w:ascii="Times New Roman" w:hAnsi="Times New Roman" w:cs="Times New Roman"/>
          <w:b w:val="0"/>
          <w:bCs w:val="0"/>
          <w:sz w:val="24"/>
          <w:szCs w:val="24"/>
        </w:rPr>
        <w:instrText xml:space="preserve"> ADDIN ZOTERO_ITEM CSL_CITATION {"citationID":"VHfHJfOY","properties":{"formattedCitation":"(Baucells &amp; Heukamp, 2010)","plainCitation":"(Baucells &amp; Heukamp, 2010)","noteIndex":0},"citationItems":[{"id":24974,"uris":["http://zotero.org/users/5418352/items/LBUJQF5A"],"uri":["http://zotero.org/users/5418352/items/LBUJQF5A"],"itemData":{"id":24974,"type":"article-journal","container-title":"Theory and Decision","DOI":"10.1007/s11238-008-9130-2","issue":"1-2","note":"tex.ids= baucellsCommonRatioUsing2010, baucellsCommonRatioUsing2010a","page":"149-158","title":"Common ratio using delay","volume":"68","author":[{"family":"Baucells","given":"M."},{"family":"Heukamp","given":"F.H."}],"issued":{"date-parts":[["2010"]]},"citation-key":"baucellsCommonRatioUsing2010"}}],"schema":"https://github.com/citation-style-language/schema/raw/master/csl-citation.json"} </w:instrText>
      </w:r>
      <w:r w:rsidRPr="00057486">
        <w:rPr>
          <w:rFonts w:ascii="Times New Roman" w:hAnsi="Times New Roman" w:cs="Times New Roman"/>
          <w:b w:val="0"/>
          <w:bCs w:val="0"/>
          <w:sz w:val="24"/>
          <w:szCs w:val="24"/>
        </w:rPr>
        <w:fldChar w:fldCharType="separate"/>
      </w:r>
      <w:r w:rsidRPr="00057486">
        <w:rPr>
          <w:rFonts w:ascii="Times New Roman" w:hAnsi="Times New Roman" w:cs="Times New Roman"/>
          <w:b w:val="0"/>
          <w:bCs w:val="0"/>
          <w:sz w:val="24"/>
          <w:szCs w:val="24"/>
        </w:rPr>
        <w:t>(Baucells &amp; Heukamp, 2010)</w:t>
      </w:r>
      <w:r w:rsidRPr="00057486">
        <w:rPr>
          <w:rFonts w:ascii="Times New Roman" w:hAnsi="Times New Roman" w:cs="Times New Roman"/>
          <w:b w:val="0"/>
          <w:bCs w:val="0"/>
          <w:sz w:val="24"/>
          <w:szCs w:val="24"/>
        </w:rPr>
        <w:fldChar w:fldCharType="end"/>
      </w:r>
      <w:r w:rsidR="00057486" w:rsidRPr="00057486">
        <w:rPr>
          <w:rFonts w:ascii="Times New Roman" w:hAnsi="Times New Roman" w:cs="Times New Roman"/>
          <w:b w:val="0"/>
          <w:bCs w:val="0"/>
          <w:sz w:val="24"/>
          <w:szCs w:val="24"/>
        </w:rPr>
        <w:t>.</w:t>
      </w:r>
    </w:p>
    <w:p w14:paraId="5C315213" w14:textId="77777777" w:rsidR="00880292" w:rsidRPr="00EC6BAB" w:rsidRDefault="00880292" w:rsidP="00880292">
      <w:pPr>
        <w:autoSpaceDE w:val="0"/>
        <w:autoSpaceDN w:val="0"/>
        <w:adjustRightInd w:val="0"/>
        <w:spacing w:line="480" w:lineRule="auto"/>
        <w:jc w:val="center"/>
        <w:rPr>
          <w:rFonts w:ascii="Times New Roman" w:hAnsi="Times New Roman" w:cs="Times New Roman"/>
          <w:sz w:val="24"/>
          <w:szCs w:val="24"/>
        </w:rPr>
      </w:pPr>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-α</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1-β</m:t>
                    </m:r>
                  </m:sup>
                </m:sSup>
              </m:sup>
            </m:sSup>
          </m:num>
          <m:den>
            <m:r>
              <w:rPr>
                <w:rFonts w:ascii="Cambria Math" w:hAnsi="Cambria Math" w:cs="Times New Roman"/>
                <w:sz w:val="24"/>
                <w:szCs w:val="24"/>
              </w:rPr>
              <m:t>α</m:t>
            </m:r>
          </m:den>
        </m:f>
      </m:oMath>
      <w:r w:rsidRPr="00EC6BAB">
        <w:rPr>
          <w:rFonts w:ascii="Times New Roman" w:hAnsi="Times New Roman" w:cs="Times New Roman"/>
          <w:sz w:val="24"/>
          <w:szCs w:val="24"/>
        </w:rPr>
        <w:t xml:space="preserve">, </w:t>
      </w:r>
      <m:oMath>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p,t;x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Rt</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x</m:t>
                            </m:r>
                          </m:e>
                        </m:d>
                      </m:den>
                    </m:f>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r>
                          <w:rPr>
                            <w:rFonts w:ascii="Cambria Math" w:hAnsi="Cambria Math" w:cs="Times New Roman"/>
                            <w:sz w:val="24"/>
                            <w:szCs w:val="24"/>
                          </w:rPr>
                          <m:t>p</m:t>
                        </m:r>
                      </m:e>
                    </m:func>
                  </m:e>
                </m:d>
              </m:e>
              <m:sup>
                <m:r>
                  <w:rPr>
                    <w:rFonts w:ascii="Cambria Math" w:hAnsi="Cambria Math" w:cs="Times New Roman"/>
                    <w:sz w:val="24"/>
                    <w:szCs w:val="24"/>
                  </w:rPr>
                  <m:t>γ</m:t>
                </m:r>
              </m:sup>
            </m:sSup>
          </m:sup>
        </m:sSup>
      </m:oMath>
      <w:r w:rsidRPr="00EC6BAB">
        <w:rPr>
          <w:rFonts w:ascii="Times New Roman" w:hAnsi="Times New Roman" w:cs="Times New Roman"/>
          <w:sz w:val="24"/>
          <w:szCs w:val="24"/>
        </w:rPr>
        <w:t>.</w:t>
      </w:r>
    </w:p>
    <w:p w14:paraId="6B268DD3" w14:textId="3B295E92" w:rsidR="00880292" w:rsidRPr="00EC6BAB" w:rsidRDefault="00057486" w:rsidP="00880292">
      <w:pPr>
        <w:autoSpaceDE w:val="0"/>
        <w:autoSpaceDN w:val="0"/>
        <w:adjustRightInd w:val="0"/>
        <w:spacing w:line="480" w:lineRule="auto"/>
        <w:jc w:val="left"/>
        <w:rPr>
          <w:rFonts w:ascii="Times New Roman" w:hAnsi="Times New Roman" w:cs="Times New Roman"/>
          <w:sz w:val="24"/>
          <w:szCs w:val="24"/>
        </w:rPr>
      </w:pPr>
      <w:r>
        <w:rPr>
          <w:rFonts w:ascii="Times New Roman" w:hAnsi="Times New Roman" w:cs="Times New Roman"/>
          <w:b/>
          <w:bCs/>
          <w:sz w:val="24"/>
          <w:szCs w:val="24"/>
        </w:rPr>
        <w:tab/>
      </w:r>
      <w:r w:rsidR="00880292" w:rsidRPr="00EC6BAB">
        <w:rPr>
          <w:rFonts w:ascii="Times New Roman" w:hAnsi="Times New Roman" w:cs="Times New Roman"/>
          <w:b/>
          <w:bCs/>
          <w:sz w:val="24"/>
          <w:szCs w:val="24"/>
        </w:rPr>
        <w:fldChar w:fldCharType="begin"/>
      </w:r>
      <w:r w:rsidR="0023359C" w:rsidRPr="00EC6BAB">
        <w:rPr>
          <w:rFonts w:ascii="Times New Roman" w:hAnsi="Times New Roman" w:cs="Times New Roman"/>
          <w:b/>
          <w:bCs/>
          <w:sz w:val="24"/>
          <w:szCs w:val="24"/>
        </w:rPr>
        <w:instrText xml:space="preserve"> ADDIN ZOTERO_ITEM CSL_CITATION {"citationID":"oGWK6FQt","properties":{"formattedCitation":"(Baucells &amp; Heukamp, 2010)","plainCitation":"(Baucells &amp; Heukamp, 2010)","noteIndex":0},"citationItems":[{"id":24974,"uris":["http://zotero.org/users/5418352/items/LBUJQF5A"],"uri":["http://zotero.org/users/5418352/items/LBUJQF5A"],"itemData":{"id":24974,"type":"article-journal","container-title":"Theory and Decision","DOI":"10.1007/s11238-008-9130-2","issue":"1-2","note":"tex.ids= baucellsCommonRatioUsing2010, baucellsCommonRatioUsing2010a","page":"149-158","title":"Common ratio using delay","volume":"68","author":[{"family":"Baucells","given":"M."},{"family":"Heukamp","given":"F.H."}],"issued":{"date-parts":[["2010"]]},"citation-key":"baucellsCommonRatioUsing2010"}}],"schema":"https://github.com/citation-style-language/schema/raw/master/csl-citation.json"} </w:instrText>
      </w:r>
      <w:r w:rsidR="00880292" w:rsidRPr="00EC6BAB">
        <w:rPr>
          <w:rFonts w:ascii="Times New Roman" w:hAnsi="Times New Roman" w:cs="Times New Roman"/>
          <w:b/>
          <w:bCs/>
          <w:sz w:val="24"/>
          <w:szCs w:val="24"/>
        </w:rPr>
        <w:fldChar w:fldCharType="separate"/>
      </w:r>
      <w:r w:rsidR="00880292" w:rsidRPr="00EC6BAB">
        <w:rPr>
          <w:rFonts w:ascii="Times New Roman" w:hAnsi="Times New Roman" w:cs="Times New Roman"/>
          <w:sz w:val="24"/>
          <w:szCs w:val="24"/>
        </w:rPr>
        <w:t>(Baucells &amp; Heukamp, 2010)</w:t>
      </w:r>
      <w:r w:rsidR="00880292" w:rsidRPr="00EC6BAB">
        <w:rPr>
          <w:rFonts w:ascii="Times New Roman" w:hAnsi="Times New Roman" w:cs="Times New Roman"/>
          <w:b/>
          <w:bCs/>
          <w:sz w:val="24"/>
          <w:szCs w:val="24"/>
        </w:rPr>
        <w:fldChar w:fldCharType="end"/>
      </w:r>
      <w:r w:rsidR="00880292" w:rsidRPr="00EC6BAB">
        <w:rPr>
          <w:rFonts w:ascii="Times New Roman" w:hAnsi="Times New Roman" w:cs="Times New Roman"/>
          <w:b/>
          <w:bCs/>
          <w:sz w:val="24"/>
          <w:szCs w:val="24"/>
        </w:rPr>
        <w:t xml:space="preserve"> </w:t>
      </w:r>
      <w:r w:rsidR="00880292" w:rsidRPr="00EC6BAB">
        <w:rPr>
          <w:rFonts w:ascii="Times New Roman" w:hAnsi="Times New Roman" w:cs="Times New Roman"/>
          <w:sz w:val="24"/>
          <w:szCs w:val="24"/>
        </w:rPr>
        <w:t>was done in EURO and the range</w:t>
      </w:r>
      <w:r>
        <w:rPr>
          <w:rFonts w:ascii="Times New Roman" w:hAnsi="Times New Roman" w:cs="Times New Roman"/>
          <w:sz w:val="24"/>
          <w:szCs w:val="24"/>
        </w:rPr>
        <w:t xml:space="preserve"> of amounts</w:t>
      </w:r>
      <w:r w:rsidR="00880292" w:rsidRPr="00EC6BAB">
        <w:rPr>
          <w:rFonts w:ascii="Times New Roman" w:hAnsi="Times New Roman" w:cs="Times New Roman"/>
          <w:sz w:val="24"/>
          <w:szCs w:val="24"/>
        </w:rPr>
        <w:t xml:space="preserve"> </w:t>
      </w:r>
      <w:r>
        <w:rPr>
          <w:rFonts w:ascii="Times New Roman" w:hAnsi="Times New Roman" w:cs="Times New Roman"/>
          <w:sz w:val="24"/>
          <w:szCs w:val="24"/>
        </w:rPr>
        <w:t>was</w:t>
      </w:r>
      <w:r w:rsidR="00880292" w:rsidRPr="00EC6BAB">
        <w:rPr>
          <w:rFonts w:ascii="Times New Roman" w:hAnsi="Times New Roman" w:cs="Times New Roman"/>
          <w:sz w:val="24"/>
          <w:szCs w:val="24"/>
        </w:rPr>
        <w:t xml:space="preserve"> much narrower than the current study</w:t>
      </w:r>
      <w:r>
        <w:rPr>
          <w:rFonts w:ascii="Times New Roman" w:hAnsi="Times New Roman" w:cs="Times New Roman"/>
          <w:sz w:val="24"/>
          <w:szCs w:val="24"/>
        </w:rPr>
        <w:t>.</w:t>
      </w:r>
      <w:r w:rsidR="00880292" w:rsidRPr="00EC6BAB">
        <w:rPr>
          <w:rFonts w:ascii="Times New Roman" w:hAnsi="Times New Roman" w:cs="Times New Roman"/>
          <w:sz w:val="24"/>
          <w:szCs w:val="24"/>
        </w:rPr>
        <w:t xml:space="preserve"> </w:t>
      </w:r>
      <w:r>
        <w:rPr>
          <w:rFonts w:ascii="Times New Roman" w:hAnsi="Times New Roman" w:cs="Times New Roman"/>
          <w:sz w:val="24"/>
          <w:szCs w:val="24"/>
        </w:rPr>
        <w:t>T</w:t>
      </w:r>
      <w:r w:rsidR="00880292" w:rsidRPr="00EC6BAB">
        <w:rPr>
          <w:rFonts w:ascii="Times New Roman" w:hAnsi="Times New Roman" w:cs="Times New Roman"/>
          <w:sz w:val="24"/>
          <w:szCs w:val="24"/>
        </w:rPr>
        <w:t>o what extent it</w:t>
      </w:r>
      <w:r>
        <w:rPr>
          <w:rFonts w:ascii="Times New Roman" w:hAnsi="Times New Roman" w:cs="Times New Roman"/>
          <w:sz w:val="24"/>
          <w:szCs w:val="24"/>
        </w:rPr>
        <w:t>s estimates</w:t>
      </w:r>
      <w:r w:rsidR="00880292" w:rsidRPr="00EC6BAB">
        <w:rPr>
          <w:rFonts w:ascii="Times New Roman" w:hAnsi="Times New Roman" w:cs="Times New Roman"/>
          <w:sz w:val="24"/>
          <w:szCs w:val="24"/>
        </w:rPr>
        <w:t xml:space="preserve"> can applied to </w:t>
      </w:r>
      <w:r>
        <w:rPr>
          <w:rFonts w:ascii="Times New Roman" w:hAnsi="Times New Roman" w:cs="Times New Roman"/>
          <w:sz w:val="24"/>
          <w:szCs w:val="24"/>
        </w:rPr>
        <w:t>the current study</w:t>
      </w:r>
      <w:r w:rsidR="00880292" w:rsidRPr="00EC6BAB">
        <w:rPr>
          <w:rFonts w:ascii="Times New Roman" w:hAnsi="Times New Roman" w:cs="Times New Roman"/>
          <w:sz w:val="24"/>
          <w:szCs w:val="24"/>
        </w:rPr>
        <w:t xml:space="preserve"> is unknow</w:t>
      </w:r>
      <w:r>
        <w:rPr>
          <w:rFonts w:ascii="Times New Roman" w:hAnsi="Times New Roman" w:cs="Times New Roman"/>
          <w:sz w:val="24"/>
          <w:szCs w:val="24"/>
        </w:rPr>
        <w:t>, therefore</w:t>
      </w:r>
      <w:r w:rsidR="00880292" w:rsidRPr="00EC6BAB">
        <w:rPr>
          <w:rFonts w:ascii="Times New Roman" w:hAnsi="Times New Roman" w:cs="Times New Roman"/>
          <w:sz w:val="24"/>
          <w:szCs w:val="24"/>
        </w:rPr>
        <w:t xml:space="preserve"> </w:t>
      </w:r>
      <w:r>
        <w:rPr>
          <w:rFonts w:ascii="Times New Roman" w:hAnsi="Times New Roman" w:cs="Times New Roman"/>
          <w:sz w:val="24"/>
          <w:szCs w:val="24"/>
        </w:rPr>
        <w:t>o</w:t>
      </w:r>
      <w:r w:rsidR="00880292" w:rsidRPr="00EC6BAB">
        <w:rPr>
          <w:rFonts w:ascii="Times New Roman" w:hAnsi="Times New Roman" w:cs="Times New Roman"/>
          <w:sz w:val="24"/>
          <w:szCs w:val="24"/>
        </w:rPr>
        <w:t xml:space="preserve">nly qualitative information </w:t>
      </w:r>
      <w:r>
        <w:rPr>
          <w:rFonts w:ascii="Times New Roman" w:hAnsi="Times New Roman" w:cs="Times New Roman"/>
          <w:sz w:val="24"/>
          <w:szCs w:val="24"/>
        </w:rPr>
        <w:t>was</w:t>
      </w:r>
      <w:r w:rsidR="00880292" w:rsidRPr="00EC6BAB">
        <w:rPr>
          <w:rFonts w:ascii="Times New Roman" w:hAnsi="Times New Roman" w:cs="Times New Roman"/>
          <w:sz w:val="24"/>
          <w:szCs w:val="24"/>
        </w:rPr>
        <w:t xml:space="preserve"> taken</w:t>
      </w:r>
      <w:r>
        <w:rPr>
          <w:rFonts w:ascii="Times New Roman" w:hAnsi="Times New Roman" w:cs="Times New Roman"/>
          <w:sz w:val="24"/>
          <w:szCs w:val="24"/>
        </w:rPr>
        <w:t xml:space="preserve"> here</w:t>
      </w:r>
      <w:r w:rsidR="00880292" w:rsidRPr="00EC6BAB">
        <w:rPr>
          <w:rFonts w:ascii="Times New Roman" w:hAnsi="Times New Roman" w:cs="Times New Roman"/>
          <w:sz w:val="24"/>
          <w:szCs w:val="24"/>
        </w:rPr>
        <w:t>.</w:t>
      </w:r>
    </w:p>
    <w:p w14:paraId="5F9D1346" w14:textId="458A8C5B" w:rsidR="00880292" w:rsidRPr="00EC6BAB" w:rsidRDefault="00880292" w:rsidP="00880292">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sz w:val="24"/>
          <w:szCs w:val="24"/>
        </w:rPr>
        <w:tab/>
      </w:r>
      <m:oMath>
        <m:r>
          <w:rPr>
            <w:rFonts w:ascii="Cambria Math" w:hAnsi="Cambria Math" w:cs="Times New Roman"/>
            <w:sz w:val="24"/>
            <w:szCs w:val="24"/>
          </w:rPr>
          <m:t>α</m:t>
        </m:r>
      </m:oMath>
      <w:r w:rsidRPr="00EC6BAB">
        <w:rPr>
          <w:rFonts w:ascii="Times New Roman" w:hAnsi="Times New Roman" w:cs="Times New Roman"/>
          <w:sz w:val="24"/>
          <w:szCs w:val="24"/>
        </w:rPr>
        <w:t xml:space="preserve"> and </w:t>
      </w:r>
      <m:oMath>
        <m:r>
          <w:rPr>
            <w:rFonts w:ascii="Cambria Math" w:hAnsi="Cambria Math" w:cs="Times New Roman"/>
            <w:sz w:val="24"/>
            <w:szCs w:val="24"/>
          </w:rPr>
          <m:t>β</m:t>
        </m:r>
      </m:oMath>
      <w:r w:rsidRPr="00EC6BAB">
        <w:rPr>
          <w:rFonts w:ascii="Times New Roman" w:hAnsi="Times New Roman" w:cs="Times New Roman"/>
          <w:sz w:val="24"/>
          <w:szCs w:val="24"/>
        </w:rPr>
        <w:t xml:space="preserve"> control sensitivity to amount. The sensitivity to amount diminishes as amount increases when </w:t>
      </w:r>
      <m:oMath>
        <m:r>
          <w:rPr>
            <w:rFonts w:ascii="Cambria Math" w:hAnsi="Cambria Math" w:cs="Times New Roman"/>
            <w:sz w:val="24"/>
            <w:szCs w:val="24"/>
          </w:rPr>
          <m:t>0&lt;β&lt;1</m:t>
        </m:r>
      </m:oMath>
      <w:r w:rsidRPr="00EC6BAB">
        <w:rPr>
          <w:rFonts w:ascii="Times New Roman" w:hAnsi="Times New Roman" w:cs="Times New Roman"/>
          <w:sz w:val="24"/>
          <w:szCs w:val="24"/>
        </w:rPr>
        <w:t xml:space="preserve"> while the sensitivity increases when </w:t>
      </w:r>
      <m:oMath>
        <m:r>
          <w:rPr>
            <w:rFonts w:ascii="Cambria Math" w:hAnsi="Cambria Math" w:cs="Times New Roman"/>
            <w:sz w:val="24"/>
            <w:szCs w:val="24"/>
          </w:rPr>
          <m:t>β&gt;1</m:t>
        </m:r>
      </m:oMath>
      <w:r w:rsidRPr="00EC6BAB">
        <w:rPr>
          <w:rFonts w:ascii="Times New Roman" w:hAnsi="Times New Roman" w:cs="Times New Roman"/>
          <w:sz w:val="24"/>
          <w:szCs w:val="24"/>
        </w:rPr>
        <w:t xml:space="preserve">. </w:t>
      </w:r>
      <w:r w:rsidRPr="00EC6BAB">
        <w:rPr>
          <w:rFonts w:ascii="Times New Roman" w:hAnsi="Times New Roman" w:cs="Times New Roman"/>
          <w:kern w:val="0"/>
          <w:sz w:val="24"/>
          <w:szCs w:val="24"/>
        </w:rPr>
        <w:t xml:space="preserve"> In </w:t>
      </w:r>
      <w:r w:rsidRPr="00EC6BAB">
        <w:rPr>
          <w:rFonts w:ascii="Times New Roman" w:hAnsi="Times New Roman" w:cs="Times New Roman"/>
          <w:b/>
          <w:bCs/>
          <w:sz w:val="24"/>
          <w:szCs w:val="24"/>
        </w:rPr>
        <w:fldChar w:fldCharType="begin"/>
      </w:r>
      <w:r w:rsidR="0023359C" w:rsidRPr="00EC6BAB">
        <w:rPr>
          <w:rFonts w:ascii="Times New Roman" w:hAnsi="Times New Roman" w:cs="Times New Roman"/>
          <w:b/>
          <w:bCs/>
          <w:sz w:val="24"/>
          <w:szCs w:val="24"/>
        </w:rPr>
        <w:instrText xml:space="preserve"> ADDIN ZOTERO_ITEM CSL_CITATION {"citationID":"9I3ZIyqq","properties":{"formattedCitation":"(Baucells &amp; Heukamp, 2010)","plainCitation":"(Baucells &amp; Heukamp, 2010)","noteIndex":0},"citationItems":[{"id":24974,"uris":["http://zotero.org/users/5418352/items/LBUJQF5A"],"uri":["http://zotero.org/users/5418352/items/LBUJQF5A"],"itemData":{"id":24974,"type":"article-journal","container-title":"Theory and Decision","DOI":"10.1007/s11238-008-9130-2","issue":"1-2","note":"tex.ids= baucellsCommonRatioUsing2010, baucellsCommonRatioUsing2010a","page":"149-158","title":"Common ratio using delay","volume":"68","author":[{"family":"Baucells","given":"M."},{"family":"Heukamp","given":"F.H."}],"issued":{"date-parts":[["2010"]]},"citation-key":"baucellsCommonRatioUsing2010"}}],"schema":"https://github.com/citation-style-language/schema/raw/master/csl-citation.json"} </w:instrText>
      </w:r>
      <w:r w:rsidRPr="00EC6BAB">
        <w:rPr>
          <w:rFonts w:ascii="Times New Roman" w:hAnsi="Times New Roman" w:cs="Times New Roman"/>
          <w:b/>
          <w:bCs/>
          <w:sz w:val="24"/>
          <w:szCs w:val="24"/>
        </w:rPr>
        <w:fldChar w:fldCharType="separate"/>
      </w:r>
      <w:r w:rsidRPr="00EC6BAB">
        <w:rPr>
          <w:rFonts w:ascii="Times New Roman" w:hAnsi="Times New Roman" w:cs="Times New Roman"/>
          <w:sz w:val="24"/>
          <w:szCs w:val="24"/>
        </w:rPr>
        <w:t>(Baucells &amp; Heukamp, 2010)</w:t>
      </w:r>
      <w:r w:rsidRPr="00EC6BAB">
        <w:rPr>
          <w:rFonts w:ascii="Times New Roman" w:hAnsi="Times New Roman" w:cs="Times New Roman"/>
          <w:b/>
          <w:bCs/>
          <w:sz w:val="24"/>
          <w:szCs w:val="24"/>
        </w:rPr>
        <w:fldChar w:fldCharType="end"/>
      </w:r>
      <w:r w:rsidRPr="00EC6BAB">
        <w:rPr>
          <w:rFonts w:ascii="Times New Roman" w:hAnsi="Times New Roman" w:cs="Times New Roman"/>
          <w:b/>
          <w:bCs/>
          <w:sz w:val="24"/>
          <w:szCs w:val="24"/>
        </w:rPr>
        <w:t>,</w:t>
      </w:r>
      <w:r w:rsidRPr="00EC6BAB">
        <w:rPr>
          <w:rFonts w:ascii="Times New Roman" w:hAnsi="Times New Roman" w:cs="Times New Roman"/>
          <w:sz w:val="24"/>
          <w:szCs w:val="24"/>
        </w:rPr>
        <w:t xml:space="preserve"> </w:t>
      </w:r>
      <m:oMath>
        <m:r>
          <w:rPr>
            <w:rFonts w:ascii="Cambria Math" w:hAnsi="Cambria Math" w:cs="Times New Roman"/>
            <w:sz w:val="24"/>
            <w:szCs w:val="24"/>
          </w:rPr>
          <m:t>β=0.03</m:t>
        </m:r>
      </m:oMath>
      <w:r w:rsidRPr="00EC6BAB">
        <w:rPr>
          <w:rFonts w:ascii="Times New Roman" w:hAnsi="Times New Roman" w:cs="Times New Roman"/>
          <w:sz w:val="24"/>
          <w:szCs w:val="24"/>
        </w:rPr>
        <w:t xml:space="preserve"> implie</w:t>
      </w:r>
      <w:r w:rsidR="00476B05">
        <w:rPr>
          <w:rFonts w:ascii="Times New Roman" w:hAnsi="Times New Roman" w:cs="Times New Roman"/>
          <w:sz w:val="24"/>
          <w:szCs w:val="24"/>
        </w:rPr>
        <w:t>s</w:t>
      </w:r>
      <w:r w:rsidRPr="00EC6BAB">
        <w:rPr>
          <w:rFonts w:ascii="Times New Roman" w:hAnsi="Times New Roman" w:cs="Times New Roman"/>
          <w:sz w:val="24"/>
          <w:szCs w:val="24"/>
        </w:rPr>
        <w:t xml:space="preserve"> sensitivity to amount diminishes slightly</w:t>
      </w:r>
      <w:r w:rsidR="00614085">
        <w:rPr>
          <w:rFonts w:ascii="Times New Roman" w:hAnsi="Times New Roman" w:cs="Times New Roman"/>
          <w:sz w:val="24"/>
          <w:szCs w:val="24"/>
        </w:rPr>
        <w:t>, so</w:t>
      </w:r>
      <w:r w:rsidRPr="00EC6BAB">
        <w:rPr>
          <w:rFonts w:ascii="Times New Roman" w:hAnsi="Times New Roman" w:cs="Times New Roman"/>
          <w:sz w:val="24"/>
          <w:szCs w:val="24"/>
        </w:rPr>
        <w:t xml:space="preserve"> I set </w:t>
      </w:r>
      <m:oMath>
        <m:r>
          <w:rPr>
            <w:rFonts w:ascii="Cambria Math" w:hAnsi="Cambria Math" w:cs="Times New Roman"/>
            <w:sz w:val="24"/>
            <w:szCs w:val="24"/>
          </w:rPr>
          <m:t>β~N</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T(0,1)</m:t>
        </m:r>
      </m:oMath>
      <w:r w:rsidRPr="00EC6BAB">
        <w:rPr>
          <w:rFonts w:ascii="Times New Roman" w:hAnsi="Times New Roman" w:cs="Times New Roman"/>
          <w:sz w:val="24"/>
          <w:szCs w:val="24"/>
        </w:rPr>
        <w:t xml:space="preserve">. </w:t>
      </w:r>
      <m:oMath>
        <m:r>
          <w:rPr>
            <w:rFonts w:ascii="Cambria Math" w:hAnsi="Cambria Math" w:cs="Times New Roman"/>
            <w:sz w:val="24"/>
            <w:szCs w:val="24"/>
          </w:rPr>
          <m:t>α</m:t>
        </m:r>
      </m:oMath>
      <w:r w:rsidR="00134308">
        <w:rPr>
          <w:rFonts w:ascii="Times New Roman" w:hAnsi="Times New Roman" w:cs="Times New Roman" w:hint="eastAsia"/>
          <w:sz w:val="24"/>
          <w:szCs w:val="24"/>
        </w:rPr>
        <w:t xml:space="preserve"> </w:t>
      </w:r>
      <w:r w:rsidR="00476B05">
        <w:rPr>
          <w:rFonts w:ascii="Times New Roman" w:hAnsi="Times New Roman" w:cs="Times New Roman"/>
          <w:sz w:val="24"/>
          <w:szCs w:val="24"/>
        </w:rPr>
        <w:t>controls</w:t>
      </w:r>
      <w:r w:rsidR="00134308" w:rsidRPr="00134308">
        <w:rPr>
          <w:rFonts w:ascii="Times New Roman" w:hAnsi="Times New Roman" w:cs="Times New Roman"/>
          <w:kern w:val="0"/>
          <w:sz w:val="24"/>
          <w:szCs w:val="24"/>
        </w:rPr>
        <w:t xml:space="preserve"> </w:t>
      </w:r>
      <w:r w:rsidR="00476B05">
        <w:rPr>
          <w:rFonts w:ascii="Times New Roman" w:hAnsi="Times New Roman" w:cs="Times New Roman"/>
          <w:kern w:val="0"/>
          <w:sz w:val="24"/>
          <w:szCs w:val="24"/>
        </w:rPr>
        <w:t xml:space="preserve">how the subjective value is proportionally affected by the change in amount, i.e., </w:t>
      </w:r>
      <w:commentRangeStart w:id="16"/>
      <w:r w:rsidRPr="00134308">
        <w:rPr>
          <w:rFonts w:ascii="Times New Roman" w:hAnsi="Times New Roman" w:cs="Times New Roman"/>
          <w:kern w:val="0"/>
          <w:sz w:val="24"/>
          <w:szCs w:val="24"/>
        </w:rPr>
        <w:t>the elasticity</w:t>
      </w:r>
      <w:r w:rsidR="00476B05">
        <w:rPr>
          <w:rFonts w:ascii="Times New Roman" w:hAnsi="Times New Roman" w:cs="Times New Roman"/>
          <w:kern w:val="0"/>
          <w:sz w:val="24"/>
          <w:szCs w:val="24"/>
        </w:rPr>
        <w:t xml:space="preserve"> of the subjective value</w:t>
      </w:r>
      <w:commentRangeEnd w:id="16"/>
      <w:r w:rsidR="00ED177E">
        <w:rPr>
          <w:rStyle w:val="ad"/>
        </w:rPr>
        <w:commentReference w:id="16"/>
      </w:r>
      <w:r w:rsidR="00476B05">
        <w:rPr>
          <w:rFonts w:ascii="Times New Roman" w:hAnsi="Times New Roman" w:cs="Times New Roman"/>
          <w:kern w:val="0"/>
          <w:sz w:val="24"/>
          <w:szCs w:val="24"/>
        </w:rPr>
        <w:t xml:space="preserve">. </w:t>
      </w:r>
      <w:r w:rsidR="00476B05" w:rsidRPr="00EC6BAB">
        <w:rPr>
          <w:rFonts w:ascii="Times New Roman" w:hAnsi="Times New Roman" w:cs="Times New Roman"/>
          <w:kern w:val="0"/>
          <w:sz w:val="24"/>
          <w:szCs w:val="24"/>
        </w:rPr>
        <w:t xml:space="preserve">In </w:t>
      </w:r>
      <w:r w:rsidR="00476B05" w:rsidRPr="00EC6BAB">
        <w:rPr>
          <w:rFonts w:ascii="Times New Roman" w:hAnsi="Times New Roman" w:cs="Times New Roman"/>
          <w:b/>
          <w:bCs/>
          <w:sz w:val="24"/>
          <w:szCs w:val="24"/>
        </w:rPr>
        <w:fldChar w:fldCharType="begin"/>
      </w:r>
      <w:r w:rsidR="00476B05" w:rsidRPr="00EC6BAB">
        <w:rPr>
          <w:rFonts w:ascii="Times New Roman" w:hAnsi="Times New Roman" w:cs="Times New Roman"/>
          <w:b/>
          <w:bCs/>
          <w:sz w:val="24"/>
          <w:szCs w:val="24"/>
        </w:rPr>
        <w:instrText xml:space="preserve"> ADDIN ZOTERO_ITEM CSL_CITATION {"citationID":"9I3ZIyqq","properties":{"formattedCitation":"(Baucells &amp; Heukamp, 2010)","plainCitation":"(Baucells &amp; Heukamp, 2010)","noteIndex":0},"citationItems":[{"id":24974,"uris":["http://zotero.org/users/5418352/items/LBUJQF5A"],"uri":["http://zotero.org/users/5418352/items/LBUJQF5A"],"itemData":{"id":24974,"type":"article-journal","container-title":"Theory and Decision","DOI":"10.1007/s11238-008-9130-2","issue":"1-2","note":"tex.ids= baucellsCommonRatioUsing2010, baucellsCommonRatioUsing2010a","page":"149-158","title":"Common ratio using delay","volume":"68","author":[{"family":"Baucells","given":"M."},{"family":"Heukamp","given":"F.H."}],"issued":{"date-parts":[["2010"]]},"citation-key":"baucellsCommonRatioUsing2010"}}],"schema":"https://github.com/citation-style-language/schema/raw/master/csl-citation.json"} </w:instrText>
      </w:r>
      <w:r w:rsidR="00476B05" w:rsidRPr="00EC6BAB">
        <w:rPr>
          <w:rFonts w:ascii="Times New Roman" w:hAnsi="Times New Roman" w:cs="Times New Roman"/>
          <w:b/>
          <w:bCs/>
          <w:sz w:val="24"/>
          <w:szCs w:val="24"/>
        </w:rPr>
        <w:fldChar w:fldCharType="separate"/>
      </w:r>
      <w:r w:rsidR="00476B05" w:rsidRPr="00EC6BAB">
        <w:rPr>
          <w:rFonts w:ascii="Times New Roman" w:hAnsi="Times New Roman" w:cs="Times New Roman"/>
          <w:sz w:val="24"/>
          <w:szCs w:val="24"/>
        </w:rPr>
        <w:t>(Baucells &amp; Heukamp, 2010)</w:t>
      </w:r>
      <w:r w:rsidR="00476B05" w:rsidRPr="00EC6BAB">
        <w:rPr>
          <w:rFonts w:ascii="Times New Roman" w:hAnsi="Times New Roman" w:cs="Times New Roman"/>
          <w:b/>
          <w:bCs/>
          <w:sz w:val="24"/>
          <w:szCs w:val="24"/>
        </w:rPr>
        <w:fldChar w:fldCharType="end"/>
      </w:r>
      <w:r w:rsidR="00476B05" w:rsidRPr="00EC6BAB">
        <w:rPr>
          <w:rFonts w:ascii="Times New Roman" w:hAnsi="Times New Roman" w:cs="Times New Roman"/>
          <w:b/>
          <w:bCs/>
          <w:sz w:val="24"/>
          <w:szCs w:val="24"/>
        </w:rPr>
        <w:t>,</w:t>
      </w:r>
      <w:r w:rsidRPr="00EC6BAB">
        <w:rPr>
          <w:rFonts w:ascii="Times New Roman" w:hAnsi="Times New Roman" w:cs="Times New Roman"/>
          <w:sz w:val="24"/>
          <w:szCs w:val="24"/>
        </w:rPr>
        <w:t xml:space="preserve"> </w:t>
      </w:r>
      <m:oMath>
        <m:r>
          <w:rPr>
            <w:rFonts w:ascii="Cambria Math" w:hAnsi="Cambria Math" w:cs="Times New Roman"/>
            <w:sz w:val="24"/>
            <w:szCs w:val="24"/>
          </w:rPr>
          <m:t>α=0.0018</m:t>
        </m:r>
      </m:oMath>
      <w:r w:rsidRPr="00EC6BAB">
        <w:rPr>
          <w:rFonts w:ascii="Times New Roman" w:hAnsi="Times New Roman" w:cs="Times New Roman"/>
          <w:sz w:val="24"/>
          <w:szCs w:val="24"/>
        </w:rPr>
        <w:t xml:space="preserve"> </w:t>
      </w:r>
      <w:r w:rsidR="00476B05">
        <w:rPr>
          <w:rFonts w:ascii="Times New Roman" w:hAnsi="Times New Roman" w:cs="Times New Roman"/>
          <w:sz w:val="24"/>
          <w:szCs w:val="24"/>
        </w:rPr>
        <w:t xml:space="preserve">suggests the subjective value is </w:t>
      </w:r>
      <w:r w:rsidR="00476B05">
        <w:rPr>
          <w:rFonts w:ascii="Times New Roman" w:hAnsi="Times New Roman" w:cs="Times New Roman"/>
          <w:sz w:val="24"/>
          <w:szCs w:val="24"/>
        </w:rPr>
        <w:lastRenderedPageBreak/>
        <w:t>almost inelastic, so</w:t>
      </w:r>
      <w:r w:rsidRPr="00EC6BAB">
        <w:rPr>
          <w:rFonts w:ascii="Times New Roman" w:hAnsi="Times New Roman" w:cs="Times New Roman"/>
          <w:sz w:val="24"/>
          <w:szCs w:val="24"/>
        </w:rPr>
        <w:t xml:space="preserve"> I set </w:t>
      </w:r>
      <m:oMath>
        <m:r>
          <w:rPr>
            <w:rFonts w:ascii="Cambria Math" w:hAnsi="Cambria Math" w:cs="Times New Roman"/>
            <w:sz w:val="24"/>
            <w:szCs w:val="24"/>
          </w:rPr>
          <m:t>α~N</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T(0,∞)</m:t>
        </m:r>
      </m:oMath>
      <w:r w:rsidRPr="00EC6BAB">
        <w:rPr>
          <w:rFonts w:ascii="Times New Roman" w:hAnsi="Times New Roman" w:cs="Times New Roman"/>
          <w:sz w:val="24"/>
          <w:szCs w:val="24"/>
        </w:rPr>
        <w:t xml:space="preserve">. </w:t>
      </w:r>
      <w:r w:rsidR="00ED177E">
        <w:rPr>
          <w:rFonts w:ascii="Times New Roman" w:hAnsi="Times New Roman" w:cs="Times New Roman"/>
          <w:sz w:val="24"/>
          <w:szCs w:val="24"/>
        </w:rPr>
        <w:t>PTT transfers delay into risk.</w:t>
      </w:r>
      <w:commentRangeStart w:id="17"/>
      <w:r w:rsidR="00ED177E">
        <w:rPr>
          <w:rFonts w:ascii="Times New Roman" w:hAnsi="Times New Roman" w:cs="Times New Roman"/>
          <w:sz w:val="24"/>
          <w:szCs w:val="24"/>
        </w:rPr>
        <w:t xml:space="preserve"> </w:t>
      </w:r>
      <w:r w:rsidR="00ED177E" w:rsidRPr="00DC6A5F">
        <w:rPr>
          <w:rFonts w:ascii="Times New Roman" w:hAnsi="Times New Roman" w:cs="Times New Roman"/>
          <w:sz w:val="24"/>
          <w:szCs w:val="24"/>
        </w:rPr>
        <w:t xml:space="preserve">The transfer rate </w:t>
      </w:r>
      <m:oMath>
        <m:f>
          <m:fPr>
            <m:ctrlPr>
              <w:rPr>
                <w:rFonts w:ascii="Cambria Math" w:hAnsi="Cambria Math" w:cs="Times New Roman"/>
                <w:i/>
                <w:sz w:val="24"/>
                <w:szCs w:val="24"/>
              </w:rPr>
            </m:ctrlPr>
          </m:fPr>
          <m:num>
            <m:r>
              <w:rPr>
                <w:rFonts w:ascii="Cambria Math" w:hAnsi="Cambria Math" w:cs="Times New Roman"/>
                <w:sz w:val="24"/>
                <w:szCs w:val="24"/>
              </w:rPr>
              <m:t>R</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x</m:t>
                </m:r>
              </m:e>
            </m:d>
          </m:den>
        </m:f>
      </m:oMath>
      <w:r w:rsidR="00ED177E" w:rsidRPr="00DC6A5F">
        <w:rPr>
          <w:rFonts w:ascii="Times New Roman" w:hAnsi="Times New Roman" w:cs="Times New Roman"/>
          <w:sz w:val="24"/>
          <w:szCs w:val="24"/>
        </w:rPr>
        <w:t xml:space="preserve"> </w:t>
      </w:r>
      <w:r w:rsidRPr="00DC6A5F">
        <w:rPr>
          <w:rFonts w:ascii="Times New Roman" w:hAnsi="Times New Roman" w:cs="Times New Roman"/>
          <w:kern w:val="0"/>
          <w:sz w:val="24"/>
          <w:szCs w:val="24"/>
        </w:rPr>
        <w:t xml:space="preserve">decreases as </w:t>
      </w:r>
      <w:r w:rsidR="00ED177E" w:rsidRPr="00DC6A5F">
        <w:rPr>
          <w:rFonts w:ascii="Times New Roman" w:hAnsi="Times New Roman" w:cs="Times New Roman"/>
          <w:kern w:val="0"/>
          <w:sz w:val="24"/>
          <w:szCs w:val="24"/>
        </w:rPr>
        <w:t>the absolute</w:t>
      </w:r>
      <w:r w:rsidRPr="00DC6A5F">
        <w:rPr>
          <w:rFonts w:ascii="Times New Roman" w:hAnsi="Times New Roman" w:cs="Times New Roman"/>
          <w:kern w:val="0"/>
          <w:sz w:val="24"/>
          <w:szCs w:val="24"/>
        </w:rPr>
        <w:t xml:space="preserve"> </w:t>
      </w:r>
      <w:r w:rsidR="00ED177E" w:rsidRPr="00DC6A5F">
        <w:rPr>
          <w:rFonts w:ascii="Times New Roman" w:hAnsi="Times New Roman" w:cs="Times New Roman"/>
          <w:kern w:val="0"/>
          <w:sz w:val="24"/>
          <w:szCs w:val="24"/>
        </w:rPr>
        <w:t xml:space="preserve">value of </w:t>
      </w:r>
      <w:r w:rsidRPr="00DC6A5F">
        <w:rPr>
          <w:rFonts w:ascii="Times New Roman" w:hAnsi="Times New Roman" w:cs="Times New Roman"/>
          <w:kern w:val="0"/>
          <w:sz w:val="24"/>
          <w:szCs w:val="24"/>
        </w:rPr>
        <w:t>amount</w:t>
      </w:r>
      <w:r w:rsidR="00ED177E" w:rsidRPr="00DC6A5F">
        <w:rPr>
          <w:rFonts w:ascii="Times New Roman" w:hAnsi="Times New Roman" w:cs="Times New Roman"/>
          <w:kern w:val="0"/>
          <w:sz w:val="24"/>
          <w:szCs w:val="24"/>
        </w:rPr>
        <w:t xml:space="preserve"> increases</w:t>
      </w:r>
      <w:commentRangeEnd w:id="17"/>
      <w:r w:rsidR="00ED177E" w:rsidRPr="00DC6A5F">
        <w:rPr>
          <w:rStyle w:val="ad"/>
        </w:rPr>
        <w:commentReference w:id="17"/>
      </w:r>
      <w:r w:rsidRPr="00DC6A5F">
        <w:rPr>
          <w:rFonts w:ascii="Times New Roman" w:hAnsi="Times New Roman" w:cs="Times New Roman"/>
          <w:kern w:val="0"/>
          <w:sz w:val="24"/>
          <w:szCs w:val="24"/>
        </w:rPr>
        <w:t>.</w:t>
      </w:r>
      <w:r w:rsidRPr="00EC6BAB">
        <w:rPr>
          <w:rFonts w:ascii="Times New Roman" w:hAnsi="Times New Roman" w:cs="Times New Roman"/>
          <w:kern w:val="0"/>
          <w:sz w:val="24"/>
          <w:szCs w:val="24"/>
        </w:rPr>
        <w:t xml:space="preserve"> </w:t>
      </w:r>
      <w:r w:rsidRPr="00EC6BAB">
        <w:rPr>
          <w:rFonts w:ascii="Times New Roman" w:hAnsi="Times New Roman" w:cs="Times New Roman"/>
          <w:sz w:val="24"/>
          <w:szCs w:val="24"/>
        </w:rPr>
        <w:t xml:space="preserve">I set </w:t>
      </w:r>
      <m:oMath>
        <m:r>
          <w:rPr>
            <w:rFonts w:ascii="Cambria Math" w:hAnsi="Cambria Math" w:cs="Times New Roman"/>
            <w:sz w:val="24"/>
            <w:szCs w:val="24"/>
          </w:rPr>
          <m:t>R~N</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T(0,∞)</m:t>
        </m:r>
      </m:oMath>
      <w:r w:rsidR="00DC6A5F">
        <w:rPr>
          <w:rFonts w:ascii="Times New Roman" w:hAnsi="Times New Roman" w:cs="Times New Roman" w:hint="eastAsia"/>
          <w:sz w:val="24"/>
          <w:szCs w:val="24"/>
        </w:rPr>
        <w:t xml:space="preserve"> sin</w:t>
      </w:r>
      <w:r w:rsidR="00DC6A5F">
        <w:rPr>
          <w:rFonts w:ascii="Times New Roman" w:hAnsi="Times New Roman" w:cs="Times New Roman"/>
          <w:sz w:val="24"/>
          <w:szCs w:val="24"/>
        </w:rPr>
        <w:t>ce its value does not have qualitative influence on the discounting function</w:t>
      </w:r>
      <w:r w:rsidRPr="00EC6BAB">
        <w:rPr>
          <w:rFonts w:ascii="Times New Roman" w:hAnsi="Times New Roman" w:cs="Times New Roman"/>
          <w:sz w:val="24"/>
          <w:szCs w:val="24"/>
        </w:rPr>
        <w:t xml:space="preserve">. </w:t>
      </w:r>
      <m:oMath>
        <m:r>
          <w:rPr>
            <w:rFonts w:ascii="Cambria Math" w:hAnsi="Cambria Math" w:cs="Times New Roman"/>
            <w:sz w:val="24"/>
            <w:szCs w:val="24"/>
          </w:rPr>
          <m:t>γ</m:t>
        </m:r>
      </m:oMath>
      <w:r w:rsidR="00DC6A5F">
        <w:rPr>
          <w:rFonts w:ascii="Times New Roman" w:hAnsi="Times New Roman" w:cs="Times New Roman" w:hint="eastAsia"/>
          <w:sz w:val="24"/>
          <w:szCs w:val="24"/>
        </w:rPr>
        <w:t xml:space="preserve"> </w:t>
      </w:r>
      <w:r w:rsidR="00DC6A5F">
        <w:rPr>
          <w:rFonts w:ascii="Times New Roman" w:hAnsi="Times New Roman" w:cs="Times New Roman"/>
          <w:sz w:val="24"/>
          <w:szCs w:val="24"/>
        </w:rPr>
        <w:t xml:space="preserve">measures the </w:t>
      </w:r>
      <w:r w:rsidRPr="00EC6BAB">
        <w:rPr>
          <w:rFonts w:ascii="Times New Roman" w:hAnsi="Times New Roman" w:cs="Times New Roman"/>
          <w:kern w:val="0"/>
          <w:sz w:val="24"/>
          <w:szCs w:val="24"/>
          <w:highlight w:val="yellow"/>
        </w:rPr>
        <w:t xml:space="preserve">Decreasing </w:t>
      </w:r>
      <m:oMath>
        <m:r>
          <w:rPr>
            <w:rFonts w:ascii="Cambria Math" w:hAnsi="Cambria Math" w:cs="Times New Roman"/>
            <w:kern w:val="0"/>
            <w:sz w:val="24"/>
            <w:szCs w:val="24"/>
            <w:highlight w:val="yellow"/>
          </w:rPr>
          <m:t>γ</m:t>
        </m:r>
      </m:oMath>
      <w:r w:rsidRPr="00EC6BAB">
        <w:rPr>
          <w:rFonts w:ascii="Times New Roman" w:hAnsi="Times New Roman" w:cs="Times New Roman"/>
          <w:i/>
          <w:iCs/>
          <w:kern w:val="0"/>
          <w:sz w:val="24"/>
          <w:szCs w:val="24"/>
          <w:highlight w:val="yellow"/>
        </w:rPr>
        <w:t xml:space="preserve"> </w:t>
      </w:r>
      <w:r w:rsidRPr="00EC6BAB">
        <w:rPr>
          <w:rFonts w:ascii="Times New Roman" w:hAnsi="Times New Roman" w:cs="Times New Roman"/>
          <w:kern w:val="0"/>
          <w:sz w:val="24"/>
          <w:szCs w:val="24"/>
          <w:highlight w:val="yellow"/>
        </w:rPr>
        <w:t xml:space="preserve">increases the subproportionality of probability weighting, or the degree to which small probabilities are overweighted and medium to large probabilities underweighted. the expo-power function the later has decreasing elasticity. In (Baucells &amp; Heukamp, 2010), </w:t>
      </w:r>
      <m:oMath>
        <m:r>
          <w:rPr>
            <w:rFonts w:ascii="Cambria Math" w:hAnsi="Cambria Math" w:cs="Times New Roman"/>
            <w:kern w:val="0"/>
            <w:sz w:val="24"/>
            <w:szCs w:val="24"/>
            <w:highlight w:val="yellow"/>
          </w:rPr>
          <m:t>γ=0.7</m:t>
        </m:r>
      </m:oMath>
      <w:r w:rsidRPr="00EC6BAB">
        <w:rPr>
          <w:rFonts w:ascii="Times New Roman" w:hAnsi="Times New Roman" w:cs="Times New Roman"/>
          <w:kern w:val="0"/>
          <w:sz w:val="24"/>
          <w:szCs w:val="24"/>
          <w:highlight w:val="yellow"/>
        </w:rPr>
        <w:t xml:space="preserve">. </w:t>
      </w:r>
      <w:r w:rsidRPr="00EC6BAB">
        <w:rPr>
          <w:rFonts w:ascii="Times New Roman" w:hAnsi="Times New Roman" w:cs="Times New Roman"/>
          <w:kern w:val="0"/>
          <w:sz w:val="24"/>
          <w:szCs w:val="24"/>
        </w:rPr>
        <w:t xml:space="preserve">I set </w:t>
      </w:r>
      <m:oMath>
        <m:r>
          <w:rPr>
            <w:rFonts w:ascii="Cambria Math" w:hAnsi="Cambria Math" w:cs="Times New Roman"/>
            <w:kern w:val="0"/>
            <w:sz w:val="24"/>
            <w:szCs w:val="24"/>
          </w:rPr>
          <m:t>γ~</m:t>
        </m:r>
        <m:r>
          <w:rPr>
            <w:rFonts w:ascii="Cambria Math" w:hAnsi="Cambria Math" w:cs="Times New Roman"/>
            <w:kern w:val="0"/>
            <w:sz w:val="24"/>
            <w:szCs w:val="24"/>
          </w:rPr>
          <m:t>N</m:t>
        </m:r>
        <m:d>
          <m:dPr>
            <m:ctrlPr>
              <w:rPr>
                <w:rFonts w:ascii="Cambria Math" w:hAnsi="Cambria Math" w:cs="Times New Roman"/>
                <w:i/>
                <w:kern w:val="0"/>
                <w:sz w:val="24"/>
                <w:szCs w:val="24"/>
              </w:rPr>
            </m:ctrlPr>
          </m:dPr>
          <m:e>
            <m:r>
              <w:rPr>
                <w:rFonts w:ascii="Cambria Math" w:hAnsi="Cambria Math" w:cs="Times New Roman"/>
                <w:kern w:val="0"/>
                <w:sz w:val="24"/>
                <w:szCs w:val="24"/>
              </w:rPr>
              <m:t>1,1</m:t>
            </m:r>
          </m:e>
        </m:d>
        <m:r>
          <w:rPr>
            <w:rFonts w:ascii="Cambria Math" w:hAnsi="Cambria Math" w:cs="Times New Roman"/>
            <w:kern w:val="0"/>
            <w:sz w:val="24"/>
            <w:szCs w:val="24"/>
          </w:rPr>
          <m:t>T(0,1)</m:t>
        </m:r>
      </m:oMath>
      <w:r w:rsidRPr="00EC6BAB">
        <w:rPr>
          <w:rFonts w:ascii="Times New Roman" w:hAnsi="Times New Roman" w:cs="Times New Roman"/>
          <w:kern w:val="0"/>
          <w:sz w:val="24"/>
          <w:szCs w:val="24"/>
        </w:rPr>
        <w:t>.</w:t>
      </w:r>
    </w:p>
    <w:p w14:paraId="27F94949" w14:textId="77777777" w:rsidR="00880292" w:rsidRPr="00EC6BAB" w:rsidRDefault="00880292" w:rsidP="00880292">
      <w:pPr>
        <w:autoSpaceDE w:val="0"/>
        <w:autoSpaceDN w:val="0"/>
        <w:adjustRightInd w:val="0"/>
        <w:spacing w:line="480" w:lineRule="auto"/>
        <w:jc w:val="left"/>
        <w:rPr>
          <w:rFonts w:ascii="Times New Roman" w:hAnsi="Times New Roman" w:cs="Times New Roman"/>
          <w:kern w:val="0"/>
          <w:sz w:val="24"/>
          <w:szCs w:val="24"/>
          <w:highlight w:val="yellow"/>
        </w:rPr>
      </w:pPr>
      <w:r w:rsidRPr="00EC6BAB">
        <w:rPr>
          <w:rFonts w:ascii="Times New Roman" w:hAnsi="Times New Roman" w:cs="Times New Roman"/>
          <w:noProof/>
          <w:kern w:val="0"/>
          <w:sz w:val="24"/>
          <w:szCs w:val="24"/>
        </w:rPr>
        <w:drawing>
          <wp:inline distT="0" distB="0" distL="0" distR="0" wp14:anchorId="3C599346" wp14:editId="5373B221">
            <wp:extent cx="3041806" cy="3181514"/>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1806" cy="3181514"/>
                    </a:xfrm>
                    <a:prstGeom prst="rect">
                      <a:avLst/>
                    </a:prstGeom>
                  </pic:spPr>
                </pic:pic>
              </a:graphicData>
            </a:graphic>
          </wp:inline>
        </w:drawing>
      </w:r>
    </w:p>
    <w:p w14:paraId="5C692FFA" w14:textId="5043F74F" w:rsidR="00880292" w:rsidRDefault="00ED177E" w:rsidP="00880292">
      <w:pPr>
        <w:autoSpaceDE w:val="0"/>
        <w:autoSpaceDN w:val="0"/>
        <w:adjustRightInd w:val="0"/>
        <w:spacing w:line="480" w:lineRule="auto"/>
        <w:jc w:val="left"/>
        <w:rPr>
          <w:rFonts w:ascii="Times New Roman" w:hAnsi="Times New Roman" w:cs="Times New Roman"/>
          <w:kern w:val="0"/>
          <w:sz w:val="24"/>
          <w:szCs w:val="24"/>
        </w:rPr>
      </w:pPr>
      <w:commentRangeStart w:id="18"/>
      <w:r>
        <w:rPr>
          <w:rFonts w:ascii="Times New Roman" w:hAnsi="Times New Roman" w:cs="Times New Roman" w:hint="eastAsia"/>
          <w:kern w:val="0"/>
          <w:sz w:val="24"/>
          <w:szCs w:val="24"/>
        </w:rPr>
        <w:t>T</w:t>
      </w:r>
      <w:r>
        <w:rPr>
          <w:rFonts w:ascii="Times New Roman" w:hAnsi="Times New Roman" w:cs="Times New Roman"/>
          <w:kern w:val="0"/>
          <w:sz w:val="24"/>
          <w:szCs w:val="24"/>
        </w:rPr>
        <w:t>able x</w:t>
      </w:r>
      <w:commentRangeEnd w:id="18"/>
      <w:r>
        <w:rPr>
          <w:rStyle w:val="ad"/>
        </w:rPr>
        <w:commentReference w:id="18"/>
      </w:r>
    </w:p>
    <w:tbl>
      <w:tblPr>
        <w:tblStyle w:val="a3"/>
        <w:tblW w:w="0" w:type="auto"/>
        <w:tblLook w:val="04A0" w:firstRow="1" w:lastRow="0" w:firstColumn="1" w:lastColumn="0" w:noHBand="0" w:noVBand="1"/>
      </w:tblPr>
      <w:tblGrid>
        <w:gridCol w:w="2840"/>
        <w:gridCol w:w="2841"/>
        <w:gridCol w:w="2841"/>
      </w:tblGrid>
      <w:tr w:rsidR="00ED177E" w14:paraId="5804447D" w14:textId="77777777" w:rsidTr="00ED177E">
        <w:tc>
          <w:tcPr>
            <w:tcW w:w="2840" w:type="dxa"/>
          </w:tcPr>
          <w:p w14:paraId="076B648C" w14:textId="05F3D20E" w:rsidR="00ED177E" w:rsidRDefault="00ED177E" w:rsidP="00ED177E">
            <w:pPr>
              <w:autoSpaceDE w:val="0"/>
              <w:autoSpaceDN w:val="0"/>
              <w:adjustRightInd w:val="0"/>
              <w:spacing w:line="480"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Parameter</w:t>
            </w:r>
          </w:p>
        </w:tc>
        <w:tc>
          <w:tcPr>
            <w:tcW w:w="2841" w:type="dxa"/>
          </w:tcPr>
          <w:p w14:paraId="3DFCFCCA" w14:textId="75CE1FDA" w:rsidR="00ED177E" w:rsidRDefault="00ED177E" w:rsidP="00ED177E">
            <w:pPr>
              <w:autoSpaceDE w:val="0"/>
              <w:autoSpaceDN w:val="0"/>
              <w:adjustRightInd w:val="0"/>
              <w:spacing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 xml:space="preserve">Mean </w:t>
            </w:r>
          </w:p>
        </w:tc>
        <w:tc>
          <w:tcPr>
            <w:tcW w:w="2841" w:type="dxa"/>
          </w:tcPr>
          <w:p w14:paraId="2D7AB87C" w14:textId="7FA8D3F2" w:rsidR="00ED177E" w:rsidRDefault="00ED177E" w:rsidP="00ED177E">
            <w:pPr>
              <w:autoSpaceDE w:val="0"/>
              <w:autoSpaceDN w:val="0"/>
              <w:adjustRightInd w:val="0"/>
              <w:spacing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Standard deviation</w:t>
            </w:r>
          </w:p>
        </w:tc>
      </w:tr>
      <w:tr w:rsidR="002515A2" w14:paraId="761C9736" w14:textId="77777777" w:rsidTr="00460D69">
        <w:tc>
          <w:tcPr>
            <w:tcW w:w="2840" w:type="dxa"/>
          </w:tcPr>
          <w:p w14:paraId="36C44847" w14:textId="6FEF965E" w:rsidR="002515A2" w:rsidRPr="00ED177E" w:rsidRDefault="002515A2" w:rsidP="002515A2">
            <w:pPr>
              <w:autoSpaceDE w:val="0"/>
              <w:autoSpaceDN w:val="0"/>
              <w:adjustRightInd w:val="0"/>
              <w:spacing w:line="480" w:lineRule="auto"/>
              <w:jc w:val="left"/>
              <w:rPr>
                <w:rFonts w:ascii="Times New Roman" w:hAnsi="Times New Roman" w:cs="Times New Roman"/>
                <w:i/>
                <w:kern w:val="0"/>
                <w:sz w:val="24"/>
                <w:szCs w:val="24"/>
              </w:rPr>
            </w:pPr>
            <m:oMathPara>
              <m:oMath>
                <m:r>
                  <w:rPr>
                    <w:rFonts w:ascii="Cambria Math" w:hAnsi="Cambria Math" w:cs="Times New Roman"/>
                    <w:kern w:val="0"/>
                    <w:sz w:val="24"/>
                    <w:szCs w:val="24"/>
                  </w:rPr>
                  <m:t>α</m:t>
                </m:r>
              </m:oMath>
            </m:oMathPara>
          </w:p>
        </w:tc>
        <w:tc>
          <w:tcPr>
            <w:tcW w:w="2841" w:type="dxa"/>
            <w:vAlign w:val="center"/>
          </w:tcPr>
          <w:p w14:paraId="23158F9B" w14:textId="132FA711" w:rsidR="002515A2" w:rsidRDefault="002515A2" w:rsidP="002515A2">
            <w:pPr>
              <w:autoSpaceDE w:val="0"/>
              <w:autoSpaceDN w:val="0"/>
              <w:adjustRightInd w:val="0"/>
              <w:spacing w:line="480" w:lineRule="auto"/>
              <w:jc w:val="left"/>
              <w:rPr>
                <w:rFonts w:ascii="Times New Roman" w:hAnsi="Times New Roman" w:cs="Times New Roman"/>
                <w:kern w:val="0"/>
                <w:sz w:val="24"/>
                <w:szCs w:val="24"/>
              </w:rPr>
            </w:pPr>
            <w:r>
              <w:rPr>
                <w:rFonts w:ascii="等线" w:eastAsia="等线" w:hAnsi="等线" w:hint="eastAsia"/>
                <w:color w:val="000000"/>
                <w:sz w:val="22"/>
              </w:rPr>
              <w:t>0.078879</w:t>
            </w:r>
          </w:p>
        </w:tc>
        <w:tc>
          <w:tcPr>
            <w:tcW w:w="2841" w:type="dxa"/>
            <w:vAlign w:val="center"/>
          </w:tcPr>
          <w:p w14:paraId="0D32EF8C" w14:textId="18C93E89" w:rsidR="002515A2" w:rsidRDefault="002515A2" w:rsidP="002515A2">
            <w:pPr>
              <w:autoSpaceDE w:val="0"/>
              <w:autoSpaceDN w:val="0"/>
              <w:adjustRightInd w:val="0"/>
              <w:spacing w:line="480" w:lineRule="auto"/>
              <w:jc w:val="left"/>
              <w:rPr>
                <w:rFonts w:ascii="Times New Roman" w:hAnsi="Times New Roman" w:cs="Times New Roman"/>
                <w:kern w:val="0"/>
                <w:sz w:val="24"/>
                <w:szCs w:val="24"/>
              </w:rPr>
            </w:pPr>
            <w:r>
              <w:rPr>
                <w:rFonts w:ascii="等线" w:eastAsia="等线" w:hAnsi="等线" w:hint="eastAsia"/>
                <w:color w:val="000000"/>
                <w:sz w:val="22"/>
              </w:rPr>
              <w:t>0.043773</w:t>
            </w:r>
          </w:p>
        </w:tc>
      </w:tr>
      <w:tr w:rsidR="002515A2" w14:paraId="5765FB70" w14:textId="77777777" w:rsidTr="00460D69">
        <w:tc>
          <w:tcPr>
            <w:tcW w:w="2840" w:type="dxa"/>
          </w:tcPr>
          <w:p w14:paraId="41E1EC27" w14:textId="63F902FA" w:rsidR="002515A2" w:rsidRDefault="002515A2" w:rsidP="002515A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β</m:t>
                </m:r>
              </m:oMath>
            </m:oMathPara>
          </w:p>
        </w:tc>
        <w:tc>
          <w:tcPr>
            <w:tcW w:w="2841" w:type="dxa"/>
            <w:vAlign w:val="center"/>
          </w:tcPr>
          <w:p w14:paraId="132D5FA0" w14:textId="2628F884" w:rsidR="002515A2" w:rsidRDefault="002515A2" w:rsidP="002515A2">
            <w:pPr>
              <w:autoSpaceDE w:val="0"/>
              <w:autoSpaceDN w:val="0"/>
              <w:adjustRightInd w:val="0"/>
              <w:spacing w:line="480" w:lineRule="auto"/>
              <w:jc w:val="left"/>
              <w:rPr>
                <w:rFonts w:ascii="Times New Roman" w:hAnsi="Times New Roman" w:cs="Times New Roman"/>
                <w:kern w:val="0"/>
                <w:sz w:val="24"/>
                <w:szCs w:val="24"/>
              </w:rPr>
            </w:pPr>
            <w:r>
              <w:rPr>
                <w:rFonts w:ascii="等线" w:eastAsia="等线" w:hAnsi="等线" w:hint="eastAsia"/>
                <w:color w:val="000000"/>
                <w:sz w:val="22"/>
              </w:rPr>
              <w:t>0.631985</w:t>
            </w:r>
          </w:p>
        </w:tc>
        <w:tc>
          <w:tcPr>
            <w:tcW w:w="2841" w:type="dxa"/>
            <w:vAlign w:val="center"/>
          </w:tcPr>
          <w:p w14:paraId="4EBA2D3A" w14:textId="7B70BA46" w:rsidR="002515A2" w:rsidRDefault="002515A2" w:rsidP="002515A2">
            <w:pPr>
              <w:autoSpaceDE w:val="0"/>
              <w:autoSpaceDN w:val="0"/>
              <w:adjustRightInd w:val="0"/>
              <w:spacing w:line="480" w:lineRule="auto"/>
              <w:jc w:val="left"/>
              <w:rPr>
                <w:rFonts w:ascii="Times New Roman" w:hAnsi="Times New Roman" w:cs="Times New Roman"/>
                <w:kern w:val="0"/>
                <w:sz w:val="24"/>
                <w:szCs w:val="24"/>
              </w:rPr>
            </w:pPr>
            <w:r>
              <w:rPr>
                <w:rFonts w:ascii="等线" w:eastAsia="等线" w:hAnsi="等线" w:hint="eastAsia"/>
                <w:color w:val="000000"/>
                <w:sz w:val="22"/>
              </w:rPr>
              <w:t>0.098565</w:t>
            </w:r>
          </w:p>
        </w:tc>
      </w:tr>
      <w:tr w:rsidR="002515A2" w14:paraId="642128A7" w14:textId="77777777" w:rsidTr="00460D69">
        <w:tc>
          <w:tcPr>
            <w:tcW w:w="2840" w:type="dxa"/>
          </w:tcPr>
          <w:p w14:paraId="7E6BCAB4" w14:textId="68E301DE" w:rsidR="002515A2" w:rsidRDefault="002515A2" w:rsidP="002515A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γ</m:t>
                </m:r>
              </m:oMath>
            </m:oMathPara>
          </w:p>
        </w:tc>
        <w:tc>
          <w:tcPr>
            <w:tcW w:w="2841" w:type="dxa"/>
            <w:vAlign w:val="center"/>
          </w:tcPr>
          <w:p w14:paraId="084C657D" w14:textId="0CD2A26B" w:rsidR="002515A2" w:rsidRDefault="002515A2" w:rsidP="002515A2">
            <w:pPr>
              <w:autoSpaceDE w:val="0"/>
              <w:autoSpaceDN w:val="0"/>
              <w:adjustRightInd w:val="0"/>
              <w:spacing w:line="480" w:lineRule="auto"/>
              <w:jc w:val="left"/>
              <w:rPr>
                <w:rFonts w:ascii="Times New Roman" w:hAnsi="Times New Roman" w:cs="Times New Roman"/>
                <w:kern w:val="0"/>
                <w:sz w:val="24"/>
                <w:szCs w:val="24"/>
              </w:rPr>
            </w:pPr>
            <w:r>
              <w:rPr>
                <w:rFonts w:ascii="等线" w:eastAsia="等线" w:hAnsi="等线" w:hint="eastAsia"/>
                <w:color w:val="000000"/>
                <w:sz w:val="22"/>
              </w:rPr>
              <w:t>0.889788</w:t>
            </w:r>
          </w:p>
        </w:tc>
        <w:tc>
          <w:tcPr>
            <w:tcW w:w="2841" w:type="dxa"/>
            <w:vAlign w:val="center"/>
          </w:tcPr>
          <w:p w14:paraId="75DE16E4" w14:textId="2EA70B96" w:rsidR="002515A2" w:rsidRDefault="002515A2" w:rsidP="002515A2">
            <w:pPr>
              <w:autoSpaceDE w:val="0"/>
              <w:autoSpaceDN w:val="0"/>
              <w:adjustRightInd w:val="0"/>
              <w:spacing w:line="480" w:lineRule="auto"/>
              <w:jc w:val="left"/>
              <w:rPr>
                <w:rFonts w:ascii="Times New Roman" w:hAnsi="Times New Roman" w:cs="Times New Roman"/>
                <w:kern w:val="0"/>
                <w:sz w:val="24"/>
                <w:szCs w:val="24"/>
              </w:rPr>
            </w:pPr>
            <w:r>
              <w:rPr>
                <w:rFonts w:ascii="等线" w:eastAsia="等线" w:hAnsi="等线" w:hint="eastAsia"/>
                <w:color w:val="000000"/>
                <w:sz w:val="22"/>
              </w:rPr>
              <w:t>0.089373</w:t>
            </w:r>
          </w:p>
        </w:tc>
      </w:tr>
      <w:tr w:rsidR="002515A2" w14:paraId="015D71CB" w14:textId="77777777" w:rsidTr="00460D69">
        <w:tc>
          <w:tcPr>
            <w:tcW w:w="2840" w:type="dxa"/>
          </w:tcPr>
          <w:p w14:paraId="67218A5F" w14:textId="6AB56A48" w:rsidR="002515A2" w:rsidRDefault="002515A2" w:rsidP="002515A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R</m:t>
                </m:r>
              </m:oMath>
            </m:oMathPara>
          </w:p>
        </w:tc>
        <w:tc>
          <w:tcPr>
            <w:tcW w:w="2841" w:type="dxa"/>
            <w:vAlign w:val="center"/>
          </w:tcPr>
          <w:p w14:paraId="0CC65A72" w14:textId="07AD9AC5" w:rsidR="002515A2" w:rsidRDefault="002515A2" w:rsidP="002515A2">
            <w:pPr>
              <w:autoSpaceDE w:val="0"/>
              <w:autoSpaceDN w:val="0"/>
              <w:adjustRightInd w:val="0"/>
              <w:spacing w:line="480" w:lineRule="auto"/>
              <w:jc w:val="left"/>
              <w:rPr>
                <w:rFonts w:ascii="Times New Roman" w:hAnsi="Times New Roman" w:cs="Times New Roman"/>
                <w:kern w:val="0"/>
                <w:sz w:val="24"/>
                <w:szCs w:val="24"/>
              </w:rPr>
            </w:pPr>
            <w:r>
              <w:rPr>
                <w:rFonts w:ascii="等线" w:eastAsia="等线" w:hAnsi="等线" w:hint="eastAsia"/>
                <w:color w:val="000000"/>
                <w:sz w:val="22"/>
              </w:rPr>
              <w:t>1.383843</w:t>
            </w:r>
          </w:p>
        </w:tc>
        <w:tc>
          <w:tcPr>
            <w:tcW w:w="2841" w:type="dxa"/>
            <w:vAlign w:val="center"/>
          </w:tcPr>
          <w:p w14:paraId="30888B86" w14:textId="59745295" w:rsidR="002515A2" w:rsidRDefault="002515A2" w:rsidP="002515A2">
            <w:pPr>
              <w:autoSpaceDE w:val="0"/>
              <w:autoSpaceDN w:val="0"/>
              <w:adjustRightInd w:val="0"/>
              <w:spacing w:line="480" w:lineRule="auto"/>
              <w:jc w:val="left"/>
              <w:rPr>
                <w:rFonts w:ascii="Times New Roman" w:hAnsi="Times New Roman" w:cs="Times New Roman"/>
                <w:kern w:val="0"/>
                <w:sz w:val="24"/>
                <w:szCs w:val="24"/>
              </w:rPr>
            </w:pPr>
            <w:r>
              <w:rPr>
                <w:rFonts w:ascii="等线" w:eastAsia="等线" w:hAnsi="等线" w:hint="eastAsia"/>
                <w:color w:val="000000"/>
                <w:sz w:val="22"/>
              </w:rPr>
              <w:t>0.431017</w:t>
            </w:r>
          </w:p>
        </w:tc>
      </w:tr>
      <w:tr w:rsidR="002515A2" w14:paraId="3B55DB66" w14:textId="77777777" w:rsidTr="00460D69">
        <w:tc>
          <w:tcPr>
            <w:tcW w:w="2840" w:type="dxa"/>
          </w:tcPr>
          <w:p w14:paraId="78E3319D" w14:textId="7BC9CE4A" w:rsidR="002515A2" w:rsidRDefault="002515A2" w:rsidP="002515A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s</m:t>
                </m:r>
              </m:oMath>
            </m:oMathPara>
          </w:p>
        </w:tc>
        <w:tc>
          <w:tcPr>
            <w:tcW w:w="2841" w:type="dxa"/>
            <w:vAlign w:val="center"/>
          </w:tcPr>
          <w:p w14:paraId="3EF34F12" w14:textId="2A173E60" w:rsidR="002515A2" w:rsidRDefault="002515A2" w:rsidP="002515A2">
            <w:pPr>
              <w:autoSpaceDE w:val="0"/>
              <w:autoSpaceDN w:val="0"/>
              <w:adjustRightInd w:val="0"/>
              <w:spacing w:line="480" w:lineRule="auto"/>
              <w:jc w:val="left"/>
              <w:rPr>
                <w:rFonts w:ascii="Times New Roman" w:hAnsi="Times New Roman" w:cs="Times New Roman"/>
                <w:kern w:val="0"/>
                <w:sz w:val="24"/>
                <w:szCs w:val="24"/>
              </w:rPr>
            </w:pPr>
            <w:r>
              <w:rPr>
                <w:rFonts w:ascii="等线" w:eastAsia="等线" w:hAnsi="等线" w:hint="eastAsia"/>
                <w:color w:val="000000"/>
                <w:sz w:val="22"/>
              </w:rPr>
              <w:t>0.942771</w:t>
            </w:r>
          </w:p>
        </w:tc>
        <w:tc>
          <w:tcPr>
            <w:tcW w:w="2841" w:type="dxa"/>
            <w:vAlign w:val="center"/>
          </w:tcPr>
          <w:p w14:paraId="172D2E4C" w14:textId="5E90F6D8" w:rsidR="002515A2" w:rsidRDefault="002515A2" w:rsidP="002515A2">
            <w:pPr>
              <w:autoSpaceDE w:val="0"/>
              <w:autoSpaceDN w:val="0"/>
              <w:adjustRightInd w:val="0"/>
              <w:spacing w:line="480" w:lineRule="auto"/>
              <w:jc w:val="left"/>
              <w:rPr>
                <w:rFonts w:ascii="Times New Roman" w:hAnsi="Times New Roman" w:cs="Times New Roman"/>
                <w:kern w:val="0"/>
                <w:sz w:val="24"/>
                <w:szCs w:val="24"/>
              </w:rPr>
            </w:pPr>
            <w:r>
              <w:rPr>
                <w:rFonts w:ascii="等线" w:eastAsia="等线" w:hAnsi="等线" w:hint="eastAsia"/>
                <w:color w:val="000000"/>
                <w:sz w:val="22"/>
              </w:rPr>
              <w:t>0.412217</w:t>
            </w:r>
          </w:p>
        </w:tc>
      </w:tr>
    </w:tbl>
    <w:p w14:paraId="5A7374D4" w14:textId="77777777" w:rsidR="00ED177E" w:rsidRPr="00614085" w:rsidRDefault="00ED177E" w:rsidP="00880292">
      <w:pPr>
        <w:autoSpaceDE w:val="0"/>
        <w:autoSpaceDN w:val="0"/>
        <w:adjustRightInd w:val="0"/>
        <w:spacing w:line="480" w:lineRule="auto"/>
        <w:jc w:val="left"/>
        <w:rPr>
          <w:rFonts w:ascii="Times New Roman" w:hAnsi="Times New Roman" w:cs="Times New Roman"/>
          <w:kern w:val="0"/>
          <w:sz w:val="24"/>
          <w:szCs w:val="24"/>
        </w:rPr>
      </w:pPr>
    </w:p>
    <w:p w14:paraId="4A6268C1" w14:textId="51E5C25C" w:rsidR="00880292" w:rsidRPr="00EC6BAB" w:rsidRDefault="00BB6746" w:rsidP="007D456C">
      <w:pPr>
        <w:pStyle w:val="2"/>
        <w:rPr>
          <w:rFonts w:ascii="Times New Roman" w:hAnsi="Times New Roman" w:cs="Times New Roman"/>
          <w:sz w:val="24"/>
          <w:szCs w:val="24"/>
        </w:rPr>
      </w:pPr>
      <w:r>
        <w:rPr>
          <w:rFonts w:ascii="Times New Roman" w:hAnsi="Times New Roman" w:cs="Times New Roman"/>
          <w:sz w:val="24"/>
          <w:szCs w:val="24"/>
        </w:rPr>
        <w:t>Strong testing</w:t>
      </w:r>
    </w:p>
    <w:p w14:paraId="59C45F26" w14:textId="055523B9" w:rsidR="003F6BE0" w:rsidRDefault="003F6BE0" w:rsidP="00CD4232">
      <w:pPr>
        <w:spacing w:line="480" w:lineRule="auto"/>
        <w:jc w:val="left"/>
        <w:rPr>
          <w:rFonts w:ascii="Times New Roman" w:hAnsi="Times New Roman" w:cs="Times New Roman"/>
          <w:sz w:val="24"/>
          <w:szCs w:val="24"/>
        </w:rPr>
      </w:pPr>
      <w:r w:rsidRPr="00EC6BAB">
        <w:rPr>
          <w:rFonts w:ascii="Times New Roman" w:hAnsi="Times New Roman" w:cs="Times New Roman"/>
          <w:kern w:val="0"/>
          <w:sz w:val="24"/>
          <w:szCs w:val="24"/>
        </w:rPr>
        <w:t xml:space="preserve">The joint core predictions of HD, MHD and PTT are </w:t>
      </w:r>
      <w:r>
        <w:rPr>
          <w:rFonts w:ascii="Times New Roman" w:hAnsi="Times New Roman" w:cs="Times New Roman"/>
          <w:kern w:val="0"/>
          <w:sz w:val="24"/>
          <w:szCs w:val="24"/>
        </w:rPr>
        <w:t xml:space="preserve">taken as the data priors. </w:t>
      </w:r>
      <w:commentRangeStart w:id="19"/>
      <w:r w:rsidRPr="00EC6BAB">
        <w:rPr>
          <w:rFonts w:ascii="Times New Roman" w:hAnsi="Times New Roman" w:cs="Times New Roman"/>
          <w:kern w:val="0"/>
          <w:sz w:val="24"/>
          <w:szCs w:val="24"/>
        </w:rPr>
        <w:t>Fig</w:t>
      </w:r>
      <w:r>
        <w:rPr>
          <w:rFonts w:ascii="Times New Roman" w:hAnsi="Times New Roman" w:cs="Times New Roman"/>
          <w:kern w:val="0"/>
          <w:sz w:val="24"/>
          <w:szCs w:val="24"/>
        </w:rPr>
        <w:t>ure</w:t>
      </w:r>
      <w:r w:rsidRPr="00EC6BAB">
        <w:rPr>
          <w:rFonts w:ascii="Times New Roman" w:hAnsi="Times New Roman" w:cs="Times New Roman"/>
          <w:kern w:val="0"/>
          <w:sz w:val="24"/>
          <w:szCs w:val="24"/>
        </w:rPr>
        <w:t xml:space="preserve"> x</w:t>
      </w:r>
      <w:commentRangeEnd w:id="19"/>
      <w:r>
        <w:rPr>
          <w:rStyle w:val="ad"/>
        </w:rPr>
        <w:commentReference w:id="19"/>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show</w:t>
      </w:r>
      <w:r>
        <w:rPr>
          <w:rFonts w:ascii="Times New Roman" w:hAnsi="Times New Roman" w:cs="Times New Roman"/>
          <w:kern w:val="0"/>
          <w:sz w:val="24"/>
          <w:szCs w:val="24"/>
        </w:rPr>
        <w:t xml:space="preserve">s the data priors and the core predictions when </w:t>
      </w:r>
      <m:oMath>
        <m:r>
          <w:rPr>
            <w:rFonts w:ascii="Cambria Math" w:hAnsi="Cambria Math" w:cs="Times New Roman"/>
            <w:sz w:val="24"/>
            <w:szCs w:val="24"/>
          </w:rPr>
          <m:t>σ</m:t>
        </m:r>
      </m:oMath>
      <w:r>
        <w:rPr>
          <w:rFonts w:ascii="Times New Roman" w:hAnsi="Times New Roman" w:cs="Times New Roman" w:hint="eastAsia"/>
          <w:sz w:val="24"/>
          <w:szCs w:val="24"/>
        </w:rPr>
        <w:t>s</w:t>
      </w:r>
      <w:r>
        <w:rPr>
          <w:rFonts w:ascii="Times New Roman" w:hAnsi="Times New Roman" w:cs="Times New Roman"/>
          <w:sz w:val="24"/>
          <w:szCs w:val="24"/>
        </w:rPr>
        <w:t xml:space="preserve"> are the posterior standard deviations and </w:t>
      </w:r>
      <m:oMath>
        <m:r>
          <w:rPr>
            <w:rFonts w:ascii="Cambria Math" w:hAnsi="Cambria Math" w:cs="Times New Roman"/>
            <w:sz w:val="24"/>
            <w:szCs w:val="24"/>
          </w:rPr>
          <m:t>b=0.05</m:t>
        </m:r>
      </m:oMath>
      <w:r w:rsidRPr="00EC6BAB">
        <w:rPr>
          <w:rFonts w:ascii="Times New Roman" w:hAnsi="Times New Roman" w:cs="Times New Roman"/>
          <w:kern w:val="0"/>
          <w:sz w:val="24"/>
          <w:szCs w:val="24"/>
        </w:rPr>
        <w:t>.</w:t>
      </w:r>
      <w:r w:rsidR="006A4811">
        <w:rPr>
          <w:rFonts w:ascii="Times New Roman" w:hAnsi="Times New Roman" w:cs="Times New Roman"/>
          <w:kern w:val="0"/>
          <w:sz w:val="24"/>
          <w:szCs w:val="24"/>
        </w:rPr>
        <w:t xml:space="preserve"> The core predictions do not cover all the data priors, </w:t>
      </w:r>
      <w:r w:rsidR="00F764F8">
        <w:rPr>
          <w:rFonts w:ascii="Times New Roman" w:hAnsi="Times New Roman" w:cs="Times New Roman" w:hint="eastAsia"/>
          <w:kern w:val="0"/>
          <w:sz w:val="24"/>
          <w:szCs w:val="24"/>
        </w:rPr>
        <w:t>esp</w:t>
      </w:r>
      <w:r w:rsidR="00F764F8">
        <w:rPr>
          <w:rFonts w:ascii="Times New Roman" w:hAnsi="Times New Roman" w:cs="Times New Roman"/>
          <w:kern w:val="0"/>
          <w:sz w:val="24"/>
          <w:szCs w:val="24"/>
        </w:rPr>
        <w:t xml:space="preserve">ecially for magnitude manipulation. </w:t>
      </w:r>
      <w:r w:rsidR="000C182C">
        <w:rPr>
          <w:rFonts w:ascii="Times New Roman" w:hAnsi="Times New Roman" w:cs="Times New Roman"/>
          <w:kern w:val="0"/>
          <w:sz w:val="24"/>
          <w:szCs w:val="24"/>
        </w:rPr>
        <w:t>Thus,</w:t>
      </w:r>
      <w:r w:rsidR="006A4811">
        <w:rPr>
          <w:rFonts w:ascii="Times New Roman" w:hAnsi="Times New Roman" w:cs="Times New Roman"/>
          <w:kern w:val="0"/>
          <w:sz w:val="24"/>
          <w:szCs w:val="24"/>
        </w:rPr>
        <w:t xml:space="preserve"> the experiment was a strong test for the RITCH model.</w:t>
      </w:r>
    </w:p>
    <w:p w14:paraId="5D44E08B" w14:textId="56C7A1FB" w:rsidR="00551C6D" w:rsidRDefault="003F6BE0" w:rsidP="00CD4232">
      <w:pPr>
        <w:spacing w:line="480" w:lineRule="auto"/>
        <w:jc w:val="left"/>
        <w:rPr>
          <w:rFonts w:ascii="Times New Roman" w:hAnsi="Times New Roman" w:cs="Times New Roman"/>
          <w:sz w:val="24"/>
          <w:szCs w:val="24"/>
        </w:rPr>
      </w:pPr>
      <w:commentRangeStart w:id="20"/>
      <w:r>
        <w:rPr>
          <w:rFonts w:ascii="Times New Roman" w:hAnsi="Times New Roman" w:cs="Times New Roman" w:hint="eastAsia"/>
          <w:sz w:val="24"/>
          <w:szCs w:val="24"/>
        </w:rPr>
        <w:t>F</w:t>
      </w:r>
      <w:r>
        <w:rPr>
          <w:rFonts w:ascii="Times New Roman" w:hAnsi="Times New Roman" w:cs="Times New Roman"/>
          <w:sz w:val="24"/>
          <w:szCs w:val="24"/>
        </w:rPr>
        <w:t>igure x.</w:t>
      </w:r>
      <w:commentRangeEnd w:id="20"/>
      <w:r w:rsidR="00F764F8">
        <w:rPr>
          <w:rStyle w:val="ad"/>
        </w:rPr>
        <w:commentReference w:id="20"/>
      </w:r>
    </w:p>
    <w:p w14:paraId="439E082E" w14:textId="5540AD5C" w:rsidR="003F6BE0" w:rsidRDefault="00F764F8" w:rsidP="00CD4232">
      <w:pPr>
        <w:spacing w:line="480" w:lineRule="auto"/>
        <w:jc w:val="left"/>
        <w:rPr>
          <w:rFonts w:ascii="Times New Roman" w:hAnsi="Times New Roman" w:cs="Times New Roman"/>
          <w:sz w:val="24"/>
          <w:szCs w:val="24"/>
        </w:rPr>
      </w:pPr>
      <w:r>
        <w:rPr>
          <w:noProof/>
        </w:rPr>
        <w:drawing>
          <wp:inline distT="0" distB="0" distL="0" distR="0" wp14:anchorId="0569351C" wp14:editId="55B24E9C">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36D5523E" w14:textId="30C0E5D2" w:rsidR="00D4092E" w:rsidRDefault="006A4811" w:rsidP="00CD4232">
      <w:pPr>
        <w:spacing w:line="480" w:lineRule="auto"/>
        <w:jc w:val="left"/>
        <w:rPr>
          <w:rFonts w:ascii="Times New Roman" w:hAnsi="Times New Roman" w:cs="Times New Roman"/>
          <w:sz w:val="24"/>
          <w:szCs w:val="24"/>
        </w:rPr>
      </w:pPr>
      <w:r>
        <w:rPr>
          <w:rFonts w:ascii="Times New Roman" w:hAnsi="Times New Roman" w:cs="Times New Roman"/>
          <w:sz w:val="24"/>
          <w:szCs w:val="24"/>
        </w:rPr>
        <w:tab/>
        <w:t>However, when comparing to the behavioral data of the rest 60 participants, the RITCH model did not conform to observation</w:t>
      </w:r>
      <w:r w:rsidR="00F764F8">
        <w:rPr>
          <w:rFonts w:ascii="Times New Roman" w:hAnsi="Times New Roman" w:cs="Times New Roman"/>
          <w:sz w:val="24"/>
          <w:szCs w:val="24"/>
        </w:rPr>
        <w:t xml:space="preserve"> (</w:t>
      </w:r>
      <w:commentRangeStart w:id="21"/>
      <w:r w:rsidR="00F764F8">
        <w:rPr>
          <w:rFonts w:ascii="Times New Roman" w:hAnsi="Times New Roman" w:cs="Times New Roman"/>
          <w:sz w:val="24"/>
          <w:szCs w:val="24"/>
        </w:rPr>
        <w:t>Figure x</w:t>
      </w:r>
      <w:commentRangeEnd w:id="21"/>
      <w:r w:rsidR="00F764F8">
        <w:rPr>
          <w:rStyle w:val="ad"/>
        </w:rPr>
        <w:commentReference w:id="21"/>
      </w:r>
      <w:r w:rsidR="00F764F8">
        <w:rPr>
          <w:rFonts w:ascii="Times New Roman" w:hAnsi="Times New Roman" w:cs="Times New Roman"/>
          <w:sz w:val="24"/>
          <w:szCs w:val="24"/>
        </w:rPr>
        <w:t>)</w:t>
      </w:r>
      <w:r>
        <w:rPr>
          <w:rFonts w:ascii="Times New Roman" w:hAnsi="Times New Roman" w:cs="Times New Roman"/>
          <w:sz w:val="24"/>
          <w:szCs w:val="24"/>
        </w:rPr>
        <w:t xml:space="preserve">. </w:t>
      </w:r>
      <w:commentRangeStart w:id="22"/>
      <w:r w:rsidR="000C182C">
        <w:rPr>
          <w:rFonts w:ascii="Times New Roman" w:hAnsi="Times New Roman" w:cs="Times New Roman"/>
          <w:sz w:val="24"/>
          <w:szCs w:val="24"/>
        </w:rPr>
        <w:t>T</w:t>
      </w:r>
      <w:r w:rsidR="000C182C">
        <w:rPr>
          <w:rFonts w:ascii="Times New Roman" w:hAnsi="Times New Roman" w:cs="Times New Roman" w:hint="eastAsia"/>
          <w:sz w:val="24"/>
          <w:szCs w:val="24"/>
        </w:rPr>
        <w:t>his</w:t>
      </w:r>
      <w:r w:rsidR="000C182C">
        <w:rPr>
          <w:rFonts w:ascii="Times New Roman" w:hAnsi="Times New Roman" w:cs="Times New Roman"/>
          <w:sz w:val="24"/>
          <w:szCs w:val="24"/>
        </w:rPr>
        <w:t xml:space="preserve"> means the RITCH model was rejected by the observations.</w:t>
      </w:r>
      <w:commentRangeEnd w:id="22"/>
      <w:r w:rsidR="000C182C">
        <w:rPr>
          <w:rStyle w:val="ad"/>
        </w:rPr>
        <w:commentReference w:id="22"/>
      </w:r>
      <w:r w:rsidR="000C182C">
        <w:rPr>
          <w:rFonts w:ascii="Times New Roman" w:hAnsi="Times New Roman" w:cs="Times New Roman"/>
          <w:sz w:val="24"/>
          <w:szCs w:val="24"/>
        </w:rPr>
        <w:t xml:space="preserve"> In the original paper, the posterior estimates </w:t>
      </w:r>
      <w:r w:rsidR="000C182C">
        <w:rPr>
          <w:rFonts w:ascii="Times New Roman" w:hAnsi="Times New Roman" w:cs="Times New Roman"/>
          <w:sz w:val="24"/>
          <w:szCs w:val="24"/>
        </w:rPr>
        <w:lastRenderedPageBreak/>
        <w:t xml:space="preserve">of the RITCH </w:t>
      </w:r>
      <w:r w:rsidR="000C182C">
        <w:rPr>
          <w:rFonts w:ascii="Times New Roman" w:hAnsi="Times New Roman" w:cs="Times New Roman" w:hint="eastAsia"/>
          <w:sz w:val="24"/>
          <w:szCs w:val="24"/>
        </w:rPr>
        <w:t>model</w:t>
      </w:r>
      <w:r w:rsidR="000C182C">
        <w:rPr>
          <w:rFonts w:ascii="Times New Roman" w:hAnsi="Times New Roman" w:cs="Times New Roman"/>
          <w:sz w:val="24"/>
          <w:szCs w:val="24"/>
        </w:rPr>
        <w:t>’s parameters fall into the range of the informative priors here (</w:t>
      </w:r>
      <w:r w:rsidR="000C182C" w:rsidRPr="000C182C">
        <w:rPr>
          <w:rFonts w:ascii="Times New Roman" w:hAnsi="Times New Roman" w:cs="Times New Roman"/>
          <w:sz w:val="24"/>
          <w:szCs w:val="24"/>
          <w:highlight w:val="yellow"/>
        </w:rPr>
        <w:t>see Table x in</w:t>
      </w:r>
      <w:r w:rsidR="000C182C">
        <w:rPr>
          <w:rFonts w:ascii="Times New Roman" w:hAnsi="Times New Roman" w:cs="Times New Roman"/>
          <w:sz w:val="24"/>
          <w:szCs w:val="24"/>
        </w:rPr>
        <w:t xml:space="preserve"> )</w:t>
      </w:r>
      <w:r w:rsidR="003D74E2">
        <w:rPr>
          <w:rFonts w:ascii="Times New Roman" w:hAnsi="Times New Roman" w:cs="Times New Roman"/>
          <w:sz w:val="24"/>
          <w:szCs w:val="24"/>
        </w:rPr>
        <w:t xml:space="preserve"> and similar results was observed (</w:t>
      </w:r>
      <w:r w:rsidR="003D74E2" w:rsidRPr="003D74E2">
        <w:rPr>
          <w:rFonts w:ascii="Times New Roman" w:hAnsi="Times New Roman" w:cs="Times New Roman"/>
          <w:sz w:val="24"/>
          <w:szCs w:val="24"/>
          <w:highlight w:val="yellow"/>
        </w:rPr>
        <w:t>see Figure x. in</w:t>
      </w:r>
      <w:r w:rsidR="003D74E2">
        <w:rPr>
          <w:rFonts w:ascii="Times New Roman" w:hAnsi="Times New Roman" w:cs="Times New Roman"/>
          <w:sz w:val="24"/>
          <w:szCs w:val="24"/>
        </w:rPr>
        <w:t xml:space="preserve"> ).</w:t>
      </w:r>
    </w:p>
    <w:p w14:paraId="2F539BED" w14:textId="63E165EA" w:rsidR="000C182C" w:rsidRDefault="000C182C" w:rsidP="00CD4232">
      <w:pPr>
        <w:spacing w:line="480" w:lineRule="auto"/>
        <w:jc w:val="left"/>
        <w:rPr>
          <w:rFonts w:ascii="Times New Roman" w:hAnsi="Times New Roman" w:cs="Times New Roman"/>
          <w:sz w:val="24"/>
          <w:szCs w:val="24"/>
        </w:rPr>
      </w:pPr>
      <w:commentRangeStart w:id="23"/>
      <w:r>
        <w:rPr>
          <w:rFonts w:ascii="Times New Roman" w:hAnsi="Times New Roman" w:cs="Times New Roman" w:hint="eastAsia"/>
          <w:sz w:val="24"/>
          <w:szCs w:val="24"/>
        </w:rPr>
        <w:t>Fig</w:t>
      </w:r>
      <w:r>
        <w:rPr>
          <w:rFonts w:ascii="Times New Roman" w:hAnsi="Times New Roman" w:cs="Times New Roman"/>
          <w:sz w:val="24"/>
          <w:szCs w:val="24"/>
        </w:rPr>
        <w:t>ure x</w:t>
      </w:r>
      <w:commentRangeEnd w:id="23"/>
      <w:r>
        <w:rPr>
          <w:rStyle w:val="ad"/>
        </w:rPr>
        <w:commentReference w:id="23"/>
      </w:r>
    </w:p>
    <w:p w14:paraId="1878D82D" w14:textId="7DC4796C" w:rsidR="003F6BE0" w:rsidRPr="00EC6BAB" w:rsidRDefault="00F764F8" w:rsidP="00CD4232">
      <w:pPr>
        <w:spacing w:line="480" w:lineRule="auto"/>
        <w:jc w:val="left"/>
        <w:rPr>
          <w:rFonts w:ascii="Times New Roman" w:hAnsi="Times New Roman" w:cs="Times New Roman"/>
          <w:sz w:val="24"/>
          <w:szCs w:val="24"/>
        </w:rPr>
      </w:pPr>
      <w:r>
        <w:rPr>
          <w:noProof/>
        </w:rPr>
        <w:drawing>
          <wp:inline distT="0" distB="0" distL="0" distR="0" wp14:anchorId="0866D8BD" wp14:editId="0E5B1CDA">
            <wp:extent cx="5274310" cy="3956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268EE39A" w14:textId="4B49C585" w:rsidR="00BD34A4" w:rsidRPr="00EC6BAB" w:rsidRDefault="00BD34A4" w:rsidP="00CD4232">
      <w:pPr>
        <w:pStyle w:val="1"/>
        <w:spacing w:line="480" w:lineRule="auto"/>
        <w:rPr>
          <w:rFonts w:ascii="Times New Roman" w:hAnsi="Times New Roman" w:cs="Times New Roman"/>
          <w:sz w:val="24"/>
          <w:szCs w:val="24"/>
        </w:rPr>
      </w:pPr>
      <w:r w:rsidRPr="00EC6BAB">
        <w:rPr>
          <w:rFonts w:ascii="Times New Roman" w:hAnsi="Times New Roman" w:cs="Times New Roman"/>
          <w:sz w:val="24"/>
          <w:szCs w:val="24"/>
        </w:rPr>
        <w:t xml:space="preserve">Example </w:t>
      </w:r>
      <w:r w:rsidR="00F042F3" w:rsidRPr="00EC6BAB">
        <w:rPr>
          <w:rFonts w:ascii="Times New Roman" w:hAnsi="Times New Roman" w:cs="Times New Roman"/>
          <w:sz w:val="24"/>
          <w:szCs w:val="24"/>
        </w:rPr>
        <w:t>2</w:t>
      </w:r>
      <w:r w:rsidRPr="00EC6BAB">
        <w:rPr>
          <w:rFonts w:ascii="Times New Roman" w:hAnsi="Times New Roman" w:cs="Times New Roman"/>
          <w:sz w:val="24"/>
          <w:szCs w:val="24"/>
        </w:rPr>
        <w:t>: Interference model of visual working memory</w:t>
      </w:r>
    </w:p>
    <w:p w14:paraId="52BE5918" w14:textId="66959140" w:rsidR="00BD34A4" w:rsidRPr="00EC6BAB" w:rsidRDefault="00BD34A4" w:rsidP="00CD4232">
      <w:pPr>
        <w:spacing w:line="480" w:lineRule="auto"/>
        <w:rPr>
          <w:rFonts w:ascii="Times New Roman" w:hAnsi="Times New Roman" w:cs="Times New Roman"/>
          <w:sz w:val="24"/>
          <w:szCs w:val="24"/>
        </w:rPr>
      </w:pPr>
      <w:r w:rsidRPr="00EC6BAB">
        <w:rPr>
          <w:rFonts w:ascii="Times New Roman" w:hAnsi="Times New Roman" w:cs="Times New Roman"/>
          <w:sz w:val="24"/>
          <w:szCs w:val="24"/>
        </w:rPr>
        <w:t xml:space="preserve">The </w:t>
      </w:r>
      <w:r w:rsidR="00372EDE" w:rsidRPr="00EC6BAB">
        <w:rPr>
          <w:rFonts w:ascii="Times New Roman" w:hAnsi="Times New Roman" w:cs="Times New Roman"/>
          <w:sz w:val="24"/>
          <w:szCs w:val="24"/>
        </w:rPr>
        <w:t>second</w:t>
      </w:r>
      <w:r w:rsidRPr="00EC6BAB">
        <w:rPr>
          <w:rFonts w:ascii="Times New Roman" w:hAnsi="Times New Roman" w:cs="Times New Roman"/>
          <w:sz w:val="24"/>
          <w:szCs w:val="24"/>
        </w:rPr>
        <w:t xml:space="preserve"> example comes from the domain of working memory (WM). One of the most robust and general phenomena for working memory (WM) is its limited capacity </w:t>
      </w:r>
      <w:r w:rsidRPr="00EC6BAB">
        <w:rPr>
          <w:rFonts w:ascii="Times New Roman" w:hAnsi="Times New Roman" w:cs="Times New Roman"/>
          <w:sz w:val="24"/>
          <w:szCs w:val="24"/>
        </w:rPr>
        <w:fldChar w:fldCharType="begin"/>
      </w:r>
      <w:r w:rsidR="0023359C" w:rsidRPr="00EC6BAB">
        <w:rPr>
          <w:rFonts w:ascii="Times New Roman" w:hAnsi="Times New Roman" w:cs="Times New Roman"/>
          <w:sz w:val="24"/>
          <w:szCs w:val="24"/>
        </w:rPr>
        <w:instrText xml:space="preserve"> ADDIN ZOTERO_ITEM CSL_CITATION {"citationID":"g58v0AT1","properties":{"formattedCitation":"(Oberauer et al., 2018)","plainCitation":"(Oberauer et al., 2018)","noteIndex":0},"citationItems":[{"id":25687,"uris":["http://zotero.org/users/5418352/items/T859PIAC"],"uri":["http://zotero.org/users/5418352/items/T859PIAC"],"itemData":{"id":25687,"type":"article-journal","archive":"Scopus","container-title":"Psychological Bulletin","DOI":"10.1037/bul0000153","issue":"9","note":"tex.ids= oberauerBenchmarksModelsShortterm2018, oberauerBenchmarksModelsShortterm2018a","page":"885-958","title":"Benchmarks for models of short-term and working memory","volume":"144","author":[{"family":"Oberauer","given":"K."},{"family":"Lewandowsky","given":"S."},{"family":"Awh","given":"E."},{"family":"Brown","given":"G.D.A."},{"family":"Conway","given":"A."},{"family":"Cowan","given":"N."},{"family":"Donkin","given":"C."},{"family":"Farrell","given":"S."},{"family":"Hitch","given":"G.J."},{"family":"Hurlstone","given":"M.J."},{"family":"Ma","given":"W.J."},{"family":"Morey","given":"C.C."},{"family":"Nee","given":"D.E."},{"family":"Schweppe","given":"J."},{"family":"Vergauwe","given":"E."},{"family":"Ward","given":"G."}],"issued":{"date-parts":[["2018"]]},"citation-key":"oberauerBenchmarksModelsShortterm2018"}}],"schema":"https://github.com/citation-style-language/schema/raw/master/csl-citation.json"} </w:instrText>
      </w:r>
      <w:r w:rsidRPr="00EC6BAB">
        <w:rPr>
          <w:rFonts w:ascii="Times New Roman" w:hAnsi="Times New Roman" w:cs="Times New Roman"/>
          <w:sz w:val="24"/>
          <w:szCs w:val="24"/>
        </w:rPr>
        <w:fldChar w:fldCharType="separate"/>
      </w:r>
      <w:r w:rsidRPr="00EC6BAB">
        <w:rPr>
          <w:rFonts w:ascii="Times New Roman" w:hAnsi="Times New Roman" w:cs="Times New Roman"/>
          <w:sz w:val="24"/>
          <w:szCs w:val="24"/>
        </w:rPr>
        <w:t>(Oberauer et al., 2018)</w:t>
      </w:r>
      <w:r w:rsidRPr="00EC6BAB">
        <w:rPr>
          <w:rFonts w:ascii="Times New Roman" w:hAnsi="Times New Roman" w:cs="Times New Roman"/>
          <w:sz w:val="24"/>
          <w:szCs w:val="24"/>
        </w:rPr>
        <w:fldChar w:fldCharType="end"/>
      </w:r>
      <w:r w:rsidRPr="00EC6BAB">
        <w:rPr>
          <w:rFonts w:ascii="Times New Roman" w:hAnsi="Times New Roman" w:cs="Times New Roman"/>
          <w:sz w:val="24"/>
          <w:szCs w:val="24"/>
        </w:rPr>
        <w:t xml:space="preserve">. </w:t>
      </w:r>
      <w:r w:rsidR="0065418B" w:rsidRPr="00EC6BAB">
        <w:rPr>
          <w:rFonts w:ascii="Times New Roman" w:hAnsi="Times New Roman" w:cs="Times New Roman"/>
          <w:sz w:val="24"/>
          <w:szCs w:val="24"/>
        </w:rPr>
        <w:t xml:space="preserve">Explanations include slots and resource. </w:t>
      </w:r>
      <w:r w:rsidRPr="00EC6BAB">
        <w:rPr>
          <w:rFonts w:ascii="Times New Roman" w:hAnsi="Times New Roman" w:cs="Times New Roman"/>
          <w:sz w:val="24"/>
          <w:szCs w:val="24"/>
        </w:rPr>
        <w:t xml:space="preserve">One of </w:t>
      </w:r>
      <w:r w:rsidR="00FE7BF2" w:rsidRPr="00EC6BAB">
        <w:rPr>
          <w:rFonts w:ascii="Times New Roman" w:hAnsi="Times New Roman" w:cs="Times New Roman"/>
          <w:sz w:val="24"/>
          <w:szCs w:val="24"/>
        </w:rPr>
        <w:t>explanations of this phenomena</w:t>
      </w:r>
      <w:r w:rsidRPr="00EC6BAB">
        <w:rPr>
          <w:rFonts w:ascii="Times New Roman" w:hAnsi="Times New Roman" w:cs="Times New Roman"/>
          <w:sz w:val="24"/>
          <w:szCs w:val="24"/>
        </w:rPr>
        <w:t xml:space="preserve"> is that the representations of stimuli in WM mutually interfere.</w:t>
      </w:r>
      <w:r w:rsidR="0083768E" w:rsidRPr="00EC6BAB">
        <w:rPr>
          <w:rFonts w:ascii="Times New Roman" w:hAnsi="Times New Roman" w:cs="Times New Roman"/>
          <w:sz w:val="24"/>
          <w:szCs w:val="24"/>
        </w:rPr>
        <w:t xml:space="preserve"> </w:t>
      </w:r>
      <w:r w:rsidR="0083768E" w:rsidRPr="00EC6BAB">
        <w:rPr>
          <w:rFonts w:ascii="Times New Roman" w:hAnsi="Times New Roman" w:cs="Times New Roman"/>
          <w:kern w:val="0"/>
          <w:sz w:val="24"/>
          <w:szCs w:val="24"/>
        </w:rPr>
        <w:t>Oberauer and Lin (2017) proposed an interference model (IM) for visual WM</w:t>
      </w:r>
      <w:r w:rsidR="00277983" w:rsidRPr="00EC6BAB">
        <w:rPr>
          <w:rFonts w:ascii="Times New Roman" w:hAnsi="Times New Roman" w:cs="Times New Roman"/>
          <w:kern w:val="0"/>
          <w:sz w:val="24"/>
          <w:szCs w:val="24"/>
        </w:rPr>
        <w:t xml:space="preserve"> and conducted four experiments to compare IM with slot and resource models</w:t>
      </w:r>
      <w:r w:rsidR="0083768E" w:rsidRPr="00EC6BAB">
        <w:rPr>
          <w:rFonts w:ascii="Times New Roman" w:hAnsi="Times New Roman" w:cs="Times New Roman"/>
          <w:kern w:val="0"/>
          <w:sz w:val="24"/>
          <w:szCs w:val="24"/>
        </w:rPr>
        <w:t>.</w:t>
      </w:r>
      <w:r w:rsidR="00277983" w:rsidRPr="00EC6BAB">
        <w:rPr>
          <w:rFonts w:ascii="Times New Roman" w:hAnsi="Times New Roman" w:cs="Times New Roman"/>
          <w:kern w:val="0"/>
          <w:sz w:val="24"/>
          <w:szCs w:val="24"/>
        </w:rPr>
        <w:t xml:space="preserve"> The AIC supported IM.</w:t>
      </w:r>
    </w:p>
    <w:p w14:paraId="3118915A" w14:textId="77777777" w:rsidR="000F05BE" w:rsidRPr="00EC6BAB" w:rsidRDefault="000F05BE" w:rsidP="00CD4232">
      <w:pPr>
        <w:spacing w:line="480" w:lineRule="auto"/>
        <w:rPr>
          <w:rFonts w:ascii="Times New Roman" w:hAnsi="Times New Roman" w:cs="Times New Roman"/>
          <w:sz w:val="24"/>
          <w:szCs w:val="24"/>
        </w:rPr>
      </w:pPr>
    </w:p>
    <w:p w14:paraId="3D9F33F2" w14:textId="124EAB88" w:rsidR="000F05BE" w:rsidRPr="00EC6BAB" w:rsidRDefault="000F05BE" w:rsidP="003B141C">
      <w:pPr>
        <w:pStyle w:val="2"/>
        <w:rPr>
          <w:rFonts w:ascii="Times New Roman" w:hAnsi="Times New Roman" w:cs="Times New Roman"/>
          <w:sz w:val="24"/>
          <w:szCs w:val="24"/>
        </w:rPr>
      </w:pPr>
      <w:r w:rsidRPr="00EC6BAB">
        <w:rPr>
          <w:rFonts w:ascii="Times New Roman" w:hAnsi="Times New Roman" w:cs="Times New Roman"/>
          <w:sz w:val="24"/>
          <w:szCs w:val="24"/>
        </w:rPr>
        <w:t>The interference model of visual WM</w:t>
      </w:r>
    </w:p>
    <w:p w14:paraId="21A3D9AD" w14:textId="5B3DC7ED" w:rsidR="00536E8B" w:rsidRPr="00EC6BAB" w:rsidRDefault="006D51D8" w:rsidP="00CD4232">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rPr>
        <w:t>The IM is built on the following assumptions.</w:t>
      </w:r>
    </w:p>
    <w:p w14:paraId="0008B14C" w14:textId="2995D4C9" w:rsidR="00536E8B" w:rsidRPr="00EC6BAB" w:rsidRDefault="00D5771C" w:rsidP="00CD4232">
      <w:pPr>
        <w:autoSpaceDE w:val="0"/>
        <w:autoSpaceDN w:val="0"/>
        <w:adjustRightInd w:val="0"/>
        <w:spacing w:line="480" w:lineRule="auto"/>
        <w:jc w:val="left"/>
        <w:rPr>
          <w:rFonts w:ascii="Times New Roman" w:hAnsi="Times New Roman" w:cs="Times New Roman"/>
          <w:i/>
          <w:iCs/>
          <w:kern w:val="0"/>
          <w:sz w:val="24"/>
          <w:szCs w:val="24"/>
        </w:rPr>
      </w:pPr>
      <w:r w:rsidRPr="00EC6BAB">
        <w:rPr>
          <w:rFonts w:ascii="Times New Roman" w:hAnsi="Times New Roman" w:cs="Times New Roman"/>
          <w:i/>
          <w:iCs/>
          <w:kern w:val="0"/>
          <w:sz w:val="24"/>
          <w:szCs w:val="24"/>
        </w:rPr>
        <w:t>M</w:t>
      </w:r>
      <w:r w:rsidR="00536E8B" w:rsidRPr="00EC6BAB">
        <w:rPr>
          <w:rFonts w:ascii="Times New Roman" w:hAnsi="Times New Roman" w:cs="Times New Roman"/>
          <w:i/>
          <w:iCs/>
          <w:kern w:val="0"/>
          <w:sz w:val="24"/>
          <w:szCs w:val="24"/>
        </w:rPr>
        <w:t>emory contents and retrieval cues</w:t>
      </w:r>
    </w:p>
    <w:p w14:paraId="5A87D3F4" w14:textId="3F7CC928" w:rsidR="00E72A57" w:rsidRPr="00EC6BAB" w:rsidRDefault="00536E8B" w:rsidP="00CD4232">
      <w:pPr>
        <w:autoSpaceDE w:val="0"/>
        <w:autoSpaceDN w:val="0"/>
        <w:adjustRightInd w:val="0"/>
        <w:spacing w:line="480" w:lineRule="auto"/>
        <w:jc w:val="left"/>
        <w:rPr>
          <w:rFonts w:ascii="Times New Roman" w:eastAsiaTheme="majorEastAsia" w:hAnsi="Times New Roman" w:cs="Times New Roman"/>
          <w:kern w:val="0"/>
          <w:sz w:val="24"/>
          <w:szCs w:val="24"/>
        </w:rPr>
      </w:pPr>
      <w:r w:rsidRPr="00EC6BAB">
        <w:rPr>
          <w:rFonts w:ascii="Times New Roman" w:eastAsiaTheme="majorHAnsi" w:hAnsi="Times New Roman" w:cs="Times New Roman"/>
          <w:kern w:val="0"/>
          <w:sz w:val="24"/>
          <w:szCs w:val="24"/>
          <w:lang w:eastAsia="en-US"/>
        </w:rPr>
        <w:t>In visual WM tasks, features varying on a continuous dimensions are often used as memory contents</w:t>
      </w:r>
      <w:r w:rsidR="00E70198" w:rsidRPr="00EC6BAB">
        <w:rPr>
          <w:rFonts w:ascii="Times New Roman" w:eastAsiaTheme="majorHAnsi" w:hAnsi="Times New Roman" w:cs="Times New Roman"/>
          <w:kern w:val="0"/>
          <w:sz w:val="24"/>
          <w:szCs w:val="24"/>
          <w:lang w:eastAsia="en-US"/>
        </w:rPr>
        <w:t xml:space="preserve"> (e.g., colors or orientations)</w:t>
      </w:r>
      <w:r w:rsidR="00D5771C" w:rsidRPr="00EC6BAB">
        <w:rPr>
          <w:rFonts w:ascii="Times New Roman" w:eastAsiaTheme="majorHAnsi" w:hAnsi="Times New Roman" w:cs="Times New Roman"/>
          <w:kern w:val="0"/>
          <w:sz w:val="24"/>
          <w:szCs w:val="24"/>
          <w:lang w:eastAsia="en-US"/>
        </w:rPr>
        <w:t xml:space="preserve"> and the retrieval cue is often spatial location. T</w:t>
      </w:r>
      <w:r w:rsidR="00E72A57" w:rsidRPr="00EC6BAB">
        <w:rPr>
          <w:rFonts w:ascii="Times New Roman" w:eastAsiaTheme="majorHAnsi" w:hAnsi="Times New Roman" w:cs="Times New Roman"/>
          <w:kern w:val="0"/>
          <w:sz w:val="24"/>
          <w:szCs w:val="24"/>
          <w:lang w:eastAsia="en-US"/>
        </w:rPr>
        <w:t>he IM</w:t>
      </w:r>
      <w:r w:rsidR="00D5771C" w:rsidRPr="00EC6BAB">
        <w:rPr>
          <w:rFonts w:ascii="Times New Roman" w:eastAsiaTheme="majorHAnsi" w:hAnsi="Times New Roman" w:cs="Times New Roman"/>
          <w:kern w:val="0"/>
          <w:sz w:val="24"/>
          <w:szCs w:val="24"/>
          <w:lang w:eastAsia="en-US"/>
        </w:rPr>
        <w:t xml:space="preserve"> represent</w:t>
      </w:r>
      <w:r w:rsidR="00E72A57" w:rsidRPr="00EC6BAB">
        <w:rPr>
          <w:rFonts w:ascii="Times New Roman" w:eastAsiaTheme="majorHAnsi" w:hAnsi="Times New Roman" w:cs="Times New Roman"/>
          <w:kern w:val="0"/>
          <w:sz w:val="24"/>
          <w:szCs w:val="24"/>
          <w:lang w:eastAsia="en-US"/>
        </w:rPr>
        <w:t xml:space="preserve"> the </w:t>
      </w:r>
      <w:r w:rsidR="00A20E2C" w:rsidRPr="00EC6BAB">
        <w:rPr>
          <w:rFonts w:ascii="Times New Roman" w:eastAsiaTheme="majorHAnsi" w:hAnsi="Times New Roman" w:cs="Times New Roman"/>
          <w:kern w:val="0"/>
          <w:sz w:val="24"/>
          <w:szCs w:val="24"/>
        </w:rPr>
        <w:t>memory</w:t>
      </w:r>
      <w:r w:rsidR="00A20E2C" w:rsidRPr="00EC6BAB">
        <w:rPr>
          <w:rFonts w:ascii="Times New Roman" w:eastAsiaTheme="majorHAnsi" w:hAnsi="Times New Roman" w:cs="Times New Roman"/>
          <w:kern w:val="0"/>
          <w:sz w:val="24"/>
          <w:szCs w:val="24"/>
          <w:lang w:eastAsia="en-US"/>
        </w:rPr>
        <w:t xml:space="preserve"> </w:t>
      </w:r>
      <w:r w:rsidR="00E72A57" w:rsidRPr="00EC6BAB">
        <w:rPr>
          <w:rFonts w:ascii="Times New Roman" w:eastAsiaTheme="majorHAnsi" w:hAnsi="Times New Roman" w:cs="Times New Roman"/>
          <w:kern w:val="0"/>
          <w:sz w:val="24"/>
          <w:szCs w:val="24"/>
          <w:lang w:eastAsia="en-US"/>
        </w:rPr>
        <w:t>content</w:t>
      </w:r>
      <w:r w:rsidR="00A20E2C" w:rsidRPr="00EC6BAB">
        <w:rPr>
          <w:rFonts w:ascii="Times New Roman" w:eastAsiaTheme="majorHAnsi" w:hAnsi="Times New Roman" w:cs="Times New Roman"/>
          <w:kern w:val="0"/>
          <w:sz w:val="24"/>
          <w:szCs w:val="24"/>
          <w:lang w:eastAsia="en-US"/>
        </w:rPr>
        <w:t xml:space="preserve">s and </w:t>
      </w:r>
      <w:r w:rsidR="00D5771C" w:rsidRPr="00EC6BAB">
        <w:rPr>
          <w:rFonts w:ascii="Times New Roman" w:eastAsiaTheme="majorHAnsi" w:hAnsi="Times New Roman" w:cs="Times New Roman"/>
          <w:kern w:val="0"/>
          <w:sz w:val="24"/>
          <w:szCs w:val="24"/>
          <w:lang w:eastAsia="en-US"/>
        </w:rPr>
        <w:t>r</w:t>
      </w:r>
      <w:r w:rsidR="00A20E2C" w:rsidRPr="00EC6BAB">
        <w:rPr>
          <w:rFonts w:ascii="Times New Roman" w:eastAsiaTheme="majorHAnsi" w:hAnsi="Times New Roman" w:cs="Times New Roman"/>
          <w:kern w:val="0"/>
          <w:sz w:val="24"/>
          <w:szCs w:val="24"/>
          <w:lang w:eastAsia="en-US"/>
        </w:rPr>
        <w:t>etrieval cues</w:t>
      </w:r>
      <w:r w:rsidR="00E72A57" w:rsidRPr="00EC6BAB">
        <w:rPr>
          <w:rFonts w:ascii="Times New Roman" w:eastAsiaTheme="majorHAnsi" w:hAnsi="Times New Roman" w:cs="Times New Roman"/>
          <w:kern w:val="0"/>
          <w:sz w:val="24"/>
          <w:szCs w:val="24"/>
          <w:lang w:eastAsia="en-US"/>
        </w:rPr>
        <w:t xml:space="preserve"> as continuous dimensions, which are referred </w:t>
      </w:r>
      <w:r w:rsidR="00D5771C" w:rsidRPr="00EC6BAB">
        <w:rPr>
          <w:rFonts w:ascii="Times New Roman" w:eastAsiaTheme="majorHAnsi" w:hAnsi="Times New Roman" w:cs="Times New Roman"/>
          <w:kern w:val="0"/>
          <w:sz w:val="24"/>
          <w:szCs w:val="24"/>
          <w:lang w:eastAsia="en-US"/>
        </w:rPr>
        <w:t>as</w:t>
      </w:r>
      <w:r w:rsidR="00E72A57" w:rsidRPr="00EC6BAB">
        <w:rPr>
          <w:rFonts w:ascii="Times New Roman" w:eastAsiaTheme="majorHAnsi" w:hAnsi="Times New Roman" w:cs="Times New Roman"/>
          <w:kern w:val="0"/>
          <w:sz w:val="24"/>
          <w:szCs w:val="24"/>
          <w:lang w:eastAsia="en-US"/>
        </w:rPr>
        <w:t xml:space="preserve"> feature</w:t>
      </w:r>
      <w:r w:rsidR="00D5771C" w:rsidRPr="00EC6BAB">
        <w:rPr>
          <w:rFonts w:ascii="Times New Roman" w:eastAsiaTheme="majorHAnsi" w:hAnsi="Times New Roman" w:cs="Times New Roman"/>
          <w:kern w:val="0"/>
          <w:sz w:val="24"/>
          <w:szCs w:val="24"/>
          <w:lang w:eastAsia="en-US"/>
        </w:rPr>
        <w:t xml:space="preserve"> dimension</w:t>
      </w:r>
      <w:r w:rsidR="00E72A57" w:rsidRPr="00EC6BAB">
        <w:rPr>
          <w:rFonts w:ascii="Times New Roman" w:eastAsiaTheme="majorHAnsi" w:hAnsi="Times New Roman" w:cs="Times New Roman"/>
          <w:kern w:val="0"/>
          <w:sz w:val="24"/>
          <w:szCs w:val="24"/>
          <w:lang w:eastAsia="en-US"/>
        </w:rPr>
        <w:t xml:space="preserve"> </w:t>
      </w:r>
      <w:r w:rsidR="00D5771C" w:rsidRPr="00EC6BAB">
        <w:rPr>
          <w:rFonts w:ascii="Times New Roman" w:eastAsiaTheme="majorHAnsi" w:hAnsi="Times New Roman" w:cs="Times New Roman"/>
          <w:kern w:val="0"/>
          <w:sz w:val="24"/>
          <w:szCs w:val="24"/>
          <w:lang w:eastAsia="en-US"/>
        </w:rPr>
        <w:t xml:space="preserve">and context </w:t>
      </w:r>
      <w:r w:rsidR="00E72A57" w:rsidRPr="00EC6BAB">
        <w:rPr>
          <w:rFonts w:ascii="Times New Roman" w:eastAsiaTheme="majorHAnsi" w:hAnsi="Times New Roman" w:cs="Times New Roman"/>
          <w:kern w:val="0"/>
          <w:sz w:val="24"/>
          <w:szCs w:val="24"/>
          <w:lang w:eastAsia="en-US"/>
        </w:rPr>
        <w:t>dimension respectively.</w:t>
      </w:r>
      <w:r w:rsidR="00D5771C" w:rsidRPr="00EC6BAB">
        <w:rPr>
          <w:rFonts w:ascii="Times New Roman" w:eastAsiaTheme="majorHAnsi" w:hAnsi="Times New Roman" w:cs="Times New Roman"/>
          <w:kern w:val="0"/>
          <w:sz w:val="24"/>
          <w:szCs w:val="24"/>
          <w:lang w:eastAsia="en-US"/>
        </w:rPr>
        <w:t xml:space="preserve"> Suppose </w:t>
      </w:r>
      <w:r w:rsidR="00C964D1" w:rsidRPr="00EC6BAB">
        <w:rPr>
          <w:rFonts w:ascii="Times New Roman" w:eastAsiaTheme="majorHAnsi" w:hAnsi="Times New Roman" w:cs="Times New Roman"/>
          <w:kern w:val="0"/>
          <w:sz w:val="24"/>
          <w:szCs w:val="24"/>
          <w:lang w:eastAsia="en-US"/>
        </w:rPr>
        <w:t xml:space="preserve">the number of the memory items in each trial is </w:t>
      </w:r>
      <m:oMath>
        <m:r>
          <w:rPr>
            <w:rFonts w:ascii="Cambria Math" w:eastAsiaTheme="majorHAnsi" w:hAnsi="Cambria Math" w:cs="Times New Roman"/>
            <w:kern w:val="0"/>
            <w:sz w:val="24"/>
            <w:szCs w:val="24"/>
            <w:lang w:eastAsia="en-US"/>
          </w:rPr>
          <m:t>n</m:t>
        </m:r>
      </m:oMath>
      <w:r w:rsidR="00C964D1" w:rsidRPr="00EC6BAB">
        <w:rPr>
          <w:rFonts w:ascii="Times New Roman" w:eastAsiaTheme="majorEastAsia" w:hAnsi="Times New Roman" w:cs="Times New Roman"/>
          <w:kern w:val="0"/>
          <w:sz w:val="24"/>
          <w:szCs w:val="24"/>
        </w:rPr>
        <w:t>. The memory contents of these items</w:t>
      </w:r>
      <w:r w:rsidR="00825175" w:rsidRPr="00EC6BAB">
        <w:rPr>
          <w:rFonts w:ascii="Times New Roman" w:eastAsiaTheme="majorEastAsia" w:hAnsi="Times New Roman" w:cs="Times New Roman"/>
          <w:kern w:val="0"/>
          <w:sz w:val="24"/>
          <w:szCs w:val="24"/>
        </w:rPr>
        <w:t xml:space="preserve"> are represented by</w:t>
      </w:r>
      <w:r w:rsidR="00145121" w:rsidRPr="00EC6BAB">
        <w:rPr>
          <w:rFonts w:ascii="Times New Roman" w:eastAsiaTheme="majorEastAsia" w:hAnsi="Times New Roman" w:cs="Times New Roman"/>
          <w:kern w:val="0"/>
          <w:sz w:val="24"/>
          <w:szCs w:val="24"/>
        </w:rPr>
        <w:t xml:space="preserve"> </w:t>
      </w:r>
      <m:oMath>
        <m:r>
          <w:rPr>
            <w:rFonts w:ascii="Cambria Math" w:eastAsiaTheme="majorEastAsia" w:hAnsi="Cambria Math" w:cs="Times New Roman"/>
            <w:kern w:val="0"/>
            <w:sz w:val="24"/>
            <w:szCs w:val="24"/>
          </w:rPr>
          <m:t>{</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x</m:t>
            </m:r>
          </m:e>
          <m:sub>
            <m:r>
              <w:rPr>
                <w:rFonts w:ascii="Cambria Math" w:eastAsiaTheme="majorEastAsia" w:hAnsi="Cambria Math" w:cs="Times New Roman"/>
                <w:kern w:val="0"/>
                <w:sz w:val="24"/>
                <w:szCs w:val="24"/>
              </w:rPr>
              <m:t>1</m:t>
            </m:r>
          </m:sub>
        </m:sSub>
        <m:r>
          <w:rPr>
            <w:rFonts w:ascii="Cambria Math" w:eastAsiaTheme="majorEastAsia" w:hAnsi="Cambria Math" w:cs="Times New Roman"/>
            <w:kern w:val="0"/>
            <w:sz w:val="24"/>
            <w:szCs w:val="24"/>
          </w:rPr>
          <m:t xml:space="preserve">,…, </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x</m:t>
            </m:r>
          </m:e>
          <m:sub>
            <m:r>
              <w:rPr>
                <w:rFonts w:ascii="Cambria Math" w:eastAsiaTheme="majorEastAsia" w:hAnsi="Cambria Math" w:cs="Times New Roman"/>
                <w:kern w:val="0"/>
                <w:sz w:val="24"/>
                <w:szCs w:val="24"/>
              </w:rPr>
              <m:t>n</m:t>
            </m:r>
          </m:sub>
        </m:sSub>
        <m:r>
          <w:rPr>
            <w:rFonts w:ascii="Cambria Math" w:eastAsiaTheme="majorEastAsia" w:hAnsi="Cambria Math" w:cs="Times New Roman"/>
            <w:kern w:val="0"/>
            <w:sz w:val="24"/>
            <w:szCs w:val="24"/>
          </w:rPr>
          <m:t>}</m:t>
        </m:r>
      </m:oMath>
      <w:r w:rsidR="00825175" w:rsidRPr="00EC6BAB">
        <w:rPr>
          <w:rFonts w:ascii="Times New Roman" w:eastAsiaTheme="majorEastAsia" w:hAnsi="Times New Roman" w:cs="Times New Roman"/>
          <w:kern w:val="0"/>
          <w:sz w:val="24"/>
          <w:szCs w:val="24"/>
        </w:rPr>
        <w:t xml:space="preserve">. </w:t>
      </w:r>
      <m:oMath>
        <m:r>
          <w:rPr>
            <w:rFonts w:ascii="Cambria Math" w:eastAsiaTheme="majorEastAsia" w:hAnsi="Cambria Math" w:cs="Times New Roman"/>
            <w:kern w:val="0"/>
            <w:sz w:val="24"/>
            <w:szCs w:val="24"/>
          </w:rPr>
          <m:t>{</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L</m:t>
            </m:r>
          </m:e>
          <m:sub>
            <m:r>
              <w:rPr>
                <w:rFonts w:ascii="Cambria Math" w:eastAsiaTheme="majorEastAsia" w:hAnsi="Cambria Math" w:cs="Times New Roman"/>
                <w:kern w:val="0"/>
                <w:sz w:val="24"/>
                <w:szCs w:val="24"/>
              </w:rPr>
              <m:t>1</m:t>
            </m:r>
          </m:sub>
        </m:sSub>
        <m:r>
          <w:rPr>
            <w:rFonts w:ascii="Cambria Math" w:eastAsiaTheme="majorEastAsia" w:hAnsi="Cambria Math" w:cs="Times New Roman"/>
            <w:kern w:val="0"/>
            <w:sz w:val="24"/>
            <w:szCs w:val="24"/>
          </w:rPr>
          <m:t>,…,</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L</m:t>
            </m:r>
          </m:e>
          <m:sub>
            <m:r>
              <w:rPr>
                <w:rFonts w:ascii="Cambria Math" w:eastAsiaTheme="majorEastAsia" w:hAnsi="Cambria Math" w:cs="Times New Roman"/>
                <w:kern w:val="0"/>
                <w:sz w:val="24"/>
                <w:szCs w:val="24"/>
              </w:rPr>
              <m:t>n</m:t>
            </m:r>
          </m:sub>
        </m:sSub>
        <m:r>
          <w:rPr>
            <w:rFonts w:ascii="Cambria Math" w:eastAsiaTheme="majorEastAsia" w:hAnsi="Cambria Math" w:cs="Times New Roman"/>
            <w:kern w:val="0"/>
            <w:sz w:val="24"/>
            <w:szCs w:val="24"/>
          </w:rPr>
          <m:t>}</m:t>
        </m:r>
      </m:oMath>
      <w:r w:rsidR="00825175" w:rsidRPr="00EC6BAB">
        <w:rPr>
          <w:rFonts w:ascii="Times New Roman" w:eastAsiaTheme="majorEastAsia" w:hAnsi="Times New Roman" w:cs="Times New Roman"/>
          <w:kern w:val="0"/>
          <w:sz w:val="24"/>
          <w:szCs w:val="24"/>
        </w:rPr>
        <w:t xml:space="preserve"> and </w:t>
      </w:r>
      <m:oMath>
        <m:r>
          <w:rPr>
            <w:rFonts w:ascii="Cambria Math" w:eastAsiaTheme="majorEastAsia" w:hAnsi="Cambria Math" w:cs="Times New Roman"/>
            <w:kern w:val="0"/>
            <w:sz w:val="24"/>
            <w:szCs w:val="24"/>
          </w:rPr>
          <m:t>{</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C</m:t>
            </m:r>
          </m:e>
          <m:sub>
            <m:r>
              <w:rPr>
                <w:rFonts w:ascii="Cambria Math" w:eastAsiaTheme="majorEastAsia" w:hAnsi="Cambria Math" w:cs="Times New Roman"/>
                <w:kern w:val="0"/>
                <w:sz w:val="24"/>
                <w:szCs w:val="24"/>
              </w:rPr>
              <m:t>1</m:t>
            </m:r>
          </m:sub>
        </m:sSub>
        <m:r>
          <w:rPr>
            <w:rFonts w:ascii="Cambria Math" w:eastAsiaTheme="majorEastAsia" w:hAnsi="Cambria Math" w:cs="Times New Roman"/>
            <w:kern w:val="0"/>
            <w:sz w:val="24"/>
            <w:szCs w:val="24"/>
          </w:rPr>
          <m:t xml:space="preserve">, …, </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C</m:t>
            </m:r>
          </m:e>
          <m:sub>
            <m:r>
              <w:rPr>
                <w:rFonts w:ascii="Cambria Math" w:eastAsiaTheme="majorEastAsia" w:hAnsi="Cambria Math" w:cs="Times New Roman"/>
                <w:kern w:val="0"/>
                <w:sz w:val="24"/>
                <w:szCs w:val="24"/>
              </w:rPr>
              <m:t>n</m:t>
            </m:r>
          </m:sub>
        </m:sSub>
        <m:r>
          <w:rPr>
            <w:rFonts w:ascii="Cambria Math" w:eastAsiaTheme="majorEastAsia" w:hAnsi="Cambria Math" w:cs="Times New Roman"/>
            <w:kern w:val="0"/>
            <w:sz w:val="24"/>
            <w:szCs w:val="24"/>
          </w:rPr>
          <m:t>}</m:t>
        </m:r>
      </m:oMath>
      <w:r w:rsidR="00825175" w:rsidRPr="00EC6BAB">
        <w:rPr>
          <w:rFonts w:ascii="Times New Roman" w:eastAsiaTheme="majorEastAsia" w:hAnsi="Times New Roman" w:cs="Times New Roman"/>
          <w:kern w:val="0"/>
          <w:sz w:val="24"/>
          <w:szCs w:val="24"/>
        </w:rPr>
        <w:t xml:space="preserve"> are the locations and colors of the memory items respectively, which are used as the retrieval cues.</w:t>
      </w:r>
    </w:p>
    <w:p w14:paraId="313DCA57" w14:textId="6B538564" w:rsidR="003F47AD" w:rsidRPr="00EC6BAB" w:rsidRDefault="00456395" w:rsidP="00CD4232">
      <w:pPr>
        <w:autoSpaceDE w:val="0"/>
        <w:autoSpaceDN w:val="0"/>
        <w:adjustRightInd w:val="0"/>
        <w:spacing w:line="480" w:lineRule="auto"/>
        <w:jc w:val="left"/>
        <w:rPr>
          <w:rFonts w:ascii="Times New Roman" w:eastAsiaTheme="majorEastAsia" w:hAnsi="Times New Roman" w:cs="Times New Roman"/>
          <w:i/>
          <w:iCs/>
          <w:kern w:val="0"/>
          <w:sz w:val="24"/>
          <w:szCs w:val="24"/>
        </w:rPr>
      </w:pPr>
      <w:r w:rsidRPr="00EC6BAB">
        <w:rPr>
          <w:rFonts w:ascii="Times New Roman" w:eastAsiaTheme="majorEastAsia" w:hAnsi="Times New Roman" w:cs="Times New Roman"/>
          <w:i/>
          <w:iCs/>
          <w:kern w:val="0"/>
          <w:sz w:val="24"/>
          <w:szCs w:val="24"/>
        </w:rPr>
        <w:t>Bindings</w:t>
      </w:r>
    </w:p>
    <w:p w14:paraId="633FF56D" w14:textId="77777777" w:rsidR="006D3CDF" w:rsidRPr="00EC6BAB" w:rsidRDefault="006D3CDF" w:rsidP="00CD4232">
      <w:pPr>
        <w:spacing w:line="480" w:lineRule="auto"/>
        <w:rPr>
          <w:rFonts w:ascii="Times New Roman" w:eastAsiaTheme="majorHAnsi" w:hAnsi="Times New Roman" w:cs="Times New Roman"/>
          <w:kern w:val="0"/>
          <w:sz w:val="24"/>
          <w:szCs w:val="24"/>
          <w:highlight w:val="yellow"/>
        </w:rPr>
      </w:pPr>
      <w:r w:rsidRPr="00EC6BAB">
        <w:rPr>
          <w:rFonts w:ascii="Times New Roman" w:eastAsiaTheme="majorHAnsi" w:hAnsi="Times New Roman" w:cs="Times New Roman"/>
          <w:sz w:val="24"/>
          <w:szCs w:val="24"/>
          <w:highlight w:val="yellow"/>
        </w:rPr>
        <w:t xml:space="preserve">Binding between context and feature: </w:t>
      </w:r>
      <w:r w:rsidRPr="00EC6BAB">
        <w:rPr>
          <w:rFonts w:ascii="Times New Roman" w:eastAsiaTheme="majorHAnsi" w:hAnsi="Times New Roman" w:cs="Times New Roman"/>
          <w:kern w:val="0"/>
          <w:sz w:val="24"/>
          <w:szCs w:val="24"/>
          <w:highlight w:val="yellow"/>
        </w:rPr>
        <w:t>a continuous 2-dimensional binding space</w:t>
      </w:r>
    </w:p>
    <w:p w14:paraId="27B7469E" w14:textId="77777777" w:rsidR="006D3CDF" w:rsidRPr="00EC6BAB" w:rsidRDefault="006D3CDF" w:rsidP="00CD4232">
      <w:pPr>
        <w:widowControl/>
        <w:spacing w:after="120" w:line="480" w:lineRule="auto"/>
        <w:jc w:val="left"/>
        <w:rPr>
          <w:rFonts w:ascii="Times New Roman" w:eastAsiaTheme="majorHAnsi" w:hAnsi="Times New Roman" w:cs="Times New Roman"/>
          <w:kern w:val="0"/>
          <w:sz w:val="24"/>
          <w:szCs w:val="24"/>
          <w:highlight w:val="yellow"/>
          <w:lang w:eastAsia="en-US"/>
        </w:rPr>
      </w:pPr>
      <w:r w:rsidRPr="00EC6BAB">
        <w:rPr>
          <w:rFonts w:ascii="Times New Roman" w:eastAsiaTheme="majorHAnsi" w:hAnsi="Times New Roman" w:cs="Times New Roman"/>
          <w:kern w:val="0"/>
          <w:sz w:val="24"/>
          <w:szCs w:val="24"/>
          <w:highlight w:val="yellow"/>
          <w:lang w:eastAsia="en-US"/>
        </w:rPr>
        <w:t>describe representations of individual features as a von-Mises distribution on the feature dimension.</w:t>
      </w:r>
    </w:p>
    <w:p w14:paraId="3D1CE414" w14:textId="77777777" w:rsidR="006D3CDF" w:rsidRPr="00EC6BAB" w:rsidRDefault="006D3CDF" w:rsidP="00CD4232">
      <w:pPr>
        <w:widowControl/>
        <w:spacing w:after="120" w:line="480" w:lineRule="auto"/>
        <w:jc w:val="left"/>
        <w:rPr>
          <w:rFonts w:ascii="Times New Roman" w:eastAsiaTheme="majorHAnsi" w:hAnsi="Times New Roman" w:cs="Times New Roman"/>
          <w:kern w:val="0"/>
          <w:sz w:val="24"/>
          <w:szCs w:val="24"/>
          <w:highlight w:val="yellow"/>
          <w:lang w:eastAsia="en-US"/>
        </w:rPr>
      </w:pPr>
      <w:r w:rsidRPr="00EC6BAB">
        <w:rPr>
          <w:rFonts w:ascii="Times New Roman" w:eastAsiaTheme="majorHAnsi" w:hAnsi="Times New Roman" w:cs="Times New Roman"/>
          <w:kern w:val="0"/>
          <w:sz w:val="24"/>
          <w:szCs w:val="24"/>
          <w:highlight w:val="yellow"/>
          <w:lang w:eastAsia="en-US"/>
        </w:rPr>
        <w:t xml:space="preserve">The precision of feature memory is governed by the concentration parameter </w:t>
      </w:r>
      <w:r w:rsidRPr="00EC6BAB">
        <w:rPr>
          <w:rFonts w:ascii="Times New Roman" w:eastAsiaTheme="majorHAnsi" w:hAnsi="Times New Roman" w:cs="Times New Roman"/>
          <w:kern w:val="0"/>
          <w:sz w:val="24"/>
          <w:szCs w:val="24"/>
          <w:highlight w:val="yellow"/>
        </w:rPr>
        <w:t>k</w:t>
      </w:r>
    </w:p>
    <w:p w14:paraId="1866B473" w14:textId="77777777" w:rsidR="006D3CDF" w:rsidRPr="00EC6BAB" w:rsidRDefault="006D3CDF" w:rsidP="00CD4232">
      <w:pPr>
        <w:widowControl/>
        <w:spacing w:after="120" w:line="480" w:lineRule="auto"/>
        <w:jc w:val="left"/>
        <w:rPr>
          <w:rFonts w:ascii="Times New Roman" w:eastAsiaTheme="majorHAnsi" w:hAnsi="Times New Roman" w:cs="Times New Roman"/>
          <w:kern w:val="0"/>
          <w:sz w:val="24"/>
          <w:szCs w:val="24"/>
          <w:highlight w:val="yellow"/>
          <w:lang w:val="af-ZA" w:eastAsia="af-ZA"/>
        </w:rPr>
      </w:pPr>
      <w:r w:rsidRPr="00EC6BAB">
        <w:rPr>
          <w:rFonts w:ascii="Times New Roman" w:eastAsiaTheme="majorHAnsi" w:hAnsi="Times New Roman" w:cs="Times New Roman"/>
          <w:kern w:val="0"/>
          <w:sz w:val="24"/>
          <w:szCs w:val="24"/>
          <w:highlight w:val="yellow"/>
          <w:lang w:val="af-ZA" w:eastAsia="af-ZA"/>
        </w:rPr>
        <w:t>Binding each feature to context generates a bivariate distribution of binding</w:t>
      </w:r>
      <w:r w:rsidRPr="00EC6BAB">
        <w:rPr>
          <w:rFonts w:ascii="Times New Roman" w:eastAsiaTheme="majorHAnsi" w:hAnsi="Times New Roman" w:cs="Times New Roman"/>
          <w:kern w:val="0"/>
          <w:sz w:val="24"/>
          <w:szCs w:val="24"/>
          <w:highlight w:val="yellow"/>
          <w:lang w:val="af-ZA"/>
        </w:rPr>
        <w:t xml:space="preserve"> </w:t>
      </w:r>
      <w:r w:rsidRPr="00EC6BAB">
        <w:rPr>
          <w:rFonts w:ascii="Times New Roman" w:eastAsiaTheme="majorHAnsi" w:hAnsi="Times New Roman" w:cs="Times New Roman"/>
          <w:kern w:val="0"/>
          <w:sz w:val="24"/>
          <w:szCs w:val="24"/>
          <w:highlight w:val="yellow"/>
          <w:lang w:val="af-ZA" w:eastAsia="af-ZA"/>
        </w:rPr>
        <w:t>strengths in binding space</w:t>
      </w:r>
    </w:p>
    <w:p w14:paraId="7E313540" w14:textId="1E3FF0E8" w:rsidR="00456395" w:rsidRPr="00EC6BAB" w:rsidRDefault="006D3CDF" w:rsidP="00CD4232">
      <w:pPr>
        <w:widowControl/>
        <w:spacing w:after="120" w:line="480" w:lineRule="auto"/>
        <w:jc w:val="left"/>
        <w:rPr>
          <w:rFonts w:ascii="Times New Roman" w:eastAsiaTheme="majorHAnsi" w:hAnsi="Times New Roman" w:cs="Times New Roman"/>
          <w:kern w:val="0"/>
          <w:sz w:val="24"/>
          <w:szCs w:val="24"/>
          <w:lang w:eastAsia="en-US"/>
        </w:rPr>
      </w:pPr>
      <w:r w:rsidRPr="00EC6BAB">
        <w:rPr>
          <w:rFonts w:ascii="Times New Roman" w:eastAsiaTheme="majorHAnsi" w:hAnsi="Times New Roman" w:cs="Times New Roman"/>
          <w:kern w:val="0"/>
          <w:sz w:val="24"/>
          <w:szCs w:val="24"/>
          <w:highlight w:val="yellow"/>
          <w:lang w:eastAsia="en-US"/>
        </w:rPr>
        <w:t>limits the precision with which a feature can be reactivated, given its context.</w:t>
      </w:r>
    </w:p>
    <w:p w14:paraId="4024B007" w14:textId="4B425CCC" w:rsidR="00456395" w:rsidRPr="00EC6BAB" w:rsidRDefault="00456395" w:rsidP="00CD4232">
      <w:pPr>
        <w:autoSpaceDE w:val="0"/>
        <w:autoSpaceDN w:val="0"/>
        <w:adjustRightInd w:val="0"/>
        <w:spacing w:line="480" w:lineRule="auto"/>
        <w:jc w:val="left"/>
        <w:rPr>
          <w:rFonts w:ascii="Times New Roman" w:hAnsi="Times New Roman" w:cs="Times New Roman"/>
          <w:i/>
          <w:iCs/>
          <w:kern w:val="0"/>
          <w:sz w:val="24"/>
          <w:szCs w:val="24"/>
        </w:rPr>
      </w:pPr>
      <w:r w:rsidRPr="00EC6BAB">
        <w:rPr>
          <w:rFonts w:ascii="Times New Roman" w:eastAsiaTheme="majorEastAsia" w:hAnsi="Times New Roman" w:cs="Times New Roman"/>
          <w:i/>
          <w:iCs/>
          <w:kern w:val="0"/>
          <w:sz w:val="24"/>
          <w:szCs w:val="24"/>
        </w:rPr>
        <w:t>Activations</w:t>
      </w:r>
    </w:p>
    <w:p w14:paraId="655DCCD4" w14:textId="2FA309FD" w:rsidR="00E72A57" w:rsidRPr="00EC6BAB" w:rsidRDefault="00456395" w:rsidP="00CD4232">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highlight w:val="yellow"/>
        </w:rPr>
        <w:lastRenderedPageBreak/>
        <w:t>activation comes from 3 sources in memory: cue-based retrieval using context cues, context-independent memory for relevant contents, and noise;</w:t>
      </w:r>
    </w:p>
    <w:p w14:paraId="4D49EE95" w14:textId="77777777" w:rsidR="006D3CDF" w:rsidRPr="00EC6BAB" w:rsidRDefault="006D3CDF" w:rsidP="00CD4232">
      <w:pPr>
        <w:widowControl/>
        <w:spacing w:after="120" w:line="480" w:lineRule="auto"/>
        <w:jc w:val="left"/>
        <w:rPr>
          <w:rFonts w:ascii="Times New Roman" w:eastAsiaTheme="majorHAnsi" w:hAnsi="Times New Roman" w:cs="Times New Roman"/>
          <w:kern w:val="0"/>
          <w:sz w:val="24"/>
          <w:szCs w:val="24"/>
          <w:lang w:eastAsia="en-US"/>
        </w:rPr>
      </w:pPr>
      <w:r w:rsidRPr="00EC6BAB">
        <w:rPr>
          <w:rFonts w:ascii="Times New Roman" w:eastAsiaTheme="majorHAnsi" w:hAnsi="Times New Roman" w:cs="Times New Roman"/>
          <w:kern w:val="0"/>
          <w:sz w:val="24"/>
          <w:szCs w:val="24"/>
          <w:lang w:eastAsia="en-US"/>
        </w:rPr>
        <w:t>The activation distribution over response candidates generated at retrieval is a weighted sum of three components:</w:t>
      </w:r>
    </w:p>
    <w:p w14:paraId="2852A7A4" w14:textId="77777777" w:rsidR="006D3CDF" w:rsidRPr="00EC6BAB" w:rsidRDefault="006D3CDF" w:rsidP="00CD4232">
      <w:pPr>
        <w:widowControl/>
        <w:spacing w:after="120" w:line="480" w:lineRule="auto"/>
        <w:jc w:val="left"/>
        <w:rPr>
          <w:rFonts w:ascii="Times New Roman" w:eastAsiaTheme="majorHAnsi" w:hAnsi="Times New Roman" w:cs="Times New Roman"/>
          <w:kern w:val="0"/>
          <w:sz w:val="24"/>
          <w:szCs w:val="24"/>
        </w:rPr>
      </w:pPr>
      <m:oMathPara>
        <m:oMath>
          <m:r>
            <w:rPr>
              <w:rFonts w:ascii="Cambria Math" w:eastAsiaTheme="majorHAnsi" w:hAnsi="Cambria Math" w:cs="Times New Roman"/>
              <w:kern w:val="0"/>
              <w:sz w:val="24"/>
              <w:szCs w:val="24"/>
              <w:lang w:eastAsia="en-US"/>
            </w:rPr>
            <m:t>A</m:t>
          </m:r>
          <m:d>
            <m:dPr>
              <m:ctrlPr>
                <w:rPr>
                  <w:rFonts w:ascii="Cambria Math" w:eastAsiaTheme="majorHAnsi" w:hAnsi="Cambria Math" w:cs="Times New Roman"/>
                  <w:i/>
                  <w:kern w:val="0"/>
                  <w:sz w:val="24"/>
                  <w:szCs w:val="24"/>
                  <w:lang w:eastAsia="en-US"/>
                </w:rPr>
              </m:ctrlPr>
            </m:dPr>
            <m:e>
              <m:r>
                <w:rPr>
                  <w:rFonts w:ascii="Cambria Math" w:eastAsiaTheme="majorHAnsi" w:hAnsi="Cambria Math" w:cs="Times New Roman"/>
                  <w:kern w:val="0"/>
                  <w:sz w:val="24"/>
                  <w:szCs w:val="24"/>
                  <w:lang w:eastAsia="en-US"/>
                </w:rPr>
                <m:t>x</m:t>
              </m:r>
            </m:e>
            <m:e>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L</m:t>
                  </m:r>
                </m:e>
                <m:sub>
                  <m:r>
                    <w:rPr>
                      <w:rFonts w:ascii="Cambria Math" w:eastAsiaTheme="majorHAnsi" w:hAnsi="Cambria Math" w:cs="Times New Roman"/>
                      <w:kern w:val="0"/>
                      <w:sz w:val="24"/>
                      <w:szCs w:val="24"/>
                      <w:lang w:eastAsia="en-US"/>
                    </w:rPr>
                    <m:t>θ</m:t>
                  </m:r>
                </m:sub>
              </m:sSub>
            </m:e>
          </m:d>
          <m:r>
            <w:rPr>
              <w:rFonts w:ascii="Cambria Math" w:eastAsiaTheme="majorHAnsi" w:hAnsi="Cambria Math" w:cs="Times New Roman"/>
              <w:kern w:val="0"/>
              <w:sz w:val="24"/>
              <w:szCs w:val="24"/>
              <w:lang w:eastAsia="en-US"/>
            </w:rPr>
            <m:t>=c</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A</m:t>
              </m:r>
            </m:e>
            <m:sub>
              <m:r>
                <w:rPr>
                  <w:rFonts w:ascii="Cambria Math" w:eastAsiaTheme="majorHAnsi" w:hAnsi="Cambria Math" w:cs="Times New Roman"/>
                  <w:kern w:val="0"/>
                  <w:sz w:val="24"/>
                  <w:szCs w:val="24"/>
                  <w:lang w:eastAsia="en-US"/>
                </w:rPr>
                <m:t>c</m:t>
              </m:r>
            </m:sub>
          </m:sSub>
          <m:d>
            <m:dPr>
              <m:ctrlPr>
                <w:rPr>
                  <w:rFonts w:ascii="Cambria Math" w:eastAsiaTheme="majorHAnsi" w:hAnsi="Cambria Math" w:cs="Times New Roman"/>
                  <w:i/>
                  <w:kern w:val="0"/>
                  <w:sz w:val="24"/>
                  <w:szCs w:val="24"/>
                  <w:lang w:eastAsia="en-US"/>
                </w:rPr>
              </m:ctrlPr>
            </m:dPr>
            <m:e>
              <m:r>
                <w:rPr>
                  <w:rFonts w:ascii="Cambria Math" w:eastAsiaTheme="majorHAnsi" w:hAnsi="Cambria Math" w:cs="Times New Roman"/>
                  <w:kern w:val="0"/>
                  <w:sz w:val="24"/>
                  <w:szCs w:val="24"/>
                  <w:lang w:eastAsia="en-US"/>
                </w:rPr>
                <m:t>x</m:t>
              </m:r>
            </m:e>
            <m:e>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L</m:t>
                  </m:r>
                </m:e>
                <m:sub>
                  <m:r>
                    <w:rPr>
                      <w:rFonts w:ascii="Cambria Math" w:eastAsiaTheme="majorHAnsi" w:hAnsi="Cambria Math" w:cs="Times New Roman"/>
                      <w:kern w:val="0"/>
                      <w:sz w:val="24"/>
                      <w:szCs w:val="24"/>
                      <w:lang w:eastAsia="en-US"/>
                    </w:rPr>
                    <m:t>θ</m:t>
                  </m:r>
                </m:sub>
              </m:sSub>
            </m:e>
          </m:d>
          <m:r>
            <w:rPr>
              <w:rFonts w:ascii="Cambria Math" w:eastAsiaTheme="majorHAnsi" w:hAnsi="Cambria Math" w:cs="Times New Roman"/>
              <w:kern w:val="0"/>
              <w:sz w:val="24"/>
              <w:szCs w:val="24"/>
              <w:lang w:eastAsia="en-US"/>
            </w:rPr>
            <m:t>+a</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A</m:t>
              </m:r>
            </m:e>
            <m:sub>
              <m:r>
                <w:rPr>
                  <w:rFonts w:ascii="Cambria Math" w:eastAsiaTheme="majorHAnsi" w:hAnsi="Cambria Math" w:cs="Times New Roman"/>
                  <w:kern w:val="0"/>
                  <w:sz w:val="24"/>
                  <w:szCs w:val="24"/>
                  <w:lang w:eastAsia="en-US"/>
                </w:rPr>
                <m:t>a</m:t>
              </m:r>
            </m:sub>
          </m:sSub>
          <m:r>
            <w:rPr>
              <w:rFonts w:ascii="Cambria Math" w:eastAsiaTheme="majorHAnsi" w:hAnsi="Cambria Math" w:cs="Times New Roman"/>
              <w:kern w:val="0"/>
              <w:sz w:val="24"/>
              <w:szCs w:val="24"/>
              <w:lang w:eastAsia="en-US"/>
            </w:rPr>
            <m:t>(x)+b</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A</m:t>
              </m:r>
            </m:e>
            <m:sub>
              <m:r>
                <w:rPr>
                  <w:rFonts w:ascii="Cambria Math" w:eastAsiaTheme="majorHAnsi" w:hAnsi="Cambria Math" w:cs="Times New Roman"/>
                  <w:kern w:val="0"/>
                  <w:sz w:val="24"/>
                  <w:szCs w:val="24"/>
                  <w:lang w:eastAsia="en-US"/>
                </w:rPr>
                <m:t>b</m:t>
              </m:r>
            </m:sub>
          </m:sSub>
          <m:r>
            <w:rPr>
              <w:rFonts w:ascii="Cambria Math" w:eastAsiaTheme="majorHAnsi" w:hAnsi="Cambria Math" w:cs="Times New Roman"/>
              <w:kern w:val="0"/>
              <w:sz w:val="24"/>
              <w:szCs w:val="24"/>
              <w:lang w:eastAsia="en-US"/>
            </w:rPr>
            <m:t>(x)</m:t>
          </m:r>
        </m:oMath>
      </m:oMathPara>
    </w:p>
    <w:p w14:paraId="6CC7F16F" w14:textId="77777777" w:rsidR="006D3CDF" w:rsidRPr="00EC6BAB" w:rsidRDefault="006D3CDF" w:rsidP="00CD4232">
      <w:pPr>
        <w:pStyle w:val="a6"/>
        <w:widowControl/>
        <w:numPr>
          <w:ilvl w:val="0"/>
          <w:numId w:val="2"/>
        </w:numPr>
        <w:spacing w:after="120" w:line="480" w:lineRule="auto"/>
        <w:ind w:firstLineChars="0"/>
        <w:jc w:val="left"/>
        <w:rPr>
          <w:rFonts w:ascii="Times New Roman" w:eastAsiaTheme="majorHAnsi" w:hAnsi="Times New Roman" w:cs="Times New Roman"/>
          <w:kern w:val="0"/>
          <w:sz w:val="24"/>
          <w:szCs w:val="24"/>
        </w:rPr>
      </w:pPr>
      <w:r w:rsidRPr="00EC6BAB">
        <w:rPr>
          <w:rFonts w:ascii="Times New Roman" w:eastAsiaTheme="majorHAnsi" w:hAnsi="Times New Roman" w:cs="Times New Roman"/>
          <w:kern w:val="0"/>
          <w:sz w:val="24"/>
          <w:szCs w:val="24"/>
        </w:rPr>
        <w:t xml:space="preserve">first term: given context cue, conditioned on location of target </w:t>
      </w:r>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L</m:t>
            </m:r>
          </m:e>
          <m:sub>
            <m:r>
              <w:rPr>
                <w:rFonts w:ascii="Cambria Math" w:eastAsiaTheme="majorHAnsi" w:hAnsi="Cambria Math" w:cs="Times New Roman"/>
                <w:kern w:val="0"/>
                <w:sz w:val="24"/>
                <w:szCs w:val="24"/>
              </w:rPr>
              <m:t>θ</m:t>
            </m:r>
          </m:sub>
        </m:sSub>
      </m:oMath>
      <w:r w:rsidRPr="00EC6BAB">
        <w:rPr>
          <w:rFonts w:ascii="Times New Roman" w:eastAsiaTheme="majorEastAsia" w:hAnsi="Times New Roman" w:cs="Times New Roman"/>
          <w:kern w:val="0"/>
          <w:sz w:val="24"/>
          <w:szCs w:val="24"/>
        </w:rPr>
        <w:t xml:space="preserve">. Parameter </w:t>
      </w:r>
      <m:oMath>
        <m:r>
          <w:rPr>
            <w:rFonts w:ascii="Cambria Math" w:eastAsiaTheme="majorEastAsia" w:hAnsi="Cambria Math" w:cs="Times New Roman"/>
            <w:kern w:val="0"/>
            <w:sz w:val="24"/>
            <w:szCs w:val="24"/>
          </w:rPr>
          <m:t>s</m:t>
        </m:r>
      </m:oMath>
      <w:r w:rsidRPr="00EC6BAB">
        <w:rPr>
          <w:rFonts w:ascii="Times New Roman" w:eastAsiaTheme="majorEastAsia" w:hAnsi="Times New Roman" w:cs="Times New Roman"/>
          <w:kern w:val="0"/>
          <w:sz w:val="24"/>
          <w:szCs w:val="24"/>
        </w:rPr>
        <w:t xml:space="preserve"> reflects the sensitivity to context cue, i.e., the distance between the target item and the </w:t>
      </w:r>
      <m:oMath>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i</m:t>
            </m:r>
          </m:e>
          <m:sub>
            <m:r>
              <w:rPr>
                <w:rFonts w:ascii="Cambria Math" w:eastAsiaTheme="majorEastAsia" w:hAnsi="Cambria Math" w:cs="Times New Roman"/>
                <w:kern w:val="0"/>
                <w:sz w:val="24"/>
                <w:szCs w:val="24"/>
              </w:rPr>
              <m:t>th</m:t>
            </m:r>
          </m:sub>
        </m:sSub>
      </m:oMath>
      <w:r w:rsidRPr="00EC6BAB">
        <w:rPr>
          <w:rFonts w:ascii="Times New Roman" w:eastAsiaTheme="majorEastAsia" w:hAnsi="Times New Roman" w:cs="Times New Roman"/>
          <w:kern w:val="0"/>
          <w:sz w:val="24"/>
          <w:szCs w:val="24"/>
        </w:rPr>
        <w:t xml:space="preserve"> item.</w:t>
      </w:r>
    </w:p>
    <w:p w14:paraId="4D8617EC" w14:textId="77777777" w:rsidR="006D3CDF" w:rsidRPr="00EC6BAB" w:rsidRDefault="006D3CDF" w:rsidP="00CD4232">
      <w:pPr>
        <w:pStyle w:val="a6"/>
        <w:widowControl/>
        <w:spacing w:after="120" w:line="480" w:lineRule="auto"/>
        <w:ind w:left="360" w:firstLineChars="0" w:firstLine="450"/>
        <w:jc w:val="left"/>
        <w:rPr>
          <w:rFonts w:ascii="Times New Roman" w:eastAsiaTheme="majorEastAsia" w:hAnsi="Times New Roman" w:cs="Times New Roman"/>
          <w:kern w:val="0"/>
          <w:sz w:val="24"/>
          <w:szCs w:val="24"/>
        </w:rPr>
      </w:pPr>
      <w:r w:rsidRPr="00EC6BAB">
        <w:rPr>
          <w:rFonts w:ascii="Times New Roman" w:eastAsiaTheme="majorHAnsi" w:hAnsi="Times New Roman" w:cs="Times New Roman"/>
          <w:kern w:val="0"/>
          <w:sz w:val="24"/>
          <w:szCs w:val="24"/>
        </w:rPr>
        <w:t xml:space="preserve">+ </w:t>
      </w:r>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A</m:t>
            </m:r>
          </m:e>
          <m:sub>
            <m:r>
              <w:rPr>
                <w:rFonts w:ascii="Cambria Math" w:eastAsiaTheme="majorHAnsi" w:hAnsi="Cambria Math" w:cs="Times New Roman"/>
                <w:kern w:val="0"/>
                <w:sz w:val="24"/>
                <w:szCs w:val="24"/>
              </w:rPr>
              <m:t>c</m:t>
            </m:r>
          </m:sub>
        </m:sSub>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e>
          <m:e>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L</m:t>
                </m:r>
              </m:e>
              <m:sub>
                <m:r>
                  <w:rPr>
                    <w:rFonts w:ascii="Cambria Math" w:eastAsiaTheme="majorHAnsi" w:hAnsi="Cambria Math" w:cs="Times New Roman"/>
                    <w:kern w:val="0"/>
                    <w:sz w:val="24"/>
                    <w:szCs w:val="24"/>
                  </w:rPr>
                  <m:t>θ</m:t>
                </m:r>
              </m:sub>
            </m:sSub>
          </m:e>
        </m:d>
        <m:r>
          <w:rPr>
            <w:rFonts w:ascii="Cambria Math" w:eastAsiaTheme="majorHAnsi" w:hAnsi="Cambria Math" w:cs="Times New Roman"/>
            <w:kern w:val="0"/>
            <w:sz w:val="24"/>
            <w:szCs w:val="24"/>
          </w:rPr>
          <m:t>=</m:t>
        </m:r>
        <m:func>
          <m:funcPr>
            <m:ctrlPr>
              <w:rPr>
                <w:rFonts w:ascii="Cambria Math" w:eastAsiaTheme="majorHAnsi" w:hAnsi="Cambria Math" w:cs="Times New Roman"/>
                <w:kern w:val="0"/>
                <w:sz w:val="24"/>
                <w:szCs w:val="24"/>
              </w:rPr>
            </m:ctrlPr>
          </m:funcPr>
          <m:fName>
            <m:nary>
              <m:naryPr>
                <m:chr m:val="∑"/>
                <m:subHide m:val="1"/>
                <m:supHide m:val="1"/>
                <m:ctrlPr>
                  <w:rPr>
                    <w:rFonts w:ascii="Cambria Math" w:eastAsiaTheme="majorHAnsi" w:hAnsi="Cambria Math" w:cs="Times New Roman"/>
                    <w:i/>
                    <w:kern w:val="0"/>
                    <w:sz w:val="24"/>
                    <w:szCs w:val="24"/>
                  </w:rPr>
                </m:ctrlPr>
              </m:naryPr>
              <m:sub/>
              <m:sup/>
              <m:e>
                <m:r>
                  <w:rPr>
                    <w:rFonts w:ascii="Cambria Math" w:eastAsiaTheme="majorHAnsi" w:hAnsi="Cambria Math" w:cs="Times New Roman"/>
                    <w:kern w:val="0"/>
                    <w:sz w:val="24"/>
                    <w:szCs w:val="24"/>
                  </w:rPr>
                  <m:t>exp</m:t>
                </m:r>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-sD</m:t>
                    </m:r>
                    <m:d>
                      <m:dPr>
                        <m:ctrlPr>
                          <w:rPr>
                            <w:rFonts w:ascii="Cambria Math" w:eastAsiaTheme="majorHAnsi" w:hAnsi="Cambria Math" w:cs="Times New Roman"/>
                            <w:i/>
                            <w:kern w:val="0"/>
                            <w:sz w:val="24"/>
                            <w:szCs w:val="24"/>
                          </w:rPr>
                        </m:ctrlPr>
                      </m:dPr>
                      <m:e>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L</m:t>
                            </m:r>
                          </m:e>
                          <m:sub>
                            <m:r>
                              <w:rPr>
                                <w:rFonts w:ascii="Cambria Math" w:eastAsiaTheme="majorHAnsi" w:hAnsi="Cambria Math" w:cs="Times New Roman"/>
                                <w:kern w:val="0"/>
                                <w:sz w:val="24"/>
                                <w:szCs w:val="24"/>
                              </w:rPr>
                              <m:t>i</m:t>
                            </m:r>
                          </m:sub>
                        </m:sSub>
                        <m:r>
                          <w:rPr>
                            <w:rFonts w:ascii="Cambria Math" w:eastAsiaTheme="majorHAnsi" w:hAnsi="Cambria Math" w:cs="Times New Roman"/>
                            <w:kern w:val="0"/>
                            <w:sz w:val="24"/>
                            <w:szCs w:val="24"/>
                          </w:rPr>
                          <m:t>,</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L</m:t>
                            </m:r>
                          </m:e>
                          <m:sub>
                            <m:r>
                              <w:rPr>
                                <w:rFonts w:ascii="Cambria Math" w:eastAsiaTheme="majorHAnsi" w:hAnsi="Cambria Math" w:cs="Times New Roman"/>
                                <w:kern w:val="0"/>
                                <w:sz w:val="24"/>
                                <w:szCs w:val="24"/>
                              </w:rPr>
                              <m:t>θ</m:t>
                            </m:r>
                          </m:sub>
                        </m:sSub>
                      </m:e>
                    </m:d>
                  </m:e>
                </m:d>
              </m:e>
            </m:nary>
            <m:ctrlPr>
              <w:rPr>
                <w:rFonts w:ascii="Cambria Math" w:eastAsiaTheme="majorHAnsi" w:hAnsi="Cambria Math" w:cs="Times New Roman"/>
                <w:i/>
                <w:kern w:val="0"/>
                <w:sz w:val="24"/>
                <w:szCs w:val="24"/>
              </w:rPr>
            </m:ctrlPr>
          </m:fName>
          <m:e>
            <m:r>
              <w:rPr>
                <w:rFonts w:ascii="Cambria Math" w:eastAsiaTheme="majorHAnsi" w:hAnsi="Cambria Math" w:cs="Times New Roman"/>
                <w:kern w:val="0"/>
                <w:sz w:val="24"/>
                <w:szCs w:val="24"/>
              </w:rPr>
              <m:t>*vMises(x,</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x</m:t>
                </m:r>
              </m:e>
              <m:sub>
                <m:r>
                  <w:rPr>
                    <w:rFonts w:ascii="Cambria Math" w:eastAsiaTheme="majorHAnsi" w:hAnsi="Cambria Math" w:cs="Times New Roman"/>
                    <w:kern w:val="0"/>
                    <w:sz w:val="24"/>
                    <w:szCs w:val="24"/>
                  </w:rPr>
                  <m:t>i</m:t>
                </m:r>
              </m:sub>
            </m:sSub>
            <m:r>
              <w:rPr>
                <w:rFonts w:ascii="Cambria Math" w:eastAsiaTheme="majorHAnsi" w:hAnsi="Cambria Math" w:cs="Times New Roman"/>
                <w:kern w:val="0"/>
                <w:sz w:val="24"/>
                <w:szCs w:val="24"/>
              </w:rPr>
              <m:t>,κ)</m:t>
            </m:r>
          </m:e>
        </m:func>
      </m:oMath>
    </w:p>
    <w:p w14:paraId="2C50A874" w14:textId="77777777" w:rsidR="006D3CDF" w:rsidRPr="00EC6BAB" w:rsidRDefault="006D3CDF" w:rsidP="00CD4232">
      <w:pPr>
        <w:pStyle w:val="a6"/>
        <w:widowControl/>
        <w:spacing w:after="120" w:line="480" w:lineRule="auto"/>
        <w:ind w:left="360" w:firstLineChars="0" w:firstLine="450"/>
        <w:jc w:val="left"/>
        <w:rPr>
          <w:rFonts w:ascii="Times New Roman" w:eastAsiaTheme="majorEastAsia" w:hAnsi="Times New Roman" w:cs="Times New Roman"/>
          <w:kern w:val="0"/>
          <w:sz w:val="24"/>
          <w:szCs w:val="24"/>
        </w:rPr>
      </w:pPr>
      <w:r w:rsidRPr="00EC6BAB">
        <w:rPr>
          <w:rFonts w:ascii="Times New Roman" w:eastAsiaTheme="majorEastAsia" w:hAnsi="Times New Roman" w:cs="Times New Roman"/>
          <w:kern w:val="0"/>
          <w:sz w:val="24"/>
          <w:szCs w:val="24"/>
        </w:rPr>
        <w:t xml:space="preserve">+ a further assumption to accommodate multiple context cue: independent sensitivity </w:t>
      </w:r>
      <m:oMath>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s</m:t>
            </m:r>
          </m:e>
          <m:sub>
            <m:r>
              <w:rPr>
                <w:rFonts w:ascii="Cambria Math" w:eastAsiaTheme="majorEastAsia" w:hAnsi="Cambria Math" w:cs="Times New Roman"/>
                <w:kern w:val="0"/>
                <w:sz w:val="24"/>
                <w:szCs w:val="24"/>
              </w:rPr>
              <m:t>col</m:t>
            </m:r>
          </m:sub>
        </m:sSub>
      </m:oMath>
      <w:r w:rsidRPr="00EC6BAB">
        <w:rPr>
          <w:rFonts w:ascii="Times New Roman" w:eastAsiaTheme="majorEastAsia" w:hAnsi="Times New Roman" w:cs="Times New Roman"/>
          <w:kern w:val="0"/>
          <w:sz w:val="24"/>
          <w:szCs w:val="24"/>
        </w:rPr>
        <w:t xml:space="preserve"> and </w:t>
      </w:r>
      <m:oMath>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s</m:t>
            </m:r>
          </m:e>
          <m:sub>
            <m:r>
              <w:rPr>
                <w:rFonts w:ascii="Cambria Math" w:eastAsiaTheme="majorEastAsia" w:hAnsi="Cambria Math" w:cs="Times New Roman"/>
                <w:kern w:val="0"/>
                <w:sz w:val="24"/>
                <w:szCs w:val="24"/>
              </w:rPr>
              <m:t>loc</m:t>
            </m:r>
          </m:sub>
        </m:sSub>
      </m:oMath>
    </w:p>
    <w:p w14:paraId="2D5B3D50" w14:textId="77777777" w:rsidR="006D3CDF" w:rsidRPr="00EC6BAB" w:rsidRDefault="006D3CDF" w:rsidP="00CD4232">
      <w:pPr>
        <w:pStyle w:val="a6"/>
        <w:widowControl/>
        <w:numPr>
          <w:ilvl w:val="0"/>
          <w:numId w:val="2"/>
        </w:numPr>
        <w:spacing w:after="120" w:line="480" w:lineRule="auto"/>
        <w:ind w:firstLineChars="0"/>
        <w:jc w:val="left"/>
        <w:rPr>
          <w:rFonts w:ascii="Times New Roman" w:eastAsiaTheme="majorHAnsi" w:hAnsi="Times New Roman" w:cs="Times New Roman"/>
          <w:kern w:val="0"/>
          <w:sz w:val="24"/>
          <w:szCs w:val="24"/>
        </w:rPr>
      </w:pPr>
      <w:r w:rsidRPr="00EC6BAB">
        <w:rPr>
          <w:rFonts w:ascii="Times New Roman" w:eastAsiaTheme="majorHAnsi" w:hAnsi="Times New Roman" w:cs="Times New Roman"/>
          <w:kern w:val="0"/>
          <w:sz w:val="24"/>
          <w:szCs w:val="24"/>
        </w:rPr>
        <w:t>second: which feature values are in the current memory set, independent from context</w:t>
      </w:r>
    </w:p>
    <w:p w14:paraId="204BF15E" w14:textId="77777777" w:rsidR="006D3CDF" w:rsidRPr="00EC6BAB" w:rsidRDefault="006D3CDF" w:rsidP="00CD4232">
      <w:pPr>
        <w:widowControl/>
        <w:spacing w:after="120" w:line="480" w:lineRule="auto"/>
        <w:jc w:val="left"/>
        <w:rPr>
          <w:rFonts w:ascii="Times New Roman" w:eastAsiaTheme="majorHAnsi" w:hAnsi="Times New Roman" w:cs="Times New Roman"/>
          <w:kern w:val="0"/>
          <w:sz w:val="24"/>
          <w:szCs w:val="24"/>
        </w:rPr>
      </w:pPr>
      <w:r w:rsidRPr="00EC6BAB">
        <w:rPr>
          <w:rFonts w:ascii="Times New Roman" w:eastAsiaTheme="majorHAnsi" w:hAnsi="Times New Roman" w:cs="Times New Roman"/>
          <w:kern w:val="0"/>
          <w:sz w:val="24"/>
          <w:szCs w:val="24"/>
        </w:rPr>
        <w:t xml:space="preserve">       + </w:t>
      </w:r>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A</m:t>
            </m:r>
          </m:e>
          <m:sub>
            <m:r>
              <w:rPr>
                <w:rFonts w:ascii="Cambria Math" w:eastAsiaTheme="majorHAnsi" w:hAnsi="Cambria Math" w:cs="Times New Roman"/>
                <w:kern w:val="0"/>
                <w:sz w:val="24"/>
                <w:szCs w:val="24"/>
              </w:rPr>
              <m:t>a</m:t>
            </m:r>
          </m:sub>
        </m:sSub>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e>
        </m:d>
        <m:r>
          <w:rPr>
            <w:rFonts w:ascii="Cambria Math" w:eastAsiaTheme="majorHAnsi" w:hAnsi="Cambria Math" w:cs="Times New Roman"/>
            <w:kern w:val="0"/>
            <w:sz w:val="24"/>
            <w:szCs w:val="24"/>
          </w:rPr>
          <m:t>=</m:t>
        </m:r>
        <m:nary>
          <m:naryPr>
            <m:chr m:val="∑"/>
            <m:subHide m:val="1"/>
            <m:supHide m:val="1"/>
            <m:ctrlPr>
              <w:rPr>
                <w:rFonts w:ascii="Cambria Math" w:eastAsiaTheme="majorHAnsi" w:hAnsi="Cambria Math" w:cs="Times New Roman"/>
                <w:i/>
                <w:kern w:val="0"/>
                <w:sz w:val="24"/>
                <w:szCs w:val="24"/>
              </w:rPr>
            </m:ctrlPr>
          </m:naryPr>
          <m:sub/>
          <m:sup/>
          <m:e>
            <m:r>
              <w:rPr>
                <w:rFonts w:ascii="Cambria Math" w:eastAsiaTheme="majorHAnsi" w:hAnsi="Cambria Math" w:cs="Times New Roman"/>
                <w:kern w:val="0"/>
                <w:sz w:val="24"/>
                <w:szCs w:val="24"/>
              </w:rPr>
              <m:t>vMises(x,</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x</m:t>
                </m:r>
              </m:e>
              <m:sub>
                <m:r>
                  <w:rPr>
                    <w:rFonts w:ascii="Cambria Math" w:eastAsiaTheme="majorHAnsi" w:hAnsi="Cambria Math" w:cs="Times New Roman"/>
                    <w:kern w:val="0"/>
                    <w:sz w:val="24"/>
                    <w:szCs w:val="24"/>
                  </w:rPr>
                  <m:t>i</m:t>
                </m:r>
              </m:sub>
            </m:sSub>
            <m:r>
              <w:rPr>
                <w:rFonts w:ascii="Cambria Math" w:eastAsiaTheme="majorHAnsi" w:hAnsi="Cambria Math" w:cs="Times New Roman"/>
                <w:kern w:val="0"/>
                <w:sz w:val="24"/>
                <w:szCs w:val="24"/>
              </w:rPr>
              <m:t>,κ)</m:t>
            </m:r>
          </m:e>
        </m:nary>
      </m:oMath>
    </w:p>
    <w:p w14:paraId="1C776BAE" w14:textId="77777777" w:rsidR="006D3CDF" w:rsidRPr="00EC6BAB" w:rsidRDefault="006D3CDF" w:rsidP="00CD4232">
      <w:pPr>
        <w:pStyle w:val="a6"/>
        <w:widowControl/>
        <w:numPr>
          <w:ilvl w:val="0"/>
          <w:numId w:val="2"/>
        </w:numPr>
        <w:spacing w:after="120" w:line="480" w:lineRule="auto"/>
        <w:ind w:firstLineChars="0"/>
        <w:jc w:val="left"/>
        <w:rPr>
          <w:rFonts w:ascii="Times New Roman" w:eastAsiaTheme="majorHAnsi" w:hAnsi="Times New Roman" w:cs="Times New Roman"/>
          <w:kern w:val="0"/>
          <w:sz w:val="24"/>
          <w:szCs w:val="24"/>
        </w:rPr>
      </w:pPr>
      <w:r w:rsidRPr="00EC6BAB">
        <w:rPr>
          <w:rFonts w:ascii="Times New Roman" w:eastAsiaTheme="majorHAnsi" w:hAnsi="Times New Roman" w:cs="Times New Roman"/>
          <w:kern w:val="0"/>
          <w:sz w:val="24"/>
          <w:szCs w:val="24"/>
        </w:rPr>
        <w:t>third: background noise</w:t>
      </w:r>
    </w:p>
    <w:p w14:paraId="1CC3060E" w14:textId="2037280A" w:rsidR="00456395" w:rsidRPr="00EC6BAB" w:rsidRDefault="006D3CDF" w:rsidP="00CD4232">
      <w:pPr>
        <w:autoSpaceDE w:val="0"/>
        <w:autoSpaceDN w:val="0"/>
        <w:adjustRightInd w:val="0"/>
        <w:spacing w:line="480" w:lineRule="auto"/>
        <w:jc w:val="left"/>
        <w:rPr>
          <w:rFonts w:ascii="Times New Roman" w:eastAsiaTheme="majorEastAsia" w:hAnsi="Times New Roman" w:cs="Times New Roman"/>
          <w:kern w:val="0"/>
          <w:sz w:val="24"/>
          <w:szCs w:val="24"/>
        </w:rPr>
      </w:pPr>
      <w:r w:rsidRPr="00EC6BAB">
        <w:rPr>
          <w:rFonts w:ascii="Times New Roman" w:eastAsiaTheme="majorHAnsi" w:hAnsi="Times New Roman" w:cs="Times New Roman"/>
          <w:kern w:val="0"/>
          <w:sz w:val="24"/>
          <w:szCs w:val="24"/>
        </w:rPr>
        <w:tab/>
        <w:t xml:space="preserve">+ </w:t>
      </w:r>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A</m:t>
            </m:r>
          </m:e>
          <m:sub>
            <m:r>
              <w:rPr>
                <w:rFonts w:ascii="Cambria Math" w:eastAsiaTheme="majorHAnsi" w:hAnsi="Cambria Math" w:cs="Times New Roman"/>
                <w:kern w:val="0"/>
                <w:sz w:val="24"/>
                <w:szCs w:val="24"/>
              </w:rPr>
              <m:t>b</m:t>
            </m:r>
          </m:sub>
        </m:sSub>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e>
        </m:d>
        <m:r>
          <w:rPr>
            <w:rFonts w:ascii="Cambria Math" w:eastAsiaTheme="majorHAnsi" w:hAnsi="Cambria Math" w:cs="Times New Roman"/>
            <w:kern w:val="0"/>
            <w:sz w:val="24"/>
            <w:szCs w:val="24"/>
          </w:rPr>
          <m:t>=</m:t>
        </m:r>
        <m:f>
          <m:fPr>
            <m:ctrlPr>
              <w:rPr>
                <w:rFonts w:ascii="Cambria Math" w:eastAsiaTheme="majorHAnsi" w:hAnsi="Cambria Math" w:cs="Times New Roman"/>
                <w:i/>
                <w:kern w:val="0"/>
                <w:sz w:val="24"/>
                <w:szCs w:val="24"/>
              </w:rPr>
            </m:ctrlPr>
          </m:fPr>
          <m:num>
            <m:r>
              <w:rPr>
                <w:rFonts w:ascii="Cambria Math" w:eastAsiaTheme="majorHAnsi" w:hAnsi="Cambria Math" w:cs="Times New Roman"/>
                <w:kern w:val="0"/>
                <w:sz w:val="24"/>
                <w:szCs w:val="24"/>
              </w:rPr>
              <m:t>n</m:t>
            </m:r>
          </m:num>
          <m:den>
            <m:r>
              <w:rPr>
                <w:rFonts w:ascii="Cambria Math" w:eastAsiaTheme="majorHAnsi" w:hAnsi="Cambria Math" w:cs="Times New Roman"/>
                <w:kern w:val="0"/>
                <w:sz w:val="24"/>
                <w:szCs w:val="24"/>
              </w:rPr>
              <m:t>2π</m:t>
            </m:r>
          </m:den>
        </m:f>
      </m:oMath>
    </w:p>
    <w:p w14:paraId="2DC54790" w14:textId="476490A8" w:rsidR="00456395" w:rsidRPr="00EC6BAB" w:rsidRDefault="00456395" w:rsidP="00CD4232">
      <w:pPr>
        <w:autoSpaceDE w:val="0"/>
        <w:autoSpaceDN w:val="0"/>
        <w:adjustRightInd w:val="0"/>
        <w:spacing w:line="480" w:lineRule="auto"/>
        <w:jc w:val="left"/>
        <w:rPr>
          <w:rFonts w:ascii="Times New Roman" w:hAnsi="Times New Roman" w:cs="Times New Roman"/>
          <w:i/>
          <w:iCs/>
          <w:kern w:val="0"/>
          <w:sz w:val="24"/>
          <w:szCs w:val="24"/>
        </w:rPr>
      </w:pPr>
      <w:r w:rsidRPr="00EC6BAB">
        <w:rPr>
          <w:rFonts w:ascii="Times New Roman" w:hAnsi="Times New Roman" w:cs="Times New Roman"/>
          <w:i/>
          <w:iCs/>
          <w:kern w:val="0"/>
          <w:sz w:val="24"/>
          <w:szCs w:val="24"/>
        </w:rPr>
        <w:t>Attention</w:t>
      </w:r>
    </w:p>
    <w:p w14:paraId="780E633B" w14:textId="4F7C5D9A" w:rsidR="00456395" w:rsidRPr="00EC6BAB" w:rsidRDefault="00456395" w:rsidP="00CD4232">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highlight w:val="yellow"/>
        </w:rPr>
        <w:t>1 memory object and its context can be held in the focus of attention, where it is represented with higher precision, and partly shielded against interference.</w:t>
      </w:r>
    </w:p>
    <w:p w14:paraId="09BFD730" w14:textId="77777777" w:rsidR="006D3CDF" w:rsidRPr="00EC6BAB" w:rsidRDefault="006D3CDF" w:rsidP="00CD4232">
      <w:pPr>
        <w:widowControl/>
        <w:spacing w:after="120" w:line="480" w:lineRule="auto"/>
        <w:jc w:val="left"/>
        <w:rPr>
          <w:rFonts w:ascii="Times New Roman" w:eastAsiaTheme="majorHAnsi" w:hAnsi="Times New Roman" w:cs="Times New Roman"/>
          <w:kern w:val="0"/>
          <w:sz w:val="24"/>
          <w:szCs w:val="24"/>
          <w:lang w:eastAsia="en-US"/>
        </w:rPr>
      </w:pPr>
      <m:oMath>
        <m:r>
          <w:rPr>
            <w:rFonts w:ascii="Cambria Math" w:eastAsiaTheme="majorHAnsi" w:hAnsi="Cambria Math" w:cs="Times New Roman"/>
            <w:kern w:val="0"/>
            <w:sz w:val="24"/>
            <w:szCs w:val="24"/>
            <w:lang w:eastAsia="en-US"/>
          </w:rPr>
          <m:t>A(x)</m:t>
        </m:r>
      </m:oMath>
      <w:r w:rsidRPr="00EC6BAB">
        <w:rPr>
          <w:rFonts w:ascii="Times New Roman" w:eastAsiaTheme="majorHAnsi" w:hAnsi="Times New Roman" w:cs="Times New Roman"/>
          <w:kern w:val="0"/>
          <w:sz w:val="24"/>
          <w:szCs w:val="24"/>
        </w:rPr>
        <w:t xml:space="preserve">: </w:t>
      </w:r>
      <w:r w:rsidRPr="00EC6BAB">
        <w:rPr>
          <w:rFonts w:ascii="Times New Roman" w:eastAsiaTheme="majorHAnsi" w:hAnsi="Times New Roman" w:cs="Times New Roman"/>
          <w:kern w:val="0"/>
          <w:sz w:val="24"/>
          <w:szCs w:val="24"/>
          <w:lang w:eastAsia="en-US"/>
        </w:rPr>
        <w:t xml:space="preserve">the relative strength of activation of each candidate </w:t>
      </w:r>
      <w:r w:rsidRPr="00EC6BAB">
        <w:rPr>
          <w:rFonts w:ascii="Times New Roman" w:eastAsiaTheme="majorHAnsi" w:hAnsi="Times New Roman" w:cs="Times New Roman"/>
          <w:i/>
          <w:kern w:val="0"/>
          <w:sz w:val="24"/>
          <w:szCs w:val="24"/>
          <w:lang w:eastAsia="en-US"/>
        </w:rPr>
        <w:t xml:space="preserve">x </w:t>
      </w:r>
      <w:r w:rsidRPr="00EC6BAB">
        <w:rPr>
          <w:rFonts w:ascii="Times New Roman" w:eastAsiaTheme="majorHAnsi" w:hAnsi="Times New Roman" w:cs="Times New Roman"/>
          <w:kern w:val="0"/>
          <w:sz w:val="24"/>
          <w:szCs w:val="24"/>
          <w:lang w:eastAsia="en-US"/>
        </w:rPr>
        <w:t>at retrieval</w:t>
      </w:r>
    </w:p>
    <w:p w14:paraId="1E746EE1" w14:textId="25A2FB15" w:rsidR="006D3CDF" w:rsidRPr="00EC6BAB" w:rsidRDefault="006D3CDF" w:rsidP="00CD4232">
      <w:pPr>
        <w:widowControl/>
        <w:spacing w:after="120" w:line="480" w:lineRule="auto"/>
        <w:jc w:val="left"/>
        <w:rPr>
          <w:rFonts w:ascii="Times New Roman" w:eastAsiaTheme="majorEastAsia" w:hAnsi="Times New Roman" w:cs="Times New Roman"/>
          <w:kern w:val="0"/>
          <w:sz w:val="24"/>
          <w:szCs w:val="24"/>
        </w:rPr>
      </w:pPr>
      <w:r w:rsidRPr="00EC6BAB">
        <w:rPr>
          <w:rFonts w:ascii="Times New Roman" w:eastAsiaTheme="majorEastAsia" w:hAnsi="Times New Roman" w:cs="Times New Roman"/>
          <w:kern w:val="0"/>
          <w:sz w:val="24"/>
          <w:szCs w:val="24"/>
        </w:rPr>
        <w:lastRenderedPageBreak/>
        <w:t xml:space="preserve">The activation of non-cue reduced by parameter </w:t>
      </w:r>
      <m:oMath>
        <m:r>
          <w:rPr>
            <w:rFonts w:ascii="Cambria Math" w:eastAsiaTheme="majorEastAsia" w:hAnsi="Cambria Math" w:cs="Times New Roman"/>
            <w:kern w:val="0"/>
            <w:sz w:val="24"/>
            <w:szCs w:val="24"/>
          </w:rPr>
          <m:t>r</m:t>
        </m:r>
      </m:oMath>
      <w:r w:rsidRPr="00EC6BAB">
        <w:rPr>
          <w:rFonts w:ascii="Times New Roman" w:eastAsiaTheme="majorEastAsia" w:hAnsi="Times New Roman" w:cs="Times New Roman"/>
          <w:kern w:val="0"/>
          <w:sz w:val="24"/>
          <w:szCs w:val="24"/>
        </w:rPr>
        <w:t xml:space="preserve">. </w:t>
      </w:r>
    </w:p>
    <w:p w14:paraId="74EEE4AF" w14:textId="77777777" w:rsidR="006D3CDF" w:rsidRPr="00EC6BAB" w:rsidRDefault="006D3CDF" w:rsidP="00CD4232">
      <w:pPr>
        <w:widowControl/>
        <w:spacing w:after="120" w:line="480" w:lineRule="auto"/>
        <w:jc w:val="left"/>
        <w:rPr>
          <w:rFonts w:ascii="Times New Roman" w:eastAsiaTheme="majorHAnsi" w:hAnsi="Times New Roman" w:cs="Times New Roman"/>
          <w:kern w:val="0"/>
          <w:sz w:val="24"/>
          <w:szCs w:val="24"/>
        </w:rPr>
      </w:pPr>
      <w:r w:rsidRPr="00EC6BAB">
        <w:rPr>
          <w:rFonts w:ascii="Times New Roman" w:eastAsiaTheme="majorHAnsi" w:hAnsi="Times New Roman" w:cs="Times New Roman"/>
          <w:kern w:val="0"/>
          <w:sz w:val="24"/>
          <w:szCs w:val="24"/>
        </w:rPr>
        <w:t xml:space="preserve">When pay attention to an item </w:t>
      </w:r>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x</m:t>
            </m:r>
          </m:e>
          <m:sub>
            <m:r>
              <w:rPr>
                <w:rFonts w:ascii="Cambria Math" w:eastAsiaTheme="majorHAnsi" w:hAnsi="Cambria Math" w:cs="Times New Roman"/>
                <w:kern w:val="0"/>
                <w:sz w:val="24"/>
                <w:szCs w:val="24"/>
              </w:rPr>
              <m:t>i</m:t>
            </m:r>
          </m:sub>
        </m:sSub>
      </m:oMath>
      <w:r w:rsidRPr="00EC6BAB">
        <w:rPr>
          <w:rFonts w:ascii="Times New Roman" w:eastAsiaTheme="majorHAnsi" w:hAnsi="Times New Roman" w:cs="Times New Roman"/>
          <w:kern w:val="0"/>
          <w:sz w:val="24"/>
          <w:szCs w:val="24"/>
        </w:rPr>
        <w:t xml:space="preserve">, higher precision is given. Formulize as </w:t>
      </w:r>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A</m:t>
            </m:r>
          </m:e>
          <m:sub>
            <m:r>
              <w:rPr>
                <w:rFonts w:ascii="Cambria Math" w:eastAsiaTheme="majorHAnsi" w:hAnsi="Cambria Math" w:cs="Times New Roman"/>
                <w:kern w:val="0"/>
                <w:sz w:val="24"/>
                <w:szCs w:val="24"/>
              </w:rPr>
              <m:t>f</m:t>
            </m:r>
          </m:sub>
        </m:sSub>
        <m:r>
          <w:rPr>
            <w:rFonts w:ascii="Cambria Math" w:eastAsiaTheme="majorHAnsi" w:hAnsi="Cambria Math" w:cs="Times New Roman"/>
            <w:kern w:val="0"/>
            <w:sz w:val="24"/>
            <w:szCs w:val="24"/>
          </w:rPr>
          <m:t>(x)</m:t>
        </m:r>
      </m:oMath>
      <w:r w:rsidRPr="00EC6BAB">
        <w:rPr>
          <w:rFonts w:ascii="Times New Roman" w:eastAsiaTheme="majorHAnsi" w:hAnsi="Times New Roman" w:cs="Times New Roman"/>
          <w:kern w:val="0"/>
          <w:sz w:val="24"/>
          <w:szCs w:val="24"/>
        </w:rPr>
        <w:t>.</w:t>
      </w:r>
    </w:p>
    <w:p w14:paraId="0BC81460" w14:textId="77777777" w:rsidR="006D3CDF" w:rsidRPr="00EC6BAB" w:rsidRDefault="004A4B15" w:rsidP="00CD4232">
      <w:pPr>
        <w:widowControl/>
        <w:spacing w:after="120" w:line="480" w:lineRule="auto"/>
        <w:jc w:val="left"/>
        <w:rPr>
          <w:rFonts w:ascii="Times New Roman" w:eastAsiaTheme="majorHAnsi" w:hAnsi="Times New Roman" w:cs="Times New Roman"/>
          <w:kern w:val="0"/>
          <w:sz w:val="24"/>
          <w:szCs w:val="24"/>
        </w:rPr>
      </w:pPr>
      <m:oMathPara>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A</m:t>
              </m:r>
            </m:e>
            <m:sub>
              <m:r>
                <w:rPr>
                  <w:rFonts w:ascii="Cambria Math" w:eastAsiaTheme="majorHAnsi" w:hAnsi="Cambria Math" w:cs="Times New Roman"/>
                  <w:kern w:val="0"/>
                  <w:sz w:val="24"/>
                  <w:szCs w:val="24"/>
                </w:rPr>
                <m:t>f</m:t>
              </m:r>
            </m:sub>
          </m:sSub>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e>
          </m:d>
          <m:r>
            <w:rPr>
              <w:rFonts w:ascii="Cambria Math" w:eastAsiaTheme="majorEastAsia" w:hAnsi="Cambria Math" w:cs="Times New Roman"/>
              <w:kern w:val="0"/>
              <w:sz w:val="24"/>
              <w:szCs w:val="24"/>
            </w:rPr>
            <m:t>=vMises(x,</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x</m:t>
              </m:r>
            </m:e>
            <m:sub>
              <m:r>
                <w:rPr>
                  <w:rFonts w:ascii="Cambria Math" w:eastAsiaTheme="majorEastAsia" w:hAnsi="Cambria Math" w:cs="Times New Roman"/>
                  <w:kern w:val="0"/>
                  <w:sz w:val="24"/>
                  <w:szCs w:val="24"/>
                </w:rPr>
                <m:t>i</m:t>
              </m:r>
            </m:sub>
          </m:sSub>
          <m:r>
            <w:rPr>
              <w:rFonts w:ascii="Cambria Math" w:eastAsiaTheme="majorEastAsia" w:hAnsi="Cambria Math" w:cs="Times New Roman"/>
              <w:kern w:val="0"/>
              <w:sz w:val="24"/>
              <w:szCs w:val="24"/>
            </w:rPr>
            <m:t>,</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κ</m:t>
              </m:r>
            </m:e>
            <m:sub>
              <m:r>
                <w:rPr>
                  <w:rFonts w:ascii="Cambria Math" w:eastAsiaTheme="majorEastAsia" w:hAnsi="Cambria Math" w:cs="Times New Roman"/>
                  <w:kern w:val="0"/>
                  <w:sz w:val="24"/>
                  <w:szCs w:val="24"/>
                </w:rPr>
                <m:t>f</m:t>
              </m:r>
            </m:sub>
          </m:sSub>
          <m:r>
            <w:rPr>
              <w:rFonts w:ascii="Cambria Math" w:eastAsiaTheme="majorEastAsia" w:hAnsi="Cambria Math" w:cs="Times New Roman"/>
              <w:kern w:val="0"/>
              <w:sz w:val="24"/>
              <w:szCs w:val="24"/>
            </w:rPr>
            <m:t xml:space="preserve">) </m:t>
          </m:r>
        </m:oMath>
      </m:oMathPara>
    </w:p>
    <w:p w14:paraId="15C251A9" w14:textId="77777777" w:rsidR="006D3CDF" w:rsidRPr="00EC6BAB" w:rsidRDefault="006D3CDF" w:rsidP="00CD4232">
      <w:pPr>
        <w:widowControl/>
        <w:spacing w:after="120" w:line="480" w:lineRule="auto"/>
        <w:jc w:val="left"/>
        <w:rPr>
          <w:rFonts w:ascii="Times New Roman" w:eastAsiaTheme="majorHAnsi" w:hAnsi="Times New Roman" w:cs="Times New Roman"/>
          <w:kern w:val="0"/>
          <w:sz w:val="24"/>
          <w:szCs w:val="24"/>
          <w:lang w:eastAsia="en-US"/>
        </w:rPr>
      </w:pPr>
      <w:r w:rsidRPr="00EC6BAB">
        <w:rPr>
          <w:rFonts w:ascii="Times New Roman" w:eastAsiaTheme="majorHAnsi" w:hAnsi="Times New Roman" w:cs="Times New Roman"/>
          <w:kern w:val="0"/>
          <w:sz w:val="24"/>
          <w:szCs w:val="24"/>
        </w:rPr>
        <w:t xml:space="preserve">When </w:t>
      </w:r>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x</m:t>
            </m:r>
          </m:e>
          <m:sub>
            <m:r>
              <w:rPr>
                <w:rFonts w:ascii="Cambria Math" w:eastAsiaTheme="majorHAnsi" w:hAnsi="Cambria Math" w:cs="Times New Roman"/>
                <w:kern w:val="0"/>
                <w:sz w:val="24"/>
                <w:szCs w:val="24"/>
              </w:rPr>
              <m:t>i</m:t>
            </m:r>
          </m:sub>
        </m:sSub>
      </m:oMath>
      <w:r w:rsidRPr="00EC6BAB">
        <w:rPr>
          <w:rFonts w:ascii="Times New Roman" w:eastAsiaTheme="majorEastAsia" w:hAnsi="Times New Roman" w:cs="Times New Roman"/>
          <w:kern w:val="0"/>
          <w:sz w:val="24"/>
          <w:szCs w:val="24"/>
        </w:rPr>
        <w:t xml:space="preserve"> is the target of this trial, activation becomes </w:t>
      </w:r>
    </w:p>
    <w:p w14:paraId="78872DA4" w14:textId="47B9B4B5" w:rsidR="006D3CDF" w:rsidRPr="00EC6BAB" w:rsidRDefault="006D3CDF" w:rsidP="00CD4232">
      <w:pPr>
        <w:widowControl/>
        <w:spacing w:after="120" w:line="480" w:lineRule="auto"/>
        <w:jc w:val="left"/>
        <w:rPr>
          <w:rFonts w:ascii="Times New Roman" w:eastAsiaTheme="majorEastAsia" w:hAnsi="Times New Roman" w:cs="Times New Roman"/>
          <w:kern w:val="0"/>
          <w:sz w:val="24"/>
          <w:szCs w:val="24"/>
          <w:lang w:eastAsia="en-US"/>
        </w:rPr>
      </w:pPr>
      <m:oMathPara>
        <m:oMath>
          <m:r>
            <w:rPr>
              <w:rFonts w:ascii="Cambria Math" w:eastAsiaTheme="majorHAnsi" w:hAnsi="Cambria Math" w:cs="Times New Roman"/>
              <w:kern w:val="0"/>
              <w:sz w:val="24"/>
              <w:szCs w:val="24"/>
              <w:lang w:eastAsia="en-US"/>
            </w:rPr>
            <m:t>A</m:t>
          </m:r>
          <m:d>
            <m:dPr>
              <m:ctrlPr>
                <w:rPr>
                  <w:rFonts w:ascii="Cambria Math" w:eastAsiaTheme="majorHAnsi" w:hAnsi="Cambria Math" w:cs="Times New Roman"/>
                  <w:i/>
                  <w:kern w:val="0"/>
                  <w:sz w:val="24"/>
                  <w:szCs w:val="24"/>
                  <w:lang w:eastAsia="en-US"/>
                </w:rPr>
              </m:ctrlPr>
            </m:dPr>
            <m:e>
              <m:r>
                <w:rPr>
                  <w:rFonts w:ascii="Cambria Math" w:eastAsiaTheme="majorHAnsi" w:hAnsi="Cambria Math" w:cs="Times New Roman"/>
                  <w:kern w:val="0"/>
                  <w:sz w:val="24"/>
                  <w:szCs w:val="24"/>
                  <w:lang w:eastAsia="en-US"/>
                </w:rPr>
                <m:t>x</m:t>
              </m:r>
            </m:e>
            <m:e>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L</m:t>
                  </m:r>
                </m:e>
                <m:sub>
                  <m:r>
                    <w:rPr>
                      <w:rFonts w:ascii="Cambria Math" w:eastAsiaTheme="majorHAnsi" w:hAnsi="Cambria Math" w:cs="Times New Roman"/>
                      <w:kern w:val="0"/>
                      <w:sz w:val="24"/>
                      <w:szCs w:val="24"/>
                      <w:lang w:eastAsia="en-US"/>
                    </w:rPr>
                    <m:t>θ</m:t>
                  </m:r>
                </m:sub>
              </m:sSub>
              <m:r>
                <w:rPr>
                  <w:rFonts w:ascii="Cambria Math" w:eastAsiaTheme="majorHAnsi" w:hAnsi="Cambria Math" w:cs="Times New Roman"/>
                  <w:kern w:val="0"/>
                  <w:sz w:val="24"/>
                  <w:szCs w:val="24"/>
                  <w:lang w:eastAsia="en-US"/>
                </w:rPr>
                <m:t>,</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F</m:t>
                  </m:r>
                </m:e>
                <m:sub>
                  <m:r>
                    <w:rPr>
                      <w:rFonts w:ascii="Cambria Math" w:eastAsiaTheme="majorHAnsi" w:hAnsi="Cambria Math" w:cs="Times New Roman"/>
                      <w:kern w:val="0"/>
                      <w:sz w:val="24"/>
                      <w:szCs w:val="24"/>
                      <w:lang w:eastAsia="en-US"/>
                    </w:rPr>
                    <m:t>θ</m:t>
                  </m:r>
                </m:sub>
              </m:sSub>
            </m:e>
          </m:d>
          <m:r>
            <w:rPr>
              <w:rFonts w:ascii="Cambria Math" w:eastAsiaTheme="majorHAnsi" w:hAnsi="Cambria Math" w:cs="Times New Roman"/>
              <w:kern w:val="0"/>
              <w:sz w:val="24"/>
              <w:szCs w:val="24"/>
              <w:lang w:eastAsia="en-US"/>
            </w:rPr>
            <m:t>=c</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A</m:t>
              </m:r>
            </m:e>
            <m:sub>
              <m:r>
                <w:rPr>
                  <w:rFonts w:ascii="Cambria Math" w:eastAsiaTheme="majorHAnsi" w:hAnsi="Cambria Math" w:cs="Times New Roman"/>
                  <w:kern w:val="0"/>
                  <w:sz w:val="24"/>
                  <w:szCs w:val="24"/>
                  <w:lang w:eastAsia="en-US"/>
                </w:rPr>
                <m:t>c</m:t>
              </m:r>
            </m:sub>
          </m:sSub>
          <m:d>
            <m:dPr>
              <m:ctrlPr>
                <w:rPr>
                  <w:rFonts w:ascii="Cambria Math" w:eastAsiaTheme="majorHAnsi" w:hAnsi="Cambria Math" w:cs="Times New Roman"/>
                  <w:i/>
                  <w:kern w:val="0"/>
                  <w:sz w:val="24"/>
                  <w:szCs w:val="24"/>
                  <w:lang w:eastAsia="en-US"/>
                </w:rPr>
              </m:ctrlPr>
            </m:dPr>
            <m:e>
              <m:r>
                <w:rPr>
                  <w:rFonts w:ascii="Cambria Math" w:eastAsiaTheme="majorHAnsi" w:hAnsi="Cambria Math" w:cs="Times New Roman"/>
                  <w:kern w:val="0"/>
                  <w:sz w:val="24"/>
                  <w:szCs w:val="24"/>
                  <w:lang w:eastAsia="en-US"/>
                </w:rPr>
                <m:t>x</m:t>
              </m:r>
            </m:e>
            <m:e>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L</m:t>
                  </m:r>
                </m:e>
                <m:sub>
                  <m:r>
                    <w:rPr>
                      <w:rFonts w:ascii="Cambria Math" w:eastAsiaTheme="majorHAnsi" w:hAnsi="Cambria Math" w:cs="Times New Roman"/>
                      <w:kern w:val="0"/>
                      <w:sz w:val="24"/>
                      <w:szCs w:val="24"/>
                      <w:lang w:eastAsia="en-US"/>
                    </w:rPr>
                    <m:t>θ</m:t>
                  </m:r>
                </m:sub>
              </m:sSub>
            </m:e>
          </m:d>
          <m:r>
            <w:rPr>
              <w:rFonts w:ascii="Cambria Math" w:eastAsiaTheme="majorHAnsi" w:hAnsi="Cambria Math" w:cs="Times New Roman"/>
              <w:kern w:val="0"/>
              <w:sz w:val="24"/>
              <w:szCs w:val="24"/>
              <w:lang w:eastAsia="en-US"/>
            </w:rPr>
            <m:t>+c</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A</m:t>
              </m:r>
            </m:e>
            <m:sub>
              <m:r>
                <w:rPr>
                  <w:rFonts w:ascii="Cambria Math" w:eastAsiaTheme="majorHAnsi" w:hAnsi="Cambria Math" w:cs="Times New Roman"/>
                  <w:kern w:val="0"/>
                  <w:sz w:val="24"/>
                  <w:szCs w:val="24"/>
                  <w:lang w:eastAsia="en-US"/>
                </w:rPr>
                <m:t>f</m:t>
              </m:r>
            </m:sub>
          </m:sSub>
          <m:r>
            <w:rPr>
              <w:rFonts w:ascii="Cambria Math" w:eastAsiaTheme="majorHAnsi" w:hAnsi="Cambria Math" w:cs="Times New Roman"/>
              <w:kern w:val="0"/>
              <w:sz w:val="24"/>
              <w:szCs w:val="24"/>
              <w:lang w:eastAsia="en-US"/>
            </w:rPr>
            <m:t>(x)+ra</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A</m:t>
              </m:r>
            </m:e>
            <m:sub>
              <m:r>
                <w:rPr>
                  <w:rFonts w:ascii="Cambria Math" w:eastAsiaTheme="majorHAnsi" w:hAnsi="Cambria Math" w:cs="Times New Roman"/>
                  <w:kern w:val="0"/>
                  <w:sz w:val="24"/>
                  <w:szCs w:val="24"/>
                  <w:lang w:eastAsia="en-US"/>
                </w:rPr>
                <m:t>a</m:t>
              </m:r>
            </m:sub>
          </m:sSub>
          <m:r>
            <w:rPr>
              <w:rFonts w:ascii="Cambria Math" w:eastAsiaTheme="majorHAnsi" w:hAnsi="Cambria Math" w:cs="Times New Roman"/>
              <w:kern w:val="0"/>
              <w:sz w:val="24"/>
              <w:szCs w:val="24"/>
              <w:lang w:eastAsia="en-US"/>
            </w:rPr>
            <m:t>(x)+rb</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A</m:t>
              </m:r>
            </m:e>
            <m:sub>
              <m:r>
                <w:rPr>
                  <w:rFonts w:ascii="Cambria Math" w:eastAsiaTheme="majorHAnsi" w:hAnsi="Cambria Math" w:cs="Times New Roman"/>
                  <w:kern w:val="0"/>
                  <w:sz w:val="24"/>
                  <w:szCs w:val="24"/>
                  <w:lang w:eastAsia="en-US"/>
                </w:rPr>
                <m:t>b</m:t>
              </m:r>
            </m:sub>
          </m:sSub>
          <m:r>
            <w:rPr>
              <w:rFonts w:ascii="Cambria Math" w:eastAsiaTheme="majorHAnsi" w:hAnsi="Cambria Math" w:cs="Times New Roman"/>
              <w:kern w:val="0"/>
              <w:sz w:val="24"/>
              <w:szCs w:val="24"/>
              <w:lang w:eastAsia="en-US"/>
            </w:rPr>
            <m:t>(x)</m:t>
          </m:r>
        </m:oMath>
      </m:oMathPara>
    </w:p>
    <w:p w14:paraId="73CE767E" w14:textId="77777777" w:rsidR="006D3CDF" w:rsidRPr="00EC6BAB" w:rsidRDefault="006D3CDF" w:rsidP="00CD4232">
      <w:pPr>
        <w:widowControl/>
        <w:spacing w:after="120" w:line="480" w:lineRule="auto"/>
        <w:jc w:val="left"/>
        <w:rPr>
          <w:rFonts w:ascii="Times New Roman" w:eastAsiaTheme="majorHAnsi" w:hAnsi="Times New Roman" w:cs="Times New Roman"/>
          <w:kern w:val="0"/>
          <w:sz w:val="24"/>
          <w:szCs w:val="24"/>
        </w:rPr>
      </w:pPr>
      <w:r w:rsidRPr="00EC6BAB">
        <w:rPr>
          <w:rFonts w:ascii="Times New Roman" w:eastAsiaTheme="majorHAnsi" w:hAnsi="Times New Roman" w:cs="Times New Roman"/>
          <w:kern w:val="0"/>
          <w:sz w:val="24"/>
          <w:szCs w:val="24"/>
        </w:rPr>
        <w:t xml:space="preserve">The full model is </w:t>
      </w:r>
    </w:p>
    <w:p w14:paraId="52A4A7EC" w14:textId="77777777" w:rsidR="006D3CDF" w:rsidRPr="00EC6BAB" w:rsidRDefault="006D3CDF" w:rsidP="00CD4232">
      <w:pPr>
        <w:widowControl/>
        <w:spacing w:after="120" w:line="480" w:lineRule="auto"/>
        <w:jc w:val="left"/>
        <w:rPr>
          <w:rFonts w:ascii="Times New Roman" w:eastAsiaTheme="majorHAnsi" w:hAnsi="Times New Roman" w:cs="Times New Roman"/>
          <w:kern w:val="0"/>
          <w:sz w:val="24"/>
          <w:szCs w:val="24"/>
        </w:rPr>
      </w:pPr>
      <w:r w:rsidRPr="00EC6BAB">
        <w:rPr>
          <w:rFonts w:ascii="Times New Roman" w:hAnsi="Times New Roman" w:cs="Times New Roman"/>
          <w:noProof/>
          <w:sz w:val="24"/>
          <w:szCs w:val="24"/>
        </w:rPr>
        <w:drawing>
          <wp:inline distT="0" distB="0" distL="0" distR="0" wp14:anchorId="322BD301" wp14:editId="564A8E2D">
            <wp:extent cx="5274310" cy="9048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904875"/>
                    </a:xfrm>
                    <a:prstGeom prst="rect">
                      <a:avLst/>
                    </a:prstGeom>
                  </pic:spPr>
                </pic:pic>
              </a:graphicData>
            </a:graphic>
          </wp:inline>
        </w:drawing>
      </w:r>
    </w:p>
    <w:p w14:paraId="604D1F8A" w14:textId="3A565367" w:rsidR="006D3CDF" w:rsidRPr="00EC6BAB" w:rsidRDefault="006D3CDF" w:rsidP="00CD4232">
      <w:pPr>
        <w:widowControl/>
        <w:spacing w:after="120" w:line="480" w:lineRule="auto"/>
        <w:jc w:val="left"/>
        <w:rPr>
          <w:rFonts w:ascii="Times New Roman" w:eastAsiaTheme="majorHAnsi" w:hAnsi="Times New Roman" w:cs="Times New Roman"/>
          <w:kern w:val="0"/>
          <w:sz w:val="24"/>
          <w:szCs w:val="24"/>
        </w:rPr>
      </w:pPr>
      <w:r w:rsidRPr="00EC6BAB">
        <w:rPr>
          <w:rFonts w:ascii="Times New Roman" w:eastAsiaTheme="majorHAnsi" w:hAnsi="Times New Roman" w:cs="Times New Roman"/>
          <w:kern w:val="0"/>
          <w:sz w:val="24"/>
          <w:szCs w:val="24"/>
        </w:rPr>
        <w:t>The possibility an item receive attention was used to incorporate the manipulation of attention. Without cueing, P(F)=1/n.</w:t>
      </w:r>
    </w:p>
    <w:p w14:paraId="34C934A7" w14:textId="01F302EF" w:rsidR="00145121" w:rsidRPr="00EC6BAB" w:rsidRDefault="006D51D8" w:rsidP="00CD4232">
      <w:pPr>
        <w:autoSpaceDE w:val="0"/>
        <w:autoSpaceDN w:val="0"/>
        <w:adjustRightInd w:val="0"/>
        <w:spacing w:line="480" w:lineRule="auto"/>
        <w:jc w:val="left"/>
        <w:rPr>
          <w:rFonts w:ascii="Times New Roman" w:hAnsi="Times New Roman" w:cs="Times New Roman"/>
          <w:i/>
          <w:iCs/>
          <w:kern w:val="0"/>
          <w:sz w:val="24"/>
          <w:szCs w:val="24"/>
        </w:rPr>
      </w:pPr>
      <w:r w:rsidRPr="00EC6BAB">
        <w:rPr>
          <w:rFonts w:ascii="Times New Roman" w:hAnsi="Times New Roman" w:cs="Times New Roman"/>
          <w:i/>
          <w:iCs/>
          <w:kern w:val="0"/>
          <w:sz w:val="24"/>
          <w:szCs w:val="24"/>
        </w:rPr>
        <w:t>Response rule</w:t>
      </w:r>
    </w:p>
    <w:p w14:paraId="62C42DE4" w14:textId="417A7F67" w:rsidR="00145121" w:rsidRPr="00EC6BAB" w:rsidRDefault="00145121" w:rsidP="00CD4232">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rPr>
        <w:t xml:space="preserve">Suppose the number of the response options is </w:t>
      </w:r>
      <m:oMath>
        <m:r>
          <w:rPr>
            <w:rFonts w:ascii="Cambria Math" w:hAnsi="Cambria Math" w:cs="Times New Roman"/>
            <w:kern w:val="0"/>
            <w:sz w:val="24"/>
            <w:szCs w:val="24"/>
          </w:rPr>
          <m:t>N</m:t>
        </m:r>
      </m:oMath>
      <w:r w:rsidR="003F47AD" w:rsidRPr="00EC6BAB">
        <w:rPr>
          <w:rFonts w:ascii="Times New Roman" w:hAnsi="Times New Roman" w:cs="Times New Roman"/>
          <w:kern w:val="0"/>
          <w:sz w:val="24"/>
          <w:szCs w:val="24"/>
        </w:rPr>
        <w:t xml:space="preserve"> and the options are </w:t>
      </w:r>
      <m:oMath>
        <m:r>
          <w:rPr>
            <w:rFonts w:ascii="Cambria Math" w:hAnsi="Cambria Math" w:cs="Times New Roman"/>
            <w:kern w:val="0"/>
            <w:sz w:val="24"/>
            <w:szCs w:val="24"/>
          </w:rPr>
          <m:t>{1, …, N}</m:t>
        </m:r>
      </m:oMath>
      <w:r w:rsidRPr="00EC6BAB">
        <w:rPr>
          <w:rFonts w:ascii="Times New Roman" w:hAnsi="Times New Roman" w:cs="Times New Roman"/>
          <w:kern w:val="0"/>
          <w:sz w:val="24"/>
          <w:szCs w:val="24"/>
        </w:rPr>
        <w:t xml:space="preserve">. </w:t>
      </w:r>
      <w:r w:rsidR="003F47AD" w:rsidRPr="00EC6BAB">
        <w:rPr>
          <w:rFonts w:ascii="Times New Roman" w:hAnsi="Times New Roman" w:cs="Times New Roman"/>
          <w:kern w:val="0"/>
          <w:sz w:val="24"/>
          <w:szCs w:val="24"/>
        </w:rPr>
        <w:t xml:space="preserve">Given the retrieval cue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L</m:t>
            </m:r>
          </m:e>
          <m:sub>
            <m:r>
              <w:rPr>
                <w:rFonts w:ascii="Cambria Math" w:hAnsi="Cambria Math" w:cs="Times New Roman"/>
                <w:kern w:val="0"/>
                <w:sz w:val="24"/>
                <w:szCs w:val="24"/>
              </w:rPr>
              <m:t>θ</m:t>
            </m:r>
          </m:sub>
        </m:sSub>
      </m:oMath>
      <w:r w:rsidR="003F47AD" w:rsidRPr="00EC6BAB">
        <w:rPr>
          <w:rFonts w:ascii="Times New Roman" w:hAnsi="Times New Roman" w:cs="Times New Roman"/>
          <w:kern w:val="0"/>
          <w:sz w:val="24"/>
          <w:szCs w:val="24"/>
        </w:rPr>
        <w:t xml:space="preserve"> (or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C</m:t>
            </m:r>
          </m:e>
          <m:sub>
            <m:r>
              <w:rPr>
                <w:rFonts w:ascii="Cambria Math" w:hAnsi="Cambria Math" w:cs="Times New Roman"/>
                <w:kern w:val="0"/>
                <w:sz w:val="24"/>
                <w:szCs w:val="24"/>
              </w:rPr>
              <m:t>θ</m:t>
            </m:r>
          </m:sub>
        </m:sSub>
      </m:oMath>
      <w:r w:rsidR="003F47AD" w:rsidRPr="00EC6BAB">
        <w:rPr>
          <w:rFonts w:ascii="Times New Roman" w:hAnsi="Times New Roman" w:cs="Times New Roman"/>
          <w:kern w:val="0"/>
          <w:sz w:val="24"/>
          <w:szCs w:val="24"/>
        </w:rPr>
        <w:t>), t</w:t>
      </w:r>
      <w:r w:rsidRPr="00EC6BAB">
        <w:rPr>
          <w:rFonts w:ascii="Times New Roman" w:hAnsi="Times New Roman" w:cs="Times New Roman"/>
          <w:kern w:val="0"/>
          <w:sz w:val="24"/>
          <w:szCs w:val="24"/>
        </w:rPr>
        <w:t xml:space="preserve">he probability of responding </w:t>
      </w:r>
      <m:oMath>
        <m:r>
          <w:rPr>
            <w:rFonts w:ascii="Cambria Math" w:hAnsi="Cambria Math" w:cs="Times New Roman"/>
            <w:kern w:val="0"/>
            <w:sz w:val="24"/>
            <w:szCs w:val="24"/>
          </w:rPr>
          <m:t>x</m:t>
        </m:r>
      </m:oMath>
      <w:r w:rsidRPr="00EC6BAB">
        <w:rPr>
          <w:rFonts w:ascii="Times New Roman" w:hAnsi="Times New Roman" w:cs="Times New Roman"/>
          <w:kern w:val="0"/>
          <w:sz w:val="24"/>
          <w:szCs w:val="24"/>
        </w:rPr>
        <w:t xml:space="preserve"> is </w:t>
      </w:r>
    </w:p>
    <w:p w14:paraId="17312C85" w14:textId="30E7294F" w:rsidR="00145121" w:rsidRPr="00EC6BAB" w:rsidRDefault="00145121" w:rsidP="00CD423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P</m:t>
          </m:r>
          <m:d>
            <m:dPr>
              <m:ctrlPr>
                <w:rPr>
                  <w:rFonts w:ascii="Cambria Math" w:hAnsi="Cambria Math" w:cs="Times New Roman"/>
                  <w:i/>
                  <w:kern w:val="0"/>
                  <w:sz w:val="24"/>
                  <w:szCs w:val="24"/>
                </w:rPr>
              </m:ctrlPr>
            </m:dPr>
            <m:e>
              <m:r>
                <w:rPr>
                  <w:rFonts w:ascii="Cambria Math" w:hAnsi="Cambria Math" w:cs="Times New Roman"/>
                  <w:kern w:val="0"/>
                  <w:sz w:val="24"/>
                  <w:szCs w:val="24"/>
                </w:rPr>
                <m:t>x|</m:t>
              </m:r>
              <m:sSub>
                <m:sSubPr>
                  <m:ctrlPr>
                    <w:rPr>
                      <w:rFonts w:ascii="Cambria Math" w:hAnsi="Cambria Math" w:cs="Times New Roman"/>
                      <w:i/>
                      <w:kern w:val="0"/>
                      <w:sz w:val="24"/>
                      <w:szCs w:val="24"/>
                    </w:rPr>
                  </m:ctrlPr>
                </m:sSubPr>
                <m:e>
                  <m:r>
                    <w:rPr>
                      <w:rFonts w:ascii="Cambria Math" w:hAnsi="Cambria Math" w:cs="Times New Roman"/>
                      <w:kern w:val="0"/>
                      <w:sz w:val="24"/>
                      <w:szCs w:val="24"/>
                    </w:rPr>
                    <m:t>L</m:t>
                  </m:r>
                </m:e>
                <m:sub>
                  <m:r>
                    <w:rPr>
                      <w:rFonts w:ascii="Cambria Math" w:hAnsi="Cambria Math" w:cs="Times New Roman"/>
                      <w:kern w:val="0"/>
                      <w:sz w:val="24"/>
                      <w:szCs w:val="24"/>
                    </w:rPr>
                    <m:t>θ</m:t>
                  </m:r>
                </m:sub>
              </m:sSub>
            </m:e>
          </m:d>
          <m:r>
            <w:rPr>
              <w:rFonts w:ascii="Cambria Math" w:hAnsi="Cambria Math" w:cs="Times New Roman"/>
              <w:kern w:val="0"/>
              <w:sz w:val="24"/>
              <w:szCs w:val="24"/>
            </w:rPr>
            <m:t>=</m:t>
          </m:r>
          <m:f>
            <m:fPr>
              <m:ctrlPr>
                <w:rPr>
                  <w:rFonts w:ascii="Cambria Math" w:hAnsi="Cambria Math" w:cs="Times New Roman"/>
                  <w:i/>
                  <w:kern w:val="0"/>
                  <w:sz w:val="24"/>
                  <w:szCs w:val="24"/>
                </w:rPr>
              </m:ctrlPr>
            </m:fPr>
            <m:num>
              <m:r>
                <w:rPr>
                  <w:rFonts w:ascii="Cambria Math" w:hAnsi="Cambria Math" w:cs="Times New Roman"/>
                  <w:kern w:val="0"/>
                  <w:sz w:val="24"/>
                  <w:szCs w:val="24"/>
                </w:rPr>
                <m:t>A</m:t>
              </m:r>
              <m:d>
                <m:dPr>
                  <m:ctrlPr>
                    <w:rPr>
                      <w:rFonts w:ascii="Cambria Math" w:hAnsi="Cambria Math" w:cs="Times New Roman"/>
                      <w:i/>
                      <w:kern w:val="0"/>
                      <w:sz w:val="24"/>
                      <w:szCs w:val="24"/>
                    </w:rPr>
                  </m:ctrlPr>
                </m:dPr>
                <m:e>
                  <m:r>
                    <w:rPr>
                      <w:rFonts w:ascii="Cambria Math" w:hAnsi="Cambria Math" w:cs="Times New Roman"/>
                      <w:kern w:val="0"/>
                      <w:sz w:val="24"/>
                      <w:szCs w:val="24"/>
                    </w:rPr>
                    <m:t>x|</m:t>
                  </m:r>
                  <m:sSub>
                    <m:sSubPr>
                      <m:ctrlPr>
                        <w:rPr>
                          <w:rFonts w:ascii="Cambria Math" w:hAnsi="Cambria Math" w:cs="Times New Roman"/>
                          <w:i/>
                          <w:kern w:val="0"/>
                          <w:sz w:val="24"/>
                          <w:szCs w:val="24"/>
                        </w:rPr>
                      </m:ctrlPr>
                    </m:sSubPr>
                    <m:e>
                      <m:r>
                        <w:rPr>
                          <w:rFonts w:ascii="Cambria Math" w:hAnsi="Cambria Math" w:cs="Times New Roman"/>
                          <w:kern w:val="0"/>
                          <w:sz w:val="24"/>
                          <w:szCs w:val="24"/>
                        </w:rPr>
                        <m:t>L</m:t>
                      </m:r>
                    </m:e>
                    <m:sub>
                      <m:r>
                        <w:rPr>
                          <w:rFonts w:ascii="Cambria Math" w:hAnsi="Cambria Math" w:cs="Times New Roman"/>
                          <w:kern w:val="0"/>
                          <w:sz w:val="24"/>
                          <w:szCs w:val="24"/>
                        </w:rPr>
                        <m:t>θ</m:t>
                      </m:r>
                    </m:sub>
                  </m:sSub>
                </m:e>
              </m:d>
            </m:num>
            <m:den>
              <m:nary>
                <m:naryPr>
                  <m:chr m:val="∑"/>
                  <m:ctrlPr>
                    <w:rPr>
                      <w:rFonts w:ascii="Cambria Math" w:hAnsi="Cambria Math" w:cs="Times New Roman"/>
                      <w:i/>
                      <w:kern w:val="0"/>
                      <w:sz w:val="24"/>
                      <w:szCs w:val="24"/>
                    </w:rPr>
                  </m:ctrlPr>
                </m:naryPr>
                <m:sub>
                  <m:r>
                    <w:rPr>
                      <w:rFonts w:ascii="Cambria Math" w:hAnsi="Cambria Math" w:cs="Times New Roman"/>
                      <w:kern w:val="0"/>
                      <w:sz w:val="24"/>
                      <w:szCs w:val="24"/>
                    </w:rPr>
                    <m:t>j=1</m:t>
                  </m:r>
                </m:sub>
                <m:sup>
                  <m:r>
                    <w:rPr>
                      <w:rFonts w:ascii="Cambria Math" w:hAnsi="Cambria Math" w:cs="Times New Roman"/>
                      <w:kern w:val="0"/>
                      <w:sz w:val="24"/>
                      <w:szCs w:val="24"/>
                    </w:rPr>
                    <m:t>N</m:t>
                  </m:r>
                </m:sup>
                <m:e>
                  <m:r>
                    <w:rPr>
                      <w:rFonts w:ascii="Cambria Math" w:hAnsi="Cambria Math" w:cs="Times New Roman"/>
                      <w:kern w:val="0"/>
                      <w:sz w:val="24"/>
                      <w:szCs w:val="24"/>
                    </w:rPr>
                    <m:t>A(j|</m:t>
                  </m:r>
                  <m:sSub>
                    <m:sSubPr>
                      <m:ctrlPr>
                        <w:rPr>
                          <w:rFonts w:ascii="Cambria Math" w:hAnsi="Cambria Math" w:cs="Times New Roman"/>
                          <w:i/>
                          <w:kern w:val="0"/>
                          <w:sz w:val="24"/>
                          <w:szCs w:val="24"/>
                        </w:rPr>
                      </m:ctrlPr>
                    </m:sSubPr>
                    <m:e>
                      <m:r>
                        <w:rPr>
                          <w:rFonts w:ascii="Cambria Math" w:hAnsi="Cambria Math" w:cs="Times New Roman"/>
                          <w:kern w:val="0"/>
                          <w:sz w:val="24"/>
                          <w:szCs w:val="24"/>
                        </w:rPr>
                        <m:t>L</m:t>
                      </m:r>
                    </m:e>
                    <m:sub>
                      <m:r>
                        <w:rPr>
                          <w:rFonts w:ascii="Cambria Math" w:hAnsi="Cambria Math" w:cs="Times New Roman"/>
                          <w:kern w:val="0"/>
                          <w:sz w:val="24"/>
                          <w:szCs w:val="24"/>
                        </w:rPr>
                        <m:t>θ</m:t>
                      </m:r>
                    </m:sub>
                  </m:sSub>
                  <m:r>
                    <w:rPr>
                      <w:rFonts w:ascii="Cambria Math" w:hAnsi="Cambria Math" w:cs="Times New Roman"/>
                      <w:kern w:val="0"/>
                      <w:sz w:val="24"/>
                      <w:szCs w:val="24"/>
                    </w:rPr>
                    <m:t>)</m:t>
                  </m:r>
                </m:e>
              </m:nary>
            </m:den>
          </m:f>
        </m:oMath>
      </m:oMathPara>
    </w:p>
    <w:p w14:paraId="0E8CC4AE" w14:textId="674276F4" w:rsidR="00BD34A4" w:rsidRPr="00EC6BAB" w:rsidRDefault="00BD34A4" w:rsidP="00CD4232">
      <w:pPr>
        <w:widowControl/>
        <w:spacing w:after="120" w:line="480" w:lineRule="auto"/>
        <w:jc w:val="left"/>
        <w:rPr>
          <w:rFonts w:ascii="Times New Roman" w:eastAsiaTheme="majorHAnsi" w:hAnsi="Times New Roman" w:cs="Times New Roman"/>
          <w:kern w:val="0"/>
          <w:sz w:val="24"/>
          <w:szCs w:val="24"/>
        </w:rPr>
      </w:pPr>
    </w:p>
    <w:p w14:paraId="42E77DED" w14:textId="77777777" w:rsidR="00BD34A4" w:rsidRPr="00EC6BAB" w:rsidRDefault="00BD34A4" w:rsidP="003B141C">
      <w:pPr>
        <w:pStyle w:val="2"/>
        <w:rPr>
          <w:rFonts w:ascii="Times New Roman" w:hAnsi="Times New Roman" w:cs="Times New Roman"/>
          <w:sz w:val="24"/>
          <w:szCs w:val="24"/>
        </w:rPr>
      </w:pPr>
      <w:r w:rsidRPr="00EC6BAB">
        <w:rPr>
          <w:rFonts w:ascii="Times New Roman" w:hAnsi="Times New Roman" w:cs="Times New Roman"/>
          <w:sz w:val="24"/>
          <w:szCs w:val="24"/>
        </w:rPr>
        <w:t>Experimental design</w:t>
      </w:r>
    </w:p>
    <w:p w14:paraId="27A982CD" w14:textId="1B901B3C" w:rsidR="00BF3057" w:rsidRPr="00EC6BAB" w:rsidRDefault="00570F43" w:rsidP="00CD4232">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rPr>
        <w:t>F</w:t>
      </w:r>
      <w:r w:rsidR="000F05BE" w:rsidRPr="00EC6BAB">
        <w:rPr>
          <w:rFonts w:ascii="Times New Roman" w:hAnsi="Times New Roman" w:cs="Times New Roman"/>
          <w:kern w:val="0"/>
          <w:sz w:val="24"/>
          <w:szCs w:val="24"/>
        </w:rPr>
        <w:t xml:space="preserve">our experiments </w:t>
      </w:r>
      <w:r w:rsidR="000F05BE" w:rsidRPr="00EC6BAB">
        <w:rPr>
          <w:rFonts w:ascii="Times New Roman" w:hAnsi="Times New Roman" w:cs="Times New Roman"/>
          <w:sz w:val="24"/>
          <w:szCs w:val="24"/>
        </w:rPr>
        <w:t>using the continuous-reproduction paradigm</w:t>
      </w:r>
      <w:r w:rsidRPr="00EC6BAB">
        <w:rPr>
          <w:rFonts w:ascii="Times New Roman" w:hAnsi="Times New Roman" w:cs="Times New Roman"/>
          <w:sz w:val="24"/>
          <w:szCs w:val="24"/>
        </w:rPr>
        <w:t xml:space="preserve"> were conducted in the original research</w:t>
      </w:r>
      <w:r w:rsidR="000F05BE" w:rsidRPr="00EC6BAB">
        <w:rPr>
          <w:rFonts w:ascii="Times New Roman" w:hAnsi="Times New Roman" w:cs="Times New Roman"/>
          <w:kern w:val="0"/>
          <w:sz w:val="24"/>
          <w:szCs w:val="24"/>
        </w:rPr>
        <w:t xml:space="preserve"> to evaluate this model. </w:t>
      </w:r>
      <w:r w:rsidR="00BF3057" w:rsidRPr="00EC6BAB">
        <w:rPr>
          <w:rFonts w:ascii="Times New Roman" w:hAnsi="Times New Roman" w:cs="Times New Roman"/>
          <w:kern w:val="0"/>
          <w:sz w:val="24"/>
          <w:szCs w:val="24"/>
        </w:rPr>
        <w:t>The raw dataset is available on</w:t>
      </w:r>
      <w:r w:rsidR="000A4C46" w:rsidRPr="00EC6BAB">
        <w:rPr>
          <w:rFonts w:ascii="Times New Roman" w:hAnsi="Times New Roman" w:cs="Times New Roman"/>
          <w:kern w:val="0"/>
          <w:sz w:val="24"/>
          <w:szCs w:val="24"/>
        </w:rPr>
        <w:t xml:space="preserve"> https://osf.io/wgqd5/.</w:t>
      </w:r>
    </w:p>
    <w:p w14:paraId="1596143D" w14:textId="120CA3E4" w:rsidR="00A9201A" w:rsidRPr="00EC6BAB" w:rsidRDefault="00BF3057" w:rsidP="00CD4232">
      <w:pPr>
        <w:autoSpaceDE w:val="0"/>
        <w:autoSpaceDN w:val="0"/>
        <w:adjustRightInd w:val="0"/>
        <w:spacing w:line="480" w:lineRule="auto"/>
        <w:jc w:val="left"/>
        <w:rPr>
          <w:rFonts w:ascii="Times New Roman" w:hAnsi="Times New Roman" w:cs="Times New Roman"/>
          <w:i/>
          <w:iCs/>
          <w:sz w:val="24"/>
          <w:szCs w:val="24"/>
        </w:rPr>
      </w:pPr>
      <w:r w:rsidRPr="00EC6BAB">
        <w:rPr>
          <w:rFonts w:ascii="Times New Roman" w:hAnsi="Times New Roman" w:cs="Times New Roman"/>
          <w:kern w:val="0"/>
          <w:sz w:val="24"/>
          <w:szCs w:val="24"/>
        </w:rPr>
        <w:lastRenderedPageBreak/>
        <w:tab/>
      </w:r>
      <w:r w:rsidR="000F05BE" w:rsidRPr="00EC6BAB">
        <w:rPr>
          <w:rFonts w:ascii="Times New Roman" w:hAnsi="Times New Roman" w:cs="Times New Roman"/>
          <w:sz w:val="24"/>
          <w:szCs w:val="24"/>
          <w:highlight w:val="yellow"/>
        </w:rPr>
        <w:t xml:space="preserve">The first experiment was similar to what </w:t>
      </w:r>
      <w:r w:rsidR="000F05BE" w:rsidRPr="00EC6BAB">
        <w:rPr>
          <w:rFonts w:ascii="Times New Roman" w:hAnsi="Times New Roman" w:cs="Times New Roman"/>
          <w:sz w:val="24"/>
          <w:szCs w:val="24"/>
          <w:highlight w:val="yellow"/>
        </w:rPr>
        <w:fldChar w:fldCharType="begin"/>
      </w:r>
      <w:r w:rsidR="0023359C" w:rsidRPr="00EC6BAB">
        <w:rPr>
          <w:rFonts w:ascii="Times New Roman" w:hAnsi="Times New Roman" w:cs="Times New Roman"/>
          <w:sz w:val="24"/>
          <w:szCs w:val="24"/>
          <w:highlight w:val="yellow"/>
        </w:rPr>
        <w:instrText xml:space="preserve"> ADDIN ZOTERO_ITEM CSL_CITATION {"citationID":"RRrhrcwo","properties":{"formattedCitation":"(Rerko et al., 2014)","plainCitation":"(Rerko et al., 2014)","noteIndex":0},"citationItems":[{"id":24822,"uris":["http://zotero.org/users/5418352/items/KLSINEHL"],"uri":["http://zotero.org/users/5418352/items/KLSINEHL"],"itemData":{"id":24822,"type":"article-journal","abstract":"In list memory, access to individual items reflects limits of temporal distinctiveness. This is reflected in the finding that neighbouring list items tend to be confused most often. This article investigates the analogous effect of spatial proximity in a visual working-memory task. Items were presented in different locations varying in spatial distance. A retro-cue indicated the location of the item relevant for the subsequent memory test. In two recognition experiments, probes matching spatially close neighbours of the relevant item led to more false alarms than probes matching distant neighbours or non-neighbouring memory items. In two probed-recall experiments, one with simultaneous, the other with sequential memory item presentation, items closer to the cued location were more frequently chosen for recall than more distant items. These results reflect a spatial transposition gradient analogous to the temporal transposition gradient in serial recall and challenge fixed-capacity models of visual working memory (WM).","container-title":"Quarterly Journal of Experimental Psychology","DOI":"10.1080/17470218.2013.789543","ISSN":"1747-0218","issue":"1","journalAbbreviation":"Quarterly Journal of Experimental Psychology","language":"en","note":"publisher: SAGE Publications","page":"3-15","source":"SAGE Journals","title":"Spatial Transposition Gradients in Visual Working Memory","volume":"67","author":[{"family":"Rerko","given":"Laura"},{"family":"Oberauer","given":"Klaus"},{"family":"Lin","given":"Hsuan-Yu"}],"issued":{"date-parts":[["2014",1,1]]},"citation-key":"rerkoSpatialTranspositionGradients2014"}}],"schema":"https://github.com/citation-style-language/schema/raw/master/csl-citation.json"} </w:instrText>
      </w:r>
      <w:r w:rsidR="000F05BE" w:rsidRPr="00EC6BAB">
        <w:rPr>
          <w:rFonts w:ascii="Times New Roman" w:hAnsi="Times New Roman" w:cs="Times New Roman"/>
          <w:sz w:val="24"/>
          <w:szCs w:val="24"/>
          <w:highlight w:val="yellow"/>
        </w:rPr>
        <w:fldChar w:fldCharType="separate"/>
      </w:r>
      <w:r w:rsidR="000F05BE" w:rsidRPr="00EC6BAB">
        <w:rPr>
          <w:rFonts w:ascii="Times New Roman" w:hAnsi="Times New Roman" w:cs="Times New Roman"/>
          <w:sz w:val="24"/>
          <w:szCs w:val="24"/>
          <w:highlight w:val="yellow"/>
        </w:rPr>
        <w:t>(Rerko et al., 2014)</w:t>
      </w:r>
      <w:r w:rsidR="000F05BE" w:rsidRPr="00EC6BAB">
        <w:rPr>
          <w:rFonts w:ascii="Times New Roman" w:hAnsi="Times New Roman" w:cs="Times New Roman"/>
          <w:sz w:val="24"/>
          <w:szCs w:val="24"/>
          <w:highlight w:val="yellow"/>
        </w:rPr>
        <w:fldChar w:fldCharType="end"/>
      </w:r>
      <w:r w:rsidR="000F05BE" w:rsidRPr="00EC6BAB">
        <w:rPr>
          <w:rFonts w:ascii="Times New Roman" w:hAnsi="Times New Roman" w:cs="Times New Roman"/>
          <w:sz w:val="24"/>
          <w:szCs w:val="24"/>
          <w:highlight w:val="yellow"/>
        </w:rPr>
        <w:t xml:space="preserve"> observed and not surprise to the authors but in fact the motivation to incorporate distance into model.</w:t>
      </w:r>
      <w:r w:rsidR="000F05BE" w:rsidRPr="00EC6BAB">
        <w:rPr>
          <w:rFonts w:ascii="Times New Roman" w:hAnsi="Times New Roman" w:cs="Times New Roman"/>
          <w:sz w:val="24"/>
          <w:szCs w:val="24"/>
        </w:rPr>
        <w:t xml:space="preserve"> The second and third were about attention assumption. The fourth experiment tested the generalization to another context-cue </w:t>
      </w:r>
      <w:r w:rsidR="000F05BE" w:rsidRPr="00EC6BAB">
        <w:rPr>
          <w:rFonts w:ascii="Times New Roman" w:hAnsi="Times New Roman" w:cs="Times New Roman"/>
          <w:sz w:val="24"/>
          <w:szCs w:val="24"/>
          <w:highlight w:val="yellow"/>
        </w:rPr>
        <w:t>and may be surprise and worth to be tested</w:t>
      </w:r>
      <w:r w:rsidR="008856BD" w:rsidRPr="00EC6BAB">
        <w:rPr>
          <w:rFonts w:ascii="Times New Roman" w:hAnsi="Times New Roman" w:cs="Times New Roman"/>
          <w:sz w:val="24"/>
          <w:szCs w:val="24"/>
          <w:highlight w:val="yellow"/>
        </w:rPr>
        <w:t>. E</w:t>
      </w:r>
      <w:r w:rsidR="008856BD" w:rsidRPr="00EC6BAB">
        <w:rPr>
          <w:rFonts w:ascii="Times New Roman" w:hAnsi="Times New Roman" w:cs="Times New Roman"/>
          <w:kern w:val="0"/>
          <w:sz w:val="24"/>
          <w:szCs w:val="24"/>
          <w:highlight w:val="yellow"/>
        </w:rPr>
        <w:t>xperiment 4 is the key experiment to test this assumption.</w:t>
      </w:r>
      <w:r w:rsidR="000F05BE" w:rsidRPr="00EC6BAB">
        <w:rPr>
          <w:rFonts w:ascii="Times New Roman" w:hAnsi="Times New Roman" w:cs="Times New Roman"/>
          <w:sz w:val="24"/>
          <w:szCs w:val="24"/>
          <w:highlight w:val="yellow"/>
        </w:rPr>
        <w:t xml:space="preserve"> </w:t>
      </w:r>
      <w:r w:rsidR="000F05BE" w:rsidRPr="00EC6BAB">
        <w:rPr>
          <w:rFonts w:ascii="Times New Roman" w:hAnsi="Times New Roman" w:cs="Times New Roman"/>
          <w:kern w:val="0"/>
          <w:sz w:val="24"/>
          <w:szCs w:val="24"/>
          <w:highlight w:val="yellow"/>
        </w:rPr>
        <w:t>Here I focus the fourth experiment</w:t>
      </w:r>
      <w:r w:rsidR="00A9201A" w:rsidRPr="00EC6BAB">
        <w:rPr>
          <w:rFonts w:ascii="Times New Roman" w:hAnsi="Times New Roman" w:cs="Times New Roman"/>
          <w:kern w:val="0"/>
          <w:sz w:val="24"/>
          <w:szCs w:val="24"/>
        </w:rPr>
        <w:t>.</w:t>
      </w:r>
    </w:p>
    <w:p w14:paraId="5A5E8515" w14:textId="5D7FEC11" w:rsidR="00BD34A4" w:rsidRPr="00EC6BAB" w:rsidRDefault="00BD34A4" w:rsidP="00CD4232">
      <w:pPr>
        <w:autoSpaceDE w:val="0"/>
        <w:autoSpaceDN w:val="0"/>
        <w:adjustRightInd w:val="0"/>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ab/>
        <w:t xml:space="preserve">21 young adults were included. Participants were asked to do a continuous-reproduction task. In each trial, six colored discs were presented, each with a rectangular gap. The colors of six discs were randomly selected from nine equidistant colors on a color circle. The color circle contained </w:t>
      </w:r>
      <w:r w:rsidRPr="00EC6BAB">
        <w:rPr>
          <w:rFonts w:ascii="Times New Roman" w:hAnsi="Times New Roman" w:cs="Times New Roman"/>
          <w:kern w:val="0"/>
          <w:sz w:val="24"/>
          <w:szCs w:val="24"/>
          <w:highlight w:val="yellow"/>
        </w:rPr>
        <w:t>360 colors which were created from the CIE L*a*b color model and were equidistant on the circle</w:t>
      </w:r>
      <w:r w:rsidRPr="00EC6BAB">
        <w:rPr>
          <w:rFonts w:ascii="Times New Roman" w:hAnsi="Times New Roman" w:cs="Times New Roman"/>
          <w:kern w:val="0"/>
          <w:sz w:val="24"/>
          <w:szCs w:val="24"/>
        </w:rPr>
        <w:t>.</w:t>
      </w:r>
      <w:r w:rsidRPr="00EC6BAB">
        <w:rPr>
          <w:rFonts w:ascii="Times New Roman" w:hAnsi="Times New Roman" w:cs="Times New Roman"/>
          <w:sz w:val="24"/>
          <w:szCs w:val="24"/>
        </w:rPr>
        <w:t xml:space="preserve"> The locations of six discs were randomly selected from 13 locations equidistantly spaced along an invisible circle. The orientations of six gaps were randomly selected from </w:t>
      </w:r>
      <m:oMath>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m:t>
            </m:r>
          </m:sup>
        </m:sSup>
      </m:oMath>
      <w:r w:rsidRPr="00EC6BAB">
        <w:rPr>
          <w:rFonts w:ascii="Times New Roman" w:hAnsi="Times New Roman" w:cs="Times New Roman"/>
          <w:sz w:val="24"/>
          <w:szCs w:val="24"/>
        </w:rPr>
        <w:t xml:space="preserve"> to </w:t>
      </w:r>
      <m:oMath>
        <m:sSup>
          <m:sSupPr>
            <m:ctrlPr>
              <w:rPr>
                <w:rFonts w:ascii="Cambria Math" w:hAnsi="Cambria Math" w:cs="Times New Roman"/>
                <w:i/>
                <w:sz w:val="24"/>
                <w:szCs w:val="24"/>
              </w:rPr>
            </m:ctrlPr>
          </m:sSupPr>
          <m:e>
            <m:r>
              <w:rPr>
                <w:rFonts w:ascii="Cambria Math" w:hAnsi="Cambria Math" w:cs="Times New Roman"/>
                <w:sz w:val="24"/>
                <w:szCs w:val="24"/>
              </w:rPr>
              <m:t>360</m:t>
            </m:r>
          </m:e>
          <m:sup>
            <m:r>
              <w:rPr>
                <w:rFonts w:ascii="Cambria Math" w:hAnsi="Cambria Math" w:cs="Times New Roman"/>
                <w:sz w:val="24"/>
                <w:szCs w:val="24"/>
              </w:rPr>
              <m:t>°</m:t>
            </m:r>
          </m:sup>
        </m:sSup>
      </m:oMath>
      <w:r w:rsidRPr="00EC6BAB">
        <w:rPr>
          <w:rFonts w:ascii="Times New Roman" w:hAnsi="Times New Roman" w:cs="Times New Roman"/>
          <w:sz w:val="24"/>
          <w:szCs w:val="24"/>
        </w:rPr>
        <w:t>. After a short retention interval, one disc was randomly chosen and participants were asked to reproduce its orientation by</w:t>
      </w:r>
      <w:r w:rsidRPr="00EC6BAB">
        <w:rPr>
          <w:rFonts w:ascii="Times New Roman" w:hAnsi="Times New Roman" w:cs="Times New Roman"/>
          <w:kern w:val="0"/>
          <w:sz w:val="24"/>
          <w:szCs w:val="24"/>
        </w:rPr>
        <w:t xml:space="preserve"> </w:t>
      </w:r>
      <w:r w:rsidRPr="00EC6BAB">
        <w:rPr>
          <w:rFonts w:ascii="Times New Roman" w:hAnsi="Times New Roman" w:cs="Times New Roman"/>
          <w:kern w:val="0"/>
          <w:sz w:val="24"/>
          <w:szCs w:val="24"/>
          <w:highlight w:val="yellow"/>
        </w:rPr>
        <w:t>moving the mouse cursor; the orientation always pointing toward the mouse cursor</w:t>
      </w:r>
      <w:r w:rsidRPr="00EC6BAB">
        <w:rPr>
          <w:rFonts w:ascii="Times New Roman" w:hAnsi="Times New Roman" w:cs="Times New Roman"/>
          <w:sz w:val="24"/>
          <w:szCs w:val="24"/>
          <w:highlight w:val="yellow"/>
        </w:rPr>
        <w:t>.</w:t>
      </w:r>
      <w:r w:rsidR="00BA473B" w:rsidRPr="00EC6BAB">
        <w:rPr>
          <w:rFonts w:ascii="Times New Roman" w:hAnsi="Times New Roman" w:cs="Times New Roman"/>
          <w:sz w:val="24"/>
          <w:szCs w:val="24"/>
        </w:rPr>
        <w:t xml:space="preserve"> T</w:t>
      </w:r>
      <w:r w:rsidRPr="00EC6BAB">
        <w:rPr>
          <w:rFonts w:ascii="Times New Roman" w:hAnsi="Times New Roman" w:cs="Times New Roman"/>
          <w:sz w:val="24"/>
          <w:szCs w:val="24"/>
        </w:rPr>
        <w:t>hree conditions indicate</w:t>
      </w:r>
      <w:r w:rsidR="00BA473B" w:rsidRPr="00EC6BAB">
        <w:rPr>
          <w:rFonts w:ascii="Times New Roman" w:hAnsi="Times New Roman" w:cs="Times New Roman"/>
          <w:sz w:val="24"/>
          <w:szCs w:val="24"/>
        </w:rPr>
        <w:t>d</w:t>
      </w:r>
      <w:r w:rsidRPr="00EC6BAB">
        <w:rPr>
          <w:rFonts w:ascii="Times New Roman" w:hAnsi="Times New Roman" w:cs="Times New Roman"/>
          <w:sz w:val="24"/>
          <w:szCs w:val="24"/>
        </w:rPr>
        <w:t xml:space="preserve"> the chosen disc: color-cue, location-cue, and both-cue. In color-cue condition, a chosen disc was presented and the target with the same color to the probe-cue. In location-cue condition, the target was the one at the same location. In both-cue condition, the probe-cue had the same color and location with the targe. The conditions appeared randomly</w:t>
      </w:r>
      <w:r w:rsidR="00BA473B" w:rsidRPr="00EC6BAB">
        <w:rPr>
          <w:rFonts w:ascii="Times New Roman" w:hAnsi="Times New Roman" w:cs="Times New Roman"/>
          <w:sz w:val="24"/>
          <w:szCs w:val="24"/>
        </w:rPr>
        <w:t xml:space="preserve"> for each trial</w:t>
      </w:r>
      <w:r w:rsidRPr="00EC6BAB">
        <w:rPr>
          <w:rFonts w:ascii="Times New Roman" w:hAnsi="Times New Roman" w:cs="Times New Roman"/>
          <w:sz w:val="24"/>
          <w:szCs w:val="24"/>
        </w:rPr>
        <w:t xml:space="preserve"> and participants did not know which will </w:t>
      </w:r>
      <w:r w:rsidR="00BA473B" w:rsidRPr="00EC6BAB">
        <w:rPr>
          <w:rFonts w:ascii="Times New Roman" w:hAnsi="Times New Roman" w:cs="Times New Roman"/>
          <w:sz w:val="24"/>
          <w:szCs w:val="24"/>
        </w:rPr>
        <w:t>be</w:t>
      </w:r>
      <w:r w:rsidRPr="00EC6BAB">
        <w:rPr>
          <w:rFonts w:ascii="Times New Roman" w:hAnsi="Times New Roman" w:cs="Times New Roman"/>
          <w:sz w:val="24"/>
          <w:szCs w:val="24"/>
        </w:rPr>
        <w:t xml:space="preserve"> until the cue </w:t>
      </w:r>
      <w:r w:rsidR="00BA473B" w:rsidRPr="00EC6BAB">
        <w:rPr>
          <w:rFonts w:ascii="Times New Roman" w:hAnsi="Times New Roman" w:cs="Times New Roman"/>
          <w:sz w:val="24"/>
          <w:szCs w:val="24"/>
        </w:rPr>
        <w:t>was</w:t>
      </w:r>
      <w:r w:rsidRPr="00EC6BAB">
        <w:rPr>
          <w:rFonts w:ascii="Times New Roman" w:hAnsi="Times New Roman" w:cs="Times New Roman"/>
          <w:sz w:val="24"/>
          <w:szCs w:val="24"/>
        </w:rPr>
        <w:t xml:space="preserve"> given. </w:t>
      </w:r>
      <w:r w:rsidR="00BA473B" w:rsidRPr="00EC6BAB">
        <w:rPr>
          <w:rFonts w:ascii="Times New Roman" w:hAnsi="Times New Roman" w:cs="Times New Roman"/>
          <w:sz w:val="24"/>
          <w:szCs w:val="24"/>
        </w:rPr>
        <w:t>Each participant took a</w:t>
      </w:r>
      <w:r w:rsidRPr="00EC6BAB">
        <w:rPr>
          <w:rFonts w:ascii="Times New Roman" w:hAnsi="Times New Roman" w:cs="Times New Roman"/>
          <w:sz w:val="24"/>
          <w:szCs w:val="24"/>
        </w:rPr>
        <w:t xml:space="preserve"> total of 300 trials, 100 for each condition. The sequence of three </w:t>
      </w:r>
      <w:r w:rsidRPr="00EC6BAB">
        <w:rPr>
          <w:rFonts w:ascii="Times New Roman" w:hAnsi="Times New Roman" w:cs="Times New Roman"/>
          <w:sz w:val="24"/>
          <w:szCs w:val="24"/>
        </w:rPr>
        <w:lastRenderedPageBreak/>
        <w:t>conditions were random</w:t>
      </w:r>
      <w:r w:rsidR="00BF3057" w:rsidRPr="00EC6BAB">
        <w:rPr>
          <w:rFonts w:ascii="Times New Roman" w:hAnsi="Times New Roman" w:cs="Times New Roman"/>
          <w:sz w:val="24"/>
          <w:szCs w:val="24"/>
        </w:rPr>
        <w:t>ized for each participant</w:t>
      </w:r>
      <w:r w:rsidRPr="00EC6BAB">
        <w:rPr>
          <w:rFonts w:ascii="Times New Roman" w:hAnsi="Times New Roman" w:cs="Times New Roman"/>
          <w:sz w:val="24"/>
          <w:szCs w:val="24"/>
        </w:rPr>
        <w:t>.</w:t>
      </w:r>
    </w:p>
    <w:p w14:paraId="77246F56" w14:textId="77777777" w:rsidR="00BD34A4" w:rsidRPr="00EC6BAB" w:rsidRDefault="00BD34A4" w:rsidP="00CD4232">
      <w:pPr>
        <w:spacing w:line="480" w:lineRule="auto"/>
        <w:rPr>
          <w:rFonts w:ascii="Times New Roman" w:hAnsi="Times New Roman" w:cs="Times New Roman"/>
          <w:kern w:val="0"/>
          <w:sz w:val="24"/>
          <w:szCs w:val="24"/>
        </w:rPr>
      </w:pPr>
      <w:r w:rsidRPr="00EC6BAB">
        <w:rPr>
          <w:rFonts w:ascii="Times New Roman" w:hAnsi="Times New Roman" w:cs="Times New Roman"/>
          <w:kern w:val="0"/>
          <w:sz w:val="24"/>
          <w:szCs w:val="24"/>
        </w:rPr>
        <w:tab/>
      </w:r>
      <w:r w:rsidRPr="00EC6BAB">
        <w:rPr>
          <w:rFonts w:ascii="Times New Roman" w:hAnsi="Times New Roman" w:cs="Times New Roman"/>
          <w:kern w:val="0"/>
          <w:sz w:val="24"/>
          <w:szCs w:val="24"/>
          <w:highlight w:val="yellow"/>
        </w:rPr>
        <w:t>If Experiment 4 was designed effectively, then the IM, with plausible prior distributions, would predict the response error would be more disperse as the distance between target and non-target along the cue dimension increasing and these should exclude some plausible observation.</w:t>
      </w:r>
    </w:p>
    <w:p w14:paraId="4BD027FC" w14:textId="3FBB4764" w:rsidR="00BD34A4" w:rsidRPr="00EC6BAB" w:rsidRDefault="00BD34A4" w:rsidP="00CD4232">
      <w:pPr>
        <w:spacing w:line="480" w:lineRule="auto"/>
        <w:rPr>
          <w:rFonts w:ascii="Times New Roman" w:hAnsi="Times New Roman" w:cs="Times New Roman"/>
          <w:kern w:val="0"/>
          <w:sz w:val="24"/>
          <w:szCs w:val="24"/>
        </w:rPr>
      </w:pPr>
    </w:p>
    <w:p w14:paraId="1729D10D" w14:textId="77777777" w:rsidR="005E63D2" w:rsidRPr="00EC6BAB" w:rsidRDefault="00BF3057" w:rsidP="00F769B1">
      <w:pPr>
        <w:pStyle w:val="2"/>
        <w:rPr>
          <w:rFonts w:ascii="Times New Roman" w:hAnsi="Times New Roman" w:cs="Times New Roman"/>
          <w:sz w:val="24"/>
          <w:szCs w:val="24"/>
        </w:rPr>
      </w:pPr>
      <w:r w:rsidRPr="00EC6BAB">
        <w:rPr>
          <w:rFonts w:ascii="Times New Roman" w:hAnsi="Times New Roman" w:cs="Times New Roman"/>
          <w:sz w:val="24"/>
          <w:szCs w:val="24"/>
        </w:rPr>
        <w:t>Core predictions</w:t>
      </w:r>
    </w:p>
    <w:p w14:paraId="606158FF" w14:textId="0AE891B0" w:rsidR="00B83BE4" w:rsidRPr="00EC6BAB" w:rsidRDefault="00B83BE4" w:rsidP="00CD4232">
      <w:pPr>
        <w:spacing w:line="480" w:lineRule="auto"/>
        <w:rPr>
          <w:rFonts w:ascii="Times New Roman" w:hAnsi="Times New Roman" w:cs="Times New Roman"/>
          <w:b/>
          <w:bCs/>
          <w:sz w:val="24"/>
          <w:szCs w:val="24"/>
        </w:rPr>
      </w:pPr>
      <w:r w:rsidRPr="00EC6BAB">
        <w:rPr>
          <w:rFonts w:ascii="Times New Roman" w:hAnsi="Times New Roman" w:cs="Times New Roman"/>
          <w:sz w:val="24"/>
          <w:szCs w:val="24"/>
        </w:rPr>
        <w:t>Seven free parameters are in the IM for Experiment 4. Based on the logic and theory, the boundary and order of parameters are</w:t>
      </w:r>
    </w:p>
    <w:p w14:paraId="0B4E92C5" w14:textId="0A556CC5" w:rsidR="00B83BE4" w:rsidRPr="00EC6BAB" w:rsidRDefault="00B83BE4" w:rsidP="00CD4232">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a&gt;0, b&gt;0, 0&lt;r&lt;1, κ&gt;0, </m:t>
          </m:r>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f</m:t>
              </m:r>
            </m:sub>
          </m:sSub>
          <m:r>
            <w:rPr>
              <w:rFonts w:ascii="Cambria Math" w:hAnsi="Cambria Math" w:cs="Times New Roman"/>
              <w:sz w:val="24"/>
              <w:szCs w:val="24"/>
            </w:rPr>
            <m:t xml:space="preserve">&gt;κ,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loc</m:t>
              </m:r>
            </m:sub>
          </m:sSub>
          <m:r>
            <w:rPr>
              <w:rFonts w:ascii="Cambria Math" w:hAnsi="Cambria Math" w:cs="Times New Roman"/>
              <w:sz w:val="24"/>
              <w:szCs w:val="24"/>
            </w:rPr>
            <m:t xml:space="preserve">&gt;0,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col</m:t>
              </m:r>
            </m:sub>
          </m:sSub>
          <m:r>
            <w:rPr>
              <w:rFonts w:ascii="Cambria Math" w:hAnsi="Cambria Math" w:cs="Times New Roman"/>
              <w:sz w:val="24"/>
              <w:szCs w:val="24"/>
            </w:rPr>
            <m:t>&gt;0,1≥w≥0.</m:t>
          </m:r>
        </m:oMath>
      </m:oMathPara>
    </w:p>
    <w:p w14:paraId="0A3A82FB" w14:textId="2886407D" w:rsidR="007665E7" w:rsidRPr="00EC6BAB" w:rsidRDefault="007665E7" w:rsidP="00CD4232">
      <w:pPr>
        <w:spacing w:line="480" w:lineRule="auto"/>
        <w:rPr>
          <w:rFonts w:ascii="Times New Roman" w:hAnsi="Times New Roman" w:cs="Times New Roman"/>
          <w:sz w:val="24"/>
          <w:szCs w:val="24"/>
        </w:rPr>
      </w:pPr>
      <w:r w:rsidRPr="00EC6BAB">
        <w:rPr>
          <w:rFonts w:ascii="Times New Roman" w:hAnsi="Times New Roman" w:cs="Times New Roman"/>
          <w:sz w:val="24"/>
          <w:szCs w:val="24"/>
        </w:rPr>
        <w:t xml:space="preserve">Let </w:t>
      </w:r>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f</m:t>
            </m:r>
          </m:sub>
        </m:sSub>
        <m:r>
          <w:rPr>
            <w:rFonts w:ascii="Cambria Math" w:hAnsi="Cambria Math" w:cs="Times New Roman"/>
            <w:sz w:val="24"/>
            <w:szCs w:val="24"/>
          </w:rPr>
          <m:t>-κ</m:t>
        </m:r>
      </m:oMath>
      <w:r w:rsidRPr="00EC6BAB">
        <w:rPr>
          <w:rFonts w:ascii="Times New Roman" w:hAnsi="Times New Roman" w:cs="Times New Roman"/>
          <w:sz w:val="24"/>
          <w:szCs w:val="24"/>
        </w:rPr>
        <w:t xml:space="preserve">, then </w:t>
      </w:r>
      <m:oMath>
        <m:r>
          <w:rPr>
            <w:rFonts w:ascii="Cambria Math" w:hAnsi="Cambria Math" w:cs="Times New Roman"/>
            <w:sz w:val="24"/>
            <w:szCs w:val="24"/>
          </w:rPr>
          <m:t>δ&gt;0</m:t>
        </m:r>
      </m:oMath>
      <w:r w:rsidRPr="00EC6BAB">
        <w:rPr>
          <w:rFonts w:ascii="Times New Roman" w:hAnsi="Times New Roman" w:cs="Times New Roman"/>
          <w:sz w:val="24"/>
          <w:szCs w:val="24"/>
        </w:rPr>
        <w:t xml:space="preserve">. The informative prior was developed for </w:t>
      </w:r>
      <m:oMath>
        <m:r>
          <w:rPr>
            <w:rFonts w:ascii="Cambria Math" w:hAnsi="Cambria Math" w:cs="Times New Roman"/>
            <w:sz w:val="24"/>
            <w:szCs w:val="24"/>
          </w:rPr>
          <m:t>δ</m:t>
        </m:r>
      </m:oMath>
      <w:r w:rsidRPr="00EC6BAB">
        <w:rPr>
          <w:rFonts w:ascii="Times New Roman" w:hAnsi="Times New Roman" w:cs="Times New Roman"/>
          <w:sz w:val="24"/>
          <w:szCs w:val="24"/>
        </w:rPr>
        <w:t xml:space="preserve"> to maintain the order between </w:t>
      </w:r>
      <m:oMath>
        <m:r>
          <w:rPr>
            <w:rFonts w:ascii="Cambria Math" w:hAnsi="Cambria Math" w:cs="Times New Roman"/>
            <w:sz w:val="24"/>
            <w:szCs w:val="24"/>
          </w:rPr>
          <m:t>κ</m:t>
        </m:r>
      </m:oMath>
      <w:r w:rsidRPr="00EC6BA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f</m:t>
            </m:r>
          </m:sub>
        </m:sSub>
      </m:oMath>
      <w:r w:rsidRPr="00EC6BAB">
        <w:rPr>
          <w:rFonts w:ascii="Times New Roman" w:hAnsi="Times New Roman" w:cs="Times New Roman"/>
          <w:sz w:val="24"/>
          <w:szCs w:val="24"/>
        </w:rPr>
        <w:t>.</w:t>
      </w:r>
      <w:r w:rsidR="00E13184" w:rsidRPr="00EC6BAB">
        <w:rPr>
          <w:rFonts w:ascii="Times New Roman" w:hAnsi="Times New Roman" w:cs="Times New Roman"/>
          <w:sz w:val="24"/>
          <w:szCs w:val="24"/>
        </w:rPr>
        <w:t xml:space="preserve"> </w:t>
      </w:r>
    </w:p>
    <w:p w14:paraId="5095B51E" w14:textId="5DED0FDE" w:rsidR="00B3761A" w:rsidRPr="00EC6BAB" w:rsidRDefault="007665E7" w:rsidP="00CD4232">
      <w:pPr>
        <w:spacing w:line="480" w:lineRule="auto"/>
        <w:rPr>
          <w:rFonts w:ascii="Times New Roman" w:hAnsi="Times New Roman" w:cs="Times New Roman"/>
          <w:sz w:val="24"/>
          <w:szCs w:val="24"/>
        </w:rPr>
      </w:pPr>
      <w:r w:rsidRPr="00EC6BAB">
        <w:rPr>
          <w:rFonts w:ascii="Times New Roman" w:hAnsi="Times New Roman" w:cs="Times New Roman"/>
          <w:sz w:val="24"/>
          <w:szCs w:val="24"/>
        </w:rPr>
        <w:tab/>
      </w:r>
      <w:r w:rsidR="008B7FCC" w:rsidRPr="00EC6BAB">
        <w:rPr>
          <w:rFonts w:ascii="Times New Roman" w:hAnsi="Times New Roman" w:cs="Times New Roman"/>
          <w:sz w:val="24"/>
          <w:szCs w:val="24"/>
        </w:rPr>
        <w:t>E</w:t>
      </w:r>
      <w:r w:rsidRPr="00EC6BAB">
        <w:rPr>
          <w:rFonts w:ascii="Times New Roman" w:hAnsi="Times New Roman" w:cs="Times New Roman"/>
          <w:sz w:val="24"/>
          <w:szCs w:val="24"/>
        </w:rPr>
        <w:t xml:space="preserve">xperiment </w:t>
      </w:r>
      <w:r w:rsidR="008B7FCC" w:rsidRPr="00EC6BAB">
        <w:rPr>
          <w:rFonts w:ascii="Times New Roman" w:hAnsi="Times New Roman" w:cs="Times New Roman"/>
          <w:sz w:val="24"/>
          <w:szCs w:val="24"/>
        </w:rPr>
        <w:t xml:space="preserve">1 </w:t>
      </w:r>
      <w:r w:rsidRPr="00EC6BAB">
        <w:rPr>
          <w:rFonts w:ascii="Times New Roman" w:hAnsi="Times New Roman" w:cs="Times New Roman"/>
          <w:sz w:val="24"/>
          <w:szCs w:val="24"/>
        </w:rPr>
        <w:t xml:space="preserve">in the original paper </w:t>
      </w:r>
      <w:r w:rsidR="008B7FCC" w:rsidRPr="00EC6BAB">
        <w:rPr>
          <w:rFonts w:ascii="Times New Roman" w:hAnsi="Times New Roman" w:cs="Times New Roman"/>
          <w:sz w:val="24"/>
          <w:szCs w:val="24"/>
        </w:rPr>
        <w:t>used the paradigm as Experiment 4, except that the memory contents are colors and only spatial locations as retrieval cues.</w:t>
      </w:r>
      <w:r w:rsidR="008A263B" w:rsidRPr="00EC6BAB">
        <w:rPr>
          <w:rFonts w:ascii="Times New Roman" w:hAnsi="Times New Roman" w:cs="Times New Roman"/>
          <w:sz w:val="24"/>
          <w:szCs w:val="24"/>
        </w:rPr>
        <w:t xml:space="preserve"> In </w:t>
      </w:r>
      <w:r w:rsidR="00137901" w:rsidRPr="00EC6BAB">
        <w:rPr>
          <w:rFonts w:ascii="Times New Roman" w:hAnsi="Times New Roman" w:cs="Times New Roman"/>
          <w:sz w:val="24"/>
          <w:szCs w:val="24"/>
        </w:rPr>
        <w:t>(</w:t>
      </w:r>
      <w:r w:rsidR="008A263B" w:rsidRPr="00EC6BAB">
        <w:rPr>
          <w:rFonts w:ascii="Times New Roman" w:hAnsi="Times New Roman" w:cs="Times New Roman"/>
          <w:sz w:val="24"/>
          <w:szCs w:val="24"/>
        </w:rPr>
        <w:t>Bays et al., 2011</w:t>
      </w:r>
      <w:r w:rsidR="00137901" w:rsidRPr="00EC6BAB">
        <w:rPr>
          <w:rFonts w:ascii="Times New Roman" w:hAnsi="Times New Roman" w:cs="Times New Roman"/>
          <w:sz w:val="24"/>
          <w:szCs w:val="24"/>
        </w:rPr>
        <w:t>)</w:t>
      </w:r>
      <w:r w:rsidR="00005CFA" w:rsidRPr="00EC6BAB">
        <w:rPr>
          <w:rFonts w:ascii="Times New Roman" w:hAnsi="Times New Roman" w:cs="Times New Roman"/>
          <w:sz w:val="24"/>
          <w:szCs w:val="24"/>
        </w:rPr>
        <w:t xml:space="preserve">, the </w:t>
      </w:r>
      <w:r w:rsidR="008A263B" w:rsidRPr="00EC6BAB">
        <w:rPr>
          <w:rFonts w:ascii="Times New Roman" w:hAnsi="Times New Roman" w:cs="Times New Roman"/>
          <w:sz w:val="24"/>
          <w:szCs w:val="24"/>
        </w:rPr>
        <w:t xml:space="preserve">reproduction of </w:t>
      </w:r>
      <w:r w:rsidR="00005CFA" w:rsidRPr="00EC6BAB">
        <w:rPr>
          <w:rFonts w:ascii="Times New Roman" w:hAnsi="Times New Roman" w:cs="Times New Roman"/>
          <w:sz w:val="24"/>
          <w:szCs w:val="24"/>
        </w:rPr>
        <w:t xml:space="preserve">colors and orientations </w:t>
      </w:r>
      <w:r w:rsidR="008A263B" w:rsidRPr="00EC6BAB">
        <w:rPr>
          <w:rFonts w:ascii="Times New Roman" w:hAnsi="Times New Roman" w:cs="Times New Roman"/>
          <w:sz w:val="24"/>
          <w:szCs w:val="24"/>
        </w:rPr>
        <w:t xml:space="preserve">were similar in terms of precision, dispersion of response errors and </w:t>
      </w:r>
      <w:r w:rsidR="00743298" w:rsidRPr="00EC6BAB">
        <w:rPr>
          <w:rFonts w:ascii="Times New Roman" w:hAnsi="Times New Roman" w:cs="Times New Roman"/>
          <w:sz w:val="24"/>
          <w:szCs w:val="24"/>
        </w:rPr>
        <w:t>the proportion of misreporting errors</w:t>
      </w:r>
      <w:r w:rsidR="008A263B" w:rsidRPr="00EC6BAB">
        <w:rPr>
          <w:rFonts w:ascii="Times New Roman" w:hAnsi="Times New Roman" w:cs="Times New Roman"/>
          <w:sz w:val="24"/>
          <w:szCs w:val="24"/>
        </w:rPr>
        <w:t xml:space="preserve"> when using location as retrieval cues</w:t>
      </w:r>
      <w:r w:rsidR="00005CFA" w:rsidRPr="00EC6BAB">
        <w:rPr>
          <w:rFonts w:ascii="Times New Roman" w:hAnsi="Times New Roman" w:cs="Times New Roman"/>
          <w:sz w:val="24"/>
          <w:szCs w:val="24"/>
        </w:rPr>
        <w:t>.</w:t>
      </w:r>
      <w:r w:rsidR="002B7EB4" w:rsidRPr="00EC6BAB">
        <w:rPr>
          <w:rFonts w:ascii="Times New Roman" w:hAnsi="Times New Roman" w:cs="Times New Roman"/>
          <w:sz w:val="24"/>
          <w:szCs w:val="24"/>
        </w:rPr>
        <w:t xml:space="preserve"> Experiment 3 of </w:t>
      </w:r>
      <w:r w:rsidR="00137901" w:rsidRPr="00EC6BAB">
        <w:rPr>
          <w:rFonts w:ascii="Times New Roman" w:hAnsi="Times New Roman" w:cs="Times New Roman"/>
          <w:sz w:val="24"/>
          <w:szCs w:val="24"/>
        </w:rPr>
        <w:t>(</w:t>
      </w:r>
      <w:r w:rsidR="002B7EB4" w:rsidRPr="00EC6BAB">
        <w:rPr>
          <w:rFonts w:ascii="Times New Roman" w:hAnsi="Times New Roman" w:cs="Times New Roman"/>
          <w:sz w:val="24"/>
          <w:szCs w:val="24"/>
        </w:rPr>
        <w:t>Pertzov and Husain, 2014</w:t>
      </w:r>
      <w:r w:rsidR="00137901" w:rsidRPr="00EC6BAB">
        <w:rPr>
          <w:rFonts w:ascii="Times New Roman" w:hAnsi="Times New Roman" w:cs="Times New Roman"/>
          <w:sz w:val="24"/>
          <w:szCs w:val="24"/>
        </w:rPr>
        <w:t>)</w:t>
      </w:r>
      <w:r w:rsidR="002B7EB4" w:rsidRPr="00EC6BAB">
        <w:rPr>
          <w:rFonts w:ascii="Times New Roman" w:hAnsi="Times New Roman" w:cs="Times New Roman"/>
          <w:sz w:val="24"/>
          <w:szCs w:val="24"/>
        </w:rPr>
        <w:t xml:space="preserve"> used the color and location as cues to reproduce orientations, and the performance when color and location as cues was similar. </w:t>
      </w:r>
      <w:r w:rsidR="008A263B" w:rsidRPr="00EC6BAB">
        <w:rPr>
          <w:rFonts w:ascii="Times New Roman" w:hAnsi="Times New Roman" w:cs="Times New Roman"/>
          <w:sz w:val="24"/>
          <w:szCs w:val="24"/>
        </w:rPr>
        <w:t xml:space="preserve">Therefore, </w:t>
      </w:r>
      <w:r w:rsidR="002B7EB4" w:rsidRPr="00EC6BAB">
        <w:rPr>
          <w:rFonts w:ascii="Times New Roman" w:hAnsi="Times New Roman" w:cs="Times New Roman"/>
          <w:sz w:val="24"/>
          <w:szCs w:val="24"/>
        </w:rPr>
        <w:t xml:space="preserve"> I </w:t>
      </w:r>
      <w:r w:rsidR="00CC7FCA" w:rsidRPr="00EC6BAB">
        <w:rPr>
          <w:rFonts w:ascii="Times New Roman" w:hAnsi="Times New Roman" w:cs="Times New Roman"/>
          <w:sz w:val="24"/>
          <w:szCs w:val="24"/>
        </w:rPr>
        <w:t xml:space="preserve">assumed that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loc</m:t>
            </m:r>
          </m:sub>
        </m:sSub>
      </m:oMath>
      <w:r w:rsidR="00CC7FCA" w:rsidRPr="00EC6BA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col</m:t>
            </m:r>
          </m:sub>
        </m:sSub>
      </m:oMath>
      <w:r w:rsidR="00CC7FCA" w:rsidRPr="00EC6BAB">
        <w:rPr>
          <w:rFonts w:ascii="Times New Roman" w:hAnsi="Times New Roman" w:cs="Times New Roman"/>
          <w:sz w:val="24"/>
          <w:szCs w:val="24"/>
        </w:rPr>
        <w:t xml:space="preserve"> followed the same prior distributions and </w:t>
      </w:r>
      <w:r w:rsidR="002B7EB4" w:rsidRPr="00EC6BAB">
        <w:rPr>
          <w:rFonts w:ascii="Times New Roman" w:hAnsi="Times New Roman" w:cs="Times New Roman"/>
          <w:sz w:val="24"/>
          <w:szCs w:val="24"/>
        </w:rPr>
        <w:t xml:space="preserve">fitted the dataset of Experiment 1 with the Bayesian version of the IM to develop the informative priors for Experiment 4. </w:t>
      </w:r>
      <w:r w:rsidR="00385127" w:rsidRPr="00EC6BAB">
        <w:rPr>
          <w:rFonts w:ascii="Times New Roman" w:hAnsi="Times New Roman" w:cs="Times New Roman"/>
          <w:sz w:val="24"/>
          <w:szCs w:val="24"/>
        </w:rPr>
        <w:t xml:space="preserve">The </w:t>
      </w:r>
      <w:r w:rsidR="00385127" w:rsidRPr="00EC6BAB">
        <w:rPr>
          <w:rFonts w:ascii="Times New Roman" w:hAnsi="Times New Roman" w:cs="Times New Roman"/>
          <w:sz w:val="24"/>
          <w:szCs w:val="24"/>
        </w:rPr>
        <w:lastRenderedPageBreak/>
        <w:t xml:space="preserve">prior distributions of </w:t>
      </w:r>
      <m:oMath>
        <m:r>
          <w:rPr>
            <w:rFonts w:ascii="Cambria Math" w:hAnsi="Cambria Math" w:cs="Times New Roman"/>
            <w:sz w:val="24"/>
            <w:szCs w:val="24"/>
          </w:rPr>
          <m:t>a, b, κ, δ</m:t>
        </m:r>
      </m:oMath>
      <w:r w:rsidR="00385127" w:rsidRPr="00EC6BAB">
        <w:rPr>
          <w:rFonts w:ascii="Times New Roman" w:hAnsi="Times New Roman" w:cs="Times New Roman"/>
          <w:sz w:val="24"/>
          <w:szCs w:val="24"/>
        </w:rPr>
        <w:t xml:space="preserve"> and </w:t>
      </w:r>
      <m:oMath>
        <m:r>
          <w:rPr>
            <w:rFonts w:ascii="Cambria Math" w:hAnsi="Cambria Math" w:cs="Times New Roman"/>
            <w:sz w:val="24"/>
            <w:szCs w:val="24"/>
          </w:rPr>
          <m:t>s</m:t>
        </m:r>
      </m:oMath>
      <w:r w:rsidR="00385127" w:rsidRPr="00EC6BAB">
        <w:rPr>
          <w:rFonts w:ascii="Times New Roman" w:hAnsi="Times New Roman" w:cs="Times New Roman"/>
          <w:sz w:val="24"/>
          <w:szCs w:val="24"/>
        </w:rPr>
        <w:t xml:space="preserve"> were set as truncated standard normal distribution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T(0,∞)</m:t>
        </m:r>
      </m:oMath>
      <w:r w:rsidR="00385127" w:rsidRPr="00EC6BAB">
        <w:rPr>
          <w:rFonts w:ascii="Times New Roman" w:hAnsi="Times New Roman" w:cs="Times New Roman"/>
          <w:sz w:val="24"/>
          <w:szCs w:val="24"/>
        </w:rPr>
        <w:t xml:space="preserve">, and the prior of </w:t>
      </w:r>
      <m:oMath>
        <m:r>
          <w:rPr>
            <w:rFonts w:ascii="Cambria Math" w:hAnsi="Cambria Math" w:cs="Times New Roman"/>
            <w:sz w:val="24"/>
            <w:szCs w:val="24"/>
          </w:rPr>
          <m:t>r</m:t>
        </m:r>
      </m:oMath>
      <w:r w:rsidR="00385127" w:rsidRPr="00EC6BAB">
        <w:rPr>
          <w:rFonts w:ascii="Times New Roman" w:hAnsi="Times New Roman" w:cs="Times New Roman"/>
          <w:sz w:val="24"/>
          <w:szCs w:val="24"/>
        </w:rPr>
        <w:t xml:space="preserve"> was set to be </w:t>
      </w:r>
      <m:oMath>
        <m:r>
          <w:rPr>
            <w:rFonts w:ascii="Cambria Math" w:hAnsi="Cambria Math" w:cs="Times New Roman"/>
            <w:sz w:val="24"/>
            <w:szCs w:val="24"/>
          </w:rPr>
          <m:t>U(0,1)</m:t>
        </m:r>
      </m:oMath>
      <w:r w:rsidR="00385127" w:rsidRPr="00EC6BAB">
        <w:rPr>
          <w:rFonts w:ascii="Times New Roman" w:hAnsi="Times New Roman" w:cs="Times New Roman"/>
          <w:sz w:val="24"/>
          <w:szCs w:val="24"/>
        </w:rPr>
        <w:t xml:space="preserve">. </w:t>
      </w:r>
      <w:r w:rsidR="00E258D3" w:rsidRPr="00EC6BAB">
        <w:rPr>
          <w:rFonts w:ascii="Times New Roman" w:hAnsi="Times New Roman" w:cs="Times New Roman"/>
          <w:sz w:val="24"/>
          <w:szCs w:val="24"/>
        </w:rPr>
        <w:t>Table x gave the posterior means and standard deviations of all parameters. These posterior estimates are closed to the estimates in the original research (see Table 1 in Oberauer and Lin, 2017).</w:t>
      </w:r>
    </w:p>
    <w:p w14:paraId="76BC9E70" w14:textId="695E29EB" w:rsidR="008A34A7" w:rsidRPr="00EC6BAB" w:rsidRDefault="00E258D3" w:rsidP="00CD4232">
      <w:pPr>
        <w:spacing w:line="480" w:lineRule="auto"/>
        <w:rPr>
          <w:rFonts w:ascii="Times New Roman" w:hAnsi="Times New Roman" w:cs="Times New Roman"/>
          <w:sz w:val="24"/>
          <w:szCs w:val="24"/>
        </w:rPr>
      </w:pPr>
      <w:r w:rsidRPr="00EC6BAB">
        <w:rPr>
          <w:rFonts w:ascii="Times New Roman" w:hAnsi="Times New Roman" w:cs="Times New Roman"/>
          <w:sz w:val="24"/>
          <w:szCs w:val="24"/>
        </w:rPr>
        <w:tab/>
        <w:t xml:space="preserve">I made further assumptions in regard of the upper bounds of the parameters. Since the original estimates of </w:t>
      </w:r>
      <m:oMath>
        <m:r>
          <w:rPr>
            <w:rFonts w:ascii="Cambria Math" w:hAnsi="Cambria Math" w:cs="Times New Roman"/>
            <w:sz w:val="24"/>
            <w:szCs w:val="24"/>
          </w:rPr>
          <m:t>a</m:t>
        </m:r>
      </m:oMath>
      <w:r w:rsidRPr="00EC6BAB">
        <w:rPr>
          <w:rFonts w:ascii="Times New Roman" w:hAnsi="Times New Roman" w:cs="Times New Roman"/>
          <w:sz w:val="24"/>
          <w:szCs w:val="24"/>
        </w:rPr>
        <w:t xml:space="preserve"> and </w:t>
      </w:r>
      <m:oMath>
        <m:r>
          <w:rPr>
            <w:rFonts w:ascii="Cambria Math" w:hAnsi="Cambria Math" w:cs="Times New Roman"/>
            <w:sz w:val="24"/>
            <w:szCs w:val="24"/>
          </w:rPr>
          <m:t>b</m:t>
        </m:r>
      </m:oMath>
      <w:r w:rsidRPr="00EC6BAB">
        <w:rPr>
          <w:rFonts w:ascii="Times New Roman" w:hAnsi="Times New Roman" w:cs="Times New Roman"/>
          <w:sz w:val="24"/>
          <w:szCs w:val="24"/>
        </w:rPr>
        <w:t xml:space="preserve"> are much smaller than 1</w:t>
      </w:r>
      <w:r w:rsidR="008A34A7" w:rsidRPr="00EC6BAB">
        <w:rPr>
          <w:rFonts w:ascii="Times New Roman" w:hAnsi="Times New Roman" w:cs="Times New Roman"/>
          <w:sz w:val="24"/>
          <w:szCs w:val="24"/>
        </w:rPr>
        <w:t xml:space="preserve"> across first three experiments</w:t>
      </w:r>
      <w:r w:rsidRPr="00EC6BAB">
        <w:rPr>
          <w:rFonts w:ascii="Times New Roman" w:hAnsi="Times New Roman" w:cs="Times New Roman"/>
          <w:sz w:val="24"/>
          <w:szCs w:val="24"/>
        </w:rPr>
        <w:t>,</w:t>
      </w:r>
      <w:r w:rsidR="008A34A7" w:rsidRPr="00EC6BAB">
        <w:rPr>
          <w:rFonts w:ascii="Times New Roman" w:hAnsi="Times New Roman" w:cs="Times New Roman"/>
          <w:sz w:val="24"/>
          <w:szCs w:val="24"/>
        </w:rPr>
        <w:t xml:space="preserve"> I assumed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a</m:t>
            </m:r>
          </m:sub>
        </m:sSub>
      </m:oMath>
      <w:r w:rsidR="008A34A7" w:rsidRPr="00EC6BA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b</m:t>
            </m:r>
          </m:sub>
        </m:sSub>
      </m:oMath>
      <w:r w:rsidR="008A34A7" w:rsidRPr="00EC6BAB">
        <w:rPr>
          <w:rFonts w:ascii="Times New Roman" w:hAnsi="Times New Roman" w:cs="Times New Roman"/>
          <w:sz w:val="24"/>
          <w:szCs w:val="24"/>
        </w:rPr>
        <w:t xml:space="preserve"> have smaller proportion than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m:t>
            </m:r>
          </m:sub>
        </m:sSub>
      </m:oMath>
      <w:r w:rsidR="008A34A7" w:rsidRPr="00EC6BAB">
        <w:rPr>
          <w:rFonts w:ascii="Times New Roman" w:hAnsi="Times New Roman" w:cs="Times New Roman"/>
          <w:sz w:val="24"/>
          <w:szCs w:val="24"/>
        </w:rPr>
        <w:t xml:space="preserve">. Thus, the upper bounds of </w:t>
      </w:r>
      <m:oMath>
        <m:r>
          <w:rPr>
            <w:rFonts w:ascii="Cambria Math" w:hAnsi="Cambria Math" w:cs="Times New Roman"/>
            <w:sz w:val="24"/>
            <w:szCs w:val="24"/>
          </w:rPr>
          <m:t>a</m:t>
        </m:r>
      </m:oMath>
      <w:r w:rsidR="008A34A7" w:rsidRPr="00EC6BAB">
        <w:rPr>
          <w:rFonts w:ascii="Times New Roman" w:hAnsi="Times New Roman" w:cs="Times New Roman"/>
          <w:sz w:val="24"/>
          <w:szCs w:val="24"/>
        </w:rPr>
        <w:t xml:space="preserve"> and </w:t>
      </w:r>
      <m:oMath>
        <m:r>
          <w:rPr>
            <w:rFonts w:ascii="Cambria Math" w:hAnsi="Cambria Math" w:cs="Times New Roman"/>
            <w:sz w:val="24"/>
            <w:szCs w:val="24"/>
          </w:rPr>
          <m:t>b</m:t>
        </m:r>
      </m:oMath>
      <w:r w:rsidR="008A34A7" w:rsidRPr="00EC6BAB">
        <w:rPr>
          <w:rFonts w:ascii="Times New Roman" w:hAnsi="Times New Roman" w:cs="Times New Roman"/>
          <w:sz w:val="24"/>
          <w:szCs w:val="24"/>
        </w:rPr>
        <w:t xml:space="preserve"> were set to 1. In (Bays, 2016), where location was retrieval cues and color, orientation and direction were memory contents, the swap errors was sensitive to the radial distance when </w:t>
      </w:r>
      <w:r w:rsidR="004D3867" w:rsidRPr="00EC6BAB">
        <w:rPr>
          <w:rFonts w:ascii="Times New Roman" w:hAnsi="Times New Roman" w:cs="Times New Roman"/>
          <w:sz w:val="24"/>
          <w:szCs w:val="24"/>
        </w:rPr>
        <w:t>it was between 1 and 2</w:t>
      </w:r>
      <w:r w:rsidR="008A34A7" w:rsidRPr="00EC6BAB">
        <w:rPr>
          <w:rFonts w:ascii="Times New Roman" w:hAnsi="Times New Roman" w:cs="Times New Roman"/>
          <w:sz w:val="24"/>
          <w:szCs w:val="24"/>
        </w:rPr>
        <w:t xml:space="preserve">. When </w:t>
      </w:r>
      <m:oMath>
        <m:r>
          <w:rPr>
            <w:rFonts w:ascii="Cambria Math" w:hAnsi="Cambria Math" w:cs="Times New Roman"/>
            <w:sz w:val="24"/>
            <w:szCs w:val="24"/>
          </w:rPr>
          <m:t>s&gt;20</m:t>
        </m:r>
      </m:oMath>
      <w:r w:rsidR="008A34A7" w:rsidRPr="00EC6BAB">
        <w:rPr>
          <w:rFonts w:ascii="Times New Roman"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-20</m:t>
                </m:r>
              </m:e>
            </m:d>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r>
          <w:rPr>
            <w:rFonts w:ascii="Cambria Math" w:hAnsi="Cambria Math" w:cs="Times New Roman"/>
            <w:sz w:val="24"/>
            <w:szCs w:val="24"/>
          </w:rPr>
          <m:t>≪1</m:t>
        </m:r>
      </m:oMath>
      <w:r w:rsidR="008A34A7" w:rsidRPr="00EC6BAB">
        <w:rPr>
          <w:rFonts w:ascii="Times New Roman" w:hAnsi="Times New Roman" w:cs="Times New Roman"/>
          <w:sz w:val="24"/>
          <w:szCs w:val="24"/>
        </w:rPr>
        <w:t xml:space="preserve">, </w:t>
      </w:r>
      <w:r w:rsidR="004D3867" w:rsidRPr="00EC6BAB">
        <w:rPr>
          <w:rFonts w:ascii="Times New Roman" w:hAnsi="Times New Roman" w:cs="Times New Roman"/>
          <w:sz w:val="24"/>
          <w:szCs w:val="24"/>
        </w:rPr>
        <w:t xml:space="preserve">which makes the influence of distance negligible. Therefore, the upper bound of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loc</m:t>
            </m:r>
          </m:sub>
        </m:sSub>
      </m:oMath>
      <w:r w:rsidR="004D3867" w:rsidRPr="00EC6BA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col</m:t>
            </m:r>
          </m:sub>
        </m:sSub>
      </m:oMath>
      <w:r w:rsidR="004D3867" w:rsidRPr="00EC6BAB">
        <w:rPr>
          <w:rFonts w:ascii="Times New Roman" w:hAnsi="Times New Roman" w:cs="Times New Roman"/>
          <w:sz w:val="24"/>
          <w:szCs w:val="24"/>
        </w:rPr>
        <w:t xml:space="preserve"> were set to 20</w:t>
      </w:r>
      <w:r w:rsidR="008A34A7" w:rsidRPr="00EC6BAB">
        <w:rPr>
          <w:rFonts w:ascii="Times New Roman" w:hAnsi="Times New Roman" w:cs="Times New Roman"/>
          <w:sz w:val="24"/>
          <w:szCs w:val="24"/>
        </w:rPr>
        <w:t>.</w:t>
      </w:r>
      <w:r w:rsidR="004D3867" w:rsidRPr="00EC6BAB">
        <w:rPr>
          <w:rFonts w:ascii="Times New Roman" w:hAnsi="Times New Roman" w:cs="Times New Roman"/>
          <w:sz w:val="24"/>
          <w:szCs w:val="24"/>
        </w:rPr>
        <w:t xml:space="preserve"> </w:t>
      </w:r>
      <w:r w:rsidR="00530E94" w:rsidRPr="00EC6BAB">
        <w:rPr>
          <w:rFonts w:ascii="Times New Roman" w:hAnsi="Times New Roman" w:cs="Times New Roman"/>
          <w:sz w:val="24"/>
          <w:szCs w:val="24"/>
        </w:rPr>
        <w:t>When set size is one, the probability of response in the IM is proportional to</w:t>
      </w:r>
      <w:r w:rsidR="00621412" w:rsidRPr="00EC6BAB">
        <w:rPr>
          <w:rFonts w:ascii="Times New Roman" w:hAnsi="Times New Roman" w:cs="Times New Roman"/>
          <w:sz w:val="24"/>
          <w:szCs w:val="24"/>
        </w:rPr>
        <w:t xml:space="preserve"> </w:t>
      </w:r>
      <m:oMath>
        <m:r>
          <w:rPr>
            <w:rFonts w:ascii="Cambria Math" w:eastAsiaTheme="majorEastAsia" w:hAnsi="Cambria Math" w:cs="Times New Roman"/>
            <w:sz w:val="24"/>
            <w:szCs w:val="24"/>
          </w:rPr>
          <m:t>A</m:t>
        </m:r>
        <m:d>
          <m:dPr>
            <m:ctrlPr>
              <w:rPr>
                <w:rFonts w:ascii="Cambria Math" w:eastAsiaTheme="majorEastAsia" w:hAnsi="Cambria Math" w:cs="Times New Roman"/>
                <w:i/>
                <w:iCs/>
                <w:sz w:val="24"/>
                <w:szCs w:val="24"/>
              </w:rPr>
            </m:ctrlPr>
          </m:dPr>
          <m:e>
            <m:r>
              <w:rPr>
                <w:rFonts w:ascii="Cambria Math" w:eastAsiaTheme="majorEastAsia" w:hAnsi="Cambria Math" w:cs="Times New Roman"/>
                <w:sz w:val="24"/>
                <w:szCs w:val="24"/>
              </w:rPr>
              <m:t>x</m:t>
            </m:r>
          </m:e>
        </m:d>
        <m:r>
          <w:rPr>
            <w:rFonts w:ascii="Cambria Math" w:eastAsiaTheme="majorEastAsia" w:hAnsi="Cambria Math" w:cs="Times New Roman"/>
            <w:sz w:val="24"/>
            <w:szCs w:val="24"/>
          </w:rPr>
          <m:t>=</m:t>
        </m:r>
        <m:d>
          <m:dPr>
            <m:ctrlPr>
              <w:rPr>
                <w:rFonts w:ascii="Cambria Math" w:eastAsiaTheme="majorEastAsia" w:hAnsi="Cambria Math" w:cs="Times New Roman"/>
                <w:i/>
                <w:sz w:val="24"/>
                <w:szCs w:val="24"/>
              </w:rPr>
            </m:ctrlPr>
          </m:dPr>
          <m:e>
            <m:r>
              <w:rPr>
                <w:rFonts w:ascii="Cambria Math" w:eastAsiaTheme="majorEastAsia" w:hAnsi="Cambria Math" w:cs="Times New Roman"/>
                <w:sz w:val="24"/>
                <w:szCs w:val="24"/>
              </w:rPr>
              <m:t>1+ra</m:t>
            </m:r>
          </m:e>
        </m:d>
        <m:r>
          <w:rPr>
            <w:rFonts w:ascii="Cambria Math" w:eastAsiaTheme="majorEastAsia" w:hAnsi="Cambria Math" w:cs="Times New Roman"/>
            <w:sz w:val="24"/>
            <w:szCs w:val="24"/>
          </w:rPr>
          <m:t>vonMises</m:t>
        </m:r>
        <m:d>
          <m:dPr>
            <m:ctrlPr>
              <w:rPr>
                <w:rFonts w:ascii="Cambria Math" w:eastAsiaTheme="majorEastAsia" w:hAnsi="Cambria Math" w:cs="Times New Roman"/>
                <w:i/>
                <w:iCs/>
                <w:sz w:val="24"/>
                <w:szCs w:val="24"/>
              </w:rPr>
            </m:ctrlPr>
          </m:dPr>
          <m:e>
            <m:r>
              <w:rPr>
                <w:rFonts w:ascii="Cambria Math" w:eastAsiaTheme="majorEastAsia" w:hAnsi="Cambria Math" w:cs="Times New Roman"/>
                <w:sz w:val="24"/>
                <w:szCs w:val="24"/>
              </w:rPr>
              <m:t>x,</m:t>
            </m:r>
            <m:sSub>
              <m:sSubPr>
                <m:ctrlPr>
                  <w:rPr>
                    <w:rFonts w:ascii="Cambria Math" w:eastAsiaTheme="majorEastAsia" w:hAnsi="Cambria Math" w:cs="Times New Roman"/>
                    <w:i/>
                    <w:iCs/>
                    <w:sz w:val="24"/>
                    <w:szCs w:val="24"/>
                  </w:rPr>
                </m:ctrlPr>
              </m:sSubPr>
              <m:e>
                <m:r>
                  <w:rPr>
                    <w:rFonts w:ascii="Cambria Math" w:eastAsiaTheme="majorEastAsia" w:hAnsi="Cambria Math" w:cs="Times New Roman"/>
                    <w:sz w:val="24"/>
                    <w:szCs w:val="24"/>
                  </w:rPr>
                  <m:t>x</m:t>
                </m:r>
              </m:e>
              <m:sub>
                <m:r>
                  <w:rPr>
                    <w:rFonts w:ascii="Cambria Math" w:eastAsiaTheme="majorEastAsia" w:hAnsi="Cambria Math" w:cs="Times New Roman"/>
                    <w:sz w:val="24"/>
                    <w:szCs w:val="24"/>
                  </w:rPr>
                  <m:t>t</m:t>
                </m:r>
              </m:sub>
            </m:sSub>
            <m:r>
              <w:rPr>
                <w:rFonts w:ascii="Cambria Math" w:eastAsiaTheme="majorEastAsia" w:hAnsi="Cambria Math" w:cs="Times New Roman"/>
                <w:sz w:val="24"/>
                <w:szCs w:val="24"/>
              </w:rPr>
              <m:t>,κ</m:t>
            </m:r>
          </m:e>
        </m:d>
        <m:r>
          <w:rPr>
            <w:rFonts w:ascii="Cambria Math" w:eastAsiaTheme="majorEastAsia" w:hAnsi="Cambria Math" w:cs="Times New Roman"/>
            <w:sz w:val="24"/>
            <w:szCs w:val="24"/>
          </w:rPr>
          <m:t>+vonMises</m:t>
        </m:r>
        <m:d>
          <m:dPr>
            <m:ctrlPr>
              <w:rPr>
                <w:rFonts w:ascii="Cambria Math" w:eastAsiaTheme="majorEastAsia" w:hAnsi="Cambria Math" w:cs="Times New Roman"/>
                <w:i/>
                <w:iCs/>
                <w:sz w:val="24"/>
                <w:szCs w:val="24"/>
              </w:rPr>
            </m:ctrlPr>
          </m:dPr>
          <m:e>
            <m:r>
              <w:rPr>
                <w:rFonts w:ascii="Cambria Math" w:eastAsiaTheme="majorEastAsia" w:hAnsi="Cambria Math" w:cs="Times New Roman"/>
                <w:sz w:val="24"/>
                <w:szCs w:val="24"/>
              </w:rPr>
              <m:t>x,</m:t>
            </m:r>
            <m:sSub>
              <m:sSubPr>
                <m:ctrlPr>
                  <w:rPr>
                    <w:rFonts w:ascii="Cambria Math" w:eastAsiaTheme="majorEastAsia" w:hAnsi="Cambria Math" w:cs="Times New Roman"/>
                    <w:i/>
                    <w:iCs/>
                    <w:sz w:val="24"/>
                    <w:szCs w:val="24"/>
                  </w:rPr>
                </m:ctrlPr>
              </m:sSubPr>
              <m:e>
                <m:r>
                  <w:rPr>
                    <w:rFonts w:ascii="Cambria Math" w:eastAsiaTheme="majorEastAsia" w:hAnsi="Cambria Math" w:cs="Times New Roman"/>
                    <w:sz w:val="24"/>
                    <w:szCs w:val="24"/>
                  </w:rPr>
                  <m:t>x</m:t>
                </m:r>
              </m:e>
              <m:sub>
                <m:r>
                  <w:rPr>
                    <w:rFonts w:ascii="Cambria Math" w:eastAsiaTheme="majorEastAsia" w:hAnsi="Cambria Math" w:cs="Times New Roman"/>
                    <w:sz w:val="24"/>
                    <w:szCs w:val="24"/>
                  </w:rPr>
                  <m:t>t</m:t>
                </m:r>
              </m:sub>
            </m:sSub>
            <m:r>
              <w:rPr>
                <w:rFonts w:ascii="Cambria Math" w:eastAsiaTheme="majorEastAsia" w:hAnsi="Cambria Math" w:cs="Times New Roman"/>
                <w:sz w:val="24"/>
                <w:szCs w:val="24"/>
              </w:rPr>
              <m:t>,</m:t>
            </m:r>
            <m:sSub>
              <m:sSubPr>
                <m:ctrlPr>
                  <w:rPr>
                    <w:rFonts w:ascii="Cambria Math" w:eastAsiaTheme="majorEastAsia" w:hAnsi="Cambria Math" w:cs="Times New Roman"/>
                    <w:i/>
                    <w:iCs/>
                    <w:sz w:val="24"/>
                    <w:szCs w:val="24"/>
                  </w:rPr>
                </m:ctrlPr>
              </m:sSubPr>
              <m:e>
                <m:r>
                  <w:rPr>
                    <w:rFonts w:ascii="Cambria Math" w:eastAsiaTheme="majorEastAsia" w:hAnsi="Cambria Math" w:cs="Times New Roman"/>
                    <w:sz w:val="24"/>
                    <w:szCs w:val="24"/>
                  </w:rPr>
                  <m:t>κ</m:t>
                </m:r>
              </m:e>
              <m:sub>
                <m:r>
                  <w:rPr>
                    <w:rFonts w:ascii="Cambria Math" w:eastAsiaTheme="majorEastAsia" w:hAnsi="Cambria Math" w:cs="Times New Roman"/>
                    <w:sz w:val="24"/>
                    <w:szCs w:val="24"/>
                  </w:rPr>
                  <m:t>f</m:t>
                </m:r>
              </m:sub>
            </m:sSub>
          </m:e>
        </m:d>
        <m:r>
          <w:rPr>
            <w:rFonts w:ascii="Cambria Math" w:eastAsiaTheme="majorEastAsia" w:hAnsi="Cambria Math" w:cs="Times New Roman"/>
            <w:sz w:val="24"/>
            <w:szCs w:val="24"/>
          </w:rPr>
          <m:t>+rb</m:t>
        </m:r>
        <m:f>
          <m:fPr>
            <m:ctrlPr>
              <w:rPr>
                <w:rFonts w:ascii="Cambria Math" w:eastAsiaTheme="majorEastAsia" w:hAnsi="Cambria Math" w:cs="Times New Roman"/>
                <w:i/>
                <w:iCs/>
                <w:sz w:val="24"/>
                <w:szCs w:val="24"/>
              </w:rPr>
            </m:ctrlPr>
          </m:fPr>
          <m:num>
            <m:r>
              <w:rPr>
                <w:rFonts w:ascii="Cambria Math" w:eastAsiaTheme="majorEastAsia" w:hAnsi="Cambria Math" w:cs="Times New Roman"/>
                <w:sz w:val="24"/>
                <w:szCs w:val="24"/>
              </w:rPr>
              <m:t>1</m:t>
            </m:r>
          </m:num>
          <m:den>
            <m:r>
              <w:rPr>
                <w:rFonts w:ascii="Cambria Math" w:eastAsiaTheme="majorEastAsia" w:hAnsi="Cambria Math" w:cs="Times New Roman"/>
                <w:sz w:val="24"/>
                <w:szCs w:val="24"/>
              </w:rPr>
              <m:t>2π</m:t>
            </m:r>
          </m:den>
        </m:f>
      </m:oMath>
      <w:r w:rsidR="00D01F4A" w:rsidRPr="00EC6BAB">
        <w:rPr>
          <w:rFonts w:ascii="Times New Roman" w:hAnsi="Times New Roman" w:cs="Times New Roman"/>
          <w:iCs/>
          <w:sz w:val="24"/>
          <w:szCs w:val="24"/>
        </w:rPr>
        <w:t xml:space="preserve">. Since </w:t>
      </w:r>
      <m:oMath>
        <m:r>
          <w:rPr>
            <w:rFonts w:ascii="Cambria Math" w:hAnsi="Cambria Math" w:cs="Times New Roman"/>
            <w:sz w:val="24"/>
            <w:szCs w:val="24"/>
          </w:rPr>
          <m:t>a, b,</m:t>
        </m:r>
      </m:oMath>
      <w:r w:rsidR="00D01F4A" w:rsidRPr="00EC6BAB">
        <w:rPr>
          <w:rFonts w:ascii="Times New Roman" w:hAnsi="Times New Roman" w:cs="Times New Roman"/>
          <w:iCs/>
          <w:sz w:val="24"/>
          <w:szCs w:val="24"/>
        </w:rPr>
        <w:t xml:space="preserve"> and </w:t>
      </w:r>
      <m:oMath>
        <m:r>
          <w:rPr>
            <w:rFonts w:ascii="Cambria Math" w:hAnsi="Cambria Math" w:cs="Times New Roman"/>
            <w:sz w:val="24"/>
            <w:szCs w:val="24"/>
          </w:rPr>
          <m:t>r</m:t>
        </m:r>
      </m:oMath>
      <w:r w:rsidR="00D01F4A" w:rsidRPr="00EC6BAB">
        <w:rPr>
          <w:rFonts w:ascii="Times New Roman" w:hAnsi="Times New Roman" w:cs="Times New Roman"/>
          <w:iCs/>
          <w:sz w:val="24"/>
          <w:szCs w:val="24"/>
        </w:rPr>
        <w:t xml:space="preserve"> were assumed to be small here, </w:t>
      </w:r>
      <m:oMath>
        <m:r>
          <w:rPr>
            <w:rFonts w:ascii="Cambria Math" w:hAnsi="Cambria Math" w:cs="Times New Roman"/>
            <w:sz w:val="24"/>
            <w:szCs w:val="24"/>
          </w:rPr>
          <m:t>A</m:t>
        </m:r>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≈vonMises</m:t>
        </m:r>
        <m:d>
          <m:dPr>
            <m:ctrlPr>
              <w:rPr>
                <w:rFonts w:ascii="Cambria Math" w:hAnsi="Cambria Math" w:cs="Times New Roman"/>
                <w:i/>
                <w:iCs/>
                <w:sz w:val="24"/>
                <w:szCs w:val="24"/>
              </w:rPr>
            </m:ctrlPr>
          </m:dPr>
          <m:e>
            <m:r>
              <w:rPr>
                <w:rFonts w:ascii="Cambria Math" w:hAnsi="Cambria Math" w:cs="Times New Roman"/>
                <w:sz w:val="24"/>
                <w:szCs w:val="24"/>
              </w:rPr>
              <m:t>x,</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,κ</m:t>
            </m:r>
          </m:e>
        </m:d>
        <m:r>
          <w:rPr>
            <w:rFonts w:ascii="Cambria Math" w:hAnsi="Cambria Math" w:cs="Times New Roman"/>
            <w:sz w:val="24"/>
            <w:szCs w:val="24"/>
          </w:rPr>
          <m:t>+vonMises</m:t>
        </m:r>
        <m:d>
          <m:dPr>
            <m:ctrlPr>
              <w:rPr>
                <w:rFonts w:ascii="Cambria Math" w:hAnsi="Cambria Math" w:cs="Times New Roman"/>
                <w:i/>
                <w:iCs/>
                <w:sz w:val="24"/>
                <w:szCs w:val="24"/>
              </w:rPr>
            </m:ctrlPr>
          </m:dPr>
          <m:e>
            <m:r>
              <w:rPr>
                <w:rFonts w:ascii="Cambria Math" w:hAnsi="Cambria Math" w:cs="Times New Roman"/>
                <w:sz w:val="24"/>
                <w:szCs w:val="24"/>
              </w:rPr>
              <m:t>x,</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κ</m:t>
                </m:r>
              </m:e>
              <m:sub>
                <m:r>
                  <w:rPr>
                    <w:rFonts w:ascii="Cambria Math" w:hAnsi="Cambria Math" w:cs="Times New Roman"/>
                    <w:sz w:val="24"/>
                    <w:szCs w:val="24"/>
                  </w:rPr>
                  <m:t>f</m:t>
                </m:r>
              </m:sub>
            </m:sSub>
          </m:e>
        </m:d>
      </m:oMath>
      <w:r w:rsidR="00327056" w:rsidRPr="00EC6BAB">
        <w:rPr>
          <w:rFonts w:ascii="Times New Roman" w:hAnsi="Times New Roman" w:cs="Times New Roman"/>
          <w:iCs/>
          <w:sz w:val="24"/>
          <w:szCs w:val="24"/>
        </w:rPr>
        <w:t>.</w:t>
      </w:r>
      <w:r w:rsidR="001428AE" w:rsidRPr="00EC6BAB">
        <w:rPr>
          <w:rFonts w:ascii="Times New Roman" w:hAnsi="Times New Roman" w:cs="Times New Roman"/>
          <w:iCs/>
          <w:sz w:val="24"/>
          <w:szCs w:val="24"/>
        </w:rPr>
        <w:t xml:space="preserve"> </w:t>
      </w:r>
      <w:r w:rsidR="00327056" w:rsidRPr="00EC6BAB">
        <w:rPr>
          <w:rFonts w:ascii="Times New Roman" w:hAnsi="Times New Roman" w:cs="Times New Roman"/>
          <w:iCs/>
          <w:sz w:val="24"/>
          <w:szCs w:val="24"/>
        </w:rPr>
        <w:t xml:space="preserve">I </w:t>
      </w:r>
      <w:r w:rsidR="00D45503" w:rsidRPr="00EC6BAB">
        <w:rPr>
          <w:rFonts w:ascii="Times New Roman" w:hAnsi="Times New Roman" w:cs="Times New Roman"/>
          <w:iCs/>
          <w:sz w:val="24"/>
          <w:szCs w:val="24"/>
        </w:rPr>
        <w:t xml:space="preserve">further approximated </w:t>
      </w:r>
      <m:oMath>
        <m:r>
          <w:rPr>
            <w:rFonts w:ascii="Cambria Math" w:hAnsi="Cambria Math" w:cs="Times New Roman"/>
            <w:sz w:val="24"/>
            <w:szCs w:val="24"/>
          </w:rPr>
          <m:t>A(x)</m:t>
        </m:r>
      </m:oMath>
      <w:r w:rsidR="00D45503" w:rsidRPr="00EC6BAB">
        <w:rPr>
          <w:rFonts w:ascii="Times New Roman" w:hAnsi="Times New Roman" w:cs="Times New Roman"/>
          <w:iCs/>
          <w:sz w:val="24"/>
          <w:szCs w:val="24"/>
        </w:rPr>
        <w:t xml:space="preserve"> by </w:t>
      </w:r>
      <m:oMath>
        <m:r>
          <w:rPr>
            <w:rFonts w:ascii="Cambria Math" w:hAnsi="Cambria Math" w:cs="Times New Roman"/>
            <w:sz w:val="24"/>
            <w:szCs w:val="24"/>
          </w:rPr>
          <m:t>vonMises(x,</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κ</m:t>
            </m:r>
          </m:e>
          <m:sup>
            <m:r>
              <w:rPr>
                <w:rFonts w:ascii="Cambria Math" w:hAnsi="Cambria Math" w:cs="Times New Roman"/>
                <w:sz w:val="24"/>
                <w:szCs w:val="24"/>
              </w:rPr>
              <m:t>'</m:t>
            </m:r>
          </m:sup>
        </m:sSup>
        <m:r>
          <w:rPr>
            <w:rFonts w:ascii="Cambria Math" w:hAnsi="Cambria Math" w:cs="Times New Roman"/>
            <w:sz w:val="24"/>
            <w:szCs w:val="24"/>
          </w:rPr>
          <m:t>)</m:t>
        </m:r>
      </m:oMath>
      <w:r w:rsidR="009E2E3C" w:rsidRPr="00EC6BAB">
        <w:rPr>
          <w:rFonts w:ascii="Times New Roman" w:hAnsi="Times New Roman" w:cs="Times New Roman"/>
          <w:iCs/>
          <w:sz w:val="24"/>
          <w:szCs w:val="24"/>
        </w:rPr>
        <w:t xml:space="preserve"> and it was expected that </w:t>
      </w:r>
      <m:oMath>
        <m:r>
          <w:rPr>
            <w:rFonts w:ascii="Cambria Math" w:hAnsi="Cambria Math" w:cs="Times New Roman"/>
            <w:sz w:val="24"/>
            <w:szCs w:val="24"/>
          </w:rPr>
          <m:t>κ≤</m:t>
        </m:r>
        <m:sSup>
          <m:sSupPr>
            <m:ctrlPr>
              <w:rPr>
                <w:rFonts w:ascii="Cambria Math" w:hAnsi="Cambria Math" w:cs="Times New Roman"/>
                <w:i/>
                <w:iCs/>
                <w:sz w:val="24"/>
                <w:szCs w:val="24"/>
              </w:rPr>
            </m:ctrlPr>
          </m:sSupPr>
          <m:e>
            <m:r>
              <w:rPr>
                <w:rFonts w:ascii="Cambria Math" w:hAnsi="Cambria Math" w:cs="Times New Roman"/>
                <w:sz w:val="24"/>
                <w:szCs w:val="24"/>
              </w:rPr>
              <m:t>κ</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κ</m:t>
            </m:r>
          </m:e>
          <m:sub>
            <m:r>
              <w:rPr>
                <w:rFonts w:ascii="Cambria Math" w:hAnsi="Cambria Math" w:cs="Times New Roman"/>
                <w:sz w:val="24"/>
                <w:szCs w:val="24"/>
              </w:rPr>
              <m:t>f</m:t>
            </m:r>
          </m:sub>
        </m:sSub>
      </m:oMath>
      <w:r w:rsidR="009E2E3C" w:rsidRPr="00EC6BAB">
        <w:rPr>
          <w:rFonts w:ascii="Times New Roman" w:hAnsi="Times New Roman" w:cs="Times New Roman"/>
          <w:iCs/>
          <w:sz w:val="24"/>
          <w:szCs w:val="24"/>
        </w:rPr>
        <w:t xml:space="preserve">. </w:t>
      </w:r>
      <w:r w:rsidR="009E2E3C" w:rsidRPr="00EC6BAB">
        <w:rPr>
          <w:rFonts w:ascii="Times New Roman" w:hAnsi="Times New Roman" w:cs="Times New Roman"/>
          <w:sz w:val="24"/>
          <w:szCs w:val="24"/>
        </w:rPr>
        <w:t xml:space="preserve">In (Bays et al., 2011), when only one item was present, the standard deviation of the von Mises distribution for response errors for orientation was </w:t>
      </w:r>
      <m:oMath>
        <m:r>
          <w:rPr>
            <w:rFonts w:ascii="Cambria Math" w:hAnsi="Cambria Math" w:cs="Times New Roman"/>
            <w:sz w:val="24"/>
            <w:szCs w:val="24"/>
          </w:rPr>
          <m:t>0.29±0.03</m:t>
        </m:r>
      </m:oMath>
      <w:r w:rsidR="009E2E3C" w:rsidRPr="00EC6BAB">
        <w:rPr>
          <w:rFonts w:ascii="Times New Roman" w:hAnsi="Times New Roman" w:cs="Times New Roman"/>
          <w:sz w:val="24"/>
          <w:szCs w:val="24"/>
        </w:rPr>
        <w:t xml:space="preserve">. I assumed that the range of the standard deviation to be </w:t>
      </w:r>
      <m:oMath>
        <m:r>
          <w:rPr>
            <w:rFonts w:ascii="Cambria Math" w:hAnsi="Cambria Math" w:cs="Times New Roman"/>
            <w:sz w:val="24"/>
            <w:szCs w:val="24"/>
          </w:rPr>
          <m:t>(0.29-3*0.03,0.29+3*0.03)</m:t>
        </m:r>
      </m:oMath>
      <w:r w:rsidR="009E2E3C" w:rsidRPr="00EC6BAB">
        <w:rPr>
          <w:rFonts w:ascii="Times New Roman" w:hAnsi="Times New Roman" w:cs="Times New Roman"/>
          <w:sz w:val="24"/>
          <w:szCs w:val="24"/>
        </w:rPr>
        <w:t xml:space="preserve">. Transforming this range into precision, the range of </w:t>
      </w:r>
      <m:oMath>
        <m:r>
          <w:rPr>
            <w:rFonts w:ascii="Cambria Math" w:hAnsi="Cambria Math" w:cs="Times New Roman"/>
            <w:sz w:val="24"/>
            <w:szCs w:val="24"/>
          </w:rPr>
          <m:t>κ'</m:t>
        </m:r>
      </m:oMath>
      <w:r w:rsidR="009E2E3C" w:rsidRPr="00EC6BAB">
        <w:rPr>
          <w:rFonts w:ascii="Times New Roman" w:hAnsi="Times New Roman" w:cs="Times New Roman"/>
          <w:sz w:val="24"/>
          <w:szCs w:val="24"/>
        </w:rPr>
        <w:t xml:space="preserve"> is likely to be </w:t>
      </w:r>
      <m:oMath>
        <m:r>
          <w:rPr>
            <w:rFonts w:ascii="Cambria Math" w:hAnsi="Cambria Math" w:cs="Times New Roman"/>
            <w:sz w:val="24"/>
            <w:szCs w:val="24"/>
          </w:rPr>
          <m:t>(7.46, 25.51)</m:t>
        </m:r>
      </m:oMath>
      <w:r w:rsidR="009E2E3C" w:rsidRPr="00EC6BAB">
        <w:rPr>
          <w:rFonts w:ascii="Times New Roman" w:hAnsi="Times New Roman" w:cs="Times New Roman"/>
          <w:sz w:val="24"/>
          <w:szCs w:val="24"/>
        </w:rPr>
        <w:t>. I further relaxed the upper bound to 30</w:t>
      </w:r>
      <w:r w:rsidR="00385127" w:rsidRPr="00EC6BAB">
        <w:rPr>
          <w:rFonts w:ascii="Times New Roman" w:hAnsi="Times New Roman" w:cs="Times New Roman"/>
          <w:sz w:val="24"/>
          <w:szCs w:val="24"/>
        </w:rPr>
        <w:t xml:space="preserve">, thus </w:t>
      </w:r>
      <m:oMath>
        <m:r>
          <w:rPr>
            <w:rFonts w:ascii="Cambria Math" w:hAnsi="Cambria Math" w:cs="Times New Roman"/>
            <w:sz w:val="24"/>
            <w:szCs w:val="24"/>
          </w:rPr>
          <m:t>κ&lt;30</m:t>
        </m:r>
      </m:oMath>
      <w:r w:rsidR="009E2E3C" w:rsidRPr="00EC6BAB">
        <w:rPr>
          <w:rFonts w:ascii="Times New Roman" w:hAnsi="Times New Roman" w:cs="Times New Roman"/>
          <w:sz w:val="24"/>
          <w:szCs w:val="24"/>
        </w:rPr>
        <w:t>.</w:t>
      </w:r>
      <w:r w:rsidR="00385127" w:rsidRPr="00EC6BAB">
        <w:rPr>
          <w:rFonts w:ascii="Times New Roman" w:hAnsi="Times New Roman" w:cs="Times New Roman"/>
          <w:sz w:val="24"/>
          <w:szCs w:val="24"/>
        </w:rPr>
        <w:t xml:space="preserve"> No</w:t>
      </w:r>
      <w:r w:rsidR="00950516" w:rsidRPr="00EC6BAB">
        <w:rPr>
          <w:rFonts w:ascii="Times New Roman" w:hAnsi="Times New Roman" w:cs="Times New Roman"/>
          <w:sz w:val="24"/>
          <w:szCs w:val="24"/>
        </w:rPr>
        <w:t xml:space="preserve"> extra</w:t>
      </w:r>
      <w:r w:rsidR="00385127" w:rsidRPr="00EC6BAB">
        <w:rPr>
          <w:rFonts w:ascii="Times New Roman" w:hAnsi="Times New Roman" w:cs="Times New Roman"/>
          <w:sz w:val="24"/>
          <w:szCs w:val="24"/>
        </w:rPr>
        <w:t xml:space="preserve"> information was found for </w:t>
      </w:r>
      <m:oMath>
        <m:r>
          <w:rPr>
            <w:rFonts w:ascii="Cambria Math" w:hAnsi="Cambria Math" w:cs="Times New Roman"/>
            <w:sz w:val="24"/>
            <w:szCs w:val="24"/>
          </w:rPr>
          <m:t>δ</m:t>
        </m:r>
      </m:oMath>
      <w:r w:rsidR="001428AE" w:rsidRPr="00EC6BAB">
        <w:rPr>
          <w:rFonts w:ascii="Times New Roman" w:hAnsi="Times New Roman" w:cs="Times New Roman"/>
          <w:sz w:val="24"/>
          <w:szCs w:val="24"/>
        </w:rPr>
        <w:t xml:space="preserve">, </w:t>
      </w:r>
      <w:r w:rsidR="00950516" w:rsidRPr="00EC6BAB">
        <w:rPr>
          <w:rFonts w:ascii="Times New Roman" w:hAnsi="Times New Roman" w:cs="Times New Roman"/>
          <w:sz w:val="24"/>
          <w:szCs w:val="24"/>
        </w:rPr>
        <w:t xml:space="preserve">thus the upper bound was set to </w:t>
      </w:r>
      <m:oMath>
        <m:r>
          <w:rPr>
            <w:rFonts w:ascii="Cambria Math" w:hAnsi="Cambria Math" w:cs="Times New Roman"/>
            <w:sz w:val="24"/>
            <w:szCs w:val="24"/>
          </w:rPr>
          <m:t>∞</m:t>
        </m:r>
      </m:oMath>
      <w:r w:rsidR="00A7162F" w:rsidRPr="00EC6BAB">
        <w:rPr>
          <w:rFonts w:ascii="Times New Roman" w:hAnsi="Times New Roman" w:cs="Times New Roman"/>
          <w:sz w:val="24"/>
          <w:szCs w:val="24"/>
        </w:rPr>
        <w:t>.</w:t>
      </w:r>
    </w:p>
    <w:p w14:paraId="6AF0DEDA" w14:textId="4B7AC431" w:rsidR="00375866" w:rsidRPr="00EC6BAB" w:rsidRDefault="00385127" w:rsidP="00CD4232">
      <w:pPr>
        <w:spacing w:line="480" w:lineRule="auto"/>
        <w:rPr>
          <w:rFonts w:ascii="Times New Roman" w:hAnsi="Times New Roman" w:cs="Times New Roman"/>
          <w:sz w:val="24"/>
          <w:szCs w:val="24"/>
        </w:rPr>
      </w:pPr>
      <w:r w:rsidRPr="00EC6BAB">
        <w:rPr>
          <w:rFonts w:ascii="Times New Roman" w:hAnsi="Times New Roman" w:cs="Times New Roman"/>
          <w:sz w:val="24"/>
          <w:szCs w:val="24"/>
        </w:rPr>
        <w:lastRenderedPageBreak/>
        <w:tab/>
      </w:r>
      <w:r w:rsidR="001428AE" w:rsidRPr="00EC6BAB">
        <w:rPr>
          <w:rFonts w:ascii="Times New Roman" w:hAnsi="Times New Roman" w:cs="Times New Roman"/>
          <w:sz w:val="24"/>
          <w:szCs w:val="24"/>
        </w:rPr>
        <w:t>For each parameter, t</w:t>
      </w:r>
      <w:r w:rsidR="00375866" w:rsidRPr="00EC6BAB">
        <w:rPr>
          <w:rFonts w:ascii="Times New Roman" w:hAnsi="Times New Roman" w:cs="Times New Roman"/>
          <w:sz w:val="24"/>
          <w:szCs w:val="24"/>
          <w:highlight w:val="yellow"/>
        </w:rPr>
        <w:t xml:space="preserve">he informative prior </w:t>
      </w:r>
      <m:oMath>
        <m:r>
          <w:rPr>
            <w:rFonts w:ascii="Cambria Math" w:hAnsi="Cambria Math" w:cs="Times New Roman"/>
            <w:sz w:val="24"/>
            <w:szCs w:val="24"/>
            <w:highlight w:val="yellow"/>
          </w:rPr>
          <m:t>N</m:t>
        </m:r>
        <m:d>
          <m:dPr>
            <m:ctrlPr>
              <w:rPr>
                <w:rFonts w:ascii="Cambria Math" w:hAnsi="Cambria Math" w:cs="Times New Roman"/>
                <w:i/>
                <w:sz w:val="24"/>
                <w:szCs w:val="24"/>
              </w:rPr>
            </m:ctrlPr>
          </m:dPr>
          <m:e>
            <m:r>
              <w:rPr>
                <w:rFonts w:ascii="Cambria Math" w:hAnsi="Cambria Math" w:cs="Times New Roman"/>
                <w:sz w:val="24"/>
                <w:szCs w:val="24"/>
                <w:highlight w:val="yellow"/>
              </w:rPr>
              <m:t>μ,σ</m:t>
            </m:r>
          </m:e>
        </m:d>
        <m:r>
          <w:rPr>
            <w:rFonts w:ascii="Cambria Math" w:hAnsi="Cambria Math" w:cs="Times New Roman"/>
            <w:sz w:val="24"/>
            <w:szCs w:val="24"/>
            <w:highlight w:val="yellow"/>
          </w:rPr>
          <m:t>T(L,U)</m:t>
        </m:r>
      </m:oMath>
      <w:r w:rsidR="00375866" w:rsidRPr="00EC6BAB">
        <w:rPr>
          <w:rFonts w:ascii="Times New Roman" w:hAnsi="Times New Roman" w:cs="Times New Roman"/>
          <w:sz w:val="24"/>
          <w:szCs w:val="24"/>
          <w:highlight w:val="yellow"/>
        </w:rPr>
        <w:t xml:space="preserve"> took the posterior means as </w:t>
      </w:r>
      <m:oMath>
        <m:r>
          <w:rPr>
            <w:rFonts w:ascii="Cambria Math" w:hAnsi="Cambria Math" w:cs="Times New Roman"/>
            <w:sz w:val="24"/>
            <w:szCs w:val="24"/>
            <w:highlight w:val="yellow"/>
          </w:rPr>
          <m:t>μ</m:t>
        </m:r>
      </m:oMath>
      <w:r w:rsidR="00950516" w:rsidRPr="00EC6BAB">
        <w:rPr>
          <w:rFonts w:ascii="Times New Roman" w:hAnsi="Times New Roman" w:cs="Times New Roman"/>
          <w:sz w:val="24"/>
          <w:szCs w:val="24"/>
          <w:highlight w:val="yellow"/>
        </w:rPr>
        <w:t>, 0 as L and the assumed upper bound as U.</w:t>
      </w:r>
      <w:r w:rsidR="00375866" w:rsidRPr="00EC6BAB">
        <w:rPr>
          <w:rFonts w:ascii="Times New Roman" w:hAnsi="Times New Roman" w:cs="Times New Roman"/>
          <w:sz w:val="24"/>
          <w:szCs w:val="24"/>
          <w:highlight w:val="yellow"/>
        </w:rPr>
        <w:t xml:space="preserve"> </w:t>
      </w:r>
      <w:r w:rsidR="00950516" w:rsidRPr="00EC6BAB">
        <w:rPr>
          <w:rFonts w:ascii="Times New Roman" w:hAnsi="Times New Roman" w:cs="Times New Roman"/>
          <w:sz w:val="24"/>
          <w:szCs w:val="24"/>
          <w:highlight w:val="yellow"/>
        </w:rPr>
        <w:t>T</w:t>
      </w:r>
      <w:r w:rsidR="00DE2DAC" w:rsidRPr="00EC6BAB">
        <w:rPr>
          <w:rFonts w:ascii="Times New Roman" w:hAnsi="Times New Roman" w:cs="Times New Roman"/>
          <w:sz w:val="24"/>
          <w:szCs w:val="24"/>
          <w:highlight w:val="yellow"/>
        </w:rPr>
        <w:t>hree</w:t>
      </w:r>
      <w:r w:rsidR="00375866" w:rsidRPr="00EC6BAB">
        <w:rPr>
          <w:rFonts w:ascii="Times New Roman" w:hAnsi="Times New Roman" w:cs="Times New Roman"/>
          <w:sz w:val="24"/>
          <w:szCs w:val="24"/>
          <w:highlight w:val="yellow"/>
        </w:rPr>
        <w:t xml:space="preserve"> sets of </w:t>
      </w:r>
      <m:oMath>
        <m:r>
          <w:rPr>
            <w:rFonts w:ascii="Cambria Math" w:hAnsi="Cambria Math" w:cs="Times New Roman"/>
            <w:sz w:val="24"/>
            <w:szCs w:val="24"/>
            <w:highlight w:val="yellow"/>
          </w:rPr>
          <m:t>σs</m:t>
        </m:r>
      </m:oMath>
      <w:r w:rsidR="00375866" w:rsidRPr="00EC6BAB">
        <w:rPr>
          <w:rFonts w:ascii="Times New Roman" w:hAnsi="Times New Roman" w:cs="Times New Roman"/>
          <w:sz w:val="24"/>
          <w:szCs w:val="24"/>
          <w:highlight w:val="yellow"/>
        </w:rPr>
        <w:t xml:space="preserve"> </w:t>
      </w:r>
      <w:r w:rsidR="00950516" w:rsidRPr="00EC6BAB">
        <w:rPr>
          <w:rFonts w:ascii="Times New Roman" w:hAnsi="Times New Roman" w:cs="Times New Roman"/>
          <w:sz w:val="24"/>
          <w:szCs w:val="24"/>
          <w:highlight w:val="yellow"/>
        </w:rPr>
        <w:t xml:space="preserve">were specified to </w:t>
      </w:r>
      <w:r w:rsidR="00375866" w:rsidRPr="00EC6BAB">
        <w:rPr>
          <w:rFonts w:ascii="Times New Roman" w:hAnsi="Times New Roman" w:cs="Times New Roman"/>
          <w:sz w:val="24"/>
          <w:szCs w:val="24"/>
          <w:highlight w:val="yellow"/>
        </w:rPr>
        <w:t>ma</w:t>
      </w:r>
      <w:r w:rsidR="00950516" w:rsidRPr="00EC6BAB">
        <w:rPr>
          <w:rFonts w:ascii="Times New Roman" w:hAnsi="Times New Roman" w:cs="Times New Roman"/>
          <w:sz w:val="24"/>
          <w:szCs w:val="24"/>
          <w:highlight w:val="yellow"/>
        </w:rPr>
        <w:t>k</w:t>
      </w:r>
      <w:r w:rsidR="00375866" w:rsidRPr="00EC6BAB">
        <w:rPr>
          <w:rFonts w:ascii="Times New Roman" w:hAnsi="Times New Roman" w:cs="Times New Roman"/>
          <w:sz w:val="24"/>
          <w:szCs w:val="24"/>
          <w:highlight w:val="yellow"/>
        </w:rPr>
        <w:t>e the standard deviation</w:t>
      </w:r>
      <w:r w:rsidR="00950516" w:rsidRPr="00EC6BAB">
        <w:rPr>
          <w:rFonts w:ascii="Times New Roman" w:hAnsi="Times New Roman" w:cs="Times New Roman"/>
          <w:sz w:val="24"/>
          <w:szCs w:val="24"/>
          <w:highlight w:val="yellow"/>
        </w:rPr>
        <w:t>s</w:t>
      </w:r>
      <w:r w:rsidR="00375866" w:rsidRPr="00EC6BAB">
        <w:rPr>
          <w:rFonts w:ascii="Times New Roman" w:hAnsi="Times New Roman" w:cs="Times New Roman"/>
          <w:sz w:val="24"/>
          <w:szCs w:val="24"/>
          <w:highlight w:val="yellow"/>
        </w:rPr>
        <w:t xml:space="preserve"> of the</w:t>
      </w:r>
      <w:r w:rsidR="00950516" w:rsidRPr="00EC6BAB">
        <w:rPr>
          <w:rFonts w:ascii="Times New Roman" w:hAnsi="Times New Roman" w:cs="Times New Roman"/>
          <w:sz w:val="24"/>
          <w:szCs w:val="24"/>
          <w:highlight w:val="yellow"/>
        </w:rPr>
        <w:t>se truncated normal</w:t>
      </w:r>
      <w:r w:rsidR="00375866" w:rsidRPr="00EC6BAB">
        <w:rPr>
          <w:rFonts w:ascii="Times New Roman" w:hAnsi="Times New Roman" w:cs="Times New Roman"/>
          <w:sz w:val="24"/>
          <w:szCs w:val="24"/>
          <w:highlight w:val="yellow"/>
        </w:rPr>
        <w:t xml:space="preserve"> distributions equal to </w:t>
      </w:r>
      <w:r w:rsidR="00950516" w:rsidRPr="00EC6BAB">
        <w:rPr>
          <w:rFonts w:ascii="Times New Roman" w:hAnsi="Times New Roman" w:cs="Times New Roman"/>
          <w:sz w:val="24"/>
          <w:szCs w:val="24"/>
          <w:highlight w:val="yellow"/>
        </w:rPr>
        <w:t xml:space="preserve">5, 10, 50, 100 multiplying </w:t>
      </w:r>
      <w:r w:rsidR="00375866" w:rsidRPr="00EC6BAB">
        <w:rPr>
          <w:rFonts w:ascii="Times New Roman" w:hAnsi="Times New Roman" w:cs="Times New Roman"/>
          <w:sz w:val="24"/>
          <w:szCs w:val="24"/>
          <w:highlight w:val="yellow"/>
        </w:rPr>
        <w:t>the scale</w:t>
      </w:r>
      <w:r w:rsidR="00950516" w:rsidRPr="00EC6BAB">
        <w:rPr>
          <w:rFonts w:ascii="Times New Roman" w:hAnsi="Times New Roman" w:cs="Times New Roman"/>
          <w:sz w:val="24"/>
          <w:szCs w:val="24"/>
          <w:highlight w:val="yellow"/>
        </w:rPr>
        <w:t>s</w:t>
      </w:r>
      <w:r w:rsidR="00375866" w:rsidRPr="00EC6BAB">
        <w:rPr>
          <w:rFonts w:ascii="Times New Roman" w:hAnsi="Times New Roman" w:cs="Times New Roman"/>
          <w:sz w:val="24"/>
          <w:szCs w:val="24"/>
          <w:highlight w:val="yellow"/>
        </w:rPr>
        <w:t xml:space="preserve"> </w:t>
      </w:r>
      <w:r w:rsidR="00950516" w:rsidRPr="00EC6BAB">
        <w:rPr>
          <w:rFonts w:ascii="Times New Roman" w:hAnsi="Times New Roman" w:cs="Times New Roman"/>
          <w:sz w:val="24"/>
          <w:szCs w:val="24"/>
          <w:highlight w:val="yellow"/>
        </w:rPr>
        <w:t>of the parameters</w:t>
      </w:r>
      <w:r w:rsidR="00375866" w:rsidRPr="00EC6BAB">
        <w:rPr>
          <w:rFonts w:ascii="Times New Roman" w:hAnsi="Times New Roman" w:cs="Times New Roman"/>
          <w:sz w:val="24"/>
          <w:szCs w:val="24"/>
          <w:highlight w:val="yellow"/>
        </w:rPr>
        <w:t>.</w:t>
      </w:r>
    </w:p>
    <w:tbl>
      <w:tblPr>
        <w:tblStyle w:val="a3"/>
        <w:tblW w:w="0" w:type="auto"/>
        <w:tblLook w:val="04A0" w:firstRow="1" w:lastRow="0" w:firstColumn="1" w:lastColumn="0" w:noHBand="0" w:noVBand="1"/>
      </w:tblPr>
      <w:tblGrid>
        <w:gridCol w:w="1620"/>
        <w:gridCol w:w="1345"/>
        <w:gridCol w:w="1569"/>
        <w:gridCol w:w="997"/>
        <w:gridCol w:w="997"/>
        <w:gridCol w:w="997"/>
      </w:tblGrid>
      <w:tr w:rsidR="00DE2DAC" w:rsidRPr="00EC6BAB" w14:paraId="658559C5" w14:textId="4E0DA6E4" w:rsidTr="00375866">
        <w:tc>
          <w:tcPr>
            <w:tcW w:w="1620" w:type="dxa"/>
          </w:tcPr>
          <w:p w14:paraId="588DE2CC" w14:textId="54968B3C" w:rsidR="00DE2DAC" w:rsidRPr="00EC6BAB" w:rsidRDefault="00DE2DAC" w:rsidP="00CD4232">
            <w:pPr>
              <w:spacing w:line="480" w:lineRule="auto"/>
              <w:jc w:val="center"/>
              <w:rPr>
                <w:rFonts w:ascii="Times New Roman" w:hAnsi="Times New Roman" w:cs="Times New Roman"/>
                <w:sz w:val="24"/>
                <w:szCs w:val="24"/>
              </w:rPr>
            </w:pPr>
            <w:r w:rsidRPr="00EC6BAB">
              <w:rPr>
                <w:rFonts w:ascii="Times New Roman" w:hAnsi="Times New Roman" w:cs="Times New Roman"/>
                <w:sz w:val="24"/>
                <w:szCs w:val="24"/>
              </w:rPr>
              <w:t>Parameter</w:t>
            </w:r>
          </w:p>
        </w:tc>
        <w:tc>
          <w:tcPr>
            <w:tcW w:w="1345" w:type="dxa"/>
          </w:tcPr>
          <w:p w14:paraId="56429D2D" w14:textId="61D2E775" w:rsidR="00DE2DAC" w:rsidRPr="00EC6BAB" w:rsidRDefault="00DE2DAC" w:rsidP="00CD4232">
            <w:pPr>
              <w:spacing w:line="480" w:lineRule="auto"/>
              <w:jc w:val="center"/>
              <w:rPr>
                <w:rFonts w:ascii="Times New Roman" w:hAnsi="Times New Roman" w:cs="Times New Roman"/>
                <w:sz w:val="24"/>
                <w:szCs w:val="24"/>
              </w:rPr>
            </w:pPr>
            <w:r w:rsidRPr="00EC6BAB">
              <w:rPr>
                <w:rFonts w:ascii="Times New Roman" w:hAnsi="Times New Roman" w:cs="Times New Roman"/>
                <w:sz w:val="24"/>
                <w:szCs w:val="24"/>
              </w:rPr>
              <w:t>Mean</w:t>
            </w:r>
          </w:p>
        </w:tc>
        <w:tc>
          <w:tcPr>
            <w:tcW w:w="1569" w:type="dxa"/>
          </w:tcPr>
          <w:p w14:paraId="5494A4DB" w14:textId="1590DAE3" w:rsidR="00DE2DAC" w:rsidRPr="00EC6BAB" w:rsidRDefault="00DE2DAC" w:rsidP="00CD4232">
            <w:pPr>
              <w:spacing w:line="480" w:lineRule="auto"/>
              <w:jc w:val="center"/>
              <w:rPr>
                <w:rFonts w:ascii="Times New Roman" w:hAnsi="Times New Roman" w:cs="Times New Roman"/>
                <w:sz w:val="24"/>
                <w:szCs w:val="24"/>
              </w:rPr>
            </w:pPr>
            <w:r w:rsidRPr="00EC6BAB">
              <w:rPr>
                <w:rFonts w:ascii="Times New Roman" w:hAnsi="Times New Roman" w:cs="Times New Roman"/>
                <w:sz w:val="24"/>
                <w:szCs w:val="24"/>
              </w:rPr>
              <w:t>Standard deviation</w:t>
            </w:r>
          </w:p>
        </w:tc>
        <w:tc>
          <w:tcPr>
            <w:tcW w:w="997" w:type="dxa"/>
          </w:tcPr>
          <w:p w14:paraId="30370E6A" w14:textId="37A0098E" w:rsidR="00DE2DAC" w:rsidRPr="00EC6BAB" w:rsidRDefault="00DE2DAC" w:rsidP="00CD4232">
            <w:pPr>
              <w:spacing w:line="480" w:lineRule="auto"/>
              <w:jc w:val="center"/>
              <w:rPr>
                <w:rFonts w:ascii="Times New Roman" w:hAnsi="Times New Roman" w:cs="Times New Roman"/>
                <w:sz w:val="24"/>
                <w:szCs w:val="24"/>
              </w:rPr>
            </w:pPr>
            <m:oMath>
              <m:r>
                <w:rPr>
                  <w:rFonts w:ascii="Cambria Math" w:hAnsi="Cambria Math" w:cs="Times New Roman"/>
                  <w:sz w:val="24"/>
                  <w:szCs w:val="24"/>
                </w:rPr>
                <m:t>σ</m:t>
              </m:r>
            </m:oMath>
            <w:r w:rsidRPr="00EC6BAB">
              <w:rPr>
                <w:rFonts w:ascii="Times New Roman" w:hAnsi="Times New Roman" w:cs="Times New Roman"/>
                <w:sz w:val="24"/>
                <w:szCs w:val="24"/>
              </w:rPr>
              <w:t xml:space="preserve"> set 1</w:t>
            </w:r>
          </w:p>
        </w:tc>
        <w:tc>
          <w:tcPr>
            <w:tcW w:w="997" w:type="dxa"/>
          </w:tcPr>
          <w:p w14:paraId="4B30B4C0" w14:textId="2D2B3465" w:rsidR="00DE2DAC" w:rsidRPr="00EC6BAB" w:rsidRDefault="00DE2DAC" w:rsidP="00CD4232">
            <w:pPr>
              <w:spacing w:line="480" w:lineRule="auto"/>
              <w:jc w:val="center"/>
              <w:rPr>
                <w:rFonts w:ascii="Times New Roman" w:hAnsi="Times New Roman" w:cs="Times New Roman"/>
                <w:sz w:val="24"/>
                <w:szCs w:val="24"/>
              </w:rPr>
            </w:pPr>
            <m:oMath>
              <m:r>
                <w:rPr>
                  <w:rFonts w:ascii="Cambria Math" w:hAnsi="Cambria Math" w:cs="Times New Roman"/>
                  <w:sz w:val="24"/>
                  <w:szCs w:val="24"/>
                </w:rPr>
                <m:t>σ</m:t>
              </m:r>
            </m:oMath>
            <w:r w:rsidRPr="00EC6BAB">
              <w:rPr>
                <w:rFonts w:ascii="Times New Roman" w:hAnsi="Times New Roman" w:cs="Times New Roman"/>
                <w:sz w:val="24"/>
                <w:szCs w:val="24"/>
              </w:rPr>
              <w:t xml:space="preserve"> set 2</w:t>
            </w:r>
          </w:p>
        </w:tc>
        <w:tc>
          <w:tcPr>
            <w:tcW w:w="997" w:type="dxa"/>
          </w:tcPr>
          <w:p w14:paraId="26930517" w14:textId="1E296D93" w:rsidR="00DE2DAC" w:rsidRPr="00EC6BAB" w:rsidRDefault="00DE2DAC" w:rsidP="00CD4232">
            <w:pPr>
              <w:spacing w:line="480" w:lineRule="auto"/>
              <w:jc w:val="center"/>
              <w:rPr>
                <w:rFonts w:ascii="Times New Roman" w:hAnsi="Times New Roman" w:cs="Times New Roman"/>
                <w:sz w:val="24"/>
                <w:szCs w:val="24"/>
              </w:rPr>
            </w:pPr>
            <m:oMath>
              <m:r>
                <w:rPr>
                  <w:rFonts w:ascii="Cambria Math" w:hAnsi="Cambria Math" w:cs="Times New Roman"/>
                  <w:sz w:val="24"/>
                  <w:szCs w:val="24"/>
                </w:rPr>
                <m:t>σ</m:t>
              </m:r>
            </m:oMath>
            <w:r w:rsidRPr="00EC6BAB">
              <w:rPr>
                <w:rFonts w:ascii="Times New Roman" w:hAnsi="Times New Roman" w:cs="Times New Roman"/>
                <w:sz w:val="24"/>
                <w:szCs w:val="24"/>
              </w:rPr>
              <w:t xml:space="preserve"> set 3</w:t>
            </w:r>
          </w:p>
        </w:tc>
      </w:tr>
      <w:tr w:rsidR="00DE2DAC" w:rsidRPr="00EC6BAB" w14:paraId="6B873CDB" w14:textId="2BF5BD59" w:rsidTr="00375866">
        <w:tc>
          <w:tcPr>
            <w:tcW w:w="1620" w:type="dxa"/>
          </w:tcPr>
          <w:p w14:paraId="47D1D034" w14:textId="1F3555BD" w:rsidR="00DE2DAC" w:rsidRPr="00EC6BAB" w:rsidRDefault="00DE2DAC" w:rsidP="00CD4232">
            <w:pPr>
              <w:spacing w:line="480" w:lineRule="auto"/>
              <w:jc w:val="center"/>
              <w:rPr>
                <w:rFonts w:ascii="Times New Roman" w:hAnsi="Times New Roman" w:cs="Times New Roman"/>
                <w:sz w:val="24"/>
                <w:szCs w:val="24"/>
              </w:rPr>
            </w:pPr>
            <w:r w:rsidRPr="00EC6BAB">
              <w:rPr>
                <w:rFonts w:ascii="Times New Roman" w:hAnsi="Times New Roman" w:cs="Times New Roman"/>
                <w:sz w:val="24"/>
                <w:szCs w:val="24"/>
              </w:rPr>
              <w:t>A</w:t>
            </w:r>
          </w:p>
        </w:tc>
        <w:tc>
          <w:tcPr>
            <w:tcW w:w="1345" w:type="dxa"/>
          </w:tcPr>
          <w:p w14:paraId="572D3B79" w14:textId="77777777" w:rsidR="00DE2DAC" w:rsidRPr="00EC6BAB" w:rsidRDefault="00DE2DAC" w:rsidP="00CD4232">
            <w:pPr>
              <w:spacing w:line="480" w:lineRule="auto"/>
              <w:jc w:val="center"/>
              <w:rPr>
                <w:rFonts w:ascii="Times New Roman" w:hAnsi="Times New Roman" w:cs="Times New Roman"/>
                <w:sz w:val="24"/>
                <w:szCs w:val="24"/>
              </w:rPr>
            </w:pPr>
          </w:p>
        </w:tc>
        <w:tc>
          <w:tcPr>
            <w:tcW w:w="1569" w:type="dxa"/>
          </w:tcPr>
          <w:p w14:paraId="7D4F6FF6" w14:textId="77777777" w:rsidR="00DE2DAC" w:rsidRPr="00EC6BAB" w:rsidRDefault="00DE2DAC" w:rsidP="00CD4232">
            <w:pPr>
              <w:spacing w:line="480" w:lineRule="auto"/>
              <w:jc w:val="center"/>
              <w:rPr>
                <w:rFonts w:ascii="Times New Roman" w:hAnsi="Times New Roman" w:cs="Times New Roman"/>
                <w:sz w:val="24"/>
                <w:szCs w:val="24"/>
              </w:rPr>
            </w:pPr>
          </w:p>
        </w:tc>
        <w:tc>
          <w:tcPr>
            <w:tcW w:w="997" w:type="dxa"/>
          </w:tcPr>
          <w:p w14:paraId="67121F3E" w14:textId="77777777" w:rsidR="00DE2DAC" w:rsidRPr="00EC6BAB" w:rsidRDefault="00DE2DAC" w:rsidP="00CD4232">
            <w:pPr>
              <w:spacing w:line="480" w:lineRule="auto"/>
              <w:jc w:val="center"/>
              <w:rPr>
                <w:rFonts w:ascii="Times New Roman" w:hAnsi="Times New Roman" w:cs="Times New Roman"/>
                <w:sz w:val="24"/>
                <w:szCs w:val="24"/>
              </w:rPr>
            </w:pPr>
          </w:p>
        </w:tc>
        <w:tc>
          <w:tcPr>
            <w:tcW w:w="997" w:type="dxa"/>
          </w:tcPr>
          <w:p w14:paraId="3D4589AE" w14:textId="77777777" w:rsidR="00DE2DAC" w:rsidRPr="00EC6BAB" w:rsidRDefault="00DE2DAC" w:rsidP="00CD4232">
            <w:pPr>
              <w:spacing w:line="480" w:lineRule="auto"/>
              <w:jc w:val="center"/>
              <w:rPr>
                <w:rFonts w:ascii="Times New Roman" w:hAnsi="Times New Roman" w:cs="Times New Roman"/>
                <w:sz w:val="24"/>
                <w:szCs w:val="24"/>
              </w:rPr>
            </w:pPr>
          </w:p>
        </w:tc>
        <w:tc>
          <w:tcPr>
            <w:tcW w:w="997" w:type="dxa"/>
          </w:tcPr>
          <w:p w14:paraId="2FBFB13A" w14:textId="77777777" w:rsidR="00DE2DAC" w:rsidRPr="00EC6BAB" w:rsidRDefault="00DE2DAC" w:rsidP="00CD4232">
            <w:pPr>
              <w:spacing w:line="480" w:lineRule="auto"/>
              <w:jc w:val="center"/>
              <w:rPr>
                <w:rFonts w:ascii="Times New Roman" w:hAnsi="Times New Roman" w:cs="Times New Roman"/>
                <w:sz w:val="24"/>
                <w:szCs w:val="24"/>
              </w:rPr>
            </w:pPr>
          </w:p>
        </w:tc>
      </w:tr>
      <w:tr w:rsidR="00DE2DAC" w:rsidRPr="00EC6BAB" w14:paraId="0A1A6681" w14:textId="460F6E40" w:rsidTr="00375866">
        <w:tc>
          <w:tcPr>
            <w:tcW w:w="1620" w:type="dxa"/>
          </w:tcPr>
          <w:p w14:paraId="3E368D94" w14:textId="3262D2B4" w:rsidR="00DE2DAC" w:rsidRPr="00EC6BAB" w:rsidRDefault="00DE2DAC" w:rsidP="00CD4232">
            <w:pPr>
              <w:spacing w:line="480" w:lineRule="auto"/>
              <w:jc w:val="center"/>
              <w:rPr>
                <w:rFonts w:ascii="Times New Roman" w:hAnsi="Times New Roman" w:cs="Times New Roman"/>
                <w:sz w:val="24"/>
                <w:szCs w:val="24"/>
              </w:rPr>
            </w:pPr>
            <w:r w:rsidRPr="00EC6BAB">
              <w:rPr>
                <w:rFonts w:ascii="Times New Roman" w:hAnsi="Times New Roman" w:cs="Times New Roman"/>
                <w:sz w:val="24"/>
                <w:szCs w:val="24"/>
              </w:rPr>
              <w:t>B</w:t>
            </w:r>
          </w:p>
        </w:tc>
        <w:tc>
          <w:tcPr>
            <w:tcW w:w="1345" w:type="dxa"/>
          </w:tcPr>
          <w:p w14:paraId="4DE22F85" w14:textId="77777777" w:rsidR="00DE2DAC" w:rsidRPr="00EC6BAB" w:rsidRDefault="00DE2DAC" w:rsidP="00CD4232">
            <w:pPr>
              <w:spacing w:line="480" w:lineRule="auto"/>
              <w:jc w:val="center"/>
              <w:rPr>
                <w:rFonts w:ascii="Times New Roman" w:hAnsi="Times New Roman" w:cs="Times New Roman"/>
                <w:sz w:val="24"/>
                <w:szCs w:val="24"/>
              </w:rPr>
            </w:pPr>
          </w:p>
        </w:tc>
        <w:tc>
          <w:tcPr>
            <w:tcW w:w="1569" w:type="dxa"/>
          </w:tcPr>
          <w:p w14:paraId="7945E977" w14:textId="77777777" w:rsidR="00DE2DAC" w:rsidRPr="00EC6BAB" w:rsidRDefault="00DE2DAC" w:rsidP="00CD4232">
            <w:pPr>
              <w:spacing w:line="480" w:lineRule="auto"/>
              <w:jc w:val="center"/>
              <w:rPr>
                <w:rFonts w:ascii="Times New Roman" w:hAnsi="Times New Roman" w:cs="Times New Roman"/>
                <w:sz w:val="24"/>
                <w:szCs w:val="24"/>
              </w:rPr>
            </w:pPr>
          </w:p>
        </w:tc>
        <w:tc>
          <w:tcPr>
            <w:tcW w:w="997" w:type="dxa"/>
          </w:tcPr>
          <w:p w14:paraId="35776549" w14:textId="77777777" w:rsidR="00DE2DAC" w:rsidRPr="00EC6BAB" w:rsidRDefault="00DE2DAC" w:rsidP="00CD4232">
            <w:pPr>
              <w:spacing w:line="480" w:lineRule="auto"/>
              <w:jc w:val="center"/>
              <w:rPr>
                <w:rFonts w:ascii="Times New Roman" w:hAnsi="Times New Roman" w:cs="Times New Roman"/>
                <w:sz w:val="24"/>
                <w:szCs w:val="24"/>
              </w:rPr>
            </w:pPr>
          </w:p>
        </w:tc>
        <w:tc>
          <w:tcPr>
            <w:tcW w:w="997" w:type="dxa"/>
          </w:tcPr>
          <w:p w14:paraId="40756BA0" w14:textId="77777777" w:rsidR="00DE2DAC" w:rsidRPr="00EC6BAB" w:rsidRDefault="00DE2DAC" w:rsidP="00CD4232">
            <w:pPr>
              <w:spacing w:line="480" w:lineRule="auto"/>
              <w:jc w:val="center"/>
              <w:rPr>
                <w:rFonts w:ascii="Times New Roman" w:hAnsi="Times New Roman" w:cs="Times New Roman"/>
                <w:sz w:val="24"/>
                <w:szCs w:val="24"/>
              </w:rPr>
            </w:pPr>
          </w:p>
        </w:tc>
        <w:tc>
          <w:tcPr>
            <w:tcW w:w="997" w:type="dxa"/>
          </w:tcPr>
          <w:p w14:paraId="73AEA540" w14:textId="77777777" w:rsidR="00DE2DAC" w:rsidRPr="00EC6BAB" w:rsidRDefault="00DE2DAC" w:rsidP="00CD4232">
            <w:pPr>
              <w:spacing w:line="480" w:lineRule="auto"/>
              <w:jc w:val="center"/>
              <w:rPr>
                <w:rFonts w:ascii="Times New Roman" w:hAnsi="Times New Roman" w:cs="Times New Roman"/>
                <w:sz w:val="24"/>
                <w:szCs w:val="24"/>
              </w:rPr>
            </w:pPr>
          </w:p>
        </w:tc>
      </w:tr>
      <w:tr w:rsidR="00DE2DAC" w:rsidRPr="00EC6BAB" w14:paraId="14C1745F" w14:textId="3C8D8ED8" w:rsidTr="00375866">
        <w:tc>
          <w:tcPr>
            <w:tcW w:w="1620" w:type="dxa"/>
          </w:tcPr>
          <w:p w14:paraId="31DB2879" w14:textId="07DDEFDD" w:rsidR="00DE2DAC" w:rsidRPr="00EC6BAB" w:rsidRDefault="00DE2DAC" w:rsidP="00CD4232">
            <w:pPr>
              <w:spacing w:line="480" w:lineRule="auto"/>
              <w:jc w:val="center"/>
              <w:rPr>
                <w:rFonts w:ascii="Times New Roman" w:hAnsi="Times New Roman" w:cs="Times New Roman"/>
                <w:sz w:val="24"/>
                <w:szCs w:val="24"/>
              </w:rPr>
            </w:pPr>
            <w:r w:rsidRPr="00EC6BAB">
              <w:rPr>
                <w:rFonts w:ascii="Times New Roman" w:hAnsi="Times New Roman" w:cs="Times New Roman"/>
                <w:sz w:val="24"/>
                <w:szCs w:val="24"/>
              </w:rPr>
              <w:t>R</w:t>
            </w:r>
          </w:p>
        </w:tc>
        <w:tc>
          <w:tcPr>
            <w:tcW w:w="1345" w:type="dxa"/>
          </w:tcPr>
          <w:p w14:paraId="3FAC79FB" w14:textId="77777777" w:rsidR="00DE2DAC" w:rsidRPr="00EC6BAB" w:rsidRDefault="00DE2DAC" w:rsidP="00CD4232">
            <w:pPr>
              <w:spacing w:line="480" w:lineRule="auto"/>
              <w:jc w:val="center"/>
              <w:rPr>
                <w:rFonts w:ascii="Times New Roman" w:hAnsi="Times New Roman" w:cs="Times New Roman"/>
                <w:sz w:val="24"/>
                <w:szCs w:val="24"/>
              </w:rPr>
            </w:pPr>
          </w:p>
        </w:tc>
        <w:tc>
          <w:tcPr>
            <w:tcW w:w="1569" w:type="dxa"/>
          </w:tcPr>
          <w:p w14:paraId="56D06BB9" w14:textId="77777777" w:rsidR="00DE2DAC" w:rsidRPr="00EC6BAB" w:rsidRDefault="00DE2DAC" w:rsidP="00CD4232">
            <w:pPr>
              <w:spacing w:line="480" w:lineRule="auto"/>
              <w:jc w:val="center"/>
              <w:rPr>
                <w:rFonts w:ascii="Times New Roman" w:hAnsi="Times New Roman" w:cs="Times New Roman"/>
                <w:sz w:val="24"/>
                <w:szCs w:val="24"/>
              </w:rPr>
            </w:pPr>
          </w:p>
        </w:tc>
        <w:tc>
          <w:tcPr>
            <w:tcW w:w="997" w:type="dxa"/>
          </w:tcPr>
          <w:p w14:paraId="2912B9E5" w14:textId="77777777" w:rsidR="00DE2DAC" w:rsidRPr="00EC6BAB" w:rsidRDefault="00DE2DAC" w:rsidP="00CD4232">
            <w:pPr>
              <w:spacing w:line="480" w:lineRule="auto"/>
              <w:jc w:val="center"/>
              <w:rPr>
                <w:rFonts w:ascii="Times New Roman" w:hAnsi="Times New Roman" w:cs="Times New Roman"/>
                <w:sz w:val="24"/>
                <w:szCs w:val="24"/>
              </w:rPr>
            </w:pPr>
          </w:p>
        </w:tc>
        <w:tc>
          <w:tcPr>
            <w:tcW w:w="997" w:type="dxa"/>
          </w:tcPr>
          <w:p w14:paraId="4E723D30" w14:textId="77777777" w:rsidR="00DE2DAC" w:rsidRPr="00EC6BAB" w:rsidRDefault="00DE2DAC" w:rsidP="00CD4232">
            <w:pPr>
              <w:spacing w:line="480" w:lineRule="auto"/>
              <w:jc w:val="center"/>
              <w:rPr>
                <w:rFonts w:ascii="Times New Roman" w:hAnsi="Times New Roman" w:cs="Times New Roman"/>
                <w:sz w:val="24"/>
                <w:szCs w:val="24"/>
              </w:rPr>
            </w:pPr>
          </w:p>
        </w:tc>
        <w:tc>
          <w:tcPr>
            <w:tcW w:w="997" w:type="dxa"/>
          </w:tcPr>
          <w:p w14:paraId="0FA240B8" w14:textId="77777777" w:rsidR="00DE2DAC" w:rsidRPr="00EC6BAB" w:rsidRDefault="00DE2DAC" w:rsidP="00CD4232">
            <w:pPr>
              <w:spacing w:line="480" w:lineRule="auto"/>
              <w:jc w:val="center"/>
              <w:rPr>
                <w:rFonts w:ascii="Times New Roman" w:hAnsi="Times New Roman" w:cs="Times New Roman"/>
                <w:sz w:val="24"/>
                <w:szCs w:val="24"/>
              </w:rPr>
            </w:pPr>
          </w:p>
        </w:tc>
      </w:tr>
      <w:tr w:rsidR="00DE2DAC" w:rsidRPr="00EC6BAB" w14:paraId="1C1F52F0" w14:textId="2C72252C" w:rsidTr="00375866">
        <w:tc>
          <w:tcPr>
            <w:tcW w:w="1620" w:type="dxa"/>
          </w:tcPr>
          <w:p w14:paraId="5C9A2405" w14:textId="77197F48" w:rsidR="00DE2DAC" w:rsidRPr="00EC6BAB" w:rsidRDefault="00DE2DAC" w:rsidP="00CD4232">
            <w:pPr>
              <w:spacing w:line="480" w:lineRule="auto"/>
              <w:jc w:val="center"/>
              <w:rPr>
                <w:rFonts w:ascii="Times New Roman" w:hAnsi="Times New Roman" w:cs="Times New Roman"/>
                <w:sz w:val="24"/>
                <w:szCs w:val="24"/>
              </w:rPr>
            </w:pPr>
            <w:r w:rsidRPr="00EC6BAB">
              <w:rPr>
                <w:rFonts w:ascii="Times New Roman" w:hAnsi="Times New Roman" w:cs="Times New Roman"/>
                <w:sz w:val="24"/>
                <w:szCs w:val="24"/>
              </w:rPr>
              <w:t>S</w:t>
            </w:r>
          </w:p>
        </w:tc>
        <w:tc>
          <w:tcPr>
            <w:tcW w:w="1345" w:type="dxa"/>
          </w:tcPr>
          <w:p w14:paraId="2064C6E9" w14:textId="77777777" w:rsidR="00DE2DAC" w:rsidRPr="00EC6BAB" w:rsidRDefault="00DE2DAC" w:rsidP="00CD4232">
            <w:pPr>
              <w:spacing w:line="480" w:lineRule="auto"/>
              <w:jc w:val="center"/>
              <w:rPr>
                <w:rFonts w:ascii="Times New Roman" w:hAnsi="Times New Roman" w:cs="Times New Roman"/>
                <w:sz w:val="24"/>
                <w:szCs w:val="24"/>
              </w:rPr>
            </w:pPr>
          </w:p>
        </w:tc>
        <w:tc>
          <w:tcPr>
            <w:tcW w:w="1569" w:type="dxa"/>
          </w:tcPr>
          <w:p w14:paraId="552F8C1F" w14:textId="77777777" w:rsidR="00DE2DAC" w:rsidRPr="00EC6BAB" w:rsidRDefault="00DE2DAC" w:rsidP="00CD4232">
            <w:pPr>
              <w:spacing w:line="480" w:lineRule="auto"/>
              <w:jc w:val="center"/>
              <w:rPr>
                <w:rFonts w:ascii="Times New Roman" w:hAnsi="Times New Roman" w:cs="Times New Roman"/>
                <w:sz w:val="24"/>
                <w:szCs w:val="24"/>
              </w:rPr>
            </w:pPr>
          </w:p>
        </w:tc>
        <w:tc>
          <w:tcPr>
            <w:tcW w:w="997" w:type="dxa"/>
          </w:tcPr>
          <w:p w14:paraId="4269AD78" w14:textId="77777777" w:rsidR="00DE2DAC" w:rsidRPr="00EC6BAB" w:rsidRDefault="00DE2DAC" w:rsidP="00CD4232">
            <w:pPr>
              <w:spacing w:line="480" w:lineRule="auto"/>
              <w:jc w:val="center"/>
              <w:rPr>
                <w:rFonts w:ascii="Times New Roman" w:hAnsi="Times New Roman" w:cs="Times New Roman"/>
                <w:sz w:val="24"/>
                <w:szCs w:val="24"/>
              </w:rPr>
            </w:pPr>
          </w:p>
        </w:tc>
        <w:tc>
          <w:tcPr>
            <w:tcW w:w="997" w:type="dxa"/>
          </w:tcPr>
          <w:p w14:paraId="6B30BAA5" w14:textId="77777777" w:rsidR="00DE2DAC" w:rsidRPr="00EC6BAB" w:rsidRDefault="00DE2DAC" w:rsidP="00CD4232">
            <w:pPr>
              <w:spacing w:line="480" w:lineRule="auto"/>
              <w:jc w:val="center"/>
              <w:rPr>
                <w:rFonts w:ascii="Times New Roman" w:hAnsi="Times New Roman" w:cs="Times New Roman"/>
                <w:sz w:val="24"/>
                <w:szCs w:val="24"/>
              </w:rPr>
            </w:pPr>
          </w:p>
        </w:tc>
        <w:tc>
          <w:tcPr>
            <w:tcW w:w="997" w:type="dxa"/>
          </w:tcPr>
          <w:p w14:paraId="477534EA" w14:textId="77777777" w:rsidR="00DE2DAC" w:rsidRPr="00EC6BAB" w:rsidRDefault="00DE2DAC" w:rsidP="00CD4232">
            <w:pPr>
              <w:spacing w:line="480" w:lineRule="auto"/>
              <w:jc w:val="center"/>
              <w:rPr>
                <w:rFonts w:ascii="Times New Roman" w:hAnsi="Times New Roman" w:cs="Times New Roman"/>
                <w:sz w:val="24"/>
                <w:szCs w:val="24"/>
              </w:rPr>
            </w:pPr>
          </w:p>
        </w:tc>
      </w:tr>
      <w:tr w:rsidR="00DE2DAC" w:rsidRPr="00EC6BAB" w14:paraId="21679EE9" w14:textId="156EFE51" w:rsidTr="00375866">
        <w:tc>
          <w:tcPr>
            <w:tcW w:w="1620" w:type="dxa"/>
          </w:tcPr>
          <w:p w14:paraId="79766FC7" w14:textId="66722D7A" w:rsidR="00DE2DAC" w:rsidRPr="00EC6BAB" w:rsidRDefault="00DE2DAC" w:rsidP="00CD4232">
            <w:pPr>
              <w:spacing w:line="480" w:lineRule="auto"/>
              <w:jc w:val="center"/>
              <w:rPr>
                <w:rFonts w:ascii="Times New Roman" w:hAnsi="Times New Roman" w:cs="Times New Roman"/>
                <w:sz w:val="24"/>
                <w:szCs w:val="24"/>
              </w:rPr>
            </w:pPr>
            <w:r w:rsidRPr="00EC6BAB">
              <w:rPr>
                <w:rFonts w:ascii="Times New Roman" w:hAnsi="Times New Roman" w:cs="Times New Roman"/>
                <w:sz w:val="24"/>
                <w:szCs w:val="24"/>
              </w:rPr>
              <w:t>kappa</w:t>
            </w:r>
          </w:p>
        </w:tc>
        <w:tc>
          <w:tcPr>
            <w:tcW w:w="1345" w:type="dxa"/>
          </w:tcPr>
          <w:p w14:paraId="4FAB1217" w14:textId="77777777" w:rsidR="00DE2DAC" w:rsidRPr="00EC6BAB" w:rsidRDefault="00DE2DAC" w:rsidP="00CD4232">
            <w:pPr>
              <w:spacing w:line="480" w:lineRule="auto"/>
              <w:jc w:val="center"/>
              <w:rPr>
                <w:rFonts w:ascii="Times New Roman" w:hAnsi="Times New Roman" w:cs="Times New Roman"/>
                <w:sz w:val="24"/>
                <w:szCs w:val="24"/>
              </w:rPr>
            </w:pPr>
          </w:p>
        </w:tc>
        <w:tc>
          <w:tcPr>
            <w:tcW w:w="1569" w:type="dxa"/>
          </w:tcPr>
          <w:p w14:paraId="70E1CC4D" w14:textId="77777777" w:rsidR="00DE2DAC" w:rsidRPr="00EC6BAB" w:rsidRDefault="00DE2DAC" w:rsidP="00CD4232">
            <w:pPr>
              <w:spacing w:line="480" w:lineRule="auto"/>
              <w:jc w:val="center"/>
              <w:rPr>
                <w:rFonts w:ascii="Times New Roman" w:hAnsi="Times New Roman" w:cs="Times New Roman"/>
                <w:sz w:val="24"/>
                <w:szCs w:val="24"/>
              </w:rPr>
            </w:pPr>
          </w:p>
        </w:tc>
        <w:tc>
          <w:tcPr>
            <w:tcW w:w="997" w:type="dxa"/>
          </w:tcPr>
          <w:p w14:paraId="097E4CB2" w14:textId="77777777" w:rsidR="00DE2DAC" w:rsidRPr="00EC6BAB" w:rsidRDefault="00DE2DAC" w:rsidP="00CD4232">
            <w:pPr>
              <w:spacing w:line="480" w:lineRule="auto"/>
              <w:jc w:val="center"/>
              <w:rPr>
                <w:rFonts w:ascii="Times New Roman" w:hAnsi="Times New Roman" w:cs="Times New Roman"/>
                <w:sz w:val="24"/>
                <w:szCs w:val="24"/>
              </w:rPr>
            </w:pPr>
          </w:p>
        </w:tc>
        <w:tc>
          <w:tcPr>
            <w:tcW w:w="997" w:type="dxa"/>
          </w:tcPr>
          <w:p w14:paraId="4D50EB5B" w14:textId="77777777" w:rsidR="00DE2DAC" w:rsidRPr="00EC6BAB" w:rsidRDefault="00DE2DAC" w:rsidP="00CD4232">
            <w:pPr>
              <w:spacing w:line="480" w:lineRule="auto"/>
              <w:jc w:val="center"/>
              <w:rPr>
                <w:rFonts w:ascii="Times New Roman" w:hAnsi="Times New Roman" w:cs="Times New Roman"/>
                <w:sz w:val="24"/>
                <w:szCs w:val="24"/>
              </w:rPr>
            </w:pPr>
          </w:p>
        </w:tc>
        <w:tc>
          <w:tcPr>
            <w:tcW w:w="997" w:type="dxa"/>
          </w:tcPr>
          <w:p w14:paraId="3461DFB8" w14:textId="77777777" w:rsidR="00DE2DAC" w:rsidRPr="00EC6BAB" w:rsidRDefault="00DE2DAC" w:rsidP="00CD4232">
            <w:pPr>
              <w:spacing w:line="480" w:lineRule="auto"/>
              <w:jc w:val="center"/>
              <w:rPr>
                <w:rFonts w:ascii="Times New Roman" w:hAnsi="Times New Roman" w:cs="Times New Roman"/>
                <w:sz w:val="24"/>
                <w:szCs w:val="24"/>
              </w:rPr>
            </w:pPr>
          </w:p>
        </w:tc>
      </w:tr>
      <w:tr w:rsidR="00DE2DAC" w:rsidRPr="00EC6BAB" w14:paraId="6EF10682" w14:textId="6BA19035" w:rsidTr="00375866">
        <w:tc>
          <w:tcPr>
            <w:tcW w:w="1620" w:type="dxa"/>
          </w:tcPr>
          <w:p w14:paraId="6D858220" w14:textId="64834427" w:rsidR="00DE2DAC" w:rsidRPr="00EC6BAB" w:rsidRDefault="00DE2DAC" w:rsidP="00CD4232">
            <w:pPr>
              <w:spacing w:line="480" w:lineRule="auto"/>
              <w:jc w:val="center"/>
              <w:rPr>
                <w:rFonts w:ascii="Times New Roman" w:hAnsi="Times New Roman" w:cs="Times New Roman"/>
                <w:sz w:val="24"/>
                <w:szCs w:val="24"/>
              </w:rPr>
            </w:pPr>
            <w:r w:rsidRPr="00EC6BAB">
              <w:rPr>
                <w:rFonts w:ascii="Times New Roman" w:hAnsi="Times New Roman" w:cs="Times New Roman"/>
                <w:sz w:val="24"/>
                <w:szCs w:val="24"/>
              </w:rPr>
              <w:t>delta</w:t>
            </w:r>
          </w:p>
        </w:tc>
        <w:tc>
          <w:tcPr>
            <w:tcW w:w="1345" w:type="dxa"/>
          </w:tcPr>
          <w:p w14:paraId="35DE09B9" w14:textId="77777777" w:rsidR="00DE2DAC" w:rsidRPr="00EC6BAB" w:rsidRDefault="00DE2DAC" w:rsidP="00CD4232">
            <w:pPr>
              <w:spacing w:line="480" w:lineRule="auto"/>
              <w:jc w:val="center"/>
              <w:rPr>
                <w:rFonts w:ascii="Times New Roman" w:hAnsi="Times New Roman" w:cs="Times New Roman"/>
                <w:sz w:val="24"/>
                <w:szCs w:val="24"/>
              </w:rPr>
            </w:pPr>
          </w:p>
        </w:tc>
        <w:tc>
          <w:tcPr>
            <w:tcW w:w="1569" w:type="dxa"/>
          </w:tcPr>
          <w:p w14:paraId="2227E10A" w14:textId="77777777" w:rsidR="00DE2DAC" w:rsidRPr="00EC6BAB" w:rsidRDefault="00DE2DAC" w:rsidP="00CD4232">
            <w:pPr>
              <w:spacing w:line="480" w:lineRule="auto"/>
              <w:jc w:val="center"/>
              <w:rPr>
                <w:rFonts w:ascii="Times New Roman" w:hAnsi="Times New Roman" w:cs="Times New Roman"/>
                <w:sz w:val="24"/>
                <w:szCs w:val="24"/>
              </w:rPr>
            </w:pPr>
          </w:p>
        </w:tc>
        <w:tc>
          <w:tcPr>
            <w:tcW w:w="997" w:type="dxa"/>
          </w:tcPr>
          <w:p w14:paraId="3CA41AE2" w14:textId="77777777" w:rsidR="00DE2DAC" w:rsidRPr="00EC6BAB" w:rsidRDefault="00DE2DAC" w:rsidP="00CD4232">
            <w:pPr>
              <w:spacing w:line="480" w:lineRule="auto"/>
              <w:jc w:val="center"/>
              <w:rPr>
                <w:rFonts w:ascii="Times New Roman" w:hAnsi="Times New Roman" w:cs="Times New Roman"/>
                <w:sz w:val="24"/>
                <w:szCs w:val="24"/>
              </w:rPr>
            </w:pPr>
          </w:p>
        </w:tc>
        <w:tc>
          <w:tcPr>
            <w:tcW w:w="997" w:type="dxa"/>
          </w:tcPr>
          <w:p w14:paraId="7EA8316E" w14:textId="77777777" w:rsidR="00DE2DAC" w:rsidRPr="00EC6BAB" w:rsidRDefault="00DE2DAC" w:rsidP="00CD4232">
            <w:pPr>
              <w:spacing w:line="480" w:lineRule="auto"/>
              <w:jc w:val="center"/>
              <w:rPr>
                <w:rFonts w:ascii="Times New Roman" w:hAnsi="Times New Roman" w:cs="Times New Roman"/>
                <w:sz w:val="24"/>
                <w:szCs w:val="24"/>
              </w:rPr>
            </w:pPr>
          </w:p>
        </w:tc>
        <w:tc>
          <w:tcPr>
            <w:tcW w:w="997" w:type="dxa"/>
          </w:tcPr>
          <w:p w14:paraId="157D474B" w14:textId="77777777" w:rsidR="00DE2DAC" w:rsidRPr="00EC6BAB" w:rsidRDefault="00DE2DAC" w:rsidP="00CD4232">
            <w:pPr>
              <w:spacing w:line="480" w:lineRule="auto"/>
              <w:jc w:val="center"/>
              <w:rPr>
                <w:rFonts w:ascii="Times New Roman" w:hAnsi="Times New Roman" w:cs="Times New Roman"/>
                <w:sz w:val="24"/>
                <w:szCs w:val="24"/>
              </w:rPr>
            </w:pPr>
          </w:p>
        </w:tc>
      </w:tr>
    </w:tbl>
    <w:p w14:paraId="17648ADF" w14:textId="4B81CA15" w:rsidR="00CC7FCA" w:rsidRPr="00EC6BAB" w:rsidRDefault="00CC7FCA" w:rsidP="00CD4232">
      <w:pPr>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Table x</w:t>
      </w:r>
      <w:r w:rsidR="003769C8" w:rsidRPr="00EC6BAB">
        <w:rPr>
          <w:rFonts w:ascii="Times New Roman" w:hAnsi="Times New Roman" w:cs="Times New Roman"/>
          <w:sz w:val="24"/>
          <w:szCs w:val="24"/>
        </w:rPr>
        <w:t>.</w:t>
      </w:r>
    </w:p>
    <w:p w14:paraId="7A4D7999" w14:textId="27B2D258" w:rsidR="00BD34A4" w:rsidRPr="00EC6BAB" w:rsidRDefault="004F03A6" w:rsidP="00CD4232">
      <w:pPr>
        <w:spacing w:line="480" w:lineRule="auto"/>
        <w:rPr>
          <w:rFonts w:ascii="Times New Roman" w:hAnsi="Times New Roman" w:cs="Times New Roman"/>
          <w:sz w:val="24"/>
          <w:szCs w:val="24"/>
          <w:highlight w:val="yellow"/>
        </w:rPr>
      </w:pPr>
      <w:r w:rsidRPr="00EC6BAB">
        <w:rPr>
          <w:rFonts w:ascii="Times New Roman" w:hAnsi="Times New Roman" w:cs="Times New Roman"/>
          <w:sz w:val="24"/>
          <w:szCs w:val="24"/>
        </w:rPr>
        <w:tab/>
      </w:r>
      <w:r w:rsidR="00E427E0" w:rsidRPr="00EC6BAB">
        <w:rPr>
          <w:rFonts w:ascii="Times New Roman" w:hAnsi="Times New Roman" w:cs="Times New Roman"/>
          <w:sz w:val="24"/>
          <w:szCs w:val="24"/>
        </w:rPr>
        <w:t xml:space="preserve">The dataset of Experiment 1 did not </w:t>
      </w:r>
      <w:r w:rsidR="00CC7FCA" w:rsidRPr="00EC6BAB">
        <w:rPr>
          <w:rFonts w:ascii="Times New Roman" w:hAnsi="Times New Roman" w:cs="Times New Roman"/>
          <w:sz w:val="24"/>
          <w:szCs w:val="24"/>
        </w:rPr>
        <w:t>provide</w:t>
      </w:r>
      <w:r w:rsidR="00BD34A4" w:rsidRPr="00EC6BAB">
        <w:rPr>
          <w:rFonts w:ascii="Times New Roman" w:hAnsi="Times New Roman" w:cs="Times New Roman"/>
          <w:sz w:val="24"/>
          <w:szCs w:val="24"/>
        </w:rPr>
        <w:t xml:space="preserve"> information for </w:t>
      </w:r>
      <m:oMath>
        <m:r>
          <w:rPr>
            <w:rFonts w:ascii="Cambria Math" w:hAnsi="Cambria Math" w:cs="Times New Roman"/>
            <w:sz w:val="24"/>
            <w:szCs w:val="24"/>
          </w:rPr>
          <m:t>w</m:t>
        </m:r>
      </m:oMath>
      <w:r w:rsidR="00CC7FCA" w:rsidRPr="00EC6BAB">
        <w:rPr>
          <w:rFonts w:ascii="Times New Roman" w:hAnsi="Times New Roman" w:cs="Times New Roman"/>
          <w:sz w:val="24"/>
          <w:szCs w:val="24"/>
        </w:rPr>
        <w:t>, but it was found that location has special role for visual WM.</w:t>
      </w:r>
      <w:bookmarkStart w:id="24" w:name="OLE_LINK2"/>
      <w:r w:rsidR="00EB4B16" w:rsidRPr="00EC6BAB">
        <w:rPr>
          <w:rFonts w:ascii="Times New Roman" w:hAnsi="Times New Roman" w:cs="Times New Roman"/>
          <w:sz w:val="24"/>
          <w:szCs w:val="24"/>
        </w:rPr>
        <w:t xml:space="preserve"> Therefore,</w:t>
      </w:r>
      <w:r w:rsidR="00722924" w:rsidRPr="00EC6BAB">
        <w:rPr>
          <w:rFonts w:ascii="Times New Roman" w:hAnsi="Times New Roman" w:cs="Times New Roman"/>
          <w:sz w:val="24"/>
          <w:szCs w:val="24"/>
        </w:rPr>
        <w:t xml:space="preserve"> </w:t>
      </w:r>
      <m:oMath>
        <m:r>
          <w:rPr>
            <w:rFonts w:ascii="Cambria Math" w:hAnsi="Cambria Math" w:cs="Times New Roman"/>
            <w:sz w:val="24"/>
            <w:szCs w:val="24"/>
          </w:rPr>
          <m:t>w</m:t>
        </m:r>
      </m:oMath>
      <w:bookmarkEnd w:id="24"/>
      <w:r w:rsidR="00722924" w:rsidRPr="00EC6BAB">
        <w:rPr>
          <w:rFonts w:ascii="Times New Roman" w:hAnsi="Times New Roman" w:cs="Times New Roman"/>
          <w:sz w:val="24"/>
          <w:szCs w:val="24"/>
        </w:rPr>
        <w:t xml:space="preserve"> </w:t>
      </w:r>
      <w:r w:rsidR="00ED2D1C" w:rsidRPr="00EC6BAB">
        <w:rPr>
          <w:rFonts w:ascii="Times New Roman" w:hAnsi="Times New Roman" w:cs="Times New Roman"/>
          <w:sz w:val="24"/>
          <w:szCs w:val="24"/>
        </w:rPr>
        <w:t>wa</w:t>
      </w:r>
      <w:r w:rsidR="00722924" w:rsidRPr="00EC6BAB">
        <w:rPr>
          <w:rFonts w:ascii="Times New Roman" w:hAnsi="Times New Roman" w:cs="Times New Roman"/>
          <w:sz w:val="24"/>
          <w:szCs w:val="24"/>
        </w:rPr>
        <w:t>s</w:t>
      </w:r>
      <w:r w:rsidR="00EB4B16" w:rsidRPr="00EC6BAB">
        <w:rPr>
          <w:rFonts w:ascii="Times New Roman" w:hAnsi="Times New Roman" w:cs="Times New Roman"/>
          <w:sz w:val="24"/>
          <w:szCs w:val="24"/>
        </w:rPr>
        <w:t xml:space="preserve"> set to</w:t>
      </w:r>
      <w:r w:rsidR="00722924" w:rsidRPr="00EC6BAB">
        <w:rPr>
          <w:rFonts w:ascii="Times New Roman" w:hAnsi="Times New Roman" w:cs="Times New Roman"/>
          <w:sz w:val="24"/>
          <w:szCs w:val="24"/>
        </w:rPr>
        <w:t xml:space="preserve"> </w:t>
      </w:r>
      <m:oMath>
        <m:r>
          <w:rPr>
            <w:rFonts w:ascii="Cambria Math" w:hAnsi="Cambria Math" w:cs="Times New Roman"/>
            <w:sz w:val="24"/>
            <w:szCs w:val="24"/>
          </w:rPr>
          <m:t>Beta(2,1)</m:t>
        </m:r>
      </m:oMath>
      <w:r w:rsidR="00EB4B16" w:rsidRPr="00EC6BAB">
        <w:rPr>
          <w:rFonts w:ascii="Times New Roman" w:hAnsi="Times New Roman" w:cs="Times New Roman"/>
          <w:sz w:val="24"/>
          <w:szCs w:val="24"/>
        </w:rPr>
        <w:t xml:space="preserve"> to </w:t>
      </w:r>
      <w:r w:rsidR="00CC7FCA" w:rsidRPr="00EC6BAB">
        <w:rPr>
          <w:rFonts w:ascii="Times New Roman" w:hAnsi="Times New Roman" w:cs="Times New Roman"/>
          <w:sz w:val="24"/>
          <w:szCs w:val="24"/>
        </w:rPr>
        <w:t>assign more weight for location cues in the both-cue condition.</w:t>
      </w:r>
    </w:p>
    <w:p w14:paraId="49533003" w14:textId="092E5E8F" w:rsidR="00BD34A4" w:rsidRPr="00EC6BAB" w:rsidRDefault="00375866" w:rsidP="00CD4232">
      <w:pPr>
        <w:spacing w:line="480" w:lineRule="auto"/>
        <w:rPr>
          <w:rFonts w:ascii="Times New Roman" w:hAnsi="Times New Roman" w:cs="Times New Roman"/>
          <w:sz w:val="24"/>
          <w:szCs w:val="24"/>
        </w:rPr>
      </w:pPr>
      <w:r w:rsidRPr="00EC6BAB">
        <w:rPr>
          <w:rFonts w:ascii="Times New Roman" w:hAnsi="Times New Roman" w:cs="Times New Roman"/>
          <w:sz w:val="24"/>
          <w:szCs w:val="24"/>
        </w:rPr>
        <w:tab/>
        <w:t xml:space="preserve">Now </w:t>
      </w:r>
      <w:r w:rsidR="00DE2DAC" w:rsidRPr="00EC6BAB">
        <w:rPr>
          <w:rFonts w:ascii="Times New Roman" w:hAnsi="Times New Roman" w:cs="Times New Roman"/>
          <w:sz w:val="24"/>
          <w:szCs w:val="24"/>
        </w:rPr>
        <w:t>6</w:t>
      </w:r>
      <w:r w:rsidRPr="00EC6BAB">
        <w:rPr>
          <w:rFonts w:ascii="Times New Roman" w:hAnsi="Times New Roman" w:cs="Times New Roman"/>
          <w:sz w:val="24"/>
          <w:szCs w:val="24"/>
        </w:rPr>
        <w:t xml:space="preserve"> sets of informative priors with different uncertainty were created.</w:t>
      </w:r>
      <w:r w:rsidR="005E63D2" w:rsidRPr="00EC6BAB">
        <w:rPr>
          <w:rFonts w:ascii="Times New Roman" w:hAnsi="Times New Roman" w:cs="Times New Roman"/>
          <w:sz w:val="24"/>
          <w:szCs w:val="24"/>
        </w:rPr>
        <w:t xml:space="preserve"> The core predictions of response errors, average deviations between response and non-target items and average deviations between response and non-target item at each distance were made. Fig. x shows the core predictions when </w:t>
      </w:r>
      <w:r w:rsidR="00CE2714" w:rsidRPr="00EC6BAB">
        <w:rPr>
          <w:rFonts w:ascii="Times New Roman" w:hAnsi="Times New Roman" w:cs="Times New Roman"/>
          <w:sz w:val="24"/>
          <w:szCs w:val="24"/>
        </w:rPr>
        <w:t>the 1</w:t>
      </w:r>
      <w:r w:rsidR="00E4354C" w:rsidRPr="00EC6BAB">
        <w:rPr>
          <w:rFonts w:ascii="Times New Roman" w:hAnsi="Times New Roman" w:cs="Times New Roman"/>
          <w:sz w:val="24"/>
          <w:szCs w:val="24"/>
        </w:rPr>
        <w:t>0</w:t>
      </w:r>
      <w:r w:rsidR="00CE2714" w:rsidRPr="00EC6BAB">
        <w:rPr>
          <w:rFonts w:ascii="Times New Roman" w:hAnsi="Times New Roman" w:cs="Times New Roman"/>
          <w:sz w:val="24"/>
          <w:szCs w:val="24"/>
        </w:rPr>
        <w:t>*scale informative priors were used.</w:t>
      </w:r>
    </w:p>
    <w:p w14:paraId="26FBFEA0" w14:textId="77777777" w:rsidR="00CE2714" w:rsidRPr="00EC6BAB" w:rsidRDefault="00CE2714" w:rsidP="00CD4232">
      <w:pPr>
        <w:spacing w:line="480" w:lineRule="auto"/>
        <w:rPr>
          <w:rFonts w:ascii="Times New Roman" w:hAnsi="Times New Roman" w:cs="Times New Roman"/>
          <w:sz w:val="24"/>
          <w:szCs w:val="24"/>
        </w:rPr>
      </w:pPr>
    </w:p>
    <w:p w14:paraId="1765C10D" w14:textId="77777777" w:rsidR="00BD34A4" w:rsidRPr="00EC6BAB" w:rsidRDefault="00BD34A4" w:rsidP="00F769B1">
      <w:pPr>
        <w:pStyle w:val="2"/>
        <w:rPr>
          <w:rFonts w:ascii="Times New Roman" w:hAnsi="Times New Roman" w:cs="Times New Roman"/>
          <w:sz w:val="24"/>
          <w:szCs w:val="24"/>
        </w:rPr>
      </w:pPr>
      <w:r w:rsidRPr="00EC6BAB">
        <w:rPr>
          <w:rFonts w:ascii="Times New Roman" w:hAnsi="Times New Roman" w:cs="Times New Roman"/>
          <w:sz w:val="24"/>
          <w:szCs w:val="24"/>
        </w:rPr>
        <w:lastRenderedPageBreak/>
        <w:t>Data priors</w:t>
      </w:r>
    </w:p>
    <w:p w14:paraId="7AB5944B" w14:textId="4082D109" w:rsidR="00BD34A4" w:rsidRPr="00EC6BAB" w:rsidRDefault="00717777" w:rsidP="00CD4232">
      <w:pPr>
        <w:spacing w:line="480" w:lineRule="auto"/>
        <w:rPr>
          <w:rFonts w:ascii="Times New Roman" w:hAnsi="Times New Roman" w:cs="Times New Roman"/>
          <w:sz w:val="24"/>
          <w:szCs w:val="24"/>
        </w:rPr>
      </w:pPr>
      <w:r w:rsidRPr="00EC6BAB">
        <w:rPr>
          <w:rFonts w:ascii="Times New Roman" w:hAnsi="Times New Roman" w:cs="Times New Roman"/>
          <w:sz w:val="24"/>
          <w:szCs w:val="24"/>
        </w:rPr>
        <w:t>The data priors were constructed from the dataset of Experiment 1 using bootstrapping.</w:t>
      </w:r>
      <w:r w:rsidR="007079DE" w:rsidRPr="00EC6BAB">
        <w:rPr>
          <w:rFonts w:ascii="Times New Roman" w:hAnsi="Times New Roman" w:cs="Times New Roman"/>
          <w:sz w:val="24"/>
          <w:szCs w:val="24"/>
        </w:rPr>
        <w:t xml:space="preserve"> The number of participants of Experiment 1 is 19. The</w:t>
      </w:r>
      <w:r w:rsidR="00BD3E7F" w:rsidRPr="00EC6BAB">
        <w:rPr>
          <w:rFonts w:ascii="Times New Roman" w:hAnsi="Times New Roman" w:cs="Times New Roman"/>
          <w:sz w:val="24"/>
          <w:szCs w:val="24"/>
        </w:rPr>
        <w:t xml:space="preserve"> response errors, average deviation from non-target items and deviations for each location distance</w:t>
      </w:r>
      <w:r w:rsidR="007079DE" w:rsidRPr="00EC6BAB">
        <w:rPr>
          <w:rFonts w:ascii="Times New Roman" w:hAnsi="Times New Roman" w:cs="Times New Roman"/>
          <w:sz w:val="24"/>
          <w:szCs w:val="24"/>
        </w:rPr>
        <w:t xml:space="preserve"> were calculated for each participants, and </w:t>
      </w:r>
      <w:r w:rsidR="00BD3E7F" w:rsidRPr="00EC6BAB">
        <w:rPr>
          <w:rFonts w:ascii="Times New Roman" w:hAnsi="Times New Roman" w:cs="Times New Roman"/>
          <w:sz w:val="24"/>
          <w:szCs w:val="24"/>
        </w:rPr>
        <w:t>the population statistics were calculated by bootstrapping with 10000 resampling times. Mean+_5*std</w:t>
      </w:r>
    </w:p>
    <w:p w14:paraId="43DF72FC" w14:textId="5A2C95D1" w:rsidR="00BD3E7F" w:rsidRPr="00EC6BAB" w:rsidRDefault="00BD3E7F" w:rsidP="00CD4232">
      <w:pPr>
        <w:spacing w:line="480" w:lineRule="auto"/>
        <w:rPr>
          <w:rFonts w:ascii="Times New Roman" w:hAnsi="Times New Roman" w:cs="Times New Roman"/>
          <w:sz w:val="24"/>
          <w:szCs w:val="24"/>
        </w:rPr>
      </w:pPr>
      <w:r w:rsidRPr="00EC6BAB">
        <w:rPr>
          <w:rFonts w:ascii="Times New Roman" w:hAnsi="Times New Roman" w:cs="Times New Roman"/>
          <w:sz w:val="24"/>
          <w:szCs w:val="24"/>
        </w:rPr>
        <w:t>The deviations for each color distance were approximated by the location distance, therefore I increased the range of CI into mean+_10*std.</w:t>
      </w:r>
    </w:p>
    <w:p w14:paraId="7B7C5AC6" w14:textId="6094B3F6" w:rsidR="001D7D37" w:rsidRPr="00EC6BAB" w:rsidRDefault="001D7D37" w:rsidP="00CD4232">
      <w:pPr>
        <w:spacing w:line="480" w:lineRule="auto"/>
        <w:rPr>
          <w:rFonts w:ascii="Times New Roman" w:hAnsi="Times New Roman" w:cs="Times New Roman"/>
          <w:sz w:val="24"/>
          <w:szCs w:val="24"/>
        </w:rPr>
      </w:pPr>
      <w:r w:rsidRPr="00EC6BAB">
        <w:rPr>
          <w:rFonts w:ascii="Times New Roman" w:hAnsi="Times New Roman" w:cs="Times New Roman"/>
          <w:sz w:val="24"/>
          <w:szCs w:val="24"/>
        </w:rPr>
        <w:t xml:space="preserve">Fig. x showed the comparison between data prior and core predictions with </w:t>
      </w:r>
      <m:oMath>
        <m:r>
          <w:rPr>
            <w:rFonts w:ascii="Cambria Math" w:hAnsi="Cambria Math" w:cs="Times New Roman"/>
            <w:sz w:val="24"/>
            <w:szCs w:val="24"/>
          </w:rPr>
          <m:t>σ</m:t>
        </m:r>
      </m:oMath>
      <w:r w:rsidRPr="00EC6BAB">
        <w:rPr>
          <w:rFonts w:ascii="Times New Roman" w:hAnsi="Times New Roman" w:cs="Times New Roman"/>
          <w:sz w:val="24"/>
          <w:szCs w:val="24"/>
        </w:rPr>
        <w:t>s set 3. The core predictions excluded plausible results. Therefore, Experiment 4 was a strong test for the IM.</w:t>
      </w:r>
    </w:p>
    <w:p w14:paraId="5B24D08A" w14:textId="2E6112F4" w:rsidR="00717777" w:rsidRPr="00EC6BAB" w:rsidRDefault="00717777" w:rsidP="00CD4232">
      <w:pPr>
        <w:spacing w:line="480" w:lineRule="auto"/>
        <w:rPr>
          <w:rFonts w:ascii="Times New Roman" w:hAnsi="Times New Roman" w:cs="Times New Roman"/>
          <w:sz w:val="24"/>
          <w:szCs w:val="24"/>
        </w:rPr>
      </w:pPr>
    </w:p>
    <w:p w14:paraId="5D20E5CB" w14:textId="082D1D81" w:rsidR="00717777" w:rsidRPr="00EC6BAB" w:rsidRDefault="00717777" w:rsidP="007D456C">
      <w:pPr>
        <w:pStyle w:val="2"/>
        <w:rPr>
          <w:rFonts w:ascii="Times New Roman" w:hAnsi="Times New Roman" w:cs="Times New Roman"/>
          <w:sz w:val="24"/>
          <w:szCs w:val="24"/>
        </w:rPr>
      </w:pPr>
      <w:r w:rsidRPr="00EC6BAB">
        <w:rPr>
          <w:rFonts w:ascii="Times New Roman" w:hAnsi="Times New Roman" w:cs="Times New Roman"/>
          <w:sz w:val="24"/>
          <w:szCs w:val="24"/>
        </w:rPr>
        <w:t>Comparing with observations</w:t>
      </w:r>
    </w:p>
    <w:p w14:paraId="31106AEA" w14:textId="77777777" w:rsidR="00FF1728" w:rsidRPr="00EC6BAB" w:rsidRDefault="00FF1728" w:rsidP="00CD4232">
      <w:pPr>
        <w:spacing w:line="480" w:lineRule="auto"/>
        <w:rPr>
          <w:rFonts w:ascii="Times New Roman" w:hAnsi="Times New Roman" w:cs="Times New Roman"/>
          <w:b/>
          <w:bCs/>
          <w:sz w:val="24"/>
          <w:szCs w:val="24"/>
        </w:rPr>
      </w:pPr>
    </w:p>
    <w:p w14:paraId="69318795" w14:textId="1BD7F0A5" w:rsidR="00A30CCE" w:rsidRPr="00EC6BAB" w:rsidRDefault="00A30CCE" w:rsidP="00CD4232">
      <w:pPr>
        <w:pStyle w:val="1"/>
        <w:spacing w:line="480" w:lineRule="auto"/>
        <w:rPr>
          <w:rFonts w:ascii="Times New Roman" w:hAnsi="Times New Roman" w:cs="Times New Roman"/>
          <w:sz w:val="24"/>
          <w:szCs w:val="24"/>
        </w:rPr>
      </w:pPr>
      <w:r w:rsidRPr="00EC6BAB">
        <w:rPr>
          <w:rFonts w:ascii="Times New Roman" w:hAnsi="Times New Roman" w:cs="Times New Roman"/>
          <w:sz w:val="24"/>
          <w:szCs w:val="24"/>
        </w:rPr>
        <w:t>Discussion</w:t>
      </w:r>
    </w:p>
    <w:p w14:paraId="16DB32B8" w14:textId="75053FB4" w:rsidR="00A30CCE" w:rsidRPr="00EC6BAB" w:rsidRDefault="00A30CCE" w:rsidP="00CD4232">
      <w:pPr>
        <w:spacing w:line="480" w:lineRule="auto"/>
        <w:jc w:val="left"/>
        <w:rPr>
          <w:rFonts w:ascii="Times New Roman" w:hAnsi="Times New Roman" w:cs="Times New Roman"/>
          <w:sz w:val="24"/>
          <w:szCs w:val="24"/>
        </w:rPr>
      </w:pPr>
      <w:r w:rsidRPr="00EC6BAB">
        <w:rPr>
          <w:rFonts w:ascii="Times New Roman" w:hAnsi="Times New Roman" w:cs="Times New Roman"/>
          <w:b/>
          <w:bCs/>
          <w:sz w:val="24"/>
          <w:szCs w:val="24"/>
        </w:rPr>
        <w:t>Two frameworks</w:t>
      </w:r>
    </w:p>
    <w:p w14:paraId="06E0AE70" w14:textId="63F740B4" w:rsidR="00A30CCE" w:rsidRPr="00EC6BAB" w:rsidRDefault="00A30CCE" w:rsidP="00CD4232">
      <w:pPr>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Falsification</w:t>
      </w:r>
      <w:r w:rsidR="00EC6BAB">
        <w:rPr>
          <w:rFonts w:ascii="Times New Roman" w:hAnsi="Times New Roman" w:cs="Times New Roman"/>
          <w:sz w:val="24"/>
          <w:szCs w:val="24"/>
        </w:rPr>
        <w:t xml:space="preserve">    </w:t>
      </w:r>
      <w:r w:rsidRPr="00EC6BAB">
        <w:rPr>
          <w:rFonts w:ascii="Times New Roman" w:hAnsi="Times New Roman" w:cs="Times New Roman"/>
          <w:sz w:val="24"/>
          <w:szCs w:val="24"/>
        </w:rPr>
        <w:t>Verification</w:t>
      </w:r>
    </w:p>
    <w:p w14:paraId="24347FF2" w14:textId="410728C8" w:rsidR="00FE42E3" w:rsidRPr="00EC6BAB" w:rsidRDefault="00A30CCE" w:rsidP="00CD4232">
      <w:pPr>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 xml:space="preserve">Qualification difference of two models = falsifying one model, but verifying another one, but the strength is unknown. </w:t>
      </w:r>
      <w:r w:rsidRPr="00EC6BAB">
        <w:rPr>
          <w:rFonts w:ascii="Times New Roman" w:hAnsi="Times New Roman" w:cs="Times New Roman"/>
          <w:sz w:val="24"/>
          <w:szCs w:val="24"/>
        </w:rPr>
        <w:sym w:font="Wingdings" w:char="F0E0"/>
      </w:r>
      <w:r w:rsidRPr="00EC6BAB">
        <w:rPr>
          <w:rFonts w:ascii="Times New Roman" w:hAnsi="Times New Roman" w:cs="Times New Roman"/>
          <w:sz w:val="24"/>
          <w:szCs w:val="24"/>
        </w:rPr>
        <w:t xml:space="preserve"> falsify other model does not increase the credibility of the new one</w:t>
      </w:r>
    </w:p>
    <w:p w14:paraId="4AB45600" w14:textId="77777777" w:rsidR="00FE42E3" w:rsidRPr="00EC6BAB" w:rsidRDefault="00FE42E3">
      <w:pPr>
        <w:rPr>
          <w:rFonts w:ascii="Times New Roman" w:hAnsi="Times New Roman" w:cs="Times New Roman"/>
          <w:sz w:val="24"/>
          <w:szCs w:val="24"/>
        </w:rPr>
      </w:pPr>
      <w:r w:rsidRPr="00EC6BAB">
        <w:rPr>
          <w:rFonts w:ascii="Times New Roman" w:hAnsi="Times New Roman" w:cs="Times New Roman"/>
          <w:sz w:val="24"/>
          <w:szCs w:val="24"/>
        </w:rPr>
        <w:lastRenderedPageBreak/>
        <w:br w:type="page"/>
      </w:r>
    </w:p>
    <w:p w14:paraId="4AB6F4CF" w14:textId="1F7A309B" w:rsidR="0023359C" w:rsidRPr="00EC6BAB" w:rsidRDefault="00FA3778" w:rsidP="00EC6BAB">
      <w:pPr>
        <w:pStyle w:val="1"/>
        <w:spacing w:line="480" w:lineRule="auto"/>
        <w:rPr>
          <w:rFonts w:ascii="Times New Roman" w:hAnsi="Times New Roman" w:cs="Times New Roman"/>
          <w:sz w:val="24"/>
          <w:szCs w:val="24"/>
        </w:rPr>
      </w:pPr>
      <w:r w:rsidRPr="00EC6BAB">
        <w:rPr>
          <w:rFonts w:ascii="Times New Roman" w:hAnsi="Times New Roman" w:cs="Times New Roman"/>
          <w:sz w:val="24"/>
          <w:szCs w:val="24"/>
        </w:rPr>
        <w:lastRenderedPageBreak/>
        <w:t>References</w:t>
      </w:r>
    </w:p>
    <w:p w14:paraId="0C27F9AA" w14:textId="77777777" w:rsidR="00124E98" w:rsidRPr="00124E98" w:rsidRDefault="00FA3778" w:rsidP="00124E98">
      <w:pPr>
        <w:pStyle w:val="ac"/>
        <w:rPr>
          <w:rFonts w:ascii="Times New Roman" w:hAnsi="Times New Roman" w:cs="Times New Roman"/>
          <w:sz w:val="24"/>
        </w:rPr>
      </w:pPr>
      <w:r w:rsidRPr="00EC6BAB">
        <w:fldChar w:fldCharType="begin"/>
      </w:r>
      <w:r w:rsidRPr="00EC6BAB">
        <w:instrText xml:space="preserve"> ADDIN ZOTERO_BIBL {"uncited":[],"omitted":[],"custom":[]} CSL_BIBLIOGRAPHY </w:instrText>
      </w:r>
      <w:r w:rsidRPr="00EC6BAB">
        <w:fldChar w:fldCharType="separate"/>
      </w:r>
      <w:r w:rsidR="00124E98" w:rsidRPr="00124E98">
        <w:rPr>
          <w:rFonts w:ascii="Times New Roman" w:hAnsi="Times New Roman" w:cs="Times New Roman"/>
          <w:sz w:val="24"/>
        </w:rPr>
        <w:t xml:space="preserve">Abdellaoui, M., Bleichrodt, H., l’Haridon, O., &amp; Paraschiv, C. (2013). Is There One Unifying Concept of Utility?An Experimental Comparison of Utility Under Risk and Utility Over Time. </w:t>
      </w:r>
      <w:r w:rsidR="00124E98" w:rsidRPr="00124E98">
        <w:rPr>
          <w:rFonts w:ascii="Times New Roman" w:hAnsi="Times New Roman" w:cs="Times New Roman"/>
          <w:i/>
          <w:iCs/>
          <w:sz w:val="24"/>
        </w:rPr>
        <w:t>Management Science</w:t>
      </w:r>
      <w:r w:rsidR="00124E98" w:rsidRPr="00124E98">
        <w:rPr>
          <w:rFonts w:ascii="Times New Roman" w:hAnsi="Times New Roman" w:cs="Times New Roman"/>
          <w:sz w:val="24"/>
        </w:rPr>
        <w:t xml:space="preserve">, </w:t>
      </w:r>
      <w:r w:rsidR="00124E98" w:rsidRPr="00124E98">
        <w:rPr>
          <w:rFonts w:ascii="Times New Roman" w:hAnsi="Times New Roman" w:cs="Times New Roman"/>
          <w:i/>
          <w:iCs/>
          <w:sz w:val="24"/>
        </w:rPr>
        <w:t>59</w:t>
      </w:r>
      <w:r w:rsidR="00124E98" w:rsidRPr="00124E98">
        <w:rPr>
          <w:rFonts w:ascii="Times New Roman" w:hAnsi="Times New Roman" w:cs="Times New Roman"/>
          <w:sz w:val="24"/>
        </w:rPr>
        <w:t>(9), 2153–2169. https://doi.org/10.1287/mnsc.1120.1690</w:t>
      </w:r>
    </w:p>
    <w:p w14:paraId="74A19F89" w14:textId="77777777" w:rsidR="00124E98" w:rsidRPr="00124E98" w:rsidRDefault="00124E98" w:rsidP="00124E98">
      <w:pPr>
        <w:pStyle w:val="ac"/>
        <w:rPr>
          <w:rFonts w:ascii="Times New Roman" w:hAnsi="Times New Roman" w:cs="Times New Roman"/>
          <w:sz w:val="24"/>
        </w:rPr>
      </w:pPr>
      <w:r w:rsidRPr="00124E98">
        <w:rPr>
          <w:rFonts w:ascii="Times New Roman" w:hAnsi="Times New Roman" w:cs="Times New Roman"/>
          <w:sz w:val="24"/>
        </w:rPr>
        <w:t xml:space="preserve">Baucells, M., &amp; Heukamp, F. H. (2010). Common ratio using delay. </w:t>
      </w:r>
      <w:r w:rsidRPr="00124E98">
        <w:rPr>
          <w:rFonts w:ascii="Times New Roman" w:hAnsi="Times New Roman" w:cs="Times New Roman"/>
          <w:i/>
          <w:iCs/>
          <w:sz w:val="24"/>
        </w:rPr>
        <w:t>Theory and Decision</w:t>
      </w:r>
      <w:r w:rsidRPr="00124E98">
        <w:rPr>
          <w:rFonts w:ascii="Times New Roman" w:hAnsi="Times New Roman" w:cs="Times New Roman"/>
          <w:sz w:val="24"/>
        </w:rPr>
        <w:t xml:space="preserve">, </w:t>
      </w:r>
      <w:r w:rsidRPr="00124E98">
        <w:rPr>
          <w:rFonts w:ascii="Times New Roman" w:hAnsi="Times New Roman" w:cs="Times New Roman"/>
          <w:i/>
          <w:iCs/>
          <w:sz w:val="24"/>
        </w:rPr>
        <w:t>68</w:t>
      </w:r>
      <w:r w:rsidRPr="00124E98">
        <w:rPr>
          <w:rFonts w:ascii="Times New Roman" w:hAnsi="Times New Roman" w:cs="Times New Roman"/>
          <w:sz w:val="24"/>
        </w:rPr>
        <w:t>(1–2), 149–158. https://doi.org/10.1007/s11238-008-9130-2</w:t>
      </w:r>
    </w:p>
    <w:p w14:paraId="77722E1F" w14:textId="77777777" w:rsidR="00124E98" w:rsidRPr="00124E98" w:rsidRDefault="00124E98" w:rsidP="00124E98">
      <w:pPr>
        <w:pStyle w:val="ac"/>
        <w:rPr>
          <w:rFonts w:ascii="Times New Roman" w:hAnsi="Times New Roman" w:cs="Times New Roman"/>
          <w:sz w:val="24"/>
        </w:rPr>
      </w:pPr>
      <w:r w:rsidRPr="00124E98">
        <w:rPr>
          <w:rFonts w:ascii="Times New Roman" w:hAnsi="Times New Roman" w:cs="Times New Roman"/>
          <w:sz w:val="24"/>
        </w:rPr>
        <w:t xml:space="preserve">Birnbaum,  null, Patton,  null, &amp; Lott,  null. (1999). Evidence against Rank-Dependent Utility Theories: Tests of Cumulative Independence, Interval Independence, Stochastic Dominance, and Transitivity. </w:t>
      </w:r>
      <w:r w:rsidRPr="00124E98">
        <w:rPr>
          <w:rFonts w:ascii="Times New Roman" w:hAnsi="Times New Roman" w:cs="Times New Roman"/>
          <w:i/>
          <w:iCs/>
          <w:sz w:val="24"/>
        </w:rPr>
        <w:t>Organizational Behavior and Human Decision Processes</w:t>
      </w:r>
      <w:r w:rsidRPr="00124E98">
        <w:rPr>
          <w:rFonts w:ascii="Times New Roman" w:hAnsi="Times New Roman" w:cs="Times New Roman"/>
          <w:sz w:val="24"/>
        </w:rPr>
        <w:t xml:space="preserve">, </w:t>
      </w:r>
      <w:r w:rsidRPr="00124E98">
        <w:rPr>
          <w:rFonts w:ascii="Times New Roman" w:hAnsi="Times New Roman" w:cs="Times New Roman"/>
          <w:i/>
          <w:iCs/>
          <w:sz w:val="24"/>
        </w:rPr>
        <w:t>77</w:t>
      </w:r>
      <w:r w:rsidRPr="00124E98">
        <w:rPr>
          <w:rFonts w:ascii="Times New Roman" w:hAnsi="Times New Roman" w:cs="Times New Roman"/>
          <w:sz w:val="24"/>
        </w:rPr>
        <w:t>(1), 44–83. https://doi.org/10.1006/obhd.1998.2816</w:t>
      </w:r>
    </w:p>
    <w:p w14:paraId="72605611" w14:textId="77777777" w:rsidR="00124E98" w:rsidRPr="00124E98" w:rsidRDefault="00124E98" w:rsidP="00124E98">
      <w:pPr>
        <w:pStyle w:val="ac"/>
        <w:rPr>
          <w:rFonts w:ascii="Times New Roman" w:hAnsi="Times New Roman" w:cs="Times New Roman"/>
          <w:sz w:val="24"/>
        </w:rPr>
      </w:pPr>
      <w:r w:rsidRPr="00124E98">
        <w:rPr>
          <w:rFonts w:ascii="Times New Roman" w:hAnsi="Times New Roman" w:cs="Times New Roman"/>
          <w:sz w:val="24"/>
        </w:rPr>
        <w:t xml:space="preserve">Gonzalez, R., &amp; Wu, G. (1999). On the Shape of the Probability Weighting Function. </w:t>
      </w:r>
      <w:r w:rsidRPr="00124E98">
        <w:rPr>
          <w:rFonts w:ascii="Times New Roman" w:hAnsi="Times New Roman" w:cs="Times New Roman"/>
          <w:i/>
          <w:iCs/>
          <w:sz w:val="24"/>
        </w:rPr>
        <w:t>Cognitive Psychology</w:t>
      </w:r>
      <w:r w:rsidRPr="00124E98">
        <w:rPr>
          <w:rFonts w:ascii="Times New Roman" w:hAnsi="Times New Roman" w:cs="Times New Roman"/>
          <w:sz w:val="24"/>
        </w:rPr>
        <w:t xml:space="preserve">, </w:t>
      </w:r>
      <w:r w:rsidRPr="00124E98">
        <w:rPr>
          <w:rFonts w:ascii="Times New Roman" w:hAnsi="Times New Roman" w:cs="Times New Roman"/>
          <w:i/>
          <w:iCs/>
          <w:sz w:val="24"/>
        </w:rPr>
        <w:t>38</w:t>
      </w:r>
      <w:r w:rsidRPr="00124E98">
        <w:rPr>
          <w:rFonts w:ascii="Times New Roman" w:hAnsi="Times New Roman" w:cs="Times New Roman"/>
          <w:sz w:val="24"/>
        </w:rPr>
        <w:t>(1), 129–166. https://doi.org/10.1006/cogp.1998.0710</w:t>
      </w:r>
    </w:p>
    <w:p w14:paraId="74D2BF49" w14:textId="77777777" w:rsidR="00124E98" w:rsidRPr="00124E98" w:rsidRDefault="00124E98" w:rsidP="00124E98">
      <w:pPr>
        <w:pStyle w:val="ac"/>
        <w:rPr>
          <w:rFonts w:ascii="Times New Roman" w:hAnsi="Times New Roman" w:cs="Times New Roman"/>
          <w:sz w:val="24"/>
        </w:rPr>
      </w:pPr>
      <w:r w:rsidRPr="00124E98">
        <w:rPr>
          <w:rFonts w:ascii="Times New Roman" w:hAnsi="Times New Roman" w:cs="Times New Roman"/>
          <w:sz w:val="24"/>
        </w:rPr>
        <w:t xml:space="preserve">González-Vallejo, C. (2002). Making trade-offs: A probabilistic and context-sensitive model of choice behavior. </w:t>
      </w:r>
      <w:r w:rsidRPr="00124E98">
        <w:rPr>
          <w:rFonts w:ascii="Times New Roman" w:hAnsi="Times New Roman" w:cs="Times New Roman"/>
          <w:i/>
          <w:iCs/>
          <w:sz w:val="24"/>
        </w:rPr>
        <w:t>Psychological Review</w:t>
      </w:r>
      <w:r w:rsidRPr="00124E98">
        <w:rPr>
          <w:rFonts w:ascii="Times New Roman" w:hAnsi="Times New Roman" w:cs="Times New Roman"/>
          <w:sz w:val="24"/>
        </w:rPr>
        <w:t xml:space="preserve">, </w:t>
      </w:r>
      <w:r w:rsidRPr="00124E98">
        <w:rPr>
          <w:rFonts w:ascii="Times New Roman" w:hAnsi="Times New Roman" w:cs="Times New Roman"/>
          <w:i/>
          <w:iCs/>
          <w:sz w:val="24"/>
        </w:rPr>
        <w:t>109</w:t>
      </w:r>
      <w:r w:rsidRPr="00124E98">
        <w:rPr>
          <w:rFonts w:ascii="Times New Roman" w:hAnsi="Times New Roman" w:cs="Times New Roman"/>
          <w:sz w:val="24"/>
        </w:rPr>
        <w:t>(1), 137–155. https://doi.org/10.1037/0033-295X.109.1.137</w:t>
      </w:r>
    </w:p>
    <w:p w14:paraId="54015020" w14:textId="77777777" w:rsidR="00124E98" w:rsidRPr="00124E98" w:rsidRDefault="00124E98" w:rsidP="00124E98">
      <w:pPr>
        <w:pStyle w:val="ac"/>
        <w:rPr>
          <w:rFonts w:ascii="Times New Roman" w:hAnsi="Times New Roman" w:cs="Times New Roman"/>
          <w:sz w:val="24"/>
        </w:rPr>
      </w:pPr>
      <w:r w:rsidRPr="00124E98">
        <w:rPr>
          <w:rFonts w:ascii="Times New Roman" w:hAnsi="Times New Roman" w:cs="Times New Roman"/>
          <w:sz w:val="24"/>
        </w:rPr>
        <w:t xml:space="preserve">Lee, M. D., &amp; Vanpaemel, W. (2018). Determining informative priors for cognitive models. </w:t>
      </w:r>
      <w:r w:rsidRPr="00124E98">
        <w:rPr>
          <w:rFonts w:ascii="Times New Roman" w:hAnsi="Times New Roman" w:cs="Times New Roman"/>
          <w:i/>
          <w:iCs/>
          <w:sz w:val="24"/>
        </w:rPr>
        <w:t>Psychonomic Bulletin &amp; Review</w:t>
      </w:r>
      <w:r w:rsidRPr="00124E98">
        <w:rPr>
          <w:rFonts w:ascii="Times New Roman" w:hAnsi="Times New Roman" w:cs="Times New Roman"/>
          <w:sz w:val="24"/>
        </w:rPr>
        <w:t xml:space="preserve">, </w:t>
      </w:r>
      <w:r w:rsidRPr="00124E98">
        <w:rPr>
          <w:rFonts w:ascii="Times New Roman" w:hAnsi="Times New Roman" w:cs="Times New Roman"/>
          <w:i/>
          <w:iCs/>
          <w:sz w:val="24"/>
        </w:rPr>
        <w:t>25</w:t>
      </w:r>
      <w:r w:rsidRPr="00124E98">
        <w:rPr>
          <w:rFonts w:ascii="Times New Roman" w:hAnsi="Times New Roman" w:cs="Times New Roman"/>
          <w:sz w:val="24"/>
        </w:rPr>
        <w:t>(1), 114–127. https://doi.org/10.3758/s13423-017-1238-3</w:t>
      </w:r>
    </w:p>
    <w:p w14:paraId="516BB829" w14:textId="77777777" w:rsidR="00124E98" w:rsidRPr="00124E98" w:rsidRDefault="00124E98" w:rsidP="00124E98">
      <w:pPr>
        <w:pStyle w:val="ac"/>
        <w:rPr>
          <w:rFonts w:ascii="Times New Roman" w:hAnsi="Times New Roman" w:cs="Times New Roman"/>
          <w:sz w:val="24"/>
        </w:rPr>
      </w:pPr>
      <w:r w:rsidRPr="00124E98">
        <w:rPr>
          <w:rFonts w:ascii="Times New Roman" w:hAnsi="Times New Roman" w:cs="Times New Roman"/>
          <w:sz w:val="24"/>
        </w:rPr>
        <w:t xml:space="preserve">Luckman, A., Donkin, C., &amp; Newell, B. (2015). </w:t>
      </w:r>
      <w:r w:rsidRPr="00124E98">
        <w:rPr>
          <w:rFonts w:ascii="Times New Roman" w:hAnsi="Times New Roman" w:cs="Times New Roman"/>
          <w:i/>
          <w:iCs/>
          <w:sz w:val="24"/>
        </w:rPr>
        <w:t>Exploring the Concept of Utility: Are Separate Value Functions required for Risky and Inter-temporal Choice?</w:t>
      </w:r>
    </w:p>
    <w:p w14:paraId="2C84E340" w14:textId="77777777" w:rsidR="00124E98" w:rsidRPr="00124E98" w:rsidRDefault="00124E98" w:rsidP="00124E98">
      <w:pPr>
        <w:pStyle w:val="ac"/>
        <w:rPr>
          <w:rFonts w:ascii="Times New Roman" w:hAnsi="Times New Roman" w:cs="Times New Roman"/>
          <w:sz w:val="24"/>
        </w:rPr>
      </w:pPr>
      <w:r w:rsidRPr="00124E98">
        <w:rPr>
          <w:rFonts w:ascii="Times New Roman" w:hAnsi="Times New Roman" w:cs="Times New Roman"/>
          <w:sz w:val="24"/>
        </w:rPr>
        <w:t xml:space="preserve">Luckman, A., Donkin, C., &amp; Newell, B. R. (2018). Can a single model account for both risky choices and inter-temporal choices? Testing the assumptions underlying models of risky inter-temporal choice. </w:t>
      </w:r>
      <w:r w:rsidRPr="00124E98">
        <w:rPr>
          <w:rFonts w:ascii="Times New Roman" w:hAnsi="Times New Roman" w:cs="Times New Roman"/>
          <w:i/>
          <w:iCs/>
          <w:sz w:val="24"/>
        </w:rPr>
        <w:t>Psychonomic Bulletin and Review</w:t>
      </w:r>
      <w:r w:rsidRPr="00124E98">
        <w:rPr>
          <w:rFonts w:ascii="Times New Roman" w:hAnsi="Times New Roman" w:cs="Times New Roman"/>
          <w:sz w:val="24"/>
        </w:rPr>
        <w:t xml:space="preserve">, </w:t>
      </w:r>
      <w:r w:rsidRPr="00124E98">
        <w:rPr>
          <w:rFonts w:ascii="Times New Roman" w:hAnsi="Times New Roman" w:cs="Times New Roman"/>
          <w:i/>
          <w:iCs/>
          <w:sz w:val="24"/>
        </w:rPr>
        <w:t>25</w:t>
      </w:r>
      <w:r w:rsidRPr="00124E98">
        <w:rPr>
          <w:rFonts w:ascii="Times New Roman" w:hAnsi="Times New Roman" w:cs="Times New Roman"/>
          <w:sz w:val="24"/>
        </w:rPr>
        <w:t>(2), 785–792. https://doi.org/10.3758/s13423-017-1330-8</w:t>
      </w:r>
    </w:p>
    <w:p w14:paraId="010EC660" w14:textId="77777777" w:rsidR="00124E98" w:rsidRPr="00124E98" w:rsidRDefault="00124E98" w:rsidP="00124E98">
      <w:pPr>
        <w:pStyle w:val="ac"/>
        <w:rPr>
          <w:rFonts w:ascii="Times New Roman" w:hAnsi="Times New Roman" w:cs="Times New Roman"/>
          <w:sz w:val="24"/>
        </w:rPr>
      </w:pPr>
      <w:r w:rsidRPr="00124E98">
        <w:rPr>
          <w:rFonts w:ascii="Times New Roman" w:hAnsi="Times New Roman" w:cs="Times New Roman"/>
          <w:sz w:val="24"/>
        </w:rPr>
        <w:t xml:space="preserve">Luckman, A., Donkin, C., &amp; Newell, B. R. (2020). An evaluation and comparison of models of risky intertemporal choice. </w:t>
      </w:r>
      <w:r w:rsidRPr="00124E98">
        <w:rPr>
          <w:rFonts w:ascii="Times New Roman" w:hAnsi="Times New Roman" w:cs="Times New Roman"/>
          <w:i/>
          <w:iCs/>
          <w:sz w:val="24"/>
        </w:rPr>
        <w:t>Psychological Review</w:t>
      </w:r>
      <w:r w:rsidRPr="00124E98">
        <w:rPr>
          <w:rFonts w:ascii="Times New Roman" w:hAnsi="Times New Roman" w:cs="Times New Roman"/>
          <w:sz w:val="24"/>
        </w:rPr>
        <w:t xml:space="preserve">, </w:t>
      </w:r>
      <w:r w:rsidRPr="00124E98">
        <w:rPr>
          <w:rFonts w:ascii="Times New Roman" w:hAnsi="Times New Roman" w:cs="Times New Roman"/>
          <w:i/>
          <w:iCs/>
          <w:sz w:val="24"/>
        </w:rPr>
        <w:t>127</w:t>
      </w:r>
      <w:r w:rsidRPr="00124E98">
        <w:rPr>
          <w:rFonts w:ascii="Times New Roman" w:hAnsi="Times New Roman" w:cs="Times New Roman"/>
          <w:sz w:val="24"/>
        </w:rPr>
        <w:t>(6), 1097–1138. https://doi.org/10.1037/rev0000223</w:t>
      </w:r>
    </w:p>
    <w:p w14:paraId="2EDD063A" w14:textId="77777777" w:rsidR="00124E98" w:rsidRPr="00124E98" w:rsidRDefault="00124E98" w:rsidP="00124E98">
      <w:pPr>
        <w:pStyle w:val="ac"/>
        <w:rPr>
          <w:rFonts w:ascii="Times New Roman" w:hAnsi="Times New Roman" w:cs="Times New Roman"/>
          <w:sz w:val="24"/>
        </w:rPr>
      </w:pPr>
      <w:r w:rsidRPr="00124E98">
        <w:rPr>
          <w:rFonts w:ascii="Times New Roman" w:hAnsi="Times New Roman" w:cs="Times New Roman"/>
          <w:sz w:val="24"/>
        </w:rPr>
        <w:t xml:space="preserve">Marzilli Ericson, K. M., White, J. M., Laibson, D., &amp; Cohen, J. D. (2015). Money Earlier or Later? Simple Heuristics Explain Intertemporal Choices Better Than Delay Discounting Does. </w:t>
      </w:r>
      <w:r w:rsidRPr="00124E98">
        <w:rPr>
          <w:rFonts w:ascii="Times New Roman" w:hAnsi="Times New Roman" w:cs="Times New Roman"/>
          <w:i/>
          <w:iCs/>
          <w:sz w:val="24"/>
        </w:rPr>
        <w:t>Psychological Science</w:t>
      </w:r>
      <w:r w:rsidRPr="00124E98">
        <w:rPr>
          <w:rFonts w:ascii="Times New Roman" w:hAnsi="Times New Roman" w:cs="Times New Roman"/>
          <w:sz w:val="24"/>
        </w:rPr>
        <w:t xml:space="preserve">, </w:t>
      </w:r>
      <w:r w:rsidRPr="00124E98">
        <w:rPr>
          <w:rFonts w:ascii="Times New Roman" w:hAnsi="Times New Roman" w:cs="Times New Roman"/>
          <w:i/>
          <w:iCs/>
          <w:sz w:val="24"/>
        </w:rPr>
        <w:t>26</w:t>
      </w:r>
      <w:r w:rsidRPr="00124E98">
        <w:rPr>
          <w:rFonts w:ascii="Times New Roman" w:hAnsi="Times New Roman" w:cs="Times New Roman"/>
          <w:sz w:val="24"/>
        </w:rPr>
        <w:t>(6), 826–833. https://doi.org/10.1177/0956797615572232</w:t>
      </w:r>
    </w:p>
    <w:p w14:paraId="70449F22" w14:textId="77777777" w:rsidR="00124E98" w:rsidRPr="00124E98" w:rsidRDefault="00124E98" w:rsidP="00124E98">
      <w:pPr>
        <w:pStyle w:val="ac"/>
        <w:rPr>
          <w:rFonts w:ascii="Times New Roman" w:hAnsi="Times New Roman" w:cs="Times New Roman"/>
          <w:sz w:val="24"/>
        </w:rPr>
      </w:pPr>
      <w:r w:rsidRPr="00124E98">
        <w:rPr>
          <w:rFonts w:ascii="Times New Roman" w:hAnsi="Times New Roman" w:cs="Times New Roman"/>
          <w:sz w:val="24"/>
        </w:rPr>
        <w:t xml:space="preserve">McClelland, J. L. (2009). The place of modeling in cognitive science. </w:t>
      </w:r>
      <w:r w:rsidRPr="00124E98">
        <w:rPr>
          <w:rFonts w:ascii="Times New Roman" w:hAnsi="Times New Roman" w:cs="Times New Roman"/>
          <w:i/>
          <w:iCs/>
          <w:sz w:val="24"/>
        </w:rPr>
        <w:t>Topics in Cognitive Science</w:t>
      </w:r>
      <w:r w:rsidRPr="00124E98">
        <w:rPr>
          <w:rFonts w:ascii="Times New Roman" w:hAnsi="Times New Roman" w:cs="Times New Roman"/>
          <w:sz w:val="24"/>
        </w:rPr>
        <w:t xml:space="preserve">, </w:t>
      </w:r>
      <w:r w:rsidRPr="00124E98">
        <w:rPr>
          <w:rFonts w:ascii="Times New Roman" w:hAnsi="Times New Roman" w:cs="Times New Roman"/>
          <w:i/>
          <w:iCs/>
          <w:sz w:val="24"/>
        </w:rPr>
        <w:t>1</w:t>
      </w:r>
      <w:r w:rsidRPr="00124E98">
        <w:rPr>
          <w:rFonts w:ascii="Times New Roman" w:hAnsi="Times New Roman" w:cs="Times New Roman"/>
          <w:sz w:val="24"/>
        </w:rPr>
        <w:t>(1), 11–38. https://doi.org/10.1111/j.1756-8765.2008.01003.x</w:t>
      </w:r>
    </w:p>
    <w:p w14:paraId="1399CC4F" w14:textId="77777777" w:rsidR="00124E98" w:rsidRPr="00124E98" w:rsidRDefault="00124E98" w:rsidP="00124E98">
      <w:pPr>
        <w:pStyle w:val="ac"/>
        <w:rPr>
          <w:rFonts w:ascii="Times New Roman" w:hAnsi="Times New Roman" w:cs="Times New Roman"/>
          <w:sz w:val="24"/>
        </w:rPr>
      </w:pPr>
      <w:r w:rsidRPr="00124E98">
        <w:rPr>
          <w:rFonts w:ascii="Times New Roman" w:hAnsi="Times New Roman" w:cs="Times New Roman"/>
          <w:sz w:val="24"/>
        </w:rPr>
        <w:t xml:space="preserve">Meehl, P. E. (1990). Appraising and Amending Theories: The Strategy of Lakatosian Defense and Two Principles that Warrant It. </w:t>
      </w:r>
      <w:r w:rsidRPr="00124E98">
        <w:rPr>
          <w:rFonts w:ascii="Times New Roman" w:hAnsi="Times New Roman" w:cs="Times New Roman"/>
          <w:i/>
          <w:iCs/>
          <w:sz w:val="24"/>
        </w:rPr>
        <w:t>Psychological Inquiry</w:t>
      </w:r>
      <w:r w:rsidRPr="00124E98">
        <w:rPr>
          <w:rFonts w:ascii="Times New Roman" w:hAnsi="Times New Roman" w:cs="Times New Roman"/>
          <w:sz w:val="24"/>
        </w:rPr>
        <w:t xml:space="preserve">, </w:t>
      </w:r>
      <w:r w:rsidRPr="00124E98">
        <w:rPr>
          <w:rFonts w:ascii="Times New Roman" w:hAnsi="Times New Roman" w:cs="Times New Roman"/>
          <w:i/>
          <w:iCs/>
          <w:sz w:val="24"/>
        </w:rPr>
        <w:t>1</w:t>
      </w:r>
      <w:r w:rsidRPr="00124E98">
        <w:rPr>
          <w:rFonts w:ascii="Times New Roman" w:hAnsi="Times New Roman" w:cs="Times New Roman"/>
          <w:sz w:val="24"/>
        </w:rPr>
        <w:t>(2), 108–141. https://doi.org/10.1207/s15327965pli0102_1</w:t>
      </w:r>
    </w:p>
    <w:p w14:paraId="0E3FB29E" w14:textId="77777777" w:rsidR="00124E98" w:rsidRPr="00124E98" w:rsidRDefault="00124E98" w:rsidP="00124E98">
      <w:pPr>
        <w:pStyle w:val="ac"/>
        <w:rPr>
          <w:rFonts w:ascii="Times New Roman" w:hAnsi="Times New Roman" w:cs="Times New Roman"/>
          <w:sz w:val="24"/>
        </w:rPr>
      </w:pPr>
      <w:r w:rsidRPr="00124E98">
        <w:rPr>
          <w:rFonts w:ascii="Times New Roman" w:hAnsi="Times New Roman" w:cs="Times New Roman"/>
          <w:sz w:val="24"/>
        </w:rPr>
        <w:t xml:space="preserve">Myerson, J., Green, L., &amp; Morris, J. (2011). Modeling the Effect of Reward Amount on Probability Discounting. </w:t>
      </w:r>
      <w:r w:rsidRPr="00124E98">
        <w:rPr>
          <w:rFonts w:ascii="Times New Roman" w:hAnsi="Times New Roman" w:cs="Times New Roman"/>
          <w:i/>
          <w:iCs/>
          <w:sz w:val="24"/>
        </w:rPr>
        <w:t>Journal of the Experimental Analysis of Behavior</w:t>
      </w:r>
      <w:r w:rsidRPr="00124E98">
        <w:rPr>
          <w:rFonts w:ascii="Times New Roman" w:hAnsi="Times New Roman" w:cs="Times New Roman"/>
          <w:sz w:val="24"/>
        </w:rPr>
        <w:t xml:space="preserve">, </w:t>
      </w:r>
      <w:r w:rsidRPr="00124E98">
        <w:rPr>
          <w:rFonts w:ascii="Times New Roman" w:hAnsi="Times New Roman" w:cs="Times New Roman"/>
          <w:i/>
          <w:iCs/>
          <w:sz w:val="24"/>
        </w:rPr>
        <w:t>95</w:t>
      </w:r>
      <w:r w:rsidRPr="00124E98">
        <w:rPr>
          <w:rFonts w:ascii="Times New Roman" w:hAnsi="Times New Roman" w:cs="Times New Roman"/>
          <w:sz w:val="24"/>
        </w:rPr>
        <w:t>(2), 175–187. https://doi.org/10.1901/jeab.2011.95-175</w:t>
      </w:r>
    </w:p>
    <w:p w14:paraId="3CB4088D" w14:textId="77777777" w:rsidR="00124E98" w:rsidRPr="00124E98" w:rsidRDefault="00124E98" w:rsidP="00124E98">
      <w:pPr>
        <w:pStyle w:val="ac"/>
        <w:rPr>
          <w:rFonts w:ascii="Times New Roman" w:hAnsi="Times New Roman" w:cs="Times New Roman"/>
          <w:sz w:val="24"/>
        </w:rPr>
      </w:pPr>
      <w:r w:rsidRPr="00124E98">
        <w:rPr>
          <w:rFonts w:ascii="Times New Roman" w:hAnsi="Times New Roman" w:cs="Times New Roman"/>
          <w:sz w:val="24"/>
        </w:rPr>
        <w:t xml:space="preserve">Myerson, J., Green, L., &amp; Warusawitharana, M. (2001). Area Under the Curve as a Measure of Discounting. </w:t>
      </w:r>
      <w:r w:rsidRPr="00124E98">
        <w:rPr>
          <w:rFonts w:ascii="Times New Roman" w:hAnsi="Times New Roman" w:cs="Times New Roman"/>
          <w:i/>
          <w:iCs/>
          <w:sz w:val="24"/>
        </w:rPr>
        <w:t>Journal of the Experimental Analysis of Behavior</w:t>
      </w:r>
      <w:r w:rsidRPr="00124E98">
        <w:rPr>
          <w:rFonts w:ascii="Times New Roman" w:hAnsi="Times New Roman" w:cs="Times New Roman"/>
          <w:sz w:val="24"/>
        </w:rPr>
        <w:t xml:space="preserve">, </w:t>
      </w:r>
      <w:r w:rsidRPr="00124E98">
        <w:rPr>
          <w:rFonts w:ascii="Times New Roman" w:hAnsi="Times New Roman" w:cs="Times New Roman"/>
          <w:i/>
          <w:iCs/>
          <w:sz w:val="24"/>
        </w:rPr>
        <w:t>76</w:t>
      </w:r>
      <w:r w:rsidRPr="00124E98">
        <w:rPr>
          <w:rFonts w:ascii="Times New Roman" w:hAnsi="Times New Roman" w:cs="Times New Roman"/>
          <w:sz w:val="24"/>
        </w:rPr>
        <w:t xml:space="preserve">(2), </w:t>
      </w:r>
      <w:r w:rsidRPr="00124E98">
        <w:rPr>
          <w:rFonts w:ascii="Times New Roman" w:hAnsi="Times New Roman" w:cs="Times New Roman"/>
          <w:sz w:val="24"/>
        </w:rPr>
        <w:lastRenderedPageBreak/>
        <w:t>235–243. https://doi.org/10.1901/jeab.2001.76-235</w:t>
      </w:r>
    </w:p>
    <w:p w14:paraId="61B8E90E" w14:textId="77777777" w:rsidR="00124E98" w:rsidRPr="00124E98" w:rsidRDefault="00124E98" w:rsidP="00124E98">
      <w:pPr>
        <w:pStyle w:val="ac"/>
        <w:rPr>
          <w:rFonts w:ascii="Times New Roman" w:hAnsi="Times New Roman" w:cs="Times New Roman"/>
          <w:sz w:val="24"/>
        </w:rPr>
      </w:pPr>
      <w:r w:rsidRPr="00124E98">
        <w:rPr>
          <w:rFonts w:ascii="Times New Roman" w:hAnsi="Times New Roman" w:cs="Times New Roman"/>
          <w:sz w:val="24"/>
        </w:rPr>
        <w:t xml:space="preserve">Oberauer, K., Lewandowsky, S., Awh, E., Brown, G. D. A., Conway, A., Cowan, N., Donkin, C., Farrell, S., Hitch, G. J., Hurlstone, M. J., Ma, W. J., Morey, C. C., Nee, D. E., Schweppe, J., Vergauwe, E., &amp; Ward, G. (2018). Benchmarks for models of short-term and working memory. </w:t>
      </w:r>
      <w:r w:rsidRPr="00124E98">
        <w:rPr>
          <w:rFonts w:ascii="Times New Roman" w:hAnsi="Times New Roman" w:cs="Times New Roman"/>
          <w:i/>
          <w:iCs/>
          <w:sz w:val="24"/>
        </w:rPr>
        <w:t>Psychological Bulletin</w:t>
      </w:r>
      <w:r w:rsidRPr="00124E98">
        <w:rPr>
          <w:rFonts w:ascii="Times New Roman" w:hAnsi="Times New Roman" w:cs="Times New Roman"/>
          <w:sz w:val="24"/>
        </w:rPr>
        <w:t xml:space="preserve">, </w:t>
      </w:r>
      <w:r w:rsidRPr="00124E98">
        <w:rPr>
          <w:rFonts w:ascii="Times New Roman" w:hAnsi="Times New Roman" w:cs="Times New Roman"/>
          <w:i/>
          <w:iCs/>
          <w:sz w:val="24"/>
        </w:rPr>
        <w:t>144</w:t>
      </w:r>
      <w:r w:rsidRPr="00124E98">
        <w:rPr>
          <w:rFonts w:ascii="Times New Roman" w:hAnsi="Times New Roman" w:cs="Times New Roman"/>
          <w:sz w:val="24"/>
        </w:rPr>
        <w:t>(9), 885–958. Scopus. https://doi.org/10.1037/bul0000153</w:t>
      </w:r>
    </w:p>
    <w:p w14:paraId="0DD1A424" w14:textId="77777777" w:rsidR="00124E98" w:rsidRPr="00124E98" w:rsidRDefault="00124E98" w:rsidP="00124E98">
      <w:pPr>
        <w:pStyle w:val="ac"/>
        <w:rPr>
          <w:rFonts w:ascii="Times New Roman" w:hAnsi="Times New Roman" w:cs="Times New Roman"/>
          <w:sz w:val="24"/>
        </w:rPr>
      </w:pPr>
      <w:r w:rsidRPr="00124E98">
        <w:rPr>
          <w:rFonts w:ascii="Times New Roman" w:hAnsi="Times New Roman" w:cs="Times New Roman"/>
          <w:sz w:val="24"/>
        </w:rPr>
        <w:t xml:space="preserve">Popper, K. R. (1959). </w:t>
      </w:r>
      <w:r w:rsidRPr="00124E98">
        <w:rPr>
          <w:rFonts w:ascii="Times New Roman" w:hAnsi="Times New Roman" w:cs="Times New Roman"/>
          <w:i/>
          <w:iCs/>
          <w:sz w:val="24"/>
        </w:rPr>
        <w:t>The logic of scientific discovery</w:t>
      </w:r>
      <w:r w:rsidRPr="00124E98">
        <w:rPr>
          <w:rFonts w:ascii="Times New Roman" w:hAnsi="Times New Roman" w:cs="Times New Roman"/>
          <w:sz w:val="24"/>
        </w:rPr>
        <w:t xml:space="preserve"> (p. 480). Basic Books.</w:t>
      </w:r>
    </w:p>
    <w:p w14:paraId="3E92BBB1" w14:textId="77777777" w:rsidR="00124E98" w:rsidRPr="00124E98" w:rsidRDefault="00124E98" w:rsidP="00124E98">
      <w:pPr>
        <w:pStyle w:val="ac"/>
        <w:rPr>
          <w:rFonts w:ascii="Times New Roman" w:hAnsi="Times New Roman" w:cs="Times New Roman"/>
          <w:sz w:val="24"/>
        </w:rPr>
      </w:pPr>
      <w:r w:rsidRPr="00124E98">
        <w:rPr>
          <w:rFonts w:ascii="Times New Roman" w:hAnsi="Times New Roman" w:cs="Times New Roman"/>
          <w:sz w:val="24"/>
        </w:rPr>
        <w:t xml:space="preserve">Rachlin, H., Raineri, A., &amp; Cross, D. (1991). Subjective probability and delay. </w:t>
      </w:r>
      <w:r w:rsidRPr="00124E98">
        <w:rPr>
          <w:rFonts w:ascii="Times New Roman" w:hAnsi="Times New Roman" w:cs="Times New Roman"/>
          <w:i/>
          <w:iCs/>
          <w:sz w:val="24"/>
        </w:rPr>
        <w:t>Journal of the Experimental Analysis of Behavior</w:t>
      </w:r>
      <w:r w:rsidRPr="00124E98">
        <w:rPr>
          <w:rFonts w:ascii="Times New Roman" w:hAnsi="Times New Roman" w:cs="Times New Roman"/>
          <w:sz w:val="24"/>
        </w:rPr>
        <w:t xml:space="preserve">, </w:t>
      </w:r>
      <w:r w:rsidRPr="00124E98">
        <w:rPr>
          <w:rFonts w:ascii="Times New Roman" w:hAnsi="Times New Roman" w:cs="Times New Roman"/>
          <w:i/>
          <w:iCs/>
          <w:sz w:val="24"/>
        </w:rPr>
        <w:t>55</w:t>
      </w:r>
      <w:r w:rsidRPr="00124E98">
        <w:rPr>
          <w:rFonts w:ascii="Times New Roman" w:hAnsi="Times New Roman" w:cs="Times New Roman"/>
          <w:sz w:val="24"/>
        </w:rPr>
        <w:t>(2), 233–244. https://doi.org/10.1901/jeab.1991.55-233</w:t>
      </w:r>
    </w:p>
    <w:p w14:paraId="1E373B23" w14:textId="77777777" w:rsidR="00124E98" w:rsidRPr="00124E98" w:rsidRDefault="00124E98" w:rsidP="00124E98">
      <w:pPr>
        <w:pStyle w:val="ac"/>
        <w:rPr>
          <w:rFonts w:ascii="Times New Roman" w:hAnsi="Times New Roman" w:cs="Times New Roman"/>
          <w:sz w:val="24"/>
        </w:rPr>
      </w:pPr>
      <w:r w:rsidRPr="00124E98">
        <w:rPr>
          <w:rFonts w:ascii="Times New Roman" w:hAnsi="Times New Roman" w:cs="Times New Roman"/>
          <w:sz w:val="24"/>
        </w:rPr>
        <w:t xml:space="preserve">Read, D., Frederick, S., Orsel, B., &amp; Rahman, J. (2005). Four Score and Seven Years from Now: The Date/Delay Effect in Temporal Discounting. </w:t>
      </w:r>
      <w:r w:rsidRPr="00124E98">
        <w:rPr>
          <w:rFonts w:ascii="Times New Roman" w:hAnsi="Times New Roman" w:cs="Times New Roman"/>
          <w:i/>
          <w:iCs/>
          <w:sz w:val="24"/>
        </w:rPr>
        <w:t>Management Science</w:t>
      </w:r>
      <w:r w:rsidRPr="00124E98">
        <w:rPr>
          <w:rFonts w:ascii="Times New Roman" w:hAnsi="Times New Roman" w:cs="Times New Roman"/>
          <w:sz w:val="24"/>
        </w:rPr>
        <w:t xml:space="preserve">, </w:t>
      </w:r>
      <w:r w:rsidRPr="00124E98">
        <w:rPr>
          <w:rFonts w:ascii="Times New Roman" w:hAnsi="Times New Roman" w:cs="Times New Roman"/>
          <w:i/>
          <w:iCs/>
          <w:sz w:val="24"/>
        </w:rPr>
        <w:t>51</w:t>
      </w:r>
      <w:r w:rsidRPr="00124E98">
        <w:rPr>
          <w:rFonts w:ascii="Times New Roman" w:hAnsi="Times New Roman" w:cs="Times New Roman"/>
          <w:sz w:val="24"/>
        </w:rPr>
        <w:t>(9), 1326–1335. https://doi.org/10.1287/mnsc.1050.0412</w:t>
      </w:r>
    </w:p>
    <w:p w14:paraId="47E46C48" w14:textId="77777777" w:rsidR="00124E98" w:rsidRPr="00124E98" w:rsidRDefault="00124E98" w:rsidP="00124E98">
      <w:pPr>
        <w:pStyle w:val="ac"/>
        <w:rPr>
          <w:rFonts w:ascii="Times New Roman" w:hAnsi="Times New Roman" w:cs="Times New Roman"/>
          <w:sz w:val="24"/>
        </w:rPr>
      </w:pPr>
      <w:r w:rsidRPr="00124E98">
        <w:rPr>
          <w:rFonts w:ascii="Times New Roman" w:hAnsi="Times New Roman" w:cs="Times New Roman"/>
          <w:sz w:val="24"/>
        </w:rPr>
        <w:t xml:space="preserve">Rerko, L., Oberauer, K., &amp; Lin, H.-Y. (2014). Spatial Transposition Gradients in Visual Working Memory. </w:t>
      </w:r>
      <w:r w:rsidRPr="00124E98">
        <w:rPr>
          <w:rFonts w:ascii="Times New Roman" w:hAnsi="Times New Roman" w:cs="Times New Roman"/>
          <w:i/>
          <w:iCs/>
          <w:sz w:val="24"/>
        </w:rPr>
        <w:t>Quarterly Journal of Experimental Psychology</w:t>
      </w:r>
      <w:r w:rsidRPr="00124E98">
        <w:rPr>
          <w:rFonts w:ascii="Times New Roman" w:hAnsi="Times New Roman" w:cs="Times New Roman"/>
          <w:sz w:val="24"/>
        </w:rPr>
        <w:t xml:space="preserve">, </w:t>
      </w:r>
      <w:r w:rsidRPr="00124E98">
        <w:rPr>
          <w:rFonts w:ascii="Times New Roman" w:hAnsi="Times New Roman" w:cs="Times New Roman"/>
          <w:i/>
          <w:iCs/>
          <w:sz w:val="24"/>
        </w:rPr>
        <w:t>67</w:t>
      </w:r>
      <w:r w:rsidRPr="00124E98">
        <w:rPr>
          <w:rFonts w:ascii="Times New Roman" w:hAnsi="Times New Roman" w:cs="Times New Roman"/>
          <w:sz w:val="24"/>
        </w:rPr>
        <w:t>(1), 3–15. https://doi.org/10.1080/17470218.2013.789543</w:t>
      </w:r>
    </w:p>
    <w:p w14:paraId="211AD356" w14:textId="77777777" w:rsidR="00124E98" w:rsidRPr="00124E98" w:rsidRDefault="00124E98" w:rsidP="00124E98">
      <w:pPr>
        <w:pStyle w:val="ac"/>
        <w:rPr>
          <w:rFonts w:ascii="Times New Roman" w:hAnsi="Times New Roman" w:cs="Times New Roman"/>
          <w:sz w:val="24"/>
        </w:rPr>
      </w:pPr>
      <w:r w:rsidRPr="00124E98">
        <w:rPr>
          <w:rFonts w:ascii="Times New Roman" w:hAnsi="Times New Roman" w:cs="Times New Roman"/>
          <w:sz w:val="24"/>
        </w:rPr>
        <w:t xml:space="preserve">Roberts, S., &amp; Pashler, H. (2000). How persuasive is a good fit? A comment on theory testing. </w:t>
      </w:r>
      <w:r w:rsidRPr="00124E98">
        <w:rPr>
          <w:rFonts w:ascii="Times New Roman" w:hAnsi="Times New Roman" w:cs="Times New Roman"/>
          <w:i/>
          <w:iCs/>
          <w:sz w:val="24"/>
        </w:rPr>
        <w:t>Psychological Review</w:t>
      </w:r>
      <w:r w:rsidRPr="00124E98">
        <w:rPr>
          <w:rFonts w:ascii="Times New Roman" w:hAnsi="Times New Roman" w:cs="Times New Roman"/>
          <w:sz w:val="24"/>
        </w:rPr>
        <w:t xml:space="preserve">, </w:t>
      </w:r>
      <w:r w:rsidRPr="00124E98">
        <w:rPr>
          <w:rFonts w:ascii="Times New Roman" w:hAnsi="Times New Roman" w:cs="Times New Roman"/>
          <w:i/>
          <w:iCs/>
          <w:sz w:val="24"/>
        </w:rPr>
        <w:t>107</w:t>
      </w:r>
      <w:r w:rsidRPr="00124E98">
        <w:rPr>
          <w:rFonts w:ascii="Times New Roman" w:hAnsi="Times New Roman" w:cs="Times New Roman"/>
          <w:sz w:val="24"/>
        </w:rPr>
        <w:t>(2), 358–367. APA PsycArticles®. https://doi.org/10.1037/0033-295X.107.2.358</w:t>
      </w:r>
    </w:p>
    <w:p w14:paraId="1D2A412B" w14:textId="77777777" w:rsidR="00124E98" w:rsidRPr="00124E98" w:rsidRDefault="00124E98" w:rsidP="00124E98">
      <w:pPr>
        <w:pStyle w:val="ac"/>
        <w:rPr>
          <w:rFonts w:ascii="Times New Roman" w:hAnsi="Times New Roman" w:cs="Times New Roman"/>
          <w:sz w:val="24"/>
        </w:rPr>
      </w:pPr>
      <w:r w:rsidRPr="00124E98">
        <w:rPr>
          <w:rFonts w:ascii="Times New Roman" w:hAnsi="Times New Roman" w:cs="Times New Roman"/>
          <w:sz w:val="24"/>
        </w:rPr>
        <w:t xml:space="preserve">Takahashi, T., Ikeda, K., &amp; Hasegawa, T. (2007). A hyperbolic decay of subjective probability of obtaining delayed rewards. </w:t>
      </w:r>
      <w:r w:rsidRPr="00124E98">
        <w:rPr>
          <w:rFonts w:ascii="Times New Roman" w:hAnsi="Times New Roman" w:cs="Times New Roman"/>
          <w:i/>
          <w:iCs/>
          <w:sz w:val="24"/>
        </w:rPr>
        <w:t>Behavioral and Brain Functions</w:t>
      </w:r>
      <w:r w:rsidRPr="00124E98">
        <w:rPr>
          <w:rFonts w:ascii="Times New Roman" w:hAnsi="Times New Roman" w:cs="Times New Roman"/>
          <w:sz w:val="24"/>
        </w:rPr>
        <w:t xml:space="preserve">, </w:t>
      </w:r>
      <w:r w:rsidRPr="00124E98">
        <w:rPr>
          <w:rFonts w:ascii="Times New Roman" w:hAnsi="Times New Roman" w:cs="Times New Roman"/>
          <w:i/>
          <w:iCs/>
          <w:sz w:val="24"/>
        </w:rPr>
        <w:t>3</w:t>
      </w:r>
      <w:r w:rsidRPr="00124E98">
        <w:rPr>
          <w:rFonts w:ascii="Times New Roman" w:hAnsi="Times New Roman" w:cs="Times New Roman"/>
          <w:sz w:val="24"/>
        </w:rPr>
        <w:t>. https://doi.org/10.1186/1744-9081-3-52</w:t>
      </w:r>
    </w:p>
    <w:p w14:paraId="7912C790" w14:textId="77777777" w:rsidR="00124E98" w:rsidRPr="00124E98" w:rsidRDefault="00124E98" w:rsidP="00124E98">
      <w:pPr>
        <w:pStyle w:val="ac"/>
        <w:rPr>
          <w:rFonts w:ascii="Times New Roman" w:hAnsi="Times New Roman" w:cs="Times New Roman"/>
          <w:sz w:val="24"/>
        </w:rPr>
      </w:pPr>
      <w:r w:rsidRPr="00124E98">
        <w:rPr>
          <w:rFonts w:ascii="Times New Roman" w:hAnsi="Times New Roman" w:cs="Times New Roman"/>
          <w:sz w:val="24"/>
        </w:rPr>
        <w:t xml:space="preserve">Vanderveldt, A., Green, L., &amp; Myerson, J. (2015). Discounting of Monetary Rewards that are Both Delayed and Probabilistic: Delay and Probability Combine Multiplicatively, not Additively. </w:t>
      </w:r>
      <w:r w:rsidRPr="00124E98">
        <w:rPr>
          <w:rFonts w:ascii="Times New Roman" w:hAnsi="Times New Roman" w:cs="Times New Roman"/>
          <w:i/>
          <w:iCs/>
          <w:sz w:val="24"/>
        </w:rPr>
        <w:t>Journal of Experimental Psychology. Learning, Memory, and Cognition</w:t>
      </w:r>
      <w:r w:rsidRPr="00124E98">
        <w:rPr>
          <w:rFonts w:ascii="Times New Roman" w:hAnsi="Times New Roman" w:cs="Times New Roman"/>
          <w:sz w:val="24"/>
        </w:rPr>
        <w:t xml:space="preserve">, </w:t>
      </w:r>
      <w:r w:rsidRPr="00124E98">
        <w:rPr>
          <w:rFonts w:ascii="Times New Roman" w:hAnsi="Times New Roman" w:cs="Times New Roman"/>
          <w:i/>
          <w:iCs/>
          <w:sz w:val="24"/>
        </w:rPr>
        <w:t>41</w:t>
      </w:r>
      <w:r w:rsidRPr="00124E98">
        <w:rPr>
          <w:rFonts w:ascii="Times New Roman" w:hAnsi="Times New Roman" w:cs="Times New Roman"/>
          <w:sz w:val="24"/>
        </w:rPr>
        <w:t>(1), 148–162. https://doi.org/10.1037/xlm0000029</w:t>
      </w:r>
    </w:p>
    <w:p w14:paraId="607EE150" w14:textId="77777777" w:rsidR="00124E98" w:rsidRPr="00124E98" w:rsidRDefault="00124E98" w:rsidP="00124E98">
      <w:pPr>
        <w:pStyle w:val="ac"/>
        <w:rPr>
          <w:rFonts w:ascii="Times New Roman" w:hAnsi="Times New Roman" w:cs="Times New Roman"/>
          <w:sz w:val="24"/>
        </w:rPr>
      </w:pPr>
      <w:r w:rsidRPr="00124E98">
        <w:rPr>
          <w:rFonts w:ascii="Times New Roman" w:hAnsi="Times New Roman" w:cs="Times New Roman"/>
          <w:sz w:val="24"/>
        </w:rPr>
        <w:t xml:space="preserve">Vanpaemel, W. (2020). Strong theory testing using the prior predictive and the data prior. </w:t>
      </w:r>
      <w:r w:rsidRPr="00124E98">
        <w:rPr>
          <w:rFonts w:ascii="Times New Roman" w:hAnsi="Times New Roman" w:cs="Times New Roman"/>
          <w:i/>
          <w:iCs/>
          <w:sz w:val="24"/>
        </w:rPr>
        <w:t>Psychological Review</w:t>
      </w:r>
      <w:r w:rsidRPr="00124E98">
        <w:rPr>
          <w:rFonts w:ascii="Times New Roman" w:hAnsi="Times New Roman" w:cs="Times New Roman"/>
          <w:sz w:val="24"/>
        </w:rPr>
        <w:t xml:space="preserve">, </w:t>
      </w:r>
      <w:r w:rsidRPr="00124E98">
        <w:rPr>
          <w:rFonts w:ascii="Times New Roman" w:hAnsi="Times New Roman" w:cs="Times New Roman"/>
          <w:i/>
          <w:iCs/>
          <w:sz w:val="24"/>
        </w:rPr>
        <w:t>127</w:t>
      </w:r>
      <w:r w:rsidRPr="00124E98">
        <w:rPr>
          <w:rFonts w:ascii="Times New Roman" w:hAnsi="Times New Roman" w:cs="Times New Roman"/>
          <w:sz w:val="24"/>
        </w:rPr>
        <w:t>(1), 136–145. https://doi.org/10.1037/rev0000167</w:t>
      </w:r>
    </w:p>
    <w:p w14:paraId="7E969998" w14:textId="77777777" w:rsidR="00124E98" w:rsidRPr="00124E98" w:rsidRDefault="00124E98" w:rsidP="00124E98">
      <w:pPr>
        <w:pStyle w:val="ac"/>
        <w:rPr>
          <w:rFonts w:ascii="Times New Roman" w:hAnsi="Times New Roman" w:cs="Times New Roman"/>
          <w:sz w:val="24"/>
        </w:rPr>
      </w:pPr>
      <w:r w:rsidRPr="00124E98">
        <w:rPr>
          <w:rFonts w:ascii="Times New Roman" w:hAnsi="Times New Roman" w:cs="Times New Roman"/>
          <w:sz w:val="24"/>
        </w:rPr>
        <w:t xml:space="preserve">Veksler, V. D., Myers, C. W., &amp; Gluck, K. A. (2015). Model flexibility analysis. </w:t>
      </w:r>
      <w:r w:rsidRPr="00124E98">
        <w:rPr>
          <w:rFonts w:ascii="Times New Roman" w:hAnsi="Times New Roman" w:cs="Times New Roman"/>
          <w:i/>
          <w:iCs/>
          <w:sz w:val="24"/>
        </w:rPr>
        <w:t>Psychological Review</w:t>
      </w:r>
      <w:r w:rsidRPr="00124E98">
        <w:rPr>
          <w:rFonts w:ascii="Times New Roman" w:hAnsi="Times New Roman" w:cs="Times New Roman"/>
          <w:sz w:val="24"/>
        </w:rPr>
        <w:t xml:space="preserve">, </w:t>
      </w:r>
      <w:r w:rsidRPr="00124E98">
        <w:rPr>
          <w:rFonts w:ascii="Times New Roman" w:hAnsi="Times New Roman" w:cs="Times New Roman"/>
          <w:i/>
          <w:iCs/>
          <w:sz w:val="24"/>
        </w:rPr>
        <w:t>122</w:t>
      </w:r>
      <w:r w:rsidRPr="00124E98">
        <w:rPr>
          <w:rFonts w:ascii="Times New Roman" w:hAnsi="Times New Roman" w:cs="Times New Roman"/>
          <w:sz w:val="24"/>
        </w:rPr>
        <w:t>(4), 755–769. APA PsycArticles®. https://doi.org/10.1037/a0039657</w:t>
      </w:r>
    </w:p>
    <w:p w14:paraId="728F4CC2" w14:textId="77777777" w:rsidR="00124E98" w:rsidRPr="00124E98" w:rsidRDefault="00124E98" w:rsidP="00124E98">
      <w:pPr>
        <w:pStyle w:val="ac"/>
        <w:rPr>
          <w:rFonts w:ascii="Times New Roman" w:hAnsi="Times New Roman" w:cs="Times New Roman"/>
          <w:sz w:val="24"/>
        </w:rPr>
      </w:pPr>
      <w:r w:rsidRPr="00124E98">
        <w:rPr>
          <w:rFonts w:ascii="Times New Roman" w:hAnsi="Times New Roman" w:cs="Times New Roman"/>
          <w:sz w:val="24"/>
        </w:rPr>
        <w:t xml:space="preserve">Weber, B. J., &amp; Chapman, G. B. (2005). Playing for peanuts: Why is risk seeking more common for low-stakes gambles? </w:t>
      </w:r>
      <w:r w:rsidRPr="00124E98">
        <w:rPr>
          <w:rFonts w:ascii="Times New Roman" w:hAnsi="Times New Roman" w:cs="Times New Roman"/>
          <w:i/>
          <w:iCs/>
          <w:sz w:val="24"/>
        </w:rPr>
        <w:t>Organizational Behavior and Human Decision Processes</w:t>
      </w:r>
      <w:r w:rsidRPr="00124E98">
        <w:rPr>
          <w:rFonts w:ascii="Times New Roman" w:hAnsi="Times New Roman" w:cs="Times New Roman"/>
          <w:sz w:val="24"/>
        </w:rPr>
        <w:t xml:space="preserve">, </w:t>
      </w:r>
      <w:r w:rsidRPr="00124E98">
        <w:rPr>
          <w:rFonts w:ascii="Times New Roman" w:hAnsi="Times New Roman" w:cs="Times New Roman"/>
          <w:i/>
          <w:iCs/>
          <w:sz w:val="24"/>
        </w:rPr>
        <w:t>97</w:t>
      </w:r>
      <w:r w:rsidRPr="00124E98">
        <w:rPr>
          <w:rFonts w:ascii="Times New Roman" w:hAnsi="Times New Roman" w:cs="Times New Roman"/>
          <w:sz w:val="24"/>
        </w:rPr>
        <w:t>(1), 31–46. https://doi.org/10.1016/j.obhdp.2005.03.001</w:t>
      </w:r>
    </w:p>
    <w:p w14:paraId="7E80A815" w14:textId="77777777" w:rsidR="00124E98" w:rsidRPr="00124E98" w:rsidRDefault="00124E98" w:rsidP="00124E98">
      <w:pPr>
        <w:pStyle w:val="ac"/>
        <w:rPr>
          <w:rFonts w:ascii="Times New Roman" w:hAnsi="Times New Roman" w:cs="Times New Roman"/>
          <w:sz w:val="24"/>
        </w:rPr>
      </w:pPr>
      <w:r w:rsidRPr="00124E98">
        <w:rPr>
          <w:rFonts w:ascii="Times New Roman" w:hAnsi="Times New Roman" w:cs="Times New Roman"/>
          <w:sz w:val="24"/>
        </w:rPr>
        <w:t xml:space="preserve">Yi, R., de la Piedad, X., &amp; Bickel, W. K. (2006). The combined effects of delay and probability in discounting. </w:t>
      </w:r>
      <w:r w:rsidRPr="00124E98">
        <w:rPr>
          <w:rFonts w:ascii="Times New Roman" w:hAnsi="Times New Roman" w:cs="Times New Roman"/>
          <w:i/>
          <w:iCs/>
          <w:sz w:val="24"/>
        </w:rPr>
        <w:t>Behavioural Processes</w:t>
      </w:r>
      <w:r w:rsidRPr="00124E98">
        <w:rPr>
          <w:rFonts w:ascii="Times New Roman" w:hAnsi="Times New Roman" w:cs="Times New Roman"/>
          <w:sz w:val="24"/>
        </w:rPr>
        <w:t xml:space="preserve">, </w:t>
      </w:r>
      <w:r w:rsidRPr="00124E98">
        <w:rPr>
          <w:rFonts w:ascii="Times New Roman" w:hAnsi="Times New Roman" w:cs="Times New Roman"/>
          <w:i/>
          <w:iCs/>
          <w:sz w:val="24"/>
        </w:rPr>
        <w:t>73</w:t>
      </w:r>
      <w:r w:rsidRPr="00124E98">
        <w:rPr>
          <w:rFonts w:ascii="Times New Roman" w:hAnsi="Times New Roman" w:cs="Times New Roman"/>
          <w:sz w:val="24"/>
        </w:rPr>
        <w:t>(2), 149–155. https://doi.org/10.1016/j.beproc.2006.05.001</w:t>
      </w:r>
    </w:p>
    <w:p w14:paraId="28BD2657" w14:textId="77777777" w:rsidR="00124E98" w:rsidRPr="00124E98" w:rsidRDefault="00124E98" w:rsidP="00124E98">
      <w:pPr>
        <w:pStyle w:val="ac"/>
        <w:rPr>
          <w:rFonts w:ascii="Times New Roman" w:hAnsi="Times New Roman" w:cs="Times New Roman"/>
          <w:sz w:val="24"/>
        </w:rPr>
      </w:pPr>
      <w:r w:rsidRPr="00124E98">
        <w:rPr>
          <w:rFonts w:ascii="Times New Roman" w:hAnsi="Times New Roman" w:cs="Times New Roman"/>
          <w:sz w:val="24"/>
        </w:rPr>
        <w:t xml:space="preserve">Zauberman, G., Kim, B. K., Malkoc, S. A., &amp; Bettman, J. R. (2009). Discounting Time and Time Discounting: Subjective Time Perception and Intertemporal Preferences. </w:t>
      </w:r>
      <w:r w:rsidRPr="00124E98">
        <w:rPr>
          <w:rFonts w:ascii="Times New Roman" w:hAnsi="Times New Roman" w:cs="Times New Roman"/>
          <w:i/>
          <w:iCs/>
          <w:sz w:val="24"/>
        </w:rPr>
        <w:t>JOURNAL OF MARKETING RESEARCH</w:t>
      </w:r>
      <w:r w:rsidRPr="00124E98">
        <w:rPr>
          <w:rFonts w:ascii="Times New Roman" w:hAnsi="Times New Roman" w:cs="Times New Roman"/>
          <w:sz w:val="24"/>
        </w:rPr>
        <w:t>, 14.</w:t>
      </w:r>
    </w:p>
    <w:p w14:paraId="1A6CF406" w14:textId="54B39E86" w:rsidR="005E64EA" w:rsidRPr="00EC6BAB" w:rsidRDefault="00FA3778" w:rsidP="00CD4232">
      <w:pPr>
        <w:spacing w:line="480" w:lineRule="auto"/>
        <w:jc w:val="center"/>
        <w:rPr>
          <w:rFonts w:ascii="Times New Roman" w:hAnsi="Times New Roman" w:cs="Times New Roman"/>
          <w:sz w:val="24"/>
          <w:szCs w:val="24"/>
        </w:rPr>
      </w:pPr>
      <w:r w:rsidRPr="00EC6BAB">
        <w:rPr>
          <w:rFonts w:ascii="Times New Roman" w:hAnsi="Times New Roman" w:cs="Times New Roman"/>
          <w:sz w:val="24"/>
          <w:szCs w:val="24"/>
        </w:rPr>
        <w:fldChar w:fldCharType="end"/>
      </w:r>
    </w:p>
    <w:p w14:paraId="026A44B4" w14:textId="41DA5A93" w:rsidR="00FE42E3" w:rsidRPr="00EC6BAB" w:rsidRDefault="00FE42E3" w:rsidP="00CD4232">
      <w:pPr>
        <w:spacing w:line="480" w:lineRule="auto"/>
        <w:jc w:val="center"/>
        <w:rPr>
          <w:rFonts w:ascii="Times New Roman" w:hAnsi="Times New Roman" w:cs="Times New Roman"/>
          <w:sz w:val="24"/>
          <w:szCs w:val="24"/>
        </w:rPr>
      </w:pPr>
    </w:p>
    <w:p w14:paraId="70D1812F" w14:textId="3055D95E" w:rsidR="00FE42E3" w:rsidRPr="00EC6BAB" w:rsidRDefault="00FE42E3" w:rsidP="00CD4232">
      <w:pPr>
        <w:spacing w:line="480" w:lineRule="auto"/>
        <w:jc w:val="center"/>
        <w:rPr>
          <w:rFonts w:ascii="Times New Roman" w:hAnsi="Times New Roman" w:cs="Times New Roman"/>
          <w:sz w:val="24"/>
          <w:szCs w:val="24"/>
        </w:rPr>
      </w:pPr>
    </w:p>
    <w:p w14:paraId="6880B733" w14:textId="2D010761" w:rsidR="00FE42E3" w:rsidRPr="00EC6BAB" w:rsidRDefault="00FE42E3" w:rsidP="00CD4232">
      <w:pPr>
        <w:spacing w:line="480" w:lineRule="auto"/>
        <w:jc w:val="center"/>
        <w:rPr>
          <w:rFonts w:ascii="Times New Roman" w:hAnsi="Times New Roman" w:cs="Times New Roman"/>
          <w:sz w:val="24"/>
          <w:szCs w:val="24"/>
        </w:rPr>
      </w:pPr>
    </w:p>
    <w:p w14:paraId="1B84E4A4" w14:textId="5444173B" w:rsidR="00FE42E3" w:rsidRPr="00EC6BAB" w:rsidRDefault="00FE42E3" w:rsidP="00CD4232">
      <w:pPr>
        <w:spacing w:line="480" w:lineRule="auto"/>
        <w:jc w:val="center"/>
        <w:rPr>
          <w:rFonts w:ascii="Times New Roman" w:hAnsi="Times New Roman" w:cs="Times New Roman"/>
          <w:sz w:val="24"/>
          <w:szCs w:val="24"/>
        </w:rPr>
      </w:pPr>
    </w:p>
    <w:p w14:paraId="44B20871" w14:textId="03541392" w:rsidR="00FE42E3" w:rsidRPr="00EC6BAB" w:rsidRDefault="00FE42E3">
      <w:pPr>
        <w:rPr>
          <w:rFonts w:ascii="Times New Roman" w:hAnsi="Times New Roman" w:cs="Times New Roman"/>
          <w:sz w:val="24"/>
          <w:szCs w:val="24"/>
        </w:rPr>
      </w:pPr>
      <w:r w:rsidRPr="00EC6BAB">
        <w:rPr>
          <w:rFonts w:ascii="Times New Roman" w:hAnsi="Times New Roman" w:cs="Times New Roman"/>
          <w:sz w:val="24"/>
          <w:szCs w:val="24"/>
        </w:rPr>
        <w:br w:type="page"/>
      </w:r>
    </w:p>
    <w:p w14:paraId="1C69C276" w14:textId="272EABC1" w:rsidR="006524C5" w:rsidRPr="00EC6BAB" w:rsidRDefault="006524C5" w:rsidP="006524C5">
      <w:pPr>
        <w:pStyle w:val="1"/>
        <w:rPr>
          <w:rFonts w:ascii="Times New Roman" w:hAnsi="Times New Roman" w:cs="Times New Roman"/>
          <w:sz w:val="24"/>
          <w:szCs w:val="24"/>
        </w:rPr>
      </w:pPr>
      <w:r w:rsidRPr="00EC6BAB">
        <w:rPr>
          <w:rFonts w:ascii="Times New Roman" w:hAnsi="Times New Roman" w:cs="Times New Roman"/>
          <w:sz w:val="24"/>
          <w:szCs w:val="24"/>
        </w:rPr>
        <w:lastRenderedPageBreak/>
        <w:t>Appendix</w:t>
      </w:r>
      <w:r w:rsidR="00114217" w:rsidRPr="00EC6BAB">
        <w:rPr>
          <w:rFonts w:ascii="Times New Roman" w:hAnsi="Times New Roman" w:cs="Times New Roman"/>
          <w:sz w:val="24"/>
          <w:szCs w:val="24"/>
        </w:rPr>
        <w:t xml:space="preserve"> A</w:t>
      </w:r>
    </w:p>
    <w:p w14:paraId="447FDA63" w14:textId="77777777" w:rsidR="00114217" w:rsidRPr="00EC6BAB" w:rsidRDefault="00114217" w:rsidP="00114217">
      <w:pPr>
        <w:rPr>
          <w:rFonts w:ascii="Times New Roman" w:hAnsi="Times New Roman" w:cs="Times New Roman"/>
          <w:sz w:val="24"/>
          <w:szCs w:val="24"/>
        </w:rPr>
      </w:pPr>
    </w:p>
    <w:p w14:paraId="7C7EE144" w14:textId="77777777" w:rsidR="0065664B" w:rsidRPr="00EC6BAB" w:rsidRDefault="0065664B" w:rsidP="0065664B">
      <w:pPr>
        <w:rPr>
          <w:rFonts w:ascii="Times New Roman" w:hAnsi="Times New Roman" w:cs="Times New Roman"/>
          <w:sz w:val="24"/>
          <w:szCs w:val="24"/>
        </w:rPr>
      </w:pPr>
    </w:p>
    <w:p w14:paraId="7CFAB887" w14:textId="473020DE" w:rsidR="00FE42E3" w:rsidRPr="00EC6BAB" w:rsidRDefault="00FE42E3" w:rsidP="00FE42E3">
      <w:pPr>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 xml:space="preserve">Since both the core prediction and data prior rely on subjective choices, </w:t>
      </w:r>
    </w:p>
    <w:p w14:paraId="39861F4F" w14:textId="77777777" w:rsidR="00FE42E3" w:rsidRPr="00EC6BAB" w:rsidRDefault="00FE42E3" w:rsidP="00FE42E3">
      <w:pPr>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For a psychological model, the parameters should reflect our existing knowledge about the phenomena. It reflects the possible prediction. However, this possible prediction depends the specification of prior distribution.</w:t>
      </w:r>
    </w:p>
    <w:p w14:paraId="696BF4BC" w14:textId="77777777" w:rsidR="00FE42E3" w:rsidRPr="00EC6BAB" w:rsidRDefault="00FE42E3" w:rsidP="00FE42E3">
      <w:pPr>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ab/>
        <w:t xml:space="preserve">Denote the prior distribution of parameters as </w:t>
      </w:r>
      <m:oMath>
        <m:r>
          <w:rPr>
            <w:rFonts w:ascii="Cambria Math" w:hAnsi="Cambria Math" w:cs="Times New Roman"/>
            <w:sz w:val="24"/>
            <w:szCs w:val="24"/>
          </w:rPr>
          <m:t>π(θ)</m:t>
        </m:r>
      </m:oMath>
      <w:r w:rsidRPr="00EC6BAB">
        <w:rPr>
          <w:rFonts w:ascii="Times New Roman" w:hAnsi="Times New Roman" w:cs="Times New Roman"/>
          <w:sz w:val="24"/>
          <w:szCs w:val="24"/>
        </w:rPr>
        <w:t xml:space="preserve"> and the likelihood of the model as </w:t>
      </w:r>
      <m:oMath>
        <m:r>
          <w:rPr>
            <w:rFonts w:ascii="Cambria Math" w:hAnsi="Cambria Math" w:cs="Times New Roman"/>
            <w:sz w:val="24"/>
            <w:szCs w:val="24"/>
          </w:rPr>
          <m:t>p(x|θ)</m:t>
        </m:r>
      </m:oMath>
      <w:r w:rsidRPr="00EC6BAB">
        <w:rPr>
          <w:rFonts w:ascii="Times New Roman" w:hAnsi="Times New Roman" w:cs="Times New Roman"/>
          <w:sz w:val="24"/>
          <w:szCs w:val="24"/>
        </w:rPr>
        <w:t xml:space="preserve">, where </w:t>
      </w:r>
      <m:oMath>
        <m:r>
          <w:rPr>
            <w:rFonts w:ascii="Cambria Math" w:hAnsi="Cambria Math" w:cs="Times New Roman"/>
            <w:sz w:val="24"/>
            <w:szCs w:val="24"/>
          </w:rPr>
          <m:t>θ</m:t>
        </m:r>
      </m:oMath>
      <w:r w:rsidRPr="00EC6BAB">
        <w:rPr>
          <w:rFonts w:ascii="Times New Roman" w:hAnsi="Times New Roman" w:cs="Times New Roman"/>
          <w:sz w:val="24"/>
          <w:szCs w:val="24"/>
        </w:rPr>
        <w:t xml:space="preserve"> is the vector of parameters and </w:t>
      </w:r>
      <m:oMath>
        <m:r>
          <w:rPr>
            <w:rFonts w:ascii="Cambria Math" w:hAnsi="Cambria Math" w:cs="Times New Roman"/>
            <w:sz w:val="24"/>
            <w:szCs w:val="24"/>
          </w:rPr>
          <m:t>x</m:t>
        </m:r>
      </m:oMath>
      <w:r w:rsidRPr="00EC6BAB">
        <w:rPr>
          <w:rFonts w:ascii="Times New Roman" w:hAnsi="Times New Roman" w:cs="Times New Roman"/>
          <w:sz w:val="24"/>
          <w:szCs w:val="24"/>
        </w:rPr>
        <w:t xml:space="preserve"> is the vector of observed variables. The prior predictive distribution is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e>
            <m:r>
              <w:rPr>
                <w:rFonts w:ascii="Cambria Math" w:hAnsi="Cambria Math" w:cs="Times New Roman"/>
                <w:sz w:val="24"/>
                <w:szCs w:val="24"/>
              </w:rPr>
              <m:t>θ</m:t>
            </m:r>
          </m:e>
        </m:d>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dθ</m:t>
        </m:r>
      </m:oMath>
      <w:r w:rsidRPr="00EC6BAB">
        <w:rPr>
          <w:rFonts w:ascii="Times New Roman" w:hAnsi="Times New Roman" w:cs="Times New Roman"/>
          <w:sz w:val="24"/>
          <w:szCs w:val="24"/>
        </w:rPr>
        <w:t xml:space="preserve">. However, when a theory is proposed, its assumptions are made based on the empirical evidence which already provide constrains or information to the parameters. Otherwise, why do psychologists ever include that parameter? Neglecting this information unconsciously or intendedly would increase the flexibility of the model and make the core prediction broader than it should be. Therefore, in order to make proper strong theory testing, the prior </w:t>
      </w:r>
      <m:oMath>
        <m:r>
          <w:rPr>
            <w:rFonts w:ascii="Cambria Math" w:hAnsi="Cambria Math" w:cs="Times New Roman"/>
            <w:sz w:val="24"/>
            <w:szCs w:val="24"/>
          </w:rPr>
          <m:t>π(θ)</m:t>
        </m:r>
      </m:oMath>
      <w:r w:rsidRPr="00EC6BAB">
        <w:rPr>
          <w:rFonts w:ascii="Times New Roman" w:hAnsi="Times New Roman" w:cs="Times New Roman"/>
          <w:sz w:val="24"/>
          <w:szCs w:val="24"/>
        </w:rPr>
        <w:t xml:space="preserve"> should be specified to reflect the prior information in hand.</w:t>
      </w:r>
    </w:p>
    <w:p w14:paraId="6D98C4BC" w14:textId="77777777" w:rsidR="00FE42E3" w:rsidRPr="00EC6BAB" w:rsidRDefault="00FE42E3" w:rsidP="00FE42E3">
      <w:pPr>
        <w:autoSpaceDE w:val="0"/>
        <w:autoSpaceDN w:val="0"/>
        <w:adjustRightInd w:val="0"/>
        <w:spacing w:line="480" w:lineRule="auto"/>
        <w:jc w:val="left"/>
        <w:rPr>
          <w:rFonts w:ascii="Times New Roman" w:hAnsi="Times New Roman" w:cs="Times New Roman"/>
          <w:kern w:val="0"/>
          <w:sz w:val="24"/>
          <w:szCs w:val="24"/>
          <w:highlight w:val="yellow"/>
        </w:rPr>
      </w:pPr>
      <w:r w:rsidRPr="00EC6BAB">
        <w:rPr>
          <w:rFonts w:ascii="Times New Roman" w:hAnsi="Times New Roman" w:cs="Times New Roman"/>
          <w:kern w:val="0"/>
          <w:sz w:val="24"/>
          <w:szCs w:val="24"/>
          <w:highlight w:val="yellow"/>
        </w:rPr>
        <w:t xml:space="preserve">what is considered plausible depends on the exact research design, instructions, and so on. </w:t>
      </w:r>
    </w:p>
    <w:p w14:paraId="18C0447B" w14:textId="77777777" w:rsidR="00FE42E3" w:rsidRPr="00EC6BAB" w:rsidRDefault="00FE42E3" w:rsidP="00FE42E3">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highlight w:val="yellow"/>
        </w:rPr>
        <w:t>one should set a data prior in such a way that it is sensitive to the theory under consideration.</w:t>
      </w:r>
      <w:r w:rsidRPr="00EC6BAB">
        <w:rPr>
          <w:rFonts w:ascii="Times New Roman" w:hAnsi="Times New Roman" w:cs="Times New Roman"/>
          <w:kern w:val="0"/>
          <w:sz w:val="24"/>
          <w:szCs w:val="24"/>
        </w:rPr>
        <w:t xml:space="preserve"> </w:t>
      </w:r>
      <w:r w:rsidRPr="00EC6BAB">
        <w:rPr>
          <w:rFonts w:ascii="Times New Roman" w:hAnsi="Times New Roman" w:cs="Times New Roman"/>
          <w:kern w:val="0"/>
          <w:sz w:val="24"/>
          <w:szCs w:val="24"/>
        </w:rPr>
        <w:sym w:font="Wingdings" w:char="F0E0"/>
      </w:r>
      <w:r w:rsidRPr="00EC6BAB">
        <w:rPr>
          <w:rFonts w:ascii="Times New Roman" w:hAnsi="Times New Roman" w:cs="Times New Roman"/>
          <w:kern w:val="0"/>
          <w:sz w:val="24"/>
          <w:szCs w:val="24"/>
        </w:rPr>
        <w:t xml:space="preserve"> the data prior should come from the same information as the theory.</w:t>
      </w:r>
    </w:p>
    <w:p w14:paraId="230FD09E" w14:textId="77777777" w:rsidR="00FE42E3" w:rsidRPr="00EC6BAB" w:rsidRDefault="00FE42E3" w:rsidP="00FE42E3">
      <w:pPr>
        <w:autoSpaceDE w:val="0"/>
        <w:autoSpaceDN w:val="0"/>
        <w:adjustRightInd w:val="0"/>
        <w:spacing w:line="480" w:lineRule="auto"/>
        <w:jc w:val="left"/>
        <w:rPr>
          <w:rFonts w:ascii="Times New Roman" w:hAnsi="Times New Roman" w:cs="Times New Roman"/>
          <w:sz w:val="24"/>
          <w:szCs w:val="24"/>
        </w:rPr>
      </w:pPr>
      <w:r w:rsidRPr="00EC6BAB">
        <w:rPr>
          <w:rFonts w:ascii="Times New Roman" w:hAnsi="Times New Roman" w:cs="Times New Roman"/>
          <w:kern w:val="0"/>
          <w:sz w:val="24"/>
          <w:szCs w:val="24"/>
        </w:rPr>
        <w:t xml:space="preserve">As the psychological theories are often lack of generalizability, the experiments that used to test a theory are typically closely related to the empirical evidence motivating </w:t>
      </w:r>
      <w:r w:rsidRPr="00EC6BAB">
        <w:rPr>
          <w:rFonts w:ascii="Times New Roman" w:hAnsi="Times New Roman" w:cs="Times New Roman"/>
          <w:kern w:val="0"/>
          <w:sz w:val="24"/>
          <w:szCs w:val="24"/>
        </w:rPr>
        <w:lastRenderedPageBreak/>
        <w:t>the theory.</w:t>
      </w:r>
    </w:p>
    <w:p w14:paraId="30C2FE23" w14:textId="77777777" w:rsidR="00FE42E3" w:rsidRPr="00EC6BAB" w:rsidRDefault="00FE42E3" w:rsidP="00FE42E3">
      <w:pPr>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For experiments that have similar previous studies, the results are combined to develop data priors. For experiments that no similar design, use other established models to predict the results.</w:t>
      </w:r>
    </w:p>
    <w:p w14:paraId="439C5C28" w14:textId="77777777" w:rsidR="00FE42E3" w:rsidRPr="00EC6BAB" w:rsidRDefault="00FE42E3" w:rsidP="00FE42E3">
      <w:pPr>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For the example experiments, only details that will be reflected in the predictions of models are included.</w:t>
      </w:r>
    </w:p>
    <w:p w14:paraId="60884365" w14:textId="77777777" w:rsidR="00FE42E3" w:rsidRPr="00EC6BAB" w:rsidRDefault="00FE42E3" w:rsidP="00FE42E3">
      <w:pPr>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I started from explaining the model of interest and the experimental design. Then I review previous empirical evidence and data sets to inform prior distributions of the model’s parameters and set the data prior. Finally, I made the strong theory testing and compared the result to the claim in the original study.</w:t>
      </w:r>
    </w:p>
    <w:p w14:paraId="668E63DD" w14:textId="77777777" w:rsidR="00FE42E3" w:rsidRPr="00EC6BAB" w:rsidRDefault="00FE42E3" w:rsidP="00FE42E3">
      <w:pPr>
        <w:pStyle w:val="a6"/>
        <w:numPr>
          <w:ilvl w:val="0"/>
          <w:numId w:val="3"/>
        </w:numPr>
        <w:autoSpaceDE w:val="0"/>
        <w:autoSpaceDN w:val="0"/>
        <w:adjustRightInd w:val="0"/>
        <w:spacing w:line="480" w:lineRule="auto"/>
        <w:ind w:firstLineChars="0"/>
        <w:jc w:val="left"/>
        <w:rPr>
          <w:rFonts w:ascii="Times New Roman" w:hAnsi="Times New Roman" w:cs="Times New Roman"/>
          <w:kern w:val="0"/>
          <w:sz w:val="24"/>
          <w:szCs w:val="24"/>
        </w:rPr>
      </w:pPr>
      <w:r w:rsidRPr="00EC6BAB">
        <w:rPr>
          <w:rFonts w:ascii="Times New Roman" w:hAnsi="Times New Roman" w:cs="Times New Roman"/>
          <w:kern w:val="0"/>
          <w:sz w:val="24"/>
          <w:szCs w:val="24"/>
          <w:highlight w:val="yellow"/>
        </w:rPr>
        <w:t xml:space="preserve">Access to contents of visual WM relies on cue-based retrieval. The core assumption of the IM, which distinguishes it from most other models of visual WM, is that access to individual memory contents depends on cue-based retrieval, which gives rise to interference. </w:t>
      </w:r>
    </w:p>
    <w:p w14:paraId="7F99FDE2" w14:textId="77777777" w:rsidR="00FE42E3" w:rsidRPr="00EC6BAB" w:rsidRDefault="00FE42E3" w:rsidP="00FE42E3">
      <w:pPr>
        <w:pStyle w:val="a6"/>
        <w:numPr>
          <w:ilvl w:val="0"/>
          <w:numId w:val="3"/>
        </w:numPr>
        <w:autoSpaceDE w:val="0"/>
        <w:autoSpaceDN w:val="0"/>
        <w:adjustRightInd w:val="0"/>
        <w:spacing w:line="480" w:lineRule="auto"/>
        <w:ind w:firstLineChars="0"/>
        <w:jc w:val="left"/>
        <w:rPr>
          <w:rFonts w:ascii="Times New Roman" w:hAnsi="Times New Roman" w:cs="Times New Roman"/>
          <w:kern w:val="0"/>
          <w:sz w:val="24"/>
          <w:szCs w:val="24"/>
        </w:rPr>
      </w:pPr>
      <w:r w:rsidRPr="00EC6BAB">
        <w:rPr>
          <w:rFonts w:ascii="Times New Roman" w:hAnsi="Times New Roman" w:cs="Times New Roman"/>
          <w:kern w:val="0"/>
          <w:sz w:val="24"/>
          <w:szCs w:val="24"/>
          <w:highlight w:val="yellow"/>
        </w:rPr>
        <w:t xml:space="preserve">Both memory contents and their potential cues are represented in a distributed fashion, such that their similarity is reflected in the degree of overlap between representations. </w:t>
      </w:r>
    </w:p>
    <w:p w14:paraId="51ADB6D2" w14:textId="77777777" w:rsidR="00FE42E3" w:rsidRPr="00EC6BAB" w:rsidRDefault="00FE42E3" w:rsidP="00FE42E3">
      <w:pPr>
        <w:pStyle w:val="a6"/>
        <w:numPr>
          <w:ilvl w:val="0"/>
          <w:numId w:val="3"/>
        </w:numPr>
        <w:autoSpaceDE w:val="0"/>
        <w:autoSpaceDN w:val="0"/>
        <w:adjustRightInd w:val="0"/>
        <w:spacing w:line="480" w:lineRule="auto"/>
        <w:ind w:firstLineChars="0"/>
        <w:jc w:val="left"/>
        <w:rPr>
          <w:rFonts w:ascii="Times New Roman" w:hAnsi="Times New Roman" w:cs="Times New Roman"/>
          <w:kern w:val="0"/>
          <w:sz w:val="24"/>
          <w:szCs w:val="24"/>
        </w:rPr>
      </w:pPr>
      <w:r w:rsidRPr="00EC6BAB">
        <w:rPr>
          <w:rFonts w:ascii="Times New Roman" w:hAnsi="Times New Roman" w:cs="Times New Roman"/>
          <w:kern w:val="0"/>
          <w:sz w:val="24"/>
          <w:szCs w:val="24"/>
          <w:highlight w:val="yellow"/>
        </w:rPr>
        <w:t xml:space="preserve">Memory performance is limited by interference, which can arise from multiple </w:t>
      </w:r>
      <w:commentRangeStart w:id="25"/>
      <w:r w:rsidRPr="00EC6BAB">
        <w:rPr>
          <w:rFonts w:ascii="Times New Roman" w:hAnsi="Times New Roman" w:cs="Times New Roman"/>
          <w:kern w:val="0"/>
          <w:sz w:val="24"/>
          <w:szCs w:val="24"/>
          <w:highlight w:val="yellow"/>
        </w:rPr>
        <w:t>sources</w:t>
      </w:r>
      <w:commentRangeEnd w:id="25"/>
      <w:r w:rsidRPr="00EC6BAB">
        <w:rPr>
          <w:rStyle w:val="ad"/>
          <w:rFonts w:ascii="Times New Roman" w:hAnsi="Times New Roman" w:cs="Times New Roman"/>
          <w:sz w:val="24"/>
          <w:szCs w:val="24"/>
        </w:rPr>
        <w:commentReference w:id="25"/>
      </w:r>
      <w:r w:rsidRPr="00EC6BAB">
        <w:rPr>
          <w:rFonts w:ascii="Times New Roman" w:hAnsi="Times New Roman" w:cs="Times New Roman"/>
          <w:kern w:val="0"/>
          <w:sz w:val="24"/>
          <w:szCs w:val="24"/>
          <w:highlight w:val="yellow"/>
        </w:rPr>
        <w:t>.</w:t>
      </w:r>
    </w:p>
    <w:p w14:paraId="104B698A" w14:textId="77777777" w:rsidR="00FE42E3" w:rsidRPr="00EC6BAB" w:rsidRDefault="00FE42E3" w:rsidP="00FE42E3">
      <w:pPr>
        <w:pStyle w:val="a6"/>
        <w:autoSpaceDE w:val="0"/>
        <w:autoSpaceDN w:val="0"/>
        <w:adjustRightInd w:val="0"/>
        <w:spacing w:line="480" w:lineRule="auto"/>
        <w:ind w:firstLineChars="0" w:firstLine="0"/>
        <w:jc w:val="left"/>
        <w:rPr>
          <w:rFonts w:ascii="Times New Roman" w:hAnsi="Times New Roman" w:cs="Times New Roman"/>
          <w:sz w:val="24"/>
          <w:szCs w:val="24"/>
        </w:rPr>
      </w:pPr>
      <w:r w:rsidRPr="00EC6BAB">
        <w:rPr>
          <w:rFonts w:ascii="Times New Roman" w:hAnsi="Times New Roman" w:cs="Times New Roman"/>
          <w:sz w:val="24"/>
          <w:szCs w:val="24"/>
          <w:highlight w:val="yellow"/>
        </w:rPr>
        <w:t>It involves a standard paradigm and rich empirical evidence, and several previous data sets using the same paradigm are retrievable.</w:t>
      </w:r>
      <w:r w:rsidRPr="00EC6BAB">
        <w:rPr>
          <w:rFonts w:ascii="Times New Roman" w:hAnsi="Times New Roman" w:cs="Times New Roman"/>
          <w:sz w:val="24"/>
          <w:szCs w:val="24"/>
        </w:rPr>
        <w:t xml:space="preserve"> These made the specification of the two ingredients more trackable and precise.</w:t>
      </w:r>
    </w:p>
    <w:p w14:paraId="381C7F0B" w14:textId="77777777" w:rsidR="00FE42E3" w:rsidRPr="00EC6BAB" w:rsidRDefault="00FE42E3" w:rsidP="00FE42E3">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highlight w:val="yellow"/>
        </w:rPr>
        <w:lastRenderedPageBreak/>
        <w:t>The IM makes a unique prediction about people’s tendency to report the feature of a nontarget: That tendency should increase with the similarity between the retrieval-relevant context of the target—that is, the context presented as the retrieval cue—and the context of the nontarget.</w:t>
      </w:r>
      <w:r w:rsidRPr="00EC6BAB">
        <w:rPr>
          <w:rFonts w:ascii="Times New Roman" w:hAnsi="Times New Roman" w:cs="Times New Roman"/>
          <w:kern w:val="0"/>
          <w:sz w:val="24"/>
          <w:szCs w:val="24"/>
        </w:rPr>
        <w:t xml:space="preserve"> </w:t>
      </w:r>
    </w:p>
    <w:p w14:paraId="38428D68" w14:textId="77777777" w:rsidR="00FE42E3" w:rsidRPr="00EC6BAB" w:rsidRDefault="00FE42E3" w:rsidP="00FE42E3">
      <w:pPr>
        <w:autoSpaceDE w:val="0"/>
        <w:autoSpaceDN w:val="0"/>
        <w:adjustRightInd w:val="0"/>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The viewing distance was 50 cm.</w:t>
      </w:r>
    </w:p>
    <w:p w14:paraId="6C37A266" w14:textId="77777777" w:rsidR="00FE42E3" w:rsidRPr="00EC6BAB" w:rsidRDefault="00FE42E3" w:rsidP="00FE42E3">
      <w:pPr>
        <w:autoSpaceDE w:val="0"/>
        <w:autoSpaceDN w:val="0"/>
        <w:adjustRightInd w:val="0"/>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 xml:space="preserve">with diameter </w:t>
      </w:r>
      <m:oMath>
        <m:sSup>
          <m:sSupPr>
            <m:ctrlPr>
              <w:rPr>
                <w:rFonts w:ascii="Cambria Math" w:hAnsi="Cambria Math" w:cs="Times New Roman"/>
                <w:i/>
                <w:sz w:val="24"/>
                <w:szCs w:val="24"/>
              </w:rPr>
            </m:ctrlPr>
          </m:sSupPr>
          <m:e>
            <m:r>
              <w:rPr>
                <w:rFonts w:ascii="Cambria Math" w:hAnsi="Cambria Math" w:cs="Times New Roman"/>
                <w:sz w:val="24"/>
                <w:szCs w:val="24"/>
              </w:rPr>
              <m:t>5.1</m:t>
            </m:r>
          </m:e>
          <m:sup>
            <m:r>
              <w:rPr>
                <w:rFonts w:ascii="Cambria Math" w:hAnsi="Cambria Math" w:cs="Times New Roman"/>
                <w:sz w:val="24"/>
                <w:szCs w:val="24"/>
              </w:rPr>
              <m:t>°</m:t>
            </m:r>
          </m:sup>
        </m:sSup>
      </m:oMath>
    </w:p>
    <w:p w14:paraId="2D5E182B" w14:textId="77777777" w:rsidR="00FE42E3" w:rsidRPr="00EC6BAB" w:rsidRDefault="00FE42E3" w:rsidP="00FE42E3">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rPr>
        <w:t>Here, by analysing the frequency of these ‘misreporting’ errors within and across feature dimensions,</w:t>
      </w:r>
    </w:p>
    <w:p w14:paraId="0DD1FFDE" w14:textId="77777777" w:rsidR="00FE42E3" w:rsidRPr="00EC6BAB" w:rsidRDefault="00FE42E3" w:rsidP="00FE42E3">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rPr>
        <w:t>we confirm that they are the result of misbinding features held in independent memory</w:t>
      </w:r>
    </w:p>
    <w:p w14:paraId="4C519DBF" w14:textId="77777777" w:rsidR="00FE42E3" w:rsidRPr="00EC6BAB" w:rsidRDefault="00FE42E3" w:rsidP="00FE42E3">
      <w:pPr>
        <w:spacing w:line="480" w:lineRule="auto"/>
        <w:rPr>
          <w:rFonts w:ascii="Times New Roman" w:hAnsi="Times New Roman" w:cs="Times New Roman"/>
          <w:kern w:val="0"/>
          <w:sz w:val="24"/>
          <w:szCs w:val="24"/>
        </w:rPr>
      </w:pPr>
      <w:r w:rsidRPr="00EC6BAB">
        <w:rPr>
          <w:rFonts w:ascii="Times New Roman" w:hAnsi="Times New Roman" w:cs="Times New Roman"/>
          <w:kern w:val="0"/>
          <w:sz w:val="24"/>
          <w:szCs w:val="24"/>
        </w:rPr>
        <w:t>stores, consistent with the storage of visual features in separate sensory representations</w:t>
      </w:r>
    </w:p>
    <w:p w14:paraId="721D87C5" w14:textId="77777777" w:rsidR="00FE42E3" w:rsidRPr="00EC6BAB" w:rsidRDefault="00FE42E3" w:rsidP="00FE42E3">
      <w:pPr>
        <w:spacing w:line="480" w:lineRule="auto"/>
        <w:rPr>
          <w:rFonts w:ascii="Times New Roman" w:hAnsi="Times New Roman" w:cs="Times New Roman"/>
          <w:sz w:val="24"/>
          <w:szCs w:val="24"/>
        </w:rPr>
      </w:pPr>
    </w:p>
    <w:p w14:paraId="71EE732B" w14:textId="77777777" w:rsidR="00FE42E3" w:rsidRPr="00EC6BAB" w:rsidRDefault="00FE42E3" w:rsidP="00FE42E3">
      <w:pPr>
        <w:spacing w:line="480" w:lineRule="auto"/>
        <w:rPr>
          <w:rFonts w:ascii="Times New Roman" w:hAnsi="Times New Roman" w:cs="Times New Roman"/>
          <w:sz w:val="24"/>
          <w:szCs w:val="24"/>
        </w:rPr>
      </w:pPr>
      <w:r w:rsidRPr="00EC6BAB">
        <w:rPr>
          <w:rFonts w:ascii="Times New Roman" w:hAnsi="Times New Roman" w:cs="Times New Roman"/>
          <w:sz w:val="24"/>
          <w:szCs w:val="24"/>
        </w:rPr>
        <w:t>Instead these results support the proposal of Wheeler and Treisman (2002) that visual features in different dimensions are maintained in independent memory stores.</w:t>
      </w:r>
    </w:p>
    <w:p w14:paraId="63C53A52" w14:textId="77777777" w:rsidR="00FE42E3" w:rsidRPr="00EC6BAB" w:rsidRDefault="00FE42E3" w:rsidP="00FE42E3">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rPr>
        <w:t>‘binding errors’ in a change detection task: errors caused by incorrectly combining in</w:t>
      </w:r>
    </w:p>
    <w:p w14:paraId="205B45D1" w14:textId="77777777" w:rsidR="00FE42E3" w:rsidRPr="00EC6BAB" w:rsidRDefault="00FE42E3" w:rsidP="00FE42E3">
      <w:pPr>
        <w:spacing w:line="480" w:lineRule="auto"/>
        <w:rPr>
          <w:rFonts w:ascii="Times New Roman" w:hAnsi="Times New Roman" w:cs="Times New Roman"/>
          <w:kern w:val="0"/>
          <w:sz w:val="24"/>
          <w:szCs w:val="24"/>
        </w:rPr>
      </w:pPr>
      <w:r w:rsidRPr="00EC6BAB">
        <w:rPr>
          <w:rFonts w:ascii="Times New Roman" w:hAnsi="Times New Roman" w:cs="Times New Roman"/>
          <w:kern w:val="0"/>
          <w:sz w:val="24"/>
          <w:szCs w:val="24"/>
        </w:rPr>
        <w:t>memory features that belong to different objects</w:t>
      </w:r>
    </w:p>
    <w:p w14:paraId="68921739" w14:textId="77777777" w:rsidR="00FE42E3" w:rsidRPr="00EC6BAB" w:rsidRDefault="00FE42E3" w:rsidP="00FE42E3">
      <w:pPr>
        <w:spacing w:line="480" w:lineRule="auto"/>
        <w:rPr>
          <w:rFonts w:ascii="Times New Roman" w:hAnsi="Times New Roman" w:cs="Times New Roman"/>
          <w:sz w:val="24"/>
          <w:szCs w:val="24"/>
        </w:rPr>
      </w:pPr>
      <w:r w:rsidRPr="00EC6BAB">
        <w:rPr>
          <w:rFonts w:ascii="Times New Roman" w:hAnsi="Times New Roman" w:cs="Times New Roman"/>
          <w:sz w:val="24"/>
          <w:szCs w:val="24"/>
        </w:rPr>
        <w:t>When only one item was present in the memory array (low-load), subjects recalled both</w:t>
      </w:r>
    </w:p>
    <w:p w14:paraId="4791DDAB" w14:textId="77777777" w:rsidR="00FE42E3" w:rsidRPr="00EC6BAB" w:rsidRDefault="00FE42E3" w:rsidP="00FE42E3">
      <w:pPr>
        <w:spacing w:line="480" w:lineRule="auto"/>
        <w:rPr>
          <w:rFonts w:ascii="Times New Roman" w:hAnsi="Times New Roman" w:cs="Times New Roman"/>
          <w:sz w:val="24"/>
          <w:szCs w:val="24"/>
        </w:rPr>
      </w:pPr>
      <w:r w:rsidRPr="00EC6BAB">
        <w:rPr>
          <w:rFonts w:ascii="Times New Roman" w:hAnsi="Times New Roman" w:cs="Times New Roman"/>
          <w:sz w:val="24"/>
          <w:szCs w:val="24"/>
        </w:rPr>
        <w:t xml:space="preserve">color and orientation with considerable precision. The precision of recall did not significantly differ between feature dimensions. </w:t>
      </w:r>
      <w:r w:rsidRPr="00EC6BAB">
        <w:rPr>
          <w:rFonts w:ascii="Times New Roman" w:hAnsi="Times New Roman" w:cs="Times New Roman"/>
          <w:sz w:val="24"/>
          <w:szCs w:val="24"/>
        </w:rPr>
        <w:sym w:font="Wingdings" w:char="F0E0"/>
      </w:r>
      <w:r w:rsidRPr="00EC6BAB">
        <w:rPr>
          <w:rFonts w:ascii="Times New Roman" w:hAnsi="Times New Roman" w:cs="Times New Roman"/>
          <w:sz w:val="24"/>
          <w:szCs w:val="24"/>
        </w:rPr>
        <w:t xml:space="preserve"> assume the kappa and delta similar to exp1.</w:t>
      </w:r>
    </w:p>
    <w:p w14:paraId="41F1BB8B" w14:textId="77777777" w:rsidR="00FE42E3" w:rsidRPr="00EC6BAB" w:rsidRDefault="00FE42E3" w:rsidP="00FE42E3">
      <w:pPr>
        <w:spacing w:line="480" w:lineRule="auto"/>
        <w:rPr>
          <w:rFonts w:ascii="Times New Roman" w:hAnsi="Times New Roman" w:cs="Times New Roman"/>
          <w:sz w:val="24"/>
          <w:szCs w:val="24"/>
        </w:rPr>
      </w:pPr>
      <w:r w:rsidRPr="00EC6BAB">
        <w:rPr>
          <w:rFonts w:ascii="Times New Roman" w:hAnsi="Times New Roman" w:cs="Times New Roman"/>
          <w:sz w:val="24"/>
          <w:szCs w:val="24"/>
        </w:rPr>
        <w:lastRenderedPageBreak/>
        <w:t xml:space="preserve">Estimates of parameters are stable across experiments except for </w:t>
      </w:r>
      <m:oMath>
        <m:r>
          <w:rPr>
            <w:rFonts w:ascii="Cambria Math" w:hAnsi="Cambria Math" w:cs="Times New Roman"/>
            <w:sz w:val="24"/>
            <w:szCs w:val="24"/>
          </w:rPr>
          <m:t>s</m:t>
        </m:r>
      </m:oMath>
      <w:r w:rsidRPr="00EC6BAB">
        <w:rPr>
          <w:rFonts w:ascii="Times New Roman" w:hAnsi="Times New Roman" w:cs="Times New Roman"/>
          <w:sz w:val="24"/>
          <w:szCs w:val="24"/>
        </w:rPr>
        <w:t xml:space="preserve"> and </w:t>
      </w:r>
      <m:oMath>
        <m:r>
          <w:rPr>
            <w:rFonts w:ascii="Cambria Math" w:hAnsi="Cambria Math" w:cs="Times New Roman"/>
            <w:sz w:val="24"/>
            <w:szCs w:val="24"/>
          </w:rPr>
          <m:t>r</m:t>
        </m:r>
      </m:oMath>
      <w:r w:rsidRPr="00EC6BAB">
        <w:rPr>
          <w:rFonts w:ascii="Times New Roman" w:hAnsi="Times New Roman" w:cs="Times New Roman"/>
          <w:sz w:val="24"/>
          <w:szCs w:val="24"/>
        </w:rPr>
        <w:t xml:space="preserve"> at Experiment 3. Since Experiment 2 and 3 were intended to manipulate attention and thus different from Experiment 4, I used the estimates of Experiment 1 as informed priors for </w:t>
      </w:r>
      <m:oMath>
        <m:r>
          <w:rPr>
            <w:rFonts w:ascii="Cambria Math" w:hAnsi="Cambria Math" w:cs="Times New Roman"/>
            <w:sz w:val="24"/>
            <w:szCs w:val="24"/>
          </w:rPr>
          <m:t xml:space="preserve">a, b, </m:t>
        </m:r>
      </m:oMath>
      <w:r w:rsidRPr="00EC6BAB">
        <w:rPr>
          <w:rFonts w:ascii="Times New Roman" w:hAnsi="Times New Roman" w:cs="Times New Roman"/>
          <w:sz w:val="24"/>
          <w:szCs w:val="24"/>
        </w:rPr>
        <w:t xml:space="preserve">and </w:t>
      </w:r>
      <m:oMath>
        <m:r>
          <w:rPr>
            <w:rFonts w:ascii="Cambria Math" w:hAnsi="Cambria Math" w:cs="Times New Roman"/>
            <w:sz w:val="24"/>
            <w:szCs w:val="24"/>
          </w:rPr>
          <m:t>r</m:t>
        </m:r>
      </m:oMath>
      <w:r w:rsidRPr="00EC6BAB">
        <w:rPr>
          <w:rFonts w:ascii="Times New Roman" w:hAnsi="Times New Roman" w:cs="Times New Roman"/>
          <w:sz w:val="24"/>
          <w:szCs w:val="24"/>
        </w:rPr>
        <w:t xml:space="preserve">, which are not directly related to cues and features. I used truncated normal distributions </w:t>
      </w:r>
      <m:oMath>
        <m:r>
          <w:rPr>
            <w:rFonts w:ascii="Cambria Math" w:hAnsi="Cambria Math" w:cs="Times New Roman"/>
            <w:sz w:val="24"/>
            <w:szCs w:val="24"/>
          </w:rPr>
          <m:t>Normal</m:t>
        </m:r>
        <m:d>
          <m:dPr>
            <m:ctrlPr>
              <w:rPr>
                <w:rFonts w:ascii="Cambria Math" w:hAnsi="Cambria Math" w:cs="Times New Roman"/>
                <w:i/>
                <w:sz w:val="24"/>
                <w:szCs w:val="24"/>
              </w:rPr>
            </m:ctrlPr>
          </m:dPr>
          <m:e>
            <m:r>
              <w:rPr>
                <w:rFonts w:ascii="Cambria Math" w:hAnsi="Cambria Math" w:cs="Times New Roman"/>
                <w:sz w:val="24"/>
                <w:szCs w:val="24"/>
              </w:rPr>
              <m:t>μ,σ</m:t>
            </m:r>
          </m:e>
        </m:d>
        <m:r>
          <w:rPr>
            <w:rFonts w:ascii="Cambria Math" w:hAnsi="Cambria Math" w:cs="Times New Roman"/>
            <w:sz w:val="24"/>
            <w:szCs w:val="24"/>
          </w:rPr>
          <m:t>T(0,)</m:t>
        </m:r>
      </m:oMath>
      <w:r w:rsidRPr="00EC6BAB">
        <w:rPr>
          <w:rFonts w:ascii="Times New Roman" w:hAnsi="Times New Roman" w:cs="Times New Roman"/>
          <w:sz w:val="24"/>
          <w:szCs w:val="24"/>
        </w:rPr>
        <w:t xml:space="preserve"> as the prior distributions. The mean is set to median since it is more stable, and the standard deviation is set to SD of estimates.</w:t>
      </w:r>
    </w:p>
    <w:p w14:paraId="71B495D7" w14:textId="77777777" w:rsidR="00FE42E3" w:rsidRPr="00EC6BAB" w:rsidRDefault="00FE42E3" w:rsidP="00FE42E3">
      <w:pPr>
        <w:autoSpaceDE w:val="0"/>
        <w:autoSpaceDN w:val="0"/>
        <w:adjustRightInd w:val="0"/>
        <w:spacing w:line="480" w:lineRule="auto"/>
        <w:jc w:val="left"/>
        <w:rPr>
          <w:rFonts w:ascii="Times New Roman" w:hAnsi="Times New Roman" w:cs="Times New Roman"/>
          <w:sz w:val="24"/>
          <w:szCs w:val="24"/>
        </w:rPr>
      </w:pPr>
      <w:r w:rsidRPr="00EC6BAB">
        <w:rPr>
          <w:rFonts w:ascii="Times New Roman" w:hAnsi="Times New Roman" w:cs="Times New Roman"/>
          <w:noProof/>
          <w:sz w:val="24"/>
          <w:szCs w:val="24"/>
        </w:rPr>
        <w:drawing>
          <wp:inline distT="0" distB="0" distL="0" distR="0" wp14:anchorId="61302415" wp14:editId="0EE52ED2">
            <wp:extent cx="5274310" cy="3930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930650"/>
                    </a:xfrm>
                    <a:prstGeom prst="rect">
                      <a:avLst/>
                    </a:prstGeom>
                  </pic:spPr>
                </pic:pic>
              </a:graphicData>
            </a:graphic>
          </wp:inline>
        </w:drawing>
      </w:r>
    </w:p>
    <w:p w14:paraId="37E54AD9" w14:textId="77777777" w:rsidR="00FE42E3" w:rsidRPr="00EC6BAB" w:rsidRDefault="00FE42E3" w:rsidP="00FE42E3">
      <w:pPr>
        <w:autoSpaceDE w:val="0"/>
        <w:autoSpaceDN w:val="0"/>
        <w:adjustRightInd w:val="0"/>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Two questions are debating: whether the comparison is between utility or attributes? And whether the delay and the risky are translatable?</w:t>
      </w:r>
    </w:p>
    <w:p w14:paraId="7275367A" w14:textId="77777777" w:rsidR="00FE42E3" w:rsidRPr="00EC6BAB" w:rsidRDefault="00FE42E3" w:rsidP="00FE42E3">
      <w:pPr>
        <w:autoSpaceDE w:val="0"/>
        <w:autoSpaceDN w:val="0"/>
        <w:adjustRightInd w:val="0"/>
        <w:spacing w:line="480" w:lineRule="auto"/>
        <w:jc w:val="left"/>
        <w:rPr>
          <w:rFonts w:ascii="Times New Roman" w:hAnsi="Times New Roman" w:cs="Times New Roman"/>
          <w:sz w:val="24"/>
          <w:szCs w:val="24"/>
        </w:rPr>
      </w:pPr>
      <w:r w:rsidRPr="00EC6BAB">
        <w:rPr>
          <w:rFonts w:ascii="Times New Roman" w:hAnsi="Times New Roman" w:cs="Times New Roman"/>
          <w:sz w:val="24"/>
          <w:szCs w:val="24"/>
        </w:rPr>
        <w:t>attribute-comparison and untranslatable of delay and risk.</w:t>
      </w:r>
    </w:p>
    <w:p w14:paraId="15B7E9BF" w14:textId="77777777" w:rsidR="00FE42E3" w:rsidRPr="00EC6BAB" w:rsidRDefault="00FE42E3" w:rsidP="00FE42E3">
      <w:pPr>
        <w:autoSpaceDE w:val="0"/>
        <w:autoSpaceDN w:val="0"/>
        <w:adjustRightInd w:val="0"/>
        <w:spacing w:line="480" w:lineRule="auto"/>
        <w:jc w:val="left"/>
        <w:rPr>
          <w:rFonts w:ascii="Times New Roman" w:hAnsi="Times New Roman" w:cs="Times New Roman"/>
          <w:sz w:val="24"/>
          <w:szCs w:val="24"/>
        </w:rPr>
      </w:pPr>
    </w:p>
    <w:p w14:paraId="4B8F0EF1" w14:textId="77777777" w:rsidR="00FE42E3" w:rsidRPr="00EC6BAB" w:rsidRDefault="00FE42E3" w:rsidP="00FE42E3">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rPr>
        <w:t xml:space="preserve">The authors reviewed effects related to three manipulations than have been robustly </w:t>
      </w:r>
      <w:r w:rsidRPr="00EC6BAB">
        <w:rPr>
          <w:rFonts w:ascii="Times New Roman" w:hAnsi="Times New Roman" w:cs="Times New Roman"/>
          <w:kern w:val="0"/>
          <w:sz w:val="24"/>
          <w:szCs w:val="24"/>
        </w:rPr>
        <w:lastRenderedPageBreak/>
        <w:t>observed in previous risky and intertemporal choice studies and designed their experiment based on these effects (Table *; see Luckman et al., 2020 for more details).</w:t>
      </w:r>
    </w:p>
    <w:tbl>
      <w:tblPr>
        <w:tblStyle w:val="a3"/>
        <w:tblW w:w="0" w:type="auto"/>
        <w:tblLook w:val="04A0" w:firstRow="1" w:lastRow="0" w:firstColumn="1" w:lastColumn="0" w:noHBand="0" w:noVBand="1"/>
      </w:tblPr>
      <w:tblGrid>
        <w:gridCol w:w="4148"/>
        <w:gridCol w:w="4148"/>
      </w:tblGrid>
      <w:tr w:rsidR="00FE42E3" w:rsidRPr="00EC6BAB" w14:paraId="2094395F" w14:textId="77777777" w:rsidTr="005C599D">
        <w:tc>
          <w:tcPr>
            <w:tcW w:w="4148" w:type="dxa"/>
          </w:tcPr>
          <w:p w14:paraId="4A3D0320" w14:textId="77777777" w:rsidR="00FE42E3" w:rsidRPr="00EC6BAB" w:rsidRDefault="00FE42E3" w:rsidP="005C599D">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rPr>
              <w:t>Effect</w:t>
            </w:r>
          </w:p>
        </w:tc>
        <w:tc>
          <w:tcPr>
            <w:tcW w:w="4148" w:type="dxa"/>
          </w:tcPr>
          <w:p w14:paraId="21ADB8B8" w14:textId="77777777" w:rsidR="00FE42E3" w:rsidRPr="00EC6BAB" w:rsidRDefault="00FE42E3" w:rsidP="005C599D">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rPr>
              <w:t>Explanation</w:t>
            </w:r>
          </w:p>
        </w:tc>
      </w:tr>
      <w:tr w:rsidR="00FE42E3" w:rsidRPr="00EC6BAB" w14:paraId="2CF4FC8D" w14:textId="77777777" w:rsidTr="005C599D">
        <w:tc>
          <w:tcPr>
            <w:tcW w:w="4148" w:type="dxa"/>
          </w:tcPr>
          <w:p w14:paraId="7169B2C6" w14:textId="77777777" w:rsidR="00FE42E3" w:rsidRPr="00EC6BAB" w:rsidRDefault="00FE42E3" w:rsidP="005C599D">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highlight w:val="yellow"/>
              </w:rPr>
              <w:t>Magnitude effect.</w:t>
            </w:r>
          </w:p>
        </w:tc>
        <w:tc>
          <w:tcPr>
            <w:tcW w:w="4148" w:type="dxa"/>
          </w:tcPr>
          <w:p w14:paraId="7EFC37C8" w14:textId="77777777" w:rsidR="00FE42E3" w:rsidRPr="00EC6BAB" w:rsidRDefault="00FE42E3" w:rsidP="005C599D">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highlight w:val="yellow"/>
              </w:rPr>
              <w:t>A standard intertemporal choice (e.g., $50 now vs. $100 in 6 months) if you increase the magnitude of the outcomes of both options by multiplying them by a common multiplier, people become much more likely to choose the larger later option.</w:t>
            </w:r>
          </w:p>
        </w:tc>
      </w:tr>
      <w:tr w:rsidR="00FE42E3" w:rsidRPr="00EC6BAB" w14:paraId="701AD050" w14:textId="77777777" w:rsidTr="005C599D">
        <w:tc>
          <w:tcPr>
            <w:tcW w:w="4148" w:type="dxa"/>
          </w:tcPr>
          <w:p w14:paraId="4D8981AB" w14:textId="77777777" w:rsidR="00FE42E3" w:rsidRPr="00EC6BAB" w:rsidRDefault="00FE42E3" w:rsidP="005C599D">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highlight w:val="yellow"/>
              </w:rPr>
              <w:t>Peanut effect</w:t>
            </w:r>
          </w:p>
        </w:tc>
        <w:tc>
          <w:tcPr>
            <w:tcW w:w="4148" w:type="dxa"/>
          </w:tcPr>
          <w:p w14:paraId="2F404BCC" w14:textId="77777777" w:rsidR="00FE42E3" w:rsidRPr="00EC6BAB" w:rsidRDefault="00FE42E3" w:rsidP="005C599D">
            <w:pPr>
              <w:autoSpaceDE w:val="0"/>
              <w:autoSpaceDN w:val="0"/>
              <w:adjustRightInd w:val="0"/>
              <w:spacing w:line="480" w:lineRule="auto"/>
              <w:jc w:val="left"/>
              <w:rPr>
                <w:rFonts w:ascii="Times New Roman" w:hAnsi="Times New Roman" w:cs="Times New Roman"/>
                <w:kern w:val="0"/>
                <w:sz w:val="24"/>
                <w:szCs w:val="24"/>
                <w:highlight w:val="yellow"/>
              </w:rPr>
            </w:pPr>
            <w:r w:rsidRPr="00EC6BAB">
              <w:rPr>
                <w:rFonts w:ascii="Times New Roman" w:hAnsi="Times New Roman" w:cs="Times New Roman"/>
                <w:kern w:val="0"/>
                <w:sz w:val="24"/>
                <w:szCs w:val="24"/>
                <w:highlight w:val="yellow"/>
              </w:rPr>
              <w:t>a standard risky choice between a smaller but safer reward, and a larger but riskier reward (e.g., $50 for certain or $100 with probability 0.5), multiplying both amounts by a common multiplier (e.g., 10) has generally been shown to make people more likely to choose the safer option.</w:t>
            </w:r>
          </w:p>
          <w:p w14:paraId="50A8A04F" w14:textId="77777777" w:rsidR="00FE42E3" w:rsidRPr="00EC6BAB" w:rsidRDefault="00FE42E3" w:rsidP="005C599D">
            <w:pPr>
              <w:autoSpaceDE w:val="0"/>
              <w:autoSpaceDN w:val="0"/>
              <w:adjustRightInd w:val="0"/>
              <w:spacing w:line="480" w:lineRule="auto"/>
              <w:jc w:val="left"/>
              <w:rPr>
                <w:rFonts w:ascii="Times New Roman" w:hAnsi="Times New Roman" w:cs="Times New Roman"/>
                <w:kern w:val="0"/>
                <w:sz w:val="24"/>
                <w:szCs w:val="24"/>
              </w:rPr>
            </w:pPr>
          </w:p>
        </w:tc>
      </w:tr>
      <w:tr w:rsidR="00FE42E3" w:rsidRPr="00EC6BAB" w14:paraId="10C3F926" w14:textId="77777777" w:rsidTr="005C599D">
        <w:tc>
          <w:tcPr>
            <w:tcW w:w="4148" w:type="dxa"/>
          </w:tcPr>
          <w:p w14:paraId="4FB67031" w14:textId="77777777" w:rsidR="00FE42E3" w:rsidRPr="00EC6BAB" w:rsidRDefault="00FE42E3" w:rsidP="005C599D">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highlight w:val="yellow"/>
              </w:rPr>
              <w:t>certainty effect (Common ratio effect)</w:t>
            </w:r>
          </w:p>
        </w:tc>
        <w:tc>
          <w:tcPr>
            <w:tcW w:w="4148" w:type="dxa"/>
          </w:tcPr>
          <w:p w14:paraId="24FAEDA1" w14:textId="77777777" w:rsidR="00FE42E3" w:rsidRPr="00EC6BAB" w:rsidRDefault="00FE42E3" w:rsidP="005C599D">
            <w:pPr>
              <w:autoSpaceDE w:val="0"/>
              <w:autoSpaceDN w:val="0"/>
              <w:adjustRightInd w:val="0"/>
              <w:spacing w:line="480" w:lineRule="auto"/>
              <w:jc w:val="left"/>
              <w:rPr>
                <w:rFonts w:ascii="Times New Roman" w:hAnsi="Times New Roman" w:cs="Times New Roman"/>
                <w:kern w:val="0"/>
                <w:sz w:val="24"/>
                <w:szCs w:val="24"/>
                <w:highlight w:val="yellow"/>
              </w:rPr>
            </w:pPr>
            <w:r w:rsidRPr="00EC6BAB">
              <w:rPr>
                <w:rFonts w:ascii="Times New Roman" w:hAnsi="Times New Roman" w:cs="Times New Roman"/>
                <w:kern w:val="0"/>
                <w:sz w:val="24"/>
                <w:szCs w:val="24"/>
                <w:highlight w:val="yellow"/>
              </w:rPr>
              <w:t>When the probabilities of the outcomes presented in a risky choice are reduced by a common ratio, people are more risk seeking (by the same amount).</w:t>
            </w:r>
          </w:p>
          <w:p w14:paraId="497B0D8F" w14:textId="77777777" w:rsidR="00FE42E3" w:rsidRPr="00EC6BAB" w:rsidRDefault="00FE42E3" w:rsidP="005C599D">
            <w:pPr>
              <w:autoSpaceDE w:val="0"/>
              <w:autoSpaceDN w:val="0"/>
              <w:adjustRightInd w:val="0"/>
              <w:spacing w:line="480" w:lineRule="auto"/>
              <w:jc w:val="left"/>
              <w:rPr>
                <w:rFonts w:ascii="Times New Roman" w:hAnsi="Times New Roman" w:cs="Times New Roman"/>
                <w:kern w:val="0"/>
                <w:sz w:val="24"/>
                <w:szCs w:val="24"/>
              </w:rPr>
            </w:pPr>
          </w:p>
        </w:tc>
      </w:tr>
      <w:tr w:rsidR="00FE42E3" w:rsidRPr="00EC6BAB" w14:paraId="76D469F9" w14:textId="77777777" w:rsidTr="005C599D">
        <w:tc>
          <w:tcPr>
            <w:tcW w:w="4148" w:type="dxa"/>
          </w:tcPr>
          <w:p w14:paraId="4939E43F" w14:textId="77777777" w:rsidR="00FE42E3" w:rsidRPr="00EC6BAB" w:rsidRDefault="00FE42E3" w:rsidP="005C599D">
            <w:pPr>
              <w:autoSpaceDE w:val="0"/>
              <w:autoSpaceDN w:val="0"/>
              <w:adjustRightInd w:val="0"/>
              <w:spacing w:line="480" w:lineRule="auto"/>
              <w:jc w:val="left"/>
              <w:rPr>
                <w:rFonts w:ascii="Times New Roman" w:hAnsi="Times New Roman" w:cs="Times New Roman"/>
                <w:kern w:val="0"/>
                <w:sz w:val="24"/>
                <w:szCs w:val="24"/>
                <w:highlight w:val="yellow"/>
              </w:rPr>
            </w:pPr>
            <w:r w:rsidRPr="00EC6BAB">
              <w:rPr>
                <w:rFonts w:ascii="Times New Roman" w:hAnsi="Times New Roman" w:cs="Times New Roman"/>
                <w:kern w:val="0"/>
                <w:sz w:val="24"/>
                <w:szCs w:val="24"/>
                <w:highlight w:val="yellow"/>
              </w:rPr>
              <w:lastRenderedPageBreak/>
              <w:t>Immediacy effect (common difference effect)</w:t>
            </w:r>
          </w:p>
        </w:tc>
        <w:tc>
          <w:tcPr>
            <w:tcW w:w="4148" w:type="dxa"/>
          </w:tcPr>
          <w:p w14:paraId="4CF61CA1" w14:textId="77777777" w:rsidR="00FE42E3" w:rsidRPr="00EC6BAB" w:rsidRDefault="00FE42E3" w:rsidP="005C599D">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highlight w:val="yellow"/>
              </w:rPr>
              <w:t>increasing delays by a common amount, which leads to an increase in preference for the larger more delayed outcome.</w:t>
            </w:r>
          </w:p>
          <w:p w14:paraId="18B51ADE" w14:textId="77777777" w:rsidR="00FE42E3" w:rsidRPr="00EC6BAB" w:rsidRDefault="00FE42E3" w:rsidP="005C599D">
            <w:pPr>
              <w:autoSpaceDE w:val="0"/>
              <w:autoSpaceDN w:val="0"/>
              <w:adjustRightInd w:val="0"/>
              <w:spacing w:line="480" w:lineRule="auto"/>
              <w:jc w:val="left"/>
              <w:rPr>
                <w:rFonts w:ascii="Times New Roman" w:hAnsi="Times New Roman" w:cs="Times New Roman"/>
                <w:kern w:val="0"/>
                <w:sz w:val="24"/>
                <w:szCs w:val="24"/>
              </w:rPr>
            </w:pPr>
          </w:p>
        </w:tc>
      </w:tr>
    </w:tbl>
    <w:p w14:paraId="4DF25F8E" w14:textId="77777777" w:rsidR="00FE42E3" w:rsidRPr="00EC6BAB" w:rsidRDefault="00FE42E3" w:rsidP="00FE42E3">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rPr>
        <w:tab/>
        <w:t>Combined certainty and immediacy. adding risk to an intertemporal choice, had a similar effect to adding a common delay in that participants became more likely to choose the larger later option. adding a common delay to a risky choice has a similar effect to increasing the risk, in that participants became more likely to choose the larger riskier option.</w:t>
      </w:r>
    </w:p>
    <w:p w14:paraId="6648AC37" w14:textId="77777777" w:rsidR="00FE42E3" w:rsidRPr="00EC6BAB" w:rsidRDefault="00FE42E3" w:rsidP="00FE42E3">
      <w:pPr>
        <w:autoSpaceDE w:val="0"/>
        <w:autoSpaceDN w:val="0"/>
        <w:adjustRightInd w:val="0"/>
        <w:spacing w:line="480" w:lineRule="auto"/>
        <w:jc w:val="left"/>
        <w:rPr>
          <w:rFonts w:ascii="Times New Roman" w:hAnsi="Times New Roman" w:cs="Times New Roman"/>
          <w:kern w:val="0"/>
          <w:sz w:val="24"/>
          <w:szCs w:val="24"/>
        </w:rPr>
      </w:pPr>
      <w:r w:rsidRPr="00EC6BAB">
        <w:rPr>
          <w:rFonts w:ascii="Times New Roman" w:hAnsi="Times New Roman" w:cs="Times New Roman"/>
          <w:kern w:val="0"/>
          <w:sz w:val="24"/>
          <w:szCs w:val="24"/>
        </w:rPr>
        <w:tab/>
        <w:t>Prefer delay than uncertainty. a recent study found that people prefer delaying an outcome to taking a risk when the two are in direct competition, despite giving the risky and delayed outcome similar values in isolation (Luckman et al., 2017).</w:t>
      </w:r>
    </w:p>
    <w:p w14:paraId="0D03ADD3" w14:textId="77777777" w:rsidR="00FE42E3" w:rsidRPr="00EC6BAB" w:rsidRDefault="00FE42E3" w:rsidP="00FE42E3">
      <w:pPr>
        <w:autoSpaceDE w:val="0"/>
        <w:autoSpaceDN w:val="0"/>
        <w:adjustRightInd w:val="0"/>
        <w:spacing w:line="480" w:lineRule="auto"/>
        <w:jc w:val="left"/>
        <w:rPr>
          <w:rFonts w:ascii="Times New Roman" w:hAnsi="Times New Roman" w:cs="Times New Roman"/>
          <w:kern w:val="0"/>
          <w:sz w:val="24"/>
          <w:szCs w:val="24"/>
        </w:rPr>
      </w:pPr>
      <w:del w:id="26" w:author="JiaLi" w:date="2022-01-03T18:58:00Z">
        <w:r w:rsidRPr="00EC6BAB" w:rsidDel="002A58E1">
          <w:rPr>
            <w:rFonts w:ascii="Times New Roman" w:hAnsi="Times New Roman" w:cs="Times New Roman"/>
            <w:kern w:val="0"/>
            <w:sz w:val="24"/>
            <w:szCs w:val="24"/>
          </w:rPr>
          <w:delText xml:space="preserve">In (Vanderveldt et al., 2015), the indifference point when </w:delText>
        </w:r>
      </w:del>
      <m:oMath>
        <m:r>
          <w:del w:id="27" w:author="JiaLi" w:date="2022-01-03T18:58:00Z">
            <w:rPr>
              <w:rFonts w:ascii="Cambria Math" w:hAnsi="Cambria Math" w:cs="Times New Roman"/>
              <w:kern w:val="0"/>
              <w:sz w:val="24"/>
              <w:szCs w:val="24"/>
            </w:rPr>
            <m:t>x=800$</m:t>
          </w:del>
        </m:r>
      </m:oMath>
      <w:del w:id="28" w:author="JiaLi" w:date="2022-01-03T18:58:00Z">
        <w:r w:rsidRPr="00EC6BAB" w:rsidDel="002A58E1">
          <w:rPr>
            <w:rFonts w:ascii="Times New Roman" w:hAnsi="Times New Roman" w:cs="Times New Roman"/>
            <w:kern w:val="0"/>
            <w:sz w:val="24"/>
            <w:szCs w:val="24"/>
          </w:rPr>
          <w:delText xml:space="preserve"> and 40000$ was measured. Choose between a smaller immediate certain option and a larger later riskier option. In this paradigm, </w:delText>
        </w:r>
      </w:del>
      <m:oMath>
        <m:r>
          <w:del w:id="29" w:author="JiaLi" w:date="2022-01-03T18:58:00Z">
            <w:rPr>
              <w:rFonts w:ascii="Cambria Math" w:hAnsi="Cambria Math" w:cs="Times New Roman"/>
              <w:kern w:val="0"/>
              <w:sz w:val="24"/>
              <w:szCs w:val="24"/>
            </w:rPr>
            <m:t>α</m:t>
          </w:del>
        </m:r>
      </m:oMath>
      <w:del w:id="30" w:author="JiaLi" w:date="2022-01-03T18:58:00Z">
        <w:r w:rsidRPr="00EC6BAB" w:rsidDel="002A58E1">
          <w:rPr>
            <w:rFonts w:ascii="Times New Roman" w:hAnsi="Times New Roman" w:cs="Times New Roman"/>
            <w:kern w:val="0"/>
            <w:sz w:val="24"/>
            <w:szCs w:val="24"/>
          </w:rPr>
          <w:delText xml:space="preserve"> and </w:delText>
        </w:r>
      </w:del>
      <m:oMath>
        <m:sSub>
          <m:sSubPr>
            <m:ctrlPr>
              <w:del w:id="31" w:author="JiaLi" w:date="2022-01-03T18:58:00Z">
                <w:rPr>
                  <w:rFonts w:ascii="Cambria Math" w:hAnsi="Cambria Math" w:cs="Times New Roman"/>
                  <w:i/>
                  <w:kern w:val="0"/>
                  <w:sz w:val="24"/>
                  <w:szCs w:val="24"/>
                </w:rPr>
              </w:del>
            </m:ctrlPr>
          </m:sSubPr>
          <m:e>
            <m:r>
              <w:del w:id="32" w:author="JiaLi" w:date="2022-01-03T18:58:00Z">
                <w:rPr>
                  <w:rFonts w:ascii="Cambria Math" w:hAnsi="Cambria Math" w:cs="Times New Roman"/>
                  <w:kern w:val="0"/>
                  <w:sz w:val="24"/>
                  <w:szCs w:val="24"/>
                </w:rPr>
                <m:t>s</m:t>
              </w:del>
            </m:r>
          </m:e>
          <m:sub>
            <m:r>
              <w:del w:id="33" w:author="JiaLi" w:date="2022-01-03T18:58:00Z">
                <w:rPr>
                  <w:rFonts w:ascii="Cambria Math" w:hAnsi="Cambria Math" w:cs="Times New Roman"/>
                  <w:kern w:val="0"/>
                  <w:sz w:val="24"/>
                  <w:szCs w:val="24"/>
                </w:rPr>
                <m:t>d</m:t>
              </w:del>
            </m:r>
          </m:sub>
        </m:sSub>
      </m:oMath>
      <w:del w:id="34" w:author="JiaLi" w:date="2022-01-03T18:58:00Z">
        <w:r w:rsidRPr="00EC6BAB" w:rsidDel="002A58E1">
          <w:rPr>
            <w:rFonts w:ascii="Times New Roman" w:hAnsi="Times New Roman" w:cs="Times New Roman"/>
            <w:kern w:val="0"/>
            <w:sz w:val="24"/>
            <w:szCs w:val="24"/>
          </w:rPr>
          <w:delText xml:space="preserve"> and </w:delText>
        </w:r>
      </w:del>
      <m:oMath>
        <m:sSub>
          <m:sSubPr>
            <m:ctrlPr>
              <w:del w:id="35" w:author="JiaLi" w:date="2022-01-03T18:58:00Z">
                <w:rPr>
                  <w:rFonts w:ascii="Cambria Math" w:hAnsi="Cambria Math" w:cs="Times New Roman"/>
                  <w:i/>
                  <w:kern w:val="0"/>
                  <w:sz w:val="24"/>
                  <w:szCs w:val="24"/>
                </w:rPr>
              </w:del>
            </m:ctrlPr>
          </m:sSubPr>
          <m:e>
            <m:r>
              <w:del w:id="36" w:author="JiaLi" w:date="2022-01-03T18:58:00Z">
                <w:rPr>
                  <w:rFonts w:ascii="Cambria Math" w:hAnsi="Cambria Math" w:cs="Times New Roman"/>
                  <w:kern w:val="0"/>
                  <w:sz w:val="24"/>
                  <w:szCs w:val="24"/>
                </w:rPr>
                <m:t>s</m:t>
              </w:del>
            </m:r>
          </m:e>
          <m:sub>
            <m:r>
              <w:del w:id="37" w:author="JiaLi" w:date="2022-01-03T18:58:00Z">
                <w:rPr>
                  <w:rFonts w:ascii="Cambria Math" w:hAnsi="Cambria Math" w:cs="Times New Roman"/>
                  <w:kern w:val="0"/>
                  <w:sz w:val="24"/>
                  <w:szCs w:val="24"/>
                </w:rPr>
                <m:t>r</m:t>
              </w:del>
            </m:r>
          </m:sub>
        </m:sSub>
      </m:oMath>
      <w:del w:id="38" w:author="JiaLi" w:date="2022-01-03T18:58:00Z">
        <w:r w:rsidRPr="00EC6BAB" w:rsidDel="002A58E1">
          <w:rPr>
            <w:rFonts w:ascii="Times New Roman" w:hAnsi="Times New Roman" w:cs="Times New Roman"/>
            <w:kern w:val="0"/>
            <w:sz w:val="24"/>
            <w:szCs w:val="24"/>
          </w:rPr>
          <w:delText xml:space="preserve"> are unidentified. The formula can be written as </w:delText>
        </w:r>
      </w:del>
      <m:oMath>
        <m:sSub>
          <m:sSubPr>
            <m:ctrlPr>
              <w:del w:id="39" w:author="JiaLi" w:date="2022-01-03T18:58:00Z">
                <w:rPr>
                  <w:rFonts w:ascii="Cambria Math" w:hAnsi="Cambria Math" w:cs="Times New Roman"/>
                  <w:i/>
                  <w:kern w:val="0"/>
                  <w:sz w:val="24"/>
                  <w:szCs w:val="24"/>
                </w:rPr>
              </w:del>
            </m:ctrlPr>
          </m:sSubPr>
          <m:e>
            <m:r>
              <w:del w:id="40" w:author="JiaLi" w:date="2022-01-03T18:58:00Z">
                <w:rPr>
                  <w:rFonts w:ascii="Cambria Math" w:hAnsi="Cambria Math" w:cs="Times New Roman"/>
                  <w:kern w:val="0"/>
                  <w:sz w:val="24"/>
                  <w:szCs w:val="24"/>
                </w:rPr>
                <m:t>x</m:t>
              </w:del>
            </m:r>
          </m:e>
          <m:sub>
            <m:r>
              <w:del w:id="41" w:author="JiaLi" w:date="2022-01-03T18:58:00Z">
                <w:rPr>
                  <w:rFonts w:ascii="Cambria Math" w:hAnsi="Cambria Math" w:cs="Times New Roman"/>
                  <w:kern w:val="0"/>
                  <w:sz w:val="24"/>
                  <w:szCs w:val="24"/>
                </w:rPr>
                <m:t>in</m:t>
              </w:del>
            </m:r>
          </m:sub>
        </m:sSub>
        <m:r>
          <w:del w:id="42" w:author="JiaLi" w:date="2022-01-03T18:58:00Z">
            <w:rPr>
              <w:rFonts w:ascii="Cambria Math" w:hAnsi="Cambria Math" w:cs="Times New Roman"/>
              <w:kern w:val="0"/>
              <w:sz w:val="24"/>
              <w:szCs w:val="24"/>
            </w:rPr>
            <m:t>=</m:t>
          </w:del>
        </m:r>
        <m:f>
          <m:fPr>
            <m:ctrlPr>
              <w:del w:id="43" w:author="JiaLi" w:date="2022-01-03T18:58:00Z">
                <w:rPr>
                  <w:rFonts w:ascii="Cambria Math" w:hAnsi="Cambria Math" w:cs="Times New Roman"/>
                  <w:i/>
                  <w:kern w:val="0"/>
                  <w:sz w:val="24"/>
                  <w:szCs w:val="24"/>
                </w:rPr>
              </w:del>
            </m:ctrlPr>
          </m:fPr>
          <m:num>
            <m:r>
              <w:del w:id="44" w:author="JiaLi" w:date="2022-01-03T18:58:00Z">
                <w:rPr>
                  <w:rFonts w:ascii="Cambria Math" w:hAnsi="Cambria Math" w:cs="Times New Roman"/>
                  <w:kern w:val="0"/>
                  <w:sz w:val="24"/>
                  <w:szCs w:val="24"/>
                </w:rPr>
                <m:t>x</m:t>
              </w:del>
            </m:r>
          </m:num>
          <m:den>
            <m:sSup>
              <m:sSupPr>
                <m:ctrlPr>
                  <w:del w:id="45" w:author="JiaLi" w:date="2022-01-03T18:58:00Z">
                    <w:rPr>
                      <w:rFonts w:ascii="Cambria Math" w:hAnsi="Cambria Math" w:cs="Times New Roman"/>
                      <w:i/>
                      <w:kern w:val="0"/>
                      <w:sz w:val="24"/>
                      <w:szCs w:val="24"/>
                    </w:rPr>
                  </w:del>
                </m:ctrlPr>
              </m:sSupPr>
              <m:e>
                <m:d>
                  <m:dPr>
                    <m:ctrlPr>
                      <w:del w:id="46" w:author="JiaLi" w:date="2022-01-03T18:58:00Z">
                        <w:rPr>
                          <w:rFonts w:ascii="Cambria Math" w:hAnsi="Cambria Math" w:cs="Times New Roman"/>
                          <w:i/>
                          <w:kern w:val="0"/>
                          <w:sz w:val="24"/>
                          <w:szCs w:val="24"/>
                        </w:rPr>
                      </w:del>
                    </m:ctrlPr>
                  </m:dPr>
                  <m:e>
                    <m:r>
                      <w:del w:id="47" w:author="JiaLi" w:date="2022-01-03T18:58:00Z">
                        <w:rPr>
                          <w:rFonts w:ascii="Cambria Math" w:hAnsi="Cambria Math" w:cs="Times New Roman"/>
                          <w:kern w:val="0"/>
                          <w:sz w:val="24"/>
                          <w:szCs w:val="24"/>
                        </w:rPr>
                        <m:t>1+</m:t>
                      </w:del>
                    </m:r>
                    <m:sSub>
                      <m:sSubPr>
                        <m:ctrlPr>
                          <w:del w:id="48" w:author="JiaLi" w:date="2022-01-03T18:58:00Z">
                            <w:rPr>
                              <w:rFonts w:ascii="Cambria Math" w:hAnsi="Cambria Math" w:cs="Times New Roman"/>
                              <w:i/>
                              <w:kern w:val="0"/>
                              <w:sz w:val="24"/>
                              <w:szCs w:val="24"/>
                            </w:rPr>
                          </w:del>
                        </m:ctrlPr>
                      </m:sSubPr>
                      <m:e>
                        <m:r>
                          <w:del w:id="49" w:author="JiaLi" w:date="2022-01-03T18:58:00Z">
                            <w:rPr>
                              <w:rFonts w:ascii="Cambria Math" w:hAnsi="Cambria Math" w:cs="Times New Roman"/>
                              <w:kern w:val="0"/>
                              <w:sz w:val="24"/>
                              <w:szCs w:val="24"/>
                            </w:rPr>
                            <m:t>h</m:t>
                          </w:del>
                        </m:r>
                      </m:e>
                      <m:sub>
                        <m:r>
                          <w:del w:id="50" w:author="JiaLi" w:date="2022-01-03T18:58:00Z">
                            <w:rPr>
                              <w:rFonts w:ascii="Cambria Math" w:hAnsi="Cambria Math" w:cs="Times New Roman"/>
                              <w:kern w:val="0"/>
                              <w:sz w:val="24"/>
                              <w:szCs w:val="24"/>
                            </w:rPr>
                            <m:t>d</m:t>
                          </w:del>
                        </m:r>
                      </m:sub>
                    </m:sSub>
                    <m:r>
                      <w:del w:id="51" w:author="JiaLi" w:date="2022-01-03T18:58:00Z">
                        <w:rPr>
                          <w:rFonts w:ascii="Cambria Math" w:hAnsi="Cambria Math" w:cs="Times New Roman"/>
                          <w:kern w:val="0"/>
                          <w:sz w:val="24"/>
                          <w:szCs w:val="24"/>
                        </w:rPr>
                        <m:t>t</m:t>
                      </w:del>
                    </m:r>
                  </m:e>
                </m:d>
              </m:e>
              <m:sup>
                <m:f>
                  <m:fPr>
                    <m:ctrlPr>
                      <w:del w:id="52" w:author="JiaLi" w:date="2022-01-03T18:58:00Z">
                        <w:rPr>
                          <w:rFonts w:ascii="Cambria Math" w:hAnsi="Cambria Math" w:cs="Times New Roman"/>
                          <w:i/>
                          <w:kern w:val="0"/>
                          <w:sz w:val="24"/>
                          <w:szCs w:val="24"/>
                        </w:rPr>
                      </w:del>
                    </m:ctrlPr>
                  </m:fPr>
                  <m:num>
                    <m:sSub>
                      <m:sSubPr>
                        <m:ctrlPr>
                          <w:del w:id="53" w:author="JiaLi" w:date="2022-01-03T18:58:00Z">
                            <w:rPr>
                              <w:rFonts w:ascii="Cambria Math" w:hAnsi="Cambria Math" w:cs="Times New Roman"/>
                              <w:i/>
                              <w:kern w:val="0"/>
                              <w:sz w:val="24"/>
                              <w:szCs w:val="24"/>
                            </w:rPr>
                          </w:del>
                        </m:ctrlPr>
                      </m:sSubPr>
                      <m:e>
                        <m:r>
                          <w:del w:id="54" w:author="JiaLi" w:date="2022-01-03T18:58:00Z">
                            <w:rPr>
                              <w:rFonts w:ascii="Cambria Math" w:hAnsi="Cambria Math" w:cs="Times New Roman"/>
                              <w:kern w:val="0"/>
                              <w:sz w:val="24"/>
                              <w:szCs w:val="24"/>
                            </w:rPr>
                            <m:t>s</m:t>
                          </w:del>
                        </m:r>
                      </m:e>
                      <m:sub>
                        <m:r>
                          <w:del w:id="55" w:author="JiaLi" w:date="2022-01-03T18:58:00Z">
                            <w:rPr>
                              <w:rFonts w:ascii="Cambria Math" w:hAnsi="Cambria Math" w:cs="Times New Roman"/>
                              <w:kern w:val="0"/>
                              <w:sz w:val="24"/>
                              <w:szCs w:val="24"/>
                            </w:rPr>
                            <m:t>d</m:t>
                          </w:del>
                        </m:r>
                      </m:sub>
                    </m:sSub>
                  </m:num>
                  <m:den>
                    <m:r>
                      <w:del w:id="56" w:author="JiaLi" w:date="2022-01-03T18:58:00Z">
                        <w:rPr>
                          <w:rFonts w:ascii="Cambria Math" w:hAnsi="Cambria Math" w:cs="Times New Roman"/>
                          <w:kern w:val="0"/>
                          <w:sz w:val="24"/>
                          <w:szCs w:val="24"/>
                        </w:rPr>
                        <m:t>α</m:t>
                      </w:del>
                    </m:r>
                  </m:den>
                </m:f>
              </m:sup>
            </m:sSup>
            <m:r>
              <w:del w:id="57" w:author="JiaLi" w:date="2022-01-03T18:58:00Z">
                <w:rPr>
                  <w:rFonts w:ascii="Cambria Math" w:hAnsi="Cambria Math" w:cs="Times New Roman"/>
                  <w:kern w:val="0"/>
                  <w:sz w:val="24"/>
                  <w:szCs w:val="24"/>
                </w:rPr>
                <m:t>*</m:t>
              </w:del>
            </m:r>
            <m:sSup>
              <m:sSupPr>
                <m:ctrlPr>
                  <w:del w:id="58" w:author="JiaLi" w:date="2022-01-03T18:58:00Z">
                    <w:rPr>
                      <w:rFonts w:ascii="Cambria Math" w:hAnsi="Cambria Math" w:cs="Times New Roman"/>
                      <w:i/>
                      <w:kern w:val="0"/>
                      <w:sz w:val="24"/>
                      <w:szCs w:val="24"/>
                    </w:rPr>
                  </w:del>
                </m:ctrlPr>
              </m:sSupPr>
              <m:e>
                <m:d>
                  <m:dPr>
                    <m:ctrlPr>
                      <w:del w:id="59" w:author="JiaLi" w:date="2022-01-03T18:58:00Z">
                        <w:rPr>
                          <w:rFonts w:ascii="Cambria Math" w:hAnsi="Cambria Math" w:cs="Times New Roman"/>
                          <w:i/>
                          <w:kern w:val="0"/>
                          <w:sz w:val="24"/>
                          <w:szCs w:val="24"/>
                        </w:rPr>
                      </w:del>
                    </m:ctrlPr>
                  </m:dPr>
                  <m:e>
                    <m:r>
                      <w:del w:id="60" w:author="JiaLi" w:date="2022-01-03T18:58:00Z">
                        <w:rPr>
                          <w:rFonts w:ascii="Cambria Math" w:hAnsi="Cambria Math" w:cs="Times New Roman"/>
                          <w:kern w:val="0"/>
                          <w:sz w:val="24"/>
                          <w:szCs w:val="24"/>
                        </w:rPr>
                        <m:t>1+</m:t>
                      </w:del>
                    </m:r>
                    <m:sSub>
                      <m:sSubPr>
                        <m:ctrlPr>
                          <w:del w:id="61" w:author="JiaLi" w:date="2022-01-03T18:58:00Z">
                            <w:rPr>
                              <w:rFonts w:ascii="Cambria Math" w:hAnsi="Cambria Math" w:cs="Times New Roman"/>
                              <w:i/>
                              <w:kern w:val="0"/>
                              <w:sz w:val="24"/>
                              <w:szCs w:val="24"/>
                            </w:rPr>
                          </w:del>
                        </m:ctrlPr>
                      </m:sSubPr>
                      <m:e>
                        <m:r>
                          <w:del w:id="62" w:author="JiaLi" w:date="2022-01-03T18:58:00Z">
                            <w:rPr>
                              <w:rFonts w:ascii="Cambria Math" w:hAnsi="Cambria Math" w:cs="Times New Roman"/>
                              <w:kern w:val="0"/>
                              <w:sz w:val="24"/>
                              <w:szCs w:val="24"/>
                            </w:rPr>
                            <m:t>h</m:t>
                          </w:del>
                        </m:r>
                      </m:e>
                      <m:sub>
                        <m:r>
                          <w:del w:id="63" w:author="JiaLi" w:date="2022-01-03T18:58:00Z">
                            <w:rPr>
                              <w:rFonts w:ascii="Cambria Math" w:hAnsi="Cambria Math" w:cs="Times New Roman"/>
                              <w:kern w:val="0"/>
                              <w:sz w:val="24"/>
                              <w:szCs w:val="24"/>
                            </w:rPr>
                            <m:t>r</m:t>
                          </w:del>
                        </m:r>
                      </m:sub>
                    </m:sSub>
                    <m:r>
                      <w:del w:id="64" w:author="JiaLi" w:date="2022-01-03T18:58:00Z">
                        <w:rPr>
                          <w:rFonts w:ascii="Cambria Math" w:hAnsi="Cambria Math" w:cs="Times New Roman"/>
                          <w:kern w:val="0"/>
                          <w:sz w:val="24"/>
                          <w:szCs w:val="24"/>
                        </w:rPr>
                        <m:t>θ</m:t>
                      </w:del>
                    </m:r>
                  </m:e>
                </m:d>
              </m:e>
              <m:sup>
                <m:f>
                  <m:fPr>
                    <m:ctrlPr>
                      <w:del w:id="65" w:author="JiaLi" w:date="2022-01-03T18:58:00Z">
                        <w:rPr>
                          <w:rFonts w:ascii="Cambria Math" w:hAnsi="Cambria Math" w:cs="Times New Roman"/>
                          <w:i/>
                          <w:kern w:val="0"/>
                          <w:sz w:val="24"/>
                          <w:szCs w:val="24"/>
                        </w:rPr>
                      </w:del>
                    </m:ctrlPr>
                  </m:fPr>
                  <m:num>
                    <m:sSub>
                      <m:sSubPr>
                        <m:ctrlPr>
                          <w:del w:id="66" w:author="JiaLi" w:date="2022-01-03T18:58:00Z">
                            <w:rPr>
                              <w:rFonts w:ascii="Cambria Math" w:hAnsi="Cambria Math" w:cs="Times New Roman"/>
                              <w:i/>
                              <w:kern w:val="0"/>
                              <w:sz w:val="24"/>
                              <w:szCs w:val="24"/>
                            </w:rPr>
                          </w:del>
                        </m:ctrlPr>
                      </m:sSubPr>
                      <m:e>
                        <m:r>
                          <w:del w:id="67" w:author="JiaLi" w:date="2022-01-03T18:58:00Z">
                            <w:rPr>
                              <w:rFonts w:ascii="Cambria Math" w:hAnsi="Cambria Math" w:cs="Times New Roman"/>
                              <w:kern w:val="0"/>
                              <w:sz w:val="24"/>
                              <w:szCs w:val="24"/>
                            </w:rPr>
                            <m:t>s</m:t>
                          </w:del>
                        </m:r>
                      </m:e>
                      <m:sub>
                        <m:r>
                          <w:del w:id="68" w:author="JiaLi" w:date="2022-01-03T18:58:00Z">
                            <w:rPr>
                              <w:rFonts w:ascii="Cambria Math" w:hAnsi="Cambria Math" w:cs="Times New Roman"/>
                              <w:kern w:val="0"/>
                              <w:sz w:val="24"/>
                              <w:szCs w:val="24"/>
                            </w:rPr>
                            <m:t>r</m:t>
                          </w:del>
                        </m:r>
                      </m:sub>
                    </m:sSub>
                  </m:num>
                  <m:den>
                    <m:r>
                      <w:del w:id="69" w:author="JiaLi" w:date="2022-01-03T18:58:00Z">
                        <w:rPr>
                          <w:rFonts w:ascii="Cambria Math" w:hAnsi="Cambria Math" w:cs="Times New Roman"/>
                          <w:kern w:val="0"/>
                          <w:sz w:val="24"/>
                          <w:szCs w:val="24"/>
                        </w:rPr>
                        <m:t>α</m:t>
                      </w:del>
                    </m:r>
                  </m:den>
                </m:f>
                <m:sSup>
                  <m:sSupPr>
                    <m:ctrlPr>
                      <w:del w:id="70" w:author="JiaLi" w:date="2022-01-03T18:58:00Z">
                        <w:rPr>
                          <w:rFonts w:ascii="Cambria Math" w:hAnsi="Cambria Math" w:cs="Times New Roman"/>
                          <w:i/>
                          <w:kern w:val="0"/>
                          <w:sz w:val="24"/>
                          <w:szCs w:val="24"/>
                        </w:rPr>
                      </w:del>
                    </m:ctrlPr>
                  </m:sSupPr>
                  <m:e>
                    <m:r>
                      <w:del w:id="71" w:author="JiaLi" w:date="2022-01-03T18:58:00Z">
                        <w:rPr>
                          <w:rFonts w:ascii="Cambria Math" w:hAnsi="Cambria Math" w:cs="Times New Roman"/>
                          <w:kern w:val="0"/>
                          <w:sz w:val="24"/>
                          <w:szCs w:val="24"/>
                        </w:rPr>
                        <m:t>x</m:t>
                      </w:del>
                    </m:r>
                  </m:e>
                  <m:sup>
                    <m:r>
                      <w:del w:id="72" w:author="JiaLi" w:date="2022-01-03T18:58:00Z">
                        <w:rPr>
                          <w:rFonts w:ascii="Cambria Math" w:hAnsi="Cambria Math" w:cs="Times New Roman"/>
                          <w:kern w:val="0"/>
                          <w:sz w:val="24"/>
                          <w:szCs w:val="24"/>
                        </w:rPr>
                        <m:t>c</m:t>
                      </w:del>
                    </m:r>
                  </m:sup>
                </m:sSup>
              </m:sup>
            </m:sSup>
          </m:den>
        </m:f>
      </m:oMath>
      <w:del w:id="73" w:author="JiaLi" w:date="2022-01-03T18:58:00Z">
        <w:r w:rsidRPr="00EC6BAB" w:rsidDel="002A58E1">
          <w:rPr>
            <w:rFonts w:ascii="Times New Roman" w:hAnsi="Times New Roman" w:cs="Times New Roman"/>
            <w:kern w:val="0"/>
            <w:sz w:val="24"/>
            <w:szCs w:val="24"/>
          </w:rPr>
          <w:delText xml:space="preserve">. Then </w:delText>
        </w:r>
      </w:del>
      <m:oMath>
        <m:r>
          <w:del w:id="74" w:author="JiaLi" w:date="2022-01-03T18:58:00Z">
            <w:rPr>
              <w:rFonts w:ascii="Cambria Math" w:hAnsi="Cambria Math" w:cs="Times New Roman"/>
              <w:kern w:val="0"/>
              <w:sz w:val="24"/>
              <w:szCs w:val="24"/>
            </w:rPr>
            <m:t>c</m:t>
          </w:del>
        </m:r>
      </m:oMath>
      <w:del w:id="75" w:author="JiaLi" w:date="2022-01-03T18:58:00Z">
        <w:r w:rsidRPr="00EC6BAB" w:rsidDel="002A58E1">
          <w:rPr>
            <w:rFonts w:ascii="Times New Roman" w:hAnsi="Times New Roman" w:cs="Times New Roman"/>
            <w:kern w:val="0"/>
            <w:sz w:val="24"/>
            <w:szCs w:val="24"/>
          </w:rPr>
          <w:delText xml:space="preserve"> could be approximate by the ratio of the estimate of </w:delText>
        </w:r>
      </w:del>
      <m:oMath>
        <m:sSub>
          <m:sSubPr>
            <m:ctrlPr>
              <w:del w:id="76" w:author="JiaLi" w:date="2022-01-03T18:58:00Z">
                <w:rPr>
                  <w:rFonts w:ascii="Cambria Math" w:hAnsi="Cambria Math" w:cs="Times New Roman"/>
                  <w:i/>
                  <w:kern w:val="0"/>
                  <w:sz w:val="24"/>
                  <w:szCs w:val="24"/>
                </w:rPr>
              </w:del>
            </m:ctrlPr>
          </m:sSubPr>
          <m:e>
            <m:r>
              <w:del w:id="77" w:author="JiaLi" w:date="2022-01-03T18:58:00Z">
                <w:rPr>
                  <w:rFonts w:ascii="Cambria Math" w:hAnsi="Cambria Math" w:cs="Times New Roman"/>
                  <w:kern w:val="0"/>
                  <w:sz w:val="24"/>
                  <w:szCs w:val="24"/>
                </w:rPr>
                <m:t>s</m:t>
              </w:del>
            </m:r>
          </m:e>
          <m:sub>
            <m:r>
              <w:del w:id="78" w:author="JiaLi" w:date="2022-01-03T18:58:00Z">
                <w:rPr>
                  <w:rFonts w:ascii="Cambria Math" w:hAnsi="Cambria Math" w:cs="Times New Roman"/>
                  <w:kern w:val="0"/>
                  <w:sz w:val="24"/>
                  <w:szCs w:val="24"/>
                </w:rPr>
                <m:t>p</m:t>
              </w:del>
            </m:r>
          </m:sub>
        </m:sSub>
      </m:oMath>
      <w:del w:id="79" w:author="JiaLi" w:date="2022-01-03T18:58:00Z">
        <w:r w:rsidRPr="00EC6BAB" w:rsidDel="002A58E1">
          <w:rPr>
            <w:rFonts w:ascii="Times New Roman" w:hAnsi="Times New Roman" w:cs="Times New Roman"/>
            <w:kern w:val="0"/>
            <w:sz w:val="24"/>
            <w:szCs w:val="24"/>
          </w:rPr>
          <w:delText xml:space="preserve"> when x=40000 and 800: </w:delText>
        </w:r>
      </w:del>
      <m:oMath>
        <m:f>
          <m:fPr>
            <m:ctrlPr>
              <w:del w:id="80" w:author="JiaLi" w:date="2022-01-03T18:58:00Z">
                <w:rPr>
                  <w:rFonts w:ascii="Cambria Math" w:hAnsi="Cambria Math" w:cs="Times New Roman"/>
                  <w:i/>
                  <w:kern w:val="0"/>
                  <w:sz w:val="24"/>
                  <w:szCs w:val="24"/>
                </w:rPr>
              </w:del>
            </m:ctrlPr>
          </m:fPr>
          <m:num>
            <m:sSup>
              <m:sSupPr>
                <m:ctrlPr>
                  <w:del w:id="81" w:author="JiaLi" w:date="2022-01-03T18:58:00Z">
                    <w:rPr>
                      <w:rFonts w:ascii="Cambria Math" w:hAnsi="Cambria Math" w:cs="Times New Roman"/>
                      <w:i/>
                      <w:kern w:val="0"/>
                      <w:sz w:val="24"/>
                      <w:szCs w:val="24"/>
                    </w:rPr>
                  </w:del>
                </m:ctrlPr>
              </m:sSupPr>
              <m:e>
                <m:r>
                  <w:del w:id="82" w:author="JiaLi" w:date="2022-01-03T18:58:00Z">
                    <w:rPr>
                      <w:rFonts w:ascii="Cambria Math" w:hAnsi="Cambria Math" w:cs="Times New Roman"/>
                      <w:kern w:val="0"/>
                      <w:sz w:val="24"/>
                      <w:szCs w:val="24"/>
                    </w:rPr>
                    <m:t>40000</m:t>
                  </w:del>
                </m:r>
              </m:e>
              <m:sup>
                <m:r>
                  <w:del w:id="83" w:author="JiaLi" w:date="2022-01-03T18:58:00Z">
                    <w:rPr>
                      <w:rFonts w:ascii="Cambria Math" w:hAnsi="Cambria Math" w:cs="Times New Roman"/>
                      <w:kern w:val="0"/>
                      <w:sz w:val="24"/>
                      <w:szCs w:val="24"/>
                    </w:rPr>
                    <m:t>c</m:t>
                  </w:del>
                </m:r>
              </m:sup>
            </m:sSup>
          </m:num>
          <m:den>
            <m:sSup>
              <m:sSupPr>
                <m:ctrlPr>
                  <w:del w:id="84" w:author="JiaLi" w:date="2022-01-03T18:58:00Z">
                    <w:rPr>
                      <w:rFonts w:ascii="Cambria Math" w:hAnsi="Cambria Math" w:cs="Times New Roman"/>
                      <w:i/>
                      <w:kern w:val="0"/>
                      <w:sz w:val="24"/>
                      <w:szCs w:val="24"/>
                    </w:rPr>
                  </w:del>
                </m:ctrlPr>
              </m:sSupPr>
              <m:e>
                <m:r>
                  <w:del w:id="85" w:author="JiaLi" w:date="2022-01-03T18:58:00Z">
                    <w:rPr>
                      <w:rFonts w:ascii="Cambria Math" w:hAnsi="Cambria Math" w:cs="Times New Roman"/>
                      <w:kern w:val="0"/>
                      <w:sz w:val="24"/>
                      <w:szCs w:val="24"/>
                    </w:rPr>
                    <m:t>800</m:t>
                  </w:del>
                </m:r>
              </m:e>
              <m:sup>
                <m:r>
                  <w:del w:id="86" w:author="JiaLi" w:date="2022-01-03T18:58:00Z">
                    <w:rPr>
                      <w:rFonts w:ascii="Cambria Math" w:hAnsi="Cambria Math" w:cs="Times New Roman"/>
                      <w:kern w:val="0"/>
                      <w:sz w:val="24"/>
                      <w:szCs w:val="24"/>
                    </w:rPr>
                    <m:t>c</m:t>
                  </w:del>
                </m:r>
              </m:sup>
            </m:sSup>
          </m:den>
        </m:f>
        <m:r>
          <w:del w:id="87" w:author="JiaLi" w:date="2022-01-03T18:58:00Z">
            <w:rPr>
              <w:rFonts w:ascii="Cambria Math" w:hAnsi="Cambria Math" w:cs="Times New Roman"/>
              <w:kern w:val="0"/>
              <w:sz w:val="24"/>
              <w:szCs w:val="24"/>
            </w:rPr>
            <m:t>≈1.1</m:t>
          </w:del>
        </m:r>
      </m:oMath>
      <w:del w:id="88" w:author="JiaLi" w:date="2022-01-03T18:58:00Z">
        <w:r w:rsidRPr="00EC6BAB" w:rsidDel="002A58E1">
          <w:rPr>
            <w:rFonts w:ascii="Times New Roman" w:hAnsi="Times New Roman" w:cs="Times New Roman"/>
            <w:kern w:val="0"/>
            <w:sz w:val="24"/>
            <w:szCs w:val="24"/>
          </w:rPr>
          <w:delText xml:space="preserve"> =&gt; </w:delText>
        </w:r>
      </w:del>
      <m:oMath>
        <m:r>
          <w:del w:id="89" w:author="JiaLi" w:date="2022-01-03T18:58:00Z">
            <w:rPr>
              <w:rFonts w:ascii="Cambria Math" w:hAnsi="Cambria Math" w:cs="Times New Roman"/>
              <w:kern w:val="0"/>
              <w:sz w:val="24"/>
              <w:szCs w:val="24"/>
            </w:rPr>
            <m:t>c≈0.02</m:t>
          </w:del>
        </m:r>
      </m:oMath>
      <w:del w:id="90" w:author="JiaLi" w:date="2022-01-03T18:58:00Z">
        <w:r w:rsidRPr="00EC6BAB" w:rsidDel="002A58E1">
          <w:rPr>
            <w:rFonts w:ascii="Times New Roman" w:hAnsi="Times New Roman" w:cs="Times New Roman"/>
            <w:kern w:val="0"/>
            <w:sz w:val="24"/>
            <w:szCs w:val="24"/>
          </w:rPr>
          <w:delText>.</w:delText>
        </w:r>
      </w:del>
    </w:p>
    <w:p w14:paraId="533C205A" w14:textId="77777777" w:rsidR="00FE42E3" w:rsidRPr="00EC6BAB" w:rsidRDefault="00FE42E3" w:rsidP="00CD4232">
      <w:pPr>
        <w:spacing w:line="480" w:lineRule="auto"/>
        <w:jc w:val="center"/>
        <w:rPr>
          <w:rFonts w:ascii="Times New Roman" w:hAnsi="Times New Roman" w:cs="Times New Roman"/>
          <w:sz w:val="24"/>
          <w:szCs w:val="24"/>
        </w:rPr>
      </w:pPr>
    </w:p>
    <w:sectPr w:rsidR="00FE42E3" w:rsidRPr="00EC6BAB" w:rsidSect="005D60B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iaLi" w:date="2022-01-04T23:10:00Z" w:initials="J">
    <w:p w14:paraId="34DB4FB6" w14:textId="667DB22E" w:rsidR="002B3B56" w:rsidRDefault="002B3B56">
      <w:pPr>
        <w:pStyle w:val="ae"/>
      </w:pPr>
      <w:r>
        <w:rPr>
          <w:rStyle w:val="ad"/>
        </w:rPr>
        <w:annotationRef/>
      </w:r>
      <w:r>
        <w:t>Manipulation?</w:t>
      </w:r>
    </w:p>
  </w:comment>
  <w:comment w:id="4" w:author="JiaLi" w:date="2022-01-04T22:24:00Z" w:initials="J">
    <w:p w14:paraId="77D381F6" w14:textId="62C0E3C4" w:rsidR="00DC7F99" w:rsidRDefault="00DC7F99">
      <w:pPr>
        <w:pStyle w:val="ae"/>
      </w:pPr>
      <w:r>
        <w:rPr>
          <w:rStyle w:val="ad"/>
        </w:rPr>
        <w:annotationRef/>
      </w:r>
      <w:r>
        <w:rPr>
          <w:rFonts w:hint="eastAsia"/>
        </w:rPr>
        <w:t>编号</w:t>
      </w:r>
    </w:p>
  </w:comment>
  <w:comment w:id="5" w:author="JiaLi" w:date="2022-01-04T23:45:00Z" w:initials="J">
    <w:p w14:paraId="19A40A10" w14:textId="68B6F1C3" w:rsidR="007D0E89" w:rsidRDefault="007D0E89">
      <w:pPr>
        <w:pStyle w:val="ae"/>
      </w:pPr>
      <w:r>
        <w:rPr>
          <w:rStyle w:val="ad"/>
        </w:rPr>
        <w:annotationRef/>
      </w:r>
      <w:r>
        <w:rPr>
          <w:rFonts w:hint="eastAsia"/>
        </w:rPr>
        <w:t>编号</w:t>
      </w:r>
    </w:p>
  </w:comment>
  <w:comment w:id="6" w:author="JiaLi" w:date="2022-01-04T23:13:00Z" w:initials="J">
    <w:p w14:paraId="09EDC3BE" w14:textId="77777777" w:rsidR="00D22877" w:rsidRDefault="00D22877" w:rsidP="00D22877">
      <w:pPr>
        <w:pStyle w:val="ae"/>
      </w:pPr>
      <w:r>
        <w:rPr>
          <w:rStyle w:val="ad"/>
        </w:rPr>
        <w:annotationRef/>
      </w:r>
      <w:r>
        <w:rPr>
          <w:rFonts w:hint="eastAsia"/>
        </w:rPr>
        <w:t>编号</w:t>
      </w:r>
    </w:p>
  </w:comment>
  <w:comment w:id="8" w:author="JiaLi" w:date="2022-01-04T23:45:00Z" w:initials="J">
    <w:p w14:paraId="5D4DB133" w14:textId="5D4E2310" w:rsidR="007D0E89" w:rsidRDefault="007D0E89">
      <w:pPr>
        <w:pStyle w:val="ae"/>
      </w:pPr>
      <w:r>
        <w:rPr>
          <w:rStyle w:val="ad"/>
        </w:rPr>
        <w:annotationRef/>
      </w:r>
      <w:r>
        <w:rPr>
          <w:rFonts w:hint="eastAsia"/>
        </w:rPr>
        <w:t>编号</w:t>
      </w:r>
    </w:p>
  </w:comment>
  <w:comment w:id="9" w:author="JiaLi" w:date="2022-01-04T23:48:00Z" w:initials="J">
    <w:p w14:paraId="38AAC789" w14:textId="77777777" w:rsidR="00D22877" w:rsidRDefault="00D22877" w:rsidP="00D22877">
      <w:pPr>
        <w:pStyle w:val="ae"/>
      </w:pPr>
      <w:r>
        <w:rPr>
          <w:rStyle w:val="ad"/>
        </w:rPr>
        <w:annotationRef/>
      </w:r>
      <w:r>
        <w:rPr>
          <w:rFonts w:hint="eastAsia"/>
        </w:rPr>
        <w:t>编号</w:t>
      </w:r>
    </w:p>
  </w:comment>
  <w:comment w:id="12" w:author="JiaLi" w:date="2022-01-05T02:22:00Z" w:initials="J">
    <w:p w14:paraId="125F6717" w14:textId="0EC3EC7F" w:rsidR="004A3089" w:rsidRDefault="004A3089">
      <w:pPr>
        <w:pStyle w:val="ae"/>
      </w:pPr>
      <w:r>
        <w:rPr>
          <w:rStyle w:val="ad"/>
        </w:rPr>
        <w:annotationRef/>
      </w:r>
      <w:r>
        <w:rPr>
          <w:rFonts w:hint="eastAsia"/>
        </w:rPr>
        <w:t>编号</w:t>
      </w:r>
    </w:p>
  </w:comment>
  <w:comment w:id="13" w:author="JiaLi" w:date="2022-01-05T02:22:00Z" w:initials="J">
    <w:p w14:paraId="0D546ACE" w14:textId="2838DF5A" w:rsidR="004A3089" w:rsidRDefault="004A3089">
      <w:pPr>
        <w:pStyle w:val="ae"/>
      </w:pPr>
      <w:r>
        <w:rPr>
          <w:rStyle w:val="ad"/>
        </w:rPr>
        <w:annotationRef/>
      </w:r>
      <w:r>
        <w:rPr>
          <w:rFonts w:hint="eastAsia"/>
        </w:rPr>
        <w:t>编号</w:t>
      </w:r>
    </w:p>
  </w:comment>
  <w:comment w:id="14" w:author="JiaLi" w:date="2022-01-05T02:22:00Z" w:initials="J">
    <w:p w14:paraId="31327BDC" w14:textId="77777777" w:rsidR="00124E98" w:rsidRDefault="00124E98" w:rsidP="00124E98">
      <w:pPr>
        <w:pStyle w:val="ae"/>
      </w:pPr>
      <w:r>
        <w:rPr>
          <w:rStyle w:val="ad"/>
        </w:rPr>
        <w:annotationRef/>
      </w:r>
      <w:r>
        <w:rPr>
          <w:rFonts w:hint="eastAsia"/>
        </w:rPr>
        <w:t>编号</w:t>
      </w:r>
    </w:p>
  </w:comment>
  <w:comment w:id="15" w:author="JiaLi" w:date="2022-01-05T02:46:00Z" w:initials="J">
    <w:p w14:paraId="2A0E8A80" w14:textId="698E8177" w:rsidR="00DD645B" w:rsidRDefault="00DD645B">
      <w:pPr>
        <w:pStyle w:val="ae"/>
      </w:pPr>
      <w:r>
        <w:rPr>
          <w:rStyle w:val="ad"/>
        </w:rPr>
        <w:annotationRef/>
      </w:r>
      <w:r>
        <w:rPr>
          <w:rFonts w:hint="eastAsia"/>
        </w:rPr>
        <w:t>编号</w:t>
      </w:r>
    </w:p>
  </w:comment>
  <w:comment w:id="16" w:author="JiaLi" w:date="2022-01-05T11:37:00Z" w:initials="J">
    <w:p w14:paraId="0677D6DA" w14:textId="105EEB0A" w:rsidR="00ED177E" w:rsidRDefault="00ED177E">
      <w:pPr>
        <w:pStyle w:val="ae"/>
      </w:pPr>
      <w:r>
        <w:rPr>
          <w:rStyle w:val="ad"/>
        </w:rPr>
        <w:annotationRef/>
      </w:r>
      <w:r>
        <w:t>Accommodate magnitude/peanut effect</w:t>
      </w:r>
    </w:p>
  </w:comment>
  <w:comment w:id="17" w:author="JiaLi" w:date="2022-01-05T11:39:00Z" w:initials="J">
    <w:p w14:paraId="76B26F27" w14:textId="79B12878" w:rsidR="00ED177E" w:rsidRDefault="00ED177E">
      <w:pPr>
        <w:pStyle w:val="ae"/>
      </w:pPr>
      <w:r>
        <w:rPr>
          <w:rStyle w:val="ad"/>
        </w:rPr>
        <w:annotationRef/>
      </w:r>
      <w:r w:rsidRPr="00EC6BAB">
        <w:rPr>
          <w:rFonts w:ascii="Times New Roman" w:hAnsi="Times New Roman" w:cs="Times New Roman"/>
          <w:kern w:val="0"/>
          <w:sz w:val="24"/>
          <w:szCs w:val="24"/>
          <w:highlight w:val="yellow"/>
        </w:rPr>
        <w:t>accommodate intertemporal magnitude effects</w:t>
      </w:r>
    </w:p>
  </w:comment>
  <w:comment w:id="18" w:author="JiaLi" w:date="2022-01-05T11:40:00Z" w:initials="J">
    <w:p w14:paraId="1A55CEC5" w14:textId="4A43C41B" w:rsidR="00ED177E" w:rsidRDefault="00ED177E">
      <w:pPr>
        <w:pStyle w:val="ae"/>
      </w:pPr>
      <w:r>
        <w:rPr>
          <w:rStyle w:val="ad"/>
        </w:rPr>
        <w:annotationRef/>
      </w:r>
      <w:r>
        <w:rPr>
          <w:rFonts w:hint="eastAsia"/>
        </w:rPr>
        <w:t>编号</w:t>
      </w:r>
    </w:p>
  </w:comment>
  <w:comment w:id="19" w:author="JiaLi" w:date="2022-01-05T02:54:00Z" w:initials="J">
    <w:p w14:paraId="094B50CE" w14:textId="77777777" w:rsidR="003F6BE0" w:rsidRDefault="003F6BE0" w:rsidP="003F6BE0">
      <w:pPr>
        <w:pStyle w:val="ae"/>
      </w:pPr>
      <w:r>
        <w:rPr>
          <w:rStyle w:val="ad"/>
        </w:rPr>
        <w:annotationRef/>
      </w:r>
      <w:r>
        <w:rPr>
          <w:rFonts w:hint="eastAsia"/>
        </w:rPr>
        <w:t>编号</w:t>
      </w:r>
    </w:p>
  </w:comment>
  <w:comment w:id="20" w:author="JiaLi" w:date="2022-01-05T11:18:00Z" w:initials="J">
    <w:p w14:paraId="586E8C8B" w14:textId="4F92819B" w:rsidR="00F764F8" w:rsidRDefault="00F764F8">
      <w:pPr>
        <w:pStyle w:val="ae"/>
      </w:pPr>
      <w:r>
        <w:rPr>
          <w:rStyle w:val="ad"/>
        </w:rPr>
        <w:annotationRef/>
      </w:r>
      <w:r>
        <w:rPr>
          <w:rFonts w:hint="eastAsia"/>
        </w:rPr>
        <w:t>编号</w:t>
      </w:r>
    </w:p>
  </w:comment>
  <w:comment w:id="21" w:author="JiaLi" w:date="2022-01-05T11:17:00Z" w:initials="J">
    <w:p w14:paraId="17F4971E" w14:textId="57C79B42" w:rsidR="00F764F8" w:rsidRDefault="00F764F8">
      <w:pPr>
        <w:pStyle w:val="ae"/>
      </w:pPr>
      <w:r>
        <w:rPr>
          <w:rStyle w:val="ad"/>
        </w:rPr>
        <w:annotationRef/>
      </w:r>
      <w:r>
        <w:rPr>
          <w:rFonts w:hint="eastAsia"/>
        </w:rPr>
        <w:t>编号</w:t>
      </w:r>
    </w:p>
  </w:comment>
  <w:comment w:id="22" w:author="JiaLi" w:date="2022-01-05T11:22:00Z" w:initials="J">
    <w:p w14:paraId="248BAB4E" w14:textId="5F1DDF2D" w:rsidR="000C182C" w:rsidRDefault="000C182C">
      <w:pPr>
        <w:pStyle w:val="ae"/>
      </w:pPr>
      <w:r>
        <w:rPr>
          <w:rStyle w:val="ad"/>
        </w:rPr>
        <w:annotationRef/>
      </w:r>
      <w:r>
        <w:rPr>
          <w:rFonts w:hint="eastAsia"/>
        </w:rPr>
        <w:t>修改</w:t>
      </w:r>
    </w:p>
  </w:comment>
  <w:comment w:id="23" w:author="JiaLi" w:date="2022-01-05T11:20:00Z" w:initials="J">
    <w:p w14:paraId="590FACDB" w14:textId="3C08A1EA" w:rsidR="000C182C" w:rsidRDefault="000C182C">
      <w:pPr>
        <w:pStyle w:val="ae"/>
      </w:pPr>
      <w:r>
        <w:rPr>
          <w:rStyle w:val="ad"/>
        </w:rPr>
        <w:annotationRef/>
      </w:r>
      <w:r>
        <w:rPr>
          <w:rFonts w:hint="eastAsia"/>
        </w:rPr>
        <w:t>编号</w:t>
      </w:r>
    </w:p>
  </w:comment>
  <w:comment w:id="25" w:author="JiaLi" w:date="2021-07-09T13:45:00Z" w:initials="J">
    <w:p w14:paraId="0941E511" w14:textId="77777777" w:rsidR="00FE42E3" w:rsidRDefault="00FE42E3" w:rsidP="00FE42E3">
      <w:pPr>
        <w:pStyle w:val="ae"/>
        <w:ind w:firstLine="640"/>
      </w:pPr>
      <w:r>
        <w:rPr>
          <w:rStyle w:val="ad"/>
        </w:rPr>
        <w:annotationRef/>
      </w:r>
      <w:r>
        <w:t>Read SIMPLE paper to describe model assumptions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DB4FB6" w15:done="0"/>
  <w15:commentEx w15:paraId="77D381F6" w15:done="0"/>
  <w15:commentEx w15:paraId="19A40A10" w15:done="0"/>
  <w15:commentEx w15:paraId="09EDC3BE" w15:done="0"/>
  <w15:commentEx w15:paraId="5D4DB133" w15:done="0"/>
  <w15:commentEx w15:paraId="38AAC789" w15:done="0"/>
  <w15:commentEx w15:paraId="125F6717" w15:done="0"/>
  <w15:commentEx w15:paraId="0D546ACE" w15:done="0"/>
  <w15:commentEx w15:paraId="31327BDC" w15:done="0"/>
  <w15:commentEx w15:paraId="2A0E8A80" w15:done="0"/>
  <w15:commentEx w15:paraId="0677D6DA" w15:done="0"/>
  <w15:commentEx w15:paraId="76B26F27" w15:done="0"/>
  <w15:commentEx w15:paraId="1A55CEC5" w15:done="0"/>
  <w15:commentEx w15:paraId="094B50CE" w15:done="0"/>
  <w15:commentEx w15:paraId="586E8C8B" w15:done="0"/>
  <w15:commentEx w15:paraId="17F4971E" w15:done="0"/>
  <w15:commentEx w15:paraId="248BAB4E" w15:done="0"/>
  <w15:commentEx w15:paraId="590FACDB" w15:done="0"/>
  <w15:commentEx w15:paraId="0941E5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F5259" w16cex:dateUtc="2022-01-04T22:10:00Z"/>
  <w16cex:commentExtensible w16cex:durableId="257F478E" w16cex:dateUtc="2022-01-04T21:24:00Z"/>
  <w16cex:commentExtensible w16cex:durableId="257F5AB1" w16cex:dateUtc="2022-01-04T22:45:00Z"/>
  <w16cex:commentExtensible w16cex:durableId="257F532E" w16cex:dateUtc="2022-01-04T22:13:00Z"/>
  <w16cex:commentExtensible w16cex:durableId="257F5AA1" w16cex:dateUtc="2022-01-04T22:45:00Z"/>
  <w16cex:commentExtensible w16cex:durableId="257F5B33" w16cex:dateUtc="2022-01-04T22:48:00Z"/>
  <w16cex:commentExtensible w16cex:durableId="257F7F50" w16cex:dateUtc="2022-01-05T01:22:00Z"/>
  <w16cex:commentExtensible w16cex:durableId="257F7F57" w16cex:dateUtc="2022-01-05T01:22:00Z"/>
  <w16cex:commentExtensible w16cex:durableId="257F84F7" w16cex:dateUtc="2022-01-05T01:22:00Z"/>
  <w16cex:commentExtensible w16cex:durableId="257F851D" w16cex:dateUtc="2022-01-05T01:46:00Z"/>
  <w16cex:commentExtensible w16cex:durableId="25800186" w16cex:dateUtc="2022-01-05T10:37:00Z"/>
  <w16cex:commentExtensible w16cex:durableId="258001D8" w16cex:dateUtc="2022-01-05T10:39:00Z"/>
  <w16cex:commentExtensible w16cex:durableId="2580022B" w16cex:dateUtc="2022-01-05T10:40:00Z"/>
  <w16cex:commentExtensible w16cex:durableId="257F86E4" w16cex:dateUtc="2022-01-05T01:54:00Z"/>
  <w16cex:commentExtensible w16cex:durableId="257FFCF6" w16cex:dateUtc="2022-01-05T10:18:00Z"/>
  <w16cex:commentExtensible w16cex:durableId="257FFCD2" w16cex:dateUtc="2022-01-05T10:17:00Z"/>
  <w16cex:commentExtensible w16cex:durableId="257FFE04" w16cex:dateUtc="2022-01-05T10:22:00Z"/>
  <w16cex:commentExtensible w16cex:durableId="257FFD8A" w16cex:dateUtc="2022-01-05T10:20:00Z"/>
  <w16cex:commentExtensible w16cex:durableId="2492D187" w16cex:dateUtc="2021-07-09T1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DB4FB6" w16cid:durableId="257F5259"/>
  <w16cid:commentId w16cid:paraId="77D381F6" w16cid:durableId="257F478E"/>
  <w16cid:commentId w16cid:paraId="19A40A10" w16cid:durableId="257F5AB1"/>
  <w16cid:commentId w16cid:paraId="09EDC3BE" w16cid:durableId="257F532E"/>
  <w16cid:commentId w16cid:paraId="5D4DB133" w16cid:durableId="257F5AA1"/>
  <w16cid:commentId w16cid:paraId="38AAC789" w16cid:durableId="257F5B33"/>
  <w16cid:commentId w16cid:paraId="125F6717" w16cid:durableId="257F7F50"/>
  <w16cid:commentId w16cid:paraId="0D546ACE" w16cid:durableId="257F7F57"/>
  <w16cid:commentId w16cid:paraId="31327BDC" w16cid:durableId="257F84F7"/>
  <w16cid:commentId w16cid:paraId="2A0E8A80" w16cid:durableId="257F851D"/>
  <w16cid:commentId w16cid:paraId="0677D6DA" w16cid:durableId="25800186"/>
  <w16cid:commentId w16cid:paraId="76B26F27" w16cid:durableId="258001D8"/>
  <w16cid:commentId w16cid:paraId="1A55CEC5" w16cid:durableId="2580022B"/>
  <w16cid:commentId w16cid:paraId="094B50CE" w16cid:durableId="257F86E4"/>
  <w16cid:commentId w16cid:paraId="586E8C8B" w16cid:durableId="257FFCF6"/>
  <w16cid:commentId w16cid:paraId="17F4971E" w16cid:durableId="257FFCD2"/>
  <w16cid:commentId w16cid:paraId="248BAB4E" w16cid:durableId="257FFE04"/>
  <w16cid:commentId w16cid:paraId="590FACDB" w16cid:durableId="257FFD8A"/>
  <w16cid:commentId w16cid:paraId="0941E511" w16cid:durableId="2492D1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3CDFC" w14:textId="77777777" w:rsidR="004A4B15" w:rsidRDefault="004A4B15" w:rsidP="00F4456B">
      <w:r>
        <w:separator/>
      </w:r>
    </w:p>
  </w:endnote>
  <w:endnote w:type="continuationSeparator" w:id="0">
    <w:p w14:paraId="4AB34A89" w14:textId="77777777" w:rsidR="004A4B15" w:rsidRDefault="004A4B15" w:rsidP="00F44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D9EC8" w14:textId="77777777" w:rsidR="004A4B15" w:rsidRDefault="004A4B15" w:rsidP="00F4456B">
      <w:r>
        <w:separator/>
      </w:r>
    </w:p>
  </w:footnote>
  <w:footnote w:type="continuationSeparator" w:id="0">
    <w:p w14:paraId="65A1C4E4" w14:textId="77777777" w:rsidR="004A4B15" w:rsidRDefault="004A4B15" w:rsidP="00F445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91538"/>
    <w:multiLevelType w:val="hybridMultilevel"/>
    <w:tmpl w:val="55783D36"/>
    <w:lvl w:ilvl="0" w:tplc="19063B9C">
      <w:start w:val="1"/>
      <w:numFmt w:val="lowerLetter"/>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 w15:restartNumberingAfterBreak="0">
    <w:nsid w:val="18900A28"/>
    <w:multiLevelType w:val="hybridMultilevel"/>
    <w:tmpl w:val="04D25A26"/>
    <w:lvl w:ilvl="0" w:tplc="FE36F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ED7B3F"/>
    <w:multiLevelType w:val="hybridMultilevel"/>
    <w:tmpl w:val="8C1224C0"/>
    <w:lvl w:ilvl="0" w:tplc="8C3654E6">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aLi">
    <w15:presenceInfo w15:providerId="None" w15:userId="Jia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A5D67"/>
    <w:rsid w:val="00005CFA"/>
    <w:rsid w:val="000077ED"/>
    <w:rsid w:val="00012E14"/>
    <w:rsid w:val="00014EB1"/>
    <w:rsid w:val="0001559B"/>
    <w:rsid w:val="0001588E"/>
    <w:rsid w:val="0002322B"/>
    <w:rsid w:val="0003184E"/>
    <w:rsid w:val="00040253"/>
    <w:rsid w:val="00057486"/>
    <w:rsid w:val="000659F7"/>
    <w:rsid w:val="00067B1F"/>
    <w:rsid w:val="00091155"/>
    <w:rsid w:val="000A2BE2"/>
    <w:rsid w:val="000A4C46"/>
    <w:rsid w:val="000C182C"/>
    <w:rsid w:val="000D39A4"/>
    <w:rsid w:val="000D7242"/>
    <w:rsid w:val="000E6ABC"/>
    <w:rsid w:val="000F05BE"/>
    <w:rsid w:val="000F35C7"/>
    <w:rsid w:val="000F57F5"/>
    <w:rsid w:val="00100FA8"/>
    <w:rsid w:val="001028B5"/>
    <w:rsid w:val="001065EF"/>
    <w:rsid w:val="0011284E"/>
    <w:rsid w:val="00114217"/>
    <w:rsid w:val="00124E98"/>
    <w:rsid w:val="00131797"/>
    <w:rsid w:val="00132250"/>
    <w:rsid w:val="00134308"/>
    <w:rsid w:val="00137901"/>
    <w:rsid w:val="001422A1"/>
    <w:rsid w:val="001428AE"/>
    <w:rsid w:val="00145121"/>
    <w:rsid w:val="001517F0"/>
    <w:rsid w:val="001633E0"/>
    <w:rsid w:val="00167B3E"/>
    <w:rsid w:val="00170477"/>
    <w:rsid w:val="00171DEE"/>
    <w:rsid w:val="001743D3"/>
    <w:rsid w:val="001824C2"/>
    <w:rsid w:val="00184E9E"/>
    <w:rsid w:val="00191B24"/>
    <w:rsid w:val="0019509A"/>
    <w:rsid w:val="001A41C9"/>
    <w:rsid w:val="001A4A99"/>
    <w:rsid w:val="001B3E64"/>
    <w:rsid w:val="001B54F3"/>
    <w:rsid w:val="001D54FB"/>
    <w:rsid w:val="001D7D37"/>
    <w:rsid w:val="001F14BC"/>
    <w:rsid w:val="00206EC4"/>
    <w:rsid w:val="0021405F"/>
    <w:rsid w:val="002157D7"/>
    <w:rsid w:val="00220825"/>
    <w:rsid w:val="00222272"/>
    <w:rsid w:val="00223210"/>
    <w:rsid w:val="0023359C"/>
    <w:rsid w:val="00242635"/>
    <w:rsid w:val="002509E2"/>
    <w:rsid w:val="002515A2"/>
    <w:rsid w:val="00260AE5"/>
    <w:rsid w:val="00260B48"/>
    <w:rsid w:val="0026571E"/>
    <w:rsid w:val="00270723"/>
    <w:rsid w:val="00272864"/>
    <w:rsid w:val="00274F97"/>
    <w:rsid w:val="00277983"/>
    <w:rsid w:val="002940BF"/>
    <w:rsid w:val="00296928"/>
    <w:rsid w:val="002970DB"/>
    <w:rsid w:val="002A4B29"/>
    <w:rsid w:val="002A4D15"/>
    <w:rsid w:val="002A58E1"/>
    <w:rsid w:val="002B04BE"/>
    <w:rsid w:val="002B3B56"/>
    <w:rsid w:val="002B7EB4"/>
    <w:rsid w:val="002E53E8"/>
    <w:rsid w:val="002F1D4E"/>
    <w:rsid w:val="002F1FD5"/>
    <w:rsid w:val="00327056"/>
    <w:rsid w:val="0033272F"/>
    <w:rsid w:val="003344E3"/>
    <w:rsid w:val="0033625F"/>
    <w:rsid w:val="00362932"/>
    <w:rsid w:val="00372EDE"/>
    <w:rsid w:val="00375866"/>
    <w:rsid w:val="003769C8"/>
    <w:rsid w:val="00385127"/>
    <w:rsid w:val="00397EEC"/>
    <w:rsid w:val="003A41D8"/>
    <w:rsid w:val="003B141C"/>
    <w:rsid w:val="003D0D30"/>
    <w:rsid w:val="003D3174"/>
    <w:rsid w:val="003D3C11"/>
    <w:rsid w:val="003D74E2"/>
    <w:rsid w:val="003E3B21"/>
    <w:rsid w:val="003F2325"/>
    <w:rsid w:val="003F47AD"/>
    <w:rsid w:val="003F6BE0"/>
    <w:rsid w:val="00402013"/>
    <w:rsid w:val="00405B87"/>
    <w:rsid w:val="00406BA3"/>
    <w:rsid w:val="0041073A"/>
    <w:rsid w:val="004123D7"/>
    <w:rsid w:val="004207E1"/>
    <w:rsid w:val="00424588"/>
    <w:rsid w:val="00426794"/>
    <w:rsid w:val="00430F41"/>
    <w:rsid w:val="00450A77"/>
    <w:rsid w:val="00456395"/>
    <w:rsid w:val="00456F07"/>
    <w:rsid w:val="00475A92"/>
    <w:rsid w:val="00476B05"/>
    <w:rsid w:val="0048165F"/>
    <w:rsid w:val="00484A3A"/>
    <w:rsid w:val="00486670"/>
    <w:rsid w:val="0048729E"/>
    <w:rsid w:val="004A3089"/>
    <w:rsid w:val="004A481C"/>
    <w:rsid w:val="004A4B15"/>
    <w:rsid w:val="004B1B43"/>
    <w:rsid w:val="004B58ED"/>
    <w:rsid w:val="004C1940"/>
    <w:rsid w:val="004D0A39"/>
    <w:rsid w:val="004D3867"/>
    <w:rsid w:val="004D5AA9"/>
    <w:rsid w:val="004E1EC6"/>
    <w:rsid w:val="004E3131"/>
    <w:rsid w:val="004E5A24"/>
    <w:rsid w:val="004F03A6"/>
    <w:rsid w:val="004F670B"/>
    <w:rsid w:val="004F6D71"/>
    <w:rsid w:val="00502831"/>
    <w:rsid w:val="005042A7"/>
    <w:rsid w:val="00507C57"/>
    <w:rsid w:val="00524661"/>
    <w:rsid w:val="00530E94"/>
    <w:rsid w:val="00534D60"/>
    <w:rsid w:val="00536AEB"/>
    <w:rsid w:val="00536E8B"/>
    <w:rsid w:val="00547A91"/>
    <w:rsid w:val="00551C6D"/>
    <w:rsid w:val="00567586"/>
    <w:rsid w:val="00570F43"/>
    <w:rsid w:val="00573D0E"/>
    <w:rsid w:val="0057798E"/>
    <w:rsid w:val="0059486C"/>
    <w:rsid w:val="005979D4"/>
    <w:rsid w:val="005B5E45"/>
    <w:rsid w:val="005C145F"/>
    <w:rsid w:val="005C50C2"/>
    <w:rsid w:val="005C5663"/>
    <w:rsid w:val="005C5ECB"/>
    <w:rsid w:val="005D60B2"/>
    <w:rsid w:val="005D75C1"/>
    <w:rsid w:val="005E1019"/>
    <w:rsid w:val="005E1DF3"/>
    <w:rsid w:val="005E63D2"/>
    <w:rsid w:val="005E64EA"/>
    <w:rsid w:val="005F0020"/>
    <w:rsid w:val="005F5F43"/>
    <w:rsid w:val="00602CB2"/>
    <w:rsid w:val="00614085"/>
    <w:rsid w:val="00621412"/>
    <w:rsid w:val="0062483A"/>
    <w:rsid w:val="00630D82"/>
    <w:rsid w:val="006347F8"/>
    <w:rsid w:val="0063573F"/>
    <w:rsid w:val="00647C90"/>
    <w:rsid w:val="006524C5"/>
    <w:rsid w:val="0065418B"/>
    <w:rsid w:val="0065664B"/>
    <w:rsid w:val="00673072"/>
    <w:rsid w:val="00691D60"/>
    <w:rsid w:val="006963DD"/>
    <w:rsid w:val="006A4811"/>
    <w:rsid w:val="006A5EB1"/>
    <w:rsid w:val="006C37ED"/>
    <w:rsid w:val="006C4222"/>
    <w:rsid w:val="006C56E9"/>
    <w:rsid w:val="006D243F"/>
    <w:rsid w:val="006D3CDF"/>
    <w:rsid w:val="006D51D8"/>
    <w:rsid w:val="006E6509"/>
    <w:rsid w:val="00702373"/>
    <w:rsid w:val="007050C5"/>
    <w:rsid w:val="007079DE"/>
    <w:rsid w:val="007163B9"/>
    <w:rsid w:val="00717777"/>
    <w:rsid w:val="007210A3"/>
    <w:rsid w:val="00722924"/>
    <w:rsid w:val="007365B1"/>
    <w:rsid w:val="00743298"/>
    <w:rsid w:val="0074413F"/>
    <w:rsid w:val="007526C7"/>
    <w:rsid w:val="00757231"/>
    <w:rsid w:val="007617B5"/>
    <w:rsid w:val="007665E7"/>
    <w:rsid w:val="00767D3B"/>
    <w:rsid w:val="0077027B"/>
    <w:rsid w:val="007717EA"/>
    <w:rsid w:val="00787CDA"/>
    <w:rsid w:val="00791C24"/>
    <w:rsid w:val="00794752"/>
    <w:rsid w:val="007966D3"/>
    <w:rsid w:val="007A1FCB"/>
    <w:rsid w:val="007A6D50"/>
    <w:rsid w:val="007B3D62"/>
    <w:rsid w:val="007B63CD"/>
    <w:rsid w:val="007C6A8E"/>
    <w:rsid w:val="007D0E89"/>
    <w:rsid w:val="007D2377"/>
    <w:rsid w:val="007D456C"/>
    <w:rsid w:val="007E2AE8"/>
    <w:rsid w:val="007E4D86"/>
    <w:rsid w:val="007E7773"/>
    <w:rsid w:val="007F4844"/>
    <w:rsid w:val="007F783A"/>
    <w:rsid w:val="00825175"/>
    <w:rsid w:val="0083768E"/>
    <w:rsid w:val="00841E2C"/>
    <w:rsid w:val="00845A2F"/>
    <w:rsid w:val="0085352C"/>
    <w:rsid w:val="00865234"/>
    <w:rsid w:val="00866D1D"/>
    <w:rsid w:val="00880292"/>
    <w:rsid w:val="00880E40"/>
    <w:rsid w:val="008856BD"/>
    <w:rsid w:val="0089363B"/>
    <w:rsid w:val="008974E2"/>
    <w:rsid w:val="008A263B"/>
    <w:rsid w:val="008A34A7"/>
    <w:rsid w:val="008A43C7"/>
    <w:rsid w:val="008B246B"/>
    <w:rsid w:val="008B7FCC"/>
    <w:rsid w:val="008C2943"/>
    <w:rsid w:val="008D17C2"/>
    <w:rsid w:val="008D2381"/>
    <w:rsid w:val="008D5353"/>
    <w:rsid w:val="008D6B1C"/>
    <w:rsid w:val="008D7308"/>
    <w:rsid w:val="008E1602"/>
    <w:rsid w:val="008F0C5C"/>
    <w:rsid w:val="00907115"/>
    <w:rsid w:val="00921F62"/>
    <w:rsid w:val="0092247B"/>
    <w:rsid w:val="009274AB"/>
    <w:rsid w:val="00950516"/>
    <w:rsid w:val="00965E28"/>
    <w:rsid w:val="009740A0"/>
    <w:rsid w:val="00990541"/>
    <w:rsid w:val="009A3708"/>
    <w:rsid w:val="009A71F5"/>
    <w:rsid w:val="009B2A4C"/>
    <w:rsid w:val="009B2B3F"/>
    <w:rsid w:val="009B6902"/>
    <w:rsid w:val="009B7948"/>
    <w:rsid w:val="009C3F00"/>
    <w:rsid w:val="009C597C"/>
    <w:rsid w:val="009C6881"/>
    <w:rsid w:val="009D1FC5"/>
    <w:rsid w:val="009D32BF"/>
    <w:rsid w:val="009D5C40"/>
    <w:rsid w:val="009E2E3C"/>
    <w:rsid w:val="009E34E2"/>
    <w:rsid w:val="009E45D7"/>
    <w:rsid w:val="009E5456"/>
    <w:rsid w:val="009F2DC3"/>
    <w:rsid w:val="00A07FAD"/>
    <w:rsid w:val="00A20B23"/>
    <w:rsid w:val="00A20E2C"/>
    <w:rsid w:val="00A30CCE"/>
    <w:rsid w:val="00A33955"/>
    <w:rsid w:val="00A613E1"/>
    <w:rsid w:val="00A61903"/>
    <w:rsid w:val="00A7162F"/>
    <w:rsid w:val="00A775C9"/>
    <w:rsid w:val="00A86A85"/>
    <w:rsid w:val="00A9201A"/>
    <w:rsid w:val="00AB0C24"/>
    <w:rsid w:val="00AB648D"/>
    <w:rsid w:val="00AC3A82"/>
    <w:rsid w:val="00AE2BD7"/>
    <w:rsid w:val="00AE4305"/>
    <w:rsid w:val="00AE75B1"/>
    <w:rsid w:val="00AF7BAA"/>
    <w:rsid w:val="00B10435"/>
    <w:rsid w:val="00B17195"/>
    <w:rsid w:val="00B32A32"/>
    <w:rsid w:val="00B3761A"/>
    <w:rsid w:val="00B44852"/>
    <w:rsid w:val="00B47922"/>
    <w:rsid w:val="00B54B53"/>
    <w:rsid w:val="00B63A7D"/>
    <w:rsid w:val="00B65F69"/>
    <w:rsid w:val="00B83BE4"/>
    <w:rsid w:val="00B87476"/>
    <w:rsid w:val="00B95952"/>
    <w:rsid w:val="00BA473B"/>
    <w:rsid w:val="00BA789A"/>
    <w:rsid w:val="00BB2372"/>
    <w:rsid w:val="00BB6746"/>
    <w:rsid w:val="00BC45A5"/>
    <w:rsid w:val="00BD1598"/>
    <w:rsid w:val="00BD34A4"/>
    <w:rsid w:val="00BD3E7F"/>
    <w:rsid w:val="00BF0988"/>
    <w:rsid w:val="00BF3057"/>
    <w:rsid w:val="00BF562D"/>
    <w:rsid w:val="00C1574A"/>
    <w:rsid w:val="00C15A02"/>
    <w:rsid w:val="00C17A3E"/>
    <w:rsid w:val="00C21375"/>
    <w:rsid w:val="00C22AA1"/>
    <w:rsid w:val="00C2776D"/>
    <w:rsid w:val="00C3340A"/>
    <w:rsid w:val="00C3727F"/>
    <w:rsid w:val="00C47DEB"/>
    <w:rsid w:val="00C54739"/>
    <w:rsid w:val="00C92863"/>
    <w:rsid w:val="00C92D1E"/>
    <w:rsid w:val="00C93BD7"/>
    <w:rsid w:val="00C94ADF"/>
    <w:rsid w:val="00C95B16"/>
    <w:rsid w:val="00C964D1"/>
    <w:rsid w:val="00C965AE"/>
    <w:rsid w:val="00CA72C0"/>
    <w:rsid w:val="00CA7764"/>
    <w:rsid w:val="00CC49AB"/>
    <w:rsid w:val="00CC7FCA"/>
    <w:rsid w:val="00CD4232"/>
    <w:rsid w:val="00CE2714"/>
    <w:rsid w:val="00CF7E9C"/>
    <w:rsid w:val="00D01F4A"/>
    <w:rsid w:val="00D15F14"/>
    <w:rsid w:val="00D22877"/>
    <w:rsid w:val="00D23D34"/>
    <w:rsid w:val="00D26E96"/>
    <w:rsid w:val="00D355E0"/>
    <w:rsid w:val="00D4092E"/>
    <w:rsid w:val="00D41968"/>
    <w:rsid w:val="00D42712"/>
    <w:rsid w:val="00D42EEB"/>
    <w:rsid w:val="00D45503"/>
    <w:rsid w:val="00D51338"/>
    <w:rsid w:val="00D5771C"/>
    <w:rsid w:val="00D74B1B"/>
    <w:rsid w:val="00D90DC7"/>
    <w:rsid w:val="00D97767"/>
    <w:rsid w:val="00DA5D67"/>
    <w:rsid w:val="00DB4F86"/>
    <w:rsid w:val="00DC1B63"/>
    <w:rsid w:val="00DC6A5F"/>
    <w:rsid w:val="00DC7F99"/>
    <w:rsid w:val="00DD013F"/>
    <w:rsid w:val="00DD591E"/>
    <w:rsid w:val="00DD645B"/>
    <w:rsid w:val="00DE2DAC"/>
    <w:rsid w:val="00E02A72"/>
    <w:rsid w:val="00E065DA"/>
    <w:rsid w:val="00E13184"/>
    <w:rsid w:val="00E2412A"/>
    <w:rsid w:val="00E258D3"/>
    <w:rsid w:val="00E30847"/>
    <w:rsid w:val="00E427E0"/>
    <w:rsid w:val="00E4354C"/>
    <w:rsid w:val="00E55A53"/>
    <w:rsid w:val="00E5715A"/>
    <w:rsid w:val="00E70198"/>
    <w:rsid w:val="00E70335"/>
    <w:rsid w:val="00E72A57"/>
    <w:rsid w:val="00E91505"/>
    <w:rsid w:val="00E95488"/>
    <w:rsid w:val="00EB1B94"/>
    <w:rsid w:val="00EB4B16"/>
    <w:rsid w:val="00EC0A53"/>
    <w:rsid w:val="00EC6BAB"/>
    <w:rsid w:val="00EC7B4A"/>
    <w:rsid w:val="00ED177E"/>
    <w:rsid w:val="00ED2D1C"/>
    <w:rsid w:val="00EF06F8"/>
    <w:rsid w:val="00EF1BC8"/>
    <w:rsid w:val="00F042F3"/>
    <w:rsid w:val="00F0512C"/>
    <w:rsid w:val="00F12CA2"/>
    <w:rsid w:val="00F212B0"/>
    <w:rsid w:val="00F21483"/>
    <w:rsid w:val="00F2290B"/>
    <w:rsid w:val="00F4456B"/>
    <w:rsid w:val="00F47185"/>
    <w:rsid w:val="00F52B71"/>
    <w:rsid w:val="00F6502E"/>
    <w:rsid w:val="00F764F8"/>
    <w:rsid w:val="00F769B1"/>
    <w:rsid w:val="00F8465F"/>
    <w:rsid w:val="00FA2F76"/>
    <w:rsid w:val="00FA3778"/>
    <w:rsid w:val="00FC0B1F"/>
    <w:rsid w:val="00FC3226"/>
    <w:rsid w:val="00FD105C"/>
    <w:rsid w:val="00FD634A"/>
    <w:rsid w:val="00FE42E3"/>
    <w:rsid w:val="00FE47F7"/>
    <w:rsid w:val="00FE7BF2"/>
    <w:rsid w:val="00FF1728"/>
    <w:rsid w:val="00FF41EF"/>
    <w:rsid w:val="00FF4639"/>
    <w:rsid w:val="00FF58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2892F"/>
  <w15:docId w15:val="{800EED37-5C7F-418A-8AAD-5D677B4F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06F8"/>
  </w:style>
  <w:style w:type="paragraph" w:styleId="1">
    <w:name w:val="heading 1"/>
    <w:basedOn w:val="a"/>
    <w:next w:val="a"/>
    <w:link w:val="10"/>
    <w:uiPriority w:val="9"/>
    <w:qFormat/>
    <w:rsid w:val="00BD34A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B14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372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A5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DA5D67"/>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DA5D67"/>
    <w:rPr>
      <w:rFonts w:asciiTheme="majorHAnsi" w:eastAsiaTheme="majorEastAsia" w:hAnsiTheme="majorHAnsi" w:cstheme="majorBidi"/>
      <w:b/>
      <w:bCs/>
      <w:sz w:val="32"/>
      <w:szCs w:val="32"/>
    </w:rPr>
  </w:style>
  <w:style w:type="paragraph" w:styleId="a6">
    <w:name w:val="List Paragraph"/>
    <w:basedOn w:val="a"/>
    <w:uiPriority w:val="34"/>
    <w:qFormat/>
    <w:rsid w:val="00D74B1B"/>
    <w:pPr>
      <w:ind w:firstLineChars="200" w:firstLine="420"/>
    </w:pPr>
  </w:style>
  <w:style w:type="paragraph" w:styleId="a7">
    <w:name w:val="header"/>
    <w:basedOn w:val="a"/>
    <w:link w:val="a8"/>
    <w:uiPriority w:val="99"/>
    <w:unhideWhenUsed/>
    <w:rsid w:val="00F4456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4456B"/>
    <w:rPr>
      <w:sz w:val="18"/>
      <w:szCs w:val="18"/>
    </w:rPr>
  </w:style>
  <w:style w:type="paragraph" w:styleId="a9">
    <w:name w:val="footer"/>
    <w:basedOn w:val="a"/>
    <w:link w:val="aa"/>
    <w:uiPriority w:val="99"/>
    <w:unhideWhenUsed/>
    <w:rsid w:val="00F4456B"/>
    <w:pPr>
      <w:tabs>
        <w:tab w:val="center" w:pos="4153"/>
        <w:tab w:val="right" w:pos="8306"/>
      </w:tabs>
      <w:snapToGrid w:val="0"/>
      <w:jc w:val="left"/>
    </w:pPr>
    <w:rPr>
      <w:sz w:val="18"/>
      <w:szCs w:val="18"/>
    </w:rPr>
  </w:style>
  <w:style w:type="character" w:customStyle="1" w:styleId="aa">
    <w:name w:val="页脚 字符"/>
    <w:basedOn w:val="a0"/>
    <w:link w:val="a9"/>
    <w:uiPriority w:val="99"/>
    <w:rsid w:val="00F4456B"/>
    <w:rPr>
      <w:sz w:val="18"/>
      <w:szCs w:val="18"/>
    </w:rPr>
  </w:style>
  <w:style w:type="character" w:styleId="ab">
    <w:name w:val="Placeholder Text"/>
    <w:basedOn w:val="a0"/>
    <w:uiPriority w:val="99"/>
    <w:semiHidden/>
    <w:rsid w:val="00502831"/>
    <w:rPr>
      <w:color w:val="808080"/>
    </w:rPr>
  </w:style>
  <w:style w:type="character" w:customStyle="1" w:styleId="markedcontent">
    <w:name w:val="markedcontent"/>
    <w:basedOn w:val="a0"/>
    <w:rsid w:val="00DD013F"/>
  </w:style>
  <w:style w:type="paragraph" w:styleId="ac">
    <w:name w:val="Bibliography"/>
    <w:basedOn w:val="a"/>
    <w:next w:val="a"/>
    <w:uiPriority w:val="37"/>
    <w:unhideWhenUsed/>
    <w:rsid w:val="001633E0"/>
  </w:style>
  <w:style w:type="character" w:customStyle="1" w:styleId="10">
    <w:name w:val="标题 1 字符"/>
    <w:basedOn w:val="a0"/>
    <w:link w:val="1"/>
    <w:uiPriority w:val="9"/>
    <w:rsid w:val="00BD34A4"/>
    <w:rPr>
      <w:b/>
      <w:bCs/>
      <w:kern w:val="44"/>
      <w:sz w:val="44"/>
      <w:szCs w:val="44"/>
    </w:rPr>
  </w:style>
  <w:style w:type="character" w:styleId="ad">
    <w:name w:val="annotation reference"/>
    <w:basedOn w:val="a0"/>
    <w:uiPriority w:val="99"/>
    <w:semiHidden/>
    <w:unhideWhenUsed/>
    <w:rsid w:val="00BD34A4"/>
    <w:rPr>
      <w:sz w:val="21"/>
      <w:szCs w:val="21"/>
    </w:rPr>
  </w:style>
  <w:style w:type="paragraph" w:styleId="ae">
    <w:name w:val="annotation text"/>
    <w:basedOn w:val="a"/>
    <w:link w:val="af"/>
    <w:uiPriority w:val="99"/>
    <w:semiHidden/>
    <w:unhideWhenUsed/>
    <w:rsid w:val="00BD34A4"/>
    <w:pPr>
      <w:jc w:val="left"/>
    </w:pPr>
  </w:style>
  <w:style w:type="character" w:customStyle="1" w:styleId="af">
    <w:name w:val="批注文字 字符"/>
    <w:basedOn w:val="a0"/>
    <w:link w:val="ae"/>
    <w:uiPriority w:val="99"/>
    <w:semiHidden/>
    <w:rsid w:val="00BD34A4"/>
  </w:style>
  <w:style w:type="paragraph" w:styleId="af0">
    <w:name w:val="Revision"/>
    <w:hidden/>
    <w:uiPriority w:val="99"/>
    <w:semiHidden/>
    <w:rsid w:val="004F670B"/>
    <w:pPr>
      <w:widowControl/>
      <w:jc w:val="left"/>
    </w:pPr>
  </w:style>
  <w:style w:type="paragraph" w:styleId="af1">
    <w:name w:val="annotation subject"/>
    <w:basedOn w:val="ae"/>
    <w:next w:val="ae"/>
    <w:link w:val="af2"/>
    <w:uiPriority w:val="99"/>
    <w:semiHidden/>
    <w:unhideWhenUsed/>
    <w:rsid w:val="00DC7F99"/>
    <w:rPr>
      <w:b/>
      <w:bCs/>
    </w:rPr>
  </w:style>
  <w:style w:type="character" w:customStyle="1" w:styleId="af2">
    <w:name w:val="批注主题 字符"/>
    <w:basedOn w:val="af"/>
    <w:link w:val="af1"/>
    <w:uiPriority w:val="99"/>
    <w:semiHidden/>
    <w:rsid w:val="00DC7F99"/>
    <w:rPr>
      <w:b/>
      <w:bCs/>
    </w:rPr>
  </w:style>
  <w:style w:type="character" w:customStyle="1" w:styleId="20">
    <w:name w:val="标题 2 字符"/>
    <w:basedOn w:val="a0"/>
    <w:link w:val="2"/>
    <w:uiPriority w:val="9"/>
    <w:rsid w:val="003B141C"/>
    <w:rPr>
      <w:rFonts w:asciiTheme="majorHAnsi" w:eastAsiaTheme="majorEastAsia" w:hAnsiTheme="majorHAnsi" w:cstheme="majorBidi"/>
      <w:b/>
      <w:bCs/>
      <w:sz w:val="32"/>
      <w:szCs w:val="32"/>
    </w:rPr>
  </w:style>
  <w:style w:type="character" w:styleId="af3">
    <w:name w:val="Hyperlink"/>
    <w:basedOn w:val="a0"/>
    <w:uiPriority w:val="99"/>
    <w:unhideWhenUsed/>
    <w:rsid w:val="00D22877"/>
    <w:rPr>
      <w:color w:val="0563C1" w:themeColor="hyperlink"/>
      <w:u w:val="single"/>
    </w:rPr>
  </w:style>
  <w:style w:type="character" w:styleId="af4">
    <w:name w:val="Unresolved Mention"/>
    <w:basedOn w:val="a0"/>
    <w:uiPriority w:val="99"/>
    <w:semiHidden/>
    <w:unhideWhenUsed/>
    <w:rsid w:val="00D22877"/>
    <w:rPr>
      <w:color w:val="605E5C"/>
      <w:shd w:val="clear" w:color="auto" w:fill="E1DFDD"/>
    </w:rPr>
  </w:style>
  <w:style w:type="character" w:customStyle="1" w:styleId="30">
    <w:name w:val="标题 3 字符"/>
    <w:basedOn w:val="a0"/>
    <w:link w:val="3"/>
    <w:uiPriority w:val="9"/>
    <w:rsid w:val="00C3727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125865">
      <w:bodyDiv w:val="1"/>
      <w:marLeft w:val="0"/>
      <w:marRight w:val="0"/>
      <w:marTop w:val="0"/>
      <w:marBottom w:val="0"/>
      <w:divBdr>
        <w:top w:val="none" w:sz="0" w:space="0" w:color="auto"/>
        <w:left w:val="none" w:sz="0" w:space="0" w:color="auto"/>
        <w:bottom w:val="none" w:sz="0" w:space="0" w:color="auto"/>
        <w:right w:val="none" w:sz="0" w:space="0" w:color="auto"/>
      </w:divBdr>
    </w:div>
    <w:div w:id="718091314">
      <w:bodyDiv w:val="1"/>
      <w:marLeft w:val="0"/>
      <w:marRight w:val="0"/>
      <w:marTop w:val="0"/>
      <w:marBottom w:val="0"/>
      <w:divBdr>
        <w:top w:val="none" w:sz="0" w:space="0" w:color="auto"/>
        <w:left w:val="none" w:sz="0" w:space="0" w:color="auto"/>
        <w:bottom w:val="none" w:sz="0" w:space="0" w:color="auto"/>
        <w:right w:val="none" w:sz="0" w:space="0" w:color="auto"/>
      </w:divBdr>
    </w:div>
    <w:div w:id="844900735">
      <w:bodyDiv w:val="1"/>
      <w:marLeft w:val="0"/>
      <w:marRight w:val="0"/>
      <w:marTop w:val="0"/>
      <w:marBottom w:val="0"/>
      <w:divBdr>
        <w:top w:val="none" w:sz="0" w:space="0" w:color="auto"/>
        <w:left w:val="none" w:sz="0" w:space="0" w:color="auto"/>
        <w:bottom w:val="none" w:sz="0" w:space="0" w:color="auto"/>
        <w:right w:val="none" w:sz="0" w:space="0" w:color="auto"/>
      </w:divBdr>
    </w:div>
    <w:div w:id="1277981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bakqj/"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EA6D8-C4D8-4A59-8623-0F045C06F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2001</TotalTime>
  <Pages>34</Pages>
  <Words>16469</Words>
  <Characters>93878</Characters>
  <Application>Microsoft Office Word</Application>
  <DocSecurity>0</DocSecurity>
  <Lines>782</Lines>
  <Paragraphs>220</Paragraphs>
  <ScaleCrop>false</ScaleCrop>
  <Company/>
  <LinksUpToDate>false</LinksUpToDate>
  <CharactersWithSpaces>110127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dc:creator>
  <cp:keywords/>
  <dc:description/>
  <cp:lastModifiedBy>JiaLi</cp:lastModifiedBy>
  <cp:revision>165</cp:revision>
  <dcterms:created xsi:type="dcterms:W3CDTF">2021-07-24T12:03:00Z</dcterms:created>
  <dcterms:modified xsi:type="dcterms:W3CDTF">2022-01-05T11:04:00Z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id="8tSpJoXH"/&gt;&lt;style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