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39919579"/>
        <w:docPartObj>
          <w:docPartGallery w:val="Cover Pages"/>
          <w:docPartUnique/>
        </w:docPartObj>
      </w:sdtPr>
      <w:sdtEndPr/>
      <w:sdtContent>
        <w:p w:rsidR="00CF1D53" w:rsidRDefault="00CF1D53"/>
        <w:p w:rsidR="00CF1D53" w:rsidRDefault="00CF1D5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D53" w:rsidRPr="00CF1D53" w:rsidRDefault="008235B6" w:rsidP="00CF1D5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w:rsidR="00CF1D53" w:rsidRDefault="008235B6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Kühnel, Daniel</w:t>
                                    </w:r>
                                  </w:sdtContent>
                                </w:sdt>
                                <w:r w:rsidR="00CF1D5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  Ullmann, 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CF1D53" w:rsidRPr="00CF1D53" w:rsidRDefault="008235B6" w:rsidP="00CF1D5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:rsidR="00CF1D53" w:rsidRDefault="008235B6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Kühnel, Daniel</w:t>
                              </w:r>
                            </w:sdtContent>
                          </w:sdt>
                          <w:r w:rsidR="00CF1D5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  Ullmann, Max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F1D53" w:rsidRDefault="00CF1D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F1D53" w:rsidRDefault="00CF1D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367522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1D53" w:rsidRDefault="00CF1D53">
          <w:pPr>
            <w:pStyle w:val="Inhaltsverzeichnisberschrift"/>
          </w:pPr>
          <w:r>
            <w:t>Inhalt</w:t>
          </w:r>
        </w:p>
        <w:p w:rsidR="00BB2207" w:rsidRDefault="00CF1D5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62617" w:history="1">
            <w:r w:rsidR="00BB2207" w:rsidRPr="00BC22E5">
              <w:rPr>
                <w:rStyle w:val="Hyperlink"/>
                <w:noProof/>
              </w:rPr>
              <w:t>Einleitung</w:t>
            </w:r>
            <w:r w:rsidR="00BB2207">
              <w:rPr>
                <w:noProof/>
                <w:webHidden/>
              </w:rPr>
              <w:tab/>
            </w:r>
            <w:r w:rsidR="00BB2207">
              <w:rPr>
                <w:noProof/>
                <w:webHidden/>
              </w:rPr>
              <w:fldChar w:fldCharType="begin"/>
            </w:r>
            <w:r w:rsidR="00BB2207">
              <w:rPr>
                <w:noProof/>
                <w:webHidden/>
              </w:rPr>
              <w:instrText xml:space="preserve"> PAGEREF _Toc116462617 \h </w:instrText>
            </w:r>
            <w:r w:rsidR="00BB2207">
              <w:rPr>
                <w:noProof/>
                <w:webHidden/>
              </w:rPr>
            </w:r>
            <w:r w:rsidR="00BB2207">
              <w:rPr>
                <w:noProof/>
                <w:webHidden/>
              </w:rPr>
              <w:fldChar w:fldCharType="separate"/>
            </w:r>
            <w:r w:rsidR="00BB2207">
              <w:rPr>
                <w:noProof/>
                <w:webHidden/>
              </w:rPr>
              <w:t>2</w:t>
            </w:r>
            <w:r w:rsidR="00BB2207">
              <w:rPr>
                <w:noProof/>
                <w:webHidden/>
              </w:rPr>
              <w:fldChar w:fldCharType="end"/>
            </w:r>
          </w:hyperlink>
        </w:p>
        <w:p w:rsidR="00BB2207" w:rsidRDefault="008235B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6462618" w:history="1">
            <w:r w:rsidR="00BB2207" w:rsidRPr="00BC22E5">
              <w:rPr>
                <w:rStyle w:val="Hyperlink"/>
                <w:noProof/>
              </w:rPr>
              <w:t>Vorhaben</w:t>
            </w:r>
            <w:r w:rsidR="00BB2207">
              <w:rPr>
                <w:noProof/>
                <w:webHidden/>
              </w:rPr>
              <w:tab/>
            </w:r>
            <w:r w:rsidR="00BB2207">
              <w:rPr>
                <w:noProof/>
                <w:webHidden/>
              </w:rPr>
              <w:fldChar w:fldCharType="begin"/>
            </w:r>
            <w:r w:rsidR="00BB2207">
              <w:rPr>
                <w:noProof/>
                <w:webHidden/>
              </w:rPr>
              <w:instrText xml:space="preserve"> PAGEREF _Toc116462618 \h </w:instrText>
            </w:r>
            <w:r w:rsidR="00BB2207">
              <w:rPr>
                <w:noProof/>
                <w:webHidden/>
              </w:rPr>
            </w:r>
            <w:r w:rsidR="00BB2207">
              <w:rPr>
                <w:noProof/>
                <w:webHidden/>
              </w:rPr>
              <w:fldChar w:fldCharType="separate"/>
            </w:r>
            <w:r w:rsidR="00BB2207">
              <w:rPr>
                <w:noProof/>
                <w:webHidden/>
              </w:rPr>
              <w:t>3</w:t>
            </w:r>
            <w:r w:rsidR="00BB2207">
              <w:rPr>
                <w:noProof/>
                <w:webHidden/>
              </w:rPr>
              <w:fldChar w:fldCharType="end"/>
            </w:r>
          </w:hyperlink>
        </w:p>
        <w:p w:rsidR="00BB2207" w:rsidRDefault="008235B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6462619" w:history="1">
            <w:r w:rsidR="00BB2207" w:rsidRPr="00BC22E5">
              <w:rPr>
                <w:rStyle w:val="Hyperlink"/>
                <w:noProof/>
              </w:rPr>
              <w:t>Ist-Soll-Analyse</w:t>
            </w:r>
            <w:r w:rsidR="00BB2207">
              <w:rPr>
                <w:noProof/>
                <w:webHidden/>
              </w:rPr>
              <w:tab/>
            </w:r>
            <w:r w:rsidR="00BB2207">
              <w:rPr>
                <w:noProof/>
                <w:webHidden/>
              </w:rPr>
              <w:fldChar w:fldCharType="begin"/>
            </w:r>
            <w:r w:rsidR="00BB2207">
              <w:rPr>
                <w:noProof/>
                <w:webHidden/>
              </w:rPr>
              <w:instrText xml:space="preserve"> PAGEREF _Toc116462619 \h </w:instrText>
            </w:r>
            <w:r w:rsidR="00BB2207">
              <w:rPr>
                <w:noProof/>
                <w:webHidden/>
              </w:rPr>
            </w:r>
            <w:r w:rsidR="00BB2207">
              <w:rPr>
                <w:noProof/>
                <w:webHidden/>
              </w:rPr>
              <w:fldChar w:fldCharType="separate"/>
            </w:r>
            <w:r w:rsidR="00BB2207">
              <w:rPr>
                <w:noProof/>
                <w:webHidden/>
              </w:rPr>
              <w:t>4</w:t>
            </w:r>
            <w:r w:rsidR="00BB2207">
              <w:rPr>
                <w:noProof/>
                <w:webHidden/>
              </w:rPr>
              <w:fldChar w:fldCharType="end"/>
            </w:r>
          </w:hyperlink>
        </w:p>
        <w:p w:rsidR="00CF1D53" w:rsidRDefault="00CF1D53">
          <w:r>
            <w:rPr>
              <w:b/>
              <w:bCs/>
            </w:rPr>
            <w:fldChar w:fldCharType="end"/>
          </w:r>
        </w:p>
      </w:sdtContent>
    </w:sdt>
    <w:p w:rsidR="00CF1D53" w:rsidRDefault="00CF1D53">
      <w:r>
        <w:br w:type="page"/>
      </w:r>
    </w:p>
    <w:p w:rsidR="00CF1D53" w:rsidRDefault="00BB2207" w:rsidP="00BB2207">
      <w:pPr>
        <w:pStyle w:val="berschrift1"/>
      </w:pPr>
      <w:bookmarkStart w:id="0" w:name="_Toc116462617"/>
      <w:r>
        <w:lastRenderedPageBreak/>
        <w:t>Einleitung</w:t>
      </w:r>
      <w:bookmarkEnd w:id="0"/>
    </w:p>
    <w:p w:rsidR="001C4596" w:rsidRDefault="001C4596" w:rsidP="001C4596">
      <w:bookmarkStart w:id="1" w:name="_Toc116462618"/>
    </w:p>
    <w:p w:rsidR="001C4596" w:rsidRDefault="00BB2207" w:rsidP="00BB2207">
      <w:pPr>
        <w:pStyle w:val="berschrift1"/>
      </w:pPr>
      <w:r>
        <w:t>Vorhaben</w:t>
      </w:r>
      <w:bookmarkStart w:id="2" w:name="_Toc116462619"/>
      <w:bookmarkEnd w:id="1"/>
    </w:p>
    <w:p w:rsidR="001C4596" w:rsidRPr="001C4596" w:rsidRDefault="001C4596" w:rsidP="001C4596"/>
    <w:p w:rsidR="00BB2207" w:rsidRDefault="00BB2207" w:rsidP="00BB2207">
      <w:pPr>
        <w:pStyle w:val="berschrift1"/>
      </w:pPr>
      <w:r>
        <w:t>Ist-Soll-Analyse</w:t>
      </w:r>
      <w:bookmarkEnd w:id="2"/>
    </w:p>
    <w:p w:rsidR="001C4596" w:rsidRDefault="001C4596"/>
    <w:p w:rsidR="001C4596" w:rsidRDefault="001C4596" w:rsidP="001C4596">
      <w:pPr>
        <w:pStyle w:val="berschrift1"/>
      </w:pPr>
      <w:r>
        <w:t>Übersicht Sensoren</w:t>
      </w:r>
      <w:r w:rsidR="008235B6">
        <w:rPr>
          <w:rStyle w:val="Funotenzeichen"/>
        </w:rPr>
        <w:footnoteReference w:id="1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2422"/>
        <w:gridCol w:w="2600"/>
      </w:tblGrid>
      <w:tr w:rsidR="001C4596" w:rsidTr="001C4596">
        <w:tc>
          <w:tcPr>
            <w:tcW w:w="2265" w:type="dxa"/>
          </w:tcPr>
          <w:p w:rsidR="001C4596" w:rsidRDefault="001C4596" w:rsidP="001C4596"/>
        </w:tc>
        <w:tc>
          <w:tcPr>
            <w:tcW w:w="2265" w:type="dxa"/>
          </w:tcPr>
          <w:p w:rsidR="001C4596" w:rsidRDefault="001C4596" w:rsidP="001C4596">
            <w:r>
              <w:t>Lichtsensor</w:t>
            </w:r>
          </w:p>
        </w:tc>
        <w:tc>
          <w:tcPr>
            <w:tcW w:w="2266" w:type="dxa"/>
          </w:tcPr>
          <w:p w:rsidR="001C4596" w:rsidRDefault="001C4596" w:rsidP="001C4596">
            <w:r>
              <w:t>Temperatursensor</w:t>
            </w:r>
          </w:p>
        </w:tc>
        <w:tc>
          <w:tcPr>
            <w:tcW w:w="2266" w:type="dxa"/>
          </w:tcPr>
          <w:p w:rsidR="001C4596" w:rsidRDefault="001C4596" w:rsidP="001C4596">
            <w:r>
              <w:t>Feuchtigkeitssensor</w:t>
            </w:r>
          </w:p>
        </w:tc>
      </w:tr>
      <w:tr w:rsidR="001C4596" w:rsidTr="001C4596">
        <w:tc>
          <w:tcPr>
            <w:tcW w:w="2265" w:type="dxa"/>
          </w:tcPr>
          <w:p w:rsidR="001C4596" w:rsidRDefault="001C4596" w:rsidP="001C4596">
            <w:r>
              <w:t>Messbereich</w:t>
            </w:r>
          </w:p>
        </w:tc>
        <w:tc>
          <w:tcPr>
            <w:tcW w:w="2265" w:type="dxa"/>
          </w:tcPr>
          <w:p w:rsidR="001C4596" w:rsidRDefault="001C4596" w:rsidP="001C4596">
            <w:r>
              <w:t>1 - 65535 Lux</w:t>
            </w:r>
          </w:p>
        </w:tc>
        <w:tc>
          <w:tcPr>
            <w:tcW w:w="2266" w:type="dxa"/>
          </w:tcPr>
          <w:p w:rsidR="001C4596" w:rsidRDefault="008235B6" w:rsidP="001C4596">
            <w:r>
              <w:rPr>
                <w:rFonts w:ascii="Arial" w:hAnsi="Arial" w:cs="Arial"/>
              </w:rPr>
              <w:t>0-50°C</w:t>
            </w:r>
          </w:p>
        </w:tc>
        <w:tc>
          <w:tcPr>
            <w:tcW w:w="2266" w:type="dxa"/>
          </w:tcPr>
          <w:p w:rsidR="001C4596" w:rsidRDefault="001C4596" w:rsidP="001C4596">
            <w:r>
              <w:rPr>
                <w:rFonts w:ascii="Arial" w:hAnsi="Arial" w:cs="Arial"/>
              </w:rPr>
              <w:t>20-80%</w:t>
            </w:r>
          </w:p>
        </w:tc>
      </w:tr>
      <w:tr w:rsidR="001C4596" w:rsidTr="001C4596">
        <w:tc>
          <w:tcPr>
            <w:tcW w:w="2265" w:type="dxa"/>
          </w:tcPr>
          <w:p w:rsidR="001C4596" w:rsidRDefault="001C4596" w:rsidP="001C4596">
            <w:r>
              <w:t>Toleranzen</w:t>
            </w:r>
          </w:p>
        </w:tc>
        <w:tc>
          <w:tcPr>
            <w:tcW w:w="2265" w:type="dxa"/>
          </w:tcPr>
          <w:p w:rsidR="001C4596" w:rsidRDefault="001C4596" w:rsidP="001C4596">
            <w:r>
              <w:t>+/- 20%</w:t>
            </w:r>
          </w:p>
        </w:tc>
        <w:tc>
          <w:tcPr>
            <w:tcW w:w="2266" w:type="dxa"/>
          </w:tcPr>
          <w:p w:rsidR="001C4596" w:rsidRDefault="008235B6" w:rsidP="001C4596">
            <w:r>
              <w:t xml:space="preserve">+/- </w:t>
            </w:r>
            <w:r>
              <w:rPr>
                <w:rFonts w:ascii="Arial" w:hAnsi="Arial" w:cs="Arial"/>
              </w:rPr>
              <w:t>2°C</w:t>
            </w:r>
          </w:p>
        </w:tc>
        <w:tc>
          <w:tcPr>
            <w:tcW w:w="2266" w:type="dxa"/>
          </w:tcPr>
          <w:p w:rsidR="001C4596" w:rsidRDefault="001C4596" w:rsidP="001C4596">
            <w:r>
              <w:t xml:space="preserve">+/- </w:t>
            </w:r>
            <w:r>
              <w:rPr>
                <w:rFonts w:ascii="Arial" w:hAnsi="Arial" w:cs="Arial"/>
              </w:rPr>
              <w:t>5%</w:t>
            </w:r>
          </w:p>
        </w:tc>
      </w:tr>
    </w:tbl>
    <w:p w:rsidR="001C4596" w:rsidRPr="001C4596" w:rsidRDefault="001C4596" w:rsidP="001C4596"/>
    <w:p w:rsidR="001C4596" w:rsidRPr="001C4596" w:rsidRDefault="001C4596" w:rsidP="001C4596"/>
    <w:sectPr w:rsidR="001C4596" w:rsidRPr="001C4596" w:rsidSect="00CF1D53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207" w:rsidRDefault="00BB2207" w:rsidP="00BB2207">
      <w:pPr>
        <w:spacing w:after="0" w:line="240" w:lineRule="auto"/>
      </w:pPr>
      <w:r>
        <w:separator/>
      </w:r>
    </w:p>
  </w:endnote>
  <w:endnote w:type="continuationSeparator" w:id="0">
    <w:p w:rsidR="00BB2207" w:rsidRDefault="00BB2207" w:rsidP="00B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5163485"/>
      <w:docPartObj>
        <w:docPartGallery w:val="Page Numbers (Bottom of Page)"/>
        <w:docPartUnique/>
      </w:docPartObj>
    </w:sdtPr>
    <w:sdtEndPr/>
    <w:sdtContent>
      <w:p w:rsidR="00BB2207" w:rsidRDefault="00BB220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2207" w:rsidRDefault="00BB22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207" w:rsidRDefault="00BB2207" w:rsidP="00BB2207">
      <w:pPr>
        <w:spacing w:after="0" w:line="240" w:lineRule="auto"/>
      </w:pPr>
      <w:r>
        <w:separator/>
      </w:r>
    </w:p>
  </w:footnote>
  <w:footnote w:type="continuationSeparator" w:id="0">
    <w:p w:rsidR="00BB2207" w:rsidRDefault="00BB2207" w:rsidP="00BB2207">
      <w:pPr>
        <w:spacing w:after="0" w:line="240" w:lineRule="auto"/>
      </w:pPr>
      <w:r>
        <w:continuationSeparator/>
      </w:r>
    </w:p>
  </w:footnote>
  <w:footnote w:id="1">
    <w:p w:rsidR="008235B6" w:rsidRDefault="008235B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8235B6">
          <w:rPr>
            <w:rStyle w:val="Hyperlink"/>
          </w:rPr>
          <w:t>Datenbla</w:t>
        </w:r>
        <w:bookmarkStart w:id="3" w:name="_GoBack"/>
        <w:bookmarkEnd w:id="3"/>
        <w:r w:rsidRPr="008235B6">
          <w:rPr>
            <w:rStyle w:val="Hyperlink"/>
          </w:rPr>
          <w:t>t</w:t>
        </w:r>
        <w:r w:rsidRPr="008235B6">
          <w:rPr>
            <w:rStyle w:val="Hyperlink"/>
          </w:rPr>
          <w:t>t (EN)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1C4596"/>
    <w:rsid w:val="008235B6"/>
    <w:rsid w:val="00BB2207"/>
    <w:rsid w:val="00C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747C"/>
  <w15:chartTrackingRefBased/>
  <w15:docId w15:val="{F877FA03-EDDC-464B-AE6A-660CCA1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1D53"/>
    <w:rPr>
      <w:rFonts w:ascii="Verdana" w:hAnsi="Verdan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F1D5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D5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1D53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2207"/>
    <w:rPr>
      <w:rFonts w:ascii="Verdana" w:hAnsi="Verdan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2207"/>
    <w:rPr>
      <w:rFonts w:ascii="Verdana" w:hAnsi="Verdana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B220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4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C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235B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35B6"/>
    <w:rPr>
      <w:rFonts w:ascii="Verdana" w:hAnsi="Verdana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35B6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35B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23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ouser.com/datasheet/2/758/DHT11-Technical-Data-Sheet-Translated-Version-114305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E5A1D3-535E-4AE6-8121-E6213041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Gewächshaussteuerung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Gewächshaussteuerung</dc:title>
  <dc:subject/>
  <dc:creator>Kühnel, Daniel</dc:creator>
  <cp:keywords/>
  <dc:description/>
  <cp:lastModifiedBy>Kühnel, Daniel</cp:lastModifiedBy>
  <cp:revision>2</cp:revision>
  <dcterms:created xsi:type="dcterms:W3CDTF">2022-10-12T08:04:00Z</dcterms:created>
  <dcterms:modified xsi:type="dcterms:W3CDTF">2022-10-14T11:46:00Z</dcterms:modified>
</cp:coreProperties>
</file>