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mega2576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이상숙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2026-03-05 오전 반차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3월   4일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이상숙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