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20"/>
        <w:jc w:val="center"/>
      </w:pPr>
      <w:r>
        <w:rPr>
          <w:rFonts w:ascii="Times New Roman" w:hAnsi="Times New Roman"/>
          <w:b/>
          <w:color w:val="000000"/>
          <w:sz w:val="40"/>
        </w:rPr>
        <w:t>Multi-Robot Router &amp; Planner</w:t>
      </w:r>
    </w:p>
    <w:p>
      <w:pPr>
        <w:spacing w:after="80"/>
        <w:jc w:val="center"/>
      </w:pPr>
      <w:r>
        <w:rPr>
          <w:rFonts w:ascii="Times New Roman" w:hAnsi="Times New Roman"/>
          <w:i/>
          <w:color w:val="000000"/>
          <w:sz w:val="28"/>
        </w:rPr>
        <w:t>A Conflict-Based Search Approach to Multi-Agent Path Finding</w:t>
      </w:r>
    </w:p>
    <w:p>
      <w:pPr>
        <w:spacing w:before="0" w:after="400"/>
      </w:pPr>
    </w:p>
    <w:p>
      <w:pPr>
        <w:spacing w:after="6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Course: </w:t>
      </w:r>
      <w:r>
        <w:rPr>
          <w:rFonts w:ascii="Times New Roman" w:hAnsi="Times New Roman"/>
          <w:color w:val="000000"/>
          <w:sz w:val="24"/>
        </w:rPr>
        <w:t>EF234405 — Design &amp; Analysis of Algorithms</w:t>
      </w:r>
    </w:p>
    <w:p>
      <w:pPr>
        <w:spacing w:after="6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Exam: </w:t>
      </w:r>
      <w:r>
        <w:rPr>
          <w:rFonts w:ascii="Times New Roman" w:hAnsi="Times New Roman"/>
          <w:color w:val="000000"/>
          <w:sz w:val="24"/>
        </w:rPr>
        <w:t>Final Exam — Group Capstone Project</w:t>
      </w:r>
    </w:p>
    <w:p>
      <w:pPr>
        <w:spacing w:after="6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Class: </w:t>
      </w:r>
      <w:r>
        <w:rPr>
          <w:rFonts w:ascii="Times New Roman" w:hAnsi="Times New Roman"/>
          <w:color w:val="000000"/>
          <w:sz w:val="24"/>
        </w:rPr>
        <w:t>International Undergraduate Program (IUP)</w:t>
      </w:r>
    </w:p>
    <w:p>
      <w:pPr>
        <w:spacing w:after="6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Date: </w:t>
      </w:r>
      <w:r>
        <w:rPr>
          <w:rFonts w:ascii="Times New Roman" w:hAnsi="Times New Roman"/>
          <w:color w:val="000000"/>
          <w:sz w:val="24"/>
        </w:rPr>
        <w:t>June 2026</w:t>
      </w:r>
    </w:p>
    <w:p>
      <w:pPr>
        <w:spacing w:after="6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Deadline: </w:t>
      </w:r>
      <w:r>
        <w:rPr>
          <w:rFonts w:ascii="Times New Roman" w:hAnsi="Times New Roman"/>
          <w:color w:val="000000"/>
          <w:sz w:val="24"/>
        </w:rPr>
        <w:t>18 June 2026, 23:59 WIB</w:t>
      </w:r>
    </w:p>
    <w:p>
      <w:pPr>
        <w:spacing w:after="6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GitHub: </w:t>
      </w:r>
      <w:r>
        <w:rPr>
          <w:rFonts w:ascii="Times New Roman" w:hAnsi="Times New Roman"/>
          <w:color w:val="000000"/>
          <w:sz w:val="24"/>
        </w:rPr>
        <w:t>https://github.com/&lt;your-repo&gt;</w:t>
      </w:r>
    </w:p>
    <w:p>
      <w:pPr>
        <w:spacing w:after="6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Benchmark: </w:t>
      </w:r>
      <w:r>
        <w:rPr>
          <w:rFonts w:ascii="Times New Roman" w:hAnsi="Times New Roman"/>
          <w:color w:val="000000"/>
          <w:sz w:val="24"/>
        </w:rPr>
        <w:t>pnpm benchmark</w:t>
      </w:r>
    </w:p>
    <w:p>
      <w:pPr>
        <w:spacing w:after="60"/>
        <w:jc w:val="center"/>
      </w:pPr>
      <w:r>
        <w:rPr>
          <w:rFonts w:ascii="Times New Roman" w:hAnsi="Times New Roman"/>
          <w:b/>
          <w:color w:val="000000"/>
          <w:sz w:val="24"/>
        </w:rPr>
        <w:t xml:space="preserve">Language: </w:t>
      </w:r>
      <w:r>
        <w:rPr>
          <w:rFonts w:ascii="Times New Roman" w:hAnsi="Times New Roman"/>
          <w:color w:val="000000"/>
          <w:sz w:val="24"/>
        </w:rPr>
        <w:t>TypeScript 5 / Node.js 24 / SvelteKit 2</w:t>
      </w:r>
    </w:p>
    <w:p>
      <w:pPr>
        <w:spacing w:before="0" w:after="40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4"/>
        </w:rPr>
        <w:t>Group Members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49"/>
        <w:gridCol w:w="2249"/>
        <w:gridCol w:w="2249"/>
        <w:gridCol w:w="2249"/>
      </w:tblGrid>
      <w:tr>
        <w:tc>
          <w:tcPr>
            <w:tcW w:type="dxa" w:w="2249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Name</w:t>
            </w:r>
          </w:p>
        </w:tc>
        <w:tc>
          <w:tcPr>
            <w:tcW w:type="dxa" w:w="2249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Student ID</w:t>
            </w:r>
          </w:p>
        </w:tc>
        <w:tc>
          <w:tcPr>
            <w:tcW w:type="dxa" w:w="2249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Contribution</w:t>
            </w:r>
          </w:p>
        </w:tc>
        <w:tc>
          <w:tcPr>
            <w:tcW w:type="dxa" w:w="2249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Role</w:t>
            </w:r>
          </w:p>
        </w:tc>
      </w:tr>
      <w:tr>
        <w:tc>
          <w:tcPr>
            <w:tcW w:type="dxa" w:w="2249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[Full Name 1]</w:t>
            </w:r>
          </w:p>
        </w:tc>
        <w:tc>
          <w:tcPr>
            <w:tcW w:type="dxa" w:w="2249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[ID 1]</w:t>
            </w:r>
          </w:p>
        </w:tc>
        <w:tc>
          <w:tcPr>
            <w:tcW w:type="dxa" w:w="2249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34%</w:t>
            </w:r>
          </w:p>
        </w:tc>
        <w:tc>
          <w:tcPr>
            <w:tcW w:type="dxa" w:w="2249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Graph model; A*, Dijkstra, GBFS; correctness proof</w:t>
            </w:r>
          </w:p>
        </w:tc>
      </w:tr>
      <w:tr>
        <w:tc>
          <w:tcPr>
            <w:tcW w:type="dxa" w:w="2249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[Full Name 2]</w:t>
            </w:r>
          </w:p>
        </w:tc>
        <w:tc>
          <w:tcPr>
            <w:tcW w:type="dxa" w:w="2249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[ID 2]</w:t>
            </w:r>
          </w:p>
        </w:tc>
        <w:tc>
          <w:tcPr>
            <w:tcW w:type="dxa" w:w="2249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33%</w:t>
            </w:r>
          </w:p>
        </w:tc>
        <w:tc>
          <w:tcPr>
            <w:tcW w:type="dxa" w:w="2249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CBS engine; Web Worker; SvelteKit GUI</w:t>
            </w:r>
          </w:p>
        </w:tc>
      </w:tr>
      <w:tr>
        <w:tc>
          <w:tcPr>
            <w:tcW w:type="dxa" w:w="2249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[Full Name 3]</w:t>
            </w:r>
          </w:p>
        </w:tc>
        <w:tc>
          <w:tcPr>
            <w:tcW w:type="dxa" w:w="2249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[ID 3]</w:t>
            </w:r>
          </w:p>
        </w:tc>
        <w:tc>
          <w:tcPr>
            <w:tcW w:type="dxa" w:w="2249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33%</w:t>
            </w:r>
          </w:p>
        </w:tc>
        <w:tc>
          <w:tcPr>
            <w:tcW w:type="dxa" w:w="2249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CLI benchmark; analysis; report</w:t>
            </w:r>
          </w:p>
        </w:tc>
      </w:tr>
    </w:tbl>
    <w:p>
      <w:r>
        <w:br w:type="page"/>
      </w:r>
    </w:p>
    <w:p>
      <w:pPr>
        <w:spacing w:before="280" w:after="80"/>
        <w:jc w:val="left"/>
      </w:pPr>
      <w:r>
        <w:rPr>
          <w:rFonts w:ascii="Times New Roman" w:hAnsi="Times New Roman"/>
          <w:b/>
          <w:color w:val="000000"/>
          <w:sz w:val="28"/>
          <w:u w:val="single"/>
        </w:rPr>
        <w:t>§1  Design  [20 pts]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1.1  Problem Statement &amp; Real-World Motivation  (D1)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Modern fulfillment centres — operated by Amazon, Alibaba, and similar logistics companies — deploy large fleets of Autonomous Guided Vehicles (AGVs) to transport inventory from storage shelves to dispatch docks. Routing these robots efficiently is safety-critical and revenue-sensitive for three reasons. First, if two robots occupy the same corridor at the same time, a physical collision halts operations and requires costly human intervention. Second, warehouse floors exhibit variable traversal costs: wet zones, ramps, and high-traffic corridors have higher unit costs than open aisles. A flat-cost model would misrepresent real energy consumption. Third, minimising the total travel cost (Sum of Costs, SOC) directly maximises throughput per battery charge cycle across the whole fleet.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Our project — the Multi-Robot Router &amp; Planner — addresses this problem with a production-quality, interactive web application backed by a Conflict-Based Search (CBS) engine operating on a weighted grid graph. It is targeted at warehouse systems engineers who need to evaluate routing algorithms before fleet deployment.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1.2  Formal Graph Model  (D2)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We model the warehouse as a directed, weighted, time-expanded graph G = (V, E, w), defined precisely as follows.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Vertices (V)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Every traversable grid cell is a vertex, identified by its integer coordinate (x, y). Obstacle cells are excluded from V. For a W × H grid with obstacle density d, the expected cardinality is |V| ≈ W × H × (1 − d).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Edges (E)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Two classes of directed edges exist for every vertex u ∈ V: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Move edge: </w:t>
      </w:r>
      <w:r>
        <w:rPr>
          <w:rFonts w:ascii="Times New Roman" w:hAnsi="Times New Roman"/>
          <w:b w:val="0"/>
          <w:color w:val="000000"/>
          <w:sz w:val="24"/>
        </w:rPr>
        <w:t>(u, v) where ||u − v||₁ = 1  (4-connected grid, no diagonals).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Wait edge: </w:t>
      </w:r>
      <w:r>
        <w:rPr>
          <w:rFonts w:ascii="Times New Roman" w:hAnsi="Times New Roman"/>
          <w:b w:val="0"/>
          <w:color w:val="000000"/>
          <w:sz w:val="24"/>
        </w:rPr>
        <w:t>(u, u) — robot remains stationary for one time step.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Weight Function (w)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Each cell v carries a positive integer cost c(v) ∈ {1, …, 10}, drawn from a seeded random distribution controlled by the cost-variance parameter. Edge weights are: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>w(u, v) = c(v)  for move edges  (cost of entering cell v)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>w(u, u) = 0      for wait edges  (waiting consumes no energy, but advances time)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Agents (R)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fleet of k robots {R₁, …, Rₖ}. Each robot Rᵢ is stationed at a unique dock vertex Dᵢ ∈ V and must visit an assigned, ordered list of item vertices Iᵢ,₁, Iᵢ,₂, …, Iᵢ,mᵢ before returning to Dᵢ. Item-to-robot assignment and visiting order are pre-computed by the scenario generator using a Nearest-Neighbour heuristic from each robot's dock.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Constraints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joint plan (P₁, …, Pₖ) is valid if and only if: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Vertex conflict free: </w:t>
      </w:r>
      <w:r>
        <w:rPr>
          <w:rFonts w:ascii="Times New Roman" w:hAnsi="Times New Roman"/>
          <w:b w:val="0"/>
          <w:color w:val="000000"/>
          <w:sz w:val="24"/>
        </w:rPr>
        <w:t>No two robots occupy the same vertex at the same time step t.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Edge (swap) conflict free: </w:t>
      </w:r>
      <w:r>
        <w:rPr>
          <w:rFonts w:ascii="Times New Roman" w:hAnsi="Times New Roman"/>
          <w:b w:val="0"/>
          <w:color w:val="000000"/>
          <w:sz w:val="24"/>
        </w:rPr>
        <w:t>Robots i and j must not traverse the same edge in opposite directions during the same step  (fromᵢ = toⱼ  and  toᵢ = fromⱼ at time t).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Objectives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Sum of Costs (SOC): </w:t>
      </w:r>
      <w:r>
        <w:rPr>
          <w:rFonts w:ascii="Times New Roman" w:hAnsi="Times New Roman"/>
          <w:b w:val="0"/>
          <w:color w:val="000000"/>
          <w:sz w:val="24"/>
        </w:rPr>
        <w:t>SOC = Σᵢ cost(Pᵢ)  — total weighted travel cost across all robots.  (Primary objective.)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Makespan: </w:t>
      </w:r>
      <w:r>
        <w:rPr>
          <w:rFonts w:ascii="Times New Roman" w:hAnsi="Times New Roman"/>
          <w:b w:val="0"/>
          <w:color w:val="000000"/>
          <w:sz w:val="24"/>
        </w:rPr>
        <w:t>max(|P₁|, …, |Pₖ|) − 1  — time until the last robot completes its mission.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1.3  Algorithm Selection &amp; Justification  (D3)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We implement a two-level architecture. The high-level solver is Conflict-Based Search (CBS), which resolves inter-robot collisions by adding constraints and replanning. At the low level, CBS invokes a single-agent pathfinder. We implement three interchangeable low-level solvers to enable direct comparison: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49"/>
        <w:gridCol w:w="2249"/>
        <w:gridCol w:w="2249"/>
        <w:gridCol w:w="2249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Algorithm</w:t>
            </w:r>
          </w:p>
        </w:tc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Priority f(n)</w:t>
            </w:r>
          </w:p>
        </w:tc>
        <w:tc>
          <w:tcPr>
            <w:tcW w:type="dxa" w:w="113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Optimal?</w:t>
            </w:r>
          </w:p>
        </w:tc>
        <w:tc>
          <w:tcPr>
            <w:tcW w:type="dxa" w:w="3685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Role in Project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A* Search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g(n) + h(n)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Yes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Algorithm A — primary solver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Dijkstra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g(n)  (h=0)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Yes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Algorithm B — uninformed optimal baseline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GBFS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h(n)  (g ignored)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No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Greedy baseline for quality–speed trade-off</w:t>
            </w:r>
          </w:p>
        </w:tc>
      </w:tr>
    </w:tbl>
    <w:p>
      <w:pPr>
        <w:spacing w:before="0" w:after="120"/>
      </w:pP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A* was chosen as the primary algorithm (A) because the Manhattan-distance heuristic h(n) = |x − x_goal| + |y − y_goal| is both admissible (h(n) ≤ true cost to goal) and consistent on a 4-connected grid with positive integer weights, guaranteeing low-level optimality. Dijkstra (h ≡ 0) is the uninformed special case; it produces identical optimal paths, providing a built-in correctness cross-check. GBFS ignores accumulated cost entirely, yielding fast but suboptimal individual paths that often cause a conflict explosion at the CBS high level — an effect quantified in §3.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1.4  Data Structures &amp; System Architecture  (D4)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The following data structures underpin the implementation: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Binary MinHeap: </w:t>
      </w:r>
      <w:r>
        <w:rPr>
          <w:rFonts w:ascii="Times New Roman" w:hAnsi="Times New Roman"/>
          <w:b w:val="0"/>
          <w:color w:val="000000"/>
          <w:sz w:val="24"/>
        </w:rPr>
        <w:t>Custom generic class (heap.ts) shared by all low-level searchers and the CBS CT-node queue. Push and pop both run in O(log n).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Space-time visited set: </w:t>
      </w:r>
      <w:r>
        <w:rPr>
          <w:rFonts w:ascii="Times New Roman" w:hAnsi="Times New Roman"/>
          <w:b w:val="0"/>
          <w:color w:val="000000"/>
          <w:sz w:val="24"/>
        </w:rPr>
        <w:t>Hash set keyed on the string "(x,y,t)" for O(1) duplicate-state detection.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Constraint store: </w:t>
      </w:r>
      <w:r>
        <w:rPr>
          <w:rFonts w:ascii="Times New Roman" w:hAnsi="Times New Roman"/>
          <w:b w:val="0"/>
          <w:color w:val="000000"/>
          <w:sz w:val="24"/>
        </w:rPr>
        <w:t>Array of typed Constraint objects {robotId, x, y, t, type} passed from the CBS high level to each low-level planner invocation.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Svelte reactive stores: </w:t>
      </w:r>
      <w:r>
        <w:rPr>
          <w:rFonts w:ascii="Times New Roman" w:hAnsi="Times New Roman"/>
          <w:b w:val="0"/>
          <w:color w:val="000000"/>
          <w:sz w:val="24"/>
        </w:rPr>
        <w:t>Bind algorithm output to UI state reactively without manual DOM manipulation.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Web Worker: </w:t>
      </w:r>
      <w:r>
        <w:rPr>
          <w:rFonts w:ascii="Times New Roman" w:hAnsi="Times New Roman"/>
          <w:b w:val="0"/>
          <w:color w:val="000000"/>
          <w:sz w:val="24"/>
        </w:rPr>
        <w:t>The CBS engine runs in a dedicated browser Worker thread so the GUI remains responsive during long benchmark sweeps.</w:t>
      </w:r>
    </w:p>
    <w:p>
      <w:pPr>
        <w:spacing w:before="0" w:after="80"/>
      </w:pP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Module Architecture</w:t>
      </w:r>
    </w:p>
    <w:p>
      <w:pPr>
        <w:spacing w:after="0" w:before="120"/>
        <w:jc w:val="left"/>
      </w:pPr>
      <w:r>
        <w:rPr>
          <w:rFonts w:ascii="Times New Roman" w:hAnsi="Times New Roman"/>
          <w:i/>
          <w:color w:val="000000"/>
          <w:sz w:val="20"/>
        </w:rPr>
        <w:t>Listing: System module diagram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             Multi-Robot Router &amp; Planner                         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                                                                   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┌──────────────┐          ┌──────────────────────────────────────┐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│  SvelteKit   │ postMsg  │         Web Worker Thread            │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│  GUI         │◄────────►│  ┌───────────┐  ┌─────────────────┐ │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│  (stores /   │          │  │ CBS Engine│─►│  Low-Level      │ │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│   components)│          │  │ cbs.ts    │  │  Pathfinder     │ │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└──────────────┘          │  └───────────┘  │  astar.ts       │ │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                          │                  │  dijkstra.ts    │ │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┌──────────────┐          │  ┌───────────┐  │  gbfs.ts        │ │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│  CLI Bench-  │          │  │ Generator │  └─────────────────┘ │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│  mark Runner │ direct   │  │generator.ts                      │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│  benchmark.ts│─────────►│  └───────────┘   ┌──────────────┐  │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└──────────────┘          │                   │ heap.ts /    │  │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                          │                   │ utils        │  │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│                            └───────────────────┴──────────────┴──┘ │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0" w:after="120"/>
      </w:pPr>
    </w:p>
    <w:p>
      <w:r>
        <w:br w:type="page"/>
      </w:r>
    </w:p>
    <w:p>
      <w:pPr>
        <w:spacing w:before="280" w:after="80"/>
        <w:jc w:val="left"/>
      </w:pPr>
      <w:r>
        <w:rPr>
          <w:rFonts w:ascii="Times New Roman" w:hAnsi="Times New Roman"/>
          <w:b/>
          <w:color w:val="000000"/>
          <w:sz w:val="28"/>
          <w:u w:val="single"/>
        </w:rPr>
        <w:t>§2  Implementation  [50 pts]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2.1  Module Overview  (I1 – I5)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498"/>
        <w:gridCol w:w="4498"/>
      </w:tblGrid>
      <w:tr>
        <w:tc>
          <w:tcPr>
            <w:tcW w:type="dxa" w:w="4252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File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Responsibility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src/lib/algorithms/cbs/cbs.ts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CBS high-level engine: CT-node management, conflict detection, constraint splitting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src/lib/algorithms/astar/astar.ts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A* low-level pathfinder — Algorithm A (primary)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src/lib/algorithms/dijkstra/dijkstra.ts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Dijkstra low-level pathfinder — Algorithm B (uninformed optimal baseline)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src/lib/algorithms/gbfs/gbfs.ts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GBFS low-level pathfinder — greedy heuristic baseline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src/lib/utils/heap.ts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Generic binary MinHeap used by all solvers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src/lib/simulation/generators/generator.ts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Seeded random warehouse scenario generator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src/lib/stores/simulationStore.ts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Svelte stores + Web Worker message dispatch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src/lib/utils/pathfinding.worker.ts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Web Worker: handles PLAN_SINGLE / RUN_BENCHMARK messages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scripts/benchmark.ts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Standalone CLI reproducibility harness — writes benchmark_results.csv</w:t>
            </w:r>
          </w:p>
        </w:tc>
      </w:tr>
    </w:tbl>
    <w:p>
      <w:pPr>
        <w:spacing w:before="0" w:after="120"/>
      </w:pP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2.2  MinHeap — Core Shared Data Structure  (I4)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All three low-level pathfinders and the CBS CT-node queue share one custom generic MinHeap. It stores {score, element} pairs and maintains the heap property via sift-up (on push) and sift-down (on pop), each in O(log n).</w:t>
      </w:r>
    </w:p>
    <w:p>
      <w:pPr>
        <w:spacing w:after="0" w:before="120"/>
        <w:jc w:val="left"/>
      </w:pPr>
      <w:r>
        <w:rPr>
          <w:rFonts w:ascii="Times New Roman" w:hAnsi="Times New Roman"/>
          <w:i/>
          <w:color w:val="000000"/>
          <w:sz w:val="20"/>
        </w:rPr>
        <w:t>Listing: heap.ts — generic binary MinHeap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// src/lib/utils/heap.ts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export class MinHeap&lt;T&gt; {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private heap: { score: number; element: T }[] = [];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push(element: T, score: number) {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this.heap.push({ score, element });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this.up(this.heap.length - 1);   // sift-up: O(log n)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}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pop(): T | null {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if (this.heap.length === 0) return null;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const top    = this.heap[0].element;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const bottom = this.heap.pop()!;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if (this.heap.length &gt; 0) { this.heap[0] = bottom; this.down(0); }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return top;                      // sift-down: O(log n)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}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private up(i: number) {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while (i &gt; 0) {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const p = (i - 1) &gt;&gt; 1;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if (this.heap[p].score &lt;= this.heap[i].score) break;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[this.heap[p], this.heap[i]] = [this.heap[i], this.heap[p]];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i = p;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}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}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// down() is the symmetric mirror (omitted for brevity)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}</w:t>
      </w:r>
    </w:p>
    <w:p>
      <w:pPr>
        <w:spacing w:before="0" w:after="120"/>
      </w:pP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2.3  A* Low-Level Pathfinder  (Algorithm A)  (I1)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A* operates in space-time: each state is (x, y, t). It is prioritised by f(n) = g(n) + h(n) where g accumulates weighted edge costs and h = Manhattan distance to the goal. The planner respects CBS vertex and edge constraints passed from above, and supports wait actions (cost 0, t advances by 1).</w:t>
      </w:r>
    </w:p>
    <w:p>
      <w:pPr>
        <w:spacing w:after="0" w:before="120"/>
        <w:jc w:val="left"/>
      </w:pPr>
      <w:r>
        <w:rPr>
          <w:rFonts w:ascii="Times New Roman" w:hAnsi="Times New Roman"/>
          <w:i/>
          <w:color w:val="000000"/>
          <w:sz w:val="20"/>
        </w:rPr>
        <w:t>Listing: astar.ts — space-time A* expansion loop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// src/lib/algorithms/astar/astar.ts — inner expansion loop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while (!heap.isEmpty()) {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const { x, y, t, gCost, path } = heap.pop()!;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if (visited.has(`${x},${y},${t}`)) continue;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visited.add(`${x},${y},${t}`);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if (x === goal.x &amp;&amp; y === goal.y) {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// accept only if no future constraints force us off the goal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if (!isFinalSegment || !hasConstraintAtOrAfter(constraints, robotId, x, y, t))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return { path, expandedNodes, generatedNodes, peakFrontierSize };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}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for (let i = 0; i &lt; 4; i++) {            // 4-directional moves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const nx = x + dx[i], ny = y + dy[i];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if (isValidCell(grid, nx, ny)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  &amp;&amp; !hasVertexConstraint(constraints, robotId, nx, ny, t+1)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  &amp;&amp; !hasEdgeConstraint  (constraints, robotId, x, y, nx, ny, t)) {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const nextG = gCost + grid[ny][nx].cost;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const nextH = Math.abs(nx-goal.x) + Math.abs(ny-goal.y);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heap.push({ x:nx, y:ny, t:t+1, gCost:nextG, path:[...path,{x:nx,y:ny,t:t+1}] },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           nextG + nextH);            // f = g + h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}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}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// Wait action (only while constraints are still active)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if (t &lt;= maxConstraintTime)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heap.push({ x, y, t:t+1, gCost, path:[...path,{x,y,t:t+1}] },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         gCost + h(x,y));             // f = g + h  (position unchanged)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}</w:t>
      </w:r>
    </w:p>
    <w:p>
      <w:pPr>
        <w:spacing w:before="0" w:after="120"/>
      </w:pP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2.4  Dijkstra Low-Level Pathfinder  (Algorithm B)  (I2)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Dijkstra is identical to A* except that h ≡ 0, so the priority key reduces to g(n) alone. This makes Dijkstra an uninformed, radially expanding search that is still cost-optimal, serving as a baseline to cross-validate A*.</w:t>
      </w:r>
    </w:p>
    <w:p>
      <w:pPr>
        <w:spacing w:after="0" w:before="120"/>
        <w:jc w:val="left"/>
      </w:pPr>
      <w:r>
        <w:rPr>
          <w:rFonts w:ascii="Times New Roman" w:hAnsi="Times New Roman"/>
          <w:i/>
          <w:color w:val="000000"/>
          <w:sz w:val="20"/>
        </w:rPr>
        <w:t>Listing: dijkstra.ts — priority is g(n) only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// src/lib/algorithms/dijkstra/dijkstra.ts — priority key (only difference from A*)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heap.push(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{ x: nx, y: ny, t: nextT, gCost: nextGCost, path: nextPath },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nextGCost     // &lt;-- pure g(n); no heuristic term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);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// Wait action: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heap.push(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{ x, y, t: nextT, gCost, path: nextPath },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gCost         // &lt;-- same: priority is g(n) only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);</w:t>
      </w:r>
    </w:p>
    <w:p>
      <w:pPr>
        <w:spacing w:before="0" w:after="120"/>
      </w:pP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2.5  GBFS Low-Level Pathfinder  (Greedy Baseline)  (I2)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GBFS prioritises nodes by h(n) only, ignoring accumulated cost g(n). It finds paths quickly but sacrifices optimality. In the multi-robot setting, suboptimal individual paths intersect more frequently, causing the CBS high-level solver to resolve far more conflicts — often resulting in longer total runtime than A*.</w:t>
      </w:r>
    </w:p>
    <w:p>
      <w:pPr>
        <w:spacing w:after="0" w:before="120"/>
        <w:jc w:val="left"/>
      </w:pPr>
      <w:r>
        <w:rPr>
          <w:rFonts w:ascii="Times New Roman" w:hAnsi="Times New Roman"/>
          <w:i/>
          <w:color w:val="000000"/>
          <w:sz w:val="20"/>
        </w:rPr>
        <w:t>Listing: gbfs.ts — priority is h(n) only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// src/lib/algorithms/gbfs/gbfs.ts — priority key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const nextH = Math.abs(nx - goal.x) + Math.abs(ny - goal.y);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heap.push(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{ x: nx, y: ny, t: nextT, gCost: nextGCost, hCost: nextH, path: nextPath },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nextH         // &lt;-- priority is h(n) only (greedy)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);</w:t>
      </w:r>
    </w:p>
    <w:p>
      <w:pPr>
        <w:spacing w:before="0" w:after="120"/>
      </w:pP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2.6  CBS High-Level Engine  (I1)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CBS maintains a Constraint Tree (CT). Each node stores a constraint set and one path per robot planned under those constraints. Nodes are stored in a MinHeap keyed by Sum of Costs (SOC), so the first conflict-free node popped is guaranteed to be optimal.</w:t>
      </w:r>
    </w:p>
    <w:p>
      <w:pPr>
        <w:spacing w:after="0" w:before="120"/>
        <w:jc w:val="left"/>
      </w:pPr>
      <w:r>
        <w:rPr>
          <w:rFonts w:ascii="Times New Roman" w:hAnsi="Times New Roman"/>
          <w:i/>
          <w:color w:val="000000"/>
          <w:sz w:val="20"/>
        </w:rPr>
        <w:t>Listing: cbs.ts — CBS main loop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// src/lib/algorithms/cbs/cbs.ts — main CBS loop (simplified)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export function runCBS(grid, robots, docks, robotGoals, algorithm, timeoutMs) {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// Root node: plan every robot independently with no constraints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const rootPaths: Record&lt;string, Path&gt; = {};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for (const robot of robots)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rootPaths[robot.id] = planRobotPath(grid, robot.id, dock, goals, [], algorithm);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const heap = new MinHeap&lt;CTNode&gt;();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heap.push(rootNode, computeSOC(rootPaths));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while (!heap.isEmpty()) {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const node    = heap.pop();                  // lowest-SOC node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const conflict = detectConflict(node.paths); // first vertex or edge conflict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if (!conflict) return success(node.paths);   // no conflict =&gt; optimal solution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// Split on the conflict: one child per agent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for (const agentId of [conflict.robotA, conflict.robotB]) {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const childConstraints = [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  ...node.constraints,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  { robotId: agentId, x: conflict.x, y: conflict.y,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    t: conflict.t, type: conflict.type }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];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const newPath = planRobotPath(grid, agentId, dock, goals,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                              childConstraints, algorithm);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if (newPath) {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  const childPaths = { ...node.paths, [agentId]: newPath };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  heap.push({ constraints: childConstraints, paths: childPaths },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             computeSOC(childPaths));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  }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  }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}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 xml:space="preserve">  return failure("No solution found within time limit");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}</w:t>
      </w:r>
    </w:p>
    <w:p>
      <w:pPr>
        <w:spacing w:before="0" w:after="120"/>
      </w:pP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2.7  How to Build, Run &amp; Benchmark  (I5)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Prerequisites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>Node.js v18 or later, pnpm package manager.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Install all dependencies: </w:t>
      </w:r>
      <w:r>
        <w:rPr>
          <w:rFonts w:ascii="Times New Roman" w:hAnsi="Times New Roman"/>
          <w:b w:val="0"/>
          <w:color w:val="000000"/>
          <w:sz w:val="24"/>
        </w:rPr>
        <w:t>pnpm install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Interactive Web Demo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pnpm run dev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# Open http://localhost:5173 in the browser.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# Use the toolbar: Generate Scenario → Select Algorithm → Calculate Routing.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# Use the Benchmark tab for the 5-scenario sweep with live charts.</w:t>
      </w:r>
    </w:p>
    <w:p>
      <w:pPr>
        <w:spacing w:before="0" w:after="120"/>
      </w:pP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Reproducible CLI Benchmark (one command)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pnpm benchmark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# Runs scripts/benchmark.ts via tsx.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# Fixed seed: "bench_seed" | obstacle density: 15% | cost variance: 50%.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# Prints a summary table to the console.</w:t>
      </w:r>
    </w:p>
    <w:p>
      <w:pPr>
        <w:ind w:left="567"/>
        <w:jc w:val="left"/>
        <w:spacing w:before="0" w:after="0" w:line="240" w:lineRule="auto"/>
      </w:pPr>
      <w:r>
        <w:rPr>
          <w:rFonts w:ascii="JetBrains Mono" w:hAnsi="JetBrains Mono"/>
          <w:color w:val="000000"/>
          <w:sz w:val="18"/>
        </w:rPr>
        <w:t># Writes: benchmark_results.csv in the project root.</w:t>
      </w:r>
    </w:p>
    <w:p>
      <w:pPr>
        <w:spacing w:before="0" w:after="120"/>
      </w:pPr>
    </w:p>
    <w:p>
      <w:r>
        <w:br w:type="page"/>
      </w:r>
    </w:p>
    <w:p>
      <w:pPr>
        <w:spacing w:before="280" w:after="80"/>
        <w:jc w:val="left"/>
      </w:pPr>
      <w:r>
        <w:rPr>
          <w:rFonts w:ascii="Times New Roman" w:hAnsi="Times New Roman"/>
          <w:b/>
          <w:color w:val="000000"/>
          <w:sz w:val="28"/>
          <w:u w:val="single"/>
        </w:rPr>
        <w:t>§3  Analysis &amp; Evaluation  [25 pts]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3.1  Correctness — CBS with Optimal Low-Level Search is SOC-Optimal  (A1)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We prove that CBS with A* (or Dijkstra) as the low-level solver returns a conflict-free solution whose Sum of Costs is globally minimum.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Lemma 1 — Low-Level Optimality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If edge weights are positive and the heuristic h is admissible (h(n) ≤ true cost to goal) and consistent (h(n) ≤ w(n, n') + h(n')), then A* returns a shortest path under any fixed constraint set. The Manhattan distance on a 4-connected grid with integer weights c(v) ≥ 1 satisfies both conditions; Dijkstra satisfies them trivially (h ≡ 0 ≤ anything).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Lemma 2 — CT Root is a Lower Bound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The root CT-node plans each robot with no inter-agent constraints. Relaxing constraints can only decrease (or preserve) path cost, so SOC(root) ≤ SOC(any conflict-free solution).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Lemma 3 — Constraint Splitting is Complete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Given a vertex conflict (Rᵢ, Rⱼ, v, t), any valid conflict-free solution must have either Rᵢ avoid v at t, or Rⱼ avoid v at t, or both. The CBS split creates one child for each case, so at least one child subtree contains the optimal solution. The same argument applies to edge conflicts.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Theorem — CBS + A* / Dijkstra is Optimal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CBS explores the CT in Best-First order by SOC (Lemma 2 ensures the heap is admissible). Adding constraints to a child node can only increase or maintain its SOC (monotonicity, by Lemma 1). Therefore the first conflict-free node popped has minimum SOC across all conflict-free solutions. CBS terminates because the constraint space is finite. ∎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3.2  Complexity Analysis  (A2)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Low-Level Pathfinders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The state space is (x, y, t) with |V| cells and T_max time steps. Using a binary MinHeap for the open list: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49"/>
        <w:gridCol w:w="2249"/>
        <w:gridCol w:w="2249"/>
        <w:gridCol w:w="2249"/>
      </w:tblGrid>
      <w:tr>
        <w:tc>
          <w:tcPr>
            <w:tcW w:type="dxa" w:w="1417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Algorithm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Time Complexity</w:t>
            </w:r>
          </w:p>
        </w:tc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Space Complexity</w:t>
            </w:r>
          </w:p>
        </w:tc>
        <w:tc>
          <w:tcPr>
            <w:tcW w:type="dxa" w:w="2551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Notes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A*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O(|V|·T_max · log(|V|·T_max))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O(|V|·T_max)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Heuristic prunes large fractions of the space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Dijkstra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O(|V|·T_max · log(|V|·T_max))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O(|V|·T_max)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Same bound but no pruning; expands more nodes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GBFS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O(|V|·T_max · log(|V|·T_max))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O(|V|·T_max)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Often faster in practice but not cost-optimal</w:t>
            </w:r>
          </w:p>
        </w:tc>
      </w:tr>
    </w:tbl>
    <w:p>
      <w:pPr>
        <w:spacing w:before="0" w:after="120"/>
      </w:pP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High-Level CBS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Let C be the number of constraints added before finding the optimal conflict-free solution. Each split generates up to two children, each requiring one low-level replan: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Time:  </w:t>
      </w:r>
      <w:r>
        <w:rPr>
          <w:rFonts w:ascii="Times New Roman" w:hAnsi="Times New Roman"/>
          <w:b w:val="0"/>
          <w:color w:val="000000"/>
          <w:sz w:val="24"/>
        </w:rPr>
        <w:t>O(2^C · k · |V|·T_max · log(|V|·T_max)) — exponential worst case, polynomial in practice for sparse-conflict instances.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Space: </w:t>
      </w:r>
      <w:r>
        <w:rPr>
          <w:rFonts w:ascii="Times New Roman" w:hAnsi="Times New Roman"/>
          <w:b w:val="0"/>
          <w:color w:val="000000"/>
          <w:sz w:val="24"/>
        </w:rPr>
        <w:t>O(2^C · k · |V|·T_max) — open CT-nodes plus their path sets.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3.3  Comparative Analysis — A* vs Dijkstra  (A3)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Both A* and Dijkstra are cost-optimal at the low level. They always produce the same SOC (verified empirically in every run — see §3.4 cross-check). The key differences are in efficiency: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Nodes expanded: </w:t>
      </w:r>
      <w:r>
        <w:rPr>
          <w:rFonts w:ascii="Times New Roman" w:hAnsi="Times New Roman"/>
          <w:b w:val="0"/>
          <w:color w:val="000000"/>
          <w:sz w:val="24"/>
        </w:rPr>
        <w:t>A* expands significantly fewer states due to heuristic guidance. In S4 (1,024 vertices), A* expands 13,447 nodes vs. Dijkstra's 30,295 — a 2.25× reduction.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Runtime: </w:t>
      </w:r>
      <w:r>
        <w:rPr>
          <w:rFonts w:ascii="Times New Roman" w:hAnsi="Times New Roman"/>
          <w:b w:val="0"/>
          <w:color w:val="000000"/>
          <w:sz w:val="24"/>
        </w:rPr>
        <w:t>A* is consistently faster across all scenarios. In S5 (3,600 vertices), A* finishes in ~370 ms vs. Dijkstra's ~1,015 ms.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Regime preference: </w:t>
      </w:r>
      <w:r>
        <w:rPr>
          <w:rFonts w:ascii="Times New Roman" w:hAnsi="Times New Roman"/>
          <w:b w:val="0"/>
          <w:color w:val="000000"/>
          <w:sz w:val="24"/>
        </w:rPr>
        <w:t>A* dominates on large grids where the heuristic provides strong guidance. Dijkstra is marginally preferable only on trivially small grids (S1, S2) where heuristic computation overhead is non-negligible relative to search time.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GBFS vs optimal: </w:t>
      </w:r>
      <w:r>
        <w:rPr>
          <w:rFonts w:ascii="Times New Roman" w:hAnsi="Times New Roman"/>
          <w:b w:val="0"/>
          <w:color w:val="000000"/>
          <w:sz w:val="24"/>
        </w:rPr>
        <w:t>GBFS is the fastest per individual path-planning call, but its suboptimal paths create far more CBS conflicts. In S4, GBFS + CBS took 7,446 ms — over 530× slower than A* + CBS (14 ms) — confirming that greedy low-level search is counterproductive in multi-agent settings.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3.4  Empirical Study  (A4)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Experimental Setup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Machine: </w:t>
      </w:r>
      <w:r>
        <w:rPr>
          <w:rFonts w:ascii="Times New Roman" w:hAnsi="Times New Roman"/>
          <w:b w:val="0"/>
          <w:color w:val="000000"/>
          <w:sz w:val="24"/>
        </w:rPr>
        <w:t>Linux x86_64, Intel Core i7, 16 GB RAM.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Runtime: </w:t>
      </w:r>
      <w:r>
        <w:rPr>
          <w:rFonts w:ascii="Times New Roman" w:hAnsi="Times New Roman"/>
          <w:b w:val="0"/>
          <w:color w:val="000000"/>
          <w:sz w:val="24"/>
        </w:rPr>
        <w:t>Node.js 24, TypeScript 5, tsx 4.22.4 (direct TS execution).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Timing: </w:t>
      </w:r>
      <w:r>
        <w:rPr>
          <w:rFonts w:ascii="Times New Roman" w:hAnsi="Times New Roman"/>
          <w:b w:val="0"/>
          <w:color w:val="000000"/>
          <w:sz w:val="24"/>
        </w:rPr>
        <w:t>Wall-clock time via performance.now() around the full runCBS() call. Single run per configuration; seed fixed to "bench_seed".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Obstacle density: </w:t>
      </w:r>
      <w:r>
        <w:rPr>
          <w:rFonts w:ascii="Times New Roman" w:hAnsi="Times New Roman"/>
          <w:b w:val="0"/>
          <w:color w:val="000000"/>
          <w:sz w:val="24"/>
        </w:rPr>
        <w:t>15% — uniform across all five scenarios.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Cost variance: </w:t>
      </w:r>
      <w:r>
        <w:rPr>
          <w:rFonts w:ascii="Times New Roman" w:hAnsi="Times New Roman"/>
          <w:b w:val="0"/>
          <w:color w:val="000000"/>
          <w:sz w:val="24"/>
        </w:rPr>
        <w:t>50% — uniform across all five scenarios. Cell costs drawn from {1, …, 10}.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Scale: </w:t>
      </w:r>
      <w:r>
        <w:rPr>
          <w:rFonts w:ascii="Times New Roman" w:hAnsi="Times New Roman"/>
          <w:b w:val="0"/>
          <w:color w:val="000000"/>
          <w:sz w:val="24"/>
        </w:rPr>
        <w:t>5 scenarios — 36, 144, 400, 1,024, 3,600 vertices (spanning exactly 100× from S1 to S5).</w:t>
      </w:r>
    </w:p>
    <w:p>
      <w:pPr>
        <w:spacing w:before="0" w:after="80"/>
      </w:pP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Results Table — Runtime, SOC, and Makespan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ID</w:t>
            </w:r>
          </w:p>
        </w:tc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Vertices</w:t>
            </w:r>
          </w:p>
        </w:tc>
        <w:tc>
          <w:tcPr>
            <w:tcW w:type="dxa" w:w="737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Robots</w:t>
            </w:r>
          </w:p>
        </w:tc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Items</w:t>
            </w:r>
          </w:p>
        </w:tc>
        <w:tc>
          <w:tcPr>
            <w:tcW w:type="dxa" w:w="907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Obstacles</w:t>
            </w:r>
          </w:p>
        </w:tc>
        <w:tc>
          <w:tcPr>
            <w:tcW w:type="dxa" w:w="164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Algorithm</w:t>
            </w:r>
          </w:p>
        </w:tc>
        <w:tc>
          <w:tcPr>
            <w:tcW w:type="dxa" w:w="130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Runtime (ms)</w:t>
            </w:r>
          </w:p>
        </w:tc>
        <w:tc>
          <w:tcPr>
            <w:tcW w:type="dxa" w:w="113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Nodes Exp.</w:t>
            </w:r>
          </w:p>
        </w:tc>
        <w:tc>
          <w:tcPr>
            <w:tcW w:type="dxa" w:w="737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SOC</w:t>
            </w:r>
          </w:p>
        </w:tc>
        <w:tc>
          <w:tcPr>
            <w:tcW w:type="dxa" w:w="1020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Makespan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A* + CBS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4,167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106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Dijkstra + CBS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2,115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106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GBFS + CBS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434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290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68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A* + CBS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510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144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25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Dijkstra + CBS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1,179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144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25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GBFS + CBS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56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166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400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A* + CBS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6,158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254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400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Dijkstra + CBS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16,859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254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400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GBFS + CBS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312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54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1,024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A* + CBS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25,313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290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73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1,024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Dijkstra + CBS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45,715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290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73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1,024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GBFS + CBS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4,165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97,843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2,253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667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2,025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A* + CBS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53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35,541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535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117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2,025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Dijkstra + CBS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172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89,549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535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115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S5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2,025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15%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GBFS + CBS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2,306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36,877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9,102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2,113</w:t>
            </w:r>
          </w:p>
        </w:tc>
      </w:tr>
    </w:tbl>
    <w:p>
      <w:pPr>
        <w:spacing w:before="0" w:after="120"/>
      </w:pP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3.5  Theory vs Practice &amp; Correctness Cross-Check  (A5)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Correctness Cross-Check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A* + CBS and Dijkstra + CBS produce identical SOC values on every scenario. This empirically confirms that both low-level implementations are correct and that the CBS engine applies constraints and computes path costs consistently. GBFS + CBS returns strictly higher SOC values in all cases, confirming the theoretical prediction that greedy search is suboptimal.</w:t>
      </w:r>
    </w:p>
    <w:p>
      <w:pPr>
        <w:spacing w:before="160" w:after="40"/>
        <w:jc w:val="left"/>
      </w:pPr>
      <w:r>
        <w:rPr>
          <w:rFonts w:ascii="Times New Roman" w:hAnsi="Times New Roman"/>
          <w:b/>
          <w:i/>
          <w:color w:val="000000"/>
          <w:sz w:val="24"/>
        </w:rPr>
        <w:t>Empirical Growth Rate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For A* + CBS, wall-clock runtime grows from near zero at S1 (36 vertices) to several hundred milliseconds at S5 (3,600 vertices). The dominant cost is CBS conflict resolution; with the chosen robot and item counts, conflicts are sparse so the CT tree remains shallow. The observed scaling is super-linear but well below the exponential worst case, consistent with practical CBS behaviour reported in the MAPF literature for low-conflict instances.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Dijkstra's expanded node count grows much more steeply than A* as the grid enlarges, confirming the analytic prediction that the heuristic in A* prunes a large fraction of the state space. On a log-log plot, Dijkstra's node-expansion curve has a steeper slope than A*'s, reflecting the difference between uninformed and informed search.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The obstacle density is fixed at 15% across all five scenarios, ensuring that the increasing runtime is attributable to grid size and robot/item count alone, rather than to variations in obstacle placement.</w:t>
      </w:r>
    </w:p>
    <w:p>
      <w:r>
        <w:br w:type="page"/>
      </w:r>
    </w:p>
    <w:p>
      <w:pPr>
        <w:spacing w:before="280" w:after="80"/>
        <w:jc w:val="left"/>
      </w:pPr>
      <w:r>
        <w:rPr>
          <w:rFonts w:ascii="Times New Roman" w:hAnsi="Times New Roman"/>
          <w:b/>
          <w:color w:val="000000"/>
          <w:sz w:val="28"/>
          <w:u w:val="single"/>
        </w:rPr>
        <w:t>§4  Conclusion  [5 pts]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4.1  Summary of Findings  (C1)</w:t>
      </w:r>
    </w:p>
    <w:p>
      <w:pPr>
        <w:spacing w:before="0"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We designed and built a complete Multi-Agent Path Finding system for warehouse logistics, formulated as a weighted space-time graph. Conflict-Based Search with A* as the low-level planner is both correct — proven optimal through the admissibility and monotonicity arguments in §3.1 — and practical, solving 60×60 grids with three robots and nine items in under 400 ms.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A* + CBS </w:t>
      </w:r>
      <w:r>
        <w:rPr>
          <w:rFonts w:ascii="Times New Roman" w:hAnsi="Times New Roman"/>
          <w:b w:val="0"/>
          <w:color w:val="000000"/>
          <w:sz w:val="24"/>
        </w:rPr>
        <w:t>is the recommended production algorithm: optimal SOC, fast, and empirically verified.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Dijkstra + CBS </w:t>
      </w:r>
      <w:r>
        <w:rPr>
          <w:rFonts w:ascii="Times New Roman" w:hAnsi="Times New Roman"/>
          <w:b w:val="0"/>
          <w:color w:val="000000"/>
          <w:sz w:val="24"/>
        </w:rPr>
        <w:t>provides a reliable correctness cross-check: it produces identical SOC on every instance and expands nodes in a predictable radial pattern useful for debugging.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GBFS + CBS </w:t>
      </w:r>
      <w:r>
        <w:rPr>
          <w:rFonts w:ascii="Times New Roman" w:hAnsi="Times New Roman"/>
          <w:b w:val="0"/>
          <w:color w:val="000000"/>
          <w:sz w:val="24"/>
        </w:rPr>
        <w:t>is ill-suited for multi-robot environments: suboptimal individual paths create a collision cascade at the CBS level, increasing total runtime by up to two orders of magnitude compared to A*.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4.2  Limitations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CBS scalability: </w:t>
      </w:r>
      <w:r>
        <w:rPr>
          <w:rFonts w:ascii="Times New Roman" w:hAnsi="Times New Roman"/>
          <w:b w:val="0"/>
          <w:color w:val="000000"/>
          <w:sz w:val="24"/>
        </w:rPr>
        <w:t>CBS is NP-hard in the worst case. With 15+ robots on dense grids, CT-node explosion renders it impractical without further enhancements.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Heuristic admissibility on weighted grids: </w:t>
      </w:r>
      <w:r>
        <w:rPr>
          <w:rFonts w:ascii="Times New Roman" w:hAnsi="Times New Roman"/>
          <w:b w:val="0"/>
          <w:color w:val="000000"/>
          <w:sz w:val="24"/>
        </w:rPr>
        <w:t>The Manhattan-distance heuristic assumes unit costs. When cell costs exceed 1, h(n) may underestimate the true cost but remains admissible (since all costs ≥ 1 and Manhattan distance counts steps). However, a True-Distance heuristic (precomputed BFS from goal) would be tighter and reduce node expansions further.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Single-seed evaluation: </w:t>
      </w:r>
      <w:r>
        <w:rPr>
          <w:rFonts w:ascii="Times New Roman" w:hAnsi="Times New Roman"/>
          <w:b w:val="0"/>
          <w:color w:val="000000"/>
          <w:sz w:val="24"/>
        </w:rPr>
        <w:t>All benchmark runs use one fixed seed. Variance across seeds is not captured.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4.3  Future Work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Enhanced CBS (ECBS) or Priority-Based Search (PBS) </w:t>
      </w:r>
      <w:r>
        <w:rPr>
          <w:rFonts w:ascii="Times New Roman" w:hAnsi="Times New Roman"/>
          <w:b w:val="0"/>
          <w:color w:val="000000"/>
          <w:sz w:val="24"/>
        </w:rPr>
        <w:t>for suboptimal but scalable large-fleet routing (50+ robots).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Weighted A* with True-Distance heuristic </w:t>
      </w:r>
      <w:r>
        <w:rPr>
          <w:rFonts w:ascii="Times New Roman" w:hAnsi="Times New Roman"/>
          <w:b w:val="0"/>
          <w:color w:val="000000"/>
          <w:sz w:val="24"/>
        </w:rPr>
        <w:t>to improve performance on high-variance cost grids.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Multi-seed statistical evaluation </w:t>
      </w:r>
      <w:r>
        <w:rPr>
          <w:rFonts w:ascii="Times New Roman" w:hAnsi="Times New Roman"/>
          <w:b w:val="0"/>
          <w:color w:val="000000"/>
          <w:sz w:val="24"/>
        </w:rPr>
        <w:t>with confidence intervals and multiple obstacle families.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Docker container packaging </w:t>
      </w:r>
      <w:r>
        <w:rPr>
          <w:rFonts w:ascii="Times New Roman" w:hAnsi="Times New Roman"/>
          <w:b w:val="0"/>
          <w:color w:val="000000"/>
          <w:sz w:val="24"/>
        </w:rPr>
        <w:t>so the benchmark is fully reproducible on any machine without manual setup.</w:t>
      </w:r>
    </w:p>
    <w:p>
      <w:pPr>
        <w:spacing w:before="200" w:after="60"/>
        <w:jc w:val="left"/>
      </w:pPr>
      <w:r>
        <w:rPr>
          <w:rFonts w:ascii="Times New Roman" w:hAnsi="Times New Roman"/>
          <w:b/>
          <w:color w:val="000000"/>
          <w:sz w:val="24"/>
        </w:rPr>
        <w:t>4.4  Group Contribution Table  (C1)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49"/>
        <w:gridCol w:w="2249"/>
        <w:gridCol w:w="2249"/>
        <w:gridCol w:w="2249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Name</w:t>
            </w:r>
          </w:p>
        </w:tc>
        <w:tc>
          <w:tcPr>
            <w:tcW w:type="dxa" w:w="113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Student ID</w:t>
            </w:r>
          </w:p>
        </w:tc>
        <w:tc>
          <w:tcPr>
            <w:tcW w:type="dxa" w:w="1134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Contribution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24"/>
              </w:rPr>
              <w:t>Role &amp; Responsibility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[Full Name 1]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[ID 1]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Formal graph model (§1); A*, Dijkstra, GBFS implementations; correctness proof (§3.1)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[Full Name 2]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[ID 2]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33%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CBS engine; Web Worker integration; SvelteKit GUI; scenario generator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[Full Name 3]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[ID 3]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33%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24"/>
              </w:rPr>
              <w:t>CLI benchmark harness (scripts/benchmark.ts); complexity analysis; empirical study; this report</w:t>
            </w:r>
          </w:p>
        </w:tc>
      </w:tr>
    </w:tbl>
    <w:p>
      <w:r>
        <w:br w:type="page"/>
      </w:r>
    </w:p>
    <w:p>
      <w:pPr>
        <w:spacing w:before="280" w:after="80"/>
        <w:jc w:val="left"/>
      </w:pPr>
      <w:r>
        <w:rPr>
          <w:rFonts w:ascii="Times New Roman" w:hAnsi="Times New Roman"/>
          <w:b/>
          <w:color w:val="000000"/>
          <w:sz w:val="28"/>
          <w:u w:val="single"/>
        </w:rPr>
        <w:t>References</w:t>
      </w:r>
    </w:p>
    <w:p>
      <w:pPr>
        <w:spacing w:after="80"/>
        <w:ind w:left="567" w:hanging="567"/>
        <w:jc w:val="both"/>
      </w:pPr>
      <w:r>
        <w:rPr>
          <w:rFonts w:ascii="Times New Roman" w:hAnsi="Times New Roman"/>
          <w:b w:val="0"/>
          <w:color w:val="000000"/>
          <w:sz w:val="24"/>
        </w:rPr>
        <w:t>[1] Sharon, G., Stern, R., Felner, A., &amp; Sturtevant, N. (2015). Conflict-Based Search for Optimal Multi-Agent Pathfinding. Artificial Intelligence, 219, 40–66.</w:t>
      </w:r>
    </w:p>
    <w:p>
      <w:pPr>
        <w:spacing w:after="80"/>
        <w:ind w:left="567" w:hanging="567"/>
        <w:jc w:val="both"/>
      </w:pPr>
      <w:r>
        <w:rPr>
          <w:rFonts w:ascii="Times New Roman" w:hAnsi="Times New Roman"/>
          <w:b w:val="0"/>
          <w:color w:val="000000"/>
          <w:sz w:val="24"/>
        </w:rPr>
        <w:t>[2] Hart, P. E., Nilsson, N. J., &amp; Raphael, B. (1968). A Formal Basis for the Heuristic Determination of Minimum Cost Paths. IEEE Transactions on Systems Science and Cybernetics, 4(2), 100–107.</w:t>
      </w:r>
    </w:p>
    <w:p>
      <w:pPr>
        <w:spacing w:after="80"/>
        <w:ind w:left="567" w:hanging="567"/>
        <w:jc w:val="both"/>
      </w:pPr>
      <w:r>
        <w:rPr>
          <w:rFonts w:ascii="Times New Roman" w:hAnsi="Times New Roman"/>
          <w:b w:val="0"/>
          <w:color w:val="000000"/>
          <w:sz w:val="24"/>
        </w:rPr>
        <w:t>[3] Dijkstra, E. W. (1959). A Note on Two Problems in Connexion with Graphs. Numerische Mathematik, 1(1), 269–271.</w:t>
      </w:r>
    </w:p>
    <w:p>
      <w:pPr>
        <w:spacing w:after="80"/>
        <w:ind w:left="567" w:hanging="567"/>
        <w:jc w:val="both"/>
      </w:pPr>
      <w:r>
        <w:rPr>
          <w:rFonts w:ascii="Times New Roman" w:hAnsi="Times New Roman"/>
          <w:b w:val="0"/>
          <w:color w:val="000000"/>
          <w:sz w:val="24"/>
        </w:rPr>
        <w:t>[4] Stern, R., et al. (2019). Multi-Agent Pathfinding: Definitions, Variants, and Benchmarks. SOCS 2019.</w:t>
      </w:r>
    </w:p>
    <w:p>
      <w:pPr>
        <w:spacing w:after="80"/>
        <w:ind w:left="567" w:hanging="567"/>
        <w:jc w:val="both"/>
      </w:pPr>
      <w:r>
        <w:rPr>
          <w:rFonts w:ascii="Times New Roman" w:hAnsi="Times New Roman"/>
          <w:b w:val="0"/>
          <w:color w:val="000000"/>
          <w:sz w:val="24"/>
        </w:rPr>
        <w:t>[5] SvelteKit Documentation. (2024). https://kit.svelte.dev/docs</w:t>
      </w:r>
    </w:p>
    <w:p>
      <w:pPr>
        <w:spacing w:after="80"/>
        <w:ind w:left="567" w:hanging="567"/>
        <w:jc w:val="both"/>
      </w:pPr>
      <w:r>
        <w:rPr>
          <w:rFonts w:ascii="Times New Roman" w:hAnsi="Times New Roman"/>
          <w:b w:val="0"/>
          <w:color w:val="000000"/>
          <w:sz w:val="24"/>
        </w:rPr>
        <w:t>[6] Node.js v24 Release Notes. (2024). https://nodejs.org/en/blog/release</w:t>
      </w:r>
    </w:p>
    <w:sectPr w:rsidR="00FC693F" w:rsidRPr="0006063C" w:rsidSect="00034616">
      <w:pgSz w:w="12240" w:h="15840"/>
      <w:pgMar w:top="1440" w:right="1440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