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ackground w:color="FFFFFF"/>
  <w:body>
    <w:p w14:paraId="27A69382">
      <w:pPr>
        <w:pageBreakBefore w:val="0"/>
        <w:kinsoku/>
        <w:wordWrap/>
        <w:overflowPunct/>
        <w:topLinePunct w:val="0"/>
        <w:autoSpaceDE/>
        <w:autoSpaceDN/>
        <w:bidi w:val="0"/>
        <w:adjustRightInd/>
        <w:snapToGrid/>
        <w:spacing w:line="360" w:lineRule="auto"/>
        <w:jc w:val="center"/>
        <w:textAlignment w:val="auto"/>
        <w:outlineLvl w:val="0"/>
        <w:rPr>
          <w:rFonts w:ascii="黑体" w:hAnsi="华文楷体" w:eastAsia="黑体" w:cs="华文楷体"/>
          <w:sz w:val="36"/>
          <w:szCs w:val="32"/>
        </w:rPr>
      </w:pPr>
      <w:bookmarkStart w:id="0" w:name="_Toc17904"/>
      <w:r>
        <w:rPr>
          <w:rFonts w:hint="eastAsia" w:ascii="黑体" w:hAnsi="华文楷体" w:eastAsia="黑体" w:cs="华文楷体"/>
          <w:sz w:val="36"/>
          <w:szCs w:val="32"/>
        </w:rPr>
        <w:t>中国国际大学生创新大赛</w:t>
      </w:r>
      <w:bookmarkEnd w:id="0"/>
    </w:p>
    <w:p w14:paraId="5C48D230">
      <w:pPr>
        <w:pageBreakBefore w:val="0"/>
        <w:kinsoku/>
        <w:wordWrap/>
        <w:overflowPunct/>
        <w:topLinePunct w:val="0"/>
        <w:autoSpaceDE/>
        <w:autoSpaceDN/>
        <w:bidi w:val="0"/>
        <w:adjustRightInd/>
        <w:snapToGrid/>
        <w:spacing w:line="360" w:lineRule="auto"/>
        <w:jc w:val="both"/>
        <w:textAlignment w:val="auto"/>
        <w:rPr>
          <w:sz w:val="44"/>
          <w:szCs w:val="40"/>
        </w:rPr>
      </w:pPr>
    </w:p>
    <w:p w14:paraId="31DE0AAA">
      <w:pPr>
        <w:pageBreakBefore w:val="0"/>
        <w:kinsoku/>
        <w:wordWrap/>
        <w:overflowPunct/>
        <w:topLinePunct w:val="0"/>
        <w:autoSpaceDE/>
        <w:autoSpaceDN/>
        <w:bidi w:val="0"/>
        <w:adjustRightInd/>
        <w:snapToGrid/>
        <w:spacing w:line="360" w:lineRule="auto"/>
        <w:jc w:val="center"/>
        <w:textAlignment w:val="auto"/>
        <w:outlineLvl w:val="0"/>
        <w:rPr>
          <w:sz w:val="44"/>
          <w:szCs w:val="40"/>
        </w:rPr>
      </w:pPr>
      <w:bookmarkStart w:id="1" w:name="_Toc32657"/>
      <w:r>
        <w:rPr>
          <w:rFonts w:hint="eastAsia"/>
          <w:sz w:val="44"/>
          <w:szCs w:val="40"/>
        </w:rPr>
        <w:t>*</w:t>
      </w:r>
      <w:r>
        <w:rPr>
          <w:sz w:val="44"/>
          <w:szCs w:val="40"/>
        </w:rPr>
        <w:t>*********</w:t>
      </w:r>
      <w:bookmarkEnd w:id="1"/>
    </w:p>
    <w:p w14:paraId="1F22229F">
      <w:pPr>
        <w:pageBreakBefore w:val="0"/>
        <w:kinsoku/>
        <w:wordWrap/>
        <w:overflowPunct/>
        <w:topLinePunct w:val="0"/>
        <w:autoSpaceDE/>
        <w:autoSpaceDN/>
        <w:bidi w:val="0"/>
        <w:adjustRightInd/>
        <w:snapToGrid/>
        <w:spacing w:line="360" w:lineRule="auto"/>
        <w:jc w:val="center"/>
        <w:textAlignment w:val="auto"/>
        <w:outlineLvl w:val="0"/>
        <w:rPr>
          <w:b/>
          <w:bCs/>
          <w:sz w:val="52"/>
          <w:szCs w:val="48"/>
        </w:rPr>
      </w:pPr>
      <w:bookmarkStart w:id="2" w:name="_Toc25979"/>
      <w:r>
        <w:rPr>
          <w:rFonts w:hint="eastAsia"/>
          <w:b/>
          <w:bCs/>
          <w:sz w:val="52"/>
          <w:szCs w:val="48"/>
          <w:lang w:eastAsia="zh-CN"/>
        </w:rPr>
        <w:t>商业</w:t>
      </w:r>
      <w:r>
        <w:rPr>
          <w:rFonts w:hint="eastAsia"/>
          <w:b/>
          <w:bCs/>
          <w:sz w:val="52"/>
          <w:szCs w:val="48"/>
        </w:rPr>
        <w:t>计划书</w:t>
      </w:r>
      <w:bookmarkEnd w:id="2"/>
    </w:p>
    <w:p w14:paraId="0907A295">
      <w:pPr>
        <w:pageBreakBefore w:val="0"/>
        <w:kinsoku/>
        <w:wordWrap/>
        <w:overflowPunct/>
        <w:topLinePunct w:val="0"/>
        <w:autoSpaceDE/>
        <w:autoSpaceDN/>
        <w:bidi w:val="0"/>
        <w:adjustRightInd/>
        <w:snapToGrid/>
        <w:spacing w:line="360" w:lineRule="auto"/>
        <w:jc w:val="center"/>
        <w:textAlignment w:val="auto"/>
        <w:outlineLvl w:val="0"/>
        <w:rPr>
          <w:rFonts w:hint="eastAsia" w:ascii="仿宋_GB2312" w:eastAsia="仿宋_GB2312"/>
          <w:b/>
          <w:sz w:val="32"/>
          <w:szCs w:val="32"/>
        </w:rPr>
      </w:pPr>
      <w:bookmarkStart w:id="3" w:name="_Toc16457"/>
      <w:r>
        <w:rPr>
          <w:rFonts w:hint="eastAsia" w:ascii="仿宋_GB2312" w:eastAsia="仿宋_GB2312"/>
          <w:b/>
          <w:sz w:val="32"/>
          <w:szCs w:val="32"/>
        </w:rPr>
        <w:t>（参考格式）</w:t>
      </w:r>
      <w:bookmarkEnd w:id="3"/>
    </w:p>
    <w:p w14:paraId="0AA40098">
      <w:pPr>
        <w:pageBreakBefore w:val="0"/>
        <w:kinsoku/>
        <w:wordWrap/>
        <w:overflowPunct/>
        <w:topLinePunct w:val="0"/>
        <w:autoSpaceDE/>
        <w:autoSpaceDN/>
        <w:bidi w:val="0"/>
        <w:adjustRightInd/>
        <w:snapToGrid/>
        <w:spacing w:line="360" w:lineRule="auto"/>
        <w:jc w:val="center"/>
        <w:textAlignment w:val="auto"/>
        <w:rPr>
          <w:rFonts w:hint="eastAsia" w:ascii="仿宋_GB2312" w:eastAsia="仿宋_GB2312"/>
          <w:b/>
          <w:sz w:val="32"/>
          <w:szCs w:val="32"/>
        </w:rPr>
      </w:pPr>
    </w:p>
    <w:p w14:paraId="03F4F17F">
      <w:pPr>
        <w:pageBreakBefore w:val="0"/>
        <w:kinsoku/>
        <w:wordWrap/>
        <w:overflowPunct/>
        <w:topLinePunct w:val="0"/>
        <w:autoSpaceDE/>
        <w:autoSpaceDN/>
        <w:bidi w:val="0"/>
        <w:adjustRightInd/>
        <w:snapToGrid/>
        <w:spacing w:line="360" w:lineRule="auto"/>
        <w:textAlignment w:val="auto"/>
        <w:rPr>
          <w:rFonts w:ascii="楷体" w:hAnsi="楷体" w:eastAsia="楷体"/>
          <w:bCs/>
          <w:color w:val="FF0000"/>
          <w:sz w:val="24"/>
        </w:rPr>
      </w:pPr>
      <w:r>
        <w:rPr>
          <w:rFonts w:hint="eastAsia" w:ascii="仿宋_GB2312" w:eastAsia="仿宋_GB2312"/>
          <w:b/>
          <w:sz w:val="32"/>
          <w:szCs w:val="32"/>
        </w:rPr>
        <w:t>（</w:t>
      </w:r>
      <w:r>
        <w:rPr>
          <w:rFonts w:hint="eastAsia" w:ascii="楷体" w:hAnsi="楷体" w:eastAsia="楷体"/>
          <w:bCs/>
          <w:color w:val="FF0000"/>
          <w:sz w:val="24"/>
        </w:rPr>
        <w:t>项目名称，一句话项目亮点，公司或团队名称+能够体现产品</w:t>
      </w:r>
      <w:r>
        <w:rPr>
          <w:rFonts w:ascii="楷体" w:hAnsi="楷体" w:eastAsia="楷体"/>
          <w:bCs/>
          <w:color w:val="FF0000"/>
          <w:sz w:val="24"/>
        </w:rPr>
        <w:t>/</w:t>
      </w:r>
      <w:r>
        <w:rPr>
          <w:rFonts w:hint="eastAsia" w:ascii="楷体" w:hAnsi="楷体" w:eastAsia="楷体"/>
          <w:bCs/>
          <w:color w:val="FF0000"/>
          <w:sz w:val="24"/>
        </w:rPr>
        <w:t>技术</w:t>
      </w:r>
      <w:r>
        <w:rPr>
          <w:rFonts w:ascii="楷体" w:hAnsi="楷体" w:eastAsia="楷体"/>
          <w:bCs/>
          <w:color w:val="FF0000"/>
          <w:sz w:val="24"/>
        </w:rPr>
        <w:t>/</w:t>
      </w:r>
      <w:r>
        <w:rPr>
          <w:rFonts w:hint="eastAsia" w:ascii="楷体" w:hAnsi="楷体" w:eastAsia="楷体"/>
          <w:bCs/>
          <w:color w:val="FF0000"/>
          <w:sz w:val="24"/>
        </w:rPr>
        <w:t>服务，更显专业化。如</w:t>
      </w:r>
      <w:r>
        <w:rPr>
          <w:rFonts w:ascii="楷体" w:hAnsi="楷体" w:eastAsia="楷体"/>
          <w:bCs/>
          <w:color w:val="FF0000"/>
          <w:sz w:val="24"/>
        </w:rPr>
        <w:t>:</w:t>
      </w:r>
      <w:r>
        <w:rPr>
          <w:rFonts w:hint="eastAsia" w:ascii="楷体" w:hAnsi="楷体" w:eastAsia="楷体"/>
          <w:bCs/>
          <w:color w:val="FF0000"/>
          <w:sz w:val="24"/>
        </w:rPr>
        <w:t>中云智车—未来商用无人车行业定义者，不建议使用公司名作为项目名称，尤其没有注册公司的创意组项目</w:t>
      </w:r>
    </w:p>
    <w:p w14:paraId="1713E398">
      <w:pPr>
        <w:pageBreakBefore w:val="0"/>
        <w:kinsoku/>
        <w:wordWrap/>
        <w:overflowPunct/>
        <w:topLinePunct w:val="0"/>
        <w:autoSpaceDE/>
        <w:autoSpaceDN/>
        <w:bidi w:val="0"/>
        <w:adjustRightInd/>
        <w:snapToGrid/>
        <w:spacing w:line="360" w:lineRule="auto"/>
        <w:textAlignment w:val="auto"/>
        <w:rPr>
          <w:rFonts w:ascii="楷体" w:hAnsi="楷体" w:eastAsia="楷体"/>
          <w:bCs/>
          <w:color w:val="FF0000"/>
          <w:sz w:val="24"/>
        </w:rPr>
      </w:pPr>
      <w:r>
        <w:rPr>
          <w:rFonts w:hint="eastAsia" w:ascii="楷体" w:hAnsi="楷体" w:eastAsia="楷体"/>
          <w:bCs/>
          <w:color w:val="FF0000"/>
          <w:sz w:val="24"/>
        </w:rPr>
        <w:t>要点：1、品牌要响亮，容易记忆，与项目内容直接相关，而且能够给评委产生美好联想，积极向上，充满正能量；</w:t>
      </w:r>
    </w:p>
    <w:p w14:paraId="43A004B6">
      <w:pPr>
        <w:pageBreakBefore w:val="0"/>
        <w:kinsoku/>
        <w:wordWrap/>
        <w:overflowPunct/>
        <w:topLinePunct w:val="0"/>
        <w:autoSpaceDE/>
        <w:autoSpaceDN/>
        <w:bidi w:val="0"/>
        <w:adjustRightInd/>
        <w:snapToGrid/>
        <w:spacing w:line="360" w:lineRule="auto"/>
        <w:ind w:firstLine="480" w:firstLineChars="200"/>
        <w:textAlignment w:val="auto"/>
        <w:rPr>
          <w:b/>
          <w:bCs/>
          <w:sz w:val="52"/>
          <w:szCs w:val="48"/>
        </w:rPr>
      </w:pPr>
      <w:r>
        <w:rPr>
          <w:rFonts w:hint="eastAsia" w:ascii="楷体" w:hAnsi="楷体" w:eastAsia="楷体"/>
          <w:bCs/>
          <w:color w:val="FF0000"/>
          <w:sz w:val="24"/>
        </w:rPr>
        <w:t>2、项目全称与定位，要把项目是用什么技术或方法解决什么问题，解决到什么程度用一句话说清楚，要求定位准确，让评委一眼就能看到是做什么的？做到什么程度？</w:t>
      </w:r>
      <w:r>
        <w:rPr>
          <w:rFonts w:hint="eastAsia" w:ascii="仿宋_GB2312" w:eastAsia="仿宋_GB2312"/>
          <w:b/>
          <w:sz w:val="32"/>
          <w:szCs w:val="32"/>
        </w:rPr>
        <w:t>）</w:t>
      </w:r>
    </w:p>
    <w:p w14:paraId="5E9F0E40">
      <w:pPr>
        <w:pageBreakBefore w:val="0"/>
        <w:kinsoku/>
        <w:wordWrap/>
        <w:overflowPunct/>
        <w:topLinePunct w:val="0"/>
        <w:autoSpaceDE/>
        <w:autoSpaceDN/>
        <w:bidi w:val="0"/>
        <w:adjustRightInd/>
        <w:snapToGrid/>
        <w:spacing w:line="360" w:lineRule="auto"/>
        <w:ind w:firstLine="1920" w:firstLineChars="600"/>
        <w:textAlignment w:val="auto"/>
        <w:rPr>
          <w:rFonts w:ascii="黑体" w:eastAsia="黑体" w:cs="黑体"/>
          <w:sz w:val="32"/>
          <w:szCs w:val="32"/>
          <w:u w:val="single"/>
          <w:lang w:bidi="ar"/>
        </w:rPr>
      </w:pPr>
      <w:r>
        <w:rPr>
          <w:rFonts w:hint="eastAsia" w:ascii="黑体" w:hAnsi="黑体" w:eastAsia="黑体" w:cs="黑体"/>
          <w:sz w:val="32"/>
          <w:szCs w:val="32"/>
        </w:rPr>
        <w:t>项目名称：</w:t>
      </w:r>
      <w:r>
        <w:rPr>
          <w:rFonts w:hint="eastAsia" w:ascii="黑体" w:eastAsia="黑体" w:cs="黑体"/>
          <w:sz w:val="32"/>
          <w:szCs w:val="32"/>
          <w:u w:val="single"/>
          <w:lang w:bidi="ar"/>
        </w:rPr>
        <w:t xml:space="preserve">                    </w:t>
      </w:r>
    </w:p>
    <w:p w14:paraId="066E4610">
      <w:pPr>
        <w:pageBreakBefore w:val="0"/>
        <w:kinsoku/>
        <w:wordWrap/>
        <w:overflowPunct/>
        <w:topLinePunct w:val="0"/>
        <w:autoSpaceDE/>
        <w:autoSpaceDN/>
        <w:bidi w:val="0"/>
        <w:adjustRightInd/>
        <w:snapToGrid/>
        <w:spacing w:line="360" w:lineRule="auto"/>
        <w:ind w:firstLine="1920" w:firstLineChars="600"/>
        <w:jc w:val="left"/>
        <w:textAlignment w:val="auto"/>
        <w:rPr>
          <w:color w:val="000000"/>
          <w:sz w:val="28"/>
          <w:szCs w:val="36"/>
        </w:rPr>
      </w:pPr>
      <w:r>
        <w:rPr>
          <w:rFonts w:hint="eastAsia" w:ascii="黑体" w:hAnsi="黑体" w:eastAsia="黑体" w:cs="黑体"/>
          <w:color w:val="000000"/>
          <w:sz w:val="32"/>
          <w:szCs w:val="40"/>
        </w:rPr>
        <w:t>团队名称：</w:t>
      </w:r>
      <w:r>
        <w:rPr>
          <w:rFonts w:hint="eastAsia" w:ascii="黑体" w:eastAsia="黑体" w:cs="黑体"/>
          <w:sz w:val="32"/>
          <w:szCs w:val="32"/>
          <w:u w:val="single"/>
          <w:lang w:bidi="ar"/>
        </w:rPr>
        <w:t xml:space="preserve">                    </w:t>
      </w:r>
    </w:p>
    <w:p w14:paraId="03D0DB47">
      <w:pPr>
        <w:pageBreakBefore w:val="0"/>
        <w:kinsoku/>
        <w:wordWrap/>
        <w:overflowPunct/>
        <w:topLinePunct w:val="0"/>
        <w:autoSpaceDE/>
        <w:autoSpaceDN/>
        <w:bidi w:val="0"/>
        <w:adjustRightInd/>
        <w:snapToGrid/>
        <w:spacing w:line="360" w:lineRule="auto"/>
        <w:ind w:firstLine="1920" w:firstLineChars="600"/>
        <w:textAlignment w:val="auto"/>
        <w:rPr>
          <w:sz w:val="32"/>
          <w:szCs w:val="40"/>
        </w:rPr>
      </w:pPr>
      <w:r>
        <w:rPr>
          <w:rFonts w:hint="eastAsia" w:ascii="黑体" w:hAnsi="黑体" w:eastAsia="黑体" w:cs="黑体"/>
          <w:sz w:val="32"/>
          <w:szCs w:val="40"/>
        </w:rPr>
        <w:t>参赛组别：</w:t>
      </w:r>
      <w:r>
        <w:rPr>
          <w:rFonts w:hint="eastAsia" w:ascii="黑体" w:eastAsia="黑体" w:cs="黑体"/>
          <w:sz w:val="32"/>
          <w:szCs w:val="32"/>
          <w:u w:val="single"/>
          <w:lang w:bidi="ar"/>
        </w:rPr>
        <w:t xml:space="preserve">       创意组       </w:t>
      </w:r>
    </w:p>
    <w:p w14:paraId="333FC3A1">
      <w:pPr>
        <w:pageBreakBefore w:val="0"/>
        <w:kinsoku/>
        <w:wordWrap/>
        <w:overflowPunct/>
        <w:topLinePunct w:val="0"/>
        <w:autoSpaceDE/>
        <w:autoSpaceDN/>
        <w:bidi w:val="0"/>
        <w:adjustRightInd/>
        <w:snapToGrid/>
        <w:spacing w:line="360" w:lineRule="auto"/>
        <w:ind w:firstLine="1920" w:firstLineChars="600"/>
        <w:jc w:val="left"/>
        <w:textAlignment w:val="auto"/>
        <w:rPr>
          <w:rFonts w:ascii="黑体" w:hAnsi="黑体" w:eastAsia="黑体" w:cs="黑体"/>
          <w:sz w:val="32"/>
          <w:szCs w:val="40"/>
        </w:rPr>
      </w:pPr>
      <w:r>
        <w:rPr>
          <w:rFonts w:hint="eastAsia" w:ascii="黑体" w:hAnsi="黑体" w:eastAsia="黑体" w:cs="黑体"/>
          <w:sz w:val="32"/>
          <w:szCs w:val="40"/>
        </w:rPr>
        <w:t>参赛省份：</w:t>
      </w:r>
      <w:r>
        <w:rPr>
          <w:rFonts w:hint="eastAsia" w:ascii="黑体" w:eastAsia="黑体" w:cs="黑体"/>
          <w:sz w:val="32"/>
          <w:szCs w:val="32"/>
          <w:u w:val="single"/>
          <w:lang w:bidi="ar"/>
        </w:rPr>
        <w:t xml:space="preserve">                    </w:t>
      </w:r>
    </w:p>
    <w:p w14:paraId="6BB2BCD7">
      <w:pPr>
        <w:pageBreakBefore w:val="0"/>
        <w:kinsoku/>
        <w:wordWrap/>
        <w:overflowPunct/>
        <w:topLinePunct w:val="0"/>
        <w:autoSpaceDE/>
        <w:autoSpaceDN/>
        <w:bidi w:val="0"/>
        <w:adjustRightInd/>
        <w:snapToGrid/>
        <w:spacing w:line="360" w:lineRule="auto"/>
        <w:ind w:firstLine="1920" w:firstLineChars="600"/>
        <w:jc w:val="left"/>
        <w:textAlignment w:val="auto"/>
        <w:rPr>
          <w:rFonts w:ascii="黑体" w:eastAsia="黑体" w:cs="黑体"/>
          <w:sz w:val="32"/>
          <w:szCs w:val="32"/>
          <w:u w:val="single"/>
          <w:lang w:bidi="ar"/>
        </w:rPr>
      </w:pPr>
      <w:r>
        <w:rPr>
          <w:rFonts w:hint="eastAsia" w:ascii="黑体" w:hAnsi="黑体" w:eastAsia="黑体" w:cs="黑体"/>
          <w:sz w:val="32"/>
          <w:szCs w:val="40"/>
        </w:rPr>
        <w:t>所属高校：</w:t>
      </w:r>
      <w:r>
        <w:rPr>
          <w:rFonts w:hint="eastAsia" w:ascii="黑体" w:eastAsia="黑体" w:cs="黑体"/>
          <w:sz w:val="32"/>
          <w:szCs w:val="32"/>
          <w:u w:val="single"/>
          <w:lang w:bidi="ar"/>
        </w:rPr>
        <w:t xml:space="preserve">                    </w:t>
      </w:r>
    </w:p>
    <w:p w14:paraId="78DE21F7">
      <w:pPr>
        <w:pageBreakBefore w:val="0"/>
        <w:kinsoku/>
        <w:wordWrap/>
        <w:overflowPunct/>
        <w:topLinePunct w:val="0"/>
        <w:autoSpaceDE/>
        <w:autoSpaceDN/>
        <w:bidi w:val="0"/>
        <w:adjustRightInd/>
        <w:snapToGrid/>
        <w:spacing w:line="360" w:lineRule="auto"/>
        <w:ind w:firstLine="1920" w:firstLineChars="600"/>
        <w:jc w:val="center"/>
        <w:textAlignment w:val="auto"/>
        <w:rPr>
          <w:rFonts w:ascii="黑体" w:eastAsia="黑体" w:cs="黑体"/>
          <w:sz w:val="32"/>
          <w:szCs w:val="32"/>
          <w:u w:val="single"/>
          <w:lang w:bidi="ar"/>
        </w:rPr>
      </w:pPr>
    </w:p>
    <w:p w14:paraId="63DFBDA3">
      <w:pPr>
        <w:pStyle w:val="19"/>
        <w:pageBreakBefore w:val="0"/>
        <w:widowControl/>
        <w:kinsoku/>
        <w:wordWrap/>
        <w:overflowPunct/>
        <w:topLinePunct w:val="0"/>
        <w:autoSpaceDE/>
        <w:autoSpaceDN/>
        <w:bidi w:val="0"/>
        <w:adjustRightInd/>
        <w:snapToGrid/>
        <w:spacing w:line="360" w:lineRule="auto"/>
        <w:jc w:val="center"/>
        <w:textAlignment w:val="auto"/>
        <w:outlineLvl w:val="0"/>
        <w:rPr>
          <w:sz w:val="32"/>
          <w:szCs w:val="40"/>
        </w:rPr>
      </w:pPr>
      <w:bookmarkStart w:id="4" w:name="_Toc31600"/>
      <w:r>
        <w:rPr>
          <w:rFonts w:hint="eastAsia" w:ascii="宋体" w:hAnsi="宋体" w:cs="宋体"/>
          <w:bCs/>
          <w:szCs w:val="24"/>
        </w:rPr>
        <w:t>（注：本目录仅供参考，创作者可根据作品实际情况进行增减或调整）</w:t>
      </w:r>
      <w:bookmarkEnd w:id="4"/>
    </w:p>
    <w:p w14:paraId="654BF25E">
      <w:pPr>
        <w:pageBreakBefore w:val="0"/>
        <w:kinsoku/>
        <w:wordWrap/>
        <w:overflowPunct/>
        <w:topLinePunct w:val="0"/>
        <w:autoSpaceDE/>
        <w:autoSpaceDN/>
        <w:bidi w:val="0"/>
        <w:adjustRightInd/>
        <w:snapToGrid/>
        <w:spacing w:line="360" w:lineRule="auto"/>
        <w:jc w:val="center"/>
        <w:textAlignment w:val="auto"/>
        <w:rPr>
          <w:rFonts w:ascii="楷体" w:hAnsi="楷体" w:eastAsia="楷体"/>
          <w:bCs/>
          <w:sz w:val="24"/>
        </w:rPr>
        <w:sectPr>
          <w:pgSz w:w="11906" w:h="16838"/>
          <w:pgMar w:top="1418" w:right="1474" w:bottom="1418" w:left="1588" w:header="851" w:footer="1701" w:gutter="0"/>
          <w:cols w:space="720" w:num="1"/>
        </w:sectPr>
      </w:pPr>
      <w:r>
        <w:rPr>
          <w:rFonts w:ascii="黑体" w:eastAsia="黑体"/>
          <w:b/>
          <w:bCs/>
          <w:sz w:val="44"/>
          <w:szCs w:val="44"/>
        </w:rPr>
        <w:br w:type="page"/>
      </w:r>
    </w:p>
    <w:sdt>
      <w:sdtPr>
        <w:rPr>
          <w:rFonts w:hint="eastAsia" w:ascii="黑体" w:hAnsi="黑体" w:eastAsia="黑体" w:cs="黑体"/>
          <w:kern w:val="2"/>
          <w:sz w:val="32"/>
          <w:szCs w:val="32"/>
          <w:lang w:val="en-US" w:eastAsia="zh-CN" w:bidi="ar-SA"/>
        </w:rPr>
        <w:id w:val="147467742"/>
        <w15:color w:val="DBDBDB"/>
        <w:docPartObj>
          <w:docPartGallery w:val="Table of Contents"/>
          <w:docPartUnique/>
        </w:docPartObj>
      </w:sdtPr>
      <w:sdtEndPr>
        <w:rPr>
          <w:rFonts w:hint="eastAsia" w:ascii="黑体" w:hAnsi="黑体" w:eastAsia="黑体" w:cs="黑体"/>
          <w:b/>
          <w:bCs w:val="0"/>
          <w:kern w:val="44"/>
          <w:sz w:val="44"/>
          <w:szCs w:val="32"/>
          <w:lang w:val="en-US" w:eastAsia="zh-CN" w:bidi="ar-SA"/>
        </w:rPr>
      </w:sdtEndPr>
      <w:sdtContent>
        <w:p w14:paraId="3FF58C61">
          <w:pPr>
            <w:spacing w:before="0" w:beforeLines="0" w:after="0" w:afterLines="0" w:line="240" w:lineRule="auto"/>
            <w:ind w:left="0" w:leftChars="0" w:right="0" w:rightChars="0" w:firstLine="0" w:firstLineChars="0"/>
            <w:jc w:val="center"/>
            <w:rPr>
              <w:rFonts w:hint="eastAsia" w:ascii="黑体" w:hAnsi="黑体" w:eastAsia="黑体" w:cs="黑体"/>
              <w:sz w:val="32"/>
              <w:szCs w:val="32"/>
            </w:rPr>
          </w:pPr>
          <w:r>
            <w:rPr>
              <w:rFonts w:hint="eastAsia" w:ascii="黑体" w:hAnsi="黑体" w:eastAsia="黑体" w:cs="黑体"/>
              <w:sz w:val="32"/>
              <w:szCs w:val="32"/>
            </w:rPr>
            <w:t>目</w:t>
          </w:r>
          <w:r>
            <w:rPr>
              <w:rFonts w:hint="eastAsia" w:ascii="黑体" w:hAnsi="黑体" w:eastAsia="黑体" w:cs="黑体"/>
              <w:sz w:val="32"/>
              <w:szCs w:val="32"/>
              <w:lang w:val="en-US" w:eastAsia="zh-CN"/>
            </w:rPr>
            <w:t xml:space="preserve">  </w:t>
          </w:r>
          <w:r>
            <w:rPr>
              <w:rFonts w:hint="eastAsia" w:ascii="黑体" w:hAnsi="黑体" w:eastAsia="黑体" w:cs="黑体"/>
              <w:sz w:val="32"/>
              <w:szCs w:val="32"/>
            </w:rPr>
            <w:t>录</w:t>
          </w:r>
        </w:p>
        <w:p w14:paraId="01D4FDE9">
          <w:pPr>
            <w:pStyle w:val="47"/>
            <w:pageBreakBefore w:val="0"/>
            <w:tabs>
              <w:tab w:val="right" w:leader="dot" w:pos="8820"/>
            </w:tabs>
            <w:kinsoku/>
            <w:wordWrap/>
            <w:overflowPunct/>
            <w:topLinePunct w:val="0"/>
            <w:autoSpaceDE/>
            <w:autoSpaceDN/>
            <w:bidi w:val="0"/>
            <w:adjustRightInd/>
            <w:snapToGrid/>
            <w:spacing w:line="360" w:lineRule="auto"/>
            <w:textAlignment w:val="auto"/>
            <w:rPr>
              <w:b w:val="0"/>
              <w:bCs w:val="0"/>
              <w:sz w:val="24"/>
              <w:szCs w:val="24"/>
            </w:rPr>
          </w:pPr>
          <w:r>
            <w:rPr>
              <w:rFonts w:hint="eastAsia" w:ascii="黑体" w:hAnsi="黑体" w:eastAsia="黑体" w:cs="黑体"/>
              <w:b w:val="0"/>
              <w:bCs w:val="0"/>
              <w:sz w:val="24"/>
              <w:szCs w:val="24"/>
            </w:rPr>
            <w:fldChar w:fldCharType="begin"/>
          </w:r>
          <w:r>
            <w:rPr>
              <w:rFonts w:hint="eastAsia" w:ascii="黑体" w:hAnsi="黑体" w:eastAsia="黑体" w:cs="黑体"/>
              <w:b w:val="0"/>
              <w:bCs w:val="0"/>
              <w:sz w:val="24"/>
              <w:szCs w:val="24"/>
            </w:rPr>
            <w:instrText xml:space="preserve">TOC \o "1-2" \h \u </w:instrText>
          </w:r>
          <w:r>
            <w:rPr>
              <w:rFonts w:hint="eastAsia" w:ascii="黑体" w:hAnsi="黑体" w:eastAsia="黑体" w:cs="黑体"/>
              <w:b w:val="0"/>
              <w:bCs w:val="0"/>
              <w:sz w:val="24"/>
              <w:szCs w:val="24"/>
            </w:rPr>
            <w:fldChar w:fldCharType="separate"/>
          </w:r>
          <w:r>
            <w:rPr>
              <w:rFonts w:hint="eastAsia" w:ascii="黑体" w:hAnsi="黑体" w:eastAsia="黑体" w:cs="黑体"/>
              <w:b w:val="0"/>
              <w:bCs w:val="0"/>
              <w:sz w:val="24"/>
              <w:szCs w:val="24"/>
            </w:rPr>
            <w:fldChar w:fldCharType="begin"/>
          </w:r>
          <w:r>
            <w:rPr>
              <w:rFonts w:hint="eastAsia" w:ascii="黑体" w:hAnsi="黑体" w:eastAsia="黑体" w:cs="黑体"/>
              <w:b w:val="0"/>
              <w:bCs w:val="0"/>
              <w:sz w:val="24"/>
              <w:szCs w:val="24"/>
            </w:rPr>
            <w:instrText xml:space="preserve"> HYPERLINK \l _Toc21432 </w:instrText>
          </w:r>
          <w:r>
            <w:rPr>
              <w:rFonts w:hint="eastAsia" w:ascii="黑体" w:hAnsi="黑体" w:eastAsia="黑体" w:cs="黑体"/>
              <w:b w:val="0"/>
              <w:bCs w:val="0"/>
              <w:sz w:val="24"/>
              <w:szCs w:val="24"/>
            </w:rPr>
            <w:fldChar w:fldCharType="separate"/>
          </w:r>
          <w:r>
            <w:rPr>
              <w:rFonts w:hint="eastAsia" w:ascii="黑体" w:hAnsi="黑体" w:eastAsia="黑体" w:cs="黑体"/>
              <w:b w:val="0"/>
              <w:bCs w:val="0"/>
              <w:sz w:val="24"/>
              <w:szCs w:val="24"/>
            </w:rPr>
            <w:t>一、项目概要</w:t>
          </w:r>
          <w:r>
            <w:rPr>
              <w:b w:val="0"/>
              <w:bCs w:val="0"/>
              <w:sz w:val="24"/>
              <w:szCs w:val="24"/>
            </w:rPr>
            <w:tab/>
          </w:r>
          <w:r>
            <w:rPr>
              <w:b w:val="0"/>
              <w:bCs w:val="0"/>
              <w:sz w:val="24"/>
              <w:szCs w:val="24"/>
            </w:rPr>
            <w:fldChar w:fldCharType="begin"/>
          </w:r>
          <w:r>
            <w:rPr>
              <w:b w:val="0"/>
              <w:bCs w:val="0"/>
              <w:sz w:val="24"/>
              <w:szCs w:val="24"/>
            </w:rPr>
            <w:instrText xml:space="preserve"> PAGEREF _Toc21432 \h </w:instrText>
          </w:r>
          <w:r>
            <w:rPr>
              <w:b w:val="0"/>
              <w:bCs w:val="0"/>
              <w:sz w:val="24"/>
              <w:szCs w:val="24"/>
            </w:rPr>
            <w:fldChar w:fldCharType="separate"/>
          </w:r>
          <w:r>
            <w:rPr>
              <w:b w:val="0"/>
              <w:bCs w:val="0"/>
              <w:sz w:val="24"/>
              <w:szCs w:val="24"/>
            </w:rPr>
            <w:t>1</w:t>
          </w:r>
          <w:r>
            <w:rPr>
              <w:b w:val="0"/>
              <w:bCs w:val="0"/>
              <w:sz w:val="24"/>
              <w:szCs w:val="24"/>
            </w:rPr>
            <w:fldChar w:fldCharType="end"/>
          </w:r>
          <w:r>
            <w:rPr>
              <w:rFonts w:hint="eastAsia" w:ascii="黑体" w:hAnsi="黑体" w:eastAsia="黑体" w:cs="黑体"/>
              <w:b w:val="0"/>
              <w:bCs w:val="0"/>
              <w:sz w:val="24"/>
              <w:szCs w:val="24"/>
            </w:rPr>
            <w:fldChar w:fldCharType="end"/>
          </w:r>
        </w:p>
        <w:p w14:paraId="29386F4E">
          <w:pPr>
            <w:pStyle w:val="47"/>
            <w:pageBreakBefore w:val="0"/>
            <w:tabs>
              <w:tab w:val="right" w:leader="dot" w:pos="8820"/>
            </w:tabs>
            <w:kinsoku/>
            <w:wordWrap/>
            <w:overflowPunct/>
            <w:topLinePunct w:val="0"/>
            <w:autoSpaceDE/>
            <w:autoSpaceDN/>
            <w:bidi w:val="0"/>
            <w:adjustRightInd/>
            <w:snapToGrid/>
            <w:spacing w:line="360" w:lineRule="auto"/>
            <w:textAlignment w:val="auto"/>
            <w:rPr>
              <w:b w:val="0"/>
              <w:bCs w:val="0"/>
              <w:sz w:val="24"/>
              <w:szCs w:val="24"/>
            </w:rPr>
          </w:pPr>
          <w:r>
            <w:rPr>
              <w:rFonts w:hint="eastAsia" w:ascii="黑体" w:hAnsi="黑体" w:eastAsia="黑体" w:cs="黑体"/>
              <w:b w:val="0"/>
              <w:bCs w:val="0"/>
              <w:sz w:val="24"/>
              <w:szCs w:val="24"/>
            </w:rPr>
            <w:fldChar w:fldCharType="begin"/>
          </w:r>
          <w:r>
            <w:rPr>
              <w:rFonts w:hint="eastAsia" w:ascii="黑体" w:hAnsi="黑体" w:eastAsia="黑体" w:cs="黑体"/>
              <w:b w:val="0"/>
              <w:bCs w:val="0"/>
              <w:sz w:val="24"/>
              <w:szCs w:val="24"/>
            </w:rPr>
            <w:instrText xml:space="preserve"> HYPERLINK \l _Toc10324 </w:instrText>
          </w:r>
          <w:r>
            <w:rPr>
              <w:rFonts w:hint="eastAsia" w:ascii="黑体" w:hAnsi="黑体" w:eastAsia="黑体" w:cs="黑体"/>
              <w:b w:val="0"/>
              <w:bCs w:val="0"/>
              <w:sz w:val="24"/>
              <w:szCs w:val="24"/>
            </w:rPr>
            <w:fldChar w:fldCharType="separate"/>
          </w:r>
          <w:r>
            <w:rPr>
              <w:rFonts w:hint="eastAsia" w:ascii="黑体" w:hAnsi="黑体" w:eastAsia="黑体" w:cs="黑体"/>
              <w:b w:val="0"/>
              <w:bCs w:val="0"/>
              <w:sz w:val="24"/>
              <w:szCs w:val="24"/>
            </w:rPr>
            <w:t>二、市场分析</w:t>
          </w:r>
          <w:r>
            <w:rPr>
              <w:b w:val="0"/>
              <w:bCs w:val="0"/>
              <w:sz w:val="24"/>
              <w:szCs w:val="24"/>
            </w:rPr>
            <w:tab/>
          </w:r>
          <w:r>
            <w:rPr>
              <w:b w:val="0"/>
              <w:bCs w:val="0"/>
              <w:sz w:val="24"/>
              <w:szCs w:val="24"/>
            </w:rPr>
            <w:fldChar w:fldCharType="begin"/>
          </w:r>
          <w:r>
            <w:rPr>
              <w:b w:val="0"/>
              <w:bCs w:val="0"/>
              <w:sz w:val="24"/>
              <w:szCs w:val="24"/>
            </w:rPr>
            <w:instrText xml:space="preserve"> PAGEREF _Toc10324 \h </w:instrText>
          </w:r>
          <w:r>
            <w:rPr>
              <w:b w:val="0"/>
              <w:bCs w:val="0"/>
              <w:sz w:val="24"/>
              <w:szCs w:val="24"/>
            </w:rPr>
            <w:fldChar w:fldCharType="separate"/>
          </w:r>
          <w:r>
            <w:rPr>
              <w:b w:val="0"/>
              <w:bCs w:val="0"/>
              <w:sz w:val="24"/>
              <w:szCs w:val="24"/>
            </w:rPr>
            <w:t>1</w:t>
          </w:r>
          <w:r>
            <w:rPr>
              <w:b w:val="0"/>
              <w:bCs w:val="0"/>
              <w:sz w:val="24"/>
              <w:szCs w:val="24"/>
            </w:rPr>
            <w:fldChar w:fldCharType="end"/>
          </w:r>
          <w:r>
            <w:rPr>
              <w:rFonts w:hint="eastAsia" w:ascii="黑体" w:hAnsi="黑体" w:eastAsia="黑体" w:cs="黑体"/>
              <w:b w:val="0"/>
              <w:bCs w:val="0"/>
              <w:sz w:val="24"/>
              <w:szCs w:val="24"/>
            </w:rPr>
            <w:fldChar w:fldCharType="end"/>
          </w:r>
        </w:p>
        <w:p w14:paraId="74A9F70F">
          <w:pPr>
            <w:pStyle w:val="48"/>
            <w:pageBreakBefore w:val="0"/>
            <w:tabs>
              <w:tab w:val="right" w:leader="dot" w:pos="8820"/>
            </w:tabs>
            <w:kinsoku/>
            <w:wordWrap/>
            <w:overflowPunct/>
            <w:topLinePunct w:val="0"/>
            <w:autoSpaceDE/>
            <w:autoSpaceDN/>
            <w:bidi w:val="0"/>
            <w:adjustRightInd/>
            <w:snapToGrid/>
            <w:spacing w:line="360" w:lineRule="auto"/>
            <w:textAlignment w:val="auto"/>
            <w:rPr>
              <w:b w:val="0"/>
              <w:bCs w:val="0"/>
              <w:sz w:val="24"/>
              <w:szCs w:val="24"/>
            </w:rPr>
          </w:pPr>
          <w:r>
            <w:rPr>
              <w:rFonts w:hint="eastAsia" w:ascii="黑体" w:hAnsi="黑体" w:eastAsia="黑体" w:cs="黑体"/>
              <w:b w:val="0"/>
              <w:bCs w:val="0"/>
              <w:sz w:val="24"/>
              <w:szCs w:val="24"/>
            </w:rPr>
            <w:fldChar w:fldCharType="begin"/>
          </w:r>
          <w:r>
            <w:rPr>
              <w:rFonts w:hint="eastAsia" w:ascii="黑体" w:hAnsi="黑体" w:eastAsia="黑体" w:cs="黑体"/>
              <w:b w:val="0"/>
              <w:bCs w:val="0"/>
              <w:sz w:val="24"/>
              <w:szCs w:val="24"/>
            </w:rPr>
            <w:instrText xml:space="preserve"> HYPERLINK \l _Toc25112 </w:instrText>
          </w:r>
          <w:r>
            <w:rPr>
              <w:rFonts w:hint="eastAsia" w:ascii="黑体" w:hAnsi="黑体" w:eastAsia="黑体" w:cs="黑体"/>
              <w:b w:val="0"/>
              <w:bCs w:val="0"/>
              <w:sz w:val="24"/>
              <w:szCs w:val="24"/>
            </w:rPr>
            <w:fldChar w:fldCharType="separate"/>
          </w:r>
          <w:r>
            <w:rPr>
              <w:rFonts w:hint="eastAsia"/>
              <w:b w:val="0"/>
              <w:bCs w:val="0"/>
              <w:sz w:val="24"/>
              <w:szCs w:val="24"/>
              <w:lang w:eastAsia="zh-CN"/>
            </w:rPr>
            <w:t>（一）</w:t>
          </w:r>
          <w:r>
            <w:rPr>
              <w:rFonts w:hint="eastAsia"/>
              <w:b w:val="0"/>
              <w:bCs w:val="0"/>
              <w:sz w:val="24"/>
              <w:szCs w:val="24"/>
            </w:rPr>
            <w:t>项目背景</w:t>
          </w:r>
          <w:r>
            <w:rPr>
              <w:b w:val="0"/>
              <w:bCs w:val="0"/>
              <w:sz w:val="24"/>
              <w:szCs w:val="24"/>
            </w:rPr>
            <w:tab/>
          </w:r>
          <w:r>
            <w:rPr>
              <w:b w:val="0"/>
              <w:bCs w:val="0"/>
              <w:sz w:val="24"/>
              <w:szCs w:val="24"/>
            </w:rPr>
            <w:fldChar w:fldCharType="begin"/>
          </w:r>
          <w:r>
            <w:rPr>
              <w:b w:val="0"/>
              <w:bCs w:val="0"/>
              <w:sz w:val="24"/>
              <w:szCs w:val="24"/>
            </w:rPr>
            <w:instrText xml:space="preserve"> PAGEREF _Toc25112 \h </w:instrText>
          </w:r>
          <w:r>
            <w:rPr>
              <w:b w:val="0"/>
              <w:bCs w:val="0"/>
              <w:sz w:val="24"/>
              <w:szCs w:val="24"/>
            </w:rPr>
            <w:fldChar w:fldCharType="separate"/>
          </w:r>
          <w:r>
            <w:rPr>
              <w:b w:val="0"/>
              <w:bCs w:val="0"/>
              <w:sz w:val="24"/>
              <w:szCs w:val="24"/>
            </w:rPr>
            <w:t>1</w:t>
          </w:r>
          <w:r>
            <w:rPr>
              <w:b w:val="0"/>
              <w:bCs w:val="0"/>
              <w:sz w:val="24"/>
              <w:szCs w:val="24"/>
            </w:rPr>
            <w:fldChar w:fldCharType="end"/>
          </w:r>
          <w:r>
            <w:rPr>
              <w:rFonts w:hint="eastAsia" w:ascii="黑体" w:hAnsi="黑体" w:eastAsia="黑体" w:cs="黑体"/>
              <w:b w:val="0"/>
              <w:bCs w:val="0"/>
              <w:sz w:val="24"/>
              <w:szCs w:val="24"/>
            </w:rPr>
            <w:fldChar w:fldCharType="end"/>
          </w:r>
        </w:p>
        <w:p w14:paraId="7EC9E3A0">
          <w:pPr>
            <w:pStyle w:val="48"/>
            <w:pageBreakBefore w:val="0"/>
            <w:tabs>
              <w:tab w:val="right" w:leader="dot" w:pos="8820"/>
            </w:tabs>
            <w:kinsoku/>
            <w:wordWrap/>
            <w:overflowPunct/>
            <w:topLinePunct w:val="0"/>
            <w:autoSpaceDE/>
            <w:autoSpaceDN/>
            <w:bidi w:val="0"/>
            <w:adjustRightInd/>
            <w:snapToGrid/>
            <w:spacing w:line="360" w:lineRule="auto"/>
            <w:textAlignment w:val="auto"/>
            <w:rPr>
              <w:b w:val="0"/>
              <w:bCs w:val="0"/>
              <w:sz w:val="24"/>
              <w:szCs w:val="24"/>
            </w:rPr>
          </w:pPr>
          <w:r>
            <w:rPr>
              <w:rFonts w:hint="eastAsia" w:ascii="黑体" w:hAnsi="黑体" w:eastAsia="黑体" w:cs="黑体"/>
              <w:b w:val="0"/>
              <w:bCs w:val="0"/>
              <w:sz w:val="24"/>
              <w:szCs w:val="24"/>
            </w:rPr>
            <w:fldChar w:fldCharType="begin"/>
          </w:r>
          <w:r>
            <w:rPr>
              <w:rFonts w:hint="eastAsia" w:ascii="黑体" w:hAnsi="黑体" w:eastAsia="黑体" w:cs="黑体"/>
              <w:b w:val="0"/>
              <w:bCs w:val="0"/>
              <w:sz w:val="24"/>
              <w:szCs w:val="24"/>
            </w:rPr>
            <w:instrText xml:space="preserve"> HYPERLINK \l _Toc24121 </w:instrText>
          </w:r>
          <w:r>
            <w:rPr>
              <w:rFonts w:hint="eastAsia" w:ascii="黑体" w:hAnsi="黑体" w:eastAsia="黑体" w:cs="黑体"/>
              <w:b w:val="0"/>
              <w:bCs w:val="0"/>
              <w:sz w:val="24"/>
              <w:szCs w:val="24"/>
            </w:rPr>
            <w:fldChar w:fldCharType="separate"/>
          </w:r>
          <w:r>
            <w:rPr>
              <w:rFonts w:hint="eastAsia"/>
              <w:b w:val="0"/>
              <w:bCs w:val="0"/>
              <w:sz w:val="24"/>
              <w:szCs w:val="24"/>
              <w:lang w:eastAsia="zh-CN"/>
            </w:rPr>
            <w:t>（二）痛点分析</w:t>
          </w:r>
          <w:r>
            <w:rPr>
              <w:b w:val="0"/>
              <w:bCs w:val="0"/>
              <w:sz w:val="24"/>
              <w:szCs w:val="24"/>
            </w:rPr>
            <w:tab/>
          </w:r>
          <w:r>
            <w:rPr>
              <w:b w:val="0"/>
              <w:bCs w:val="0"/>
              <w:sz w:val="24"/>
              <w:szCs w:val="24"/>
            </w:rPr>
            <w:fldChar w:fldCharType="begin"/>
          </w:r>
          <w:r>
            <w:rPr>
              <w:b w:val="0"/>
              <w:bCs w:val="0"/>
              <w:sz w:val="24"/>
              <w:szCs w:val="24"/>
            </w:rPr>
            <w:instrText xml:space="preserve"> PAGEREF _Toc24121 \h </w:instrText>
          </w:r>
          <w:r>
            <w:rPr>
              <w:b w:val="0"/>
              <w:bCs w:val="0"/>
              <w:sz w:val="24"/>
              <w:szCs w:val="24"/>
            </w:rPr>
            <w:fldChar w:fldCharType="separate"/>
          </w:r>
          <w:r>
            <w:rPr>
              <w:b w:val="0"/>
              <w:bCs w:val="0"/>
              <w:sz w:val="24"/>
              <w:szCs w:val="24"/>
            </w:rPr>
            <w:t>1</w:t>
          </w:r>
          <w:r>
            <w:rPr>
              <w:b w:val="0"/>
              <w:bCs w:val="0"/>
              <w:sz w:val="24"/>
              <w:szCs w:val="24"/>
            </w:rPr>
            <w:fldChar w:fldCharType="end"/>
          </w:r>
          <w:r>
            <w:rPr>
              <w:rFonts w:hint="eastAsia" w:ascii="黑体" w:hAnsi="黑体" w:eastAsia="黑体" w:cs="黑体"/>
              <w:b w:val="0"/>
              <w:bCs w:val="0"/>
              <w:sz w:val="24"/>
              <w:szCs w:val="24"/>
            </w:rPr>
            <w:fldChar w:fldCharType="end"/>
          </w:r>
        </w:p>
        <w:p w14:paraId="0941BD37">
          <w:pPr>
            <w:pStyle w:val="48"/>
            <w:pageBreakBefore w:val="0"/>
            <w:tabs>
              <w:tab w:val="right" w:leader="dot" w:pos="8820"/>
            </w:tabs>
            <w:kinsoku/>
            <w:wordWrap/>
            <w:overflowPunct/>
            <w:topLinePunct w:val="0"/>
            <w:autoSpaceDE/>
            <w:autoSpaceDN/>
            <w:bidi w:val="0"/>
            <w:adjustRightInd/>
            <w:snapToGrid/>
            <w:spacing w:line="360" w:lineRule="auto"/>
            <w:textAlignment w:val="auto"/>
            <w:rPr>
              <w:b w:val="0"/>
              <w:bCs w:val="0"/>
              <w:sz w:val="24"/>
              <w:szCs w:val="24"/>
            </w:rPr>
          </w:pPr>
          <w:r>
            <w:rPr>
              <w:rFonts w:hint="eastAsia" w:ascii="黑体" w:hAnsi="黑体" w:eastAsia="黑体" w:cs="黑体"/>
              <w:b w:val="0"/>
              <w:bCs w:val="0"/>
              <w:sz w:val="24"/>
              <w:szCs w:val="24"/>
            </w:rPr>
            <w:fldChar w:fldCharType="begin"/>
          </w:r>
          <w:r>
            <w:rPr>
              <w:rFonts w:hint="eastAsia" w:ascii="黑体" w:hAnsi="黑体" w:eastAsia="黑体" w:cs="黑体"/>
              <w:b w:val="0"/>
              <w:bCs w:val="0"/>
              <w:sz w:val="24"/>
              <w:szCs w:val="24"/>
            </w:rPr>
            <w:instrText xml:space="preserve"> HYPERLINK \l _Toc15613 </w:instrText>
          </w:r>
          <w:r>
            <w:rPr>
              <w:rFonts w:hint="eastAsia" w:ascii="黑体" w:hAnsi="黑体" w:eastAsia="黑体" w:cs="黑体"/>
              <w:b w:val="0"/>
              <w:bCs w:val="0"/>
              <w:sz w:val="24"/>
              <w:szCs w:val="24"/>
            </w:rPr>
            <w:fldChar w:fldCharType="separate"/>
          </w:r>
          <w:r>
            <w:rPr>
              <w:rFonts w:hint="eastAsia"/>
              <w:b w:val="0"/>
              <w:bCs w:val="0"/>
              <w:sz w:val="24"/>
              <w:szCs w:val="24"/>
              <w:lang w:eastAsia="zh-CN"/>
            </w:rPr>
            <w:t>（三）市场规模</w:t>
          </w:r>
          <w:r>
            <w:rPr>
              <w:b w:val="0"/>
              <w:bCs w:val="0"/>
              <w:sz w:val="24"/>
              <w:szCs w:val="24"/>
            </w:rPr>
            <w:tab/>
          </w:r>
          <w:r>
            <w:rPr>
              <w:b w:val="0"/>
              <w:bCs w:val="0"/>
              <w:sz w:val="24"/>
              <w:szCs w:val="24"/>
            </w:rPr>
            <w:fldChar w:fldCharType="begin"/>
          </w:r>
          <w:r>
            <w:rPr>
              <w:b w:val="0"/>
              <w:bCs w:val="0"/>
              <w:sz w:val="24"/>
              <w:szCs w:val="24"/>
            </w:rPr>
            <w:instrText xml:space="preserve"> PAGEREF _Toc15613 \h </w:instrText>
          </w:r>
          <w:r>
            <w:rPr>
              <w:b w:val="0"/>
              <w:bCs w:val="0"/>
              <w:sz w:val="24"/>
              <w:szCs w:val="24"/>
            </w:rPr>
            <w:fldChar w:fldCharType="separate"/>
          </w:r>
          <w:r>
            <w:rPr>
              <w:b w:val="0"/>
              <w:bCs w:val="0"/>
              <w:sz w:val="24"/>
              <w:szCs w:val="24"/>
            </w:rPr>
            <w:t>1</w:t>
          </w:r>
          <w:r>
            <w:rPr>
              <w:b w:val="0"/>
              <w:bCs w:val="0"/>
              <w:sz w:val="24"/>
              <w:szCs w:val="24"/>
            </w:rPr>
            <w:fldChar w:fldCharType="end"/>
          </w:r>
          <w:r>
            <w:rPr>
              <w:rFonts w:hint="eastAsia" w:ascii="黑体" w:hAnsi="黑体" w:eastAsia="黑体" w:cs="黑体"/>
              <w:b w:val="0"/>
              <w:bCs w:val="0"/>
              <w:sz w:val="24"/>
              <w:szCs w:val="24"/>
            </w:rPr>
            <w:fldChar w:fldCharType="end"/>
          </w:r>
        </w:p>
        <w:p w14:paraId="62733D45">
          <w:pPr>
            <w:pStyle w:val="48"/>
            <w:pageBreakBefore w:val="0"/>
            <w:tabs>
              <w:tab w:val="right" w:leader="dot" w:pos="8820"/>
            </w:tabs>
            <w:kinsoku/>
            <w:wordWrap/>
            <w:overflowPunct/>
            <w:topLinePunct w:val="0"/>
            <w:autoSpaceDE/>
            <w:autoSpaceDN/>
            <w:bidi w:val="0"/>
            <w:adjustRightInd/>
            <w:snapToGrid/>
            <w:spacing w:line="360" w:lineRule="auto"/>
            <w:textAlignment w:val="auto"/>
            <w:rPr>
              <w:b w:val="0"/>
              <w:bCs w:val="0"/>
              <w:sz w:val="24"/>
              <w:szCs w:val="24"/>
            </w:rPr>
          </w:pPr>
          <w:r>
            <w:rPr>
              <w:rFonts w:hint="eastAsia" w:ascii="黑体" w:hAnsi="黑体" w:eastAsia="黑体" w:cs="黑体"/>
              <w:b w:val="0"/>
              <w:bCs w:val="0"/>
              <w:sz w:val="24"/>
              <w:szCs w:val="24"/>
            </w:rPr>
            <w:fldChar w:fldCharType="begin"/>
          </w:r>
          <w:r>
            <w:rPr>
              <w:rFonts w:hint="eastAsia" w:ascii="黑体" w:hAnsi="黑体" w:eastAsia="黑体" w:cs="黑体"/>
              <w:b w:val="0"/>
              <w:bCs w:val="0"/>
              <w:sz w:val="24"/>
              <w:szCs w:val="24"/>
            </w:rPr>
            <w:instrText xml:space="preserve"> HYPERLINK \l _Toc30951 </w:instrText>
          </w:r>
          <w:r>
            <w:rPr>
              <w:rFonts w:hint="eastAsia" w:ascii="黑体" w:hAnsi="黑体" w:eastAsia="黑体" w:cs="黑体"/>
              <w:b w:val="0"/>
              <w:bCs w:val="0"/>
              <w:sz w:val="24"/>
              <w:szCs w:val="24"/>
            </w:rPr>
            <w:fldChar w:fldCharType="separate"/>
          </w:r>
          <w:r>
            <w:rPr>
              <w:rFonts w:hint="eastAsia"/>
              <w:b w:val="0"/>
              <w:bCs w:val="0"/>
              <w:sz w:val="24"/>
              <w:szCs w:val="24"/>
              <w:lang w:eastAsia="zh-CN"/>
            </w:rPr>
            <w:t>（四）项目机会</w:t>
          </w:r>
          <w:r>
            <w:rPr>
              <w:b w:val="0"/>
              <w:bCs w:val="0"/>
              <w:sz w:val="24"/>
              <w:szCs w:val="24"/>
            </w:rPr>
            <w:tab/>
          </w:r>
          <w:r>
            <w:rPr>
              <w:b w:val="0"/>
              <w:bCs w:val="0"/>
              <w:sz w:val="24"/>
              <w:szCs w:val="24"/>
            </w:rPr>
            <w:fldChar w:fldCharType="begin"/>
          </w:r>
          <w:r>
            <w:rPr>
              <w:b w:val="0"/>
              <w:bCs w:val="0"/>
              <w:sz w:val="24"/>
              <w:szCs w:val="24"/>
            </w:rPr>
            <w:instrText xml:space="preserve"> PAGEREF _Toc30951 \h </w:instrText>
          </w:r>
          <w:r>
            <w:rPr>
              <w:b w:val="0"/>
              <w:bCs w:val="0"/>
              <w:sz w:val="24"/>
              <w:szCs w:val="24"/>
            </w:rPr>
            <w:fldChar w:fldCharType="separate"/>
          </w:r>
          <w:r>
            <w:rPr>
              <w:b w:val="0"/>
              <w:bCs w:val="0"/>
              <w:sz w:val="24"/>
              <w:szCs w:val="24"/>
            </w:rPr>
            <w:t>1</w:t>
          </w:r>
          <w:r>
            <w:rPr>
              <w:b w:val="0"/>
              <w:bCs w:val="0"/>
              <w:sz w:val="24"/>
              <w:szCs w:val="24"/>
            </w:rPr>
            <w:fldChar w:fldCharType="end"/>
          </w:r>
          <w:r>
            <w:rPr>
              <w:rFonts w:hint="eastAsia" w:ascii="黑体" w:hAnsi="黑体" w:eastAsia="黑体" w:cs="黑体"/>
              <w:b w:val="0"/>
              <w:bCs w:val="0"/>
              <w:sz w:val="24"/>
              <w:szCs w:val="24"/>
            </w:rPr>
            <w:fldChar w:fldCharType="end"/>
          </w:r>
        </w:p>
        <w:p w14:paraId="38CA36C4">
          <w:pPr>
            <w:pStyle w:val="47"/>
            <w:pageBreakBefore w:val="0"/>
            <w:tabs>
              <w:tab w:val="right" w:leader="dot" w:pos="8820"/>
            </w:tabs>
            <w:kinsoku/>
            <w:wordWrap/>
            <w:overflowPunct/>
            <w:topLinePunct w:val="0"/>
            <w:autoSpaceDE/>
            <w:autoSpaceDN/>
            <w:bidi w:val="0"/>
            <w:adjustRightInd/>
            <w:snapToGrid/>
            <w:spacing w:line="360" w:lineRule="auto"/>
            <w:textAlignment w:val="auto"/>
            <w:rPr>
              <w:b w:val="0"/>
              <w:bCs w:val="0"/>
              <w:sz w:val="24"/>
              <w:szCs w:val="24"/>
            </w:rPr>
          </w:pPr>
          <w:r>
            <w:rPr>
              <w:rFonts w:hint="eastAsia" w:ascii="黑体" w:hAnsi="黑体" w:eastAsia="黑体" w:cs="黑体"/>
              <w:b w:val="0"/>
              <w:bCs w:val="0"/>
              <w:sz w:val="24"/>
              <w:szCs w:val="24"/>
            </w:rPr>
            <w:fldChar w:fldCharType="begin"/>
          </w:r>
          <w:r>
            <w:rPr>
              <w:rFonts w:hint="eastAsia" w:ascii="黑体" w:hAnsi="黑体" w:eastAsia="黑体" w:cs="黑体"/>
              <w:b w:val="0"/>
              <w:bCs w:val="0"/>
              <w:sz w:val="24"/>
              <w:szCs w:val="24"/>
            </w:rPr>
            <w:instrText xml:space="preserve"> HYPERLINK \l _Toc1913 </w:instrText>
          </w:r>
          <w:r>
            <w:rPr>
              <w:rFonts w:hint="eastAsia" w:ascii="黑体" w:hAnsi="黑体" w:eastAsia="黑体" w:cs="黑体"/>
              <w:b w:val="0"/>
              <w:bCs w:val="0"/>
              <w:sz w:val="24"/>
              <w:szCs w:val="24"/>
            </w:rPr>
            <w:fldChar w:fldCharType="separate"/>
          </w:r>
          <w:r>
            <w:rPr>
              <w:rFonts w:hint="eastAsia" w:ascii="黑体" w:hAnsi="黑体" w:eastAsia="黑体" w:cs="黑体"/>
              <w:b w:val="0"/>
              <w:bCs w:val="0"/>
              <w:sz w:val="24"/>
              <w:szCs w:val="24"/>
            </w:rPr>
            <w:t>三、产品/服务</w:t>
          </w:r>
          <w:r>
            <w:rPr>
              <w:b w:val="0"/>
              <w:bCs w:val="0"/>
              <w:sz w:val="24"/>
              <w:szCs w:val="24"/>
            </w:rPr>
            <w:tab/>
          </w:r>
          <w:r>
            <w:rPr>
              <w:b w:val="0"/>
              <w:bCs w:val="0"/>
              <w:sz w:val="24"/>
              <w:szCs w:val="24"/>
            </w:rPr>
            <w:fldChar w:fldCharType="begin"/>
          </w:r>
          <w:r>
            <w:rPr>
              <w:b w:val="0"/>
              <w:bCs w:val="0"/>
              <w:sz w:val="24"/>
              <w:szCs w:val="24"/>
            </w:rPr>
            <w:instrText xml:space="preserve"> PAGEREF _Toc1913 \h </w:instrText>
          </w:r>
          <w:r>
            <w:rPr>
              <w:b w:val="0"/>
              <w:bCs w:val="0"/>
              <w:sz w:val="24"/>
              <w:szCs w:val="24"/>
            </w:rPr>
            <w:fldChar w:fldCharType="separate"/>
          </w:r>
          <w:r>
            <w:rPr>
              <w:b w:val="0"/>
              <w:bCs w:val="0"/>
              <w:sz w:val="24"/>
              <w:szCs w:val="24"/>
            </w:rPr>
            <w:t>2</w:t>
          </w:r>
          <w:r>
            <w:rPr>
              <w:b w:val="0"/>
              <w:bCs w:val="0"/>
              <w:sz w:val="24"/>
              <w:szCs w:val="24"/>
            </w:rPr>
            <w:fldChar w:fldCharType="end"/>
          </w:r>
          <w:r>
            <w:rPr>
              <w:rFonts w:hint="eastAsia" w:ascii="黑体" w:hAnsi="黑体" w:eastAsia="黑体" w:cs="黑体"/>
              <w:b w:val="0"/>
              <w:bCs w:val="0"/>
              <w:sz w:val="24"/>
              <w:szCs w:val="24"/>
            </w:rPr>
            <w:fldChar w:fldCharType="end"/>
          </w:r>
        </w:p>
        <w:p w14:paraId="39C93FC9">
          <w:pPr>
            <w:pStyle w:val="48"/>
            <w:pageBreakBefore w:val="0"/>
            <w:tabs>
              <w:tab w:val="right" w:leader="dot" w:pos="8820"/>
            </w:tabs>
            <w:kinsoku/>
            <w:wordWrap/>
            <w:overflowPunct/>
            <w:topLinePunct w:val="0"/>
            <w:autoSpaceDE/>
            <w:autoSpaceDN/>
            <w:bidi w:val="0"/>
            <w:adjustRightInd/>
            <w:snapToGrid/>
            <w:spacing w:line="360" w:lineRule="auto"/>
            <w:textAlignment w:val="auto"/>
            <w:rPr>
              <w:b w:val="0"/>
              <w:bCs w:val="0"/>
              <w:sz w:val="24"/>
              <w:szCs w:val="24"/>
            </w:rPr>
          </w:pPr>
          <w:r>
            <w:rPr>
              <w:rFonts w:hint="eastAsia" w:ascii="黑体" w:hAnsi="黑体" w:eastAsia="黑体" w:cs="黑体"/>
              <w:b w:val="0"/>
              <w:bCs w:val="0"/>
              <w:sz w:val="24"/>
              <w:szCs w:val="24"/>
            </w:rPr>
            <w:fldChar w:fldCharType="begin"/>
          </w:r>
          <w:r>
            <w:rPr>
              <w:rFonts w:hint="eastAsia" w:ascii="黑体" w:hAnsi="黑体" w:eastAsia="黑体" w:cs="黑体"/>
              <w:b w:val="0"/>
              <w:bCs w:val="0"/>
              <w:sz w:val="24"/>
              <w:szCs w:val="24"/>
            </w:rPr>
            <w:instrText xml:space="preserve"> HYPERLINK \l _Toc29704 </w:instrText>
          </w:r>
          <w:r>
            <w:rPr>
              <w:rFonts w:hint="eastAsia" w:ascii="黑体" w:hAnsi="黑体" w:eastAsia="黑体" w:cs="黑体"/>
              <w:b w:val="0"/>
              <w:bCs w:val="0"/>
              <w:sz w:val="24"/>
              <w:szCs w:val="24"/>
            </w:rPr>
            <w:fldChar w:fldCharType="separate"/>
          </w:r>
          <w:r>
            <w:rPr>
              <w:rFonts w:hint="eastAsia"/>
              <w:b w:val="0"/>
              <w:bCs w:val="0"/>
              <w:sz w:val="24"/>
              <w:szCs w:val="24"/>
              <w:lang w:eastAsia="zh-CN"/>
            </w:rPr>
            <w:t>（一）产品/服务介绍</w:t>
          </w:r>
          <w:r>
            <w:rPr>
              <w:b w:val="0"/>
              <w:bCs w:val="0"/>
              <w:sz w:val="24"/>
              <w:szCs w:val="24"/>
            </w:rPr>
            <w:tab/>
          </w:r>
          <w:r>
            <w:rPr>
              <w:b w:val="0"/>
              <w:bCs w:val="0"/>
              <w:sz w:val="24"/>
              <w:szCs w:val="24"/>
            </w:rPr>
            <w:fldChar w:fldCharType="begin"/>
          </w:r>
          <w:r>
            <w:rPr>
              <w:b w:val="0"/>
              <w:bCs w:val="0"/>
              <w:sz w:val="24"/>
              <w:szCs w:val="24"/>
            </w:rPr>
            <w:instrText xml:space="preserve"> PAGEREF _Toc29704 \h </w:instrText>
          </w:r>
          <w:r>
            <w:rPr>
              <w:b w:val="0"/>
              <w:bCs w:val="0"/>
              <w:sz w:val="24"/>
              <w:szCs w:val="24"/>
            </w:rPr>
            <w:fldChar w:fldCharType="separate"/>
          </w:r>
          <w:r>
            <w:rPr>
              <w:b w:val="0"/>
              <w:bCs w:val="0"/>
              <w:sz w:val="24"/>
              <w:szCs w:val="24"/>
            </w:rPr>
            <w:t>2</w:t>
          </w:r>
          <w:r>
            <w:rPr>
              <w:b w:val="0"/>
              <w:bCs w:val="0"/>
              <w:sz w:val="24"/>
              <w:szCs w:val="24"/>
            </w:rPr>
            <w:fldChar w:fldCharType="end"/>
          </w:r>
          <w:r>
            <w:rPr>
              <w:rFonts w:hint="eastAsia" w:ascii="黑体" w:hAnsi="黑体" w:eastAsia="黑体" w:cs="黑体"/>
              <w:b w:val="0"/>
              <w:bCs w:val="0"/>
              <w:sz w:val="24"/>
              <w:szCs w:val="24"/>
            </w:rPr>
            <w:fldChar w:fldCharType="end"/>
          </w:r>
        </w:p>
        <w:p w14:paraId="20F84091">
          <w:pPr>
            <w:pStyle w:val="48"/>
            <w:pageBreakBefore w:val="0"/>
            <w:tabs>
              <w:tab w:val="right" w:leader="dot" w:pos="8820"/>
            </w:tabs>
            <w:kinsoku/>
            <w:wordWrap/>
            <w:overflowPunct/>
            <w:topLinePunct w:val="0"/>
            <w:autoSpaceDE/>
            <w:autoSpaceDN/>
            <w:bidi w:val="0"/>
            <w:adjustRightInd/>
            <w:snapToGrid/>
            <w:spacing w:line="360" w:lineRule="auto"/>
            <w:textAlignment w:val="auto"/>
            <w:rPr>
              <w:b w:val="0"/>
              <w:bCs w:val="0"/>
              <w:sz w:val="24"/>
              <w:szCs w:val="24"/>
            </w:rPr>
          </w:pPr>
          <w:r>
            <w:rPr>
              <w:rFonts w:hint="eastAsia" w:ascii="黑体" w:hAnsi="黑体" w:eastAsia="黑体" w:cs="黑体"/>
              <w:b w:val="0"/>
              <w:bCs w:val="0"/>
              <w:sz w:val="24"/>
              <w:szCs w:val="24"/>
            </w:rPr>
            <w:fldChar w:fldCharType="begin"/>
          </w:r>
          <w:r>
            <w:rPr>
              <w:rFonts w:hint="eastAsia" w:ascii="黑体" w:hAnsi="黑体" w:eastAsia="黑体" w:cs="黑体"/>
              <w:b w:val="0"/>
              <w:bCs w:val="0"/>
              <w:sz w:val="24"/>
              <w:szCs w:val="24"/>
            </w:rPr>
            <w:instrText xml:space="preserve"> HYPERLINK \l _Toc2041 </w:instrText>
          </w:r>
          <w:r>
            <w:rPr>
              <w:rFonts w:hint="eastAsia" w:ascii="黑体" w:hAnsi="黑体" w:eastAsia="黑体" w:cs="黑体"/>
              <w:b w:val="0"/>
              <w:bCs w:val="0"/>
              <w:sz w:val="24"/>
              <w:szCs w:val="24"/>
            </w:rPr>
            <w:fldChar w:fldCharType="separate"/>
          </w:r>
          <w:r>
            <w:rPr>
              <w:rFonts w:hint="eastAsia"/>
              <w:b w:val="0"/>
              <w:bCs w:val="0"/>
              <w:sz w:val="24"/>
              <w:szCs w:val="24"/>
              <w:lang w:eastAsia="zh-CN"/>
            </w:rPr>
            <w:t>（二）技术路线</w:t>
          </w:r>
          <w:r>
            <w:rPr>
              <w:b w:val="0"/>
              <w:bCs w:val="0"/>
              <w:sz w:val="24"/>
              <w:szCs w:val="24"/>
            </w:rPr>
            <w:tab/>
          </w:r>
          <w:r>
            <w:rPr>
              <w:b w:val="0"/>
              <w:bCs w:val="0"/>
              <w:sz w:val="24"/>
              <w:szCs w:val="24"/>
            </w:rPr>
            <w:fldChar w:fldCharType="begin"/>
          </w:r>
          <w:r>
            <w:rPr>
              <w:b w:val="0"/>
              <w:bCs w:val="0"/>
              <w:sz w:val="24"/>
              <w:szCs w:val="24"/>
            </w:rPr>
            <w:instrText xml:space="preserve"> PAGEREF _Toc2041 \h </w:instrText>
          </w:r>
          <w:r>
            <w:rPr>
              <w:b w:val="0"/>
              <w:bCs w:val="0"/>
              <w:sz w:val="24"/>
              <w:szCs w:val="24"/>
            </w:rPr>
            <w:fldChar w:fldCharType="separate"/>
          </w:r>
          <w:r>
            <w:rPr>
              <w:b w:val="0"/>
              <w:bCs w:val="0"/>
              <w:sz w:val="24"/>
              <w:szCs w:val="24"/>
            </w:rPr>
            <w:t>2</w:t>
          </w:r>
          <w:r>
            <w:rPr>
              <w:b w:val="0"/>
              <w:bCs w:val="0"/>
              <w:sz w:val="24"/>
              <w:szCs w:val="24"/>
            </w:rPr>
            <w:fldChar w:fldCharType="end"/>
          </w:r>
          <w:r>
            <w:rPr>
              <w:rFonts w:hint="eastAsia" w:ascii="黑体" w:hAnsi="黑体" w:eastAsia="黑体" w:cs="黑体"/>
              <w:b w:val="0"/>
              <w:bCs w:val="0"/>
              <w:sz w:val="24"/>
              <w:szCs w:val="24"/>
            </w:rPr>
            <w:fldChar w:fldCharType="end"/>
          </w:r>
        </w:p>
        <w:p w14:paraId="18FA11DD">
          <w:pPr>
            <w:pStyle w:val="48"/>
            <w:pageBreakBefore w:val="0"/>
            <w:tabs>
              <w:tab w:val="right" w:leader="dot" w:pos="8820"/>
            </w:tabs>
            <w:kinsoku/>
            <w:wordWrap/>
            <w:overflowPunct/>
            <w:topLinePunct w:val="0"/>
            <w:autoSpaceDE/>
            <w:autoSpaceDN/>
            <w:bidi w:val="0"/>
            <w:adjustRightInd/>
            <w:snapToGrid/>
            <w:spacing w:line="360" w:lineRule="auto"/>
            <w:textAlignment w:val="auto"/>
            <w:rPr>
              <w:b w:val="0"/>
              <w:bCs w:val="0"/>
              <w:sz w:val="24"/>
              <w:szCs w:val="24"/>
            </w:rPr>
          </w:pPr>
          <w:r>
            <w:rPr>
              <w:rFonts w:hint="eastAsia" w:ascii="黑体" w:hAnsi="黑体" w:eastAsia="黑体" w:cs="黑体"/>
              <w:b w:val="0"/>
              <w:bCs w:val="0"/>
              <w:sz w:val="24"/>
              <w:szCs w:val="24"/>
            </w:rPr>
            <w:fldChar w:fldCharType="begin"/>
          </w:r>
          <w:r>
            <w:rPr>
              <w:rFonts w:hint="eastAsia" w:ascii="黑体" w:hAnsi="黑体" w:eastAsia="黑体" w:cs="黑体"/>
              <w:b w:val="0"/>
              <w:bCs w:val="0"/>
              <w:sz w:val="24"/>
              <w:szCs w:val="24"/>
            </w:rPr>
            <w:instrText xml:space="preserve"> HYPERLINK \l _Toc6138 </w:instrText>
          </w:r>
          <w:r>
            <w:rPr>
              <w:rFonts w:hint="eastAsia" w:ascii="黑体" w:hAnsi="黑体" w:eastAsia="黑体" w:cs="黑体"/>
              <w:b w:val="0"/>
              <w:bCs w:val="0"/>
              <w:sz w:val="24"/>
              <w:szCs w:val="24"/>
            </w:rPr>
            <w:fldChar w:fldCharType="separate"/>
          </w:r>
          <w:r>
            <w:rPr>
              <w:rFonts w:hint="eastAsia"/>
              <w:b w:val="0"/>
              <w:bCs w:val="0"/>
              <w:sz w:val="24"/>
              <w:szCs w:val="24"/>
              <w:lang w:eastAsia="zh-CN"/>
            </w:rPr>
            <w:t>（三）项目创新</w:t>
          </w:r>
          <w:r>
            <w:rPr>
              <w:b w:val="0"/>
              <w:bCs w:val="0"/>
              <w:sz w:val="24"/>
              <w:szCs w:val="24"/>
            </w:rPr>
            <w:tab/>
          </w:r>
          <w:r>
            <w:rPr>
              <w:b w:val="0"/>
              <w:bCs w:val="0"/>
              <w:sz w:val="24"/>
              <w:szCs w:val="24"/>
            </w:rPr>
            <w:fldChar w:fldCharType="begin"/>
          </w:r>
          <w:r>
            <w:rPr>
              <w:b w:val="0"/>
              <w:bCs w:val="0"/>
              <w:sz w:val="24"/>
              <w:szCs w:val="24"/>
            </w:rPr>
            <w:instrText xml:space="preserve"> PAGEREF _Toc6138 \h </w:instrText>
          </w:r>
          <w:r>
            <w:rPr>
              <w:b w:val="0"/>
              <w:bCs w:val="0"/>
              <w:sz w:val="24"/>
              <w:szCs w:val="24"/>
            </w:rPr>
            <w:fldChar w:fldCharType="separate"/>
          </w:r>
          <w:r>
            <w:rPr>
              <w:b w:val="0"/>
              <w:bCs w:val="0"/>
              <w:sz w:val="24"/>
              <w:szCs w:val="24"/>
            </w:rPr>
            <w:t>2</w:t>
          </w:r>
          <w:r>
            <w:rPr>
              <w:b w:val="0"/>
              <w:bCs w:val="0"/>
              <w:sz w:val="24"/>
              <w:szCs w:val="24"/>
            </w:rPr>
            <w:fldChar w:fldCharType="end"/>
          </w:r>
          <w:r>
            <w:rPr>
              <w:rFonts w:hint="eastAsia" w:ascii="黑体" w:hAnsi="黑体" w:eastAsia="黑体" w:cs="黑体"/>
              <w:b w:val="0"/>
              <w:bCs w:val="0"/>
              <w:sz w:val="24"/>
              <w:szCs w:val="24"/>
            </w:rPr>
            <w:fldChar w:fldCharType="end"/>
          </w:r>
        </w:p>
        <w:p w14:paraId="0697162F">
          <w:pPr>
            <w:pStyle w:val="47"/>
            <w:pageBreakBefore w:val="0"/>
            <w:tabs>
              <w:tab w:val="right" w:leader="dot" w:pos="8820"/>
            </w:tabs>
            <w:kinsoku/>
            <w:wordWrap/>
            <w:overflowPunct/>
            <w:topLinePunct w:val="0"/>
            <w:autoSpaceDE/>
            <w:autoSpaceDN/>
            <w:bidi w:val="0"/>
            <w:adjustRightInd/>
            <w:snapToGrid/>
            <w:spacing w:line="360" w:lineRule="auto"/>
            <w:textAlignment w:val="auto"/>
            <w:rPr>
              <w:b w:val="0"/>
              <w:bCs w:val="0"/>
              <w:sz w:val="24"/>
              <w:szCs w:val="24"/>
            </w:rPr>
          </w:pPr>
          <w:r>
            <w:rPr>
              <w:rFonts w:hint="eastAsia" w:ascii="黑体" w:hAnsi="黑体" w:eastAsia="黑体" w:cs="黑体"/>
              <w:b w:val="0"/>
              <w:bCs w:val="0"/>
              <w:sz w:val="24"/>
              <w:szCs w:val="24"/>
            </w:rPr>
            <w:fldChar w:fldCharType="begin"/>
          </w:r>
          <w:r>
            <w:rPr>
              <w:rFonts w:hint="eastAsia" w:ascii="黑体" w:hAnsi="黑体" w:eastAsia="黑体" w:cs="黑体"/>
              <w:b w:val="0"/>
              <w:bCs w:val="0"/>
              <w:sz w:val="24"/>
              <w:szCs w:val="24"/>
            </w:rPr>
            <w:instrText xml:space="preserve"> HYPERLINK \l _Toc14952 </w:instrText>
          </w:r>
          <w:r>
            <w:rPr>
              <w:rFonts w:hint="eastAsia" w:ascii="黑体" w:hAnsi="黑体" w:eastAsia="黑体" w:cs="黑体"/>
              <w:b w:val="0"/>
              <w:bCs w:val="0"/>
              <w:sz w:val="24"/>
              <w:szCs w:val="24"/>
            </w:rPr>
            <w:fldChar w:fldCharType="separate"/>
          </w:r>
          <w:r>
            <w:rPr>
              <w:rFonts w:hint="eastAsia" w:ascii="黑体" w:hAnsi="黑体" w:eastAsia="黑体" w:cs="黑体"/>
              <w:b w:val="0"/>
              <w:bCs w:val="0"/>
              <w:sz w:val="24"/>
              <w:szCs w:val="24"/>
            </w:rPr>
            <w:t>四、商业模式</w:t>
          </w:r>
          <w:r>
            <w:rPr>
              <w:b w:val="0"/>
              <w:bCs w:val="0"/>
              <w:sz w:val="24"/>
              <w:szCs w:val="24"/>
            </w:rPr>
            <w:tab/>
          </w:r>
          <w:r>
            <w:rPr>
              <w:b w:val="0"/>
              <w:bCs w:val="0"/>
              <w:sz w:val="24"/>
              <w:szCs w:val="24"/>
            </w:rPr>
            <w:fldChar w:fldCharType="begin"/>
          </w:r>
          <w:r>
            <w:rPr>
              <w:b w:val="0"/>
              <w:bCs w:val="0"/>
              <w:sz w:val="24"/>
              <w:szCs w:val="24"/>
            </w:rPr>
            <w:instrText xml:space="preserve"> PAGEREF _Toc14952 \h </w:instrText>
          </w:r>
          <w:r>
            <w:rPr>
              <w:b w:val="0"/>
              <w:bCs w:val="0"/>
              <w:sz w:val="24"/>
              <w:szCs w:val="24"/>
            </w:rPr>
            <w:fldChar w:fldCharType="separate"/>
          </w:r>
          <w:r>
            <w:rPr>
              <w:b w:val="0"/>
              <w:bCs w:val="0"/>
              <w:sz w:val="24"/>
              <w:szCs w:val="24"/>
            </w:rPr>
            <w:t>2</w:t>
          </w:r>
          <w:r>
            <w:rPr>
              <w:b w:val="0"/>
              <w:bCs w:val="0"/>
              <w:sz w:val="24"/>
              <w:szCs w:val="24"/>
            </w:rPr>
            <w:fldChar w:fldCharType="end"/>
          </w:r>
          <w:r>
            <w:rPr>
              <w:rFonts w:hint="eastAsia" w:ascii="黑体" w:hAnsi="黑体" w:eastAsia="黑体" w:cs="黑体"/>
              <w:b w:val="0"/>
              <w:bCs w:val="0"/>
              <w:sz w:val="24"/>
              <w:szCs w:val="24"/>
            </w:rPr>
            <w:fldChar w:fldCharType="end"/>
          </w:r>
        </w:p>
        <w:p w14:paraId="3F8AEDAD">
          <w:pPr>
            <w:pStyle w:val="48"/>
            <w:pageBreakBefore w:val="0"/>
            <w:tabs>
              <w:tab w:val="right" w:leader="dot" w:pos="8820"/>
            </w:tabs>
            <w:kinsoku/>
            <w:wordWrap/>
            <w:overflowPunct/>
            <w:topLinePunct w:val="0"/>
            <w:autoSpaceDE/>
            <w:autoSpaceDN/>
            <w:bidi w:val="0"/>
            <w:adjustRightInd/>
            <w:snapToGrid/>
            <w:spacing w:line="360" w:lineRule="auto"/>
            <w:textAlignment w:val="auto"/>
            <w:rPr>
              <w:b w:val="0"/>
              <w:bCs w:val="0"/>
              <w:sz w:val="24"/>
              <w:szCs w:val="24"/>
            </w:rPr>
          </w:pPr>
          <w:r>
            <w:rPr>
              <w:rFonts w:hint="eastAsia" w:ascii="黑体" w:hAnsi="黑体" w:eastAsia="黑体" w:cs="黑体"/>
              <w:b w:val="0"/>
              <w:bCs w:val="0"/>
              <w:sz w:val="24"/>
              <w:szCs w:val="24"/>
            </w:rPr>
            <w:fldChar w:fldCharType="begin"/>
          </w:r>
          <w:r>
            <w:rPr>
              <w:rFonts w:hint="eastAsia" w:ascii="黑体" w:hAnsi="黑体" w:eastAsia="黑体" w:cs="黑体"/>
              <w:b w:val="0"/>
              <w:bCs w:val="0"/>
              <w:sz w:val="24"/>
              <w:szCs w:val="24"/>
            </w:rPr>
            <w:instrText xml:space="preserve"> HYPERLINK \l _Toc31226 </w:instrText>
          </w:r>
          <w:r>
            <w:rPr>
              <w:rFonts w:hint="eastAsia" w:ascii="黑体" w:hAnsi="黑体" w:eastAsia="黑体" w:cs="黑体"/>
              <w:b w:val="0"/>
              <w:bCs w:val="0"/>
              <w:sz w:val="24"/>
              <w:szCs w:val="24"/>
            </w:rPr>
            <w:fldChar w:fldCharType="separate"/>
          </w:r>
          <w:r>
            <w:rPr>
              <w:rFonts w:hint="eastAsia"/>
              <w:b w:val="0"/>
              <w:bCs w:val="0"/>
              <w:sz w:val="24"/>
              <w:szCs w:val="24"/>
              <w:lang w:eastAsia="zh-CN"/>
            </w:rPr>
            <w:t>（一）目标客户</w:t>
          </w:r>
          <w:r>
            <w:rPr>
              <w:b w:val="0"/>
              <w:bCs w:val="0"/>
              <w:sz w:val="24"/>
              <w:szCs w:val="24"/>
            </w:rPr>
            <w:tab/>
          </w:r>
          <w:r>
            <w:rPr>
              <w:b w:val="0"/>
              <w:bCs w:val="0"/>
              <w:sz w:val="24"/>
              <w:szCs w:val="24"/>
            </w:rPr>
            <w:fldChar w:fldCharType="begin"/>
          </w:r>
          <w:r>
            <w:rPr>
              <w:b w:val="0"/>
              <w:bCs w:val="0"/>
              <w:sz w:val="24"/>
              <w:szCs w:val="24"/>
            </w:rPr>
            <w:instrText xml:space="preserve"> PAGEREF _Toc31226 \h </w:instrText>
          </w:r>
          <w:r>
            <w:rPr>
              <w:b w:val="0"/>
              <w:bCs w:val="0"/>
              <w:sz w:val="24"/>
              <w:szCs w:val="24"/>
            </w:rPr>
            <w:fldChar w:fldCharType="separate"/>
          </w:r>
          <w:r>
            <w:rPr>
              <w:b w:val="0"/>
              <w:bCs w:val="0"/>
              <w:sz w:val="24"/>
              <w:szCs w:val="24"/>
            </w:rPr>
            <w:t>2</w:t>
          </w:r>
          <w:r>
            <w:rPr>
              <w:b w:val="0"/>
              <w:bCs w:val="0"/>
              <w:sz w:val="24"/>
              <w:szCs w:val="24"/>
            </w:rPr>
            <w:fldChar w:fldCharType="end"/>
          </w:r>
          <w:r>
            <w:rPr>
              <w:rFonts w:hint="eastAsia" w:ascii="黑体" w:hAnsi="黑体" w:eastAsia="黑体" w:cs="黑体"/>
              <w:b w:val="0"/>
              <w:bCs w:val="0"/>
              <w:sz w:val="24"/>
              <w:szCs w:val="24"/>
            </w:rPr>
            <w:fldChar w:fldCharType="end"/>
          </w:r>
        </w:p>
        <w:p w14:paraId="03EED605">
          <w:pPr>
            <w:pStyle w:val="48"/>
            <w:pageBreakBefore w:val="0"/>
            <w:tabs>
              <w:tab w:val="right" w:leader="dot" w:pos="8820"/>
            </w:tabs>
            <w:kinsoku/>
            <w:wordWrap/>
            <w:overflowPunct/>
            <w:topLinePunct w:val="0"/>
            <w:autoSpaceDE/>
            <w:autoSpaceDN/>
            <w:bidi w:val="0"/>
            <w:adjustRightInd/>
            <w:snapToGrid/>
            <w:spacing w:line="360" w:lineRule="auto"/>
            <w:textAlignment w:val="auto"/>
            <w:rPr>
              <w:b w:val="0"/>
              <w:bCs w:val="0"/>
              <w:sz w:val="24"/>
              <w:szCs w:val="24"/>
            </w:rPr>
          </w:pPr>
          <w:r>
            <w:rPr>
              <w:rFonts w:hint="eastAsia" w:ascii="黑体" w:hAnsi="黑体" w:eastAsia="黑体" w:cs="黑体"/>
              <w:b w:val="0"/>
              <w:bCs w:val="0"/>
              <w:sz w:val="24"/>
              <w:szCs w:val="24"/>
            </w:rPr>
            <w:fldChar w:fldCharType="begin"/>
          </w:r>
          <w:r>
            <w:rPr>
              <w:rFonts w:hint="eastAsia" w:ascii="黑体" w:hAnsi="黑体" w:eastAsia="黑体" w:cs="黑体"/>
              <w:b w:val="0"/>
              <w:bCs w:val="0"/>
              <w:sz w:val="24"/>
              <w:szCs w:val="24"/>
            </w:rPr>
            <w:instrText xml:space="preserve"> HYPERLINK \l _Toc11299 </w:instrText>
          </w:r>
          <w:r>
            <w:rPr>
              <w:rFonts w:hint="eastAsia" w:ascii="黑体" w:hAnsi="黑体" w:eastAsia="黑体" w:cs="黑体"/>
              <w:b w:val="0"/>
              <w:bCs w:val="0"/>
              <w:sz w:val="24"/>
              <w:szCs w:val="24"/>
            </w:rPr>
            <w:fldChar w:fldCharType="separate"/>
          </w:r>
          <w:r>
            <w:rPr>
              <w:rFonts w:hint="eastAsia"/>
              <w:b w:val="0"/>
              <w:bCs w:val="0"/>
              <w:sz w:val="24"/>
              <w:szCs w:val="24"/>
              <w:lang w:eastAsia="zh-CN"/>
            </w:rPr>
            <w:t>（二）业务逻辑</w:t>
          </w:r>
          <w:r>
            <w:rPr>
              <w:b w:val="0"/>
              <w:bCs w:val="0"/>
              <w:sz w:val="24"/>
              <w:szCs w:val="24"/>
            </w:rPr>
            <w:tab/>
          </w:r>
          <w:r>
            <w:rPr>
              <w:b w:val="0"/>
              <w:bCs w:val="0"/>
              <w:sz w:val="24"/>
              <w:szCs w:val="24"/>
            </w:rPr>
            <w:fldChar w:fldCharType="begin"/>
          </w:r>
          <w:r>
            <w:rPr>
              <w:b w:val="0"/>
              <w:bCs w:val="0"/>
              <w:sz w:val="24"/>
              <w:szCs w:val="24"/>
            </w:rPr>
            <w:instrText xml:space="preserve"> PAGEREF _Toc11299 \h </w:instrText>
          </w:r>
          <w:r>
            <w:rPr>
              <w:b w:val="0"/>
              <w:bCs w:val="0"/>
              <w:sz w:val="24"/>
              <w:szCs w:val="24"/>
            </w:rPr>
            <w:fldChar w:fldCharType="separate"/>
          </w:r>
          <w:r>
            <w:rPr>
              <w:b w:val="0"/>
              <w:bCs w:val="0"/>
              <w:sz w:val="24"/>
              <w:szCs w:val="24"/>
            </w:rPr>
            <w:t>3</w:t>
          </w:r>
          <w:r>
            <w:rPr>
              <w:b w:val="0"/>
              <w:bCs w:val="0"/>
              <w:sz w:val="24"/>
              <w:szCs w:val="24"/>
            </w:rPr>
            <w:fldChar w:fldCharType="end"/>
          </w:r>
          <w:r>
            <w:rPr>
              <w:rFonts w:hint="eastAsia" w:ascii="黑体" w:hAnsi="黑体" w:eastAsia="黑体" w:cs="黑体"/>
              <w:b w:val="0"/>
              <w:bCs w:val="0"/>
              <w:sz w:val="24"/>
              <w:szCs w:val="24"/>
            </w:rPr>
            <w:fldChar w:fldCharType="end"/>
          </w:r>
        </w:p>
        <w:p w14:paraId="7CF2D269">
          <w:pPr>
            <w:pStyle w:val="48"/>
            <w:pageBreakBefore w:val="0"/>
            <w:tabs>
              <w:tab w:val="right" w:leader="dot" w:pos="8820"/>
            </w:tabs>
            <w:kinsoku/>
            <w:wordWrap/>
            <w:overflowPunct/>
            <w:topLinePunct w:val="0"/>
            <w:autoSpaceDE/>
            <w:autoSpaceDN/>
            <w:bidi w:val="0"/>
            <w:adjustRightInd/>
            <w:snapToGrid/>
            <w:spacing w:line="360" w:lineRule="auto"/>
            <w:textAlignment w:val="auto"/>
            <w:rPr>
              <w:b w:val="0"/>
              <w:bCs w:val="0"/>
              <w:sz w:val="24"/>
              <w:szCs w:val="24"/>
            </w:rPr>
          </w:pPr>
          <w:r>
            <w:rPr>
              <w:rFonts w:hint="eastAsia" w:ascii="黑体" w:hAnsi="黑体" w:eastAsia="黑体" w:cs="黑体"/>
              <w:b w:val="0"/>
              <w:bCs w:val="0"/>
              <w:sz w:val="24"/>
              <w:szCs w:val="24"/>
            </w:rPr>
            <w:fldChar w:fldCharType="begin"/>
          </w:r>
          <w:r>
            <w:rPr>
              <w:rFonts w:hint="eastAsia" w:ascii="黑体" w:hAnsi="黑体" w:eastAsia="黑体" w:cs="黑体"/>
              <w:b w:val="0"/>
              <w:bCs w:val="0"/>
              <w:sz w:val="24"/>
              <w:szCs w:val="24"/>
            </w:rPr>
            <w:instrText xml:space="preserve"> HYPERLINK \l _Toc21177 </w:instrText>
          </w:r>
          <w:r>
            <w:rPr>
              <w:rFonts w:hint="eastAsia" w:ascii="黑体" w:hAnsi="黑体" w:eastAsia="黑体" w:cs="黑体"/>
              <w:b w:val="0"/>
              <w:bCs w:val="0"/>
              <w:sz w:val="24"/>
              <w:szCs w:val="24"/>
            </w:rPr>
            <w:fldChar w:fldCharType="separate"/>
          </w:r>
          <w:r>
            <w:rPr>
              <w:rFonts w:hint="eastAsia"/>
              <w:b w:val="0"/>
              <w:bCs w:val="0"/>
              <w:sz w:val="24"/>
              <w:szCs w:val="24"/>
              <w:lang w:eastAsia="zh-CN"/>
            </w:rPr>
            <w:t>（三）盈利模式</w:t>
          </w:r>
          <w:r>
            <w:rPr>
              <w:b w:val="0"/>
              <w:bCs w:val="0"/>
              <w:sz w:val="24"/>
              <w:szCs w:val="24"/>
            </w:rPr>
            <w:tab/>
          </w:r>
          <w:r>
            <w:rPr>
              <w:b w:val="0"/>
              <w:bCs w:val="0"/>
              <w:sz w:val="24"/>
              <w:szCs w:val="24"/>
            </w:rPr>
            <w:fldChar w:fldCharType="begin"/>
          </w:r>
          <w:r>
            <w:rPr>
              <w:b w:val="0"/>
              <w:bCs w:val="0"/>
              <w:sz w:val="24"/>
              <w:szCs w:val="24"/>
            </w:rPr>
            <w:instrText xml:space="preserve"> PAGEREF _Toc21177 \h </w:instrText>
          </w:r>
          <w:r>
            <w:rPr>
              <w:b w:val="0"/>
              <w:bCs w:val="0"/>
              <w:sz w:val="24"/>
              <w:szCs w:val="24"/>
            </w:rPr>
            <w:fldChar w:fldCharType="separate"/>
          </w:r>
          <w:r>
            <w:rPr>
              <w:b w:val="0"/>
              <w:bCs w:val="0"/>
              <w:sz w:val="24"/>
              <w:szCs w:val="24"/>
            </w:rPr>
            <w:t>3</w:t>
          </w:r>
          <w:r>
            <w:rPr>
              <w:b w:val="0"/>
              <w:bCs w:val="0"/>
              <w:sz w:val="24"/>
              <w:szCs w:val="24"/>
            </w:rPr>
            <w:fldChar w:fldCharType="end"/>
          </w:r>
          <w:r>
            <w:rPr>
              <w:rFonts w:hint="eastAsia" w:ascii="黑体" w:hAnsi="黑体" w:eastAsia="黑体" w:cs="黑体"/>
              <w:b w:val="0"/>
              <w:bCs w:val="0"/>
              <w:sz w:val="24"/>
              <w:szCs w:val="24"/>
            </w:rPr>
            <w:fldChar w:fldCharType="end"/>
          </w:r>
        </w:p>
        <w:p w14:paraId="4C3ADE53">
          <w:pPr>
            <w:pStyle w:val="47"/>
            <w:pageBreakBefore w:val="0"/>
            <w:tabs>
              <w:tab w:val="right" w:leader="dot" w:pos="8820"/>
            </w:tabs>
            <w:kinsoku/>
            <w:wordWrap/>
            <w:overflowPunct/>
            <w:topLinePunct w:val="0"/>
            <w:autoSpaceDE/>
            <w:autoSpaceDN/>
            <w:bidi w:val="0"/>
            <w:adjustRightInd/>
            <w:snapToGrid/>
            <w:spacing w:line="360" w:lineRule="auto"/>
            <w:textAlignment w:val="auto"/>
            <w:rPr>
              <w:b w:val="0"/>
              <w:bCs w:val="0"/>
              <w:sz w:val="24"/>
              <w:szCs w:val="24"/>
            </w:rPr>
          </w:pPr>
          <w:r>
            <w:rPr>
              <w:rFonts w:hint="eastAsia" w:ascii="黑体" w:hAnsi="黑体" w:eastAsia="黑体" w:cs="黑体"/>
              <w:b w:val="0"/>
              <w:bCs w:val="0"/>
              <w:sz w:val="24"/>
              <w:szCs w:val="24"/>
            </w:rPr>
            <w:fldChar w:fldCharType="begin"/>
          </w:r>
          <w:r>
            <w:rPr>
              <w:rFonts w:hint="eastAsia" w:ascii="黑体" w:hAnsi="黑体" w:eastAsia="黑体" w:cs="黑体"/>
              <w:b w:val="0"/>
              <w:bCs w:val="0"/>
              <w:sz w:val="24"/>
              <w:szCs w:val="24"/>
            </w:rPr>
            <w:instrText xml:space="preserve"> HYPERLINK \l _Toc14521 </w:instrText>
          </w:r>
          <w:r>
            <w:rPr>
              <w:rFonts w:hint="eastAsia" w:ascii="黑体" w:hAnsi="黑体" w:eastAsia="黑体" w:cs="黑体"/>
              <w:b w:val="0"/>
              <w:bCs w:val="0"/>
              <w:sz w:val="24"/>
              <w:szCs w:val="24"/>
            </w:rPr>
            <w:fldChar w:fldCharType="separate"/>
          </w:r>
          <w:r>
            <w:rPr>
              <w:rFonts w:hint="eastAsia" w:ascii="黑体" w:hAnsi="黑体" w:eastAsia="黑体" w:cs="黑体"/>
              <w:b w:val="0"/>
              <w:bCs w:val="0"/>
              <w:sz w:val="24"/>
              <w:szCs w:val="24"/>
            </w:rPr>
            <w:t>五、营销策略</w:t>
          </w:r>
          <w:r>
            <w:rPr>
              <w:b w:val="0"/>
              <w:bCs w:val="0"/>
              <w:sz w:val="24"/>
              <w:szCs w:val="24"/>
            </w:rPr>
            <w:tab/>
          </w:r>
          <w:r>
            <w:rPr>
              <w:b w:val="0"/>
              <w:bCs w:val="0"/>
              <w:sz w:val="24"/>
              <w:szCs w:val="24"/>
            </w:rPr>
            <w:fldChar w:fldCharType="begin"/>
          </w:r>
          <w:r>
            <w:rPr>
              <w:b w:val="0"/>
              <w:bCs w:val="0"/>
              <w:sz w:val="24"/>
              <w:szCs w:val="24"/>
            </w:rPr>
            <w:instrText xml:space="preserve"> PAGEREF _Toc14521 \h </w:instrText>
          </w:r>
          <w:r>
            <w:rPr>
              <w:b w:val="0"/>
              <w:bCs w:val="0"/>
              <w:sz w:val="24"/>
              <w:szCs w:val="24"/>
            </w:rPr>
            <w:fldChar w:fldCharType="separate"/>
          </w:r>
          <w:r>
            <w:rPr>
              <w:b w:val="0"/>
              <w:bCs w:val="0"/>
              <w:sz w:val="24"/>
              <w:szCs w:val="24"/>
            </w:rPr>
            <w:t>3</w:t>
          </w:r>
          <w:r>
            <w:rPr>
              <w:b w:val="0"/>
              <w:bCs w:val="0"/>
              <w:sz w:val="24"/>
              <w:szCs w:val="24"/>
            </w:rPr>
            <w:fldChar w:fldCharType="end"/>
          </w:r>
          <w:r>
            <w:rPr>
              <w:rFonts w:hint="eastAsia" w:ascii="黑体" w:hAnsi="黑体" w:eastAsia="黑体" w:cs="黑体"/>
              <w:b w:val="0"/>
              <w:bCs w:val="0"/>
              <w:sz w:val="24"/>
              <w:szCs w:val="24"/>
            </w:rPr>
            <w:fldChar w:fldCharType="end"/>
          </w:r>
        </w:p>
        <w:p w14:paraId="5F4B8023">
          <w:pPr>
            <w:pStyle w:val="48"/>
            <w:pageBreakBefore w:val="0"/>
            <w:tabs>
              <w:tab w:val="right" w:leader="dot" w:pos="8820"/>
            </w:tabs>
            <w:kinsoku/>
            <w:wordWrap/>
            <w:overflowPunct/>
            <w:topLinePunct w:val="0"/>
            <w:autoSpaceDE/>
            <w:autoSpaceDN/>
            <w:bidi w:val="0"/>
            <w:adjustRightInd/>
            <w:snapToGrid/>
            <w:spacing w:line="360" w:lineRule="auto"/>
            <w:textAlignment w:val="auto"/>
            <w:rPr>
              <w:b w:val="0"/>
              <w:bCs w:val="0"/>
              <w:sz w:val="24"/>
              <w:szCs w:val="24"/>
            </w:rPr>
          </w:pPr>
          <w:r>
            <w:rPr>
              <w:rFonts w:hint="eastAsia" w:ascii="黑体" w:hAnsi="黑体" w:eastAsia="黑体" w:cs="黑体"/>
              <w:b w:val="0"/>
              <w:bCs w:val="0"/>
              <w:sz w:val="24"/>
              <w:szCs w:val="24"/>
            </w:rPr>
            <w:fldChar w:fldCharType="begin"/>
          </w:r>
          <w:r>
            <w:rPr>
              <w:rFonts w:hint="eastAsia" w:ascii="黑体" w:hAnsi="黑体" w:eastAsia="黑体" w:cs="黑体"/>
              <w:b w:val="0"/>
              <w:bCs w:val="0"/>
              <w:sz w:val="24"/>
              <w:szCs w:val="24"/>
            </w:rPr>
            <w:instrText xml:space="preserve"> HYPERLINK \l _Toc1698 </w:instrText>
          </w:r>
          <w:r>
            <w:rPr>
              <w:rFonts w:hint="eastAsia" w:ascii="黑体" w:hAnsi="黑体" w:eastAsia="黑体" w:cs="黑体"/>
              <w:b w:val="0"/>
              <w:bCs w:val="0"/>
              <w:sz w:val="24"/>
              <w:szCs w:val="24"/>
            </w:rPr>
            <w:fldChar w:fldCharType="separate"/>
          </w:r>
          <w:r>
            <w:rPr>
              <w:rFonts w:hint="eastAsia"/>
              <w:b w:val="0"/>
              <w:bCs w:val="0"/>
              <w:sz w:val="24"/>
              <w:szCs w:val="24"/>
              <w:lang w:eastAsia="zh-CN"/>
            </w:rPr>
            <w:t>（一）SWOT分析</w:t>
          </w:r>
          <w:r>
            <w:rPr>
              <w:b w:val="0"/>
              <w:bCs w:val="0"/>
              <w:sz w:val="24"/>
              <w:szCs w:val="24"/>
            </w:rPr>
            <w:tab/>
          </w:r>
          <w:r>
            <w:rPr>
              <w:b w:val="0"/>
              <w:bCs w:val="0"/>
              <w:sz w:val="24"/>
              <w:szCs w:val="24"/>
            </w:rPr>
            <w:fldChar w:fldCharType="begin"/>
          </w:r>
          <w:r>
            <w:rPr>
              <w:b w:val="0"/>
              <w:bCs w:val="0"/>
              <w:sz w:val="24"/>
              <w:szCs w:val="24"/>
            </w:rPr>
            <w:instrText xml:space="preserve"> PAGEREF _Toc1698 \h </w:instrText>
          </w:r>
          <w:r>
            <w:rPr>
              <w:b w:val="0"/>
              <w:bCs w:val="0"/>
              <w:sz w:val="24"/>
              <w:szCs w:val="24"/>
            </w:rPr>
            <w:fldChar w:fldCharType="separate"/>
          </w:r>
          <w:r>
            <w:rPr>
              <w:b w:val="0"/>
              <w:bCs w:val="0"/>
              <w:sz w:val="24"/>
              <w:szCs w:val="24"/>
            </w:rPr>
            <w:t>3</w:t>
          </w:r>
          <w:r>
            <w:rPr>
              <w:b w:val="0"/>
              <w:bCs w:val="0"/>
              <w:sz w:val="24"/>
              <w:szCs w:val="24"/>
            </w:rPr>
            <w:fldChar w:fldCharType="end"/>
          </w:r>
          <w:r>
            <w:rPr>
              <w:rFonts w:hint="eastAsia" w:ascii="黑体" w:hAnsi="黑体" w:eastAsia="黑体" w:cs="黑体"/>
              <w:b w:val="0"/>
              <w:bCs w:val="0"/>
              <w:sz w:val="24"/>
              <w:szCs w:val="24"/>
            </w:rPr>
            <w:fldChar w:fldCharType="end"/>
          </w:r>
        </w:p>
        <w:p w14:paraId="047D4B5F">
          <w:pPr>
            <w:pStyle w:val="48"/>
            <w:pageBreakBefore w:val="0"/>
            <w:tabs>
              <w:tab w:val="right" w:leader="dot" w:pos="8820"/>
            </w:tabs>
            <w:kinsoku/>
            <w:wordWrap/>
            <w:overflowPunct/>
            <w:topLinePunct w:val="0"/>
            <w:autoSpaceDE/>
            <w:autoSpaceDN/>
            <w:bidi w:val="0"/>
            <w:adjustRightInd/>
            <w:snapToGrid/>
            <w:spacing w:line="360" w:lineRule="auto"/>
            <w:textAlignment w:val="auto"/>
            <w:rPr>
              <w:b w:val="0"/>
              <w:bCs w:val="0"/>
              <w:sz w:val="24"/>
              <w:szCs w:val="24"/>
            </w:rPr>
          </w:pPr>
          <w:r>
            <w:rPr>
              <w:rFonts w:hint="eastAsia" w:ascii="黑体" w:hAnsi="黑体" w:eastAsia="黑体" w:cs="黑体"/>
              <w:b w:val="0"/>
              <w:bCs w:val="0"/>
              <w:sz w:val="24"/>
              <w:szCs w:val="24"/>
            </w:rPr>
            <w:fldChar w:fldCharType="begin"/>
          </w:r>
          <w:r>
            <w:rPr>
              <w:rFonts w:hint="eastAsia" w:ascii="黑体" w:hAnsi="黑体" w:eastAsia="黑体" w:cs="黑体"/>
              <w:b w:val="0"/>
              <w:bCs w:val="0"/>
              <w:sz w:val="24"/>
              <w:szCs w:val="24"/>
            </w:rPr>
            <w:instrText xml:space="preserve"> HYPERLINK \l _Toc13718 </w:instrText>
          </w:r>
          <w:r>
            <w:rPr>
              <w:rFonts w:hint="eastAsia" w:ascii="黑体" w:hAnsi="黑体" w:eastAsia="黑体" w:cs="黑体"/>
              <w:b w:val="0"/>
              <w:bCs w:val="0"/>
              <w:sz w:val="24"/>
              <w:szCs w:val="24"/>
            </w:rPr>
            <w:fldChar w:fldCharType="separate"/>
          </w:r>
          <w:r>
            <w:rPr>
              <w:rFonts w:hint="eastAsia"/>
              <w:b w:val="0"/>
              <w:bCs w:val="0"/>
              <w:sz w:val="24"/>
              <w:szCs w:val="24"/>
              <w:lang w:eastAsia="zh-CN"/>
            </w:rPr>
            <w:t>（二）竞品分析</w:t>
          </w:r>
          <w:r>
            <w:rPr>
              <w:b w:val="0"/>
              <w:bCs w:val="0"/>
              <w:sz w:val="24"/>
              <w:szCs w:val="24"/>
            </w:rPr>
            <w:tab/>
          </w:r>
          <w:r>
            <w:rPr>
              <w:b w:val="0"/>
              <w:bCs w:val="0"/>
              <w:sz w:val="24"/>
              <w:szCs w:val="24"/>
            </w:rPr>
            <w:fldChar w:fldCharType="begin"/>
          </w:r>
          <w:r>
            <w:rPr>
              <w:b w:val="0"/>
              <w:bCs w:val="0"/>
              <w:sz w:val="24"/>
              <w:szCs w:val="24"/>
            </w:rPr>
            <w:instrText xml:space="preserve"> PAGEREF _Toc13718 \h </w:instrText>
          </w:r>
          <w:r>
            <w:rPr>
              <w:b w:val="0"/>
              <w:bCs w:val="0"/>
              <w:sz w:val="24"/>
              <w:szCs w:val="24"/>
            </w:rPr>
            <w:fldChar w:fldCharType="separate"/>
          </w:r>
          <w:r>
            <w:rPr>
              <w:b w:val="0"/>
              <w:bCs w:val="0"/>
              <w:sz w:val="24"/>
              <w:szCs w:val="24"/>
            </w:rPr>
            <w:t>3</w:t>
          </w:r>
          <w:r>
            <w:rPr>
              <w:b w:val="0"/>
              <w:bCs w:val="0"/>
              <w:sz w:val="24"/>
              <w:szCs w:val="24"/>
            </w:rPr>
            <w:fldChar w:fldCharType="end"/>
          </w:r>
          <w:r>
            <w:rPr>
              <w:rFonts w:hint="eastAsia" w:ascii="黑体" w:hAnsi="黑体" w:eastAsia="黑体" w:cs="黑体"/>
              <w:b w:val="0"/>
              <w:bCs w:val="0"/>
              <w:sz w:val="24"/>
              <w:szCs w:val="24"/>
            </w:rPr>
            <w:fldChar w:fldCharType="end"/>
          </w:r>
        </w:p>
        <w:p w14:paraId="74657ACF">
          <w:pPr>
            <w:pStyle w:val="48"/>
            <w:pageBreakBefore w:val="0"/>
            <w:tabs>
              <w:tab w:val="right" w:leader="dot" w:pos="8820"/>
            </w:tabs>
            <w:kinsoku/>
            <w:wordWrap/>
            <w:overflowPunct/>
            <w:topLinePunct w:val="0"/>
            <w:autoSpaceDE/>
            <w:autoSpaceDN/>
            <w:bidi w:val="0"/>
            <w:adjustRightInd/>
            <w:snapToGrid/>
            <w:spacing w:line="360" w:lineRule="auto"/>
            <w:textAlignment w:val="auto"/>
            <w:rPr>
              <w:b w:val="0"/>
              <w:bCs w:val="0"/>
              <w:sz w:val="24"/>
              <w:szCs w:val="24"/>
            </w:rPr>
          </w:pPr>
          <w:r>
            <w:rPr>
              <w:rFonts w:hint="eastAsia" w:ascii="黑体" w:hAnsi="黑体" w:eastAsia="黑体" w:cs="黑体"/>
              <w:b w:val="0"/>
              <w:bCs w:val="0"/>
              <w:sz w:val="24"/>
              <w:szCs w:val="24"/>
            </w:rPr>
            <w:fldChar w:fldCharType="begin"/>
          </w:r>
          <w:r>
            <w:rPr>
              <w:rFonts w:hint="eastAsia" w:ascii="黑体" w:hAnsi="黑体" w:eastAsia="黑体" w:cs="黑体"/>
              <w:b w:val="0"/>
              <w:bCs w:val="0"/>
              <w:sz w:val="24"/>
              <w:szCs w:val="24"/>
            </w:rPr>
            <w:instrText xml:space="preserve"> HYPERLINK \l _Toc21856 </w:instrText>
          </w:r>
          <w:r>
            <w:rPr>
              <w:rFonts w:hint="eastAsia" w:ascii="黑体" w:hAnsi="黑体" w:eastAsia="黑体" w:cs="黑体"/>
              <w:b w:val="0"/>
              <w:bCs w:val="0"/>
              <w:sz w:val="24"/>
              <w:szCs w:val="24"/>
            </w:rPr>
            <w:fldChar w:fldCharType="separate"/>
          </w:r>
          <w:r>
            <w:rPr>
              <w:rFonts w:hint="eastAsia"/>
              <w:b w:val="0"/>
              <w:bCs w:val="0"/>
              <w:sz w:val="24"/>
              <w:szCs w:val="24"/>
              <w:lang w:eastAsia="zh-CN"/>
            </w:rPr>
            <w:t>（三）营销体系</w:t>
          </w:r>
          <w:r>
            <w:rPr>
              <w:b w:val="0"/>
              <w:bCs w:val="0"/>
              <w:sz w:val="24"/>
              <w:szCs w:val="24"/>
            </w:rPr>
            <w:tab/>
          </w:r>
          <w:r>
            <w:rPr>
              <w:b w:val="0"/>
              <w:bCs w:val="0"/>
              <w:sz w:val="24"/>
              <w:szCs w:val="24"/>
            </w:rPr>
            <w:fldChar w:fldCharType="begin"/>
          </w:r>
          <w:r>
            <w:rPr>
              <w:b w:val="0"/>
              <w:bCs w:val="0"/>
              <w:sz w:val="24"/>
              <w:szCs w:val="24"/>
            </w:rPr>
            <w:instrText xml:space="preserve"> PAGEREF _Toc21856 \h </w:instrText>
          </w:r>
          <w:r>
            <w:rPr>
              <w:b w:val="0"/>
              <w:bCs w:val="0"/>
              <w:sz w:val="24"/>
              <w:szCs w:val="24"/>
            </w:rPr>
            <w:fldChar w:fldCharType="separate"/>
          </w:r>
          <w:r>
            <w:rPr>
              <w:b w:val="0"/>
              <w:bCs w:val="0"/>
              <w:sz w:val="24"/>
              <w:szCs w:val="24"/>
            </w:rPr>
            <w:t>3</w:t>
          </w:r>
          <w:r>
            <w:rPr>
              <w:b w:val="0"/>
              <w:bCs w:val="0"/>
              <w:sz w:val="24"/>
              <w:szCs w:val="24"/>
            </w:rPr>
            <w:fldChar w:fldCharType="end"/>
          </w:r>
          <w:r>
            <w:rPr>
              <w:rFonts w:hint="eastAsia" w:ascii="黑体" w:hAnsi="黑体" w:eastAsia="黑体" w:cs="黑体"/>
              <w:b w:val="0"/>
              <w:bCs w:val="0"/>
              <w:sz w:val="24"/>
              <w:szCs w:val="24"/>
            </w:rPr>
            <w:fldChar w:fldCharType="end"/>
          </w:r>
        </w:p>
        <w:p w14:paraId="5DF1B776">
          <w:pPr>
            <w:pStyle w:val="47"/>
            <w:pageBreakBefore w:val="0"/>
            <w:tabs>
              <w:tab w:val="right" w:leader="dot" w:pos="8820"/>
            </w:tabs>
            <w:kinsoku/>
            <w:wordWrap/>
            <w:overflowPunct/>
            <w:topLinePunct w:val="0"/>
            <w:autoSpaceDE/>
            <w:autoSpaceDN/>
            <w:bidi w:val="0"/>
            <w:adjustRightInd/>
            <w:snapToGrid/>
            <w:spacing w:line="360" w:lineRule="auto"/>
            <w:textAlignment w:val="auto"/>
            <w:rPr>
              <w:b w:val="0"/>
              <w:bCs w:val="0"/>
              <w:sz w:val="24"/>
              <w:szCs w:val="24"/>
            </w:rPr>
          </w:pPr>
          <w:r>
            <w:rPr>
              <w:rFonts w:hint="eastAsia" w:ascii="黑体" w:hAnsi="黑体" w:eastAsia="黑体" w:cs="黑体"/>
              <w:b w:val="0"/>
              <w:bCs w:val="0"/>
              <w:sz w:val="24"/>
              <w:szCs w:val="24"/>
            </w:rPr>
            <w:fldChar w:fldCharType="begin"/>
          </w:r>
          <w:r>
            <w:rPr>
              <w:rFonts w:hint="eastAsia" w:ascii="黑体" w:hAnsi="黑体" w:eastAsia="黑体" w:cs="黑体"/>
              <w:b w:val="0"/>
              <w:bCs w:val="0"/>
              <w:sz w:val="24"/>
              <w:szCs w:val="24"/>
            </w:rPr>
            <w:instrText xml:space="preserve"> HYPERLINK \l _Toc19456 </w:instrText>
          </w:r>
          <w:r>
            <w:rPr>
              <w:rFonts w:hint="eastAsia" w:ascii="黑体" w:hAnsi="黑体" w:eastAsia="黑体" w:cs="黑体"/>
              <w:b w:val="0"/>
              <w:bCs w:val="0"/>
              <w:sz w:val="24"/>
              <w:szCs w:val="24"/>
            </w:rPr>
            <w:fldChar w:fldCharType="separate"/>
          </w:r>
          <w:r>
            <w:rPr>
              <w:rFonts w:hint="eastAsia" w:ascii="黑体" w:hAnsi="黑体" w:eastAsia="黑体" w:cs="黑体"/>
              <w:b w:val="0"/>
              <w:bCs w:val="0"/>
              <w:sz w:val="24"/>
              <w:szCs w:val="24"/>
            </w:rPr>
            <w:t>六、项目团队</w:t>
          </w:r>
          <w:r>
            <w:rPr>
              <w:b w:val="0"/>
              <w:bCs w:val="0"/>
              <w:sz w:val="24"/>
              <w:szCs w:val="24"/>
            </w:rPr>
            <w:tab/>
          </w:r>
          <w:r>
            <w:rPr>
              <w:b w:val="0"/>
              <w:bCs w:val="0"/>
              <w:sz w:val="24"/>
              <w:szCs w:val="24"/>
            </w:rPr>
            <w:fldChar w:fldCharType="begin"/>
          </w:r>
          <w:r>
            <w:rPr>
              <w:b w:val="0"/>
              <w:bCs w:val="0"/>
              <w:sz w:val="24"/>
              <w:szCs w:val="24"/>
            </w:rPr>
            <w:instrText xml:space="preserve"> PAGEREF _Toc19456 \h </w:instrText>
          </w:r>
          <w:r>
            <w:rPr>
              <w:b w:val="0"/>
              <w:bCs w:val="0"/>
              <w:sz w:val="24"/>
              <w:szCs w:val="24"/>
            </w:rPr>
            <w:fldChar w:fldCharType="separate"/>
          </w:r>
          <w:r>
            <w:rPr>
              <w:b w:val="0"/>
              <w:bCs w:val="0"/>
              <w:sz w:val="24"/>
              <w:szCs w:val="24"/>
            </w:rPr>
            <w:t>4</w:t>
          </w:r>
          <w:r>
            <w:rPr>
              <w:b w:val="0"/>
              <w:bCs w:val="0"/>
              <w:sz w:val="24"/>
              <w:szCs w:val="24"/>
            </w:rPr>
            <w:fldChar w:fldCharType="end"/>
          </w:r>
          <w:r>
            <w:rPr>
              <w:rFonts w:hint="eastAsia" w:ascii="黑体" w:hAnsi="黑体" w:eastAsia="黑体" w:cs="黑体"/>
              <w:b w:val="0"/>
              <w:bCs w:val="0"/>
              <w:sz w:val="24"/>
              <w:szCs w:val="24"/>
            </w:rPr>
            <w:fldChar w:fldCharType="end"/>
          </w:r>
        </w:p>
        <w:p w14:paraId="6F85C181">
          <w:pPr>
            <w:pStyle w:val="48"/>
            <w:pageBreakBefore w:val="0"/>
            <w:tabs>
              <w:tab w:val="right" w:leader="dot" w:pos="8820"/>
            </w:tabs>
            <w:kinsoku/>
            <w:wordWrap/>
            <w:overflowPunct/>
            <w:topLinePunct w:val="0"/>
            <w:autoSpaceDE/>
            <w:autoSpaceDN/>
            <w:bidi w:val="0"/>
            <w:adjustRightInd/>
            <w:snapToGrid/>
            <w:spacing w:line="360" w:lineRule="auto"/>
            <w:textAlignment w:val="auto"/>
            <w:rPr>
              <w:b w:val="0"/>
              <w:bCs w:val="0"/>
              <w:sz w:val="24"/>
              <w:szCs w:val="24"/>
            </w:rPr>
          </w:pPr>
          <w:r>
            <w:rPr>
              <w:rFonts w:hint="eastAsia" w:ascii="黑体" w:hAnsi="黑体" w:eastAsia="黑体" w:cs="黑体"/>
              <w:b w:val="0"/>
              <w:bCs w:val="0"/>
              <w:sz w:val="24"/>
              <w:szCs w:val="24"/>
            </w:rPr>
            <w:fldChar w:fldCharType="begin"/>
          </w:r>
          <w:r>
            <w:rPr>
              <w:rFonts w:hint="eastAsia" w:ascii="黑体" w:hAnsi="黑体" w:eastAsia="黑体" w:cs="黑体"/>
              <w:b w:val="0"/>
              <w:bCs w:val="0"/>
              <w:sz w:val="24"/>
              <w:szCs w:val="24"/>
            </w:rPr>
            <w:instrText xml:space="preserve"> HYPERLINK \l _Toc4697 </w:instrText>
          </w:r>
          <w:r>
            <w:rPr>
              <w:rFonts w:hint="eastAsia" w:ascii="黑体" w:hAnsi="黑体" w:eastAsia="黑体" w:cs="黑体"/>
              <w:b w:val="0"/>
              <w:bCs w:val="0"/>
              <w:sz w:val="24"/>
              <w:szCs w:val="24"/>
            </w:rPr>
            <w:fldChar w:fldCharType="separate"/>
          </w:r>
          <w:r>
            <w:rPr>
              <w:rFonts w:hint="eastAsia"/>
              <w:b w:val="0"/>
              <w:bCs w:val="0"/>
              <w:sz w:val="24"/>
              <w:szCs w:val="24"/>
              <w:lang w:eastAsia="zh-CN"/>
            </w:rPr>
            <w:t>（一）创始人</w:t>
          </w:r>
          <w:r>
            <w:rPr>
              <w:b w:val="0"/>
              <w:bCs w:val="0"/>
              <w:sz w:val="24"/>
              <w:szCs w:val="24"/>
            </w:rPr>
            <w:tab/>
          </w:r>
          <w:r>
            <w:rPr>
              <w:b w:val="0"/>
              <w:bCs w:val="0"/>
              <w:sz w:val="24"/>
              <w:szCs w:val="24"/>
            </w:rPr>
            <w:fldChar w:fldCharType="begin"/>
          </w:r>
          <w:r>
            <w:rPr>
              <w:b w:val="0"/>
              <w:bCs w:val="0"/>
              <w:sz w:val="24"/>
              <w:szCs w:val="24"/>
            </w:rPr>
            <w:instrText xml:space="preserve"> PAGEREF _Toc4697 \h </w:instrText>
          </w:r>
          <w:r>
            <w:rPr>
              <w:b w:val="0"/>
              <w:bCs w:val="0"/>
              <w:sz w:val="24"/>
              <w:szCs w:val="24"/>
            </w:rPr>
            <w:fldChar w:fldCharType="separate"/>
          </w:r>
          <w:r>
            <w:rPr>
              <w:b w:val="0"/>
              <w:bCs w:val="0"/>
              <w:sz w:val="24"/>
              <w:szCs w:val="24"/>
            </w:rPr>
            <w:t>4</w:t>
          </w:r>
          <w:r>
            <w:rPr>
              <w:b w:val="0"/>
              <w:bCs w:val="0"/>
              <w:sz w:val="24"/>
              <w:szCs w:val="24"/>
            </w:rPr>
            <w:fldChar w:fldCharType="end"/>
          </w:r>
          <w:r>
            <w:rPr>
              <w:rFonts w:hint="eastAsia" w:ascii="黑体" w:hAnsi="黑体" w:eastAsia="黑体" w:cs="黑体"/>
              <w:b w:val="0"/>
              <w:bCs w:val="0"/>
              <w:sz w:val="24"/>
              <w:szCs w:val="24"/>
            </w:rPr>
            <w:fldChar w:fldCharType="end"/>
          </w:r>
        </w:p>
        <w:p w14:paraId="40E3D31B">
          <w:pPr>
            <w:pStyle w:val="48"/>
            <w:pageBreakBefore w:val="0"/>
            <w:tabs>
              <w:tab w:val="right" w:leader="dot" w:pos="8820"/>
            </w:tabs>
            <w:kinsoku/>
            <w:wordWrap/>
            <w:overflowPunct/>
            <w:topLinePunct w:val="0"/>
            <w:autoSpaceDE/>
            <w:autoSpaceDN/>
            <w:bidi w:val="0"/>
            <w:adjustRightInd/>
            <w:snapToGrid/>
            <w:spacing w:line="360" w:lineRule="auto"/>
            <w:textAlignment w:val="auto"/>
            <w:rPr>
              <w:b w:val="0"/>
              <w:bCs w:val="0"/>
              <w:sz w:val="24"/>
              <w:szCs w:val="24"/>
            </w:rPr>
          </w:pPr>
          <w:r>
            <w:rPr>
              <w:rFonts w:hint="eastAsia" w:ascii="黑体" w:hAnsi="黑体" w:eastAsia="黑体" w:cs="黑体"/>
              <w:b w:val="0"/>
              <w:bCs w:val="0"/>
              <w:sz w:val="24"/>
              <w:szCs w:val="24"/>
            </w:rPr>
            <w:fldChar w:fldCharType="begin"/>
          </w:r>
          <w:r>
            <w:rPr>
              <w:rFonts w:hint="eastAsia" w:ascii="黑体" w:hAnsi="黑体" w:eastAsia="黑体" w:cs="黑体"/>
              <w:b w:val="0"/>
              <w:bCs w:val="0"/>
              <w:sz w:val="24"/>
              <w:szCs w:val="24"/>
            </w:rPr>
            <w:instrText xml:space="preserve"> HYPERLINK \l _Toc31765 </w:instrText>
          </w:r>
          <w:r>
            <w:rPr>
              <w:rFonts w:hint="eastAsia" w:ascii="黑体" w:hAnsi="黑体" w:eastAsia="黑体" w:cs="黑体"/>
              <w:b w:val="0"/>
              <w:bCs w:val="0"/>
              <w:sz w:val="24"/>
              <w:szCs w:val="24"/>
            </w:rPr>
            <w:fldChar w:fldCharType="separate"/>
          </w:r>
          <w:r>
            <w:rPr>
              <w:rFonts w:hint="eastAsia"/>
              <w:b w:val="0"/>
              <w:bCs w:val="0"/>
              <w:sz w:val="24"/>
              <w:szCs w:val="24"/>
              <w:lang w:eastAsia="zh-CN"/>
            </w:rPr>
            <w:t>（二）核心团队</w:t>
          </w:r>
          <w:r>
            <w:rPr>
              <w:b w:val="0"/>
              <w:bCs w:val="0"/>
              <w:sz w:val="24"/>
              <w:szCs w:val="24"/>
            </w:rPr>
            <w:tab/>
          </w:r>
          <w:r>
            <w:rPr>
              <w:b w:val="0"/>
              <w:bCs w:val="0"/>
              <w:sz w:val="24"/>
              <w:szCs w:val="24"/>
            </w:rPr>
            <w:fldChar w:fldCharType="begin"/>
          </w:r>
          <w:r>
            <w:rPr>
              <w:b w:val="0"/>
              <w:bCs w:val="0"/>
              <w:sz w:val="24"/>
              <w:szCs w:val="24"/>
            </w:rPr>
            <w:instrText xml:space="preserve"> PAGEREF _Toc31765 \h </w:instrText>
          </w:r>
          <w:r>
            <w:rPr>
              <w:b w:val="0"/>
              <w:bCs w:val="0"/>
              <w:sz w:val="24"/>
              <w:szCs w:val="24"/>
            </w:rPr>
            <w:fldChar w:fldCharType="separate"/>
          </w:r>
          <w:r>
            <w:rPr>
              <w:b w:val="0"/>
              <w:bCs w:val="0"/>
              <w:sz w:val="24"/>
              <w:szCs w:val="24"/>
            </w:rPr>
            <w:t>4</w:t>
          </w:r>
          <w:r>
            <w:rPr>
              <w:b w:val="0"/>
              <w:bCs w:val="0"/>
              <w:sz w:val="24"/>
              <w:szCs w:val="24"/>
            </w:rPr>
            <w:fldChar w:fldCharType="end"/>
          </w:r>
          <w:r>
            <w:rPr>
              <w:rFonts w:hint="eastAsia" w:ascii="黑体" w:hAnsi="黑体" w:eastAsia="黑体" w:cs="黑体"/>
              <w:b w:val="0"/>
              <w:bCs w:val="0"/>
              <w:sz w:val="24"/>
              <w:szCs w:val="24"/>
            </w:rPr>
            <w:fldChar w:fldCharType="end"/>
          </w:r>
        </w:p>
        <w:p w14:paraId="45DBA7CF">
          <w:pPr>
            <w:pStyle w:val="48"/>
            <w:pageBreakBefore w:val="0"/>
            <w:tabs>
              <w:tab w:val="right" w:leader="dot" w:pos="8820"/>
            </w:tabs>
            <w:kinsoku/>
            <w:wordWrap/>
            <w:overflowPunct/>
            <w:topLinePunct w:val="0"/>
            <w:autoSpaceDE/>
            <w:autoSpaceDN/>
            <w:bidi w:val="0"/>
            <w:adjustRightInd/>
            <w:snapToGrid/>
            <w:spacing w:line="360" w:lineRule="auto"/>
            <w:textAlignment w:val="auto"/>
            <w:rPr>
              <w:b w:val="0"/>
              <w:bCs w:val="0"/>
              <w:sz w:val="24"/>
              <w:szCs w:val="24"/>
            </w:rPr>
          </w:pPr>
          <w:r>
            <w:rPr>
              <w:rFonts w:hint="eastAsia" w:ascii="黑体" w:hAnsi="黑体" w:eastAsia="黑体" w:cs="黑体"/>
              <w:b w:val="0"/>
              <w:bCs w:val="0"/>
              <w:sz w:val="24"/>
              <w:szCs w:val="24"/>
            </w:rPr>
            <w:fldChar w:fldCharType="begin"/>
          </w:r>
          <w:r>
            <w:rPr>
              <w:rFonts w:hint="eastAsia" w:ascii="黑体" w:hAnsi="黑体" w:eastAsia="黑体" w:cs="黑体"/>
              <w:b w:val="0"/>
              <w:bCs w:val="0"/>
              <w:sz w:val="24"/>
              <w:szCs w:val="24"/>
            </w:rPr>
            <w:instrText xml:space="preserve"> HYPERLINK \l _Toc5691 </w:instrText>
          </w:r>
          <w:r>
            <w:rPr>
              <w:rFonts w:hint="eastAsia" w:ascii="黑体" w:hAnsi="黑体" w:eastAsia="黑体" w:cs="黑体"/>
              <w:b w:val="0"/>
              <w:bCs w:val="0"/>
              <w:sz w:val="24"/>
              <w:szCs w:val="24"/>
            </w:rPr>
            <w:fldChar w:fldCharType="separate"/>
          </w:r>
          <w:r>
            <w:rPr>
              <w:rFonts w:hint="eastAsia"/>
              <w:b w:val="0"/>
              <w:bCs w:val="0"/>
              <w:sz w:val="24"/>
              <w:szCs w:val="24"/>
              <w:lang w:eastAsia="zh-CN"/>
            </w:rPr>
            <w:t>（三）组织管理</w:t>
          </w:r>
          <w:r>
            <w:rPr>
              <w:b w:val="0"/>
              <w:bCs w:val="0"/>
              <w:sz w:val="24"/>
              <w:szCs w:val="24"/>
            </w:rPr>
            <w:tab/>
          </w:r>
          <w:r>
            <w:rPr>
              <w:b w:val="0"/>
              <w:bCs w:val="0"/>
              <w:sz w:val="24"/>
              <w:szCs w:val="24"/>
            </w:rPr>
            <w:fldChar w:fldCharType="begin"/>
          </w:r>
          <w:r>
            <w:rPr>
              <w:b w:val="0"/>
              <w:bCs w:val="0"/>
              <w:sz w:val="24"/>
              <w:szCs w:val="24"/>
            </w:rPr>
            <w:instrText xml:space="preserve"> PAGEREF _Toc5691 \h </w:instrText>
          </w:r>
          <w:r>
            <w:rPr>
              <w:b w:val="0"/>
              <w:bCs w:val="0"/>
              <w:sz w:val="24"/>
              <w:szCs w:val="24"/>
            </w:rPr>
            <w:fldChar w:fldCharType="separate"/>
          </w:r>
          <w:r>
            <w:rPr>
              <w:b w:val="0"/>
              <w:bCs w:val="0"/>
              <w:sz w:val="24"/>
              <w:szCs w:val="24"/>
            </w:rPr>
            <w:t>4</w:t>
          </w:r>
          <w:r>
            <w:rPr>
              <w:b w:val="0"/>
              <w:bCs w:val="0"/>
              <w:sz w:val="24"/>
              <w:szCs w:val="24"/>
            </w:rPr>
            <w:fldChar w:fldCharType="end"/>
          </w:r>
          <w:r>
            <w:rPr>
              <w:rFonts w:hint="eastAsia" w:ascii="黑体" w:hAnsi="黑体" w:eastAsia="黑体" w:cs="黑体"/>
              <w:b w:val="0"/>
              <w:bCs w:val="0"/>
              <w:sz w:val="24"/>
              <w:szCs w:val="24"/>
            </w:rPr>
            <w:fldChar w:fldCharType="end"/>
          </w:r>
        </w:p>
        <w:p w14:paraId="4728AF76">
          <w:pPr>
            <w:pStyle w:val="48"/>
            <w:pageBreakBefore w:val="0"/>
            <w:tabs>
              <w:tab w:val="right" w:leader="dot" w:pos="8820"/>
            </w:tabs>
            <w:kinsoku/>
            <w:wordWrap/>
            <w:overflowPunct/>
            <w:topLinePunct w:val="0"/>
            <w:autoSpaceDE/>
            <w:autoSpaceDN/>
            <w:bidi w:val="0"/>
            <w:adjustRightInd/>
            <w:snapToGrid/>
            <w:spacing w:line="360" w:lineRule="auto"/>
            <w:textAlignment w:val="auto"/>
            <w:rPr>
              <w:b w:val="0"/>
              <w:bCs w:val="0"/>
              <w:sz w:val="24"/>
              <w:szCs w:val="24"/>
            </w:rPr>
          </w:pPr>
          <w:r>
            <w:rPr>
              <w:rFonts w:hint="eastAsia" w:ascii="黑体" w:hAnsi="黑体" w:eastAsia="黑体" w:cs="黑体"/>
              <w:b w:val="0"/>
              <w:bCs w:val="0"/>
              <w:sz w:val="24"/>
              <w:szCs w:val="24"/>
            </w:rPr>
            <w:fldChar w:fldCharType="begin"/>
          </w:r>
          <w:r>
            <w:rPr>
              <w:rFonts w:hint="eastAsia" w:ascii="黑体" w:hAnsi="黑体" w:eastAsia="黑体" w:cs="黑体"/>
              <w:b w:val="0"/>
              <w:bCs w:val="0"/>
              <w:sz w:val="24"/>
              <w:szCs w:val="24"/>
            </w:rPr>
            <w:instrText xml:space="preserve"> HYPERLINK \l _Toc22702 </w:instrText>
          </w:r>
          <w:r>
            <w:rPr>
              <w:rFonts w:hint="eastAsia" w:ascii="黑体" w:hAnsi="黑体" w:eastAsia="黑体" w:cs="黑体"/>
              <w:b w:val="0"/>
              <w:bCs w:val="0"/>
              <w:sz w:val="24"/>
              <w:szCs w:val="24"/>
            </w:rPr>
            <w:fldChar w:fldCharType="separate"/>
          </w:r>
          <w:r>
            <w:rPr>
              <w:rFonts w:hint="eastAsia"/>
              <w:b w:val="0"/>
              <w:bCs w:val="0"/>
              <w:sz w:val="24"/>
              <w:szCs w:val="24"/>
              <w:lang w:eastAsia="zh-CN"/>
            </w:rPr>
            <w:t>（四）指导教师</w:t>
          </w:r>
          <w:r>
            <w:rPr>
              <w:b w:val="0"/>
              <w:bCs w:val="0"/>
              <w:sz w:val="24"/>
              <w:szCs w:val="24"/>
            </w:rPr>
            <w:tab/>
          </w:r>
          <w:r>
            <w:rPr>
              <w:b w:val="0"/>
              <w:bCs w:val="0"/>
              <w:sz w:val="24"/>
              <w:szCs w:val="24"/>
            </w:rPr>
            <w:fldChar w:fldCharType="begin"/>
          </w:r>
          <w:r>
            <w:rPr>
              <w:b w:val="0"/>
              <w:bCs w:val="0"/>
              <w:sz w:val="24"/>
              <w:szCs w:val="24"/>
            </w:rPr>
            <w:instrText xml:space="preserve"> PAGEREF _Toc22702 \h </w:instrText>
          </w:r>
          <w:r>
            <w:rPr>
              <w:b w:val="0"/>
              <w:bCs w:val="0"/>
              <w:sz w:val="24"/>
              <w:szCs w:val="24"/>
            </w:rPr>
            <w:fldChar w:fldCharType="separate"/>
          </w:r>
          <w:r>
            <w:rPr>
              <w:b w:val="0"/>
              <w:bCs w:val="0"/>
              <w:sz w:val="24"/>
              <w:szCs w:val="24"/>
            </w:rPr>
            <w:t>4</w:t>
          </w:r>
          <w:r>
            <w:rPr>
              <w:b w:val="0"/>
              <w:bCs w:val="0"/>
              <w:sz w:val="24"/>
              <w:szCs w:val="24"/>
            </w:rPr>
            <w:fldChar w:fldCharType="end"/>
          </w:r>
          <w:r>
            <w:rPr>
              <w:rFonts w:hint="eastAsia" w:ascii="黑体" w:hAnsi="黑体" w:eastAsia="黑体" w:cs="黑体"/>
              <w:b w:val="0"/>
              <w:bCs w:val="0"/>
              <w:sz w:val="24"/>
              <w:szCs w:val="24"/>
            </w:rPr>
            <w:fldChar w:fldCharType="end"/>
          </w:r>
        </w:p>
        <w:p w14:paraId="1EE84AE6">
          <w:pPr>
            <w:pStyle w:val="48"/>
            <w:pageBreakBefore w:val="0"/>
            <w:tabs>
              <w:tab w:val="right" w:leader="dot" w:pos="8820"/>
            </w:tabs>
            <w:kinsoku/>
            <w:wordWrap/>
            <w:overflowPunct/>
            <w:topLinePunct w:val="0"/>
            <w:autoSpaceDE/>
            <w:autoSpaceDN/>
            <w:bidi w:val="0"/>
            <w:adjustRightInd/>
            <w:snapToGrid/>
            <w:spacing w:line="360" w:lineRule="auto"/>
            <w:textAlignment w:val="auto"/>
            <w:rPr>
              <w:b w:val="0"/>
              <w:bCs w:val="0"/>
              <w:sz w:val="24"/>
              <w:szCs w:val="24"/>
            </w:rPr>
          </w:pPr>
          <w:r>
            <w:rPr>
              <w:rFonts w:hint="eastAsia" w:ascii="黑体" w:hAnsi="黑体" w:eastAsia="黑体" w:cs="黑体"/>
              <w:b w:val="0"/>
              <w:bCs w:val="0"/>
              <w:sz w:val="24"/>
              <w:szCs w:val="24"/>
            </w:rPr>
            <w:fldChar w:fldCharType="begin"/>
          </w:r>
          <w:r>
            <w:rPr>
              <w:rFonts w:hint="eastAsia" w:ascii="黑体" w:hAnsi="黑体" w:eastAsia="黑体" w:cs="黑体"/>
              <w:b w:val="0"/>
              <w:bCs w:val="0"/>
              <w:sz w:val="24"/>
              <w:szCs w:val="24"/>
            </w:rPr>
            <w:instrText xml:space="preserve"> HYPERLINK \l _Toc22997 </w:instrText>
          </w:r>
          <w:r>
            <w:rPr>
              <w:rFonts w:hint="eastAsia" w:ascii="黑体" w:hAnsi="黑体" w:eastAsia="黑体" w:cs="黑体"/>
              <w:b w:val="0"/>
              <w:bCs w:val="0"/>
              <w:sz w:val="24"/>
              <w:szCs w:val="24"/>
            </w:rPr>
            <w:fldChar w:fldCharType="separate"/>
          </w:r>
          <w:r>
            <w:rPr>
              <w:rFonts w:hint="eastAsia"/>
              <w:b w:val="0"/>
              <w:bCs w:val="0"/>
              <w:sz w:val="24"/>
              <w:szCs w:val="24"/>
              <w:lang w:eastAsia="zh-CN"/>
            </w:rPr>
            <w:t>（五）专家顾问</w:t>
          </w:r>
          <w:r>
            <w:rPr>
              <w:b w:val="0"/>
              <w:bCs w:val="0"/>
              <w:sz w:val="24"/>
              <w:szCs w:val="24"/>
            </w:rPr>
            <w:tab/>
          </w:r>
          <w:r>
            <w:rPr>
              <w:b w:val="0"/>
              <w:bCs w:val="0"/>
              <w:sz w:val="24"/>
              <w:szCs w:val="24"/>
            </w:rPr>
            <w:fldChar w:fldCharType="begin"/>
          </w:r>
          <w:r>
            <w:rPr>
              <w:b w:val="0"/>
              <w:bCs w:val="0"/>
              <w:sz w:val="24"/>
              <w:szCs w:val="24"/>
            </w:rPr>
            <w:instrText xml:space="preserve"> PAGEREF _Toc22997 \h </w:instrText>
          </w:r>
          <w:r>
            <w:rPr>
              <w:b w:val="0"/>
              <w:bCs w:val="0"/>
              <w:sz w:val="24"/>
              <w:szCs w:val="24"/>
            </w:rPr>
            <w:fldChar w:fldCharType="separate"/>
          </w:r>
          <w:r>
            <w:rPr>
              <w:b w:val="0"/>
              <w:bCs w:val="0"/>
              <w:sz w:val="24"/>
              <w:szCs w:val="24"/>
            </w:rPr>
            <w:t>4</w:t>
          </w:r>
          <w:r>
            <w:rPr>
              <w:b w:val="0"/>
              <w:bCs w:val="0"/>
              <w:sz w:val="24"/>
              <w:szCs w:val="24"/>
            </w:rPr>
            <w:fldChar w:fldCharType="end"/>
          </w:r>
          <w:r>
            <w:rPr>
              <w:rFonts w:hint="eastAsia" w:ascii="黑体" w:hAnsi="黑体" w:eastAsia="黑体" w:cs="黑体"/>
              <w:b w:val="0"/>
              <w:bCs w:val="0"/>
              <w:sz w:val="24"/>
              <w:szCs w:val="24"/>
            </w:rPr>
            <w:fldChar w:fldCharType="end"/>
          </w:r>
        </w:p>
        <w:p w14:paraId="2C6EC534">
          <w:pPr>
            <w:pStyle w:val="47"/>
            <w:pageBreakBefore w:val="0"/>
            <w:tabs>
              <w:tab w:val="right" w:leader="dot" w:pos="8820"/>
            </w:tabs>
            <w:kinsoku/>
            <w:wordWrap/>
            <w:overflowPunct/>
            <w:topLinePunct w:val="0"/>
            <w:autoSpaceDE/>
            <w:autoSpaceDN/>
            <w:bidi w:val="0"/>
            <w:adjustRightInd/>
            <w:snapToGrid/>
            <w:spacing w:line="360" w:lineRule="auto"/>
            <w:textAlignment w:val="auto"/>
            <w:rPr>
              <w:b w:val="0"/>
              <w:bCs w:val="0"/>
              <w:sz w:val="24"/>
              <w:szCs w:val="24"/>
            </w:rPr>
          </w:pPr>
          <w:r>
            <w:rPr>
              <w:rFonts w:hint="eastAsia" w:ascii="黑体" w:hAnsi="黑体" w:eastAsia="黑体" w:cs="黑体"/>
              <w:b w:val="0"/>
              <w:bCs w:val="0"/>
              <w:sz w:val="24"/>
              <w:szCs w:val="24"/>
            </w:rPr>
            <w:fldChar w:fldCharType="begin"/>
          </w:r>
          <w:r>
            <w:rPr>
              <w:rFonts w:hint="eastAsia" w:ascii="黑体" w:hAnsi="黑体" w:eastAsia="黑体" w:cs="黑体"/>
              <w:b w:val="0"/>
              <w:bCs w:val="0"/>
              <w:sz w:val="24"/>
              <w:szCs w:val="24"/>
            </w:rPr>
            <w:instrText xml:space="preserve"> HYPERLINK \l _Toc19276 </w:instrText>
          </w:r>
          <w:r>
            <w:rPr>
              <w:rFonts w:hint="eastAsia" w:ascii="黑体" w:hAnsi="黑体" w:eastAsia="黑体" w:cs="黑体"/>
              <w:b w:val="0"/>
              <w:bCs w:val="0"/>
              <w:sz w:val="24"/>
              <w:szCs w:val="24"/>
            </w:rPr>
            <w:fldChar w:fldCharType="separate"/>
          </w:r>
          <w:r>
            <w:rPr>
              <w:rFonts w:hint="eastAsia" w:ascii="黑体" w:hAnsi="黑体" w:eastAsia="黑体" w:cs="黑体"/>
              <w:b w:val="0"/>
              <w:bCs w:val="0"/>
              <w:sz w:val="24"/>
              <w:szCs w:val="24"/>
            </w:rPr>
            <w:t>七、发展规划</w:t>
          </w:r>
          <w:r>
            <w:rPr>
              <w:b w:val="0"/>
              <w:bCs w:val="0"/>
              <w:sz w:val="24"/>
              <w:szCs w:val="24"/>
            </w:rPr>
            <w:tab/>
          </w:r>
          <w:r>
            <w:rPr>
              <w:b w:val="0"/>
              <w:bCs w:val="0"/>
              <w:sz w:val="24"/>
              <w:szCs w:val="24"/>
            </w:rPr>
            <w:fldChar w:fldCharType="begin"/>
          </w:r>
          <w:r>
            <w:rPr>
              <w:b w:val="0"/>
              <w:bCs w:val="0"/>
              <w:sz w:val="24"/>
              <w:szCs w:val="24"/>
            </w:rPr>
            <w:instrText xml:space="preserve"> PAGEREF _Toc19276 \h </w:instrText>
          </w:r>
          <w:r>
            <w:rPr>
              <w:b w:val="0"/>
              <w:bCs w:val="0"/>
              <w:sz w:val="24"/>
              <w:szCs w:val="24"/>
            </w:rPr>
            <w:fldChar w:fldCharType="separate"/>
          </w:r>
          <w:r>
            <w:rPr>
              <w:b w:val="0"/>
              <w:bCs w:val="0"/>
              <w:sz w:val="24"/>
              <w:szCs w:val="24"/>
            </w:rPr>
            <w:t>4</w:t>
          </w:r>
          <w:r>
            <w:rPr>
              <w:b w:val="0"/>
              <w:bCs w:val="0"/>
              <w:sz w:val="24"/>
              <w:szCs w:val="24"/>
            </w:rPr>
            <w:fldChar w:fldCharType="end"/>
          </w:r>
          <w:r>
            <w:rPr>
              <w:rFonts w:hint="eastAsia" w:ascii="黑体" w:hAnsi="黑体" w:eastAsia="黑体" w:cs="黑体"/>
              <w:b w:val="0"/>
              <w:bCs w:val="0"/>
              <w:sz w:val="24"/>
              <w:szCs w:val="24"/>
            </w:rPr>
            <w:fldChar w:fldCharType="end"/>
          </w:r>
        </w:p>
        <w:p w14:paraId="1763166F">
          <w:pPr>
            <w:pStyle w:val="48"/>
            <w:pageBreakBefore w:val="0"/>
            <w:tabs>
              <w:tab w:val="right" w:leader="dot" w:pos="8820"/>
            </w:tabs>
            <w:kinsoku/>
            <w:wordWrap/>
            <w:overflowPunct/>
            <w:topLinePunct w:val="0"/>
            <w:autoSpaceDE/>
            <w:autoSpaceDN/>
            <w:bidi w:val="0"/>
            <w:adjustRightInd/>
            <w:snapToGrid/>
            <w:spacing w:line="360" w:lineRule="auto"/>
            <w:textAlignment w:val="auto"/>
            <w:rPr>
              <w:b w:val="0"/>
              <w:bCs w:val="0"/>
              <w:sz w:val="24"/>
              <w:szCs w:val="24"/>
            </w:rPr>
          </w:pPr>
          <w:r>
            <w:rPr>
              <w:rFonts w:hint="eastAsia" w:ascii="黑体" w:hAnsi="黑体" w:eastAsia="黑体" w:cs="黑体"/>
              <w:b w:val="0"/>
              <w:bCs w:val="0"/>
              <w:sz w:val="24"/>
              <w:szCs w:val="24"/>
            </w:rPr>
            <w:fldChar w:fldCharType="begin"/>
          </w:r>
          <w:r>
            <w:rPr>
              <w:rFonts w:hint="eastAsia" w:ascii="黑体" w:hAnsi="黑体" w:eastAsia="黑体" w:cs="黑体"/>
              <w:b w:val="0"/>
              <w:bCs w:val="0"/>
              <w:sz w:val="24"/>
              <w:szCs w:val="24"/>
            </w:rPr>
            <w:instrText xml:space="preserve"> HYPERLINK \l _Toc27856 </w:instrText>
          </w:r>
          <w:r>
            <w:rPr>
              <w:rFonts w:hint="eastAsia" w:ascii="黑体" w:hAnsi="黑体" w:eastAsia="黑体" w:cs="黑体"/>
              <w:b w:val="0"/>
              <w:bCs w:val="0"/>
              <w:sz w:val="24"/>
              <w:szCs w:val="24"/>
            </w:rPr>
            <w:fldChar w:fldCharType="separate"/>
          </w:r>
          <w:r>
            <w:rPr>
              <w:rFonts w:hint="eastAsia"/>
              <w:b w:val="0"/>
              <w:bCs w:val="0"/>
              <w:sz w:val="24"/>
              <w:szCs w:val="24"/>
              <w:lang w:eastAsia="zh-CN"/>
            </w:rPr>
            <w:t>（一）项目落地执行</w:t>
          </w:r>
          <w:r>
            <w:rPr>
              <w:b w:val="0"/>
              <w:bCs w:val="0"/>
              <w:sz w:val="24"/>
              <w:szCs w:val="24"/>
            </w:rPr>
            <w:tab/>
          </w:r>
          <w:r>
            <w:rPr>
              <w:b w:val="0"/>
              <w:bCs w:val="0"/>
              <w:sz w:val="24"/>
              <w:szCs w:val="24"/>
            </w:rPr>
            <w:fldChar w:fldCharType="begin"/>
          </w:r>
          <w:r>
            <w:rPr>
              <w:b w:val="0"/>
              <w:bCs w:val="0"/>
              <w:sz w:val="24"/>
              <w:szCs w:val="24"/>
            </w:rPr>
            <w:instrText xml:space="preserve"> PAGEREF _Toc27856 \h </w:instrText>
          </w:r>
          <w:r>
            <w:rPr>
              <w:b w:val="0"/>
              <w:bCs w:val="0"/>
              <w:sz w:val="24"/>
              <w:szCs w:val="24"/>
            </w:rPr>
            <w:fldChar w:fldCharType="separate"/>
          </w:r>
          <w:r>
            <w:rPr>
              <w:b w:val="0"/>
              <w:bCs w:val="0"/>
              <w:sz w:val="24"/>
              <w:szCs w:val="24"/>
            </w:rPr>
            <w:t>4</w:t>
          </w:r>
          <w:r>
            <w:rPr>
              <w:b w:val="0"/>
              <w:bCs w:val="0"/>
              <w:sz w:val="24"/>
              <w:szCs w:val="24"/>
            </w:rPr>
            <w:fldChar w:fldCharType="end"/>
          </w:r>
          <w:r>
            <w:rPr>
              <w:rFonts w:hint="eastAsia" w:ascii="黑体" w:hAnsi="黑体" w:eastAsia="黑体" w:cs="黑体"/>
              <w:b w:val="0"/>
              <w:bCs w:val="0"/>
              <w:sz w:val="24"/>
              <w:szCs w:val="24"/>
            </w:rPr>
            <w:fldChar w:fldCharType="end"/>
          </w:r>
        </w:p>
        <w:p w14:paraId="6127F3B3">
          <w:pPr>
            <w:pStyle w:val="48"/>
            <w:pageBreakBefore w:val="0"/>
            <w:tabs>
              <w:tab w:val="right" w:leader="dot" w:pos="8820"/>
            </w:tabs>
            <w:kinsoku/>
            <w:wordWrap/>
            <w:overflowPunct/>
            <w:topLinePunct w:val="0"/>
            <w:autoSpaceDE/>
            <w:autoSpaceDN/>
            <w:bidi w:val="0"/>
            <w:adjustRightInd/>
            <w:snapToGrid/>
            <w:spacing w:line="360" w:lineRule="auto"/>
            <w:textAlignment w:val="auto"/>
            <w:rPr>
              <w:b w:val="0"/>
              <w:bCs w:val="0"/>
              <w:sz w:val="24"/>
              <w:szCs w:val="24"/>
            </w:rPr>
          </w:pPr>
          <w:r>
            <w:rPr>
              <w:rFonts w:hint="eastAsia" w:ascii="黑体" w:hAnsi="黑体" w:eastAsia="黑体" w:cs="黑体"/>
              <w:b w:val="0"/>
              <w:bCs w:val="0"/>
              <w:sz w:val="24"/>
              <w:szCs w:val="24"/>
            </w:rPr>
            <w:fldChar w:fldCharType="begin"/>
          </w:r>
          <w:r>
            <w:rPr>
              <w:rFonts w:hint="eastAsia" w:ascii="黑体" w:hAnsi="黑体" w:eastAsia="黑体" w:cs="黑体"/>
              <w:b w:val="0"/>
              <w:bCs w:val="0"/>
              <w:sz w:val="24"/>
              <w:szCs w:val="24"/>
            </w:rPr>
            <w:instrText xml:space="preserve"> HYPERLINK \l _Toc26748 </w:instrText>
          </w:r>
          <w:r>
            <w:rPr>
              <w:rFonts w:hint="eastAsia" w:ascii="黑体" w:hAnsi="黑体" w:eastAsia="黑体" w:cs="黑体"/>
              <w:b w:val="0"/>
              <w:bCs w:val="0"/>
              <w:sz w:val="24"/>
              <w:szCs w:val="24"/>
            </w:rPr>
            <w:fldChar w:fldCharType="separate"/>
          </w:r>
          <w:r>
            <w:rPr>
              <w:rFonts w:hint="eastAsia"/>
              <w:b w:val="0"/>
              <w:bCs w:val="0"/>
              <w:sz w:val="24"/>
              <w:szCs w:val="24"/>
              <w:lang w:eastAsia="zh-CN"/>
            </w:rPr>
            <w:t>（二）业务规划</w:t>
          </w:r>
          <w:r>
            <w:rPr>
              <w:b w:val="0"/>
              <w:bCs w:val="0"/>
              <w:sz w:val="24"/>
              <w:szCs w:val="24"/>
            </w:rPr>
            <w:tab/>
          </w:r>
          <w:r>
            <w:rPr>
              <w:b w:val="0"/>
              <w:bCs w:val="0"/>
              <w:sz w:val="24"/>
              <w:szCs w:val="24"/>
            </w:rPr>
            <w:fldChar w:fldCharType="begin"/>
          </w:r>
          <w:r>
            <w:rPr>
              <w:b w:val="0"/>
              <w:bCs w:val="0"/>
              <w:sz w:val="24"/>
              <w:szCs w:val="24"/>
            </w:rPr>
            <w:instrText xml:space="preserve"> PAGEREF _Toc26748 \h </w:instrText>
          </w:r>
          <w:r>
            <w:rPr>
              <w:b w:val="0"/>
              <w:bCs w:val="0"/>
              <w:sz w:val="24"/>
              <w:szCs w:val="24"/>
            </w:rPr>
            <w:fldChar w:fldCharType="separate"/>
          </w:r>
          <w:r>
            <w:rPr>
              <w:b w:val="0"/>
              <w:bCs w:val="0"/>
              <w:sz w:val="24"/>
              <w:szCs w:val="24"/>
            </w:rPr>
            <w:t>5</w:t>
          </w:r>
          <w:r>
            <w:rPr>
              <w:b w:val="0"/>
              <w:bCs w:val="0"/>
              <w:sz w:val="24"/>
              <w:szCs w:val="24"/>
            </w:rPr>
            <w:fldChar w:fldCharType="end"/>
          </w:r>
          <w:r>
            <w:rPr>
              <w:rFonts w:hint="eastAsia" w:ascii="黑体" w:hAnsi="黑体" w:eastAsia="黑体" w:cs="黑体"/>
              <w:b w:val="0"/>
              <w:bCs w:val="0"/>
              <w:sz w:val="24"/>
              <w:szCs w:val="24"/>
            </w:rPr>
            <w:fldChar w:fldCharType="end"/>
          </w:r>
        </w:p>
        <w:p w14:paraId="0C1F585C">
          <w:pPr>
            <w:pStyle w:val="48"/>
            <w:pageBreakBefore w:val="0"/>
            <w:tabs>
              <w:tab w:val="right" w:leader="dot" w:pos="8820"/>
            </w:tabs>
            <w:kinsoku/>
            <w:wordWrap/>
            <w:overflowPunct/>
            <w:topLinePunct w:val="0"/>
            <w:autoSpaceDE/>
            <w:autoSpaceDN/>
            <w:bidi w:val="0"/>
            <w:adjustRightInd/>
            <w:snapToGrid/>
            <w:spacing w:line="360" w:lineRule="auto"/>
            <w:textAlignment w:val="auto"/>
            <w:rPr>
              <w:b w:val="0"/>
              <w:bCs w:val="0"/>
              <w:sz w:val="24"/>
              <w:szCs w:val="24"/>
            </w:rPr>
          </w:pPr>
          <w:r>
            <w:rPr>
              <w:rFonts w:hint="eastAsia" w:ascii="黑体" w:hAnsi="黑体" w:eastAsia="黑体" w:cs="黑体"/>
              <w:b w:val="0"/>
              <w:bCs w:val="0"/>
              <w:sz w:val="24"/>
              <w:szCs w:val="24"/>
            </w:rPr>
            <w:fldChar w:fldCharType="begin"/>
          </w:r>
          <w:r>
            <w:rPr>
              <w:rFonts w:hint="eastAsia" w:ascii="黑体" w:hAnsi="黑体" w:eastAsia="黑体" w:cs="黑体"/>
              <w:b w:val="0"/>
              <w:bCs w:val="0"/>
              <w:sz w:val="24"/>
              <w:szCs w:val="24"/>
            </w:rPr>
            <w:instrText xml:space="preserve"> HYPERLINK \l _Toc20222 </w:instrText>
          </w:r>
          <w:r>
            <w:rPr>
              <w:rFonts w:hint="eastAsia" w:ascii="黑体" w:hAnsi="黑体" w:eastAsia="黑体" w:cs="黑体"/>
              <w:b w:val="0"/>
              <w:bCs w:val="0"/>
              <w:sz w:val="24"/>
              <w:szCs w:val="24"/>
            </w:rPr>
            <w:fldChar w:fldCharType="separate"/>
          </w:r>
          <w:r>
            <w:rPr>
              <w:rFonts w:hint="eastAsia"/>
              <w:b w:val="0"/>
              <w:bCs w:val="0"/>
              <w:sz w:val="24"/>
              <w:szCs w:val="24"/>
              <w:lang w:eastAsia="zh-CN"/>
            </w:rPr>
            <w:t>（三）财务预测</w:t>
          </w:r>
          <w:r>
            <w:rPr>
              <w:b w:val="0"/>
              <w:bCs w:val="0"/>
              <w:sz w:val="24"/>
              <w:szCs w:val="24"/>
            </w:rPr>
            <w:tab/>
          </w:r>
          <w:r>
            <w:rPr>
              <w:b w:val="0"/>
              <w:bCs w:val="0"/>
              <w:sz w:val="24"/>
              <w:szCs w:val="24"/>
            </w:rPr>
            <w:fldChar w:fldCharType="begin"/>
          </w:r>
          <w:r>
            <w:rPr>
              <w:b w:val="0"/>
              <w:bCs w:val="0"/>
              <w:sz w:val="24"/>
              <w:szCs w:val="24"/>
            </w:rPr>
            <w:instrText xml:space="preserve"> PAGEREF _Toc20222 \h </w:instrText>
          </w:r>
          <w:r>
            <w:rPr>
              <w:b w:val="0"/>
              <w:bCs w:val="0"/>
              <w:sz w:val="24"/>
              <w:szCs w:val="24"/>
            </w:rPr>
            <w:fldChar w:fldCharType="separate"/>
          </w:r>
          <w:r>
            <w:rPr>
              <w:b w:val="0"/>
              <w:bCs w:val="0"/>
              <w:sz w:val="24"/>
              <w:szCs w:val="24"/>
            </w:rPr>
            <w:t>5</w:t>
          </w:r>
          <w:r>
            <w:rPr>
              <w:b w:val="0"/>
              <w:bCs w:val="0"/>
              <w:sz w:val="24"/>
              <w:szCs w:val="24"/>
            </w:rPr>
            <w:fldChar w:fldCharType="end"/>
          </w:r>
          <w:r>
            <w:rPr>
              <w:rFonts w:hint="eastAsia" w:ascii="黑体" w:hAnsi="黑体" w:eastAsia="黑体" w:cs="黑体"/>
              <w:b w:val="0"/>
              <w:bCs w:val="0"/>
              <w:sz w:val="24"/>
              <w:szCs w:val="24"/>
            </w:rPr>
            <w:fldChar w:fldCharType="end"/>
          </w:r>
        </w:p>
        <w:p w14:paraId="52392FEF">
          <w:pPr>
            <w:pStyle w:val="48"/>
            <w:pageBreakBefore w:val="0"/>
            <w:tabs>
              <w:tab w:val="right" w:leader="dot" w:pos="8820"/>
            </w:tabs>
            <w:kinsoku/>
            <w:wordWrap/>
            <w:overflowPunct/>
            <w:topLinePunct w:val="0"/>
            <w:autoSpaceDE/>
            <w:autoSpaceDN/>
            <w:bidi w:val="0"/>
            <w:adjustRightInd/>
            <w:snapToGrid/>
            <w:spacing w:line="360" w:lineRule="auto"/>
            <w:textAlignment w:val="auto"/>
            <w:rPr>
              <w:b w:val="0"/>
              <w:bCs w:val="0"/>
              <w:sz w:val="24"/>
              <w:szCs w:val="24"/>
            </w:rPr>
          </w:pPr>
          <w:r>
            <w:rPr>
              <w:rFonts w:hint="eastAsia" w:ascii="黑体" w:hAnsi="黑体" w:eastAsia="黑体" w:cs="黑体"/>
              <w:b w:val="0"/>
              <w:bCs w:val="0"/>
              <w:sz w:val="24"/>
              <w:szCs w:val="24"/>
            </w:rPr>
            <w:fldChar w:fldCharType="begin"/>
          </w:r>
          <w:r>
            <w:rPr>
              <w:rFonts w:hint="eastAsia" w:ascii="黑体" w:hAnsi="黑体" w:eastAsia="黑体" w:cs="黑体"/>
              <w:b w:val="0"/>
              <w:bCs w:val="0"/>
              <w:sz w:val="24"/>
              <w:szCs w:val="24"/>
            </w:rPr>
            <w:instrText xml:space="preserve"> HYPERLINK \l _Toc24664 </w:instrText>
          </w:r>
          <w:r>
            <w:rPr>
              <w:rFonts w:hint="eastAsia" w:ascii="黑体" w:hAnsi="黑体" w:eastAsia="黑体" w:cs="黑体"/>
              <w:b w:val="0"/>
              <w:bCs w:val="0"/>
              <w:sz w:val="24"/>
              <w:szCs w:val="24"/>
            </w:rPr>
            <w:fldChar w:fldCharType="separate"/>
          </w:r>
          <w:r>
            <w:rPr>
              <w:rFonts w:hint="eastAsia"/>
              <w:b w:val="0"/>
              <w:bCs w:val="0"/>
              <w:sz w:val="24"/>
              <w:szCs w:val="24"/>
              <w:lang w:eastAsia="zh-CN"/>
            </w:rPr>
            <w:t>（四）融资规划</w:t>
          </w:r>
          <w:r>
            <w:rPr>
              <w:b w:val="0"/>
              <w:bCs w:val="0"/>
              <w:sz w:val="24"/>
              <w:szCs w:val="24"/>
            </w:rPr>
            <w:tab/>
          </w:r>
          <w:r>
            <w:rPr>
              <w:b w:val="0"/>
              <w:bCs w:val="0"/>
              <w:sz w:val="24"/>
              <w:szCs w:val="24"/>
            </w:rPr>
            <w:fldChar w:fldCharType="begin"/>
          </w:r>
          <w:r>
            <w:rPr>
              <w:b w:val="0"/>
              <w:bCs w:val="0"/>
              <w:sz w:val="24"/>
              <w:szCs w:val="24"/>
            </w:rPr>
            <w:instrText xml:space="preserve"> PAGEREF _Toc24664 \h </w:instrText>
          </w:r>
          <w:r>
            <w:rPr>
              <w:b w:val="0"/>
              <w:bCs w:val="0"/>
              <w:sz w:val="24"/>
              <w:szCs w:val="24"/>
            </w:rPr>
            <w:fldChar w:fldCharType="separate"/>
          </w:r>
          <w:r>
            <w:rPr>
              <w:b w:val="0"/>
              <w:bCs w:val="0"/>
              <w:sz w:val="24"/>
              <w:szCs w:val="24"/>
            </w:rPr>
            <w:t>5</w:t>
          </w:r>
          <w:r>
            <w:rPr>
              <w:b w:val="0"/>
              <w:bCs w:val="0"/>
              <w:sz w:val="24"/>
              <w:szCs w:val="24"/>
            </w:rPr>
            <w:fldChar w:fldCharType="end"/>
          </w:r>
          <w:r>
            <w:rPr>
              <w:rFonts w:hint="eastAsia" w:ascii="黑体" w:hAnsi="黑体" w:eastAsia="黑体" w:cs="黑体"/>
              <w:b w:val="0"/>
              <w:bCs w:val="0"/>
              <w:sz w:val="24"/>
              <w:szCs w:val="24"/>
            </w:rPr>
            <w:fldChar w:fldCharType="end"/>
          </w:r>
        </w:p>
        <w:p w14:paraId="48163DCD">
          <w:pPr>
            <w:pStyle w:val="47"/>
            <w:pageBreakBefore w:val="0"/>
            <w:tabs>
              <w:tab w:val="right" w:leader="dot" w:pos="8820"/>
            </w:tabs>
            <w:kinsoku/>
            <w:wordWrap/>
            <w:overflowPunct/>
            <w:topLinePunct w:val="0"/>
            <w:autoSpaceDE/>
            <w:autoSpaceDN/>
            <w:bidi w:val="0"/>
            <w:adjustRightInd/>
            <w:snapToGrid/>
            <w:spacing w:line="360" w:lineRule="auto"/>
            <w:textAlignment w:val="auto"/>
            <w:rPr>
              <w:b w:val="0"/>
              <w:bCs w:val="0"/>
              <w:sz w:val="24"/>
              <w:szCs w:val="24"/>
            </w:rPr>
          </w:pPr>
          <w:r>
            <w:rPr>
              <w:rFonts w:hint="eastAsia" w:ascii="黑体" w:hAnsi="黑体" w:eastAsia="黑体" w:cs="黑体"/>
              <w:b w:val="0"/>
              <w:bCs w:val="0"/>
              <w:sz w:val="24"/>
              <w:szCs w:val="24"/>
            </w:rPr>
            <w:fldChar w:fldCharType="begin"/>
          </w:r>
          <w:r>
            <w:rPr>
              <w:rFonts w:hint="eastAsia" w:ascii="黑体" w:hAnsi="黑体" w:eastAsia="黑体" w:cs="黑体"/>
              <w:b w:val="0"/>
              <w:bCs w:val="0"/>
              <w:sz w:val="24"/>
              <w:szCs w:val="24"/>
            </w:rPr>
            <w:instrText xml:space="preserve"> HYPERLINK \l _Toc10587 </w:instrText>
          </w:r>
          <w:r>
            <w:rPr>
              <w:rFonts w:hint="eastAsia" w:ascii="黑体" w:hAnsi="黑体" w:eastAsia="黑体" w:cs="黑体"/>
              <w:b w:val="0"/>
              <w:bCs w:val="0"/>
              <w:sz w:val="24"/>
              <w:szCs w:val="24"/>
            </w:rPr>
            <w:fldChar w:fldCharType="separate"/>
          </w:r>
          <w:r>
            <w:rPr>
              <w:rFonts w:hint="eastAsia" w:ascii="黑体" w:hAnsi="黑体" w:eastAsia="黑体" w:cs="黑体"/>
              <w:b w:val="0"/>
              <w:bCs w:val="0"/>
              <w:sz w:val="24"/>
              <w:szCs w:val="24"/>
            </w:rPr>
            <w:t>八、教育实效</w:t>
          </w:r>
          <w:r>
            <w:rPr>
              <w:b w:val="0"/>
              <w:bCs w:val="0"/>
              <w:sz w:val="24"/>
              <w:szCs w:val="24"/>
            </w:rPr>
            <w:tab/>
          </w:r>
          <w:r>
            <w:rPr>
              <w:b w:val="0"/>
              <w:bCs w:val="0"/>
              <w:sz w:val="24"/>
              <w:szCs w:val="24"/>
            </w:rPr>
            <w:fldChar w:fldCharType="begin"/>
          </w:r>
          <w:r>
            <w:rPr>
              <w:b w:val="0"/>
              <w:bCs w:val="0"/>
              <w:sz w:val="24"/>
              <w:szCs w:val="24"/>
            </w:rPr>
            <w:instrText xml:space="preserve"> PAGEREF _Toc10587 \h </w:instrText>
          </w:r>
          <w:r>
            <w:rPr>
              <w:b w:val="0"/>
              <w:bCs w:val="0"/>
              <w:sz w:val="24"/>
              <w:szCs w:val="24"/>
            </w:rPr>
            <w:fldChar w:fldCharType="separate"/>
          </w:r>
          <w:r>
            <w:rPr>
              <w:b w:val="0"/>
              <w:bCs w:val="0"/>
              <w:sz w:val="24"/>
              <w:szCs w:val="24"/>
            </w:rPr>
            <w:t>5</w:t>
          </w:r>
          <w:r>
            <w:rPr>
              <w:b w:val="0"/>
              <w:bCs w:val="0"/>
              <w:sz w:val="24"/>
              <w:szCs w:val="24"/>
            </w:rPr>
            <w:fldChar w:fldCharType="end"/>
          </w:r>
          <w:r>
            <w:rPr>
              <w:rFonts w:hint="eastAsia" w:ascii="黑体" w:hAnsi="黑体" w:eastAsia="黑体" w:cs="黑体"/>
              <w:b w:val="0"/>
              <w:bCs w:val="0"/>
              <w:sz w:val="24"/>
              <w:szCs w:val="24"/>
            </w:rPr>
            <w:fldChar w:fldCharType="end"/>
          </w:r>
        </w:p>
        <w:p w14:paraId="24BDF305">
          <w:pPr>
            <w:pStyle w:val="48"/>
            <w:pageBreakBefore w:val="0"/>
            <w:tabs>
              <w:tab w:val="right" w:leader="dot" w:pos="8820"/>
            </w:tabs>
            <w:kinsoku/>
            <w:wordWrap/>
            <w:overflowPunct/>
            <w:topLinePunct w:val="0"/>
            <w:autoSpaceDE/>
            <w:autoSpaceDN/>
            <w:bidi w:val="0"/>
            <w:adjustRightInd/>
            <w:snapToGrid/>
            <w:spacing w:line="360" w:lineRule="auto"/>
            <w:textAlignment w:val="auto"/>
            <w:rPr>
              <w:b w:val="0"/>
              <w:bCs w:val="0"/>
              <w:sz w:val="24"/>
              <w:szCs w:val="24"/>
            </w:rPr>
          </w:pPr>
          <w:r>
            <w:rPr>
              <w:rFonts w:hint="eastAsia" w:ascii="黑体" w:hAnsi="黑体" w:eastAsia="黑体" w:cs="黑体"/>
              <w:b w:val="0"/>
              <w:bCs w:val="0"/>
              <w:sz w:val="24"/>
              <w:szCs w:val="24"/>
            </w:rPr>
            <w:fldChar w:fldCharType="begin"/>
          </w:r>
          <w:r>
            <w:rPr>
              <w:rFonts w:hint="eastAsia" w:ascii="黑体" w:hAnsi="黑体" w:eastAsia="黑体" w:cs="黑体"/>
              <w:b w:val="0"/>
              <w:bCs w:val="0"/>
              <w:sz w:val="24"/>
              <w:szCs w:val="24"/>
            </w:rPr>
            <w:instrText xml:space="preserve"> HYPERLINK \l _Toc13325 </w:instrText>
          </w:r>
          <w:r>
            <w:rPr>
              <w:rFonts w:hint="eastAsia" w:ascii="黑体" w:hAnsi="黑体" w:eastAsia="黑体" w:cs="黑体"/>
              <w:b w:val="0"/>
              <w:bCs w:val="0"/>
              <w:sz w:val="24"/>
              <w:szCs w:val="24"/>
            </w:rPr>
            <w:fldChar w:fldCharType="separate"/>
          </w:r>
          <w:r>
            <w:rPr>
              <w:rFonts w:hint="eastAsia"/>
              <w:b w:val="0"/>
              <w:bCs w:val="0"/>
              <w:sz w:val="24"/>
              <w:szCs w:val="24"/>
              <w:lang w:eastAsia="zh-CN"/>
            </w:rPr>
            <w:t>（一）体现双创教育成果</w:t>
          </w:r>
          <w:r>
            <w:rPr>
              <w:b w:val="0"/>
              <w:bCs w:val="0"/>
              <w:sz w:val="24"/>
              <w:szCs w:val="24"/>
            </w:rPr>
            <w:tab/>
          </w:r>
          <w:r>
            <w:rPr>
              <w:b w:val="0"/>
              <w:bCs w:val="0"/>
              <w:sz w:val="24"/>
              <w:szCs w:val="24"/>
            </w:rPr>
            <w:fldChar w:fldCharType="begin"/>
          </w:r>
          <w:r>
            <w:rPr>
              <w:b w:val="0"/>
              <w:bCs w:val="0"/>
              <w:sz w:val="24"/>
              <w:szCs w:val="24"/>
            </w:rPr>
            <w:instrText xml:space="preserve"> PAGEREF _Toc13325 \h </w:instrText>
          </w:r>
          <w:r>
            <w:rPr>
              <w:b w:val="0"/>
              <w:bCs w:val="0"/>
              <w:sz w:val="24"/>
              <w:szCs w:val="24"/>
            </w:rPr>
            <w:fldChar w:fldCharType="separate"/>
          </w:r>
          <w:r>
            <w:rPr>
              <w:b w:val="0"/>
              <w:bCs w:val="0"/>
              <w:sz w:val="24"/>
              <w:szCs w:val="24"/>
            </w:rPr>
            <w:t>5</w:t>
          </w:r>
          <w:r>
            <w:rPr>
              <w:b w:val="0"/>
              <w:bCs w:val="0"/>
              <w:sz w:val="24"/>
              <w:szCs w:val="24"/>
            </w:rPr>
            <w:fldChar w:fldCharType="end"/>
          </w:r>
          <w:r>
            <w:rPr>
              <w:rFonts w:hint="eastAsia" w:ascii="黑体" w:hAnsi="黑体" w:eastAsia="黑体" w:cs="黑体"/>
              <w:b w:val="0"/>
              <w:bCs w:val="0"/>
              <w:sz w:val="24"/>
              <w:szCs w:val="24"/>
            </w:rPr>
            <w:fldChar w:fldCharType="end"/>
          </w:r>
        </w:p>
        <w:p w14:paraId="0C623195">
          <w:pPr>
            <w:pStyle w:val="48"/>
            <w:pageBreakBefore w:val="0"/>
            <w:tabs>
              <w:tab w:val="right" w:leader="dot" w:pos="8820"/>
            </w:tabs>
            <w:kinsoku/>
            <w:wordWrap/>
            <w:overflowPunct/>
            <w:topLinePunct w:val="0"/>
            <w:autoSpaceDE/>
            <w:autoSpaceDN/>
            <w:bidi w:val="0"/>
            <w:adjustRightInd/>
            <w:snapToGrid/>
            <w:spacing w:line="360" w:lineRule="auto"/>
            <w:textAlignment w:val="auto"/>
            <w:rPr>
              <w:b w:val="0"/>
              <w:bCs w:val="0"/>
              <w:sz w:val="24"/>
              <w:szCs w:val="24"/>
            </w:rPr>
          </w:pPr>
          <w:r>
            <w:rPr>
              <w:rFonts w:hint="eastAsia" w:ascii="黑体" w:hAnsi="黑体" w:eastAsia="黑体" w:cs="黑体"/>
              <w:b w:val="0"/>
              <w:bCs w:val="0"/>
              <w:sz w:val="24"/>
              <w:szCs w:val="24"/>
            </w:rPr>
            <w:fldChar w:fldCharType="begin"/>
          </w:r>
          <w:r>
            <w:rPr>
              <w:rFonts w:hint="eastAsia" w:ascii="黑体" w:hAnsi="黑体" w:eastAsia="黑体" w:cs="黑体"/>
              <w:b w:val="0"/>
              <w:bCs w:val="0"/>
              <w:sz w:val="24"/>
              <w:szCs w:val="24"/>
            </w:rPr>
            <w:instrText xml:space="preserve"> HYPERLINK \l _Toc3068 </w:instrText>
          </w:r>
          <w:r>
            <w:rPr>
              <w:rFonts w:hint="eastAsia" w:ascii="黑体" w:hAnsi="黑体" w:eastAsia="黑体" w:cs="黑体"/>
              <w:b w:val="0"/>
              <w:bCs w:val="0"/>
              <w:sz w:val="24"/>
              <w:szCs w:val="24"/>
            </w:rPr>
            <w:fldChar w:fldCharType="separate"/>
          </w:r>
          <w:r>
            <w:rPr>
              <w:rFonts w:hint="eastAsia"/>
              <w:b w:val="0"/>
              <w:bCs w:val="0"/>
              <w:sz w:val="24"/>
              <w:szCs w:val="24"/>
              <w:lang w:eastAsia="zh-CN"/>
            </w:rPr>
            <w:t>（二）促进双创教育</w:t>
          </w:r>
          <w:r>
            <w:rPr>
              <w:b w:val="0"/>
              <w:bCs w:val="0"/>
              <w:sz w:val="24"/>
              <w:szCs w:val="24"/>
            </w:rPr>
            <w:tab/>
          </w:r>
          <w:r>
            <w:rPr>
              <w:b w:val="0"/>
              <w:bCs w:val="0"/>
              <w:sz w:val="24"/>
              <w:szCs w:val="24"/>
            </w:rPr>
            <w:fldChar w:fldCharType="begin"/>
          </w:r>
          <w:r>
            <w:rPr>
              <w:b w:val="0"/>
              <w:bCs w:val="0"/>
              <w:sz w:val="24"/>
              <w:szCs w:val="24"/>
            </w:rPr>
            <w:instrText xml:space="preserve"> PAGEREF _Toc3068 \h </w:instrText>
          </w:r>
          <w:r>
            <w:rPr>
              <w:b w:val="0"/>
              <w:bCs w:val="0"/>
              <w:sz w:val="24"/>
              <w:szCs w:val="24"/>
            </w:rPr>
            <w:fldChar w:fldCharType="separate"/>
          </w:r>
          <w:r>
            <w:rPr>
              <w:b w:val="0"/>
              <w:bCs w:val="0"/>
              <w:sz w:val="24"/>
              <w:szCs w:val="24"/>
            </w:rPr>
            <w:t>6</w:t>
          </w:r>
          <w:r>
            <w:rPr>
              <w:b w:val="0"/>
              <w:bCs w:val="0"/>
              <w:sz w:val="24"/>
              <w:szCs w:val="24"/>
            </w:rPr>
            <w:fldChar w:fldCharType="end"/>
          </w:r>
          <w:r>
            <w:rPr>
              <w:rFonts w:hint="eastAsia" w:ascii="黑体" w:hAnsi="黑体" w:eastAsia="黑体" w:cs="黑体"/>
              <w:b w:val="0"/>
              <w:bCs w:val="0"/>
              <w:sz w:val="24"/>
              <w:szCs w:val="24"/>
            </w:rPr>
            <w:fldChar w:fldCharType="end"/>
          </w:r>
        </w:p>
        <w:p w14:paraId="164EF482">
          <w:pPr>
            <w:pStyle w:val="48"/>
            <w:pageBreakBefore w:val="0"/>
            <w:tabs>
              <w:tab w:val="right" w:leader="dot" w:pos="8820"/>
            </w:tabs>
            <w:kinsoku/>
            <w:wordWrap/>
            <w:overflowPunct/>
            <w:topLinePunct w:val="0"/>
            <w:autoSpaceDE/>
            <w:autoSpaceDN/>
            <w:bidi w:val="0"/>
            <w:adjustRightInd/>
            <w:snapToGrid/>
            <w:spacing w:line="360" w:lineRule="auto"/>
            <w:textAlignment w:val="auto"/>
            <w:rPr>
              <w:b w:val="0"/>
              <w:bCs w:val="0"/>
              <w:sz w:val="24"/>
              <w:szCs w:val="24"/>
            </w:rPr>
          </w:pPr>
          <w:r>
            <w:rPr>
              <w:rFonts w:hint="eastAsia" w:ascii="黑体" w:hAnsi="黑体" w:eastAsia="黑体" w:cs="黑体"/>
              <w:b w:val="0"/>
              <w:bCs w:val="0"/>
              <w:sz w:val="24"/>
              <w:szCs w:val="24"/>
            </w:rPr>
            <w:fldChar w:fldCharType="begin"/>
          </w:r>
          <w:r>
            <w:rPr>
              <w:rFonts w:hint="eastAsia" w:ascii="黑体" w:hAnsi="黑体" w:eastAsia="黑体" w:cs="黑体"/>
              <w:b w:val="0"/>
              <w:bCs w:val="0"/>
              <w:sz w:val="24"/>
              <w:szCs w:val="24"/>
            </w:rPr>
            <w:instrText xml:space="preserve"> HYPERLINK \l _Toc24714 </w:instrText>
          </w:r>
          <w:r>
            <w:rPr>
              <w:rFonts w:hint="eastAsia" w:ascii="黑体" w:hAnsi="黑体" w:eastAsia="黑体" w:cs="黑体"/>
              <w:b w:val="0"/>
              <w:bCs w:val="0"/>
              <w:sz w:val="24"/>
              <w:szCs w:val="24"/>
            </w:rPr>
            <w:fldChar w:fldCharType="separate"/>
          </w:r>
          <w:r>
            <w:rPr>
              <w:rFonts w:hint="eastAsia"/>
              <w:b w:val="0"/>
              <w:bCs w:val="0"/>
              <w:sz w:val="24"/>
              <w:szCs w:val="24"/>
              <w:lang w:eastAsia="zh-CN"/>
            </w:rPr>
            <w:t>（三）新文科教育成果</w:t>
          </w:r>
          <w:r>
            <w:rPr>
              <w:b w:val="0"/>
              <w:bCs w:val="0"/>
              <w:sz w:val="24"/>
              <w:szCs w:val="24"/>
            </w:rPr>
            <w:tab/>
          </w:r>
          <w:r>
            <w:rPr>
              <w:b w:val="0"/>
              <w:bCs w:val="0"/>
              <w:sz w:val="24"/>
              <w:szCs w:val="24"/>
            </w:rPr>
            <w:fldChar w:fldCharType="begin"/>
          </w:r>
          <w:r>
            <w:rPr>
              <w:b w:val="0"/>
              <w:bCs w:val="0"/>
              <w:sz w:val="24"/>
              <w:szCs w:val="24"/>
            </w:rPr>
            <w:instrText xml:space="preserve"> PAGEREF _Toc24714 \h </w:instrText>
          </w:r>
          <w:r>
            <w:rPr>
              <w:b w:val="0"/>
              <w:bCs w:val="0"/>
              <w:sz w:val="24"/>
              <w:szCs w:val="24"/>
            </w:rPr>
            <w:fldChar w:fldCharType="separate"/>
          </w:r>
          <w:r>
            <w:rPr>
              <w:b w:val="0"/>
              <w:bCs w:val="0"/>
              <w:sz w:val="24"/>
              <w:szCs w:val="24"/>
            </w:rPr>
            <w:t>6</w:t>
          </w:r>
          <w:r>
            <w:rPr>
              <w:b w:val="0"/>
              <w:bCs w:val="0"/>
              <w:sz w:val="24"/>
              <w:szCs w:val="24"/>
            </w:rPr>
            <w:fldChar w:fldCharType="end"/>
          </w:r>
          <w:r>
            <w:rPr>
              <w:rFonts w:hint="eastAsia" w:ascii="黑体" w:hAnsi="黑体" w:eastAsia="黑体" w:cs="黑体"/>
              <w:b w:val="0"/>
              <w:bCs w:val="0"/>
              <w:sz w:val="24"/>
              <w:szCs w:val="24"/>
            </w:rPr>
            <w:fldChar w:fldCharType="end"/>
          </w:r>
        </w:p>
        <w:p w14:paraId="5841EF05">
          <w:pPr>
            <w:pStyle w:val="47"/>
            <w:pageBreakBefore w:val="0"/>
            <w:tabs>
              <w:tab w:val="right" w:leader="dot" w:pos="8820"/>
            </w:tabs>
            <w:kinsoku/>
            <w:wordWrap/>
            <w:overflowPunct/>
            <w:topLinePunct w:val="0"/>
            <w:autoSpaceDE/>
            <w:autoSpaceDN/>
            <w:bidi w:val="0"/>
            <w:adjustRightInd/>
            <w:snapToGrid/>
            <w:spacing w:line="360" w:lineRule="auto"/>
            <w:textAlignment w:val="auto"/>
            <w:rPr>
              <w:b w:val="0"/>
              <w:bCs w:val="0"/>
              <w:sz w:val="24"/>
              <w:szCs w:val="24"/>
            </w:rPr>
          </w:pPr>
          <w:r>
            <w:rPr>
              <w:rFonts w:hint="eastAsia" w:ascii="黑体" w:hAnsi="黑体" w:eastAsia="黑体" w:cs="黑体"/>
              <w:b w:val="0"/>
              <w:bCs w:val="0"/>
              <w:sz w:val="24"/>
              <w:szCs w:val="24"/>
            </w:rPr>
            <w:fldChar w:fldCharType="begin"/>
          </w:r>
          <w:r>
            <w:rPr>
              <w:rFonts w:hint="eastAsia" w:ascii="黑体" w:hAnsi="黑体" w:eastAsia="黑体" w:cs="黑体"/>
              <w:b w:val="0"/>
              <w:bCs w:val="0"/>
              <w:sz w:val="24"/>
              <w:szCs w:val="24"/>
            </w:rPr>
            <w:instrText xml:space="preserve"> HYPERLINK \l _Toc16506 </w:instrText>
          </w:r>
          <w:r>
            <w:rPr>
              <w:rFonts w:hint="eastAsia" w:ascii="黑体" w:hAnsi="黑体" w:eastAsia="黑体" w:cs="黑体"/>
              <w:b w:val="0"/>
              <w:bCs w:val="0"/>
              <w:sz w:val="24"/>
              <w:szCs w:val="24"/>
            </w:rPr>
            <w:fldChar w:fldCharType="separate"/>
          </w:r>
          <w:r>
            <w:rPr>
              <w:rFonts w:hint="eastAsia" w:ascii="黑体" w:hAnsi="黑体" w:eastAsia="黑体" w:cs="黑体"/>
              <w:b w:val="0"/>
              <w:bCs w:val="0"/>
              <w:sz w:val="24"/>
              <w:szCs w:val="24"/>
            </w:rPr>
            <w:t>九、社会价值</w:t>
          </w:r>
          <w:r>
            <w:rPr>
              <w:b w:val="0"/>
              <w:bCs w:val="0"/>
              <w:sz w:val="24"/>
              <w:szCs w:val="24"/>
            </w:rPr>
            <w:tab/>
          </w:r>
          <w:r>
            <w:rPr>
              <w:b w:val="0"/>
              <w:bCs w:val="0"/>
              <w:sz w:val="24"/>
              <w:szCs w:val="24"/>
            </w:rPr>
            <w:fldChar w:fldCharType="begin"/>
          </w:r>
          <w:r>
            <w:rPr>
              <w:b w:val="0"/>
              <w:bCs w:val="0"/>
              <w:sz w:val="24"/>
              <w:szCs w:val="24"/>
            </w:rPr>
            <w:instrText xml:space="preserve"> PAGEREF _Toc16506 \h </w:instrText>
          </w:r>
          <w:r>
            <w:rPr>
              <w:b w:val="0"/>
              <w:bCs w:val="0"/>
              <w:sz w:val="24"/>
              <w:szCs w:val="24"/>
            </w:rPr>
            <w:fldChar w:fldCharType="separate"/>
          </w:r>
          <w:r>
            <w:rPr>
              <w:b w:val="0"/>
              <w:bCs w:val="0"/>
              <w:sz w:val="24"/>
              <w:szCs w:val="24"/>
            </w:rPr>
            <w:t>7</w:t>
          </w:r>
          <w:r>
            <w:rPr>
              <w:b w:val="0"/>
              <w:bCs w:val="0"/>
              <w:sz w:val="24"/>
              <w:szCs w:val="24"/>
            </w:rPr>
            <w:fldChar w:fldCharType="end"/>
          </w:r>
          <w:r>
            <w:rPr>
              <w:rFonts w:hint="eastAsia" w:ascii="黑体" w:hAnsi="黑体" w:eastAsia="黑体" w:cs="黑体"/>
              <w:b w:val="0"/>
              <w:bCs w:val="0"/>
              <w:sz w:val="24"/>
              <w:szCs w:val="24"/>
            </w:rPr>
            <w:fldChar w:fldCharType="end"/>
          </w:r>
        </w:p>
        <w:p w14:paraId="536B7373">
          <w:pPr>
            <w:pStyle w:val="48"/>
            <w:pageBreakBefore w:val="0"/>
            <w:tabs>
              <w:tab w:val="right" w:leader="dot" w:pos="8820"/>
            </w:tabs>
            <w:kinsoku/>
            <w:wordWrap/>
            <w:overflowPunct/>
            <w:topLinePunct w:val="0"/>
            <w:autoSpaceDE/>
            <w:autoSpaceDN/>
            <w:bidi w:val="0"/>
            <w:adjustRightInd/>
            <w:snapToGrid/>
            <w:spacing w:line="360" w:lineRule="auto"/>
            <w:textAlignment w:val="auto"/>
            <w:rPr>
              <w:b w:val="0"/>
              <w:bCs w:val="0"/>
              <w:sz w:val="24"/>
              <w:szCs w:val="24"/>
            </w:rPr>
          </w:pPr>
          <w:r>
            <w:rPr>
              <w:rFonts w:hint="eastAsia" w:ascii="黑体" w:hAnsi="黑体" w:eastAsia="黑体" w:cs="黑体"/>
              <w:b w:val="0"/>
              <w:bCs w:val="0"/>
              <w:sz w:val="24"/>
              <w:szCs w:val="24"/>
            </w:rPr>
            <w:fldChar w:fldCharType="begin"/>
          </w:r>
          <w:r>
            <w:rPr>
              <w:rFonts w:hint="eastAsia" w:ascii="黑体" w:hAnsi="黑体" w:eastAsia="黑体" w:cs="黑体"/>
              <w:b w:val="0"/>
              <w:bCs w:val="0"/>
              <w:sz w:val="24"/>
              <w:szCs w:val="24"/>
            </w:rPr>
            <w:instrText xml:space="preserve"> HYPERLINK \l _Toc28622 </w:instrText>
          </w:r>
          <w:r>
            <w:rPr>
              <w:rFonts w:hint="eastAsia" w:ascii="黑体" w:hAnsi="黑体" w:eastAsia="黑体" w:cs="黑体"/>
              <w:b w:val="0"/>
              <w:bCs w:val="0"/>
              <w:sz w:val="24"/>
              <w:szCs w:val="24"/>
            </w:rPr>
            <w:fldChar w:fldCharType="separate"/>
          </w:r>
          <w:r>
            <w:rPr>
              <w:rFonts w:hint="eastAsia"/>
              <w:b w:val="0"/>
              <w:bCs w:val="0"/>
              <w:sz w:val="24"/>
              <w:szCs w:val="24"/>
              <w:lang w:eastAsia="zh-CN"/>
            </w:rPr>
            <w:t>（一）带动就业</w:t>
          </w:r>
          <w:r>
            <w:rPr>
              <w:b w:val="0"/>
              <w:bCs w:val="0"/>
              <w:sz w:val="24"/>
              <w:szCs w:val="24"/>
            </w:rPr>
            <w:tab/>
          </w:r>
          <w:r>
            <w:rPr>
              <w:b w:val="0"/>
              <w:bCs w:val="0"/>
              <w:sz w:val="24"/>
              <w:szCs w:val="24"/>
            </w:rPr>
            <w:fldChar w:fldCharType="begin"/>
          </w:r>
          <w:r>
            <w:rPr>
              <w:b w:val="0"/>
              <w:bCs w:val="0"/>
              <w:sz w:val="24"/>
              <w:szCs w:val="24"/>
            </w:rPr>
            <w:instrText xml:space="preserve"> PAGEREF _Toc28622 \h </w:instrText>
          </w:r>
          <w:r>
            <w:rPr>
              <w:b w:val="0"/>
              <w:bCs w:val="0"/>
              <w:sz w:val="24"/>
              <w:szCs w:val="24"/>
            </w:rPr>
            <w:fldChar w:fldCharType="separate"/>
          </w:r>
          <w:r>
            <w:rPr>
              <w:b w:val="0"/>
              <w:bCs w:val="0"/>
              <w:sz w:val="24"/>
              <w:szCs w:val="24"/>
            </w:rPr>
            <w:t>7</w:t>
          </w:r>
          <w:r>
            <w:rPr>
              <w:b w:val="0"/>
              <w:bCs w:val="0"/>
              <w:sz w:val="24"/>
              <w:szCs w:val="24"/>
            </w:rPr>
            <w:fldChar w:fldCharType="end"/>
          </w:r>
          <w:r>
            <w:rPr>
              <w:rFonts w:hint="eastAsia" w:ascii="黑体" w:hAnsi="黑体" w:eastAsia="黑体" w:cs="黑体"/>
              <w:b w:val="0"/>
              <w:bCs w:val="0"/>
              <w:sz w:val="24"/>
              <w:szCs w:val="24"/>
            </w:rPr>
            <w:fldChar w:fldCharType="end"/>
          </w:r>
        </w:p>
        <w:p w14:paraId="3E7F4643">
          <w:pPr>
            <w:pStyle w:val="48"/>
            <w:pageBreakBefore w:val="0"/>
            <w:tabs>
              <w:tab w:val="right" w:leader="dot" w:pos="8820"/>
            </w:tabs>
            <w:kinsoku/>
            <w:wordWrap/>
            <w:overflowPunct/>
            <w:topLinePunct w:val="0"/>
            <w:autoSpaceDE/>
            <w:autoSpaceDN/>
            <w:bidi w:val="0"/>
            <w:adjustRightInd/>
            <w:snapToGrid/>
            <w:spacing w:line="360" w:lineRule="auto"/>
            <w:textAlignment w:val="auto"/>
            <w:rPr>
              <w:b w:val="0"/>
              <w:bCs w:val="0"/>
              <w:sz w:val="24"/>
              <w:szCs w:val="24"/>
            </w:rPr>
          </w:pPr>
          <w:r>
            <w:rPr>
              <w:rFonts w:hint="eastAsia" w:ascii="黑体" w:hAnsi="黑体" w:eastAsia="黑体" w:cs="黑体"/>
              <w:b w:val="0"/>
              <w:bCs w:val="0"/>
              <w:sz w:val="24"/>
              <w:szCs w:val="24"/>
            </w:rPr>
            <w:fldChar w:fldCharType="begin"/>
          </w:r>
          <w:r>
            <w:rPr>
              <w:rFonts w:hint="eastAsia" w:ascii="黑体" w:hAnsi="黑体" w:eastAsia="黑体" w:cs="黑体"/>
              <w:b w:val="0"/>
              <w:bCs w:val="0"/>
              <w:sz w:val="24"/>
              <w:szCs w:val="24"/>
            </w:rPr>
            <w:instrText xml:space="preserve"> HYPERLINK \l _Toc31893 </w:instrText>
          </w:r>
          <w:r>
            <w:rPr>
              <w:rFonts w:hint="eastAsia" w:ascii="黑体" w:hAnsi="黑体" w:eastAsia="黑体" w:cs="黑体"/>
              <w:b w:val="0"/>
              <w:bCs w:val="0"/>
              <w:sz w:val="24"/>
              <w:szCs w:val="24"/>
            </w:rPr>
            <w:fldChar w:fldCharType="separate"/>
          </w:r>
          <w:r>
            <w:rPr>
              <w:rFonts w:hint="eastAsia"/>
              <w:b w:val="0"/>
              <w:bCs w:val="0"/>
              <w:sz w:val="24"/>
              <w:szCs w:val="24"/>
              <w:lang w:eastAsia="zh-CN"/>
            </w:rPr>
            <w:t>（二）社会效益</w:t>
          </w:r>
          <w:r>
            <w:rPr>
              <w:b w:val="0"/>
              <w:bCs w:val="0"/>
              <w:sz w:val="24"/>
              <w:szCs w:val="24"/>
            </w:rPr>
            <w:tab/>
          </w:r>
          <w:r>
            <w:rPr>
              <w:b w:val="0"/>
              <w:bCs w:val="0"/>
              <w:sz w:val="24"/>
              <w:szCs w:val="24"/>
            </w:rPr>
            <w:fldChar w:fldCharType="begin"/>
          </w:r>
          <w:r>
            <w:rPr>
              <w:b w:val="0"/>
              <w:bCs w:val="0"/>
              <w:sz w:val="24"/>
              <w:szCs w:val="24"/>
            </w:rPr>
            <w:instrText xml:space="preserve"> PAGEREF _Toc31893 \h </w:instrText>
          </w:r>
          <w:r>
            <w:rPr>
              <w:b w:val="0"/>
              <w:bCs w:val="0"/>
              <w:sz w:val="24"/>
              <w:szCs w:val="24"/>
            </w:rPr>
            <w:fldChar w:fldCharType="separate"/>
          </w:r>
          <w:r>
            <w:rPr>
              <w:b w:val="0"/>
              <w:bCs w:val="0"/>
              <w:sz w:val="24"/>
              <w:szCs w:val="24"/>
            </w:rPr>
            <w:t>7</w:t>
          </w:r>
          <w:r>
            <w:rPr>
              <w:b w:val="0"/>
              <w:bCs w:val="0"/>
              <w:sz w:val="24"/>
              <w:szCs w:val="24"/>
            </w:rPr>
            <w:fldChar w:fldCharType="end"/>
          </w:r>
          <w:r>
            <w:rPr>
              <w:rFonts w:hint="eastAsia" w:ascii="黑体" w:hAnsi="黑体" w:eastAsia="黑体" w:cs="黑体"/>
              <w:b w:val="0"/>
              <w:bCs w:val="0"/>
              <w:sz w:val="24"/>
              <w:szCs w:val="24"/>
            </w:rPr>
            <w:fldChar w:fldCharType="end"/>
          </w:r>
        </w:p>
        <w:p w14:paraId="757F8BDB">
          <w:pPr>
            <w:pStyle w:val="47"/>
            <w:pageBreakBefore w:val="0"/>
            <w:tabs>
              <w:tab w:val="right" w:leader="dot" w:pos="8820"/>
            </w:tabs>
            <w:kinsoku/>
            <w:wordWrap/>
            <w:overflowPunct/>
            <w:topLinePunct w:val="0"/>
            <w:autoSpaceDE/>
            <w:autoSpaceDN/>
            <w:bidi w:val="0"/>
            <w:adjustRightInd/>
            <w:snapToGrid/>
            <w:spacing w:line="360" w:lineRule="auto"/>
            <w:textAlignment w:val="auto"/>
            <w:rPr>
              <w:b w:val="0"/>
              <w:bCs w:val="0"/>
              <w:sz w:val="24"/>
              <w:szCs w:val="24"/>
            </w:rPr>
          </w:pPr>
          <w:r>
            <w:rPr>
              <w:rFonts w:hint="eastAsia" w:ascii="黑体" w:hAnsi="黑体" w:eastAsia="黑体" w:cs="黑体"/>
              <w:b w:val="0"/>
              <w:bCs w:val="0"/>
              <w:sz w:val="24"/>
              <w:szCs w:val="24"/>
            </w:rPr>
            <w:fldChar w:fldCharType="begin"/>
          </w:r>
          <w:r>
            <w:rPr>
              <w:rFonts w:hint="eastAsia" w:ascii="黑体" w:hAnsi="黑体" w:eastAsia="黑体" w:cs="黑体"/>
              <w:b w:val="0"/>
              <w:bCs w:val="0"/>
              <w:sz w:val="24"/>
              <w:szCs w:val="24"/>
            </w:rPr>
            <w:instrText xml:space="preserve"> HYPERLINK \l _Toc11624 </w:instrText>
          </w:r>
          <w:r>
            <w:rPr>
              <w:rFonts w:hint="eastAsia" w:ascii="黑体" w:hAnsi="黑体" w:eastAsia="黑体" w:cs="黑体"/>
              <w:b w:val="0"/>
              <w:bCs w:val="0"/>
              <w:sz w:val="24"/>
              <w:szCs w:val="24"/>
            </w:rPr>
            <w:fldChar w:fldCharType="separate"/>
          </w:r>
          <w:r>
            <w:rPr>
              <w:rFonts w:hint="eastAsia" w:ascii="黑体" w:hAnsi="黑体" w:eastAsia="黑体" w:cs="黑体"/>
              <w:b w:val="0"/>
              <w:bCs w:val="0"/>
              <w:sz w:val="24"/>
              <w:szCs w:val="24"/>
            </w:rPr>
            <w:t>十、附录</w:t>
          </w:r>
          <w:r>
            <w:rPr>
              <w:b w:val="0"/>
              <w:bCs w:val="0"/>
              <w:sz w:val="24"/>
              <w:szCs w:val="24"/>
            </w:rPr>
            <w:tab/>
          </w:r>
          <w:r>
            <w:rPr>
              <w:b w:val="0"/>
              <w:bCs w:val="0"/>
              <w:sz w:val="24"/>
              <w:szCs w:val="24"/>
            </w:rPr>
            <w:fldChar w:fldCharType="begin"/>
          </w:r>
          <w:r>
            <w:rPr>
              <w:b w:val="0"/>
              <w:bCs w:val="0"/>
              <w:sz w:val="24"/>
              <w:szCs w:val="24"/>
            </w:rPr>
            <w:instrText xml:space="preserve"> PAGEREF _Toc11624 \h </w:instrText>
          </w:r>
          <w:r>
            <w:rPr>
              <w:b w:val="0"/>
              <w:bCs w:val="0"/>
              <w:sz w:val="24"/>
              <w:szCs w:val="24"/>
            </w:rPr>
            <w:fldChar w:fldCharType="separate"/>
          </w:r>
          <w:r>
            <w:rPr>
              <w:b w:val="0"/>
              <w:bCs w:val="0"/>
              <w:sz w:val="24"/>
              <w:szCs w:val="24"/>
            </w:rPr>
            <w:t>7</w:t>
          </w:r>
          <w:r>
            <w:rPr>
              <w:b w:val="0"/>
              <w:bCs w:val="0"/>
              <w:sz w:val="24"/>
              <w:szCs w:val="24"/>
            </w:rPr>
            <w:fldChar w:fldCharType="end"/>
          </w:r>
          <w:r>
            <w:rPr>
              <w:rFonts w:hint="eastAsia" w:ascii="黑体" w:hAnsi="黑体" w:eastAsia="黑体" w:cs="黑体"/>
              <w:b w:val="0"/>
              <w:bCs w:val="0"/>
              <w:sz w:val="24"/>
              <w:szCs w:val="24"/>
            </w:rPr>
            <w:fldChar w:fldCharType="end"/>
          </w:r>
        </w:p>
        <w:p w14:paraId="6B9AAF71">
          <w:pPr>
            <w:pStyle w:val="48"/>
            <w:pageBreakBefore w:val="0"/>
            <w:tabs>
              <w:tab w:val="right" w:leader="dot" w:pos="8820"/>
            </w:tabs>
            <w:kinsoku/>
            <w:wordWrap/>
            <w:overflowPunct/>
            <w:topLinePunct w:val="0"/>
            <w:autoSpaceDE/>
            <w:autoSpaceDN/>
            <w:bidi w:val="0"/>
            <w:adjustRightInd/>
            <w:snapToGrid/>
            <w:spacing w:line="360" w:lineRule="auto"/>
            <w:textAlignment w:val="auto"/>
            <w:rPr>
              <w:b w:val="0"/>
              <w:bCs w:val="0"/>
              <w:sz w:val="24"/>
              <w:szCs w:val="24"/>
            </w:rPr>
          </w:pPr>
          <w:r>
            <w:rPr>
              <w:rFonts w:hint="eastAsia" w:ascii="黑体" w:hAnsi="黑体" w:eastAsia="黑体" w:cs="黑体"/>
              <w:b w:val="0"/>
              <w:bCs w:val="0"/>
              <w:sz w:val="24"/>
              <w:szCs w:val="24"/>
            </w:rPr>
            <w:fldChar w:fldCharType="begin"/>
          </w:r>
          <w:r>
            <w:rPr>
              <w:rFonts w:hint="eastAsia" w:ascii="黑体" w:hAnsi="黑体" w:eastAsia="黑体" w:cs="黑体"/>
              <w:b w:val="0"/>
              <w:bCs w:val="0"/>
              <w:sz w:val="24"/>
              <w:szCs w:val="24"/>
            </w:rPr>
            <w:instrText xml:space="preserve"> HYPERLINK \l _Toc24362 </w:instrText>
          </w:r>
          <w:r>
            <w:rPr>
              <w:rFonts w:hint="eastAsia" w:ascii="黑体" w:hAnsi="黑体" w:eastAsia="黑体" w:cs="黑体"/>
              <w:b w:val="0"/>
              <w:bCs w:val="0"/>
              <w:sz w:val="24"/>
              <w:szCs w:val="24"/>
            </w:rPr>
            <w:fldChar w:fldCharType="separate"/>
          </w:r>
          <w:r>
            <w:rPr>
              <w:rFonts w:hint="eastAsia"/>
              <w:b w:val="0"/>
              <w:bCs w:val="0"/>
              <w:sz w:val="24"/>
              <w:szCs w:val="24"/>
            </w:rPr>
            <w:t>附录一 市场调研报告</w:t>
          </w:r>
          <w:r>
            <w:rPr>
              <w:b w:val="0"/>
              <w:bCs w:val="0"/>
              <w:sz w:val="24"/>
              <w:szCs w:val="24"/>
            </w:rPr>
            <w:tab/>
          </w:r>
          <w:r>
            <w:rPr>
              <w:b w:val="0"/>
              <w:bCs w:val="0"/>
              <w:sz w:val="24"/>
              <w:szCs w:val="24"/>
            </w:rPr>
            <w:fldChar w:fldCharType="begin"/>
          </w:r>
          <w:r>
            <w:rPr>
              <w:b w:val="0"/>
              <w:bCs w:val="0"/>
              <w:sz w:val="24"/>
              <w:szCs w:val="24"/>
            </w:rPr>
            <w:instrText xml:space="preserve"> PAGEREF _Toc24362 \h </w:instrText>
          </w:r>
          <w:r>
            <w:rPr>
              <w:b w:val="0"/>
              <w:bCs w:val="0"/>
              <w:sz w:val="24"/>
              <w:szCs w:val="24"/>
            </w:rPr>
            <w:fldChar w:fldCharType="separate"/>
          </w:r>
          <w:r>
            <w:rPr>
              <w:b w:val="0"/>
              <w:bCs w:val="0"/>
              <w:sz w:val="24"/>
              <w:szCs w:val="24"/>
            </w:rPr>
            <w:t>7</w:t>
          </w:r>
          <w:r>
            <w:rPr>
              <w:b w:val="0"/>
              <w:bCs w:val="0"/>
              <w:sz w:val="24"/>
              <w:szCs w:val="24"/>
            </w:rPr>
            <w:fldChar w:fldCharType="end"/>
          </w:r>
          <w:r>
            <w:rPr>
              <w:rFonts w:hint="eastAsia" w:ascii="黑体" w:hAnsi="黑体" w:eastAsia="黑体" w:cs="黑体"/>
              <w:b w:val="0"/>
              <w:bCs w:val="0"/>
              <w:sz w:val="24"/>
              <w:szCs w:val="24"/>
            </w:rPr>
            <w:fldChar w:fldCharType="end"/>
          </w:r>
        </w:p>
        <w:p w14:paraId="63E7DF72">
          <w:pPr>
            <w:pStyle w:val="48"/>
            <w:pageBreakBefore w:val="0"/>
            <w:tabs>
              <w:tab w:val="right" w:leader="dot" w:pos="8820"/>
            </w:tabs>
            <w:kinsoku/>
            <w:wordWrap/>
            <w:overflowPunct/>
            <w:topLinePunct w:val="0"/>
            <w:autoSpaceDE/>
            <w:autoSpaceDN/>
            <w:bidi w:val="0"/>
            <w:adjustRightInd/>
            <w:snapToGrid/>
            <w:spacing w:line="360" w:lineRule="auto"/>
            <w:textAlignment w:val="auto"/>
            <w:rPr>
              <w:b w:val="0"/>
              <w:bCs w:val="0"/>
              <w:sz w:val="24"/>
              <w:szCs w:val="24"/>
            </w:rPr>
          </w:pPr>
          <w:r>
            <w:rPr>
              <w:rFonts w:hint="eastAsia" w:ascii="黑体" w:hAnsi="黑体" w:eastAsia="黑体" w:cs="黑体"/>
              <w:b w:val="0"/>
              <w:bCs w:val="0"/>
              <w:sz w:val="24"/>
              <w:szCs w:val="24"/>
            </w:rPr>
            <w:fldChar w:fldCharType="begin"/>
          </w:r>
          <w:r>
            <w:rPr>
              <w:rFonts w:hint="eastAsia" w:ascii="黑体" w:hAnsi="黑体" w:eastAsia="黑体" w:cs="黑体"/>
              <w:b w:val="0"/>
              <w:bCs w:val="0"/>
              <w:sz w:val="24"/>
              <w:szCs w:val="24"/>
            </w:rPr>
            <w:instrText xml:space="preserve"> HYPERLINK \l _Toc24610 </w:instrText>
          </w:r>
          <w:r>
            <w:rPr>
              <w:rFonts w:hint="eastAsia" w:ascii="黑体" w:hAnsi="黑体" w:eastAsia="黑体" w:cs="黑体"/>
              <w:b w:val="0"/>
              <w:bCs w:val="0"/>
              <w:sz w:val="24"/>
              <w:szCs w:val="24"/>
            </w:rPr>
            <w:fldChar w:fldCharType="separate"/>
          </w:r>
          <w:r>
            <w:rPr>
              <w:rFonts w:hint="eastAsia"/>
              <w:b w:val="0"/>
              <w:bCs w:val="0"/>
              <w:sz w:val="24"/>
              <w:szCs w:val="24"/>
            </w:rPr>
            <w:t>附录二 佐证材料</w:t>
          </w:r>
          <w:r>
            <w:rPr>
              <w:b w:val="0"/>
              <w:bCs w:val="0"/>
              <w:sz w:val="24"/>
              <w:szCs w:val="24"/>
            </w:rPr>
            <w:tab/>
          </w:r>
          <w:r>
            <w:rPr>
              <w:b w:val="0"/>
              <w:bCs w:val="0"/>
              <w:sz w:val="24"/>
              <w:szCs w:val="24"/>
            </w:rPr>
            <w:fldChar w:fldCharType="begin"/>
          </w:r>
          <w:r>
            <w:rPr>
              <w:b w:val="0"/>
              <w:bCs w:val="0"/>
              <w:sz w:val="24"/>
              <w:szCs w:val="24"/>
            </w:rPr>
            <w:instrText xml:space="preserve"> PAGEREF _Toc24610 \h </w:instrText>
          </w:r>
          <w:r>
            <w:rPr>
              <w:b w:val="0"/>
              <w:bCs w:val="0"/>
              <w:sz w:val="24"/>
              <w:szCs w:val="24"/>
            </w:rPr>
            <w:fldChar w:fldCharType="separate"/>
          </w:r>
          <w:r>
            <w:rPr>
              <w:b w:val="0"/>
              <w:bCs w:val="0"/>
              <w:sz w:val="24"/>
              <w:szCs w:val="24"/>
            </w:rPr>
            <w:t>7</w:t>
          </w:r>
          <w:r>
            <w:rPr>
              <w:b w:val="0"/>
              <w:bCs w:val="0"/>
              <w:sz w:val="24"/>
              <w:szCs w:val="24"/>
            </w:rPr>
            <w:fldChar w:fldCharType="end"/>
          </w:r>
          <w:r>
            <w:rPr>
              <w:rFonts w:hint="eastAsia" w:ascii="黑体" w:hAnsi="黑体" w:eastAsia="黑体" w:cs="黑体"/>
              <w:b w:val="0"/>
              <w:bCs w:val="0"/>
              <w:sz w:val="24"/>
              <w:szCs w:val="24"/>
            </w:rPr>
            <w:fldChar w:fldCharType="end"/>
          </w:r>
        </w:p>
        <w:p w14:paraId="53E50013">
          <w:pPr>
            <w:pStyle w:val="2"/>
            <w:keepNext/>
            <w:keepLines/>
            <w:pageBreakBefore w:val="0"/>
            <w:widowControl w:val="0"/>
            <w:kinsoku/>
            <w:wordWrap/>
            <w:overflowPunct/>
            <w:topLinePunct w:val="0"/>
            <w:autoSpaceDE/>
            <w:autoSpaceDN/>
            <w:bidi w:val="0"/>
            <w:adjustRightInd/>
            <w:snapToGrid/>
            <w:spacing w:before="157" w:beforeLines="50" w:after="157" w:afterLines="50" w:line="360" w:lineRule="auto"/>
            <w:jc w:val="center"/>
            <w:textAlignment w:val="auto"/>
            <w:outlineLvl w:val="9"/>
            <w:rPr>
              <w:rFonts w:hint="eastAsia" w:ascii="黑体" w:hAnsi="黑体" w:eastAsia="黑体" w:cs="黑体"/>
              <w:b w:val="0"/>
              <w:bCs w:val="0"/>
              <w:sz w:val="32"/>
              <w:szCs w:val="32"/>
            </w:rPr>
            <w:sectPr>
              <w:footerReference r:id="rId3" w:type="default"/>
              <w:pgSz w:w="11906" w:h="16838"/>
              <w:pgMar w:top="1440" w:right="1286" w:bottom="1440" w:left="1800" w:header="851" w:footer="992" w:gutter="0"/>
              <w:cols w:space="720" w:num="1"/>
              <w:docGrid w:type="lines" w:linePitch="312" w:charSpace="0"/>
            </w:sectPr>
          </w:pPr>
          <w:r>
            <w:rPr>
              <w:rFonts w:hint="eastAsia" w:ascii="黑体" w:hAnsi="黑体" w:eastAsia="黑体" w:cs="黑体"/>
              <w:b w:val="0"/>
              <w:bCs w:val="0"/>
              <w:sz w:val="24"/>
              <w:szCs w:val="24"/>
            </w:rPr>
            <w:fldChar w:fldCharType="end"/>
          </w:r>
        </w:p>
      </w:sdtContent>
    </w:sdt>
    <w:p w14:paraId="53788840">
      <w:pPr>
        <w:sectPr>
          <w:footerReference r:id="rId4" w:type="default"/>
          <w:pgSz w:w="11906" w:h="16838"/>
          <w:pgMar w:top="1440" w:right="1286" w:bottom="1440" w:left="1800" w:header="851" w:footer="992" w:gutter="0"/>
          <w:pgNumType w:fmt="decimal" w:start="1"/>
          <w:cols w:space="720" w:num="1"/>
          <w:docGrid w:type="lines" w:linePitch="312" w:charSpace="0"/>
        </w:sectPr>
      </w:pPr>
    </w:p>
    <w:p w14:paraId="2EE83F99">
      <w:pPr>
        <w:spacing w:before="0" w:after="240" w:line="360" w:lineRule="auto"/>
        <w:jc w:val="center"/>
      </w:pPr>
      <w:r>
        <w:rPr>
          <w:rFonts w:ascii="Times New Roman" w:hAnsi="Times New Roman" w:eastAsia="黑体"/>
          <w:b/>
          <w:sz w:val="32"/>
        </w:rPr>
        <w:t>一、项目概要</w:t>
      </w:r>
    </w:p>
    <w:p w14:paraId="68B33E90">
      <w:pPr>
        <w:spacing w:before="0" w:after="120" w:line="360" w:lineRule="auto"/>
        <w:ind w:firstLine="420"/>
      </w:pPr>
      <w:r>
        <w:rPr>
          <w:rFonts w:ascii="Times New Roman" w:hAnsi="Times New Roman" w:eastAsia="宋体"/>
          <w:b w:val="0"/>
          <w:sz w:val="21"/>
        </w:rPr>
        <w:t>智阅教育是一款面向中学日常教学场景的 AI 作业批改与学情反馈平台，围绕“教师创建作业、学生自主提交、AI 批改分析、教师复核统计”的课堂闭环，提供作文批改、练习册逐题批改、班级统计、学生端查看反馈和后台运维检测等能力。项目当前已形成 Android 基座移动端、Spring Boot 后端、本机及服务器 MySQL 数据库、Web 管理后台的完整演示系统，具备从课程原型走向校园试点的基础。</w:t>
      </w:r>
    </w:p>
    <w:p w14:paraId="14548A41">
      <w:pPr>
        <w:spacing w:before="0" w:after="120" w:line="360" w:lineRule="auto"/>
        <w:ind w:firstLine="420"/>
      </w:pPr>
      <w:r>
        <w:rPr>
          <w:rFonts w:ascii="Times New Roman" w:hAnsi="Times New Roman" w:eastAsia="宋体"/>
          <w:b w:val="0"/>
          <w:sz w:val="21"/>
        </w:rPr>
        <w:t>项目要解决的核心问题，是中学教师在大量纸质作业与练习册场景下长期承担重复性批改、成绩整理和个体反馈工作，时间成本高、反馈滞后、学情数据难沉淀。传统拍照批改工具多以教师端上传为主，仍然把“采集作业”的负担留给教师；智阅教育新增学生端后，学生可用独立账号查看班级作业并自主上传图片，老师端同步看到未提交、批改中、已批改和失败状态，必要时也可为未提交学生代上传，从流程上减少教师拍照收集压力。</w:t>
      </w:r>
    </w:p>
    <w:p w14:paraId="262E85C4">
      <w:pPr>
        <w:spacing w:before="0" w:after="120" w:line="360" w:lineRule="auto"/>
        <w:ind w:firstLine="420"/>
      </w:pPr>
      <w:r>
        <w:rPr>
          <w:rFonts w:ascii="Times New Roman" w:hAnsi="Times New Roman" w:eastAsia="宋体"/>
          <w:b w:val="0"/>
          <w:sz w:val="21"/>
        </w:rPr>
        <w:t>产品第一阶段以英语作文、语文写作、数学/综合练习册为主要场景：作文作业输出分数、维度反馈与教师最终分；练习册作业由教师先拍摄答案页生成结构化答案，再由学生上传多页作业，系统按题号范围给出逐题得分、知识点、反馈与总分。商业模式上，项目采用“免费额度体验 + 个人教师月度订阅 + 按量加购 + 学校/教研组版本”的递进路径，先从个人教师高频刚需切入，再扩展到学校级数据分析和教研管理。</w:t>
      </w:r>
    </w:p>
    <w:p w14:paraId="00C5229A">
      <w:pPr>
        <w:spacing w:before="0" w:after="80" w:line="288" w:lineRule="auto"/>
        <w:jc w:val="center"/>
      </w:pPr>
      <w:r>
        <w:rPr>
          <w:rFonts w:ascii="Times New Roman" w:hAnsi="Times New Roman" w:eastAsia="黑体"/>
          <w:b/>
          <w:sz w:val="21"/>
        </w:rPr>
        <w:t>表 1-1 项目核心信息概览</w:t>
      </w:r>
    </w:p>
    <w:tbl>
      <w:tblPr>
        <w:tblStyle w:val="22"/>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536"/>
        <w:gridCol w:w="4536"/>
      </w:tblGrid>
      <w:tr w14:paraId="5632E6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6" w:type="dxa"/>
            <w:vAlign w:val="center"/>
          </w:tcPr>
          <w:p w14:paraId="259B9469">
            <w:pPr>
              <w:jc w:val="center"/>
            </w:pPr>
            <w:r>
              <w:rPr>
                <w:rFonts w:ascii="Times New Roman" w:hAnsi="Times New Roman" w:eastAsia="黑体"/>
                <w:b/>
                <w:sz w:val="21"/>
              </w:rPr>
              <w:t>项目要素</w:t>
            </w:r>
          </w:p>
        </w:tc>
        <w:tc>
          <w:tcPr>
            <w:tcW w:w="4536" w:type="dxa"/>
            <w:vAlign w:val="center"/>
          </w:tcPr>
          <w:p w14:paraId="3609E405">
            <w:pPr>
              <w:jc w:val="center"/>
            </w:pPr>
            <w:r>
              <w:rPr>
                <w:rFonts w:ascii="Times New Roman" w:hAnsi="Times New Roman" w:eastAsia="黑体"/>
                <w:b/>
                <w:sz w:val="21"/>
              </w:rPr>
              <w:t>内容</w:t>
            </w:r>
          </w:p>
        </w:tc>
      </w:tr>
      <w:tr w14:paraId="699C86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6" w:type="dxa"/>
            <w:vAlign w:val="center"/>
          </w:tcPr>
          <w:p w14:paraId="514484A9">
            <w:r>
              <w:rPr>
                <w:rFonts w:ascii="Times New Roman" w:hAnsi="Times New Roman" w:eastAsia="宋体"/>
                <w:b w:val="0"/>
                <w:sz w:val="21"/>
              </w:rPr>
              <w:t>项目名称</w:t>
            </w:r>
          </w:p>
        </w:tc>
        <w:tc>
          <w:tcPr>
            <w:tcW w:w="4536" w:type="dxa"/>
            <w:vAlign w:val="center"/>
          </w:tcPr>
          <w:p w14:paraId="6928F601">
            <w:r>
              <w:rPr>
                <w:rFonts w:ascii="Times New Roman" w:hAnsi="Times New Roman" w:eastAsia="宋体"/>
                <w:b w:val="0"/>
                <w:sz w:val="21"/>
              </w:rPr>
              <w:t>智阅教育：面向中学教师的 AI 作业批改与学情反馈平台</w:t>
            </w:r>
          </w:p>
        </w:tc>
      </w:tr>
      <w:tr w14:paraId="1D6C93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6" w:type="dxa"/>
            <w:vAlign w:val="center"/>
          </w:tcPr>
          <w:p w14:paraId="563F6B18">
            <w:r>
              <w:rPr>
                <w:rFonts w:ascii="Times New Roman" w:hAnsi="Times New Roman" w:eastAsia="宋体"/>
                <w:b w:val="0"/>
                <w:sz w:val="21"/>
              </w:rPr>
              <w:t>目标用户</w:t>
            </w:r>
          </w:p>
        </w:tc>
        <w:tc>
          <w:tcPr>
            <w:tcW w:w="4536" w:type="dxa"/>
            <w:vAlign w:val="center"/>
          </w:tcPr>
          <w:p w14:paraId="54AFFC1F">
            <w:r>
              <w:rPr>
                <w:rFonts w:ascii="Times New Roman" w:hAnsi="Times New Roman" w:eastAsia="宋体"/>
                <w:b w:val="0"/>
                <w:sz w:val="21"/>
              </w:rPr>
              <w:t>初高中语文、数学、英语等学科教师，兼顾学生端自主提交与结果查看</w:t>
            </w:r>
          </w:p>
        </w:tc>
      </w:tr>
      <w:tr w14:paraId="25D3E2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6" w:type="dxa"/>
            <w:vAlign w:val="center"/>
          </w:tcPr>
          <w:p w14:paraId="256BFECB">
            <w:r>
              <w:rPr>
                <w:rFonts w:ascii="Times New Roman" w:hAnsi="Times New Roman" w:eastAsia="宋体"/>
                <w:b w:val="0"/>
                <w:sz w:val="21"/>
              </w:rPr>
              <w:t>核心场景</w:t>
            </w:r>
          </w:p>
        </w:tc>
        <w:tc>
          <w:tcPr>
            <w:tcW w:w="4536" w:type="dxa"/>
            <w:vAlign w:val="center"/>
          </w:tcPr>
          <w:p w14:paraId="69F959C2">
            <w:r>
              <w:rPr>
                <w:rFonts w:ascii="Times New Roman" w:hAnsi="Times New Roman" w:eastAsia="宋体"/>
                <w:b w:val="0"/>
                <w:sz w:val="21"/>
              </w:rPr>
              <w:t>作文批改、练习册逐题批改、班级作业提交管理、成绩统计与知识点薄弱项分析</w:t>
            </w:r>
          </w:p>
        </w:tc>
      </w:tr>
      <w:tr w14:paraId="009BAD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6" w:type="dxa"/>
            <w:vAlign w:val="center"/>
          </w:tcPr>
          <w:p w14:paraId="375C9534">
            <w:r>
              <w:rPr>
                <w:rFonts w:ascii="Times New Roman" w:hAnsi="Times New Roman" w:eastAsia="宋体"/>
                <w:b w:val="0"/>
                <w:sz w:val="21"/>
              </w:rPr>
              <w:t>关键价值</w:t>
            </w:r>
          </w:p>
        </w:tc>
        <w:tc>
          <w:tcPr>
            <w:tcW w:w="4536" w:type="dxa"/>
            <w:vAlign w:val="center"/>
          </w:tcPr>
          <w:p w14:paraId="78D2CCBD">
            <w:r>
              <w:rPr>
                <w:rFonts w:ascii="Times New Roman" w:hAnsi="Times New Roman" w:eastAsia="宋体"/>
                <w:b w:val="0"/>
                <w:sz w:val="21"/>
              </w:rPr>
              <w:t>减少教师拍照与批改时间，提升反馈速度，沉淀班级学情数据</w:t>
            </w:r>
          </w:p>
        </w:tc>
      </w:tr>
      <w:tr w14:paraId="13E6B9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6" w:type="dxa"/>
            <w:vAlign w:val="center"/>
          </w:tcPr>
          <w:p w14:paraId="5EE634EE">
            <w:r>
              <w:rPr>
                <w:rFonts w:ascii="Times New Roman" w:hAnsi="Times New Roman" w:eastAsia="宋体"/>
                <w:b w:val="0"/>
                <w:sz w:val="21"/>
              </w:rPr>
              <w:t>当前形态</w:t>
            </w:r>
          </w:p>
        </w:tc>
        <w:tc>
          <w:tcPr>
            <w:tcW w:w="4536" w:type="dxa"/>
            <w:vAlign w:val="center"/>
          </w:tcPr>
          <w:p w14:paraId="32F765A4">
            <w:r>
              <w:rPr>
                <w:rFonts w:ascii="Times New Roman" w:hAnsi="Times New Roman" w:eastAsia="宋体"/>
                <w:b w:val="0"/>
                <w:sz w:val="21"/>
              </w:rPr>
              <w:t>Android 基座移动端 + Spring Boot 后端 + MySQL + Web 管理后台</w:t>
            </w:r>
          </w:p>
        </w:tc>
      </w:tr>
    </w:tbl>
    <w:p w14:paraId="204D49A7"/>
    <w:p w14:paraId="17BC96DA">
      <w:pPr>
        <w:spacing w:before="0" w:after="240" w:line="360" w:lineRule="auto"/>
        <w:jc w:val="center"/>
      </w:pPr>
      <w:r>
        <w:rPr>
          <w:rFonts w:ascii="Times New Roman" w:hAnsi="Times New Roman" w:eastAsia="黑体"/>
          <w:b/>
          <w:sz w:val="32"/>
        </w:rPr>
        <w:t>二、市场分析</w:t>
      </w:r>
    </w:p>
    <w:p w14:paraId="2B491F36">
      <w:pPr>
        <w:spacing w:before="0" w:after="160" w:line="360" w:lineRule="auto"/>
        <w:jc w:val="left"/>
      </w:pPr>
      <w:r>
        <w:rPr>
          <w:rFonts w:ascii="Times New Roman" w:hAnsi="Times New Roman" w:eastAsia="黑体"/>
          <w:b/>
          <w:sz w:val="28"/>
        </w:rPr>
        <w:t>（一）项目背景</w:t>
      </w:r>
    </w:p>
    <w:p w14:paraId="26769E9E">
      <w:pPr>
        <w:spacing w:before="0" w:after="120" w:line="360" w:lineRule="auto"/>
        <w:ind w:firstLine="420"/>
      </w:pPr>
      <w:r>
        <w:rPr>
          <w:rFonts w:ascii="Times New Roman" w:hAnsi="Times New Roman" w:eastAsia="宋体"/>
          <w:b w:val="0"/>
          <w:sz w:val="21"/>
        </w:rPr>
        <w:t>教育数字化已成为我国教育改革的重要方向。教育部自 2022 年启动国家教育数字化战略行动，国家智慧教育平台围绕学生学习、教师教学、学校治理和教育创新持续建设，说明数字技术正在从资源供给走向课堂教学的真实应用场景。与此同时，“双减”政策强调减轻学生过重作业负担，也要求学校提高作业设计、批改反馈与课后服务质量。作业不是简单减少数量，而是要提升质量、反馈效率与诊断价值。</w:t>
      </w:r>
    </w:p>
    <w:p w14:paraId="11E57A31">
      <w:pPr>
        <w:spacing w:before="0" w:after="120" w:line="360" w:lineRule="auto"/>
        <w:ind w:firstLine="420"/>
      </w:pPr>
      <w:r>
        <w:rPr>
          <w:rFonts w:ascii="Times New Roman" w:hAnsi="Times New Roman" w:eastAsia="宋体"/>
          <w:b w:val="0"/>
          <w:sz w:val="21"/>
        </w:rPr>
        <w:t>从用户规模看，教育部《2023 年全国教育事业发展统计公报》显示，全国各级各类学历教育在校生约 2.91 亿人，专任教师约 1891.78 万人，其中义务教育阶段和普通高中阶段教师构成了中学作业批改工具的基础用户池。对单个教师而言，若每班 45 至 55 名学生、同时带 2 至 3 个班，作文、练习册和单元测试的批改量很容易形成每周数小时的重复劳动。</w:t>
      </w:r>
    </w:p>
    <w:p w14:paraId="55A931F5">
      <w:pPr>
        <w:spacing w:before="0" w:after="160" w:line="360" w:lineRule="auto"/>
        <w:jc w:val="left"/>
      </w:pPr>
      <w:r>
        <w:rPr>
          <w:rFonts w:ascii="Times New Roman" w:hAnsi="Times New Roman" w:eastAsia="黑体"/>
          <w:b/>
          <w:sz w:val="28"/>
        </w:rPr>
        <w:t>（二）痛点分析</w:t>
      </w:r>
    </w:p>
    <w:p w14:paraId="2CE1267B">
      <w:pPr>
        <w:spacing w:before="0" w:after="80" w:line="288" w:lineRule="auto"/>
        <w:jc w:val="center"/>
      </w:pPr>
      <w:r>
        <w:rPr>
          <w:rFonts w:ascii="Times New Roman" w:hAnsi="Times New Roman" w:eastAsia="黑体"/>
          <w:b/>
          <w:sz w:val="21"/>
        </w:rPr>
        <w:t>表 2-1 中学日常作业批改痛点</w:t>
      </w:r>
    </w:p>
    <w:tbl>
      <w:tblPr>
        <w:tblStyle w:val="22"/>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024"/>
        <w:gridCol w:w="3024"/>
        <w:gridCol w:w="3024"/>
      </w:tblGrid>
      <w:tr w14:paraId="226A8E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vAlign w:val="center"/>
          </w:tcPr>
          <w:p w14:paraId="000177FC">
            <w:pPr>
              <w:jc w:val="center"/>
            </w:pPr>
            <w:r>
              <w:rPr>
                <w:rFonts w:ascii="Times New Roman" w:hAnsi="Times New Roman" w:eastAsia="黑体"/>
                <w:b/>
                <w:sz w:val="21"/>
              </w:rPr>
              <w:t>痛点</w:t>
            </w:r>
          </w:p>
        </w:tc>
        <w:tc>
          <w:tcPr>
            <w:tcW w:w="3024" w:type="dxa"/>
            <w:vAlign w:val="center"/>
          </w:tcPr>
          <w:p w14:paraId="07FC07FC">
            <w:pPr>
              <w:jc w:val="center"/>
            </w:pPr>
            <w:r>
              <w:rPr>
                <w:rFonts w:ascii="Times New Roman" w:hAnsi="Times New Roman" w:eastAsia="黑体"/>
                <w:b/>
                <w:sz w:val="21"/>
              </w:rPr>
              <w:t>具体表现</w:t>
            </w:r>
          </w:p>
        </w:tc>
        <w:tc>
          <w:tcPr>
            <w:tcW w:w="3024" w:type="dxa"/>
            <w:vAlign w:val="center"/>
          </w:tcPr>
          <w:p w14:paraId="729A1140">
            <w:pPr>
              <w:jc w:val="center"/>
            </w:pPr>
            <w:r>
              <w:rPr>
                <w:rFonts w:ascii="Times New Roman" w:hAnsi="Times New Roman" w:eastAsia="黑体"/>
                <w:b/>
                <w:sz w:val="21"/>
              </w:rPr>
              <w:t>对教学的影响</w:t>
            </w:r>
          </w:p>
        </w:tc>
      </w:tr>
      <w:tr w14:paraId="7C417F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vAlign w:val="center"/>
          </w:tcPr>
          <w:p w14:paraId="619A5A11">
            <w:r>
              <w:rPr>
                <w:rFonts w:ascii="Times New Roman" w:hAnsi="Times New Roman" w:eastAsia="宋体"/>
                <w:b w:val="0"/>
                <w:sz w:val="21"/>
              </w:rPr>
              <w:t>批改耗时长</w:t>
            </w:r>
          </w:p>
        </w:tc>
        <w:tc>
          <w:tcPr>
            <w:tcW w:w="3024" w:type="dxa"/>
            <w:vAlign w:val="center"/>
          </w:tcPr>
          <w:p w14:paraId="3B341FE3">
            <w:r>
              <w:rPr>
                <w:rFonts w:ascii="Times New Roman" w:hAnsi="Times New Roman" w:eastAsia="宋体"/>
                <w:b w:val="0"/>
                <w:sz w:val="21"/>
              </w:rPr>
              <w:t>作文、解答题、练习册需要逐份阅读与圈改，教师课后时间被大量占用。</w:t>
            </w:r>
          </w:p>
        </w:tc>
        <w:tc>
          <w:tcPr>
            <w:tcW w:w="3024" w:type="dxa"/>
            <w:vAlign w:val="center"/>
          </w:tcPr>
          <w:p w14:paraId="3FB9542B">
            <w:r>
              <w:rPr>
                <w:rFonts w:ascii="Times New Roman" w:hAnsi="Times New Roman" w:eastAsia="宋体"/>
                <w:b w:val="0"/>
                <w:sz w:val="21"/>
              </w:rPr>
              <w:t>教师难以把精力投入备课、个别辅导和教学反思。</w:t>
            </w:r>
          </w:p>
        </w:tc>
      </w:tr>
      <w:tr w14:paraId="29A5B9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vAlign w:val="center"/>
          </w:tcPr>
          <w:p w14:paraId="5C953F72">
            <w:r>
              <w:rPr>
                <w:rFonts w:ascii="Times New Roman" w:hAnsi="Times New Roman" w:eastAsia="宋体"/>
                <w:b w:val="0"/>
                <w:sz w:val="21"/>
              </w:rPr>
              <w:t>反馈周期慢</w:t>
            </w:r>
          </w:p>
        </w:tc>
        <w:tc>
          <w:tcPr>
            <w:tcW w:w="3024" w:type="dxa"/>
            <w:vAlign w:val="center"/>
          </w:tcPr>
          <w:p w14:paraId="7B46A066">
            <w:r>
              <w:rPr>
                <w:rFonts w:ascii="Times New Roman" w:hAnsi="Times New Roman" w:eastAsia="宋体"/>
                <w:b w:val="0"/>
                <w:sz w:val="21"/>
              </w:rPr>
              <w:t>纸质作业通常隔天甚至数天后返还，学生错因记忆已经减弱。</w:t>
            </w:r>
          </w:p>
        </w:tc>
        <w:tc>
          <w:tcPr>
            <w:tcW w:w="3024" w:type="dxa"/>
            <w:vAlign w:val="center"/>
          </w:tcPr>
          <w:p w14:paraId="3E7CEA32">
            <w:r>
              <w:rPr>
                <w:rFonts w:ascii="Times New Roman" w:hAnsi="Times New Roman" w:eastAsia="宋体"/>
                <w:b w:val="0"/>
                <w:sz w:val="21"/>
              </w:rPr>
              <w:t>错题纠正不及时，学习闭环被拉长。</w:t>
            </w:r>
          </w:p>
        </w:tc>
      </w:tr>
      <w:tr w14:paraId="0D0944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vAlign w:val="center"/>
          </w:tcPr>
          <w:p w14:paraId="14231831">
            <w:r>
              <w:rPr>
                <w:rFonts w:ascii="Times New Roman" w:hAnsi="Times New Roman" w:eastAsia="宋体"/>
                <w:b w:val="0"/>
                <w:sz w:val="21"/>
              </w:rPr>
              <w:t>数据难沉淀</w:t>
            </w:r>
          </w:p>
        </w:tc>
        <w:tc>
          <w:tcPr>
            <w:tcW w:w="3024" w:type="dxa"/>
            <w:vAlign w:val="center"/>
          </w:tcPr>
          <w:p w14:paraId="6AB923B1">
            <w:r>
              <w:rPr>
                <w:rFonts w:ascii="Times New Roman" w:hAnsi="Times New Roman" w:eastAsia="宋体"/>
                <w:b w:val="0"/>
                <w:sz w:val="21"/>
              </w:rPr>
              <w:t>练习册批改结果多停留在纸面勾叉，题目得分和知识点弱项无法自动统计。</w:t>
            </w:r>
          </w:p>
        </w:tc>
        <w:tc>
          <w:tcPr>
            <w:tcW w:w="3024" w:type="dxa"/>
            <w:vAlign w:val="center"/>
          </w:tcPr>
          <w:p w14:paraId="68756B48">
            <w:r>
              <w:rPr>
                <w:rFonts w:ascii="Times New Roman" w:hAnsi="Times New Roman" w:eastAsia="宋体"/>
                <w:b w:val="0"/>
                <w:sz w:val="21"/>
              </w:rPr>
              <w:t>班级共性问题难以被量化发现，精准讲评成本高。</w:t>
            </w:r>
          </w:p>
        </w:tc>
      </w:tr>
      <w:tr w14:paraId="31E68D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vAlign w:val="center"/>
          </w:tcPr>
          <w:p w14:paraId="4BD8E773">
            <w:r>
              <w:rPr>
                <w:rFonts w:ascii="Times New Roman" w:hAnsi="Times New Roman" w:eastAsia="宋体"/>
                <w:b w:val="0"/>
                <w:sz w:val="21"/>
              </w:rPr>
              <w:t>采集负担仍在教师端</w:t>
            </w:r>
          </w:p>
        </w:tc>
        <w:tc>
          <w:tcPr>
            <w:tcW w:w="3024" w:type="dxa"/>
            <w:vAlign w:val="center"/>
          </w:tcPr>
          <w:p w14:paraId="2002A8B2">
            <w:r>
              <w:rPr>
                <w:rFonts w:ascii="Times New Roman" w:hAnsi="Times New Roman" w:eastAsia="宋体"/>
                <w:b w:val="0"/>
                <w:sz w:val="21"/>
              </w:rPr>
              <w:t>若所有作业都由教师拍照上传，AI 批改工具只是替代部分评分，未减少收作业与拍照工作。</w:t>
            </w:r>
          </w:p>
        </w:tc>
        <w:tc>
          <w:tcPr>
            <w:tcW w:w="3024" w:type="dxa"/>
            <w:vAlign w:val="center"/>
          </w:tcPr>
          <w:p w14:paraId="17B2CE89">
            <w:r>
              <w:rPr>
                <w:rFonts w:ascii="Times New Roman" w:hAnsi="Times New Roman" w:eastAsia="宋体"/>
                <w:b w:val="0"/>
                <w:sz w:val="21"/>
              </w:rPr>
              <w:t>教师使用门槛上升，持续使用意愿下降。</w:t>
            </w:r>
          </w:p>
        </w:tc>
      </w:tr>
    </w:tbl>
    <w:p w14:paraId="34707A97"/>
    <w:p w14:paraId="3E026A62">
      <w:pPr>
        <w:spacing w:before="0" w:after="160" w:line="288" w:lineRule="auto"/>
        <w:jc w:val="left"/>
      </w:pPr>
      <w:r>
        <w:rPr>
          <w:rFonts w:ascii="Times New Roman" w:hAnsi="Times New Roman" w:eastAsia="宋体"/>
          <w:b w:val="0"/>
          <w:sz w:val="18"/>
        </w:rPr>
        <w:t>资料来源：项目团队基于中学作业流程调研和原型系统试用场景整理。</w:t>
      </w:r>
    </w:p>
    <w:p w14:paraId="11ABA5EE">
      <w:pPr>
        <w:spacing w:before="0" w:after="160" w:line="360" w:lineRule="auto"/>
        <w:jc w:val="left"/>
      </w:pPr>
      <w:r>
        <w:rPr>
          <w:rFonts w:ascii="Times New Roman" w:hAnsi="Times New Roman" w:eastAsia="黑体"/>
          <w:b/>
          <w:sz w:val="28"/>
        </w:rPr>
        <w:t>（三）目标市场与用户画像</w:t>
      </w:r>
    </w:p>
    <w:p w14:paraId="15605293">
      <w:pPr>
        <w:spacing w:before="0" w:after="120" w:line="360" w:lineRule="auto"/>
        <w:ind w:firstLine="420"/>
      </w:pPr>
      <w:r>
        <w:rPr>
          <w:rFonts w:ascii="Times New Roman" w:hAnsi="Times New Roman" w:eastAsia="宋体"/>
          <w:b w:val="0"/>
          <w:sz w:val="21"/>
        </w:rPr>
        <w:t>智阅教育的首批目标用户不是直接面向全校采购，而是面向个人教师和小型教研组。个人教师的决策链条短，只要产品能明显节省时间、反馈准确且价格低于教师时间价值，就有机会形成快速试用和口碑传播。随后再以班级数据统计、学校统一账号、教研组共用题库等能力切入学校版本。</w:t>
      </w:r>
    </w:p>
    <w:p w14:paraId="46F622B2">
      <w:pPr>
        <w:spacing w:before="0" w:after="80" w:line="288" w:lineRule="auto"/>
        <w:jc w:val="center"/>
      </w:pPr>
      <w:r>
        <w:rPr>
          <w:rFonts w:ascii="Times New Roman" w:hAnsi="Times New Roman" w:eastAsia="黑体"/>
          <w:b/>
          <w:sz w:val="21"/>
        </w:rPr>
        <w:t>表 2-2 目标用户分层</w:t>
      </w:r>
    </w:p>
    <w:tbl>
      <w:tblPr>
        <w:tblStyle w:val="22"/>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024"/>
        <w:gridCol w:w="3024"/>
        <w:gridCol w:w="3024"/>
      </w:tblGrid>
      <w:tr w14:paraId="4F7415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vAlign w:val="center"/>
          </w:tcPr>
          <w:p w14:paraId="3C373CBD">
            <w:pPr>
              <w:jc w:val="center"/>
            </w:pPr>
            <w:r>
              <w:rPr>
                <w:rFonts w:ascii="Times New Roman" w:hAnsi="Times New Roman" w:eastAsia="黑体"/>
                <w:b/>
                <w:sz w:val="21"/>
              </w:rPr>
              <w:t>用户层级</w:t>
            </w:r>
          </w:p>
        </w:tc>
        <w:tc>
          <w:tcPr>
            <w:tcW w:w="3024" w:type="dxa"/>
            <w:vAlign w:val="center"/>
          </w:tcPr>
          <w:p w14:paraId="4E7548F6">
            <w:pPr>
              <w:jc w:val="center"/>
            </w:pPr>
            <w:r>
              <w:rPr>
                <w:rFonts w:ascii="Times New Roman" w:hAnsi="Times New Roman" w:eastAsia="黑体"/>
                <w:b/>
                <w:sz w:val="21"/>
              </w:rPr>
              <w:t>典型需求</w:t>
            </w:r>
          </w:p>
        </w:tc>
        <w:tc>
          <w:tcPr>
            <w:tcW w:w="3024" w:type="dxa"/>
            <w:vAlign w:val="center"/>
          </w:tcPr>
          <w:p w14:paraId="76822A07">
            <w:pPr>
              <w:jc w:val="center"/>
            </w:pPr>
            <w:r>
              <w:rPr>
                <w:rFonts w:ascii="Times New Roman" w:hAnsi="Times New Roman" w:eastAsia="黑体"/>
                <w:b/>
                <w:sz w:val="21"/>
              </w:rPr>
              <w:t>付费/采购逻辑</w:t>
            </w:r>
          </w:p>
        </w:tc>
      </w:tr>
      <w:tr w14:paraId="4F7F54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vAlign w:val="center"/>
          </w:tcPr>
          <w:p w14:paraId="22B2192B">
            <w:r>
              <w:rPr>
                <w:rFonts w:ascii="Times New Roman" w:hAnsi="Times New Roman" w:eastAsia="宋体"/>
                <w:b w:val="0"/>
                <w:sz w:val="21"/>
              </w:rPr>
              <w:t>个人教师</w:t>
            </w:r>
          </w:p>
        </w:tc>
        <w:tc>
          <w:tcPr>
            <w:tcW w:w="3024" w:type="dxa"/>
            <w:vAlign w:val="center"/>
          </w:tcPr>
          <w:p w14:paraId="4017D3C6">
            <w:r>
              <w:rPr>
                <w:rFonts w:ascii="Times New Roman" w:hAnsi="Times New Roman" w:eastAsia="宋体"/>
                <w:b w:val="0"/>
                <w:sz w:val="21"/>
              </w:rPr>
              <w:t>快速批改作文和练习册、查看班级提交状态、导出成绩。</w:t>
            </w:r>
          </w:p>
        </w:tc>
        <w:tc>
          <w:tcPr>
            <w:tcW w:w="3024" w:type="dxa"/>
            <w:vAlign w:val="center"/>
          </w:tcPr>
          <w:p w14:paraId="7DCB3DB5">
            <w:r>
              <w:rPr>
                <w:rFonts w:ascii="Times New Roman" w:hAnsi="Times New Roman" w:eastAsia="宋体"/>
                <w:b w:val="0"/>
                <w:sz w:val="21"/>
              </w:rPr>
              <w:t>低价月付或按量购买，重视易用性和批改效果。</w:t>
            </w:r>
          </w:p>
        </w:tc>
      </w:tr>
      <w:tr w14:paraId="33AEC5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vAlign w:val="center"/>
          </w:tcPr>
          <w:p w14:paraId="4FCF5F54">
            <w:r>
              <w:rPr>
                <w:rFonts w:ascii="Times New Roman" w:hAnsi="Times New Roman" w:eastAsia="宋体"/>
                <w:b w:val="0"/>
                <w:sz w:val="21"/>
              </w:rPr>
              <w:t>教研组/备课组</w:t>
            </w:r>
          </w:p>
        </w:tc>
        <w:tc>
          <w:tcPr>
            <w:tcW w:w="3024" w:type="dxa"/>
            <w:vAlign w:val="center"/>
          </w:tcPr>
          <w:p w14:paraId="2ACC7E1B">
            <w:r>
              <w:rPr>
                <w:rFonts w:ascii="Times New Roman" w:hAnsi="Times New Roman" w:eastAsia="宋体"/>
                <w:b w:val="0"/>
                <w:sz w:val="21"/>
              </w:rPr>
              <w:t>统一作业模板、共享答案页、汇总同年级薄弱知识点。</w:t>
            </w:r>
          </w:p>
        </w:tc>
        <w:tc>
          <w:tcPr>
            <w:tcW w:w="3024" w:type="dxa"/>
            <w:vAlign w:val="center"/>
          </w:tcPr>
          <w:p w14:paraId="52211E67">
            <w:r>
              <w:rPr>
                <w:rFonts w:ascii="Times New Roman" w:hAnsi="Times New Roman" w:eastAsia="宋体"/>
                <w:b w:val="0"/>
                <w:sz w:val="21"/>
              </w:rPr>
              <w:t>多人共用套餐，关注协作效率和数据对比。</w:t>
            </w:r>
          </w:p>
        </w:tc>
      </w:tr>
      <w:tr w14:paraId="329709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vAlign w:val="center"/>
          </w:tcPr>
          <w:p w14:paraId="49B51631">
            <w:r>
              <w:rPr>
                <w:rFonts w:ascii="Times New Roman" w:hAnsi="Times New Roman" w:eastAsia="宋体"/>
                <w:b w:val="0"/>
                <w:sz w:val="21"/>
              </w:rPr>
              <w:t>学校/培训机构</w:t>
            </w:r>
          </w:p>
        </w:tc>
        <w:tc>
          <w:tcPr>
            <w:tcW w:w="3024" w:type="dxa"/>
            <w:vAlign w:val="center"/>
          </w:tcPr>
          <w:p w14:paraId="5AEB5EF5">
            <w:r>
              <w:rPr>
                <w:rFonts w:ascii="Times New Roman" w:hAnsi="Times New Roman" w:eastAsia="宋体"/>
                <w:b w:val="0"/>
                <w:sz w:val="21"/>
              </w:rPr>
              <w:t>统一账号管理、数据看板、隐私合规、服务稳定性。</w:t>
            </w:r>
          </w:p>
        </w:tc>
        <w:tc>
          <w:tcPr>
            <w:tcW w:w="3024" w:type="dxa"/>
            <w:vAlign w:val="center"/>
          </w:tcPr>
          <w:p w14:paraId="61E34E66">
            <w:r>
              <w:rPr>
                <w:rFonts w:ascii="Times New Roman" w:hAnsi="Times New Roman" w:eastAsia="宋体"/>
                <w:b w:val="0"/>
                <w:sz w:val="21"/>
              </w:rPr>
              <w:t>按班级或学生数采购，关注安全、运维和售后。</w:t>
            </w:r>
          </w:p>
        </w:tc>
      </w:tr>
    </w:tbl>
    <w:p w14:paraId="6294AA8A"/>
    <w:p w14:paraId="66441650">
      <w:pPr>
        <w:spacing w:before="0" w:after="160" w:line="360" w:lineRule="auto"/>
        <w:jc w:val="left"/>
      </w:pPr>
      <w:r>
        <w:rPr>
          <w:rFonts w:ascii="Times New Roman" w:hAnsi="Times New Roman" w:eastAsia="黑体"/>
          <w:b/>
          <w:sz w:val="28"/>
        </w:rPr>
        <w:t>（四）市场机会</w:t>
      </w:r>
    </w:p>
    <w:p w14:paraId="1AAB347F">
      <w:pPr>
        <w:spacing w:before="0" w:after="120" w:line="360" w:lineRule="auto"/>
        <w:ind w:firstLine="420"/>
      </w:pPr>
      <w:r>
        <w:rPr>
          <w:rFonts w:ascii="Times New Roman" w:hAnsi="Times New Roman" w:eastAsia="宋体"/>
          <w:b w:val="0"/>
          <w:sz w:val="21"/>
        </w:rPr>
        <w:t>现有作业平台大多侧重题库、在线作业或学校级集采，个人教师能够低门槛购买、马上用于纸质作业批改的工具仍有空间。智阅教育的机会在于避开重平台建设，先抓住“纸质作业仍大量存在、教师又希望得到数字化反馈”的过渡场景，以手机拍照和学生端自提交作为最低成本入口，把作业图片转化为可统计、可复盘、可导出的教学数据。</w:t>
      </w:r>
    </w:p>
    <w:p w14:paraId="3443F96A">
      <w:pPr>
        <w:spacing w:before="0" w:after="240" w:line="360" w:lineRule="auto"/>
        <w:jc w:val="center"/>
      </w:pPr>
      <w:r>
        <w:rPr>
          <w:rFonts w:ascii="Times New Roman" w:hAnsi="Times New Roman" w:eastAsia="黑体"/>
          <w:b/>
          <w:sz w:val="32"/>
        </w:rPr>
        <w:t>三、产品/服务</w:t>
      </w:r>
    </w:p>
    <w:p w14:paraId="2A9C9139">
      <w:pPr>
        <w:spacing w:before="0" w:after="160" w:line="360" w:lineRule="auto"/>
        <w:jc w:val="left"/>
      </w:pPr>
      <w:r>
        <w:rPr>
          <w:rFonts w:ascii="Times New Roman" w:hAnsi="Times New Roman" w:eastAsia="黑体"/>
          <w:b/>
          <w:sz w:val="28"/>
        </w:rPr>
        <w:t>（一）产品架构</w:t>
      </w:r>
    </w:p>
    <w:p w14:paraId="0CAEEC66">
      <w:pPr>
        <w:spacing w:before="0" w:after="120" w:line="360" w:lineRule="auto"/>
        <w:ind w:firstLine="420"/>
      </w:pPr>
      <w:r>
        <w:rPr>
          <w:rFonts w:ascii="Times New Roman" w:hAnsi="Times New Roman" w:eastAsia="宋体"/>
          <w:b w:val="0"/>
          <w:sz w:val="21"/>
        </w:rPr>
        <w:t>智阅教育由教师端、学生端、后端批改服务和后台管理页组成。教师端负责创建班级、维护学生账号、发布作业、查看提交状态、代上传未交作业、确认最终分和查看统计；学生端负责接收班级作业、上传单页或多页图片、查看批改进度与结果；后端负责认证、作业管理、文件存储、OCR/视觉识别、AI 评分、异步状态更新和数据统计；后台管理页用于演示期间检查 AI/OCR 配置、上传目录、候选 IP 和服务状态。</w:t>
      </w:r>
    </w:p>
    <w:p w14:paraId="268D5F4C">
      <w:pPr>
        <w:spacing w:before="0" w:after="80" w:line="288" w:lineRule="auto"/>
        <w:jc w:val="center"/>
      </w:pPr>
      <w:r>
        <w:rPr>
          <w:rFonts w:ascii="Times New Roman" w:hAnsi="Times New Roman" w:eastAsia="黑体"/>
          <w:b/>
          <w:sz w:val="21"/>
        </w:rPr>
        <w:t>表 3-1 产品功能模块</w:t>
      </w:r>
    </w:p>
    <w:tbl>
      <w:tblPr>
        <w:tblStyle w:val="22"/>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024"/>
        <w:gridCol w:w="3024"/>
        <w:gridCol w:w="3024"/>
      </w:tblGrid>
      <w:tr w14:paraId="7BFD95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vAlign w:val="center"/>
          </w:tcPr>
          <w:p w14:paraId="4E617937">
            <w:pPr>
              <w:jc w:val="center"/>
            </w:pPr>
            <w:r>
              <w:rPr>
                <w:rFonts w:ascii="Times New Roman" w:hAnsi="Times New Roman" w:eastAsia="黑体"/>
                <w:b/>
                <w:sz w:val="21"/>
              </w:rPr>
              <w:t>模块</w:t>
            </w:r>
          </w:p>
        </w:tc>
        <w:tc>
          <w:tcPr>
            <w:tcW w:w="3024" w:type="dxa"/>
            <w:vAlign w:val="center"/>
          </w:tcPr>
          <w:p w14:paraId="29972F16">
            <w:pPr>
              <w:jc w:val="center"/>
            </w:pPr>
            <w:r>
              <w:rPr>
                <w:rFonts w:ascii="Times New Roman" w:hAnsi="Times New Roman" w:eastAsia="黑体"/>
                <w:b/>
                <w:sz w:val="21"/>
              </w:rPr>
              <w:t>主要功能</w:t>
            </w:r>
          </w:p>
        </w:tc>
        <w:tc>
          <w:tcPr>
            <w:tcW w:w="3024" w:type="dxa"/>
            <w:vAlign w:val="center"/>
          </w:tcPr>
          <w:p w14:paraId="4DF25DC2">
            <w:pPr>
              <w:jc w:val="center"/>
            </w:pPr>
            <w:r>
              <w:rPr>
                <w:rFonts w:ascii="Times New Roman" w:hAnsi="Times New Roman" w:eastAsia="黑体"/>
                <w:b/>
                <w:sz w:val="21"/>
              </w:rPr>
              <w:t>商业价值</w:t>
            </w:r>
          </w:p>
        </w:tc>
      </w:tr>
      <w:tr w14:paraId="5BA80A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vAlign w:val="center"/>
          </w:tcPr>
          <w:p w14:paraId="4F558DC9">
            <w:r>
              <w:rPr>
                <w:rFonts w:ascii="Times New Roman" w:hAnsi="Times New Roman" w:eastAsia="宋体"/>
                <w:b w:val="0"/>
                <w:sz w:val="21"/>
              </w:rPr>
              <w:t>教师端</w:t>
            </w:r>
          </w:p>
        </w:tc>
        <w:tc>
          <w:tcPr>
            <w:tcW w:w="3024" w:type="dxa"/>
            <w:vAlign w:val="center"/>
          </w:tcPr>
          <w:p w14:paraId="5407357F">
            <w:r>
              <w:rPr>
                <w:rFonts w:ascii="Times New Roman" w:hAnsi="Times New Roman" w:eastAsia="宋体"/>
                <w:b w:val="0"/>
                <w:sz w:val="21"/>
              </w:rPr>
              <w:t>创建作业、学生/班级管理、批改状态看板、教师最终分、统计导出。</w:t>
            </w:r>
          </w:p>
        </w:tc>
        <w:tc>
          <w:tcPr>
            <w:tcW w:w="3024" w:type="dxa"/>
            <w:vAlign w:val="center"/>
          </w:tcPr>
          <w:p w14:paraId="3DB37270">
            <w:r>
              <w:rPr>
                <w:rFonts w:ascii="Times New Roman" w:hAnsi="Times New Roman" w:eastAsia="宋体"/>
                <w:b w:val="0"/>
                <w:sz w:val="21"/>
              </w:rPr>
              <w:t>覆盖教师高频工作流，是付费转化核心入口。</w:t>
            </w:r>
          </w:p>
        </w:tc>
      </w:tr>
      <w:tr w14:paraId="7D17F5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vAlign w:val="center"/>
          </w:tcPr>
          <w:p w14:paraId="33F64805">
            <w:r>
              <w:rPr>
                <w:rFonts w:ascii="Times New Roman" w:hAnsi="Times New Roman" w:eastAsia="宋体"/>
                <w:b w:val="0"/>
                <w:sz w:val="21"/>
              </w:rPr>
              <w:t>学生端</w:t>
            </w:r>
          </w:p>
        </w:tc>
        <w:tc>
          <w:tcPr>
            <w:tcW w:w="3024" w:type="dxa"/>
            <w:vAlign w:val="center"/>
          </w:tcPr>
          <w:p w14:paraId="5594C606">
            <w:r>
              <w:rPr>
                <w:rFonts w:ascii="Times New Roman" w:hAnsi="Times New Roman" w:eastAsia="宋体"/>
                <w:b w:val="0"/>
                <w:sz w:val="21"/>
              </w:rPr>
              <w:t>账号登录、查看班级作业、上传作文或练习册、多页提交、查看结果。</w:t>
            </w:r>
          </w:p>
        </w:tc>
        <w:tc>
          <w:tcPr>
            <w:tcW w:w="3024" w:type="dxa"/>
            <w:vAlign w:val="center"/>
          </w:tcPr>
          <w:p w14:paraId="1C63970A">
            <w:r>
              <w:rPr>
                <w:rFonts w:ascii="Times New Roman" w:hAnsi="Times New Roman" w:eastAsia="宋体"/>
                <w:b w:val="0"/>
                <w:sz w:val="21"/>
              </w:rPr>
              <w:t>把上传工作从教师端分摊到学生端，提升产品实际节省时间的能力。</w:t>
            </w:r>
          </w:p>
        </w:tc>
      </w:tr>
      <w:tr w14:paraId="4542AC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vAlign w:val="center"/>
          </w:tcPr>
          <w:p w14:paraId="1645EFED">
            <w:r>
              <w:rPr>
                <w:rFonts w:ascii="Times New Roman" w:hAnsi="Times New Roman" w:eastAsia="宋体"/>
                <w:b w:val="0"/>
                <w:sz w:val="21"/>
              </w:rPr>
              <w:t>AI 批改服务</w:t>
            </w:r>
          </w:p>
        </w:tc>
        <w:tc>
          <w:tcPr>
            <w:tcW w:w="3024" w:type="dxa"/>
            <w:vAlign w:val="center"/>
          </w:tcPr>
          <w:p w14:paraId="732D18F4">
            <w:r>
              <w:rPr>
                <w:rFonts w:ascii="Times New Roman" w:hAnsi="Times New Roman" w:eastAsia="宋体"/>
                <w:b w:val="0"/>
                <w:sz w:val="21"/>
              </w:rPr>
              <w:t>作文评分、练习册答案解析、学生作答解析、逐题比对、知识点反馈。</w:t>
            </w:r>
          </w:p>
        </w:tc>
        <w:tc>
          <w:tcPr>
            <w:tcW w:w="3024" w:type="dxa"/>
            <w:vAlign w:val="center"/>
          </w:tcPr>
          <w:p w14:paraId="3C13C123">
            <w:r>
              <w:rPr>
                <w:rFonts w:ascii="Times New Roman" w:hAnsi="Times New Roman" w:eastAsia="宋体"/>
                <w:b w:val="0"/>
                <w:sz w:val="21"/>
              </w:rPr>
              <w:t>形成产品技术壁垒和可持续增值服务。</w:t>
            </w:r>
          </w:p>
        </w:tc>
      </w:tr>
      <w:tr w14:paraId="48D391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vAlign w:val="center"/>
          </w:tcPr>
          <w:p w14:paraId="10898E70">
            <w:r>
              <w:rPr>
                <w:rFonts w:ascii="Times New Roman" w:hAnsi="Times New Roman" w:eastAsia="宋体"/>
                <w:b w:val="0"/>
                <w:sz w:val="21"/>
              </w:rPr>
              <w:t>统计后台</w:t>
            </w:r>
          </w:p>
        </w:tc>
        <w:tc>
          <w:tcPr>
            <w:tcW w:w="3024" w:type="dxa"/>
            <w:vAlign w:val="center"/>
          </w:tcPr>
          <w:p w14:paraId="12D60681">
            <w:r>
              <w:rPr>
                <w:rFonts w:ascii="Times New Roman" w:hAnsi="Times New Roman" w:eastAsia="宋体"/>
                <w:b w:val="0"/>
                <w:sz w:val="21"/>
              </w:rPr>
              <w:t>提交人数、未交人数、批改中人数、平均分、弱项知识点、逐学生成绩。</w:t>
            </w:r>
          </w:p>
        </w:tc>
        <w:tc>
          <w:tcPr>
            <w:tcW w:w="3024" w:type="dxa"/>
            <w:vAlign w:val="center"/>
          </w:tcPr>
          <w:p w14:paraId="0ADEB0FF">
            <w:r>
              <w:rPr>
                <w:rFonts w:ascii="Times New Roman" w:hAnsi="Times New Roman" w:eastAsia="宋体"/>
                <w:b w:val="0"/>
                <w:sz w:val="21"/>
              </w:rPr>
              <w:t>从“批改工具”升级为“教学诊断工具”。</w:t>
            </w:r>
          </w:p>
        </w:tc>
      </w:tr>
    </w:tbl>
    <w:p w14:paraId="27194095"/>
    <w:p w14:paraId="4735F7A5">
      <w:pPr>
        <w:spacing w:before="0" w:after="160" w:line="360" w:lineRule="auto"/>
        <w:jc w:val="left"/>
      </w:pPr>
      <w:r>
        <w:rPr>
          <w:rFonts w:ascii="Times New Roman" w:hAnsi="Times New Roman" w:eastAsia="黑体"/>
          <w:b/>
          <w:sz w:val="28"/>
        </w:rPr>
        <w:t>（二）核心流程</w:t>
      </w:r>
    </w:p>
    <w:p w14:paraId="5BA2B1B8">
      <w:pPr>
        <w:spacing w:before="0" w:after="120" w:line="360" w:lineRule="auto"/>
        <w:ind w:firstLine="420"/>
      </w:pPr>
      <w:r>
        <w:rPr>
          <w:rFonts w:ascii="Times New Roman" w:hAnsi="Times New Roman" w:eastAsia="宋体"/>
          <w:b w:val="0"/>
          <w:sz w:val="21"/>
        </w:rPr>
        <w:t>教师创建作业时选择作文或练习册类型。作文作业填写题目、要求和总分，学生或教师上传图片后系统输出评分与评语；练习册作业还需填写学科、题号范围、总分并上传答案页，系统先生成结构化答案，再批改学生提交的多页作业。整个流程保留教师最终确认权，AI 分数用于提高效率，最终成绩以教师确认分优先。</w:t>
      </w:r>
    </w:p>
    <w:p w14:paraId="78722241">
      <w:pPr>
        <w:spacing w:before="0" w:after="120" w:line="360" w:lineRule="auto"/>
        <w:ind w:firstLine="420"/>
      </w:pPr>
      <w:r>
        <w:rPr>
          <w:rFonts w:ascii="Times New Roman" w:hAnsi="Times New Roman" w:eastAsia="宋体"/>
          <w:b w:val="0"/>
          <w:sz w:val="21"/>
        </w:rPr>
        <w:t>学生提交后，教师端可看到“正在批改”的状态提示和进度标识，避免误以为系统卡住；批改失败时展示失败原因，便于教师或学生重新上传。未提交学生仍允许教师代上传，兼顾课堂真实情况中设备不足、学生漏交或纸质作业集中收取等场景。</w:t>
      </w:r>
    </w:p>
    <w:p w14:paraId="67731EDC">
      <w:pPr>
        <w:spacing w:before="0" w:after="160" w:line="360" w:lineRule="auto"/>
        <w:jc w:val="left"/>
      </w:pPr>
      <w:r>
        <w:rPr>
          <w:rFonts w:ascii="Times New Roman" w:hAnsi="Times New Roman" w:eastAsia="黑体"/>
          <w:b/>
          <w:sz w:val="28"/>
        </w:rPr>
        <w:t>（三）技术与创新点</w:t>
      </w:r>
    </w:p>
    <w:p w14:paraId="1E40AD72">
      <w:pPr>
        <w:spacing w:before="0" w:after="120" w:line="360" w:lineRule="auto"/>
        <w:ind w:firstLine="420"/>
      </w:pPr>
      <w:r>
        <w:rPr>
          <w:rFonts w:ascii="Times New Roman" w:hAnsi="Times New Roman" w:eastAsia="宋体"/>
          <w:b w:val="0"/>
          <w:sz w:val="21"/>
        </w:rPr>
        <w:t>项目的技术路线是“图片采集—文件存储—OCR/视觉理解—大模型评分—结构化结果—进度轮询—统计展示”。作文场景侧重文本识别、维度评分和评语生成；练习册场景侧重答案页解析、学生作答提取、逐题比对、知识点归因和总分汇总。相较只做文本作文批改的产品，练习册多页上传和逐题知识点反馈更贴近日常作业批改。</w:t>
      </w:r>
    </w:p>
    <w:p w14:paraId="1C44076C">
      <w:pPr>
        <w:spacing w:before="0" w:after="80" w:line="288" w:lineRule="auto"/>
        <w:jc w:val="center"/>
      </w:pPr>
      <w:r>
        <w:rPr>
          <w:rFonts w:ascii="Times New Roman" w:hAnsi="Times New Roman" w:eastAsia="黑体"/>
          <w:b/>
          <w:sz w:val="21"/>
        </w:rPr>
        <w:t>表 3-2 项目创新点</w:t>
      </w:r>
    </w:p>
    <w:tbl>
      <w:tblPr>
        <w:tblStyle w:val="22"/>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536"/>
        <w:gridCol w:w="4536"/>
      </w:tblGrid>
      <w:tr w14:paraId="6A3091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6" w:type="dxa"/>
            <w:vAlign w:val="center"/>
          </w:tcPr>
          <w:p w14:paraId="3A87D49C">
            <w:pPr>
              <w:jc w:val="center"/>
            </w:pPr>
            <w:r>
              <w:rPr>
                <w:rFonts w:ascii="Times New Roman" w:hAnsi="Times New Roman" w:eastAsia="黑体"/>
                <w:b/>
                <w:sz w:val="21"/>
              </w:rPr>
              <w:t>创新点</w:t>
            </w:r>
          </w:p>
        </w:tc>
        <w:tc>
          <w:tcPr>
            <w:tcW w:w="4536" w:type="dxa"/>
            <w:vAlign w:val="center"/>
          </w:tcPr>
          <w:p w14:paraId="33C0EA95">
            <w:pPr>
              <w:jc w:val="center"/>
            </w:pPr>
            <w:r>
              <w:rPr>
                <w:rFonts w:ascii="Times New Roman" w:hAnsi="Times New Roman" w:eastAsia="黑体"/>
                <w:b/>
                <w:sz w:val="21"/>
              </w:rPr>
              <w:t>说明</w:t>
            </w:r>
          </w:p>
        </w:tc>
      </w:tr>
      <w:tr w14:paraId="3FBB4C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6" w:type="dxa"/>
            <w:vAlign w:val="center"/>
          </w:tcPr>
          <w:p w14:paraId="663F4C90">
            <w:r>
              <w:rPr>
                <w:rFonts w:ascii="Times New Roman" w:hAnsi="Times New Roman" w:eastAsia="宋体"/>
                <w:b w:val="0"/>
                <w:sz w:val="21"/>
              </w:rPr>
              <w:t>学生端自提交</w:t>
            </w:r>
          </w:p>
        </w:tc>
        <w:tc>
          <w:tcPr>
            <w:tcW w:w="4536" w:type="dxa"/>
            <w:vAlign w:val="center"/>
          </w:tcPr>
          <w:p w14:paraId="769156DE">
            <w:r>
              <w:rPr>
                <w:rFonts w:ascii="Times New Roman" w:hAnsi="Times New Roman" w:eastAsia="宋体"/>
                <w:b w:val="0"/>
                <w:sz w:val="21"/>
              </w:rPr>
              <w:t>学生按账号查看自己班级作业并上传作业图片，教师无需逐个拍照收集。</w:t>
            </w:r>
          </w:p>
        </w:tc>
      </w:tr>
      <w:tr w14:paraId="1230AC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6" w:type="dxa"/>
            <w:vAlign w:val="center"/>
          </w:tcPr>
          <w:p w14:paraId="4479FFC1">
            <w:r>
              <w:rPr>
                <w:rFonts w:ascii="Times New Roman" w:hAnsi="Times New Roman" w:eastAsia="宋体"/>
                <w:b w:val="0"/>
                <w:sz w:val="21"/>
              </w:rPr>
              <w:t>练习册答案页建标准答案</w:t>
            </w:r>
          </w:p>
        </w:tc>
        <w:tc>
          <w:tcPr>
            <w:tcW w:w="4536" w:type="dxa"/>
            <w:vAlign w:val="center"/>
          </w:tcPr>
          <w:p w14:paraId="1639952B">
            <w:r>
              <w:rPr>
                <w:rFonts w:ascii="Times New Roman" w:hAnsi="Times New Roman" w:eastAsia="宋体"/>
                <w:b w:val="0"/>
                <w:sz w:val="21"/>
              </w:rPr>
              <w:t>教师拍摄答案页即可生成结构化答案，降低维护题库的前期成本。</w:t>
            </w:r>
          </w:p>
        </w:tc>
      </w:tr>
      <w:tr w14:paraId="719970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6" w:type="dxa"/>
            <w:vAlign w:val="center"/>
          </w:tcPr>
          <w:p w14:paraId="10D4BA0D">
            <w:r>
              <w:rPr>
                <w:rFonts w:ascii="Times New Roman" w:hAnsi="Times New Roman" w:eastAsia="宋体"/>
                <w:b w:val="0"/>
                <w:sz w:val="21"/>
              </w:rPr>
              <w:t>逐题得分与知识点反馈</w:t>
            </w:r>
          </w:p>
        </w:tc>
        <w:tc>
          <w:tcPr>
            <w:tcW w:w="4536" w:type="dxa"/>
            <w:vAlign w:val="center"/>
          </w:tcPr>
          <w:p w14:paraId="461E79AB">
            <w:r>
              <w:rPr>
                <w:rFonts w:ascii="Times New Roman" w:hAnsi="Times New Roman" w:eastAsia="宋体"/>
                <w:b w:val="0"/>
                <w:sz w:val="21"/>
              </w:rPr>
              <w:t>练习册结果不只给总分，还返回每题得分、错因和知识点。</w:t>
            </w:r>
          </w:p>
        </w:tc>
      </w:tr>
      <w:tr w14:paraId="6A6C97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6" w:type="dxa"/>
            <w:vAlign w:val="center"/>
          </w:tcPr>
          <w:p w14:paraId="0C179AB2">
            <w:r>
              <w:rPr>
                <w:rFonts w:ascii="Times New Roman" w:hAnsi="Times New Roman" w:eastAsia="宋体"/>
                <w:b w:val="0"/>
                <w:sz w:val="21"/>
              </w:rPr>
              <w:t>教师最终分优先</w:t>
            </w:r>
          </w:p>
        </w:tc>
        <w:tc>
          <w:tcPr>
            <w:tcW w:w="4536" w:type="dxa"/>
            <w:vAlign w:val="center"/>
          </w:tcPr>
          <w:p w14:paraId="52609CCC">
            <w:r>
              <w:rPr>
                <w:rFonts w:ascii="Times New Roman" w:hAnsi="Times New Roman" w:eastAsia="宋体"/>
                <w:b w:val="0"/>
                <w:sz w:val="21"/>
              </w:rPr>
              <w:t>AI 提供初评，教师可复核确认，符合课堂评价责任边界。</w:t>
            </w:r>
          </w:p>
        </w:tc>
      </w:tr>
      <w:tr w14:paraId="45C70F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6" w:type="dxa"/>
            <w:vAlign w:val="center"/>
          </w:tcPr>
          <w:p w14:paraId="288AEB52">
            <w:r>
              <w:rPr>
                <w:rFonts w:ascii="Times New Roman" w:hAnsi="Times New Roman" w:eastAsia="宋体"/>
                <w:b w:val="0"/>
                <w:sz w:val="21"/>
              </w:rPr>
              <w:t>演示友好的稳定闭环</w:t>
            </w:r>
          </w:p>
        </w:tc>
        <w:tc>
          <w:tcPr>
            <w:tcW w:w="4536" w:type="dxa"/>
            <w:vAlign w:val="center"/>
          </w:tcPr>
          <w:p w14:paraId="39D76C75">
            <w:r>
              <w:rPr>
                <w:rFonts w:ascii="Times New Roman" w:hAnsi="Times New Roman" w:eastAsia="宋体"/>
                <w:b w:val="0"/>
                <w:sz w:val="21"/>
              </w:rPr>
              <w:t>Android 基座、本机/服务器 MySQL、后台检测页和账号体系形成可展示闭环。</w:t>
            </w:r>
          </w:p>
        </w:tc>
      </w:tr>
    </w:tbl>
    <w:p w14:paraId="3717DA5E"/>
    <w:p w14:paraId="1594CE1D">
      <w:pPr>
        <w:spacing w:before="0" w:after="240" w:line="360" w:lineRule="auto"/>
        <w:jc w:val="center"/>
      </w:pPr>
      <w:r>
        <w:rPr>
          <w:rFonts w:ascii="Times New Roman" w:hAnsi="Times New Roman" w:eastAsia="黑体"/>
          <w:b/>
          <w:sz w:val="32"/>
        </w:rPr>
        <w:t>四、商业模式</w:t>
      </w:r>
    </w:p>
    <w:p w14:paraId="3DDAC34B">
      <w:pPr>
        <w:spacing w:before="0" w:after="160" w:line="360" w:lineRule="auto"/>
        <w:jc w:val="left"/>
      </w:pPr>
      <w:r>
        <w:rPr>
          <w:rFonts w:ascii="Times New Roman" w:hAnsi="Times New Roman" w:eastAsia="黑体"/>
          <w:b/>
          <w:sz w:val="28"/>
        </w:rPr>
        <w:t>（一）价值主张</w:t>
      </w:r>
    </w:p>
    <w:p w14:paraId="07652E69">
      <w:pPr>
        <w:spacing w:before="0" w:after="120" w:line="360" w:lineRule="auto"/>
        <w:ind w:firstLine="420"/>
      </w:pPr>
      <w:r>
        <w:rPr>
          <w:rFonts w:ascii="Times New Roman" w:hAnsi="Times New Roman" w:eastAsia="宋体"/>
          <w:b w:val="0"/>
          <w:sz w:val="21"/>
        </w:rPr>
        <w:t>智阅教育的价值主张可以概括为：用低成本 AI 批改帮助教师节省重复劳动，用学生端自提交降低作业采集负担，用结构化统计把纸质作业转化为可分析的班级学情。其本质不是替代教师，而是把教师从重复阅读、计分和录入中解放出来，让教师把判断力用于讲评设计、个别辅导和最终评价。</w:t>
      </w:r>
    </w:p>
    <w:p w14:paraId="237A1307">
      <w:pPr>
        <w:spacing w:before="0" w:after="160" w:line="360" w:lineRule="auto"/>
        <w:jc w:val="left"/>
      </w:pPr>
      <w:r>
        <w:rPr>
          <w:rFonts w:ascii="Times New Roman" w:hAnsi="Times New Roman" w:eastAsia="黑体"/>
          <w:b/>
          <w:sz w:val="28"/>
        </w:rPr>
        <w:t>（二）收费设计</w:t>
      </w:r>
    </w:p>
    <w:p w14:paraId="2BD28E9F">
      <w:pPr>
        <w:spacing w:before="0" w:after="80" w:line="288" w:lineRule="auto"/>
        <w:jc w:val="center"/>
      </w:pPr>
      <w:r>
        <w:rPr>
          <w:rFonts w:ascii="Times New Roman" w:hAnsi="Times New Roman" w:eastAsia="黑体"/>
          <w:b/>
          <w:sz w:val="21"/>
        </w:rPr>
        <w:t>表 4-1 推荐收费模型</w:t>
      </w:r>
    </w:p>
    <w:tbl>
      <w:tblPr>
        <w:tblStyle w:val="22"/>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68"/>
        <w:gridCol w:w="2268"/>
        <w:gridCol w:w="2268"/>
        <w:gridCol w:w="2268"/>
      </w:tblGrid>
      <w:tr w14:paraId="69535D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vAlign w:val="center"/>
          </w:tcPr>
          <w:p w14:paraId="2C25EF72">
            <w:pPr>
              <w:jc w:val="center"/>
            </w:pPr>
            <w:r>
              <w:rPr>
                <w:rFonts w:ascii="Times New Roman" w:hAnsi="Times New Roman" w:eastAsia="黑体"/>
                <w:b/>
                <w:sz w:val="21"/>
              </w:rPr>
              <w:t>套餐</w:t>
            </w:r>
          </w:p>
        </w:tc>
        <w:tc>
          <w:tcPr>
            <w:tcW w:w="2268" w:type="dxa"/>
            <w:vAlign w:val="center"/>
          </w:tcPr>
          <w:p w14:paraId="298F627D">
            <w:pPr>
              <w:jc w:val="center"/>
            </w:pPr>
            <w:r>
              <w:rPr>
                <w:rFonts w:ascii="Times New Roman" w:hAnsi="Times New Roman" w:eastAsia="黑体"/>
                <w:b/>
                <w:sz w:val="21"/>
              </w:rPr>
              <w:t>价格建议</w:t>
            </w:r>
          </w:p>
        </w:tc>
        <w:tc>
          <w:tcPr>
            <w:tcW w:w="2268" w:type="dxa"/>
            <w:vAlign w:val="center"/>
          </w:tcPr>
          <w:p w14:paraId="1165FDF0">
            <w:pPr>
              <w:jc w:val="center"/>
            </w:pPr>
            <w:r>
              <w:rPr>
                <w:rFonts w:ascii="Times New Roman" w:hAnsi="Times New Roman" w:eastAsia="黑体"/>
                <w:b/>
                <w:sz w:val="21"/>
              </w:rPr>
              <w:t>服务内容</w:t>
            </w:r>
          </w:p>
        </w:tc>
        <w:tc>
          <w:tcPr>
            <w:tcW w:w="2268" w:type="dxa"/>
            <w:vAlign w:val="center"/>
          </w:tcPr>
          <w:p w14:paraId="7BA5DA52">
            <w:pPr>
              <w:jc w:val="center"/>
            </w:pPr>
            <w:r>
              <w:rPr>
                <w:rFonts w:ascii="Times New Roman" w:hAnsi="Times New Roman" w:eastAsia="黑体"/>
                <w:b/>
                <w:sz w:val="21"/>
              </w:rPr>
              <w:t>适用对象</w:t>
            </w:r>
          </w:p>
        </w:tc>
      </w:tr>
      <w:tr w14:paraId="2D0A0A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vAlign w:val="center"/>
          </w:tcPr>
          <w:p w14:paraId="555CD20E">
            <w:r>
              <w:rPr>
                <w:rFonts w:ascii="Times New Roman" w:hAnsi="Times New Roman" w:eastAsia="宋体"/>
                <w:b w:val="0"/>
                <w:sz w:val="21"/>
              </w:rPr>
              <w:t>免费试用</w:t>
            </w:r>
          </w:p>
        </w:tc>
        <w:tc>
          <w:tcPr>
            <w:tcW w:w="2268" w:type="dxa"/>
            <w:vAlign w:val="center"/>
          </w:tcPr>
          <w:p w14:paraId="39C65945">
            <w:r>
              <w:rPr>
                <w:rFonts w:ascii="Times New Roman" w:hAnsi="Times New Roman" w:eastAsia="宋体"/>
                <w:b w:val="0"/>
                <w:sz w:val="21"/>
              </w:rPr>
              <w:t>0 元</w:t>
            </w:r>
          </w:p>
        </w:tc>
        <w:tc>
          <w:tcPr>
            <w:tcW w:w="2268" w:type="dxa"/>
            <w:vAlign w:val="center"/>
          </w:tcPr>
          <w:p w14:paraId="649967CC">
            <w:r>
              <w:rPr>
                <w:rFonts w:ascii="Times New Roman" w:hAnsi="Times New Roman" w:eastAsia="宋体"/>
                <w:b w:val="0"/>
                <w:sz w:val="21"/>
              </w:rPr>
              <w:t>新教师赠送基础批改额度，体验作文和练习册流程。</w:t>
            </w:r>
          </w:p>
        </w:tc>
        <w:tc>
          <w:tcPr>
            <w:tcW w:w="2268" w:type="dxa"/>
            <w:vAlign w:val="center"/>
          </w:tcPr>
          <w:p w14:paraId="51E1826C">
            <w:r>
              <w:rPr>
                <w:rFonts w:ascii="Times New Roman" w:hAnsi="Times New Roman" w:eastAsia="宋体"/>
                <w:b w:val="0"/>
                <w:sz w:val="21"/>
              </w:rPr>
              <w:t>首次接触用户</w:t>
            </w:r>
          </w:p>
        </w:tc>
      </w:tr>
      <w:tr w14:paraId="0D7347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vAlign w:val="center"/>
          </w:tcPr>
          <w:p w14:paraId="5802F309">
            <w:r>
              <w:rPr>
                <w:rFonts w:ascii="Times New Roman" w:hAnsi="Times New Roman" w:eastAsia="宋体"/>
                <w:b w:val="0"/>
                <w:sz w:val="21"/>
              </w:rPr>
              <w:t>个人版</w:t>
            </w:r>
          </w:p>
        </w:tc>
        <w:tc>
          <w:tcPr>
            <w:tcW w:w="2268" w:type="dxa"/>
            <w:vAlign w:val="center"/>
          </w:tcPr>
          <w:p w14:paraId="2EBEE362">
            <w:r>
              <w:rPr>
                <w:rFonts w:ascii="Times New Roman" w:hAnsi="Times New Roman" w:eastAsia="宋体"/>
                <w:b w:val="0"/>
                <w:sz w:val="21"/>
              </w:rPr>
              <w:t>29 元/月起</w:t>
            </w:r>
          </w:p>
        </w:tc>
        <w:tc>
          <w:tcPr>
            <w:tcW w:w="2268" w:type="dxa"/>
            <w:vAlign w:val="center"/>
          </w:tcPr>
          <w:p w14:paraId="0B57142B">
            <w:r>
              <w:rPr>
                <w:rFonts w:ascii="Times New Roman" w:hAnsi="Times New Roman" w:eastAsia="宋体"/>
                <w:b w:val="0"/>
                <w:sz w:val="21"/>
              </w:rPr>
              <w:t>固定批改额度、学生端账号、基础统计。</w:t>
            </w:r>
          </w:p>
        </w:tc>
        <w:tc>
          <w:tcPr>
            <w:tcW w:w="2268" w:type="dxa"/>
            <w:vAlign w:val="center"/>
          </w:tcPr>
          <w:p w14:paraId="2F789182">
            <w:r>
              <w:rPr>
                <w:rFonts w:ascii="Times New Roman" w:hAnsi="Times New Roman" w:eastAsia="宋体"/>
                <w:b w:val="0"/>
                <w:sz w:val="21"/>
              </w:rPr>
              <w:t>1 名教师、1 至 2 个班</w:t>
            </w:r>
          </w:p>
        </w:tc>
      </w:tr>
      <w:tr w14:paraId="4820F8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vAlign w:val="center"/>
          </w:tcPr>
          <w:p w14:paraId="66CE974B">
            <w:r>
              <w:rPr>
                <w:rFonts w:ascii="Times New Roman" w:hAnsi="Times New Roman" w:eastAsia="宋体"/>
                <w:b w:val="0"/>
                <w:sz w:val="21"/>
              </w:rPr>
              <w:t>专业版</w:t>
            </w:r>
          </w:p>
        </w:tc>
        <w:tc>
          <w:tcPr>
            <w:tcW w:w="2268" w:type="dxa"/>
            <w:vAlign w:val="center"/>
          </w:tcPr>
          <w:p w14:paraId="568325BC">
            <w:r>
              <w:rPr>
                <w:rFonts w:ascii="Times New Roman" w:hAnsi="Times New Roman" w:eastAsia="宋体"/>
                <w:b w:val="0"/>
                <w:sz w:val="21"/>
              </w:rPr>
              <w:t>59 元/月起</w:t>
            </w:r>
          </w:p>
        </w:tc>
        <w:tc>
          <w:tcPr>
            <w:tcW w:w="2268" w:type="dxa"/>
            <w:vAlign w:val="center"/>
          </w:tcPr>
          <w:p w14:paraId="4ECA1A7E">
            <w:r>
              <w:rPr>
                <w:rFonts w:ascii="Times New Roman" w:hAnsi="Times New Roman" w:eastAsia="宋体"/>
                <w:b w:val="0"/>
                <w:sz w:val="21"/>
              </w:rPr>
              <w:t>更多额度、批量上传、统计导出、练习册增强。</w:t>
            </w:r>
          </w:p>
        </w:tc>
        <w:tc>
          <w:tcPr>
            <w:tcW w:w="2268" w:type="dxa"/>
            <w:vAlign w:val="center"/>
          </w:tcPr>
          <w:p w14:paraId="24008910">
            <w:r>
              <w:rPr>
                <w:rFonts w:ascii="Times New Roman" w:hAnsi="Times New Roman" w:eastAsia="宋体"/>
                <w:b w:val="0"/>
                <w:sz w:val="21"/>
              </w:rPr>
              <w:t>多班级任课教师</w:t>
            </w:r>
          </w:p>
        </w:tc>
      </w:tr>
      <w:tr w14:paraId="2790D9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vAlign w:val="center"/>
          </w:tcPr>
          <w:p w14:paraId="5DA2906A">
            <w:r>
              <w:rPr>
                <w:rFonts w:ascii="Times New Roman" w:hAnsi="Times New Roman" w:eastAsia="宋体"/>
                <w:b w:val="0"/>
                <w:sz w:val="21"/>
              </w:rPr>
              <w:t>教研组版</w:t>
            </w:r>
          </w:p>
        </w:tc>
        <w:tc>
          <w:tcPr>
            <w:tcW w:w="2268" w:type="dxa"/>
            <w:vAlign w:val="center"/>
          </w:tcPr>
          <w:p w14:paraId="7598E0E1">
            <w:r>
              <w:rPr>
                <w:rFonts w:ascii="Times New Roman" w:hAnsi="Times New Roman" w:eastAsia="宋体"/>
                <w:b w:val="0"/>
                <w:sz w:val="21"/>
              </w:rPr>
              <w:t>按教师数/班级数报价</w:t>
            </w:r>
          </w:p>
        </w:tc>
        <w:tc>
          <w:tcPr>
            <w:tcW w:w="2268" w:type="dxa"/>
            <w:vAlign w:val="center"/>
          </w:tcPr>
          <w:p w14:paraId="06EBDFA9">
            <w:r>
              <w:rPr>
                <w:rFonts w:ascii="Times New Roman" w:hAnsi="Times New Roman" w:eastAsia="宋体"/>
                <w:b w:val="0"/>
                <w:sz w:val="21"/>
              </w:rPr>
              <w:t>共享答案页、年级统计、统一管理。</w:t>
            </w:r>
          </w:p>
        </w:tc>
        <w:tc>
          <w:tcPr>
            <w:tcW w:w="2268" w:type="dxa"/>
            <w:vAlign w:val="center"/>
          </w:tcPr>
          <w:p w14:paraId="5C896A39">
            <w:r>
              <w:rPr>
                <w:rFonts w:ascii="Times New Roman" w:hAnsi="Times New Roman" w:eastAsia="宋体"/>
                <w:b w:val="0"/>
                <w:sz w:val="21"/>
              </w:rPr>
              <w:t>备课组、培训机构</w:t>
            </w:r>
          </w:p>
        </w:tc>
      </w:tr>
      <w:tr w14:paraId="696CB5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vAlign w:val="center"/>
          </w:tcPr>
          <w:p w14:paraId="01B9716F">
            <w:r>
              <w:rPr>
                <w:rFonts w:ascii="Times New Roman" w:hAnsi="Times New Roman" w:eastAsia="宋体"/>
                <w:b w:val="0"/>
                <w:sz w:val="21"/>
              </w:rPr>
              <w:t>学校版</w:t>
            </w:r>
          </w:p>
        </w:tc>
        <w:tc>
          <w:tcPr>
            <w:tcW w:w="2268" w:type="dxa"/>
            <w:vAlign w:val="center"/>
          </w:tcPr>
          <w:p w14:paraId="390D41F1">
            <w:r>
              <w:rPr>
                <w:rFonts w:ascii="Times New Roman" w:hAnsi="Times New Roman" w:eastAsia="宋体"/>
                <w:b w:val="0"/>
                <w:sz w:val="21"/>
              </w:rPr>
              <w:t>项目制或年费</w:t>
            </w:r>
          </w:p>
        </w:tc>
        <w:tc>
          <w:tcPr>
            <w:tcW w:w="2268" w:type="dxa"/>
            <w:vAlign w:val="center"/>
          </w:tcPr>
          <w:p w14:paraId="4C2AC9ED">
            <w:r>
              <w:rPr>
                <w:rFonts w:ascii="Times New Roman" w:hAnsi="Times New Roman" w:eastAsia="宋体"/>
                <w:b w:val="0"/>
                <w:sz w:val="21"/>
              </w:rPr>
              <w:t>私有化/专属部署、账号管理、数据看板、运维支持。</w:t>
            </w:r>
          </w:p>
        </w:tc>
        <w:tc>
          <w:tcPr>
            <w:tcW w:w="2268" w:type="dxa"/>
            <w:vAlign w:val="center"/>
          </w:tcPr>
          <w:p w14:paraId="4C312956">
            <w:r>
              <w:rPr>
                <w:rFonts w:ascii="Times New Roman" w:hAnsi="Times New Roman" w:eastAsia="宋体"/>
                <w:b w:val="0"/>
                <w:sz w:val="21"/>
              </w:rPr>
              <w:t>学校采购</w:t>
            </w:r>
          </w:p>
        </w:tc>
      </w:tr>
    </w:tbl>
    <w:p w14:paraId="7DE765F6"/>
    <w:p w14:paraId="3F73FB55">
      <w:pPr>
        <w:spacing w:before="0" w:after="160" w:line="360" w:lineRule="auto"/>
        <w:jc w:val="left"/>
      </w:pPr>
      <w:r>
        <w:rPr>
          <w:rFonts w:ascii="Times New Roman" w:hAnsi="Times New Roman" w:eastAsia="黑体"/>
          <w:b/>
          <w:sz w:val="28"/>
        </w:rPr>
        <w:t>（三）单位经济模型</w:t>
      </w:r>
    </w:p>
    <w:p w14:paraId="6B5AEEBE">
      <w:pPr>
        <w:spacing w:before="0" w:after="120" w:line="360" w:lineRule="auto"/>
        <w:ind w:firstLine="420"/>
      </w:pPr>
      <w:r>
        <w:rPr>
          <w:rFonts w:ascii="Times New Roman" w:hAnsi="Times New Roman" w:eastAsia="宋体"/>
          <w:b w:val="0"/>
          <w:sz w:val="21"/>
        </w:rPr>
        <w:t>从成本侧看，单次批改主要由图片存储、OCR/视觉识别和大模型调用构成。以原型阶段估算，单次批改综合成本约为 0.05 元至 0.15 元；若个人版每月 200 次额度定价 29 元，收入可覆盖推理成本并留下产品研发、运维和服务空间。更重要的是，教师节省的时间价值明显高于月费：若每周节省 5 小时，按每小时 100 元的机会成本计算，月度节省价值约为 2000 元，29 元月费具有较强的价格接受度。</w:t>
      </w:r>
    </w:p>
    <w:p w14:paraId="25931C48">
      <w:pPr>
        <w:spacing w:before="0" w:after="80" w:line="288" w:lineRule="auto"/>
        <w:jc w:val="center"/>
      </w:pPr>
      <w:r>
        <w:rPr>
          <w:rFonts w:ascii="Times New Roman" w:hAnsi="Times New Roman" w:eastAsia="黑体"/>
          <w:b/>
          <w:sz w:val="21"/>
        </w:rPr>
        <w:t>表 4-2 收入测算示例</w:t>
      </w:r>
    </w:p>
    <w:tbl>
      <w:tblPr>
        <w:tblStyle w:val="22"/>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14"/>
        <w:gridCol w:w="1814"/>
        <w:gridCol w:w="1814"/>
        <w:gridCol w:w="1814"/>
        <w:gridCol w:w="1814"/>
      </w:tblGrid>
      <w:tr w14:paraId="294106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14" w:type="dxa"/>
            <w:vAlign w:val="center"/>
          </w:tcPr>
          <w:p w14:paraId="2A87CB72">
            <w:pPr>
              <w:jc w:val="center"/>
            </w:pPr>
            <w:r>
              <w:rPr>
                <w:rFonts w:ascii="Times New Roman" w:hAnsi="Times New Roman" w:eastAsia="黑体"/>
                <w:b/>
                <w:sz w:val="21"/>
              </w:rPr>
              <w:t>阶段</w:t>
            </w:r>
          </w:p>
        </w:tc>
        <w:tc>
          <w:tcPr>
            <w:tcW w:w="1814" w:type="dxa"/>
            <w:vAlign w:val="center"/>
          </w:tcPr>
          <w:p w14:paraId="472BE48A">
            <w:pPr>
              <w:jc w:val="center"/>
            </w:pPr>
            <w:r>
              <w:rPr>
                <w:rFonts w:ascii="Times New Roman" w:hAnsi="Times New Roman" w:eastAsia="黑体"/>
                <w:b/>
                <w:sz w:val="21"/>
              </w:rPr>
              <w:t>付费用户数</w:t>
            </w:r>
          </w:p>
        </w:tc>
        <w:tc>
          <w:tcPr>
            <w:tcW w:w="1814" w:type="dxa"/>
            <w:vAlign w:val="center"/>
          </w:tcPr>
          <w:p w14:paraId="5943E73D">
            <w:pPr>
              <w:jc w:val="center"/>
            </w:pPr>
            <w:r>
              <w:rPr>
                <w:rFonts w:ascii="Times New Roman" w:hAnsi="Times New Roman" w:eastAsia="黑体"/>
                <w:b/>
                <w:sz w:val="21"/>
              </w:rPr>
              <w:t>客单价假设</w:t>
            </w:r>
          </w:p>
        </w:tc>
        <w:tc>
          <w:tcPr>
            <w:tcW w:w="1814" w:type="dxa"/>
            <w:vAlign w:val="center"/>
          </w:tcPr>
          <w:p w14:paraId="15DFDBD4">
            <w:pPr>
              <w:jc w:val="center"/>
            </w:pPr>
            <w:r>
              <w:rPr>
                <w:rFonts w:ascii="Times New Roman" w:hAnsi="Times New Roman" w:eastAsia="黑体"/>
                <w:b/>
                <w:sz w:val="21"/>
              </w:rPr>
              <w:t>月收入估算</w:t>
            </w:r>
          </w:p>
        </w:tc>
        <w:tc>
          <w:tcPr>
            <w:tcW w:w="1814" w:type="dxa"/>
            <w:vAlign w:val="center"/>
          </w:tcPr>
          <w:p w14:paraId="06BCFEB3">
            <w:pPr>
              <w:jc w:val="center"/>
            </w:pPr>
            <w:r>
              <w:rPr>
                <w:rFonts w:ascii="Times New Roman" w:hAnsi="Times New Roman" w:eastAsia="黑体"/>
                <w:b/>
                <w:sz w:val="21"/>
              </w:rPr>
              <w:t>经营重点</w:t>
            </w:r>
          </w:p>
        </w:tc>
      </w:tr>
      <w:tr w14:paraId="1ACF28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14" w:type="dxa"/>
            <w:vAlign w:val="center"/>
          </w:tcPr>
          <w:p w14:paraId="006D53B2">
            <w:r>
              <w:rPr>
                <w:rFonts w:ascii="Times New Roman" w:hAnsi="Times New Roman" w:eastAsia="宋体"/>
                <w:b w:val="0"/>
                <w:sz w:val="21"/>
              </w:rPr>
              <w:t>试点期</w:t>
            </w:r>
          </w:p>
        </w:tc>
        <w:tc>
          <w:tcPr>
            <w:tcW w:w="1814" w:type="dxa"/>
            <w:vAlign w:val="center"/>
          </w:tcPr>
          <w:p w14:paraId="34A40D6C">
            <w:r>
              <w:rPr>
                <w:rFonts w:ascii="Times New Roman" w:hAnsi="Times New Roman" w:eastAsia="宋体"/>
                <w:b w:val="0"/>
                <w:sz w:val="21"/>
              </w:rPr>
              <w:t>100 人</w:t>
            </w:r>
          </w:p>
        </w:tc>
        <w:tc>
          <w:tcPr>
            <w:tcW w:w="1814" w:type="dxa"/>
            <w:vAlign w:val="center"/>
          </w:tcPr>
          <w:p w14:paraId="2B34C592">
            <w:r>
              <w:rPr>
                <w:rFonts w:ascii="Times New Roman" w:hAnsi="Times New Roman" w:eastAsia="宋体"/>
                <w:b w:val="0"/>
                <w:sz w:val="21"/>
              </w:rPr>
              <w:t>29 元/月</w:t>
            </w:r>
          </w:p>
        </w:tc>
        <w:tc>
          <w:tcPr>
            <w:tcW w:w="1814" w:type="dxa"/>
            <w:vAlign w:val="center"/>
          </w:tcPr>
          <w:p w14:paraId="5235D76D">
            <w:r>
              <w:rPr>
                <w:rFonts w:ascii="Times New Roman" w:hAnsi="Times New Roman" w:eastAsia="宋体"/>
                <w:b w:val="0"/>
                <w:sz w:val="21"/>
              </w:rPr>
              <w:t>约 2900 元</w:t>
            </w:r>
          </w:p>
        </w:tc>
        <w:tc>
          <w:tcPr>
            <w:tcW w:w="1814" w:type="dxa"/>
            <w:vAlign w:val="center"/>
          </w:tcPr>
          <w:p w14:paraId="7FA65D80">
            <w:r>
              <w:rPr>
                <w:rFonts w:ascii="Times New Roman" w:hAnsi="Times New Roman" w:eastAsia="宋体"/>
                <w:b w:val="0"/>
                <w:sz w:val="21"/>
              </w:rPr>
              <w:t>验证批改准确率和续费意愿</w:t>
            </w:r>
          </w:p>
        </w:tc>
      </w:tr>
      <w:tr w14:paraId="4501FC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14" w:type="dxa"/>
            <w:vAlign w:val="center"/>
          </w:tcPr>
          <w:p w14:paraId="6DC18864">
            <w:r>
              <w:rPr>
                <w:rFonts w:ascii="Times New Roman" w:hAnsi="Times New Roman" w:eastAsia="宋体"/>
                <w:b w:val="0"/>
                <w:sz w:val="21"/>
              </w:rPr>
              <w:t>增长期</w:t>
            </w:r>
          </w:p>
        </w:tc>
        <w:tc>
          <w:tcPr>
            <w:tcW w:w="1814" w:type="dxa"/>
            <w:vAlign w:val="center"/>
          </w:tcPr>
          <w:p w14:paraId="25ACA562">
            <w:r>
              <w:rPr>
                <w:rFonts w:ascii="Times New Roman" w:hAnsi="Times New Roman" w:eastAsia="宋体"/>
                <w:b w:val="0"/>
                <w:sz w:val="21"/>
              </w:rPr>
              <w:t>1000 人</w:t>
            </w:r>
          </w:p>
        </w:tc>
        <w:tc>
          <w:tcPr>
            <w:tcW w:w="1814" w:type="dxa"/>
            <w:vAlign w:val="center"/>
          </w:tcPr>
          <w:p w14:paraId="25601520">
            <w:r>
              <w:rPr>
                <w:rFonts w:ascii="Times New Roman" w:hAnsi="Times New Roman" w:eastAsia="宋体"/>
                <w:b w:val="0"/>
                <w:sz w:val="21"/>
              </w:rPr>
              <w:t>29 至 59 元/月</w:t>
            </w:r>
          </w:p>
        </w:tc>
        <w:tc>
          <w:tcPr>
            <w:tcW w:w="1814" w:type="dxa"/>
            <w:vAlign w:val="center"/>
          </w:tcPr>
          <w:p w14:paraId="253F43E9">
            <w:r>
              <w:rPr>
                <w:rFonts w:ascii="Times New Roman" w:hAnsi="Times New Roman" w:eastAsia="宋体"/>
                <w:b w:val="0"/>
                <w:sz w:val="21"/>
              </w:rPr>
              <w:t>约 2.9 万至 5.9 万元</w:t>
            </w:r>
          </w:p>
        </w:tc>
        <w:tc>
          <w:tcPr>
            <w:tcW w:w="1814" w:type="dxa"/>
            <w:vAlign w:val="center"/>
          </w:tcPr>
          <w:p w14:paraId="2EF5DB01">
            <w:r>
              <w:rPr>
                <w:rFonts w:ascii="Times New Roman" w:hAnsi="Times New Roman" w:eastAsia="宋体"/>
                <w:b w:val="0"/>
                <w:sz w:val="21"/>
              </w:rPr>
              <w:t>优化获客渠道和客服流程</w:t>
            </w:r>
          </w:p>
        </w:tc>
      </w:tr>
      <w:tr w14:paraId="2A2594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14" w:type="dxa"/>
            <w:vAlign w:val="center"/>
          </w:tcPr>
          <w:p w14:paraId="71BF24F6">
            <w:r>
              <w:rPr>
                <w:rFonts w:ascii="Times New Roman" w:hAnsi="Times New Roman" w:eastAsia="宋体"/>
                <w:b w:val="0"/>
                <w:sz w:val="21"/>
              </w:rPr>
              <w:t>规模期</w:t>
            </w:r>
          </w:p>
        </w:tc>
        <w:tc>
          <w:tcPr>
            <w:tcW w:w="1814" w:type="dxa"/>
            <w:vAlign w:val="center"/>
          </w:tcPr>
          <w:p w14:paraId="2A015D00">
            <w:r>
              <w:rPr>
                <w:rFonts w:ascii="Times New Roman" w:hAnsi="Times New Roman" w:eastAsia="宋体"/>
                <w:b w:val="0"/>
                <w:sz w:val="21"/>
              </w:rPr>
              <w:t>10000 人</w:t>
            </w:r>
          </w:p>
        </w:tc>
        <w:tc>
          <w:tcPr>
            <w:tcW w:w="1814" w:type="dxa"/>
            <w:vAlign w:val="center"/>
          </w:tcPr>
          <w:p w14:paraId="37095480">
            <w:r>
              <w:rPr>
                <w:rFonts w:ascii="Times New Roman" w:hAnsi="Times New Roman" w:eastAsia="宋体"/>
                <w:b w:val="0"/>
                <w:sz w:val="21"/>
              </w:rPr>
              <w:t>29 至 59 元/月</w:t>
            </w:r>
          </w:p>
        </w:tc>
        <w:tc>
          <w:tcPr>
            <w:tcW w:w="1814" w:type="dxa"/>
            <w:vAlign w:val="center"/>
          </w:tcPr>
          <w:p w14:paraId="48EBA790">
            <w:r>
              <w:rPr>
                <w:rFonts w:ascii="Times New Roman" w:hAnsi="Times New Roman" w:eastAsia="宋体"/>
                <w:b w:val="0"/>
                <w:sz w:val="21"/>
              </w:rPr>
              <w:t>约 29 万至 59 万元</w:t>
            </w:r>
          </w:p>
        </w:tc>
        <w:tc>
          <w:tcPr>
            <w:tcW w:w="1814" w:type="dxa"/>
            <w:vAlign w:val="center"/>
          </w:tcPr>
          <w:p w14:paraId="05098325">
            <w:r>
              <w:rPr>
                <w:rFonts w:ascii="Times New Roman" w:hAnsi="Times New Roman" w:eastAsia="宋体"/>
                <w:b w:val="0"/>
                <w:sz w:val="21"/>
              </w:rPr>
              <w:t>建立学校版与渠道合作</w:t>
            </w:r>
          </w:p>
        </w:tc>
      </w:tr>
    </w:tbl>
    <w:p w14:paraId="2EB363E3"/>
    <w:p w14:paraId="17FD0A78">
      <w:pPr>
        <w:spacing w:before="0" w:after="160" w:line="288" w:lineRule="auto"/>
        <w:jc w:val="left"/>
      </w:pPr>
      <w:r>
        <w:rPr>
          <w:rFonts w:ascii="Times New Roman" w:hAnsi="Times New Roman" w:eastAsia="宋体"/>
          <w:b w:val="0"/>
          <w:sz w:val="18"/>
        </w:rPr>
        <w:t>注：以上为商业计划测算，不代表已实现收入；实际收入取决于批改准确率、获客成本、留存率和 API 成本。</w:t>
      </w:r>
    </w:p>
    <w:p w14:paraId="5B418073">
      <w:pPr>
        <w:spacing w:before="0" w:after="240" w:line="360" w:lineRule="auto"/>
        <w:jc w:val="center"/>
      </w:pPr>
      <w:r>
        <w:rPr>
          <w:rFonts w:ascii="Times New Roman" w:hAnsi="Times New Roman" w:eastAsia="黑体"/>
          <w:b/>
          <w:sz w:val="32"/>
        </w:rPr>
        <w:t>五、营销策略</w:t>
      </w:r>
    </w:p>
    <w:p w14:paraId="5609F893">
      <w:pPr>
        <w:spacing w:before="0" w:after="160" w:line="360" w:lineRule="auto"/>
        <w:jc w:val="left"/>
      </w:pPr>
      <w:r>
        <w:rPr>
          <w:rFonts w:ascii="Times New Roman" w:hAnsi="Times New Roman" w:eastAsia="黑体"/>
          <w:b/>
          <w:sz w:val="28"/>
        </w:rPr>
        <w:t>（一）竞争分析</w:t>
      </w:r>
    </w:p>
    <w:p w14:paraId="4A8F34BB">
      <w:pPr>
        <w:spacing w:before="0" w:after="80" w:line="288" w:lineRule="auto"/>
        <w:jc w:val="center"/>
      </w:pPr>
      <w:r>
        <w:rPr>
          <w:rFonts w:ascii="Times New Roman" w:hAnsi="Times New Roman" w:eastAsia="黑体"/>
          <w:b/>
          <w:sz w:val="21"/>
        </w:rPr>
        <w:t>表 5-1 竞品与差异化分析</w:t>
      </w:r>
    </w:p>
    <w:tbl>
      <w:tblPr>
        <w:tblStyle w:val="22"/>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024"/>
        <w:gridCol w:w="3024"/>
        <w:gridCol w:w="3024"/>
      </w:tblGrid>
      <w:tr w14:paraId="7727D2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vAlign w:val="center"/>
          </w:tcPr>
          <w:p w14:paraId="5232F5D3">
            <w:pPr>
              <w:jc w:val="center"/>
            </w:pPr>
            <w:r>
              <w:rPr>
                <w:rFonts w:ascii="Times New Roman" w:hAnsi="Times New Roman" w:eastAsia="黑体"/>
                <w:b/>
                <w:sz w:val="21"/>
              </w:rPr>
              <w:t>对象</w:t>
            </w:r>
          </w:p>
        </w:tc>
        <w:tc>
          <w:tcPr>
            <w:tcW w:w="3024" w:type="dxa"/>
            <w:vAlign w:val="center"/>
          </w:tcPr>
          <w:p w14:paraId="101CA427">
            <w:pPr>
              <w:jc w:val="center"/>
            </w:pPr>
            <w:r>
              <w:rPr>
                <w:rFonts w:ascii="Times New Roman" w:hAnsi="Times New Roman" w:eastAsia="黑体"/>
                <w:b/>
                <w:sz w:val="21"/>
              </w:rPr>
              <w:t>主要特点</w:t>
            </w:r>
          </w:p>
        </w:tc>
        <w:tc>
          <w:tcPr>
            <w:tcW w:w="3024" w:type="dxa"/>
            <w:vAlign w:val="center"/>
          </w:tcPr>
          <w:p w14:paraId="60FA45DD">
            <w:pPr>
              <w:jc w:val="center"/>
            </w:pPr>
            <w:r>
              <w:rPr>
                <w:rFonts w:ascii="Times New Roman" w:hAnsi="Times New Roman" w:eastAsia="黑体"/>
                <w:b/>
                <w:sz w:val="21"/>
              </w:rPr>
              <w:t>智阅教育差异化</w:t>
            </w:r>
          </w:p>
        </w:tc>
      </w:tr>
      <w:tr w14:paraId="1CD89F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vAlign w:val="center"/>
          </w:tcPr>
          <w:p w14:paraId="45329096">
            <w:r>
              <w:rPr>
                <w:rFonts w:ascii="Times New Roman" w:hAnsi="Times New Roman" w:eastAsia="宋体"/>
                <w:b w:val="0"/>
                <w:sz w:val="21"/>
              </w:rPr>
              <w:t>批改网等作文类工具</w:t>
            </w:r>
          </w:p>
        </w:tc>
        <w:tc>
          <w:tcPr>
            <w:tcW w:w="3024" w:type="dxa"/>
            <w:vAlign w:val="center"/>
          </w:tcPr>
          <w:p w14:paraId="21687798">
            <w:r>
              <w:rPr>
                <w:rFonts w:ascii="Times New Roman" w:hAnsi="Times New Roman" w:eastAsia="宋体"/>
                <w:b w:val="0"/>
                <w:sz w:val="21"/>
              </w:rPr>
              <w:t>英语作文批改能力较成熟，常以学校场景为主。</w:t>
            </w:r>
          </w:p>
        </w:tc>
        <w:tc>
          <w:tcPr>
            <w:tcW w:w="3024" w:type="dxa"/>
            <w:vAlign w:val="center"/>
          </w:tcPr>
          <w:p w14:paraId="712BDD1E">
            <w:r>
              <w:rPr>
                <w:rFonts w:ascii="Times New Roman" w:hAnsi="Times New Roman" w:eastAsia="宋体"/>
                <w:b w:val="0"/>
                <w:sz w:val="21"/>
              </w:rPr>
              <w:t>扩展到语文写作、数学/练习册场景，并服务个人教师低门槛使用。</w:t>
            </w:r>
          </w:p>
        </w:tc>
      </w:tr>
      <w:tr w14:paraId="2EE1BC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vAlign w:val="center"/>
          </w:tcPr>
          <w:p w14:paraId="19BEEF25">
            <w:r>
              <w:rPr>
                <w:rFonts w:ascii="Times New Roman" w:hAnsi="Times New Roman" w:eastAsia="宋体"/>
                <w:b w:val="0"/>
                <w:sz w:val="21"/>
              </w:rPr>
              <w:t>智学网等校园平台</w:t>
            </w:r>
          </w:p>
        </w:tc>
        <w:tc>
          <w:tcPr>
            <w:tcW w:w="3024" w:type="dxa"/>
            <w:vAlign w:val="center"/>
          </w:tcPr>
          <w:p w14:paraId="0489BC5B">
            <w:r>
              <w:rPr>
                <w:rFonts w:ascii="Times New Roman" w:hAnsi="Times New Roman" w:eastAsia="宋体"/>
                <w:b w:val="0"/>
                <w:sz w:val="21"/>
              </w:rPr>
              <w:t>学校统一采购，系统能力完整但个人教师难以独立开通。</w:t>
            </w:r>
          </w:p>
        </w:tc>
        <w:tc>
          <w:tcPr>
            <w:tcW w:w="3024" w:type="dxa"/>
            <w:vAlign w:val="center"/>
          </w:tcPr>
          <w:p w14:paraId="7BEEBA02">
            <w:r>
              <w:rPr>
                <w:rFonts w:ascii="Times New Roman" w:hAnsi="Times New Roman" w:eastAsia="宋体"/>
                <w:b w:val="0"/>
                <w:sz w:val="21"/>
              </w:rPr>
              <w:t>先做轻量移动端和个人订阅，缩短决策链条。</w:t>
            </w:r>
          </w:p>
        </w:tc>
      </w:tr>
      <w:tr w14:paraId="0E21BB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vAlign w:val="center"/>
          </w:tcPr>
          <w:p w14:paraId="168E78FD">
            <w:r>
              <w:rPr>
                <w:rFonts w:ascii="Times New Roman" w:hAnsi="Times New Roman" w:eastAsia="宋体"/>
                <w:b w:val="0"/>
                <w:sz w:val="21"/>
              </w:rPr>
              <w:t>在线作业/题库平台</w:t>
            </w:r>
          </w:p>
        </w:tc>
        <w:tc>
          <w:tcPr>
            <w:tcW w:w="3024" w:type="dxa"/>
            <w:vAlign w:val="center"/>
          </w:tcPr>
          <w:p w14:paraId="30DBE233">
            <w:r>
              <w:rPr>
                <w:rFonts w:ascii="Times New Roman" w:hAnsi="Times New Roman" w:eastAsia="宋体"/>
                <w:b w:val="0"/>
                <w:sz w:val="21"/>
              </w:rPr>
              <w:t>适合线上题目和标准化选择题，依赖题库录入。</w:t>
            </w:r>
          </w:p>
        </w:tc>
        <w:tc>
          <w:tcPr>
            <w:tcW w:w="3024" w:type="dxa"/>
            <w:vAlign w:val="center"/>
          </w:tcPr>
          <w:p w14:paraId="0101FE13">
            <w:r>
              <w:rPr>
                <w:rFonts w:ascii="Times New Roman" w:hAnsi="Times New Roman" w:eastAsia="宋体"/>
                <w:b w:val="0"/>
                <w:sz w:val="21"/>
              </w:rPr>
              <w:t>面向现实中的纸质作业和练习册，拍照即可进入批改流程。</w:t>
            </w:r>
          </w:p>
        </w:tc>
      </w:tr>
      <w:tr w14:paraId="6DEE21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3024" w:type="dxa"/>
            <w:vAlign w:val="center"/>
          </w:tcPr>
          <w:p w14:paraId="0185FB6A">
            <w:r>
              <w:rPr>
                <w:rFonts w:ascii="Times New Roman" w:hAnsi="Times New Roman" w:eastAsia="宋体"/>
                <w:b w:val="0"/>
                <w:sz w:val="21"/>
              </w:rPr>
              <w:t>人工批改</w:t>
            </w:r>
          </w:p>
        </w:tc>
        <w:tc>
          <w:tcPr>
            <w:tcW w:w="3024" w:type="dxa"/>
            <w:vAlign w:val="center"/>
          </w:tcPr>
          <w:p w14:paraId="4DBC655E">
            <w:r>
              <w:rPr>
                <w:rFonts w:ascii="Times New Roman" w:hAnsi="Times New Roman" w:eastAsia="宋体"/>
                <w:b w:val="0"/>
                <w:sz w:val="21"/>
              </w:rPr>
              <w:t>准确、灵活，但耗时高且数据沉淀弱。</w:t>
            </w:r>
          </w:p>
        </w:tc>
        <w:tc>
          <w:tcPr>
            <w:tcW w:w="3024" w:type="dxa"/>
            <w:vAlign w:val="center"/>
          </w:tcPr>
          <w:p w14:paraId="17AB0FDD">
            <w:r>
              <w:rPr>
                <w:rFonts w:ascii="Times New Roman" w:hAnsi="Times New Roman" w:eastAsia="宋体"/>
                <w:b w:val="0"/>
                <w:sz w:val="21"/>
              </w:rPr>
              <w:t>AI 完成初评和统计，教师保留最终确认权。</w:t>
            </w:r>
          </w:p>
        </w:tc>
      </w:tr>
    </w:tbl>
    <w:p w14:paraId="5E3DB67D"/>
    <w:p w14:paraId="436BB62B">
      <w:pPr>
        <w:spacing w:before="0" w:after="160" w:line="360" w:lineRule="auto"/>
        <w:jc w:val="left"/>
      </w:pPr>
      <w:r>
        <w:rPr>
          <w:rFonts w:ascii="Times New Roman" w:hAnsi="Times New Roman" w:eastAsia="黑体"/>
          <w:b/>
          <w:sz w:val="28"/>
        </w:rPr>
        <w:t>（二）获客路径</w:t>
      </w:r>
    </w:p>
    <w:p w14:paraId="71A6CCE4">
      <w:pPr>
        <w:spacing w:before="0" w:after="120" w:line="360" w:lineRule="auto"/>
        <w:ind w:firstLine="420"/>
      </w:pPr>
      <w:r>
        <w:rPr>
          <w:rFonts w:ascii="Times New Roman" w:hAnsi="Times New Roman" w:eastAsia="宋体"/>
          <w:b w:val="0"/>
          <w:sz w:val="21"/>
        </w:rPr>
        <w:t>项目初期应采用低成本、强反馈的获客方式：一是邀请身边教师和实习学校开展小范围试用，重点观察真实上传图片质量、批改结果接受度和教师复核习惯；二是在小红书、抖音、知乎、教师社群发布“批改前后对比”“练习册逐题统计”等案例内容，用真实场景展示节省时间；三是与教培机构和学校备课组合作，选取一个年级或一个学科进行试点，用统计报告证明价值。</w:t>
      </w:r>
    </w:p>
    <w:p w14:paraId="66FB8858">
      <w:pPr>
        <w:spacing w:before="0" w:after="160" w:line="360" w:lineRule="auto"/>
        <w:jc w:val="left"/>
      </w:pPr>
      <w:r>
        <w:rPr>
          <w:rFonts w:ascii="Times New Roman" w:hAnsi="Times New Roman" w:eastAsia="黑体"/>
          <w:b/>
          <w:sz w:val="28"/>
        </w:rPr>
        <w:t>（三）转化与留存</w:t>
      </w:r>
    </w:p>
    <w:p w14:paraId="54FD73FD">
      <w:pPr>
        <w:spacing w:before="0" w:after="120" w:line="360" w:lineRule="auto"/>
        <w:ind w:firstLine="420"/>
      </w:pPr>
      <w:r>
        <w:rPr>
          <w:rFonts w:ascii="Times New Roman" w:hAnsi="Times New Roman" w:eastAsia="宋体"/>
          <w:b w:val="0"/>
          <w:sz w:val="21"/>
        </w:rPr>
        <w:t>商业转化不宜只强调“AI 很先进”，而应强调“本周作业能少花多少时间、讲评能更有依据”。免费试用额度用于降低首次体验门槛；个人版订阅用于覆盖高频教师；教研组版和学校版则通过统一账号、导出报表、知识点薄弱项分析和隐私部署形成更高客单价。留存的关键指标包括月活教师数、月均批改次数、学生提交率、教师确认最终分比例、作业统计页打开次数和续费率。</w:t>
      </w:r>
    </w:p>
    <w:p w14:paraId="60F918E3">
      <w:pPr>
        <w:spacing w:before="0" w:after="240" w:line="360" w:lineRule="auto"/>
        <w:jc w:val="center"/>
      </w:pPr>
      <w:r>
        <w:rPr>
          <w:rFonts w:ascii="Times New Roman" w:hAnsi="Times New Roman" w:eastAsia="黑体"/>
          <w:b/>
          <w:sz w:val="32"/>
        </w:rPr>
        <w:t>六、项目团队</w:t>
      </w:r>
    </w:p>
    <w:p w14:paraId="1BCF2735">
      <w:pPr>
        <w:spacing w:before="0" w:after="160" w:line="360" w:lineRule="auto"/>
        <w:jc w:val="left"/>
      </w:pPr>
      <w:r>
        <w:rPr>
          <w:rFonts w:ascii="Times New Roman" w:hAnsi="Times New Roman" w:eastAsia="黑体"/>
          <w:b/>
          <w:sz w:val="28"/>
        </w:rPr>
        <w:t>（一）团队组成</w:t>
      </w:r>
    </w:p>
    <w:p w14:paraId="38F96E4B">
      <w:pPr>
        <w:spacing w:before="0" w:after="120" w:line="360" w:lineRule="auto"/>
        <w:ind w:firstLine="420"/>
      </w:pPr>
      <w:r>
        <w:rPr>
          <w:rFonts w:ascii="Times New Roman" w:hAnsi="Times New Roman" w:eastAsia="宋体"/>
          <w:b w:val="0"/>
          <w:sz w:val="21"/>
        </w:rPr>
        <w:t>项目团队以计算机与教育应用交叉能力为核心，围绕产品设计、后端研发、移动端开发、AI 提示词与批改评测、市场调研和教学试点形成分工。当前文档保留团队成员姓名、学院、专业、联系方式等参赛信息的可填写空间，便于后续根据报名材料补齐。</w:t>
      </w:r>
    </w:p>
    <w:p w14:paraId="330090B3">
      <w:pPr>
        <w:spacing w:before="0" w:after="80" w:line="288" w:lineRule="auto"/>
        <w:jc w:val="center"/>
      </w:pPr>
      <w:r>
        <w:rPr>
          <w:rFonts w:ascii="Times New Roman" w:hAnsi="Times New Roman" w:eastAsia="黑体"/>
          <w:b/>
          <w:sz w:val="21"/>
        </w:rPr>
        <w:t>表 6-1 团队分工建议</w:t>
      </w:r>
    </w:p>
    <w:tbl>
      <w:tblPr>
        <w:tblStyle w:val="22"/>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024"/>
        <w:gridCol w:w="3024"/>
        <w:gridCol w:w="3024"/>
      </w:tblGrid>
      <w:tr w14:paraId="0B0786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vAlign w:val="center"/>
          </w:tcPr>
          <w:p w14:paraId="05A9BD97">
            <w:pPr>
              <w:jc w:val="center"/>
            </w:pPr>
            <w:r>
              <w:rPr>
                <w:rFonts w:ascii="Times New Roman" w:hAnsi="Times New Roman" w:eastAsia="黑体"/>
                <w:b/>
                <w:sz w:val="21"/>
              </w:rPr>
              <w:t>角色</w:t>
            </w:r>
          </w:p>
        </w:tc>
        <w:tc>
          <w:tcPr>
            <w:tcW w:w="3024" w:type="dxa"/>
            <w:vAlign w:val="center"/>
          </w:tcPr>
          <w:p w14:paraId="29E0DBB2">
            <w:pPr>
              <w:jc w:val="center"/>
            </w:pPr>
            <w:r>
              <w:rPr>
                <w:rFonts w:ascii="Times New Roman" w:hAnsi="Times New Roman" w:eastAsia="黑体"/>
                <w:b/>
                <w:sz w:val="21"/>
              </w:rPr>
              <w:t>主要职责</w:t>
            </w:r>
          </w:p>
        </w:tc>
        <w:tc>
          <w:tcPr>
            <w:tcW w:w="3024" w:type="dxa"/>
            <w:vAlign w:val="center"/>
          </w:tcPr>
          <w:p w14:paraId="16625E3F">
            <w:pPr>
              <w:jc w:val="center"/>
            </w:pPr>
            <w:r>
              <w:rPr>
                <w:rFonts w:ascii="Times New Roman" w:hAnsi="Times New Roman" w:eastAsia="黑体"/>
                <w:b/>
                <w:sz w:val="21"/>
              </w:rPr>
              <w:t>需补充信息</w:t>
            </w:r>
          </w:p>
        </w:tc>
      </w:tr>
      <w:tr w14:paraId="735F1C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vAlign w:val="center"/>
          </w:tcPr>
          <w:p w14:paraId="3D0BF413">
            <w:r>
              <w:rPr>
                <w:rFonts w:ascii="Times New Roman" w:hAnsi="Times New Roman" w:eastAsia="宋体"/>
                <w:b w:val="0"/>
                <w:sz w:val="21"/>
              </w:rPr>
              <w:t>项目负责人</w:t>
            </w:r>
          </w:p>
        </w:tc>
        <w:tc>
          <w:tcPr>
            <w:tcW w:w="3024" w:type="dxa"/>
            <w:vAlign w:val="center"/>
          </w:tcPr>
          <w:p w14:paraId="0228B916">
            <w:r>
              <w:rPr>
                <w:rFonts w:ascii="Times New Roman" w:hAnsi="Times New Roman" w:eastAsia="宋体"/>
                <w:b w:val="0"/>
                <w:sz w:val="21"/>
              </w:rPr>
              <w:t>统筹产品方向、比赛答辩、试点沟通和商业模式设计。</w:t>
            </w:r>
          </w:p>
        </w:tc>
        <w:tc>
          <w:tcPr>
            <w:tcW w:w="3024" w:type="dxa"/>
            <w:vAlign w:val="center"/>
          </w:tcPr>
          <w:p w14:paraId="217CBD14">
            <w:r>
              <w:rPr>
                <w:rFonts w:ascii="Times New Roman" w:hAnsi="Times New Roman" w:eastAsia="宋体"/>
                <w:b w:val="0"/>
                <w:sz w:val="21"/>
              </w:rPr>
              <w:t>姓名、专业、联系方式</w:t>
            </w:r>
          </w:p>
        </w:tc>
      </w:tr>
      <w:tr w14:paraId="7AF6A0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vAlign w:val="center"/>
          </w:tcPr>
          <w:p w14:paraId="7A222B39">
            <w:r>
              <w:rPr>
                <w:rFonts w:ascii="Times New Roman" w:hAnsi="Times New Roman" w:eastAsia="宋体"/>
                <w:b w:val="0"/>
                <w:sz w:val="21"/>
              </w:rPr>
              <w:t>后端负责人</w:t>
            </w:r>
          </w:p>
        </w:tc>
        <w:tc>
          <w:tcPr>
            <w:tcW w:w="3024" w:type="dxa"/>
            <w:vAlign w:val="center"/>
          </w:tcPr>
          <w:p w14:paraId="0F5651C0">
            <w:r>
              <w:rPr>
                <w:rFonts w:ascii="Times New Roman" w:hAnsi="Times New Roman" w:eastAsia="宋体"/>
                <w:b w:val="0"/>
                <w:sz w:val="21"/>
              </w:rPr>
              <w:t>负责 Spring Boot 服务、数据库、鉴权、上传和批改流程。</w:t>
            </w:r>
          </w:p>
        </w:tc>
        <w:tc>
          <w:tcPr>
            <w:tcW w:w="3024" w:type="dxa"/>
            <w:vAlign w:val="center"/>
          </w:tcPr>
          <w:p w14:paraId="131B5365">
            <w:r>
              <w:rPr>
                <w:rFonts w:ascii="Times New Roman" w:hAnsi="Times New Roman" w:eastAsia="宋体"/>
                <w:b w:val="0"/>
                <w:sz w:val="21"/>
              </w:rPr>
              <w:t>姓名、技术特长</w:t>
            </w:r>
          </w:p>
        </w:tc>
      </w:tr>
      <w:tr w14:paraId="6FDEB9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vAlign w:val="center"/>
          </w:tcPr>
          <w:p w14:paraId="466A93D3">
            <w:r>
              <w:rPr>
                <w:rFonts w:ascii="Times New Roman" w:hAnsi="Times New Roman" w:eastAsia="宋体"/>
                <w:b w:val="0"/>
                <w:sz w:val="21"/>
              </w:rPr>
              <w:t>前端负责人</w:t>
            </w:r>
          </w:p>
        </w:tc>
        <w:tc>
          <w:tcPr>
            <w:tcW w:w="3024" w:type="dxa"/>
            <w:vAlign w:val="center"/>
          </w:tcPr>
          <w:p w14:paraId="5CD739EC">
            <w:r>
              <w:rPr>
                <w:rFonts w:ascii="Times New Roman" w:hAnsi="Times New Roman" w:eastAsia="宋体"/>
                <w:b w:val="0"/>
                <w:sz w:val="21"/>
              </w:rPr>
              <w:t>负责 uni-app 教师端、学生端和 Android 基座适配。</w:t>
            </w:r>
          </w:p>
        </w:tc>
        <w:tc>
          <w:tcPr>
            <w:tcW w:w="3024" w:type="dxa"/>
            <w:vAlign w:val="center"/>
          </w:tcPr>
          <w:p w14:paraId="2AD64036">
            <w:r>
              <w:rPr>
                <w:rFonts w:ascii="Times New Roman" w:hAnsi="Times New Roman" w:eastAsia="宋体"/>
                <w:b w:val="0"/>
                <w:sz w:val="21"/>
              </w:rPr>
              <w:t>姓名、技术特长</w:t>
            </w:r>
          </w:p>
        </w:tc>
      </w:tr>
      <w:tr w14:paraId="361F15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vAlign w:val="center"/>
          </w:tcPr>
          <w:p w14:paraId="3B95E26E">
            <w:r>
              <w:rPr>
                <w:rFonts w:ascii="Times New Roman" w:hAnsi="Times New Roman" w:eastAsia="宋体"/>
                <w:b w:val="0"/>
                <w:sz w:val="21"/>
              </w:rPr>
              <w:t>AI 评测负责人</w:t>
            </w:r>
          </w:p>
        </w:tc>
        <w:tc>
          <w:tcPr>
            <w:tcW w:w="3024" w:type="dxa"/>
            <w:vAlign w:val="center"/>
          </w:tcPr>
          <w:p w14:paraId="729A8330">
            <w:r>
              <w:rPr>
                <w:rFonts w:ascii="Times New Roman" w:hAnsi="Times New Roman" w:eastAsia="宋体"/>
                <w:b w:val="0"/>
                <w:sz w:val="21"/>
              </w:rPr>
              <w:t>负责作文和练习册提示词、批改质量评测、失败样例复盘。</w:t>
            </w:r>
          </w:p>
        </w:tc>
        <w:tc>
          <w:tcPr>
            <w:tcW w:w="3024" w:type="dxa"/>
            <w:vAlign w:val="center"/>
          </w:tcPr>
          <w:p w14:paraId="13A8CC31">
            <w:r>
              <w:rPr>
                <w:rFonts w:ascii="Times New Roman" w:hAnsi="Times New Roman" w:eastAsia="宋体"/>
                <w:b w:val="0"/>
                <w:sz w:val="21"/>
              </w:rPr>
              <w:t>姓名、学科背景</w:t>
            </w:r>
          </w:p>
        </w:tc>
      </w:tr>
      <w:tr w14:paraId="2CF8FF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vAlign w:val="center"/>
          </w:tcPr>
          <w:p w14:paraId="19396D99">
            <w:r>
              <w:rPr>
                <w:rFonts w:ascii="Times New Roman" w:hAnsi="Times New Roman" w:eastAsia="宋体"/>
                <w:b w:val="0"/>
                <w:sz w:val="21"/>
              </w:rPr>
              <w:t>市场与教学试点负责人</w:t>
            </w:r>
          </w:p>
        </w:tc>
        <w:tc>
          <w:tcPr>
            <w:tcW w:w="3024" w:type="dxa"/>
            <w:vAlign w:val="center"/>
          </w:tcPr>
          <w:p w14:paraId="01D7B626">
            <w:r>
              <w:rPr>
                <w:rFonts w:ascii="Times New Roman" w:hAnsi="Times New Roman" w:eastAsia="宋体"/>
                <w:b w:val="0"/>
                <w:sz w:val="21"/>
              </w:rPr>
              <w:t>负责教师访谈、试用反馈、竞品分析和商业计划更新。</w:t>
            </w:r>
          </w:p>
        </w:tc>
        <w:tc>
          <w:tcPr>
            <w:tcW w:w="3024" w:type="dxa"/>
            <w:vAlign w:val="center"/>
          </w:tcPr>
          <w:p w14:paraId="5004678A">
            <w:r>
              <w:rPr>
                <w:rFonts w:ascii="Times New Roman" w:hAnsi="Times New Roman" w:eastAsia="宋体"/>
                <w:b w:val="0"/>
                <w:sz w:val="21"/>
              </w:rPr>
              <w:t>姓名、资源渠道</w:t>
            </w:r>
          </w:p>
        </w:tc>
      </w:tr>
    </w:tbl>
    <w:p w14:paraId="7FB9C620"/>
    <w:p w14:paraId="6ED0E5F5">
      <w:pPr>
        <w:spacing w:before="0" w:after="160" w:line="360" w:lineRule="auto"/>
        <w:jc w:val="left"/>
      </w:pPr>
      <w:r>
        <w:rPr>
          <w:rFonts w:ascii="Times New Roman" w:hAnsi="Times New Roman" w:eastAsia="黑体"/>
          <w:b/>
          <w:sz w:val="28"/>
        </w:rPr>
        <w:t>（二）团队优势</w:t>
      </w:r>
    </w:p>
    <w:p w14:paraId="1379CDFD">
      <w:pPr>
        <w:spacing w:before="0" w:after="120" w:line="360" w:lineRule="auto"/>
        <w:ind w:firstLine="420"/>
      </w:pPr>
      <w:r>
        <w:rPr>
          <w:rFonts w:ascii="Times New Roman" w:hAnsi="Times New Roman" w:eastAsia="宋体"/>
          <w:b w:val="0"/>
          <w:sz w:val="21"/>
        </w:rPr>
        <w:t>团队优势在于已经完成可运行原型，而不是停留在概念阶段。系统具备教师账号、学生账号、作业发布、学生提交、AI 批改、教师查看统计、后台检测和服务器部署等真实链路，能够在答辩和试点中直接演示。与纯商业设想相比，项目更容易通过真实使用反馈验证产品假设，并快速迭代功能。</w:t>
      </w:r>
    </w:p>
    <w:p w14:paraId="397D90AD">
      <w:pPr>
        <w:spacing w:before="0" w:after="240" w:line="360" w:lineRule="auto"/>
        <w:jc w:val="center"/>
        <w:rPr>
          <w:b w:val="0"/>
          <w:bCs/>
        </w:rPr>
      </w:pPr>
      <w:r>
        <w:rPr>
          <w:rFonts w:ascii="Times New Roman" w:hAnsi="Times New Roman" w:eastAsia="黑体"/>
          <w:b w:val="0"/>
          <w:bCs/>
          <w:sz w:val="32"/>
        </w:rPr>
        <w:t>七、发展规划</w:t>
      </w:r>
    </w:p>
    <w:p w14:paraId="7495A971">
      <w:pPr>
        <w:spacing w:before="0" w:after="160" w:line="360" w:lineRule="auto"/>
        <w:jc w:val="left"/>
        <w:rPr>
          <w:b w:val="0"/>
          <w:bCs/>
        </w:rPr>
      </w:pPr>
      <w:r>
        <w:rPr>
          <w:rFonts w:ascii="Times New Roman" w:hAnsi="Times New Roman" w:eastAsia="黑体"/>
          <w:b w:val="0"/>
          <w:bCs/>
          <w:sz w:val="28"/>
        </w:rPr>
        <w:t>（一）阶段目标</w:t>
      </w:r>
    </w:p>
    <w:p w14:paraId="0E3EC2A6">
      <w:pPr>
        <w:spacing w:before="0" w:after="80" w:line="288" w:lineRule="auto"/>
        <w:jc w:val="center"/>
      </w:pPr>
      <w:r>
        <w:rPr>
          <w:rFonts w:ascii="Times New Roman" w:hAnsi="Times New Roman" w:eastAsia="黑体"/>
          <w:b/>
          <w:sz w:val="21"/>
        </w:rPr>
        <w:t>表 7-1 项目发展路线</w:t>
      </w:r>
    </w:p>
    <w:tbl>
      <w:tblPr>
        <w:tblStyle w:val="22"/>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68"/>
        <w:gridCol w:w="2268"/>
        <w:gridCol w:w="2268"/>
        <w:gridCol w:w="2268"/>
      </w:tblGrid>
      <w:tr w14:paraId="2C9C91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vAlign w:val="center"/>
          </w:tcPr>
          <w:p w14:paraId="5DAF0F2D">
            <w:pPr>
              <w:jc w:val="center"/>
            </w:pPr>
            <w:r>
              <w:rPr>
                <w:rFonts w:ascii="Times New Roman" w:hAnsi="Times New Roman" w:eastAsia="黑体"/>
                <w:b/>
                <w:sz w:val="21"/>
              </w:rPr>
              <w:t>阶段</w:t>
            </w:r>
          </w:p>
        </w:tc>
        <w:tc>
          <w:tcPr>
            <w:tcW w:w="2268" w:type="dxa"/>
            <w:vAlign w:val="center"/>
          </w:tcPr>
          <w:p w14:paraId="2C96BD98">
            <w:pPr>
              <w:jc w:val="center"/>
            </w:pPr>
            <w:r>
              <w:rPr>
                <w:rFonts w:ascii="Times New Roman" w:hAnsi="Times New Roman" w:eastAsia="黑体"/>
                <w:b/>
                <w:sz w:val="21"/>
              </w:rPr>
              <w:t>时间</w:t>
            </w:r>
          </w:p>
        </w:tc>
        <w:tc>
          <w:tcPr>
            <w:tcW w:w="2268" w:type="dxa"/>
            <w:vAlign w:val="center"/>
          </w:tcPr>
          <w:p w14:paraId="5B28C639">
            <w:pPr>
              <w:jc w:val="center"/>
            </w:pPr>
            <w:r>
              <w:rPr>
                <w:rFonts w:ascii="Times New Roman" w:hAnsi="Times New Roman" w:eastAsia="黑体"/>
                <w:b/>
                <w:sz w:val="21"/>
              </w:rPr>
              <w:t>核心任务</w:t>
            </w:r>
          </w:p>
        </w:tc>
        <w:tc>
          <w:tcPr>
            <w:tcW w:w="2268" w:type="dxa"/>
            <w:vAlign w:val="center"/>
          </w:tcPr>
          <w:p w14:paraId="4CCC92CB">
            <w:pPr>
              <w:jc w:val="center"/>
            </w:pPr>
            <w:r>
              <w:rPr>
                <w:rFonts w:ascii="Times New Roman" w:hAnsi="Times New Roman" w:eastAsia="黑体"/>
                <w:b/>
                <w:sz w:val="21"/>
              </w:rPr>
              <w:t>关键指标</w:t>
            </w:r>
          </w:p>
        </w:tc>
      </w:tr>
      <w:tr w14:paraId="03DFBA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vAlign w:val="center"/>
          </w:tcPr>
          <w:p w14:paraId="625E4B86">
            <w:r>
              <w:rPr>
                <w:rFonts w:ascii="Times New Roman" w:hAnsi="Times New Roman" w:eastAsia="宋体"/>
                <w:b w:val="0"/>
                <w:sz w:val="21"/>
              </w:rPr>
              <w:t>原型完善期</w:t>
            </w:r>
          </w:p>
        </w:tc>
        <w:tc>
          <w:tcPr>
            <w:tcW w:w="2268" w:type="dxa"/>
            <w:vAlign w:val="center"/>
          </w:tcPr>
          <w:p w14:paraId="1B1C97CD">
            <w:r>
              <w:rPr>
                <w:rFonts w:ascii="Times New Roman" w:hAnsi="Times New Roman" w:eastAsia="宋体"/>
                <w:b w:val="0"/>
                <w:sz w:val="21"/>
              </w:rPr>
              <w:t>0 至 1 个月</w:t>
            </w:r>
          </w:p>
        </w:tc>
        <w:tc>
          <w:tcPr>
            <w:tcW w:w="2268" w:type="dxa"/>
            <w:vAlign w:val="center"/>
          </w:tcPr>
          <w:p w14:paraId="5C98AFBF">
            <w:r>
              <w:rPr>
                <w:rFonts w:ascii="Times New Roman" w:hAnsi="Times New Roman" w:eastAsia="宋体"/>
                <w:b w:val="0"/>
                <w:sz w:val="21"/>
              </w:rPr>
              <w:t>稳定教师端、学生端、作文和练习册批改闭环，完善演示账号与后台检测。</w:t>
            </w:r>
          </w:p>
        </w:tc>
        <w:tc>
          <w:tcPr>
            <w:tcW w:w="2268" w:type="dxa"/>
            <w:vAlign w:val="center"/>
          </w:tcPr>
          <w:p w14:paraId="187CEDC6">
            <w:r>
              <w:rPr>
                <w:rFonts w:ascii="Times New Roman" w:hAnsi="Times New Roman" w:eastAsia="宋体"/>
                <w:b w:val="0"/>
                <w:sz w:val="21"/>
              </w:rPr>
              <w:t>完成 3 个学科、2 类作业的可演示流程</w:t>
            </w:r>
          </w:p>
        </w:tc>
      </w:tr>
      <w:tr w14:paraId="474EA0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vAlign w:val="center"/>
          </w:tcPr>
          <w:p w14:paraId="5F25A7E0">
            <w:r>
              <w:rPr>
                <w:rFonts w:ascii="Times New Roman" w:hAnsi="Times New Roman" w:eastAsia="宋体"/>
                <w:b w:val="0"/>
                <w:sz w:val="21"/>
              </w:rPr>
              <w:t>试点验证期</w:t>
            </w:r>
          </w:p>
        </w:tc>
        <w:tc>
          <w:tcPr>
            <w:tcW w:w="2268" w:type="dxa"/>
            <w:vAlign w:val="center"/>
          </w:tcPr>
          <w:p w14:paraId="0525EDA5">
            <w:r>
              <w:rPr>
                <w:rFonts w:ascii="Times New Roman" w:hAnsi="Times New Roman" w:eastAsia="宋体"/>
                <w:b w:val="0"/>
                <w:sz w:val="21"/>
              </w:rPr>
              <w:t>1 至 3 个月</w:t>
            </w:r>
          </w:p>
        </w:tc>
        <w:tc>
          <w:tcPr>
            <w:tcW w:w="2268" w:type="dxa"/>
            <w:vAlign w:val="center"/>
          </w:tcPr>
          <w:p w14:paraId="0E380C66">
            <w:r>
              <w:rPr>
                <w:rFonts w:ascii="Times New Roman" w:hAnsi="Times New Roman" w:eastAsia="宋体"/>
                <w:b w:val="0"/>
                <w:sz w:val="21"/>
              </w:rPr>
              <w:t>邀请 5 至 10 位真实教师使用，收集批改准确率和体验反馈。</w:t>
            </w:r>
          </w:p>
        </w:tc>
        <w:tc>
          <w:tcPr>
            <w:tcW w:w="2268" w:type="dxa"/>
            <w:vAlign w:val="center"/>
          </w:tcPr>
          <w:p w14:paraId="72B7D5E9">
            <w:r>
              <w:rPr>
                <w:rFonts w:ascii="Times New Roman" w:hAnsi="Times New Roman" w:eastAsia="宋体"/>
                <w:b w:val="0"/>
                <w:sz w:val="21"/>
              </w:rPr>
              <w:t>周留存、批改满意度、失败率</w:t>
            </w:r>
          </w:p>
        </w:tc>
      </w:tr>
      <w:tr w14:paraId="2807A8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vAlign w:val="center"/>
          </w:tcPr>
          <w:p w14:paraId="1E73EE5B">
            <w:r>
              <w:rPr>
                <w:rFonts w:ascii="Times New Roman" w:hAnsi="Times New Roman" w:eastAsia="宋体"/>
                <w:b w:val="0"/>
                <w:sz w:val="21"/>
              </w:rPr>
              <w:t>收费启动期</w:t>
            </w:r>
          </w:p>
        </w:tc>
        <w:tc>
          <w:tcPr>
            <w:tcW w:w="2268" w:type="dxa"/>
            <w:vAlign w:val="center"/>
          </w:tcPr>
          <w:p w14:paraId="0C06B067">
            <w:r>
              <w:rPr>
                <w:rFonts w:ascii="Times New Roman" w:hAnsi="Times New Roman" w:eastAsia="宋体"/>
                <w:b w:val="0"/>
                <w:sz w:val="21"/>
              </w:rPr>
              <w:t>3 至 6 个月</w:t>
            </w:r>
          </w:p>
        </w:tc>
        <w:tc>
          <w:tcPr>
            <w:tcW w:w="2268" w:type="dxa"/>
            <w:vAlign w:val="center"/>
          </w:tcPr>
          <w:p w14:paraId="15A019E7">
            <w:r>
              <w:rPr>
                <w:rFonts w:ascii="Times New Roman" w:hAnsi="Times New Roman" w:eastAsia="宋体"/>
                <w:b w:val="0"/>
                <w:sz w:val="21"/>
              </w:rPr>
              <w:t>上线云端版本、额度体系、支付能力和基础客服流程。</w:t>
            </w:r>
          </w:p>
        </w:tc>
        <w:tc>
          <w:tcPr>
            <w:tcW w:w="2268" w:type="dxa"/>
            <w:vAlign w:val="center"/>
          </w:tcPr>
          <w:p w14:paraId="4395D5E1">
            <w:r>
              <w:rPr>
                <w:rFonts w:ascii="Times New Roman" w:hAnsi="Times New Roman" w:eastAsia="宋体"/>
                <w:b w:val="0"/>
                <w:sz w:val="21"/>
              </w:rPr>
              <w:t>获得首批付费教师和复购记录</w:t>
            </w:r>
          </w:p>
        </w:tc>
      </w:tr>
      <w:tr w14:paraId="004396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vAlign w:val="center"/>
          </w:tcPr>
          <w:p w14:paraId="13DDB997">
            <w:r>
              <w:rPr>
                <w:rFonts w:ascii="Times New Roman" w:hAnsi="Times New Roman" w:eastAsia="宋体"/>
                <w:b w:val="0"/>
                <w:sz w:val="21"/>
              </w:rPr>
              <w:t>增长扩展期</w:t>
            </w:r>
          </w:p>
        </w:tc>
        <w:tc>
          <w:tcPr>
            <w:tcW w:w="2268" w:type="dxa"/>
            <w:vAlign w:val="center"/>
          </w:tcPr>
          <w:p w14:paraId="04E0EC69">
            <w:r>
              <w:rPr>
                <w:rFonts w:ascii="Times New Roman" w:hAnsi="Times New Roman" w:eastAsia="宋体"/>
                <w:b w:val="0"/>
                <w:sz w:val="21"/>
              </w:rPr>
              <w:t>6 至 12 个月</w:t>
            </w:r>
          </w:p>
        </w:tc>
        <w:tc>
          <w:tcPr>
            <w:tcW w:w="2268" w:type="dxa"/>
            <w:vAlign w:val="center"/>
          </w:tcPr>
          <w:p w14:paraId="49B91283">
            <w:r>
              <w:rPr>
                <w:rFonts w:ascii="Times New Roman" w:hAnsi="Times New Roman" w:eastAsia="宋体"/>
                <w:b w:val="0"/>
                <w:sz w:val="21"/>
              </w:rPr>
              <w:t>强化练习册题型、统计导出、教研组共享和学校版管理。</w:t>
            </w:r>
          </w:p>
        </w:tc>
        <w:tc>
          <w:tcPr>
            <w:tcW w:w="2268" w:type="dxa"/>
            <w:vAlign w:val="center"/>
          </w:tcPr>
          <w:p w14:paraId="291FD2F9">
            <w:r>
              <w:rPr>
                <w:rFonts w:ascii="Times New Roman" w:hAnsi="Times New Roman" w:eastAsia="宋体"/>
                <w:b w:val="0"/>
                <w:sz w:val="21"/>
              </w:rPr>
              <w:t>形成教研组试点和渠道合作</w:t>
            </w:r>
          </w:p>
        </w:tc>
      </w:tr>
      <w:tr w14:paraId="00662A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vAlign w:val="center"/>
          </w:tcPr>
          <w:p w14:paraId="2FF14795">
            <w:r>
              <w:rPr>
                <w:rFonts w:ascii="Times New Roman" w:hAnsi="Times New Roman" w:eastAsia="宋体"/>
                <w:b w:val="0"/>
                <w:sz w:val="21"/>
              </w:rPr>
              <w:t>规模化运营期</w:t>
            </w:r>
          </w:p>
        </w:tc>
        <w:tc>
          <w:tcPr>
            <w:tcW w:w="2268" w:type="dxa"/>
            <w:vAlign w:val="center"/>
          </w:tcPr>
          <w:p w14:paraId="3B6580B8">
            <w:r>
              <w:rPr>
                <w:rFonts w:ascii="Times New Roman" w:hAnsi="Times New Roman" w:eastAsia="宋体"/>
                <w:b w:val="0"/>
                <w:sz w:val="21"/>
              </w:rPr>
              <w:t>12 个月后</w:t>
            </w:r>
          </w:p>
        </w:tc>
        <w:tc>
          <w:tcPr>
            <w:tcW w:w="2268" w:type="dxa"/>
            <w:vAlign w:val="center"/>
          </w:tcPr>
          <w:p w14:paraId="0969E19B">
            <w:r>
              <w:rPr>
                <w:rFonts w:ascii="Times New Roman" w:hAnsi="Times New Roman" w:eastAsia="宋体"/>
                <w:b w:val="0"/>
                <w:sz w:val="21"/>
              </w:rPr>
              <w:t>建设更完善的数据安全、隐私合规、模型评测和私有化部署能力。</w:t>
            </w:r>
          </w:p>
        </w:tc>
        <w:tc>
          <w:tcPr>
            <w:tcW w:w="2268" w:type="dxa"/>
            <w:vAlign w:val="center"/>
          </w:tcPr>
          <w:p w14:paraId="7E074D8E">
            <w:r>
              <w:rPr>
                <w:rFonts w:ascii="Times New Roman" w:hAnsi="Times New Roman" w:eastAsia="宋体"/>
                <w:b w:val="0"/>
                <w:sz w:val="21"/>
              </w:rPr>
              <w:t>学校级采购与长期服务合同</w:t>
            </w:r>
          </w:p>
        </w:tc>
      </w:tr>
    </w:tbl>
    <w:p w14:paraId="0271B48A"/>
    <w:p w14:paraId="5164697B">
      <w:pPr>
        <w:spacing w:before="0" w:after="160" w:line="360" w:lineRule="auto"/>
        <w:jc w:val="left"/>
      </w:pPr>
      <w:r>
        <w:rPr>
          <w:rFonts w:ascii="Times New Roman" w:hAnsi="Times New Roman" w:eastAsia="黑体"/>
          <w:b/>
          <w:sz w:val="28"/>
        </w:rPr>
        <w:t>（二）风险与应对</w:t>
      </w:r>
    </w:p>
    <w:p w14:paraId="7C2A24EA">
      <w:pPr>
        <w:spacing w:before="0" w:after="80" w:line="288" w:lineRule="auto"/>
        <w:jc w:val="center"/>
      </w:pPr>
      <w:r>
        <w:rPr>
          <w:rFonts w:ascii="Times New Roman" w:hAnsi="Times New Roman" w:eastAsia="黑体"/>
          <w:b/>
          <w:sz w:val="21"/>
        </w:rPr>
        <w:t>表 7-2 风险应对</w:t>
      </w:r>
    </w:p>
    <w:tbl>
      <w:tblPr>
        <w:tblStyle w:val="22"/>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024"/>
        <w:gridCol w:w="3024"/>
        <w:gridCol w:w="3024"/>
      </w:tblGrid>
      <w:tr w14:paraId="51CF70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vAlign w:val="center"/>
          </w:tcPr>
          <w:p w14:paraId="7D26C9F9">
            <w:pPr>
              <w:jc w:val="center"/>
            </w:pPr>
            <w:r>
              <w:rPr>
                <w:rFonts w:ascii="Times New Roman" w:hAnsi="Times New Roman" w:eastAsia="黑体"/>
                <w:b/>
                <w:sz w:val="21"/>
              </w:rPr>
              <w:t>风险</w:t>
            </w:r>
          </w:p>
        </w:tc>
        <w:tc>
          <w:tcPr>
            <w:tcW w:w="3024" w:type="dxa"/>
            <w:vAlign w:val="center"/>
          </w:tcPr>
          <w:p w14:paraId="423AE3B3">
            <w:pPr>
              <w:jc w:val="center"/>
            </w:pPr>
            <w:r>
              <w:rPr>
                <w:rFonts w:ascii="Times New Roman" w:hAnsi="Times New Roman" w:eastAsia="黑体"/>
                <w:b/>
                <w:sz w:val="21"/>
              </w:rPr>
              <w:t>表现</w:t>
            </w:r>
          </w:p>
        </w:tc>
        <w:tc>
          <w:tcPr>
            <w:tcW w:w="3024" w:type="dxa"/>
            <w:vAlign w:val="center"/>
          </w:tcPr>
          <w:p w14:paraId="2A3F17AD">
            <w:pPr>
              <w:jc w:val="center"/>
            </w:pPr>
            <w:r>
              <w:rPr>
                <w:rFonts w:ascii="Times New Roman" w:hAnsi="Times New Roman" w:eastAsia="黑体"/>
                <w:b/>
                <w:sz w:val="21"/>
              </w:rPr>
              <w:t>应对措施</w:t>
            </w:r>
          </w:p>
        </w:tc>
      </w:tr>
      <w:tr w14:paraId="14D90E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vAlign w:val="center"/>
          </w:tcPr>
          <w:p w14:paraId="57867609">
            <w:r>
              <w:rPr>
                <w:rFonts w:ascii="Times New Roman" w:hAnsi="Times New Roman" w:eastAsia="宋体"/>
                <w:b w:val="0"/>
                <w:sz w:val="21"/>
              </w:rPr>
              <w:t>批改准确率不足</w:t>
            </w:r>
          </w:p>
        </w:tc>
        <w:tc>
          <w:tcPr>
            <w:tcW w:w="3024" w:type="dxa"/>
            <w:vAlign w:val="center"/>
          </w:tcPr>
          <w:p w14:paraId="57B74BFF">
            <w:r>
              <w:rPr>
                <w:rFonts w:ascii="Times New Roman" w:hAnsi="Times New Roman" w:eastAsia="宋体"/>
                <w:b w:val="0"/>
                <w:sz w:val="21"/>
              </w:rPr>
              <w:t>复杂手写体、拍照模糊、多题混排导致识别错误。</w:t>
            </w:r>
          </w:p>
        </w:tc>
        <w:tc>
          <w:tcPr>
            <w:tcW w:w="3024" w:type="dxa"/>
            <w:vAlign w:val="center"/>
          </w:tcPr>
          <w:p w14:paraId="6E982991">
            <w:r>
              <w:rPr>
                <w:rFonts w:ascii="Times New Roman" w:hAnsi="Times New Roman" w:eastAsia="宋体"/>
                <w:b w:val="0"/>
                <w:sz w:val="21"/>
              </w:rPr>
              <w:t>建立失败样例库，优化拍照提示、答案页解析和教师复核机制。</w:t>
            </w:r>
          </w:p>
        </w:tc>
      </w:tr>
      <w:tr w14:paraId="726CD3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vAlign w:val="center"/>
          </w:tcPr>
          <w:p w14:paraId="30A473E5">
            <w:r>
              <w:rPr>
                <w:rFonts w:ascii="Times New Roman" w:hAnsi="Times New Roman" w:eastAsia="宋体"/>
                <w:b w:val="0"/>
                <w:sz w:val="21"/>
              </w:rPr>
              <w:t>教育数据安全风险</w:t>
            </w:r>
          </w:p>
        </w:tc>
        <w:tc>
          <w:tcPr>
            <w:tcW w:w="3024" w:type="dxa"/>
            <w:vAlign w:val="center"/>
          </w:tcPr>
          <w:p w14:paraId="2F50D685">
            <w:r>
              <w:rPr>
                <w:rFonts w:ascii="Times New Roman" w:hAnsi="Times New Roman" w:eastAsia="宋体"/>
                <w:b w:val="0"/>
                <w:sz w:val="21"/>
              </w:rPr>
              <w:t>学生作业图片、姓名、成绩涉及隐私。</w:t>
            </w:r>
          </w:p>
        </w:tc>
        <w:tc>
          <w:tcPr>
            <w:tcW w:w="3024" w:type="dxa"/>
            <w:vAlign w:val="center"/>
          </w:tcPr>
          <w:p w14:paraId="7DFBD8CF">
            <w:r>
              <w:rPr>
                <w:rFonts w:ascii="Times New Roman" w:hAnsi="Times New Roman" w:eastAsia="宋体"/>
                <w:b w:val="0"/>
                <w:sz w:val="21"/>
              </w:rPr>
              <w:t>上线前补充脱敏、鉴权、私有存储、访问审计和密钥管理。</w:t>
            </w:r>
          </w:p>
        </w:tc>
      </w:tr>
      <w:tr w14:paraId="4735BD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vAlign w:val="center"/>
          </w:tcPr>
          <w:p w14:paraId="48258853">
            <w:r>
              <w:rPr>
                <w:rFonts w:ascii="Times New Roman" w:hAnsi="Times New Roman" w:eastAsia="宋体"/>
                <w:b w:val="0"/>
                <w:sz w:val="21"/>
              </w:rPr>
              <w:t>获客周期较长</w:t>
            </w:r>
          </w:p>
        </w:tc>
        <w:tc>
          <w:tcPr>
            <w:tcW w:w="3024" w:type="dxa"/>
            <w:vAlign w:val="center"/>
          </w:tcPr>
          <w:p w14:paraId="5FA07353">
            <w:r>
              <w:rPr>
                <w:rFonts w:ascii="Times New Roman" w:hAnsi="Times New Roman" w:eastAsia="宋体"/>
                <w:b w:val="0"/>
                <w:sz w:val="21"/>
              </w:rPr>
              <w:t>学校采购流程慢，个人教师付费习惯需培养。</w:t>
            </w:r>
          </w:p>
        </w:tc>
        <w:tc>
          <w:tcPr>
            <w:tcW w:w="3024" w:type="dxa"/>
            <w:vAlign w:val="center"/>
          </w:tcPr>
          <w:p w14:paraId="528651E6">
            <w:r>
              <w:rPr>
                <w:rFonts w:ascii="Times New Roman" w:hAnsi="Times New Roman" w:eastAsia="宋体"/>
                <w:b w:val="0"/>
                <w:sz w:val="21"/>
              </w:rPr>
              <w:t>先做个人教师和教研组试点，用低价订阅与案例传播降低门槛。</w:t>
            </w:r>
          </w:p>
        </w:tc>
      </w:tr>
      <w:tr w14:paraId="2EA7AC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vAlign w:val="center"/>
          </w:tcPr>
          <w:p w14:paraId="0FEB2611">
            <w:r>
              <w:rPr>
                <w:rFonts w:ascii="Times New Roman" w:hAnsi="Times New Roman" w:eastAsia="宋体"/>
                <w:b w:val="0"/>
                <w:sz w:val="21"/>
              </w:rPr>
              <w:t>API 成本波动</w:t>
            </w:r>
          </w:p>
        </w:tc>
        <w:tc>
          <w:tcPr>
            <w:tcW w:w="3024" w:type="dxa"/>
            <w:vAlign w:val="center"/>
          </w:tcPr>
          <w:p w14:paraId="50DCDE3E">
            <w:r>
              <w:rPr>
                <w:rFonts w:ascii="Times New Roman" w:hAnsi="Times New Roman" w:eastAsia="宋体"/>
                <w:b w:val="0"/>
                <w:sz w:val="21"/>
              </w:rPr>
              <w:t>模型调用量增加后成本不可控。</w:t>
            </w:r>
          </w:p>
        </w:tc>
        <w:tc>
          <w:tcPr>
            <w:tcW w:w="3024" w:type="dxa"/>
            <w:vAlign w:val="center"/>
          </w:tcPr>
          <w:p w14:paraId="1ED2C8AB">
            <w:r>
              <w:rPr>
                <w:rFonts w:ascii="Times New Roman" w:hAnsi="Times New Roman" w:eastAsia="宋体"/>
                <w:b w:val="0"/>
                <w:sz w:val="21"/>
              </w:rPr>
              <w:t>引入额度体系、缓存复用、模型分层调用和成本监控。</w:t>
            </w:r>
          </w:p>
        </w:tc>
      </w:tr>
    </w:tbl>
    <w:p w14:paraId="01BFD6E9"/>
    <w:p w14:paraId="35038D88">
      <w:pPr>
        <w:spacing w:before="0" w:after="240" w:line="360" w:lineRule="auto"/>
        <w:jc w:val="center"/>
      </w:pPr>
      <w:r>
        <w:rPr>
          <w:rFonts w:ascii="Times New Roman" w:hAnsi="Times New Roman" w:eastAsia="黑体"/>
          <w:b/>
          <w:sz w:val="32"/>
        </w:rPr>
        <w:t>八、教育实效</w:t>
      </w:r>
    </w:p>
    <w:p w14:paraId="2AA024D0">
      <w:pPr>
        <w:spacing w:before="0" w:after="160" w:line="360" w:lineRule="auto"/>
        <w:jc w:val="left"/>
      </w:pPr>
      <w:r>
        <w:rPr>
          <w:rFonts w:ascii="Times New Roman" w:hAnsi="Times New Roman" w:eastAsia="黑体"/>
          <w:b/>
          <w:sz w:val="28"/>
        </w:rPr>
        <w:t>（一）对教师教学的促进</w:t>
      </w:r>
    </w:p>
    <w:p w14:paraId="4911F6B9">
      <w:pPr>
        <w:spacing w:before="0" w:after="120" w:line="360" w:lineRule="auto"/>
        <w:ind w:firstLine="420"/>
      </w:pPr>
      <w:r>
        <w:rPr>
          <w:rFonts w:ascii="Times New Roman" w:hAnsi="Times New Roman" w:eastAsia="宋体"/>
          <w:b w:val="0"/>
          <w:sz w:val="21"/>
        </w:rPr>
        <w:t>智阅教育能把教师从重复性批改中释放出来，使其把更多时间投入作业设计、课堂讲评和个别辅导。系统统计提交人数、未交人数、批改中人数、平均分和知识点薄弱项，帮助教师快速判断本次作业的共性问题，形成“布置—提交—批改—分析—讲评”的闭环。</w:t>
      </w:r>
    </w:p>
    <w:p w14:paraId="755F6F33">
      <w:pPr>
        <w:spacing w:before="0" w:after="160" w:line="360" w:lineRule="auto"/>
        <w:jc w:val="left"/>
      </w:pPr>
      <w:r>
        <w:rPr>
          <w:rFonts w:ascii="Times New Roman" w:hAnsi="Times New Roman" w:eastAsia="黑体"/>
          <w:b/>
          <w:sz w:val="28"/>
        </w:rPr>
        <w:t>（二）对学生学习的促进</w:t>
      </w:r>
    </w:p>
    <w:p w14:paraId="0DBCB1B9">
      <w:pPr>
        <w:spacing w:before="0" w:after="120" w:line="360" w:lineRule="auto"/>
        <w:ind w:firstLine="420"/>
      </w:pPr>
      <w:r>
        <w:rPr>
          <w:rFonts w:ascii="Times New Roman" w:hAnsi="Times New Roman" w:eastAsia="宋体"/>
          <w:b w:val="0"/>
          <w:sz w:val="21"/>
        </w:rPr>
        <w:t>学生端让学生能够更快看到批改结果和反馈，不必等待教师集中返还纸质作业。练习册逐题结果能够指出具体错题、得分和相关知识点，帮助学生从“知道错了”进一步走向“知道错在哪里”。在教师复核机制下，AI 反馈与教师判断相结合，有利于提升反馈的及时性与可信度。</w:t>
      </w:r>
    </w:p>
    <w:p w14:paraId="63D7E5CF">
      <w:pPr>
        <w:spacing w:before="0" w:after="160" w:line="360" w:lineRule="auto"/>
        <w:jc w:val="left"/>
      </w:pPr>
      <w:r>
        <w:rPr>
          <w:rFonts w:ascii="Times New Roman" w:hAnsi="Times New Roman" w:eastAsia="黑体"/>
          <w:b/>
          <w:sz w:val="28"/>
        </w:rPr>
        <w:t>（三）对创新创业教育的促进</w:t>
      </w:r>
    </w:p>
    <w:p w14:paraId="31A40A89">
      <w:pPr>
        <w:spacing w:before="0" w:after="120" w:line="360" w:lineRule="auto"/>
        <w:ind w:firstLine="420"/>
      </w:pPr>
      <w:r>
        <w:rPr>
          <w:rFonts w:ascii="Times New Roman" w:hAnsi="Times New Roman" w:eastAsia="宋体"/>
          <w:b w:val="0"/>
          <w:sz w:val="21"/>
        </w:rPr>
        <w:t>本项目将人工智能、软件工程、教育场景和商业验证结合起来，体现了以真实问题驱动创新创业训练的特点。团队不仅完成技术系统，还围绕用户痛点、定价模型、竞品差异、试点路径和风险治理进行商业设计，具备从课程项目成长为校园试点产品的实践价值。</w:t>
      </w:r>
    </w:p>
    <w:p w14:paraId="71B0CE66">
      <w:pPr>
        <w:spacing w:before="0" w:after="240" w:line="360" w:lineRule="auto"/>
        <w:jc w:val="center"/>
      </w:pPr>
      <w:r>
        <w:rPr>
          <w:rFonts w:ascii="Times New Roman" w:hAnsi="Times New Roman" w:eastAsia="黑体"/>
          <w:b/>
          <w:sz w:val="32"/>
        </w:rPr>
        <w:t>九、社会价值</w:t>
      </w:r>
    </w:p>
    <w:p w14:paraId="59B11177">
      <w:pPr>
        <w:spacing w:before="0" w:after="160" w:line="360" w:lineRule="auto"/>
        <w:jc w:val="left"/>
      </w:pPr>
      <w:r>
        <w:rPr>
          <w:rFonts w:ascii="Times New Roman" w:hAnsi="Times New Roman" w:eastAsia="黑体"/>
          <w:b/>
          <w:sz w:val="28"/>
        </w:rPr>
        <w:t>（一）促进教师减负与教学质量提升</w:t>
      </w:r>
    </w:p>
    <w:p w14:paraId="282F5CD3">
      <w:pPr>
        <w:spacing w:before="0" w:after="120" w:line="360" w:lineRule="auto"/>
        <w:ind w:firstLine="420"/>
      </w:pPr>
      <w:r>
        <w:rPr>
          <w:rFonts w:ascii="Times New Roman" w:hAnsi="Times New Roman" w:eastAsia="宋体"/>
          <w:b w:val="0"/>
          <w:sz w:val="21"/>
        </w:rPr>
        <w:t>作业批改是教师工作中高频、刚性且耗时的环节。智阅教育通过 AI 初评和学生自提交机制减少重复劳动，使教师能够把精力用于更具创造性的教学活动。对学校而言，系统化统计也有助于发现班级共性问题，提升作业讲评和教学改进的针对性。</w:t>
      </w:r>
    </w:p>
    <w:p w14:paraId="2F14C86A">
      <w:pPr>
        <w:spacing w:before="0" w:after="160" w:line="360" w:lineRule="auto"/>
        <w:jc w:val="left"/>
      </w:pPr>
      <w:r>
        <w:rPr>
          <w:rFonts w:ascii="Times New Roman" w:hAnsi="Times New Roman" w:eastAsia="黑体"/>
          <w:b/>
          <w:sz w:val="28"/>
        </w:rPr>
        <w:t>（二）推动教育数字化公平应用</w:t>
      </w:r>
    </w:p>
    <w:p w14:paraId="325351D7">
      <w:pPr>
        <w:spacing w:before="0" w:after="120" w:line="360" w:lineRule="auto"/>
        <w:ind w:firstLine="420"/>
      </w:pPr>
      <w:r>
        <w:rPr>
          <w:rFonts w:ascii="Times New Roman" w:hAnsi="Times New Roman" w:eastAsia="宋体"/>
          <w:b w:val="0"/>
          <w:sz w:val="21"/>
        </w:rPr>
        <w:t>项目以手机拍照和轻量 Web/移动端为入口，不要求学校先建设复杂硬件或完整题库，适合资源一般的学校和普通教师低成本尝试教育数字化。若后续形成区域化或学校版服务，可通过统一部署、低价套餐和教师培训降低数字工具使用门槛，让更多教师和学生享受到智能反馈带来的效率提升。</w:t>
      </w:r>
    </w:p>
    <w:p w14:paraId="062DBEBE">
      <w:pPr>
        <w:spacing w:before="0" w:after="160" w:line="360" w:lineRule="auto"/>
        <w:jc w:val="left"/>
      </w:pPr>
      <w:r>
        <w:rPr>
          <w:rFonts w:ascii="Times New Roman" w:hAnsi="Times New Roman" w:eastAsia="黑体"/>
          <w:b/>
          <w:sz w:val="28"/>
        </w:rPr>
        <w:t>（三）形成可持续创新创业样本</w:t>
      </w:r>
    </w:p>
    <w:p w14:paraId="49FF3B48">
      <w:pPr>
        <w:spacing w:before="0" w:after="120" w:line="360" w:lineRule="auto"/>
        <w:ind w:firstLine="420"/>
      </w:pPr>
      <w:r>
        <w:rPr>
          <w:rFonts w:ascii="Times New Roman" w:hAnsi="Times New Roman" w:eastAsia="宋体"/>
          <w:b w:val="0"/>
          <w:sz w:val="21"/>
        </w:rPr>
        <w:t>智阅教育的商业价值不只在于软件收费，也在于探索“AI + 教育”从演示系统走向真实课堂的路径。项目坚持从个人教师的小需求出发，先验证批改质量、节省时间和续费意愿，再逐步扩展到教研组和学校版本，符合低成本试错、持续迭代和可持续经营的创新创业逻辑。</w:t>
      </w:r>
    </w:p>
    <w:p w14:paraId="254B9120">
      <w:pPr>
        <w:spacing w:before="0" w:after="240" w:line="360" w:lineRule="auto"/>
        <w:jc w:val="center"/>
      </w:pPr>
      <w:r>
        <w:rPr>
          <w:rFonts w:ascii="Times New Roman" w:hAnsi="Times New Roman" w:eastAsia="黑体"/>
          <w:b/>
          <w:sz w:val="32"/>
        </w:rPr>
        <w:t>十、附录</w:t>
      </w:r>
    </w:p>
    <w:p w14:paraId="0ECEEF42">
      <w:pPr>
        <w:spacing w:before="0" w:after="160" w:line="360" w:lineRule="auto"/>
        <w:jc w:val="left"/>
      </w:pPr>
      <w:r>
        <w:rPr>
          <w:rFonts w:ascii="Times New Roman" w:hAnsi="Times New Roman" w:eastAsia="黑体"/>
          <w:b/>
          <w:sz w:val="28"/>
        </w:rPr>
        <w:t>（一）关键指标设计</w:t>
      </w:r>
    </w:p>
    <w:p w14:paraId="5C126DFD">
      <w:pPr>
        <w:spacing w:before="0" w:after="80" w:line="288" w:lineRule="auto"/>
        <w:jc w:val="center"/>
      </w:pPr>
      <w:r>
        <w:rPr>
          <w:rFonts w:ascii="Times New Roman" w:hAnsi="Times New Roman" w:eastAsia="黑体"/>
          <w:b/>
          <w:sz w:val="21"/>
        </w:rPr>
        <w:t>表 10-1 后续试点应重点跟踪的指标</w:t>
      </w:r>
    </w:p>
    <w:tbl>
      <w:tblPr>
        <w:tblStyle w:val="22"/>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024"/>
        <w:gridCol w:w="3024"/>
        <w:gridCol w:w="3024"/>
      </w:tblGrid>
      <w:tr w14:paraId="5AB029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vAlign w:val="center"/>
          </w:tcPr>
          <w:p w14:paraId="1E3D7CD5">
            <w:pPr>
              <w:jc w:val="center"/>
            </w:pPr>
            <w:r>
              <w:rPr>
                <w:rFonts w:ascii="Times New Roman" w:hAnsi="Times New Roman" w:eastAsia="黑体"/>
                <w:b/>
                <w:sz w:val="21"/>
              </w:rPr>
              <w:t>指标类别</w:t>
            </w:r>
          </w:p>
        </w:tc>
        <w:tc>
          <w:tcPr>
            <w:tcW w:w="3024" w:type="dxa"/>
            <w:vAlign w:val="center"/>
          </w:tcPr>
          <w:p w14:paraId="1A542144">
            <w:pPr>
              <w:jc w:val="center"/>
            </w:pPr>
            <w:r>
              <w:rPr>
                <w:rFonts w:ascii="Times New Roman" w:hAnsi="Times New Roman" w:eastAsia="黑体"/>
                <w:b/>
                <w:sz w:val="21"/>
              </w:rPr>
              <w:t>指标名称</w:t>
            </w:r>
          </w:p>
        </w:tc>
        <w:tc>
          <w:tcPr>
            <w:tcW w:w="3024" w:type="dxa"/>
            <w:vAlign w:val="center"/>
          </w:tcPr>
          <w:p w14:paraId="47981398">
            <w:pPr>
              <w:jc w:val="center"/>
            </w:pPr>
            <w:r>
              <w:rPr>
                <w:rFonts w:ascii="Times New Roman" w:hAnsi="Times New Roman" w:eastAsia="黑体"/>
                <w:b/>
                <w:sz w:val="21"/>
              </w:rPr>
              <w:t>意义</w:t>
            </w:r>
          </w:p>
        </w:tc>
      </w:tr>
      <w:tr w14:paraId="643334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vAlign w:val="center"/>
          </w:tcPr>
          <w:p w14:paraId="70AEB890">
            <w:r>
              <w:rPr>
                <w:rFonts w:ascii="Times New Roman" w:hAnsi="Times New Roman" w:eastAsia="宋体"/>
                <w:b w:val="0"/>
                <w:sz w:val="21"/>
              </w:rPr>
              <w:t>使用活跃</w:t>
            </w:r>
          </w:p>
        </w:tc>
        <w:tc>
          <w:tcPr>
            <w:tcW w:w="3024" w:type="dxa"/>
            <w:vAlign w:val="center"/>
          </w:tcPr>
          <w:p w14:paraId="7613058F">
            <w:r>
              <w:rPr>
                <w:rFonts w:ascii="Times New Roman" w:hAnsi="Times New Roman" w:eastAsia="宋体"/>
                <w:b w:val="0"/>
                <w:sz w:val="21"/>
              </w:rPr>
              <w:t>周活教师数、月均批改次数、学生提交率</w:t>
            </w:r>
          </w:p>
        </w:tc>
        <w:tc>
          <w:tcPr>
            <w:tcW w:w="3024" w:type="dxa"/>
            <w:vAlign w:val="center"/>
          </w:tcPr>
          <w:p w14:paraId="778D3229">
            <w:r>
              <w:rPr>
                <w:rFonts w:ascii="Times New Roman" w:hAnsi="Times New Roman" w:eastAsia="宋体"/>
                <w:b w:val="0"/>
                <w:sz w:val="21"/>
              </w:rPr>
              <w:t>判断产品是否融入真实教学流程。</w:t>
            </w:r>
          </w:p>
        </w:tc>
      </w:tr>
      <w:tr w14:paraId="0BA82C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vAlign w:val="center"/>
          </w:tcPr>
          <w:p w14:paraId="45D6EAE2">
            <w:r>
              <w:rPr>
                <w:rFonts w:ascii="Times New Roman" w:hAnsi="Times New Roman" w:eastAsia="宋体"/>
                <w:b w:val="0"/>
                <w:sz w:val="21"/>
              </w:rPr>
              <w:t>批改质量</w:t>
            </w:r>
          </w:p>
        </w:tc>
        <w:tc>
          <w:tcPr>
            <w:tcW w:w="3024" w:type="dxa"/>
            <w:vAlign w:val="center"/>
          </w:tcPr>
          <w:p w14:paraId="573E5E2E">
            <w:r>
              <w:rPr>
                <w:rFonts w:ascii="Times New Roman" w:hAnsi="Times New Roman" w:eastAsia="宋体"/>
                <w:b w:val="0"/>
                <w:sz w:val="21"/>
              </w:rPr>
              <w:t>教师修改分差、重批率、失败率、满意度</w:t>
            </w:r>
          </w:p>
        </w:tc>
        <w:tc>
          <w:tcPr>
            <w:tcW w:w="3024" w:type="dxa"/>
            <w:vAlign w:val="center"/>
          </w:tcPr>
          <w:p w14:paraId="25B2479E">
            <w:r>
              <w:rPr>
                <w:rFonts w:ascii="Times New Roman" w:hAnsi="Times New Roman" w:eastAsia="宋体"/>
                <w:b w:val="0"/>
                <w:sz w:val="21"/>
              </w:rPr>
              <w:t>判断 AI 结果是否达到可用水平。</w:t>
            </w:r>
          </w:p>
        </w:tc>
      </w:tr>
      <w:tr w14:paraId="028443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vAlign w:val="center"/>
          </w:tcPr>
          <w:p w14:paraId="6A97532C">
            <w:r>
              <w:rPr>
                <w:rFonts w:ascii="Times New Roman" w:hAnsi="Times New Roman" w:eastAsia="宋体"/>
                <w:b w:val="0"/>
                <w:sz w:val="21"/>
              </w:rPr>
              <w:t>商业转化</w:t>
            </w:r>
          </w:p>
        </w:tc>
        <w:tc>
          <w:tcPr>
            <w:tcW w:w="3024" w:type="dxa"/>
            <w:vAlign w:val="center"/>
          </w:tcPr>
          <w:p w14:paraId="74763BCC">
            <w:r>
              <w:rPr>
                <w:rFonts w:ascii="Times New Roman" w:hAnsi="Times New Roman" w:eastAsia="宋体"/>
                <w:b w:val="0"/>
                <w:sz w:val="21"/>
              </w:rPr>
              <w:t>试用转付费率、续费率、客单价、获客成本</w:t>
            </w:r>
          </w:p>
        </w:tc>
        <w:tc>
          <w:tcPr>
            <w:tcW w:w="3024" w:type="dxa"/>
            <w:vAlign w:val="center"/>
          </w:tcPr>
          <w:p w14:paraId="54CCF956">
            <w:r>
              <w:rPr>
                <w:rFonts w:ascii="Times New Roman" w:hAnsi="Times New Roman" w:eastAsia="宋体"/>
                <w:b w:val="0"/>
                <w:sz w:val="21"/>
              </w:rPr>
              <w:t>判断商业模式是否成立。</w:t>
            </w:r>
          </w:p>
        </w:tc>
      </w:tr>
      <w:tr w14:paraId="123FB6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vAlign w:val="center"/>
          </w:tcPr>
          <w:p w14:paraId="2495E2AC">
            <w:r>
              <w:rPr>
                <w:rFonts w:ascii="Times New Roman" w:hAnsi="Times New Roman" w:eastAsia="宋体"/>
                <w:b w:val="0"/>
                <w:sz w:val="21"/>
              </w:rPr>
              <w:t>教学价值</w:t>
            </w:r>
          </w:p>
        </w:tc>
        <w:tc>
          <w:tcPr>
            <w:tcW w:w="3024" w:type="dxa"/>
            <w:vAlign w:val="center"/>
          </w:tcPr>
          <w:p w14:paraId="68422A79">
            <w:r>
              <w:rPr>
                <w:rFonts w:ascii="Times New Roman" w:hAnsi="Times New Roman" w:eastAsia="宋体"/>
                <w:b w:val="0"/>
                <w:sz w:val="21"/>
              </w:rPr>
              <w:t>平均反馈时长、薄弱知识点命中率、讲评使用次数</w:t>
            </w:r>
          </w:p>
        </w:tc>
        <w:tc>
          <w:tcPr>
            <w:tcW w:w="3024" w:type="dxa"/>
            <w:vAlign w:val="center"/>
          </w:tcPr>
          <w:p w14:paraId="45AAEF47">
            <w:r>
              <w:rPr>
                <w:rFonts w:ascii="Times New Roman" w:hAnsi="Times New Roman" w:eastAsia="宋体"/>
                <w:b w:val="0"/>
                <w:sz w:val="21"/>
              </w:rPr>
              <w:t>判断产品是否真正提升教学效率。</w:t>
            </w:r>
          </w:p>
        </w:tc>
      </w:tr>
    </w:tbl>
    <w:p w14:paraId="1EEC3F19"/>
    <w:p w14:paraId="0FED3906">
      <w:pPr>
        <w:spacing w:before="0" w:after="160" w:line="360" w:lineRule="auto"/>
        <w:jc w:val="left"/>
      </w:pPr>
      <w:r>
        <w:rPr>
          <w:rFonts w:ascii="Times New Roman" w:hAnsi="Times New Roman" w:eastAsia="黑体"/>
          <w:b/>
          <w:sz w:val="28"/>
        </w:rPr>
        <w:t>（二）参考文献</w:t>
      </w:r>
    </w:p>
    <w:p w14:paraId="53C6B502">
      <w:pPr>
        <w:spacing w:before="0" w:after="80" w:line="360" w:lineRule="auto"/>
      </w:pPr>
      <w:r>
        <w:rPr>
          <w:rFonts w:ascii="Times New Roman" w:hAnsi="Times New Roman" w:eastAsia="宋体"/>
          <w:b w:val="0"/>
          <w:sz w:val="21"/>
        </w:rPr>
        <w:t>[1] 中华人民共和国教育部. 2023年全国教育事业发展统计公报[EB/OL]. 2024-10-24. https://hudong.moe.gov.cn/jyb_sjzl/sjzl_fztjgb/202410/t20241024_1159002.html</w:t>
      </w:r>
    </w:p>
    <w:p w14:paraId="6165E59A">
      <w:pPr>
        <w:spacing w:before="0" w:after="80" w:line="360" w:lineRule="auto"/>
      </w:pPr>
      <w:r>
        <w:rPr>
          <w:rFonts w:ascii="Times New Roman" w:hAnsi="Times New Roman" w:eastAsia="宋体"/>
          <w:b w:val="0"/>
          <w:sz w:val="21"/>
        </w:rPr>
        <w:t>[2] 中华人民共和国教育部. 教育部举行国家智慧教育平台启动仪式[EB/OL]. 2022-03-28. https://www.moe.gov.cn/jyb_xwfb/gzdt_gzdt/moe_1485/202203/t20220328_611461.html</w:t>
      </w:r>
    </w:p>
    <w:p w14:paraId="218108B7">
      <w:pPr>
        <w:spacing w:before="0" w:after="80" w:line="360" w:lineRule="auto"/>
      </w:pPr>
      <w:r>
        <w:rPr>
          <w:rFonts w:ascii="Times New Roman" w:hAnsi="Times New Roman" w:eastAsia="宋体"/>
          <w:b w:val="0"/>
          <w:sz w:val="21"/>
        </w:rPr>
        <w:t>[3] 中共中央办公厅, 国务院办公厅. 关于进一步减轻义务教育阶段学生作业负担和校外培训负担的意见[EB/OL]. 2021-07-24. https://www.moe.gov.cn/jyb_xwfb/gzdt_gzdt/s5987/202107/t20210724_546566.html</w:t>
      </w:r>
    </w:p>
    <w:p w14:paraId="2619CFFA">
      <w:pPr>
        <w:spacing w:before="0" w:after="80" w:line="360" w:lineRule="auto"/>
      </w:pPr>
      <w:r>
        <w:rPr>
          <w:rFonts w:ascii="Times New Roman" w:hAnsi="Times New Roman" w:eastAsia="宋体"/>
          <w:b w:val="0"/>
          <w:sz w:val="21"/>
        </w:rPr>
        <w:t>[4] 中华人民共和国教育部科学技术与信息化司. 一年来推进教育数字化总体情况[EB/OL]. 2023-02-09. https://www.moe.gov.cn/jyb_xwfb/xw_fbh/moe_2606/2023/cfh_0209/cailiao/202302/t20230209_1043125.html</w:t>
      </w:r>
    </w:p>
    <w:p w14:paraId="6D4A3C7C">
      <w:pPr>
        <w:spacing w:before="0" w:after="80" w:line="360" w:lineRule="auto"/>
      </w:pPr>
      <w:r>
        <w:rPr>
          <w:rFonts w:ascii="Times New Roman" w:hAnsi="Times New Roman" w:eastAsia="宋体"/>
          <w:b w:val="0"/>
          <w:sz w:val="21"/>
        </w:rPr>
        <w:t>[5] 智阅教育项目团队. 项目需求分析、原型系统与商业价值分析资料[Z]. 2026.</w:t>
      </w:r>
    </w:p>
    <w:sectPr>
      <w:footerReference r:id="rId5" w:type="default"/>
      <w:pgSz w:w="11906" w:h="16838"/>
      <w:pgMar w:top="1417" w:right="1417" w:bottom="1417" w:left="1417" w:header="851" w:footer="992" w:gutter="0"/>
      <w:pgNumType w:fmt="decimal" w:start="1"/>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Light">
    <w:panose1 w:val="02010600030101010101"/>
    <w:charset w:val="86"/>
    <w:family w:val="auto"/>
    <w:pitch w:val="default"/>
    <w:sig w:usb0="A00002BF" w:usb1="38CF7CFA" w:usb2="00000016" w:usb3="00000000" w:csb0="0004000F" w:csb1="00000000"/>
  </w:font>
  <w:font w:name="等线">
    <w:panose1 w:val="02010600030101010101"/>
    <w:charset w:val="86"/>
    <w:family w:val="auto"/>
    <w:pitch w:val="default"/>
    <w:sig w:usb0="A00002BF" w:usb1="38CF7CFA" w:usb2="00000016" w:usb3="00000000" w:csb0="0004000F" w:csb1="00000000"/>
  </w:font>
  <w:font w:name="楷体">
    <w:panose1 w:val="02010609060101010101"/>
    <w:charset w:val="86"/>
    <w:family w:val="modern"/>
    <w:pitch w:val="default"/>
    <w:sig w:usb0="800002BF" w:usb1="38CF7CFA" w:usb2="00000016" w:usb3="00000000" w:csb0="00040001" w:csb1="00000000"/>
  </w:font>
  <w:font w:name="华文楷体">
    <w:panose1 w:val="02010600040101010101"/>
    <w:charset w:val="86"/>
    <w:family w:val="auto"/>
    <w:pitch w:val="default"/>
    <w:sig w:usb0="00000287" w:usb1="080F0000" w:usb2="00000000" w:usb3="00000000" w:csb0="0004009F" w:csb1="DFD70000"/>
  </w:font>
  <w:font w:name="仿宋_GB2312">
    <w:panose1 w:val="02010609030101010101"/>
    <w:charset w:val="86"/>
    <w:family w:val="modern"/>
    <w:pitch w:val="default"/>
    <w:sig w:usb0="00000001" w:usb1="080E0000" w:usb2="00000000" w:usb3="00000000" w:csb0="0004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0E8956F">
    <w:pPr>
      <w:pStyle w:val="12"/>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A39F6F4">
    <w:pPr>
      <w:pStyle w:val="12"/>
    </w:pPr>
    <w: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57785" cy="131445"/>
              <wp:effectExtent l="0" t="0" r="0" b="0"/>
              <wp:wrapNone/>
              <wp:docPr id="5" name="文本框1"/>
              <wp:cNvGraphicFramePr/>
              <a:graphic xmlns:a="http://schemas.openxmlformats.org/drawingml/2006/main">
                <a:graphicData uri="http://schemas.microsoft.com/office/word/2010/wordprocessingShape">
                  <wps:wsp>
                    <wps:cNvSpPr>
                      <a:spLocks noChangeArrowheads="1"/>
                    </wps:cNvSpPr>
                    <wps:spPr bwMode="auto">
                      <a:xfrm>
                        <a:off x="0" y="0"/>
                        <a:ext cx="57785" cy="131445"/>
                      </a:xfrm>
                      <a:prstGeom prst="rect">
                        <a:avLst/>
                      </a:prstGeom>
                      <a:noFill/>
                      <a:ln>
                        <a:noFill/>
                      </a:ln>
                    </wps:spPr>
                    <wps:txbx>
                      <w:txbxContent>
                        <w:p w14:paraId="778AF4CF">
                          <w:pPr>
                            <w:snapToGrid w:val="0"/>
                            <w:rPr>
                              <w:sz w:val="18"/>
                            </w:rPr>
                          </w:pPr>
                          <w:r>
                            <w:rPr>
                              <w:rFonts w:hint="eastAsia"/>
                              <w:sz w:val="18"/>
                            </w:rPr>
                            <w:fldChar w:fldCharType="begin"/>
                          </w:r>
                          <w:r>
                            <w:rPr>
                              <w:rFonts w:hint="eastAsia"/>
                              <w:sz w:val="18"/>
                            </w:rPr>
                            <w:instrText xml:space="preserve"> PAGE  \* MERGEFORMAT </w:instrText>
                          </w:r>
                          <w:r>
                            <w:rPr>
                              <w:rFonts w:hint="eastAsia"/>
                              <w:sz w:val="18"/>
                            </w:rPr>
                            <w:fldChar w:fldCharType="separate"/>
                          </w:r>
                          <w:r>
                            <w:rPr>
                              <w:sz w:val="18"/>
                            </w:rPr>
                            <w:t>1</w:t>
                          </w:r>
                          <w:r>
                            <w:rPr>
                              <w:rFonts w:hint="eastAsia"/>
                              <w:sz w:val="18"/>
                            </w:rPr>
                            <w:fldChar w:fldCharType="end"/>
                          </w:r>
                        </w:p>
                      </w:txbxContent>
                    </wps:txbx>
                    <wps:bodyPr rot="0" vert="horz" wrap="none" lIns="0" tIns="0" rIns="0" bIns="0" anchor="t" anchorCtr="0" upright="1">
                      <a:spAutoFit/>
                    </wps:bodyPr>
                  </wps:wsp>
                </a:graphicData>
              </a:graphic>
            </wp:anchor>
          </w:drawing>
        </mc:Choice>
        <mc:Fallback>
          <w:pict>
            <v:rect id="文本框1" o:spid="_x0000_s1026" o:spt="1" style="position:absolute;left:0pt;margin-top:0pt;height:10.35pt;width:4.55pt;mso-position-horizontal:center;mso-position-horizontal-relative:margin;mso-wrap-style:none;z-index:251659264;mso-width-relative:page;mso-height-relative:page;" filled="f" stroked="f" coordsize="21600,21600" o:gfxdata="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">
              <v:fill on="f" focussize="0,0"/>
              <v:stroke on="f"/>
              <v:imagedata o:title=""/>
              <o:lock v:ext="edit" aspectratio="f"/>
              <v:textbox inset="0mm,0mm,0mm,0mm" style="mso-fit-shape-to-text:t;">
                <w:txbxContent>
                  <w:p w14:paraId="778AF4CF">
                    <w:pPr>
                      <w:snapToGrid w:val="0"/>
                      <w:rPr>
                        <w:sz w:val="18"/>
                      </w:rPr>
                    </w:pPr>
                    <w:r>
                      <w:rPr>
                        <w:rFonts w:hint="eastAsia"/>
                        <w:sz w:val="18"/>
                      </w:rPr>
                      <w:fldChar w:fldCharType="begin"/>
                    </w:r>
                    <w:r>
                      <w:rPr>
                        <w:rFonts w:hint="eastAsia"/>
                        <w:sz w:val="18"/>
                      </w:rPr>
                      <w:instrText xml:space="preserve"> PAGE  \* MERGEFORMAT </w:instrText>
                    </w:r>
                    <w:r>
                      <w:rPr>
                        <w:rFonts w:hint="eastAsia"/>
                        <w:sz w:val="18"/>
                      </w:rPr>
                      <w:fldChar w:fldCharType="separate"/>
                    </w:r>
                    <w:r>
                      <w:rPr>
                        <w:sz w:val="18"/>
                      </w:rPr>
                      <w:t>1</w:t>
                    </w:r>
                    <w:r>
                      <w:rPr>
                        <w:rFonts w:hint="eastAsia"/>
                        <w:sz w:val="18"/>
                      </w:rPr>
                      <w:fldChar w:fldCharType="end"/>
                    </w:r>
                  </w:p>
                </w:txbxContent>
              </v:textbox>
            </v:rect>
          </w:pict>
        </mc:Fallback>
      </mc:AlternateConten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119FB97">
    <w:pPr>
      <w:jc w:val="center"/>
    </w:pPr>
    <w:r>
      <w:rPr>
        <w:rFonts w:ascii="Times New Roman" w:hAnsi="Times New Roman"/>
        <w:sz w:val="21"/>
      </w:rPr>
      <w:fldChar w:fldCharType="begin"/>
    </w:r>
    <w:r>
      <w:rPr>
        <w:rFonts w:ascii="Times New Roman" w:hAnsi="Times New Roman"/>
        <w:sz w:val="21"/>
      </w:rPr>
      <w:instrText xml:space="preserve">PAGE</w:instrText>
    </w:r>
    <w:r>
      <w:rPr>
        <w:rFonts w:ascii="Times New Roman" w:hAnsi="Times New Roman"/>
        <w:sz w:val="21"/>
      </w:rPr>
      <w:fldChar w:fldCharType="separate"/>
    </w:r>
    <w:r>
      <w:rPr>
        <w:rFonts w:ascii="Times New Roman" w:hAnsi="Times New Roman"/>
        <w:sz w:val="21"/>
      </w:rPr>
      <w:t>1</w:t>
    </w:r>
    <w:r>
      <w:rPr>
        <w:rFonts w:ascii="Times New Roman" w:hAnsi="Times New Roman"/>
        <w:sz w:val="21"/>
      </w:rPr>
      <w:fldChar w:fldCharType="end"/>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bordersDoNotSurroundHeader w:val="1"/>
  <w:bordersDoNotSurroundFooter w:val="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420"/>
  <w:drawingGridVerticalSpacing w:val="156"/>
  <w:displayHorizontalDrawingGridEvery w:val="0"/>
  <w:displayVerticalDrawingGridEvery w:val="2"/>
  <w:characterSpacingControl w:val="compressPunctuation"/>
  <w:doNotValidateAgainstSchema/>
  <w:doNotDemarcateInvalidXml/>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YzY1ZGZiYzI1NmMwMDI5MzI3MDQyYTcyOTFlMzg0MWYifQ=="/>
  </w:docVars>
  <w:rsids>
    <w:rsidRoot w:val="00172A27"/>
    <w:rsid w:val="000052FB"/>
    <w:rsid w:val="0003271B"/>
    <w:rsid w:val="0003775E"/>
    <w:rsid w:val="000507BC"/>
    <w:rsid w:val="000608F3"/>
    <w:rsid w:val="00073301"/>
    <w:rsid w:val="000805D3"/>
    <w:rsid w:val="0008510F"/>
    <w:rsid w:val="00093683"/>
    <w:rsid w:val="000A22FC"/>
    <w:rsid w:val="000C4CC9"/>
    <w:rsid w:val="000E01FA"/>
    <w:rsid w:val="00102695"/>
    <w:rsid w:val="001561B2"/>
    <w:rsid w:val="00172A27"/>
    <w:rsid w:val="001A058E"/>
    <w:rsid w:val="001E5408"/>
    <w:rsid w:val="001F6BBB"/>
    <w:rsid w:val="0020675C"/>
    <w:rsid w:val="0020789D"/>
    <w:rsid w:val="00220297"/>
    <w:rsid w:val="0026345E"/>
    <w:rsid w:val="00294EDB"/>
    <w:rsid w:val="002A5081"/>
    <w:rsid w:val="002D29C9"/>
    <w:rsid w:val="002D3C61"/>
    <w:rsid w:val="002E2FA4"/>
    <w:rsid w:val="002F675E"/>
    <w:rsid w:val="00302E76"/>
    <w:rsid w:val="00303C1D"/>
    <w:rsid w:val="003350CF"/>
    <w:rsid w:val="003353E2"/>
    <w:rsid w:val="00344693"/>
    <w:rsid w:val="0035035E"/>
    <w:rsid w:val="00370BCE"/>
    <w:rsid w:val="003A7C4D"/>
    <w:rsid w:val="0040758B"/>
    <w:rsid w:val="00413692"/>
    <w:rsid w:val="00417BC5"/>
    <w:rsid w:val="0043512A"/>
    <w:rsid w:val="0047521C"/>
    <w:rsid w:val="0047765E"/>
    <w:rsid w:val="0049469B"/>
    <w:rsid w:val="004D0B3E"/>
    <w:rsid w:val="004E19E1"/>
    <w:rsid w:val="004E5B2C"/>
    <w:rsid w:val="004F1F32"/>
    <w:rsid w:val="005029DD"/>
    <w:rsid w:val="00521AA0"/>
    <w:rsid w:val="00577C5B"/>
    <w:rsid w:val="00577FD1"/>
    <w:rsid w:val="0058070B"/>
    <w:rsid w:val="005B499D"/>
    <w:rsid w:val="005D1CA7"/>
    <w:rsid w:val="005D7391"/>
    <w:rsid w:val="00604F9D"/>
    <w:rsid w:val="006170B5"/>
    <w:rsid w:val="0063560A"/>
    <w:rsid w:val="00663D41"/>
    <w:rsid w:val="006B1F36"/>
    <w:rsid w:val="006C09BF"/>
    <w:rsid w:val="006D246F"/>
    <w:rsid w:val="006E0FA7"/>
    <w:rsid w:val="006F5045"/>
    <w:rsid w:val="00702ABD"/>
    <w:rsid w:val="007119EA"/>
    <w:rsid w:val="007148A1"/>
    <w:rsid w:val="00742BC2"/>
    <w:rsid w:val="007C1C25"/>
    <w:rsid w:val="007C4BBB"/>
    <w:rsid w:val="007D476A"/>
    <w:rsid w:val="007F3049"/>
    <w:rsid w:val="00810793"/>
    <w:rsid w:val="00847507"/>
    <w:rsid w:val="00871010"/>
    <w:rsid w:val="00875951"/>
    <w:rsid w:val="008A20B8"/>
    <w:rsid w:val="008C341E"/>
    <w:rsid w:val="008C6208"/>
    <w:rsid w:val="008F6DF2"/>
    <w:rsid w:val="00912B4B"/>
    <w:rsid w:val="0092641A"/>
    <w:rsid w:val="00933028"/>
    <w:rsid w:val="00940B95"/>
    <w:rsid w:val="00951666"/>
    <w:rsid w:val="009765C4"/>
    <w:rsid w:val="00981611"/>
    <w:rsid w:val="009859F9"/>
    <w:rsid w:val="00986188"/>
    <w:rsid w:val="009872D4"/>
    <w:rsid w:val="009A4AB2"/>
    <w:rsid w:val="009A73CF"/>
    <w:rsid w:val="009B3EC9"/>
    <w:rsid w:val="009C0A45"/>
    <w:rsid w:val="009E7690"/>
    <w:rsid w:val="00A064E4"/>
    <w:rsid w:val="00A1415E"/>
    <w:rsid w:val="00A16548"/>
    <w:rsid w:val="00A16CDC"/>
    <w:rsid w:val="00A3745A"/>
    <w:rsid w:val="00A95181"/>
    <w:rsid w:val="00AB4EDA"/>
    <w:rsid w:val="00AC2B32"/>
    <w:rsid w:val="00AE1466"/>
    <w:rsid w:val="00AF541D"/>
    <w:rsid w:val="00AF7952"/>
    <w:rsid w:val="00B404C4"/>
    <w:rsid w:val="00B44B27"/>
    <w:rsid w:val="00B44FCD"/>
    <w:rsid w:val="00B90C44"/>
    <w:rsid w:val="00BB0DF3"/>
    <w:rsid w:val="00BD094C"/>
    <w:rsid w:val="00C227D0"/>
    <w:rsid w:val="00C42B71"/>
    <w:rsid w:val="00C61D86"/>
    <w:rsid w:val="00C8609A"/>
    <w:rsid w:val="00CC5B35"/>
    <w:rsid w:val="00CD67DC"/>
    <w:rsid w:val="00CF1D1D"/>
    <w:rsid w:val="00CF4B73"/>
    <w:rsid w:val="00D13E5B"/>
    <w:rsid w:val="00D176E7"/>
    <w:rsid w:val="00D401BB"/>
    <w:rsid w:val="00D43718"/>
    <w:rsid w:val="00DB26D0"/>
    <w:rsid w:val="00DD46E7"/>
    <w:rsid w:val="00E1333A"/>
    <w:rsid w:val="00E23F0C"/>
    <w:rsid w:val="00E3730A"/>
    <w:rsid w:val="00E55CCD"/>
    <w:rsid w:val="00E80930"/>
    <w:rsid w:val="00E81F86"/>
    <w:rsid w:val="00E86EE5"/>
    <w:rsid w:val="00E87265"/>
    <w:rsid w:val="00E9008B"/>
    <w:rsid w:val="00EC0D5F"/>
    <w:rsid w:val="00EC2571"/>
    <w:rsid w:val="00EE6B7A"/>
    <w:rsid w:val="00EE752B"/>
    <w:rsid w:val="00F006CC"/>
    <w:rsid w:val="00F07FFB"/>
    <w:rsid w:val="00F43A23"/>
    <w:rsid w:val="00F51308"/>
    <w:rsid w:val="00FC45E1"/>
    <w:rsid w:val="00FD4E65"/>
    <w:rsid w:val="00FD6A39"/>
    <w:rsid w:val="00FE0DB1"/>
    <w:rsid w:val="01310C74"/>
    <w:rsid w:val="0A5B08B2"/>
    <w:rsid w:val="0AB4509C"/>
    <w:rsid w:val="0AF841D5"/>
    <w:rsid w:val="11DD37F5"/>
    <w:rsid w:val="12DE5A77"/>
    <w:rsid w:val="12FE11BE"/>
    <w:rsid w:val="135E31A5"/>
    <w:rsid w:val="14373691"/>
    <w:rsid w:val="15AA5A95"/>
    <w:rsid w:val="1BD121BE"/>
    <w:rsid w:val="1DB25B36"/>
    <w:rsid w:val="1DC9798D"/>
    <w:rsid w:val="1E585A66"/>
    <w:rsid w:val="1EFA3582"/>
    <w:rsid w:val="1FA92F69"/>
    <w:rsid w:val="21893052"/>
    <w:rsid w:val="22614371"/>
    <w:rsid w:val="2A3F341C"/>
    <w:rsid w:val="2AED4651"/>
    <w:rsid w:val="2D710933"/>
    <w:rsid w:val="30684CB1"/>
    <w:rsid w:val="308B46F0"/>
    <w:rsid w:val="35B446E9"/>
    <w:rsid w:val="377E111B"/>
    <w:rsid w:val="389E342F"/>
    <w:rsid w:val="38FA68B7"/>
    <w:rsid w:val="390D66F3"/>
    <w:rsid w:val="3D923ADD"/>
    <w:rsid w:val="413C37E5"/>
    <w:rsid w:val="44242A3A"/>
    <w:rsid w:val="4F54340A"/>
    <w:rsid w:val="4F6208BA"/>
    <w:rsid w:val="4FC825A3"/>
    <w:rsid w:val="50F712FB"/>
    <w:rsid w:val="524F5EB6"/>
    <w:rsid w:val="53F561A1"/>
    <w:rsid w:val="58C46142"/>
    <w:rsid w:val="5B9825E8"/>
    <w:rsid w:val="5D7A5897"/>
    <w:rsid w:val="62255EA3"/>
    <w:rsid w:val="623B56C7"/>
    <w:rsid w:val="645835D9"/>
    <w:rsid w:val="67F00D02"/>
    <w:rsid w:val="69043521"/>
    <w:rsid w:val="6A6A1392"/>
    <w:rsid w:val="6E486C25"/>
    <w:rsid w:val="6E641B01"/>
    <w:rsid w:val="715B3690"/>
    <w:rsid w:val="71AB670D"/>
    <w:rsid w:val="72592BE6"/>
    <w:rsid w:val="7375030D"/>
    <w:rsid w:val="74CD4653"/>
    <w:rsid w:val="7B1037C8"/>
    <w:rsid w:val="7C861068"/>
    <w:rsid w:val="7D2C0D5C"/>
    <w:rsid w:val="7D7D2A90"/>
    <w:rsid w:val="7E0150C3"/>
    <w:rsid w:val="7E254B3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0"/>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name="heading 3"/>
    <w:lsdException w:qFormat="1" w:uiPriority="9" w:semiHidden="0"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qFormat="1" w:uiPriority="39" w:semiHidden="0" w:name="toc 3"/>
    <w:lsdException w:qFormat="1" w:uiPriority="39" w:semiHidden="0" w:name="toc 4"/>
    <w:lsdException w:qFormat="1" w:uiPriority="39" w:semiHidden="0" w:name="toc 5"/>
    <w:lsdException w:qFormat="1" w:uiPriority="39" w:semiHidden="0" w:name="toc 6"/>
    <w:lsdException w:qFormat="1" w:uiPriority="39" w:semiHidden="0" w:name="toc 7"/>
    <w:lsdException w:qFormat="1" w:uiPriority="39" w:semiHidden="0" w:name="toc 8"/>
    <w:lsdException w:qFormat="1" w:uiPriority="39" w:semiHidden="0" w:name="toc 9"/>
    <w:lsdException w:uiPriority="99" w:name="Normal Indent"/>
    <w:lsdException w:uiPriority="99" w:name="footnote text"/>
    <w:lsdException w:uiPriority="99" w:name="annotation text"/>
    <w:lsdException w:qFormat="1" w:unhideWhenUsed="0" w:uiPriority="99" w:semiHidden="0" w:name="header"/>
    <w:lsdException w:qFormat="1" w:unhideWhenUsed="0" w:uiPriority="99" w:semiHidden="0" w:name="footer"/>
    <w:lsdException w:uiPriority="99" w:name="index heading"/>
    <w:lsdException w:qFormat="1" w:uiPriority="35" w:semiHidden="0"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qFormat="1" w:unhideWhenUsed="0" w:uiPriority="0" w:semiHidden="0"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qFormat="1" w:uiPriority="99" w:name="FollowedHyperlink"/>
    <w:lsdException w:qFormat="1" w:unhideWhenUsed="0" w:uiPriority="22" w:semiHidden="0" w:name="Strong"/>
    <w:lsdException w:qFormat="1" w:unhideWhenUsed="0" w:uiPriority="20" w:semiHidden="0" w:name="Emphasis"/>
    <w:lsdException w:uiPriority="99" w:name="Document Map"/>
    <w:lsdException w:qFormat="1" w:unhideWhenUsed="0" w:uiPriority="0" w:semiHidden="0" w:name="Plain Text"/>
    <w:lsdException w:uiPriority="99" w:name="E-mail Signature"/>
    <w:lsdException w:qFormat="1" w:unhideWhenUsed="0" w:uiPriority="0"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qFormat="1" w:uiPriority="61"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autoRedefine/>
    <w:qFormat/>
    <w:uiPriority w:val="0"/>
    <w:pPr>
      <w:widowControl w:val="0"/>
      <w:jc w:val="both"/>
    </w:pPr>
    <w:rPr>
      <w:rFonts w:ascii="Times New Roman" w:hAnsi="Times New Roman" w:eastAsia="宋体" w:cs="Times New Roman"/>
      <w:kern w:val="2"/>
      <w:sz w:val="21"/>
      <w:szCs w:val="24"/>
      <w:lang w:val="en-US" w:eastAsia="zh-CN" w:bidi="ar-SA"/>
    </w:rPr>
  </w:style>
  <w:style w:type="paragraph" w:styleId="2">
    <w:name w:val="heading 1"/>
    <w:basedOn w:val="1"/>
    <w:next w:val="1"/>
    <w:link w:val="30"/>
    <w:autoRedefine/>
    <w:qFormat/>
    <w:uiPriority w:val="9"/>
    <w:pPr>
      <w:keepNext/>
      <w:keepLines/>
      <w:spacing w:before="340" w:after="330" w:line="578" w:lineRule="auto"/>
      <w:outlineLvl w:val="0"/>
    </w:pPr>
    <w:rPr>
      <w:bCs/>
      <w:kern w:val="44"/>
      <w:sz w:val="44"/>
      <w:szCs w:val="44"/>
    </w:rPr>
  </w:style>
  <w:style w:type="paragraph" w:styleId="3">
    <w:name w:val="heading 2"/>
    <w:basedOn w:val="1"/>
    <w:next w:val="1"/>
    <w:link w:val="28"/>
    <w:autoRedefine/>
    <w:unhideWhenUsed/>
    <w:qFormat/>
    <w:uiPriority w:val="9"/>
    <w:pPr>
      <w:keepNext/>
      <w:keepLines/>
      <w:widowControl/>
      <w:spacing w:before="260" w:after="260" w:line="415" w:lineRule="auto"/>
      <w:jc w:val="left"/>
      <w:outlineLvl w:val="1"/>
    </w:pPr>
    <w:rPr>
      <w:rFonts w:ascii="Arial" w:hAnsi="Arial" w:eastAsia="黑体"/>
      <w:b/>
      <w:bCs/>
      <w:sz w:val="32"/>
      <w:szCs w:val="32"/>
    </w:rPr>
  </w:style>
  <w:style w:type="paragraph" w:styleId="4">
    <w:name w:val="heading 3"/>
    <w:basedOn w:val="1"/>
    <w:next w:val="1"/>
    <w:link w:val="46"/>
    <w:autoRedefine/>
    <w:semiHidden/>
    <w:unhideWhenUsed/>
    <w:qFormat/>
    <w:uiPriority w:val="9"/>
    <w:pPr>
      <w:keepNext/>
      <w:keepLines/>
      <w:spacing w:before="260" w:after="260" w:line="416" w:lineRule="auto"/>
      <w:outlineLvl w:val="2"/>
    </w:pPr>
    <w:rPr>
      <w:b/>
      <w:bCs/>
      <w:sz w:val="32"/>
      <w:szCs w:val="32"/>
    </w:rPr>
  </w:style>
  <w:style w:type="paragraph" w:styleId="5">
    <w:name w:val="heading 4"/>
    <w:basedOn w:val="1"/>
    <w:next w:val="1"/>
    <w:link w:val="31"/>
    <w:autoRedefine/>
    <w:unhideWhenUsed/>
    <w:qFormat/>
    <w:uiPriority w:val="9"/>
    <w:pPr>
      <w:keepNext/>
      <w:keepLines/>
      <w:spacing w:before="280" w:beforeLines="100" w:after="290" w:line="376" w:lineRule="auto"/>
      <w:outlineLvl w:val="3"/>
    </w:pPr>
    <w:rPr>
      <w:rFonts w:eastAsia="黑体" w:asciiTheme="majorHAnsi" w:hAnsiTheme="majorHAnsi" w:cstheme="majorBidi"/>
      <w:b/>
      <w:bCs/>
      <w:sz w:val="28"/>
      <w:szCs w:val="28"/>
    </w:rPr>
  </w:style>
  <w:style w:type="character" w:default="1" w:styleId="24">
    <w:name w:val="Default Paragraph Font"/>
    <w:autoRedefine/>
    <w:semiHidden/>
    <w:unhideWhenUsed/>
    <w:qFormat/>
    <w:uiPriority w:val="1"/>
  </w:style>
  <w:style w:type="table" w:default="1" w:styleId="21">
    <w:name w:val="Normal Table"/>
    <w:autoRedefine/>
    <w:semiHidden/>
    <w:unhideWhenUsed/>
    <w:qFormat/>
    <w:uiPriority w:val="99"/>
    <w:tblPr>
      <w:tblCellMar>
        <w:top w:w="0" w:type="dxa"/>
        <w:left w:w="108" w:type="dxa"/>
        <w:bottom w:w="0" w:type="dxa"/>
        <w:right w:w="108" w:type="dxa"/>
      </w:tblCellMar>
    </w:tblPr>
  </w:style>
  <w:style w:type="paragraph" w:styleId="6">
    <w:name w:val="toc 7"/>
    <w:basedOn w:val="1"/>
    <w:next w:val="1"/>
    <w:autoRedefine/>
    <w:unhideWhenUsed/>
    <w:qFormat/>
    <w:uiPriority w:val="39"/>
    <w:pPr>
      <w:ind w:left="1050"/>
      <w:jc w:val="left"/>
    </w:pPr>
    <w:rPr>
      <w:rFonts w:asciiTheme="minorHAnsi" w:eastAsiaTheme="minorHAnsi"/>
      <w:sz w:val="20"/>
      <w:szCs w:val="20"/>
    </w:rPr>
  </w:style>
  <w:style w:type="paragraph" w:styleId="7">
    <w:name w:val="caption"/>
    <w:basedOn w:val="1"/>
    <w:next w:val="1"/>
    <w:autoRedefine/>
    <w:unhideWhenUsed/>
    <w:qFormat/>
    <w:uiPriority w:val="35"/>
    <w:pPr>
      <w:spacing w:line="360" w:lineRule="auto"/>
      <w:ind w:firstLine="200" w:firstLineChars="200"/>
    </w:pPr>
    <w:rPr>
      <w:rFonts w:eastAsia="黑体" w:asciiTheme="majorHAnsi" w:hAnsiTheme="majorHAnsi" w:cstheme="majorBidi"/>
      <w:sz w:val="20"/>
      <w:szCs w:val="20"/>
    </w:rPr>
  </w:style>
  <w:style w:type="paragraph" w:styleId="8">
    <w:name w:val="toc 5"/>
    <w:basedOn w:val="1"/>
    <w:next w:val="1"/>
    <w:autoRedefine/>
    <w:unhideWhenUsed/>
    <w:qFormat/>
    <w:uiPriority w:val="39"/>
    <w:pPr>
      <w:ind w:left="630"/>
      <w:jc w:val="left"/>
    </w:pPr>
    <w:rPr>
      <w:rFonts w:asciiTheme="minorHAnsi" w:eastAsiaTheme="minorHAnsi"/>
      <w:sz w:val="20"/>
      <w:szCs w:val="20"/>
    </w:rPr>
  </w:style>
  <w:style w:type="paragraph" w:styleId="9">
    <w:name w:val="toc 3"/>
    <w:basedOn w:val="1"/>
    <w:next w:val="1"/>
    <w:autoRedefine/>
    <w:unhideWhenUsed/>
    <w:qFormat/>
    <w:uiPriority w:val="39"/>
    <w:pPr>
      <w:ind w:left="210"/>
      <w:jc w:val="left"/>
    </w:pPr>
    <w:rPr>
      <w:rFonts w:asciiTheme="minorHAnsi" w:eastAsiaTheme="minorHAnsi"/>
      <w:sz w:val="20"/>
      <w:szCs w:val="20"/>
    </w:rPr>
  </w:style>
  <w:style w:type="paragraph" w:styleId="10">
    <w:name w:val="Plain Text"/>
    <w:basedOn w:val="1"/>
    <w:link w:val="32"/>
    <w:autoRedefine/>
    <w:qFormat/>
    <w:uiPriority w:val="0"/>
    <w:pPr>
      <w:spacing w:before="100" w:beforeLines="100" w:line="360" w:lineRule="auto"/>
    </w:pPr>
    <w:rPr>
      <w:rFonts w:ascii="宋体" w:hAnsiTheme="minorHAnsi" w:cstheme="minorBidi"/>
      <w:szCs w:val="21"/>
    </w:rPr>
  </w:style>
  <w:style w:type="paragraph" w:styleId="11">
    <w:name w:val="toc 8"/>
    <w:basedOn w:val="1"/>
    <w:next w:val="1"/>
    <w:autoRedefine/>
    <w:unhideWhenUsed/>
    <w:qFormat/>
    <w:uiPriority w:val="39"/>
    <w:pPr>
      <w:ind w:left="1260"/>
      <w:jc w:val="left"/>
    </w:pPr>
    <w:rPr>
      <w:rFonts w:asciiTheme="minorHAnsi" w:eastAsiaTheme="minorHAnsi"/>
      <w:sz w:val="20"/>
      <w:szCs w:val="20"/>
    </w:rPr>
  </w:style>
  <w:style w:type="paragraph" w:styleId="12">
    <w:name w:val="footer"/>
    <w:basedOn w:val="1"/>
    <w:link w:val="33"/>
    <w:autoRedefine/>
    <w:qFormat/>
    <w:uiPriority w:val="99"/>
    <w:pPr>
      <w:tabs>
        <w:tab w:val="center" w:pos="4153"/>
        <w:tab w:val="right" w:pos="8306"/>
      </w:tabs>
      <w:snapToGrid w:val="0"/>
      <w:jc w:val="left"/>
    </w:pPr>
    <w:rPr>
      <w:sz w:val="18"/>
    </w:rPr>
  </w:style>
  <w:style w:type="paragraph" w:styleId="13">
    <w:name w:val="header"/>
    <w:basedOn w:val="1"/>
    <w:link w:val="34"/>
    <w:autoRedefine/>
    <w:qFormat/>
    <w:uiPriority w:val="99"/>
    <w:pPr>
      <w:pBdr>
        <w:top w:val="none" w:color="auto" w:sz="0" w:space="1"/>
        <w:left w:val="none" w:color="auto" w:sz="0" w:space="4"/>
        <w:bottom w:val="none" w:color="auto" w:sz="0" w:space="1"/>
        <w:right w:val="none" w:color="auto" w:sz="0" w:space="4"/>
      </w:pBdr>
      <w:tabs>
        <w:tab w:val="center" w:pos="4153"/>
        <w:tab w:val="right" w:pos="8306"/>
      </w:tabs>
      <w:snapToGrid w:val="0"/>
    </w:pPr>
    <w:rPr>
      <w:sz w:val="18"/>
    </w:rPr>
  </w:style>
  <w:style w:type="paragraph" w:styleId="14">
    <w:name w:val="toc 1"/>
    <w:basedOn w:val="1"/>
    <w:next w:val="1"/>
    <w:autoRedefine/>
    <w:unhideWhenUsed/>
    <w:qFormat/>
    <w:uiPriority w:val="39"/>
    <w:pPr>
      <w:spacing w:before="360"/>
      <w:jc w:val="left"/>
    </w:pPr>
    <w:rPr>
      <w:rFonts w:asciiTheme="majorHAnsi" w:eastAsiaTheme="majorHAnsi"/>
      <w:b/>
      <w:bCs/>
      <w:caps/>
      <w:sz w:val="24"/>
    </w:rPr>
  </w:style>
  <w:style w:type="paragraph" w:styleId="15">
    <w:name w:val="toc 4"/>
    <w:basedOn w:val="1"/>
    <w:next w:val="1"/>
    <w:autoRedefine/>
    <w:unhideWhenUsed/>
    <w:qFormat/>
    <w:uiPriority w:val="39"/>
    <w:pPr>
      <w:ind w:left="420"/>
      <w:jc w:val="left"/>
    </w:pPr>
    <w:rPr>
      <w:rFonts w:asciiTheme="minorHAnsi" w:eastAsiaTheme="minorHAnsi"/>
      <w:sz w:val="20"/>
      <w:szCs w:val="20"/>
    </w:rPr>
  </w:style>
  <w:style w:type="paragraph" w:styleId="16">
    <w:name w:val="toc 6"/>
    <w:basedOn w:val="1"/>
    <w:next w:val="1"/>
    <w:autoRedefine/>
    <w:unhideWhenUsed/>
    <w:qFormat/>
    <w:uiPriority w:val="39"/>
    <w:pPr>
      <w:ind w:left="840"/>
      <w:jc w:val="left"/>
    </w:pPr>
    <w:rPr>
      <w:rFonts w:asciiTheme="minorHAnsi" w:eastAsiaTheme="minorHAnsi"/>
      <w:sz w:val="20"/>
      <w:szCs w:val="20"/>
    </w:rPr>
  </w:style>
  <w:style w:type="paragraph" w:styleId="17">
    <w:name w:val="toc 2"/>
    <w:basedOn w:val="1"/>
    <w:next w:val="1"/>
    <w:autoRedefine/>
    <w:unhideWhenUsed/>
    <w:qFormat/>
    <w:uiPriority w:val="39"/>
    <w:pPr>
      <w:spacing w:before="240"/>
      <w:jc w:val="left"/>
    </w:pPr>
    <w:rPr>
      <w:rFonts w:asciiTheme="minorHAnsi" w:eastAsiaTheme="minorHAnsi"/>
      <w:b/>
      <w:bCs/>
      <w:sz w:val="20"/>
      <w:szCs w:val="20"/>
    </w:rPr>
  </w:style>
  <w:style w:type="paragraph" w:styleId="18">
    <w:name w:val="toc 9"/>
    <w:basedOn w:val="1"/>
    <w:next w:val="1"/>
    <w:autoRedefine/>
    <w:unhideWhenUsed/>
    <w:qFormat/>
    <w:uiPriority w:val="39"/>
    <w:pPr>
      <w:ind w:left="1470"/>
      <w:jc w:val="left"/>
    </w:pPr>
    <w:rPr>
      <w:rFonts w:asciiTheme="minorHAnsi" w:eastAsiaTheme="minorHAnsi"/>
      <w:sz w:val="20"/>
      <w:szCs w:val="20"/>
    </w:rPr>
  </w:style>
  <w:style w:type="paragraph" w:styleId="19">
    <w:name w:val="Normal (Web)"/>
    <w:basedOn w:val="1"/>
    <w:qFormat/>
    <w:uiPriority w:val="0"/>
    <w:rPr>
      <w:sz w:val="24"/>
      <w:szCs w:val="20"/>
    </w:rPr>
  </w:style>
  <w:style w:type="paragraph" w:styleId="20">
    <w:name w:val="Title"/>
    <w:basedOn w:val="1"/>
    <w:next w:val="1"/>
    <w:link w:val="35"/>
    <w:autoRedefine/>
    <w:qFormat/>
    <w:uiPriority w:val="10"/>
    <w:pPr>
      <w:pageBreakBefore/>
      <w:spacing w:before="100" w:beforeLines="100" w:after="100" w:afterLines="100" w:line="360" w:lineRule="auto"/>
      <w:jc w:val="center"/>
      <w:outlineLvl w:val="0"/>
    </w:pPr>
    <w:rPr>
      <w:rFonts w:eastAsia="楷体" w:cstheme="majorBidi"/>
      <w:b/>
      <w:bCs/>
      <w:sz w:val="36"/>
      <w:szCs w:val="32"/>
    </w:rPr>
  </w:style>
  <w:style w:type="table" w:styleId="22">
    <w:name w:val="Table Grid"/>
    <w:basedOn w:val="21"/>
    <w:autoRedefine/>
    <w:qFormat/>
    <w:uiPriority w:val="59"/>
    <w:rPr>
      <w:rFonts w:asciiTheme="minorHAnsi" w:hAnsiTheme="minorHAnsi" w:eastAsiaTheme="minorEastAsia" w:cstheme="minorBidi"/>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23">
    <w:name w:val="Light List Accent 1"/>
    <w:basedOn w:val="21"/>
    <w:semiHidden/>
    <w:unhideWhenUsed/>
    <w:qFormat/>
    <w:uiPriority w:val="61"/>
    <w:rPr>
      <w:rFonts w:asciiTheme="minorHAnsi" w:hAnsiTheme="minorHAnsi" w:eastAsiaTheme="minorEastAsia" w:cstheme="minorBidi"/>
    </w:rPr>
    <w:tblPr>
      <w:tblBorders>
        <w:top w:val="single" w:color="4472C4" w:themeColor="accent1" w:sz="8" w:space="0"/>
        <w:left w:val="single" w:color="4472C4" w:themeColor="accent1" w:sz="8" w:space="0"/>
        <w:bottom w:val="single" w:color="4472C4" w:themeColor="accent1" w:sz="8" w:space="0"/>
        <w:right w:val="single" w:color="4472C4" w:themeColor="accen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472C4" w:themeFill="accent1"/>
      </w:tcPr>
    </w:tblStylePr>
    <w:tblStylePr w:type="lastRow">
      <w:pPr>
        <w:spacing w:before="0" w:after="0" w:line="240" w:lineRule="auto"/>
      </w:pPr>
      <w:rPr>
        <w:b/>
        <w:bCs/>
      </w:rPr>
      <w:tblPr/>
      <w:tcPr>
        <w:tcBorders>
          <w:top w:val="double" w:color="4472C4" w:themeColor="accent1" w:sz="6" w:space="0"/>
          <w:left w:val="single" w:color="4472C4" w:themeColor="accent1" w:sz="8" w:space="0"/>
          <w:bottom w:val="single" w:color="4472C4" w:themeColor="accent1" w:sz="8" w:space="0"/>
          <w:right w:val="single" w:color="4472C4" w:themeColor="accent1" w:sz="8" w:space="0"/>
        </w:tcBorders>
      </w:tcPr>
    </w:tblStylePr>
    <w:tblStylePr w:type="firstCol">
      <w:rPr>
        <w:b/>
        <w:bCs/>
      </w:rPr>
    </w:tblStylePr>
    <w:tblStylePr w:type="lastCol">
      <w:rPr>
        <w:b/>
        <w:bCs/>
      </w:rPr>
    </w:tblStylePr>
    <w:tblStylePr w:type="band1Vert">
      <w:tblPr/>
      <w:tcPr>
        <w:tcBorders>
          <w:top w:val="single" w:color="4472C4" w:themeColor="accent1" w:sz="8" w:space="0"/>
          <w:left w:val="single" w:color="4472C4" w:themeColor="accent1" w:sz="8" w:space="0"/>
          <w:bottom w:val="single" w:color="4472C4" w:themeColor="accent1" w:sz="8" w:space="0"/>
          <w:right w:val="single" w:color="4472C4" w:themeColor="accent1" w:sz="8" w:space="0"/>
        </w:tcBorders>
      </w:tcPr>
    </w:tblStylePr>
    <w:tblStylePr w:type="band1Horz">
      <w:tblPr/>
      <w:tcPr>
        <w:tcBorders>
          <w:top w:val="single" w:color="4472C4" w:themeColor="accent1" w:sz="8" w:space="0"/>
          <w:left w:val="single" w:color="4472C4" w:themeColor="accent1" w:sz="8" w:space="0"/>
          <w:bottom w:val="single" w:color="4472C4" w:themeColor="accent1" w:sz="8" w:space="0"/>
          <w:right w:val="single" w:color="4472C4" w:themeColor="accent1" w:sz="8" w:space="0"/>
        </w:tcBorders>
      </w:tcPr>
    </w:tblStylePr>
  </w:style>
  <w:style w:type="character" w:styleId="25">
    <w:name w:val="page number"/>
    <w:basedOn w:val="24"/>
    <w:autoRedefine/>
    <w:qFormat/>
    <w:uiPriority w:val="0"/>
  </w:style>
  <w:style w:type="character" w:styleId="26">
    <w:name w:val="FollowedHyperlink"/>
    <w:basedOn w:val="24"/>
    <w:autoRedefine/>
    <w:semiHidden/>
    <w:unhideWhenUsed/>
    <w:qFormat/>
    <w:uiPriority w:val="99"/>
    <w:rPr>
      <w:color w:val="954F72" w:themeColor="followedHyperlink"/>
      <w:u w:val="single"/>
      <w14:textFill>
        <w14:solidFill>
          <w14:schemeClr w14:val="folHlink"/>
        </w14:solidFill>
      </w14:textFill>
    </w:rPr>
  </w:style>
  <w:style w:type="character" w:styleId="27">
    <w:name w:val="Hyperlink"/>
    <w:basedOn w:val="24"/>
    <w:autoRedefine/>
    <w:unhideWhenUsed/>
    <w:qFormat/>
    <w:uiPriority w:val="99"/>
    <w:rPr>
      <w:color w:val="0563C1" w:themeColor="hyperlink"/>
      <w:u w:val="single"/>
      <w14:textFill>
        <w14:solidFill>
          <w14:schemeClr w14:val="hlink"/>
        </w14:solidFill>
      </w14:textFill>
    </w:rPr>
  </w:style>
  <w:style w:type="character" w:customStyle="1" w:styleId="28">
    <w:name w:val="标题 2 字符"/>
    <w:basedOn w:val="24"/>
    <w:link w:val="3"/>
    <w:autoRedefine/>
    <w:qFormat/>
    <w:uiPriority w:val="9"/>
    <w:rPr>
      <w:rFonts w:ascii="Arial" w:hAnsi="Arial" w:eastAsia="黑体"/>
      <w:b/>
      <w:bCs/>
      <w:kern w:val="2"/>
      <w:sz w:val="32"/>
      <w:szCs w:val="32"/>
    </w:rPr>
  </w:style>
  <w:style w:type="paragraph" w:customStyle="1" w:styleId="29">
    <w:name w:val="TOC 标题1"/>
    <w:basedOn w:val="2"/>
    <w:next w:val="1"/>
    <w:autoRedefine/>
    <w:unhideWhenUsed/>
    <w:qFormat/>
    <w:uiPriority w:val="39"/>
    <w:pPr>
      <w:widowControl/>
      <w:spacing w:before="240" w:after="0" w:line="259" w:lineRule="auto"/>
      <w:jc w:val="left"/>
      <w:outlineLvl w:val="9"/>
    </w:pPr>
    <w:rPr>
      <w:rFonts w:asciiTheme="majorHAnsi" w:hAnsiTheme="majorHAnsi" w:eastAsiaTheme="majorEastAsia" w:cstheme="majorBidi"/>
      <w:bCs w:val="0"/>
      <w:color w:val="2F5597" w:themeColor="accent1" w:themeShade="BF"/>
      <w:kern w:val="0"/>
      <w:sz w:val="32"/>
      <w:szCs w:val="32"/>
    </w:rPr>
  </w:style>
  <w:style w:type="character" w:customStyle="1" w:styleId="30">
    <w:name w:val="标题 1 字符"/>
    <w:basedOn w:val="24"/>
    <w:link w:val="2"/>
    <w:qFormat/>
    <w:uiPriority w:val="9"/>
    <w:rPr>
      <w:rFonts w:eastAsia="宋体"/>
      <w:bCs/>
      <w:kern w:val="44"/>
      <w:sz w:val="44"/>
      <w:szCs w:val="44"/>
    </w:rPr>
  </w:style>
  <w:style w:type="character" w:customStyle="1" w:styleId="31">
    <w:name w:val="标题 4 字符"/>
    <w:basedOn w:val="24"/>
    <w:link w:val="5"/>
    <w:autoRedefine/>
    <w:qFormat/>
    <w:uiPriority w:val="9"/>
    <w:rPr>
      <w:rFonts w:eastAsia="黑体" w:asciiTheme="majorHAnsi" w:hAnsiTheme="majorHAnsi" w:cstheme="majorBidi"/>
      <w:b/>
      <w:bCs/>
      <w:kern w:val="2"/>
      <w:sz w:val="28"/>
      <w:szCs w:val="28"/>
    </w:rPr>
  </w:style>
  <w:style w:type="character" w:customStyle="1" w:styleId="32">
    <w:name w:val="纯文本 字符"/>
    <w:basedOn w:val="24"/>
    <w:link w:val="10"/>
    <w:autoRedefine/>
    <w:qFormat/>
    <w:uiPriority w:val="0"/>
    <w:rPr>
      <w:rFonts w:ascii="宋体" w:hAnsiTheme="minorHAnsi" w:cstheme="minorBidi"/>
      <w:kern w:val="2"/>
      <w:sz w:val="21"/>
      <w:szCs w:val="21"/>
    </w:rPr>
  </w:style>
  <w:style w:type="character" w:customStyle="1" w:styleId="33">
    <w:name w:val="页脚 字符"/>
    <w:basedOn w:val="24"/>
    <w:link w:val="12"/>
    <w:autoRedefine/>
    <w:qFormat/>
    <w:uiPriority w:val="99"/>
    <w:rPr>
      <w:kern w:val="2"/>
      <w:sz w:val="18"/>
      <w:szCs w:val="24"/>
    </w:rPr>
  </w:style>
  <w:style w:type="character" w:customStyle="1" w:styleId="34">
    <w:name w:val="页眉 字符"/>
    <w:basedOn w:val="24"/>
    <w:link w:val="13"/>
    <w:autoRedefine/>
    <w:qFormat/>
    <w:uiPriority w:val="99"/>
    <w:rPr>
      <w:kern w:val="2"/>
      <w:sz w:val="18"/>
      <w:szCs w:val="24"/>
    </w:rPr>
  </w:style>
  <w:style w:type="character" w:customStyle="1" w:styleId="35">
    <w:name w:val="标题 字符"/>
    <w:basedOn w:val="24"/>
    <w:link w:val="20"/>
    <w:qFormat/>
    <w:uiPriority w:val="10"/>
    <w:rPr>
      <w:rFonts w:eastAsia="楷体" w:cstheme="majorBidi"/>
      <w:b/>
      <w:bCs/>
      <w:kern w:val="2"/>
      <w:sz w:val="36"/>
      <w:szCs w:val="32"/>
    </w:rPr>
  </w:style>
  <w:style w:type="paragraph" w:customStyle="1" w:styleId="36">
    <w:name w:val="三级标题"/>
    <w:basedOn w:val="3"/>
    <w:link w:val="38"/>
    <w:autoRedefine/>
    <w:qFormat/>
    <w:uiPriority w:val="0"/>
    <w:pPr>
      <w:widowControl w:val="0"/>
      <w:spacing w:before="50" w:beforeLines="50" w:after="50" w:afterLines="50" w:line="360" w:lineRule="auto"/>
      <w:outlineLvl w:val="2"/>
    </w:pPr>
    <w:rPr>
      <w:rFonts w:cstheme="majorBidi"/>
      <w:sz w:val="28"/>
    </w:rPr>
  </w:style>
  <w:style w:type="paragraph" w:styleId="37">
    <w:name w:val="List Paragraph"/>
    <w:basedOn w:val="1"/>
    <w:qFormat/>
    <w:uiPriority w:val="34"/>
    <w:pPr>
      <w:spacing w:line="360" w:lineRule="auto"/>
      <w:ind w:firstLine="420" w:firstLineChars="200"/>
    </w:pPr>
    <w:rPr>
      <w:rFonts w:eastAsiaTheme="minorEastAsia" w:cstheme="minorBidi"/>
      <w:szCs w:val="22"/>
    </w:rPr>
  </w:style>
  <w:style w:type="character" w:customStyle="1" w:styleId="38">
    <w:name w:val="三级标题 字符"/>
    <w:basedOn w:val="28"/>
    <w:link w:val="36"/>
    <w:autoRedefine/>
    <w:qFormat/>
    <w:uiPriority w:val="0"/>
    <w:rPr>
      <w:rFonts w:ascii="Arial" w:hAnsi="Arial" w:eastAsia="黑体" w:cstheme="majorBidi"/>
      <w:kern w:val="2"/>
      <w:sz w:val="28"/>
      <w:szCs w:val="32"/>
    </w:rPr>
  </w:style>
  <w:style w:type="table" w:customStyle="1" w:styleId="39">
    <w:name w:val="网格型1"/>
    <w:basedOn w:val="21"/>
    <w:autoRedefine/>
    <w:qFormat/>
    <w:uiPriority w:val="59"/>
    <w:pPr>
      <w:widowControl w:val="0"/>
      <w:jc w:val="both"/>
    </w:pPr>
    <w:rPr>
      <w:rFonts w:asciiTheme="minorHAnsi" w:hAnsiTheme="minorHAnsi" w:eastAsiaTheme="minorEastAsia" w:cstheme="minorBidi"/>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customStyle="1" w:styleId="40">
    <w:name w:val="AMDisplayEquation"/>
    <w:basedOn w:val="1"/>
    <w:next w:val="1"/>
    <w:link w:val="41"/>
    <w:autoRedefine/>
    <w:qFormat/>
    <w:uiPriority w:val="0"/>
    <w:pPr>
      <w:tabs>
        <w:tab w:val="center" w:pos="4160"/>
        <w:tab w:val="right" w:pos="8320"/>
      </w:tabs>
      <w:spacing w:line="360" w:lineRule="auto"/>
      <w:ind w:firstLine="420" w:firstLineChars="200"/>
      <w:jc w:val="center"/>
    </w:pPr>
    <w:rPr>
      <w:rFonts w:eastAsiaTheme="minorEastAsia" w:cstheme="minorBidi"/>
      <w:szCs w:val="22"/>
    </w:rPr>
  </w:style>
  <w:style w:type="character" w:customStyle="1" w:styleId="41">
    <w:name w:val="AMDisplayEquation 字符"/>
    <w:basedOn w:val="24"/>
    <w:link w:val="40"/>
    <w:autoRedefine/>
    <w:qFormat/>
    <w:uiPriority w:val="0"/>
    <w:rPr>
      <w:rFonts w:eastAsiaTheme="minorEastAsia" w:cstheme="minorBidi"/>
      <w:kern w:val="2"/>
      <w:sz w:val="21"/>
      <w:szCs w:val="22"/>
    </w:rPr>
  </w:style>
  <w:style w:type="table" w:customStyle="1" w:styleId="42">
    <w:name w:val="网格型2"/>
    <w:basedOn w:val="21"/>
    <w:unhideWhenUsed/>
    <w:qFormat/>
    <w:uiPriority w:val="59"/>
    <w:rPr>
      <w:rFonts w:asciiTheme="minorHAnsi" w:hAnsiTheme="minorHAnsi" w:eastAsiaTheme="minorEastAsia" w:cstheme="minorBidi"/>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43">
    <w:name w:val="网格型3"/>
    <w:basedOn w:val="21"/>
    <w:autoRedefine/>
    <w:unhideWhenUsed/>
    <w:qFormat/>
    <w:uiPriority w:val="59"/>
    <w:rPr>
      <w:rFonts w:asciiTheme="minorHAnsi" w:hAnsiTheme="minorHAnsi" w:eastAsiaTheme="minorEastAsia" w:cstheme="minorBidi"/>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44">
    <w:name w:val="未处理的提及1"/>
    <w:basedOn w:val="24"/>
    <w:semiHidden/>
    <w:unhideWhenUsed/>
    <w:qFormat/>
    <w:uiPriority w:val="99"/>
    <w:rPr>
      <w:color w:val="605E5C"/>
      <w:shd w:val="clear" w:color="auto" w:fill="E1DFDD"/>
    </w:rPr>
  </w:style>
  <w:style w:type="paragraph" w:customStyle="1" w:styleId="45">
    <w:name w:val="TOC 标题2"/>
    <w:basedOn w:val="2"/>
    <w:next w:val="1"/>
    <w:autoRedefine/>
    <w:unhideWhenUsed/>
    <w:qFormat/>
    <w:uiPriority w:val="39"/>
    <w:pPr>
      <w:widowControl/>
      <w:spacing w:before="240" w:after="0" w:line="259" w:lineRule="auto"/>
      <w:jc w:val="left"/>
      <w:outlineLvl w:val="9"/>
    </w:pPr>
    <w:rPr>
      <w:rFonts w:asciiTheme="majorHAnsi" w:hAnsiTheme="majorHAnsi" w:eastAsiaTheme="majorEastAsia" w:cstheme="majorBidi"/>
      <w:bCs w:val="0"/>
      <w:color w:val="2F5597" w:themeColor="accent1" w:themeShade="BF"/>
      <w:kern w:val="0"/>
      <w:sz w:val="32"/>
      <w:szCs w:val="32"/>
    </w:rPr>
  </w:style>
  <w:style w:type="character" w:customStyle="1" w:styleId="46">
    <w:name w:val="标题 3 字符"/>
    <w:basedOn w:val="24"/>
    <w:link w:val="4"/>
    <w:autoRedefine/>
    <w:semiHidden/>
    <w:qFormat/>
    <w:uiPriority w:val="9"/>
    <w:rPr>
      <w:b/>
      <w:bCs/>
      <w:kern w:val="2"/>
      <w:sz w:val="32"/>
      <w:szCs w:val="32"/>
    </w:rPr>
  </w:style>
  <w:style w:type="paragraph" w:customStyle="1" w:styleId="47">
    <w:name w:val="WPSOffice手动目录 1"/>
    <w:autoRedefine/>
    <w:qFormat/>
    <w:uiPriority w:val="0"/>
    <w:rPr>
      <w:rFonts w:ascii="Times New Roman" w:hAnsi="Times New Roman" w:eastAsia="宋体" w:cs="Times New Roman"/>
      <w:lang w:val="en-US" w:eastAsia="zh-CN" w:bidi="ar-SA"/>
    </w:rPr>
  </w:style>
  <w:style w:type="paragraph" w:customStyle="1" w:styleId="48">
    <w:name w:val="WPSOffice手动目录 2"/>
    <w:autoRedefine/>
    <w:qFormat/>
    <w:uiPriority w:val="0"/>
    <w:pPr>
      <w:ind w:left="200" w:leftChars="200"/>
    </w:pPr>
    <w:rPr>
      <w:rFonts w:ascii="Times New Roman" w:hAnsi="Times New Roman" w:eastAsia="宋体" w:cs="Times New Roman"/>
      <w:lang w:val="en-US" w:eastAsia="zh-CN" w:bidi="ar-SA"/>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2.xml"/><Relationship Id="rId7"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oter" Target="footer3.xml"/><Relationship Id="rId4" Type="http://schemas.openxmlformats.org/officeDocument/2006/relationships/footer" Target="footer2.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6"/>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B1ECE6EC-0B2D-4F18-8A03-B70F105028DB}">
  <ds:schemaRefs/>
</ds:datastoreItem>
</file>

<file path=docProps/app.xml><?xml version="1.0" encoding="utf-8"?>
<Properties xmlns="http://schemas.openxmlformats.org/officeDocument/2006/extended-properties" xmlns:vt="http://schemas.openxmlformats.org/officeDocument/2006/docPropsVTypes">
  <Template>Normal</Template>
  <Pages>14</Pages>
  <Words>4263</Words>
  <Characters>4425</Characters>
  <Lines>49</Lines>
  <Paragraphs>13</Paragraphs>
  <TotalTime>144</TotalTime>
  <ScaleCrop>false</ScaleCrop>
  <LinksUpToDate>false</LinksUpToDate>
  <CharactersWithSpaces>4756</CharactersWithSpaces>
  <Application>WPS Office_12.1.0.26375_F1E327BC-269C-435d-A152-05C5408002CA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2022-05-07T07:49:00Z</dcterms:created>
  <dc:creator>WANGSHU</dc:creator>
  <cp:lastModifiedBy>19237035308</cp:lastModifiedBy>
  <cp:lastPrinted>2016-04-21T04:10:00Z</cp:lastPrinted>
  <dcterms:modified xsi:type="dcterms:W3CDTF">2026-05-30T07:22:50Z</dcterms:modified>
  <dc:title>福建省互联网经济创业创新大赛</dc:title>
  <cp:revision>6</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2052-12.1.0.26375</vt:lpwstr>
  </property>
  <property fmtid="{D5CDD505-2E9C-101B-9397-08002B2CF9AE}" pid="3" name="commondata">
    <vt:lpwstr>eyJoZGlkIjoiNTA4MzI5MTcyNGViODUxZjQ2YjAxNjQ3YzFhZGZlMzMifQ==</vt:lpwstr>
  </property>
  <property fmtid="{D5CDD505-2E9C-101B-9397-08002B2CF9AE}" pid="4" name="ICV">
    <vt:lpwstr>F79D857AD77F4CF68D0F39051B828A07</vt:lpwstr>
  </property>
  <property fmtid="{D5CDD505-2E9C-101B-9397-08002B2CF9AE}" pid="5" name="KSOTemplateDocerSaveRecord">
    <vt:lpwstr>eyJoZGlkIjoiY2M1ODBiMGU2ZWY5Mzc2MGI0YWFhNmFiNTUwZGNiYTEiLCJ1c2VySWQiOiIxODIyMzI1MTc1In0=</vt:lpwstr>
  </property>
</Properties>
</file>