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&lt; 목 차 &gt;</w:t>
      </w:r>
    </w:p>
    <w:p>
      <w:pPr>
        <w:tabs>
          <w:tab w:pos="9000" w:val="right" w:leader="middleDot"/>
        </w:tabs>
      </w:pPr>
      <w:r>
        <w:t>I. 사업 개요</w:t>
        <w:tab/>
        <w:t>1</w:t>
      </w:r>
    </w:p>
    <w:p>
      <w:pPr>
        <w:tabs>
          <w:tab w:pos="9000" w:val="right" w:leader="middleDot"/>
        </w:tabs>
        <w:ind w:left="240"/>
      </w:pPr>
      <w:r>
        <w:t>1. 사업 개요</w:t>
        <w:tab/>
        <w:t>1</w:t>
      </w:r>
    </w:p>
    <w:p>
      <w:pPr>
        <w:tabs>
          <w:tab w:pos="9000" w:val="right" w:leader="middleDot"/>
        </w:tabs>
        <w:ind w:left="240"/>
      </w:pPr>
      <w:r>
        <w:t>2. 사업목표 및 필요성</w:t>
        <w:tab/>
        <w:t>1</w:t>
      </w:r>
    </w:p>
    <w:p>
      <w:pPr>
        <w:tabs>
          <w:tab w:pos="9000" w:val="right" w:leader="middleDot"/>
        </w:tabs>
        <w:ind w:left="240"/>
      </w:pPr>
      <w:r>
        <w:t>3. 사업 범위</w:t>
        <w:tab/>
        <w:t>2</w:t>
      </w:r>
    </w:p>
    <w:p>
      <w:pPr>
        <w:tabs>
          <w:tab w:pos="9000" w:val="right" w:leader="middleDot"/>
        </w:tabs>
      </w:pPr>
      <w:r>
        <w:t>II. 제안요청 내용</w:t>
        <w:tab/>
        <w:t>3</w:t>
      </w:r>
    </w:p>
    <w:p>
      <w:pPr>
        <w:tabs>
          <w:tab w:pos="9000" w:val="right" w:leader="middleDot"/>
        </w:tabs>
        <w:ind w:left="240"/>
      </w:pPr>
      <w:r>
        <w:t>1. 사업 내용</w:t>
        <w:tab/>
        <w:t>3</w:t>
      </w:r>
    </w:p>
    <w:p>
      <w:pPr>
        <w:tabs>
          <w:tab w:pos="9000" w:val="right" w:leader="middleDot"/>
        </w:tabs>
        <w:ind w:left="240"/>
      </w:pPr>
      <w:r>
        <w:t>2. 사업 추진 체계</w:t>
        <w:tab/>
        <w:t>9</w:t>
      </w:r>
    </w:p>
    <w:p>
      <w:pPr>
        <w:tabs>
          <w:tab w:pos="9000" w:val="right" w:leader="middleDot"/>
        </w:tabs>
        <w:ind w:left="240"/>
      </w:pPr>
      <w:r>
        <w:t>3. 사업 보고 및 성과물 제출</w:t>
        <w:tab/>
        <w:t>10</w:t>
      </w:r>
    </w:p>
    <w:p>
      <w:pPr>
        <w:tabs>
          <w:tab w:pos="9000" w:val="right" w:leader="middleDot"/>
        </w:tabs>
      </w:pPr>
      <w:r>
        <w:t>III. 제안 일반사항</w:t>
        <w:tab/>
        <w:t>12</w:t>
      </w:r>
    </w:p>
    <w:p>
      <w:pPr>
        <w:tabs>
          <w:tab w:pos="9000" w:val="right" w:leader="middleDot"/>
        </w:tabs>
        <w:ind w:left="240"/>
      </w:pPr>
      <w:r>
        <w:t>1. 입찰참가자격</w:t>
        <w:tab/>
        <w:t>12</w:t>
      </w:r>
    </w:p>
    <w:p>
      <w:pPr>
        <w:tabs>
          <w:tab w:pos="9000" w:val="right" w:leader="middleDot"/>
        </w:tabs>
        <w:ind w:left="240"/>
      </w:pPr>
      <w:r>
        <w:t>2. 제안서 제출 및 접수</w:t>
        <w:tab/>
        <w:t>13</w:t>
      </w:r>
    </w:p>
    <w:p>
      <w:pPr>
        <w:tabs>
          <w:tab w:pos="9000" w:val="right" w:leader="middleDot"/>
        </w:tabs>
      </w:pPr>
      <w:r>
        <w:t>IV. 제안서 작성 안내</w:t>
        <w:tab/>
        <w:t>21</w:t>
      </w:r>
    </w:p>
    <w:p>
      <w:r>
        <w:br w:type="page"/>
      </w:r>
    </w:p>
    <w:p>
      <w:r>
        <w:rPr>
          <w:b/>
        </w:rPr>
        <w:t>I. 사업 개요</w:t>
      </w:r>
    </w:p>
    <w:p>
      <w:r>
        <w:t>본 사업은 기관 내부 문서를 통합 관리하고 검색 품질을 높이기 위하여 추진한다.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