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73A1A" w14:textId="77777777" w:rsidR="007B027D" w:rsidRPr="00963E60" w:rsidRDefault="007B027D" w:rsidP="007B027D">
      <w:pPr>
        <w:rPr>
          <w:rFonts w:ascii="Times New Roman" w:hAnsi="Times New Roman" w:cs="Times New Roman"/>
        </w:rPr>
      </w:pPr>
      <w:r w:rsidRPr="00963E60">
        <w:rPr>
          <w:rFonts w:ascii="Times New Roman" w:hAnsi="Times New Roman" w:cs="Times New Roman"/>
        </w:rPr>
        <w:t>Supplementary Table 1: Comparison of Docking Tools and Their Features</w:t>
      </w:r>
    </w:p>
    <w:tbl>
      <w:tblPr>
        <w:tblStyle w:val="TableGrid"/>
        <w:tblW w:w="1021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315"/>
        <w:gridCol w:w="1099"/>
        <w:gridCol w:w="944"/>
        <w:gridCol w:w="1022"/>
        <w:gridCol w:w="875"/>
        <w:gridCol w:w="1021"/>
        <w:gridCol w:w="1022"/>
        <w:gridCol w:w="1021"/>
        <w:gridCol w:w="875"/>
        <w:gridCol w:w="1022"/>
      </w:tblGrid>
      <w:tr w:rsidR="007B027D" w:rsidRPr="00796257" w14:paraId="084057E8" w14:textId="77777777" w:rsidTr="00794D69">
        <w:trPr>
          <w:trHeight w:val="589"/>
        </w:trPr>
        <w:tc>
          <w:tcPr>
            <w:tcW w:w="1315" w:type="dxa"/>
            <w:hideMark/>
          </w:tcPr>
          <w:p w14:paraId="690CAC6B" w14:textId="77777777" w:rsidR="007B027D" w:rsidRPr="007B027D" w:rsidRDefault="007B027D" w:rsidP="009E077B">
            <w:pPr>
              <w:jc w:val="left"/>
              <w:rPr>
                <w:b/>
                <w:bCs/>
                <w:sz w:val="16"/>
                <w:szCs w:val="16"/>
              </w:rPr>
            </w:pPr>
            <w:r w:rsidRPr="007B027D">
              <w:rPr>
                <w:b/>
                <w:bCs/>
                <w:sz w:val="16"/>
                <w:szCs w:val="16"/>
              </w:rPr>
              <w:t>Docking Tool</w:t>
            </w:r>
          </w:p>
        </w:tc>
        <w:tc>
          <w:tcPr>
            <w:tcW w:w="1099" w:type="dxa"/>
            <w:hideMark/>
          </w:tcPr>
          <w:p w14:paraId="263F6ED2" w14:textId="77777777" w:rsidR="007B027D" w:rsidRPr="007B027D" w:rsidRDefault="007B027D" w:rsidP="009E077B">
            <w:pPr>
              <w:jc w:val="left"/>
              <w:rPr>
                <w:b/>
                <w:bCs/>
                <w:sz w:val="16"/>
                <w:szCs w:val="16"/>
              </w:rPr>
            </w:pPr>
            <w:r w:rsidRPr="007B027D">
              <w:rPr>
                <w:b/>
                <w:bCs/>
                <w:sz w:val="16"/>
                <w:szCs w:val="16"/>
              </w:rPr>
              <w:t>Search Algorithms</w:t>
            </w:r>
          </w:p>
        </w:tc>
        <w:tc>
          <w:tcPr>
            <w:tcW w:w="944" w:type="dxa"/>
            <w:hideMark/>
          </w:tcPr>
          <w:p w14:paraId="6A8B41FB" w14:textId="77777777" w:rsidR="007B027D" w:rsidRPr="007B027D" w:rsidRDefault="007B027D" w:rsidP="009E077B">
            <w:pPr>
              <w:jc w:val="left"/>
              <w:rPr>
                <w:b/>
                <w:bCs/>
                <w:sz w:val="16"/>
                <w:szCs w:val="16"/>
              </w:rPr>
            </w:pPr>
            <w:r w:rsidRPr="007B027D">
              <w:rPr>
                <w:b/>
                <w:bCs/>
                <w:sz w:val="16"/>
                <w:szCs w:val="16"/>
              </w:rPr>
              <w:t>Scoring Functions</w:t>
            </w:r>
          </w:p>
        </w:tc>
        <w:tc>
          <w:tcPr>
            <w:tcW w:w="1022" w:type="dxa"/>
            <w:hideMark/>
          </w:tcPr>
          <w:p w14:paraId="7B6F3643" w14:textId="77777777" w:rsidR="007B027D" w:rsidRPr="007B027D" w:rsidRDefault="007B027D" w:rsidP="009E077B">
            <w:pPr>
              <w:jc w:val="left"/>
              <w:rPr>
                <w:b/>
                <w:bCs/>
                <w:sz w:val="16"/>
                <w:szCs w:val="16"/>
              </w:rPr>
            </w:pPr>
            <w:r w:rsidRPr="007B027D">
              <w:rPr>
                <w:b/>
                <w:bCs/>
                <w:sz w:val="16"/>
                <w:szCs w:val="16"/>
              </w:rPr>
              <w:t>Auxiliary Tools</w:t>
            </w:r>
          </w:p>
        </w:tc>
        <w:tc>
          <w:tcPr>
            <w:tcW w:w="875" w:type="dxa"/>
            <w:hideMark/>
          </w:tcPr>
          <w:p w14:paraId="7481A0BF" w14:textId="77777777" w:rsidR="007B027D" w:rsidRPr="007B027D" w:rsidRDefault="007B027D" w:rsidP="009E077B">
            <w:pPr>
              <w:jc w:val="left"/>
              <w:rPr>
                <w:b/>
                <w:bCs/>
                <w:sz w:val="16"/>
                <w:szCs w:val="16"/>
              </w:rPr>
            </w:pPr>
            <w:r w:rsidRPr="007B027D">
              <w:rPr>
                <w:b/>
                <w:bCs/>
                <w:sz w:val="16"/>
                <w:szCs w:val="16"/>
              </w:rPr>
              <w:t>Partial Charges</w:t>
            </w:r>
          </w:p>
        </w:tc>
        <w:tc>
          <w:tcPr>
            <w:tcW w:w="1021" w:type="dxa"/>
            <w:hideMark/>
          </w:tcPr>
          <w:p w14:paraId="2C00BBB2" w14:textId="77777777" w:rsidR="007B027D" w:rsidRPr="007B027D" w:rsidRDefault="007B027D" w:rsidP="009E077B">
            <w:pPr>
              <w:jc w:val="left"/>
              <w:rPr>
                <w:b/>
                <w:bCs/>
                <w:sz w:val="16"/>
                <w:szCs w:val="16"/>
              </w:rPr>
            </w:pPr>
            <w:r w:rsidRPr="007B027D">
              <w:rPr>
                <w:b/>
                <w:bCs/>
                <w:sz w:val="16"/>
                <w:szCs w:val="16"/>
              </w:rPr>
              <w:t>Evaluation Methods</w:t>
            </w:r>
          </w:p>
        </w:tc>
        <w:tc>
          <w:tcPr>
            <w:tcW w:w="1022" w:type="dxa"/>
            <w:hideMark/>
          </w:tcPr>
          <w:p w14:paraId="332D5C54" w14:textId="77777777" w:rsidR="007B027D" w:rsidRPr="007B027D" w:rsidRDefault="007B027D" w:rsidP="009E077B">
            <w:pPr>
              <w:jc w:val="left"/>
              <w:rPr>
                <w:b/>
                <w:bCs/>
                <w:sz w:val="16"/>
                <w:szCs w:val="16"/>
              </w:rPr>
            </w:pPr>
            <w:r w:rsidRPr="007B027D">
              <w:rPr>
                <w:b/>
                <w:bCs/>
                <w:sz w:val="16"/>
                <w:szCs w:val="16"/>
              </w:rPr>
              <w:t>Type of Docking</w:t>
            </w:r>
          </w:p>
        </w:tc>
        <w:tc>
          <w:tcPr>
            <w:tcW w:w="1021" w:type="dxa"/>
            <w:hideMark/>
          </w:tcPr>
          <w:p w14:paraId="6E3BD2FC" w14:textId="77777777" w:rsidR="007B027D" w:rsidRPr="007B027D" w:rsidRDefault="007B027D" w:rsidP="009E077B">
            <w:pPr>
              <w:jc w:val="left"/>
              <w:rPr>
                <w:b/>
                <w:bCs/>
                <w:sz w:val="16"/>
                <w:szCs w:val="16"/>
              </w:rPr>
            </w:pPr>
            <w:r w:rsidRPr="007B027D">
              <w:rPr>
                <w:b/>
                <w:bCs/>
                <w:sz w:val="16"/>
                <w:szCs w:val="16"/>
              </w:rPr>
              <w:t>Supported Platforms</w:t>
            </w:r>
          </w:p>
        </w:tc>
        <w:tc>
          <w:tcPr>
            <w:tcW w:w="875" w:type="dxa"/>
            <w:hideMark/>
          </w:tcPr>
          <w:p w14:paraId="081A10E6" w14:textId="77777777" w:rsidR="007B027D" w:rsidRPr="007B027D" w:rsidRDefault="007B027D" w:rsidP="009E077B">
            <w:pPr>
              <w:jc w:val="left"/>
              <w:rPr>
                <w:b/>
                <w:bCs/>
                <w:sz w:val="16"/>
                <w:szCs w:val="16"/>
              </w:rPr>
            </w:pPr>
            <w:r w:rsidRPr="007B027D">
              <w:rPr>
                <w:b/>
                <w:bCs/>
                <w:sz w:val="16"/>
                <w:szCs w:val="16"/>
              </w:rPr>
              <w:t>License</w:t>
            </w:r>
          </w:p>
        </w:tc>
        <w:tc>
          <w:tcPr>
            <w:tcW w:w="1022" w:type="dxa"/>
            <w:hideMark/>
          </w:tcPr>
          <w:p w14:paraId="6B070B10" w14:textId="77777777" w:rsidR="007B027D" w:rsidRPr="007B027D" w:rsidRDefault="007B027D" w:rsidP="009E077B">
            <w:pPr>
              <w:jc w:val="left"/>
              <w:rPr>
                <w:b/>
                <w:bCs/>
                <w:sz w:val="16"/>
                <w:szCs w:val="16"/>
              </w:rPr>
            </w:pPr>
            <w:r w:rsidRPr="007B027D">
              <w:rPr>
                <w:b/>
                <w:bCs/>
                <w:sz w:val="16"/>
                <w:szCs w:val="16"/>
              </w:rPr>
              <w:t>References (PMID)</w:t>
            </w:r>
          </w:p>
        </w:tc>
      </w:tr>
      <w:tr w:rsidR="007B027D" w:rsidRPr="00796257" w14:paraId="11716F5C" w14:textId="77777777" w:rsidTr="00794D69">
        <w:trPr>
          <w:trHeight w:val="1310"/>
        </w:trPr>
        <w:tc>
          <w:tcPr>
            <w:tcW w:w="1315" w:type="dxa"/>
            <w:hideMark/>
          </w:tcPr>
          <w:p w14:paraId="277912C2" w14:textId="77777777" w:rsidR="007B027D" w:rsidRPr="00963E60" w:rsidRDefault="007B027D" w:rsidP="00794D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b/>
                <w:bCs/>
                <w:sz w:val="18"/>
                <w:szCs w:val="18"/>
              </w:rPr>
              <w:t>AutoDock</w:t>
            </w:r>
            <w:proofErr w:type="spellEnd"/>
          </w:p>
        </w:tc>
        <w:tc>
          <w:tcPr>
            <w:tcW w:w="1099" w:type="dxa"/>
            <w:hideMark/>
          </w:tcPr>
          <w:p w14:paraId="6AD16E25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Genetic Algorithm, Local Search</w:t>
            </w:r>
          </w:p>
        </w:tc>
        <w:tc>
          <w:tcPr>
            <w:tcW w:w="944" w:type="dxa"/>
            <w:hideMark/>
          </w:tcPr>
          <w:p w14:paraId="7F7B8131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Free Energy of Binding, Empirical Force Field</w:t>
            </w:r>
          </w:p>
        </w:tc>
        <w:tc>
          <w:tcPr>
            <w:tcW w:w="1022" w:type="dxa"/>
            <w:hideMark/>
          </w:tcPr>
          <w:p w14:paraId="40182977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sz w:val="18"/>
                <w:szCs w:val="18"/>
              </w:rPr>
              <w:t>AutoGrid</w:t>
            </w:r>
            <w:proofErr w:type="spellEnd"/>
            <w:r w:rsidRPr="00963E60">
              <w:rPr>
                <w:rFonts w:cs="Times New Roman"/>
                <w:sz w:val="18"/>
                <w:szCs w:val="18"/>
              </w:rPr>
              <w:t xml:space="preserve">, 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AutoDockTools</w:t>
            </w:r>
            <w:proofErr w:type="spellEnd"/>
          </w:p>
        </w:tc>
        <w:tc>
          <w:tcPr>
            <w:tcW w:w="875" w:type="dxa"/>
            <w:hideMark/>
          </w:tcPr>
          <w:p w14:paraId="79FB8D06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Gasteiger</w:t>
            </w:r>
          </w:p>
        </w:tc>
        <w:tc>
          <w:tcPr>
            <w:tcW w:w="1021" w:type="dxa"/>
            <w:hideMark/>
          </w:tcPr>
          <w:p w14:paraId="425E145E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RMSD, Binding Affinity</w:t>
            </w:r>
          </w:p>
        </w:tc>
        <w:tc>
          <w:tcPr>
            <w:tcW w:w="1022" w:type="dxa"/>
            <w:hideMark/>
          </w:tcPr>
          <w:p w14:paraId="2E403749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Rigid and flexible ligand</w:t>
            </w:r>
          </w:p>
        </w:tc>
        <w:tc>
          <w:tcPr>
            <w:tcW w:w="1021" w:type="dxa"/>
            <w:hideMark/>
          </w:tcPr>
          <w:p w14:paraId="7095BCE4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Windows, macOS, Linux</w:t>
            </w:r>
          </w:p>
        </w:tc>
        <w:tc>
          <w:tcPr>
            <w:tcW w:w="875" w:type="dxa"/>
            <w:hideMark/>
          </w:tcPr>
          <w:p w14:paraId="3B7C5AB5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963E60">
              <w:rPr>
                <w:rFonts w:cs="Times New Roman"/>
                <w:sz w:val="18"/>
                <w:szCs w:val="18"/>
              </w:rPr>
              <w:t>Open-source</w:t>
            </w:r>
            <w:proofErr w:type="gramEnd"/>
            <w:r w:rsidRPr="00963E60">
              <w:rPr>
                <w:rFonts w:cs="Times New Roman"/>
                <w:sz w:val="18"/>
                <w:szCs w:val="18"/>
              </w:rPr>
              <w:t xml:space="preserve"> (GPL)</w:t>
            </w:r>
          </w:p>
        </w:tc>
        <w:tc>
          <w:tcPr>
            <w:tcW w:w="1022" w:type="dxa"/>
            <w:hideMark/>
          </w:tcPr>
          <w:p w14:paraId="2CB0B08A" w14:textId="77777777" w:rsidR="007B027D" w:rsidRPr="00963E60" w:rsidRDefault="00000000" w:rsidP="00794D69">
            <w:pPr>
              <w:jc w:val="center"/>
              <w:rPr>
                <w:sz w:val="18"/>
                <w:szCs w:val="18"/>
              </w:rPr>
            </w:pPr>
            <w:hyperlink r:id="rId7" w:history="1">
              <w:r w:rsidR="007B027D" w:rsidRPr="00963E60">
                <w:rPr>
                  <w:rStyle w:val="Hyperlink"/>
                  <w:rFonts w:cs="Times New Roman"/>
                  <w:sz w:val="18"/>
                  <w:szCs w:val="18"/>
                </w:rPr>
                <w:t>27077332</w:t>
              </w:r>
            </w:hyperlink>
          </w:p>
        </w:tc>
      </w:tr>
      <w:tr w:rsidR="007B027D" w:rsidRPr="00796257" w14:paraId="42E2CDDA" w14:textId="77777777" w:rsidTr="00794D69">
        <w:trPr>
          <w:trHeight w:val="1043"/>
        </w:trPr>
        <w:tc>
          <w:tcPr>
            <w:tcW w:w="1315" w:type="dxa"/>
            <w:hideMark/>
          </w:tcPr>
          <w:p w14:paraId="47C9CC00" w14:textId="77777777" w:rsidR="007B027D" w:rsidRPr="00963E60" w:rsidRDefault="007B027D" w:rsidP="00794D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b/>
                <w:bCs/>
                <w:sz w:val="18"/>
                <w:szCs w:val="18"/>
              </w:rPr>
              <w:t>AutoDock</w:t>
            </w:r>
            <w:proofErr w:type="spellEnd"/>
            <w:r w:rsidRPr="00963E60">
              <w:rPr>
                <w:rFonts w:cs="Times New Roman"/>
                <w:b/>
                <w:bCs/>
                <w:sz w:val="18"/>
                <w:szCs w:val="18"/>
              </w:rPr>
              <w:t xml:space="preserve"> Vina</w:t>
            </w:r>
          </w:p>
        </w:tc>
        <w:tc>
          <w:tcPr>
            <w:tcW w:w="1099" w:type="dxa"/>
            <w:hideMark/>
          </w:tcPr>
          <w:p w14:paraId="23A402F4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Iterated Local Search Global Optimizer</w:t>
            </w:r>
          </w:p>
        </w:tc>
        <w:tc>
          <w:tcPr>
            <w:tcW w:w="944" w:type="dxa"/>
            <w:hideMark/>
          </w:tcPr>
          <w:p w14:paraId="66121425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Empirical Scoring Function</w:t>
            </w:r>
          </w:p>
        </w:tc>
        <w:tc>
          <w:tcPr>
            <w:tcW w:w="1022" w:type="dxa"/>
            <w:hideMark/>
          </w:tcPr>
          <w:p w14:paraId="5E9BB08C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sz w:val="18"/>
                <w:szCs w:val="18"/>
              </w:rPr>
              <w:t>AutoDockTools</w:t>
            </w:r>
            <w:proofErr w:type="spellEnd"/>
            <w:r w:rsidRPr="00963E60">
              <w:rPr>
                <w:rFonts w:cs="Times New Roman"/>
                <w:sz w:val="18"/>
                <w:szCs w:val="18"/>
              </w:rPr>
              <w:t xml:space="preserve">, 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OpenBabel</w:t>
            </w:r>
            <w:proofErr w:type="spellEnd"/>
          </w:p>
        </w:tc>
        <w:tc>
          <w:tcPr>
            <w:tcW w:w="875" w:type="dxa"/>
            <w:hideMark/>
          </w:tcPr>
          <w:p w14:paraId="15D0D449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 xml:space="preserve">Gasteiger, 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AutoDock</w:t>
            </w:r>
            <w:proofErr w:type="spellEnd"/>
            <w:r w:rsidRPr="00963E60">
              <w:rPr>
                <w:rFonts w:cs="Times New Roman"/>
                <w:sz w:val="18"/>
                <w:szCs w:val="18"/>
              </w:rPr>
              <w:t xml:space="preserve"> Charges</w:t>
            </w:r>
          </w:p>
        </w:tc>
        <w:tc>
          <w:tcPr>
            <w:tcW w:w="1021" w:type="dxa"/>
            <w:hideMark/>
          </w:tcPr>
          <w:p w14:paraId="076CBDCE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RMSD, Binding Affinity</w:t>
            </w:r>
          </w:p>
        </w:tc>
        <w:tc>
          <w:tcPr>
            <w:tcW w:w="1022" w:type="dxa"/>
            <w:hideMark/>
          </w:tcPr>
          <w:p w14:paraId="71BA2DAC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Rigid and flexible ligand</w:t>
            </w:r>
          </w:p>
        </w:tc>
        <w:tc>
          <w:tcPr>
            <w:tcW w:w="1021" w:type="dxa"/>
            <w:hideMark/>
          </w:tcPr>
          <w:p w14:paraId="0E771546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Windows, macOS, Linux</w:t>
            </w:r>
          </w:p>
        </w:tc>
        <w:tc>
          <w:tcPr>
            <w:tcW w:w="875" w:type="dxa"/>
            <w:hideMark/>
          </w:tcPr>
          <w:p w14:paraId="0977E697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963E60">
              <w:rPr>
                <w:rFonts w:cs="Times New Roman"/>
                <w:sz w:val="18"/>
                <w:szCs w:val="18"/>
              </w:rPr>
              <w:t>Open-source</w:t>
            </w:r>
            <w:proofErr w:type="gramEnd"/>
            <w:r w:rsidRPr="00963E60">
              <w:rPr>
                <w:rFonts w:cs="Times New Roman"/>
                <w:sz w:val="18"/>
                <w:szCs w:val="18"/>
              </w:rPr>
              <w:t xml:space="preserve"> (Apache)</w:t>
            </w:r>
          </w:p>
        </w:tc>
        <w:tc>
          <w:tcPr>
            <w:tcW w:w="1022" w:type="dxa"/>
            <w:hideMark/>
          </w:tcPr>
          <w:p w14:paraId="57D5DF42" w14:textId="77777777" w:rsidR="007B027D" w:rsidRPr="00963E60" w:rsidRDefault="00000000" w:rsidP="00794D69">
            <w:pPr>
              <w:jc w:val="center"/>
              <w:rPr>
                <w:sz w:val="18"/>
                <w:szCs w:val="18"/>
              </w:rPr>
            </w:pPr>
            <w:hyperlink r:id="rId8" w:history="1">
              <w:r w:rsidR="007B027D" w:rsidRPr="00963E60">
                <w:rPr>
                  <w:rStyle w:val="Hyperlink"/>
                  <w:rFonts w:cs="Times New Roman"/>
                  <w:sz w:val="18"/>
                  <w:szCs w:val="18"/>
                </w:rPr>
                <w:t>19499576</w:t>
              </w:r>
            </w:hyperlink>
          </w:p>
        </w:tc>
      </w:tr>
      <w:tr w:rsidR="007B027D" w:rsidRPr="00796257" w14:paraId="486DE9C3" w14:textId="77777777" w:rsidTr="00794D69">
        <w:trPr>
          <w:trHeight w:val="878"/>
        </w:trPr>
        <w:tc>
          <w:tcPr>
            <w:tcW w:w="1315" w:type="dxa"/>
            <w:hideMark/>
          </w:tcPr>
          <w:p w14:paraId="12000D19" w14:textId="77777777" w:rsidR="007B027D" w:rsidRPr="00963E60" w:rsidRDefault="007B027D" w:rsidP="00794D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963E60">
              <w:rPr>
                <w:rFonts w:cs="Times New Roman"/>
                <w:b/>
                <w:bCs/>
                <w:sz w:val="18"/>
                <w:szCs w:val="18"/>
              </w:rPr>
              <w:t>DOCK</w:t>
            </w:r>
          </w:p>
        </w:tc>
        <w:tc>
          <w:tcPr>
            <w:tcW w:w="1099" w:type="dxa"/>
            <w:hideMark/>
          </w:tcPr>
          <w:p w14:paraId="270336F3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Anchor-and-Grow, Hierarchical Search</w:t>
            </w:r>
          </w:p>
        </w:tc>
        <w:tc>
          <w:tcPr>
            <w:tcW w:w="944" w:type="dxa"/>
            <w:hideMark/>
          </w:tcPr>
          <w:p w14:paraId="415FCAF7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Grid-based Energy Scoring</w:t>
            </w:r>
          </w:p>
        </w:tc>
        <w:tc>
          <w:tcPr>
            <w:tcW w:w="1022" w:type="dxa"/>
            <w:hideMark/>
          </w:tcPr>
          <w:p w14:paraId="12FA3289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Chimera, UCSF DOCK Suite</w:t>
            </w:r>
          </w:p>
        </w:tc>
        <w:tc>
          <w:tcPr>
            <w:tcW w:w="875" w:type="dxa"/>
            <w:hideMark/>
          </w:tcPr>
          <w:p w14:paraId="23716C37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AMBER</w:t>
            </w:r>
          </w:p>
        </w:tc>
        <w:tc>
          <w:tcPr>
            <w:tcW w:w="1021" w:type="dxa"/>
            <w:hideMark/>
          </w:tcPr>
          <w:p w14:paraId="51514788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RMSD, Energy Scores</w:t>
            </w:r>
          </w:p>
        </w:tc>
        <w:tc>
          <w:tcPr>
            <w:tcW w:w="1022" w:type="dxa"/>
            <w:hideMark/>
          </w:tcPr>
          <w:p w14:paraId="3632062C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Flexible ligand, rigid protein</w:t>
            </w:r>
          </w:p>
        </w:tc>
        <w:tc>
          <w:tcPr>
            <w:tcW w:w="1021" w:type="dxa"/>
            <w:hideMark/>
          </w:tcPr>
          <w:p w14:paraId="382390B0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Windows, macOS, Linux</w:t>
            </w:r>
          </w:p>
        </w:tc>
        <w:tc>
          <w:tcPr>
            <w:tcW w:w="875" w:type="dxa"/>
            <w:hideMark/>
          </w:tcPr>
          <w:p w14:paraId="47728D73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963E60">
              <w:rPr>
                <w:rFonts w:cs="Times New Roman"/>
                <w:sz w:val="18"/>
                <w:szCs w:val="18"/>
              </w:rPr>
              <w:t>Open-source</w:t>
            </w:r>
            <w:proofErr w:type="gramEnd"/>
            <w:r w:rsidRPr="00963E60">
              <w:rPr>
                <w:rFonts w:cs="Times New Roman"/>
                <w:sz w:val="18"/>
                <w:szCs w:val="18"/>
              </w:rPr>
              <w:t xml:space="preserve"> (GPL)</w:t>
            </w:r>
          </w:p>
        </w:tc>
        <w:tc>
          <w:tcPr>
            <w:tcW w:w="1022" w:type="dxa"/>
            <w:hideMark/>
          </w:tcPr>
          <w:p w14:paraId="10A942A2" w14:textId="77777777" w:rsidR="007B027D" w:rsidRPr="00963E60" w:rsidRDefault="00000000" w:rsidP="00794D69">
            <w:pPr>
              <w:jc w:val="center"/>
              <w:rPr>
                <w:sz w:val="18"/>
                <w:szCs w:val="18"/>
              </w:rPr>
            </w:pPr>
            <w:hyperlink r:id="rId9" w:history="1">
              <w:r w:rsidR="007B027D" w:rsidRPr="00963E60">
                <w:rPr>
                  <w:rStyle w:val="Hyperlink"/>
                  <w:rFonts w:cs="Times New Roman"/>
                  <w:sz w:val="18"/>
                  <w:szCs w:val="18"/>
                </w:rPr>
                <w:t>25914306</w:t>
              </w:r>
            </w:hyperlink>
          </w:p>
        </w:tc>
      </w:tr>
      <w:tr w:rsidR="007B027D" w:rsidRPr="00796257" w14:paraId="2C47C28E" w14:textId="77777777" w:rsidTr="00794D69">
        <w:trPr>
          <w:trHeight w:val="891"/>
        </w:trPr>
        <w:tc>
          <w:tcPr>
            <w:tcW w:w="1315" w:type="dxa"/>
            <w:hideMark/>
          </w:tcPr>
          <w:p w14:paraId="3BADBE6C" w14:textId="77777777" w:rsidR="007B027D" w:rsidRPr="00963E60" w:rsidRDefault="007B027D" w:rsidP="00794D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b/>
                <w:bCs/>
                <w:sz w:val="18"/>
                <w:szCs w:val="18"/>
              </w:rPr>
              <w:t>FlexX</w:t>
            </w:r>
            <w:proofErr w:type="spellEnd"/>
          </w:p>
        </w:tc>
        <w:tc>
          <w:tcPr>
            <w:tcW w:w="1099" w:type="dxa"/>
            <w:hideMark/>
          </w:tcPr>
          <w:p w14:paraId="136F143F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Fragment-based Incremental Construction</w:t>
            </w:r>
          </w:p>
        </w:tc>
        <w:tc>
          <w:tcPr>
            <w:tcW w:w="944" w:type="dxa"/>
            <w:hideMark/>
          </w:tcPr>
          <w:p w14:paraId="276874A7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Empirical, Forcefield-based</w:t>
            </w:r>
          </w:p>
        </w:tc>
        <w:tc>
          <w:tcPr>
            <w:tcW w:w="1022" w:type="dxa"/>
            <w:hideMark/>
          </w:tcPr>
          <w:p w14:paraId="6D4FF43F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 xml:space="preserve">SYBYL, 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BioSolveIT</w:t>
            </w:r>
            <w:proofErr w:type="spellEnd"/>
          </w:p>
        </w:tc>
        <w:tc>
          <w:tcPr>
            <w:tcW w:w="875" w:type="dxa"/>
            <w:hideMark/>
          </w:tcPr>
          <w:p w14:paraId="2F59FCF7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Gasteiger</w:t>
            </w:r>
          </w:p>
        </w:tc>
        <w:tc>
          <w:tcPr>
            <w:tcW w:w="1021" w:type="dxa"/>
            <w:hideMark/>
          </w:tcPr>
          <w:p w14:paraId="2A4A4EBF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Energy Scores, Visual Inspection</w:t>
            </w:r>
          </w:p>
        </w:tc>
        <w:tc>
          <w:tcPr>
            <w:tcW w:w="1022" w:type="dxa"/>
            <w:hideMark/>
          </w:tcPr>
          <w:p w14:paraId="7FBBC602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Rigid and flexible ligand</w:t>
            </w:r>
          </w:p>
        </w:tc>
        <w:tc>
          <w:tcPr>
            <w:tcW w:w="1021" w:type="dxa"/>
            <w:hideMark/>
          </w:tcPr>
          <w:p w14:paraId="61A825A6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Windows, Linux</w:t>
            </w:r>
          </w:p>
        </w:tc>
        <w:tc>
          <w:tcPr>
            <w:tcW w:w="875" w:type="dxa"/>
            <w:hideMark/>
          </w:tcPr>
          <w:p w14:paraId="0AB932F1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Commercial</w:t>
            </w:r>
          </w:p>
        </w:tc>
        <w:tc>
          <w:tcPr>
            <w:tcW w:w="1022" w:type="dxa"/>
            <w:hideMark/>
          </w:tcPr>
          <w:p w14:paraId="7DE3EEA9" w14:textId="77777777" w:rsidR="007B027D" w:rsidRPr="00963E60" w:rsidRDefault="00000000" w:rsidP="00794D69">
            <w:pPr>
              <w:jc w:val="center"/>
              <w:rPr>
                <w:sz w:val="18"/>
                <w:szCs w:val="18"/>
              </w:rPr>
            </w:pPr>
            <w:hyperlink r:id="rId10" w:tgtFrame="_blank" w:history="1">
              <w:r w:rsidR="007B027D" w:rsidRPr="00963E60">
                <w:rPr>
                  <w:rStyle w:val="Hyperlink"/>
                  <w:rFonts w:cs="Times New Roman"/>
                  <w:sz w:val="18"/>
                  <w:szCs w:val="18"/>
                </w:rPr>
                <w:t>17886339</w:t>
              </w:r>
            </w:hyperlink>
          </w:p>
        </w:tc>
      </w:tr>
      <w:tr w:rsidR="007B027D" w:rsidRPr="00796257" w14:paraId="07542E12" w14:textId="77777777" w:rsidTr="00794D69">
        <w:trPr>
          <w:trHeight w:val="1039"/>
        </w:trPr>
        <w:tc>
          <w:tcPr>
            <w:tcW w:w="1315" w:type="dxa"/>
            <w:hideMark/>
          </w:tcPr>
          <w:p w14:paraId="57FF907C" w14:textId="77777777" w:rsidR="007B027D" w:rsidRPr="00963E60" w:rsidRDefault="007B027D" w:rsidP="00794D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b/>
                <w:bCs/>
                <w:sz w:val="18"/>
                <w:szCs w:val="18"/>
              </w:rPr>
              <w:t>RosettaDock</w:t>
            </w:r>
            <w:proofErr w:type="spellEnd"/>
          </w:p>
        </w:tc>
        <w:tc>
          <w:tcPr>
            <w:tcW w:w="1099" w:type="dxa"/>
            <w:hideMark/>
          </w:tcPr>
          <w:p w14:paraId="0256C928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Monte Carlo, Low-Resolution Search</w:t>
            </w:r>
          </w:p>
        </w:tc>
        <w:tc>
          <w:tcPr>
            <w:tcW w:w="944" w:type="dxa"/>
            <w:hideMark/>
          </w:tcPr>
          <w:p w14:paraId="566FAA6B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Rosetta Energy Function</w:t>
            </w:r>
          </w:p>
        </w:tc>
        <w:tc>
          <w:tcPr>
            <w:tcW w:w="1022" w:type="dxa"/>
            <w:hideMark/>
          </w:tcPr>
          <w:p w14:paraId="14E9AF21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sz w:val="18"/>
                <w:szCs w:val="18"/>
              </w:rPr>
              <w:t>PyMOL</w:t>
            </w:r>
            <w:proofErr w:type="spellEnd"/>
            <w:r w:rsidRPr="00963E60">
              <w:rPr>
                <w:rFonts w:cs="Times New Roman"/>
                <w:sz w:val="18"/>
                <w:szCs w:val="18"/>
              </w:rPr>
              <w:t xml:space="preserve">, 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RosettaScripts</w:t>
            </w:r>
            <w:proofErr w:type="spellEnd"/>
          </w:p>
        </w:tc>
        <w:tc>
          <w:tcPr>
            <w:tcW w:w="875" w:type="dxa"/>
            <w:hideMark/>
          </w:tcPr>
          <w:p w14:paraId="63F050D0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AMBER, CHARMM</w:t>
            </w:r>
          </w:p>
        </w:tc>
        <w:tc>
          <w:tcPr>
            <w:tcW w:w="1021" w:type="dxa"/>
            <w:hideMark/>
          </w:tcPr>
          <w:p w14:paraId="155934E0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Interface RMSD (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iRMSD</w:t>
            </w:r>
            <w:proofErr w:type="spellEnd"/>
            <w:r w:rsidRPr="00963E60">
              <w:rPr>
                <w:rFonts w:cs="Times New Roman"/>
                <w:sz w:val="18"/>
                <w:szCs w:val="18"/>
              </w:rPr>
              <w:t>), Energy Scores</w:t>
            </w:r>
          </w:p>
        </w:tc>
        <w:tc>
          <w:tcPr>
            <w:tcW w:w="1022" w:type="dxa"/>
            <w:hideMark/>
          </w:tcPr>
          <w:p w14:paraId="1A4E2BC7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Protein-protein docking</w:t>
            </w:r>
          </w:p>
        </w:tc>
        <w:tc>
          <w:tcPr>
            <w:tcW w:w="1021" w:type="dxa"/>
            <w:hideMark/>
          </w:tcPr>
          <w:p w14:paraId="43F21FD3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Linux</w:t>
            </w:r>
          </w:p>
        </w:tc>
        <w:tc>
          <w:tcPr>
            <w:tcW w:w="875" w:type="dxa"/>
            <w:hideMark/>
          </w:tcPr>
          <w:p w14:paraId="3ABBB3C6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963E60">
              <w:rPr>
                <w:rFonts w:cs="Times New Roman"/>
                <w:sz w:val="18"/>
                <w:szCs w:val="18"/>
              </w:rPr>
              <w:t>Open-source</w:t>
            </w:r>
            <w:proofErr w:type="gramEnd"/>
          </w:p>
        </w:tc>
        <w:tc>
          <w:tcPr>
            <w:tcW w:w="1022" w:type="dxa"/>
            <w:hideMark/>
          </w:tcPr>
          <w:p w14:paraId="4DEC8FC4" w14:textId="77777777" w:rsidR="007B027D" w:rsidRPr="00963E60" w:rsidRDefault="00000000" w:rsidP="00794D69">
            <w:pPr>
              <w:jc w:val="center"/>
              <w:rPr>
                <w:sz w:val="18"/>
                <w:szCs w:val="18"/>
              </w:rPr>
            </w:pPr>
            <w:hyperlink r:id="rId11" w:history="1">
              <w:r w:rsidR="007B027D" w:rsidRPr="00963E60">
                <w:rPr>
                  <w:rStyle w:val="Hyperlink"/>
                  <w:rFonts w:cs="Times New Roman"/>
                  <w:sz w:val="18"/>
                  <w:szCs w:val="18"/>
                </w:rPr>
                <w:t>18442991</w:t>
              </w:r>
            </w:hyperlink>
          </w:p>
        </w:tc>
      </w:tr>
      <w:tr w:rsidR="007B027D" w:rsidRPr="00796257" w14:paraId="233D526F" w14:textId="77777777" w:rsidTr="00794D69">
        <w:trPr>
          <w:trHeight w:val="738"/>
        </w:trPr>
        <w:tc>
          <w:tcPr>
            <w:tcW w:w="1315" w:type="dxa"/>
            <w:hideMark/>
          </w:tcPr>
          <w:p w14:paraId="4378102D" w14:textId="77777777" w:rsidR="007B027D" w:rsidRPr="00963E60" w:rsidRDefault="007B027D" w:rsidP="00794D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963E60">
              <w:rPr>
                <w:rFonts w:cs="Times New Roman"/>
                <w:b/>
                <w:bCs/>
                <w:sz w:val="18"/>
                <w:szCs w:val="18"/>
              </w:rPr>
              <w:t>ICM</w:t>
            </w:r>
          </w:p>
        </w:tc>
        <w:tc>
          <w:tcPr>
            <w:tcW w:w="1099" w:type="dxa"/>
            <w:hideMark/>
          </w:tcPr>
          <w:p w14:paraId="70116B8E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Biased Probability Monte Carlo (BPMC)</w:t>
            </w:r>
          </w:p>
        </w:tc>
        <w:tc>
          <w:tcPr>
            <w:tcW w:w="944" w:type="dxa"/>
            <w:hideMark/>
          </w:tcPr>
          <w:p w14:paraId="6758254A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Empirical, Docking Score, Free Energy</w:t>
            </w:r>
          </w:p>
        </w:tc>
        <w:tc>
          <w:tcPr>
            <w:tcW w:w="1022" w:type="dxa"/>
            <w:hideMark/>
          </w:tcPr>
          <w:p w14:paraId="3B9B67B7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 xml:space="preserve">ICM Browser, 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PyMOL</w:t>
            </w:r>
            <w:proofErr w:type="spellEnd"/>
          </w:p>
        </w:tc>
        <w:tc>
          <w:tcPr>
            <w:tcW w:w="875" w:type="dxa"/>
            <w:hideMark/>
          </w:tcPr>
          <w:p w14:paraId="53E6BD88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Gasteiger</w:t>
            </w:r>
          </w:p>
        </w:tc>
        <w:tc>
          <w:tcPr>
            <w:tcW w:w="1021" w:type="dxa"/>
            <w:hideMark/>
          </w:tcPr>
          <w:p w14:paraId="5601F361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RMSD, Binding Affinity</w:t>
            </w:r>
          </w:p>
        </w:tc>
        <w:tc>
          <w:tcPr>
            <w:tcW w:w="1022" w:type="dxa"/>
            <w:hideMark/>
          </w:tcPr>
          <w:p w14:paraId="23E2BC70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Flexible ligand, receptor flexibility</w:t>
            </w:r>
          </w:p>
        </w:tc>
        <w:tc>
          <w:tcPr>
            <w:tcW w:w="1021" w:type="dxa"/>
            <w:hideMark/>
          </w:tcPr>
          <w:p w14:paraId="4C63D341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Windows, Linux</w:t>
            </w:r>
          </w:p>
        </w:tc>
        <w:tc>
          <w:tcPr>
            <w:tcW w:w="875" w:type="dxa"/>
            <w:hideMark/>
          </w:tcPr>
          <w:p w14:paraId="2CAC31CA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Commercial</w:t>
            </w:r>
          </w:p>
        </w:tc>
        <w:tc>
          <w:tcPr>
            <w:tcW w:w="1022" w:type="dxa"/>
            <w:hideMark/>
          </w:tcPr>
          <w:p w14:paraId="64FEEFAB" w14:textId="4B8ABFA1" w:rsidR="007B027D" w:rsidRPr="00963E60" w:rsidRDefault="00000000" w:rsidP="00794D69">
            <w:pPr>
              <w:jc w:val="center"/>
              <w:rPr>
                <w:sz w:val="18"/>
                <w:szCs w:val="18"/>
              </w:rPr>
            </w:pPr>
            <w:hyperlink r:id="rId12" w:history="1">
              <w:r w:rsidR="007B027D" w:rsidRPr="00963E60">
                <w:rPr>
                  <w:rStyle w:val="Hyperlink"/>
                  <w:rFonts w:cs="Times New Roman"/>
                  <w:sz w:val="18"/>
                  <w:szCs w:val="18"/>
                </w:rPr>
                <w:t>https://doi.org/10.1002/jcc.540150503</w:t>
              </w:r>
            </w:hyperlink>
          </w:p>
        </w:tc>
      </w:tr>
      <w:tr w:rsidR="007B027D" w:rsidRPr="00796257" w14:paraId="0DCC4970" w14:textId="77777777" w:rsidTr="00794D69">
        <w:trPr>
          <w:trHeight w:val="1412"/>
        </w:trPr>
        <w:tc>
          <w:tcPr>
            <w:tcW w:w="1315" w:type="dxa"/>
            <w:hideMark/>
          </w:tcPr>
          <w:p w14:paraId="0290219A" w14:textId="77777777" w:rsidR="007B027D" w:rsidRPr="00963E60" w:rsidRDefault="007B027D" w:rsidP="00794D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963E60">
              <w:rPr>
                <w:rFonts w:cs="Times New Roman"/>
                <w:b/>
                <w:bCs/>
                <w:sz w:val="18"/>
                <w:szCs w:val="18"/>
              </w:rPr>
              <w:t>GOLD</w:t>
            </w:r>
          </w:p>
        </w:tc>
        <w:tc>
          <w:tcPr>
            <w:tcW w:w="1099" w:type="dxa"/>
            <w:hideMark/>
          </w:tcPr>
          <w:p w14:paraId="6E65CA0A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Genetic Algorithm</w:t>
            </w:r>
          </w:p>
        </w:tc>
        <w:tc>
          <w:tcPr>
            <w:tcW w:w="944" w:type="dxa"/>
            <w:hideMark/>
          </w:tcPr>
          <w:p w14:paraId="5204CB35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sz w:val="18"/>
                <w:szCs w:val="18"/>
              </w:rPr>
              <w:t>ChemScore</w:t>
            </w:r>
            <w:proofErr w:type="spellEnd"/>
            <w:r w:rsidRPr="00963E60">
              <w:rPr>
                <w:rFonts w:cs="Times New Roman"/>
                <w:sz w:val="18"/>
                <w:szCs w:val="18"/>
              </w:rPr>
              <w:t>, Piecewise Linear Potential (PLP)</w:t>
            </w:r>
          </w:p>
        </w:tc>
        <w:tc>
          <w:tcPr>
            <w:tcW w:w="1022" w:type="dxa"/>
            <w:hideMark/>
          </w:tcPr>
          <w:p w14:paraId="1CF49E7A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 xml:space="preserve">Hermes Visualizer, 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PyMOL</w:t>
            </w:r>
            <w:proofErr w:type="spellEnd"/>
          </w:p>
        </w:tc>
        <w:tc>
          <w:tcPr>
            <w:tcW w:w="875" w:type="dxa"/>
            <w:hideMark/>
          </w:tcPr>
          <w:p w14:paraId="6F706936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gramStart"/>
            <w:r w:rsidRPr="00963E60">
              <w:rPr>
                <w:rFonts w:cs="Times New Roman"/>
                <w:sz w:val="18"/>
                <w:szCs w:val="18"/>
              </w:rPr>
              <w:t>Gasteiger,MMFF</w:t>
            </w:r>
            <w:proofErr w:type="gramEnd"/>
            <w:r w:rsidRPr="00963E60">
              <w:rPr>
                <w:rFonts w:cs="Times New Roman"/>
                <w:sz w:val="18"/>
                <w:szCs w:val="18"/>
              </w:rPr>
              <w:t>94</w:t>
            </w:r>
          </w:p>
        </w:tc>
        <w:tc>
          <w:tcPr>
            <w:tcW w:w="1021" w:type="dxa"/>
            <w:hideMark/>
          </w:tcPr>
          <w:p w14:paraId="468133FA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RMSD, Binding Affinity</w:t>
            </w:r>
          </w:p>
        </w:tc>
        <w:tc>
          <w:tcPr>
            <w:tcW w:w="1022" w:type="dxa"/>
            <w:hideMark/>
          </w:tcPr>
          <w:p w14:paraId="65B3E54B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Flexible ligand, protein flexibility</w:t>
            </w:r>
          </w:p>
        </w:tc>
        <w:tc>
          <w:tcPr>
            <w:tcW w:w="1021" w:type="dxa"/>
            <w:hideMark/>
          </w:tcPr>
          <w:p w14:paraId="41706888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Windows, Linux</w:t>
            </w:r>
          </w:p>
        </w:tc>
        <w:tc>
          <w:tcPr>
            <w:tcW w:w="875" w:type="dxa"/>
            <w:hideMark/>
          </w:tcPr>
          <w:p w14:paraId="1066EDAB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Commercial</w:t>
            </w:r>
          </w:p>
        </w:tc>
        <w:tc>
          <w:tcPr>
            <w:tcW w:w="1022" w:type="dxa"/>
            <w:hideMark/>
          </w:tcPr>
          <w:p w14:paraId="57B87ECE" w14:textId="77777777" w:rsidR="007B027D" w:rsidRPr="00257D59" w:rsidRDefault="007B027D" w:rsidP="00794D69">
            <w:pPr>
              <w:spacing w:after="160" w:line="259" w:lineRule="auto"/>
              <w:jc w:val="center"/>
              <w:rPr>
                <w:rFonts w:cs="Times New Roman"/>
                <w:sz w:val="18"/>
                <w:szCs w:val="18"/>
                <w:lang w:val="en-GB"/>
              </w:rPr>
            </w:pPr>
            <w:r w:rsidRPr="00257D59">
              <w:rPr>
                <w:rFonts w:cs="Times New Roman"/>
                <w:sz w:val="18"/>
                <w:szCs w:val="18"/>
                <w:lang w:val="en-GB"/>
              </w:rPr>
              <w:t>12910460</w:t>
            </w:r>
          </w:p>
          <w:p w14:paraId="5BE57BD4" w14:textId="77777777" w:rsidR="007B027D" w:rsidRPr="00963E60" w:rsidRDefault="007B027D" w:rsidP="00794D69">
            <w:pPr>
              <w:jc w:val="center"/>
              <w:rPr>
                <w:sz w:val="18"/>
                <w:szCs w:val="18"/>
              </w:rPr>
            </w:pPr>
          </w:p>
        </w:tc>
      </w:tr>
      <w:tr w:rsidR="007B027D" w:rsidRPr="00796257" w14:paraId="39F70D35" w14:textId="77777777" w:rsidTr="00794D69">
        <w:trPr>
          <w:trHeight w:val="725"/>
        </w:trPr>
        <w:tc>
          <w:tcPr>
            <w:tcW w:w="1315" w:type="dxa"/>
            <w:hideMark/>
          </w:tcPr>
          <w:p w14:paraId="53016A97" w14:textId="77777777" w:rsidR="007B027D" w:rsidRPr="00963E60" w:rsidRDefault="007B027D" w:rsidP="00794D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963E60">
              <w:rPr>
                <w:rFonts w:cs="Times New Roman"/>
                <w:b/>
                <w:bCs/>
                <w:sz w:val="18"/>
                <w:szCs w:val="18"/>
              </w:rPr>
              <w:t>Prescience In-Silico</w:t>
            </w:r>
          </w:p>
        </w:tc>
        <w:tc>
          <w:tcPr>
            <w:tcW w:w="1099" w:type="dxa"/>
            <w:hideMark/>
          </w:tcPr>
          <w:p w14:paraId="78630B01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Custom Algorithms</w:t>
            </w:r>
          </w:p>
        </w:tc>
        <w:tc>
          <w:tcPr>
            <w:tcW w:w="944" w:type="dxa"/>
            <w:hideMark/>
          </w:tcPr>
          <w:p w14:paraId="0AAA11A3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Proprietary Scoring Function</w:t>
            </w:r>
          </w:p>
        </w:tc>
        <w:tc>
          <w:tcPr>
            <w:tcW w:w="1022" w:type="dxa"/>
            <w:hideMark/>
          </w:tcPr>
          <w:p w14:paraId="39735FD3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Prescience Suite</w:t>
            </w:r>
          </w:p>
        </w:tc>
        <w:tc>
          <w:tcPr>
            <w:tcW w:w="875" w:type="dxa"/>
            <w:hideMark/>
          </w:tcPr>
          <w:p w14:paraId="1A2FF1AE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AMBER, MMFF94</w:t>
            </w:r>
          </w:p>
        </w:tc>
        <w:tc>
          <w:tcPr>
            <w:tcW w:w="1021" w:type="dxa"/>
            <w:hideMark/>
          </w:tcPr>
          <w:p w14:paraId="3C575363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Binding Affinity, Energy Scores</w:t>
            </w:r>
          </w:p>
        </w:tc>
        <w:tc>
          <w:tcPr>
            <w:tcW w:w="1022" w:type="dxa"/>
            <w:hideMark/>
          </w:tcPr>
          <w:p w14:paraId="7D26D920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Flexible ligand, custom protocols</w:t>
            </w:r>
          </w:p>
        </w:tc>
        <w:tc>
          <w:tcPr>
            <w:tcW w:w="1021" w:type="dxa"/>
            <w:hideMark/>
          </w:tcPr>
          <w:p w14:paraId="56648A7F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Windows, macOS, Linux</w:t>
            </w:r>
          </w:p>
        </w:tc>
        <w:tc>
          <w:tcPr>
            <w:tcW w:w="875" w:type="dxa"/>
            <w:hideMark/>
          </w:tcPr>
          <w:p w14:paraId="6A221D4D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Commercial</w:t>
            </w:r>
          </w:p>
        </w:tc>
        <w:tc>
          <w:tcPr>
            <w:tcW w:w="1022" w:type="dxa"/>
            <w:hideMark/>
          </w:tcPr>
          <w:p w14:paraId="39CAF3C8" w14:textId="24E65A2F" w:rsidR="007B027D" w:rsidRPr="00963E60" w:rsidRDefault="00000000" w:rsidP="00794D69">
            <w:pPr>
              <w:jc w:val="center"/>
              <w:rPr>
                <w:sz w:val="18"/>
                <w:szCs w:val="18"/>
              </w:rPr>
            </w:pPr>
            <w:hyperlink r:id="rId13" w:history="1">
              <w:r w:rsidR="007B027D" w:rsidRPr="00963E60">
                <w:rPr>
                  <w:rStyle w:val="Hyperlink"/>
                  <w:rFonts w:cs="Times New Roman"/>
                  <w:sz w:val="18"/>
                  <w:szCs w:val="18"/>
                  <w:lang w:val="en-GB"/>
                </w:rPr>
                <w:t>https://www.prescience.in/prins</w:t>
              </w:r>
            </w:hyperlink>
          </w:p>
        </w:tc>
      </w:tr>
      <w:tr w:rsidR="007B027D" w:rsidRPr="00796257" w14:paraId="2CA76D7D" w14:textId="77777777" w:rsidTr="00794D69">
        <w:trPr>
          <w:trHeight w:val="1274"/>
        </w:trPr>
        <w:tc>
          <w:tcPr>
            <w:tcW w:w="1315" w:type="dxa"/>
            <w:hideMark/>
          </w:tcPr>
          <w:p w14:paraId="55C28404" w14:textId="77777777" w:rsidR="007B027D" w:rsidRPr="00963E60" w:rsidRDefault="007B027D" w:rsidP="00794D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963E60">
              <w:rPr>
                <w:rFonts w:cs="Times New Roman"/>
                <w:b/>
                <w:bCs/>
                <w:sz w:val="18"/>
                <w:szCs w:val="18"/>
              </w:rPr>
              <w:t>MOE</w:t>
            </w:r>
          </w:p>
        </w:tc>
        <w:tc>
          <w:tcPr>
            <w:tcW w:w="1099" w:type="dxa"/>
            <w:hideMark/>
          </w:tcPr>
          <w:p w14:paraId="224F7E86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Simulated Annealing, Genetic Algorithm</w:t>
            </w:r>
          </w:p>
        </w:tc>
        <w:tc>
          <w:tcPr>
            <w:tcW w:w="944" w:type="dxa"/>
            <w:hideMark/>
          </w:tcPr>
          <w:p w14:paraId="5EB591D3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Forcefield-based, Free Energy, Empirical</w:t>
            </w:r>
          </w:p>
        </w:tc>
        <w:tc>
          <w:tcPr>
            <w:tcW w:w="1022" w:type="dxa"/>
            <w:hideMark/>
          </w:tcPr>
          <w:p w14:paraId="76A83FDD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sz w:val="18"/>
                <w:szCs w:val="18"/>
              </w:rPr>
              <w:t>PyMOL</w:t>
            </w:r>
            <w:proofErr w:type="spellEnd"/>
            <w:r w:rsidRPr="00963E60">
              <w:rPr>
                <w:rFonts w:cs="Times New Roman"/>
                <w:sz w:val="18"/>
                <w:szCs w:val="18"/>
              </w:rPr>
              <w:t>, MOE Visualizer</w:t>
            </w:r>
          </w:p>
        </w:tc>
        <w:tc>
          <w:tcPr>
            <w:tcW w:w="875" w:type="dxa"/>
            <w:hideMark/>
          </w:tcPr>
          <w:p w14:paraId="2FA6F6ED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AMBER</w:t>
            </w:r>
          </w:p>
        </w:tc>
        <w:tc>
          <w:tcPr>
            <w:tcW w:w="1021" w:type="dxa"/>
            <w:hideMark/>
          </w:tcPr>
          <w:p w14:paraId="335B9C78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RMSD, Binding Affinity</w:t>
            </w:r>
          </w:p>
        </w:tc>
        <w:tc>
          <w:tcPr>
            <w:tcW w:w="1022" w:type="dxa"/>
            <w:hideMark/>
          </w:tcPr>
          <w:p w14:paraId="5C8E6E2D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Rigid and flexible ligand</w:t>
            </w:r>
          </w:p>
        </w:tc>
        <w:tc>
          <w:tcPr>
            <w:tcW w:w="1021" w:type="dxa"/>
            <w:hideMark/>
          </w:tcPr>
          <w:p w14:paraId="5F25923B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Windows, macOS, Linux</w:t>
            </w:r>
          </w:p>
        </w:tc>
        <w:tc>
          <w:tcPr>
            <w:tcW w:w="875" w:type="dxa"/>
            <w:hideMark/>
          </w:tcPr>
          <w:p w14:paraId="3F67D220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Commercial</w:t>
            </w:r>
          </w:p>
        </w:tc>
        <w:tc>
          <w:tcPr>
            <w:tcW w:w="1022" w:type="dxa"/>
            <w:hideMark/>
          </w:tcPr>
          <w:p w14:paraId="4BFA034A" w14:textId="77777777" w:rsidR="00963E60" w:rsidRPr="00963E60" w:rsidRDefault="00963E60" w:rsidP="00963E60">
            <w:pPr>
              <w:jc w:val="center"/>
              <w:rPr>
                <w:sz w:val="18"/>
                <w:szCs w:val="18"/>
                <w:lang w:val="en-GB"/>
              </w:rPr>
            </w:pPr>
            <w:r w:rsidRPr="00963E60">
              <w:rPr>
                <w:sz w:val="18"/>
                <w:szCs w:val="18"/>
                <w:lang w:val="en-GB"/>
              </w:rPr>
              <w:t>19075767</w:t>
            </w:r>
          </w:p>
          <w:p w14:paraId="0CF4F6A9" w14:textId="77777777" w:rsidR="007B027D" w:rsidRPr="00963E60" w:rsidRDefault="007B027D" w:rsidP="00794D69">
            <w:pPr>
              <w:jc w:val="center"/>
              <w:rPr>
                <w:sz w:val="18"/>
                <w:szCs w:val="18"/>
              </w:rPr>
            </w:pPr>
          </w:p>
        </w:tc>
      </w:tr>
      <w:tr w:rsidR="007B027D" w:rsidRPr="00796257" w14:paraId="21BD9C46" w14:textId="77777777" w:rsidTr="00794D69">
        <w:trPr>
          <w:trHeight w:val="1074"/>
        </w:trPr>
        <w:tc>
          <w:tcPr>
            <w:tcW w:w="1315" w:type="dxa"/>
          </w:tcPr>
          <w:p w14:paraId="2E2021D0" w14:textId="77777777" w:rsidR="007B027D" w:rsidRPr="00963E60" w:rsidRDefault="007B027D" w:rsidP="00794D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 w:rsidRPr="00963E60">
              <w:rPr>
                <w:rFonts w:cs="Times New Roman"/>
                <w:b/>
                <w:bCs/>
                <w:sz w:val="18"/>
                <w:szCs w:val="18"/>
              </w:rPr>
              <w:t>Schrödinger Glide</w:t>
            </w:r>
          </w:p>
        </w:tc>
        <w:tc>
          <w:tcPr>
            <w:tcW w:w="1099" w:type="dxa"/>
          </w:tcPr>
          <w:p w14:paraId="21BDF464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Systematic Search, Monte Carlo</w:t>
            </w:r>
          </w:p>
        </w:tc>
        <w:tc>
          <w:tcPr>
            <w:tcW w:w="944" w:type="dxa"/>
          </w:tcPr>
          <w:p w14:paraId="0F557347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sz w:val="18"/>
                <w:szCs w:val="18"/>
              </w:rPr>
              <w:t>GlideScore</w:t>
            </w:r>
            <w:proofErr w:type="spellEnd"/>
            <w:r w:rsidRPr="00963E60">
              <w:rPr>
                <w:rFonts w:cs="Times New Roman"/>
                <w:sz w:val="18"/>
                <w:szCs w:val="18"/>
              </w:rPr>
              <w:t xml:space="preserve"> (empirical), 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ChemScore</w:t>
            </w:r>
            <w:proofErr w:type="spellEnd"/>
            <w:r w:rsidRPr="00963E60">
              <w:rPr>
                <w:rFonts w:cs="Times New Roman"/>
                <w:sz w:val="18"/>
                <w:szCs w:val="18"/>
              </w:rPr>
              <w:t xml:space="preserve">, 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Emodel</w:t>
            </w:r>
            <w:proofErr w:type="spellEnd"/>
          </w:p>
        </w:tc>
        <w:tc>
          <w:tcPr>
            <w:tcW w:w="1022" w:type="dxa"/>
          </w:tcPr>
          <w:p w14:paraId="5C342131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 xml:space="preserve">Maestro, 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PyMOL</w:t>
            </w:r>
            <w:proofErr w:type="spellEnd"/>
          </w:p>
        </w:tc>
        <w:tc>
          <w:tcPr>
            <w:tcW w:w="875" w:type="dxa"/>
          </w:tcPr>
          <w:p w14:paraId="56EA29B2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OPLS, MMFF94</w:t>
            </w:r>
          </w:p>
        </w:tc>
        <w:tc>
          <w:tcPr>
            <w:tcW w:w="1021" w:type="dxa"/>
          </w:tcPr>
          <w:p w14:paraId="704E63C8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RMSD, Energy Scores</w:t>
            </w:r>
          </w:p>
        </w:tc>
        <w:tc>
          <w:tcPr>
            <w:tcW w:w="1022" w:type="dxa"/>
          </w:tcPr>
          <w:p w14:paraId="0A56F2DC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Flexible ligand</w:t>
            </w:r>
          </w:p>
        </w:tc>
        <w:tc>
          <w:tcPr>
            <w:tcW w:w="1021" w:type="dxa"/>
          </w:tcPr>
          <w:p w14:paraId="44AF977F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Windows, Linux</w:t>
            </w:r>
          </w:p>
        </w:tc>
        <w:tc>
          <w:tcPr>
            <w:tcW w:w="875" w:type="dxa"/>
          </w:tcPr>
          <w:p w14:paraId="1F53B81C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Commercial</w:t>
            </w:r>
          </w:p>
        </w:tc>
        <w:tc>
          <w:tcPr>
            <w:tcW w:w="1022" w:type="dxa"/>
          </w:tcPr>
          <w:p w14:paraId="69CABCE5" w14:textId="341E769F" w:rsidR="007B027D" w:rsidRPr="00963E60" w:rsidRDefault="00000000" w:rsidP="00794D69">
            <w:pPr>
              <w:jc w:val="center"/>
              <w:rPr>
                <w:sz w:val="18"/>
                <w:szCs w:val="18"/>
              </w:rPr>
            </w:pPr>
            <w:hyperlink r:id="rId14" w:history="1">
              <w:r w:rsidR="007B027D" w:rsidRPr="00963E60">
                <w:rPr>
                  <w:rStyle w:val="Hyperlink"/>
                  <w:rFonts w:cs="Times New Roman"/>
                  <w:sz w:val="18"/>
                  <w:szCs w:val="18"/>
                </w:rPr>
                <w:t>https://www.schrodinger.com/</w:t>
              </w:r>
            </w:hyperlink>
          </w:p>
        </w:tc>
      </w:tr>
      <w:tr w:rsidR="007B027D" w:rsidRPr="00796257" w14:paraId="59C59D95" w14:textId="77777777" w:rsidTr="00794D69">
        <w:trPr>
          <w:trHeight w:val="289"/>
        </w:trPr>
        <w:tc>
          <w:tcPr>
            <w:tcW w:w="1315" w:type="dxa"/>
          </w:tcPr>
          <w:p w14:paraId="0220DF4F" w14:textId="77777777" w:rsidR="007B027D" w:rsidRPr="00963E60" w:rsidRDefault="007B027D" w:rsidP="00794D69"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b/>
                <w:bCs/>
                <w:sz w:val="18"/>
                <w:szCs w:val="18"/>
              </w:rPr>
              <w:t>LeDock</w:t>
            </w:r>
            <w:proofErr w:type="spellEnd"/>
          </w:p>
        </w:tc>
        <w:tc>
          <w:tcPr>
            <w:tcW w:w="1099" w:type="dxa"/>
          </w:tcPr>
          <w:p w14:paraId="42237DD1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Systematic Search</w:t>
            </w:r>
          </w:p>
        </w:tc>
        <w:tc>
          <w:tcPr>
            <w:tcW w:w="944" w:type="dxa"/>
          </w:tcPr>
          <w:p w14:paraId="669E8388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Empirical Scoring</w:t>
            </w:r>
          </w:p>
        </w:tc>
        <w:tc>
          <w:tcPr>
            <w:tcW w:w="1022" w:type="dxa"/>
          </w:tcPr>
          <w:p w14:paraId="6A28E99F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proofErr w:type="spellStart"/>
            <w:r w:rsidRPr="00963E60">
              <w:rPr>
                <w:rFonts w:cs="Times New Roman"/>
                <w:sz w:val="18"/>
                <w:szCs w:val="18"/>
              </w:rPr>
              <w:t>PyMOL</w:t>
            </w:r>
            <w:proofErr w:type="spellEnd"/>
            <w:r w:rsidRPr="00963E60">
              <w:rPr>
                <w:rFonts w:cs="Times New Roman"/>
                <w:sz w:val="18"/>
                <w:szCs w:val="18"/>
              </w:rPr>
              <w:t xml:space="preserve">, </w:t>
            </w:r>
            <w:proofErr w:type="spellStart"/>
            <w:r w:rsidRPr="00963E60">
              <w:rPr>
                <w:rFonts w:cs="Times New Roman"/>
                <w:sz w:val="18"/>
                <w:szCs w:val="18"/>
              </w:rPr>
              <w:t>LePro</w:t>
            </w:r>
            <w:proofErr w:type="spellEnd"/>
          </w:p>
        </w:tc>
        <w:tc>
          <w:tcPr>
            <w:tcW w:w="875" w:type="dxa"/>
          </w:tcPr>
          <w:p w14:paraId="3E976436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AMBER</w:t>
            </w:r>
          </w:p>
        </w:tc>
        <w:tc>
          <w:tcPr>
            <w:tcW w:w="1021" w:type="dxa"/>
          </w:tcPr>
          <w:p w14:paraId="50EC313A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Binding Affinity, Visual Inspection</w:t>
            </w:r>
          </w:p>
        </w:tc>
        <w:tc>
          <w:tcPr>
            <w:tcW w:w="1022" w:type="dxa"/>
          </w:tcPr>
          <w:p w14:paraId="10294E19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Rigid and flexible ligand</w:t>
            </w:r>
          </w:p>
        </w:tc>
        <w:tc>
          <w:tcPr>
            <w:tcW w:w="1021" w:type="dxa"/>
          </w:tcPr>
          <w:p w14:paraId="1BA5C843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Windows, macOS, Linux</w:t>
            </w:r>
          </w:p>
        </w:tc>
        <w:tc>
          <w:tcPr>
            <w:tcW w:w="875" w:type="dxa"/>
          </w:tcPr>
          <w:p w14:paraId="42006823" w14:textId="77777777" w:rsidR="007B027D" w:rsidRPr="00963E60" w:rsidRDefault="007B027D" w:rsidP="00794D69">
            <w:pPr>
              <w:jc w:val="center"/>
              <w:rPr>
                <w:rFonts w:cs="Times New Roman"/>
                <w:sz w:val="18"/>
                <w:szCs w:val="18"/>
              </w:rPr>
            </w:pPr>
            <w:r w:rsidRPr="00963E60">
              <w:rPr>
                <w:rFonts w:cs="Times New Roman"/>
                <w:sz w:val="18"/>
                <w:szCs w:val="18"/>
              </w:rPr>
              <w:t>Free for academic use</w:t>
            </w:r>
          </w:p>
        </w:tc>
        <w:tc>
          <w:tcPr>
            <w:tcW w:w="1022" w:type="dxa"/>
          </w:tcPr>
          <w:p w14:paraId="24A7F097" w14:textId="162EDA8F" w:rsidR="007B027D" w:rsidRPr="00963E60" w:rsidRDefault="00963E60" w:rsidP="00794D69">
            <w:pPr>
              <w:jc w:val="center"/>
              <w:rPr>
                <w:sz w:val="18"/>
                <w:szCs w:val="18"/>
              </w:rPr>
            </w:pPr>
            <w:r w:rsidRPr="00963E60">
              <w:rPr>
                <w:sz w:val="18"/>
                <w:szCs w:val="18"/>
                <w:lang w:val="en-GB"/>
              </w:rPr>
              <w:t>10.1088/1755-1315/218/1/012143</w:t>
            </w:r>
            <w:r w:rsidR="009201F1">
              <w:rPr>
                <w:sz w:val="18"/>
                <w:szCs w:val="18"/>
                <w:lang w:val="en-GB"/>
              </w:rPr>
              <w:t xml:space="preserve"> </w:t>
            </w:r>
          </w:p>
        </w:tc>
      </w:tr>
    </w:tbl>
    <w:p w14:paraId="4983AE0F" w14:textId="77777777" w:rsidR="00794D69" w:rsidRDefault="00794D69" w:rsidP="00A4761B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</w:rPr>
      </w:pPr>
    </w:p>
    <w:p w14:paraId="73957F41" w14:textId="01A59CF9" w:rsidR="00A4761B" w:rsidRPr="00A4761B" w:rsidRDefault="00A4761B" w:rsidP="00A4761B">
      <w:pPr>
        <w:pStyle w:val="ListParagraph"/>
        <w:spacing w:after="0" w:line="276" w:lineRule="auto"/>
        <w:ind w:left="0"/>
        <w:jc w:val="both"/>
        <w:rPr>
          <w:rFonts w:ascii="Times New Roman" w:hAnsi="Times New Roman" w:cs="Times New Roman"/>
        </w:rPr>
      </w:pPr>
      <w:r w:rsidRPr="00A4761B">
        <w:rPr>
          <w:rFonts w:ascii="Times New Roman" w:hAnsi="Times New Roman" w:cs="Times New Roman"/>
        </w:rPr>
        <w:lastRenderedPageBreak/>
        <w:t>Supplementary Table</w:t>
      </w:r>
      <w:r w:rsidR="007B027D">
        <w:rPr>
          <w:rFonts w:ascii="Times New Roman" w:hAnsi="Times New Roman" w:cs="Times New Roman"/>
        </w:rPr>
        <w:t>2</w:t>
      </w:r>
      <w:r w:rsidRPr="00A4761B">
        <w:rPr>
          <w:rFonts w:ascii="Times New Roman" w:hAnsi="Times New Roman" w:cs="Times New Roman"/>
        </w:rPr>
        <w:t>: Interaction profile of top leading phytochemical drug candidates for spike protein of SARS-COV2 variant.</w:t>
      </w:r>
    </w:p>
    <w:p w14:paraId="27CF77C9" w14:textId="77777777" w:rsidR="00A4761B" w:rsidRDefault="00A4761B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-29"/>
        <w:tblW w:w="9637" w:type="dxa"/>
        <w:tblLook w:val="04A0" w:firstRow="1" w:lastRow="0" w:firstColumn="1" w:lastColumn="0" w:noHBand="0" w:noVBand="1"/>
      </w:tblPr>
      <w:tblGrid>
        <w:gridCol w:w="3461"/>
        <w:gridCol w:w="1842"/>
        <w:gridCol w:w="4334"/>
      </w:tblGrid>
      <w:tr w:rsidR="00A4761B" w14:paraId="08B9CB1C" w14:textId="77777777" w:rsidTr="00A4761B">
        <w:trPr>
          <w:trHeight w:val="326"/>
        </w:trPr>
        <w:tc>
          <w:tcPr>
            <w:tcW w:w="3461" w:type="dxa"/>
          </w:tcPr>
          <w:p w14:paraId="1C11366D" w14:textId="77777777" w:rsidR="00A4761B" w:rsidRPr="00A4761B" w:rsidRDefault="00A4761B" w:rsidP="00A4761B">
            <w:pPr>
              <w:pStyle w:val="ListParagraph"/>
              <w:spacing w:line="276" w:lineRule="auto"/>
              <w:ind w:left="0"/>
              <w:rPr>
                <w:rFonts w:cs="Times New Roman"/>
                <w:b/>
                <w:sz w:val="20"/>
                <w:szCs w:val="18"/>
              </w:rPr>
            </w:pPr>
            <w:r w:rsidRPr="00A4761B">
              <w:rPr>
                <w:rFonts w:cs="Times New Roman"/>
                <w:b/>
                <w:sz w:val="20"/>
                <w:szCs w:val="18"/>
              </w:rPr>
              <w:t>Compound</w:t>
            </w:r>
          </w:p>
        </w:tc>
        <w:tc>
          <w:tcPr>
            <w:tcW w:w="1842" w:type="dxa"/>
          </w:tcPr>
          <w:p w14:paraId="5B61A62C" w14:textId="77777777" w:rsidR="00A4761B" w:rsidRPr="00A4761B" w:rsidRDefault="00A4761B" w:rsidP="00A4761B">
            <w:pPr>
              <w:pStyle w:val="ListParagraph"/>
              <w:spacing w:line="276" w:lineRule="auto"/>
              <w:ind w:left="0"/>
              <w:rPr>
                <w:rFonts w:cs="Times New Roman"/>
                <w:b/>
                <w:sz w:val="20"/>
                <w:szCs w:val="18"/>
              </w:rPr>
            </w:pPr>
            <w:r w:rsidRPr="00A4761B">
              <w:rPr>
                <w:rFonts w:cs="Times New Roman"/>
                <w:b/>
                <w:sz w:val="20"/>
                <w:szCs w:val="18"/>
              </w:rPr>
              <w:t>Docking score (Kcal/mole)</w:t>
            </w:r>
          </w:p>
        </w:tc>
        <w:tc>
          <w:tcPr>
            <w:tcW w:w="4334" w:type="dxa"/>
          </w:tcPr>
          <w:p w14:paraId="4C30D720" w14:textId="77777777" w:rsidR="00A4761B" w:rsidRPr="00A4761B" w:rsidRDefault="00A4761B" w:rsidP="00A4761B">
            <w:pPr>
              <w:pStyle w:val="ListParagraph"/>
              <w:spacing w:line="276" w:lineRule="auto"/>
              <w:ind w:left="0"/>
              <w:rPr>
                <w:rFonts w:cs="Times New Roman"/>
                <w:b/>
                <w:sz w:val="20"/>
                <w:szCs w:val="18"/>
              </w:rPr>
            </w:pPr>
            <w:r w:rsidRPr="00A4761B">
              <w:rPr>
                <w:rFonts w:cs="Times New Roman"/>
                <w:b/>
                <w:sz w:val="20"/>
                <w:szCs w:val="18"/>
              </w:rPr>
              <w:t>Hydrogen bonds (bond distance in Å)</w:t>
            </w:r>
          </w:p>
        </w:tc>
      </w:tr>
      <w:tr w:rsidR="00A4761B" w14:paraId="1C01C740" w14:textId="77777777" w:rsidTr="009A6A74">
        <w:trPr>
          <w:trHeight w:val="304"/>
        </w:trPr>
        <w:tc>
          <w:tcPr>
            <w:tcW w:w="3461" w:type="dxa"/>
          </w:tcPr>
          <w:p w14:paraId="5AB19489" w14:textId="77777777" w:rsidR="00A4761B" w:rsidRPr="00A4761B" w:rsidRDefault="00A4761B" w:rsidP="00A4761B">
            <w:pPr>
              <w:pStyle w:val="ListParagraph"/>
              <w:spacing w:line="276" w:lineRule="auto"/>
              <w:ind w:left="0"/>
              <w:rPr>
                <w:rFonts w:cs="Times New Roman"/>
                <w:sz w:val="20"/>
                <w:szCs w:val="18"/>
              </w:rPr>
            </w:pPr>
            <w:bookmarkStart w:id="0" w:name="_Hlk176214313"/>
            <w:proofErr w:type="spellStart"/>
            <w:r w:rsidRPr="00A4761B">
              <w:rPr>
                <w:rFonts w:cs="Times New Roman"/>
                <w:color w:val="000000"/>
                <w:sz w:val="20"/>
                <w:szCs w:val="18"/>
              </w:rPr>
              <w:t>Rosmarinic</w:t>
            </w:r>
            <w:proofErr w:type="spellEnd"/>
            <w:r w:rsidRPr="00A4761B">
              <w:rPr>
                <w:rFonts w:cs="Times New Roman"/>
                <w:color w:val="000000"/>
                <w:sz w:val="20"/>
                <w:szCs w:val="18"/>
              </w:rPr>
              <w:t>-Acid</w:t>
            </w:r>
            <w:bookmarkEnd w:id="0"/>
          </w:p>
        </w:tc>
        <w:tc>
          <w:tcPr>
            <w:tcW w:w="1842" w:type="dxa"/>
          </w:tcPr>
          <w:p w14:paraId="699C41C8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-6.716</w:t>
            </w:r>
          </w:p>
        </w:tc>
        <w:tc>
          <w:tcPr>
            <w:tcW w:w="4334" w:type="dxa"/>
          </w:tcPr>
          <w:p w14:paraId="2A9472B8" w14:textId="004344FB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ARG398(2.96), ASN412(2.84), GLY491(3.11), HIS500(2.82)</w:t>
            </w:r>
          </w:p>
        </w:tc>
      </w:tr>
      <w:tr w:rsidR="00A4761B" w14:paraId="7B27AE8D" w14:textId="77777777" w:rsidTr="00A4761B">
        <w:trPr>
          <w:trHeight w:val="339"/>
        </w:trPr>
        <w:tc>
          <w:tcPr>
            <w:tcW w:w="3461" w:type="dxa"/>
          </w:tcPr>
          <w:p w14:paraId="0B45A3E4" w14:textId="77777777" w:rsidR="00A4761B" w:rsidRPr="00A4761B" w:rsidRDefault="00A4761B" w:rsidP="00A4761B">
            <w:pPr>
              <w:pStyle w:val="ListParagraph"/>
              <w:spacing w:line="276" w:lineRule="auto"/>
              <w:ind w:left="0"/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color w:val="000000"/>
                <w:sz w:val="20"/>
                <w:szCs w:val="18"/>
              </w:rPr>
              <w:t>Taxifolin</w:t>
            </w:r>
          </w:p>
        </w:tc>
        <w:tc>
          <w:tcPr>
            <w:tcW w:w="1842" w:type="dxa"/>
          </w:tcPr>
          <w:p w14:paraId="09AD19CE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-6.233</w:t>
            </w:r>
          </w:p>
        </w:tc>
        <w:tc>
          <w:tcPr>
            <w:tcW w:w="4334" w:type="dxa"/>
          </w:tcPr>
          <w:p w14:paraId="50C39B3F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ARG398(2.67), TYR448(1.87), SER489(1.74), HIS500(1.95)</w:t>
            </w:r>
          </w:p>
        </w:tc>
      </w:tr>
      <w:tr w:rsidR="00A4761B" w14:paraId="516C8621" w14:textId="77777777" w:rsidTr="00A4761B">
        <w:trPr>
          <w:trHeight w:val="652"/>
        </w:trPr>
        <w:tc>
          <w:tcPr>
            <w:tcW w:w="3461" w:type="dxa"/>
          </w:tcPr>
          <w:p w14:paraId="3C60624A" w14:textId="77777777" w:rsidR="00A4761B" w:rsidRPr="00A4761B" w:rsidRDefault="00A4761B" w:rsidP="00A4761B">
            <w:pPr>
              <w:pStyle w:val="ListParagraph"/>
              <w:spacing w:line="276" w:lineRule="auto"/>
              <w:ind w:left="0"/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color w:val="000000"/>
                <w:sz w:val="20"/>
                <w:szCs w:val="18"/>
              </w:rPr>
              <w:t>Indigotin</w:t>
            </w:r>
          </w:p>
        </w:tc>
        <w:tc>
          <w:tcPr>
            <w:tcW w:w="1842" w:type="dxa"/>
          </w:tcPr>
          <w:p w14:paraId="58A78F84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-5.637</w:t>
            </w:r>
          </w:p>
        </w:tc>
        <w:tc>
          <w:tcPr>
            <w:tcW w:w="4334" w:type="dxa"/>
          </w:tcPr>
          <w:p w14:paraId="2F39A49A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GLN488(3.65), PHE492(3.94), TYR496(3.09), HIS500(3.85)</w:t>
            </w:r>
          </w:p>
        </w:tc>
      </w:tr>
      <w:tr w:rsidR="00A4761B" w:rsidRPr="00682F05" w14:paraId="14E8E0AA" w14:textId="77777777" w:rsidTr="00A4761B">
        <w:trPr>
          <w:trHeight w:val="326"/>
        </w:trPr>
        <w:tc>
          <w:tcPr>
            <w:tcW w:w="3461" w:type="dxa"/>
          </w:tcPr>
          <w:p w14:paraId="4B628631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proofErr w:type="spellStart"/>
            <w:r w:rsidRPr="00A4761B">
              <w:rPr>
                <w:rFonts w:cs="Times New Roman"/>
                <w:color w:val="000000"/>
                <w:sz w:val="20"/>
                <w:szCs w:val="18"/>
              </w:rPr>
              <w:t>Castanospermine</w:t>
            </w:r>
            <w:proofErr w:type="spellEnd"/>
          </w:p>
          <w:p w14:paraId="1DC2D65A" w14:textId="77777777" w:rsidR="00A4761B" w:rsidRPr="00A4761B" w:rsidRDefault="00A4761B" w:rsidP="00A4761B">
            <w:pPr>
              <w:pStyle w:val="ListParagraph"/>
              <w:spacing w:line="276" w:lineRule="auto"/>
              <w:ind w:left="0"/>
              <w:rPr>
                <w:rFonts w:cs="Times New Roman"/>
                <w:sz w:val="20"/>
                <w:szCs w:val="18"/>
              </w:rPr>
            </w:pPr>
          </w:p>
        </w:tc>
        <w:tc>
          <w:tcPr>
            <w:tcW w:w="1842" w:type="dxa"/>
          </w:tcPr>
          <w:p w14:paraId="56A5F849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-5.275</w:t>
            </w:r>
          </w:p>
        </w:tc>
        <w:tc>
          <w:tcPr>
            <w:tcW w:w="4334" w:type="dxa"/>
          </w:tcPr>
          <w:p w14:paraId="3832EE33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  <w:lang w:val="de-DE"/>
              </w:rPr>
            </w:pPr>
            <w:r w:rsidRPr="00A4761B">
              <w:rPr>
                <w:rFonts w:cs="Times New Roman"/>
                <w:sz w:val="20"/>
                <w:szCs w:val="18"/>
                <w:lang w:val="de-DE"/>
              </w:rPr>
              <w:t>ARG398(2.83), GLU401(2.71), GLN404(3.11), ASN412(2.84)</w:t>
            </w:r>
          </w:p>
        </w:tc>
      </w:tr>
      <w:tr w:rsidR="00A4761B" w14:paraId="61507BA2" w14:textId="77777777" w:rsidTr="00A4761B">
        <w:trPr>
          <w:trHeight w:val="573"/>
        </w:trPr>
        <w:tc>
          <w:tcPr>
            <w:tcW w:w="3461" w:type="dxa"/>
          </w:tcPr>
          <w:p w14:paraId="44FF8DD5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color w:val="000000"/>
                <w:sz w:val="20"/>
                <w:szCs w:val="18"/>
              </w:rPr>
              <w:t>Morin</w:t>
            </w:r>
          </w:p>
          <w:p w14:paraId="1AF10770" w14:textId="77777777" w:rsidR="00A4761B" w:rsidRPr="00A4761B" w:rsidRDefault="00A4761B" w:rsidP="00A4761B">
            <w:pPr>
              <w:pStyle w:val="ListParagraph"/>
              <w:spacing w:line="276" w:lineRule="auto"/>
              <w:ind w:left="0"/>
              <w:rPr>
                <w:rFonts w:cs="Times New Roman"/>
                <w:sz w:val="20"/>
                <w:szCs w:val="18"/>
              </w:rPr>
            </w:pPr>
          </w:p>
        </w:tc>
        <w:tc>
          <w:tcPr>
            <w:tcW w:w="1842" w:type="dxa"/>
          </w:tcPr>
          <w:p w14:paraId="2BB70C1C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-5.263</w:t>
            </w:r>
          </w:p>
        </w:tc>
        <w:tc>
          <w:tcPr>
            <w:tcW w:w="4334" w:type="dxa"/>
          </w:tcPr>
          <w:p w14:paraId="28585F65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ARG398(2.12), ASN412(1.97), TYR448(2.35), GLY491(1.86), HIS500(2.15)</w:t>
            </w:r>
          </w:p>
        </w:tc>
      </w:tr>
      <w:tr w:rsidR="00A4761B" w14:paraId="14344EDB" w14:textId="77777777" w:rsidTr="00A4761B">
        <w:trPr>
          <w:trHeight w:val="573"/>
        </w:trPr>
        <w:tc>
          <w:tcPr>
            <w:tcW w:w="3461" w:type="dxa"/>
          </w:tcPr>
          <w:p w14:paraId="67A3DCCD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proofErr w:type="spellStart"/>
            <w:r w:rsidRPr="00A4761B">
              <w:rPr>
                <w:rFonts w:cs="Times New Roman"/>
                <w:color w:val="000000"/>
                <w:sz w:val="20"/>
                <w:szCs w:val="18"/>
              </w:rPr>
              <w:t>Baphicacanthin</w:t>
            </w:r>
            <w:proofErr w:type="spellEnd"/>
            <w:r w:rsidRPr="00A4761B">
              <w:rPr>
                <w:rFonts w:cs="Times New Roman"/>
                <w:color w:val="000000"/>
                <w:sz w:val="20"/>
                <w:szCs w:val="18"/>
              </w:rPr>
              <w:t xml:space="preserve"> A</w:t>
            </w:r>
          </w:p>
          <w:p w14:paraId="145A9458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</w:p>
        </w:tc>
        <w:tc>
          <w:tcPr>
            <w:tcW w:w="1842" w:type="dxa"/>
          </w:tcPr>
          <w:p w14:paraId="71F9AEB6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-5.232</w:t>
            </w:r>
          </w:p>
        </w:tc>
        <w:tc>
          <w:tcPr>
            <w:tcW w:w="4334" w:type="dxa"/>
          </w:tcPr>
          <w:p w14:paraId="12B0658B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ARG398(3.48), TYR448(2.12), GLY491(2.13)</w:t>
            </w:r>
          </w:p>
        </w:tc>
      </w:tr>
      <w:tr w:rsidR="00A4761B" w14:paraId="24F8A8BB" w14:textId="77777777" w:rsidTr="00A4761B">
        <w:trPr>
          <w:trHeight w:val="573"/>
        </w:trPr>
        <w:tc>
          <w:tcPr>
            <w:tcW w:w="3461" w:type="dxa"/>
          </w:tcPr>
          <w:p w14:paraId="35C1D45E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Diosmetin</w:t>
            </w:r>
          </w:p>
        </w:tc>
        <w:tc>
          <w:tcPr>
            <w:tcW w:w="1842" w:type="dxa"/>
          </w:tcPr>
          <w:p w14:paraId="67FCE573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-5.096</w:t>
            </w:r>
          </w:p>
        </w:tc>
        <w:tc>
          <w:tcPr>
            <w:tcW w:w="4334" w:type="dxa"/>
          </w:tcPr>
          <w:p w14:paraId="6BFB5BAB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ARG398(2.78), TYR448(3.39), GLY491(2.07), PHE492(3.48), HIS500(2.09)</w:t>
            </w:r>
          </w:p>
        </w:tc>
      </w:tr>
      <w:tr w:rsidR="00A4761B" w:rsidRPr="000076EF" w14:paraId="75CDDE01" w14:textId="77777777" w:rsidTr="00A4761B">
        <w:trPr>
          <w:trHeight w:val="573"/>
        </w:trPr>
        <w:tc>
          <w:tcPr>
            <w:tcW w:w="3461" w:type="dxa"/>
          </w:tcPr>
          <w:p w14:paraId="726DE047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proofErr w:type="spellStart"/>
            <w:r w:rsidRPr="00A4761B">
              <w:rPr>
                <w:rFonts w:cs="Times New Roman"/>
                <w:sz w:val="20"/>
                <w:szCs w:val="18"/>
              </w:rPr>
              <w:t>Anhydropodophyllol</w:t>
            </w:r>
            <w:proofErr w:type="spellEnd"/>
          </w:p>
        </w:tc>
        <w:tc>
          <w:tcPr>
            <w:tcW w:w="1842" w:type="dxa"/>
          </w:tcPr>
          <w:p w14:paraId="7C41F588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-4.762</w:t>
            </w:r>
          </w:p>
        </w:tc>
        <w:tc>
          <w:tcPr>
            <w:tcW w:w="4334" w:type="dxa"/>
          </w:tcPr>
          <w:p w14:paraId="0975586C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  <w:lang w:val="de-DE"/>
              </w:rPr>
            </w:pPr>
            <w:r w:rsidRPr="00A4761B">
              <w:rPr>
                <w:rFonts w:cs="Times New Roman"/>
                <w:sz w:val="20"/>
                <w:szCs w:val="18"/>
                <w:lang w:val="de-DE"/>
              </w:rPr>
              <w:t>ARG398(2.02), GLU401(2.41), TYR448(1.82), SER489(1.84), GLY491(2.00)</w:t>
            </w:r>
          </w:p>
        </w:tc>
      </w:tr>
      <w:tr w:rsidR="00A4761B" w14:paraId="6257CF3F" w14:textId="77777777" w:rsidTr="00A4761B">
        <w:trPr>
          <w:trHeight w:val="573"/>
        </w:trPr>
        <w:tc>
          <w:tcPr>
            <w:tcW w:w="3461" w:type="dxa"/>
          </w:tcPr>
          <w:p w14:paraId="75CAC419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Citric Acid (PG)</w:t>
            </w:r>
          </w:p>
        </w:tc>
        <w:tc>
          <w:tcPr>
            <w:tcW w:w="1842" w:type="dxa"/>
          </w:tcPr>
          <w:p w14:paraId="7ED1D71C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-4.704</w:t>
            </w:r>
          </w:p>
        </w:tc>
        <w:tc>
          <w:tcPr>
            <w:tcW w:w="4334" w:type="dxa"/>
          </w:tcPr>
          <w:p w14:paraId="533639E4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GLU401(2.50), GLN404(2.11), ASN412(1.72)</w:t>
            </w:r>
          </w:p>
        </w:tc>
      </w:tr>
      <w:tr w:rsidR="00A4761B" w:rsidRPr="0079450A" w14:paraId="3D78FA93" w14:textId="77777777" w:rsidTr="00A4761B">
        <w:trPr>
          <w:trHeight w:val="573"/>
        </w:trPr>
        <w:tc>
          <w:tcPr>
            <w:tcW w:w="3461" w:type="dxa"/>
          </w:tcPr>
          <w:p w14:paraId="5DB6818C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2-O-Caffeoylhydroxycitric Acid</w:t>
            </w:r>
          </w:p>
        </w:tc>
        <w:tc>
          <w:tcPr>
            <w:tcW w:w="1842" w:type="dxa"/>
          </w:tcPr>
          <w:p w14:paraId="3D94B3A6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-4.365</w:t>
            </w:r>
          </w:p>
        </w:tc>
        <w:tc>
          <w:tcPr>
            <w:tcW w:w="4334" w:type="dxa"/>
          </w:tcPr>
          <w:p w14:paraId="0CBCAE57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  <w:lang w:val="de-DE"/>
              </w:rPr>
            </w:pPr>
            <w:r w:rsidRPr="00A4761B">
              <w:rPr>
                <w:rFonts w:cs="Times New Roman"/>
                <w:sz w:val="20"/>
                <w:szCs w:val="18"/>
                <w:lang w:val="de-DE"/>
              </w:rPr>
              <w:t>GLU401(2.09), GLN404(2.19), ASN412(2.92), ILE413(3.26), TYR448(1.99), SER489(3.00), GLY491(1.74)</w:t>
            </w:r>
          </w:p>
        </w:tc>
      </w:tr>
      <w:tr w:rsidR="00A4761B" w14:paraId="75D456BD" w14:textId="77777777" w:rsidTr="00A4761B">
        <w:trPr>
          <w:trHeight w:val="573"/>
        </w:trPr>
        <w:tc>
          <w:tcPr>
            <w:tcW w:w="3461" w:type="dxa"/>
          </w:tcPr>
          <w:p w14:paraId="6531B15E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Pectin (PG)</w:t>
            </w:r>
          </w:p>
        </w:tc>
        <w:tc>
          <w:tcPr>
            <w:tcW w:w="1842" w:type="dxa"/>
          </w:tcPr>
          <w:p w14:paraId="3E6E466E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-4.358</w:t>
            </w:r>
          </w:p>
        </w:tc>
        <w:tc>
          <w:tcPr>
            <w:tcW w:w="4334" w:type="dxa"/>
          </w:tcPr>
          <w:p w14:paraId="2790B74A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ARG398(3.18), GLU401(3.39), GLN404(1.91), ASN412(2.19)</w:t>
            </w:r>
          </w:p>
        </w:tc>
      </w:tr>
      <w:tr w:rsidR="00A4761B" w14:paraId="125BD412" w14:textId="77777777" w:rsidTr="00A4761B">
        <w:trPr>
          <w:trHeight w:val="573"/>
        </w:trPr>
        <w:tc>
          <w:tcPr>
            <w:tcW w:w="3461" w:type="dxa"/>
          </w:tcPr>
          <w:p w14:paraId="6E108E16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proofErr w:type="spellStart"/>
            <w:r w:rsidRPr="00A4761B">
              <w:rPr>
                <w:rFonts w:cs="Times New Roman"/>
                <w:sz w:val="20"/>
                <w:szCs w:val="18"/>
              </w:rPr>
              <w:t>Isoliquiritigenin</w:t>
            </w:r>
            <w:proofErr w:type="spellEnd"/>
          </w:p>
        </w:tc>
        <w:tc>
          <w:tcPr>
            <w:tcW w:w="1842" w:type="dxa"/>
          </w:tcPr>
          <w:p w14:paraId="0C27E4E5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-4.339</w:t>
            </w:r>
          </w:p>
        </w:tc>
        <w:tc>
          <w:tcPr>
            <w:tcW w:w="4334" w:type="dxa"/>
          </w:tcPr>
          <w:p w14:paraId="7184E541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ARG398(3.34), ASN412(2.15), GLY491(1.94), HIS500(1.58)</w:t>
            </w:r>
          </w:p>
        </w:tc>
      </w:tr>
      <w:tr w:rsidR="00A4761B" w14:paraId="3D64A800" w14:textId="77777777" w:rsidTr="00A4761B">
        <w:trPr>
          <w:trHeight w:val="573"/>
        </w:trPr>
        <w:tc>
          <w:tcPr>
            <w:tcW w:w="3461" w:type="dxa"/>
          </w:tcPr>
          <w:p w14:paraId="67E367EA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proofErr w:type="spellStart"/>
            <w:r w:rsidRPr="00A4761B">
              <w:rPr>
                <w:rFonts w:cs="Times New Roman"/>
                <w:sz w:val="20"/>
                <w:szCs w:val="18"/>
              </w:rPr>
              <w:t>Isoliquiritigenin</w:t>
            </w:r>
            <w:proofErr w:type="spellEnd"/>
          </w:p>
        </w:tc>
        <w:tc>
          <w:tcPr>
            <w:tcW w:w="1842" w:type="dxa"/>
          </w:tcPr>
          <w:p w14:paraId="1A1670C0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-4.205</w:t>
            </w:r>
          </w:p>
        </w:tc>
        <w:tc>
          <w:tcPr>
            <w:tcW w:w="4334" w:type="dxa"/>
          </w:tcPr>
          <w:p w14:paraId="69F02913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GLY491(2.06)</w:t>
            </w:r>
          </w:p>
        </w:tc>
      </w:tr>
      <w:tr w:rsidR="00A4761B" w:rsidRPr="000076EF" w14:paraId="7D9831E2" w14:textId="77777777" w:rsidTr="00A4761B">
        <w:trPr>
          <w:trHeight w:val="573"/>
        </w:trPr>
        <w:tc>
          <w:tcPr>
            <w:tcW w:w="3461" w:type="dxa"/>
          </w:tcPr>
          <w:p w14:paraId="598DE9A1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Gallic-Acid</w:t>
            </w:r>
          </w:p>
        </w:tc>
        <w:tc>
          <w:tcPr>
            <w:tcW w:w="1842" w:type="dxa"/>
          </w:tcPr>
          <w:p w14:paraId="3448B954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-486</w:t>
            </w:r>
          </w:p>
        </w:tc>
        <w:tc>
          <w:tcPr>
            <w:tcW w:w="4334" w:type="dxa"/>
          </w:tcPr>
          <w:p w14:paraId="64FA9E4F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  <w:lang w:val="de-DE"/>
              </w:rPr>
            </w:pPr>
            <w:r w:rsidRPr="00A4761B">
              <w:rPr>
                <w:rFonts w:cs="Times New Roman"/>
                <w:sz w:val="20"/>
                <w:szCs w:val="18"/>
                <w:lang w:val="de-DE"/>
              </w:rPr>
              <w:t>ARG398(2.15), GLU401(1.66), GLN404(2.07), ASN412(3.01), ILE413(3.08)</w:t>
            </w:r>
          </w:p>
        </w:tc>
      </w:tr>
      <w:tr w:rsidR="00A4761B" w:rsidRPr="000103D4" w14:paraId="4269B716" w14:textId="77777777" w:rsidTr="00A4761B">
        <w:trPr>
          <w:trHeight w:val="573"/>
        </w:trPr>
        <w:tc>
          <w:tcPr>
            <w:tcW w:w="3461" w:type="dxa"/>
          </w:tcPr>
          <w:p w14:paraId="52BEAE9A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  <w:highlight w:val="yellow"/>
              </w:rPr>
            </w:pPr>
            <w:proofErr w:type="spellStart"/>
            <w:r w:rsidRPr="00A4761B">
              <w:rPr>
                <w:rFonts w:cs="Times New Roman"/>
                <w:sz w:val="20"/>
                <w:szCs w:val="18"/>
              </w:rPr>
              <w:t>Dihydrofisetin</w:t>
            </w:r>
            <w:proofErr w:type="spellEnd"/>
          </w:p>
        </w:tc>
        <w:tc>
          <w:tcPr>
            <w:tcW w:w="1842" w:type="dxa"/>
          </w:tcPr>
          <w:p w14:paraId="783D1B64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-3.996</w:t>
            </w:r>
          </w:p>
        </w:tc>
        <w:tc>
          <w:tcPr>
            <w:tcW w:w="4334" w:type="dxa"/>
          </w:tcPr>
          <w:p w14:paraId="5B50B62D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  <w:lang w:val="de-DE"/>
              </w:rPr>
            </w:pPr>
            <w:r w:rsidRPr="00A4761B">
              <w:rPr>
                <w:rFonts w:cs="Times New Roman"/>
                <w:sz w:val="20"/>
                <w:szCs w:val="18"/>
              </w:rPr>
              <w:t>TYR448(2.98), SER489(1.91), HIS500(1.94)</w:t>
            </w:r>
          </w:p>
        </w:tc>
      </w:tr>
      <w:tr w:rsidR="00A4761B" w14:paraId="0E7C5430" w14:textId="77777777" w:rsidTr="00A4761B">
        <w:trPr>
          <w:trHeight w:val="573"/>
        </w:trPr>
        <w:tc>
          <w:tcPr>
            <w:tcW w:w="3461" w:type="dxa"/>
          </w:tcPr>
          <w:p w14:paraId="6CA19F8E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Genistein</w:t>
            </w:r>
          </w:p>
        </w:tc>
        <w:tc>
          <w:tcPr>
            <w:tcW w:w="1842" w:type="dxa"/>
          </w:tcPr>
          <w:p w14:paraId="0F72FF41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-3.993</w:t>
            </w:r>
          </w:p>
        </w:tc>
        <w:tc>
          <w:tcPr>
            <w:tcW w:w="4334" w:type="dxa"/>
          </w:tcPr>
          <w:p w14:paraId="49B70D0C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GLY491(2.02), HIS500(1.90)</w:t>
            </w:r>
          </w:p>
        </w:tc>
      </w:tr>
      <w:tr w:rsidR="00A4761B" w14:paraId="77AFE117" w14:textId="77777777" w:rsidTr="00A4761B">
        <w:trPr>
          <w:trHeight w:val="573"/>
        </w:trPr>
        <w:tc>
          <w:tcPr>
            <w:tcW w:w="3461" w:type="dxa"/>
          </w:tcPr>
          <w:p w14:paraId="52B66C36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4-Hydroxy-3,5-Dimethylacetophenone (Hf)</w:t>
            </w:r>
          </w:p>
        </w:tc>
        <w:tc>
          <w:tcPr>
            <w:tcW w:w="1842" w:type="dxa"/>
          </w:tcPr>
          <w:p w14:paraId="3B6224FD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-3.952</w:t>
            </w:r>
          </w:p>
        </w:tc>
        <w:tc>
          <w:tcPr>
            <w:tcW w:w="4334" w:type="dxa"/>
          </w:tcPr>
          <w:p w14:paraId="3F31E1CA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ARG398(2.85), GLY491(1.96), PHE492(3.41)</w:t>
            </w:r>
          </w:p>
        </w:tc>
      </w:tr>
      <w:tr w:rsidR="00A4761B" w14:paraId="313F211C" w14:textId="77777777" w:rsidTr="00A4761B">
        <w:trPr>
          <w:trHeight w:val="573"/>
        </w:trPr>
        <w:tc>
          <w:tcPr>
            <w:tcW w:w="3461" w:type="dxa"/>
          </w:tcPr>
          <w:p w14:paraId="315B1FF9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Malic Acid (PG)</w:t>
            </w:r>
          </w:p>
        </w:tc>
        <w:tc>
          <w:tcPr>
            <w:tcW w:w="1842" w:type="dxa"/>
          </w:tcPr>
          <w:p w14:paraId="0FE66D99" w14:textId="77777777" w:rsidR="00A4761B" w:rsidRPr="00A4761B" w:rsidRDefault="00A4761B" w:rsidP="00A4761B">
            <w:pPr>
              <w:rPr>
                <w:rFonts w:cs="Times New Roman"/>
                <w:color w:val="000000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-3.896</w:t>
            </w:r>
          </w:p>
        </w:tc>
        <w:tc>
          <w:tcPr>
            <w:tcW w:w="4334" w:type="dxa"/>
          </w:tcPr>
          <w:p w14:paraId="16074DC4" w14:textId="77777777" w:rsidR="00A4761B" w:rsidRPr="00A4761B" w:rsidRDefault="00A4761B" w:rsidP="00A4761B">
            <w:pPr>
              <w:rPr>
                <w:rFonts w:cs="Times New Roman"/>
                <w:sz w:val="20"/>
                <w:szCs w:val="18"/>
              </w:rPr>
            </w:pPr>
            <w:r w:rsidRPr="00A4761B">
              <w:rPr>
                <w:rFonts w:cs="Times New Roman"/>
                <w:sz w:val="20"/>
                <w:szCs w:val="18"/>
              </w:rPr>
              <w:t>GLU401(2.36), GLN404(2.07), ASN412(1.74), ILE413(3.36)</w:t>
            </w:r>
          </w:p>
        </w:tc>
      </w:tr>
    </w:tbl>
    <w:p w14:paraId="0CE6D84D" w14:textId="77777777" w:rsidR="00A4761B" w:rsidRDefault="00A4761B">
      <w:pPr>
        <w:rPr>
          <w:sz w:val="18"/>
          <w:szCs w:val="18"/>
        </w:rPr>
      </w:pPr>
    </w:p>
    <w:p w14:paraId="099EECD0" w14:textId="77777777" w:rsidR="00A4761B" w:rsidRDefault="00A4761B">
      <w:pPr>
        <w:rPr>
          <w:sz w:val="18"/>
          <w:szCs w:val="18"/>
        </w:rPr>
      </w:pPr>
    </w:p>
    <w:p w14:paraId="73F8F658" w14:textId="77777777" w:rsidR="00A4761B" w:rsidRDefault="00A4761B">
      <w:pPr>
        <w:rPr>
          <w:sz w:val="18"/>
          <w:szCs w:val="18"/>
        </w:rPr>
      </w:pPr>
    </w:p>
    <w:p w14:paraId="41D04C55" w14:textId="77777777" w:rsidR="00A4761B" w:rsidRDefault="00A4761B">
      <w:pPr>
        <w:rPr>
          <w:sz w:val="18"/>
          <w:szCs w:val="18"/>
        </w:rPr>
      </w:pPr>
    </w:p>
    <w:p w14:paraId="3B2D328F" w14:textId="77777777" w:rsidR="00A4761B" w:rsidRDefault="00A4761B">
      <w:pPr>
        <w:rPr>
          <w:sz w:val="18"/>
          <w:szCs w:val="18"/>
        </w:rPr>
      </w:pPr>
    </w:p>
    <w:p w14:paraId="42DE0DDF" w14:textId="7D046AC9" w:rsidR="00A4761B" w:rsidRPr="00A4761B" w:rsidRDefault="00A4761B" w:rsidP="00A4761B">
      <w:pPr>
        <w:rPr>
          <w:rFonts w:ascii="Times New Roman" w:hAnsi="Times New Roman" w:cs="Times New Roman"/>
          <w:sz w:val="22"/>
          <w:szCs w:val="22"/>
        </w:rPr>
      </w:pPr>
      <w:r w:rsidRPr="00A4761B">
        <w:rPr>
          <w:rFonts w:ascii="Times New Roman" w:hAnsi="Times New Roman" w:cs="Times New Roman"/>
          <w:sz w:val="22"/>
          <w:szCs w:val="22"/>
        </w:rPr>
        <w:lastRenderedPageBreak/>
        <w:t xml:space="preserve">Supplementary Table </w:t>
      </w:r>
      <w:r w:rsidR="007B027D">
        <w:rPr>
          <w:rFonts w:ascii="Times New Roman" w:hAnsi="Times New Roman" w:cs="Times New Roman"/>
          <w:sz w:val="22"/>
          <w:szCs w:val="22"/>
        </w:rPr>
        <w:t>3</w:t>
      </w:r>
      <w:r w:rsidRPr="00A4761B">
        <w:rPr>
          <w:rFonts w:ascii="Times New Roman" w:hAnsi="Times New Roman" w:cs="Times New Roman"/>
          <w:sz w:val="22"/>
          <w:szCs w:val="22"/>
        </w:rPr>
        <w:t>: ADME Profile of the top-scored phytochemicals</w:t>
      </w:r>
    </w:p>
    <w:tbl>
      <w:tblPr>
        <w:tblStyle w:val="TableGrid1"/>
        <w:tblpPr w:leftFromText="180" w:rightFromText="180" w:vertAnchor="text" w:horzAnchor="margin" w:tblpX="18" w:tblpY="-46"/>
        <w:tblW w:w="5440" w:type="pct"/>
        <w:tblLayout w:type="fixed"/>
        <w:tblLook w:val="04A0" w:firstRow="1" w:lastRow="0" w:firstColumn="1" w:lastColumn="0" w:noHBand="0" w:noVBand="1"/>
      </w:tblPr>
      <w:tblGrid>
        <w:gridCol w:w="1845"/>
        <w:gridCol w:w="1388"/>
        <w:gridCol w:w="1081"/>
        <w:gridCol w:w="1542"/>
        <w:gridCol w:w="714"/>
        <w:gridCol w:w="1291"/>
        <w:gridCol w:w="987"/>
        <w:gridCol w:w="961"/>
      </w:tblGrid>
      <w:tr w:rsidR="00A4761B" w:rsidRPr="00A4761B" w14:paraId="5E3EAF26" w14:textId="77777777" w:rsidTr="00623D0E">
        <w:trPr>
          <w:trHeight w:val="28"/>
        </w:trPr>
        <w:tc>
          <w:tcPr>
            <w:tcW w:w="940" w:type="pct"/>
          </w:tcPr>
          <w:p w14:paraId="336B47CE" w14:textId="77777777" w:rsidR="00A4761B" w:rsidRPr="00A4761B" w:rsidRDefault="00A4761B" w:rsidP="00A4761B">
            <w:pPr>
              <w:ind w:left="32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Molecules</w:t>
            </w:r>
          </w:p>
        </w:tc>
        <w:tc>
          <w:tcPr>
            <w:tcW w:w="707" w:type="pct"/>
          </w:tcPr>
          <w:p w14:paraId="35AE730B" w14:textId="77777777" w:rsidR="00A4761B" w:rsidRPr="00A4761B" w:rsidRDefault="00A4761B" w:rsidP="00A4761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Lipophilicity</w:t>
            </w:r>
          </w:p>
        </w:tc>
        <w:tc>
          <w:tcPr>
            <w:tcW w:w="551" w:type="pct"/>
          </w:tcPr>
          <w:p w14:paraId="0080323C" w14:textId="77777777" w:rsidR="00A4761B" w:rsidRPr="00A4761B" w:rsidRDefault="00A4761B" w:rsidP="00A4761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Solubility</w:t>
            </w:r>
          </w:p>
        </w:tc>
        <w:tc>
          <w:tcPr>
            <w:tcW w:w="786" w:type="pct"/>
          </w:tcPr>
          <w:p w14:paraId="5113D4FA" w14:textId="77777777" w:rsidR="00A4761B" w:rsidRPr="00A4761B" w:rsidRDefault="00A4761B" w:rsidP="00A4761B">
            <w:pPr>
              <w:jc w:val="center"/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</w:pPr>
            <w:r w:rsidRPr="00A4761B">
              <w:rPr>
                <w:rFonts w:ascii="Times New Roman" w:hAnsi="Times New Roman" w:cs="Times New Roman"/>
                <w:b/>
                <w:bCs/>
                <w:sz w:val="15"/>
                <w:szCs w:val="15"/>
              </w:rPr>
              <w:t>Pharmacokinetics</w:t>
            </w:r>
          </w:p>
        </w:tc>
        <w:tc>
          <w:tcPr>
            <w:tcW w:w="1022" w:type="pct"/>
            <w:gridSpan w:val="2"/>
          </w:tcPr>
          <w:p w14:paraId="00DE68F8" w14:textId="77777777" w:rsidR="00A4761B" w:rsidRPr="00A4761B" w:rsidRDefault="00A4761B" w:rsidP="00A4761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A4761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Druglikeness</w:t>
            </w:r>
            <w:proofErr w:type="spellEnd"/>
          </w:p>
        </w:tc>
        <w:tc>
          <w:tcPr>
            <w:tcW w:w="993" w:type="pct"/>
            <w:gridSpan w:val="2"/>
          </w:tcPr>
          <w:p w14:paraId="6F6DB17B" w14:textId="77777777" w:rsidR="00A4761B" w:rsidRPr="00A4761B" w:rsidRDefault="00A4761B" w:rsidP="00A4761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Medicinal Chemistry</w:t>
            </w:r>
          </w:p>
        </w:tc>
      </w:tr>
      <w:tr w:rsidR="00A4761B" w:rsidRPr="00A4761B" w14:paraId="1218071F" w14:textId="77777777" w:rsidTr="00623D0E">
        <w:trPr>
          <w:trHeight w:val="61"/>
        </w:trPr>
        <w:tc>
          <w:tcPr>
            <w:tcW w:w="940" w:type="pct"/>
          </w:tcPr>
          <w:p w14:paraId="25D226BD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pct"/>
          </w:tcPr>
          <w:p w14:paraId="0A24E3A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3E199E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iLOGP</w:t>
            </w:r>
            <w:proofErr w:type="spellEnd"/>
          </w:p>
        </w:tc>
        <w:tc>
          <w:tcPr>
            <w:tcW w:w="551" w:type="pct"/>
          </w:tcPr>
          <w:p w14:paraId="1D6992B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LogS</w:t>
            </w:r>
            <w:proofErr w:type="spellEnd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 xml:space="preserve"> (ESOL)</w:t>
            </w:r>
          </w:p>
        </w:tc>
        <w:tc>
          <w:tcPr>
            <w:tcW w:w="786" w:type="pct"/>
          </w:tcPr>
          <w:p w14:paraId="762E9241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GI absorption</w:t>
            </w:r>
          </w:p>
        </w:tc>
        <w:tc>
          <w:tcPr>
            <w:tcW w:w="364" w:type="pct"/>
          </w:tcPr>
          <w:p w14:paraId="73ADB9A7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B82730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Lipinski</w:t>
            </w:r>
          </w:p>
        </w:tc>
        <w:tc>
          <w:tcPr>
            <w:tcW w:w="658" w:type="pct"/>
          </w:tcPr>
          <w:p w14:paraId="35C44F74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Bioavailability Score</w:t>
            </w:r>
          </w:p>
        </w:tc>
        <w:tc>
          <w:tcPr>
            <w:tcW w:w="503" w:type="pct"/>
          </w:tcPr>
          <w:p w14:paraId="4728E803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PAINS</w:t>
            </w:r>
          </w:p>
        </w:tc>
        <w:tc>
          <w:tcPr>
            <w:tcW w:w="490" w:type="pct"/>
          </w:tcPr>
          <w:p w14:paraId="075990E3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Lead likeness</w:t>
            </w:r>
          </w:p>
        </w:tc>
      </w:tr>
      <w:tr w:rsidR="00A4761B" w:rsidRPr="00A4761B" w14:paraId="333A8420" w14:textId="77777777" w:rsidTr="00623D0E">
        <w:trPr>
          <w:trHeight w:val="126"/>
        </w:trPr>
        <w:tc>
          <w:tcPr>
            <w:tcW w:w="940" w:type="pct"/>
          </w:tcPr>
          <w:p w14:paraId="3ED5DBA5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Rosmarinic</w:t>
            </w:r>
            <w:proofErr w:type="spellEnd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-Acid</w:t>
            </w:r>
          </w:p>
        </w:tc>
        <w:tc>
          <w:tcPr>
            <w:tcW w:w="707" w:type="pct"/>
          </w:tcPr>
          <w:p w14:paraId="2D58294D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1.17</w:t>
            </w:r>
          </w:p>
        </w:tc>
        <w:tc>
          <w:tcPr>
            <w:tcW w:w="551" w:type="pct"/>
          </w:tcPr>
          <w:p w14:paraId="2A353914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-3.44</w:t>
            </w:r>
          </w:p>
        </w:tc>
        <w:tc>
          <w:tcPr>
            <w:tcW w:w="786" w:type="pct"/>
          </w:tcPr>
          <w:p w14:paraId="56DB8064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364" w:type="pct"/>
          </w:tcPr>
          <w:p w14:paraId="3DD96B2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58F05D15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0.56</w:t>
            </w:r>
          </w:p>
        </w:tc>
        <w:tc>
          <w:tcPr>
            <w:tcW w:w="503" w:type="pct"/>
          </w:tcPr>
          <w:p w14:paraId="182FC50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 xml:space="preserve">1 alert: </w:t>
            </w: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catechol_A</w:t>
            </w:r>
            <w:proofErr w:type="spellEnd"/>
          </w:p>
        </w:tc>
        <w:tc>
          <w:tcPr>
            <w:tcW w:w="490" w:type="pct"/>
          </w:tcPr>
          <w:p w14:paraId="7BA63B3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No; 1 violation: MW&gt;350</w:t>
            </w:r>
          </w:p>
        </w:tc>
      </w:tr>
      <w:tr w:rsidR="00A4761B" w:rsidRPr="00A4761B" w14:paraId="7C6C3848" w14:textId="77777777" w:rsidTr="00623D0E">
        <w:trPr>
          <w:trHeight w:val="124"/>
        </w:trPr>
        <w:tc>
          <w:tcPr>
            <w:tcW w:w="940" w:type="pct"/>
          </w:tcPr>
          <w:p w14:paraId="66EB7CB1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1" w:name="_Hlk93267895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Taxifolin</w:t>
            </w:r>
          </w:p>
        </w:tc>
        <w:tc>
          <w:tcPr>
            <w:tcW w:w="707" w:type="pct"/>
          </w:tcPr>
          <w:p w14:paraId="731B6D90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1.30</w:t>
            </w:r>
          </w:p>
        </w:tc>
        <w:tc>
          <w:tcPr>
            <w:tcW w:w="551" w:type="pct"/>
          </w:tcPr>
          <w:p w14:paraId="7E47104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-2.66</w:t>
            </w:r>
          </w:p>
        </w:tc>
        <w:tc>
          <w:tcPr>
            <w:tcW w:w="786" w:type="pct"/>
          </w:tcPr>
          <w:p w14:paraId="0748E524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364" w:type="pct"/>
          </w:tcPr>
          <w:p w14:paraId="128B4C1B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04F359DD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0.55</w:t>
            </w:r>
          </w:p>
          <w:p w14:paraId="06CB33A7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3" w:type="pct"/>
          </w:tcPr>
          <w:p w14:paraId="3C894245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 xml:space="preserve">1 alert: </w:t>
            </w: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catechol_A</w:t>
            </w:r>
            <w:proofErr w:type="spellEnd"/>
          </w:p>
        </w:tc>
        <w:tc>
          <w:tcPr>
            <w:tcW w:w="490" w:type="pct"/>
          </w:tcPr>
          <w:p w14:paraId="78C0182C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bookmarkEnd w:id="1"/>
      <w:tr w:rsidR="00A4761B" w:rsidRPr="00A4761B" w14:paraId="20D9DD62" w14:textId="77777777" w:rsidTr="00623D0E">
        <w:trPr>
          <w:trHeight w:val="122"/>
        </w:trPr>
        <w:tc>
          <w:tcPr>
            <w:tcW w:w="940" w:type="pct"/>
          </w:tcPr>
          <w:p w14:paraId="5EB81C5D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Indigotin</w:t>
            </w:r>
          </w:p>
        </w:tc>
        <w:tc>
          <w:tcPr>
            <w:tcW w:w="707" w:type="pct"/>
          </w:tcPr>
          <w:p w14:paraId="5824FF83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2.19</w:t>
            </w:r>
          </w:p>
        </w:tc>
        <w:tc>
          <w:tcPr>
            <w:tcW w:w="551" w:type="pct"/>
          </w:tcPr>
          <w:p w14:paraId="1E6B3BB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-3.67</w:t>
            </w:r>
          </w:p>
        </w:tc>
        <w:tc>
          <w:tcPr>
            <w:tcW w:w="786" w:type="pct"/>
          </w:tcPr>
          <w:p w14:paraId="12DF2112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364" w:type="pct"/>
          </w:tcPr>
          <w:p w14:paraId="1504627E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64434307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503" w:type="pct"/>
          </w:tcPr>
          <w:p w14:paraId="036F59C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 alert</w:t>
            </w:r>
          </w:p>
        </w:tc>
        <w:tc>
          <w:tcPr>
            <w:tcW w:w="490" w:type="pct"/>
          </w:tcPr>
          <w:p w14:paraId="61D41942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A4761B" w:rsidRPr="00A4761B" w14:paraId="032FF2D3" w14:textId="77777777" w:rsidTr="00623D0E">
        <w:trPr>
          <w:trHeight w:val="93"/>
        </w:trPr>
        <w:tc>
          <w:tcPr>
            <w:tcW w:w="940" w:type="pct"/>
          </w:tcPr>
          <w:p w14:paraId="610EBB5C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Castanospermine</w:t>
            </w:r>
            <w:proofErr w:type="spellEnd"/>
          </w:p>
          <w:p w14:paraId="0D36B28F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pct"/>
          </w:tcPr>
          <w:p w14:paraId="066CCE47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0.94</w:t>
            </w:r>
          </w:p>
          <w:p w14:paraId="1732215C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pct"/>
          </w:tcPr>
          <w:p w14:paraId="7936764C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0.40</w:t>
            </w:r>
          </w:p>
          <w:p w14:paraId="3965446F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6" w:type="pct"/>
          </w:tcPr>
          <w:p w14:paraId="7CFF35DB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Low</w:t>
            </w:r>
          </w:p>
          <w:p w14:paraId="65C2031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4" w:type="pct"/>
          </w:tcPr>
          <w:p w14:paraId="5EFDCFB0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4A158B92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503" w:type="pct"/>
          </w:tcPr>
          <w:p w14:paraId="37984AD0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0 alert</w:t>
            </w:r>
          </w:p>
          <w:p w14:paraId="687AE12E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pct"/>
          </w:tcPr>
          <w:p w14:paraId="4D1D96D3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No; 1 violation: MW&lt;250</w:t>
            </w:r>
          </w:p>
        </w:tc>
      </w:tr>
      <w:tr w:rsidR="00A4761B" w:rsidRPr="00A4761B" w14:paraId="5E09123F" w14:textId="77777777" w:rsidTr="00623D0E">
        <w:trPr>
          <w:trHeight w:val="93"/>
        </w:trPr>
        <w:tc>
          <w:tcPr>
            <w:tcW w:w="940" w:type="pct"/>
          </w:tcPr>
          <w:p w14:paraId="618337C8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Morin</w:t>
            </w:r>
          </w:p>
          <w:p w14:paraId="01FFD72B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pct"/>
          </w:tcPr>
          <w:p w14:paraId="4EEE3921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1.47</w:t>
            </w:r>
          </w:p>
          <w:p w14:paraId="24127CC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pct"/>
          </w:tcPr>
          <w:p w14:paraId="7449F4AC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-3.16</w:t>
            </w:r>
          </w:p>
          <w:p w14:paraId="543C5987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6" w:type="pct"/>
          </w:tcPr>
          <w:p w14:paraId="2A437160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High</w:t>
            </w:r>
          </w:p>
          <w:p w14:paraId="786147D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4" w:type="pct"/>
          </w:tcPr>
          <w:p w14:paraId="470DE663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7B4C315D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503" w:type="pct"/>
          </w:tcPr>
          <w:p w14:paraId="350EAEFA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0 alert</w:t>
            </w:r>
          </w:p>
          <w:p w14:paraId="0F5B7FC5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pct"/>
          </w:tcPr>
          <w:p w14:paraId="44415EF7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Yes</w:t>
            </w:r>
          </w:p>
          <w:p w14:paraId="1AE4FEA0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4761B" w:rsidRPr="00A4761B" w14:paraId="7BC8403D" w14:textId="77777777" w:rsidTr="00623D0E">
        <w:trPr>
          <w:trHeight w:val="101"/>
        </w:trPr>
        <w:tc>
          <w:tcPr>
            <w:tcW w:w="940" w:type="pct"/>
          </w:tcPr>
          <w:p w14:paraId="1D0DD7BA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Baphicacanthin</w:t>
            </w:r>
            <w:proofErr w:type="spellEnd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 xml:space="preserve"> A</w:t>
            </w:r>
          </w:p>
          <w:p w14:paraId="3719B012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07" w:type="pct"/>
          </w:tcPr>
          <w:p w14:paraId="6F84708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2.43</w:t>
            </w:r>
          </w:p>
        </w:tc>
        <w:tc>
          <w:tcPr>
            <w:tcW w:w="551" w:type="pct"/>
          </w:tcPr>
          <w:p w14:paraId="46DE3B58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-3.01</w:t>
            </w:r>
          </w:p>
          <w:p w14:paraId="5697774F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6" w:type="pct"/>
          </w:tcPr>
          <w:p w14:paraId="0BC8F176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High</w:t>
            </w:r>
          </w:p>
          <w:p w14:paraId="36E3F497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4" w:type="pct"/>
          </w:tcPr>
          <w:p w14:paraId="622B0B9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28686551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503" w:type="pct"/>
          </w:tcPr>
          <w:p w14:paraId="48039683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0 alert</w:t>
            </w:r>
          </w:p>
          <w:p w14:paraId="4CB2015F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pct"/>
          </w:tcPr>
          <w:p w14:paraId="63EB74EC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Yes</w:t>
            </w:r>
          </w:p>
          <w:p w14:paraId="5AF172A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4761B" w:rsidRPr="00A4761B" w14:paraId="3EF1011F" w14:textId="77777777" w:rsidTr="00623D0E">
        <w:trPr>
          <w:trHeight w:val="93"/>
        </w:trPr>
        <w:tc>
          <w:tcPr>
            <w:tcW w:w="940" w:type="pct"/>
          </w:tcPr>
          <w:p w14:paraId="4C55609E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Diosmetin</w:t>
            </w:r>
          </w:p>
        </w:tc>
        <w:tc>
          <w:tcPr>
            <w:tcW w:w="707" w:type="pct"/>
          </w:tcPr>
          <w:p w14:paraId="02685C01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2.47</w:t>
            </w:r>
          </w:p>
          <w:p w14:paraId="789E343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pct"/>
          </w:tcPr>
          <w:p w14:paraId="6846992B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-4.06</w:t>
            </w:r>
          </w:p>
          <w:p w14:paraId="776F0060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6" w:type="pct"/>
          </w:tcPr>
          <w:p w14:paraId="786E6971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High</w:t>
            </w:r>
          </w:p>
          <w:p w14:paraId="3ED01CF2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4" w:type="pct"/>
          </w:tcPr>
          <w:p w14:paraId="50F3445C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1F924C1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503" w:type="pct"/>
          </w:tcPr>
          <w:p w14:paraId="4A7E2A48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0 alert</w:t>
            </w:r>
          </w:p>
          <w:p w14:paraId="6528E5C5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pct"/>
          </w:tcPr>
          <w:p w14:paraId="6D0399B2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Yes</w:t>
            </w:r>
          </w:p>
          <w:p w14:paraId="3E2C276B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4761B" w:rsidRPr="00A4761B" w14:paraId="10476B66" w14:textId="77777777" w:rsidTr="00623D0E">
        <w:trPr>
          <w:trHeight w:val="93"/>
        </w:trPr>
        <w:tc>
          <w:tcPr>
            <w:tcW w:w="940" w:type="pct"/>
          </w:tcPr>
          <w:p w14:paraId="3EC4E684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Anhydropodophyllol</w:t>
            </w:r>
            <w:proofErr w:type="spellEnd"/>
          </w:p>
        </w:tc>
        <w:tc>
          <w:tcPr>
            <w:tcW w:w="707" w:type="pct"/>
          </w:tcPr>
          <w:p w14:paraId="22CC3125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3.62</w:t>
            </w:r>
          </w:p>
          <w:p w14:paraId="0E860E18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pct"/>
          </w:tcPr>
          <w:p w14:paraId="47D7644B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-3.90</w:t>
            </w:r>
          </w:p>
          <w:p w14:paraId="2D2F6637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6" w:type="pct"/>
          </w:tcPr>
          <w:p w14:paraId="0E712513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High</w:t>
            </w:r>
          </w:p>
          <w:p w14:paraId="25A7FC42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4" w:type="pct"/>
          </w:tcPr>
          <w:p w14:paraId="388525D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6709E6AC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503" w:type="pct"/>
          </w:tcPr>
          <w:p w14:paraId="01E34375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0 alert</w:t>
            </w:r>
          </w:p>
          <w:p w14:paraId="069F935C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pct"/>
          </w:tcPr>
          <w:p w14:paraId="32E4D836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No; 1 violation: MW&gt;350</w:t>
            </w:r>
          </w:p>
        </w:tc>
      </w:tr>
      <w:tr w:rsidR="00A4761B" w:rsidRPr="00A4761B" w14:paraId="27A74F5F" w14:textId="77777777" w:rsidTr="00623D0E">
        <w:trPr>
          <w:trHeight w:val="103"/>
        </w:trPr>
        <w:tc>
          <w:tcPr>
            <w:tcW w:w="940" w:type="pct"/>
          </w:tcPr>
          <w:p w14:paraId="1EEFDFD7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Citric Acid (PG)</w:t>
            </w:r>
          </w:p>
        </w:tc>
        <w:tc>
          <w:tcPr>
            <w:tcW w:w="707" w:type="pct"/>
          </w:tcPr>
          <w:p w14:paraId="736B0AA4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-1.49</w:t>
            </w:r>
          </w:p>
          <w:p w14:paraId="6C841B5E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pct"/>
          </w:tcPr>
          <w:p w14:paraId="231AC908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0.38</w:t>
            </w:r>
          </w:p>
        </w:tc>
        <w:tc>
          <w:tcPr>
            <w:tcW w:w="786" w:type="pct"/>
          </w:tcPr>
          <w:p w14:paraId="559EF054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Low</w:t>
            </w:r>
          </w:p>
          <w:p w14:paraId="4D7697BD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4" w:type="pct"/>
          </w:tcPr>
          <w:p w14:paraId="59A8039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1D9F11E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0.56</w:t>
            </w:r>
          </w:p>
        </w:tc>
        <w:tc>
          <w:tcPr>
            <w:tcW w:w="503" w:type="pct"/>
          </w:tcPr>
          <w:p w14:paraId="7A7E6E0E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 alert</w:t>
            </w:r>
          </w:p>
          <w:p w14:paraId="5F51168E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pct"/>
          </w:tcPr>
          <w:p w14:paraId="44DB2F03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No; 1 violation: MW&lt;250</w:t>
            </w:r>
          </w:p>
        </w:tc>
      </w:tr>
      <w:tr w:rsidR="00A4761B" w:rsidRPr="00A4761B" w14:paraId="4D639E08" w14:textId="77777777" w:rsidTr="00623D0E">
        <w:trPr>
          <w:trHeight w:val="168"/>
        </w:trPr>
        <w:tc>
          <w:tcPr>
            <w:tcW w:w="940" w:type="pct"/>
          </w:tcPr>
          <w:p w14:paraId="589CBBB6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2-O-Caffeoylhydroxycitric Acid</w:t>
            </w:r>
          </w:p>
        </w:tc>
        <w:tc>
          <w:tcPr>
            <w:tcW w:w="707" w:type="pct"/>
          </w:tcPr>
          <w:p w14:paraId="0FDA2AE8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-0.07</w:t>
            </w:r>
          </w:p>
          <w:p w14:paraId="3FACCE70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pct"/>
          </w:tcPr>
          <w:p w14:paraId="63787574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-1.32</w:t>
            </w:r>
          </w:p>
          <w:p w14:paraId="1F3ECA05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6" w:type="pct"/>
          </w:tcPr>
          <w:p w14:paraId="46D8E45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364" w:type="pct"/>
          </w:tcPr>
          <w:p w14:paraId="09BD35ED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 xml:space="preserve">No; 2 violations: </w:t>
            </w: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NorO</w:t>
            </w:r>
            <w:proofErr w:type="spellEnd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 xml:space="preserve">&gt;10, </w:t>
            </w: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NHorOH</w:t>
            </w:r>
            <w:proofErr w:type="spellEnd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&gt;5</w:t>
            </w:r>
          </w:p>
          <w:p w14:paraId="3ACA87C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8" w:type="pct"/>
          </w:tcPr>
          <w:p w14:paraId="06C7F6D3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0.11</w:t>
            </w:r>
          </w:p>
          <w:p w14:paraId="4054B71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3" w:type="pct"/>
          </w:tcPr>
          <w:p w14:paraId="0D0107A3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 xml:space="preserve">1 alert: </w:t>
            </w: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catechol_A</w:t>
            </w:r>
            <w:proofErr w:type="spellEnd"/>
          </w:p>
          <w:p w14:paraId="7B8EAB9D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0" w:type="pct"/>
          </w:tcPr>
          <w:p w14:paraId="2B5A971B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No; 2 violations: MW&gt;350, Rotors&gt;7</w:t>
            </w:r>
          </w:p>
        </w:tc>
      </w:tr>
      <w:tr w:rsidR="00A4761B" w:rsidRPr="00A4761B" w14:paraId="0B1B7E93" w14:textId="77777777" w:rsidTr="00623D0E">
        <w:trPr>
          <w:trHeight w:val="168"/>
        </w:trPr>
        <w:tc>
          <w:tcPr>
            <w:tcW w:w="940" w:type="pct"/>
          </w:tcPr>
          <w:p w14:paraId="01B26DBB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Pectin (PG)</w:t>
            </w:r>
          </w:p>
        </w:tc>
        <w:tc>
          <w:tcPr>
            <w:tcW w:w="707" w:type="pct"/>
          </w:tcPr>
          <w:p w14:paraId="352843B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0.10</w:t>
            </w:r>
          </w:p>
        </w:tc>
        <w:tc>
          <w:tcPr>
            <w:tcW w:w="551" w:type="pct"/>
          </w:tcPr>
          <w:p w14:paraId="64BAF12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0.95</w:t>
            </w:r>
          </w:p>
        </w:tc>
        <w:tc>
          <w:tcPr>
            <w:tcW w:w="786" w:type="pct"/>
          </w:tcPr>
          <w:p w14:paraId="72C2CABF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Low</w:t>
            </w:r>
          </w:p>
        </w:tc>
        <w:tc>
          <w:tcPr>
            <w:tcW w:w="364" w:type="pct"/>
          </w:tcPr>
          <w:p w14:paraId="35E8F035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4453ED9B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503" w:type="pct"/>
          </w:tcPr>
          <w:p w14:paraId="62CF30AB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 alert</w:t>
            </w:r>
          </w:p>
        </w:tc>
        <w:tc>
          <w:tcPr>
            <w:tcW w:w="490" w:type="pct"/>
          </w:tcPr>
          <w:p w14:paraId="418AF66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No; 1 violation: MW&lt;250</w:t>
            </w:r>
          </w:p>
        </w:tc>
      </w:tr>
      <w:tr w:rsidR="00A4761B" w:rsidRPr="00A4761B" w14:paraId="08A597F2" w14:textId="77777777" w:rsidTr="00623D0E">
        <w:trPr>
          <w:trHeight w:val="168"/>
        </w:trPr>
        <w:tc>
          <w:tcPr>
            <w:tcW w:w="940" w:type="pct"/>
          </w:tcPr>
          <w:p w14:paraId="38D386E0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Isoliquiritigenin</w:t>
            </w:r>
            <w:proofErr w:type="spellEnd"/>
          </w:p>
        </w:tc>
        <w:tc>
          <w:tcPr>
            <w:tcW w:w="707" w:type="pct"/>
          </w:tcPr>
          <w:p w14:paraId="25E9FF11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2.02</w:t>
            </w:r>
          </w:p>
        </w:tc>
        <w:tc>
          <w:tcPr>
            <w:tcW w:w="551" w:type="pct"/>
          </w:tcPr>
          <w:p w14:paraId="1CEAF1C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-3.70</w:t>
            </w:r>
          </w:p>
        </w:tc>
        <w:tc>
          <w:tcPr>
            <w:tcW w:w="786" w:type="pct"/>
          </w:tcPr>
          <w:p w14:paraId="7C4A983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364" w:type="pct"/>
          </w:tcPr>
          <w:p w14:paraId="54BE5AE8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Yes; 0 violation</w:t>
            </w:r>
          </w:p>
          <w:p w14:paraId="25B269E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8" w:type="pct"/>
          </w:tcPr>
          <w:p w14:paraId="48955A72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503" w:type="pct"/>
          </w:tcPr>
          <w:p w14:paraId="24BBA29B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 alert</w:t>
            </w:r>
          </w:p>
        </w:tc>
        <w:tc>
          <w:tcPr>
            <w:tcW w:w="490" w:type="pct"/>
          </w:tcPr>
          <w:p w14:paraId="4D59C9F5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A4761B" w:rsidRPr="00A4761B" w14:paraId="29760720" w14:textId="77777777" w:rsidTr="00623D0E">
        <w:trPr>
          <w:trHeight w:val="168"/>
        </w:trPr>
        <w:tc>
          <w:tcPr>
            <w:tcW w:w="940" w:type="pct"/>
          </w:tcPr>
          <w:p w14:paraId="53C2CD85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Isoliquiritigenin</w:t>
            </w:r>
            <w:proofErr w:type="spellEnd"/>
          </w:p>
        </w:tc>
        <w:tc>
          <w:tcPr>
            <w:tcW w:w="707" w:type="pct"/>
          </w:tcPr>
          <w:p w14:paraId="73534067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2.02</w:t>
            </w:r>
          </w:p>
        </w:tc>
        <w:tc>
          <w:tcPr>
            <w:tcW w:w="551" w:type="pct"/>
          </w:tcPr>
          <w:p w14:paraId="5BDAAE7F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-3.70</w:t>
            </w:r>
          </w:p>
        </w:tc>
        <w:tc>
          <w:tcPr>
            <w:tcW w:w="786" w:type="pct"/>
          </w:tcPr>
          <w:p w14:paraId="6F651A5F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364" w:type="pct"/>
          </w:tcPr>
          <w:p w14:paraId="14B19F5B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Yes; 0 violation</w:t>
            </w:r>
          </w:p>
          <w:p w14:paraId="7D3B2ED0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8" w:type="pct"/>
          </w:tcPr>
          <w:p w14:paraId="627FC9B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503" w:type="pct"/>
          </w:tcPr>
          <w:p w14:paraId="5B6A378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 alert</w:t>
            </w:r>
          </w:p>
        </w:tc>
        <w:tc>
          <w:tcPr>
            <w:tcW w:w="490" w:type="pct"/>
          </w:tcPr>
          <w:p w14:paraId="14E17C9B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A4761B" w:rsidRPr="00A4761B" w14:paraId="795F72F4" w14:textId="77777777" w:rsidTr="00623D0E">
        <w:trPr>
          <w:trHeight w:val="168"/>
        </w:trPr>
        <w:tc>
          <w:tcPr>
            <w:tcW w:w="940" w:type="pct"/>
          </w:tcPr>
          <w:p w14:paraId="2FFC0EAC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Gallic-Acid</w:t>
            </w:r>
          </w:p>
        </w:tc>
        <w:tc>
          <w:tcPr>
            <w:tcW w:w="707" w:type="pct"/>
          </w:tcPr>
          <w:p w14:paraId="73CBB13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0.21</w:t>
            </w:r>
          </w:p>
        </w:tc>
        <w:tc>
          <w:tcPr>
            <w:tcW w:w="551" w:type="pct"/>
          </w:tcPr>
          <w:p w14:paraId="685AE89E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-1.64</w:t>
            </w:r>
          </w:p>
        </w:tc>
        <w:tc>
          <w:tcPr>
            <w:tcW w:w="786" w:type="pct"/>
          </w:tcPr>
          <w:p w14:paraId="029ADAA1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364" w:type="pct"/>
          </w:tcPr>
          <w:p w14:paraId="09C2152E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Yes; 0 violation</w:t>
            </w:r>
          </w:p>
          <w:p w14:paraId="75B32C2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8" w:type="pct"/>
          </w:tcPr>
          <w:p w14:paraId="75B1A59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0.56</w:t>
            </w:r>
          </w:p>
        </w:tc>
        <w:tc>
          <w:tcPr>
            <w:tcW w:w="503" w:type="pct"/>
          </w:tcPr>
          <w:p w14:paraId="3B2B06F2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 xml:space="preserve">1 alert: </w:t>
            </w: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catechol_A</w:t>
            </w:r>
            <w:proofErr w:type="spellEnd"/>
          </w:p>
        </w:tc>
        <w:tc>
          <w:tcPr>
            <w:tcW w:w="490" w:type="pct"/>
          </w:tcPr>
          <w:p w14:paraId="7CB65172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No; 1 violation: MW&lt;250</w:t>
            </w:r>
          </w:p>
        </w:tc>
      </w:tr>
      <w:tr w:rsidR="00A4761B" w:rsidRPr="00A4761B" w14:paraId="1DF634BA" w14:textId="77777777" w:rsidTr="00623D0E">
        <w:trPr>
          <w:trHeight w:val="168"/>
        </w:trPr>
        <w:tc>
          <w:tcPr>
            <w:tcW w:w="940" w:type="pct"/>
          </w:tcPr>
          <w:p w14:paraId="5DC9F43F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Dihydrofisetin</w:t>
            </w:r>
            <w:proofErr w:type="spellEnd"/>
          </w:p>
        </w:tc>
        <w:tc>
          <w:tcPr>
            <w:tcW w:w="707" w:type="pct"/>
          </w:tcPr>
          <w:p w14:paraId="27AC0D9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1.47</w:t>
            </w:r>
          </w:p>
        </w:tc>
        <w:tc>
          <w:tcPr>
            <w:tcW w:w="551" w:type="pct"/>
          </w:tcPr>
          <w:p w14:paraId="0E9271F7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-2.53</w:t>
            </w:r>
          </w:p>
        </w:tc>
        <w:tc>
          <w:tcPr>
            <w:tcW w:w="786" w:type="pct"/>
          </w:tcPr>
          <w:p w14:paraId="232AB9DE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364" w:type="pct"/>
          </w:tcPr>
          <w:p w14:paraId="392948C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7FD9A692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503" w:type="pct"/>
          </w:tcPr>
          <w:p w14:paraId="5BD83CA7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 xml:space="preserve">1 alert: </w:t>
            </w:r>
            <w:proofErr w:type="spellStart"/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catechol_A</w:t>
            </w:r>
            <w:proofErr w:type="spellEnd"/>
          </w:p>
        </w:tc>
        <w:tc>
          <w:tcPr>
            <w:tcW w:w="490" w:type="pct"/>
          </w:tcPr>
          <w:p w14:paraId="119BB833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A4761B" w:rsidRPr="00A4761B" w14:paraId="3368D5A2" w14:textId="77777777" w:rsidTr="00623D0E">
        <w:trPr>
          <w:trHeight w:val="168"/>
        </w:trPr>
        <w:tc>
          <w:tcPr>
            <w:tcW w:w="940" w:type="pct"/>
          </w:tcPr>
          <w:p w14:paraId="09517FE4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Genistein</w:t>
            </w:r>
          </w:p>
        </w:tc>
        <w:tc>
          <w:tcPr>
            <w:tcW w:w="707" w:type="pct"/>
          </w:tcPr>
          <w:p w14:paraId="16A409C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1.91</w:t>
            </w:r>
          </w:p>
        </w:tc>
        <w:tc>
          <w:tcPr>
            <w:tcW w:w="551" w:type="pct"/>
          </w:tcPr>
          <w:p w14:paraId="2E17B065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-3.72</w:t>
            </w:r>
          </w:p>
        </w:tc>
        <w:tc>
          <w:tcPr>
            <w:tcW w:w="786" w:type="pct"/>
          </w:tcPr>
          <w:p w14:paraId="5DD6E6C2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364" w:type="pct"/>
          </w:tcPr>
          <w:p w14:paraId="185F990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267ED213" w14:textId="77777777" w:rsidR="00A4761B" w:rsidRPr="00A4761B" w:rsidRDefault="00A4761B" w:rsidP="009E077B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GB" w:eastAsia="en-GB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br/>
              <w:t>0.55</w:t>
            </w:r>
          </w:p>
          <w:p w14:paraId="6A4DFAA4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3" w:type="pct"/>
          </w:tcPr>
          <w:p w14:paraId="4C955A51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 alert</w:t>
            </w:r>
          </w:p>
        </w:tc>
        <w:tc>
          <w:tcPr>
            <w:tcW w:w="490" w:type="pct"/>
          </w:tcPr>
          <w:p w14:paraId="18B6AF1E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A4761B" w:rsidRPr="00A4761B" w14:paraId="45E807B7" w14:textId="77777777" w:rsidTr="00623D0E">
        <w:trPr>
          <w:trHeight w:val="168"/>
        </w:trPr>
        <w:tc>
          <w:tcPr>
            <w:tcW w:w="940" w:type="pct"/>
          </w:tcPr>
          <w:p w14:paraId="57D8897B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4-Hydroxy-3,5-Dimethylacetophenone (Hf)</w:t>
            </w:r>
          </w:p>
        </w:tc>
        <w:tc>
          <w:tcPr>
            <w:tcW w:w="707" w:type="pct"/>
          </w:tcPr>
          <w:p w14:paraId="291F2786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1.95</w:t>
            </w:r>
          </w:p>
        </w:tc>
        <w:tc>
          <w:tcPr>
            <w:tcW w:w="551" w:type="pct"/>
          </w:tcPr>
          <w:p w14:paraId="2B3C127A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-1.82</w:t>
            </w:r>
          </w:p>
        </w:tc>
        <w:tc>
          <w:tcPr>
            <w:tcW w:w="786" w:type="pct"/>
          </w:tcPr>
          <w:p w14:paraId="3A9DA125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364" w:type="pct"/>
          </w:tcPr>
          <w:p w14:paraId="4C3BE594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30E33024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0.55</w:t>
            </w:r>
          </w:p>
        </w:tc>
        <w:tc>
          <w:tcPr>
            <w:tcW w:w="503" w:type="pct"/>
          </w:tcPr>
          <w:p w14:paraId="16BA9299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 alert</w:t>
            </w:r>
          </w:p>
        </w:tc>
        <w:tc>
          <w:tcPr>
            <w:tcW w:w="490" w:type="pct"/>
          </w:tcPr>
          <w:p w14:paraId="0E96AFEE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No; 1 violation: MW&lt;250</w:t>
            </w:r>
          </w:p>
        </w:tc>
      </w:tr>
      <w:tr w:rsidR="00A4761B" w:rsidRPr="00A4761B" w14:paraId="19215ABF" w14:textId="77777777" w:rsidTr="00623D0E">
        <w:trPr>
          <w:trHeight w:val="168"/>
        </w:trPr>
        <w:tc>
          <w:tcPr>
            <w:tcW w:w="940" w:type="pct"/>
          </w:tcPr>
          <w:p w14:paraId="717CD18B" w14:textId="77777777" w:rsidR="00A4761B" w:rsidRPr="00A4761B" w:rsidRDefault="00A4761B" w:rsidP="009E077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Malic Acid (PG)</w:t>
            </w:r>
          </w:p>
        </w:tc>
        <w:tc>
          <w:tcPr>
            <w:tcW w:w="707" w:type="pct"/>
          </w:tcPr>
          <w:p w14:paraId="5C7FA812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-0.01</w:t>
            </w:r>
          </w:p>
        </w:tc>
        <w:tc>
          <w:tcPr>
            <w:tcW w:w="551" w:type="pct"/>
          </w:tcPr>
          <w:p w14:paraId="285FAE01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0.32</w:t>
            </w:r>
          </w:p>
        </w:tc>
        <w:tc>
          <w:tcPr>
            <w:tcW w:w="786" w:type="pct"/>
          </w:tcPr>
          <w:p w14:paraId="79A332AD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High</w:t>
            </w:r>
          </w:p>
        </w:tc>
        <w:tc>
          <w:tcPr>
            <w:tcW w:w="364" w:type="pct"/>
          </w:tcPr>
          <w:p w14:paraId="04DC20A5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Yes; 0 violation</w:t>
            </w:r>
          </w:p>
        </w:tc>
        <w:tc>
          <w:tcPr>
            <w:tcW w:w="658" w:type="pct"/>
          </w:tcPr>
          <w:p w14:paraId="0BDD0EEB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0.56</w:t>
            </w:r>
          </w:p>
        </w:tc>
        <w:tc>
          <w:tcPr>
            <w:tcW w:w="503" w:type="pct"/>
          </w:tcPr>
          <w:p w14:paraId="3A9210F5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0 alert</w:t>
            </w:r>
          </w:p>
        </w:tc>
        <w:tc>
          <w:tcPr>
            <w:tcW w:w="490" w:type="pct"/>
          </w:tcPr>
          <w:p w14:paraId="10A15AB4" w14:textId="77777777" w:rsidR="00A4761B" w:rsidRPr="00A4761B" w:rsidRDefault="00A4761B" w:rsidP="009E077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4761B">
              <w:rPr>
                <w:rFonts w:ascii="Times New Roman" w:hAnsi="Times New Roman" w:cs="Times New Roman"/>
                <w:sz w:val="16"/>
                <w:szCs w:val="16"/>
              </w:rPr>
              <w:t>No; 1 violation: MW&lt;250</w:t>
            </w:r>
          </w:p>
        </w:tc>
      </w:tr>
    </w:tbl>
    <w:p w14:paraId="0EBD54FB" w14:textId="77777777" w:rsidR="00A4761B" w:rsidRDefault="00A4761B">
      <w:pPr>
        <w:rPr>
          <w:sz w:val="18"/>
          <w:szCs w:val="18"/>
        </w:rPr>
      </w:pPr>
    </w:p>
    <w:p w14:paraId="45E98783" w14:textId="77777777" w:rsidR="00623D0E" w:rsidRDefault="00623D0E">
      <w:pPr>
        <w:rPr>
          <w:sz w:val="18"/>
          <w:szCs w:val="18"/>
        </w:rPr>
      </w:pPr>
    </w:p>
    <w:tbl>
      <w:tblPr>
        <w:tblStyle w:val="TableGrid"/>
        <w:tblpPr w:leftFromText="180" w:rightFromText="180" w:vertAnchor="page" w:horzAnchor="margin" w:tblpY="2320"/>
        <w:tblW w:w="0" w:type="auto"/>
        <w:tblLook w:val="04A0" w:firstRow="1" w:lastRow="0" w:firstColumn="1" w:lastColumn="0" w:noHBand="0" w:noVBand="1"/>
      </w:tblPr>
      <w:tblGrid>
        <w:gridCol w:w="5935"/>
        <w:gridCol w:w="1987"/>
      </w:tblGrid>
      <w:tr w:rsidR="00BC55F9" w14:paraId="614A3279" w14:textId="77777777" w:rsidTr="00BC55F9">
        <w:tc>
          <w:tcPr>
            <w:tcW w:w="5935" w:type="dxa"/>
          </w:tcPr>
          <w:p w14:paraId="7B147490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/>
                <w:bCs/>
              </w:rPr>
              <w:lastRenderedPageBreak/>
              <w:t>Molecules</w:t>
            </w:r>
          </w:p>
        </w:tc>
        <w:tc>
          <w:tcPr>
            <w:tcW w:w="1987" w:type="dxa"/>
          </w:tcPr>
          <w:p w14:paraId="5AC8B810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/>
                <w:bCs/>
              </w:rPr>
              <w:t>Hepatotoxicity</w:t>
            </w:r>
          </w:p>
        </w:tc>
      </w:tr>
      <w:tr w:rsidR="00BC55F9" w14:paraId="0E775288" w14:textId="77777777" w:rsidTr="00BC55F9">
        <w:tc>
          <w:tcPr>
            <w:tcW w:w="5935" w:type="dxa"/>
          </w:tcPr>
          <w:p w14:paraId="767F450A" w14:textId="77777777" w:rsidR="00BC55F9" w:rsidRDefault="00BC55F9" w:rsidP="00BC55F9">
            <w:pPr>
              <w:rPr>
                <w:rFonts w:cs="Times New Roman"/>
                <w:szCs w:val="24"/>
              </w:rPr>
            </w:pPr>
            <w:proofErr w:type="spellStart"/>
            <w:r w:rsidRPr="00491022">
              <w:rPr>
                <w:rFonts w:cs="Times New Roman"/>
                <w:color w:val="000000"/>
              </w:rPr>
              <w:t>Rosmarinic</w:t>
            </w:r>
            <w:proofErr w:type="spellEnd"/>
            <w:r w:rsidRPr="00491022">
              <w:rPr>
                <w:rFonts w:cs="Times New Roman"/>
                <w:color w:val="000000"/>
              </w:rPr>
              <w:t>-Acid</w:t>
            </w:r>
          </w:p>
        </w:tc>
        <w:tc>
          <w:tcPr>
            <w:tcW w:w="1987" w:type="dxa"/>
          </w:tcPr>
          <w:p w14:paraId="0B887EDB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5F5B0F0D" w14:textId="77777777" w:rsidTr="00BC55F9">
        <w:tc>
          <w:tcPr>
            <w:tcW w:w="5935" w:type="dxa"/>
          </w:tcPr>
          <w:p w14:paraId="12A5DD03" w14:textId="77777777" w:rsidR="00BC55F9" w:rsidRDefault="00BC55F9" w:rsidP="00BC55F9">
            <w:pPr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color w:val="000000"/>
              </w:rPr>
              <w:t>Taxifolin</w:t>
            </w:r>
          </w:p>
        </w:tc>
        <w:tc>
          <w:tcPr>
            <w:tcW w:w="1987" w:type="dxa"/>
          </w:tcPr>
          <w:p w14:paraId="001C7903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4060A2BD" w14:textId="77777777" w:rsidTr="00BC55F9">
        <w:tc>
          <w:tcPr>
            <w:tcW w:w="5935" w:type="dxa"/>
          </w:tcPr>
          <w:p w14:paraId="435D50F2" w14:textId="77777777" w:rsidR="00BC55F9" w:rsidRDefault="00BC55F9" w:rsidP="00BC55F9">
            <w:pPr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color w:val="000000"/>
              </w:rPr>
              <w:t>Indigotin</w:t>
            </w:r>
          </w:p>
        </w:tc>
        <w:tc>
          <w:tcPr>
            <w:tcW w:w="1987" w:type="dxa"/>
          </w:tcPr>
          <w:p w14:paraId="6DF7395D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Active</w:t>
            </w:r>
          </w:p>
        </w:tc>
      </w:tr>
      <w:tr w:rsidR="00BC55F9" w14:paraId="7CD22059" w14:textId="77777777" w:rsidTr="00BC55F9">
        <w:tc>
          <w:tcPr>
            <w:tcW w:w="5935" w:type="dxa"/>
          </w:tcPr>
          <w:p w14:paraId="56501389" w14:textId="77777777" w:rsidR="00BC55F9" w:rsidRDefault="00BC55F9" w:rsidP="00BC55F9">
            <w:pPr>
              <w:rPr>
                <w:rFonts w:cs="Times New Roman"/>
                <w:szCs w:val="24"/>
              </w:rPr>
            </w:pPr>
            <w:proofErr w:type="spellStart"/>
            <w:r w:rsidRPr="00491022">
              <w:rPr>
                <w:rFonts w:cs="Times New Roman"/>
                <w:color w:val="000000"/>
              </w:rPr>
              <w:t>Castanospermine</w:t>
            </w:r>
            <w:proofErr w:type="spellEnd"/>
          </w:p>
        </w:tc>
        <w:tc>
          <w:tcPr>
            <w:tcW w:w="1987" w:type="dxa"/>
          </w:tcPr>
          <w:p w14:paraId="590A57AB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2ABF32F8" w14:textId="77777777" w:rsidTr="00BC55F9">
        <w:tc>
          <w:tcPr>
            <w:tcW w:w="5935" w:type="dxa"/>
          </w:tcPr>
          <w:p w14:paraId="242FDF62" w14:textId="77777777" w:rsidR="00BC55F9" w:rsidRDefault="00BC55F9" w:rsidP="00BC55F9">
            <w:pPr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color w:val="000000"/>
              </w:rPr>
              <w:t>Morin</w:t>
            </w:r>
          </w:p>
        </w:tc>
        <w:tc>
          <w:tcPr>
            <w:tcW w:w="1987" w:type="dxa"/>
          </w:tcPr>
          <w:p w14:paraId="5B997F8D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1AC0BA7D" w14:textId="77777777" w:rsidTr="00BC55F9">
        <w:tc>
          <w:tcPr>
            <w:tcW w:w="5935" w:type="dxa"/>
          </w:tcPr>
          <w:p w14:paraId="04131968" w14:textId="77777777" w:rsidR="00BC55F9" w:rsidRDefault="00BC55F9" w:rsidP="00BC55F9">
            <w:pPr>
              <w:rPr>
                <w:rFonts w:cs="Times New Roman"/>
                <w:szCs w:val="24"/>
              </w:rPr>
            </w:pPr>
            <w:proofErr w:type="spellStart"/>
            <w:r w:rsidRPr="00491022">
              <w:rPr>
                <w:rFonts w:cs="Times New Roman"/>
                <w:color w:val="000000"/>
              </w:rPr>
              <w:t>Baphicacanthin</w:t>
            </w:r>
            <w:proofErr w:type="spellEnd"/>
            <w:r w:rsidRPr="00491022">
              <w:rPr>
                <w:rFonts w:cs="Times New Roman"/>
                <w:color w:val="000000"/>
              </w:rPr>
              <w:t xml:space="preserve"> A</w:t>
            </w:r>
          </w:p>
        </w:tc>
        <w:tc>
          <w:tcPr>
            <w:tcW w:w="1987" w:type="dxa"/>
          </w:tcPr>
          <w:p w14:paraId="6BC25EEE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111DCCF2" w14:textId="77777777" w:rsidTr="00BC55F9">
        <w:tc>
          <w:tcPr>
            <w:tcW w:w="5935" w:type="dxa"/>
          </w:tcPr>
          <w:p w14:paraId="6EBF01C8" w14:textId="77777777" w:rsidR="00BC55F9" w:rsidRDefault="00BC55F9" w:rsidP="00BC55F9">
            <w:pPr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</w:rPr>
              <w:t>Diosmetin</w:t>
            </w:r>
          </w:p>
        </w:tc>
        <w:tc>
          <w:tcPr>
            <w:tcW w:w="1987" w:type="dxa"/>
          </w:tcPr>
          <w:p w14:paraId="30B45496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51843E70" w14:textId="77777777" w:rsidTr="00BC55F9">
        <w:tc>
          <w:tcPr>
            <w:tcW w:w="5935" w:type="dxa"/>
          </w:tcPr>
          <w:p w14:paraId="3F4C1A35" w14:textId="77777777" w:rsidR="00BC55F9" w:rsidRDefault="00BC55F9" w:rsidP="00BC55F9">
            <w:pPr>
              <w:rPr>
                <w:rFonts w:cs="Times New Roman"/>
                <w:szCs w:val="24"/>
              </w:rPr>
            </w:pPr>
            <w:proofErr w:type="spellStart"/>
            <w:r w:rsidRPr="00491022">
              <w:rPr>
                <w:rFonts w:cs="Times New Roman"/>
              </w:rPr>
              <w:t>Anhydropodophyllol</w:t>
            </w:r>
            <w:proofErr w:type="spellEnd"/>
          </w:p>
        </w:tc>
        <w:tc>
          <w:tcPr>
            <w:tcW w:w="1987" w:type="dxa"/>
          </w:tcPr>
          <w:p w14:paraId="6596493B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23592112" w14:textId="77777777" w:rsidTr="00BC55F9">
        <w:tc>
          <w:tcPr>
            <w:tcW w:w="5935" w:type="dxa"/>
          </w:tcPr>
          <w:p w14:paraId="595C3F01" w14:textId="77777777" w:rsidR="00BC55F9" w:rsidRDefault="00BC55F9" w:rsidP="00BC55F9">
            <w:pPr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</w:rPr>
              <w:t>Citric Acid (PG)</w:t>
            </w:r>
          </w:p>
        </w:tc>
        <w:tc>
          <w:tcPr>
            <w:tcW w:w="1987" w:type="dxa"/>
          </w:tcPr>
          <w:p w14:paraId="42E9EDEB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700905EA" w14:textId="77777777" w:rsidTr="00BC55F9">
        <w:tc>
          <w:tcPr>
            <w:tcW w:w="5935" w:type="dxa"/>
          </w:tcPr>
          <w:p w14:paraId="2D567B11" w14:textId="77777777" w:rsidR="00BC55F9" w:rsidRDefault="00BC55F9" w:rsidP="00BC55F9">
            <w:pPr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</w:rPr>
              <w:t>2-O-Caffeoylhydroxycitric Acid</w:t>
            </w:r>
          </w:p>
        </w:tc>
        <w:tc>
          <w:tcPr>
            <w:tcW w:w="1987" w:type="dxa"/>
          </w:tcPr>
          <w:p w14:paraId="69BC189C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6001548B" w14:textId="77777777" w:rsidTr="00BC55F9">
        <w:tc>
          <w:tcPr>
            <w:tcW w:w="5935" w:type="dxa"/>
          </w:tcPr>
          <w:p w14:paraId="2534DBC5" w14:textId="77777777" w:rsidR="00BC55F9" w:rsidRDefault="00BC55F9" w:rsidP="00BC55F9">
            <w:pPr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</w:rPr>
              <w:t>Pectin (PG)</w:t>
            </w:r>
          </w:p>
        </w:tc>
        <w:tc>
          <w:tcPr>
            <w:tcW w:w="1987" w:type="dxa"/>
          </w:tcPr>
          <w:p w14:paraId="77DFCE7C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Active</w:t>
            </w:r>
          </w:p>
        </w:tc>
      </w:tr>
      <w:tr w:rsidR="00BC55F9" w14:paraId="506B6669" w14:textId="77777777" w:rsidTr="00BC55F9">
        <w:tc>
          <w:tcPr>
            <w:tcW w:w="5935" w:type="dxa"/>
          </w:tcPr>
          <w:p w14:paraId="2E154F1C" w14:textId="77777777" w:rsidR="00BC55F9" w:rsidRDefault="00BC55F9" w:rsidP="00BC55F9">
            <w:pPr>
              <w:rPr>
                <w:rFonts w:cs="Times New Roman"/>
                <w:szCs w:val="24"/>
              </w:rPr>
            </w:pPr>
            <w:proofErr w:type="spellStart"/>
            <w:r w:rsidRPr="00491022">
              <w:rPr>
                <w:rFonts w:cs="Times New Roman"/>
              </w:rPr>
              <w:t>Isoliquiritigenin</w:t>
            </w:r>
            <w:proofErr w:type="spellEnd"/>
          </w:p>
        </w:tc>
        <w:tc>
          <w:tcPr>
            <w:tcW w:w="1987" w:type="dxa"/>
          </w:tcPr>
          <w:p w14:paraId="0288AD42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413D8AFE" w14:textId="77777777" w:rsidTr="00BC55F9">
        <w:tc>
          <w:tcPr>
            <w:tcW w:w="5935" w:type="dxa"/>
          </w:tcPr>
          <w:p w14:paraId="4344B525" w14:textId="77777777" w:rsidR="00BC55F9" w:rsidRDefault="00BC55F9" w:rsidP="00BC55F9">
            <w:pPr>
              <w:rPr>
                <w:rFonts w:cs="Times New Roman"/>
                <w:szCs w:val="24"/>
              </w:rPr>
            </w:pPr>
            <w:proofErr w:type="spellStart"/>
            <w:r w:rsidRPr="00491022">
              <w:rPr>
                <w:rFonts w:cs="Times New Roman"/>
              </w:rPr>
              <w:t>Isoliquiritigenin</w:t>
            </w:r>
            <w:proofErr w:type="spellEnd"/>
          </w:p>
        </w:tc>
        <w:tc>
          <w:tcPr>
            <w:tcW w:w="1987" w:type="dxa"/>
          </w:tcPr>
          <w:p w14:paraId="3DE6259B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33F8F53C" w14:textId="77777777" w:rsidTr="00BC55F9">
        <w:tc>
          <w:tcPr>
            <w:tcW w:w="5935" w:type="dxa"/>
          </w:tcPr>
          <w:p w14:paraId="710A0A63" w14:textId="77777777" w:rsidR="00BC55F9" w:rsidRDefault="00BC55F9" w:rsidP="00BC55F9">
            <w:pPr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</w:rPr>
              <w:t>Gallic-Acid</w:t>
            </w:r>
          </w:p>
        </w:tc>
        <w:tc>
          <w:tcPr>
            <w:tcW w:w="1987" w:type="dxa"/>
          </w:tcPr>
          <w:p w14:paraId="293D692F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7F60C547" w14:textId="77777777" w:rsidTr="00BC55F9">
        <w:tc>
          <w:tcPr>
            <w:tcW w:w="5935" w:type="dxa"/>
          </w:tcPr>
          <w:p w14:paraId="70E4CB5F" w14:textId="77777777" w:rsidR="00BC55F9" w:rsidRDefault="00BC55F9" w:rsidP="00BC55F9">
            <w:pPr>
              <w:rPr>
                <w:rFonts w:cs="Times New Roman"/>
                <w:szCs w:val="24"/>
              </w:rPr>
            </w:pPr>
            <w:proofErr w:type="spellStart"/>
            <w:r w:rsidRPr="00491022">
              <w:rPr>
                <w:rFonts w:cs="Times New Roman"/>
              </w:rPr>
              <w:t>Dihydrofisetin</w:t>
            </w:r>
            <w:proofErr w:type="spellEnd"/>
          </w:p>
        </w:tc>
        <w:tc>
          <w:tcPr>
            <w:tcW w:w="1987" w:type="dxa"/>
          </w:tcPr>
          <w:p w14:paraId="145AEDC8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06B245AC" w14:textId="77777777" w:rsidTr="00BC55F9">
        <w:tc>
          <w:tcPr>
            <w:tcW w:w="5935" w:type="dxa"/>
          </w:tcPr>
          <w:p w14:paraId="3E7D3AC4" w14:textId="77777777" w:rsidR="00BC55F9" w:rsidRDefault="00BC55F9" w:rsidP="00BC55F9">
            <w:pPr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</w:rPr>
              <w:t>Genistein</w:t>
            </w:r>
          </w:p>
        </w:tc>
        <w:tc>
          <w:tcPr>
            <w:tcW w:w="1987" w:type="dxa"/>
          </w:tcPr>
          <w:p w14:paraId="65444259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354568E1" w14:textId="77777777" w:rsidTr="00BC55F9">
        <w:tc>
          <w:tcPr>
            <w:tcW w:w="5935" w:type="dxa"/>
          </w:tcPr>
          <w:p w14:paraId="00279C33" w14:textId="77777777" w:rsidR="00BC55F9" w:rsidRDefault="00BC55F9" w:rsidP="00BC55F9">
            <w:pPr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</w:rPr>
              <w:t>4-Hydroxy-3,5-Dimethylacetophenone (Hf)</w:t>
            </w:r>
          </w:p>
        </w:tc>
        <w:tc>
          <w:tcPr>
            <w:tcW w:w="1987" w:type="dxa"/>
          </w:tcPr>
          <w:p w14:paraId="0A9FF34C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  <w:tr w:rsidR="00BC55F9" w14:paraId="281F58F3" w14:textId="77777777" w:rsidTr="00BC55F9">
        <w:tc>
          <w:tcPr>
            <w:tcW w:w="5935" w:type="dxa"/>
          </w:tcPr>
          <w:p w14:paraId="42D53F6B" w14:textId="77777777" w:rsidR="00BC55F9" w:rsidRDefault="00BC55F9" w:rsidP="00BC55F9">
            <w:pPr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</w:rPr>
              <w:t>Malic Acid (PG)</w:t>
            </w:r>
          </w:p>
        </w:tc>
        <w:tc>
          <w:tcPr>
            <w:tcW w:w="1987" w:type="dxa"/>
          </w:tcPr>
          <w:p w14:paraId="09EEC59A" w14:textId="77777777" w:rsidR="00BC55F9" w:rsidRDefault="00BC55F9" w:rsidP="00BC55F9">
            <w:pPr>
              <w:jc w:val="center"/>
              <w:rPr>
                <w:rFonts w:cs="Times New Roman"/>
                <w:szCs w:val="24"/>
              </w:rPr>
            </w:pPr>
            <w:r w:rsidRPr="00491022">
              <w:rPr>
                <w:rFonts w:cs="Times New Roman"/>
                <w:bCs/>
              </w:rPr>
              <w:t>Inactive</w:t>
            </w:r>
          </w:p>
        </w:tc>
      </w:tr>
    </w:tbl>
    <w:p w14:paraId="6CC3CBF5" w14:textId="55A41800" w:rsidR="00BC55F9" w:rsidRPr="00BC55F9" w:rsidRDefault="00BC55F9" w:rsidP="00BC55F9">
      <w:pPr>
        <w:spacing w:after="0"/>
        <w:rPr>
          <w:rFonts w:ascii="Times New Roman" w:hAnsi="Times New Roman" w:cs="Times New Roman"/>
        </w:rPr>
      </w:pPr>
      <w:r w:rsidRPr="00BC55F9">
        <w:rPr>
          <w:rFonts w:ascii="Times New Roman" w:hAnsi="Times New Roman" w:cs="Times New Roman"/>
        </w:rPr>
        <w:t xml:space="preserve"> Supplementary Table 4: Selected molecules and their respective Hepatotoxicity</w:t>
      </w:r>
    </w:p>
    <w:sectPr w:rsidR="00BC55F9" w:rsidRPr="00BC55F9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C58A9" w14:textId="77777777" w:rsidR="00CC3532" w:rsidRDefault="00CC3532" w:rsidP="00A4761B">
      <w:pPr>
        <w:spacing w:after="0" w:line="240" w:lineRule="auto"/>
      </w:pPr>
      <w:r>
        <w:separator/>
      </w:r>
    </w:p>
  </w:endnote>
  <w:endnote w:type="continuationSeparator" w:id="0">
    <w:p w14:paraId="2CDD2795" w14:textId="77777777" w:rsidR="00CC3532" w:rsidRDefault="00CC3532" w:rsidP="00A47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AA4C3" w14:textId="77777777" w:rsidR="00CC3532" w:rsidRDefault="00CC3532" w:rsidP="00A4761B">
      <w:pPr>
        <w:spacing w:after="0" w:line="240" w:lineRule="auto"/>
      </w:pPr>
      <w:r>
        <w:separator/>
      </w:r>
    </w:p>
  </w:footnote>
  <w:footnote w:type="continuationSeparator" w:id="0">
    <w:p w14:paraId="11B9E031" w14:textId="77777777" w:rsidR="00CC3532" w:rsidRDefault="00CC3532" w:rsidP="00A47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5FE6F" w14:textId="77777777" w:rsidR="00611FBF" w:rsidRDefault="00611FBF">
    <w:pPr>
      <w:pStyle w:val="Header"/>
    </w:pPr>
  </w:p>
  <w:p w14:paraId="0B8BA762" w14:textId="77777777" w:rsidR="00611FBF" w:rsidRDefault="00611F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A2AA9"/>
    <w:multiLevelType w:val="multilevel"/>
    <w:tmpl w:val="BAB4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349FC"/>
    <w:multiLevelType w:val="multilevel"/>
    <w:tmpl w:val="322E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502855">
    <w:abstractNumId w:val="1"/>
  </w:num>
  <w:num w:numId="2" w16cid:durableId="139357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1B"/>
    <w:rsid w:val="00386234"/>
    <w:rsid w:val="005B0754"/>
    <w:rsid w:val="00611FBF"/>
    <w:rsid w:val="00623D0E"/>
    <w:rsid w:val="00794D69"/>
    <w:rsid w:val="00796257"/>
    <w:rsid w:val="007B027D"/>
    <w:rsid w:val="007B7387"/>
    <w:rsid w:val="007E3B3C"/>
    <w:rsid w:val="009201F1"/>
    <w:rsid w:val="00963E60"/>
    <w:rsid w:val="009A6A74"/>
    <w:rsid w:val="00A4761B"/>
    <w:rsid w:val="00AD6597"/>
    <w:rsid w:val="00BC55F9"/>
    <w:rsid w:val="00CC3532"/>
    <w:rsid w:val="00EA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5FCF"/>
  <w15:chartTrackingRefBased/>
  <w15:docId w15:val="{2B16DAC6-1515-4D2E-9F13-E791E137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61B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uiPriority w:val="39"/>
    <w:qFormat/>
    <w:rsid w:val="00A4761B"/>
    <w:pPr>
      <w:spacing w:after="0" w:line="240" w:lineRule="auto"/>
    </w:pPr>
    <w:rPr>
      <w:rFonts w:eastAsiaTheme="minorHAnsi"/>
      <w:kern w:val="0"/>
      <w:sz w:val="20"/>
      <w:szCs w:val="20"/>
      <w:lang w:val="en-IN"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7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61B"/>
  </w:style>
  <w:style w:type="paragraph" w:styleId="Footer">
    <w:name w:val="footer"/>
    <w:basedOn w:val="Normal"/>
    <w:link w:val="FooterChar"/>
    <w:uiPriority w:val="99"/>
    <w:unhideWhenUsed/>
    <w:rsid w:val="00A47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61B"/>
  </w:style>
  <w:style w:type="table" w:styleId="TableGrid">
    <w:name w:val="Table Grid"/>
    <w:basedOn w:val="TableNormal"/>
    <w:uiPriority w:val="39"/>
    <w:rsid w:val="00A4761B"/>
    <w:pPr>
      <w:spacing w:after="0" w:line="240" w:lineRule="auto"/>
      <w:jc w:val="both"/>
    </w:pPr>
    <w:rPr>
      <w:rFonts w:ascii="Times New Roman" w:eastAsiaTheme="minorHAnsi" w:hAnsi="Times New Roman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1F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19499576" TargetMode="External"/><Relationship Id="rId13" Type="http://schemas.openxmlformats.org/officeDocument/2006/relationships/hyperlink" Target="https://www.prescience.in/pri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27077332" TargetMode="External"/><Relationship Id="rId12" Type="http://schemas.openxmlformats.org/officeDocument/2006/relationships/hyperlink" Target="https://doi.org/10.1002/jcc.54015050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bmed.ncbi.nlm.nih.gov/1844299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ncbi.nlm.nih.gov/pubmed/178863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25914306" TargetMode="External"/><Relationship Id="rId14" Type="http://schemas.openxmlformats.org/officeDocument/2006/relationships/hyperlink" Target="https://www.schroding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Somenath Dutta</dc:creator>
  <cp:keywords/>
  <dc:description/>
  <cp:lastModifiedBy>Somenath Dutta</cp:lastModifiedBy>
  <cp:revision>12</cp:revision>
  <dcterms:created xsi:type="dcterms:W3CDTF">2024-09-23T08:28:00Z</dcterms:created>
  <dcterms:modified xsi:type="dcterms:W3CDTF">2024-09-23T12:51:00Z</dcterms:modified>
</cp:coreProperties>
</file>