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F568" w14:textId="77777777" w:rsidR="00E26384" w:rsidRDefault="00E26384" w:rsidP="00E26384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2023</w:t>
      </w:r>
    </w:p>
    <w:p w14:paraId="498B64DB" w14:textId="50666C8E" w:rsidR="00E26384" w:rsidRDefault="00E26384" w:rsidP="00E2638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>
        <w:t>10-03-2023</w:t>
      </w:r>
    </w:p>
    <w:p w14:paraId="06E76BE2" w14:textId="77777777" w:rsidR="00E26384" w:rsidRDefault="00E26384" w:rsidP="00E26384">
      <w:proofErr w:type="spellStart"/>
      <w:r>
        <w:t>Ngày</w:t>
      </w:r>
      <w:proofErr w:type="spellEnd"/>
      <w:r>
        <w:t xml:space="preserve"> 1/6/2023,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2023. 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là 7.985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15-20%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85-90% </w:t>
      </w:r>
      <w:proofErr w:type="spellStart"/>
      <w:r>
        <w:t>xét</w:t>
      </w:r>
      <w:proofErr w:type="spellEnd"/>
      <w:r>
        <w:t xml:space="preserve">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(TN THPT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>).</w:t>
      </w:r>
    </w:p>
    <w:p w14:paraId="772276DE" w14:textId="77777777" w:rsidR="00E26384" w:rsidRDefault="00E26384" w:rsidP="00E26384">
      <w:proofErr w:type="spellStart"/>
      <w:r>
        <w:t>Ngày</w:t>
      </w:r>
      <w:proofErr w:type="spellEnd"/>
      <w:r>
        <w:t xml:space="preserve"> 1/6/2023,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2023. 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là 7.985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15-20%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85-90% </w:t>
      </w:r>
      <w:proofErr w:type="spellStart"/>
      <w:r>
        <w:t>xét</w:t>
      </w:r>
      <w:proofErr w:type="spellEnd"/>
      <w:r>
        <w:t xml:space="preserve">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(TN THPT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>).</w:t>
      </w:r>
    </w:p>
    <w:p w14:paraId="00372494" w14:textId="77777777" w:rsidR="00E26384" w:rsidRDefault="00E26384" w:rsidP="00E26384">
      <w:proofErr w:type="spellStart"/>
      <w:r>
        <w:t>Năm</w:t>
      </w:r>
      <w:proofErr w:type="spellEnd"/>
      <w:r>
        <w:t xml:space="preserve"> 2023,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CN Nano (MS2)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polyme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compozit</w:t>
      </w:r>
      <w:proofErr w:type="spellEnd"/>
      <w:r>
        <w:t xml:space="preserve"> (MS3)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Anh) (BF-E19).</w:t>
      </w:r>
    </w:p>
    <w:p w14:paraId="60D91F44" w14:textId="77777777" w:rsidR="00E26384" w:rsidRDefault="00E26384" w:rsidP="00E26384"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2023: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(TN THPT, ĐGTD).</w:t>
      </w:r>
    </w:p>
    <w:p w14:paraId="55D159BC" w14:textId="77777777" w:rsidR="00E26384" w:rsidRDefault="00E26384" w:rsidP="00E26384">
      <w:r>
        <w:t xml:space="preserve">ĐHBK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THPT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ĐGTD.</w:t>
      </w:r>
    </w:p>
    <w:p w14:paraId="69AE7FD4" w14:textId="77777777" w:rsidR="00E26384" w:rsidRDefault="00E26384" w:rsidP="00E26384"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Anh,ngoài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),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VSTEP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B1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IELTS (academic) 5.0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THPT </w:t>
      </w:r>
      <w:proofErr w:type="spellStart"/>
      <w:r>
        <w:t>năm</w:t>
      </w:r>
      <w:proofErr w:type="spellEnd"/>
      <w:r>
        <w:t xml:space="preserve"> 2023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ĐHBK Hà </w:t>
      </w:r>
      <w:proofErr w:type="spellStart"/>
      <w:r>
        <w:t>Nội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sau</w:t>
      </w:r>
      <w:proofErr w:type="spellEnd"/>
      <w:r>
        <w:t>).</w:t>
      </w:r>
    </w:p>
    <w:p w14:paraId="2D13CCC3" w14:textId="77777777" w:rsidR="00E26384" w:rsidRDefault="00E26384" w:rsidP="00E26384">
      <w:r>
        <w:t xml:space="preserve">Trong </w:t>
      </w:r>
      <w:proofErr w:type="spellStart"/>
      <w:r>
        <w:t>năm</w:t>
      </w:r>
      <w:proofErr w:type="spellEnd"/>
      <w:r>
        <w:t xml:space="preserve"> 2023,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>/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THPT.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ĐGTD,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Anh.</w:t>
      </w:r>
    </w:p>
    <w:p w14:paraId="69DBCD94" w14:textId="77777777" w:rsidR="00E26384" w:rsidRDefault="00E26384" w:rsidP="00E26384"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3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10/6, 17/6 </w:t>
      </w:r>
      <w:proofErr w:type="spellStart"/>
      <w:r>
        <w:t>và</w:t>
      </w:r>
      <w:proofErr w:type="spellEnd"/>
      <w:r>
        <w:t xml:space="preserve"> 8/7/2023 </w:t>
      </w:r>
      <w:proofErr w:type="spellStart"/>
      <w:r>
        <w:t>tại</w:t>
      </w:r>
      <w:proofErr w:type="spellEnd"/>
      <w:r>
        <w:t xml:space="preserve"> 9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Hà </w:t>
      </w:r>
      <w:proofErr w:type="spellStart"/>
      <w:r>
        <w:t>Nội</w:t>
      </w:r>
      <w:proofErr w:type="spellEnd"/>
      <w:r>
        <w:t xml:space="preserve"> (10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); </w:t>
      </w:r>
      <w:proofErr w:type="spellStart"/>
      <w:r>
        <w:t>Hưng</w:t>
      </w:r>
      <w:proofErr w:type="spellEnd"/>
      <w:r>
        <w:t xml:space="preserve"> Yên, Nam Định, Thanh </w:t>
      </w:r>
      <w:proofErr w:type="spellStart"/>
      <w:r>
        <w:t>Hóa</w:t>
      </w:r>
      <w:proofErr w:type="spellEnd"/>
      <w:r>
        <w:t xml:space="preserve">, Vinh, Hải </w:t>
      </w:r>
      <w:proofErr w:type="spellStart"/>
      <w:r>
        <w:t>Phòng</w:t>
      </w:r>
      <w:proofErr w:type="spellEnd"/>
      <w:r>
        <w:t xml:space="preserve">, Quảng Ninh, Thái Nguyên,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.</w:t>
      </w:r>
    </w:p>
    <w:p w14:paraId="016A0542" w14:textId="77777777" w:rsidR="00E26384" w:rsidRDefault="00E26384" w:rsidP="00E26384"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5/2023,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là 10.211 (</w:t>
      </w:r>
      <w:proofErr w:type="spellStart"/>
      <w:r>
        <w:t>với</w:t>
      </w:r>
      <w:proofErr w:type="spellEnd"/>
      <w:r>
        <w:t xml:space="preserve"> 19.225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). 32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ĐGTD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.</w:t>
      </w:r>
    </w:p>
    <w:p w14:paraId="5B5877E3" w14:textId="77777777" w:rsidR="00E26384" w:rsidRDefault="00E26384" w:rsidP="00E26384"/>
    <w:p w14:paraId="6BFC212C" w14:textId="77777777" w:rsidR="00E26384" w:rsidRDefault="00E26384" w:rsidP="00E26384">
      <w:r>
        <w:lastRenderedPageBreak/>
        <w:t xml:space="preserve">ĐHBK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+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;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; </w:t>
      </w:r>
      <w:proofErr w:type="spellStart"/>
      <w:r>
        <w:t>Kéo</w:t>
      </w:r>
      <w:proofErr w:type="spellEnd"/>
      <w:r>
        <w:t>/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ĐGTD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(150 </w:t>
      </w:r>
      <w:proofErr w:type="spellStart"/>
      <w:r>
        <w:t>phút</w:t>
      </w:r>
      <w:proofErr w:type="spellEnd"/>
      <w:r>
        <w:t xml:space="preserve">),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(60 </w:t>
      </w:r>
      <w:proofErr w:type="spellStart"/>
      <w:r>
        <w:t>phút</w:t>
      </w:r>
      <w:proofErr w:type="spellEnd"/>
      <w:r>
        <w:t xml:space="preserve">),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(30 </w:t>
      </w:r>
      <w:proofErr w:type="spellStart"/>
      <w:r>
        <w:t>phút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(60 </w:t>
      </w:r>
      <w:proofErr w:type="spellStart"/>
      <w:r>
        <w:t>phút</w:t>
      </w:r>
      <w:proofErr w:type="spellEnd"/>
      <w:r>
        <w:t xml:space="preserve">).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mức</w:t>
      </w:r>
      <w:proofErr w:type="spellEnd"/>
      <w:r>
        <w:t xml:space="preserve">: </w:t>
      </w:r>
      <w:proofErr w:type="spellStart"/>
      <w:r>
        <w:t>Mức</w:t>
      </w:r>
      <w:proofErr w:type="spellEnd"/>
      <w:r>
        <w:t xml:space="preserve"> 1 –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; </w:t>
      </w:r>
      <w:proofErr w:type="spellStart"/>
      <w:r>
        <w:t>Mức</w:t>
      </w:r>
      <w:proofErr w:type="spellEnd"/>
      <w:r>
        <w:t xml:space="preserve"> 2 –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; </w:t>
      </w:r>
      <w:proofErr w:type="spellStart"/>
      <w:r>
        <w:t>Mức</w:t>
      </w:r>
      <w:proofErr w:type="spellEnd"/>
      <w:r>
        <w:t xml:space="preserve"> 3 –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613E3BD9" w14:textId="77777777" w:rsidR="00E26384" w:rsidRDefault="00E26384" w:rsidP="00E26384">
      <w:r>
        <w:t xml:space="preserve">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Thông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25/2, 02/4, 13/5 </w:t>
      </w:r>
      <w:proofErr w:type="spellStart"/>
      <w:r>
        <w:t>và</w:t>
      </w:r>
      <w:proofErr w:type="spellEnd"/>
      <w:r>
        <w:t xml:space="preserve"> 21/5)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online </w:t>
      </w:r>
      <w:proofErr w:type="spellStart"/>
      <w:r>
        <w:t>ngày</w:t>
      </w:r>
      <w:proofErr w:type="spellEnd"/>
      <w:r>
        <w:t xml:space="preserve"> 09/4/2023, ĐHBK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an </w:t>
      </w:r>
      <w:proofErr w:type="spellStart"/>
      <w:r>
        <w:t>ninh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A27ADC5" w14:textId="77777777" w:rsidR="00E26384" w:rsidRDefault="00E26384" w:rsidP="00E26384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2023:</w:t>
      </w:r>
    </w:p>
    <w:p w14:paraId="2587187D" w14:textId="77777777" w:rsidR="00E26384" w:rsidRDefault="00E26384" w:rsidP="00E26384">
      <w:r>
        <w:t xml:space="preserve">1.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AC334D2" w14:textId="77777777" w:rsidR="00E26384" w:rsidRDefault="00E26384" w:rsidP="00E26384">
      <w:r>
        <w:t xml:space="preserve">2.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</w:t>
      </w:r>
    </w:p>
    <w:p w14:paraId="3DCE4C15" w14:textId="77777777" w:rsidR="00E26384" w:rsidRDefault="00E26384" w:rsidP="00E26384">
      <w:r>
        <w:t xml:space="preserve">3.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</w:t>
      </w:r>
    </w:p>
    <w:p w14:paraId="2E499BC5" w14:textId="77777777" w:rsidR="00E26384" w:rsidRDefault="00E26384" w:rsidP="00E26384">
      <w:r>
        <w:t xml:space="preserve">4.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3</w:t>
      </w:r>
    </w:p>
    <w:p w14:paraId="1508DDA8" w14:textId="77777777" w:rsidR="00E26384" w:rsidRDefault="00E26384" w:rsidP="00E26384">
      <w:r>
        <w:t xml:space="preserve">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www.hust.edu.vn/vi/tuyen-sinh/dai-hoc/ </w:t>
      </w:r>
      <w:proofErr w:type="spellStart"/>
      <w:r>
        <w:t>hoặc</w:t>
      </w:r>
      <w:proofErr w:type="spellEnd"/>
      <w:r>
        <w:t xml:space="preserve"> https://ts.hust.edu.vn</w:t>
      </w:r>
    </w:p>
    <w:p w14:paraId="0D7CE125" w14:textId="77777777" w:rsidR="00E26384" w:rsidRDefault="00E26384" w:rsidP="00E26384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</w:t>
      </w:r>
    </w:p>
    <w:p w14:paraId="0AD60EBA" w14:textId="77777777" w:rsidR="00E26384" w:rsidRDefault="00E26384" w:rsidP="00E26384"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GDĐT,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.</w:t>
      </w:r>
    </w:p>
    <w:p w14:paraId="50FFB795" w14:textId="77777777" w:rsidR="00E26384" w:rsidRDefault="00E26384" w:rsidP="00E26384">
      <w:r>
        <w:t xml:space="preserve">-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TN THPT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ĐGTD,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do ĐHBK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BF5B040" w14:textId="2EF8C89A" w:rsidR="00E26384" w:rsidRDefault="00E26384" w:rsidP="00E26384">
      <w:r>
        <w:t xml:space="preserve">- </w:t>
      </w:r>
      <w:proofErr w:type="spellStart"/>
      <w:r>
        <w:t>Năm</w:t>
      </w:r>
      <w:proofErr w:type="spellEnd"/>
      <w:r>
        <w:t xml:space="preserve"> 2023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Trường,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.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ngành</w:t>
      </w:r>
      <w:proofErr w:type="spellEnd"/>
      <w:r>
        <w:t xml:space="preserve"> hay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B773AF3" w14:textId="77777777" w:rsidR="00E26384" w:rsidRDefault="00E26384" w:rsidP="00E26384"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-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Hà </w:t>
      </w:r>
      <w:proofErr w:type="spellStart"/>
      <w:r>
        <w:t>Nội</w:t>
      </w:r>
      <w:proofErr w:type="spellEnd"/>
      <w:r>
        <w:t xml:space="preserve"> </w:t>
      </w:r>
    </w:p>
    <w:p w14:paraId="581D62DA" w14:textId="77777777" w:rsidR="00E26384" w:rsidRDefault="00E26384" w:rsidP="00E26384">
      <w:proofErr w:type="spellStart"/>
      <w:r>
        <w:t>Phòng</w:t>
      </w:r>
      <w:proofErr w:type="spellEnd"/>
      <w:r>
        <w:t xml:space="preserve"> 101 </w:t>
      </w:r>
      <w:proofErr w:type="spellStart"/>
      <w:r>
        <w:t>nhà</w:t>
      </w:r>
      <w:proofErr w:type="spellEnd"/>
      <w:r>
        <w:t xml:space="preserve"> C1B,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Cồ</w:t>
      </w:r>
      <w:proofErr w:type="spellEnd"/>
      <w:r>
        <w:t xml:space="preserve"> Việt, Hai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Hà </w:t>
      </w:r>
      <w:proofErr w:type="spellStart"/>
      <w:r>
        <w:t>Nội</w:t>
      </w:r>
      <w:proofErr w:type="spellEnd"/>
    </w:p>
    <w:p w14:paraId="7A6638A8" w14:textId="77777777" w:rsidR="00E26384" w:rsidRDefault="00E26384" w:rsidP="00E26384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 38683408 |  Hotline: 084 8683408</w:t>
      </w:r>
    </w:p>
    <w:p w14:paraId="3E9881B6" w14:textId="77777777" w:rsidR="00E26384" w:rsidRDefault="00E26384" w:rsidP="00E26384">
      <w:r>
        <w:lastRenderedPageBreak/>
        <w:t>Website: ts.hust.edu.vn</w:t>
      </w:r>
    </w:p>
    <w:p w14:paraId="57900045" w14:textId="7BB5068B" w:rsidR="00244A68" w:rsidRDefault="00E26384" w:rsidP="00E26384">
      <w:r>
        <w:t>Facebook: http://facebook.com/tsdhbk</w:t>
      </w:r>
    </w:p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84"/>
    <w:rsid w:val="00106B43"/>
    <w:rsid w:val="00244A68"/>
    <w:rsid w:val="00E26384"/>
    <w:rsid w:val="00F947FA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2994"/>
  <w15:chartTrackingRefBased/>
  <w15:docId w15:val="{ABB80A34-87A2-4D97-BAEB-52CEB72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6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6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6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6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6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638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638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638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638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638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638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638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638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638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638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6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2024-11-17T20:30:00Z</dcterms:created>
  <dcterms:modified xsi:type="dcterms:W3CDTF">2024-11-17T20:31:00Z</dcterms:modified>
</cp:coreProperties>
</file>