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B63E61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 xml:space="preserve">HW </w:t>
      </w:r>
      <w:proofErr w:type="gramStart"/>
      <w:r>
        <w:rPr>
          <w:b/>
        </w:rPr>
        <w:t xml:space="preserve">04 </w:t>
      </w:r>
      <w:r w:rsidR="00AA67C8">
        <w:rPr>
          <w:b/>
        </w:rPr>
        <w:t xml:space="preserve"> </w:t>
      </w:r>
      <w:r w:rsidR="0032357C" w:rsidRPr="0032357C">
        <w:rPr>
          <w:rFonts w:hint="eastAsia"/>
          <w:b/>
        </w:rPr>
        <w:t>-</w:t>
      </w:r>
      <w:proofErr w:type="gramEnd"/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B63E61" w:rsidP="009578EE">
            <w:pPr>
              <w:jc w:val="left"/>
            </w:pPr>
            <w:r>
              <w:rPr>
                <w:rFonts w:hint="eastAsia"/>
              </w:rPr>
              <w:t>2017.09.</w:t>
            </w:r>
            <w:r>
              <w:t>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B63E61" w:rsidP="009578EE">
            <w:pPr>
              <w:jc w:val="left"/>
            </w:pPr>
            <w:r>
              <w:rPr>
                <w:rFonts w:hint="eastAsia"/>
              </w:rPr>
              <w:t>정지수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B63E61">
              <w:t>2073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528" w:type="dxa"/>
        <w:tblLook w:val="04A0" w:firstRow="1" w:lastRow="0" w:firstColumn="1" w:lastColumn="0" w:noHBand="0" w:noVBand="1"/>
      </w:tblPr>
      <w:tblGrid>
        <w:gridCol w:w="9528"/>
      </w:tblGrid>
      <w:tr w:rsidR="0032357C" w:rsidTr="00D67A77">
        <w:trPr>
          <w:trHeight w:val="388"/>
        </w:trPr>
        <w:tc>
          <w:tcPr>
            <w:tcW w:w="9528" w:type="dxa"/>
          </w:tcPr>
          <w:p w:rsidR="0032357C" w:rsidRPr="00B1387E" w:rsidRDefault="00B63E61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>
              <w:rPr>
                <w:b/>
              </w:rPr>
              <w:t>4-1</w:t>
            </w:r>
          </w:p>
        </w:tc>
      </w:tr>
      <w:tr w:rsidR="0032357C" w:rsidTr="00D67A77">
        <w:trPr>
          <w:trHeight w:val="1748"/>
        </w:trPr>
        <w:tc>
          <w:tcPr>
            <w:tcW w:w="9528" w:type="dxa"/>
            <w:vAlign w:val="center"/>
          </w:tcPr>
          <w:p w:rsidR="00B63E61" w:rsidRDefault="00B63E61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</w:p>
          <w:p w:rsidR="0032357C" w:rsidRDefault="00B63E61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2883050" wp14:editId="0DB21AC6">
                  <wp:extent cx="5775960" cy="899160"/>
                  <wp:effectExtent l="0" t="0" r="0" b="0"/>
                  <wp:docPr id="2" name="그림 2" descr="C:\Users\SAMSUNG\AppData\Local\Microsoft\Windows\INetCache\Content.Word\20170925_164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AppData\Local\Microsoft\Windows\INetCache\Content.Word\20170925_164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3E61" w:rsidRDefault="00B63E61" w:rsidP="00B1387E">
            <w:pPr>
              <w:widowControl/>
              <w:wordWrap/>
              <w:autoSpaceDE/>
              <w:autoSpaceDN/>
              <w:jc w:val="center"/>
            </w:pPr>
            <w:r>
              <w:t>2.</w:t>
            </w:r>
          </w:p>
          <w:p w:rsidR="00B63E61" w:rsidRDefault="00B63E61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D4AB421" wp14:editId="25ED300E">
                  <wp:extent cx="5913120" cy="2712720"/>
                  <wp:effectExtent l="0" t="0" r="0" b="0"/>
                  <wp:docPr id="3" name="그림 3" descr="C:\Users\SAMSUNG\AppData\Local\Microsoft\Windows\INetCache\Content.Word\20170925_1733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SUNG\AppData\Local\Microsoft\Windows\INetCache\Content.Word\20170925_1733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12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7C8" w:rsidTr="00D67A77">
        <w:trPr>
          <w:trHeight w:val="5108"/>
        </w:trPr>
        <w:tc>
          <w:tcPr>
            <w:tcW w:w="9528" w:type="dxa"/>
            <w:vAlign w:val="center"/>
          </w:tcPr>
          <w:p w:rsidR="00AA67C8" w:rsidRDefault="00B63E61" w:rsidP="00B63E61">
            <w:pPr>
              <w:pStyle w:val="a6"/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사용자의</w:t>
            </w:r>
            <w: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반복한다</w:t>
            </w:r>
            <w:r>
              <w:rPr>
                <w:rFonts w:hint="eastAsia"/>
              </w:rPr>
              <w:t>.</w:t>
            </w:r>
          </w:p>
          <w:p w:rsidR="00B63E61" w:rsidRPr="0032357C" w:rsidRDefault="00B63E61" w:rsidP="00B63E61">
            <w:pPr>
              <w:pStyle w:val="a6"/>
              <w:numPr>
                <w:ilvl w:val="0"/>
                <w:numId w:val="2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이차방정식의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되도록</w:t>
            </w:r>
            <w: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tbl>
      <w:tblPr>
        <w:tblStyle w:val="a4"/>
        <w:tblpPr w:leftFromText="142" w:rightFromText="142" w:vertAnchor="text" w:horzAnchor="margin" w:tblpY="-1700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FA45B2" w:rsidTr="00FA45B2">
        <w:trPr>
          <w:trHeight w:val="699"/>
        </w:trPr>
        <w:tc>
          <w:tcPr>
            <w:tcW w:w="9246" w:type="dxa"/>
          </w:tcPr>
          <w:p w:rsidR="00FA45B2" w:rsidRDefault="00FA45B2" w:rsidP="00FA45B2">
            <w:pPr>
              <w:widowControl/>
              <w:wordWrap/>
              <w:autoSpaceDE/>
              <w:autoSpaceDN/>
              <w:rPr>
                <w:rFonts w:hint="eastAsia"/>
                <w:b/>
              </w:rPr>
            </w:pPr>
          </w:p>
          <w:p w:rsidR="00FA45B2" w:rsidRPr="00B1387E" w:rsidRDefault="00FA45B2" w:rsidP="00FA45B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실습4-2</w:t>
            </w:r>
          </w:p>
        </w:tc>
      </w:tr>
      <w:tr w:rsidR="00FA45B2" w:rsidTr="00FA45B2">
        <w:trPr>
          <w:trHeight w:val="1856"/>
        </w:trPr>
        <w:tc>
          <w:tcPr>
            <w:tcW w:w="9246" w:type="dxa"/>
            <w:vAlign w:val="center"/>
          </w:tcPr>
          <w:p w:rsidR="00FA45B2" w:rsidRDefault="00FA45B2" w:rsidP="00FA45B2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</w:p>
          <w:p w:rsidR="00FA45B2" w:rsidRDefault="00FA45B2" w:rsidP="00FA45B2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 wp14:anchorId="71ECA48A" wp14:editId="1E71488E">
                  <wp:extent cx="5730240" cy="441960"/>
                  <wp:effectExtent l="0" t="0" r="3810" b="0"/>
                  <wp:docPr id="4" name="그림 4" descr="C:\Users\SAMSUNG\AppData\Local\Microsoft\Windows\INetCache\Content.Word\20170925_1734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SUNG\AppData\Local\Microsoft\Windows\INetCache\Content.Word\20170925_1734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</w:t>
            </w:r>
            <w:r>
              <w:t>.</w:t>
            </w:r>
          </w:p>
          <w:p w:rsidR="00FA45B2" w:rsidRDefault="00FA45B2" w:rsidP="00FA45B2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 wp14:anchorId="7AF94454" wp14:editId="47BF3510">
                  <wp:extent cx="5722620" cy="1158240"/>
                  <wp:effectExtent l="0" t="0" r="0" b="3810"/>
                  <wp:docPr id="5" name="그림 5" descr="C:\Users\SAMSUNG\AppData\Local\Microsoft\Windows\INetCache\Content.Word\20170925_1736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SUNG\AppData\Local\Microsoft\Windows\INetCache\Content.Word\20170925_1736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45B2" w:rsidRDefault="00FA45B2" w:rsidP="00FA45B2">
            <w:pPr>
              <w:pStyle w:val="a6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</w:p>
          <w:p w:rsidR="00FA45B2" w:rsidRPr="00AA67C8" w:rsidRDefault="00FA45B2" w:rsidP="00FA45B2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 wp14:anchorId="0D638C0B" wp14:editId="3F0044AF">
                  <wp:extent cx="5730240" cy="2019300"/>
                  <wp:effectExtent l="0" t="0" r="3810" b="0"/>
                  <wp:docPr id="6" name="그림 6" descr="C:\Users\SAMSUNG\AppData\Local\Microsoft\Windows\INetCache\Content.Word\20170925_1757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SUNG\AppData\Local\Microsoft\Windows\INetCache\Content.Word\20170925_1757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B2" w:rsidRPr="00B63E61" w:rsidTr="00FA45B2">
        <w:trPr>
          <w:trHeight w:val="4133"/>
        </w:trPr>
        <w:tc>
          <w:tcPr>
            <w:tcW w:w="9246" w:type="dxa"/>
            <w:vAlign w:val="center"/>
          </w:tcPr>
          <w:p w:rsidR="00FA45B2" w:rsidRDefault="00FA45B2" w:rsidP="00FA45B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 xml:space="preserve">1. </w:t>
            </w:r>
            <w:r>
              <w:rPr>
                <w:rFonts w:ascii="맑은 고딕" w:hint="eastAsia"/>
              </w:rPr>
              <w:t>n</w:t>
            </w:r>
            <w:r>
              <w:rPr>
                <w:rFonts w:ascii="맑은 고딕" w:hint="eastAsia"/>
              </w:rPr>
              <w:t>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키보드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아닌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원래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하여</w:t>
            </w:r>
            <w:r>
              <w:rPr>
                <w:rFonts w:ascii="맑은 고딕" w:hint="eastAsia"/>
              </w:rPr>
              <w:t xml:space="preserve"> f</w:t>
            </w:r>
            <w:r>
              <w:rPr>
                <w:rFonts w:ascii="맑은 고딕"/>
              </w:rPr>
              <w:t>actorial</w:t>
            </w:r>
            <w:r>
              <w:rPr>
                <w:rFonts w:ascii="맑은 고딕" w:hint="eastAsia"/>
              </w:rPr>
              <w:t>계산을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실행한다</w:t>
            </w:r>
            <w:r>
              <w:rPr>
                <w:rFonts w:ascii="맑은 고딕" w:hint="eastAsia"/>
              </w:rPr>
              <w:t>.</w:t>
            </w:r>
          </w:p>
          <w:p w:rsidR="00FA45B2" w:rsidRDefault="00FA45B2" w:rsidP="00FA45B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 xml:space="preserve">2. </w:t>
            </w:r>
            <w:r>
              <w:rPr>
                <w:rFonts w:ascii="맑은 고딕" w:hint="eastAsia"/>
              </w:rPr>
              <w:t>사용자에게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반복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여부를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묻고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결정하며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n</w:t>
            </w:r>
            <w:r>
              <w:rPr>
                <w:rFonts w:ascii="맑은 고딕" w:hint="eastAsia"/>
              </w:rPr>
              <w:t>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키보드에서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받아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factorial</w:t>
            </w:r>
            <w:r>
              <w:rPr>
                <w:rFonts w:ascii="맑은 고딕" w:hint="eastAsia"/>
              </w:rPr>
              <w:t>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실행한다는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문장을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출력한다</w:t>
            </w:r>
            <w:r>
              <w:rPr>
                <w:rFonts w:ascii="맑은 고딕" w:hint="eastAsia"/>
              </w:rPr>
              <w:t>.</w:t>
            </w:r>
          </w:p>
          <w:p w:rsidR="00FA45B2" w:rsidRPr="00B12F39" w:rsidRDefault="00FA45B2" w:rsidP="00FA45B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3. 2</w:t>
            </w:r>
            <w:r>
              <w:rPr>
                <w:rFonts w:ascii="맑은 고딕" w:hint="eastAsia"/>
              </w:rPr>
              <w:t>번에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1</w:t>
            </w:r>
            <w:r>
              <w:rPr>
                <w:rFonts w:ascii="맑은 고딕" w:hint="eastAsia"/>
              </w:rPr>
              <w:t>번의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과정을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적용하여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사용자에게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반복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여부를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묻고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결정한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후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n</w:t>
            </w:r>
            <w:r>
              <w:rPr>
                <w:rFonts w:ascii="맑은 고딕" w:hint="eastAsia"/>
              </w:rPr>
              <w:t>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키보드에서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받아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factorial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출력한다</w:t>
            </w:r>
            <w:r>
              <w:rPr>
                <w:rFonts w:ascii="맑은 고딕" w:hint="eastAsia"/>
              </w:rPr>
              <w:t>.</w:t>
            </w:r>
          </w:p>
        </w:tc>
      </w:tr>
      <w:tr w:rsidR="00FA45B2" w:rsidTr="00FA45B2">
        <w:trPr>
          <w:trHeight w:val="4132"/>
        </w:trPr>
        <w:tc>
          <w:tcPr>
            <w:tcW w:w="9246" w:type="dxa"/>
            <w:vAlign w:val="center"/>
          </w:tcPr>
          <w:p w:rsidR="00FA45B2" w:rsidRDefault="00FA45B2" w:rsidP="00FA45B2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lastRenderedPageBreak/>
              <w:t>Q. N</w:t>
            </w:r>
            <w:r>
              <w:rPr>
                <w:rFonts w:ascii="맑은 고딕"/>
              </w:rPr>
              <w:t xml:space="preserve">! </w:t>
            </w:r>
            <w:r>
              <w:rPr>
                <w:rFonts w:ascii="맑은 고딕" w:hint="eastAsia"/>
              </w:rPr>
              <w:t>계산은</w:t>
            </w:r>
            <w:r>
              <w:rPr>
                <w:rFonts w:ascii="맑은 고딕" w:hint="eastAsia"/>
              </w:rPr>
              <w:t>?</w:t>
            </w:r>
          </w:p>
          <w:p w:rsidR="00FA45B2" w:rsidRDefault="00FA45B2" w:rsidP="00FA45B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 xml:space="preserve">A. </w:t>
            </w:r>
            <w:r>
              <w:rPr>
                <w:rFonts w:ascii="맑은 고딕" w:hint="eastAsia"/>
              </w:rPr>
              <w:t>s</w:t>
            </w:r>
            <w:r>
              <w:rPr>
                <w:rFonts w:ascii="맑은 고딕"/>
              </w:rPr>
              <w:t>um</w:t>
            </w:r>
            <w:r>
              <w:rPr>
                <w:rFonts w:ascii="맑은 고딕" w:hint="eastAsia"/>
              </w:rPr>
              <w:t>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달리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 xml:space="preserve">N! </w:t>
            </w:r>
            <w:r>
              <w:rPr>
                <w:rFonts w:ascii="맑은 고딕" w:hint="eastAsia"/>
              </w:rPr>
              <w:t>계산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0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곱하기를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시작하면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값은</w:t>
            </w:r>
            <w:r>
              <w:rPr>
                <w:rFonts w:ascii="맑은 고딕" w:hint="eastAsia"/>
              </w:rPr>
              <w:t xml:space="preserve"> 0</w:t>
            </w:r>
            <w:r>
              <w:rPr>
                <w:rFonts w:ascii="맑은 고딕" w:hint="eastAsia"/>
              </w:rPr>
              <w:t>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되어버리므로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시작을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1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하도록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만든다</w:t>
            </w:r>
            <w:r>
              <w:rPr>
                <w:rFonts w:ascii="맑은 고딕"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0! </w:t>
            </w:r>
            <w:r>
              <w:rPr>
                <w:rFonts w:ascii="맑은 고딕" w:hint="eastAsia"/>
              </w:rPr>
              <w:t>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1</w:t>
            </w:r>
            <w:r>
              <w:rPr>
                <w:rFonts w:ascii="맑은 고딕" w:hint="eastAsia"/>
              </w:rPr>
              <w:t>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되므로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if</w:t>
            </w:r>
            <w:r>
              <w:rPr>
                <w:rFonts w:ascii="맑은 고딕" w:hint="eastAsia"/>
              </w:rPr>
              <w:t>문을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사용하여</w:t>
            </w:r>
            <w:r>
              <w:rPr>
                <w:rFonts w:ascii="맑은 고딕" w:hint="eastAsia"/>
              </w:rPr>
              <w:t xml:space="preserve"> n</w:t>
            </w:r>
            <w:r>
              <w:rPr>
                <w:rFonts w:ascii="맑은 고딕"/>
              </w:rPr>
              <w:t>==0</w:t>
            </w:r>
            <w:r>
              <w:rPr>
                <w:rFonts w:ascii="맑은 고딕" w:hint="eastAsia"/>
              </w:rPr>
              <w:t>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n&gt;0</w:t>
            </w:r>
            <w:r>
              <w:rPr>
                <w:rFonts w:ascii="맑은 고딕" w:hint="eastAsia"/>
              </w:rPr>
              <w:t>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따로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</w:t>
            </w:r>
            <w:r>
              <w:rPr>
                <w:rFonts w:ascii="맑은 고딕"/>
              </w:rPr>
              <w:t>산한</w:t>
            </w:r>
            <w:r>
              <w:rPr>
                <w:rFonts w:ascii="맑은 고딕" w:hint="eastAsia"/>
              </w:rPr>
              <w:t>다</w:t>
            </w:r>
            <w:r>
              <w:rPr>
                <w:rFonts w:ascii="맑은 고딕"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  <w:p w:rsidR="00FA45B2" w:rsidRDefault="00FA45B2" w:rsidP="00FA45B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Q</w:t>
            </w:r>
            <w:r>
              <w:rPr>
                <w:rFonts w:ascii="맑은 고딕"/>
              </w:rPr>
              <w:t xml:space="preserve">. </w:t>
            </w:r>
            <w:r>
              <w:rPr>
                <w:rFonts w:ascii="맑은 고딕" w:hint="eastAsia"/>
              </w:rPr>
              <w:t>사용자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대답을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듣기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위한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반복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패턴은</w:t>
            </w:r>
            <w:r>
              <w:rPr>
                <w:rFonts w:ascii="맑은 고딕" w:hint="eastAsia"/>
              </w:rPr>
              <w:t>?</w:t>
            </w:r>
          </w:p>
          <w:p w:rsidR="00FA45B2" w:rsidRDefault="00FA45B2" w:rsidP="00FA45B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 xml:space="preserve">A. </w:t>
            </w:r>
            <w:r>
              <w:rPr>
                <w:rFonts w:ascii="맑은 고딕" w:hint="eastAsia"/>
              </w:rPr>
              <w:t>w</w:t>
            </w:r>
            <w:r>
              <w:rPr>
                <w:rFonts w:ascii="맑은 고딕"/>
              </w:rPr>
              <w:t>hile</w:t>
            </w:r>
            <w:r>
              <w:rPr>
                <w:rFonts w:ascii="맑은 고딕" w:hint="eastAsia"/>
              </w:rPr>
              <w:t>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이용하여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반복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의사를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나타내는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대답을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받으면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계속하도록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한다</w:t>
            </w:r>
            <w:r>
              <w:rPr>
                <w:rFonts w:ascii="맑은 고딕" w:hint="eastAsia"/>
              </w:rPr>
              <w:t>.</w:t>
            </w:r>
          </w:p>
          <w:p w:rsidR="00FA45B2" w:rsidRDefault="00FA45B2" w:rsidP="00FA45B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Q</w:t>
            </w:r>
            <w:r>
              <w:rPr>
                <w:rFonts w:ascii="맑은 고딕"/>
              </w:rPr>
              <w:t>. n</w:t>
            </w:r>
            <w:r>
              <w:rPr>
                <w:rFonts w:ascii="맑은 고딕" w:hint="eastAsia"/>
              </w:rPr>
              <w:t>값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검사를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위한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제어문은</w:t>
            </w:r>
            <w:r>
              <w:rPr>
                <w:rFonts w:ascii="맑은 고딕" w:hint="eastAsia"/>
              </w:rPr>
              <w:t>?</w:t>
            </w:r>
          </w:p>
          <w:p w:rsidR="00FA45B2" w:rsidRPr="00D67A77" w:rsidRDefault="00FA45B2" w:rsidP="00FA45B2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/>
              </w:rPr>
              <w:t xml:space="preserve">A. </w:t>
            </w:r>
            <w:r>
              <w:rPr>
                <w:rFonts w:ascii="맑은 고딕" w:hint="eastAsia"/>
              </w:rPr>
              <w:t>i</w:t>
            </w:r>
            <w:r>
              <w:rPr>
                <w:rFonts w:ascii="맑은 고딕"/>
              </w:rPr>
              <w:t>f</w:t>
            </w:r>
            <w:r>
              <w:rPr>
                <w:rFonts w:ascii="맑은 고딕" w:hint="eastAsia"/>
              </w:rPr>
              <w:t>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이용하여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있다</w:t>
            </w:r>
            <w:r>
              <w:rPr>
                <w:rFonts w:ascii="맑은 고딕"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양수일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0</w:t>
            </w:r>
            <w:r>
              <w:rPr>
                <w:rFonts w:ascii="맑은 고딕" w:hint="eastAsia"/>
              </w:rPr>
              <w:t>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음수일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나누어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경우에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따른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나오게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한다</w:t>
            </w:r>
            <w:r>
              <w:rPr>
                <w:rFonts w:ascii="맑은 고딕"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</w:t>
            </w:r>
            <w:r>
              <w:rPr>
                <w:rFonts w:ascii="맑은 고딕" w:hint="eastAsia"/>
              </w:rPr>
              <w:t>,</w:t>
            </w:r>
            <w:r>
              <w:rPr>
                <w:rFonts w:ascii="맑은 고딕"/>
              </w:rPr>
              <w:t xml:space="preserve"> </w:t>
            </w:r>
            <w:r w:rsidR="002E5226">
              <w:rPr>
                <w:rFonts w:ascii="맑은 고딕" w:hint="eastAsia"/>
              </w:rPr>
              <w:t>실수형으로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/>
              </w:rPr>
              <w:t>double</w:t>
            </w:r>
            <w:r w:rsidR="002E5226">
              <w:rPr>
                <w:rFonts w:ascii="맑은 고딕" w:hint="eastAsia"/>
              </w:rPr>
              <w:t>을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쓸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때면</w:t>
            </w:r>
            <w:r w:rsidR="002E5226">
              <w:rPr>
                <w:rFonts w:ascii="맑은 고딕" w:hint="eastAsia"/>
              </w:rPr>
              <w:t xml:space="preserve"> n</w:t>
            </w:r>
            <w:r w:rsidR="002E5226">
              <w:rPr>
                <w:rFonts w:ascii="맑은 고딕"/>
              </w:rPr>
              <w:t>==0</w:t>
            </w:r>
            <w:r w:rsidR="002E5226">
              <w:rPr>
                <w:rFonts w:ascii="맑은 고딕" w:hint="eastAsia"/>
              </w:rPr>
              <w:t>으로</w:t>
            </w:r>
            <w:r w:rsidR="002E5226">
              <w:rPr>
                <w:rFonts w:ascii="맑은 고딕" w:hint="eastAsia"/>
              </w:rPr>
              <w:t xml:space="preserve"> 0</w:t>
            </w:r>
            <w:r w:rsidR="002E5226">
              <w:rPr>
                <w:rFonts w:ascii="맑은 고딕" w:hint="eastAsia"/>
              </w:rPr>
              <w:t>인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경우를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출력하면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오류가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날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수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있음을</w:t>
            </w:r>
            <w:r w:rsidR="002E5226">
              <w:rPr>
                <w:rFonts w:ascii="맑은 고딕" w:hint="eastAsia"/>
              </w:rPr>
              <w:t xml:space="preserve"> </w:t>
            </w:r>
            <w:r w:rsidR="002E5226">
              <w:rPr>
                <w:rFonts w:ascii="맑은 고딕" w:hint="eastAsia"/>
              </w:rPr>
              <w:t>주의해야한다</w:t>
            </w:r>
            <w:r w:rsidR="002E5226">
              <w:rPr>
                <w:rFonts w:ascii="맑은 고딕" w:hint="eastAsia"/>
              </w:rPr>
              <w:t>.</w:t>
            </w:r>
            <w:bookmarkStart w:id="0" w:name="_GoBack"/>
            <w:bookmarkEnd w:id="0"/>
          </w:p>
        </w:tc>
      </w:tr>
    </w:tbl>
    <w:p w:rsidR="00B63E61" w:rsidRDefault="00B63E61" w:rsidP="00B1387E">
      <w:pPr>
        <w:pStyle w:val="a6"/>
        <w:rPr>
          <w:rFonts w:ascii="맑은 고딕"/>
          <w:color w:val="FF0000"/>
        </w:rPr>
      </w:pPr>
    </w:p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B12F39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862" w:rsidRDefault="009B3862" w:rsidP="00CC4436">
      <w:pPr>
        <w:spacing w:after="0" w:line="240" w:lineRule="auto"/>
      </w:pPr>
      <w:r>
        <w:separator/>
      </w:r>
    </w:p>
  </w:endnote>
  <w:endnote w:type="continuationSeparator" w:id="0">
    <w:p w:rsidR="009B3862" w:rsidRDefault="009B3862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226" w:rsidRPr="002E5226">
          <w:rPr>
            <w:noProof/>
            <w:lang w:val="ko-KR"/>
          </w:rPr>
          <w:t>4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862" w:rsidRDefault="009B3862" w:rsidP="00CC4436">
      <w:pPr>
        <w:spacing w:after="0" w:line="240" w:lineRule="auto"/>
      </w:pPr>
      <w:r>
        <w:separator/>
      </w:r>
    </w:p>
  </w:footnote>
  <w:footnote w:type="continuationSeparator" w:id="0">
    <w:p w:rsidR="009B3862" w:rsidRDefault="009B3862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575D"/>
    <w:multiLevelType w:val="hybridMultilevel"/>
    <w:tmpl w:val="CEAAFCB4"/>
    <w:lvl w:ilvl="0" w:tplc="B0B6A27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7C"/>
    <w:rsid w:val="002E5226"/>
    <w:rsid w:val="0032357C"/>
    <w:rsid w:val="003A3FF9"/>
    <w:rsid w:val="00657BC8"/>
    <w:rsid w:val="007B50A7"/>
    <w:rsid w:val="007D15F7"/>
    <w:rsid w:val="009578EE"/>
    <w:rsid w:val="009B3862"/>
    <w:rsid w:val="00AA67C8"/>
    <w:rsid w:val="00B12F39"/>
    <w:rsid w:val="00B1387E"/>
    <w:rsid w:val="00B63E61"/>
    <w:rsid w:val="00CC4436"/>
    <w:rsid w:val="00D14EEE"/>
    <w:rsid w:val="00D67A77"/>
    <w:rsid w:val="00FA45B2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7AF5"/>
  <w15:chartTrackingRefBased/>
  <w15:docId w15:val="{AB04E0DE-A8CA-4258-9D52-76988841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Seula</dc:creator>
  <cp:keywords/>
  <dc:description/>
  <cp:lastModifiedBy>정지수</cp:lastModifiedBy>
  <cp:revision>5</cp:revision>
  <dcterms:created xsi:type="dcterms:W3CDTF">2017-09-08T11:16:00Z</dcterms:created>
  <dcterms:modified xsi:type="dcterms:W3CDTF">2017-09-25T09:37:00Z</dcterms:modified>
</cp:coreProperties>
</file>