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Cost Structure and Channel-Wise Profitability Analysis for Multi-Channel Restaurants Using Financial Analytics and Business Intelligence</w:t>
      </w:r>
    </w:p>
    <w:p>
      <w:r>
        <w:rPr>
          <w:b/>
        </w:rPr>
        <w:t>Abstract</w:t>
        <w:br/>
      </w:r>
      <w:r>
        <w:t>This paper presents a framework for evaluating channel-wise profitability in a multi-channel restaurant environment. It analyzes in-store, Uber Eats, DoorDash, and self-delivery operations using financial KPIs, cost decomposition, profitability analysis, and business intelligence dashboards. The study focuses on identifying margin erosion caused by commissions and delivery costs while supporting data-driven channel strategy decisions.</w:t>
      </w:r>
    </w:p>
    <w:p>
      <w:pPr>
        <w:pStyle w:val="Heading2"/>
      </w:pPr>
      <w:r>
        <w:t>1. Introduction</w:t>
      </w:r>
    </w:p>
    <w:p>
      <w:r>
        <w:t>Discuss the growth of online food delivery, increasing operational costs, and the need for profitability-focused decision making rather than revenue-focused management.</w:t>
      </w:r>
    </w:p>
    <w:p>
      <w:pPr>
        <w:pStyle w:val="Heading2"/>
      </w:pPr>
      <w:r>
        <w:t>2. Literature Review</w:t>
      </w:r>
    </w:p>
    <w:p>
      <w:r>
        <w:t>Review previous studies on restaurant profitability, food delivery platforms, business intelligence, financial analytics, and cost optimization.</w:t>
      </w:r>
    </w:p>
    <w:p>
      <w:pPr>
        <w:pStyle w:val="Heading2"/>
      </w:pPr>
      <w:r>
        <w:t>3. Problem Statement</w:t>
      </w:r>
    </w:p>
    <w:p>
      <w:r>
        <w:t>Restaurants often scale high-revenue channels without understanding their true profitability. Aggregator commissions and logistics costs reduce margins.</w:t>
      </w:r>
    </w:p>
    <w:p>
      <w:pPr>
        <w:pStyle w:val="Heading2"/>
      </w:pPr>
      <w:r>
        <w:t>4. Objectives</w:t>
      </w:r>
    </w:p>
    <w:p>
      <w:r>
        <w:t>Primary: Compare profitability across channels, quantify commission and delivery impacts, identify cost-efficient channels. Secondary: Support negotiations and strategic planning.</w:t>
      </w:r>
    </w:p>
    <w:p>
      <w:pPr>
        <w:pStyle w:val="Heading2"/>
      </w:pPr>
      <w:r>
        <w:t>5. Dataset Description</w:t>
      </w:r>
    </w:p>
    <w:p>
      <w:r>
        <w:t>Describe the dataset fields including restaurant details, revenues, orders, costs, profits, and channel shares.</w:t>
      </w:r>
    </w:p>
    <w:p>
      <w:pPr>
        <w:pStyle w:val="Heading2"/>
      </w:pPr>
      <w:r>
        <w:t>6. Data Preprocessing</w:t>
      </w:r>
    </w:p>
    <w:p>
      <w:r>
        <w:t>Explain missing-value handling, duplicate removal, data validation, outlier detection, and datatype verification.</w:t>
      </w:r>
    </w:p>
    <w:p>
      <w:pPr>
        <w:pStyle w:val="Heading2"/>
      </w:pPr>
      <w:r>
        <w:t>7. Feature Engineering</w:t>
      </w:r>
    </w:p>
    <w:p>
      <w:r>
        <w:t>Describe Total Revenue, Total Net Profit, Total Orders, Profit Margin, Revenue per Order, Profit per Order, Commission Drag, Delivery Margin, and Self-Delivery ROI.</w:t>
      </w:r>
    </w:p>
    <w:p>
      <w:pPr>
        <w:pStyle w:val="Heading2"/>
      </w:pPr>
      <w:r>
        <w:t>8. Exploratory Data Analysis</w:t>
      </w:r>
    </w:p>
    <w:p>
      <w:r>
        <w:t>Present univariate, bivariate, and multivariate analyses with charts and interpretations.</w:t>
      </w:r>
    </w:p>
    <w:p>
      <w:pPr>
        <w:pStyle w:val="Heading2"/>
      </w:pPr>
      <w:r>
        <w:t>9. Channel-wise Profitability Analysis</w:t>
      </w:r>
    </w:p>
    <w:p>
      <w:r>
        <w:t>Compare revenue, profit, margin, and efficiency across In-Store, Uber Eats, DoorDash, and Self-Delivery.</w:t>
      </w:r>
    </w:p>
    <w:p>
      <w:pPr>
        <w:pStyle w:val="Heading2"/>
      </w:pPr>
      <w:r>
        <w:t>10. Cost Structure Analysis</w:t>
      </w:r>
    </w:p>
    <w:p>
      <w:r>
        <w:t>Break revenue into COGS, OPEX, commissions, and delivery costs. Include waterfall and stacked charts.</w:t>
      </w:r>
    </w:p>
    <w:p>
      <w:pPr>
        <w:pStyle w:val="Heading2"/>
      </w:pPr>
      <w:r>
        <w:t>11. Risk Assessment</w:t>
      </w:r>
    </w:p>
    <w:p>
      <w:r>
        <w:t>Measure profit volatility, identify unstable channels, and classify risk.</w:t>
      </w:r>
    </w:p>
    <w:p>
      <w:pPr>
        <w:pStyle w:val="Heading2"/>
      </w:pPr>
      <w:r>
        <w:t>12. Streamlit Dashboard</w:t>
      </w:r>
    </w:p>
    <w:p>
      <w:r>
        <w:t>Describe dashboard modules: executive summary, profitability, costs, cuisine, risk, what-if analysis, and recommendations.</w:t>
      </w:r>
    </w:p>
    <w:p>
      <w:pPr>
        <w:pStyle w:val="Heading2"/>
      </w:pPr>
      <w:r>
        <w:t>13. Machine Learning</w:t>
      </w:r>
    </w:p>
    <w:p>
      <w:r>
        <w:t>Explain optional profit forecasting using regression models and evaluation metrics.</w:t>
      </w:r>
    </w:p>
    <w:p>
      <w:pPr>
        <w:pStyle w:val="Heading2"/>
      </w:pPr>
      <w:r>
        <w:t>14. Results and Discussion</w:t>
      </w:r>
    </w:p>
    <w:p>
      <w:r>
        <w:t>Summarize major insights from EDA and KPI analysis.</w:t>
      </w:r>
    </w:p>
    <w:p>
      <w:pPr>
        <w:pStyle w:val="Heading2"/>
      </w:pPr>
      <w:r>
        <w:t>15. Business Recommendations</w:t>
      </w:r>
    </w:p>
    <w:p>
      <w:r>
        <w:t>Provide actionable recommendations supported by analytical findings.</w:t>
      </w:r>
    </w:p>
    <w:p>
      <w:pPr>
        <w:pStyle w:val="Heading2"/>
      </w:pPr>
      <w:r>
        <w:t>16. Conclusion</w:t>
      </w:r>
    </w:p>
    <w:p>
      <w:r>
        <w:t>Summarize contributions, limitations, and future work such as demand forecasting and dynamic pricing.</w:t>
      </w:r>
    </w:p>
    <w:p>
      <w:pPr>
        <w:pStyle w:val="Heading2"/>
      </w:pPr>
      <w:r>
        <w:t>References</w:t>
      </w:r>
    </w:p>
    <w:p>
      <w:r>
        <w:t>Insert 20–30 IEEE-formatted references from IEEE Xplore, ScienceDirect, Springer, and Google Scholar.</w:t>
      </w:r>
    </w:p>
    <w:p>
      <w:pPr>
        <w:pStyle w:val="Heading2"/>
      </w:pPr>
      <w:r>
        <w:t>Appendix</w:t>
      </w:r>
    </w:p>
    <w:p>
      <w:r>
        <w:t>Add charts, KPI formulas, dashboard screenshots, and code snippets after completing the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