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 ContentType="application/vnd.ms-exce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diagrams/data13.xml" ContentType="application/vnd.openxmlformats-officedocument.drawingml.diagramData+xml"/>
  <Override PartName="/word/diagrams/data12.xml" ContentType="application/vnd.openxmlformats-officedocument.drawingml.diagramData+xml"/>
  <Override PartName="/word/diagrams/data11.xml" ContentType="application/vnd.openxmlformats-officedocument.drawingml.diagramData+xml"/>
  <Override PartName="/word/diagrams/data10.xml" ContentType="application/vnd.openxmlformats-officedocument.drawingml.diagramData+xml"/>
  <Override PartName="/word/diagrams/data4.xml" ContentType="application/vnd.openxmlformats-officedocument.drawingml.diagramData+xml"/>
  <Override PartName="/word/diagrams/data1.xml" ContentType="application/vnd.openxmlformats-officedocument.drawingml.diagramData+xml"/>
  <Override PartName="/word/diagrams/data6.xml" ContentType="application/vnd.openxmlformats-officedocument.drawingml.diagramData+xml"/>
  <Override PartName="/word/diagrams/data3.xml" ContentType="application/vnd.openxmlformats-officedocument.drawingml.diagramData+xml"/>
  <Override PartName="/word/diagrams/data9.xml" ContentType="application/vnd.openxmlformats-officedocument.drawingml.diagramData+xml"/>
  <Override PartName="/word/diagrams/data7.xml" ContentType="application/vnd.openxmlformats-officedocument.drawingml.diagramData+xml"/>
  <Override PartName="/word/diagrams/data2.xml" ContentType="application/vnd.openxmlformats-officedocument.drawingml.diagramData+xml"/>
  <Override PartName="/word/diagrams/data8.xml" ContentType="application/vnd.openxmlformats-officedocument.drawingml.diagramData+xml"/>
  <Override PartName="/word/diagrams/data5.xml" ContentType="application/vnd.openxmlformats-officedocument.drawingml.diagramData+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colors1.xml" ContentType="application/vnd.openxmlformats-officedocument.drawingml.diagramColors+xml"/>
  <Override PartName="/word/diagrams/drawing1.xml" ContentType="application/vnd.ms-office.drawingml.diagramDrawing+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diagrams/drawing6.xml" ContentType="application/vnd.ms-office.drawingml.diagramDrawing+xml"/>
  <Override PartName="/word/diagrams/layout9.xml" ContentType="application/vnd.openxmlformats-officedocument.drawingml.diagramLayout+xml"/>
  <Override PartName="/word/diagrams/quickStyle9.xml" ContentType="application/vnd.openxmlformats-officedocument.drawingml.diagramStyle+xml"/>
  <Override PartName="/word/diagrams/colors9.xml" ContentType="application/vnd.openxmlformats-officedocument.drawingml.diagramColors+xml"/>
  <Override PartName="/word/diagrams/drawing9.xml" ContentType="application/vnd.ms-office.drawingml.diagramDrawing+xml"/>
  <Override PartName="/word/diagrams/layout10.xml" ContentType="application/vnd.openxmlformats-officedocument.drawingml.diagramLayout+xml"/>
  <Override PartName="/word/diagrams/quickStyle10.xml" ContentType="application/vnd.openxmlformats-officedocument.drawingml.diagramStyle+xml"/>
  <Override PartName="/word/diagrams/colors10.xml" ContentType="application/vnd.openxmlformats-officedocument.drawingml.diagramColors+xml"/>
  <Override PartName="/word/diagrams/drawing10.xml" ContentType="application/vnd.ms-office.drawingml.diagramDrawing+xml"/>
  <Override PartName="/word/diagrams/layout11.xml" ContentType="application/vnd.openxmlformats-officedocument.drawingml.diagramLayout+xml"/>
  <Override PartName="/word/diagrams/quickStyle11.xml" ContentType="application/vnd.openxmlformats-officedocument.drawingml.diagramStyle+xml"/>
  <Override PartName="/word/diagrams/colors11.xml" ContentType="application/vnd.openxmlformats-officedocument.drawingml.diagramColors+xml"/>
  <Override PartName="/word/diagrams/drawing11.xml" ContentType="application/vnd.ms-office.drawingml.diagramDrawing+xml"/>
  <Override PartName="/word/diagrams/layout12.xml" ContentType="application/vnd.openxmlformats-officedocument.drawingml.diagramLayout+xml"/>
  <Override PartName="/word/diagrams/quickStyle12.xml" ContentType="application/vnd.openxmlformats-officedocument.drawingml.diagramStyle+xml"/>
  <Override PartName="/word/diagrams/colors12.xml" ContentType="application/vnd.openxmlformats-officedocument.drawingml.diagramColors+xml"/>
  <Override PartName="/word/diagrams/drawing12.xml" ContentType="application/vnd.ms-office.drawingml.diagramDrawing+xml"/>
  <Override PartName="/word/diagrams/layout13.xml" ContentType="application/vnd.openxmlformats-officedocument.drawingml.diagramLayout+xml"/>
  <Override PartName="/word/diagrams/quickStyle13.xml" ContentType="application/vnd.openxmlformats-officedocument.drawingml.diagramStyle+xml"/>
  <Override PartName="/word/diagrams/colors13.xml" ContentType="application/vnd.openxmlformats-officedocument.drawingml.diagramColors+xml"/>
  <Override PartName="/word/diagrams/drawing13.xml" ContentType="application/vnd.ms-office.drawingml.diagramDrawing+xml"/>
  <Override PartName="/word/theme/theme1.xml" ContentType="application/vnd.openxmlformats-officedocument.theme+xml"/>
  <Override PartName="/word/diagrams/layout1.xml" ContentType="application/vnd.openxmlformats-officedocument.drawingml.diagramLayout+xml"/>
  <Override PartName="/word/diagrams/quickStyle1.xml" ContentType="application/vnd.openxmlformats-officedocument.drawingml.diagramStyle+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word/styles.xml" ContentType="application/vnd.openxmlformats-officedocument.wordprocessingml.styl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dgm="http://schemas.openxmlformats.org/drawingml/2006/diagram" mc:Ignorable="w14 w15 w16se w16cid w16 w16cex w16sdtdh wp14">
  <w:body>
    <w:p w:rsidR="001D692B" w:rsidP="30B5F7FD" w:rsidRDefault="001D692B" w14:paraId="16A1335A" w14:textId="34C26F72">
      <w:pPr>
        <w:pStyle w:val="Normal"/>
        <w:rPr>
          <w:lang w:val="en-IN"/>
        </w:rPr>
      </w:pPr>
    </w:p>
    <w:p w:rsidR="00383364" w:rsidP="000F16BF" w:rsidRDefault="00383364" w14:paraId="318050CE" w14:textId="22A8B485">
      <w:pPr>
        <w:pBdr>
          <w:top w:val="single" w:color="auto" w:sz="4" w:space="1"/>
        </w:pBdr>
        <w:ind w:left="567" w:right="-2"/>
        <w:jc w:val="both"/>
        <w:rPr>
          <w:rFonts w:ascii="Arial" w:hAnsi="Arial" w:cs="Arial"/>
          <w:lang w:val="en-IN"/>
        </w:rPr>
      </w:pPr>
    </w:p>
    <w:p w:rsidR="00383364" w:rsidP="000F16BF" w:rsidRDefault="00383364" w14:paraId="3D22294F" w14:textId="6297911E">
      <w:pPr>
        <w:pBdr>
          <w:top w:val="single" w:color="auto" w:sz="4" w:space="1"/>
        </w:pBdr>
        <w:ind w:left="567" w:right="-2"/>
        <w:jc w:val="both"/>
        <w:rPr>
          <w:rFonts w:ascii="Arial" w:hAnsi="Arial" w:cs="Arial"/>
          <w:lang w:val="en-IN"/>
        </w:rPr>
      </w:pPr>
    </w:p>
    <w:p w:rsidR="00383364" w:rsidP="000F16BF" w:rsidRDefault="00383364" w14:paraId="6BA7086F" w14:textId="01FB70AE">
      <w:pPr>
        <w:pBdr>
          <w:top w:val="single" w:color="auto" w:sz="4" w:space="1"/>
        </w:pBdr>
        <w:ind w:left="567" w:right="-2"/>
        <w:jc w:val="both"/>
        <w:rPr>
          <w:rFonts w:ascii="Arial" w:hAnsi="Arial" w:cs="Arial"/>
          <w:lang w:val="en-IN"/>
        </w:rPr>
      </w:pPr>
    </w:p>
    <w:p w:rsidR="00383364" w:rsidP="000F16BF" w:rsidRDefault="00383364" w14:paraId="261E7B7C" w14:textId="7A740755">
      <w:pPr>
        <w:pBdr>
          <w:top w:val="single" w:color="auto" w:sz="4" w:space="1"/>
        </w:pBdr>
        <w:ind w:left="567" w:right="-2"/>
        <w:jc w:val="both"/>
        <w:rPr>
          <w:rFonts w:ascii="Arial" w:hAnsi="Arial" w:cs="Arial"/>
          <w:lang w:val="en-IN"/>
        </w:rPr>
      </w:pPr>
    </w:p>
    <w:p w:rsidR="00383364" w:rsidP="000F16BF" w:rsidRDefault="00383364" w14:paraId="504A3D11" w14:textId="4B159250">
      <w:pPr>
        <w:pBdr>
          <w:top w:val="single" w:color="auto" w:sz="4" w:space="1"/>
        </w:pBdr>
        <w:ind w:left="567" w:right="-2"/>
        <w:jc w:val="both"/>
        <w:rPr>
          <w:rFonts w:ascii="Arial" w:hAnsi="Arial" w:cs="Arial"/>
          <w:lang w:val="en-IN"/>
        </w:rPr>
      </w:pPr>
    </w:p>
    <w:p w:rsidR="00383364" w:rsidP="000F16BF" w:rsidRDefault="00383364" w14:paraId="159AD870" w14:textId="706DFE33">
      <w:pPr>
        <w:pBdr>
          <w:top w:val="single" w:color="auto" w:sz="4" w:space="1"/>
        </w:pBdr>
        <w:ind w:left="567" w:right="-2"/>
        <w:jc w:val="both"/>
        <w:rPr>
          <w:rFonts w:ascii="Arial" w:hAnsi="Arial" w:cs="Arial"/>
          <w:lang w:val="en-IN"/>
        </w:rPr>
      </w:pPr>
    </w:p>
    <w:p w:rsidR="00383364" w:rsidP="000F16BF" w:rsidRDefault="00383364" w14:paraId="46BDEF9A" w14:textId="77777777">
      <w:pPr>
        <w:pBdr>
          <w:top w:val="single" w:color="auto" w:sz="4" w:space="1"/>
        </w:pBdr>
        <w:ind w:left="567" w:right="-2"/>
        <w:jc w:val="both"/>
        <w:rPr>
          <w:rFonts w:ascii="Arial" w:hAnsi="Arial" w:cs="Arial"/>
          <w:lang w:val="en-IN"/>
        </w:rPr>
      </w:pPr>
    </w:p>
    <w:p w:rsidR="002E759A" w:rsidP="000F16BF" w:rsidRDefault="002E759A" w14:paraId="7FDB9F1A" w14:textId="277398D7">
      <w:pPr>
        <w:pBdr>
          <w:top w:val="single" w:color="auto" w:sz="4" w:space="1"/>
        </w:pBdr>
        <w:ind w:left="567" w:right="-2"/>
        <w:jc w:val="both"/>
        <w:rPr>
          <w:rFonts w:ascii="Arial" w:hAnsi="Arial" w:cs="Arial"/>
          <w:lang w:val="en-IN"/>
        </w:rPr>
      </w:pPr>
    </w:p>
    <w:p w:rsidRPr="00673247" w:rsidR="002E759A" w:rsidP="000F16BF" w:rsidRDefault="002E759A" w14:paraId="75FAF5E0" w14:textId="337F36EE">
      <w:pPr>
        <w:ind w:left="567" w:right="-2"/>
        <w:jc w:val="center"/>
        <w:rPr>
          <w:rFonts w:ascii="Arial" w:hAnsi="Arial" w:cs="Arial"/>
          <w:b/>
          <w:bCs/>
          <w:sz w:val="30"/>
          <w:szCs w:val="30"/>
        </w:rPr>
      </w:pPr>
      <w:r w:rsidRPr="00673247">
        <w:rPr>
          <w:rFonts w:ascii="Arial" w:hAnsi="Arial" w:cs="Arial"/>
          <w:b/>
          <w:bCs/>
          <w:sz w:val="30"/>
          <w:szCs w:val="30"/>
        </w:rPr>
        <w:t>NATIONAL CREDIT GUARANTEE TRUSTEE COMPANY LTD. (NCGTC)</w:t>
      </w:r>
    </w:p>
    <w:p w:rsidRPr="002E759A" w:rsidR="007E5E09" w:rsidP="000F16BF" w:rsidRDefault="007E5E09" w14:paraId="23D70DB4" w14:textId="7A43A847">
      <w:pPr>
        <w:ind w:left="567" w:right="-2"/>
        <w:jc w:val="center"/>
        <w:rPr>
          <w:rFonts w:ascii="Arial" w:hAnsi="Arial" w:cs="Arial"/>
        </w:rPr>
      </w:pPr>
      <w:r w:rsidRPr="002E759A">
        <w:rPr>
          <w:rFonts w:ascii="Arial" w:hAnsi="Arial" w:cs="Arial"/>
          <w:noProof/>
          <w:lang w:val="en-IN" w:eastAsia="en-IN"/>
        </w:rPr>
        <w:drawing>
          <wp:inline distT="0" distB="0" distL="0" distR="0" wp14:anchorId="109BB3F1" wp14:editId="4AA36EF7">
            <wp:extent cx="2466975" cy="184785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ECLGS.png"/>
                    <pic:cNvPicPr/>
                  </pic:nvPicPr>
                  <pic:blipFill>
                    <a:blip r:embed="rId8">
                      <a:extLst>
                        <a:ext uri="{28A0092B-C50C-407E-A947-70E740481C1C}">
                          <a14:useLocalDpi xmlns:a14="http://schemas.microsoft.com/office/drawing/2010/main" val="0"/>
                        </a:ext>
                      </a:extLst>
                    </a:blip>
                    <a:stretch>
                      <a:fillRect/>
                    </a:stretch>
                  </pic:blipFill>
                  <pic:spPr>
                    <a:xfrm>
                      <a:off x="0" y="0"/>
                      <a:ext cx="2466975" cy="1847850"/>
                    </a:xfrm>
                    <a:prstGeom prst="rect">
                      <a:avLst/>
                    </a:prstGeom>
                  </pic:spPr>
                </pic:pic>
              </a:graphicData>
            </a:graphic>
          </wp:inline>
        </w:drawing>
      </w:r>
    </w:p>
    <w:p w:rsidR="00CF302B" w:rsidP="000F16BF" w:rsidRDefault="008A1143" w14:paraId="7A4A0C4F" w14:textId="44FD1C1E">
      <w:pPr>
        <w:ind w:left="567" w:right="-2"/>
        <w:jc w:val="center"/>
        <w:rPr>
          <w:rFonts w:ascii="Arial" w:hAnsi="Arial" w:cs="Arial"/>
          <w:sz w:val="22"/>
          <w:szCs w:val="22"/>
        </w:rPr>
      </w:pPr>
      <w:r w:rsidRPr="00673247">
        <w:rPr>
          <w:rFonts w:ascii="Arial" w:hAnsi="Arial" w:cs="Arial"/>
          <w:sz w:val="22"/>
          <w:szCs w:val="22"/>
        </w:rPr>
        <w:t>Business Requirement Document (BRD)</w:t>
      </w:r>
      <w:r w:rsidR="00673247">
        <w:rPr>
          <w:rFonts w:ascii="Arial" w:hAnsi="Arial" w:cs="Arial"/>
          <w:sz w:val="22"/>
          <w:szCs w:val="22"/>
        </w:rPr>
        <w:t xml:space="preserve"> Version 1.1</w:t>
      </w:r>
    </w:p>
    <w:p w:rsidRPr="00673247" w:rsidR="00673247" w:rsidP="000F16BF" w:rsidRDefault="00673247" w14:paraId="3D2C7FDE" w14:textId="3D261E1D">
      <w:pPr>
        <w:ind w:left="567" w:right="-2"/>
        <w:jc w:val="center"/>
        <w:rPr>
          <w:rFonts w:ascii="Arial" w:hAnsi="Arial" w:cs="Arial"/>
          <w:sz w:val="22"/>
          <w:szCs w:val="22"/>
        </w:rPr>
      </w:pPr>
      <w:r>
        <w:rPr>
          <w:rFonts w:ascii="Arial" w:hAnsi="Arial" w:cs="Arial"/>
          <w:sz w:val="22"/>
          <w:szCs w:val="22"/>
        </w:rPr>
        <w:t>for</w:t>
      </w:r>
    </w:p>
    <w:p w:rsidRPr="0017461A" w:rsidR="00673247" w:rsidP="000F16BF" w:rsidRDefault="00673247" w14:paraId="4A92BD9E" w14:textId="77777777">
      <w:pPr>
        <w:ind w:left="567" w:right="-2"/>
        <w:jc w:val="center"/>
        <w:rPr>
          <w:rFonts w:ascii="Arial" w:hAnsi="Arial" w:cs="Arial"/>
          <w:b/>
          <w:bCs/>
          <w:sz w:val="36"/>
          <w:szCs w:val="36"/>
        </w:rPr>
      </w:pPr>
      <w:r w:rsidRPr="0017461A">
        <w:rPr>
          <w:rFonts w:ascii="Arial" w:hAnsi="Arial" w:cs="Arial"/>
          <w:b/>
          <w:bCs/>
          <w:sz w:val="36"/>
          <w:szCs w:val="36"/>
        </w:rPr>
        <w:t>EMERGENCY CREDIT LINE GUARANTEE SCHEME (ECLGS)</w:t>
      </w:r>
    </w:p>
    <w:p w:rsidR="001D692B" w:rsidP="000F16BF" w:rsidRDefault="001D692B" w14:paraId="2B06D99C" w14:textId="7F9DB132">
      <w:pPr>
        <w:pBdr>
          <w:bottom w:val="single" w:color="auto" w:sz="4" w:space="1"/>
        </w:pBdr>
        <w:ind w:left="567" w:right="-2"/>
        <w:jc w:val="both"/>
        <w:rPr>
          <w:rFonts w:ascii="Arial" w:hAnsi="Arial" w:cs="Arial"/>
        </w:rPr>
      </w:pPr>
    </w:p>
    <w:p w:rsidR="00383364" w:rsidP="000F16BF" w:rsidRDefault="00383364" w14:paraId="5FA3CB97" w14:textId="29C64695">
      <w:pPr>
        <w:pBdr>
          <w:bottom w:val="single" w:color="auto" w:sz="4" w:space="1"/>
        </w:pBdr>
        <w:ind w:left="567" w:right="-2"/>
        <w:jc w:val="both"/>
        <w:rPr>
          <w:rFonts w:ascii="Arial" w:hAnsi="Arial" w:cs="Arial"/>
        </w:rPr>
      </w:pPr>
    </w:p>
    <w:p w:rsidR="00383364" w:rsidP="000F16BF" w:rsidRDefault="00383364" w14:paraId="368E9D18" w14:textId="182D68D4">
      <w:pPr>
        <w:pBdr>
          <w:bottom w:val="single" w:color="auto" w:sz="4" w:space="1"/>
        </w:pBdr>
        <w:ind w:left="567" w:right="-2"/>
        <w:jc w:val="both"/>
        <w:rPr>
          <w:rFonts w:ascii="Arial" w:hAnsi="Arial" w:cs="Arial"/>
        </w:rPr>
      </w:pPr>
    </w:p>
    <w:p w:rsidR="00383364" w:rsidP="000F16BF" w:rsidRDefault="00383364" w14:paraId="211B4EF4" w14:textId="2FB0BA7D">
      <w:pPr>
        <w:pBdr>
          <w:bottom w:val="single" w:color="auto" w:sz="4" w:space="1"/>
        </w:pBdr>
        <w:ind w:left="567" w:right="-2"/>
        <w:jc w:val="both"/>
        <w:rPr>
          <w:rFonts w:ascii="Arial" w:hAnsi="Arial" w:cs="Arial"/>
        </w:rPr>
      </w:pPr>
    </w:p>
    <w:p w:rsidR="00383364" w:rsidP="000F16BF" w:rsidRDefault="00383364" w14:paraId="29EF0AB4" w14:textId="527A6532">
      <w:pPr>
        <w:pBdr>
          <w:bottom w:val="single" w:color="auto" w:sz="4" w:space="1"/>
        </w:pBdr>
        <w:ind w:left="567" w:right="-2"/>
        <w:jc w:val="both"/>
        <w:rPr>
          <w:rFonts w:ascii="Arial" w:hAnsi="Arial" w:cs="Arial"/>
        </w:rPr>
      </w:pPr>
    </w:p>
    <w:p w:rsidR="00383364" w:rsidP="000F16BF" w:rsidRDefault="00383364" w14:paraId="3C8905C8" w14:textId="6FAFA298">
      <w:pPr>
        <w:pBdr>
          <w:bottom w:val="single" w:color="auto" w:sz="4" w:space="1"/>
        </w:pBdr>
        <w:ind w:left="567" w:right="-2"/>
        <w:jc w:val="both"/>
        <w:rPr>
          <w:rFonts w:ascii="Arial" w:hAnsi="Arial" w:cs="Arial"/>
        </w:rPr>
      </w:pPr>
    </w:p>
    <w:p w:rsidR="00383364" w:rsidP="000F16BF" w:rsidRDefault="00383364" w14:paraId="3FFD925C" w14:textId="7DE4B80C">
      <w:pPr>
        <w:pBdr>
          <w:bottom w:val="single" w:color="auto" w:sz="4" w:space="1"/>
        </w:pBdr>
        <w:ind w:left="567" w:right="-2"/>
        <w:jc w:val="both"/>
        <w:rPr>
          <w:rFonts w:ascii="Arial" w:hAnsi="Arial" w:cs="Arial"/>
        </w:rPr>
      </w:pPr>
    </w:p>
    <w:p w:rsidR="00383364" w:rsidP="000F16BF" w:rsidRDefault="00383364" w14:paraId="4A75A263" w14:textId="1DE39DE3">
      <w:pPr>
        <w:pBdr>
          <w:bottom w:val="single" w:color="auto" w:sz="4" w:space="1"/>
        </w:pBdr>
        <w:ind w:left="567" w:right="-2"/>
        <w:jc w:val="both"/>
        <w:rPr>
          <w:rFonts w:ascii="Arial" w:hAnsi="Arial" w:cs="Arial"/>
        </w:rPr>
      </w:pPr>
    </w:p>
    <w:p w:rsidR="00383364" w:rsidP="000F16BF" w:rsidRDefault="00383364" w14:paraId="402CD2D9" w14:textId="12A1B051">
      <w:pPr>
        <w:pBdr>
          <w:bottom w:val="single" w:color="auto" w:sz="4" w:space="1"/>
        </w:pBdr>
        <w:ind w:left="567" w:right="-2"/>
        <w:jc w:val="both"/>
        <w:rPr>
          <w:rFonts w:ascii="Arial" w:hAnsi="Arial" w:cs="Arial"/>
        </w:rPr>
      </w:pPr>
    </w:p>
    <w:p w:rsidRPr="002E759A" w:rsidR="00383364" w:rsidP="000F16BF" w:rsidRDefault="00383364" w14:paraId="5FF5D2F7" w14:textId="77777777">
      <w:pPr>
        <w:pBdr>
          <w:bottom w:val="single" w:color="auto" w:sz="4" w:space="1"/>
        </w:pBdr>
        <w:ind w:left="567" w:right="-2"/>
        <w:jc w:val="both"/>
        <w:rPr>
          <w:rFonts w:ascii="Arial" w:hAnsi="Arial" w:cs="Arial"/>
        </w:rPr>
      </w:pPr>
    </w:p>
    <w:p w:rsidRPr="002E759A" w:rsidR="00B74DB1" w:rsidP="000F16BF" w:rsidRDefault="00B74DB1" w14:paraId="40D6F25D" w14:textId="77777777">
      <w:pPr>
        <w:ind w:left="567" w:right="-2"/>
        <w:jc w:val="both"/>
        <w:rPr>
          <w:rFonts w:ascii="Arial" w:hAnsi="Arial" w:cs="Arial"/>
        </w:rPr>
      </w:pPr>
    </w:p>
    <w:sdt>
      <w:sdtPr>
        <w:rPr>
          <w:rFonts w:ascii="Arial" w:hAnsi="Arial" w:cs="Arial"/>
          <w:color w:val="auto"/>
          <w:sz w:val="20"/>
          <w:szCs w:val="20"/>
        </w:rPr>
        <w:id w:val="1093895712"/>
        <w:docPartObj>
          <w:docPartGallery w:val="Table of Contents"/>
          <w:docPartUnique/>
        </w:docPartObj>
      </w:sdtPr>
      <w:sdtEndPr>
        <w:rPr>
          <w:rFonts w:ascii="Arial" w:hAnsi="Arial" w:cs="Arial"/>
          <w:b w:val="1"/>
          <w:bCs w:val="1"/>
          <w:noProof/>
          <w:color w:val="auto"/>
          <w:sz w:val="20"/>
          <w:szCs w:val="20"/>
        </w:rPr>
      </w:sdtEndPr>
      <w:sdtContent>
        <w:p w:rsidRPr="002E759A" w:rsidR="00CF78E6" w:rsidP="000F16BF" w:rsidRDefault="00CF78E6" w14:paraId="27C7164F" w14:textId="77777777">
          <w:pPr>
            <w:pStyle w:val="IntenseQuote"/>
            <w:ind w:left="567" w:right="-2"/>
            <w:jc w:val="both"/>
            <w:rPr>
              <w:rFonts w:ascii="Arial" w:hAnsi="Arial" w:cs="Arial"/>
              <w:sz w:val="20"/>
              <w:szCs w:val="20"/>
            </w:rPr>
          </w:pPr>
          <w:r w:rsidRPr="002E759A">
            <w:rPr>
              <w:rFonts w:ascii="Arial" w:hAnsi="Arial" w:cs="Arial"/>
              <w:sz w:val="20"/>
              <w:szCs w:val="20"/>
            </w:rPr>
            <w:t>Contents</w:t>
          </w:r>
        </w:p>
        <w:p w:rsidR="005A4BF9" w:rsidRDefault="00CF78E6" w14:paraId="79F6D2F9" w14:textId="7B87C66C">
          <w:pPr>
            <w:pStyle w:val="TOC1"/>
            <w:tabs>
              <w:tab w:val="left" w:pos="400"/>
              <w:tab w:val="right" w:leader="dot" w:pos="10194"/>
            </w:tabs>
            <w:rPr>
              <w:noProof/>
              <w:kern w:val="2"/>
              <w:sz w:val="22"/>
              <w:szCs w:val="22"/>
              <w:lang w:val="en-IN" w:eastAsia="en-IN"/>
              <w14:ligatures w14:val="standardContextual"/>
            </w:rPr>
          </w:pPr>
          <w:r w:rsidRPr="002E759A">
            <w:rPr>
              <w:rFonts w:ascii="Arial" w:hAnsi="Arial" w:cs="Arial"/>
              <w:b/>
              <w:bCs/>
              <w:noProof/>
            </w:rPr>
            <w:fldChar w:fldCharType="begin"/>
          </w:r>
          <w:r w:rsidRPr="002E759A">
            <w:rPr>
              <w:rFonts w:ascii="Arial" w:hAnsi="Arial" w:cs="Arial"/>
              <w:b/>
              <w:bCs/>
              <w:noProof/>
            </w:rPr>
            <w:instrText xml:space="preserve"> TOC \o "1-3" \h \z \u </w:instrText>
          </w:r>
          <w:r w:rsidRPr="002E759A">
            <w:rPr>
              <w:rFonts w:ascii="Arial" w:hAnsi="Arial" w:cs="Arial"/>
              <w:b/>
              <w:bCs/>
              <w:noProof/>
            </w:rPr>
            <w:fldChar w:fldCharType="separate"/>
          </w:r>
          <w:hyperlink w:history="1" w:anchor="_Toc149641853">
            <w:r w:rsidRPr="002B394A" w:rsidR="005A4BF9">
              <w:rPr>
                <w:rStyle w:val="Hyperlink"/>
                <w:rFonts w:ascii="Arial" w:hAnsi="Arial" w:cs="Arial"/>
                <w:noProof/>
              </w:rPr>
              <w:t>1</w:t>
            </w:r>
            <w:r w:rsidR="005A4BF9">
              <w:rPr>
                <w:noProof/>
                <w:kern w:val="2"/>
                <w:sz w:val="22"/>
                <w:szCs w:val="22"/>
                <w:lang w:val="en-IN" w:eastAsia="en-IN"/>
                <w14:ligatures w14:val="standardContextual"/>
              </w:rPr>
              <w:tab/>
            </w:r>
            <w:r w:rsidRPr="002B394A" w:rsidR="005A4BF9">
              <w:rPr>
                <w:rStyle w:val="Hyperlink"/>
                <w:rFonts w:ascii="Arial" w:hAnsi="Arial" w:cs="Arial"/>
                <w:noProof/>
              </w:rPr>
              <w:t>Introduction</w:t>
            </w:r>
            <w:r w:rsidR="005A4BF9">
              <w:rPr>
                <w:noProof/>
                <w:webHidden/>
              </w:rPr>
              <w:tab/>
            </w:r>
            <w:r w:rsidR="005A4BF9">
              <w:rPr>
                <w:noProof/>
                <w:webHidden/>
              </w:rPr>
              <w:fldChar w:fldCharType="begin"/>
            </w:r>
            <w:r w:rsidR="005A4BF9">
              <w:rPr>
                <w:noProof/>
                <w:webHidden/>
              </w:rPr>
              <w:instrText xml:space="preserve"> PAGEREF _Toc149641853 \h </w:instrText>
            </w:r>
            <w:r w:rsidR="005A4BF9">
              <w:rPr>
                <w:noProof/>
                <w:webHidden/>
              </w:rPr>
            </w:r>
            <w:r w:rsidR="005A4BF9">
              <w:rPr>
                <w:noProof/>
                <w:webHidden/>
              </w:rPr>
              <w:fldChar w:fldCharType="separate"/>
            </w:r>
            <w:r w:rsidR="005A4BF9">
              <w:rPr>
                <w:noProof/>
                <w:webHidden/>
              </w:rPr>
              <w:t>3</w:t>
            </w:r>
            <w:r w:rsidR="005A4BF9">
              <w:rPr>
                <w:noProof/>
                <w:webHidden/>
              </w:rPr>
              <w:fldChar w:fldCharType="end"/>
            </w:r>
          </w:hyperlink>
        </w:p>
        <w:p w:rsidR="005A4BF9" w:rsidRDefault="005A4BF9" w14:paraId="0D08A155" w14:textId="433F4604">
          <w:pPr>
            <w:pStyle w:val="TOC2"/>
            <w:tabs>
              <w:tab w:val="left" w:pos="880"/>
              <w:tab w:val="right" w:leader="dot" w:pos="10194"/>
            </w:tabs>
            <w:rPr>
              <w:noProof/>
              <w:kern w:val="2"/>
              <w:sz w:val="22"/>
              <w:szCs w:val="22"/>
              <w:lang w:val="en-IN" w:eastAsia="en-IN"/>
              <w14:ligatures w14:val="standardContextual"/>
            </w:rPr>
          </w:pPr>
          <w:hyperlink w:history="1" w:anchor="_Toc149641854">
            <w:r w:rsidRPr="002B394A">
              <w:rPr>
                <w:rStyle w:val="Hyperlink"/>
                <w:rFonts w:ascii="Arial" w:hAnsi="Arial" w:cs="Arial"/>
                <w:noProof/>
              </w:rPr>
              <w:t>1.1</w:t>
            </w:r>
            <w:r>
              <w:rPr>
                <w:noProof/>
                <w:kern w:val="2"/>
                <w:sz w:val="22"/>
                <w:szCs w:val="22"/>
                <w:lang w:val="en-IN" w:eastAsia="en-IN"/>
                <w14:ligatures w14:val="standardContextual"/>
              </w:rPr>
              <w:tab/>
            </w:r>
            <w:r w:rsidRPr="002B394A">
              <w:rPr>
                <w:rStyle w:val="Hyperlink"/>
                <w:rFonts w:ascii="Arial" w:hAnsi="Arial" w:cs="Arial"/>
                <w:noProof/>
              </w:rPr>
              <w:t>Purpose of the document</w:t>
            </w:r>
            <w:r>
              <w:rPr>
                <w:noProof/>
                <w:webHidden/>
              </w:rPr>
              <w:tab/>
            </w:r>
            <w:r>
              <w:rPr>
                <w:noProof/>
                <w:webHidden/>
              </w:rPr>
              <w:fldChar w:fldCharType="begin"/>
            </w:r>
            <w:r>
              <w:rPr>
                <w:noProof/>
                <w:webHidden/>
              </w:rPr>
              <w:instrText xml:space="preserve"> PAGEREF _Toc149641854 \h </w:instrText>
            </w:r>
            <w:r>
              <w:rPr>
                <w:noProof/>
                <w:webHidden/>
              </w:rPr>
            </w:r>
            <w:r>
              <w:rPr>
                <w:noProof/>
                <w:webHidden/>
              </w:rPr>
              <w:fldChar w:fldCharType="separate"/>
            </w:r>
            <w:r>
              <w:rPr>
                <w:noProof/>
                <w:webHidden/>
              </w:rPr>
              <w:t>3</w:t>
            </w:r>
            <w:r>
              <w:rPr>
                <w:noProof/>
                <w:webHidden/>
              </w:rPr>
              <w:fldChar w:fldCharType="end"/>
            </w:r>
          </w:hyperlink>
        </w:p>
        <w:p w:rsidR="005A4BF9" w:rsidRDefault="005A4BF9" w14:paraId="1F21EB8F" w14:textId="50A54FBC">
          <w:pPr>
            <w:pStyle w:val="TOC2"/>
            <w:tabs>
              <w:tab w:val="left" w:pos="880"/>
              <w:tab w:val="right" w:leader="dot" w:pos="10194"/>
            </w:tabs>
            <w:rPr>
              <w:noProof/>
              <w:kern w:val="2"/>
              <w:sz w:val="22"/>
              <w:szCs w:val="22"/>
              <w:lang w:val="en-IN" w:eastAsia="en-IN"/>
              <w14:ligatures w14:val="standardContextual"/>
            </w:rPr>
          </w:pPr>
          <w:hyperlink w:history="1" w:anchor="_Toc149641855">
            <w:r w:rsidRPr="002B394A">
              <w:rPr>
                <w:rStyle w:val="Hyperlink"/>
                <w:rFonts w:ascii="Arial" w:hAnsi="Arial" w:cs="Arial"/>
                <w:noProof/>
              </w:rPr>
              <w:t>1.2</w:t>
            </w:r>
            <w:r>
              <w:rPr>
                <w:noProof/>
                <w:kern w:val="2"/>
                <w:sz w:val="22"/>
                <w:szCs w:val="22"/>
                <w:lang w:val="en-IN" w:eastAsia="en-IN"/>
                <w14:ligatures w14:val="standardContextual"/>
              </w:rPr>
              <w:tab/>
            </w:r>
            <w:r w:rsidRPr="002B394A">
              <w:rPr>
                <w:rStyle w:val="Hyperlink"/>
                <w:rFonts w:ascii="Arial" w:hAnsi="Arial" w:cs="Arial"/>
                <w:noProof/>
              </w:rPr>
              <w:t>DOCUMENT Scope</w:t>
            </w:r>
            <w:r>
              <w:rPr>
                <w:noProof/>
                <w:webHidden/>
              </w:rPr>
              <w:tab/>
            </w:r>
            <w:r>
              <w:rPr>
                <w:noProof/>
                <w:webHidden/>
              </w:rPr>
              <w:fldChar w:fldCharType="begin"/>
            </w:r>
            <w:r>
              <w:rPr>
                <w:noProof/>
                <w:webHidden/>
              </w:rPr>
              <w:instrText xml:space="preserve"> PAGEREF _Toc149641855 \h </w:instrText>
            </w:r>
            <w:r>
              <w:rPr>
                <w:noProof/>
                <w:webHidden/>
              </w:rPr>
            </w:r>
            <w:r>
              <w:rPr>
                <w:noProof/>
                <w:webHidden/>
              </w:rPr>
              <w:fldChar w:fldCharType="separate"/>
            </w:r>
            <w:r>
              <w:rPr>
                <w:noProof/>
                <w:webHidden/>
              </w:rPr>
              <w:t>3</w:t>
            </w:r>
            <w:r>
              <w:rPr>
                <w:noProof/>
                <w:webHidden/>
              </w:rPr>
              <w:fldChar w:fldCharType="end"/>
            </w:r>
          </w:hyperlink>
        </w:p>
        <w:p w:rsidR="005A4BF9" w:rsidRDefault="005A4BF9" w14:paraId="735690D5" w14:textId="25735B39">
          <w:pPr>
            <w:pStyle w:val="TOC2"/>
            <w:tabs>
              <w:tab w:val="left" w:pos="880"/>
              <w:tab w:val="right" w:leader="dot" w:pos="10194"/>
            </w:tabs>
            <w:rPr>
              <w:noProof/>
              <w:kern w:val="2"/>
              <w:sz w:val="22"/>
              <w:szCs w:val="22"/>
              <w:lang w:val="en-IN" w:eastAsia="en-IN"/>
              <w14:ligatures w14:val="standardContextual"/>
            </w:rPr>
          </w:pPr>
          <w:hyperlink w:history="1" w:anchor="_Toc149641856">
            <w:r w:rsidRPr="002B394A">
              <w:rPr>
                <w:rStyle w:val="Hyperlink"/>
                <w:rFonts w:ascii="Arial" w:hAnsi="Arial" w:cs="Arial"/>
                <w:noProof/>
              </w:rPr>
              <w:t>1.3</w:t>
            </w:r>
            <w:r>
              <w:rPr>
                <w:noProof/>
                <w:kern w:val="2"/>
                <w:sz w:val="22"/>
                <w:szCs w:val="22"/>
                <w:lang w:val="en-IN" w:eastAsia="en-IN"/>
                <w14:ligatures w14:val="standardContextual"/>
              </w:rPr>
              <w:tab/>
            </w:r>
            <w:r w:rsidRPr="002B394A">
              <w:rPr>
                <w:rStyle w:val="Hyperlink"/>
                <w:rFonts w:ascii="Arial" w:hAnsi="Arial" w:cs="Arial"/>
                <w:noProof/>
              </w:rPr>
              <w:t>Definitions, Acronyms, and Abbreviations</w:t>
            </w:r>
            <w:r>
              <w:rPr>
                <w:noProof/>
                <w:webHidden/>
              </w:rPr>
              <w:tab/>
            </w:r>
            <w:r>
              <w:rPr>
                <w:noProof/>
                <w:webHidden/>
              </w:rPr>
              <w:fldChar w:fldCharType="begin"/>
            </w:r>
            <w:r>
              <w:rPr>
                <w:noProof/>
                <w:webHidden/>
              </w:rPr>
              <w:instrText xml:space="preserve"> PAGEREF _Toc149641856 \h </w:instrText>
            </w:r>
            <w:r>
              <w:rPr>
                <w:noProof/>
                <w:webHidden/>
              </w:rPr>
            </w:r>
            <w:r>
              <w:rPr>
                <w:noProof/>
                <w:webHidden/>
              </w:rPr>
              <w:fldChar w:fldCharType="separate"/>
            </w:r>
            <w:r>
              <w:rPr>
                <w:noProof/>
                <w:webHidden/>
              </w:rPr>
              <w:t>4</w:t>
            </w:r>
            <w:r>
              <w:rPr>
                <w:noProof/>
                <w:webHidden/>
              </w:rPr>
              <w:fldChar w:fldCharType="end"/>
            </w:r>
          </w:hyperlink>
        </w:p>
        <w:p w:rsidR="005A4BF9" w:rsidRDefault="005A4BF9" w14:paraId="5AFF2AF2" w14:textId="5986CA8E">
          <w:pPr>
            <w:pStyle w:val="TOC2"/>
            <w:tabs>
              <w:tab w:val="left" w:pos="880"/>
              <w:tab w:val="right" w:leader="dot" w:pos="10194"/>
            </w:tabs>
            <w:rPr>
              <w:noProof/>
              <w:kern w:val="2"/>
              <w:sz w:val="22"/>
              <w:szCs w:val="22"/>
              <w:lang w:val="en-IN" w:eastAsia="en-IN"/>
              <w14:ligatures w14:val="standardContextual"/>
            </w:rPr>
          </w:pPr>
          <w:hyperlink w:history="1" w:anchor="_Toc149641857">
            <w:r w:rsidRPr="002B394A">
              <w:rPr>
                <w:rStyle w:val="Hyperlink"/>
                <w:rFonts w:ascii="Arial" w:hAnsi="Arial" w:cs="Arial"/>
                <w:noProof/>
              </w:rPr>
              <w:t>1.4</w:t>
            </w:r>
            <w:r>
              <w:rPr>
                <w:noProof/>
                <w:kern w:val="2"/>
                <w:sz w:val="22"/>
                <w:szCs w:val="22"/>
                <w:lang w:val="en-IN" w:eastAsia="en-IN"/>
                <w14:ligatures w14:val="standardContextual"/>
              </w:rPr>
              <w:tab/>
            </w:r>
            <w:r w:rsidRPr="002B394A">
              <w:rPr>
                <w:rStyle w:val="Hyperlink"/>
                <w:rFonts w:ascii="Arial" w:hAnsi="Arial" w:cs="Arial"/>
                <w:noProof/>
              </w:rPr>
              <w:t>Stakeholders</w:t>
            </w:r>
            <w:r>
              <w:rPr>
                <w:noProof/>
                <w:webHidden/>
              </w:rPr>
              <w:tab/>
            </w:r>
            <w:r>
              <w:rPr>
                <w:noProof/>
                <w:webHidden/>
              </w:rPr>
              <w:fldChar w:fldCharType="begin"/>
            </w:r>
            <w:r>
              <w:rPr>
                <w:noProof/>
                <w:webHidden/>
              </w:rPr>
              <w:instrText xml:space="preserve"> PAGEREF _Toc149641857 \h </w:instrText>
            </w:r>
            <w:r>
              <w:rPr>
                <w:noProof/>
                <w:webHidden/>
              </w:rPr>
            </w:r>
            <w:r>
              <w:rPr>
                <w:noProof/>
                <w:webHidden/>
              </w:rPr>
              <w:fldChar w:fldCharType="separate"/>
            </w:r>
            <w:r>
              <w:rPr>
                <w:noProof/>
                <w:webHidden/>
              </w:rPr>
              <w:t>4</w:t>
            </w:r>
            <w:r>
              <w:rPr>
                <w:noProof/>
                <w:webHidden/>
              </w:rPr>
              <w:fldChar w:fldCharType="end"/>
            </w:r>
          </w:hyperlink>
        </w:p>
        <w:p w:rsidR="005A4BF9" w:rsidRDefault="005A4BF9" w14:paraId="0A1F7197" w14:textId="046F7540">
          <w:pPr>
            <w:pStyle w:val="TOC1"/>
            <w:tabs>
              <w:tab w:val="left" w:pos="400"/>
              <w:tab w:val="right" w:leader="dot" w:pos="10194"/>
            </w:tabs>
            <w:rPr>
              <w:noProof/>
              <w:kern w:val="2"/>
              <w:sz w:val="22"/>
              <w:szCs w:val="22"/>
              <w:lang w:val="en-IN" w:eastAsia="en-IN"/>
              <w14:ligatures w14:val="standardContextual"/>
            </w:rPr>
          </w:pPr>
          <w:hyperlink w:history="1" w:anchor="_Toc149641858">
            <w:r w:rsidRPr="002B394A">
              <w:rPr>
                <w:rStyle w:val="Hyperlink"/>
                <w:rFonts w:ascii="Arial" w:hAnsi="Arial" w:cs="Arial"/>
                <w:noProof/>
              </w:rPr>
              <w:t>2</w:t>
            </w:r>
            <w:r>
              <w:rPr>
                <w:noProof/>
                <w:kern w:val="2"/>
                <w:sz w:val="22"/>
                <w:szCs w:val="22"/>
                <w:lang w:val="en-IN" w:eastAsia="en-IN"/>
                <w14:ligatures w14:val="standardContextual"/>
              </w:rPr>
              <w:tab/>
            </w:r>
            <w:r w:rsidRPr="002B394A">
              <w:rPr>
                <w:rStyle w:val="Hyperlink"/>
                <w:rFonts w:ascii="Arial" w:hAnsi="Arial" w:cs="Arial"/>
                <w:noProof/>
              </w:rPr>
              <w:t>Modules</w:t>
            </w:r>
            <w:r>
              <w:rPr>
                <w:noProof/>
                <w:webHidden/>
              </w:rPr>
              <w:tab/>
            </w:r>
            <w:r>
              <w:rPr>
                <w:noProof/>
                <w:webHidden/>
              </w:rPr>
              <w:fldChar w:fldCharType="begin"/>
            </w:r>
            <w:r>
              <w:rPr>
                <w:noProof/>
                <w:webHidden/>
              </w:rPr>
              <w:instrText xml:space="preserve"> PAGEREF _Toc149641858 \h </w:instrText>
            </w:r>
            <w:r>
              <w:rPr>
                <w:noProof/>
                <w:webHidden/>
              </w:rPr>
            </w:r>
            <w:r>
              <w:rPr>
                <w:noProof/>
                <w:webHidden/>
              </w:rPr>
              <w:fldChar w:fldCharType="separate"/>
            </w:r>
            <w:r>
              <w:rPr>
                <w:noProof/>
                <w:webHidden/>
              </w:rPr>
              <w:t>5</w:t>
            </w:r>
            <w:r>
              <w:rPr>
                <w:noProof/>
                <w:webHidden/>
              </w:rPr>
              <w:fldChar w:fldCharType="end"/>
            </w:r>
          </w:hyperlink>
        </w:p>
        <w:p w:rsidR="005A4BF9" w:rsidRDefault="005A4BF9" w14:paraId="73556201" w14:textId="035F60C5">
          <w:pPr>
            <w:pStyle w:val="TOC2"/>
            <w:tabs>
              <w:tab w:val="left" w:pos="880"/>
              <w:tab w:val="right" w:leader="dot" w:pos="10194"/>
            </w:tabs>
            <w:rPr>
              <w:noProof/>
              <w:kern w:val="2"/>
              <w:sz w:val="22"/>
              <w:szCs w:val="22"/>
              <w:lang w:val="en-IN" w:eastAsia="en-IN"/>
              <w14:ligatures w14:val="standardContextual"/>
            </w:rPr>
          </w:pPr>
          <w:hyperlink w:history="1" w:anchor="_Toc149641859">
            <w:r w:rsidRPr="002B394A">
              <w:rPr>
                <w:rStyle w:val="Hyperlink"/>
                <w:b/>
                <w:noProof/>
                <w:lang w:val="en-IN" w:eastAsia="en-IN" w:bidi="hi-IN"/>
              </w:rPr>
              <w:t>2.1</w:t>
            </w:r>
            <w:r>
              <w:rPr>
                <w:noProof/>
                <w:kern w:val="2"/>
                <w:sz w:val="22"/>
                <w:szCs w:val="22"/>
                <w:lang w:val="en-IN" w:eastAsia="en-IN"/>
                <w14:ligatures w14:val="standardContextual"/>
              </w:rPr>
              <w:tab/>
            </w:r>
            <w:r w:rsidRPr="002B394A">
              <w:rPr>
                <w:rStyle w:val="Hyperlink"/>
                <w:b/>
                <w:noProof/>
              </w:rPr>
              <w:t>Application Lodgement Module</w:t>
            </w:r>
            <w:r>
              <w:rPr>
                <w:noProof/>
                <w:webHidden/>
              </w:rPr>
              <w:tab/>
            </w:r>
            <w:r>
              <w:rPr>
                <w:noProof/>
                <w:webHidden/>
              </w:rPr>
              <w:fldChar w:fldCharType="begin"/>
            </w:r>
            <w:r>
              <w:rPr>
                <w:noProof/>
                <w:webHidden/>
              </w:rPr>
              <w:instrText xml:space="preserve"> PAGEREF _Toc149641859 \h </w:instrText>
            </w:r>
            <w:r>
              <w:rPr>
                <w:noProof/>
                <w:webHidden/>
              </w:rPr>
            </w:r>
            <w:r>
              <w:rPr>
                <w:noProof/>
                <w:webHidden/>
              </w:rPr>
              <w:fldChar w:fldCharType="separate"/>
            </w:r>
            <w:r>
              <w:rPr>
                <w:noProof/>
                <w:webHidden/>
              </w:rPr>
              <w:t>5</w:t>
            </w:r>
            <w:r>
              <w:rPr>
                <w:noProof/>
                <w:webHidden/>
              </w:rPr>
              <w:fldChar w:fldCharType="end"/>
            </w:r>
          </w:hyperlink>
        </w:p>
        <w:p w:rsidR="005A4BF9" w:rsidRDefault="005A4BF9" w14:paraId="2D9DAA63" w14:textId="7FC188E6">
          <w:pPr>
            <w:pStyle w:val="TOC2"/>
            <w:tabs>
              <w:tab w:val="left" w:pos="880"/>
              <w:tab w:val="right" w:leader="dot" w:pos="10194"/>
            </w:tabs>
            <w:rPr>
              <w:noProof/>
              <w:kern w:val="2"/>
              <w:sz w:val="22"/>
              <w:szCs w:val="22"/>
              <w:lang w:val="en-IN" w:eastAsia="en-IN"/>
              <w14:ligatures w14:val="standardContextual"/>
            </w:rPr>
          </w:pPr>
          <w:hyperlink w:history="1" w:anchor="_Toc149641860">
            <w:r w:rsidRPr="002B394A">
              <w:rPr>
                <w:rStyle w:val="Hyperlink"/>
                <w:b/>
                <w:noProof/>
              </w:rPr>
              <w:t>2.2</w:t>
            </w:r>
            <w:r>
              <w:rPr>
                <w:noProof/>
                <w:kern w:val="2"/>
                <w:sz w:val="22"/>
                <w:szCs w:val="22"/>
                <w:lang w:val="en-IN" w:eastAsia="en-IN"/>
                <w14:ligatures w14:val="standardContextual"/>
              </w:rPr>
              <w:tab/>
            </w:r>
            <w:r w:rsidRPr="002B394A">
              <w:rPr>
                <w:rStyle w:val="Hyperlink"/>
                <w:b/>
                <w:noProof/>
              </w:rPr>
              <w:t>Application Lodgement Module (Bulk Upload for MUDRA and NON-MUDRA)</w:t>
            </w:r>
            <w:r>
              <w:rPr>
                <w:noProof/>
                <w:webHidden/>
              </w:rPr>
              <w:tab/>
            </w:r>
            <w:r>
              <w:rPr>
                <w:noProof/>
                <w:webHidden/>
              </w:rPr>
              <w:fldChar w:fldCharType="begin"/>
            </w:r>
            <w:r>
              <w:rPr>
                <w:noProof/>
                <w:webHidden/>
              </w:rPr>
              <w:instrText xml:space="preserve"> PAGEREF _Toc149641860 \h </w:instrText>
            </w:r>
            <w:r>
              <w:rPr>
                <w:noProof/>
                <w:webHidden/>
              </w:rPr>
            </w:r>
            <w:r>
              <w:rPr>
                <w:noProof/>
                <w:webHidden/>
              </w:rPr>
              <w:fldChar w:fldCharType="separate"/>
            </w:r>
            <w:r>
              <w:rPr>
                <w:noProof/>
                <w:webHidden/>
              </w:rPr>
              <w:t>14</w:t>
            </w:r>
            <w:r>
              <w:rPr>
                <w:noProof/>
                <w:webHidden/>
              </w:rPr>
              <w:fldChar w:fldCharType="end"/>
            </w:r>
          </w:hyperlink>
        </w:p>
        <w:p w:rsidR="005A4BF9" w:rsidRDefault="005A4BF9" w14:paraId="149E72B5" w14:textId="76B522D2">
          <w:pPr>
            <w:pStyle w:val="TOC2"/>
            <w:tabs>
              <w:tab w:val="left" w:pos="880"/>
              <w:tab w:val="right" w:leader="dot" w:pos="10194"/>
            </w:tabs>
            <w:rPr>
              <w:noProof/>
              <w:kern w:val="2"/>
              <w:sz w:val="22"/>
              <w:szCs w:val="22"/>
              <w:lang w:val="en-IN" w:eastAsia="en-IN"/>
              <w14:ligatures w14:val="standardContextual"/>
            </w:rPr>
          </w:pPr>
          <w:hyperlink w:history="1" w:anchor="_Toc149641861">
            <w:r w:rsidRPr="002B394A">
              <w:rPr>
                <w:rStyle w:val="Hyperlink"/>
                <w:b/>
                <w:noProof/>
              </w:rPr>
              <w:t>2.3</w:t>
            </w:r>
            <w:r>
              <w:rPr>
                <w:noProof/>
                <w:kern w:val="2"/>
                <w:sz w:val="22"/>
                <w:szCs w:val="22"/>
                <w:lang w:val="en-IN" w:eastAsia="en-IN"/>
                <w14:ligatures w14:val="standardContextual"/>
              </w:rPr>
              <w:tab/>
            </w:r>
            <w:r w:rsidRPr="002B394A">
              <w:rPr>
                <w:rStyle w:val="Hyperlink"/>
                <w:b/>
                <w:noProof/>
              </w:rPr>
              <w:t>Mudra Itpan bulk upload (Bulk Upload for Update MUDRA ITPAN)</w:t>
            </w:r>
            <w:r>
              <w:rPr>
                <w:noProof/>
                <w:webHidden/>
              </w:rPr>
              <w:tab/>
            </w:r>
            <w:r>
              <w:rPr>
                <w:noProof/>
                <w:webHidden/>
              </w:rPr>
              <w:fldChar w:fldCharType="begin"/>
            </w:r>
            <w:r>
              <w:rPr>
                <w:noProof/>
                <w:webHidden/>
              </w:rPr>
              <w:instrText xml:space="preserve"> PAGEREF _Toc149641861 \h </w:instrText>
            </w:r>
            <w:r>
              <w:rPr>
                <w:noProof/>
                <w:webHidden/>
              </w:rPr>
            </w:r>
            <w:r>
              <w:rPr>
                <w:noProof/>
                <w:webHidden/>
              </w:rPr>
              <w:fldChar w:fldCharType="separate"/>
            </w:r>
            <w:r>
              <w:rPr>
                <w:noProof/>
                <w:webHidden/>
              </w:rPr>
              <w:t>18</w:t>
            </w:r>
            <w:r>
              <w:rPr>
                <w:noProof/>
                <w:webHidden/>
              </w:rPr>
              <w:fldChar w:fldCharType="end"/>
            </w:r>
          </w:hyperlink>
        </w:p>
        <w:p w:rsidR="005A4BF9" w:rsidRDefault="005A4BF9" w14:paraId="1DA33BF5" w14:textId="39744A61">
          <w:pPr>
            <w:pStyle w:val="TOC2"/>
            <w:tabs>
              <w:tab w:val="left" w:pos="880"/>
              <w:tab w:val="right" w:leader="dot" w:pos="10194"/>
            </w:tabs>
            <w:rPr>
              <w:noProof/>
              <w:kern w:val="2"/>
              <w:sz w:val="22"/>
              <w:szCs w:val="22"/>
              <w:lang w:val="en-IN" w:eastAsia="en-IN"/>
              <w14:ligatures w14:val="standardContextual"/>
            </w:rPr>
          </w:pPr>
          <w:hyperlink w:history="1" w:anchor="_Toc149641862">
            <w:r w:rsidRPr="002B394A">
              <w:rPr>
                <w:rStyle w:val="Hyperlink"/>
                <w:b/>
                <w:noProof/>
              </w:rPr>
              <w:t>2.4</w:t>
            </w:r>
            <w:r>
              <w:rPr>
                <w:noProof/>
                <w:kern w:val="2"/>
                <w:sz w:val="22"/>
                <w:szCs w:val="22"/>
                <w:lang w:val="en-IN" w:eastAsia="en-IN"/>
                <w14:ligatures w14:val="standardContextual"/>
              </w:rPr>
              <w:tab/>
            </w:r>
            <w:r w:rsidRPr="002B394A">
              <w:rPr>
                <w:rStyle w:val="Hyperlink"/>
                <w:b/>
                <w:noProof/>
              </w:rPr>
              <w:t>Additional/ Incremental Guarantee</w:t>
            </w:r>
            <w:r>
              <w:rPr>
                <w:noProof/>
                <w:webHidden/>
              </w:rPr>
              <w:tab/>
            </w:r>
            <w:r>
              <w:rPr>
                <w:noProof/>
                <w:webHidden/>
              </w:rPr>
              <w:fldChar w:fldCharType="begin"/>
            </w:r>
            <w:r>
              <w:rPr>
                <w:noProof/>
                <w:webHidden/>
              </w:rPr>
              <w:instrText xml:space="preserve"> PAGEREF _Toc149641862 \h </w:instrText>
            </w:r>
            <w:r>
              <w:rPr>
                <w:noProof/>
                <w:webHidden/>
              </w:rPr>
            </w:r>
            <w:r>
              <w:rPr>
                <w:noProof/>
                <w:webHidden/>
              </w:rPr>
              <w:fldChar w:fldCharType="separate"/>
            </w:r>
            <w:r>
              <w:rPr>
                <w:noProof/>
                <w:webHidden/>
              </w:rPr>
              <w:t>19</w:t>
            </w:r>
            <w:r>
              <w:rPr>
                <w:noProof/>
                <w:webHidden/>
              </w:rPr>
              <w:fldChar w:fldCharType="end"/>
            </w:r>
          </w:hyperlink>
        </w:p>
        <w:p w:rsidR="005A4BF9" w:rsidRDefault="005A4BF9" w14:paraId="1A3FF44E" w14:textId="6830AE24">
          <w:pPr>
            <w:pStyle w:val="TOC2"/>
            <w:tabs>
              <w:tab w:val="left" w:pos="880"/>
              <w:tab w:val="right" w:leader="dot" w:pos="10194"/>
            </w:tabs>
            <w:rPr>
              <w:noProof/>
              <w:kern w:val="2"/>
              <w:sz w:val="22"/>
              <w:szCs w:val="22"/>
              <w:lang w:val="en-IN" w:eastAsia="en-IN"/>
              <w14:ligatures w14:val="standardContextual"/>
            </w:rPr>
          </w:pPr>
          <w:hyperlink w:history="1" w:anchor="_Toc149641863">
            <w:r w:rsidRPr="002B394A">
              <w:rPr>
                <w:rStyle w:val="Hyperlink"/>
                <w:b/>
                <w:noProof/>
              </w:rPr>
              <w:t>2.5</w:t>
            </w:r>
            <w:r>
              <w:rPr>
                <w:noProof/>
                <w:kern w:val="2"/>
                <w:sz w:val="22"/>
                <w:szCs w:val="22"/>
                <w:lang w:val="en-IN" w:eastAsia="en-IN"/>
                <w14:ligatures w14:val="standardContextual"/>
              </w:rPr>
              <w:tab/>
            </w:r>
            <w:r w:rsidRPr="002B394A">
              <w:rPr>
                <w:rStyle w:val="Hyperlink"/>
                <w:b/>
                <w:noProof/>
              </w:rPr>
              <w:t>Additional/ Incremental Guarantee (Bulk Upload)</w:t>
            </w:r>
            <w:r>
              <w:rPr>
                <w:noProof/>
                <w:webHidden/>
              </w:rPr>
              <w:tab/>
            </w:r>
            <w:r>
              <w:rPr>
                <w:noProof/>
                <w:webHidden/>
              </w:rPr>
              <w:fldChar w:fldCharType="begin"/>
            </w:r>
            <w:r>
              <w:rPr>
                <w:noProof/>
                <w:webHidden/>
              </w:rPr>
              <w:instrText xml:space="preserve"> PAGEREF _Toc149641863 \h </w:instrText>
            </w:r>
            <w:r>
              <w:rPr>
                <w:noProof/>
                <w:webHidden/>
              </w:rPr>
            </w:r>
            <w:r>
              <w:rPr>
                <w:noProof/>
                <w:webHidden/>
              </w:rPr>
              <w:fldChar w:fldCharType="separate"/>
            </w:r>
            <w:r>
              <w:rPr>
                <w:noProof/>
                <w:webHidden/>
              </w:rPr>
              <w:t>22</w:t>
            </w:r>
            <w:r>
              <w:rPr>
                <w:noProof/>
                <w:webHidden/>
              </w:rPr>
              <w:fldChar w:fldCharType="end"/>
            </w:r>
          </w:hyperlink>
        </w:p>
        <w:p w:rsidR="005A4BF9" w:rsidRDefault="005A4BF9" w14:paraId="228C270F" w14:textId="43B65E29">
          <w:pPr>
            <w:pStyle w:val="TOC2"/>
            <w:tabs>
              <w:tab w:val="left" w:pos="880"/>
              <w:tab w:val="right" w:leader="dot" w:pos="10194"/>
            </w:tabs>
            <w:rPr>
              <w:noProof/>
              <w:kern w:val="2"/>
              <w:sz w:val="22"/>
              <w:szCs w:val="22"/>
              <w:lang w:val="en-IN" w:eastAsia="en-IN"/>
              <w14:ligatures w14:val="standardContextual"/>
            </w:rPr>
          </w:pPr>
          <w:hyperlink w:history="1" w:anchor="_Toc149641864">
            <w:r w:rsidRPr="002B394A">
              <w:rPr>
                <w:rStyle w:val="Hyperlink"/>
                <w:b/>
                <w:noProof/>
              </w:rPr>
              <w:t>2.6</w:t>
            </w:r>
            <w:r>
              <w:rPr>
                <w:noProof/>
                <w:kern w:val="2"/>
                <w:sz w:val="22"/>
                <w:szCs w:val="22"/>
                <w:lang w:val="en-IN" w:eastAsia="en-IN"/>
                <w14:ligatures w14:val="standardContextual"/>
              </w:rPr>
              <w:tab/>
            </w:r>
            <w:r w:rsidRPr="002B394A">
              <w:rPr>
                <w:rStyle w:val="Hyperlink"/>
                <w:b/>
                <w:noProof/>
              </w:rPr>
              <w:t>Move ECLGS 1.0 to ECLGS 2.0</w:t>
            </w:r>
            <w:r>
              <w:rPr>
                <w:noProof/>
                <w:webHidden/>
              </w:rPr>
              <w:tab/>
            </w:r>
            <w:r>
              <w:rPr>
                <w:noProof/>
                <w:webHidden/>
              </w:rPr>
              <w:fldChar w:fldCharType="begin"/>
            </w:r>
            <w:r>
              <w:rPr>
                <w:noProof/>
                <w:webHidden/>
              </w:rPr>
              <w:instrText xml:space="preserve"> PAGEREF _Toc149641864 \h </w:instrText>
            </w:r>
            <w:r>
              <w:rPr>
                <w:noProof/>
                <w:webHidden/>
              </w:rPr>
            </w:r>
            <w:r>
              <w:rPr>
                <w:noProof/>
                <w:webHidden/>
              </w:rPr>
              <w:fldChar w:fldCharType="separate"/>
            </w:r>
            <w:r>
              <w:rPr>
                <w:noProof/>
                <w:webHidden/>
              </w:rPr>
              <w:t>24</w:t>
            </w:r>
            <w:r>
              <w:rPr>
                <w:noProof/>
                <w:webHidden/>
              </w:rPr>
              <w:fldChar w:fldCharType="end"/>
            </w:r>
          </w:hyperlink>
        </w:p>
        <w:p w:rsidR="005A4BF9" w:rsidRDefault="005A4BF9" w14:paraId="75C3324D" w14:textId="34362041">
          <w:pPr>
            <w:pStyle w:val="TOC2"/>
            <w:tabs>
              <w:tab w:val="left" w:pos="880"/>
              <w:tab w:val="right" w:leader="dot" w:pos="10194"/>
            </w:tabs>
            <w:rPr>
              <w:noProof/>
              <w:kern w:val="2"/>
              <w:sz w:val="22"/>
              <w:szCs w:val="22"/>
              <w:lang w:val="en-IN" w:eastAsia="en-IN"/>
              <w14:ligatures w14:val="standardContextual"/>
            </w:rPr>
          </w:pPr>
          <w:hyperlink w:history="1" w:anchor="_Toc149641865">
            <w:r w:rsidRPr="002B394A">
              <w:rPr>
                <w:rStyle w:val="Hyperlink"/>
                <w:b/>
                <w:noProof/>
              </w:rPr>
              <w:t>2.7</w:t>
            </w:r>
            <w:r>
              <w:rPr>
                <w:noProof/>
                <w:kern w:val="2"/>
                <w:sz w:val="22"/>
                <w:szCs w:val="22"/>
                <w:lang w:val="en-IN" w:eastAsia="en-IN"/>
                <w14:ligatures w14:val="standardContextual"/>
              </w:rPr>
              <w:tab/>
            </w:r>
            <w:r w:rsidRPr="002B394A">
              <w:rPr>
                <w:rStyle w:val="Hyperlink"/>
                <w:b/>
                <w:noProof/>
              </w:rPr>
              <w:t>Guarantee transfer</w:t>
            </w:r>
            <w:r>
              <w:rPr>
                <w:noProof/>
                <w:webHidden/>
              </w:rPr>
              <w:tab/>
            </w:r>
            <w:r>
              <w:rPr>
                <w:noProof/>
                <w:webHidden/>
              </w:rPr>
              <w:fldChar w:fldCharType="begin"/>
            </w:r>
            <w:r>
              <w:rPr>
                <w:noProof/>
                <w:webHidden/>
              </w:rPr>
              <w:instrText xml:space="preserve"> PAGEREF _Toc149641865 \h </w:instrText>
            </w:r>
            <w:r>
              <w:rPr>
                <w:noProof/>
                <w:webHidden/>
              </w:rPr>
            </w:r>
            <w:r>
              <w:rPr>
                <w:noProof/>
                <w:webHidden/>
              </w:rPr>
              <w:fldChar w:fldCharType="separate"/>
            </w:r>
            <w:r>
              <w:rPr>
                <w:noProof/>
                <w:webHidden/>
              </w:rPr>
              <w:t>26</w:t>
            </w:r>
            <w:r>
              <w:rPr>
                <w:noProof/>
                <w:webHidden/>
              </w:rPr>
              <w:fldChar w:fldCharType="end"/>
            </w:r>
          </w:hyperlink>
        </w:p>
        <w:p w:rsidR="005A4BF9" w:rsidRDefault="005A4BF9" w14:paraId="5C6DBB97" w14:textId="0A84A4D2">
          <w:pPr>
            <w:pStyle w:val="TOC2"/>
            <w:tabs>
              <w:tab w:val="left" w:pos="880"/>
              <w:tab w:val="right" w:leader="dot" w:pos="10194"/>
            </w:tabs>
            <w:rPr>
              <w:noProof/>
              <w:kern w:val="2"/>
              <w:sz w:val="22"/>
              <w:szCs w:val="22"/>
              <w:lang w:val="en-IN" w:eastAsia="en-IN"/>
              <w14:ligatures w14:val="standardContextual"/>
            </w:rPr>
          </w:pPr>
          <w:hyperlink w:history="1" w:anchor="_Toc149641866">
            <w:r w:rsidRPr="002B394A">
              <w:rPr>
                <w:rStyle w:val="Hyperlink"/>
                <w:b/>
                <w:noProof/>
              </w:rPr>
              <w:t>2.8</w:t>
            </w:r>
            <w:r>
              <w:rPr>
                <w:noProof/>
                <w:kern w:val="2"/>
                <w:sz w:val="22"/>
                <w:szCs w:val="22"/>
                <w:lang w:val="en-IN" w:eastAsia="en-IN"/>
                <w14:ligatures w14:val="standardContextual"/>
              </w:rPr>
              <w:tab/>
            </w:r>
            <w:r w:rsidRPr="002B394A">
              <w:rPr>
                <w:rStyle w:val="Hyperlink"/>
                <w:b/>
                <w:noProof/>
              </w:rPr>
              <w:t>PArtial Disbursement/Utilization of NFB</w:t>
            </w:r>
            <w:r>
              <w:rPr>
                <w:noProof/>
                <w:webHidden/>
              </w:rPr>
              <w:tab/>
            </w:r>
            <w:r>
              <w:rPr>
                <w:noProof/>
                <w:webHidden/>
              </w:rPr>
              <w:fldChar w:fldCharType="begin"/>
            </w:r>
            <w:r>
              <w:rPr>
                <w:noProof/>
                <w:webHidden/>
              </w:rPr>
              <w:instrText xml:space="preserve"> PAGEREF _Toc149641866 \h </w:instrText>
            </w:r>
            <w:r>
              <w:rPr>
                <w:noProof/>
                <w:webHidden/>
              </w:rPr>
            </w:r>
            <w:r>
              <w:rPr>
                <w:noProof/>
                <w:webHidden/>
              </w:rPr>
              <w:fldChar w:fldCharType="separate"/>
            </w:r>
            <w:r>
              <w:rPr>
                <w:noProof/>
                <w:webHidden/>
              </w:rPr>
              <w:t>29</w:t>
            </w:r>
            <w:r>
              <w:rPr>
                <w:noProof/>
                <w:webHidden/>
              </w:rPr>
              <w:fldChar w:fldCharType="end"/>
            </w:r>
          </w:hyperlink>
        </w:p>
        <w:p w:rsidR="005A4BF9" w:rsidRDefault="005A4BF9" w14:paraId="78C2875D" w14:textId="04F77E04">
          <w:pPr>
            <w:pStyle w:val="TOC2"/>
            <w:tabs>
              <w:tab w:val="left" w:pos="880"/>
              <w:tab w:val="right" w:leader="dot" w:pos="10194"/>
            </w:tabs>
            <w:rPr>
              <w:noProof/>
              <w:kern w:val="2"/>
              <w:sz w:val="22"/>
              <w:szCs w:val="22"/>
              <w:lang w:val="en-IN" w:eastAsia="en-IN"/>
              <w14:ligatures w14:val="standardContextual"/>
            </w:rPr>
          </w:pPr>
          <w:hyperlink w:history="1" w:anchor="_Toc149641867">
            <w:r w:rsidRPr="002B394A">
              <w:rPr>
                <w:rStyle w:val="Hyperlink"/>
                <w:b/>
                <w:noProof/>
              </w:rPr>
              <w:t>2.9</w:t>
            </w:r>
            <w:r>
              <w:rPr>
                <w:noProof/>
                <w:kern w:val="2"/>
                <w:sz w:val="22"/>
                <w:szCs w:val="22"/>
                <w:lang w:val="en-IN" w:eastAsia="en-IN"/>
                <w14:ligatures w14:val="standardContextual"/>
              </w:rPr>
              <w:tab/>
            </w:r>
            <w:r w:rsidRPr="002B394A">
              <w:rPr>
                <w:rStyle w:val="Hyperlink"/>
                <w:b/>
                <w:noProof/>
              </w:rPr>
              <w:t>Disbursement Bulk upload</w:t>
            </w:r>
            <w:r>
              <w:rPr>
                <w:noProof/>
                <w:webHidden/>
              </w:rPr>
              <w:tab/>
            </w:r>
            <w:r>
              <w:rPr>
                <w:noProof/>
                <w:webHidden/>
              </w:rPr>
              <w:fldChar w:fldCharType="begin"/>
            </w:r>
            <w:r>
              <w:rPr>
                <w:noProof/>
                <w:webHidden/>
              </w:rPr>
              <w:instrText xml:space="preserve"> PAGEREF _Toc149641867 \h </w:instrText>
            </w:r>
            <w:r>
              <w:rPr>
                <w:noProof/>
                <w:webHidden/>
              </w:rPr>
            </w:r>
            <w:r>
              <w:rPr>
                <w:noProof/>
                <w:webHidden/>
              </w:rPr>
              <w:fldChar w:fldCharType="separate"/>
            </w:r>
            <w:r>
              <w:rPr>
                <w:noProof/>
                <w:webHidden/>
              </w:rPr>
              <w:t>30</w:t>
            </w:r>
            <w:r>
              <w:rPr>
                <w:noProof/>
                <w:webHidden/>
              </w:rPr>
              <w:fldChar w:fldCharType="end"/>
            </w:r>
          </w:hyperlink>
        </w:p>
        <w:p w:rsidR="005A4BF9" w:rsidRDefault="005A4BF9" w14:paraId="59CFF01F" w14:textId="4C1327F0">
          <w:pPr>
            <w:pStyle w:val="TOC2"/>
            <w:tabs>
              <w:tab w:val="left" w:pos="880"/>
              <w:tab w:val="right" w:leader="dot" w:pos="10194"/>
            </w:tabs>
            <w:rPr>
              <w:noProof/>
              <w:kern w:val="2"/>
              <w:sz w:val="22"/>
              <w:szCs w:val="22"/>
              <w:lang w:val="en-IN" w:eastAsia="en-IN"/>
              <w14:ligatures w14:val="standardContextual"/>
            </w:rPr>
          </w:pPr>
          <w:hyperlink w:history="1" w:anchor="_Toc149641868">
            <w:r w:rsidRPr="002B394A">
              <w:rPr>
                <w:rStyle w:val="Hyperlink"/>
                <w:b/>
                <w:noProof/>
              </w:rPr>
              <w:t>2.10</w:t>
            </w:r>
            <w:r>
              <w:rPr>
                <w:noProof/>
                <w:kern w:val="2"/>
                <w:sz w:val="22"/>
                <w:szCs w:val="22"/>
                <w:lang w:val="en-IN" w:eastAsia="en-IN"/>
                <w14:ligatures w14:val="standardContextual"/>
              </w:rPr>
              <w:tab/>
            </w:r>
            <w:r w:rsidRPr="002B394A">
              <w:rPr>
                <w:rStyle w:val="Hyperlink"/>
                <w:b/>
                <w:noProof/>
              </w:rPr>
              <w:t>NPA Marking</w:t>
            </w:r>
            <w:r>
              <w:rPr>
                <w:noProof/>
                <w:webHidden/>
              </w:rPr>
              <w:tab/>
            </w:r>
            <w:r>
              <w:rPr>
                <w:noProof/>
                <w:webHidden/>
              </w:rPr>
              <w:fldChar w:fldCharType="begin"/>
            </w:r>
            <w:r>
              <w:rPr>
                <w:noProof/>
                <w:webHidden/>
              </w:rPr>
              <w:instrText xml:space="preserve"> PAGEREF _Toc149641868 \h </w:instrText>
            </w:r>
            <w:r>
              <w:rPr>
                <w:noProof/>
                <w:webHidden/>
              </w:rPr>
            </w:r>
            <w:r>
              <w:rPr>
                <w:noProof/>
                <w:webHidden/>
              </w:rPr>
              <w:fldChar w:fldCharType="separate"/>
            </w:r>
            <w:r>
              <w:rPr>
                <w:noProof/>
                <w:webHidden/>
              </w:rPr>
              <w:t>31</w:t>
            </w:r>
            <w:r>
              <w:rPr>
                <w:noProof/>
                <w:webHidden/>
              </w:rPr>
              <w:fldChar w:fldCharType="end"/>
            </w:r>
          </w:hyperlink>
        </w:p>
        <w:p w:rsidR="005A4BF9" w:rsidRDefault="005A4BF9" w14:paraId="193BC07D" w14:textId="04633556">
          <w:pPr>
            <w:pStyle w:val="TOC2"/>
            <w:tabs>
              <w:tab w:val="left" w:pos="880"/>
              <w:tab w:val="right" w:leader="dot" w:pos="10194"/>
            </w:tabs>
            <w:rPr>
              <w:noProof/>
              <w:kern w:val="2"/>
              <w:sz w:val="22"/>
              <w:szCs w:val="22"/>
              <w:lang w:val="en-IN" w:eastAsia="en-IN"/>
              <w14:ligatures w14:val="standardContextual"/>
            </w:rPr>
          </w:pPr>
          <w:hyperlink w:history="1" w:anchor="_Toc149641869">
            <w:r w:rsidRPr="002B394A">
              <w:rPr>
                <w:rStyle w:val="Hyperlink"/>
                <w:b/>
                <w:noProof/>
              </w:rPr>
              <w:t>2.11</w:t>
            </w:r>
            <w:r>
              <w:rPr>
                <w:noProof/>
                <w:kern w:val="2"/>
                <w:sz w:val="22"/>
                <w:szCs w:val="22"/>
                <w:lang w:val="en-IN" w:eastAsia="en-IN"/>
                <w14:ligatures w14:val="standardContextual"/>
              </w:rPr>
              <w:tab/>
            </w:r>
            <w:r w:rsidRPr="002B394A">
              <w:rPr>
                <w:rStyle w:val="Hyperlink"/>
                <w:b/>
                <w:noProof/>
              </w:rPr>
              <w:t>NPA Bulk Upload Provision:</w:t>
            </w:r>
            <w:r>
              <w:rPr>
                <w:noProof/>
                <w:webHidden/>
              </w:rPr>
              <w:tab/>
            </w:r>
            <w:r>
              <w:rPr>
                <w:noProof/>
                <w:webHidden/>
              </w:rPr>
              <w:fldChar w:fldCharType="begin"/>
            </w:r>
            <w:r>
              <w:rPr>
                <w:noProof/>
                <w:webHidden/>
              </w:rPr>
              <w:instrText xml:space="preserve"> PAGEREF _Toc149641869 \h </w:instrText>
            </w:r>
            <w:r>
              <w:rPr>
                <w:noProof/>
                <w:webHidden/>
              </w:rPr>
            </w:r>
            <w:r>
              <w:rPr>
                <w:noProof/>
                <w:webHidden/>
              </w:rPr>
              <w:fldChar w:fldCharType="separate"/>
            </w:r>
            <w:r>
              <w:rPr>
                <w:noProof/>
                <w:webHidden/>
              </w:rPr>
              <w:t>34</w:t>
            </w:r>
            <w:r>
              <w:rPr>
                <w:noProof/>
                <w:webHidden/>
              </w:rPr>
              <w:fldChar w:fldCharType="end"/>
            </w:r>
          </w:hyperlink>
        </w:p>
        <w:p w:rsidR="005A4BF9" w:rsidRDefault="005A4BF9" w14:paraId="24542C1E" w14:textId="330D4339">
          <w:pPr>
            <w:pStyle w:val="TOC2"/>
            <w:tabs>
              <w:tab w:val="left" w:pos="880"/>
              <w:tab w:val="right" w:leader="dot" w:pos="10194"/>
            </w:tabs>
            <w:rPr>
              <w:noProof/>
              <w:kern w:val="2"/>
              <w:sz w:val="22"/>
              <w:szCs w:val="22"/>
              <w:lang w:val="en-IN" w:eastAsia="en-IN"/>
              <w14:ligatures w14:val="standardContextual"/>
            </w:rPr>
          </w:pPr>
          <w:hyperlink w:history="1" w:anchor="_Toc149641870">
            <w:r w:rsidRPr="002B394A">
              <w:rPr>
                <w:rStyle w:val="Hyperlink"/>
                <w:rFonts w:ascii="Arial" w:hAnsi="Arial" w:cs="Arial"/>
                <w:b/>
                <w:bCs/>
                <w:noProof/>
              </w:rPr>
              <w:t>2.12</w:t>
            </w:r>
            <w:r>
              <w:rPr>
                <w:noProof/>
                <w:kern w:val="2"/>
                <w:sz w:val="22"/>
                <w:szCs w:val="22"/>
                <w:lang w:val="en-IN" w:eastAsia="en-IN"/>
                <w14:ligatures w14:val="standardContextual"/>
              </w:rPr>
              <w:tab/>
            </w:r>
            <w:r w:rsidRPr="002B394A">
              <w:rPr>
                <w:rStyle w:val="Hyperlink"/>
                <w:b/>
                <w:noProof/>
              </w:rPr>
              <w:t>NPA standarisation</w:t>
            </w:r>
            <w:r>
              <w:rPr>
                <w:noProof/>
                <w:webHidden/>
              </w:rPr>
              <w:tab/>
            </w:r>
            <w:r>
              <w:rPr>
                <w:noProof/>
                <w:webHidden/>
              </w:rPr>
              <w:fldChar w:fldCharType="begin"/>
            </w:r>
            <w:r>
              <w:rPr>
                <w:noProof/>
                <w:webHidden/>
              </w:rPr>
              <w:instrText xml:space="preserve"> PAGEREF _Toc149641870 \h </w:instrText>
            </w:r>
            <w:r>
              <w:rPr>
                <w:noProof/>
                <w:webHidden/>
              </w:rPr>
            </w:r>
            <w:r>
              <w:rPr>
                <w:noProof/>
                <w:webHidden/>
              </w:rPr>
              <w:fldChar w:fldCharType="separate"/>
            </w:r>
            <w:r>
              <w:rPr>
                <w:noProof/>
                <w:webHidden/>
              </w:rPr>
              <w:t>35</w:t>
            </w:r>
            <w:r>
              <w:rPr>
                <w:noProof/>
                <w:webHidden/>
              </w:rPr>
              <w:fldChar w:fldCharType="end"/>
            </w:r>
          </w:hyperlink>
        </w:p>
        <w:p w:rsidR="005A4BF9" w:rsidRDefault="005A4BF9" w14:paraId="4C2D30EC" w14:textId="3AA4D870">
          <w:pPr>
            <w:pStyle w:val="TOC2"/>
            <w:tabs>
              <w:tab w:val="left" w:pos="880"/>
              <w:tab w:val="right" w:leader="dot" w:pos="10194"/>
            </w:tabs>
            <w:rPr>
              <w:noProof/>
              <w:kern w:val="2"/>
              <w:sz w:val="22"/>
              <w:szCs w:val="22"/>
              <w:lang w:val="en-IN" w:eastAsia="en-IN"/>
              <w14:ligatures w14:val="standardContextual"/>
            </w:rPr>
          </w:pPr>
          <w:hyperlink w:history="1" w:anchor="_Toc149641871">
            <w:r w:rsidRPr="002B394A">
              <w:rPr>
                <w:rStyle w:val="Hyperlink"/>
                <w:b/>
                <w:noProof/>
              </w:rPr>
              <w:t>2.13</w:t>
            </w:r>
            <w:r>
              <w:rPr>
                <w:noProof/>
                <w:kern w:val="2"/>
                <w:sz w:val="22"/>
                <w:szCs w:val="22"/>
                <w:lang w:val="en-IN" w:eastAsia="en-IN"/>
                <w14:ligatures w14:val="standardContextual"/>
              </w:rPr>
              <w:tab/>
            </w:r>
            <w:r w:rsidRPr="002B394A">
              <w:rPr>
                <w:rStyle w:val="Hyperlink"/>
                <w:b/>
                <w:noProof/>
              </w:rPr>
              <w:t>Modification In Partial Disbursement</w:t>
            </w:r>
            <w:r>
              <w:rPr>
                <w:noProof/>
                <w:webHidden/>
              </w:rPr>
              <w:tab/>
            </w:r>
            <w:r>
              <w:rPr>
                <w:noProof/>
                <w:webHidden/>
              </w:rPr>
              <w:fldChar w:fldCharType="begin"/>
            </w:r>
            <w:r>
              <w:rPr>
                <w:noProof/>
                <w:webHidden/>
              </w:rPr>
              <w:instrText xml:space="preserve"> PAGEREF _Toc149641871 \h </w:instrText>
            </w:r>
            <w:r>
              <w:rPr>
                <w:noProof/>
                <w:webHidden/>
              </w:rPr>
            </w:r>
            <w:r>
              <w:rPr>
                <w:noProof/>
                <w:webHidden/>
              </w:rPr>
              <w:fldChar w:fldCharType="separate"/>
            </w:r>
            <w:r>
              <w:rPr>
                <w:noProof/>
                <w:webHidden/>
              </w:rPr>
              <w:t>37</w:t>
            </w:r>
            <w:r>
              <w:rPr>
                <w:noProof/>
                <w:webHidden/>
              </w:rPr>
              <w:fldChar w:fldCharType="end"/>
            </w:r>
          </w:hyperlink>
        </w:p>
        <w:p w:rsidR="005A4BF9" w:rsidRDefault="005A4BF9" w14:paraId="7CBAA625" w14:textId="3D60E1FE">
          <w:pPr>
            <w:pStyle w:val="TOC2"/>
            <w:tabs>
              <w:tab w:val="left" w:pos="880"/>
              <w:tab w:val="right" w:leader="dot" w:pos="10194"/>
            </w:tabs>
            <w:rPr>
              <w:noProof/>
              <w:kern w:val="2"/>
              <w:sz w:val="22"/>
              <w:szCs w:val="22"/>
              <w:lang w:val="en-IN" w:eastAsia="en-IN"/>
              <w14:ligatures w14:val="standardContextual"/>
            </w:rPr>
          </w:pPr>
          <w:hyperlink w:history="1" w:anchor="_Toc149641872">
            <w:r w:rsidRPr="002B394A">
              <w:rPr>
                <w:rStyle w:val="Hyperlink"/>
                <w:b/>
                <w:noProof/>
              </w:rPr>
              <w:t>2.14</w:t>
            </w:r>
            <w:r>
              <w:rPr>
                <w:noProof/>
                <w:kern w:val="2"/>
                <w:sz w:val="22"/>
                <w:szCs w:val="22"/>
                <w:lang w:val="en-IN" w:eastAsia="en-IN"/>
                <w14:ligatures w14:val="standardContextual"/>
              </w:rPr>
              <w:tab/>
            </w:r>
            <w:r w:rsidRPr="002B394A">
              <w:rPr>
                <w:rStyle w:val="Hyperlink"/>
                <w:b/>
                <w:noProof/>
              </w:rPr>
              <w:t>Interim Claim</w:t>
            </w:r>
            <w:r>
              <w:rPr>
                <w:noProof/>
                <w:webHidden/>
              </w:rPr>
              <w:tab/>
            </w:r>
            <w:r>
              <w:rPr>
                <w:noProof/>
                <w:webHidden/>
              </w:rPr>
              <w:fldChar w:fldCharType="begin"/>
            </w:r>
            <w:r>
              <w:rPr>
                <w:noProof/>
                <w:webHidden/>
              </w:rPr>
              <w:instrText xml:space="preserve"> PAGEREF _Toc149641872 \h </w:instrText>
            </w:r>
            <w:r>
              <w:rPr>
                <w:noProof/>
                <w:webHidden/>
              </w:rPr>
            </w:r>
            <w:r>
              <w:rPr>
                <w:noProof/>
                <w:webHidden/>
              </w:rPr>
              <w:fldChar w:fldCharType="separate"/>
            </w:r>
            <w:r>
              <w:rPr>
                <w:noProof/>
                <w:webHidden/>
              </w:rPr>
              <w:t>38</w:t>
            </w:r>
            <w:r>
              <w:rPr>
                <w:noProof/>
                <w:webHidden/>
              </w:rPr>
              <w:fldChar w:fldCharType="end"/>
            </w:r>
          </w:hyperlink>
        </w:p>
        <w:p w:rsidR="005A4BF9" w:rsidRDefault="005A4BF9" w14:paraId="1F84E689" w14:textId="0523053A">
          <w:pPr>
            <w:pStyle w:val="TOC2"/>
            <w:tabs>
              <w:tab w:val="left" w:pos="880"/>
              <w:tab w:val="right" w:leader="dot" w:pos="10194"/>
            </w:tabs>
            <w:rPr>
              <w:noProof/>
              <w:kern w:val="2"/>
              <w:sz w:val="22"/>
              <w:szCs w:val="22"/>
              <w:lang w:val="en-IN" w:eastAsia="en-IN"/>
              <w14:ligatures w14:val="standardContextual"/>
            </w:rPr>
          </w:pPr>
          <w:hyperlink w:history="1" w:anchor="_Toc149641873">
            <w:r w:rsidRPr="002B394A">
              <w:rPr>
                <w:rStyle w:val="Hyperlink"/>
                <w:b/>
                <w:bCs/>
                <w:noProof/>
              </w:rPr>
              <w:t>2.15</w:t>
            </w:r>
            <w:r>
              <w:rPr>
                <w:noProof/>
                <w:kern w:val="2"/>
                <w:sz w:val="22"/>
                <w:szCs w:val="22"/>
                <w:lang w:val="en-IN" w:eastAsia="en-IN"/>
                <w14:ligatures w14:val="standardContextual"/>
              </w:rPr>
              <w:tab/>
            </w:r>
            <w:r w:rsidRPr="002B394A">
              <w:rPr>
                <w:rStyle w:val="Hyperlink"/>
                <w:b/>
                <w:bCs/>
                <w:noProof/>
              </w:rPr>
              <w:t>Interim Claim up to 10 lakh Claim Settlement (25%) (OCR)</w:t>
            </w:r>
            <w:r>
              <w:rPr>
                <w:noProof/>
                <w:webHidden/>
              </w:rPr>
              <w:tab/>
            </w:r>
            <w:r>
              <w:rPr>
                <w:noProof/>
                <w:webHidden/>
              </w:rPr>
              <w:fldChar w:fldCharType="begin"/>
            </w:r>
            <w:r>
              <w:rPr>
                <w:noProof/>
                <w:webHidden/>
              </w:rPr>
              <w:instrText xml:space="preserve"> PAGEREF _Toc149641873 \h </w:instrText>
            </w:r>
            <w:r>
              <w:rPr>
                <w:noProof/>
                <w:webHidden/>
              </w:rPr>
            </w:r>
            <w:r>
              <w:rPr>
                <w:noProof/>
                <w:webHidden/>
              </w:rPr>
              <w:fldChar w:fldCharType="separate"/>
            </w:r>
            <w:r>
              <w:rPr>
                <w:noProof/>
                <w:webHidden/>
              </w:rPr>
              <w:t>46</w:t>
            </w:r>
            <w:r>
              <w:rPr>
                <w:noProof/>
                <w:webHidden/>
              </w:rPr>
              <w:fldChar w:fldCharType="end"/>
            </w:r>
          </w:hyperlink>
        </w:p>
        <w:p w:rsidR="005A4BF9" w:rsidRDefault="005A4BF9" w14:paraId="488CCA72" w14:textId="4D2A16A6">
          <w:pPr>
            <w:pStyle w:val="TOC2"/>
            <w:tabs>
              <w:tab w:val="left" w:pos="880"/>
              <w:tab w:val="right" w:leader="dot" w:pos="10194"/>
            </w:tabs>
            <w:rPr>
              <w:noProof/>
              <w:kern w:val="2"/>
              <w:sz w:val="22"/>
              <w:szCs w:val="22"/>
              <w:lang w:val="en-IN" w:eastAsia="en-IN"/>
              <w14:ligatures w14:val="standardContextual"/>
            </w:rPr>
          </w:pPr>
          <w:hyperlink w:history="1" w:anchor="_Toc149641874">
            <w:r w:rsidRPr="002B394A">
              <w:rPr>
                <w:rStyle w:val="Hyperlink"/>
                <w:b/>
                <w:noProof/>
              </w:rPr>
              <w:t>2.16</w:t>
            </w:r>
            <w:r>
              <w:rPr>
                <w:noProof/>
                <w:kern w:val="2"/>
                <w:sz w:val="22"/>
                <w:szCs w:val="22"/>
                <w:lang w:val="en-IN" w:eastAsia="en-IN"/>
                <w14:ligatures w14:val="standardContextual"/>
              </w:rPr>
              <w:tab/>
            </w:r>
            <w:r w:rsidRPr="002B394A">
              <w:rPr>
                <w:rStyle w:val="Hyperlink"/>
                <w:b/>
                <w:noProof/>
              </w:rPr>
              <w:t>Final Claim</w:t>
            </w:r>
            <w:r>
              <w:rPr>
                <w:noProof/>
                <w:webHidden/>
              </w:rPr>
              <w:tab/>
            </w:r>
            <w:r>
              <w:rPr>
                <w:noProof/>
                <w:webHidden/>
              </w:rPr>
              <w:fldChar w:fldCharType="begin"/>
            </w:r>
            <w:r>
              <w:rPr>
                <w:noProof/>
                <w:webHidden/>
              </w:rPr>
              <w:instrText xml:space="preserve"> PAGEREF _Toc149641874 \h </w:instrText>
            </w:r>
            <w:r>
              <w:rPr>
                <w:noProof/>
                <w:webHidden/>
              </w:rPr>
            </w:r>
            <w:r>
              <w:rPr>
                <w:noProof/>
                <w:webHidden/>
              </w:rPr>
              <w:fldChar w:fldCharType="separate"/>
            </w:r>
            <w:r>
              <w:rPr>
                <w:noProof/>
                <w:webHidden/>
              </w:rPr>
              <w:t>47</w:t>
            </w:r>
            <w:r>
              <w:rPr>
                <w:noProof/>
                <w:webHidden/>
              </w:rPr>
              <w:fldChar w:fldCharType="end"/>
            </w:r>
          </w:hyperlink>
        </w:p>
        <w:p w:rsidR="005A4BF9" w:rsidRDefault="005A4BF9" w14:paraId="5C3F457D" w14:textId="22847419">
          <w:pPr>
            <w:pStyle w:val="TOC2"/>
            <w:tabs>
              <w:tab w:val="left" w:pos="880"/>
              <w:tab w:val="right" w:leader="dot" w:pos="10194"/>
            </w:tabs>
            <w:rPr>
              <w:noProof/>
              <w:kern w:val="2"/>
              <w:sz w:val="22"/>
              <w:szCs w:val="22"/>
              <w:lang w:val="en-IN" w:eastAsia="en-IN"/>
              <w14:ligatures w14:val="standardContextual"/>
            </w:rPr>
          </w:pPr>
          <w:hyperlink w:history="1" w:anchor="_Toc149641875">
            <w:r w:rsidRPr="002B394A">
              <w:rPr>
                <w:rStyle w:val="Hyperlink"/>
                <w:b/>
                <w:noProof/>
              </w:rPr>
              <w:t>2.17</w:t>
            </w:r>
            <w:r>
              <w:rPr>
                <w:noProof/>
                <w:kern w:val="2"/>
                <w:sz w:val="22"/>
                <w:szCs w:val="22"/>
                <w:lang w:val="en-IN" w:eastAsia="en-IN"/>
                <w14:ligatures w14:val="standardContextual"/>
              </w:rPr>
              <w:tab/>
            </w:r>
            <w:r w:rsidRPr="002B394A">
              <w:rPr>
                <w:rStyle w:val="Hyperlink"/>
                <w:b/>
                <w:noProof/>
              </w:rPr>
              <w:t>OutWARD Payment Management</w:t>
            </w:r>
            <w:r>
              <w:rPr>
                <w:noProof/>
                <w:webHidden/>
              </w:rPr>
              <w:tab/>
            </w:r>
            <w:r>
              <w:rPr>
                <w:noProof/>
                <w:webHidden/>
              </w:rPr>
              <w:fldChar w:fldCharType="begin"/>
            </w:r>
            <w:r>
              <w:rPr>
                <w:noProof/>
                <w:webHidden/>
              </w:rPr>
              <w:instrText xml:space="preserve"> PAGEREF _Toc149641875 \h </w:instrText>
            </w:r>
            <w:r>
              <w:rPr>
                <w:noProof/>
                <w:webHidden/>
              </w:rPr>
            </w:r>
            <w:r>
              <w:rPr>
                <w:noProof/>
                <w:webHidden/>
              </w:rPr>
              <w:fldChar w:fldCharType="separate"/>
            </w:r>
            <w:r>
              <w:rPr>
                <w:noProof/>
                <w:webHidden/>
              </w:rPr>
              <w:t>50</w:t>
            </w:r>
            <w:r>
              <w:rPr>
                <w:noProof/>
                <w:webHidden/>
              </w:rPr>
              <w:fldChar w:fldCharType="end"/>
            </w:r>
          </w:hyperlink>
        </w:p>
        <w:p w:rsidR="005A4BF9" w:rsidRDefault="005A4BF9" w14:paraId="0259B098" w14:textId="138906FA">
          <w:pPr>
            <w:pStyle w:val="TOC2"/>
            <w:tabs>
              <w:tab w:val="right" w:leader="dot" w:pos="10194"/>
            </w:tabs>
            <w:rPr>
              <w:noProof/>
              <w:kern w:val="2"/>
              <w:sz w:val="22"/>
              <w:szCs w:val="22"/>
              <w:lang w:val="en-IN" w:eastAsia="en-IN"/>
              <w14:ligatures w14:val="standardContextual"/>
            </w:rPr>
          </w:pPr>
          <w:hyperlink w:history="1" w:anchor="_Toc149641876">
            <w:r w:rsidRPr="002B394A">
              <w:rPr>
                <w:rStyle w:val="Hyperlink"/>
                <w:b/>
                <w:noProof/>
              </w:rPr>
              <w:t>2.16 Generate Payment advise number</w:t>
            </w:r>
            <w:r>
              <w:rPr>
                <w:noProof/>
                <w:webHidden/>
              </w:rPr>
              <w:tab/>
            </w:r>
            <w:r>
              <w:rPr>
                <w:noProof/>
                <w:webHidden/>
              </w:rPr>
              <w:fldChar w:fldCharType="begin"/>
            </w:r>
            <w:r>
              <w:rPr>
                <w:noProof/>
                <w:webHidden/>
              </w:rPr>
              <w:instrText xml:space="preserve"> PAGEREF _Toc149641876 \h </w:instrText>
            </w:r>
            <w:r>
              <w:rPr>
                <w:noProof/>
                <w:webHidden/>
              </w:rPr>
            </w:r>
            <w:r>
              <w:rPr>
                <w:noProof/>
                <w:webHidden/>
              </w:rPr>
              <w:fldChar w:fldCharType="separate"/>
            </w:r>
            <w:r>
              <w:rPr>
                <w:noProof/>
                <w:webHidden/>
              </w:rPr>
              <w:t>51</w:t>
            </w:r>
            <w:r>
              <w:rPr>
                <w:noProof/>
                <w:webHidden/>
              </w:rPr>
              <w:fldChar w:fldCharType="end"/>
            </w:r>
          </w:hyperlink>
        </w:p>
        <w:p w:rsidR="005A4BF9" w:rsidRDefault="005A4BF9" w14:paraId="45D86513" w14:textId="61C7C38E">
          <w:pPr>
            <w:pStyle w:val="TOC2"/>
            <w:tabs>
              <w:tab w:val="right" w:leader="dot" w:pos="10194"/>
            </w:tabs>
            <w:rPr>
              <w:noProof/>
              <w:kern w:val="2"/>
              <w:sz w:val="22"/>
              <w:szCs w:val="22"/>
              <w:lang w:val="en-IN" w:eastAsia="en-IN"/>
              <w14:ligatures w14:val="standardContextual"/>
            </w:rPr>
          </w:pPr>
          <w:hyperlink w:history="1" w:anchor="_Toc149641877">
            <w:r w:rsidRPr="002B394A">
              <w:rPr>
                <w:rStyle w:val="Hyperlink"/>
                <w:rFonts w:ascii="Arial" w:hAnsi="Arial" w:cs="Arial"/>
                <w:b/>
                <w:bCs/>
                <w:noProof/>
              </w:rPr>
              <w:t>2.17</w:t>
            </w:r>
            <w:r w:rsidRPr="002B394A">
              <w:rPr>
                <w:rStyle w:val="Hyperlink"/>
                <w:b/>
                <w:noProof/>
              </w:rPr>
              <w:t xml:space="preserve">   Bulk Upload for utr updation</w:t>
            </w:r>
            <w:r>
              <w:rPr>
                <w:noProof/>
                <w:webHidden/>
              </w:rPr>
              <w:tab/>
            </w:r>
            <w:r>
              <w:rPr>
                <w:noProof/>
                <w:webHidden/>
              </w:rPr>
              <w:fldChar w:fldCharType="begin"/>
            </w:r>
            <w:r>
              <w:rPr>
                <w:noProof/>
                <w:webHidden/>
              </w:rPr>
              <w:instrText xml:space="preserve"> PAGEREF _Toc149641877 \h </w:instrText>
            </w:r>
            <w:r>
              <w:rPr>
                <w:noProof/>
                <w:webHidden/>
              </w:rPr>
            </w:r>
            <w:r>
              <w:rPr>
                <w:noProof/>
                <w:webHidden/>
              </w:rPr>
              <w:fldChar w:fldCharType="separate"/>
            </w:r>
            <w:r>
              <w:rPr>
                <w:noProof/>
                <w:webHidden/>
              </w:rPr>
              <w:t>52</w:t>
            </w:r>
            <w:r>
              <w:rPr>
                <w:noProof/>
                <w:webHidden/>
              </w:rPr>
              <w:fldChar w:fldCharType="end"/>
            </w:r>
          </w:hyperlink>
        </w:p>
        <w:p w:rsidR="005A4BF9" w:rsidRDefault="005A4BF9" w14:paraId="19AA6A0A" w14:textId="213D6980">
          <w:pPr>
            <w:pStyle w:val="TOC2"/>
            <w:tabs>
              <w:tab w:val="right" w:leader="dot" w:pos="10194"/>
            </w:tabs>
            <w:rPr>
              <w:noProof/>
              <w:kern w:val="2"/>
              <w:sz w:val="22"/>
              <w:szCs w:val="22"/>
              <w:lang w:val="en-IN" w:eastAsia="en-IN"/>
              <w14:ligatures w14:val="standardContextual"/>
            </w:rPr>
          </w:pPr>
          <w:hyperlink w:history="1" w:anchor="_Toc149641878">
            <w:r w:rsidRPr="002B394A">
              <w:rPr>
                <w:rStyle w:val="Hyperlink"/>
                <w:b/>
                <w:noProof/>
              </w:rPr>
              <w:t>2.18   BUREAU Bulk FILE Upload</w:t>
            </w:r>
            <w:r>
              <w:rPr>
                <w:noProof/>
                <w:webHidden/>
              </w:rPr>
              <w:tab/>
            </w:r>
            <w:r>
              <w:rPr>
                <w:noProof/>
                <w:webHidden/>
              </w:rPr>
              <w:fldChar w:fldCharType="begin"/>
            </w:r>
            <w:r>
              <w:rPr>
                <w:noProof/>
                <w:webHidden/>
              </w:rPr>
              <w:instrText xml:space="preserve"> PAGEREF _Toc149641878 \h </w:instrText>
            </w:r>
            <w:r>
              <w:rPr>
                <w:noProof/>
                <w:webHidden/>
              </w:rPr>
            </w:r>
            <w:r>
              <w:rPr>
                <w:noProof/>
                <w:webHidden/>
              </w:rPr>
              <w:fldChar w:fldCharType="separate"/>
            </w:r>
            <w:r>
              <w:rPr>
                <w:noProof/>
                <w:webHidden/>
              </w:rPr>
              <w:t>53</w:t>
            </w:r>
            <w:r>
              <w:rPr>
                <w:noProof/>
                <w:webHidden/>
              </w:rPr>
              <w:fldChar w:fldCharType="end"/>
            </w:r>
          </w:hyperlink>
        </w:p>
        <w:p w:rsidR="005A4BF9" w:rsidRDefault="005A4BF9" w14:paraId="39B2CDD6" w14:textId="18FC9A48">
          <w:pPr>
            <w:pStyle w:val="TOC2"/>
            <w:tabs>
              <w:tab w:val="right" w:leader="dot" w:pos="10194"/>
            </w:tabs>
            <w:rPr>
              <w:noProof/>
              <w:kern w:val="2"/>
              <w:sz w:val="22"/>
              <w:szCs w:val="22"/>
              <w:lang w:val="en-IN" w:eastAsia="en-IN"/>
              <w14:ligatures w14:val="standardContextual"/>
            </w:rPr>
          </w:pPr>
          <w:hyperlink w:history="1" w:anchor="_Toc149641879">
            <w:r w:rsidRPr="002B394A">
              <w:rPr>
                <w:rStyle w:val="Hyperlink"/>
                <w:b/>
                <w:noProof/>
              </w:rPr>
              <w:t>2.19   Closure Entry</w:t>
            </w:r>
            <w:r>
              <w:rPr>
                <w:noProof/>
                <w:webHidden/>
              </w:rPr>
              <w:tab/>
            </w:r>
            <w:r>
              <w:rPr>
                <w:noProof/>
                <w:webHidden/>
              </w:rPr>
              <w:fldChar w:fldCharType="begin"/>
            </w:r>
            <w:r>
              <w:rPr>
                <w:noProof/>
                <w:webHidden/>
              </w:rPr>
              <w:instrText xml:space="preserve"> PAGEREF _Toc149641879 \h </w:instrText>
            </w:r>
            <w:r>
              <w:rPr>
                <w:noProof/>
                <w:webHidden/>
              </w:rPr>
            </w:r>
            <w:r>
              <w:rPr>
                <w:noProof/>
                <w:webHidden/>
              </w:rPr>
              <w:fldChar w:fldCharType="separate"/>
            </w:r>
            <w:r>
              <w:rPr>
                <w:noProof/>
                <w:webHidden/>
              </w:rPr>
              <w:t>54</w:t>
            </w:r>
            <w:r>
              <w:rPr>
                <w:noProof/>
                <w:webHidden/>
              </w:rPr>
              <w:fldChar w:fldCharType="end"/>
            </w:r>
          </w:hyperlink>
        </w:p>
        <w:p w:rsidR="005A4BF9" w:rsidRDefault="005A4BF9" w14:paraId="1B8F5A2B" w14:textId="2B5AED95">
          <w:pPr>
            <w:pStyle w:val="TOC2"/>
            <w:tabs>
              <w:tab w:val="right" w:leader="dot" w:pos="10194"/>
            </w:tabs>
            <w:rPr>
              <w:noProof/>
              <w:kern w:val="2"/>
              <w:sz w:val="22"/>
              <w:szCs w:val="22"/>
              <w:lang w:val="en-IN" w:eastAsia="en-IN"/>
              <w14:ligatures w14:val="standardContextual"/>
            </w:rPr>
          </w:pPr>
          <w:hyperlink w:history="1" w:anchor="_Toc149641880">
            <w:r w:rsidRPr="002B394A">
              <w:rPr>
                <w:rStyle w:val="Hyperlink"/>
                <w:b/>
                <w:noProof/>
              </w:rPr>
              <w:t>2.20   closure Entry Bulk Upload</w:t>
            </w:r>
            <w:r>
              <w:rPr>
                <w:noProof/>
                <w:webHidden/>
              </w:rPr>
              <w:tab/>
            </w:r>
            <w:r>
              <w:rPr>
                <w:noProof/>
                <w:webHidden/>
              </w:rPr>
              <w:fldChar w:fldCharType="begin"/>
            </w:r>
            <w:r>
              <w:rPr>
                <w:noProof/>
                <w:webHidden/>
              </w:rPr>
              <w:instrText xml:space="preserve"> PAGEREF _Toc149641880 \h </w:instrText>
            </w:r>
            <w:r>
              <w:rPr>
                <w:noProof/>
                <w:webHidden/>
              </w:rPr>
            </w:r>
            <w:r>
              <w:rPr>
                <w:noProof/>
                <w:webHidden/>
              </w:rPr>
              <w:fldChar w:fldCharType="separate"/>
            </w:r>
            <w:r>
              <w:rPr>
                <w:noProof/>
                <w:webHidden/>
              </w:rPr>
              <w:t>55</w:t>
            </w:r>
            <w:r>
              <w:rPr>
                <w:noProof/>
                <w:webHidden/>
              </w:rPr>
              <w:fldChar w:fldCharType="end"/>
            </w:r>
          </w:hyperlink>
        </w:p>
        <w:p w:rsidR="005A4BF9" w:rsidRDefault="005A4BF9" w14:paraId="6582EBC6" w14:textId="4A12A452">
          <w:pPr>
            <w:pStyle w:val="TOC2"/>
            <w:tabs>
              <w:tab w:val="right" w:leader="dot" w:pos="10194"/>
            </w:tabs>
            <w:rPr>
              <w:noProof/>
              <w:kern w:val="2"/>
              <w:sz w:val="22"/>
              <w:szCs w:val="22"/>
              <w:lang w:val="en-IN" w:eastAsia="en-IN"/>
              <w14:ligatures w14:val="standardContextual"/>
            </w:rPr>
          </w:pPr>
          <w:hyperlink w:history="1" w:anchor="_Toc149641881">
            <w:r w:rsidRPr="002B394A">
              <w:rPr>
                <w:rStyle w:val="Hyperlink"/>
                <w:b/>
                <w:noProof/>
              </w:rPr>
              <w:t xml:space="preserve">2.21   </w:t>
            </w:r>
            <w:r>
              <w:rPr>
                <w:rStyle w:val="Hyperlink"/>
                <w:b/>
                <w:noProof/>
              </w:rPr>
              <w:t>R</w:t>
            </w:r>
            <w:r w:rsidRPr="002B394A">
              <w:rPr>
                <w:rStyle w:val="Hyperlink"/>
                <w:b/>
                <w:noProof/>
              </w:rPr>
              <w:t>ecovery/Refund module</w:t>
            </w:r>
            <w:r>
              <w:rPr>
                <w:noProof/>
                <w:webHidden/>
              </w:rPr>
              <w:tab/>
            </w:r>
            <w:r>
              <w:rPr>
                <w:noProof/>
                <w:webHidden/>
              </w:rPr>
              <w:fldChar w:fldCharType="begin"/>
            </w:r>
            <w:r>
              <w:rPr>
                <w:noProof/>
                <w:webHidden/>
              </w:rPr>
              <w:instrText xml:space="preserve"> PAGEREF _Toc149641881 \h </w:instrText>
            </w:r>
            <w:r>
              <w:rPr>
                <w:noProof/>
                <w:webHidden/>
              </w:rPr>
            </w:r>
            <w:r>
              <w:rPr>
                <w:noProof/>
                <w:webHidden/>
              </w:rPr>
              <w:fldChar w:fldCharType="separate"/>
            </w:r>
            <w:r>
              <w:rPr>
                <w:noProof/>
                <w:webHidden/>
              </w:rPr>
              <w:t>56</w:t>
            </w:r>
            <w:r>
              <w:rPr>
                <w:noProof/>
                <w:webHidden/>
              </w:rPr>
              <w:fldChar w:fldCharType="end"/>
            </w:r>
          </w:hyperlink>
        </w:p>
        <w:p w:rsidR="005A4BF9" w:rsidRDefault="005A4BF9" w14:paraId="6A9C080F" w14:textId="72644B46">
          <w:pPr>
            <w:pStyle w:val="TOC2"/>
            <w:tabs>
              <w:tab w:val="right" w:leader="dot" w:pos="10194"/>
            </w:tabs>
            <w:rPr>
              <w:noProof/>
              <w:kern w:val="2"/>
              <w:sz w:val="22"/>
              <w:szCs w:val="22"/>
              <w:lang w:val="en-IN" w:eastAsia="en-IN"/>
              <w14:ligatures w14:val="standardContextual"/>
            </w:rPr>
          </w:pPr>
          <w:hyperlink w:history="1" w:anchor="_Toc149641882">
            <w:r w:rsidRPr="002B394A">
              <w:rPr>
                <w:rStyle w:val="Hyperlink"/>
                <w:b/>
                <w:noProof/>
              </w:rPr>
              <w:t>2.2</w:t>
            </w:r>
            <w:r>
              <w:rPr>
                <w:rStyle w:val="Hyperlink"/>
                <w:b/>
                <w:noProof/>
              </w:rPr>
              <w:t>2</w:t>
            </w:r>
            <w:r w:rsidRPr="002B394A">
              <w:rPr>
                <w:rStyle w:val="Hyperlink"/>
                <w:b/>
                <w:noProof/>
              </w:rPr>
              <w:t xml:space="preserve">   </w:t>
            </w:r>
            <w:r>
              <w:rPr>
                <w:rStyle w:val="Hyperlink"/>
                <w:b/>
                <w:noProof/>
              </w:rPr>
              <w:t>R</w:t>
            </w:r>
            <w:r w:rsidRPr="002B394A">
              <w:rPr>
                <w:rStyle w:val="Hyperlink"/>
                <w:b/>
                <w:noProof/>
              </w:rPr>
              <w:t xml:space="preserve">ecovery/Refund </w:t>
            </w:r>
            <w:r>
              <w:rPr>
                <w:rStyle w:val="Hyperlink"/>
                <w:b/>
                <w:noProof/>
              </w:rPr>
              <w:t>B</w:t>
            </w:r>
            <w:r w:rsidRPr="002B394A">
              <w:rPr>
                <w:rStyle w:val="Hyperlink"/>
                <w:b/>
                <w:noProof/>
              </w:rPr>
              <w:t>ulk Upload</w:t>
            </w:r>
            <w:r>
              <w:rPr>
                <w:noProof/>
                <w:webHidden/>
              </w:rPr>
              <w:tab/>
            </w:r>
            <w:r>
              <w:rPr>
                <w:noProof/>
                <w:webHidden/>
              </w:rPr>
              <w:fldChar w:fldCharType="begin"/>
            </w:r>
            <w:r>
              <w:rPr>
                <w:noProof/>
                <w:webHidden/>
              </w:rPr>
              <w:instrText xml:space="preserve"> PAGEREF _Toc149641882 \h </w:instrText>
            </w:r>
            <w:r>
              <w:rPr>
                <w:noProof/>
                <w:webHidden/>
              </w:rPr>
            </w:r>
            <w:r>
              <w:rPr>
                <w:noProof/>
                <w:webHidden/>
              </w:rPr>
              <w:fldChar w:fldCharType="separate"/>
            </w:r>
            <w:r>
              <w:rPr>
                <w:noProof/>
                <w:webHidden/>
              </w:rPr>
              <w:t>58</w:t>
            </w:r>
            <w:r>
              <w:rPr>
                <w:noProof/>
                <w:webHidden/>
              </w:rPr>
              <w:fldChar w:fldCharType="end"/>
            </w:r>
          </w:hyperlink>
        </w:p>
        <w:p w:rsidR="005A4BF9" w:rsidRDefault="005A4BF9" w14:paraId="7EEE0E52" w14:textId="2129A6C9">
          <w:pPr>
            <w:pStyle w:val="TOC2"/>
            <w:tabs>
              <w:tab w:val="right" w:leader="dot" w:pos="10194"/>
            </w:tabs>
            <w:rPr>
              <w:noProof/>
              <w:kern w:val="2"/>
              <w:sz w:val="22"/>
              <w:szCs w:val="22"/>
              <w:lang w:val="en-IN" w:eastAsia="en-IN"/>
              <w14:ligatures w14:val="standardContextual"/>
            </w:rPr>
          </w:pPr>
          <w:hyperlink w:history="1" w:anchor="_Toc149641883">
            <w:r w:rsidRPr="002B394A">
              <w:rPr>
                <w:rStyle w:val="Hyperlink"/>
                <w:b/>
                <w:noProof/>
              </w:rPr>
              <w:t>2.2</w:t>
            </w:r>
            <w:r>
              <w:rPr>
                <w:rStyle w:val="Hyperlink"/>
                <w:b/>
                <w:noProof/>
              </w:rPr>
              <w:t>3</w:t>
            </w:r>
            <w:r w:rsidRPr="002B394A">
              <w:rPr>
                <w:rStyle w:val="Hyperlink"/>
                <w:b/>
                <w:noProof/>
              </w:rPr>
              <w:t xml:space="preserve"> </w:t>
            </w:r>
            <w:r>
              <w:rPr>
                <w:rStyle w:val="Hyperlink"/>
                <w:b/>
                <w:noProof/>
              </w:rPr>
              <w:t xml:space="preserve">  </w:t>
            </w:r>
            <w:r w:rsidRPr="002B394A">
              <w:rPr>
                <w:rStyle w:val="Hyperlink"/>
                <w:b/>
                <w:noProof/>
              </w:rPr>
              <w:t>Repo rate</w:t>
            </w:r>
            <w:r>
              <w:rPr>
                <w:noProof/>
                <w:webHidden/>
              </w:rPr>
              <w:tab/>
            </w:r>
            <w:r>
              <w:rPr>
                <w:noProof/>
                <w:webHidden/>
              </w:rPr>
              <w:fldChar w:fldCharType="begin"/>
            </w:r>
            <w:r>
              <w:rPr>
                <w:noProof/>
                <w:webHidden/>
              </w:rPr>
              <w:instrText xml:space="preserve"> PAGEREF _Toc149641883 \h </w:instrText>
            </w:r>
            <w:r>
              <w:rPr>
                <w:noProof/>
                <w:webHidden/>
              </w:rPr>
            </w:r>
            <w:r>
              <w:rPr>
                <w:noProof/>
                <w:webHidden/>
              </w:rPr>
              <w:fldChar w:fldCharType="separate"/>
            </w:r>
            <w:r>
              <w:rPr>
                <w:noProof/>
                <w:webHidden/>
              </w:rPr>
              <w:t>59</w:t>
            </w:r>
            <w:r>
              <w:rPr>
                <w:noProof/>
                <w:webHidden/>
              </w:rPr>
              <w:fldChar w:fldCharType="end"/>
            </w:r>
          </w:hyperlink>
        </w:p>
        <w:p w:rsidR="005A4BF9" w:rsidRDefault="005A4BF9" w14:paraId="0DA86F0E" w14:textId="404E298D">
          <w:pPr>
            <w:pStyle w:val="TOC2"/>
            <w:tabs>
              <w:tab w:val="right" w:leader="dot" w:pos="10194"/>
            </w:tabs>
            <w:rPr>
              <w:noProof/>
              <w:kern w:val="2"/>
              <w:sz w:val="22"/>
              <w:szCs w:val="22"/>
              <w:lang w:val="en-IN" w:eastAsia="en-IN"/>
              <w14:ligatures w14:val="standardContextual"/>
            </w:rPr>
          </w:pPr>
          <w:hyperlink w:history="1" w:anchor="_Toc149641884">
            <w:r w:rsidRPr="002B394A">
              <w:rPr>
                <w:rStyle w:val="Hyperlink"/>
                <w:b/>
                <w:noProof/>
              </w:rPr>
              <w:t>2.2</w:t>
            </w:r>
            <w:r>
              <w:rPr>
                <w:rStyle w:val="Hyperlink"/>
                <w:b/>
                <w:noProof/>
              </w:rPr>
              <w:t>4</w:t>
            </w:r>
            <w:r w:rsidRPr="002B394A">
              <w:rPr>
                <w:rStyle w:val="Hyperlink"/>
                <w:b/>
                <w:noProof/>
              </w:rPr>
              <w:t xml:space="preserve">   Modify application lodgement</w:t>
            </w:r>
            <w:r>
              <w:rPr>
                <w:noProof/>
                <w:webHidden/>
              </w:rPr>
              <w:tab/>
            </w:r>
            <w:r>
              <w:rPr>
                <w:noProof/>
                <w:webHidden/>
              </w:rPr>
              <w:fldChar w:fldCharType="begin"/>
            </w:r>
            <w:r>
              <w:rPr>
                <w:noProof/>
                <w:webHidden/>
              </w:rPr>
              <w:instrText xml:space="preserve"> PAGEREF _Toc149641884 \h </w:instrText>
            </w:r>
            <w:r>
              <w:rPr>
                <w:noProof/>
                <w:webHidden/>
              </w:rPr>
            </w:r>
            <w:r>
              <w:rPr>
                <w:noProof/>
                <w:webHidden/>
              </w:rPr>
              <w:fldChar w:fldCharType="separate"/>
            </w:r>
            <w:r>
              <w:rPr>
                <w:noProof/>
                <w:webHidden/>
              </w:rPr>
              <w:t>59</w:t>
            </w:r>
            <w:r>
              <w:rPr>
                <w:noProof/>
                <w:webHidden/>
              </w:rPr>
              <w:fldChar w:fldCharType="end"/>
            </w:r>
          </w:hyperlink>
        </w:p>
        <w:p w:rsidR="005A4BF9" w:rsidRDefault="005A4BF9" w14:paraId="11B92AF4" w14:textId="1945E8EA">
          <w:pPr>
            <w:pStyle w:val="TOC2"/>
            <w:tabs>
              <w:tab w:val="right" w:leader="dot" w:pos="10194"/>
            </w:tabs>
            <w:rPr>
              <w:noProof/>
              <w:kern w:val="2"/>
              <w:sz w:val="22"/>
              <w:szCs w:val="22"/>
              <w:lang w:val="en-IN" w:eastAsia="en-IN"/>
              <w14:ligatures w14:val="standardContextual"/>
            </w:rPr>
          </w:pPr>
          <w:hyperlink w:history="1" w:anchor="_Toc149641885">
            <w:r w:rsidRPr="002B394A">
              <w:rPr>
                <w:rStyle w:val="Hyperlink"/>
                <w:b/>
                <w:noProof/>
              </w:rPr>
              <w:t>2.2</w:t>
            </w:r>
            <w:r>
              <w:rPr>
                <w:rStyle w:val="Hyperlink"/>
                <w:b/>
                <w:noProof/>
              </w:rPr>
              <w:t xml:space="preserve">5 </w:t>
            </w:r>
            <w:r w:rsidRPr="002B394A">
              <w:rPr>
                <w:rStyle w:val="Hyperlink"/>
                <w:b/>
                <w:noProof/>
              </w:rPr>
              <w:t xml:space="preserve">  Interim cases where buraeu o/s upto 10 lakh</w:t>
            </w:r>
            <w:r>
              <w:rPr>
                <w:noProof/>
                <w:webHidden/>
              </w:rPr>
              <w:tab/>
            </w:r>
            <w:r>
              <w:rPr>
                <w:noProof/>
                <w:webHidden/>
              </w:rPr>
              <w:fldChar w:fldCharType="begin"/>
            </w:r>
            <w:r>
              <w:rPr>
                <w:noProof/>
                <w:webHidden/>
              </w:rPr>
              <w:instrText xml:space="preserve"> PAGEREF _Toc149641885 \h </w:instrText>
            </w:r>
            <w:r>
              <w:rPr>
                <w:noProof/>
                <w:webHidden/>
              </w:rPr>
            </w:r>
            <w:r>
              <w:rPr>
                <w:noProof/>
                <w:webHidden/>
              </w:rPr>
              <w:fldChar w:fldCharType="separate"/>
            </w:r>
            <w:r>
              <w:rPr>
                <w:noProof/>
                <w:webHidden/>
              </w:rPr>
              <w:t>61</w:t>
            </w:r>
            <w:r>
              <w:rPr>
                <w:noProof/>
                <w:webHidden/>
              </w:rPr>
              <w:fldChar w:fldCharType="end"/>
            </w:r>
          </w:hyperlink>
        </w:p>
        <w:p w:rsidR="005A4BF9" w:rsidRDefault="005A4BF9" w14:paraId="07B19555" w14:textId="66106F4B">
          <w:pPr>
            <w:pStyle w:val="TOC1"/>
            <w:tabs>
              <w:tab w:val="left" w:pos="400"/>
              <w:tab w:val="right" w:leader="dot" w:pos="10194"/>
            </w:tabs>
            <w:rPr>
              <w:noProof/>
              <w:kern w:val="2"/>
              <w:sz w:val="22"/>
              <w:szCs w:val="22"/>
              <w:lang w:val="en-IN" w:eastAsia="en-IN"/>
              <w14:ligatures w14:val="standardContextual"/>
            </w:rPr>
          </w:pPr>
          <w:hyperlink w:history="1" w:anchor="_Toc149641886">
            <w:r w:rsidRPr="002B394A">
              <w:rPr>
                <w:rStyle w:val="Hyperlink"/>
                <w:rFonts w:ascii="Arial" w:hAnsi="Arial" w:cs="Arial"/>
                <w:bCs/>
                <w:noProof/>
              </w:rPr>
              <w:t>3</w:t>
            </w:r>
            <w:r>
              <w:rPr>
                <w:noProof/>
                <w:kern w:val="2"/>
                <w:sz w:val="22"/>
                <w:szCs w:val="22"/>
                <w:lang w:val="en-IN" w:eastAsia="en-IN"/>
                <w14:ligatures w14:val="standardContextual"/>
              </w:rPr>
              <w:tab/>
            </w:r>
            <w:r w:rsidRPr="002B394A">
              <w:rPr>
                <w:rStyle w:val="Hyperlink"/>
                <w:rFonts w:ascii="Arial" w:hAnsi="Arial" w:cs="Arial"/>
                <w:noProof/>
              </w:rPr>
              <w:t>Sanction Amount covered Calculation under ECLGS type</w:t>
            </w:r>
            <w:r>
              <w:rPr>
                <w:noProof/>
                <w:webHidden/>
              </w:rPr>
              <w:tab/>
            </w:r>
            <w:r>
              <w:rPr>
                <w:noProof/>
                <w:webHidden/>
              </w:rPr>
              <w:fldChar w:fldCharType="begin"/>
            </w:r>
            <w:r>
              <w:rPr>
                <w:noProof/>
                <w:webHidden/>
              </w:rPr>
              <w:instrText xml:space="preserve"> PAGEREF _Toc149641886 \h </w:instrText>
            </w:r>
            <w:r>
              <w:rPr>
                <w:noProof/>
                <w:webHidden/>
              </w:rPr>
            </w:r>
            <w:r>
              <w:rPr>
                <w:noProof/>
                <w:webHidden/>
              </w:rPr>
              <w:fldChar w:fldCharType="separate"/>
            </w:r>
            <w:r>
              <w:rPr>
                <w:noProof/>
                <w:webHidden/>
              </w:rPr>
              <w:t>62</w:t>
            </w:r>
            <w:r>
              <w:rPr>
                <w:noProof/>
                <w:webHidden/>
              </w:rPr>
              <w:fldChar w:fldCharType="end"/>
            </w:r>
          </w:hyperlink>
        </w:p>
        <w:p w:rsidR="005A4BF9" w:rsidRDefault="005A4BF9" w14:paraId="42BA8451" w14:textId="6FD88F26">
          <w:pPr>
            <w:pStyle w:val="TOC1"/>
            <w:tabs>
              <w:tab w:val="left" w:pos="400"/>
              <w:tab w:val="right" w:leader="dot" w:pos="10194"/>
            </w:tabs>
            <w:rPr>
              <w:noProof/>
              <w:kern w:val="2"/>
              <w:sz w:val="22"/>
              <w:szCs w:val="22"/>
              <w:lang w:val="en-IN" w:eastAsia="en-IN"/>
              <w14:ligatures w14:val="standardContextual"/>
            </w:rPr>
          </w:pPr>
          <w:hyperlink w:history="1" w:anchor="_Toc149641887">
            <w:r w:rsidRPr="002B394A">
              <w:rPr>
                <w:rStyle w:val="Hyperlink"/>
                <w:rFonts w:ascii="Arial" w:hAnsi="Arial" w:cs="Arial"/>
                <w:noProof/>
              </w:rPr>
              <w:t>4</w:t>
            </w:r>
            <w:r>
              <w:rPr>
                <w:noProof/>
                <w:kern w:val="2"/>
                <w:sz w:val="22"/>
                <w:szCs w:val="22"/>
                <w:lang w:val="en-IN" w:eastAsia="en-IN"/>
                <w14:ligatures w14:val="standardContextual"/>
              </w:rPr>
              <w:tab/>
            </w:r>
            <w:r w:rsidRPr="002B394A">
              <w:rPr>
                <w:rStyle w:val="Hyperlink"/>
                <w:rFonts w:ascii="Arial" w:hAnsi="Arial" w:cs="Arial"/>
                <w:noProof/>
              </w:rPr>
              <w:t>User Roles</w:t>
            </w:r>
            <w:r>
              <w:rPr>
                <w:noProof/>
                <w:webHidden/>
              </w:rPr>
              <w:tab/>
            </w:r>
            <w:r>
              <w:rPr>
                <w:noProof/>
                <w:webHidden/>
              </w:rPr>
              <w:fldChar w:fldCharType="begin"/>
            </w:r>
            <w:r>
              <w:rPr>
                <w:noProof/>
                <w:webHidden/>
              </w:rPr>
              <w:instrText xml:space="preserve"> PAGEREF _Toc149641887 \h </w:instrText>
            </w:r>
            <w:r>
              <w:rPr>
                <w:noProof/>
                <w:webHidden/>
              </w:rPr>
            </w:r>
            <w:r>
              <w:rPr>
                <w:noProof/>
                <w:webHidden/>
              </w:rPr>
              <w:fldChar w:fldCharType="separate"/>
            </w:r>
            <w:r>
              <w:rPr>
                <w:noProof/>
                <w:webHidden/>
              </w:rPr>
              <w:t>66</w:t>
            </w:r>
            <w:r>
              <w:rPr>
                <w:noProof/>
                <w:webHidden/>
              </w:rPr>
              <w:fldChar w:fldCharType="end"/>
            </w:r>
          </w:hyperlink>
        </w:p>
        <w:p w:rsidR="005A4BF9" w:rsidRDefault="005A4BF9" w14:paraId="0872F83D" w14:textId="00ED0D63">
          <w:pPr>
            <w:pStyle w:val="TOC1"/>
            <w:tabs>
              <w:tab w:val="left" w:pos="400"/>
              <w:tab w:val="right" w:leader="dot" w:pos="10194"/>
            </w:tabs>
            <w:rPr>
              <w:noProof/>
              <w:kern w:val="2"/>
              <w:sz w:val="22"/>
              <w:szCs w:val="22"/>
              <w:lang w:val="en-IN" w:eastAsia="en-IN"/>
              <w14:ligatures w14:val="standardContextual"/>
            </w:rPr>
          </w:pPr>
          <w:hyperlink w:history="1" w:anchor="_Toc149641888">
            <w:r w:rsidRPr="002B394A">
              <w:rPr>
                <w:rStyle w:val="Hyperlink"/>
                <w:rFonts w:ascii="Arial" w:hAnsi="Arial" w:cs="Arial"/>
                <w:noProof/>
              </w:rPr>
              <w:t>5</w:t>
            </w:r>
            <w:r>
              <w:rPr>
                <w:noProof/>
                <w:kern w:val="2"/>
                <w:sz w:val="22"/>
                <w:szCs w:val="22"/>
                <w:lang w:val="en-IN" w:eastAsia="en-IN"/>
                <w14:ligatures w14:val="standardContextual"/>
              </w:rPr>
              <w:tab/>
            </w:r>
            <w:r w:rsidRPr="002B394A">
              <w:rPr>
                <w:rStyle w:val="Hyperlink"/>
                <w:rFonts w:ascii="Arial" w:hAnsi="Arial" w:cs="Arial"/>
                <w:noProof/>
              </w:rPr>
              <w:t>Inbuilt Functions module</w:t>
            </w:r>
            <w:r>
              <w:rPr>
                <w:noProof/>
                <w:webHidden/>
              </w:rPr>
              <w:tab/>
            </w:r>
            <w:r>
              <w:rPr>
                <w:noProof/>
                <w:webHidden/>
              </w:rPr>
              <w:fldChar w:fldCharType="begin"/>
            </w:r>
            <w:r>
              <w:rPr>
                <w:noProof/>
                <w:webHidden/>
              </w:rPr>
              <w:instrText xml:space="preserve"> PAGEREF _Toc149641888 \h </w:instrText>
            </w:r>
            <w:r>
              <w:rPr>
                <w:noProof/>
                <w:webHidden/>
              </w:rPr>
            </w:r>
            <w:r>
              <w:rPr>
                <w:noProof/>
                <w:webHidden/>
              </w:rPr>
              <w:fldChar w:fldCharType="separate"/>
            </w:r>
            <w:r>
              <w:rPr>
                <w:noProof/>
                <w:webHidden/>
              </w:rPr>
              <w:t>66</w:t>
            </w:r>
            <w:r>
              <w:rPr>
                <w:noProof/>
                <w:webHidden/>
              </w:rPr>
              <w:fldChar w:fldCharType="end"/>
            </w:r>
          </w:hyperlink>
        </w:p>
        <w:p w:rsidR="005A4BF9" w:rsidRDefault="005A4BF9" w14:paraId="3DA9E359" w14:textId="30798AD3">
          <w:pPr>
            <w:pStyle w:val="TOC2"/>
            <w:tabs>
              <w:tab w:val="left" w:pos="880"/>
              <w:tab w:val="right" w:leader="dot" w:pos="10194"/>
            </w:tabs>
            <w:rPr>
              <w:noProof/>
              <w:kern w:val="2"/>
              <w:sz w:val="22"/>
              <w:szCs w:val="22"/>
              <w:lang w:val="en-IN" w:eastAsia="en-IN"/>
              <w14:ligatures w14:val="standardContextual"/>
            </w:rPr>
          </w:pPr>
          <w:hyperlink w:history="1" w:anchor="_Toc149641889">
            <w:r w:rsidRPr="002B394A">
              <w:rPr>
                <w:rStyle w:val="Hyperlink"/>
                <w:b/>
                <w:noProof/>
              </w:rPr>
              <w:t>5.1.</w:t>
            </w:r>
            <w:r>
              <w:rPr>
                <w:noProof/>
                <w:kern w:val="2"/>
                <w:sz w:val="22"/>
                <w:szCs w:val="22"/>
                <w:lang w:val="en-IN" w:eastAsia="en-IN"/>
                <w14:ligatures w14:val="standardContextual"/>
              </w:rPr>
              <w:tab/>
            </w:r>
            <w:r w:rsidRPr="002B394A">
              <w:rPr>
                <w:rStyle w:val="Hyperlink"/>
                <w:b/>
                <w:noProof/>
              </w:rPr>
              <w:t>Login Module</w:t>
            </w:r>
            <w:r>
              <w:rPr>
                <w:noProof/>
                <w:webHidden/>
              </w:rPr>
              <w:tab/>
            </w:r>
            <w:r>
              <w:rPr>
                <w:noProof/>
                <w:webHidden/>
              </w:rPr>
              <w:fldChar w:fldCharType="begin"/>
            </w:r>
            <w:r>
              <w:rPr>
                <w:noProof/>
                <w:webHidden/>
              </w:rPr>
              <w:instrText xml:space="preserve"> PAGEREF _Toc149641889 \h </w:instrText>
            </w:r>
            <w:r>
              <w:rPr>
                <w:noProof/>
                <w:webHidden/>
              </w:rPr>
            </w:r>
            <w:r>
              <w:rPr>
                <w:noProof/>
                <w:webHidden/>
              </w:rPr>
              <w:fldChar w:fldCharType="separate"/>
            </w:r>
            <w:r>
              <w:rPr>
                <w:noProof/>
                <w:webHidden/>
              </w:rPr>
              <w:t>66</w:t>
            </w:r>
            <w:r>
              <w:rPr>
                <w:noProof/>
                <w:webHidden/>
              </w:rPr>
              <w:fldChar w:fldCharType="end"/>
            </w:r>
          </w:hyperlink>
        </w:p>
        <w:p w:rsidR="005A4BF9" w:rsidRDefault="005A4BF9" w14:paraId="3983A719" w14:textId="4C1674CC">
          <w:pPr>
            <w:pStyle w:val="TOC2"/>
            <w:tabs>
              <w:tab w:val="left" w:pos="880"/>
              <w:tab w:val="right" w:leader="dot" w:pos="10194"/>
            </w:tabs>
            <w:rPr>
              <w:noProof/>
              <w:kern w:val="2"/>
              <w:sz w:val="22"/>
              <w:szCs w:val="22"/>
              <w:lang w:val="en-IN" w:eastAsia="en-IN"/>
              <w14:ligatures w14:val="standardContextual"/>
            </w:rPr>
          </w:pPr>
          <w:hyperlink w:history="1" w:anchor="_Toc149641890">
            <w:r w:rsidRPr="002B394A">
              <w:rPr>
                <w:rStyle w:val="Hyperlink"/>
                <w:b/>
                <w:noProof/>
              </w:rPr>
              <w:t>5.2.</w:t>
            </w:r>
            <w:r>
              <w:rPr>
                <w:noProof/>
                <w:kern w:val="2"/>
                <w:sz w:val="22"/>
                <w:szCs w:val="22"/>
                <w:lang w:val="en-IN" w:eastAsia="en-IN"/>
                <w14:ligatures w14:val="standardContextual"/>
              </w:rPr>
              <w:tab/>
            </w:r>
            <w:r w:rsidRPr="002B394A">
              <w:rPr>
                <w:rStyle w:val="Hyperlink"/>
                <w:b/>
                <w:noProof/>
              </w:rPr>
              <w:t>Forgot password</w:t>
            </w:r>
            <w:r>
              <w:rPr>
                <w:noProof/>
                <w:webHidden/>
              </w:rPr>
              <w:tab/>
            </w:r>
            <w:r>
              <w:rPr>
                <w:noProof/>
                <w:webHidden/>
              </w:rPr>
              <w:fldChar w:fldCharType="begin"/>
            </w:r>
            <w:r>
              <w:rPr>
                <w:noProof/>
                <w:webHidden/>
              </w:rPr>
              <w:instrText xml:space="preserve"> PAGEREF _Toc149641890 \h </w:instrText>
            </w:r>
            <w:r>
              <w:rPr>
                <w:noProof/>
                <w:webHidden/>
              </w:rPr>
            </w:r>
            <w:r>
              <w:rPr>
                <w:noProof/>
                <w:webHidden/>
              </w:rPr>
              <w:fldChar w:fldCharType="separate"/>
            </w:r>
            <w:r>
              <w:rPr>
                <w:noProof/>
                <w:webHidden/>
              </w:rPr>
              <w:t>66</w:t>
            </w:r>
            <w:r>
              <w:rPr>
                <w:noProof/>
                <w:webHidden/>
              </w:rPr>
              <w:fldChar w:fldCharType="end"/>
            </w:r>
          </w:hyperlink>
        </w:p>
        <w:p w:rsidR="005A4BF9" w:rsidRDefault="005A4BF9" w14:paraId="0AAE34CA" w14:textId="72F4559D">
          <w:pPr>
            <w:pStyle w:val="TOC2"/>
            <w:tabs>
              <w:tab w:val="left" w:pos="880"/>
              <w:tab w:val="right" w:leader="dot" w:pos="10194"/>
            </w:tabs>
            <w:rPr>
              <w:noProof/>
              <w:kern w:val="2"/>
              <w:sz w:val="22"/>
              <w:szCs w:val="22"/>
              <w:lang w:val="en-IN" w:eastAsia="en-IN"/>
              <w14:ligatures w14:val="standardContextual"/>
            </w:rPr>
          </w:pPr>
          <w:hyperlink w:history="1" w:anchor="_Toc149641891">
            <w:r w:rsidRPr="002B394A">
              <w:rPr>
                <w:rStyle w:val="Hyperlink"/>
                <w:b/>
                <w:noProof/>
              </w:rPr>
              <w:t>5.3.</w:t>
            </w:r>
            <w:r>
              <w:rPr>
                <w:noProof/>
                <w:kern w:val="2"/>
                <w:sz w:val="22"/>
                <w:szCs w:val="22"/>
                <w:lang w:val="en-IN" w:eastAsia="en-IN"/>
                <w14:ligatures w14:val="standardContextual"/>
              </w:rPr>
              <w:tab/>
            </w:r>
            <w:r w:rsidRPr="002B394A">
              <w:rPr>
                <w:rStyle w:val="Hyperlink"/>
                <w:b/>
                <w:noProof/>
              </w:rPr>
              <w:t>MLI Maker Creation</w:t>
            </w:r>
            <w:r>
              <w:rPr>
                <w:noProof/>
                <w:webHidden/>
              </w:rPr>
              <w:tab/>
            </w:r>
            <w:r>
              <w:rPr>
                <w:noProof/>
                <w:webHidden/>
              </w:rPr>
              <w:fldChar w:fldCharType="begin"/>
            </w:r>
            <w:r>
              <w:rPr>
                <w:noProof/>
                <w:webHidden/>
              </w:rPr>
              <w:instrText xml:space="preserve"> PAGEREF _Toc149641891 \h </w:instrText>
            </w:r>
            <w:r>
              <w:rPr>
                <w:noProof/>
                <w:webHidden/>
              </w:rPr>
            </w:r>
            <w:r>
              <w:rPr>
                <w:noProof/>
                <w:webHidden/>
              </w:rPr>
              <w:fldChar w:fldCharType="separate"/>
            </w:r>
            <w:r>
              <w:rPr>
                <w:noProof/>
                <w:webHidden/>
              </w:rPr>
              <w:t>67</w:t>
            </w:r>
            <w:r>
              <w:rPr>
                <w:noProof/>
                <w:webHidden/>
              </w:rPr>
              <w:fldChar w:fldCharType="end"/>
            </w:r>
          </w:hyperlink>
        </w:p>
        <w:p w:rsidR="005A4BF9" w:rsidRDefault="005A4BF9" w14:paraId="582BE087" w14:textId="2E19C45B">
          <w:pPr>
            <w:pStyle w:val="TOC2"/>
            <w:tabs>
              <w:tab w:val="left" w:pos="880"/>
              <w:tab w:val="right" w:leader="dot" w:pos="10194"/>
            </w:tabs>
            <w:rPr>
              <w:noProof/>
              <w:kern w:val="2"/>
              <w:sz w:val="22"/>
              <w:szCs w:val="22"/>
              <w:lang w:val="en-IN" w:eastAsia="en-IN"/>
              <w14:ligatures w14:val="standardContextual"/>
            </w:rPr>
          </w:pPr>
          <w:hyperlink w:history="1" w:anchor="_Toc149641892">
            <w:r w:rsidRPr="002B394A">
              <w:rPr>
                <w:rStyle w:val="Hyperlink"/>
                <w:b/>
                <w:noProof/>
              </w:rPr>
              <w:t>5.4.</w:t>
            </w:r>
            <w:r>
              <w:rPr>
                <w:noProof/>
                <w:kern w:val="2"/>
                <w:sz w:val="22"/>
                <w:szCs w:val="22"/>
                <w:lang w:val="en-IN" w:eastAsia="en-IN"/>
                <w14:ligatures w14:val="standardContextual"/>
              </w:rPr>
              <w:tab/>
            </w:r>
            <w:r w:rsidRPr="002B394A">
              <w:rPr>
                <w:rStyle w:val="Hyperlink"/>
                <w:b/>
                <w:noProof/>
              </w:rPr>
              <w:t>Cumulative Basis ReporT</w:t>
            </w:r>
            <w:r>
              <w:rPr>
                <w:noProof/>
                <w:webHidden/>
              </w:rPr>
              <w:tab/>
            </w:r>
            <w:r>
              <w:rPr>
                <w:noProof/>
                <w:webHidden/>
              </w:rPr>
              <w:fldChar w:fldCharType="begin"/>
            </w:r>
            <w:r>
              <w:rPr>
                <w:noProof/>
                <w:webHidden/>
              </w:rPr>
              <w:instrText xml:space="preserve"> PAGEREF _Toc149641892 \h </w:instrText>
            </w:r>
            <w:r>
              <w:rPr>
                <w:noProof/>
                <w:webHidden/>
              </w:rPr>
            </w:r>
            <w:r>
              <w:rPr>
                <w:noProof/>
                <w:webHidden/>
              </w:rPr>
              <w:fldChar w:fldCharType="separate"/>
            </w:r>
            <w:r>
              <w:rPr>
                <w:noProof/>
                <w:webHidden/>
              </w:rPr>
              <w:t>67</w:t>
            </w:r>
            <w:r>
              <w:rPr>
                <w:noProof/>
                <w:webHidden/>
              </w:rPr>
              <w:fldChar w:fldCharType="end"/>
            </w:r>
          </w:hyperlink>
        </w:p>
        <w:p w:rsidR="005A4BF9" w:rsidRDefault="005A4BF9" w14:paraId="26518F42" w14:textId="715B7C03">
          <w:pPr>
            <w:pStyle w:val="TOC2"/>
            <w:tabs>
              <w:tab w:val="left" w:pos="880"/>
              <w:tab w:val="right" w:leader="dot" w:pos="10194"/>
            </w:tabs>
            <w:rPr>
              <w:noProof/>
              <w:kern w:val="2"/>
              <w:sz w:val="22"/>
              <w:szCs w:val="22"/>
              <w:lang w:val="en-IN" w:eastAsia="en-IN"/>
              <w14:ligatures w14:val="standardContextual"/>
            </w:rPr>
          </w:pPr>
          <w:hyperlink w:history="1" w:anchor="_Toc149641893">
            <w:r w:rsidRPr="002B394A">
              <w:rPr>
                <w:rStyle w:val="Hyperlink"/>
                <w:b/>
                <w:noProof/>
              </w:rPr>
              <w:t>5.5.</w:t>
            </w:r>
            <w:r>
              <w:rPr>
                <w:noProof/>
                <w:kern w:val="2"/>
                <w:sz w:val="22"/>
                <w:szCs w:val="22"/>
                <w:lang w:val="en-IN" w:eastAsia="en-IN"/>
                <w14:ligatures w14:val="standardContextual"/>
              </w:rPr>
              <w:tab/>
            </w:r>
            <w:r w:rsidRPr="002B394A">
              <w:rPr>
                <w:rStyle w:val="Hyperlink"/>
                <w:b/>
                <w:noProof/>
              </w:rPr>
              <w:t>User Management –</w:t>
            </w:r>
            <w:r>
              <w:rPr>
                <w:noProof/>
                <w:webHidden/>
              </w:rPr>
              <w:tab/>
            </w:r>
            <w:r>
              <w:rPr>
                <w:noProof/>
                <w:webHidden/>
              </w:rPr>
              <w:fldChar w:fldCharType="begin"/>
            </w:r>
            <w:r>
              <w:rPr>
                <w:noProof/>
                <w:webHidden/>
              </w:rPr>
              <w:instrText xml:space="preserve"> PAGEREF _Toc149641893 \h </w:instrText>
            </w:r>
            <w:r>
              <w:rPr>
                <w:noProof/>
                <w:webHidden/>
              </w:rPr>
            </w:r>
            <w:r>
              <w:rPr>
                <w:noProof/>
                <w:webHidden/>
              </w:rPr>
              <w:fldChar w:fldCharType="separate"/>
            </w:r>
            <w:r>
              <w:rPr>
                <w:noProof/>
                <w:webHidden/>
              </w:rPr>
              <w:t>68</w:t>
            </w:r>
            <w:r>
              <w:rPr>
                <w:noProof/>
                <w:webHidden/>
              </w:rPr>
              <w:fldChar w:fldCharType="end"/>
            </w:r>
          </w:hyperlink>
        </w:p>
        <w:p w:rsidR="005A4BF9" w:rsidRDefault="005A4BF9" w14:paraId="21F1A641" w14:textId="4B997F86">
          <w:pPr>
            <w:pStyle w:val="TOC2"/>
            <w:tabs>
              <w:tab w:val="left" w:pos="880"/>
              <w:tab w:val="right" w:leader="dot" w:pos="10194"/>
            </w:tabs>
            <w:rPr>
              <w:noProof/>
              <w:kern w:val="2"/>
              <w:sz w:val="22"/>
              <w:szCs w:val="22"/>
              <w:lang w:val="en-IN" w:eastAsia="en-IN"/>
              <w14:ligatures w14:val="standardContextual"/>
            </w:rPr>
          </w:pPr>
          <w:hyperlink w:history="1" w:anchor="_Toc149641894">
            <w:r w:rsidRPr="002B394A">
              <w:rPr>
                <w:rStyle w:val="Hyperlink"/>
                <w:rFonts w:ascii="Arial" w:hAnsi="Arial" w:cs="Arial"/>
                <w:noProof/>
              </w:rPr>
              <w:t>5.6.</w:t>
            </w:r>
            <w:r>
              <w:rPr>
                <w:noProof/>
                <w:kern w:val="2"/>
                <w:sz w:val="22"/>
                <w:szCs w:val="22"/>
                <w:lang w:val="en-IN" w:eastAsia="en-IN"/>
                <w14:ligatures w14:val="standardContextual"/>
              </w:rPr>
              <w:tab/>
            </w:r>
            <w:r w:rsidRPr="002B394A">
              <w:rPr>
                <w:rStyle w:val="Hyperlink"/>
                <w:b/>
                <w:noProof/>
              </w:rPr>
              <w:t>Bank Application status (NCGTC User)</w:t>
            </w:r>
            <w:r>
              <w:rPr>
                <w:noProof/>
                <w:webHidden/>
              </w:rPr>
              <w:tab/>
            </w:r>
            <w:r>
              <w:rPr>
                <w:noProof/>
                <w:webHidden/>
              </w:rPr>
              <w:fldChar w:fldCharType="begin"/>
            </w:r>
            <w:r>
              <w:rPr>
                <w:noProof/>
                <w:webHidden/>
              </w:rPr>
              <w:instrText xml:space="preserve"> PAGEREF _Toc149641894 \h </w:instrText>
            </w:r>
            <w:r>
              <w:rPr>
                <w:noProof/>
                <w:webHidden/>
              </w:rPr>
            </w:r>
            <w:r>
              <w:rPr>
                <w:noProof/>
                <w:webHidden/>
              </w:rPr>
              <w:fldChar w:fldCharType="separate"/>
            </w:r>
            <w:r>
              <w:rPr>
                <w:noProof/>
                <w:webHidden/>
              </w:rPr>
              <w:t>68</w:t>
            </w:r>
            <w:r>
              <w:rPr>
                <w:noProof/>
                <w:webHidden/>
              </w:rPr>
              <w:fldChar w:fldCharType="end"/>
            </w:r>
          </w:hyperlink>
        </w:p>
        <w:p w:rsidR="005A4BF9" w:rsidRDefault="005A4BF9" w14:paraId="4E83C5D5" w14:textId="4C5426DD">
          <w:pPr>
            <w:pStyle w:val="TOC2"/>
            <w:tabs>
              <w:tab w:val="left" w:pos="880"/>
              <w:tab w:val="right" w:leader="dot" w:pos="10194"/>
            </w:tabs>
            <w:rPr>
              <w:noProof/>
              <w:kern w:val="2"/>
              <w:sz w:val="22"/>
              <w:szCs w:val="22"/>
              <w:lang w:val="en-IN" w:eastAsia="en-IN"/>
              <w14:ligatures w14:val="standardContextual"/>
            </w:rPr>
          </w:pPr>
          <w:hyperlink w:history="1" w:anchor="_Toc149641895">
            <w:r w:rsidRPr="002B394A">
              <w:rPr>
                <w:rStyle w:val="Hyperlink"/>
                <w:b/>
                <w:noProof/>
              </w:rPr>
              <w:t>5.7.</w:t>
            </w:r>
            <w:r>
              <w:rPr>
                <w:noProof/>
                <w:kern w:val="2"/>
                <w:sz w:val="22"/>
                <w:szCs w:val="22"/>
                <w:lang w:val="en-IN" w:eastAsia="en-IN"/>
                <w14:ligatures w14:val="standardContextual"/>
              </w:rPr>
              <w:tab/>
            </w:r>
            <w:r w:rsidRPr="002B394A">
              <w:rPr>
                <w:rStyle w:val="Hyperlink"/>
                <w:b/>
                <w:noProof/>
              </w:rPr>
              <w:t>Password MAnagement –</w:t>
            </w:r>
            <w:r>
              <w:rPr>
                <w:noProof/>
                <w:webHidden/>
              </w:rPr>
              <w:tab/>
            </w:r>
            <w:r>
              <w:rPr>
                <w:noProof/>
                <w:webHidden/>
              </w:rPr>
              <w:fldChar w:fldCharType="begin"/>
            </w:r>
            <w:r>
              <w:rPr>
                <w:noProof/>
                <w:webHidden/>
              </w:rPr>
              <w:instrText xml:space="preserve"> PAGEREF _Toc149641895 \h </w:instrText>
            </w:r>
            <w:r>
              <w:rPr>
                <w:noProof/>
                <w:webHidden/>
              </w:rPr>
            </w:r>
            <w:r>
              <w:rPr>
                <w:noProof/>
                <w:webHidden/>
              </w:rPr>
              <w:fldChar w:fldCharType="separate"/>
            </w:r>
            <w:r>
              <w:rPr>
                <w:noProof/>
                <w:webHidden/>
              </w:rPr>
              <w:t>68</w:t>
            </w:r>
            <w:r>
              <w:rPr>
                <w:noProof/>
                <w:webHidden/>
              </w:rPr>
              <w:fldChar w:fldCharType="end"/>
            </w:r>
          </w:hyperlink>
        </w:p>
        <w:p w:rsidR="005A4BF9" w:rsidRDefault="005A4BF9" w14:paraId="30495B64" w14:textId="432EE4C2">
          <w:pPr>
            <w:pStyle w:val="TOC2"/>
            <w:tabs>
              <w:tab w:val="left" w:pos="880"/>
              <w:tab w:val="right" w:leader="dot" w:pos="10194"/>
            </w:tabs>
            <w:rPr>
              <w:noProof/>
              <w:kern w:val="2"/>
              <w:sz w:val="22"/>
              <w:szCs w:val="22"/>
              <w:lang w:val="en-IN" w:eastAsia="en-IN"/>
              <w14:ligatures w14:val="standardContextual"/>
            </w:rPr>
          </w:pPr>
          <w:hyperlink w:history="1" w:anchor="_Toc149641896">
            <w:r w:rsidRPr="002B394A">
              <w:rPr>
                <w:rStyle w:val="Hyperlink"/>
                <w:b/>
                <w:noProof/>
              </w:rPr>
              <w:t>5.8.</w:t>
            </w:r>
            <w:r>
              <w:rPr>
                <w:noProof/>
                <w:kern w:val="2"/>
                <w:sz w:val="22"/>
                <w:szCs w:val="22"/>
                <w:lang w:val="en-IN" w:eastAsia="en-IN"/>
                <w14:ligatures w14:val="standardContextual"/>
              </w:rPr>
              <w:tab/>
            </w:r>
            <w:r w:rsidRPr="002B394A">
              <w:rPr>
                <w:rStyle w:val="Hyperlink"/>
                <w:b/>
                <w:noProof/>
              </w:rPr>
              <w:t>Appendix-II</w:t>
            </w:r>
            <w:r>
              <w:rPr>
                <w:noProof/>
                <w:webHidden/>
              </w:rPr>
              <w:tab/>
            </w:r>
            <w:r>
              <w:rPr>
                <w:noProof/>
                <w:webHidden/>
              </w:rPr>
              <w:fldChar w:fldCharType="begin"/>
            </w:r>
            <w:r>
              <w:rPr>
                <w:noProof/>
                <w:webHidden/>
              </w:rPr>
              <w:instrText xml:space="preserve"> PAGEREF _Toc149641896 \h </w:instrText>
            </w:r>
            <w:r>
              <w:rPr>
                <w:noProof/>
                <w:webHidden/>
              </w:rPr>
            </w:r>
            <w:r>
              <w:rPr>
                <w:noProof/>
                <w:webHidden/>
              </w:rPr>
              <w:fldChar w:fldCharType="separate"/>
            </w:r>
            <w:r>
              <w:rPr>
                <w:noProof/>
                <w:webHidden/>
              </w:rPr>
              <w:t>69</w:t>
            </w:r>
            <w:r>
              <w:rPr>
                <w:noProof/>
                <w:webHidden/>
              </w:rPr>
              <w:fldChar w:fldCharType="end"/>
            </w:r>
          </w:hyperlink>
        </w:p>
        <w:p w:rsidR="005A4BF9" w:rsidRDefault="005A4BF9" w14:paraId="0943CB19" w14:textId="720C9842">
          <w:pPr>
            <w:pStyle w:val="TOC1"/>
            <w:tabs>
              <w:tab w:val="left" w:pos="400"/>
              <w:tab w:val="right" w:leader="dot" w:pos="10194"/>
            </w:tabs>
            <w:rPr>
              <w:noProof/>
              <w:kern w:val="2"/>
              <w:sz w:val="22"/>
              <w:szCs w:val="22"/>
              <w:lang w:val="en-IN" w:eastAsia="en-IN"/>
              <w14:ligatures w14:val="standardContextual"/>
            </w:rPr>
          </w:pPr>
          <w:hyperlink w:history="1" w:anchor="_Toc149641897">
            <w:r w:rsidRPr="002B394A">
              <w:rPr>
                <w:rStyle w:val="Hyperlink"/>
                <w:rFonts w:ascii="Arial" w:hAnsi="Arial" w:cs="Arial"/>
                <w:noProof/>
              </w:rPr>
              <w:t>6</w:t>
            </w:r>
            <w:r>
              <w:rPr>
                <w:noProof/>
                <w:kern w:val="2"/>
                <w:sz w:val="22"/>
                <w:szCs w:val="22"/>
                <w:lang w:val="en-IN" w:eastAsia="en-IN"/>
                <w14:ligatures w14:val="standardContextual"/>
              </w:rPr>
              <w:tab/>
            </w:r>
            <w:r w:rsidRPr="002B394A">
              <w:rPr>
                <w:rStyle w:val="Hyperlink"/>
                <w:rFonts w:ascii="Arial" w:hAnsi="Arial" w:cs="Arial"/>
                <w:noProof/>
              </w:rPr>
              <w:t>Annexures</w:t>
            </w:r>
            <w:r>
              <w:rPr>
                <w:noProof/>
                <w:webHidden/>
              </w:rPr>
              <w:tab/>
            </w:r>
            <w:r>
              <w:rPr>
                <w:noProof/>
                <w:webHidden/>
              </w:rPr>
              <w:fldChar w:fldCharType="begin"/>
            </w:r>
            <w:r>
              <w:rPr>
                <w:noProof/>
                <w:webHidden/>
              </w:rPr>
              <w:instrText xml:space="preserve"> PAGEREF _Toc149641897 \h </w:instrText>
            </w:r>
            <w:r>
              <w:rPr>
                <w:noProof/>
                <w:webHidden/>
              </w:rPr>
            </w:r>
            <w:r>
              <w:rPr>
                <w:noProof/>
                <w:webHidden/>
              </w:rPr>
              <w:fldChar w:fldCharType="separate"/>
            </w:r>
            <w:r>
              <w:rPr>
                <w:noProof/>
                <w:webHidden/>
              </w:rPr>
              <w:t>69</w:t>
            </w:r>
            <w:r>
              <w:rPr>
                <w:noProof/>
                <w:webHidden/>
              </w:rPr>
              <w:fldChar w:fldCharType="end"/>
            </w:r>
          </w:hyperlink>
        </w:p>
        <w:p w:rsidRPr="002E759A" w:rsidR="00CF78E6" w:rsidP="000F16BF" w:rsidRDefault="00CF78E6" w14:paraId="06C43DFB" w14:textId="08D3214D">
          <w:pPr>
            <w:pStyle w:val="TOC1"/>
            <w:tabs>
              <w:tab w:val="left" w:pos="400"/>
              <w:tab w:val="right" w:leader="dot" w:pos="12950"/>
            </w:tabs>
            <w:ind w:left="567" w:right="-2"/>
            <w:jc w:val="both"/>
            <w:rPr>
              <w:rFonts w:ascii="Arial" w:hAnsi="Arial" w:cs="Arial"/>
              <w:b/>
              <w:bCs/>
              <w:noProof/>
            </w:rPr>
          </w:pPr>
          <w:r w:rsidRPr="002E759A">
            <w:rPr>
              <w:rFonts w:ascii="Arial" w:hAnsi="Arial" w:cs="Arial"/>
              <w:b/>
              <w:bCs/>
              <w:noProof/>
            </w:rPr>
            <w:fldChar w:fldCharType="end"/>
          </w:r>
        </w:p>
      </w:sdtContent>
    </w:sdt>
    <w:p w:rsidRPr="002E759A" w:rsidR="00456DA3" w:rsidP="000F16BF" w:rsidRDefault="00456DA3" w14:paraId="657E5E90" w14:textId="011B5BE3">
      <w:pPr>
        <w:ind w:left="567" w:right="-2"/>
        <w:jc w:val="both"/>
        <w:rPr>
          <w:rFonts w:ascii="Arial" w:hAnsi="Arial" w:cs="Arial"/>
        </w:rPr>
      </w:pPr>
    </w:p>
    <w:p w:rsidRPr="002E759A" w:rsidR="00401E80" w:rsidP="000F16BF" w:rsidRDefault="00401E80" w14:paraId="5B59265A" w14:textId="77777777">
      <w:pPr>
        <w:pStyle w:val="Heading1"/>
        <w:pBdr>
          <w:left w:val="single" w:color="3494BA" w:themeColor="accent1" w:sz="24" w:space="8"/>
        </w:pBdr>
        <w:ind w:left="567" w:right="-2"/>
        <w:jc w:val="both"/>
        <w:rPr>
          <w:rFonts w:ascii="Arial" w:hAnsi="Arial" w:cs="Arial"/>
          <w:sz w:val="20"/>
          <w:szCs w:val="20"/>
        </w:rPr>
      </w:pPr>
      <w:bookmarkStart w:name="_Toc149641853" w:id="0"/>
      <w:r w:rsidRPr="002E759A">
        <w:rPr>
          <w:rFonts w:ascii="Arial" w:hAnsi="Arial" w:cs="Arial"/>
          <w:sz w:val="20"/>
          <w:szCs w:val="20"/>
        </w:rPr>
        <w:t>Introduction</w:t>
      </w:r>
      <w:bookmarkEnd w:id="0"/>
    </w:p>
    <w:p w:rsidRPr="002E759A" w:rsidR="00C54D73" w:rsidP="000F16BF" w:rsidRDefault="00401E80" w14:paraId="39E9C746" w14:textId="75A4875E">
      <w:pPr>
        <w:pStyle w:val="Heading2"/>
        <w:ind w:left="567" w:right="-2"/>
        <w:jc w:val="both"/>
        <w:rPr>
          <w:rFonts w:ascii="Arial" w:hAnsi="Arial" w:cs="Arial"/>
        </w:rPr>
      </w:pPr>
      <w:bookmarkStart w:name="_Toc149641854" w:id="1"/>
      <w:r w:rsidRPr="002E759A">
        <w:rPr>
          <w:rFonts w:ascii="Arial" w:hAnsi="Arial" w:cs="Arial"/>
        </w:rPr>
        <w:t>Purpose</w:t>
      </w:r>
      <w:r w:rsidRPr="002E759A" w:rsidR="00B569E9">
        <w:rPr>
          <w:rFonts w:ascii="Arial" w:hAnsi="Arial" w:cs="Arial"/>
        </w:rPr>
        <w:t xml:space="preserve"> of the document</w:t>
      </w:r>
      <w:bookmarkEnd w:id="1"/>
      <w:r w:rsidRPr="002E759A">
        <w:rPr>
          <w:rFonts w:ascii="Arial" w:hAnsi="Arial" w:cs="Arial"/>
        </w:rPr>
        <w:tab/>
      </w:r>
    </w:p>
    <w:p w:rsidR="00C54D73" w:rsidP="000F16BF" w:rsidRDefault="007E5E09" w14:paraId="588E8F50" w14:textId="0291EFC0">
      <w:pPr>
        <w:ind w:left="-9" w:right="-2"/>
        <w:jc w:val="both"/>
        <w:rPr>
          <w:rFonts w:ascii="Arial" w:hAnsi="Arial" w:cs="Arial"/>
        </w:rPr>
      </w:pPr>
      <w:r w:rsidRPr="002E759A">
        <w:rPr>
          <w:rFonts w:ascii="Arial" w:hAnsi="Arial" w:cs="Arial"/>
        </w:rPr>
        <w:t>The Emergency Credit Line Guarantee Scheme (ECLGS) was unveiled as part of the Rs 20 lakh crore comprehensive package announced by Finance Ministry on 13/05/2020, to aid Micro, Small and Medium Enterprises (MSMEs) sector in view of the economic distress ca</w:t>
      </w:r>
      <w:r w:rsidR="00A65CBB">
        <w:rPr>
          <w:rFonts w:ascii="Arial" w:hAnsi="Arial" w:cs="Arial"/>
        </w:rPr>
        <w:t xml:space="preserve">used by the COVID-19 </w:t>
      </w:r>
      <w:r w:rsidR="004A59FE">
        <w:rPr>
          <w:rFonts w:ascii="Arial" w:hAnsi="Arial" w:cs="Arial"/>
        </w:rPr>
        <w:t>pandemic.</w:t>
      </w:r>
      <w:r w:rsidRPr="002E759A" w:rsidR="004A59FE">
        <w:rPr>
          <w:rFonts w:ascii="Arial" w:hAnsi="Arial" w:cs="Arial"/>
        </w:rPr>
        <w:t xml:space="preserve"> </w:t>
      </w:r>
      <w:r w:rsidRPr="004A59FE" w:rsidR="004A59FE">
        <w:rPr>
          <w:rFonts w:ascii="Arial" w:hAnsi="Arial" w:cs="Arial"/>
        </w:rPr>
        <w:t xml:space="preserve">The Scheme would be applicable to all loans sanctioned under GECL </w:t>
      </w:r>
      <w:r w:rsidR="004A59FE">
        <w:rPr>
          <w:rFonts w:ascii="Arial" w:hAnsi="Arial" w:cs="Arial"/>
        </w:rPr>
        <w:t>till</w:t>
      </w:r>
      <w:r w:rsidR="001370E2">
        <w:rPr>
          <w:rFonts w:ascii="Arial" w:hAnsi="Arial" w:cs="Arial"/>
        </w:rPr>
        <w:t xml:space="preserve"> 31.03.2023</w:t>
      </w:r>
      <w:r w:rsidRPr="004A59FE" w:rsidR="004A59FE">
        <w:rPr>
          <w:rFonts w:ascii="Arial" w:hAnsi="Arial" w:cs="Arial"/>
        </w:rPr>
        <w:t xml:space="preserve"> or guarantees for an amount of Rs 4</w:t>
      </w:r>
      <w:r w:rsidR="00B756A9">
        <w:rPr>
          <w:rFonts w:ascii="Arial" w:hAnsi="Arial" w:cs="Arial"/>
        </w:rPr>
        <w:t>, 50,000</w:t>
      </w:r>
      <w:r w:rsidRPr="004A59FE" w:rsidR="004A59FE">
        <w:rPr>
          <w:rFonts w:ascii="Arial" w:hAnsi="Arial" w:cs="Arial"/>
        </w:rPr>
        <w:t xml:space="preserve"> </w:t>
      </w:r>
      <w:proofErr w:type="gramStart"/>
      <w:r w:rsidRPr="004A59FE" w:rsidR="004A59FE">
        <w:rPr>
          <w:rFonts w:ascii="Arial" w:hAnsi="Arial" w:cs="Arial"/>
        </w:rPr>
        <w:t>crore</w:t>
      </w:r>
      <w:proofErr w:type="gramEnd"/>
      <w:r w:rsidRPr="004A59FE" w:rsidR="004A59FE">
        <w:rPr>
          <w:rFonts w:ascii="Arial" w:hAnsi="Arial" w:cs="Arial"/>
        </w:rPr>
        <w:t xml:space="preserve"> are issued, whichever is </w:t>
      </w:r>
      <w:r w:rsidRPr="004A59FE" w:rsidR="002279EA">
        <w:rPr>
          <w:rFonts w:ascii="Arial" w:hAnsi="Arial" w:cs="Arial"/>
        </w:rPr>
        <w:t>earlier</w:t>
      </w:r>
      <w:r w:rsidR="002279EA">
        <w:rPr>
          <w:rFonts w:ascii="Arial" w:hAnsi="Arial" w:cs="Arial"/>
        </w:rPr>
        <w:t>.</w:t>
      </w:r>
      <w:r w:rsidRPr="002E759A" w:rsidR="002279EA">
        <w:rPr>
          <w:rFonts w:ascii="Arial" w:hAnsi="Arial" w:cs="Arial"/>
        </w:rPr>
        <w:t xml:space="preserve"> The</w:t>
      </w:r>
      <w:r w:rsidRPr="002E759A">
        <w:rPr>
          <w:rFonts w:ascii="Arial" w:hAnsi="Arial" w:cs="Arial"/>
        </w:rPr>
        <w:t xml:space="preserve"> key highlights of the scheme are as follows</w:t>
      </w:r>
      <w:r w:rsidRPr="002E759A" w:rsidR="00EA7F84">
        <w:rPr>
          <w:rFonts w:ascii="Arial" w:hAnsi="Arial" w:cs="Arial"/>
        </w:rPr>
        <w:t xml:space="preserve"> A web portal (hereafter,</w:t>
      </w:r>
      <w:r w:rsidRPr="002E759A">
        <w:rPr>
          <w:rFonts w:ascii="Arial" w:hAnsi="Arial" w:cs="Arial"/>
        </w:rPr>
        <w:t xml:space="preserve"> ECLGS</w:t>
      </w:r>
      <w:r w:rsidRPr="002E759A" w:rsidR="00EA7F84">
        <w:rPr>
          <w:rFonts w:ascii="Arial" w:hAnsi="Arial" w:cs="Arial"/>
        </w:rPr>
        <w:t xml:space="preserve"> portal) i</w:t>
      </w:r>
      <w:r w:rsidRPr="002E759A">
        <w:rPr>
          <w:rFonts w:ascii="Arial" w:hAnsi="Arial" w:cs="Arial"/>
        </w:rPr>
        <w:t>s</w:t>
      </w:r>
      <w:r w:rsidRPr="002E759A" w:rsidR="00EA7F84">
        <w:rPr>
          <w:rFonts w:ascii="Arial" w:hAnsi="Arial" w:cs="Arial"/>
        </w:rPr>
        <w:t xml:space="preserve"> to be developed to provide a digital platform for submission and approval of applications</w:t>
      </w:r>
      <w:r w:rsidRPr="002E759A">
        <w:rPr>
          <w:rFonts w:ascii="Arial" w:hAnsi="Arial" w:cs="Arial"/>
        </w:rPr>
        <w:t xml:space="preserve"> for Lodgment, marking of NPA and </w:t>
      </w:r>
      <w:r w:rsidRPr="002E759A" w:rsidR="00BE7D0B">
        <w:rPr>
          <w:rFonts w:ascii="Arial" w:hAnsi="Arial" w:cs="Arial"/>
        </w:rPr>
        <w:t>claims submitted</w:t>
      </w:r>
      <w:r w:rsidRPr="002E759A" w:rsidR="00EA7F84">
        <w:rPr>
          <w:rFonts w:ascii="Arial" w:hAnsi="Arial" w:cs="Arial"/>
        </w:rPr>
        <w:t xml:space="preserve"> by </w:t>
      </w:r>
      <w:r w:rsidRPr="002E759A">
        <w:rPr>
          <w:rFonts w:ascii="Arial" w:hAnsi="Arial" w:cs="Arial"/>
        </w:rPr>
        <w:t xml:space="preserve">MLI for </w:t>
      </w:r>
      <w:r w:rsidRPr="002E759A" w:rsidR="00EA7F84">
        <w:rPr>
          <w:rFonts w:ascii="Arial" w:hAnsi="Arial" w:cs="Arial"/>
        </w:rPr>
        <w:t xml:space="preserve">approval. These applications will be submitted using digital forms available on the portal and will be supported by attachments </w:t>
      </w:r>
      <w:r w:rsidRPr="002E759A" w:rsidR="000A46B0">
        <w:rPr>
          <w:rFonts w:ascii="Arial" w:hAnsi="Arial" w:cs="Arial"/>
        </w:rPr>
        <w:t>with w</w:t>
      </w:r>
      <w:r w:rsidRPr="002E759A" w:rsidR="00252B6D">
        <w:rPr>
          <w:rFonts w:ascii="Arial" w:hAnsi="Arial" w:cs="Arial"/>
        </w:rPr>
        <w:t>orkflow.</w:t>
      </w:r>
    </w:p>
    <w:p w:rsidRPr="002E759A" w:rsidR="00C768F4" w:rsidP="000F16BF" w:rsidRDefault="00C768F4" w14:paraId="461D316E" w14:textId="77777777">
      <w:pPr>
        <w:ind w:left="-9" w:right="-2"/>
        <w:jc w:val="both"/>
        <w:rPr>
          <w:rFonts w:ascii="Arial" w:hAnsi="Arial" w:cs="Arial"/>
        </w:rPr>
      </w:pPr>
    </w:p>
    <w:p w:rsidRPr="002B0153" w:rsidR="0018219B" w:rsidP="000F16BF" w:rsidRDefault="00C768F4" w14:paraId="435D3F58" w14:textId="5F9C9446">
      <w:pPr>
        <w:pStyle w:val="Heading2"/>
        <w:ind w:left="567" w:right="-2"/>
        <w:jc w:val="both"/>
        <w:rPr>
          <w:rFonts w:ascii="Arial" w:hAnsi="Arial" w:cs="Arial"/>
        </w:rPr>
      </w:pPr>
      <w:bookmarkStart w:name="_Toc149641855" w:id="2"/>
      <w:r>
        <w:rPr>
          <w:rFonts w:ascii="Arial" w:hAnsi="Arial" w:cs="Arial"/>
        </w:rPr>
        <w:t>DOCUMENT</w:t>
      </w:r>
      <w:r w:rsidRPr="002E759A" w:rsidR="000A46B0">
        <w:rPr>
          <w:rFonts w:ascii="Arial" w:hAnsi="Arial" w:cs="Arial"/>
        </w:rPr>
        <w:t xml:space="preserve"> </w:t>
      </w:r>
      <w:r w:rsidRPr="002E759A" w:rsidR="00401E80">
        <w:rPr>
          <w:rFonts w:ascii="Arial" w:hAnsi="Arial" w:cs="Arial"/>
        </w:rPr>
        <w:t>Scope</w:t>
      </w:r>
      <w:bookmarkEnd w:id="2"/>
    </w:p>
    <w:p w:rsidR="00C768F4" w:rsidP="000F16BF" w:rsidRDefault="008F0CF7" w14:paraId="2E2E445F" w14:textId="77777777">
      <w:pPr>
        <w:ind w:right="-2"/>
        <w:jc w:val="both"/>
        <w:rPr>
          <w:rFonts w:ascii="Arial" w:hAnsi="Arial" w:cs="Arial"/>
        </w:rPr>
      </w:pPr>
      <w:r w:rsidRPr="002E759A">
        <w:rPr>
          <w:rFonts w:ascii="Arial" w:hAnsi="Arial" w:cs="Arial"/>
        </w:rPr>
        <w:t xml:space="preserve">This document will cover the </w:t>
      </w:r>
      <w:r w:rsidR="00C768F4">
        <w:rPr>
          <w:rFonts w:ascii="Arial" w:hAnsi="Arial" w:cs="Arial"/>
        </w:rPr>
        <w:t xml:space="preserve">entire business requirement and </w:t>
      </w:r>
      <w:r w:rsidRPr="002E759A">
        <w:rPr>
          <w:rFonts w:ascii="Arial" w:hAnsi="Arial" w:cs="Arial"/>
        </w:rPr>
        <w:t xml:space="preserve">process </w:t>
      </w:r>
      <w:r w:rsidR="00C768F4">
        <w:rPr>
          <w:rFonts w:ascii="Arial" w:hAnsi="Arial" w:cs="Arial"/>
        </w:rPr>
        <w:t xml:space="preserve">flow </w:t>
      </w:r>
      <w:r w:rsidRPr="002E759A">
        <w:rPr>
          <w:rFonts w:ascii="Arial" w:hAnsi="Arial" w:cs="Arial"/>
        </w:rPr>
        <w:t xml:space="preserve">of </w:t>
      </w:r>
      <w:r w:rsidRPr="002E759A" w:rsidR="00252B6D">
        <w:rPr>
          <w:rFonts w:ascii="Arial" w:hAnsi="Arial" w:cs="Arial"/>
        </w:rPr>
        <w:t>ECLGS</w:t>
      </w:r>
      <w:r w:rsidRPr="002E759A" w:rsidR="00C37D52">
        <w:rPr>
          <w:rFonts w:ascii="Arial" w:hAnsi="Arial" w:cs="Arial"/>
        </w:rPr>
        <w:t xml:space="preserve"> platform</w:t>
      </w:r>
      <w:r w:rsidR="00C768F4">
        <w:rPr>
          <w:rFonts w:ascii="Arial" w:hAnsi="Arial" w:cs="Arial"/>
        </w:rPr>
        <w:t>. Following is the list of modules to be developed under ECLGS project:</w:t>
      </w:r>
    </w:p>
    <w:p w:rsidRPr="002E759A" w:rsidR="000A46B0" w:rsidP="000F16BF" w:rsidRDefault="000A46B0" w14:paraId="36C5D424" w14:textId="27CE3E06">
      <w:pPr>
        <w:pStyle w:val="ListParagraph"/>
        <w:numPr>
          <w:ilvl w:val="0"/>
          <w:numId w:val="2"/>
        </w:numPr>
        <w:ind w:left="567" w:right="-2"/>
        <w:jc w:val="both"/>
        <w:rPr>
          <w:rFonts w:ascii="Arial" w:hAnsi="Arial" w:cs="Arial"/>
        </w:rPr>
      </w:pPr>
      <w:r w:rsidRPr="002E759A">
        <w:rPr>
          <w:rFonts w:ascii="Arial" w:hAnsi="Arial" w:cs="Arial"/>
        </w:rPr>
        <w:t>MLI registration</w:t>
      </w:r>
    </w:p>
    <w:p w:rsidRPr="002E759A" w:rsidR="004F6B6F" w:rsidP="000F16BF" w:rsidRDefault="00625ABF" w14:paraId="0F5B0B83" w14:textId="653FC3AB">
      <w:pPr>
        <w:pStyle w:val="ListParagraph"/>
        <w:numPr>
          <w:ilvl w:val="0"/>
          <w:numId w:val="2"/>
        </w:numPr>
        <w:ind w:left="567" w:right="-2"/>
        <w:jc w:val="both"/>
        <w:rPr>
          <w:rFonts w:ascii="Arial" w:hAnsi="Arial" w:cs="Arial"/>
        </w:rPr>
      </w:pPr>
      <w:r w:rsidRPr="002E759A">
        <w:rPr>
          <w:rFonts w:ascii="Arial" w:hAnsi="Arial" w:cs="Arial"/>
        </w:rPr>
        <w:t xml:space="preserve">Lodgment of </w:t>
      </w:r>
      <w:r w:rsidRPr="002E759A" w:rsidR="000A46B0">
        <w:rPr>
          <w:rFonts w:ascii="Arial" w:hAnsi="Arial" w:cs="Arial"/>
        </w:rPr>
        <w:t xml:space="preserve">Guarantee </w:t>
      </w:r>
      <w:r w:rsidRPr="002E759A">
        <w:rPr>
          <w:rFonts w:ascii="Arial" w:hAnsi="Arial" w:cs="Arial"/>
        </w:rPr>
        <w:t>Application</w:t>
      </w:r>
    </w:p>
    <w:p w:rsidRPr="002E759A" w:rsidR="00625ABF" w:rsidP="000F16BF" w:rsidRDefault="00625ABF" w14:paraId="5A5962CB" w14:textId="1433EA8D">
      <w:pPr>
        <w:pStyle w:val="ListParagraph"/>
        <w:numPr>
          <w:ilvl w:val="0"/>
          <w:numId w:val="2"/>
        </w:numPr>
        <w:ind w:left="567" w:right="-2"/>
        <w:jc w:val="both"/>
        <w:rPr>
          <w:rFonts w:ascii="Arial" w:hAnsi="Arial" w:cs="Arial"/>
        </w:rPr>
      </w:pPr>
      <w:r w:rsidRPr="002E759A">
        <w:rPr>
          <w:rFonts w:ascii="Arial" w:hAnsi="Arial" w:cs="Arial"/>
        </w:rPr>
        <w:t>Submission of Partial Disbursement form</w:t>
      </w:r>
    </w:p>
    <w:p w:rsidRPr="002E759A" w:rsidR="000A46B0" w:rsidP="000F16BF" w:rsidRDefault="00625ABF" w14:paraId="52B73DBF" w14:textId="77777777">
      <w:pPr>
        <w:pStyle w:val="ListParagraph"/>
        <w:numPr>
          <w:ilvl w:val="0"/>
          <w:numId w:val="2"/>
        </w:numPr>
        <w:ind w:left="567" w:right="-2"/>
        <w:jc w:val="both"/>
        <w:rPr>
          <w:rFonts w:ascii="Arial" w:hAnsi="Arial" w:cs="Arial"/>
        </w:rPr>
      </w:pPr>
      <w:r w:rsidRPr="002E759A">
        <w:rPr>
          <w:rFonts w:ascii="Arial" w:hAnsi="Arial" w:cs="Arial"/>
        </w:rPr>
        <w:t>Marking of NPA</w:t>
      </w:r>
    </w:p>
    <w:p w:rsidRPr="002E759A" w:rsidR="00625ABF" w:rsidP="000F16BF" w:rsidRDefault="000A46B0" w14:paraId="3D38C026" w14:textId="5AC8B914">
      <w:pPr>
        <w:pStyle w:val="ListParagraph"/>
        <w:numPr>
          <w:ilvl w:val="0"/>
          <w:numId w:val="2"/>
        </w:numPr>
        <w:ind w:left="567" w:right="-2"/>
        <w:jc w:val="both"/>
        <w:rPr>
          <w:rFonts w:ascii="Arial" w:hAnsi="Arial" w:cs="Arial"/>
        </w:rPr>
      </w:pPr>
      <w:r w:rsidRPr="002E759A">
        <w:rPr>
          <w:rFonts w:ascii="Arial" w:hAnsi="Arial" w:cs="Arial"/>
        </w:rPr>
        <w:t>Lodgment</w:t>
      </w:r>
      <w:r w:rsidRPr="002E759A" w:rsidR="00625ABF">
        <w:rPr>
          <w:rFonts w:ascii="Arial" w:hAnsi="Arial" w:cs="Arial"/>
        </w:rPr>
        <w:t xml:space="preserve"> for </w:t>
      </w:r>
      <w:r w:rsidRPr="002E759A">
        <w:rPr>
          <w:rFonts w:ascii="Arial" w:hAnsi="Arial" w:cs="Arial"/>
        </w:rPr>
        <w:t xml:space="preserve">Interim/Final </w:t>
      </w:r>
      <w:r w:rsidRPr="002E759A" w:rsidR="00625ABF">
        <w:rPr>
          <w:rFonts w:ascii="Arial" w:hAnsi="Arial" w:cs="Arial"/>
        </w:rPr>
        <w:t>claim</w:t>
      </w:r>
    </w:p>
    <w:p w:rsidR="00625ABF" w:rsidP="000F16BF" w:rsidRDefault="00625ABF" w14:paraId="489A58C5" w14:textId="4A4AE711">
      <w:pPr>
        <w:pStyle w:val="ListParagraph"/>
        <w:numPr>
          <w:ilvl w:val="0"/>
          <w:numId w:val="2"/>
        </w:numPr>
        <w:ind w:left="567" w:right="-2"/>
        <w:jc w:val="both"/>
        <w:rPr>
          <w:rFonts w:ascii="Arial" w:hAnsi="Arial" w:cs="Arial"/>
        </w:rPr>
      </w:pPr>
      <w:r w:rsidRPr="002E759A">
        <w:rPr>
          <w:rFonts w:ascii="Arial" w:hAnsi="Arial" w:cs="Arial"/>
        </w:rPr>
        <w:t>Integration wit</w:t>
      </w:r>
      <w:r w:rsidRPr="002E759A" w:rsidR="000A46B0">
        <w:rPr>
          <w:rFonts w:ascii="Arial" w:hAnsi="Arial" w:cs="Arial"/>
        </w:rPr>
        <w:t>h Accounting application FAS</w:t>
      </w:r>
    </w:p>
    <w:p w:rsidR="006704B4" w:rsidP="006704B4" w:rsidRDefault="006704B4" w14:paraId="13F2448A" w14:textId="77777777">
      <w:pPr>
        <w:pStyle w:val="ListParagraph"/>
        <w:ind w:left="567" w:right="-2"/>
        <w:jc w:val="both"/>
        <w:rPr>
          <w:rFonts w:ascii="Arial" w:hAnsi="Arial" w:cs="Arial"/>
        </w:rPr>
      </w:pPr>
    </w:p>
    <w:p w:rsidRPr="006704B4" w:rsidR="006704B4" w:rsidP="006704B4" w:rsidRDefault="006704B4" w14:paraId="503C183B" w14:textId="2C7A6ED2">
      <w:pPr>
        <w:pStyle w:val="ListParagraph"/>
        <w:ind w:left="567" w:right="-2"/>
        <w:jc w:val="both"/>
        <w:rPr>
          <w:rFonts w:ascii="Arial" w:hAnsi="Arial" w:cs="Arial"/>
          <w:b/>
          <w:bCs/>
          <w:i/>
          <w:iCs/>
        </w:rPr>
      </w:pPr>
      <w:r w:rsidRPr="006704B4">
        <w:rPr>
          <w:rFonts w:ascii="Arial" w:hAnsi="Arial" w:cs="Arial"/>
          <w:b/>
          <w:bCs/>
          <w:i/>
          <w:iCs/>
        </w:rPr>
        <w:t>Process Flow</w:t>
      </w:r>
    </w:p>
    <w:p w:rsidR="006F11AD" w:rsidP="000F16BF" w:rsidRDefault="006F11AD" w14:paraId="23A0196F" w14:textId="4FFC6EF5">
      <w:pPr>
        <w:ind w:right="-2"/>
        <w:jc w:val="both"/>
        <w:rPr>
          <w:rFonts w:ascii="Arial" w:hAnsi="Arial" w:cs="Arial"/>
        </w:rPr>
      </w:pPr>
      <w:r w:rsidRPr="002E759A">
        <w:rPr>
          <w:rFonts w:ascii="Arial" w:hAnsi="Arial" w:cs="Arial"/>
          <w:b/>
          <w:noProof/>
          <w:lang w:val="en-IN" w:eastAsia="en-IN"/>
        </w:rPr>
        <w:drawing>
          <wp:inline distT="0" distB="0" distL="0" distR="0" wp14:anchorId="13689C2D" wp14:editId="34C5590E">
            <wp:extent cx="6572250" cy="1466850"/>
            <wp:effectExtent l="0" t="0" r="0" b="19050"/>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C30568" w:rsidP="000F16BF" w:rsidRDefault="00C30568" w14:paraId="5A1F0FD0" w14:textId="77777777">
      <w:pPr>
        <w:ind w:right="-2"/>
        <w:jc w:val="both"/>
        <w:rPr>
          <w:rFonts w:ascii="Arial" w:hAnsi="Arial" w:cs="Arial"/>
        </w:rPr>
      </w:pPr>
    </w:p>
    <w:p w:rsidR="00C30568" w:rsidP="000F16BF" w:rsidRDefault="00C30568" w14:paraId="26C7043D" w14:textId="77777777">
      <w:pPr>
        <w:ind w:right="-2"/>
        <w:jc w:val="both"/>
        <w:rPr>
          <w:rFonts w:ascii="Arial" w:hAnsi="Arial" w:cs="Arial"/>
        </w:rPr>
      </w:pPr>
    </w:p>
    <w:p w:rsidR="00C30568" w:rsidP="000F16BF" w:rsidRDefault="00C30568" w14:paraId="3BFA5574" w14:textId="77777777">
      <w:pPr>
        <w:ind w:right="-2"/>
        <w:jc w:val="both"/>
        <w:rPr>
          <w:rFonts w:ascii="Arial" w:hAnsi="Arial" w:cs="Arial"/>
        </w:rPr>
      </w:pPr>
    </w:p>
    <w:p w:rsidRPr="002E759A" w:rsidR="00C30568" w:rsidP="000F16BF" w:rsidRDefault="00C30568" w14:paraId="0DAD0CF3" w14:textId="77777777">
      <w:pPr>
        <w:ind w:right="-2"/>
        <w:jc w:val="both"/>
        <w:rPr>
          <w:rFonts w:ascii="Arial" w:hAnsi="Arial" w:cs="Arial"/>
        </w:rPr>
      </w:pPr>
    </w:p>
    <w:p w:rsidR="00E80DB0" w:rsidP="002B0153" w:rsidRDefault="00401E80" w14:paraId="29D6EEF8" w14:textId="7E62FC6E">
      <w:pPr>
        <w:pStyle w:val="Heading2"/>
        <w:ind w:left="567" w:right="-2"/>
        <w:jc w:val="both"/>
        <w:rPr>
          <w:rFonts w:ascii="Arial" w:hAnsi="Arial" w:cs="Arial"/>
        </w:rPr>
      </w:pPr>
      <w:bookmarkStart w:name="_Toc149641856" w:id="3"/>
      <w:r w:rsidRPr="002E759A">
        <w:rPr>
          <w:rFonts w:ascii="Arial" w:hAnsi="Arial" w:cs="Arial"/>
        </w:rPr>
        <w:t>Definitions, Acronyms, and Abbreviations</w:t>
      </w:r>
      <w:bookmarkEnd w:id="3"/>
      <w:r w:rsidRPr="002E759A">
        <w:rPr>
          <w:rFonts w:ascii="Arial" w:hAnsi="Arial" w:cs="Arial"/>
        </w:rPr>
        <w:tab/>
      </w:r>
    </w:p>
    <w:p w:rsidRPr="002B0153" w:rsidR="002B0153" w:rsidP="002B0153" w:rsidRDefault="002B0153" w14:paraId="367B076A" w14:textId="77777777"/>
    <w:tbl>
      <w:tblPr>
        <w:tblStyle w:val="TableGrid"/>
        <w:tblW w:w="9918" w:type="dxa"/>
        <w:tblInd w:w="421" w:type="dxa"/>
        <w:tblLayout w:type="fixed"/>
        <w:tblLook w:val="04A0" w:firstRow="1" w:lastRow="0" w:firstColumn="1" w:lastColumn="0" w:noHBand="0" w:noVBand="1"/>
      </w:tblPr>
      <w:tblGrid>
        <w:gridCol w:w="704"/>
        <w:gridCol w:w="1843"/>
        <w:gridCol w:w="7371"/>
      </w:tblGrid>
      <w:tr w:rsidRPr="002E759A" w:rsidR="00840F26" w:rsidTr="002B0153" w14:paraId="4430E574" w14:textId="77777777">
        <w:trPr>
          <w:trHeight w:val="284"/>
        </w:trPr>
        <w:tc>
          <w:tcPr>
            <w:tcW w:w="704" w:type="dxa"/>
            <w:shd w:val="clear" w:color="auto" w:fill="00B0F0"/>
            <w:vAlign w:val="center"/>
          </w:tcPr>
          <w:p w:rsidRPr="002E759A" w:rsidR="00840F26" w:rsidP="000F16BF" w:rsidRDefault="00C768F4" w14:paraId="359A7417" w14:textId="6D15A825">
            <w:pPr>
              <w:spacing w:beforeAutospacing="1" w:after="100" w:afterAutospacing="1"/>
              <w:ind w:right="-2"/>
              <w:jc w:val="center"/>
              <w:rPr>
                <w:rFonts w:ascii="Arial" w:hAnsi="Arial" w:cs="Arial"/>
                <w:b/>
                <w:color w:val="FFFFFF" w:themeColor="background1"/>
              </w:rPr>
            </w:pPr>
            <w:r>
              <w:rPr>
                <w:rFonts w:ascii="Arial" w:hAnsi="Arial" w:cs="Arial"/>
                <w:b/>
                <w:color w:val="FFFFFF" w:themeColor="background1"/>
              </w:rPr>
              <w:t>Sr. No.</w:t>
            </w:r>
          </w:p>
        </w:tc>
        <w:tc>
          <w:tcPr>
            <w:tcW w:w="1843" w:type="dxa"/>
            <w:shd w:val="clear" w:color="auto" w:fill="00B0F0"/>
            <w:vAlign w:val="center"/>
          </w:tcPr>
          <w:p w:rsidRPr="002E759A" w:rsidR="00840F26" w:rsidP="000F16BF" w:rsidRDefault="00C768F4" w14:paraId="01646196" w14:textId="058FC2DC">
            <w:pPr>
              <w:spacing w:beforeAutospacing="1" w:after="100" w:afterAutospacing="1"/>
              <w:ind w:right="-2"/>
              <w:jc w:val="center"/>
              <w:rPr>
                <w:rFonts w:ascii="Arial" w:hAnsi="Arial" w:cs="Arial"/>
                <w:b/>
                <w:color w:val="FFFFFF" w:themeColor="background1"/>
              </w:rPr>
            </w:pPr>
            <w:r>
              <w:rPr>
                <w:rFonts w:ascii="Arial" w:hAnsi="Arial" w:cs="Arial"/>
                <w:b/>
                <w:color w:val="FFFFFF" w:themeColor="background1"/>
              </w:rPr>
              <w:t>Item</w:t>
            </w:r>
          </w:p>
        </w:tc>
        <w:tc>
          <w:tcPr>
            <w:tcW w:w="7371" w:type="dxa"/>
            <w:shd w:val="clear" w:color="auto" w:fill="00B0F0"/>
            <w:vAlign w:val="center"/>
          </w:tcPr>
          <w:p w:rsidRPr="002E759A" w:rsidR="00840F26" w:rsidP="000F16BF" w:rsidRDefault="00840F26" w14:paraId="0300790F" w14:textId="77777777">
            <w:pPr>
              <w:spacing w:beforeAutospacing="1" w:after="100" w:afterAutospacing="1"/>
              <w:ind w:right="-2"/>
              <w:jc w:val="center"/>
              <w:rPr>
                <w:rFonts w:ascii="Arial" w:hAnsi="Arial" w:cs="Arial"/>
                <w:b/>
                <w:color w:val="FFFFFF" w:themeColor="background1"/>
              </w:rPr>
            </w:pPr>
            <w:r w:rsidRPr="002E759A">
              <w:rPr>
                <w:rFonts w:ascii="Arial" w:hAnsi="Arial" w:cs="Arial"/>
                <w:b/>
                <w:color w:val="FFFFFF" w:themeColor="background1"/>
              </w:rPr>
              <w:t>Description</w:t>
            </w:r>
          </w:p>
        </w:tc>
      </w:tr>
      <w:tr w:rsidRPr="002E759A" w:rsidR="00FE0102" w:rsidTr="002B0153" w14:paraId="037F0D6F" w14:textId="77777777">
        <w:trPr>
          <w:trHeight w:val="284"/>
        </w:trPr>
        <w:tc>
          <w:tcPr>
            <w:tcW w:w="704" w:type="dxa"/>
            <w:hideMark/>
          </w:tcPr>
          <w:p w:rsidRPr="002E759A" w:rsidR="00FE0102" w:rsidP="000F16BF" w:rsidRDefault="00FE0102" w14:paraId="1771E07A" w14:textId="77777777">
            <w:pPr>
              <w:spacing w:before="0"/>
              <w:ind w:right="-2"/>
              <w:jc w:val="right"/>
              <w:rPr>
                <w:rFonts w:ascii="Arial" w:hAnsi="Arial" w:eastAsia="Times New Roman" w:cs="Arial"/>
                <w:color w:val="000000"/>
                <w:lang w:val="en-IN" w:eastAsia="en-IN"/>
              </w:rPr>
            </w:pPr>
            <w:r w:rsidRPr="002E759A">
              <w:rPr>
                <w:rFonts w:ascii="Arial" w:hAnsi="Arial" w:eastAsia="Arial" w:cs="Arial"/>
                <w:color w:val="000000"/>
                <w:lang w:eastAsia="en-IN"/>
              </w:rPr>
              <w:t>1</w:t>
            </w:r>
          </w:p>
        </w:tc>
        <w:tc>
          <w:tcPr>
            <w:tcW w:w="1843" w:type="dxa"/>
            <w:hideMark/>
          </w:tcPr>
          <w:p w:rsidRPr="002E759A" w:rsidR="00FE0102" w:rsidP="000F16BF" w:rsidRDefault="00FE0102" w14:paraId="06BD70C8" w14:textId="77777777">
            <w:pPr>
              <w:spacing w:before="0"/>
              <w:ind w:right="-2"/>
              <w:jc w:val="both"/>
              <w:rPr>
                <w:rFonts w:ascii="Arial" w:hAnsi="Arial" w:eastAsia="Times New Roman" w:cs="Arial"/>
                <w:b/>
                <w:bCs/>
                <w:color w:val="000000"/>
                <w:lang w:val="en-IN" w:eastAsia="en-IN"/>
              </w:rPr>
            </w:pPr>
            <w:r w:rsidRPr="002E759A">
              <w:rPr>
                <w:rFonts w:ascii="Arial" w:hAnsi="Arial" w:eastAsia="Times New Roman" w:cs="Arial"/>
                <w:b/>
                <w:bCs/>
                <w:color w:val="000000"/>
                <w:lang w:eastAsia="en-IN"/>
              </w:rPr>
              <w:t>ECLGS</w:t>
            </w:r>
          </w:p>
        </w:tc>
        <w:tc>
          <w:tcPr>
            <w:tcW w:w="7371" w:type="dxa"/>
            <w:hideMark/>
          </w:tcPr>
          <w:p w:rsidRPr="002E759A" w:rsidR="00FE0102" w:rsidP="000F16BF" w:rsidRDefault="00FE0102" w14:paraId="2C9C4E92" w14:textId="77777777">
            <w:pPr>
              <w:spacing w:before="0"/>
              <w:ind w:right="-2"/>
              <w:jc w:val="both"/>
              <w:rPr>
                <w:rFonts w:ascii="Arial" w:hAnsi="Arial" w:eastAsia="Times New Roman" w:cs="Arial"/>
                <w:color w:val="202124"/>
                <w:lang w:val="en-IN" w:eastAsia="en-IN"/>
              </w:rPr>
            </w:pPr>
            <w:r w:rsidRPr="002E759A">
              <w:rPr>
                <w:rFonts w:ascii="Arial" w:hAnsi="Arial" w:eastAsia="Times New Roman" w:cs="Arial"/>
                <w:bCs/>
                <w:color w:val="202124"/>
                <w:lang w:eastAsia="en-IN"/>
              </w:rPr>
              <w:t>Emergency Credit Line Guarantee Scheme</w:t>
            </w:r>
          </w:p>
        </w:tc>
      </w:tr>
      <w:tr w:rsidRPr="002E759A" w:rsidR="00FE0102" w:rsidTr="002B0153" w14:paraId="0E94EA6B" w14:textId="77777777">
        <w:trPr>
          <w:trHeight w:val="284"/>
        </w:trPr>
        <w:tc>
          <w:tcPr>
            <w:tcW w:w="704" w:type="dxa"/>
            <w:hideMark/>
          </w:tcPr>
          <w:p w:rsidRPr="002E759A" w:rsidR="00FE0102" w:rsidP="000F16BF" w:rsidRDefault="00FE0102" w14:paraId="3C331F5C" w14:textId="77777777">
            <w:pPr>
              <w:spacing w:before="0"/>
              <w:ind w:right="-2"/>
              <w:jc w:val="right"/>
              <w:rPr>
                <w:rFonts w:ascii="Arial" w:hAnsi="Arial" w:eastAsia="Times New Roman" w:cs="Arial"/>
                <w:color w:val="000000"/>
                <w:lang w:val="en-IN" w:eastAsia="en-IN"/>
              </w:rPr>
            </w:pPr>
            <w:r w:rsidRPr="002E759A">
              <w:rPr>
                <w:rFonts w:ascii="Arial" w:hAnsi="Arial" w:eastAsia="Arial" w:cs="Arial"/>
                <w:color w:val="000000"/>
                <w:lang w:eastAsia="en-IN"/>
              </w:rPr>
              <w:t>2</w:t>
            </w:r>
          </w:p>
        </w:tc>
        <w:tc>
          <w:tcPr>
            <w:tcW w:w="1843" w:type="dxa"/>
            <w:hideMark/>
          </w:tcPr>
          <w:p w:rsidRPr="002E759A" w:rsidR="00FE0102" w:rsidP="000F16BF" w:rsidRDefault="00FE0102" w14:paraId="1046E391" w14:textId="77777777">
            <w:pPr>
              <w:spacing w:before="0"/>
              <w:ind w:right="-2"/>
              <w:jc w:val="both"/>
              <w:rPr>
                <w:rFonts w:ascii="Arial" w:hAnsi="Arial" w:eastAsia="Times New Roman" w:cs="Arial"/>
                <w:b/>
                <w:bCs/>
                <w:color w:val="000000"/>
                <w:lang w:val="en-IN" w:eastAsia="en-IN"/>
              </w:rPr>
            </w:pPr>
            <w:r w:rsidRPr="002E759A">
              <w:rPr>
                <w:rFonts w:ascii="Arial" w:hAnsi="Arial" w:eastAsia="Times New Roman" w:cs="Arial"/>
                <w:b/>
                <w:bCs/>
                <w:color w:val="000000"/>
                <w:lang w:eastAsia="en-IN"/>
              </w:rPr>
              <w:t>O/S</w:t>
            </w:r>
          </w:p>
        </w:tc>
        <w:tc>
          <w:tcPr>
            <w:tcW w:w="7371" w:type="dxa"/>
            <w:hideMark/>
          </w:tcPr>
          <w:p w:rsidRPr="002E759A" w:rsidR="00FE0102" w:rsidP="000F16BF" w:rsidRDefault="00FE0102" w14:paraId="0A94EEAC" w14:textId="77777777">
            <w:pPr>
              <w:spacing w:before="0"/>
              <w:ind w:right="-2"/>
              <w:jc w:val="both"/>
              <w:rPr>
                <w:rFonts w:ascii="Arial" w:hAnsi="Arial" w:eastAsia="Times New Roman" w:cs="Arial"/>
                <w:color w:val="000000"/>
                <w:lang w:val="en-IN" w:eastAsia="en-IN"/>
              </w:rPr>
            </w:pPr>
            <w:r w:rsidRPr="002E759A">
              <w:rPr>
                <w:rFonts w:ascii="Arial" w:hAnsi="Arial" w:eastAsia="Times New Roman" w:cs="Arial"/>
                <w:color w:val="000000"/>
                <w:lang w:eastAsia="en-IN"/>
              </w:rPr>
              <w:t>Outstanding Amount</w:t>
            </w:r>
          </w:p>
        </w:tc>
      </w:tr>
      <w:tr w:rsidRPr="002E759A" w:rsidR="00FE0102" w:rsidTr="002B0153" w14:paraId="13BA063C" w14:textId="77777777">
        <w:trPr>
          <w:trHeight w:val="284"/>
        </w:trPr>
        <w:tc>
          <w:tcPr>
            <w:tcW w:w="704" w:type="dxa"/>
            <w:hideMark/>
          </w:tcPr>
          <w:p w:rsidRPr="002E759A" w:rsidR="00FE0102" w:rsidP="000F16BF" w:rsidRDefault="00FE0102" w14:paraId="01F1CB9D" w14:textId="77777777">
            <w:pPr>
              <w:spacing w:before="0"/>
              <w:ind w:right="-2"/>
              <w:jc w:val="right"/>
              <w:rPr>
                <w:rFonts w:ascii="Arial" w:hAnsi="Arial" w:eastAsia="Times New Roman" w:cs="Arial"/>
                <w:color w:val="000000"/>
                <w:lang w:val="en-IN" w:eastAsia="en-IN"/>
              </w:rPr>
            </w:pPr>
            <w:r w:rsidRPr="002E759A">
              <w:rPr>
                <w:rFonts w:ascii="Arial" w:hAnsi="Arial" w:eastAsia="Arial" w:cs="Arial"/>
                <w:color w:val="000000"/>
                <w:lang w:eastAsia="en-IN"/>
              </w:rPr>
              <w:t>3</w:t>
            </w:r>
          </w:p>
        </w:tc>
        <w:tc>
          <w:tcPr>
            <w:tcW w:w="1843" w:type="dxa"/>
            <w:hideMark/>
          </w:tcPr>
          <w:p w:rsidRPr="002E759A" w:rsidR="00FE0102" w:rsidP="000F16BF" w:rsidRDefault="00FE0102" w14:paraId="341CF71D" w14:textId="77777777">
            <w:pPr>
              <w:spacing w:before="0"/>
              <w:ind w:right="-2"/>
              <w:jc w:val="both"/>
              <w:rPr>
                <w:rFonts w:ascii="Arial" w:hAnsi="Arial" w:eastAsia="Times New Roman" w:cs="Arial"/>
                <w:b/>
                <w:bCs/>
                <w:color w:val="000000"/>
                <w:lang w:val="en-IN" w:eastAsia="en-IN"/>
              </w:rPr>
            </w:pPr>
            <w:r w:rsidRPr="002E759A">
              <w:rPr>
                <w:rFonts w:ascii="Arial" w:hAnsi="Arial" w:eastAsia="Times New Roman" w:cs="Arial"/>
                <w:b/>
                <w:bCs/>
                <w:color w:val="000000"/>
                <w:lang w:eastAsia="en-IN"/>
              </w:rPr>
              <w:t>w.r.t</w:t>
            </w:r>
          </w:p>
        </w:tc>
        <w:tc>
          <w:tcPr>
            <w:tcW w:w="7371" w:type="dxa"/>
            <w:hideMark/>
          </w:tcPr>
          <w:p w:rsidRPr="002E759A" w:rsidR="00FE0102" w:rsidP="000F16BF" w:rsidRDefault="00C768F4" w14:paraId="5640EC67" w14:textId="32B439E7">
            <w:pPr>
              <w:spacing w:before="0"/>
              <w:ind w:right="-2"/>
              <w:jc w:val="both"/>
              <w:rPr>
                <w:rFonts w:ascii="Arial" w:hAnsi="Arial" w:eastAsia="Times New Roman" w:cs="Arial"/>
                <w:color w:val="000000"/>
                <w:lang w:val="en-IN" w:eastAsia="en-IN"/>
              </w:rPr>
            </w:pPr>
            <w:r>
              <w:rPr>
                <w:rFonts w:ascii="Arial" w:hAnsi="Arial" w:eastAsia="Times New Roman" w:cs="Arial"/>
                <w:color w:val="000000"/>
                <w:lang w:eastAsia="en-IN"/>
              </w:rPr>
              <w:t>w</w:t>
            </w:r>
            <w:r w:rsidRPr="002E759A" w:rsidR="00FE0102">
              <w:rPr>
                <w:rFonts w:ascii="Arial" w:hAnsi="Arial" w:eastAsia="Times New Roman" w:cs="Arial"/>
                <w:color w:val="000000"/>
                <w:lang w:eastAsia="en-IN"/>
              </w:rPr>
              <w:t>ith respect to</w:t>
            </w:r>
          </w:p>
        </w:tc>
      </w:tr>
      <w:tr w:rsidRPr="002E759A" w:rsidR="00FE0102" w:rsidTr="002B0153" w14:paraId="62BB1773" w14:textId="77777777">
        <w:trPr>
          <w:trHeight w:val="284"/>
        </w:trPr>
        <w:tc>
          <w:tcPr>
            <w:tcW w:w="704" w:type="dxa"/>
            <w:hideMark/>
          </w:tcPr>
          <w:p w:rsidRPr="002E759A" w:rsidR="00FE0102" w:rsidP="000F16BF" w:rsidRDefault="00FE0102" w14:paraId="628DE4F7" w14:textId="77777777">
            <w:pPr>
              <w:spacing w:before="0"/>
              <w:ind w:right="-2"/>
              <w:jc w:val="right"/>
              <w:rPr>
                <w:rFonts w:ascii="Arial" w:hAnsi="Arial" w:eastAsia="Times New Roman" w:cs="Arial"/>
                <w:color w:val="000000"/>
                <w:lang w:val="en-IN" w:eastAsia="en-IN"/>
              </w:rPr>
            </w:pPr>
            <w:r w:rsidRPr="002E759A">
              <w:rPr>
                <w:rFonts w:ascii="Arial" w:hAnsi="Arial" w:eastAsia="Arial" w:cs="Arial"/>
                <w:color w:val="000000"/>
                <w:lang w:eastAsia="en-IN"/>
              </w:rPr>
              <w:t>4</w:t>
            </w:r>
          </w:p>
        </w:tc>
        <w:tc>
          <w:tcPr>
            <w:tcW w:w="1843" w:type="dxa"/>
            <w:hideMark/>
          </w:tcPr>
          <w:p w:rsidRPr="002E759A" w:rsidR="00FE0102" w:rsidP="000F16BF" w:rsidRDefault="00FE0102" w14:paraId="7895C845" w14:textId="77777777">
            <w:pPr>
              <w:spacing w:before="0"/>
              <w:ind w:right="-2"/>
              <w:jc w:val="both"/>
              <w:rPr>
                <w:rFonts w:ascii="Arial" w:hAnsi="Arial" w:eastAsia="Times New Roman" w:cs="Arial"/>
                <w:b/>
                <w:bCs/>
                <w:color w:val="000000"/>
                <w:lang w:val="en-IN" w:eastAsia="en-IN"/>
              </w:rPr>
            </w:pPr>
            <w:r w:rsidRPr="002E759A">
              <w:rPr>
                <w:rFonts w:ascii="Arial" w:hAnsi="Arial" w:eastAsia="Times New Roman" w:cs="Arial"/>
                <w:b/>
                <w:bCs/>
                <w:color w:val="000000"/>
                <w:lang w:eastAsia="en-IN"/>
              </w:rPr>
              <w:t>a/c</w:t>
            </w:r>
          </w:p>
        </w:tc>
        <w:tc>
          <w:tcPr>
            <w:tcW w:w="7371" w:type="dxa"/>
            <w:hideMark/>
          </w:tcPr>
          <w:p w:rsidRPr="002E759A" w:rsidR="00FE0102" w:rsidP="000F16BF" w:rsidRDefault="00FE0102" w14:paraId="2530F887" w14:textId="77777777">
            <w:pPr>
              <w:spacing w:before="0"/>
              <w:ind w:right="-2"/>
              <w:jc w:val="both"/>
              <w:rPr>
                <w:rFonts w:ascii="Arial" w:hAnsi="Arial" w:eastAsia="Times New Roman" w:cs="Arial"/>
                <w:color w:val="000000"/>
                <w:lang w:val="en-IN" w:eastAsia="en-IN"/>
              </w:rPr>
            </w:pPr>
            <w:r w:rsidRPr="002E759A">
              <w:rPr>
                <w:rFonts w:ascii="Arial" w:hAnsi="Arial" w:eastAsia="Times New Roman" w:cs="Arial"/>
                <w:color w:val="000000"/>
                <w:lang w:eastAsia="en-IN"/>
              </w:rPr>
              <w:t>Account</w:t>
            </w:r>
          </w:p>
        </w:tc>
      </w:tr>
      <w:tr w:rsidRPr="002E759A" w:rsidR="00FE0102" w:rsidTr="002B0153" w14:paraId="5FC245AC" w14:textId="77777777">
        <w:trPr>
          <w:trHeight w:val="284"/>
        </w:trPr>
        <w:tc>
          <w:tcPr>
            <w:tcW w:w="704" w:type="dxa"/>
            <w:hideMark/>
          </w:tcPr>
          <w:p w:rsidRPr="002E759A" w:rsidR="00FE0102" w:rsidP="000F16BF" w:rsidRDefault="00FE0102" w14:paraId="3E7F90C3" w14:textId="77777777">
            <w:pPr>
              <w:spacing w:before="0"/>
              <w:ind w:right="-2"/>
              <w:jc w:val="right"/>
              <w:rPr>
                <w:rFonts w:ascii="Arial" w:hAnsi="Arial" w:eastAsia="Times New Roman" w:cs="Arial"/>
                <w:color w:val="000000"/>
                <w:lang w:val="en-IN" w:eastAsia="en-IN"/>
              </w:rPr>
            </w:pPr>
            <w:r w:rsidRPr="002E759A">
              <w:rPr>
                <w:rFonts w:ascii="Arial" w:hAnsi="Arial" w:eastAsia="Arial" w:cs="Arial"/>
                <w:color w:val="000000"/>
                <w:lang w:eastAsia="en-IN"/>
              </w:rPr>
              <w:t>5</w:t>
            </w:r>
          </w:p>
        </w:tc>
        <w:tc>
          <w:tcPr>
            <w:tcW w:w="1843" w:type="dxa"/>
            <w:hideMark/>
          </w:tcPr>
          <w:p w:rsidRPr="002E759A" w:rsidR="00FE0102" w:rsidP="000F16BF" w:rsidRDefault="00FE0102" w14:paraId="3EE15797" w14:textId="77777777">
            <w:pPr>
              <w:spacing w:before="0"/>
              <w:ind w:right="-2"/>
              <w:jc w:val="both"/>
              <w:rPr>
                <w:rFonts w:ascii="Arial" w:hAnsi="Arial" w:eastAsia="Times New Roman" w:cs="Arial"/>
                <w:b/>
                <w:bCs/>
                <w:color w:val="000000"/>
                <w:lang w:val="en-IN" w:eastAsia="en-IN"/>
              </w:rPr>
            </w:pPr>
            <w:r w:rsidRPr="002E759A">
              <w:rPr>
                <w:rFonts w:ascii="Arial" w:hAnsi="Arial" w:eastAsia="Times New Roman" w:cs="Arial"/>
                <w:b/>
                <w:bCs/>
                <w:color w:val="000000"/>
                <w:lang w:eastAsia="en-IN"/>
              </w:rPr>
              <w:t>FB</w:t>
            </w:r>
          </w:p>
        </w:tc>
        <w:tc>
          <w:tcPr>
            <w:tcW w:w="7371" w:type="dxa"/>
            <w:hideMark/>
          </w:tcPr>
          <w:p w:rsidRPr="002E759A" w:rsidR="00FE0102" w:rsidP="000F16BF" w:rsidRDefault="00FE0102" w14:paraId="65EA1205" w14:textId="77777777">
            <w:pPr>
              <w:spacing w:before="0"/>
              <w:ind w:right="-2"/>
              <w:jc w:val="both"/>
              <w:rPr>
                <w:rFonts w:ascii="Arial" w:hAnsi="Arial" w:eastAsia="Times New Roman" w:cs="Arial"/>
                <w:color w:val="000000"/>
                <w:lang w:val="en-IN" w:eastAsia="en-IN"/>
              </w:rPr>
            </w:pPr>
            <w:r w:rsidRPr="002E759A">
              <w:rPr>
                <w:rFonts w:ascii="Arial" w:hAnsi="Arial" w:eastAsia="Times New Roman" w:cs="Arial"/>
                <w:color w:val="000000"/>
                <w:lang w:eastAsia="en-IN"/>
              </w:rPr>
              <w:t>Fund Based</w:t>
            </w:r>
          </w:p>
        </w:tc>
      </w:tr>
      <w:tr w:rsidRPr="002E759A" w:rsidR="00FE0102" w:rsidTr="002B0153" w14:paraId="3469F461" w14:textId="77777777">
        <w:trPr>
          <w:trHeight w:val="284"/>
        </w:trPr>
        <w:tc>
          <w:tcPr>
            <w:tcW w:w="704" w:type="dxa"/>
            <w:hideMark/>
          </w:tcPr>
          <w:p w:rsidRPr="002E759A" w:rsidR="00FE0102" w:rsidP="000F16BF" w:rsidRDefault="00FE0102" w14:paraId="3AF7BAFD" w14:textId="77777777">
            <w:pPr>
              <w:spacing w:before="0"/>
              <w:ind w:right="-2"/>
              <w:jc w:val="right"/>
              <w:rPr>
                <w:rFonts w:ascii="Arial" w:hAnsi="Arial" w:eastAsia="Times New Roman" w:cs="Arial"/>
                <w:color w:val="000000"/>
                <w:lang w:val="en-IN" w:eastAsia="en-IN"/>
              </w:rPr>
            </w:pPr>
            <w:r w:rsidRPr="002E759A">
              <w:rPr>
                <w:rFonts w:ascii="Arial" w:hAnsi="Arial" w:eastAsia="Arial" w:cs="Arial"/>
                <w:color w:val="000000"/>
                <w:lang w:eastAsia="en-IN"/>
              </w:rPr>
              <w:t>6</w:t>
            </w:r>
          </w:p>
        </w:tc>
        <w:tc>
          <w:tcPr>
            <w:tcW w:w="1843" w:type="dxa"/>
            <w:hideMark/>
          </w:tcPr>
          <w:p w:rsidRPr="002E759A" w:rsidR="00FE0102" w:rsidP="000F16BF" w:rsidRDefault="00FE0102" w14:paraId="4CCD5E24" w14:textId="77777777">
            <w:pPr>
              <w:spacing w:before="0"/>
              <w:ind w:right="-2"/>
              <w:jc w:val="both"/>
              <w:rPr>
                <w:rFonts w:ascii="Arial" w:hAnsi="Arial" w:eastAsia="Times New Roman" w:cs="Arial"/>
                <w:b/>
                <w:bCs/>
                <w:color w:val="000000"/>
                <w:lang w:val="en-IN" w:eastAsia="en-IN"/>
              </w:rPr>
            </w:pPr>
            <w:r w:rsidRPr="002E759A">
              <w:rPr>
                <w:rFonts w:ascii="Arial" w:hAnsi="Arial" w:eastAsia="Times New Roman" w:cs="Arial"/>
                <w:b/>
                <w:bCs/>
                <w:color w:val="000000"/>
                <w:lang w:eastAsia="en-IN"/>
              </w:rPr>
              <w:t>NFB</w:t>
            </w:r>
          </w:p>
        </w:tc>
        <w:tc>
          <w:tcPr>
            <w:tcW w:w="7371" w:type="dxa"/>
            <w:hideMark/>
          </w:tcPr>
          <w:p w:rsidRPr="002E759A" w:rsidR="00FE0102" w:rsidP="000F16BF" w:rsidRDefault="00FE0102" w14:paraId="7DA169EF" w14:textId="77777777">
            <w:pPr>
              <w:spacing w:before="0"/>
              <w:ind w:right="-2"/>
              <w:jc w:val="both"/>
              <w:rPr>
                <w:rFonts w:ascii="Arial" w:hAnsi="Arial" w:eastAsia="Times New Roman" w:cs="Arial"/>
                <w:color w:val="000000"/>
                <w:lang w:val="en-IN" w:eastAsia="en-IN"/>
              </w:rPr>
            </w:pPr>
            <w:r w:rsidRPr="002E759A">
              <w:rPr>
                <w:rFonts w:ascii="Arial" w:hAnsi="Arial" w:eastAsia="Times New Roman" w:cs="Arial"/>
                <w:color w:val="000000"/>
                <w:lang w:eastAsia="en-IN"/>
              </w:rPr>
              <w:t>Non-Fund Based</w:t>
            </w:r>
          </w:p>
        </w:tc>
      </w:tr>
      <w:tr w:rsidRPr="002E759A" w:rsidR="00FE0102" w:rsidTr="002B0153" w14:paraId="6AACC992" w14:textId="77777777">
        <w:trPr>
          <w:trHeight w:val="284"/>
        </w:trPr>
        <w:tc>
          <w:tcPr>
            <w:tcW w:w="704" w:type="dxa"/>
            <w:hideMark/>
          </w:tcPr>
          <w:p w:rsidRPr="002E759A" w:rsidR="00FE0102" w:rsidP="000F16BF" w:rsidRDefault="00FE0102" w14:paraId="5FD0FF22" w14:textId="77777777">
            <w:pPr>
              <w:spacing w:before="0"/>
              <w:ind w:right="-2"/>
              <w:jc w:val="right"/>
              <w:rPr>
                <w:rFonts w:ascii="Arial" w:hAnsi="Arial" w:eastAsia="Times New Roman" w:cs="Arial"/>
                <w:color w:val="000000"/>
                <w:lang w:val="en-IN" w:eastAsia="en-IN"/>
              </w:rPr>
            </w:pPr>
            <w:r w:rsidRPr="002E759A">
              <w:rPr>
                <w:rFonts w:ascii="Arial" w:hAnsi="Arial" w:eastAsia="Arial" w:cs="Arial"/>
                <w:color w:val="000000"/>
                <w:lang w:eastAsia="en-IN"/>
              </w:rPr>
              <w:t>7</w:t>
            </w:r>
          </w:p>
        </w:tc>
        <w:tc>
          <w:tcPr>
            <w:tcW w:w="1843" w:type="dxa"/>
            <w:hideMark/>
          </w:tcPr>
          <w:p w:rsidRPr="002E759A" w:rsidR="00FE0102" w:rsidP="000F16BF" w:rsidRDefault="00FE0102" w14:paraId="6FD8A9A5" w14:textId="77777777">
            <w:pPr>
              <w:spacing w:before="0"/>
              <w:ind w:right="-2"/>
              <w:jc w:val="both"/>
              <w:rPr>
                <w:rFonts w:ascii="Arial" w:hAnsi="Arial" w:eastAsia="Times New Roman" w:cs="Arial"/>
                <w:b/>
                <w:bCs/>
                <w:color w:val="000000"/>
                <w:lang w:val="en-IN" w:eastAsia="en-IN"/>
              </w:rPr>
            </w:pPr>
            <w:r w:rsidRPr="002E759A">
              <w:rPr>
                <w:rFonts w:ascii="Arial" w:hAnsi="Arial" w:eastAsia="Times New Roman" w:cs="Arial"/>
                <w:b/>
                <w:bCs/>
                <w:color w:val="000000"/>
                <w:lang w:eastAsia="en-IN"/>
              </w:rPr>
              <w:t>NPA</w:t>
            </w:r>
          </w:p>
        </w:tc>
        <w:tc>
          <w:tcPr>
            <w:tcW w:w="7371" w:type="dxa"/>
            <w:hideMark/>
          </w:tcPr>
          <w:p w:rsidRPr="002E759A" w:rsidR="00FE0102" w:rsidP="000F16BF" w:rsidRDefault="00C768F4" w14:paraId="65F1072A" w14:textId="3446BB85">
            <w:pPr>
              <w:spacing w:before="0"/>
              <w:ind w:right="-2"/>
              <w:jc w:val="both"/>
              <w:rPr>
                <w:rFonts w:ascii="Arial" w:hAnsi="Arial" w:eastAsia="Times New Roman" w:cs="Arial"/>
                <w:color w:val="202124"/>
                <w:lang w:val="en-IN" w:eastAsia="en-IN"/>
              </w:rPr>
            </w:pPr>
            <w:r w:rsidRPr="002E759A">
              <w:rPr>
                <w:rFonts w:ascii="Arial" w:hAnsi="Arial" w:eastAsia="Times New Roman" w:cs="Arial"/>
                <w:color w:val="202124"/>
                <w:lang w:eastAsia="en-IN"/>
              </w:rPr>
              <w:t>Non</w:t>
            </w:r>
            <w:r w:rsidRPr="002E759A" w:rsidR="00FE0102">
              <w:rPr>
                <w:rFonts w:ascii="Arial" w:hAnsi="Arial" w:eastAsia="Times New Roman" w:cs="Arial"/>
                <w:color w:val="202124"/>
                <w:lang w:eastAsia="en-IN"/>
              </w:rPr>
              <w:t>-performing asset</w:t>
            </w:r>
          </w:p>
        </w:tc>
      </w:tr>
      <w:tr w:rsidRPr="002E759A" w:rsidR="00FE0102" w:rsidTr="002B0153" w14:paraId="67684291" w14:textId="77777777">
        <w:trPr>
          <w:trHeight w:val="284"/>
        </w:trPr>
        <w:tc>
          <w:tcPr>
            <w:tcW w:w="704" w:type="dxa"/>
            <w:hideMark/>
          </w:tcPr>
          <w:p w:rsidRPr="002E759A" w:rsidR="00FE0102" w:rsidP="000F16BF" w:rsidRDefault="00FE0102" w14:paraId="01BDD4CA" w14:textId="77777777">
            <w:pPr>
              <w:spacing w:before="0"/>
              <w:ind w:right="-2"/>
              <w:jc w:val="right"/>
              <w:rPr>
                <w:rFonts w:ascii="Arial" w:hAnsi="Arial" w:eastAsia="Times New Roman" w:cs="Arial"/>
                <w:color w:val="000000"/>
                <w:lang w:val="en-IN" w:eastAsia="en-IN"/>
              </w:rPr>
            </w:pPr>
            <w:r w:rsidRPr="002E759A">
              <w:rPr>
                <w:rFonts w:ascii="Arial" w:hAnsi="Arial" w:eastAsia="Arial" w:cs="Arial"/>
                <w:color w:val="000000"/>
                <w:lang w:eastAsia="en-IN"/>
              </w:rPr>
              <w:t>8</w:t>
            </w:r>
          </w:p>
        </w:tc>
        <w:tc>
          <w:tcPr>
            <w:tcW w:w="1843" w:type="dxa"/>
            <w:hideMark/>
          </w:tcPr>
          <w:p w:rsidRPr="002E759A" w:rsidR="00FE0102" w:rsidP="000F16BF" w:rsidRDefault="00FE0102" w14:paraId="6A98E853" w14:textId="77777777">
            <w:pPr>
              <w:spacing w:before="0"/>
              <w:ind w:right="-2"/>
              <w:jc w:val="both"/>
              <w:rPr>
                <w:rFonts w:ascii="Arial" w:hAnsi="Arial" w:eastAsia="Times New Roman" w:cs="Arial"/>
                <w:b/>
                <w:bCs/>
                <w:color w:val="000000"/>
                <w:lang w:val="en-IN" w:eastAsia="en-IN"/>
              </w:rPr>
            </w:pPr>
            <w:r w:rsidRPr="002E759A">
              <w:rPr>
                <w:rFonts w:ascii="Arial" w:hAnsi="Arial" w:eastAsia="Times New Roman" w:cs="Arial"/>
                <w:b/>
                <w:bCs/>
                <w:color w:val="000000"/>
                <w:lang w:eastAsia="en-IN"/>
              </w:rPr>
              <w:t xml:space="preserve">CGPAN </w:t>
            </w:r>
          </w:p>
        </w:tc>
        <w:tc>
          <w:tcPr>
            <w:tcW w:w="7371" w:type="dxa"/>
            <w:hideMark/>
          </w:tcPr>
          <w:p w:rsidRPr="009076DF" w:rsidR="009076DF" w:rsidP="000F16BF" w:rsidRDefault="00FE0102" w14:paraId="0715B909" w14:textId="784075C0">
            <w:pPr>
              <w:spacing w:before="0"/>
              <w:ind w:right="-2"/>
              <w:jc w:val="both"/>
              <w:rPr>
                <w:rFonts w:ascii="Arial" w:hAnsi="Arial" w:eastAsia="Times New Roman" w:cs="Arial"/>
                <w:color w:val="000000"/>
                <w:lang w:eastAsia="en-IN"/>
              </w:rPr>
            </w:pPr>
            <w:r w:rsidRPr="002E759A">
              <w:rPr>
                <w:rFonts w:ascii="Arial" w:hAnsi="Arial" w:eastAsia="Times New Roman" w:cs="Arial"/>
                <w:color w:val="000000"/>
                <w:lang w:eastAsia="en-IN"/>
              </w:rPr>
              <w:t xml:space="preserve">Credit Guarantee Permanent Account Number – a Unique Credit Guarantee Number generated by NCGTC processing system while issuing the Credit Guarantee </w:t>
            </w:r>
            <w:r w:rsidR="003433B6">
              <w:rPr>
                <w:rFonts w:ascii="Arial" w:hAnsi="Arial" w:eastAsia="Times New Roman" w:cs="Arial"/>
                <w:color w:val="000000"/>
                <w:lang w:eastAsia="en-IN"/>
              </w:rPr>
              <w:t>cover.</w:t>
            </w:r>
          </w:p>
        </w:tc>
      </w:tr>
      <w:tr w:rsidRPr="002E759A" w:rsidR="00FE0102" w:rsidTr="002B0153" w14:paraId="472F15B1" w14:textId="77777777">
        <w:trPr>
          <w:trHeight w:val="284"/>
        </w:trPr>
        <w:tc>
          <w:tcPr>
            <w:tcW w:w="704" w:type="dxa"/>
            <w:hideMark/>
          </w:tcPr>
          <w:p w:rsidRPr="002E759A" w:rsidR="00FE0102" w:rsidP="000F16BF" w:rsidRDefault="00FE0102" w14:paraId="25CEACA3" w14:textId="77777777">
            <w:pPr>
              <w:spacing w:before="0"/>
              <w:ind w:right="-2"/>
              <w:jc w:val="right"/>
              <w:rPr>
                <w:rFonts w:ascii="Arial" w:hAnsi="Arial" w:eastAsia="Times New Roman" w:cs="Arial"/>
                <w:color w:val="000000"/>
                <w:lang w:val="en-IN" w:eastAsia="en-IN"/>
              </w:rPr>
            </w:pPr>
            <w:r w:rsidRPr="002E759A">
              <w:rPr>
                <w:rFonts w:ascii="Arial" w:hAnsi="Arial" w:eastAsia="Arial" w:cs="Arial"/>
                <w:color w:val="000000"/>
                <w:lang w:eastAsia="en-IN"/>
              </w:rPr>
              <w:t>9</w:t>
            </w:r>
          </w:p>
        </w:tc>
        <w:tc>
          <w:tcPr>
            <w:tcW w:w="1843" w:type="dxa"/>
            <w:hideMark/>
          </w:tcPr>
          <w:p w:rsidRPr="002E759A" w:rsidR="00FE0102" w:rsidP="000F16BF" w:rsidRDefault="00FE0102" w14:paraId="04C1BBA4" w14:textId="77777777">
            <w:pPr>
              <w:spacing w:before="0"/>
              <w:ind w:right="-2"/>
              <w:jc w:val="both"/>
              <w:rPr>
                <w:rFonts w:ascii="Arial" w:hAnsi="Arial" w:eastAsia="Times New Roman" w:cs="Arial"/>
                <w:b/>
                <w:bCs/>
                <w:color w:val="000000"/>
                <w:lang w:val="en-IN" w:eastAsia="en-IN"/>
              </w:rPr>
            </w:pPr>
            <w:r w:rsidRPr="002E759A">
              <w:rPr>
                <w:rFonts w:ascii="Arial" w:hAnsi="Arial" w:eastAsia="Times New Roman" w:cs="Arial"/>
                <w:b/>
                <w:bCs/>
                <w:color w:val="000000"/>
                <w:lang w:eastAsia="en-IN"/>
              </w:rPr>
              <w:t xml:space="preserve">MLI </w:t>
            </w:r>
          </w:p>
        </w:tc>
        <w:tc>
          <w:tcPr>
            <w:tcW w:w="7371" w:type="dxa"/>
            <w:hideMark/>
          </w:tcPr>
          <w:p w:rsidRPr="002E759A" w:rsidR="00FE0102" w:rsidP="00522FDE" w:rsidRDefault="00FE0102" w14:paraId="17482E90" w14:textId="173F6F2A">
            <w:pPr>
              <w:spacing w:before="0"/>
              <w:ind w:right="-2"/>
              <w:jc w:val="both"/>
              <w:rPr>
                <w:rFonts w:ascii="Arial" w:hAnsi="Arial" w:eastAsia="Times New Roman" w:cs="Arial"/>
                <w:color w:val="000000"/>
                <w:lang w:val="en-IN" w:eastAsia="en-IN"/>
              </w:rPr>
            </w:pPr>
            <w:r w:rsidRPr="002E759A">
              <w:rPr>
                <w:rFonts w:ascii="Arial" w:hAnsi="Arial" w:eastAsia="Times New Roman" w:cs="Arial"/>
                <w:color w:val="000000"/>
                <w:lang w:eastAsia="en-IN"/>
              </w:rPr>
              <w:t>Member Leading Institut</w:t>
            </w:r>
            <w:r w:rsidR="00522FDE">
              <w:rPr>
                <w:rFonts w:ascii="Arial" w:hAnsi="Arial" w:eastAsia="Times New Roman" w:cs="Arial"/>
                <w:color w:val="000000"/>
                <w:lang w:eastAsia="en-IN"/>
              </w:rPr>
              <w:t>ion</w:t>
            </w:r>
            <w:r w:rsidRPr="002E759A">
              <w:rPr>
                <w:rFonts w:ascii="Arial" w:hAnsi="Arial" w:eastAsia="Times New Roman" w:cs="Arial"/>
                <w:color w:val="000000"/>
                <w:lang w:eastAsia="en-IN"/>
              </w:rPr>
              <w:t xml:space="preserve"> </w:t>
            </w:r>
          </w:p>
        </w:tc>
      </w:tr>
      <w:tr w:rsidRPr="002E759A" w:rsidR="00FE0102" w:rsidTr="002B0153" w14:paraId="767A2552" w14:textId="77777777">
        <w:trPr>
          <w:trHeight w:val="284"/>
        </w:trPr>
        <w:tc>
          <w:tcPr>
            <w:tcW w:w="704" w:type="dxa"/>
            <w:hideMark/>
          </w:tcPr>
          <w:p w:rsidRPr="002E759A" w:rsidR="00FE0102" w:rsidP="000F16BF" w:rsidRDefault="00FE0102" w14:paraId="745FF6CC" w14:textId="77777777">
            <w:pPr>
              <w:spacing w:before="0"/>
              <w:ind w:right="-2"/>
              <w:jc w:val="right"/>
              <w:rPr>
                <w:rFonts w:ascii="Arial" w:hAnsi="Arial" w:eastAsia="Times New Roman" w:cs="Arial"/>
                <w:color w:val="000000"/>
                <w:lang w:val="en-IN" w:eastAsia="en-IN"/>
              </w:rPr>
            </w:pPr>
            <w:r w:rsidRPr="002E759A">
              <w:rPr>
                <w:rFonts w:ascii="Arial" w:hAnsi="Arial" w:eastAsia="Arial" w:cs="Arial"/>
                <w:color w:val="000000"/>
                <w:lang w:eastAsia="en-IN"/>
              </w:rPr>
              <w:t>10</w:t>
            </w:r>
          </w:p>
        </w:tc>
        <w:tc>
          <w:tcPr>
            <w:tcW w:w="1843" w:type="dxa"/>
            <w:hideMark/>
          </w:tcPr>
          <w:p w:rsidRPr="002E759A" w:rsidR="00FE0102" w:rsidP="000F16BF" w:rsidRDefault="00FE0102" w14:paraId="208BE599" w14:textId="77777777">
            <w:pPr>
              <w:spacing w:before="0"/>
              <w:ind w:right="-2"/>
              <w:jc w:val="both"/>
              <w:rPr>
                <w:rFonts w:ascii="Arial" w:hAnsi="Arial" w:eastAsia="Times New Roman" w:cs="Arial"/>
                <w:b/>
                <w:bCs/>
                <w:color w:val="000000"/>
                <w:lang w:val="en-IN" w:eastAsia="en-IN"/>
              </w:rPr>
            </w:pPr>
            <w:r w:rsidRPr="002E759A">
              <w:rPr>
                <w:rFonts w:ascii="Arial" w:hAnsi="Arial" w:eastAsia="Times New Roman" w:cs="Arial"/>
                <w:b/>
                <w:bCs/>
                <w:color w:val="000000"/>
                <w:lang w:eastAsia="en-IN"/>
              </w:rPr>
              <w:t xml:space="preserve">NCGTC </w:t>
            </w:r>
          </w:p>
        </w:tc>
        <w:tc>
          <w:tcPr>
            <w:tcW w:w="7371" w:type="dxa"/>
            <w:hideMark/>
          </w:tcPr>
          <w:p w:rsidRPr="002E759A" w:rsidR="00FE0102" w:rsidP="000F16BF" w:rsidRDefault="00FE0102" w14:paraId="31F3F13B" w14:textId="77777777">
            <w:pPr>
              <w:spacing w:before="0"/>
              <w:ind w:right="-2"/>
              <w:jc w:val="both"/>
              <w:rPr>
                <w:rFonts w:ascii="Arial" w:hAnsi="Arial" w:eastAsia="Times New Roman" w:cs="Arial"/>
                <w:color w:val="000000"/>
                <w:lang w:val="en-IN" w:eastAsia="en-IN"/>
              </w:rPr>
            </w:pPr>
            <w:r w:rsidRPr="002E759A">
              <w:rPr>
                <w:rFonts w:ascii="Arial" w:hAnsi="Arial" w:eastAsia="Times New Roman" w:cs="Arial"/>
                <w:color w:val="000000"/>
                <w:lang w:eastAsia="en-IN"/>
              </w:rPr>
              <w:t xml:space="preserve">National Credit Guarantee Trustee Company Ltd </w:t>
            </w:r>
          </w:p>
        </w:tc>
      </w:tr>
      <w:tr w:rsidRPr="002E759A" w:rsidR="00FE0102" w:rsidTr="002B0153" w14:paraId="53FD93DC" w14:textId="77777777">
        <w:trPr>
          <w:trHeight w:val="284"/>
        </w:trPr>
        <w:tc>
          <w:tcPr>
            <w:tcW w:w="704" w:type="dxa"/>
            <w:hideMark/>
          </w:tcPr>
          <w:p w:rsidRPr="002E759A" w:rsidR="00FE0102" w:rsidP="000F16BF" w:rsidRDefault="00FE0102" w14:paraId="46F6A02B" w14:textId="77777777">
            <w:pPr>
              <w:spacing w:before="0"/>
              <w:ind w:right="-2"/>
              <w:jc w:val="right"/>
              <w:rPr>
                <w:rFonts w:ascii="Arial" w:hAnsi="Arial" w:eastAsia="Times New Roman" w:cs="Arial"/>
                <w:color w:val="000000"/>
                <w:lang w:val="en-IN" w:eastAsia="en-IN"/>
              </w:rPr>
            </w:pPr>
            <w:r w:rsidRPr="002E759A">
              <w:rPr>
                <w:rFonts w:ascii="Arial" w:hAnsi="Arial" w:eastAsia="Arial" w:cs="Arial"/>
                <w:color w:val="000000"/>
                <w:lang w:eastAsia="en-IN"/>
              </w:rPr>
              <w:t>11</w:t>
            </w:r>
          </w:p>
        </w:tc>
        <w:tc>
          <w:tcPr>
            <w:tcW w:w="1843" w:type="dxa"/>
            <w:hideMark/>
          </w:tcPr>
          <w:p w:rsidRPr="002E759A" w:rsidR="00FE0102" w:rsidP="000F16BF" w:rsidRDefault="00FE0102" w14:paraId="7E6B6251" w14:textId="77777777">
            <w:pPr>
              <w:spacing w:before="0"/>
              <w:ind w:right="-2"/>
              <w:jc w:val="both"/>
              <w:rPr>
                <w:rFonts w:ascii="Arial" w:hAnsi="Arial" w:eastAsia="Times New Roman" w:cs="Arial"/>
                <w:b/>
                <w:bCs/>
                <w:color w:val="000000"/>
                <w:lang w:val="en-IN" w:eastAsia="en-IN"/>
              </w:rPr>
            </w:pPr>
            <w:r w:rsidRPr="002E759A">
              <w:rPr>
                <w:rFonts w:ascii="Arial" w:hAnsi="Arial" w:eastAsia="Times New Roman" w:cs="Arial"/>
                <w:b/>
                <w:bCs/>
                <w:color w:val="000000"/>
                <w:lang w:eastAsia="en-IN"/>
              </w:rPr>
              <w:t>AID</w:t>
            </w:r>
          </w:p>
        </w:tc>
        <w:tc>
          <w:tcPr>
            <w:tcW w:w="7371" w:type="dxa"/>
            <w:hideMark/>
          </w:tcPr>
          <w:p w:rsidRPr="002E759A" w:rsidR="00FE0102" w:rsidP="000F16BF" w:rsidRDefault="00FE0102" w14:paraId="78A7AF50" w14:textId="77777777">
            <w:pPr>
              <w:spacing w:before="0"/>
              <w:ind w:right="-2"/>
              <w:jc w:val="both"/>
              <w:rPr>
                <w:rFonts w:ascii="Arial" w:hAnsi="Arial" w:eastAsia="Times New Roman" w:cs="Arial"/>
                <w:color w:val="000000"/>
                <w:lang w:val="en-IN" w:eastAsia="en-IN"/>
              </w:rPr>
            </w:pPr>
            <w:r w:rsidRPr="002E759A">
              <w:rPr>
                <w:rFonts w:ascii="Arial" w:hAnsi="Arial" w:eastAsia="Times New Roman" w:cs="Arial"/>
                <w:color w:val="000000"/>
                <w:lang w:eastAsia="en-IN"/>
              </w:rPr>
              <w:t>Amount in Default</w:t>
            </w:r>
          </w:p>
        </w:tc>
      </w:tr>
      <w:tr w:rsidRPr="002E759A" w:rsidR="00FE0102" w:rsidTr="002B0153" w14:paraId="03572422" w14:textId="77777777">
        <w:trPr>
          <w:trHeight w:val="284"/>
        </w:trPr>
        <w:tc>
          <w:tcPr>
            <w:tcW w:w="704" w:type="dxa"/>
            <w:hideMark/>
          </w:tcPr>
          <w:p w:rsidRPr="002E759A" w:rsidR="00FE0102" w:rsidP="000F16BF" w:rsidRDefault="00FE0102" w14:paraId="421E4C3E" w14:textId="77777777">
            <w:pPr>
              <w:spacing w:before="0"/>
              <w:ind w:right="-2"/>
              <w:jc w:val="right"/>
              <w:rPr>
                <w:rFonts w:ascii="Arial" w:hAnsi="Arial" w:eastAsia="Times New Roman" w:cs="Arial"/>
                <w:color w:val="000000"/>
                <w:lang w:val="en-IN" w:eastAsia="en-IN"/>
              </w:rPr>
            </w:pPr>
            <w:r w:rsidRPr="002E759A">
              <w:rPr>
                <w:rFonts w:ascii="Arial" w:hAnsi="Arial" w:eastAsia="Arial" w:cs="Arial"/>
                <w:color w:val="000000"/>
                <w:lang w:eastAsia="en-IN"/>
              </w:rPr>
              <w:t>12</w:t>
            </w:r>
          </w:p>
        </w:tc>
        <w:tc>
          <w:tcPr>
            <w:tcW w:w="1843" w:type="dxa"/>
            <w:hideMark/>
          </w:tcPr>
          <w:p w:rsidRPr="002E759A" w:rsidR="00FE0102" w:rsidP="000F16BF" w:rsidRDefault="00FE0102" w14:paraId="1F5FC0E4" w14:textId="77777777">
            <w:pPr>
              <w:spacing w:before="0"/>
              <w:ind w:right="-2"/>
              <w:jc w:val="both"/>
              <w:rPr>
                <w:rFonts w:ascii="Arial" w:hAnsi="Arial" w:eastAsia="Times New Roman" w:cs="Arial"/>
                <w:b/>
                <w:bCs/>
                <w:color w:val="000000"/>
                <w:lang w:val="en-IN" w:eastAsia="en-IN"/>
              </w:rPr>
            </w:pPr>
            <w:r w:rsidRPr="002E759A">
              <w:rPr>
                <w:rFonts w:ascii="Arial" w:hAnsi="Arial" w:eastAsia="Times New Roman" w:cs="Arial"/>
                <w:b/>
                <w:bCs/>
                <w:color w:val="000000"/>
                <w:lang w:eastAsia="en-IN"/>
              </w:rPr>
              <w:t>CAPTCHA</w:t>
            </w:r>
          </w:p>
        </w:tc>
        <w:tc>
          <w:tcPr>
            <w:tcW w:w="7371" w:type="dxa"/>
            <w:hideMark/>
          </w:tcPr>
          <w:p w:rsidRPr="002E759A" w:rsidR="00FE0102" w:rsidP="000F16BF" w:rsidRDefault="00FE0102" w14:paraId="3777A08D" w14:textId="77777777">
            <w:pPr>
              <w:spacing w:before="0"/>
              <w:ind w:right="-2"/>
              <w:jc w:val="both"/>
              <w:rPr>
                <w:rFonts w:ascii="Arial" w:hAnsi="Arial" w:eastAsia="Times New Roman" w:cs="Arial"/>
                <w:color w:val="000000"/>
                <w:lang w:val="en-IN" w:eastAsia="en-IN"/>
              </w:rPr>
            </w:pPr>
            <w:r w:rsidRPr="002E759A">
              <w:rPr>
                <w:rFonts w:ascii="Arial" w:hAnsi="Arial" w:eastAsia="Times New Roman" w:cs="Arial"/>
                <w:color w:val="000000"/>
                <w:lang w:eastAsia="en-IN"/>
              </w:rPr>
              <w:t>Completely automated public Turing Test to Tell Computers and Humans Apart</w:t>
            </w:r>
          </w:p>
        </w:tc>
      </w:tr>
      <w:tr w:rsidRPr="002E759A" w:rsidR="00FE0102" w:rsidTr="002B0153" w14:paraId="725AA268" w14:textId="77777777">
        <w:trPr>
          <w:trHeight w:val="284"/>
        </w:trPr>
        <w:tc>
          <w:tcPr>
            <w:tcW w:w="704" w:type="dxa"/>
            <w:hideMark/>
          </w:tcPr>
          <w:p w:rsidRPr="002E759A" w:rsidR="00FE0102" w:rsidP="000F16BF" w:rsidRDefault="00FE0102" w14:paraId="4111D6D6" w14:textId="77777777">
            <w:pPr>
              <w:spacing w:before="0"/>
              <w:ind w:right="-2"/>
              <w:jc w:val="right"/>
              <w:rPr>
                <w:rFonts w:ascii="Arial" w:hAnsi="Arial" w:eastAsia="Times New Roman" w:cs="Arial"/>
                <w:color w:val="000000"/>
                <w:lang w:val="en-IN" w:eastAsia="en-IN"/>
              </w:rPr>
            </w:pPr>
            <w:r w:rsidRPr="002E759A">
              <w:rPr>
                <w:rFonts w:ascii="Arial" w:hAnsi="Arial" w:eastAsia="Arial" w:cs="Arial"/>
                <w:color w:val="000000"/>
                <w:lang w:eastAsia="en-IN"/>
              </w:rPr>
              <w:t>13</w:t>
            </w:r>
          </w:p>
        </w:tc>
        <w:tc>
          <w:tcPr>
            <w:tcW w:w="1843" w:type="dxa"/>
            <w:hideMark/>
          </w:tcPr>
          <w:p w:rsidRPr="002E759A" w:rsidR="00FE0102" w:rsidP="000F16BF" w:rsidRDefault="00FE0102" w14:paraId="646BA934" w14:textId="77777777">
            <w:pPr>
              <w:spacing w:before="0"/>
              <w:ind w:right="-2"/>
              <w:jc w:val="both"/>
              <w:rPr>
                <w:rFonts w:ascii="Arial" w:hAnsi="Arial" w:eastAsia="Times New Roman" w:cs="Arial"/>
                <w:b/>
                <w:bCs/>
                <w:color w:val="000000"/>
                <w:lang w:val="en-IN" w:eastAsia="en-IN"/>
              </w:rPr>
            </w:pPr>
            <w:r w:rsidRPr="002E759A">
              <w:rPr>
                <w:rFonts w:ascii="Arial" w:hAnsi="Arial" w:eastAsia="Times New Roman" w:cs="Arial"/>
                <w:b/>
                <w:bCs/>
                <w:color w:val="000000"/>
                <w:lang w:eastAsia="en-IN"/>
              </w:rPr>
              <w:t>UAT</w:t>
            </w:r>
          </w:p>
        </w:tc>
        <w:tc>
          <w:tcPr>
            <w:tcW w:w="7371" w:type="dxa"/>
            <w:hideMark/>
          </w:tcPr>
          <w:p w:rsidRPr="002E759A" w:rsidR="00FE0102" w:rsidP="000F16BF" w:rsidRDefault="00FE0102" w14:paraId="11472B73" w14:textId="77777777">
            <w:pPr>
              <w:spacing w:before="0"/>
              <w:ind w:right="-2"/>
              <w:jc w:val="both"/>
              <w:rPr>
                <w:rFonts w:ascii="Arial" w:hAnsi="Arial" w:eastAsia="Times New Roman" w:cs="Arial"/>
                <w:color w:val="000000"/>
                <w:lang w:val="en-IN" w:eastAsia="en-IN"/>
              </w:rPr>
            </w:pPr>
            <w:r w:rsidRPr="002E759A">
              <w:rPr>
                <w:rFonts w:ascii="Arial" w:hAnsi="Arial" w:eastAsia="Times New Roman" w:cs="Arial"/>
                <w:color w:val="000000"/>
                <w:lang w:eastAsia="en-IN"/>
              </w:rPr>
              <w:t>User Acceptance Testing</w:t>
            </w:r>
          </w:p>
        </w:tc>
      </w:tr>
      <w:tr w:rsidRPr="002E759A" w:rsidR="00FE0102" w:rsidTr="002B0153" w14:paraId="516750EA" w14:textId="77777777">
        <w:trPr>
          <w:trHeight w:val="284"/>
        </w:trPr>
        <w:tc>
          <w:tcPr>
            <w:tcW w:w="704" w:type="dxa"/>
            <w:hideMark/>
          </w:tcPr>
          <w:p w:rsidRPr="002E759A" w:rsidR="00FE0102" w:rsidP="000F16BF" w:rsidRDefault="00FE0102" w14:paraId="1A156280" w14:textId="77777777">
            <w:pPr>
              <w:spacing w:before="0"/>
              <w:ind w:right="-2"/>
              <w:jc w:val="right"/>
              <w:rPr>
                <w:rFonts w:ascii="Arial" w:hAnsi="Arial" w:eastAsia="Times New Roman" w:cs="Arial"/>
                <w:color w:val="000000"/>
                <w:lang w:val="en-IN" w:eastAsia="en-IN"/>
              </w:rPr>
            </w:pPr>
            <w:r w:rsidRPr="002E759A">
              <w:rPr>
                <w:rFonts w:ascii="Arial" w:hAnsi="Arial" w:eastAsia="Arial" w:cs="Arial"/>
                <w:color w:val="000000"/>
                <w:lang w:eastAsia="en-IN"/>
              </w:rPr>
              <w:t>14</w:t>
            </w:r>
          </w:p>
        </w:tc>
        <w:tc>
          <w:tcPr>
            <w:tcW w:w="1843" w:type="dxa"/>
            <w:hideMark/>
          </w:tcPr>
          <w:p w:rsidRPr="002E759A" w:rsidR="00FE0102" w:rsidP="000F16BF" w:rsidRDefault="00FE0102" w14:paraId="41707F93" w14:textId="77777777">
            <w:pPr>
              <w:spacing w:before="0"/>
              <w:ind w:right="-2"/>
              <w:jc w:val="both"/>
              <w:rPr>
                <w:rFonts w:ascii="Arial" w:hAnsi="Arial" w:eastAsia="Times New Roman" w:cs="Arial"/>
                <w:b/>
                <w:bCs/>
                <w:color w:val="000000"/>
                <w:lang w:val="en-IN" w:eastAsia="en-IN"/>
              </w:rPr>
            </w:pPr>
            <w:r w:rsidRPr="002E759A">
              <w:rPr>
                <w:rFonts w:ascii="Arial" w:hAnsi="Arial" w:eastAsia="Times New Roman" w:cs="Arial"/>
                <w:b/>
                <w:bCs/>
                <w:color w:val="000000"/>
                <w:lang w:eastAsia="en-IN"/>
              </w:rPr>
              <w:t>SPOC</w:t>
            </w:r>
          </w:p>
        </w:tc>
        <w:tc>
          <w:tcPr>
            <w:tcW w:w="7371" w:type="dxa"/>
            <w:hideMark/>
          </w:tcPr>
          <w:p w:rsidRPr="002E759A" w:rsidR="00FE0102" w:rsidP="000F16BF" w:rsidRDefault="00FE0102" w14:paraId="13DAF14A" w14:textId="77777777">
            <w:pPr>
              <w:spacing w:before="0"/>
              <w:ind w:right="-2"/>
              <w:jc w:val="both"/>
              <w:rPr>
                <w:rFonts w:ascii="Arial" w:hAnsi="Arial" w:eastAsia="Times New Roman" w:cs="Arial"/>
                <w:color w:val="000000"/>
                <w:lang w:val="en-IN" w:eastAsia="en-IN"/>
              </w:rPr>
            </w:pPr>
            <w:r w:rsidRPr="002E759A">
              <w:rPr>
                <w:rFonts w:ascii="Arial" w:hAnsi="Arial" w:eastAsia="Times New Roman" w:cs="Arial"/>
                <w:color w:val="000000"/>
                <w:lang w:eastAsia="en-IN"/>
              </w:rPr>
              <w:t>Single Point of Contact</w:t>
            </w:r>
          </w:p>
        </w:tc>
      </w:tr>
      <w:tr w:rsidRPr="002E759A" w:rsidR="003433B6" w:rsidTr="002B0153" w14:paraId="24B75524" w14:textId="77777777">
        <w:trPr>
          <w:trHeight w:val="284"/>
        </w:trPr>
        <w:tc>
          <w:tcPr>
            <w:tcW w:w="704" w:type="dxa"/>
          </w:tcPr>
          <w:p w:rsidRPr="002E759A" w:rsidR="003433B6" w:rsidP="000F16BF" w:rsidRDefault="003433B6" w14:paraId="2BE69F0C" w14:textId="3CA663D7">
            <w:pPr>
              <w:spacing w:before="0"/>
              <w:ind w:right="-2"/>
              <w:jc w:val="right"/>
              <w:rPr>
                <w:rFonts w:ascii="Arial" w:hAnsi="Arial" w:eastAsia="Arial" w:cs="Arial"/>
                <w:color w:val="000000"/>
                <w:lang w:eastAsia="en-IN"/>
              </w:rPr>
            </w:pPr>
            <w:r>
              <w:rPr>
                <w:rFonts w:ascii="Arial" w:hAnsi="Arial" w:eastAsia="Arial" w:cs="Arial"/>
                <w:color w:val="000000"/>
                <w:lang w:eastAsia="en-IN"/>
              </w:rPr>
              <w:t>15</w:t>
            </w:r>
          </w:p>
        </w:tc>
        <w:tc>
          <w:tcPr>
            <w:tcW w:w="1843" w:type="dxa"/>
          </w:tcPr>
          <w:p w:rsidRPr="002E759A" w:rsidR="003433B6" w:rsidP="000F16BF" w:rsidRDefault="003433B6" w14:paraId="497051BF" w14:textId="7C66CDE1">
            <w:pPr>
              <w:spacing w:before="0"/>
              <w:ind w:right="-2"/>
              <w:jc w:val="both"/>
              <w:rPr>
                <w:rFonts w:ascii="Arial" w:hAnsi="Arial" w:eastAsia="Times New Roman" w:cs="Arial"/>
                <w:b/>
                <w:bCs/>
                <w:color w:val="000000"/>
                <w:lang w:eastAsia="en-IN"/>
              </w:rPr>
            </w:pPr>
            <w:r>
              <w:rPr>
                <w:rFonts w:ascii="Arial" w:hAnsi="Arial" w:eastAsia="Times New Roman" w:cs="Arial"/>
                <w:b/>
                <w:bCs/>
                <w:color w:val="000000"/>
                <w:lang w:eastAsia="en-IN"/>
              </w:rPr>
              <w:t>CG</w:t>
            </w:r>
          </w:p>
        </w:tc>
        <w:tc>
          <w:tcPr>
            <w:tcW w:w="7371" w:type="dxa"/>
          </w:tcPr>
          <w:p w:rsidRPr="002E759A" w:rsidR="003433B6" w:rsidP="000F16BF" w:rsidRDefault="003433B6" w14:paraId="74FCE3AD" w14:textId="38B9FFA1">
            <w:pPr>
              <w:spacing w:before="0"/>
              <w:ind w:right="-2"/>
              <w:jc w:val="both"/>
              <w:rPr>
                <w:rFonts w:ascii="Arial" w:hAnsi="Arial" w:eastAsia="Times New Roman" w:cs="Arial"/>
                <w:color w:val="000000"/>
                <w:lang w:eastAsia="en-IN"/>
              </w:rPr>
            </w:pPr>
            <w:r>
              <w:rPr>
                <w:rFonts w:ascii="Arial" w:hAnsi="Arial" w:eastAsia="Times New Roman" w:cs="Arial"/>
                <w:color w:val="000000"/>
                <w:lang w:eastAsia="en-IN"/>
              </w:rPr>
              <w:t>Credit Guarantee</w:t>
            </w:r>
          </w:p>
        </w:tc>
      </w:tr>
    </w:tbl>
    <w:p w:rsidRPr="002E759A" w:rsidR="00687BCB" w:rsidP="006F11AD" w:rsidRDefault="00687BCB" w14:paraId="29041A2A" w14:textId="3075886F">
      <w:pPr>
        <w:ind w:right="-2"/>
        <w:jc w:val="both"/>
        <w:rPr>
          <w:rFonts w:ascii="Arial" w:hAnsi="Arial" w:cs="Arial"/>
        </w:rPr>
      </w:pPr>
    </w:p>
    <w:p w:rsidRPr="002E759A" w:rsidR="00995C45" w:rsidP="000F16BF" w:rsidRDefault="00B75A0E" w14:paraId="2B0F12C3" w14:textId="3BE9F411">
      <w:pPr>
        <w:pStyle w:val="Heading2"/>
        <w:ind w:left="567" w:right="-2"/>
        <w:jc w:val="both"/>
        <w:rPr>
          <w:rFonts w:ascii="Arial" w:hAnsi="Arial" w:cs="Arial"/>
        </w:rPr>
      </w:pPr>
      <w:bookmarkStart w:name="_Toc149641857" w:id="4"/>
      <w:r w:rsidRPr="002E759A">
        <w:rPr>
          <w:rFonts w:ascii="Arial" w:hAnsi="Arial" w:cs="Arial"/>
        </w:rPr>
        <w:t>Stakeholders</w:t>
      </w:r>
      <w:bookmarkEnd w:id="4"/>
    </w:p>
    <w:p w:rsidRPr="002E759A" w:rsidR="000A46B0" w:rsidP="000F16BF" w:rsidRDefault="00240919" w14:paraId="18BEF51A" w14:textId="3D6A1A30">
      <w:pPr>
        <w:ind w:left="-9" w:right="-2"/>
        <w:jc w:val="both"/>
        <w:rPr>
          <w:rFonts w:ascii="Arial" w:hAnsi="Arial" w:cs="Arial"/>
        </w:rPr>
      </w:pPr>
      <w:r w:rsidRPr="002E759A">
        <w:rPr>
          <w:rFonts w:ascii="Arial" w:hAnsi="Arial" w:cs="Arial"/>
        </w:rPr>
        <w:t xml:space="preserve">Stakeholders will </w:t>
      </w:r>
      <w:r w:rsidRPr="002E759A" w:rsidR="00566BCE">
        <w:rPr>
          <w:rFonts w:ascii="Arial" w:hAnsi="Arial" w:cs="Arial"/>
        </w:rPr>
        <w:t>form</w:t>
      </w:r>
      <w:r w:rsidRPr="002E759A">
        <w:rPr>
          <w:rFonts w:ascii="Arial" w:hAnsi="Arial" w:cs="Arial"/>
        </w:rPr>
        <w:t xml:space="preserve"> the SME team who will provide the requirements and </w:t>
      </w:r>
      <w:r w:rsidRPr="002E759A" w:rsidR="00F67DFE">
        <w:rPr>
          <w:rFonts w:ascii="Arial" w:hAnsi="Arial" w:cs="Arial"/>
        </w:rPr>
        <w:t>SPOCS from each team will b</w:t>
      </w:r>
      <w:r w:rsidRPr="002E759A">
        <w:rPr>
          <w:rFonts w:ascii="Arial" w:hAnsi="Arial" w:cs="Arial"/>
        </w:rPr>
        <w:t xml:space="preserve">e involved in </w:t>
      </w:r>
      <w:r w:rsidRPr="002E759A" w:rsidR="000445D7">
        <w:rPr>
          <w:rFonts w:ascii="Arial" w:hAnsi="Arial" w:cs="Arial"/>
        </w:rPr>
        <w:t>UAT of the Software application</w:t>
      </w:r>
      <w:r w:rsidR="005C773A">
        <w:rPr>
          <w:rFonts w:ascii="Arial" w:hAnsi="Arial" w:cs="Arial"/>
        </w:rPr>
        <w:t>:</w:t>
      </w:r>
    </w:p>
    <w:tbl>
      <w:tblPr>
        <w:tblStyle w:val="GridTable6Colorful-Accent6"/>
        <w:tblpPr w:leftFromText="180" w:rightFromText="180" w:vertAnchor="text" w:horzAnchor="margin" w:tblpX="137" w:tblpY="30"/>
        <w:tblW w:w="10360" w:type="dxa"/>
        <w:tblLook w:val="04A0" w:firstRow="1" w:lastRow="0" w:firstColumn="1" w:lastColumn="0" w:noHBand="0" w:noVBand="1"/>
      </w:tblPr>
      <w:tblGrid>
        <w:gridCol w:w="2971"/>
        <w:gridCol w:w="1196"/>
        <w:gridCol w:w="1577"/>
        <w:gridCol w:w="894"/>
        <w:gridCol w:w="1317"/>
        <w:gridCol w:w="1017"/>
        <w:gridCol w:w="1388"/>
      </w:tblGrid>
      <w:tr w:rsidRPr="002E759A" w:rsidR="002E4488" w:rsidTr="002B0153" w14:paraId="40FA99AC" w14:textId="77777777">
        <w:trPr>
          <w:cnfStyle w:val="100000000000" w:firstRow="1" w:lastRow="0" w:firstColumn="0" w:lastColumn="0" w:oddVBand="0" w:evenVBand="0" w:oddHBand="0" w:evenHBand="0" w:firstRowFirstColumn="0" w:firstRowLastColumn="0" w:lastRowFirstColumn="0" w:lastRowLastColumn="0"/>
          <w:trHeight w:val="2400"/>
        </w:trPr>
        <w:tc>
          <w:tcPr>
            <w:cnfStyle w:val="001000000000" w:firstRow="0" w:lastRow="0" w:firstColumn="1" w:lastColumn="0" w:oddVBand="0" w:evenVBand="0" w:oddHBand="0" w:evenHBand="0" w:firstRowFirstColumn="0" w:firstRowLastColumn="0" w:lastRowFirstColumn="0" w:lastRowLastColumn="0"/>
            <w:tcW w:w="2971" w:type="dxa"/>
            <w:tcBorders>
              <w:tl2br w:val="single" w:color="auto" w:sz="4" w:space="0"/>
            </w:tcBorders>
            <w:hideMark/>
          </w:tcPr>
          <w:p w:rsidRPr="002E759A" w:rsidR="002E4488" w:rsidP="002B0153" w:rsidRDefault="002E4488" w14:paraId="1F779FB5" w14:textId="77777777">
            <w:pPr>
              <w:spacing w:after="240"/>
              <w:ind w:right="-2"/>
              <w:jc w:val="right"/>
              <w:rPr>
                <w:rFonts w:ascii="Arial" w:hAnsi="Arial" w:cs="Arial"/>
                <w:color w:val="000000"/>
              </w:rPr>
            </w:pPr>
            <w:r w:rsidRPr="002E759A">
              <w:rPr>
                <w:rFonts w:ascii="Arial" w:hAnsi="Arial" w:cs="Arial"/>
                <w:color w:val="000000"/>
              </w:rPr>
              <w:t xml:space="preserve">                                     Stakeholders</w:t>
            </w:r>
            <w:r w:rsidRPr="002E759A">
              <w:rPr>
                <w:rFonts w:ascii="Arial" w:hAnsi="Arial" w:cs="Arial"/>
                <w:color w:val="000000"/>
              </w:rPr>
              <w:br/>
            </w:r>
            <w:r w:rsidRPr="002E759A">
              <w:rPr>
                <w:rFonts w:ascii="Arial" w:hAnsi="Arial" w:cs="Arial"/>
                <w:color w:val="000000"/>
              </w:rPr>
              <w:br/>
            </w:r>
          </w:p>
          <w:p w:rsidRPr="002E759A" w:rsidR="002E4488" w:rsidP="002B0153" w:rsidRDefault="002E4488" w14:paraId="4B36B3D3" w14:textId="77777777">
            <w:pPr>
              <w:spacing w:after="240"/>
              <w:ind w:right="-2"/>
              <w:jc w:val="center"/>
              <w:rPr>
                <w:rFonts w:ascii="Arial" w:hAnsi="Arial" w:cs="Arial"/>
                <w:color w:val="000000"/>
              </w:rPr>
            </w:pPr>
          </w:p>
          <w:p w:rsidRPr="002E759A" w:rsidR="002E4488" w:rsidP="002B0153" w:rsidRDefault="002E4488" w14:paraId="0C9D9406" w14:textId="77777777">
            <w:pPr>
              <w:spacing w:after="240"/>
              <w:ind w:right="-2"/>
              <w:rPr>
                <w:rFonts w:ascii="Arial" w:hAnsi="Arial" w:cs="Arial"/>
                <w:color w:val="000000"/>
              </w:rPr>
            </w:pPr>
            <w:r w:rsidRPr="002E759A">
              <w:rPr>
                <w:rFonts w:ascii="Arial" w:hAnsi="Arial" w:cs="Arial"/>
                <w:color w:val="000000"/>
              </w:rPr>
              <w:t>Activities</w:t>
            </w:r>
          </w:p>
        </w:tc>
        <w:tc>
          <w:tcPr>
            <w:tcW w:w="1196" w:type="dxa"/>
            <w:hideMark/>
          </w:tcPr>
          <w:p w:rsidRPr="002E759A" w:rsidR="002E4488" w:rsidP="002B0153" w:rsidRDefault="00A27A87" w14:paraId="14447303" w14:textId="08798479">
            <w:pPr>
              <w:ind w:right="-2"/>
              <w:cnfStyle w:val="100000000000" w:firstRow="1" w:lastRow="0" w:firstColumn="0" w:lastColumn="0" w:oddVBand="0" w:evenVBand="0" w:oddHBand="0" w:evenHBand="0" w:firstRowFirstColumn="0" w:firstRowLastColumn="0" w:lastRowFirstColumn="0" w:lastRowLastColumn="0"/>
              <w:rPr>
                <w:rFonts w:ascii="Arial" w:hAnsi="Arial" w:cs="Arial"/>
                <w:color w:val="000000"/>
              </w:rPr>
            </w:pPr>
            <w:r>
              <w:rPr>
                <w:rFonts w:ascii="Arial" w:hAnsi="Arial" w:cs="Arial"/>
                <w:color w:val="000000"/>
              </w:rPr>
              <w:t>Mr. Anindya Pal</w:t>
            </w:r>
          </w:p>
        </w:tc>
        <w:tc>
          <w:tcPr>
            <w:tcW w:w="1577" w:type="dxa"/>
            <w:hideMark/>
          </w:tcPr>
          <w:p w:rsidRPr="002E759A" w:rsidR="002E4488" w:rsidP="002B0153" w:rsidRDefault="002E4488" w14:paraId="20FD02D9" w14:textId="77777777">
            <w:pPr>
              <w:ind w:right="-2"/>
              <w:cnfStyle w:val="100000000000" w:firstRow="1" w:lastRow="0" w:firstColumn="0" w:lastColumn="0" w:oddVBand="0" w:evenVBand="0" w:oddHBand="0" w:evenHBand="0" w:firstRowFirstColumn="0" w:firstRowLastColumn="0" w:lastRowFirstColumn="0" w:lastRowLastColumn="0"/>
              <w:rPr>
                <w:rFonts w:ascii="Arial" w:hAnsi="Arial" w:cs="Arial"/>
                <w:color w:val="000000"/>
              </w:rPr>
            </w:pPr>
            <w:r w:rsidRPr="002E759A">
              <w:rPr>
                <w:rFonts w:ascii="Arial" w:hAnsi="Arial" w:cs="Arial"/>
                <w:color w:val="000000"/>
              </w:rPr>
              <w:t>Mr. Vijayraj Bhosale</w:t>
            </w:r>
          </w:p>
        </w:tc>
        <w:tc>
          <w:tcPr>
            <w:tcW w:w="894" w:type="dxa"/>
            <w:hideMark/>
          </w:tcPr>
          <w:p w:rsidRPr="002E759A" w:rsidR="002E4488" w:rsidP="002B0153" w:rsidRDefault="002E4488" w14:paraId="2563009F" w14:textId="77777777">
            <w:pPr>
              <w:ind w:right="-2"/>
              <w:cnfStyle w:val="100000000000" w:firstRow="1" w:lastRow="0" w:firstColumn="0" w:lastColumn="0" w:oddVBand="0" w:evenVBand="0" w:oddHBand="0" w:evenHBand="0" w:firstRowFirstColumn="0" w:firstRowLastColumn="0" w:lastRowFirstColumn="0" w:lastRowLastColumn="0"/>
              <w:rPr>
                <w:rFonts w:ascii="Arial" w:hAnsi="Arial" w:cs="Arial"/>
                <w:color w:val="000000"/>
              </w:rPr>
            </w:pPr>
            <w:r w:rsidRPr="002E759A">
              <w:rPr>
                <w:rFonts w:ascii="Arial" w:hAnsi="Arial" w:cs="Arial"/>
                <w:color w:val="000000"/>
              </w:rPr>
              <w:t>Ms. Diksha Zore</w:t>
            </w:r>
          </w:p>
        </w:tc>
        <w:tc>
          <w:tcPr>
            <w:tcW w:w="1317" w:type="dxa"/>
            <w:hideMark/>
          </w:tcPr>
          <w:p w:rsidRPr="002E759A" w:rsidR="002E4488" w:rsidP="002B0153" w:rsidRDefault="002E4488" w14:paraId="621B99AB" w14:textId="77777777">
            <w:pPr>
              <w:ind w:right="-2"/>
              <w:cnfStyle w:val="100000000000" w:firstRow="1" w:lastRow="0" w:firstColumn="0" w:lastColumn="0" w:oddVBand="0" w:evenVBand="0" w:oddHBand="0" w:evenHBand="0" w:firstRowFirstColumn="0" w:firstRowLastColumn="0" w:lastRowFirstColumn="0" w:lastRowLastColumn="0"/>
              <w:rPr>
                <w:rFonts w:ascii="Arial" w:hAnsi="Arial" w:cs="Arial"/>
                <w:color w:val="000000"/>
              </w:rPr>
            </w:pPr>
            <w:r w:rsidRPr="002E759A">
              <w:rPr>
                <w:rFonts w:ascii="Arial" w:hAnsi="Arial" w:cs="Arial"/>
                <w:color w:val="000000"/>
              </w:rPr>
              <w:t>Mrs. Shrimantini Sawant</w:t>
            </w:r>
          </w:p>
        </w:tc>
        <w:tc>
          <w:tcPr>
            <w:tcW w:w="1017" w:type="dxa"/>
            <w:hideMark/>
          </w:tcPr>
          <w:p w:rsidRPr="002E759A" w:rsidR="002E4488" w:rsidP="002B0153" w:rsidRDefault="002E4488" w14:paraId="57E32104" w14:textId="77777777">
            <w:pPr>
              <w:ind w:right="-2"/>
              <w:cnfStyle w:val="100000000000" w:firstRow="1" w:lastRow="0" w:firstColumn="0" w:lastColumn="0" w:oddVBand="0" w:evenVBand="0" w:oddHBand="0" w:evenHBand="0" w:firstRowFirstColumn="0" w:firstRowLastColumn="0" w:lastRowFirstColumn="0" w:lastRowLastColumn="0"/>
              <w:rPr>
                <w:rFonts w:ascii="Arial" w:hAnsi="Arial" w:cs="Arial"/>
                <w:color w:val="000000"/>
              </w:rPr>
            </w:pPr>
            <w:r w:rsidRPr="002E759A">
              <w:rPr>
                <w:rFonts w:ascii="Arial" w:hAnsi="Arial" w:cs="Arial"/>
                <w:color w:val="000000"/>
              </w:rPr>
              <w:t>Mr. Darshan Shah</w:t>
            </w:r>
          </w:p>
        </w:tc>
        <w:tc>
          <w:tcPr>
            <w:tcW w:w="1388" w:type="dxa"/>
            <w:hideMark/>
          </w:tcPr>
          <w:p w:rsidRPr="002E759A" w:rsidR="002E4488" w:rsidP="002B0153" w:rsidRDefault="00A27A87" w14:paraId="3F7685DF" w14:textId="127C5035">
            <w:pPr>
              <w:ind w:right="-2"/>
              <w:cnfStyle w:val="100000000000" w:firstRow="1" w:lastRow="0" w:firstColumn="0" w:lastColumn="0" w:oddVBand="0" w:evenVBand="0" w:oddHBand="0" w:evenHBand="0" w:firstRowFirstColumn="0" w:firstRowLastColumn="0" w:lastRowFirstColumn="0" w:lastRowLastColumn="0"/>
              <w:rPr>
                <w:rFonts w:ascii="Arial" w:hAnsi="Arial" w:cs="Arial"/>
                <w:color w:val="000000"/>
              </w:rPr>
            </w:pPr>
            <w:r>
              <w:rPr>
                <w:rFonts w:ascii="Arial" w:hAnsi="Arial" w:cs="Arial"/>
                <w:color w:val="000000"/>
              </w:rPr>
              <w:t xml:space="preserve">Mr. Naresh </w:t>
            </w:r>
            <w:proofErr w:type="spellStart"/>
            <w:r>
              <w:rPr>
                <w:rFonts w:ascii="Arial" w:hAnsi="Arial" w:cs="Arial"/>
                <w:color w:val="000000"/>
              </w:rPr>
              <w:t>Makkija</w:t>
            </w:r>
            <w:proofErr w:type="spellEnd"/>
          </w:p>
        </w:tc>
      </w:tr>
      <w:tr w:rsidRPr="002E759A" w:rsidR="002E4488" w:rsidTr="002B0153" w14:paraId="135EBA38"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Pr="002E759A" w:rsidR="002E4488" w:rsidP="002B0153" w:rsidRDefault="002E4488" w14:paraId="68E63745" w14:textId="77777777">
            <w:pPr>
              <w:ind w:right="-2"/>
              <w:rPr>
                <w:rFonts w:ascii="Arial" w:hAnsi="Arial" w:cs="Arial"/>
                <w:color w:val="000000"/>
              </w:rPr>
            </w:pPr>
            <w:r w:rsidRPr="002E759A">
              <w:rPr>
                <w:rFonts w:ascii="Arial" w:hAnsi="Arial" w:cs="Arial"/>
                <w:bCs w:val="0"/>
                <w:color w:val="000000"/>
              </w:rPr>
              <w:t xml:space="preserve">Functional Requirement </w:t>
            </w:r>
          </w:p>
        </w:tc>
        <w:tc>
          <w:tcPr>
            <w:tcW w:w="0" w:type="auto"/>
            <w:noWrap/>
            <w:hideMark/>
          </w:tcPr>
          <w:p w:rsidRPr="002E759A" w:rsidR="002E4488" w:rsidP="002B0153" w:rsidRDefault="00903905" w14:paraId="62E33F76" w14:textId="02ED49C5">
            <w:pPr>
              <w:ind w:right="-2"/>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Pr>
                <w:rFonts w:ascii="Symbol" w:hAnsi="Symbol" w:eastAsia="Symbol" w:cs="Symbol"/>
                <w:color w:val="000000"/>
              </w:rPr>
              <w:t>Ö</w:t>
            </w:r>
          </w:p>
        </w:tc>
        <w:tc>
          <w:tcPr>
            <w:tcW w:w="0" w:type="auto"/>
            <w:noWrap/>
            <w:hideMark/>
          </w:tcPr>
          <w:p w:rsidRPr="002E759A" w:rsidR="002E4488" w:rsidP="002B0153" w:rsidRDefault="00903905" w14:paraId="43067333" w14:textId="7CAC8FC5">
            <w:pPr>
              <w:ind w:right="-2"/>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Pr>
                <w:rFonts w:ascii="Symbol" w:hAnsi="Symbol" w:eastAsia="Symbol" w:cs="Symbol"/>
                <w:color w:val="000000"/>
              </w:rPr>
              <w:t>Ö</w:t>
            </w:r>
          </w:p>
        </w:tc>
        <w:tc>
          <w:tcPr>
            <w:tcW w:w="0" w:type="auto"/>
            <w:noWrap/>
            <w:hideMark/>
          </w:tcPr>
          <w:p w:rsidRPr="002E759A" w:rsidR="002E4488" w:rsidP="002B0153" w:rsidRDefault="00903905" w14:paraId="697E437E" w14:textId="24575AC8">
            <w:pPr>
              <w:ind w:right="-2"/>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Pr>
                <w:rFonts w:ascii="Symbol" w:hAnsi="Symbol" w:eastAsia="Symbol" w:cs="Symbol"/>
                <w:color w:val="000000"/>
              </w:rPr>
              <w:t>Ö</w:t>
            </w:r>
          </w:p>
        </w:tc>
        <w:tc>
          <w:tcPr>
            <w:tcW w:w="1317" w:type="dxa"/>
            <w:hideMark/>
          </w:tcPr>
          <w:p w:rsidRPr="002E759A" w:rsidR="002E4488" w:rsidP="002B0153" w:rsidRDefault="002E4488" w14:paraId="2BF01C0E" w14:textId="77777777">
            <w:pPr>
              <w:ind w:right="-2"/>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sidRPr="002E759A">
              <w:rPr>
                <w:rFonts w:ascii="Arial" w:hAnsi="Arial" w:cs="Arial"/>
                <w:color w:val="000000"/>
              </w:rPr>
              <w:t> </w:t>
            </w:r>
          </w:p>
        </w:tc>
        <w:tc>
          <w:tcPr>
            <w:tcW w:w="1017" w:type="dxa"/>
            <w:hideMark/>
          </w:tcPr>
          <w:p w:rsidRPr="002E759A" w:rsidR="002E4488" w:rsidP="002B0153" w:rsidRDefault="002E4488" w14:paraId="3571126A" w14:textId="617E5F70">
            <w:pPr>
              <w:ind w:right="-2"/>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sidRPr="002E759A">
              <w:rPr>
                <w:rFonts w:ascii="Arial" w:hAnsi="Arial" w:cs="Arial"/>
                <w:color w:val="000000"/>
              </w:rPr>
              <w:t> </w:t>
            </w:r>
            <w:r w:rsidRPr="002E759A" w:rsidR="00A27A87">
              <w:rPr>
                <w:rFonts w:ascii="Arial" w:hAnsi="Arial" w:cs="Arial"/>
                <w:color w:val="000000"/>
              </w:rPr>
              <w:t> </w:t>
            </w:r>
            <w:r w:rsidR="00A27A87">
              <w:rPr>
                <w:rFonts w:ascii="Symbol" w:hAnsi="Symbol" w:eastAsia="Symbol" w:cs="Symbol"/>
                <w:color w:val="000000"/>
              </w:rPr>
              <w:t>Ö</w:t>
            </w:r>
          </w:p>
        </w:tc>
        <w:tc>
          <w:tcPr>
            <w:tcW w:w="1388" w:type="dxa"/>
            <w:hideMark/>
          </w:tcPr>
          <w:p w:rsidRPr="002E759A" w:rsidR="002E4488" w:rsidP="002B0153" w:rsidRDefault="002E4488" w14:paraId="4DDC315E" w14:textId="48203556">
            <w:pPr>
              <w:ind w:right="-2"/>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sidRPr="002E759A">
              <w:rPr>
                <w:rFonts w:ascii="Arial" w:hAnsi="Arial" w:cs="Arial"/>
                <w:color w:val="000000"/>
              </w:rPr>
              <w:t> </w:t>
            </w:r>
            <w:r w:rsidRPr="002E759A" w:rsidR="00A27A87">
              <w:rPr>
                <w:rFonts w:ascii="Arial" w:hAnsi="Arial" w:cs="Arial"/>
                <w:color w:val="000000"/>
              </w:rPr>
              <w:t> </w:t>
            </w:r>
            <w:r w:rsidR="00A27A87">
              <w:rPr>
                <w:rFonts w:ascii="Symbol" w:hAnsi="Symbol" w:eastAsia="Symbol" w:cs="Symbol"/>
                <w:color w:val="000000"/>
              </w:rPr>
              <w:t>Ö</w:t>
            </w:r>
          </w:p>
        </w:tc>
      </w:tr>
      <w:tr w:rsidRPr="002E759A" w:rsidR="002E4488" w:rsidTr="002B0153" w14:paraId="40CA8C52" w14:textId="77777777">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Pr="002E759A" w:rsidR="002E4488" w:rsidP="002B0153" w:rsidRDefault="002E4488" w14:paraId="341AAC5E" w14:textId="77777777">
            <w:pPr>
              <w:ind w:right="-2"/>
              <w:rPr>
                <w:rFonts w:ascii="Arial" w:hAnsi="Arial" w:cs="Arial"/>
                <w:color w:val="000000"/>
              </w:rPr>
            </w:pPr>
            <w:r w:rsidRPr="002E759A">
              <w:rPr>
                <w:rFonts w:ascii="Arial" w:hAnsi="Arial" w:cs="Arial"/>
                <w:bCs w:val="0"/>
                <w:color w:val="000000"/>
              </w:rPr>
              <w:t>Technical requirement</w:t>
            </w:r>
          </w:p>
        </w:tc>
        <w:tc>
          <w:tcPr>
            <w:tcW w:w="0" w:type="auto"/>
            <w:noWrap/>
            <w:hideMark/>
          </w:tcPr>
          <w:p w:rsidRPr="002E759A" w:rsidR="002E4488" w:rsidP="002B0153" w:rsidRDefault="002E4488" w14:paraId="7E536A8F" w14:textId="77777777">
            <w:pPr>
              <w:ind w:right="-2"/>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sidRPr="002E759A">
              <w:rPr>
                <w:rFonts w:ascii="Arial" w:hAnsi="Arial" w:cs="Arial"/>
                <w:color w:val="000000"/>
              </w:rPr>
              <w:t> </w:t>
            </w:r>
          </w:p>
        </w:tc>
        <w:tc>
          <w:tcPr>
            <w:tcW w:w="0" w:type="auto"/>
            <w:noWrap/>
            <w:hideMark/>
          </w:tcPr>
          <w:p w:rsidRPr="002E759A" w:rsidR="002E4488" w:rsidP="002B0153" w:rsidRDefault="00903905" w14:paraId="612BFD0A" w14:textId="360E3664">
            <w:pPr>
              <w:ind w:right="-2"/>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Pr>
                <w:rFonts w:ascii="Symbol" w:hAnsi="Symbol" w:eastAsia="Symbol" w:cs="Symbol"/>
                <w:color w:val="000000"/>
              </w:rPr>
              <w:t>Ö</w:t>
            </w:r>
          </w:p>
        </w:tc>
        <w:tc>
          <w:tcPr>
            <w:tcW w:w="0" w:type="auto"/>
            <w:noWrap/>
            <w:hideMark/>
          </w:tcPr>
          <w:p w:rsidRPr="002E759A" w:rsidR="002E4488" w:rsidP="002B0153" w:rsidRDefault="00903905" w14:paraId="6F9743AB" w14:textId="1EDFB832">
            <w:pPr>
              <w:ind w:right="-2"/>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Pr>
                <w:rFonts w:ascii="Symbol" w:hAnsi="Symbol" w:eastAsia="Symbol" w:cs="Symbol"/>
                <w:color w:val="000000"/>
              </w:rPr>
              <w:t>Ö</w:t>
            </w:r>
          </w:p>
        </w:tc>
        <w:tc>
          <w:tcPr>
            <w:tcW w:w="1317" w:type="dxa"/>
            <w:hideMark/>
          </w:tcPr>
          <w:p w:rsidRPr="002E759A" w:rsidR="002E4488" w:rsidP="002B0153" w:rsidRDefault="002E4488" w14:paraId="190BEB90" w14:textId="77777777">
            <w:pPr>
              <w:ind w:right="-2"/>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sidRPr="002E759A">
              <w:rPr>
                <w:rFonts w:ascii="Arial" w:hAnsi="Arial" w:cs="Arial"/>
                <w:color w:val="000000"/>
              </w:rPr>
              <w:t> </w:t>
            </w:r>
          </w:p>
        </w:tc>
        <w:tc>
          <w:tcPr>
            <w:tcW w:w="1017" w:type="dxa"/>
            <w:hideMark/>
          </w:tcPr>
          <w:p w:rsidRPr="002E759A" w:rsidR="002E4488" w:rsidP="002B0153" w:rsidRDefault="002E4488" w14:paraId="7958B146" w14:textId="77777777">
            <w:pPr>
              <w:ind w:right="-2"/>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sidRPr="002E759A">
              <w:rPr>
                <w:rFonts w:ascii="Arial" w:hAnsi="Arial" w:cs="Arial"/>
                <w:color w:val="000000"/>
              </w:rPr>
              <w:t> </w:t>
            </w:r>
          </w:p>
        </w:tc>
        <w:tc>
          <w:tcPr>
            <w:tcW w:w="1388" w:type="dxa"/>
            <w:hideMark/>
          </w:tcPr>
          <w:p w:rsidRPr="002E759A" w:rsidR="002E4488" w:rsidP="002B0153" w:rsidRDefault="002E4488" w14:paraId="5A95D2F3" w14:textId="77777777">
            <w:pPr>
              <w:ind w:right="-2"/>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sidRPr="002E759A">
              <w:rPr>
                <w:rFonts w:ascii="Arial" w:hAnsi="Arial" w:cs="Arial"/>
                <w:color w:val="000000"/>
              </w:rPr>
              <w:t> </w:t>
            </w:r>
          </w:p>
        </w:tc>
      </w:tr>
      <w:tr w:rsidRPr="002E759A" w:rsidR="002E4488" w:rsidTr="002B0153" w14:paraId="570FEA24"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Pr="002E759A" w:rsidR="002E4488" w:rsidP="002B0153" w:rsidRDefault="002E4488" w14:paraId="3575E9AD" w14:textId="10D9BF3F">
            <w:pPr>
              <w:ind w:right="-2"/>
              <w:rPr>
                <w:rFonts w:ascii="Arial" w:hAnsi="Arial" w:cs="Arial"/>
                <w:color w:val="000000"/>
              </w:rPr>
            </w:pPr>
            <w:r w:rsidRPr="002E759A">
              <w:rPr>
                <w:rFonts w:ascii="Arial" w:hAnsi="Arial" w:cs="Arial"/>
                <w:bCs w:val="0"/>
                <w:color w:val="000000"/>
              </w:rPr>
              <w:t xml:space="preserve">BRD </w:t>
            </w:r>
            <w:r>
              <w:rPr>
                <w:rFonts w:ascii="Arial" w:hAnsi="Arial" w:cs="Arial"/>
                <w:bCs w:val="0"/>
                <w:color w:val="000000"/>
              </w:rPr>
              <w:t>Documentation</w:t>
            </w:r>
          </w:p>
        </w:tc>
        <w:tc>
          <w:tcPr>
            <w:tcW w:w="0" w:type="auto"/>
            <w:noWrap/>
            <w:hideMark/>
          </w:tcPr>
          <w:p w:rsidRPr="002E759A" w:rsidR="002E4488" w:rsidP="002B0153" w:rsidRDefault="002E4488" w14:paraId="07925B0E" w14:textId="77777777">
            <w:pPr>
              <w:ind w:right="-2"/>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sidRPr="002E759A">
              <w:rPr>
                <w:rFonts w:ascii="Arial" w:hAnsi="Arial" w:cs="Arial"/>
                <w:color w:val="000000"/>
              </w:rPr>
              <w:t> </w:t>
            </w:r>
          </w:p>
        </w:tc>
        <w:tc>
          <w:tcPr>
            <w:tcW w:w="0" w:type="auto"/>
            <w:noWrap/>
            <w:hideMark/>
          </w:tcPr>
          <w:p w:rsidRPr="002E759A" w:rsidR="002E4488" w:rsidP="002B0153" w:rsidRDefault="002E4488" w14:paraId="14BBED53" w14:textId="77777777">
            <w:pPr>
              <w:ind w:right="-2"/>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sidRPr="002E759A">
              <w:rPr>
                <w:rFonts w:ascii="Arial" w:hAnsi="Arial" w:cs="Arial"/>
                <w:color w:val="000000"/>
              </w:rPr>
              <w:t> </w:t>
            </w:r>
          </w:p>
        </w:tc>
        <w:tc>
          <w:tcPr>
            <w:tcW w:w="894" w:type="dxa"/>
            <w:hideMark/>
          </w:tcPr>
          <w:p w:rsidRPr="002E759A" w:rsidR="002E4488" w:rsidP="002B0153" w:rsidRDefault="002E4488" w14:paraId="088C3656" w14:textId="77777777">
            <w:pPr>
              <w:ind w:right="-2"/>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sidRPr="002E759A">
              <w:rPr>
                <w:rFonts w:ascii="Arial" w:hAnsi="Arial" w:cs="Arial"/>
                <w:color w:val="000000"/>
              </w:rPr>
              <w:t> </w:t>
            </w:r>
          </w:p>
        </w:tc>
        <w:tc>
          <w:tcPr>
            <w:tcW w:w="1317" w:type="dxa"/>
            <w:hideMark/>
          </w:tcPr>
          <w:p w:rsidRPr="002E759A" w:rsidR="002E4488" w:rsidP="002B0153" w:rsidRDefault="002E4488" w14:paraId="060D4907" w14:textId="3F0D399C">
            <w:pPr>
              <w:ind w:right="-2"/>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sidRPr="002E759A">
              <w:rPr>
                <w:rFonts w:ascii="Arial" w:hAnsi="Arial" w:cs="Arial"/>
                <w:color w:val="000000"/>
              </w:rPr>
              <w:t> </w:t>
            </w:r>
            <w:r w:rsidR="00793301">
              <w:rPr>
                <w:rFonts w:ascii="Symbol" w:hAnsi="Symbol" w:eastAsia="Symbol" w:cs="Symbol"/>
                <w:color w:val="000000"/>
              </w:rPr>
              <w:t>Ö</w:t>
            </w:r>
          </w:p>
        </w:tc>
        <w:tc>
          <w:tcPr>
            <w:tcW w:w="1017" w:type="dxa"/>
            <w:hideMark/>
          </w:tcPr>
          <w:p w:rsidRPr="002E759A" w:rsidR="002E4488" w:rsidP="002B0153" w:rsidRDefault="002E4488" w14:paraId="46B74578" w14:textId="77777777">
            <w:pPr>
              <w:ind w:right="-2"/>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sidRPr="002E759A">
              <w:rPr>
                <w:rFonts w:ascii="Arial" w:hAnsi="Arial" w:cs="Arial"/>
                <w:color w:val="000000"/>
              </w:rPr>
              <w:t> </w:t>
            </w:r>
          </w:p>
        </w:tc>
        <w:tc>
          <w:tcPr>
            <w:tcW w:w="0" w:type="auto"/>
            <w:noWrap/>
            <w:hideMark/>
          </w:tcPr>
          <w:p w:rsidRPr="002E759A" w:rsidR="002E4488" w:rsidP="002B0153" w:rsidRDefault="00903905" w14:paraId="7FF0E1B5" w14:textId="7218D68E">
            <w:pPr>
              <w:ind w:right="-2"/>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Pr>
                <w:rFonts w:ascii="Symbol" w:hAnsi="Symbol" w:eastAsia="Symbol" w:cs="Symbol"/>
                <w:color w:val="000000"/>
              </w:rPr>
              <w:t>Ö</w:t>
            </w:r>
          </w:p>
        </w:tc>
      </w:tr>
      <w:tr w:rsidRPr="002E759A" w:rsidR="002E4488" w:rsidTr="002B0153" w14:paraId="188E1BED" w14:textId="77777777">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Pr="002E759A" w:rsidR="002E4488" w:rsidP="002B0153" w:rsidRDefault="002E4488" w14:paraId="18965DFE" w14:textId="26A5CB47">
            <w:pPr>
              <w:ind w:right="-2"/>
              <w:rPr>
                <w:rFonts w:ascii="Arial" w:hAnsi="Arial" w:cs="Arial"/>
                <w:color w:val="000000"/>
              </w:rPr>
            </w:pPr>
            <w:r>
              <w:rPr>
                <w:rFonts w:ascii="Arial" w:hAnsi="Arial" w:cs="Arial"/>
                <w:bCs w:val="0"/>
                <w:color w:val="000000"/>
              </w:rPr>
              <w:t xml:space="preserve">Document </w:t>
            </w:r>
            <w:r w:rsidRPr="002E759A">
              <w:rPr>
                <w:rFonts w:ascii="Arial" w:hAnsi="Arial" w:cs="Arial"/>
                <w:bCs w:val="0"/>
                <w:color w:val="000000"/>
              </w:rPr>
              <w:t xml:space="preserve">Review </w:t>
            </w:r>
          </w:p>
        </w:tc>
        <w:tc>
          <w:tcPr>
            <w:tcW w:w="0" w:type="auto"/>
            <w:noWrap/>
            <w:hideMark/>
          </w:tcPr>
          <w:p w:rsidRPr="002E759A" w:rsidR="002E4488" w:rsidP="002B0153" w:rsidRDefault="00903905" w14:paraId="5BA096DD" w14:textId="5D653B04">
            <w:pPr>
              <w:ind w:right="-2"/>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Pr>
                <w:rFonts w:ascii="Symbol" w:hAnsi="Symbol" w:eastAsia="Symbol" w:cs="Symbol"/>
                <w:color w:val="000000"/>
              </w:rPr>
              <w:t>Ö</w:t>
            </w:r>
          </w:p>
        </w:tc>
        <w:tc>
          <w:tcPr>
            <w:tcW w:w="0" w:type="auto"/>
            <w:noWrap/>
            <w:hideMark/>
          </w:tcPr>
          <w:p w:rsidRPr="002E759A" w:rsidR="002E4488" w:rsidP="002B0153" w:rsidRDefault="00903905" w14:paraId="3AC881F7" w14:textId="6799F760">
            <w:pPr>
              <w:ind w:right="-2"/>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Pr>
                <w:rFonts w:ascii="Symbol" w:hAnsi="Symbol" w:eastAsia="Symbol" w:cs="Symbol"/>
                <w:color w:val="000000"/>
              </w:rPr>
              <w:t>Ö</w:t>
            </w:r>
          </w:p>
        </w:tc>
        <w:tc>
          <w:tcPr>
            <w:tcW w:w="894" w:type="dxa"/>
            <w:hideMark/>
          </w:tcPr>
          <w:p w:rsidRPr="002E759A" w:rsidR="002E4488" w:rsidP="002B0153" w:rsidRDefault="002E4488" w14:paraId="392EA6DD" w14:textId="77777777">
            <w:pPr>
              <w:ind w:right="-2"/>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sidRPr="002E759A">
              <w:rPr>
                <w:rFonts w:ascii="Arial" w:hAnsi="Arial" w:cs="Arial"/>
                <w:color w:val="000000"/>
              </w:rPr>
              <w:t> </w:t>
            </w:r>
          </w:p>
        </w:tc>
        <w:tc>
          <w:tcPr>
            <w:tcW w:w="0" w:type="auto"/>
            <w:noWrap/>
            <w:hideMark/>
          </w:tcPr>
          <w:p w:rsidRPr="002E759A" w:rsidR="002E4488" w:rsidP="002B0153" w:rsidRDefault="00903905" w14:paraId="4DC446B9" w14:textId="73DB9311">
            <w:pPr>
              <w:ind w:right="-2"/>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Pr>
                <w:rFonts w:ascii="Symbol" w:hAnsi="Symbol" w:eastAsia="Symbol" w:cs="Symbol"/>
                <w:color w:val="000000"/>
              </w:rPr>
              <w:t>Ö</w:t>
            </w:r>
          </w:p>
        </w:tc>
        <w:tc>
          <w:tcPr>
            <w:tcW w:w="0" w:type="auto"/>
            <w:noWrap/>
            <w:hideMark/>
          </w:tcPr>
          <w:p w:rsidRPr="002E759A" w:rsidR="002E4488" w:rsidP="002B0153" w:rsidRDefault="00903905" w14:paraId="7DDA0A42" w14:textId="0F3DC370">
            <w:pPr>
              <w:ind w:right="-2"/>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Pr>
                <w:rFonts w:ascii="Symbol" w:hAnsi="Symbol" w:eastAsia="Symbol" w:cs="Symbol"/>
                <w:color w:val="000000"/>
              </w:rPr>
              <w:t>Ö</w:t>
            </w:r>
          </w:p>
        </w:tc>
        <w:tc>
          <w:tcPr>
            <w:tcW w:w="0" w:type="auto"/>
            <w:noWrap/>
            <w:hideMark/>
          </w:tcPr>
          <w:p w:rsidRPr="002E759A" w:rsidR="002E4488" w:rsidP="002B0153" w:rsidRDefault="00903905" w14:paraId="30C88B20" w14:textId="12D614EE">
            <w:pPr>
              <w:ind w:right="-2"/>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Pr>
                <w:rFonts w:ascii="Symbol" w:hAnsi="Symbol" w:eastAsia="Symbol" w:cs="Symbol"/>
                <w:color w:val="000000"/>
              </w:rPr>
              <w:t>Ö</w:t>
            </w:r>
          </w:p>
        </w:tc>
      </w:tr>
      <w:tr w:rsidRPr="002E759A" w:rsidR="002E4488" w:rsidTr="002B0153" w14:paraId="1876750D"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Pr="002E759A" w:rsidR="002E4488" w:rsidP="002B0153" w:rsidRDefault="002E4488" w14:paraId="1ED209A6" w14:textId="6EA4DA52">
            <w:pPr>
              <w:ind w:right="-2"/>
              <w:rPr>
                <w:rFonts w:ascii="Arial" w:hAnsi="Arial" w:cs="Arial"/>
                <w:color w:val="000000"/>
              </w:rPr>
            </w:pPr>
            <w:r>
              <w:rPr>
                <w:rFonts w:ascii="Arial" w:hAnsi="Arial" w:cs="Arial"/>
                <w:bCs w:val="0"/>
                <w:color w:val="000000"/>
              </w:rPr>
              <w:t xml:space="preserve">BRD </w:t>
            </w:r>
            <w:r w:rsidRPr="002E759A">
              <w:rPr>
                <w:rFonts w:ascii="Arial" w:hAnsi="Arial" w:cs="Arial"/>
                <w:bCs w:val="0"/>
                <w:color w:val="000000"/>
              </w:rPr>
              <w:t>Sign-off</w:t>
            </w:r>
          </w:p>
        </w:tc>
        <w:tc>
          <w:tcPr>
            <w:tcW w:w="0" w:type="auto"/>
            <w:noWrap/>
            <w:hideMark/>
          </w:tcPr>
          <w:p w:rsidRPr="002E759A" w:rsidR="002E4488" w:rsidP="002B0153" w:rsidRDefault="00903905" w14:paraId="7AC8E1C5" w14:textId="0AFA48E7">
            <w:pPr>
              <w:ind w:right="-2"/>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Pr>
                <w:rFonts w:ascii="Symbol" w:hAnsi="Symbol" w:eastAsia="Symbol" w:cs="Symbol"/>
                <w:color w:val="000000"/>
              </w:rPr>
              <w:t>Ö</w:t>
            </w:r>
          </w:p>
        </w:tc>
        <w:tc>
          <w:tcPr>
            <w:tcW w:w="0" w:type="auto"/>
            <w:noWrap/>
            <w:hideMark/>
          </w:tcPr>
          <w:p w:rsidRPr="002E759A" w:rsidR="002E4488" w:rsidP="002B0153" w:rsidRDefault="002E4488" w14:paraId="078A32D0" w14:textId="77777777">
            <w:pPr>
              <w:ind w:right="-2"/>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sidRPr="002E759A">
              <w:rPr>
                <w:rFonts w:ascii="Arial" w:hAnsi="Arial" w:cs="Arial"/>
                <w:color w:val="000000"/>
              </w:rPr>
              <w:t> </w:t>
            </w:r>
          </w:p>
        </w:tc>
        <w:tc>
          <w:tcPr>
            <w:tcW w:w="894" w:type="dxa"/>
            <w:hideMark/>
          </w:tcPr>
          <w:p w:rsidRPr="002E759A" w:rsidR="002E4488" w:rsidP="002B0153" w:rsidRDefault="002E4488" w14:paraId="5BCC0CEF" w14:textId="77777777">
            <w:pPr>
              <w:ind w:right="-2"/>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sidRPr="002E759A">
              <w:rPr>
                <w:rFonts w:ascii="Arial" w:hAnsi="Arial" w:cs="Arial"/>
                <w:color w:val="000000"/>
              </w:rPr>
              <w:t> </w:t>
            </w:r>
          </w:p>
        </w:tc>
        <w:tc>
          <w:tcPr>
            <w:tcW w:w="1317" w:type="dxa"/>
            <w:hideMark/>
          </w:tcPr>
          <w:p w:rsidRPr="002E759A" w:rsidR="002E4488" w:rsidP="002B0153" w:rsidRDefault="002E4488" w14:paraId="3E190F95" w14:textId="77777777">
            <w:pPr>
              <w:ind w:right="-2"/>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sidRPr="002E759A">
              <w:rPr>
                <w:rFonts w:ascii="Arial" w:hAnsi="Arial" w:cs="Arial"/>
                <w:color w:val="000000"/>
              </w:rPr>
              <w:t> </w:t>
            </w:r>
          </w:p>
        </w:tc>
        <w:tc>
          <w:tcPr>
            <w:tcW w:w="1017" w:type="dxa"/>
            <w:hideMark/>
          </w:tcPr>
          <w:p w:rsidRPr="002E759A" w:rsidR="002E4488" w:rsidP="002B0153" w:rsidRDefault="002E4488" w14:paraId="62778A0A" w14:textId="77777777">
            <w:pPr>
              <w:ind w:right="-2"/>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sidRPr="002E759A">
              <w:rPr>
                <w:rFonts w:ascii="Arial" w:hAnsi="Arial" w:cs="Arial"/>
                <w:color w:val="000000"/>
              </w:rPr>
              <w:t> </w:t>
            </w:r>
          </w:p>
        </w:tc>
        <w:tc>
          <w:tcPr>
            <w:tcW w:w="0" w:type="auto"/>
            <w:noWrap/>
            <w:hideMark/>
          </w:tcPr>
          <w:p w:rsidRPr="002E759A" w:rsidR="002E4488" w:rsidP="002B0153" w:rsidRDefault="002E4488" w14:paraId="1EF78357" w14:textId="77777777">
            <w:pPr>
              <w:ind w:right="-2"/>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p>
        </w:tc>
      </w:tr>
    </w:tbl>
    <w:p w:rsidRPr="002E759A" w:rsidR="00F81748" w:rsidP="000F16BF" w:rsidRDefault="00F81748" w14:paraId="766FFD86" w14:textId="69EA31A3">
      <w:pPr>
        <w:ind w:right="-2"/>
        <w:jc w:val="both"/>
        <w:rPr>
          <w:rFonts w:ascii="Arial" w:hAnsi="Arial" w:cs="Arial"/>
        </w:rPr>
      </w:pPr>
    </w:p>
    <w:p w:rsidRPr="00075753" w:rsidR="00E04374" w:rsidP="00075753" w:rsidRDefault="00482143" w14:paraId="67E56B21" w14:textId="39AEC1BA">
      <w:pPr>
        <w:pStyle w:val="Heading1"/>
        <w:pBdr>
          <w:left w:val="single" w:color="3494BA" w:themeColor="accent1" w:sz="24" w:space="8"/>
        </w:pBdr>
        <w:ind w:left="567" w:right="-2"/>
        <w:jc w:val="both"/>
        <w:rPr>
          <w:rFonts w:ascii="Arial" w:hAnsi="Arial" w:cs="Arial"/>
          <w:sz w:val="20"/>
          <w:szCs w:val="20"/>
        </w:rPr>
      </w:pPr>
      <w:bookmarkStart w:name="_Toc149641858" w:id="5"/>
      <w:r w:rsidRPr="00075753">
        <w:rPr>
          <w:rFonts w:ascii="Arial" w:hAnsi="Arial" w:cs="Arial"/>
          <w:sz w:val="20"/>
          <w:szCs w:val="20"/>
        </w:rPr>
        <w:t>M</w:t>
      </w:r>
      <w:r w:rsidRPr="00075753" w:rsidR="00335FB6">
        <w:rPr>
          <w:rFonts w:ascii="Arial" w:hAnsi="Arial" w:cs="Arial"/>
          <w:sz w:val="20"/>
          <w:szCs w:val="20"/>
        </w:rPr>
        <w:t>odules</w:t>
      </w:r>
      <w:bookmarkEnd w:id="5"/>
      <w:r w:rsidRPr="00075753">
        <w:rPr>
          <w:rFonts w:ascii="Arial" w:hAnsi="Arial" w:cs="Arial"/>
          <w:sz w:val="20"/>
          <w:szCs w:val="20"/>
        </w:rPr>
        <w:t xml:space="preserve"> </w:t>
      </w:r>
    </w:p>
    <w:p w:rsidRPr="002E759A" w:rsidR="002465DB" w:rsidP="000F16BF" w:rsidRDefault="002465DB" w14:paraId="1FC34FF9" w14:textId="77777777">
      <w:pPr>
        <w:ind w:left="567" w:right="-2"/>
        <w:jc w:val="both"/>
        <w:rPr>
          <w:rFonts w:ascii="Arial" w:hAnsi="Arial" w:cs="Arial"/>
          <w:lang w:val="en-IN"/>
        </w:rPr>
      </w:pPr>
    </w:p>
    <w:p w:rsidRPr="00745B2D" w:rsidR="00BC36A3" w:rsidP="00745B2D" w:rsidRDefault="003B4265" w14:paraId="30420FFE" w14:textId="0AE113A6">
      <w:pPr>
        <w:pStyle w:val="Heading2"/>
        <w:rPr>
          <w:b/>
          <w:lang w:val="en-IN" w:eastAsia="en-IN" w:bidi="hi-IN"/>
        </w:rPr>
      </w:pPr>
      <w:bookmarkStart w:name="_Toc149641859" w:id="6"/>
      <w:r w:rsidRPr="00745B2D">
        <w:rPr>
          <w:b/>
        </w:rPr>
        <w:t>Application Lodgement</w:t>
      </w:r>
      <w:r w:rsidRPr="00745B2D" w:rsidR="00BC36A3">
        <w:rPr>
          <w:b/>
        </w:rPr>
        <w:t xml:space="preserve"> Module</w:t>
      </w:r>
      <w:bookmarkEnd w:id="6"/>
    </w:p>
    <w:p w:rsidRPr="002E759A" w:rsidR="00D92F49" w:rsidP="00745B2D" w:rsidRDefault="00D92F49" w14:paraId="1BAB4877" w14:textId="05F92E8E">
      <w:pPr>
        <w:ind w:right="-2"/>
        <w:jc w:val="both"/>
        <w:rPr>
          <w:rFonts w:ascii="Arial" w:hAnsi="Arial" w:cs="Arial"/>
          <w:bCs/>
        </w:rPr>
      </w:pPr>
      <w:r w:rsidRPr="002E759A">
        <w:rPr>
          <w:rFonts w:ascii="Arial" w:hAnsi="Arial" w:cs="Arial"/>
          <w:bCs/>
        </w:rPr>
        <w:t xml:space="preserve">“Application Lodgment” module to be developed for MLI to </w:t>
      </w:r>
      <w:r w:rsidRPr="002E759A" w:rsidR="00391959">
        <w:rPr>
          <w:rFonts w:ascii="Arial" w:hAnsi="Arial" w:cs="Arial"/>
          <w:bCs/>
        </w:rPr>
        <w:t xml:space="preserve">submit details of the borrower </w:t>
      </w:r>
      <w:r w:rsidRPr="002E759A" w:rsidR="00A16B81">
        <w:rPr>
          <w:rFonts w:ascii="Arial" w:hAnsi="Arial" w:cs="Arial"/>
          <w:bCs/>
        </w:rPr>
        <w:t xml:space="preserve">and avail </w:t>
      </w:r>
      <w:r w:rsidRPr="002E759A">
        <w:rPr>
          <w:rFonts w:ascii="Arial" w:hAnsi="Arial" w:cs="Arial"/>
          <w:bCs/>
        </w:rPr>
        <w:t>Credit Guarantee as</w:t>
      </w:r>
      <w:r w:rsidRPr="002E759A" w:rsidR="00391959">
        <w:rPr>
          <w:rFonts w:ascii="Arial" w:hAnsi="Arial" w:cs="Arial"/>
          <w:bCs/>
        </w:rPr>
        <w:t xml:space="preserve"> per</w:t>
      </w:r>
      <w:r w:rsidRPr="002E759A">
        <w:rPr>
          <w:rFonts w:ascii="Arial" w:hAnsi="Arial" w:cs="Arial"/>
          <w:bCs/>
        </w:rPr>
        <w:t xml:space="preserve"> the ECLGS scheme</w:t>
      </w:r>
      <w:r w:rsidRPr="002E759A" w:rsidR="00391959">
        <w:rPr>
          <w:rFonts w:ascii="Arial" w:hAnsi="Arial" w:cs="Arial"/>
          <w:bCs/>
        </w:rPr>
        <w:t xml:space="preserve"> guidelines. </w:t>
      </w:r>
      <w:r w:rsidRPr="002E759A" w:rsidR="00A16B81">
        <w:rPr>
          <w:rFonts w:ascii="Arial" w:hAnsi="Arial" w:cs="Arial"/>
          <w:bCs/>
        </w:rPr>
        <w:t>There would be separa</w:t>
      </w:r>
      <w:r w:rsidRPr="002E759A" w:rsidR="00254C75">
        <w:rPr>
          <w:rFonts w:ascii="Arial" w:hAnsi="Arial" w:cs="Arial"/>
          <w:bCs/>
        </w:rPr>
        <w:t>t</w:t>
      </w:r>
      <w:r w:rsidRPr="002E759A" w:rsidR="00496D5E">
        <w:rPr>
          <w:rFonts w:ascii="Arial" w:hAnsi="Arial" w:cs="Arial"/>
          <w:bCs/>
        </w:rPr>
        <w:t xml:space="preserve">e menu application lodgment </w:t>
      </w:r>
      <w:r w:rsidRPr="002E759A" w:rsidR="00BF2D0A">
        <w:rPr>
          <w:rFonts w:ascii="Arial" w:hAnsi="Arial" w:cs="Arial"/>
          <w:bCs/>
        </w:rPr>
        <w:t>for</w:t>
      </w:r>
      <w:r w:rsidRPr="002E759A" w:rsidR="008A1143">
        <w:rPr>
          <w:rFonts w:ascii="Arial" w:hAnsi="Arial" w:cs="Arial"/>
          <w:bCs/>
        </w:rPr>
        <w:t xml:space="preserve"> </w:t>
      </w:r>
      <w:r w:rsidRPr="002E759A" w:rsidR="00E21278">
        <w:rPr>
          <w:rFonts w:ascii="Arial" w:hAnsi="Arial" w:cs="Arial"/>
          <w:bCs/>
        </w:rPr>
        <w:t>“</w:t>
      </w:r>
      <w:r w:rsidRPr="002E759A" w:rsidR="00A16B81">
        <w:rPr>
          <w:rFonts w:ascii="Arial" w:hAnsi="Arial" w:cs="Arial"/>
          <w:bCs/>
        </w:rPr>
        <w:t>MUDRA”</w:t>
      </w:r>
      <w:r w:rsidRPr="002E759A" w:rsidR="00E21278">
        <w:rPr>
          <w:rFonts w:ascii="Arial" w:hAnsi="Arial" w:cs="Arial"/>
          <w:bCs/>
        </w:rPr>
        <w:t xml:space="preserve"> and “</w:t>
      </w:r>
      <w:r w:rsidRPr="002E759A" w:rsidR="00A16B81">
        <w:rPr>
          <w:rFonts w:ascii="Arial" w:hAnsi="Arial" w:cs="Arial"/>
          <w:bCs/>
        </w:rPr>
        <w:t>Non-MUDRA” applications.</w:t>
      </w:r>
      <w:r w:rsidRPr="002E759A" w:rsidR="000B306C">
        <w:rPr>
          <w:rFonts w:ascii="Arial" w:hAnsi="Arial" w:cs="Arial"/>
          <w:bCs/>
        </w:rPr>
        <w:t xml:space="preserve"> The application would be validated as per business v</w:t>
      </w:r>
      <w:r w:rsidRPr="002E759A" w:rsidR="009C7924">
        <w:rPr>
          <w:rFonts w:ascii="Arial" w:hAnsi="Arial" w:cs="Arial"/>
          <w:bCs/>
        </w:rPr>
        <w:t xml:space="preserve">alidations defined in the Operational Guidelines </w:t>
      </w:r>
      <w:r w:rsidRPr="002E759A" w:rsidR="000B306C">
        <w:rPr>
          <w:rFonts w:ascii="Arial" w:hAnsi="Arial" w:cs="Arial"/>
          <w:bCs/>
        </w:rPr>
        <w:t>and auto-guarantee would be issued. A unique Credit Guarantee PAN Number called as CGPAN would be generated.</w:t>
      </w:r>
    </w:p>
    <w:p w:rsidRPr="002E759A" w:rsidR="007749EE" w:rsidP="002B0153" w:rsidRDefault="00D92F49" w14:paraId="7EEF92B7" w14:textId="77777777">
      <w:pPr>
        <w:pStyle w:val="ListParagraph"/>
        <w:numPr>
          <w:ilvl w:val="0"/>
          <w:numId w:val="105"/>
        </w:numPr>
        <w:ind w:right="-2"/>
        <w:jc w:val="both"/>
        <w:rPr>
          <w:rFonts w:ascii="Arial" w:hAnsi="Arial" w:cs="Arial"/>
          <w:b/>
          <w:i/>
        </w:rPr>
      </w:pPr>
      <w:r w:rsidRPr="002E759A">
        <w:rPr>
          <w:rFonts w:ascii="Arial" w:hAnsi="Arial" w:cs="Arial"/>
          <w:b/>
          <w:i/>
        </w:rPr>
        <w:t>Module Path:</w:t>
      </w:r>
    </w:p>
    <w:p w:rsidRPr="002E759A" w:rsidR="00D92F49" w:rsidP="000F16BF" w:rsidRDefault="00D92F49" w14:paraId="1507B7C1" w14:textId="1D39CF56">
      <w:pPr>
        <w:pStyle w:val="ListParagraph"/>
        <w:numPr>
          <w:ilvl w:val="0"/>
          <w:numId w:val="10"/>
        </w:numPr>
        <w:spacing w:line="240" w:lineRule="auto"/>
        <w:ind w:right="-2"/>
        <w:jc w:val="both"/>
        <w:rPr>
          <w:rFonts w:ascii="Arial" w:hAnsi="Arial" w:cs="Arial"/>
        </w:rPr>
      </w:pPr>
      <w:r w:rsidRPr="002E759A">
        <w:rPr>
          <w:rFonts w:ascii="Arial" w:hAnsi="Arial" w:cs="Arial"/>
        </w:rPr>
        <w:t>Application Processing &gt;&gt;</w:t>
      </w:r>
      <w:r w:rsidRPr="002E759A" w:rsidR="007749EE">
        <w:rPr>
          <w:rFonts w:ascii="Arial" w:hAnsi="Arial" w:cs="Arial"/>
        </w:rPr>
        <w:t>Application Lodgment</w:t>
      </w:r>
      <w:r w:rsidRPr="002E759A">
        <w:rPr>
          <w:rFonts w:ascii="Arial" w:hAnsi="Arial" w:cs="Arial"/>
        </w:rPr>
        <w:t xml:space="preserve"> &gt;&gt; </w:t>
      </w:r>
      <w:r w:rsidRPr="002E759A" w:rsidR="007749EE">
        <w:rPr>
          <w:rFonts w:ascii="Arial" w:hAnsi="Arial" w:cs="Arial"/>
        </w:rPr>
        <w:t>MUDRA Entry</w:t>
      </w:r>
    </w:p>
    <w:p w:rsidRPr="002E759A" w:rsidR="007749EE" w:rsidP="000F16BF" w:rsidRDefault="007749EE" w14:paraId="4543626B" w14:textId="7F931BEA">
      <w:pPr>
        <w:pStyle w:val="ListParagraph"/>
        <w:numPr>
          <w:ilvl w:val="0"/>
          <w:numId w:val="10"/>
        </w:numPr>
        <w:spacing w:line="240" w:lineRule="auto"/>
        <w:ind w:right="-2"/>
        <w:jc w:val="both"/>
        <w:rPr>
          <w:rFonts w:ascii="Arial" w:hAnsi="Arial" w:cs="Arial"/>
        </w:rPr>
      </w:pPr>
      <w:r w:rsidRPr="002E759A">
        <w:rPr>
          <w:rFonts w:ascii="Arial" w:hAnsi="Arial" w:cs="Arial"/>
        </w:rPr>
        <w:t>Application Processing &gt;&gt;Application Lodgment &gt;&gt; Non-MUDRA Entry</w:t>
      </w:r>
    </w:p>
    <w:p w:rsidRPr="002E759A" w:rsidR="00E21278" w:rsidP="000F16BF" w:rsidRDefault="00E21278" w14:paraId="49A2CCF4" w14:textId="77777777">
      <w:pPr>
        <w:pStyle w:val="ListParagraph"/>
        <w:spacing w:line="240" w:lineRule="auto"/>
        <w:ind w:left="927" w:right="-2"/>
        <w:jc w:val="both"/>
        <w:rPr>
          <w:rFonts w:ascii="Arial" w:hAnsi="Arial" w:cs="Arial"/>
        </w:rPr>
      </w:pPr>
    </w:p>
    <w:p w:rsidRPr="002E759A" w:rsidR="00D92F49" w:rsidP="002B0153" w:rsidRDefault="00D92F49" w14:paraId="64211544" w14:textId="77777777">
      <w:pPr>
        <w:pStyle w:val="ListParagraph"/>
        <w:numPr>
          <w:ilvl w:val="0"/>
          <w:numId w:val="106"/>
        </w:numPr>
        <w:ind w:right="-2"/>
        <w:jc w:val="both"/>
        <w:rPr>
          <w:rFonts w:ascii="Arial" w:hAnsi="Arial" w:cs="Arial"/>
          <w:b/>
          <w:i/>
        </w:rPr>
      </w:pPr>
      <w:r w:rsidRPr="002E759A">
        <w:rPr>
          <w:rFonts w:ascii="Arial" w:hAnsi="Arial" w:cs="Arial"/>
          <w:b/>
          <w:i/>
        </w:rPr>
        <w:t xml:space="preserve">User Roles: </w:t>
      </w:r>
    </w:p>
    <w:p w:rsidRPr="002E759A" w:rsidR="00D92F49" w:rsidP="002B0153" w:rsidRDefault="00D92F49" w14:paraId="6439CDB5" w14:textId="04716F2B">
      <w:pPr>
        <w:pStyle w:val="ListParagraph"/>
        <w:numPr>
          <w:ilvl w:val="0"/>
          <w:numId w:val="46"/>
        </w:numPr>
        <w:ind w:right="-2"/>
        <w:jc w:val="both"/>
        <w:rPr>
          <w:rFonts w:ascii="Arial" w:hAnsi="Arial" w:cs="Arial"/>
          <w:bCs/>
        </w:rPr>
      </w:pPr>
      <w:r w:rsidRPr="002E759A">
        <w:rPr>
          <w:rFonts w:ascii="Arial" w:hAnsi="Arial" w:cs="Arial"/>
          <w:bCs/>
        </w:rPr>
        <w:t>MLI Maker – For data entry</w:t>
      </w:r>
    </w:p>
    <w:p w:rsidRPr="002E759A" w:rsidR="00EB1F90" w:rsidP="002B0153" w:rsidRDefault="00EB1F90" w14:paraId="5840A954" w14:textId="6CDE1C2D">
      <w:pPr>
        <w:pStyle w:val="ListParagraph"/>
        <w:numPr>
          <w:ilvl w:val="0"/>
          <w:numId w:val="46"/>
        </w:numPr>
        <w:ind w:right="-2"/>
        <w:jc w:val="both"/>
        <w:rPr>
          <w:rFonts w:ascii="Arial" w:hAnsi="Arial" w:cs="Arial"/>
          <w:bCs/>
        </w:rPr>
      </w:pPr>
      <w:r w:rsidRPr="002E759A">
        <w:rPr>
          <w:rFonts w:ascii="Arial" w:hAnsi="Arial" w:cs="Arial"/>
          <w:bCs/>
        </w:rPr>
        <w:t>MLI Checker – For data entry</w:t>
      </w:r>
    </w:p>
    <w:p w:rsidRPr="002E759A" w:rsidR="00FE0102" w:rsidP="000F16BF" w:rsidRDefault="00FE0102" w14:paraId="1FEBD2A6" w14:textId="77777777">
      <w:pPr>
        <w:pStyle w:val="ListParagraph"/>
        <w:ind w:left="927" w:right="-2"/>
        <w:jc w:val="both"/>
        <w:rPr>
          <w:rFonts w:ascii="Arial" w:hAnsi="Arial" w:cs="Arial"/>
          <w:bCs/>
        </w:rPr>
      </w:pPr>
    </w:p>
    <w:p w:rsidRPr="002E759A" w:rsidR="00D92F49" w:rsidP="002B0153" w:rsidRDefault="00D92F49" w14:paraId="3BE37A27" w14:textId="77777777">
      <w:pPr>
        <w:pStyle w:val="ListParagraph"/>
        <w:numPr>
          <w:ilvl w:val="0"/>
          <w:numId w:val="107"/>
        </w:numPr>
        <w:ind w:right="-2"/>
        <w:jc w:val="both"/>
        <w:rPr>
          <w:rFonts w:ascii="Arial" w:hAnsi="Arial" w:cs="Arial"/>
          <w:b/>
          <w:bCs/>
          <w:i/>
        </w:rPr>
      </w:pPr>
      <w:r w:rsidRPr="002E759A">
        <w:rPr>
          <w:rFonts w:ascii="Arial" w:hAnsi="Arial" w:cs="Arial"/>
          <w:b/>
          <w:i/>
        </w:rPr>
        <w:t>Actions on Page</w:t>
      </w:r>
      <w:r w:rsidRPr="002E759A">
        <w:rPr>
          <w:rFonts w:ascii="Arial" w:hAnsi="Arial" w:cs="Arial"/>
          <w:b/>
          <w:bCs/>
          <w:i/>
        </w:rPr>
        <w:t xml:space="preserve">: </w:t>
      </w:r>
    </w:p>
    <w:p w:rsidRPr="002E759A" w:rsidR="00D92F49" w:rsidP="002B0153" w:rsidRDefault="00D92F49" w14:paraId="20D209C7" w14:textId="77777777">
      <w:pPr>
        <w:pStyle w:val="ListParagraph"/>
        <w:numPr>
          <w:ilvl w:val="0"/>
          <w:numId w:val="47"/>
        </w:numPr>
        <w:ind w:right="-2"/>
        <w:jc w:val="both"/>
        <w:rPr>
          <w:rFonts w:ascii="Arial" w:hAnsi="Arial" w:cs="Arial"/>
          <w:bCs/>
        </w:rPr>
      </w:pPr>
      <w:r w:rsidRPr="002E759A">
        <w:rPr>
          <w:rFonts w:ascii="Arial" w:hAnsi="Arial" w:cs="Arial"/>
          <w:bCs/>
        </w:rPr>
        <w:t>Save – To validate and save the transaction in database.</w:t>
      </w:r>
    </w:p>
    <w:p w:rsidRPr="002E759A" w:rsidR="00D92F49" w:rsidP="002B0153" w:rsidRDefault="00D92F49" w14:paraId="34CDE871" w14:textId="77777777">
      <w:pPr>
        <w:pStyle w:val="ListParagraph"/>
        <w:numPr>
          <w:ilvl w:val="0"/>
          <w:numId w:val="47"/>
        </w:numPr>
        <w:ind w:right="-2"/>
        <w:jc w:val="both"/>
        <w:rPr>
          <w:rFonts w:ascii="Arial" w:hAnsi="Arial" w:cs="Arial"/>
          <w:bCs/>
        </w:rPr>
      </w:pPr>
      <w:r w:rsidRPr="002E759A">
        <w:rPr>
          <w:rFonts w:ascii="Arial" w:hAnsi="Arial" w:cs="Arial"/>
          <w:bCs/>
        </w:rPr>
        <w:t xml:space="preserve">Reset – To reset all the fields on </w:t>
      </w:r>
      <w:proofErr w:type="gramStart"/>
      <w:r w:rsidRPr="002E759A">
        <w:rPr>
          <w:rFonts w:ascii="Arial" w:hAnsi="Arial" w:cs="Arial"/>
          <w:bCs/>
        </w:rPr>
        <w:t>page</w:t>
      </w:r>
      <w:proofErr w:type="gramEnd"/>
    </w:p>
    <w:p w:rsidRPr="002E759A" w:rsidR="00E21278" w:rsidP="002B0153" w:rsidRDefault="00D92F49" w14:paraId="1DCBBBED" w14:textId="77777777">
      <w:pPr>
        <w:pStyle w:val="ListParagraph"/>
        <w:numPr>
          <w:ilvl w:val="0"/>
          <w:numId w:val="47"/>
        </w:numPr>
        <w:ind w:right="-2"/>
        <w:jc w:val="both"/>
        <w:rPr>
          <w:rFonts w:ascii="Arial" w:hAnsi="Arial" w:cs="Arial"/>
          <w:bCs/>
        </w:rPr>
      </w:pPr>
      <w:r w:rsidRPr="002E759A">
        <w:rPr>
          <w:rFonts w:ascii="Arial" w:hAnsi="Arial" w:cs="Arial"/>
          <w:bCs/>
        </w:rPr>
        <w:t xml:space="preserve">Cancel – To close the page and go to Module: </w:t>
      </w:r>
      <w:r w:rsidRPr="002E759A" w:rsidR="00496D5E">
        <w:rPr>
          <w:rFonts w:ascii="Arial" w:hAnsi="Arial" w:cs="Arial"/>
        </w:rPr>
        <w:t>Application Processing</w:t>
      </w:r>
    </w:p>
    <w:p w:rsidRPr="002E759A" w:rsidR="00A646FD" w:rsidP="000F16BF" w:rsidRDefault="00496D5E" w14:paraId="0B7AE7EF" w14:textId="523030C4">
      <w:pPr>
        <w:pStyle w:val="ListParagraph"/>
        <w:ind w:left="927" w:right="-2"/>
        <w:jc w:val="both"/>
        <w:rPr>
          <w:rStyle w:val="IntenseEmphasis"/>
          <w:rFonts w:ascii="Arial" w:hAnsi="Arial" w:cs="Arial"/>
          <w:b w:val="0"/>
          <w:caps w:val="0"/>
          <w:color w:val="auto"/>
          <w:spacing w:val="0"/>
        </w:rPr>
      </w:pPr>
      <w:r w:rsidRPr="002E759A">
        <w:rPr>
          <w:rFonts w:ascii="Arial" w:hAnsi="Arial" w:cs="Arial"/>
        </w:rPr>
        <w:t xml:space="preserve"> </w:t>
      </w:r>
    </w:p>
    <w:p w:rsidRPr="002E759A" w:rsidR="00D92F49" w:rsidP="002B0153" w:rsidRDefault="00423250" w14:paraId="7102FF40" w14:textId="4B168F77">
      <w:pPr>
        <w:pStyle w:val="Subtitle"/>
        <w:numPr>
          <w:ilvl w:val="0"/>
          <w:numId w:val="108"/>
        </w:numPr>
        <w:ind w:right="-2"/>
        <w:rPr>
          <w:rStyle w:val="IntenseEmphasis"/>
          <w:rFonts w:ascii="Arial" w:hAnsi="Arial" w:cs="Arial"/>
          <w:i/>
          <w:color w:val="0D0D0D" w:themeColor="text1" w:themeTint="F2"/>
          <w:sz w:val="20"/>
          <w:szCs w:val="20"/>
        </w:rPr>
      </w:pPr>
      <w:r w:rsidRPr="002E759A">
        <w:rPr>
          <w:rStyle w:val="IntenseEmphasis"/>
          <w:rFonts w:ascii="Arial" w:hAnsi="Arial" w:cs="Arial"/>
          <w:i/>
          <w:color w:val="0D0D0D" w:themeColor="text1" w:themeTint="F2"/>
          <w:sz w:val="20"/>
          <w:szCs w:val="20"/>
        </w:rPr>
        <w:t>Field List</w:t>
      </w:r>
      <w:r w:rsidRPr="002E759A" w:rsidR="00FD00DC">
        <w:rPr>
          <w:rStyle w:val="IntenseEmphasis"/>
          <w:rFonts w:ascii="Arial" w:hAnsi="Arial" w:cs="Arial"/>
          <w:i/>
          <w:color w:val="0D0D0D" w:themeColor="text1" w:themeTint="F2"/>
          <w:sz w:val="20"/>
          <w:szCs w:val="20"/>
        </w:rPr>
        <w:t>: (MUDRA Application)</w:t>
      </w:r>
    </w:p>
    <w:p w:rsidRPr="002E759A" w:rsidR="006119FA" w:rsidP="000F16BF" w:rsidRDefault="007749EE" w14:paraId="58E99DAC" w14:textId="66A66C34">
      <w:pPr>
        <w:pStyle w:val="ListParagraph"/>
        <w:numPr>
          <w:ilvl w:val="0"/>
          <w:numId w:val="9"/>
        </w:numPr>
        <w:ind w:left="927" w:right="-2"/>
        <w:jc w:val="both"/>
        <w:rPr>
          <w:rFonts w:ascii="Arial" w:hAnsi="Arial" w:cs="Arial"/>
          <w:bCs/>
        </w:rPr>
      </w:pPr>
      <w:r w:rsidRPr="002E759A">
        <w:rPr>
          <w:rFonts w:ascii="Arial" w:hAnsi="Arial" w:cs="Arial"/>
          <w:b/>
        </w:rPr>
        <w:t>MLI branch State</w:t>
      </w:r>
      <w:r w:rsidRPr="002E759A" w:rsidR="00D92F49">
        <w:rPr>
          <w:rFonts w:ascii="Arial" w:hAnsi="Arial" w:cs="Arial"/>
          <w:bCs/>
        </w:rPr>
        <w:t xml:space="preserve">: </w:t>
      </w:r>
      <w:r w:rsidRPr="002E759A" w:rsidR="009953A3">
        <w:rPr>
          <w:rFonts w:ascii="Arial" w:hAnsi="Arial" w:cs="Arial"/>
          <w:bCs/>
        </w:rPr>
        <w:t xml:space="preserve">Auto Fetch </w:t>
      </w:r>
      <w:r w:rsidRPr="002E759A">
        <w:rPr>
          <w:rFonts w:ascii="Arial" w:hAnsi="Arial" w:cs="Arial"/>
          <w:bCs/>
        </w:rPr>
        <w:t xml:space="preserve">– </w:t>
      </w:r>
      <w:r w:rsidRPr="002E759A" w:rsidR="000F711C">
        <w:rPr>
          <w:rFonts w:ascii="Arial" w:hAnsi="Arial" w:cs="Arial"/>
          <w:bCs/>
        </w:rPr>
        <w:t xml:space="preserve">Read </w:t>
      </w:r>
      <w:proofErr w:type="gramStart"/>
      <w:r w:rsidRPr="002E759A" w:rsidR="000F711C">
        <w:rPr>
          <w:rFonts w:ascii="Arial" w:hAnsi="Arial" w:cs="Arial"/>
          <w:bCs/>
        </w:rPr>
        <w:t>only</w:t>
      </w:r>
      <w:proofErr w:type="gramEnd"/>
    </w:p>
    <w:p w:rsidRPr="002E759A" w:rsidR="00D92F49" w:rsidP="000F16BF" w:rsidRDefault="00D92F49" w14:paraId="7CD942A6" w14:textId="566FE61A">
      <w:pPr>
        <w:pStyle w:val="ListParagraph"/>
        <w:ind w:left="927" w:right="-2"/>
        <w:jc w:val="both"/>
        <w:rPr>
          <w:rFonts w:ascii="Arial" w:hAnsi="Arial" w:cs="Arial"/>
        </w:rPr>
      </w:pPr>
      <w:r w:rsidRPr="002E759A">
        <w:rPr>
          <w:rFonts w:ascii="Arial" w:hAnsi="Arial" w:cs="Arial"/>
        </w:rPr>
        <w:t xml:space="preserve">Based on the </w:t>
      </w:r>
      <w:r w:rsidRPr="002E759A" w:rsidR="007749EE">
        <w:rPr>
          <w:rFonts w:ascii="Arial" w:hAnsi="Arial" w:cs="Arial"/>
        </w:rPr>
        <w:t xml:space="preserve">branch defined during MLI user creation, MLI branch state would be </w:t>
      </w:r>
      <w:r w:rsidRPr="002E759A" w:rsidR="00F321D9">
        <w:rPr>
          <w:rFonts w:ascii="Arial" w:hAnsi="Arial" w:cs="Arial"/>
        </w:rPr>
        <w:t xml:space="preserve">displayed </w:t>
      </w:r>
    </w:p>
    <w:p w:rsidR="00FD00DC" w:rsidP="000F16BF" w:rsidRDefault="00FD00DC" w14:paraId="4960678E" w14:textId="77777777">
      <w:pPr>
        <w:pStyle w:val="ListParagraph"/>
        <w:ind w:left="927" w:right="-2"/>
        <w:jc w:val="both"/>
        <w:rPr>
          <w:rFonts w:ascii="Arial" w:hAnsi="Arial" w:cs="Arial"/>
          <w:bCs/>
        </w:rPr>
      </w:pPr>
    </w:p>
    <w:p w:rsidRPr="002E759A" w:rsidR="00210529" w:rsidP="000F16BF" w:rsidRDefault="00210529" w14:paraId="546F5CFC" w14:textId="77777777">
      <w:pPr>
        <w:pStyle w:val="ListParagraph"/>
        <w:ind w:left="927" w:right="-2"/>
        <w:jc w:val="both"/>
        <w:rPr>
          <w:rFonts w:ascii="Arial" w:hAnsi="Arial" w:cs="Arial"/>
          <w:bCs/>
        </w:rPr>
      </w:pPr>
    </w:p>
    <w:p w:rsidRPr="002E759A" w:rsidR="000D5623" w:rsidP="000F16BF" w:rsidRDefault="007749EE" w14:paraId="70780B04" w14:textId="0DF6C5A2">
      <w:pPr>
        <w:pStyle w:val="ListParagraph"/>
        <w:numPr>
          <w:ilvl w:val="0"/>
          <w:numId w:val="9"/>
        </w:numPr>
        <w:ind w:left="927" w:right="-2"/>
        <w:jc w:val="both"/>
        <w:rPr>
          <w:rFonts w:ascii="Arial" w:hAnsi="Arial" w:cs="Arial"/>
        </w:rPr>
      </w:pPr>
      <w:r w:rsidRPr="002E759A">
        <w:rPr>
          <w:rFonts w:ascii="Arial" w:hAnsi="Arial" w:cs="Arial"/>
          <w:b/>
        </w:rPr>
        <w:t>MLI GST No</w:t>
      </w:r>
      <w:r w:rsidRPr="002E759A" w:rsidR="00D92F49">
        <w:rPr>
          <w:rFonts w:ascii="Arial" w:hAnsi="Arial" w:cs="Arial"/>
        </w:rPr>
        <w:t xml:space="preserve">: </w:t>
      </w:r>
      <w:r w:rsidRPr="002E759A" w:rsidR="009953A3">
        <w:rPr>
          <w:rFonts w:ascii="Arial" w:hAnsi="Arial" w:cs="Arial"/>
          <w:bCs/>
        </w:rPr>
        <w:t xml:space="preserve">Auto Fetch </w:t>
      </w:r>
      <w:r w:rsidRPr="002E759A" w:rsidR="00FB13DF">
        <w:rPr>
          <w:rFonts w:ascii="Arial" w:hAnsi="Arial" w:cs="Arial"/>
          <w:bCs/>
        </w:rPr>
        <w:t xml:space="preserve">– </w:t>
      </w:r>
      <w:r w:rsidRPr="002E759A" w:rsidR="000F711C">
        <w:rPr>
          <w:rFonts w:ascii="Arial" w:hAnsi="Arial" w:cs="Arial"/>
          <w:bCs/>
        </w:rPr>
        <w:t xml:space="preserve">Read </w:t>
      </w:r>
      <w:proofErr w:type="gramStart"/>
      <w:r w:rsidRPr="002E759A" w:rsidR="000F711C">
        <w:rPr>
          <w:rFonts w:ascii="Arial" w:hAnsi="Arial" w:cs="Arial"/>
          <w:bCs/>
        </w:rPr>
        <w:t>only</w:t>
      </w:r>
      <w:proofErr w:type="gramEnd"/>
      <w:r w:rsidRPr="002E759A" w:rsidR="00FB13DF">
        <w:rPr>
          <w:rFonts w:ascii="Arial" w:hAnsi="Arial" w:cs="Arial"/>
          <w:bCs/>
        </w:rPr>
        <w:tab/>
      </w:r>
    </w:p>
    <w:p w:rsidRPr="002E759A" w:rsidR="00FD00DC" w:rsidP="000F16BF" w:rsidRDefault="00FB13DF" w14:paraId="33FAE4A9" w14:textId="3D666C18">
      <w:pPr>
        <w:pStyle w:val="ListParagraph"/>
        <w:ind w:left="927" w:right="-2"/>
        <w:jc w:val="both"/>
        <w:rPr>
          <w:rFonts w:ascii="Arial" w:hAnsi="Arial" w:cs="Arial"/>
        </w:rPr>
      </w:pPr>
      <w:r w:rsidRPr="002E759A">
        <w:rPr>
          <w:rFonts w:ascii="Arial" w:hAnsi="Arial" w:cs="Arial"/>
        </w:rPr>
        <w:t xml:space="preserve">GST number entered during registration of MLI is </w:t>
      </w:r>
      <w:r w:rsidRPr="002E759A" w:rsidR="00F321D9">
        <w:rPr>
          <w:rFonts w:ascii="Arial" w:hAnsi="Arial" w:cs="Arial"/>
        </w:rPr>
        <w:t>displayed.</w:t>
      </w:r>
    </w:p>
    <w:p w:rsidRPr="002E759A" w:rsidR="00F14C2E" w:rsidP="000F16BF" w:rsidRDefault="00F14C2E" w14:paraId="00DB9668" w14:textId="77777777">
      <w:pPr>
        <w:pStyle w:val="ListParagraph"/>
        <w:ind w:left="927" w:right="-2"/>
        <w:jc w:val="both"/>
        <w:rPr>
          <w:rFonts w:ascii="Arial" w:hAnsi="Arial" w:cs="Arial"/>
        </w:rPr>
      </w:pPr>
    </w:p>
    <w:p w:rsidRPr="002E759A" w:rsidR="000D5623" w:rsidP="000F16BF" w:rsidRDefault="000D5623" w14:paraId="674F4931" w14:textId="20CC2F84">
      <w:pPr>
        <w:pStyle w:val="ListParagraph"/>
        <w:numPr>
          <w:ilvl w:val="0"/>
          <w:numId w:val="9"/>
        </w:numPr>
        <w:ind w:left="927" w:right="-2"/>
        <w:jc w:val="both"/>
        <w:rPr>
          <w:rFonts w:ascii="Arial" w:hAnsi="Arial" w:cs="Arial"/>
        </w:rPr>
      </w:pPr>
      <w:r w:rsidRPr="002E759A">
        <w:rPr>
          <w:rFonts w:ascii="Arial" w:hAnsi="Arial" w:cs="Arial"/>
          <w:b/>
        </w:rPr>
        <w:t>ECLGS TYPE:</w:t>
      </w:r>
      <w:r w:rsidRPr="002E759A" w:rsidR="00D92F49">
        <w:rPr>
          <w:rFonts w:ascii="Arial" w:hAnsi="Arial" w:cs="Arial"/>
        </w:rPr>
        <w:t xml:space="preserve"> </w:t>
      </w:r>
      <w:r w:rsidRPr="002E759A" w:rsidR="007A4893">
        <w:rPr>
          <w:rFonts w:ascii="Arial" w:hAnsi="Arial" w:cs="Arial"/>
          <w:bCs/>
        </w:rPr>
        <w:t>User entry - Drop-down with values “ECLGS 1.0[Extension]”</w:t>
      </w:r>
      <w:r w:rsidRPr="002E759A" w:rsidR="005B4168">
        <w:rPr>
          <w:rFonts w:ascii="Arial" w:hAnsi="Arial" w:cs="Arial"/>
          <w:bCs/>
        </w:rPr>
        <w:t>and</w:t>
      </w:r>
      <w:r w:rsidRPr="002E759A" w:rsidR="00FB13DF">
        <w:rPr>
          <w:rFonts w:ascii="Arial" w:hAnsi="Arial" w:cs="Arial"/>
          <w:bCs/>
        </w:rPr>
        <w:t xml:space="preserve"> </w:t>
      </w:r>
      <w:r w:rsidRPr="002E759A" w:rsidR="007A4893">
        <w:rPr>
          <w:rFonts w:ascii="Arial" w:hAnsi="Arial" w:cs="Arial"/>
          <w:bCs/>
        </w:rPr>
        <w:t>“ECLGS 1.0[Restructure]”</w:t>
      </w:r>
      <w:r w:rsidRPr="002E759A" w:rsidR="00F14C2E">
        <w:rPr>
          <w:rFonts w:ascii="Arial" w:hAnsi="Arial" w:cs="Arial"/>
          <w:bCs/>
        </w:rPr>
        <w:t xml:space="preserve">. </w:t>
      </w:r>
      <w:r w:rsidRPr="002E759A" w:rsidR="00FD00DC">
        <w:rPr>
          <w:rFonts w:ascii="Arial" w:hAnsi="Arial" w:cs="Arial"/>
          <w:bCs/>
        </w:rPr>
        <w:t>Mandatory</w:t>
      </w:r>
      <w:r w:rsidRPr="002E759A" w:rsidR="00F14C2E">
        <w:rPr>
          <w:rFonts w:ascii="Arial" w:hAnsi="Arial" w:cs="Arial"/>
          <w:bCs/>
        </w:rPr>
        <w:t>.</w:t>
      </w:r>
    </w:p>
    <w:p w:rsidRPr="002E759A" w:rsidR="005F3488" w:rsidP="000F16BF" w:rsidRDefault="005F3488" w14:paraId="1168A531" w14:textId="05FE941A">
      <w:pPr>
        <w:pStyle w:val="ListParagraph"/>
        <w:ind w:left="927" w:right="-2"/>
        <w:jc w:val="both"/>
        <w:rPr>
          <w:rFonts w:ascii="Arial" w:hAnsi="Arial" w:cs="Arial"/>
          <w:bCs/>
        </w:rPr>
      </w:pPr>
      <w:r w:rsidRPr="002E759A">
        <w:rPr>
          <w:rFonts w:ascii="Arial" w:hAnsi="Arial" w:cs="Arial"/>
          <w:bCs/>
        </w:rPr>
        <w:t>ECLGS 1.0</w:t>
      </w:r>
      <w:r w:rsidRPr="002E759A" w:rsidR="005B4168">
        <w:rPr>
          <w:rFonts w:ascii="Arial" w:hAnsi="Arial" w:cs="Arial"/>
          <w:bCs/>
        </w:rPr>
        <w:t xml:space="preserve"> </w:t>
      </w:r>
      <w:r w:rsidRPr="002E759A" w:rsidR="00F14C2E">
        <w:rPr>
          <w:rFonts w:ascii="Arial" w:hAnsi="Arial" w:cs="Arial"/>
          <w:bCs/>
        </w:rPr>
        <w:t xml:space="preserve">was </w:t>
      </w:r>
      <w:r w:rsidRPr="002E759A">
        <w:rPr>
          <w:rFonts w:ascii="Arial" w:hAnsi="Arial" w:cs="Arial"/>
          <w:bCs/>
        </w:rPr>
        <w:t>available in the drop-down for applications sanctioned prior to Oct 01, 2021.</w:t>
      </w:r>
    </w:p>
    <w:p w:rsidRPr="002E759A" w:rsidR="005F3488" w:rsidP="000F16BF" w:rsidRDefault="005F3488" w14:paraId="491D4919" w14:textId="088C1709">
      <w:pPr>
        <w:pStyle w:val="ListParagraph"/>
        <w:ind w:left="927" w:right="-2"/>
        <w:jc w:val="both"/>
        <w:rPr>
          <w:rFonts w:ascii="Arial" w:hAnsi="Arial" w:cs="Arial"/>
          <w:bCs/>
        </w:rPr>
      </w:pPr>
      <w:r w:rsidRPr="002E759A">
        <w:rPr>
          <w:rFonts w:ascii="Arial" w:hAnsi="Arial" w:cs="Arial"/>
          <w:bCs/>
        </w:rPr>
        <w:t>For cases sanctioned on or after Oct</w:t>
      </w:r>
      <w:r w:rsidRPr="002E759A" w:rsidR="005B4168">
        <w:rPr>
          <w:rFonts w:ascii="Arial" w:hAnsi="Arial" w:cs="Arial"/>
          <w:bCs/>
        </w:rPr>
        <w:t xml:space="preserve"> 01, 2021, ECLGS 1.0 Extension,</w:t>
      </w:r>
      <w:r w:rsidRPr="002E759A" w:rsidR="00FB13DF">
        <w:rPr>
          <w:rFonts w:ascii="Arial" w:hAnsi="Arial" w:cs="Arial"/>
          <w:bCs/>
        </w:rPr>
        <w:t xml:space="preserve"> </w:t>
      </w:r>
      <w:r w:rsidRPr="002E759A">
        <w:rPr>
          <w:rFonts w:ascii="Arial" w:hAnsi="Arial" w:cs="Arial"/>
          <w:bCs/>
        </w:rPr>
        <w:t>option</w:t>
      </w:r>
      <w:r w:rsidRPr="002E759A" w:rsidR="00F14C2E">
        <w:rPr>
          <w:rFonts w:ascii="Arial" w:hAnsi="Arial" w:cs="Arial"/>
          <w:bCs/>
        </w:rPr>
        <w:t xml:space="preserve"> is </w:t>
      </w:r>
      <w:r w:rsidRPr="002E759A">
        <w:rPr>
          <w:rFonts w:ascii="Arial" w:hAnsi="Arial" w:cs="Arial"/>
          <w:bCs/>
        </w:rPr>
        <w:t>provided.</w:t>
      </w:r>
    </w:p>
    <w:p w:rsidRPr="002E759A" w:rsidR="005F3488" w:rsidP="000F16BF" w:rsidRDefault="005F3488" w14:paraId="293CC46A" w14:textId="68D7AC7C">
      <w:pPr>
        <w:pStyle w:val="ListParagraph"/>
        <w:ind w:left="927" w:right="-2"/>
        <w:jc w:val="both"/>
        <w:rPr>
          <w:rFonts w:ascii="Arial" w:hAnsi="Arial" w:cs="Arial"/>
          <w:bCs/>
        </w:rPr>
      </w:pPr>
      <w:r w:rsidRPr="002E759A">
        <w:rPr>
          <w:rFonts w:ascii="Arial" w:hAnsi="Arial" w:cs="Arial"/>
          <w:bCs/>
        </w:rPr>
        <w:t>E</w:t>
      </w:r>
      <w:r w:rsidRPr="002E759A" w:rsidR="002C4E62">
        <w:rPr>
          <w:rFonts w:ascii="Arial" w:hAnsi="Arial" w:cs="Arial"/>
          <w:bCs/>
        </w:rPr>
        <w:t>CLGS 1.0 (Restructure) was available for applications restructured up to Sep 30, 2021.</w:t>
      </w:r>
    </w:p>
    <w:p w:rsidRPr="002E759A" w:rsidR="005F3488" w:rsidP="000F16BF" w:rsidRDefault="005F3488" w14:paraId="12A7A5A2" w14:textId="77777777">
      <w:pPr>
        <w:pStyle w:val="ListParagraph"/>
        <w:ind w:left="927" w:right="-2"/>
        <w:jc w:val="both"/>
        <w:rPr>
          <w:rFonts w:ascii="Arial" w:hAnsi="Arial" w:cs="Arial"/>
          <w:bCs/>
        </w:rPr>
      </w:pPr>
    </w:p>
    <w:p w:rsidRPr="002E759A" w:rsidR="004D015C" w:rsidP="000F16BF" w:rsidRDefault="007A4893" w14:paraId="5F71A2C6" w14:textId="235DA604">
      <w:pPr>
        <w:pStyle w:val="ListParagraph"/>
        <w:numPr>
          <w:ilvl w:val="0"/>
          <w:numId w:val="9"/>
        </w:numPr>
        <w:ind w:left="927" w:right="-2"/>
        <w:jc w:val="both"/>
        <w:rPr>
          <w:rFonts w:ascii="Arial" w:hAnsi="Arial" w:cs="Arial"/>
        </w:rPr>
      </w:pPr>
      <w:r w:rsidRPr="002E759A">
        <w:rPr>
          <w:rFonts w:ascii="Arial" w:hAnsi="Arial" w:cs="Arial"/>
          <w:b/>
        </w:rPr>
        <w:t xml:space="preserve">Constitution: </w:t>
      </w:r>
      <w:r w:rsidRPr="002E759A" w:rsidR="00D92F49">
        <w:rPr>
          <w:rFonts w:ascii="Arial" w:hAnsi="Arial" w:cs="Arial"/>
        </w:rPr>
        <w:t xml:space="preserve"> </w:t>
      </w:r>
      <w:r w:rsidRPr="002E759A">
        <w:rPr>
          <w:rFonts w:ascii="Arial" w:hAnsi="Arial" w:cs="Arial"/>
          <w:bCs/>
        </w:rPr>
        <w:t>User entry - Drop-down with values</w:t>
      </w:r>
      <w:r w:rsidRPr="002E759A" w:rsidR="004D015C">
        <w:rPr>
          <w:rFonts w:ascii="Arial" w:hAnsi="Arial" w:cs="Arial"/>
          <w:bCs/>
        </w:rPr>
        <w:t xml:space="preserve"> “</w:t>
      </w:r>
      <w:r w:rsidRPr="002E759A" w:rsidR="00FD00DC">
        <w:rPr>
          <w:rFonts w:ascii="Arial" w:hAnsi="Arial" w:cs="Arial"/>
        </w:rPr>
        <w:t>Proprietary /</w:t>
      </w:r>
      <w:proofErr w:type="gramStart"/>
      <w:r w:rsidRPr="002E759A" w:rsidR="00FD00DC">
        <w:rPr>
          <w:rFonts w:ascii="Arial" w:hAnsi="Arial" w:cs="Arial"/>
        </w:rPr>
        <w:t>Individual</w:t>
      </w:r>
      <w:r w:rsidRPr="002E759A" w:rsidR="004D015C">
        <w:rPr>
          <w:rFonts w:ascii="Arial" w:hAnsi="Arial" w:cs="Arial"/>
          <w:bCs/>
        </w:rPr>
        <w:t xml:space="preserve"> ”</w:t>
      </w:r>
      <w:proofErr w:type="gramEnd"/>
      <w:r w:rsidRPr="002E759A" w:rsidR="004D015C">
        <w:rPr>
          <w:rFonts w:ascii="Arial" w:hAnsi="Arial" w:cs="Arial"/>
        </w:rPr>
        <w:t xml:space="preserve">, </w:t>
      </w:r>
      <w:r w:rsidRPr="002E759A" w:rsidR="004D015C">
        <w:rPr>
          <w:rFonts w:ascii="Arial" w:hAnsi="Arial" w:cs="Arial"/>
          <w:bCs/>
        </w:rPr>
        <w:t>“</w:t>
      </w:r>
      <w:r w:rsidRPr="002E759A" w:rsidR="004D015C">
        <w:rPr>
          <w:rFonts w:ascii="Arial" w:hAnsi="Arial" w:cs="Arial"/>
        </w:rPr>
        <w:t>Partnership</w:t>
      </w:r>
      <w:r w:rsidRPr="002E759A" w:rsidR="004D015C">
        <w:rPr>
          <w:rFonts w:ascii="Arial" w:hAnsi="Arial" w:cs="Arial"/>
          <w:bCs/>
        </w:rPr>
        <w:t>”</w:t>
      </w:r>
      <w:r w:rsidRPr="002E759A" w:rsidR="004D015C">
        <w:rPr>
          <w:rFonts w:ascii="Arial" w:hAnsi="Arial" w:cs="Arial"/>
        </w:rPr>
        <w:t xml:space="preserve">, </w:t>
      </w:r>
      <w:r w:rsidRPr="002E759A" w:rsidR="004D015C">
        <w:rPr>
          <w:rFonts w:ascii="Arial" w:hAnsi="Arial" w:cs="Arial"/>
          <w:bCs/>
        </w:rPr>
        <w:t>“</w:t>
      </w:r>
      <w:r w:rsidRPr="002E759A" w:rsidR="004D015C">
        <w:rPr>
          <w:rFonts w:ascii="Arial" w:hAnsi="Arial" w:cs="Arial"/>
        </w:rPr>
        <w:t>Limited Liability partnership</w:t>
      </w:r>
      <w:r w:rsidRPr="002E759A" w:rsidR="004D015C">
        <w:rPr>
          <w:rFonts w:ascii="Arial" w:hAnsi="Arial" w:cs="Arial"/>
          <w:bCs/>
        </w:rPr>
        <w:t>”</w:t>
      </w:r>
      <w:r w:rsidRPr="002E759A" w:rsidR="004D015C">
        <w:rPr>
          <w:rFonts w:ascii="Arial" w:hAnsi="Arial" w:cs="Arial"/>
        </w:rPr>
        <w:t xml:space="preserve">, </w:t>
      </w:r>
      <w:r w:rsidRPr="002E759A" w:rsidR="004D015C">
        <w:rPr>
          <w:rFonts w:ascii="Arial" w:hAnsi="Arial" w:cs="Arial"/>
          <w:bCs/>
        </w:rPr>
        <w:t>“</w:t>
      </w:r>
      <w:r w:rsidRPr="002E759A" w:rsidR="008D5F30">
        <w:rPr>
          <w:rFonts w:ascii="Arial" w:hAnsi="Arial" w:cs="Arial"/>
        </w:rPr>
        <w:t>Private L</w:t>
      </w:r>
      <w:r w:rsidRPr="002E759A" w:rsidR="004D015C">
        <w:rPr>
          <w:rFonts w:ascii="Arial" w:hAnsi="Arial" w:cs="Arial"/>
        </w:rPr>
        <w:t>td</w:t>
      </w:r>
      <w:r w:rsidRPr="002E759A" w:rsidR="004D015C">
        <w:rPr>
          <w:rFonts w:ascii="Arial" w:hAnsi="Arial" w:cs="Arial"/>
          <w:bCs/>
        </w:rPr>
        <w:t>”</w:t>
      </w:r>
      <w:r w:rsidRPr="002E759A" w:rsidR="004D015C">
        <w:rPr>
          <w:rFonts w:ascii="Arial" w:hAnsi="Arial" w:cs="Arial"/>
        </w:rPr>
        <w:t xml:space="preserve">, </w:t>
      </w:r>
      <w:r w:rsidRPr="002E759A" w:rsidR="004D015C">
        <w:rPr>
          <w:rFonts w:ascii="Arial" w:hAnsi="Arial" w:cs="Arial"/>
          <w:bCs/>
        </w:rPr>
        <w:t>“</w:t>
      </w:r>
      <w:r w:rsidRPr="002E759A" w:rsidR="004D015C">
        <w:rPr>
          <w:rFonts w:ascii="Arial" w:hAnsi="Arial" w:cs="Arial"/>
        </w:rPr>
        <w:t>Public</w:t>
      </w:r>
      <w:r w:rsidRPr="002E759A" w:rsidR="004D015C">
        <w:rPr>
          <w:rFonts w:ascii="Arial" w:hAnsi="Arial" w:cs="Arial"/>
          <w:bCs/>
        </w:rPr>
        <w:t>”</w:t>
      </w:r>
      <w:r w:rsidRPr="002E759A" w:rsidR="004D015C">
        <w:rPr>
          <w:rFonts w:ascii="Arial" w:hAnsi="Arial" w:cs="Arial"/>
        </w:rPr>
        <w:t xml:space="preserve">, </w:t>
      </w:r>
      <w:r w:rsidRPr="002E759A" w:rsidR="004D015C">
        <w:rPr>
          <w:rFonts w:ascii="Arial" w:hAnsi="Arial" w:cs="Arial"/>
          <w:bCs/>
        </w:rPr>
        <w:t>“</w:t>
      </w:r>
      <w:r w:rsidRPr="002E759A" w:rsidR="004D015C">
        <w:rPr>
          <w:rFonts w:ascii="Arial" w:hAnsi="Arial" w:cs="Arial"/>
        </w:rPr>
        <w:t>HUF</w:t>
      </w:r>
      <w:r w:rsidRPr="002E759A" w:rsidR="004D015C">
        <w:rPr>
          <w:rFonts w:ascii="Arial" w:hAnsi="Arial" w:cs="Arial"/>
          <w:bCs/>
        </w:rPr>
        <w:t>”</w:t>
      </w:r>
      <w:r w:rsidRPr="002E759A" w:rsidR="004D015C">
        <w:rPr>
          <w:rFonts w:ascii="Arial" w:hAnsi="Arial" w:cs="Arial"/>
        </w:rPr>
        <w:t xml:space="preserve">, </w:t>
      </w:r>
      <w:r w:rsidRPr="002E759A" w:rsidR="004D015C">
        <w:rPr>
          <w:rFonts w:ascii="Arial" w:hAnsi="Arial" w:cs="Arial"/>
          <w:bCs/>
        </w:rPr>
        <w:t>“</w:t>
      </w:r>
      <w:r w:rsidRPr="002E759A" w:rsidR="004D015C">
        <w:rPr>
          <w:rFonts w:ascii="Arial" w:hAnsi="Arial" w:cs="Arial"/>
        </w:rPr>
        <w:t>Trust</w:t>
      </w:r>
      <w:r w:rsidRPr="002E759A" w:rsidR="004D015C">
        <w:rPr>
          <w:rFonts w:ascii="Arial" w:hAnsi="Arial" w:cs="Arial"/>
          <w:bCs/>
        </w:rPr>
        <w:t>”</w:t>
      </w:r>
      <w:r w:rsidRPr="002E759A" w:rsidR="004D015C">
        <w:rPr>
          <w:rFonts w:ascii="Arial" w:hAnsi="Arial" w:cs="Arial"/>
        </w:rPr>
        <w:t xml:space="preserve">, </w:t>
      </w:r>
      <w:r w:rsidRPr="002E759A" w:rsidR="004D015C">
        <w:rPr>
          <w:rFonts w:ascii="Arial" w:hAnsi="Arial" w:cs="Arial"/>
          <w:bCs/>
        </w:rPr>
        <w:t>“</w:t>
      </w:r>
      <w:r w:rsidRPr="002E759A" w:rsidR="008D5F30">
        <w:rPr>
          <w:rFonts w:ascii="Arial" w:hAnsi="Arial" w:cs="Arial"/>
        </w:rPr>
        <w:t>Society / Co-</w:t>
      </w:r>
      <w:r w:rsidRPr="002E759A" w:rsidR="004D015C">
        <w:rPr>
          <w:rFonts w:ascii="Arial" w:hAnsi="Arial" w:cs="Arial"/>
        </w:rPr>
        <w:t>op Society</w:t>
      </w:r>
      <w:r w:rsidRPr="002E759A" w:rsidR="004D015C">
        <w:rPr>
          <w:rFonts w:ascii="Arial" w:hAnsi="Arial" w:cs="Arial"/>
          <w:bCs/>
        </w:rPr>
        <w:t>”</w:t>
      </w:r>
      <w:r w:rsidRPr="002E759A" w:rsidR="004D015C">
        <w:rPr>
          <w:rFonts w:ascii="Arial" w:hAnsi="Arial" w:cs="Arial"/>
        </w:rPr>
        <w:t xml:space="preserve">, </w:t>
      </w:r>
      <w:r w:rsidRPr="002E759A" w:rsidR="004D015C">
        <w:rPr>
          <w:rFonts w:ascii="Arial" w:hAnsi="Arial" w:cs="Arial"/>
          <w:bCs/>
        </w:rPr>
        <w:t>“A</w:t>
      </w:r>
      <w:r w:rsidRPr="002E759A" w:rsidR="004D015C">
        <w:rPr>
          <w:rFonts w:ascii="Arial" w:hAnsi="Arial" w:cs="Arial"/>
        </w:rPr>
        <w:t>rtificial Juridical Person</w:t>
      </w:r>
      <w:r w:rsidRPr="002E759A" w:rsidR="004D015C">
        <w:rPr>
          <w:rFonts w:ascii="Arial" w:hAnsi="Arial" w:cs="Arial"/>
          <w:bCs/>
        </w:rPr>
        <w:t>”</w:t>
      </w:r>
      <w:r w:rsidRPr="002E759A" w:rsidR="00E4624F">
        <w:rPr>
          <w:rFonts w:ascii="Arial" w:hAnsi="Arial" w:cs="Arial"/>
          <w:bCs/>
        </w:rPr>
        <w:t>. Mandatory.</w:t>
      </w:r>
    </w:p>
    <w:p w:rsidRPr="002E759A" w:rsidR="003E22CC" w:rsidP="000F16BF" w:rsidRDefault="003216B3" w14:paraId="528CDB74" w14:textId="44A4E1DF">
      <w:pPr>
        <w:pStyle w:val="ListParagraph"/>
        <w:ind w:left="927" w:right="-2"/>
        <w:jc w:val="both"/>
        <w:rPr>
          <w:rFonts w:ascii="Arial" w:hAnsi="Arial" w:cs="Arial"/>
        </w:rPr>
      </w:pPr>
      <w:r w:rsidRPr="002E759A">
        <w:rPr>
          <w:rFonts w:ascii="Arial" w:hAnsi="Arial" w:cs="Arial"/>
        </w:rPr>
        <w:t>M</w:t>
      </w:r>
      <w:r w:rsidRPr="002E759A" w:rsidR="003E22CC">
        <w:rPr>
          <w:rFonts w:ascii="Arial" w:hAnsi="Arial" w:cs="Arial"/>
        </w:rPr>
        <w:t xml:space="preserve">LI to select the constitution of Borrower or Unit to which the credit facility is provided under ECLGS </w:t>
      </w:r>
      <w:proofErr w:type="gramStart"/>
      <w:r w:rsidRPr="002E759A" w:rsidR="003E22CC">
        <w:rPr>
          <w:rFonts w:ascii="Arial" w:hAnsi="Arial" w:cs="Arial"/>
        </w:rPr>
        <w:t>scheme</w:t>
      </w:r>
      <w:proofErr w:type="gramEnd"/>
    </w:p>
    <w:p w:rsidRPr="002E759A" w:rsidR="00E4624F" w:rsidP="000F16BF" w:rsidRDefault="00E4624F" w14:paraId="41BA2910" w14:textId="77777777">
      <w:pPr>
        <w:pStyle w:val="ListParagraph"/>
        <w:ind w:left="927" w:right="-2"/>
        <w:jc w:val="both"/>
        <w:rPr>
          <w:rFonts w:ascii="Arial" w:hAnsi="Arial" w:cs="Arial"/>
        </w:rPr>
      </w:pPr>
    </w:p>
    <w:p w:rsidRPr="002E759A" w:rsidR="00D92F49" w:rsidP="000F16BF" w:rsidRDefault="004D015C" w14:paraId="3C29D7DB" w14:textId="475F2951">
      <w:pPr>
        <w:pStyle w:val="ListParagraph"/>
        <w:numPr>
          <w:ilvl w:val="0"/>
          <w:numId w:val="9"/>
        </w:numPr>
        <w:ind w:left="927" w:right="-2"/>
        <w:jc w:val="both"/>
        <w:rPr>
          <w:rFonts w:ascii="Arial" w:hAnsi="Arial" w:cs="Arial"/>
        </w:rPr>
      </w:pPr>
      <w:r w:rsidRPr="002E759A">
        <w:rPr>
          <w:rFonts w:ascii="Arial" w:hAnsi="Arial" w:cs="Arial"/>
          <w:b/>
        </w:rPr>
        <w:t>Borrower / Unit Name</w:t>
      </w:r>
      <w:r w:rsidRPr="002E759A">
        <w:rPr>
          <w:rFonts w:ascii="Arial" w:hAnsi="Arial" w:cs="Arial"/>
        </w:rPr>
        <w:t xml:space="preserve">: </w:t>
      </w:r>
      <w:r w:rsidRPr="002E759A" w:rsidR="008D5F30">
        <w:rPr>
          <w:rFonts w:ascii="Arial" w:hAnsi="Arial" w:cs="Arial"/>
        </w:rPr>
        <w:t>User Entry –</w:t>
      </w:r>
      <w:r w:rsidRPr="002E759A" w:rsidR="00F27A4E">
        <w:rPr>
          <w:rFonts w:ascii="Arial" w:hAnsi="Arial" w:cs="Arial"/>
        </w:rPr>
        <w:t xml:space="preserve"> </w:t>
      </w:r>
      <w:r w:rsidRPr="002E759A" w:rsidR="00A31D2C">
        <w:rPr>
          <w:rFonts w:ascii="Arial" w:hAnsi="Arial" w:cs="Arial"/>
        </w:rPr>
        <w:t>Text</w:t>
      </w:r>
      <w:r w:rsidRPr="002E759A" w:rsidR="00F27A4E">
        <w:rPr>
          <w:rFonts w:ascii="Arial" w:hAnsi="Arial" w:cs="Arial"/>
        </w:rPr>
        <w:t>. Mandatory.</w:t>
      </w:r>
    </w:p>
    <w:p w:rsidRPr="002E759A" w:rsidR="008D5F30" w:rsidP="000F16BF" w:rsidRDefault="008D5F30" w14:paraId="38C8F4ED" w14:textId="695464C2">
      <w:pPr>
        <w:pStyle w:val="ListParagraph"/>
        <w:ind w:left="927" w:right="-2"/>
        <w:jc w:val="both"/>
        <w:rPr>
          <w:rFonts w:ascii="Arial" w:hAnsi="Arial" w:cs="Arial"/>
        </w:rPr>
      </w:pPr>
      <w:r w:rsidRPr="002E759A">
        <w:rPr>
          <w:rFonts w:ascii="Arial" w:hAnsi="Arial" w:cs="Arial"/>
        </w:rPr>
        <w:t xml:space="preserve">MLI to enter the name of the Borrower </w:t>
      </w:r>
      <w:r w:rsidRPr="002E759A" w:rsidR="00F27A4E">
        <w:rPr>
          <w:rFonts w:ascii="Arial" w:hAnsi="Arial" w:cs="Arial"/>
        </w:rPr>
        <w:t xml:space="preserve">or </w:t>
      </w:r>
      <w:r w:rsidRPr="002E759A">
        <w:rPr>
          <w:rFonts w:ascii="Arial" w:hAnsi="Arial" w:cs="Arial"/>
        </w:rPr>
        <w:t>Unit to which the credit facility is provided under ECLGS scheme</w:t>
      </w:r>
      <w:r w:rsidRPr="002E759A" w:rsidR="00F27A4E">
        <w:rPr>
          <w:rFonts w:ascii="Arial" w:hAnsi="Arial" w:cs="Arial"/>
        </w:rPr>
        <w:t>.</w:t>
      </w:r>
    </w:p>
    <w:p w:rsidRPr="002E759A" w:rsidR="00F27A4E" w:rsidP="000F16BF" w:rsidRDefault="00F27A4E" w14:paraId="1AB27824" w14:textId="77777777">
      <w:pPr>
        <w:pStyle w:val="ListParagraph"/>
        <w:ind w:left="927" w:right="-2"/>
        <w:jc w:val="both"/>
        <w:rPr>
          <w:rFonts w:ascii="Arial" w:hAnsi="Arial" w:cs="Arial"/>
        </w:rPr>
      </w:pPr>
    </w:p>
    <w:p w:rsidRPr="002E759A" w:rsidR="00D92F49" w:rsidP="000F16BF" w:rsidRDefault="008D5F30" w14:paraId="2C4ACE0B" w14:textId="00E10921">
      <w:pPr>
        <w:pStyle w:val="ListParagraph"/>
        <w:numPr>
          <w:ilvl w:val="0"/>
          <w:numId w:val="9"/>
        </w:numPr>
        <w:ind w:left="927" w:right="-2"/>
        <w:jc w:val="both"/>
        <w:rPr>
          <w:rFonts w:ascii="Arial" w:hAnsi="Arial" w:cs="Arial"/>
        </w:rPr>
      </w:pPr>
      <w:r w:rsidRPr="002E759A">
        <w:rPr>
          <w:rFonts w:ascii="Arial" w:hAnsi="Arial" w:cs="Arial"/>
          <w:b/>
        </w:rPr>
        <w:t>Type of Entity</w:t>
      </w:r>
      <w:r w:rsidRPr="002E759A" w:rsidR="00D92F49">
        <w:rPr>
          <w:rFonts w:ascii="Arial" w:hAnsi="Arial" w:cs="Arial"/>
        </w:rPr>
        <w:t xml:space="preserve">: </w:t>
      </w:r>
      <w:r w:rsidRPr="002E759A">
        <w:rPr>
          <w:rFonts w:ascii="Arial" w:hAnsi="Arial" w:cs="Arial"/>
          <w:bCs/>
        </w:rPr>
        <w:t>User entry - Drop-down with values “</w:t>
      </w:r>
      <w:r w:rsidRPr="002E759A">
        <w:rPr>
          <w:rFonts w:ascii="Arial" w:hAnsi="Arial" w:cs="Arial"/>
          <w:b/>
        </w:rPr>
        <w:t>MICRO</w:t>
      </w:r>
      <w:r w:rsidRPr="002E759A">
        <w:rPr>
          <w:rFonts w:ascii="Arial" w:hAnsi="Arial" w:cs="Arial"/>
          <w:bCs/>
        </w:rPr>
        <w:t>”</w:t>
      </w:r>
      <w:r w:rsidRPr="002E759A">
        <w:rPr>
          <w:rFonts w:ascii="Arial" w:hAnsi="Arial" w:cs="Arial"/>
        </w:rPr>
        <w:t>,</w:t>
      </w:r>
      <w:r w:rsidRPr="002E759A">
        <w:rPr>
          <w:rFonts w:ascii="Arial" w:hAnsi="Arial" w:cs="Arial"/>
          <w:bCs/>
        </w:rPr>
        <w:t xml:space="preserve"> “</w:t>
      </w:r>
      <w:r w:rsidRPr="002E759A">
        <w:rPr>
          <w:rFonts w:ascii="Arial" w:hAnsi="Arial" w:cs="Arial"/>
          <w:b/>
        </w:rPr>
        <w:t>Medium</w:t>
      </w:r>
      <w:r w:rsidRPr="002E759A">
        <w:rPr>
          <w:rFonts w:ascii="Arial" w:hAnsi="Arial" w:cs="Arial"/>
          <w:bCs/>
        </w:rPr>
        <w:t>”, “</w:t>
      </w:r>
      <w:r w:rsidRPr="002E759A">
        <w:rPr>
          <w:rFonts w:ascii="Arial" w:hAnsi="Arial" w:cs="Arial"/>
          <w:b/>
          <w:bCs/>
        </w:rPr>
        <w:t>SMALL</w:t>
      </w:r>
      <w:r w:rsidRPr="002E759A">
        <w:rPr>
          <w:rFonts w:ascii="Arial" w:hAnsi="Arial" w:cs="Arial"/>
          <w:bCs/>
        </w:rPr>
        <w:t>”, “</w:t>
      </w:r>
      <w:r w:rsidRPr="002E759A">
        <w:rPr>
          <w:rFonts w:ascii="Arial" w:hAnsi="Arial" w:cs="Arial"/>
          <w:b/>
        </w:rPr>
        <w:t>Other Business Enterprise</w:t>
      </w:r>
      <w:r w:rsidRPr="002E759A">
        <w:rPr>
          <w:rFonts w:ascii="Arial" w:hAnsi="Arial" w:cs="Arial"/>
          <w:bCs/>
        </w:rPr>
        <w:t>”</w:t>
      </w:r>
      <w:r w:rsidRPr="002E759A" w:rsidR="00636901">
        <w:rPr>
          <w:rFonts w:ascii="Arial" w:hAnsi="Arial" w:cs="Arial"/>
          <w:bCs/>
        </w:rPr>
        <w:t xml:space="preserve">. </w:t>
      </w:r>
      <w:r w:rsidRPr="002E759A" w:rsidR="00636901">
        <w:rPr>
          <w:rFonts w:ascii="Arial" w:hAnsi="Arial" w:cs="Arial"/>
        </w:rPr>
        <w:t>Mandatory.</w:t>
      </w:r>
    </w:p>
    <w:p w:rsidRPr="002E759A" w:rsidR="00636901" w:rsidP="000F16BF" w:rsidRDefault="00636901" w14:paraId="110C5D10" w14:textId="353935C9">
      <w:pPr>
        <w:pStyle w:val="ListParagraph"/>
        <w:ind w:left="927" w:right="-2"/>
        <w:jc w:val="both"/>
        <w:rPr>
          <w:rFonts w:ascii="Arial" w:hAnsi="Arial" w:cs="Arial"/>
        </w:rPr>
      </w:pPr>
      <w:r w:rsidRPr="002E759A">
        <w:rPr>
          <w:rFonts w:ascii="Arial" w:hAnsi="Arial" w:cs="Arial"/>
        </w:rPr>
        <w:t>MLI to select the entity type of the Borrower or Unit to which the credit facility is provided under ECLGS scheme.</w:t>
      </w:r>
    </w:p>
    <w:p w:rsidRPr="002E759A" w:rsidR="005860E7" w:rsidP="000F16BF" w:rsidRDefault="005860E7" w14:paraId="28021A3C" w14:textId="77777777">
      <w:pPr>
        <w:pStyle w:val="ListParagraph"/>
        <w:ind w:left="927" w:right="-2"/>
        <w:jc w:val="both"/>
        <w:rPr>
          <w:rFonts w:ascii="Arial" w:hAnsi="Arial" w:cs="Arial"/>
        </w:rPr>
      </w:pPr>
    </w:p>
    <w:p w:rsidRPr="002E759A" w:rsidR="008D5F30" w:rsidP="000F16BF" w:rsidRDefault="008D5F30" w14:paraId="0E212BEF" w14:textId="48FD6C01">
      <w:pPr>
        <w:pStyle w:val="ListParagraph"/>
        <w:numPr>
          <w:ilvl w:val="0"/>
          <w:numId w:val="9"/>
        </w:numPr>
        <w:ind w:left="927" w:right="-2"/>
        <w:jc w:val="both"/>
        <w:rPr>
          <w:rFonts w:ascii="Arial" w:hAnsi="Arial" w:cs="Arial"/>
        </w:rPr>
      </w:pPr>
      <w:r w:rsidRPr="002E759A">
        <w:rPr>
          <w:rFonts w:ascii="Arial" w:hAnsi="Arial" w:cs="Arial"/>
          <w:b/>
        </w:rPr>
        <w:t>Unit Address</w:t>
      </w:r>
      <w:r w:rsidRPr="002E759A" w:rsidR="00D92F49">
        <w:rPr>
          <w:rFonts w:ascii="Arial" w:hAnsi="Arial" w:cs="Arial"/>
        </w:rPr>
        <w:t xml:space="preserve">: </w:t>
      </w:r>
      <w:r w:rsidRPr="002E759A">
        <w:rPr>
          <w:rFonts w:ascii="Arial" w:hAnsi="Arial" w:cs="Arial"/>
        </w:rPr>
        <w:t xml:space="preserve">User Entry </w:t>
      </w:r>
      <w:r w:rsidRPr="002E759A" w:rsidR="005860E7">
        <w:rPr>
          <w:rFonts w:ascii="Arial" w:hAnsi="Arial" w:cs="Arial"/>
        </w:rPr>
        <w:t xml:space="preserve">– </w:t>
      </w:r>
      <w:r w:rsidRPr="002E759A">
        <w:rPr>
          <w:rFonts w:ascii="Arial" w:hAnsi="Arial" w:cs="Arial"/>
        </w:rPr>
        <w:t>Alphanumeric</w:t>
      </w:r>
      <w:r w:rsidRPr="002E759A" w:rsidR="005860E7">
        <w:rPr>
          <w:rFonts w:ascii="Arial" w:hAnsi="Arial" w:cs="Arial"/>
        </w:rPr>
        <w:t>. Mandatory.</w:t>
      </w:r>
    </w:p>
    <w:p w:rsidRPr="002E759A" w:rsidR="005860E7" w:rsidP="000F16BF" w:rsidRDefault="005860E7" w14:paraId="799B1522" w14:textId="2EDE895E">
      <w:pPr>
        <w:pStyle w:val="ListParagraph"/>
        <w:ind w:left="927" w:right="-2"/>
        <w:jc w:val="both"/>
        <w:rPr>
          <w:rFonts w:ascii="Arial" w:hAnsi="Arial" w:cs="Arial"/>
        </w:rPr>
      </w:pPr>
      <w:r w:rsidRPr="002E759A">
        <w:rPr>
          <w:rFonts w:ascii="Arial" w:hAnsi="Arial" w:cs="Arial"/>
        </w:rPr>
        <w:t>MLI to enter the address of the Borrower or Unit to which the credit facility is provided under ECLGS scheme.</w:t>
      </w:r>
    </w:p>
    <w:p w:rsidRPr="002E759A" w:rsidR="005860E7" w:rsidP="000F16BF" w:rsidRDefault="005860E7" w14:paraId="09250E70" w14:textId="77777777">
      <w:pPr>
        <w:pStyle w:val="ListParagraph"/>
        <w:ind w:left="927" w:right="-2"/>
        <w:jc w:val="both"/>
        <w:rPr>
          <w:rFonts w:ascii="Arial" w:hAnsi="Arial" w:cs="Arial"/>
        </w:rPr>
      </w:pPr>
    </w:p>
    <w:p w:rsidRPr="002E759A" w:rsidR="00D92F49" w:rsidP="000F16BF" w:rsidRDefault="00D67004" w14:paraId="452BD1CF" w14:textId="523186B0">
      <w:pPr>
        <w:pStyle w:val="ListParagraph"/>
        <w:numPr>
          <w:ilvl w:val="0"/>
          <w:numId w:val="9"/>
        </w:numPr>
        <w:ind w:left="927" w:right="-2"/>
        <w:jc w:val="both"/>
        <w:rPr>
          <w:rFonts w:ascii="Arial" w:hAnsi="Arial" w:cs="Arial"/>
        </w:rPr>
      </w:pPr>
      <w:r w:rsidRPr="002E759A">
        <w:rPr>
          <w:rFonts w:ascii="Arial" w:hAnsi="Arial" w:cs="Arial"/>
          <w:b/>
        </w:rPr>
        <w:t>State:</w:t>
      </w:r>
      <w:r w:rsidRPr="002E759A">
        <w:rPr>
          <w:rFonts w:ascii="Arial" w:hAnsi="Arial" w:cs="Arial"/>
        </w:rPr>
        <w:t xml:space="preserve"> </w:t>
      </w:r>
      <w:r w:rsidRPr="002E759A">
        <w:rPr>
          <w:rFonts w:ascii="Arial" w:hAnsi="Arial" w:cs="Arial"/>
          <w:bCs/>
        </w:rPr>
        <w:t xml:space="preserve">User entry - Drop-down with values </w:t>
      </w:r>
      <w:r w:rsidRPr="002E759A" w:rsidR="00C307BF">
        <w:rPr>
          <w:rFonts w:ascii="Arial" w:hAnsi="Arial" w:cs="Arial"/>
          <w:bCs/>
        </w:rPr>
        <w:t xml:space="preserve">as per State </w:t>
      </w:r>
      <w:r w:rsidRPr="002E759A">
        <w:rPr>
          <w:rFonts w:ascii="Arial" w:hAnsi="Arial" w:cs="Arial"/>
          <w:bCs/>
        </w:rPr>
        <w:t xml:space="preserve">master </w:t>
      </w:r>
      <w:r w:rsidRPr="002E759A" w:rsidR="00C307BF">
        <w:rPr>
          <w:rFonts w:ascii="Arial" w:hAnsi="Arial" w:cs="Arial"/>
          <w:bCs/>
        </w:rPr>
        <w:t>provided. Mandatory.</w:t>
      </w:r>
    </w:p>
    <w:p w:rsidRPr="002E759A" w:rsidR="00D67004" w:rsidP="000F16BF" w:rsidRDefault="00D67004" w14:paraId="2F1A88A1" w14:textId="23F1BF78">
      <w:pPr>
        <w:pStyle w:val="ListParagraph"/>
        <w:ind w:left="927" w:right="-2"/>
        <w:jc w:val="both"/>
        <w:rPr>
          <w:rFonts w:ascii="Arial" w:hAnsi="Arial" w:cs="Arial"/>
        </w:rPr>
      </w:pPr>
      <w:r w:rsidRPr="002E759A">
        <w:rPr>
          <w:rFonts w:ascii="Arial" w:hAnsi="Arial" w:cs="Arial"/>
        </w:rPr>
        <w:t>MLI to enter State in which the Borrower/Unit resides/</w:t>
      </w:r>
      <w:proofErr w:type="gramStart"/>
      <w:r w:rsidRPr="002E759A">
        <w:rPr>
          <w:rFonts w:ascii="Arial" w:hAnsi="Arial" w:cs="Arial"/>
        </w:rPr>
        <w:t>located</w:t>
      </w:r>
      <w:proofErr w:type="gramEnd"/>
    </w:p>
    <w:p w:rsidRPr="002E759A" w:rsidR="00C307BF" w:rsidP="000F16BF" w:rsidRDefault="00C307BF" w14:paraId="2B7E7849" w14:textId="77777777">
      <w:pPr>
        <w:pStyle w:val="ListParagraph"/>
        <w:ind w:left="927" w:right="-2"/>
        <w:jc w:val="both"/>
        <w:rPr>
          <w:rFonts w:ascii="Arial" w:hAnsi="Arial" w:cs="Arial"/>
        </w:rPr>
      </w:pPr>
    </w:p>
    <w:p w:rsidRPr="002E759A" w:rsidR="00D67004" w:rsidP="000F16BF" w:rsidRDefault="00D67004" w14:paraId="343F7469" w14:textId="3221FCA3">
      <w:pPr>
        <w:pStyle w:val="ListParagraph"/>
        <w:numPr>
          <w:ilvl w:val="0"/>
          <w:numId w:val="9"/>
        </w:numPr>
        <w:ind w:left="927" w:right="-2"/>
        <w:jc w:val="both"/>
        <w:rPr>
          <w:rFonts w:ascii="Arial" w:hAnsi="Arial" w:cs="Arial"/>
        </w:rPr>
      </w:pPr>
      <w:r w:rsidRPr="002E759A">
        <w:rPr>
          <w:rFonts w:ascii="Arial" w:hAnsi="Arial" w:cs="Arial"/>
          <w:b/>
        </w:rPr>
        <w:t>District</w:t>
      </w:r>
      <w:r w:rsidRPr="002E759A">
        <w:rPr>
          <w:rFonts w:ascii="Arial" w:hAnsi="Arial" w:cs="Arial"/>
        </w:rPr>
        <w:t>:</w:t>
      </w:r>
      <w:r w:rsidRPr="002E759A">
        <w:rPr>
          <w:rFonts w:ascii="Arial" w:hAnsi="Arial" w:cs="Arial"/>
          <w:bCs/>
        </w:rPr>
        <w:t xml:space="preserve"> User entry- Drop-down with values refer   state master table</w:t>
      </w:r>
      <w:r w:rsidRPr="002E759A" w:rsidR="00FD00DC">
        <w:rPr>
          <w:rFonts w:ascii="Arial" w:hAnsi="Arial" w:cs="Arial"/>
          <w:bCs/>
        </w:rPr>
        <w:t xml:space="preserve"> </w:t>
      </w:r>
      <w:r w:rsidRPr="002E759A" w:rsidR="001A73F7">
        <w:rPr>
          <w:rFonts w:ascii="Arial" w:hAnsi="Arial" w:cs="Arial"/>
          <w:bCs/>
        </w:rPr>
        <w:t>Mandatory.</w:t>
      </w:r>
    </w:p>
    <w:p w:rsidRPr="002E759A" w:rsidR="00D92F49" w:rsidP="000F16BF" w:rsidRDefault="00D67004" w14:paraId="3D1CC046" w14:textId="16EF3421">
      <w:pPr>
        <w:pStyle w:val="ListParagraph"/>
        <w:ind w:left="927" w:right="-2"/>
        <w:jc w:val="both"/>
        <w:rPr>
          <w:rFonts w:ascii="Arial" w:hAnsi="Arial" w:cs="Arial"/>
        </w:rPr>
      </w:pPr>
      <w:r w:rsidRPr="002E759A">
        <w:rPr>
          <w:rFonts w:ascii="Arial" w:hAnsi="Arial" w:cs="Arial"/>
        </w:rPr>
        <w:t>MLI to enter district in which the Borrower/Unit resides/</w:t>
      </w:r>
      <w:proofErr w:type="gramStart"/>
      <w:r w:rsidRPr="002E759A">
        <w:rPr>
          <w:rFonts w:ascii="Arial" w:hAnsi="Arial" w:cs="Arial"/>
        </w:rPr>
        <w:t>located</w:t>
      </w:r>
      <w:proofErr w:type="gramEnd"/>
    </w:p>
    <w:p w:rsidRPr="002E759A" w:rsidR="00FD00DC" w:rsidP="000F16BF" w:rsidRDefault="00FD00DC" w14:paraId="71AF8424" w14:textId="77777777">
      <w:pPr>
        <w:pStyle w:val="ListParagraph"/>
        <w:ind w:left="927" w:right="-2"/>
        <w:jc w:val="both"/>
        <w:rPr>
          <w:rFonts w:ascii="Arial" w:hAnsi="Arial" w:cs="Arial"/>
        </w:rPr>
      </w:pPr>
    </w:p>
    <w:p w:rsidRPr="002E759A" w:rsidR="00D67004" w:rsidP="000F16BF" w:rsidRDefault="00D67004" w14:paraId="0FDB61A8" w14:textId="0B95524B">
      <w:pPr>
        <w:pStyle w:val="ListParagraph"/>
        <w:numPr>
          <w:ilvl w:val="0"/>
          <w:numId w:val="9"/>
        </w:numPr>
        <w:ind w:left="927" w:right="-2"/>
        <w:jc w:val="both"/>
        <w:rPr>
          <w:rFonts w:ascii="Arial" w:hAnsi="Arial" w:cs="Arial"/>
        </w:rPr>
      </w:pPr>
      <w:r w:rsidRPr="002E759A">
        <w:rPr>
          <w:rFonts w:ascii="Arial" w:hAnsi="Arial" w:cs="Arial"/>
          <w:b/>
        </w:rPr>
        <w:t>City</w:t>
      </w:r>
      <w:r w:rsidRPr="002E759A">
        <w:rPr>
          <w:rFonts w:ascii="Arial" w:hAnsi="Arial" w:cs="Arial"/>
        </w:rPr>
        <w:t>: User Entry–</w:t>
      </w:r>
      <w:r w:rsidRPr="002E759A" w:rsidR="00A31D2C">
        <w:rPr>
          <w:rFonts w:ascii="Arial" w:hAnsi="Arial" w:cs="Arial"/>
        </w:rPr>
        <w:t>Text</w:t>
      </w:r>
      <w:r w:rsidRPr="002E759A" w:rsidR="007B4A03">
        <w:rPr>
          <w:rFonts w:ascii="Arial" w:hAnsi="Arial" w:cs="Arial"/>
        </w:rPr>
        <w:t xml:space="preserve">. </w:t>
      </w:r>
      <w:r w:rsidRPr="002E759A" w:rsidR="001A73F7">
        <w:rPr>
          <w:rFonts w:ascii="Arial" w:hAnsi="Arial" w:cs="Arial"/>
        </w:rPr>
        <w:t>Mandatory.</w:t>
      </w:r>
    </w:p>
    <w:p w:rsidRPr="002E759A" w:rsidR="00D67004" w:rsidP="000F16BF" w:rsidRDefault="00D67004" w14:paraId="421F9561" w14:textId="756D5515">
      <w:pPr>
        <w:pStyle w:val="ListParagraph"/>
        <w:ind w:left="927" w:right="-2"/>
        <w:jc w:val="both"/>
        <w:rPr>
          <w:rFonts w:ascii="Arial" w:hAnsi="Arial" w:cs="Arial"/>
        </w:rPr>
      </w:pPr>
      <w:r w:rsidRPr="002E759A">
        <w:rPr>
          <w:rFonts w:ascii="Arial" w:hAnsi="Arial" w:cs="Arial"/>
        </w:rPr>
        <w:t>MLI to enter the city in which the borrower/unit resides/</w:t>
      </w:r>
      <w:proofErr w:type="gramStart"/>
      <w:r w:rsidRPr="002E759A">
        <w:rPr>
          <w:rFonts w:ascii="Arial" w:hAnsi="Arial" w:cs="Arial"/>
        </w:rPr>
        <w:t>Located</w:t>
      </w:r>
      <w:proofErr w:type="gramEnd"/>
    </w:p>
    <w:p w:rsidRPr="002E759A" w:rsidR="00FD00DC" w:rsidP="000F16BF" w:rsidRDefault="00FD00DC" w14:paraId="7E65F824" w14:textId="77777777">
      <w:pPr>
        <w:pStyle w:val="ListParagraph"/>
        <w:ind w:left="927" w:right="-2"/>
        <w:jc w:val="both"/>
        <w:rPr>
          <w:rFonts w:ascii="Arial" w:hAnsi="Arial" w:cs="Arial"/>
        </w:rPr>
      </w:pPr>
    </w:p>
    <w:p w:rsidRPr="002E759A" w:rsidR="00D92F49" w:rsidP="000F16BF" w:rsidRDefault="007B4A03" w14:paraId="1309219D" w14:textId="4021B9A8">
      <w:pPr>
        <w:pStyle w:val="ListParagraph"/>
        <w:numPr>
          <w:ilvl w:val="0"/>
          <w:numId w:val="9"/>
        </w:numPr>
        <w:ind w:left="927" w:right="-2"/>
        <w:jc w:val="both"/>
        <w:rPr>
          <w:rFonts w:ascii="Arial" w:hAnsi="Arial" w:cs="Arial"/>
          <w:b/>
        </w:rPr>
      </w:pPr>
      <w:r w:rsidRPr="002E759A">
        <w:rPr>
          <w:rFonts w:ascii="Arial" w:hAnsi="Arial" w:cs="Arial"/>
          <w:b/>
        </w:rPr>
        <w:t>PIN code</w:t>
      </w:r>
      <w:r w:rsidRPr="002E759A" w:rsidR="00D67004">
        <w:rPr>
          <w:rFonts w:ascii="Arial" w:hAnsi="Arial" w:cs="Arial"/>
          <w:b/>
        </w:rPr>
        <w:t xml:space="preserve">: </w:t>
      </w:r>
      <w:r w:rsidRPr="002E759A" w:rsidR="002D1EEA">
        <w:rPr>
          <w:rFonts w:ascii="Arial" w:hAnsi="Arial" w:cs="Arial"/>
        </w:rPr>
        <w:t>User Entry</w:t>
      </w:r>
      <w:r w:rsidRPr="002E759A" w:rsidR="001A73F7">
        <w:rPr>
          <w:rFonts w:ascii="Arial" w:hAnsi="Arial" w:cs="Arial"/>
        </w:rPr>
        <w:t>.</w:t>
      </w:r>
      <w:r w:rsidRPr="002E759A" w:rsidR="002D1EEA">
        <w:rPr>
          <w:rFonts w:ascii="Arial" w:hAnsi="Arial" w:cs="Arial"/>
        </w:rPr>
        <w:t xml:space="preserve"> –Numeric</w:t>
      </w:r>
      <w:r w:rsidRPr="002E759A">
        <w:rPr>
          <w:rFonts w:ascii="Arial" w:hAnsi="Arial" w:cs="Arial"/>
        </w:rPr>
        <w:t>. Mandatory</w:t>
      </w:r>
    </w:p>
    <w:p w:rsidRPr="002E759A" w:rsidR="002D1EEA" w:rsidP="000F16BF" w:rsidRDefault="002D1EEA" w14:paraId="43714AF9" w14:textId="28ED847A">
      <w:pPr>
        <w:pStyle w:val="ListParagraph"/>
        <w:ind w:left="927" w:right="-2"/>
        <w:jc w:val="both"/>
        <w:rPr>
          <w:rFonts w:ascii="Arial" w:hAnsi="Arial" w:cs="Arial"/>
        </w:rPr>
      </w:pPr>
      <w:r w:rsidRPr="002E759A">
        <w:rPr>
          <w:rFonts w:ascii="Arial" w:hAnsi="Arial" w:cs="Arial"/>
        </w:rPr>
        <w:t xml:space="preserve">MLI to enter Pin code of the location, maximum 6 digit is </w:t>
      </w:r>
      <w:proofErr w:type="gramStart"/>
      <w:r w:rsidRPr="002E759A">
        <w:rPr>
          <w:rFonts w:ascii="Arial" w:hAnsi="Arial" w:cs="Arial"/>
        </w:rPr>
        <w:t>allowed</w:t>
      </w:r>
      <w:proofErr w:type="gramEnd"/>
    </w:p>
    <w:p w:rsidRPr="002E759A" w:rsidR="00FD00DC" w:rsidP="000F16BF" w:rsidRDefault="00FD00DC" w14:paraId="3AFFF87D" w14:textId="77777777">
      <w:pPr>
        <w:pStyle w:val="ListParagraph"/>
        <w:ind w:left="927" w:right="-2"/>
        <w:jc w:val="both"/>
        <w:rPr>
          <w:rFonts w:ascii="Arial" w:hAnsi="Arial" w:cs="Arial"/>
        </w:rPr>
      </w:pPr>
    </w:p>
    <w:p w:rsidRPr="002E759A" w:rsidR="008A1143" w:rsidP="000F16BF" w:rsidRDefault="00507425" w14:paraId="48EAA504" w14:textId="77777777">
      <w:pPr>
        <w:pStyle w:val="ListParagraph"/>
        <w:numPr>
          <w:ilvl w:val="0"/>
          <w:numId w:val="9"/>
        </w:numPr>
        <w:ind w:left="927" w:right="-2"/>
        <w:jc w:val="both"/>
        <w:rPr>
          <w:rFonts w:ascii="Arial" w:hAnsi="Arial" w:cs="Arial"/>
          <w:b/>
        </w:rPr>
      </w:pPr>
      <w:r w:rsidRPr="002E759A">
        <w:rPr>
          <w:rFonts w:ascii="Arial" w:hAnsi="Arial" w:cs="Arial"/>
          <w:b/>
        </w:rPr>
        <w:t xml:space="preserve">ITPAN of Borrower: </w:t>
      </w:r>
      <w:r w:rsidRPr="002E759A">
        <w:rPr>
          <w:rFonts w:ascii="Arial" w:hAnsi="Arial" w:cs="Arial"/>
        </w:rPr>
        <w:t>User Entry</w:t>
      </w:r>
      <w:r w:rsidRPr="002E759A" w:rsidR="001A73F7">
        <w:rPr>
          <w:rFonts w:ascii="Arial" w:hAnsi="Arial" w:cs="Arial"/>
        </w:rPr>
        <w:t>.</w:t>
      </w:r>
      <w:r w:rsidRPr="002E759A">
        <w:rPr>
          <w:rFonts w:ascii="Arial" w:hAnsi="Arial" w:cs="Arial"/>
        </w:rPr>
        <w:t xml:space="preserve"> –Alphanumeric</w:t>
      </w:r>
      <w:r w:rsidRPr="002E759A" w:rsidR="008A1143">
        <w:rPr>
          <w:rFonts w:ascii="Arial" w:hAnsi="Arial" w:cs="Arial"/>
        </w:rPr>
        <w:t>. Optional</w:t>
      </w:r>
    </w:p>
    <w:p w:rsidRPr="002E759A" w:rsidR="008A1143" w:rsidP="000F16BF" w:rsidRDefault="008A1143" w14:paraId="48F06FCF" w14:textId="77777777">
      <w:pPr>
        <w:pStyle w:val="ListParagraph"/>
        <w:spacing w:before="0" w:after="0" w:line="240" w:lineRule="auto"/>
        <w:ind w:left="927" w:right="-2"/>
        <w:jc w:val="both"/>
        <w:rPr>
          <w:rFonts w:ascii="Arial" w:hAnsi="Arial" w:cs="Arial"/>
        </w:rPr>
      </w:pPr>
      <w:r w:rsidRPr="002E759A">
        <w:rPr>
          <w:rFonts w:ascii="Arial" w:hAnsi="Arial" w:cs="Arial"/>
        </w:rPr>
        <w:t xml:space="preserve">MLI to enter first 5 digits as </w:t>
      </w:r>
      <w:proofErr w:type="gramStart"/>
      <w:r w:rsidRPr="002E759A">
        <w:rPr>
          <w:rFonts w:ascii="Arial" w:hAnsi="Arial" w:cs="Arial"/>
        </w:rPr>
        <w:t>alphabet</w:t>
      </w:r>
      <w:proofErr w:type="gramEnd"/>
    </w:p>
    <w:p w:rsidRPr="002E759A" w:rsidR="008A1143" w:rsidP="000F16BF" w:rsidRDefault="008A1143" w14:paraId="4AFE3509" w14:textId="77777777">
      <w:pPr>
        <w:pStyle w:val="ListParagraph"/>
        <w:spacing w:before="0" w:after="0" w:line="240" w:lineRule="auto"/>
        <w:ind w:left="927" w:right="-2"/>
        <w:jc w:val="both"/>
        <w:rPr>
          <w:rFonts w:ascii="Arial" w:hAnsi="Arial" w:cs="Arial"/>
        </w:rPr>
      </w:pPr>
      <w:r w:rsidRPr="002E759A">
        <w:rPr>
          <w:rFonts w:ascii="Arial" w:hAnsi="Arial" w:cs="Arial"/>
        </w:rPr>
        <w:t>4th digit in case of "Individuals or Proprietor as 'P', Artificial Juridical Person as 'J', Partnership firms/LLP as 'F'</w:t>
      </w:r>
    </w:p>
    <w:p w:rsidRPr="002E759A" w:rsidR="008A1143" w:rsidP="000F16BF" w:rsidRDefault="008A1143" w14:paraId="15457622" w14:textId="4F106440">
      <w:pPr>
        <w:pStyle w:val="ListParagraph"/>
        <w:spacing w:before="0" w:after="0" w:line="240" w:lineRule="auto"/>
        <w:ind w:left="927" w:right="-2"/>
        <w:jc w:val="both"/>
        <w:rPr>
          <w:rFonts w:ascii="Arial" w:hAnsi="Arial" w:cs="Arial"/>
        </w:rPr>
      </w:pPr>
      <w:r w:rsidRPr="002E759A">
        <w:rPr>
          <w:rFonts w:ascii="Arial" w:hAnsi="Arial" w:cs="Arial"/>
        </w:rPr>
        <w:t>Private /Public ltd as 'C', HUF as 'H', Trust type as 'T' and Society/co-operative society as 'A' or 'B'</w:t>
      </w:r>
    </w:p>
    <w:p w:rsidR="00FD00DC" w:rsidP="000F16BF" w:rsidRDefault="008A1143" w14:paraId="79ED6B5C" w14:textId="4FB71B48">
      <w:pPr>
        <w:pStyle w:val="ListParagraph"/>
        <w:spacing w:before="0" w:after="0" w:line="240" w:lineRule="auto"/>
        <w:ind w:left="927" w:right="-2"/>
        <w:jc w:val="both"/>
        <w:rPr>
          <w:rFonts w:ascii="Arial" w:hAnsi="Arial" w:cs="Arial"/>
        </w:rPr>
      </w:pPr>
      <w:r w:rsidRPr="002E759A">
        <w:rPr>
          <w:rFonts w:ascii="Arial" w:hAnsi="Arial" w:cs="Arial"/>
        </w:rPr>
        <w:t xml:space="preserve">Next 4 digits are numbers (all ≠ '0') and last digit must be alphabet </w:t>
      </w:r>
      <w:proofErr w:type="gramStart"/>
      <w:r w:rsidRPr="002E759A">
        <w:rPr>
          <w:rFonts w:ascii="Arial" w:hAnsi="Arial" w:cs="Arial"/>
        </w:rPr>
        <w:t>respectively</w:t>
      </w:r>
      <w:proofErr w:type="gramEnd"/>
    </w:p>
    <w:p w:rsidRPr="002E759A" w:rsidR="00903905" w:rsidP="000F16BF" w:rsidRDefault="00903905" w14:paraId="3E9E85E1" w14:textId="77777777">
      <w:pPr>
        <w:pStyle w:val="ListParagraph"/>
        <w:spacing w:before="0" w:after="0" w:line="240" w:lineRule="auto"/>
        <w:ind w:left="927" w:right="-2"/>
        <w:jc w:val="both"/>
        <w:rPr>
          <w:rFonts w:ascii="Arial" w:hAnsi="Arial" w:cs="Arial"/>
        </w:rPr>
      </w:pPr>
    </w:p>
    <w:p w:rsidRPr="002E759A" w:rsidR="00507425" w:rsidP="000F16BF" w:rsidRDefault="00507425" w14:paraId="00717DA5" w14:textId="74B1165B">
      <w:pPr>
        <w:pStyle w:val="ListParagraph"/>
        <w:numPr>
          <w:ilvl w:val="0"/>
          <w:numId w:val="9"/>
        </w:numPr>
        <w:spacing w:before="0" w:after="0" w:line="240" w:lineRule="auto"/>
        <w:ind w:left="927" w:right="-2"/>
        <w:jc w:val="both"/>
        <w:rPr>
          <w:rFonts w:ascii="Arial" w:hAnsi="Arial" w:cs="Arial"/>
          <w:b/>
        </w:rPr>
      </w:pPr>
      <w:r w:rsidRPr="002E759A">
        <w:rPr>
          <w:rFonts w:ascii="Arial" w:hAnsi="Arial" w:cs="Arial"/>
          <w:b/>
        </w:rPr>
        <w:t xml:space="preserve">Nature of Industry: </w:t>
      </w:r>
      <w:r w:rsidRPr="002E759A">
        <w:rPr>
          <w:rFonts w:ascii="Arial" w:hAnsi="Arial" w:cs="Arial"/>
          <w:bCs/>
        </w:rPr>
        <w:t>User entry - Drop-down with values as per master table</w:t>
      </w:r>
      <w:r w:rsidRPr="002E759A" w:rsidR="007B4A03">
        <w:rPr>
          <w:rFonts w:ascii="Arial" w:hAnsi="Arial" w:cs="Arial"/>
          <w:bCs/>
        </w:rPr>
        <w:t xml:space="preserve">. </w:t>
      </w:r>
      <w:r w:rsidRPr="002E759A" w:rsidR="001A73F7">
        <w:rPr>
          <w:rFonts w:ascii="Arial" w:hAnsi="Arial" w:cs="Arial"/>
        </w:rPr>
        <w:t>Mandatory.</w:t>
      </w:r>
    </w:p>
    <w:p w:rsidRPr="002E759A" w:rsidR="00507425" w:rsidP="000F16BF" w:rsidRDefault="00507425" w14:paraId="15D2D68E" w14:textId="1F90B4C8">
      <w:pPr>
        <w:pStyle w:val="ListParagraph"/>
        <w:spacing w:before="0" w:after="0" w:line="240" w:lineRule="auto"/>
        <w:ind w:left="927" w:right="-2"/>
        <w:jc w:val="both"/>
        <w:rPr>
          <w:rFonts w:ascii="Arial" w:hAnsi="Arial" w:cs="Arial"/>
        </w:rPr>
      </w:pPr>
      <w:r w:rsidRPr="002E759A">
        <w:rPr>
          <w:rFonts w:ascii="Arial" w:hAnsi="Arial" w:cs="Arial"/>
        </w:rPr>
        <w:t>MLI to select Nature of Industry</w:t>
      </w:r>
      <w:r w:rsidRPr="002E759A" w:rsidR="003216B3">
        <w:rPr>
          <w:rFonts w:ascii="Arial" w:hAnsi="Arial" w:cs="Arial"/>
        </w:rPr>
        <w:t xml:space="preserve"> of the borrower. List of Nature of Industries for Mudra cases is provided in Annexure I</w:t>
      </w:r>
    </w:p>
    <w:p w:rsidRPr="002E759A" w:rsidR="00FD00DC" w:rsidP="000F16BF" w:rsidRDefault="00FD00DC" w14:paraId="4523BF0C" w14:textId="77777777">
      <w:pPr>
        <w:pStyle w:val="ListParagraph"/>
        <w:spacing w:before="0" w:after="0" w:line="240" w:lineRule="auto"/>
        <w:ind w:left="927" w:right="-2"/>
        <w:jc w:val="both"/>
        <w:rPr>
          <w:rFonts w:ascii="Arial" w:hAnsi="Arial" w:cs="Arial"/>
        </w:rPr>
      </w:pPr>
    </w:p>
    <w:p w:rsidRPr="002E759A" w:rsidR="00B25F3F" w:rsidP="000F16BF" w:rsidRDefault="00B25F3F" w14:paraId="19F9D54D" w14:textId="2ABAA1A4">
      <w:pPr>
        <w:pStyle w:val="ListParagraph"/>
        <w:numPr>
          <w:ilvl w:val="0"/>
          <w:numId w:val="9"/>
        </w:numPr>
        <w:spacing w:before="0" w:after="0" w:line="240" w:lineRule="auto"/>
        <w:ind w:left="927" w:right="-2"/>
        <w:jc w:val="both"/>
        <w:rPr>
          <w:rFonts w:ascii="Arial" w:hAnsi="Arial" w:cs="Arial"/>
        </w:rPr>
      </w:pPr>
      <w:r w:rsidRPr="002E759A">
        <w:rPr>
          <w:rFonts w:ascii="Arial" w:hAnsi="Arial" w:cs="Arial"/>
          <w:b/>
        </w:rPr>
        <w:t xml:space="preserve">Industry </w:t>
      </w:r>
      <w:r w:rsidRPr="002E759A" w:rsidR="00B4701E">
        <w:rPr>
          <w:rFonts w:ascii="Arial" w:hAnsi="Arial" w:cs="Arial"/>
          <w:b/>
        </w:rPr>
        <w:t>Sector:</w:t>
      </w:r>
      <w:r w:rsidRPr="002E759A">
        <w:rPr>
          <w:rFonts w:ascii="Arial" w:hAnsi="Arial" w:cs="Arial"/>
          <w:b/>
        </w:rPr>
        <w:t xml:space="preserve"> </w:t>
      </w:r>
      <w:r w:rsidRPr="002E759A">
        <w:rPr>
          <w:rFonts w:ascii="Arial" w:hAnsi="Arial" w:cs="Arial"/>
          <w:bCs/>
        </w:rPr>
        <w:t>User entry - Drop-down with values as per master table</w:t>
      </w:r>
      <w:r w:rsidRPr="002E759A" w:rsidR="007B4A03">
        <w:rPr>
          <w:rFonts w:ascii="Arial" w:hAnsi="Arial" w:cs="Arial"/>
          <w:bCs/>
        </w:rPr>
        <w:t xml:space="preserve">. </w:t>
      </w:r>
      <w:r w:rsidRPr="002E759A" w:rsidR="001A73F7">
        <w:rPr>
          <w:rFonts w:ascii="Arial" w:hAnsi="Arial" w:cs="Arial"/>
        </w:rPr>
        <w:t>Mandatory.</w:t>
      </w:r>
    </w:p>
    <w:p w:rsidRPr="002E759A" w:rsidR="00FD00DC" w:rsidP="000F16BF" w:rsidRDefault="003216B3" w14:paraId="4C0A4516" w14:textId="17417A0A">
      <w:pPr>
        <w:pStyle w:val="ListParagraph"/>
        <w:spacing w:before="0" w:after="0" w:line="240" w:lineRule="auto"/>
        <w:ind w:left="927" w:right="-2"/>
        <w:jc w:val="both"/>
        <w:rPr>
          <w:rFonts w:ascii="Arial" w:hAnsi="Arial" w:cs="Arial"/>
        </w:rPr>
      </w:pPr>
      <w:r w:rsidRPr="002E759A">
        <w:rPr>
          <w:rFonts w:ascii="Arial" w:hAnsi="Arial" w:cs="Arial"/>
        </w:rPr>
        <w:t>MLI to select Industry sector of the borrower. List of Industry Sector for Mudra cases is provided in Annexure I</w:t>
      </w:r>
    </w:p>
    <w:p w:rsidRPr="002E759A" w:rsidR="00B25F3F" w:rsidP="000F16BF" w:rsidRDefault="00B25F3F" w14:paraId="19D971FB" w14:textId="57B7A6C4">
      <w:pPr>
        <w:pStyle w:val="ListParagraph"/>
        <w:numPr>
          <w:ilvl w:val="0"/>
          <w:numId w:val="9"/>
        </w:numPr>
        <w:spacing w:before="0" w:after="0" w:line="240" w:lineRule="auto"/>
        <w:ind w:left="927" w:right="-2"/>
        <w:jc w:val="both"/>
        <w:rPr>
          <w:rFonts w:ascii="Arial" w:hAnsi="Arial" w:cs="Arial"/>
          <w:b/>
        </w:rPr>
      </w:pPr>
      <w:r w:rsidRPr="002E759A">
        <w:rPr>
          <w:rFonts w:ascii="Arial" w:hAnsi="Arial" w:cs="Arial"/>
          <w:b/>
        </w:rPr>
        <w:t xml:space="preserve">Type of </w:t>
      </w:r>
      <w:r w:rsidRPr="002E759A" w:rsidR="00B4701E">
        <w:rPr>
          <w:rFonts w:ascii="Arial" w:hAnsi="Arial" w:cs="Arial"/>
          <w:b/>
        </w:rPr>
        <w:t>Industry:</w:t>
      </w:r>
      <w:r w:rsidRPr="002E759A">
        <w:rPr>
          <w:rFonts w:ascii="Arial" w:hAnsi="Arial" w:cs="Arial"/>
          <w:bCs/>
        </w:rPr>
        <w:t xml:space="preserve"> User</w:t>
      </w:r>
      <w:r w:rsidRPr="002E759A" w:rsidR="00B4701E">
        <w:rPr>
          <w:rFonts w:ascii="Arial" w:hAnsi="Arial" w:cs="Arial"/>
          <w:bCs/>
        </w:rPr>
        <w:t xml:space="preserve"> entry - Drop-down with values </w:t>
      </w:r>
      <w:r w:rsidRPr="002E759A" w:rsidR="00496D5E">
        <w:rPr>
          <w:rFonts w:ascii="Arial" w:hAnsi="Arial" w:cs="Arial"/>
          <w:bCs/>
        </w:rPr>
        <w:t>“Manufacturing</w:t>
      </w:r>
      <w:r w:rsidRPr="002E759A" w:rsidR="00F321D9">
        <w:rPr>
          <w:rFonts w:ascii="Arial" w:hAnsi="Arial" w:cs="Arial"/>
          <w:bCs/>
        </w:rPr>
        <w:t>”,</w:t>
      </w:r>
      <w:r w:rsidRPr="002E759A" w:rsidR="000445D7">
        <w:rPr>
          <w:rFonts w:ascii="Arial" w:hAnsi="Arial" w:cs="Arial"/>
          <w:bCs/>
        </w:rPr>
        <w:t xml:space="preserve"> “</w:t>
      </w:r>
      <w:r w:rsidRPr="002E759A" w:rsidR="0097307E">
        <w:rPr>
          <w:rFonts w:ascii="Arial" w:hAnsi="Arial" w:cs="Arial"/>
          <w:bCs/>
        </w:rPr>
        <w:t>Services”</w:t>
      </w:r>
      <w:r w:rsidRPr="002E759A" w:rsidR="000E56B7">
        <w:rPr>
          <w:rFonts w:ascii="Arial" w:hAnsi="Arial" w:cs="Arial"/>
          <w:bCs/>
        </w:rPr>
        <w:t>,</w:t>
      </w:r>
      <w:r w:rsidR="000E56B7">
        <w:rPr>
          <w:rFonts w:ascii="Arial" w:hAnsi="Arial" w:cs="Arial"/>
          <w:bCs/>
        </w:rPr>
        <w:t>” Retail</w:t>
      </w:r>
      <w:r w:rsidRPr="002E759A">
        <w:rPr>
          <w:rFonts w:ascii="Arial" w:hAnsi="Arial" w:cs="Arial"/>
          <w:bCs/>
        </w:rPr>
        <w:t xml:space="preserve"> Trades”</w:t>
      </w:r>
      <w:r w:rsidRPr="002E759A" w:rsidR="00FD00DC">
        <w:rPr>
          <w:rFonts w:ascii="Arial" w:hAnsi="Arial" w:cs="Arial"/>
        </w:rPr>
        <w:t xml:space="preserve"> </w:t>
      </w:r>
      <w:r w:rsidRPr="002E759A" w:rsidR="001A73F7">
        <w:rPr>
          <w:rFonts w:ascii="Arial" w:hAnsi="Arial" w:cs="Arial"/>
        </w:rPr>
        <w:t>Mandatory.</w:t>
      </w:r>
    </w:p>
    <w:p w:rsidRPr="002E759A" w:rsidR="00B25F3F" w:rsidP="000F16BF" w:rsidRDefault="00B25F3F" w14:paraId="70717CD1" w14:textId="41092838">
      <w:pPr>
        <w:pStyle w:val="ListParagraph"/>
        <w:spacing w:before="0" w:after="0" w:line="240" w:lineRule="auto"/>
        <w:ind w:left="927" w:right="-2"/>
        <w:jc w:val="both"/>
        <w:rPr>
          <w:rFonts w:ascii="Arial" w:hAnsi="Arial" w:cs="Arial"/>
        </w:rPr>
      </w:pPr>
      <w:r w:rsidRPr="002E759A">
        <w:rPr>
          <w:rFonts w:ascii="Arial" w:hAnsi="Arial" w:cs="Arial"/>
        </w:rPr>
        <w:t xml:space="preserve">MLI to select the Type of Industry for which borrower have taken the </w:t>
      </w:r>
      <w:proofErr w:type="gramStart"/>
      <w:r w:rsidRPr="002E759A">
        <w:rPr>
          <w:rFonts w:ascii="Arial" w:hAnsi="Arial" w:cs="Arial"/>
        </w:rPr>
        <w:t>credit</w:t>
      </w:r>
      <w:proofErr w:type="gramEnd"/>
    </w:p>
    <w:p w:rsidRPr="002E759A" w:rsidR="00FD00DC" w:rsidP="000F16BF" w:rsidRDefault="00FD00DC" w14:paraId="1758D446" w14:textId="77777777">
      <w:pPr>
        <w:pStyle w:val="ListParagraph"/>
        <w:spacing w:before="0" w:after="0" w:line="240" w:lineRule="auto"/>
        <w:ind w:left="927" w:right="-2"/>
        <w:jc w:val="both"/>
        <w:rPr>
          <w:rFonts w:ascii="Arial" w:hAnsi="Arial" w:cs="Arial"/>
        </w:rPr>
      </w:pPr>
    </w:p>
    <w:p w:rsidRPr="002E759A" w:rsidR="00B25F3F" w:rsidP="000F16BF" w:rsidRDefault="00B25F3F" w14:paraId="6CEE6FD7" w14:textId="76207B10">
      <w:pPr>
        <w:pStyle w:val="ListParagraph"/>
        <w:numPr>
          <w:ilvl w:val="0"/>
          <w:numId w:val="9"/>
        </w:numPr>
        <w:ind w:left="927" w:right="-2"/>
        <w:jc w:val="both"/>
        <w:rPr>
          <w:rFonts w:ascii="Arial" w:hAnsi="Arial" w:cs="Arial"/>
        </w:rPr>
      </w:pPr>
      <w:r w:rsidRPr="002E759A">
        <w:rPr>
          <w:rFonts w:ascii="Arial" w:hAnsi="Arial" w:cs="Arial"/>
          <w:b/>
        </w:rPr>
        <w:t xml:space="preserve">Number of </w:t>
      </w:r>
      <w:r w:rsidRPr="002E759A" w:rsidR="00B4701E">
        <w:rPr>
          <w:rFonts w:ascii="Arial" w:hAnsi="Arial" w:cs="Arial"/>
          <w:b/>
        </w:rPr>
        <w:t>Employees:</w:t>
      </w:r>
      <w:r w:rsidRPr="002E759A">
        <w:rPr>
          <w:rFonts w:ascii="Arial" w:hAnsi="Arial" w:cs="Arial"/>
          <w:b/>
        </w:rPr>
        <w:t xml:space="preserve"> </w:t>
      </w:r>
      <w:r w:rsidRPr="002E759A">
        <w:rPr>
          <w:rFonts w:ascii="Arial" w:hAnsi="Arial" w:cs="Arial"/>
        </w:rPr>
        <w:t>User Entry –Numeric</w:t>
      </w:r>
      <w:r w:rsidRPr="002E759A" w:rsidR="00B4701E">
        <w:rPr>
          <w:rFonts w:ascii="Arial" w:hAnsi="Arial" w:cs="Arial"/>
        </w:rPr>
        <w:t xml:space="preserve">. </w:t>
      </w:r>
      <w:r w:rsidRPr="002E759A" w:rsidR="001A73F7">
        <w:rPr>
          <w:rFonts w:ascii="Arial" w:hAnsi="Arial" w:cs="Arial"/>
        </w:rPr>
        <w:t>Mandatory.</w:t>
      </w:r>
    </w:p>
    <w:p w:rsidRPr="002E759A" w:rsidR="00B25F3F" w:rsidP="000F16BF" w:rsidRDefault="00B25F3F" w14:paraId="1578EF83" w14:textId="1E55794D">
      <w:pPr>
        <w:pStyle w:val="ListParagraph"/>
        <w:ind w:left="927" w:right="-2"/>
        <w:jc w:val="both"/>
        <w:rPr>
          <w:rFonts w:ascii="Arial" w:hAnsi="Arial" w:cs="Arial"/>
        </w:rPr>
      </w:pPr>
      <w:r w:rsidRPr="002E759A">
        <w:rPr>
          <w:rFonts w:ascii="Arial" w:hAnsi="Arial" w:cs="Arial"/>
        </w:rPr>
        <w:t xml:space="preserve">MLI to enter the number of </w:t>
      </w:r>
      <w:r w:rsidRPr="002E759A" w:rsidR="000E56B7">
        <w:rPr>
          <w:rFonts w:ascii="Arial" w:hAnsi="Arial" w:cs="Arial"/>
        </w:rPr>
        <w:t>employees</w:t>
      </w:r>
      <w:r w:rsidRPr="002E759A">
        <w:rPr>
          <w:rFonts w:ascii="Arial" w:hAnsi="Arial" w:cs="Arial"/>
        </w:rPr>
        <w:t xml:space="preserve"> under Unit/ borrower, </w:t>
      </w:r>
    </w:p>
    <w:p w:rsidRPr="002E759A" w:rsidR="00FA6A2B" w:rsidP="000F16BF" w:rsidRDefault="00FA6A2B" w14:paraId="6FC546BD" w14:textId="3E3A59A6">
      <w:pPr>
        <w:pStyle w:val="ListParagraph"/>
        <w:ind w:left="927" w:right="-2"/>
        <w:jc w:val="both"/>
        <w:rPr>
          <w:rFonts w:ascii="Arial" w:hAnsi="Arial" w:cs="Arial"/>
        </w:rPr>
      </w:pPr>
      <w:r w:rsidRPr="002E759A">
        <w:rPr>
          <w:rFonts w:ascii="Arial" w:hAnsi="Arial" w:cs="Arial"/>
        </w:rPr>
        <w:t xml:space="preserve">Maximum </w:t>
      </w:r>
      <w:r w:rsidRPr="002E759A" w:rsidR="000E56B7">
        <w:rPr>
          <w:rFonts w:ascii="Arial" w:hAnsi="Arial" w:cs="Arial"/>
        </w:rPr>
        <w:t>five-digit</w:t>
      </w:r>
      <w:r w:rsidRPr="002E759A">
        <w:rPr>
          <w:rFonts w:ascii="Arial" w:hAnsi="Arial" w:cs="Arial"/>
        </w:rPr>
        <w:t xml:space="preserve"> number can be </w:t>
      </w:r>
      <w:proofErr w:type="gramStart"/>
      <w:r w:rsidRPr="002E759A">
        <w:rPr>
          <w:rFonts w:ascii="Arial" w:hAnsi="Arial" w:cs="Arial"/>
        </w:rPr>
        <w:t>entered</w:t>
      </w:r>
      <w:proofErr w:type="gramEnd"/>
    </w:p>
    <w:p w:rsidRPr="002E759A" w:rsidR="00E73C5E" w:rsidP="000F16BF" w:rsidRDefault="00E73C5E" w14:paraId="2B94F753" w14:textId="77777777">
      <w:pPr>
        <w:pStyle w:val="ListParagraph"/>
        <w:ind w:left="927" w:right="-2"/>
        <w:jc w:val="both"/>
        <w:rPr>
          <w:rFonts w:ascii="Arial" w:hAnsi="Arial" w:cs="Arial"/>
        </w:rPr>
      </w:pPr>
    </w:p>
    <w:p w:rsidRPr="002E759A" w:rsidR="00C27B4C" w:rsidP="000F16BF" w:rsidRDefault="00C27B4C" w14:paraId="0854D05C" w14:textId="79325225">
      <w:pPr>
        <w:pStyle w:val="ListParagraph"/>
        <w:numPr>
          <w:ilvl w:val="0"/>
          <w:numId w:val="9"/>
        </w:numPr>
        <w:ind w:left="927" w:right="-2"/>
        <w:jc w:val="both"/>
        <w:rPr>
          <w:rFonts w:ascii="Arial" w:hAnsi="Arial" w:cs="Arial"/>
        </w:rPr>
      </w:pPr>
      <w:r w:rsidRPr="002E759A">
        <w:rPr>
          <w:rFonts w:ascii="Arial" w:hAnsi="Arial" w:cs="Arial"/>
          <w:b/>
        </w:rPr>
        <w:t xml:space="preserve">GST is mandatory for all customers except for those MSME that are not </w:t>
      </w:r>
      <w:r w:rsidRPr="002E759A" w:rsidR="000F711C">
        <w:rPr>
          <w:rFonts w:ascii="Arial" w:hAnsi="Arial" w:cs="Arial"/>
          <w:b/>
        </w:rPr>
        <w:t xml:space="preserve">required </w:t>
      </w:r>
      <w:r w:rsidRPr="002E759A">
        <w:rPr>
          <w:rFonts w:ascii="Arial" w:hAnsi="Arial" w:cs="Arial"/>
          <w:b/>
        </w:rPr>
        <w:t>to obtain GST Registration:</w:t>
      </w:r>
      <w:r w:rsidRPr="002E759A">
        <w:rPr>
          <w:rFonts w:ascii="Arial" w:hAnsi="Arial" w:cs="Arial"/>
        </w:rPr>
        <w:t xml:space="preserve"> User Entry</w:t>
      </w:r>
      <w:r w:rsidRPr="002E759A" w:rsidR="00217349">
        <w:rPr>
          <w:rFonts w:ascii="Arial" w:hAnsi="Arial" w:cs="Arial"/>
        </w:rPr>
        <w:t>-</w:t>
      </w:r>
      <w:r w:rsidRPr="002E759A" w:rsidR="00FD00DC">
        <w:rPr>
          <w:rFonts w:ascii="Arial" w:hAnsi="Arial" w:cs="Arial"/>
        </w:rPr>
        <w:t>Checkbox</w:t>
      </w:r>
      <w:r w:rsidRPr="002E759A" w:rsidR="00B4701E">
        <w:rPr>
          <w:rFonts w:ascii="Arial" w:hAnsi="Arial" w:cs="Arial"/>
        </w:rPr>
        <w:t xml:space="preserve">. </w:t>
      </w:r>
      <w:r w:rsidRPr="002E759A" w:rsidR="000E56B7">
        <w:rPr>
          <w:rFonts w:ascii="Arial" w:hAnsi="Arial" w:cs="Arial"/>
        </w:rPr>
        <w:t>Mandatory.</w:t>
      </w:r>
    </w:p>
    <w:p w:rsidRPr="002E759A" w:rsidR="00C27B4C" w:rsidP="000F16BF" w:rsidRDefault="003216B3" w14:paraId="4B71ABA4" w14:textId="02A10953">
      <w:pPr>
        <w:pStyle w:val="ListParagraph"/>
        <w:ind w:left="927" w:right="-2"/>
        <w:jc w:val="both"/>
        <w:rPr>
          <w:rFonts w:ascii="Arial" w:hAnsi="Arial" w:cs="Arial"/>
        </w:rPr>
      </w:pPr>
      <w:r w:rsidRPr="002E759A">
        <w:rPr>
          <w:rFonts w:ascii="Arial" w:hAnsi="Arial" w:cs="Arial"/>
        </w:rPr>
        <w:t xml:space="preserve">MLI to select the checkbox for GST exemption certificate is available with </w:t>
      </w:r>
      <w:proofErr w:type="gramStart"/>
      <w:r w:rsidRPr="002E759A">
        <w:rPr>
          <w:rFonts w:ascii="Arial" w:hAnsi="Arial" w:cs="Arial"/>
        </w:rPr>
        <w:t>borrower</w:t>
      </w:r>
      <w:proofErr w:type="gramEnd"/>
    </w:p>
    <w:p w:rsidRPr="002E759A" w:rsidR="00C27B4C" w:rsidP="000F16BF" w:rsidRDefault="00C27B4C" w14:paraId="485EDD68" w14:textId="51B34A5B">
      <w:pPr>
        <w:pStyle w:val="ListParagraph"/>
        <w:ind w:left="927" w:right="-2"/>
        <w:jc w:val="both"/>
        <w:rPr>
          <w:rFonts w:ascii="Arial" w:hAnsi="Arial" w:cs="Arial"/>
        </w:rPr>
      </w:pPr>
    </w:p>
    <w:p w:rsidRPr="002E759A" w:rsidR="00FA6A2B" w:rsidP="000F16BF" w:rsidRDefault="00FA6A2B" w14:paraId="4C7997E5" w14:textId="4DA23959">
      <w:pPr>
        <w:pStyle w:val="ListParagraph"/>
        <w:numPr>
          <w:ilvl w:val="0"/>
          <w:numId w:val="9"/>
        </w:numPr>
        <w:ind w:left="927" w:right="-2"/>
        <w:jc w:val="both"/>
        <w:rPr>
          <w:rFonts w:ascii="Arial" w:hAnsi="Arial" w:cs="Arial"/>
          <w:b/>
        </w:rPr>
      </w:pPr>
      <w:r w:rsidRPr="002E759A">
        <w:rPr>
          <w:rFonts w:ascii="Arial" w:hAnsi="Arial" w:cs="Arial"/>
          <w:b/>
        </w:rPr>
        <w:t xml:space="preserve">Borrower GST </w:t>
      </w:r>
      <w:r w:rsidRPr="002E759A" w:rsidR="000E56B7">
        <w:rPr>
          <w:rFonts w:ascii="Arial" w:hAnsi="Arial" w:cs="Arial"/>
          <w:b/>
        </w:rPr>
        <w:t>NO:</w:t>
      </w:r>
      <w:r w:rsidRPr="002E759A" w:rsidR="0062194D">
        <w:rPr>
          <w:rFonts w:ascii="Arial" w:hAnsi="Arial" w:cs="Arial"/>
          <w:b/>
        </w:rPr>
        <w:t xml:space="preserve"> </w:t>
      </w:r>
      <w:r w:rsidRPr="002E759A" w:rsidR="003216B3">
        <w:rPr>
          <w:rFonts w:ascii="Arial" w:hAnsi="Arial" w:cs="Arial"/>
        </w:rPr>
        <w:t>User Entry</w:t>
      </w:r>
      <w:r w:rsidRPr="002E759A" w:rsidR="0062194D">
        <w:rPr>
          <w:rFonts w:ascii="Arial" w:hAnsi="Arial" w:cs="Arial"/>
        </w:rPr>
        <w:t xml:space="preserve"> –Alphanumeric</w:t>
      </w:r>
      <w:r w:rsidR="000E56B7">
        <w:rPr>
          <w:rFonts w:ascii="Arial" w:hAnsi="Arial" w:cs="Arial"/>
        </w:rPr>
        <w:t xml:space="preserve">. </w:t>
      </w:r>
      <w:r w:rsidRPr="002E759A" w:rsidR="00FD00DC">
        <w:rPr>
          <w:rFonts w:ascii="Arial" w:hAnsi="Arial" w:cs="Arial"/>
        </w:rPr>
        <w:t>Optional</w:t>
      </w:r>
      <w:r w:rsidR="000E56B7">
        <w:rPr>
          <w:rFonts w:ascii="Arial" w:hAnsi="Arial" w:cs="Arial"/>
        </w:rPr>
        <w:t>.</w:t>
      </w:r>
    </w:p>
    <w:p w:rsidRPr="002E759A" w:rsidR="0062194D" w:rsidP="000F16BF" w:rsidRDefault="0062194D" w14:paraId="4E057418" w14:textId="583C54E0">
      <w:pPr>
        <w:pStyle w:val="ListParagraph"/>
        <w:ind w:left="927" w:right="-2"/>
        <w:jc w:val="both"/>
        <w:rPr>
          <w:rFonts w:ascii="Arial" w:hAnsi="Arial" w:cs="Arial"/>
        </w:rPr>
      </w:pPr>
      <w:r w:rsidRPr="002E759A">
        <w:rPr>
          <w:rFonts w:ascii="Arial" w:hAnsi="Arial" w:cs="Arial"/>
        </w:rPr>
        <w:t xml:space="preserve">MLI to enter GST number of the </w:t>
      </w:r>
      <w:r w:rsidRPr="002E759A" w:rsidR="00F266C5">
        <w:rPr>
          <w:rFonts w:ascii="Arial" w:hAnsi="Arial" w:cs="Arial"/>
        </w:rPr>
        <w:t>Borrower / Unit</w:t>
      </w:r>
      <w:r w:rsidRPr="002E759A">
        <w:rPr>
          <w:rFonts w:ascii="Arial" w:hAnsi="Arial" w:cs="Arial"/>
        </w:rPr>
        <w:t xml:space="preserve"> register with </w:t>
      </w:r>
      <w:proofErr w:type="gramStart"/>
      <w:r w:rsidRPr="002E759A">
        <w:rPr>
          <w:rFonts w:ascii="Arial" w:hAnsi="Arial" w:cs="Arial"/>
        </w:rPr>
        <w:t>GST</w:t>
      </w:r>
      <w:proofErr w:type="gramEnd"/>
    </w:p>
    <w:p w:rsidRPr="002E759A" w:rsidR="00FD00DC" w:rsidP="000F16BF" w:rsidRDefault="00FD00DC" w14:paraId="0B322236" w14:textId="77777777">
      <w:pPr>
        <w:pStyle w:val="ListParagraph"/>
        <w:ind w:left="927" w:right="-2"/>
        <w:jc w:val="both"/>
        <w:rPr>
          <w:rFonts w:ascii="Arial" w:hAnsi="Arial" w:cs="Arial"/>
        </w:rPr>
      </w:pPr>
    </w:p>
    <w:p w:rsidRPr="002E759A" w:rsidR="0062194D" w:rsidP="000F16BF" w:rsidRDefault="0062194D" w14:paraId="354FE4FE" w14:textId="229135F7">
      <w:pPr>
        <w:pStyle w:val="ListParagraph"/>
        <w:numPr>
          <w:ilvl w:val="0"/>
          <w:numId w:val="9"/>
        </w:numPr>
        <w:ind w:left="927" w:right="-2"/>
        <w:jc w:val="both"/>
        <w:rPr>
          <w:rFonts w:ascii="Arial" w:hAnsi="Arial" w:cs="Arial"/>
          <w:b/>
        </w:rPr>
      </w:pPr>
      <w:r w:rsidRPr="002E759A">
        <w:rPr>
          <w:rFonts w:ascii="Arial" w:hAnsi="Arial" w:cs="Arial"/>
          <w:b/>
        </w:rPr>
        <w:t xml:space="preserve">Sales Turnover of last F.Y:  </w:t>
      </w:r>
      <w:r w:rsidRPr="002E759A">
        <w:rPr>
          <w:rFonts w:ascii="Arial" w:hAnsi="Arial" w:cs="Arial"/>
        </w:rPr>
        <w:t>User Entry–Numeric</w:t>
      </w:r>
      <w:r w:rsidRPr="002E759A" w:rsidR="00B4701E">
        <w:rPr>
          <w:rFonts w:ascii="Arial" w:hAnsi="Arial" w:cs="Arial"/>
        </w:rPr>
        <w:t xml:space="preserve">. </w:t>
      </w:r>
      <w:r w:rsidRPr="002E759A" w:rsidR="001A73F7">
        <w:rPr>
          <w:rFonts w:ascii="Arial" w:hAnsi="Arial" w:cs="Arial"/>
        </w:rPr>
        <w:t>Mandatory.</w:t>
      </w:r>
    </w:p>
    <w:p w:rsidRPr="002E759A" w:rsidR="0062194D" w:rsidP="000F16BF" w:rsidRDefault="0062194D" w14:paraId="70E5A747" w14:textId="5EC82509">
      <w:pPr>
        <w:pStyle w:val="ListParagraph"/>
        <w:ind w:left="927" w:right="-2"/>
        <w:jc w:val="both"/>
        <w:rPr>
          <w:rFonts w:ascii="Arial" w:hAnsi="Arial" w:cs="Arial"/>
        </w:rPr>
      </w:pPr>
      <w:r w:rsidRPr="002E759A">
        <w:rPr>
          <w:rFonts w:ascii="Arial" w:hAnsi="Arial" w:cs="Arial"/>
        </w:rPr>
        <w:t xml:space="preserve">MLI to enter sales turnover of </w:t>
      </w:r>
      <w:r w:rsidRPr="002E759A" w:rsidR="00F266C5">
        <w:rPr>
          <w:rFonts w:ascii="Arial" w:hAnsi="Arial" w:cs="Arial"/>
        </w:rPr>
        <w:t>Borrower / Unit</w:t>
      </w:r>
      <w:r w:rsidRPr="002E759A">
        <w:rPr>
          <w:rFonts w:ascii="Arial" w:hAnsi="Arial" w:cs="Arial"/>
        </w:rPr>
        <w:t xml:space="preserve"> for last Financial Year</w:t>
      </w:r>
    </w:p>
    <w:p w:rsidRPr="002E759A" w:rsidR="00FD00DC" w:rsidP="000F16BF" w:rsidRDefault="00FD00DC" w14:paraId="365E970D" w14:textId="77777777">
      <w:pPr>
        <w:pStyle w:val="ListParagraph"/>
        <w:ind w:left="927" w:right="-2"/>
        <w:jc w:val="both"/>
        <w:rPr>
          <w:rFonts w:ascii="Arial" w:hAnsi="Arial" w:cs="Arial"/>
        </w:rPr>
      </w:pPr>
    </w:p>
    <w:p w:rsidRPr="002E759A" w:rsidR="0062194D" w:rsidP="000F16BF" w:rsidRDefault="0062194D" w14:paraId="33000052" w14:textId="44FB26AE">
      <w:pPr>
        <w:pStyle w:val="ListParagraph"/>
        <w:numPr>
          <w:ilvl w:val="0"/>
          <w:numId w:val="9"/>
        </w:numPr>
        <w:ind w:left="927" w:right="-2"/>
        <w:jc w:val="both"/>
        <w:rPr>
          <w:rFonts w:ascii="Arial" w:hAnsi="Arial" w:cs="Arial"/>
          <w:b/>
        </w:rPr>
      </w:pPr>
      <w:r w:rsidRPr="002E759A">
        <w:rPr>
          <w:rFonts w:ascii="Arial" w:hAnsi="Arial" w:cs="Arial"/>
          <w:b/>
        </w:rPr>
        <w:t xml:space="preserve">Udyog Aadhar Number: </w:t>
      </w:r>
      <w:r w:rsidRPr="002E759A">
        <w:rPr>
          <w:rFonts w:ascii="Arial" w:hAnsi="Arial" w:cs="Arial"/>
        </w:rPr>
        <w:t>User Entry–Alphanumeric</w:t>
      </w:r>
      <w:r w:rsidRPr="002E759A" w:rsidR="00B4701E">
        <w:rPr>
          <w:rFonts w:ascii="Arial" w:hAnsi="Arial" w:cs="Arial"/>
        </w:rPr>
        <w:t xml:space="preserve">. </w:t>
      </w:r>
      <w:r w:rsidRPr="002E759A" w:rsidR="001A73F7">
        <w:rPr>
          <w:rFonts w:ascii="Arial" w:hAnsi="Arial" w:cs="Arial"/>
        </w:rPr>
        <w:t>Mandatory.</w:t>
      </w:r>
    </w:p>
    <w:p w:rsidRPr="002E759A" w:rsidR="0062194D" w:rsidP="000F16BF" w:rsidRDefault="0062194D" w14:paraId="172D5C40" w14:textId="567D9E1B">
      <w:pPr>
        <w:pStyle w:val="ListParagraph"/>
        <w:ind w:left="927" w:right="-2"/>
        <w:jc w:val="both"/>
        <w:rPr>
          <w:rFonts w:ascii="Arial" w:hAnsi="Arial" w:cs="Arial"/>
        </w:rPr>
      </w:pPr>
      <w:r w:rsidRPr="002E759A">
        <w:rPr>
          <w:rFonts w:ascii="Arial" w:hAnsi="Arial" w:cs="Arial"/>
        </w:rPr>
        <w:t xml:space="preserve">MLI to enter Udyog Aadhar Number of </w:t>
      </w:r>
      <w:r w:rsidRPr="002E759A" w:rsidR="00F266C5">
        <w:rPr>
          <w:rFonts w:ascii="Arial" w:hAnsi="Arial" w:cs="Arial"/>
        </w:rPr>
        <w:t>Borrower / Unit</w:t>
      </w:r>
    </w:p>
    <w:p w:rsidRPr="002E759A" w:rsidR="00FD00DC" w:rsidP="000F16BF" w:rsidRDefault="00FD00DC" w14:paraId="4F67BE0C" w14:textId="77777777">
      <w:pPr>
        <w:pStyle w:val="ListParagraph"/>
        <w:ind w:left="927" w:right="-2"/>
        <w:jc w:val="both"/>
        <w:rPr>
          <w:rFonts w:ascii="Arial" w:hAnsi="Arial" w:cs="Arial"/>
        </w:rPr>
      </w:pPr>
    </w:p>
    <w:p w:rsidRPr="002E759A" w:rsidR="0062194D" w:rsidP="000F16BF" w:rsidRDefault="0062194D" w14:paraId="5A9099B6" w14:textId="2A6D2D3C">
      <w:pPr>
        <w:pStyle w:val="ListParagraph"/>
        <w:numPr>
          <w:ilvl w:val="0"/>
          <w:numId w:val="9"/>
        </w:numPr>
        <w:ind w:left="927" w:right="-2"/>
        <w:jc w:val="both"/>
        <w:rPr>
          <w:rFonts w:ascii="Arial" w:hAnsi="Arial" w:cs="Arial"/>
          <w:b/>
        </w:rPr>
      </w:pPr>
      <w:r w:rsidRPr="002E759A">
        <w:rPr>
          <w:rFonts w:ascii="Arial" w:hAnsi="Arial" w:cs="Arial"/>
          <w:b/>
        </w:rPr>
        <w:t xml:space="preserve">Gender of Chief Promoter: </w:t>
      </w:r>
      <w:r w:rsidRPr="002E759A">
        <w:rPr>
          <w:rFonts w:ascii="Arial" w:hAnsi="Arial" w:cs="Arial"/>
        </w:rPr>
        <w:t>User Entry</w:t>
      </w:r>
      <w:r w:rsidRPr="002E759A" w:rsidR="00217349">
        <w:rPr>
          <w:rFonts w:ascii="Arial" w:hAnsi="Arial" w:cs="Arial"/>
        </w:rPr>
        <w:t xml:space="preserve"> </w:t>
      </w:r>
      <w:r w:rsidRPr="002E759A">
        <w:rPr>
          <w:rFonts w:ascii="Arial" w:hAnsi="Arial" w:cs="Arial"/>
        </w:rPr>
        <w:t>Radio Buttons with values “Male”</w:t>
      </w:r>
      <w:proofErr w:type="gramStart"/>
      <w:r w:rsidRPr="002E759A">
        <w:rPr>
          <w:rFonts w:ascii="Arial" w:hAnsi="Arial" w:cs="Arial"/>
        </w:rPr>
        <w:t>, ”Female</w:t>
      </w:r>
      <w:proofErr w:type="gramEnd"/>
      <w:r w:rsidRPr="002E759A">
        <w:rPr>
          <w:rFonts w:ascii="Arial" w:hAnsi="Arial" w:cs="Arial"/>
        </w:rPr>
        <w:t>”, ”Transgender”</w:t>
      </w:r>
      <w:r w:rsidRPr="002E759A" w:rsidR="00FD00DC">
        <w:rPr>
          <w:rFonts w:ascii="Arial" w:hAnsi="Arial" w:cs="Arial"/>
        </w:rPr>
        <w:t xml:space="preserve"> </w:t>
      </w:r>
      <w:r w:rsidRPr="002E759A" w:rsidR="001A73F7">
        <w:rPr>
          <w:rFonts w:ascii="Arial" w:hAnsi="Arial" w:cs="Arial"/>
        </w:rPr>
        <w:t>Mandatory.</w:t>
      </w:r>
      <w:r w:rsidRPr="002E759A" w:rsidR="00FD00DC">
        <w:rPr>
          <w:rFonts w:ascii="Arial" w:hAnsi="Arial" w:cs="Arial"/>
        </w:rPr>
        <w:t>-</w:t>
      </w:r>
    </w:p>
    <w:p w:rsidRPr="002E759A" w:rsidR="0062194D" w:rsidP="000F16BF" w:rsidRDefault="0062194D" w14:paraId="3D349E88" w14:textId="59F2A5FA">
      <w:pPr>
        <w:pStyle w:val="ListParagraph"/>
        <w:ind w:left="927" w:right="-2"/>
        <w:jc w:val="both"/>
        <w:rPr>
          <w:rFonts w:ascii="Arial" w:hAnsi="Arial" w:cs="Arial"/>
        </w:rPr>
      </w:pPr>
      <w:r w:rsidRPr="002E759A">
        <w:rPr>
          <w:rFonts w:ascii="Arial" w:hAnsi="Arial" w:cs="Arial"/>
        </w:rPr>
        <w:t xml:space="preserve">MLI to select the gender of the chief promoter as per the given </w:t>
      </w:r>
      <w:proofErr w:type="gramStart"/>
      <w:r w:rsidRPr="002E759A">
        <w:rPr>
          <w:rFonts w:ascii="Arial" w:hAnsi="Arial" w:cs="Arial"/>
        </w:rPr>
        <w:t>options</w:t>
      </w:r>
      <w:proofErr w:type="gramEnd"/>
    </w:p>
    <w:p w:rsidRPr="002E759A" w:rsidR="00FD00DC" w:rsidP="000F16BF" w:rsidRDefault="00FD00DC" w14:paraId="4CD65CEF" w14:textId="77777777">
      <w:pPr>
        <w:pStyle w:val="ListParagraph"/>
        <w:ind w:left="927" w:right="-2"/>
        <w:jc w:val="both"/>
        <w:rPr>
          <w:rFonts w:ascii="Arial" w:hAnsi="Arial" w:cs="Arial"/>
        </w:rPr>
      </w:pPr>
    </w:p>
    <w:p w:rsidRPr="002E759A" w:rsidR="0062194D" w:rsidP="000F16BF" w:rsidRDefault="0062194D" w14:paraId="63546C46" w14:textId="0CBFC325">
      <w:pPr>
        <w:pStyle w:val="ListParagraph"/>
        <w:numPr>
          <w:ilvl w:val="0"/>
          <w:numId w:val="9"/>
        </w:numPr>
        <w:ind w:left="927" w:right="-2"/>
        <w:jc w:val="both"/>
        <w:rPr>
          <w:rFonts w:ascii="Arial" w:hAnsi="Arial" w:cs="Arial"/>
          <w:b/>
        </w:rPr>
      </w:pPr>
      <w:r w:rsidRPr="002E759A">
        <w:rPr>
          <w:rFonts w:ascii="Arial" w:hAnsi="Arial" w:cs="Arial"/>
          <w:b/>
        </w:rPr>
        <w:t xml:space="preserve">ITPAN of Chief Promoter: </w:t>
      </w:r>
      <w:r w:rsidRPr="002E759A">
        <w:rPr>
          <w:rFonts w:ascii="Arial" w:hAnsi="Arial" w:cs="Arial"/>
        </w:rPr>
        <w:t>User Entry –Alphanumeric</w:t>
      </w:r>
      <w:r w:rsidRPr="002E759A" w:rsidR="003216B3">
        <w:rPr>
          <w:rFonts w:ascii="Arial" w:hAnsi="Arial" w:cs="Arial"/>
        </w:rPr>
        <w:t>. Optional</w:t>
      </w:r>
    </w:p>
    <w:p w:rsidRPr="002E759A" w:rsidR="00B25F3F" w:rsidP="000F16BF" w:rsidRDefault="0062194D" w14:paraId="6FC223F2" w14:textId="7E11A87E">
      <w:pPr>
        <w:pStyle w:val="ListParagraph"/>
        <w:ind w:left="927" w:right="-2"/>
        <w:jc w:val="both"/>
        <w:rPr>
          <w:rFonts w:ascii="Arial" w:hAnsi="Arial" w:cs="Arial"/>
        </w:rPr>
      </w:pPr>
      <w:r w:rsidRPr="002E759A">
        <w:rPr>
          <w:rFonts w:ascii="Arial" w:hAnsi="Arial" w:cs="Arial"/>
        </w:rPr>
        <w:t xml:space="preserve">MLI to enter the PAN number of the chief promoter of the </w:t>
      </w:r>
      <w:r w:rsidRPr="002E759A" w:rsidR="00F266C5">
        <w:rPr>
          <w:rFonts w:ascii="Arial" w:hAnsi="Arial" w:cs="Arial"/>
        </w:rPr>
        <w:t>Borrower / Unit</w:t>
      </w:r>
    </w:p>
    <w:p w:rsidRPr="002E759A" w:rsidR="00FD00DC" w:rsidP="000F16BF" w:rsidRDefault="00FD00DC" w14:paraId="6EBD6FC4" w14:textId="77777777">
      <w:pPr>
        <w:pStyle w:val="ListParagraph"/>
        <w:ind w:left="927" w:right="-2"/>
        <w:jc w:val="both"/>
        <w:rPr>
          <w:rFonts w:ascii="Arial" w:hAnsi="Arial" w:cs="Arial"/>
        </w:rPr>
      </w:pPr>
    </w:p>
    <w:p w:rsidRPr="002E759A" w:rsidR="0062194D" w:rsidP="000F16BF" w:rsidRDefault="00251A75" w14:paraId="15005B7A" w14:textId="3122D4D7">
      <w:pPr>
        <w:pStyle w:val="ListParagraph"/>
        <w:numPr>
          <w:ilvl w:val="0"/>
          <w:numId w:val="9"/>
        </w:numPr>
        <w:spacing w:before="0" w:after="0" w:line="240" w:lineRule="auto"/>
        <w:ind w:left="927" w:right="-2"/>
        <w:jc w:val="both"/>
        <w:rPr>
          <w:rFonts w:ascii="Arial" w:hAnsi="Arial" w:cs="Arial"/>
          <w:b/>
        </w:rPr>
      </w:pPr>
      <w:r w:rsidRPr="002E759A">
        <w:rPr>
          <w:rFonts w:ascii="Arial" w:hAnsi="Arial" w:cs="Arial"/>
          <w:b/>
        </w:rPr>
        <w:t xml:space="preserve">Promoter Aadhar </w:t>
      </w:r>
      <w:r w:rsidRPr="002E759A" w:rsidR="0062194D">
        <w:rPr>
          <w:rFonts w:ascii="Arial" w:hAnsi="Arial" w:cs="Arial"/>
          <w:b/>
        </w:rPr>
        <w:t>Card</w:t>
      </w:r>
      <w:r w:rsidRPr="002E759A">
        <w:rPr>
          <w:rFonts w:ascii="Arial" w:hAnsi="Arial" w:cs="Arial"/>
          <w:b/>
        </w:rPr>
        <w:t xml:space="preserve"> </w:t>
      </w:r>
      <w:r w:rsidRPr="002E759A" w:rsidR="0062194D">
        <w:rPr>
          <w:rFonts w:ascii="Arial" w:hAnsi="Arial" w:cs="Arial"/>
          <w:b/>
        </w:rPr>
        <w:t>Nu</w:t>
      </w:r>
      <w:r w:rsidRPr="002E759A" w:rsidR="003216B3">
        <w:rPr>
          <w:rFonts w:ascii="Arial" w:hAnsi="Arial" w:cs="Arial"/>
          <w:b/>
        </w:rPr>
        <w:t>mber</w:t>
      </w:r>
      <w:r w:rsidRPr="002E759A" w:rsidR="0062194D">
        <w:rPr>
          <w:rFonts w:ascii="Arial" w:hAnsi="Arial" w:cs="Arial"/>
          <w:b/>
        </w:rPr>
        <w:t xml:space="preserve">: </w:t>
      </w:r>
      <w:r w:rsidRPr="002E759A" w:rsidR="0062194D">
        <w:rPr>
          <w:rFonts w:ascii="Arial" w:hAnsi="Arial" w:cs="Arial"/>
        </w:rPr>
        <w:t>User Entry –Numeric</w:t>
      </w:r>
      <w:r w:rsidRPr="002E759A" w:rsidR="003216B3">
        <w:rPr>
          <w:rFonts w:ascii="Arial" w:hAnsi="Arial" w:cs="Arial"/>
        </w:rPr>
        <w:t>. Optional</w:t>
      </w:r>
    </w:p>
    <w:p w:rsidRPr="002E759A" w:rsidR="0062194D" w:rsidP="000F16BF" w:rsidRDefault="00251A75" w14:paraId="6960159A" w14:textId="747595B4">
      <w:pPr>
        <w:pStyle w:val="ListParagraph"/>
        <w:spacing w:before="0" w:after="0" w:line="240" w:lineRule="auto"/>
        <w:ind w:left="927" w:right="-2"/>
        <w:jc w:val="both"/>
        <w:rPr>
          <w:rFonts w:ascii="Arial" w:hAnsi="Arial" w:cs="Arial"/>
        </w:rPr>
      </w:pPr>
      <w:r w:rsidRPr="002E759A">
        <w:rPr>
          <w:rFonts w:ascii="Arial" w:hAnsi="Arial" w:cs="Arial"/>
        </w:rPr>
        <w:t>MLI</w:t>
      </w:r>
      <w:r w:rsidRPr="002E759A" w:rsidR="0062194D">
        <w:rPr>
          <w:rFonts w:ascii="Arial" w:hAnsi="Arial" w:cs="Arial"/>
        </w:rPr>
        <w:t xml:space="preserve"> to enter the </w:t>
      </w:r>
      <w:r w:rsidRPr="002E759A">
        <w:rPr>
          <w:rFonts w:ascii="Arial" w:hAnsi="Arial" w:cs="Arial"/>
        </w:rPr>
        <w:t>Aadhar</w:t>
      </w:r>
      <w:r w:rsidRPr="002E759A" w:rsidR="0062194D">
        <w:rPr>
          <w:rFonts w:ascii="Arial" w:hAnsi="Arial" w:cs="Arial"/>
        </w:rPr>
        <w:t xml:space="preserve"> number of the </w:t>
      </w:r>
      <w:proofErr w:type="gramStart"/>
      <w:r w:rsidRPr="002E759A" w:rsidR="0062194D">
        <w:rPr>
          <w:rFonts w:ascii="Arial" w:hAnsi="Arial" w:cs="Arial"/>
        </w:rPr>
        <w:t>promoter</w:t>
      </w:r>
      <w:proofErr w:type="gramEnd"/>
      <w:r w:rsidRPr="002E759A" w:rsidR="0062194D">
        <w:rPr>
          <w:rFonts w:ascii="Arial" w:hAnsi="Arial" w:cs="Arial"/>
        </w:rPr>
        <w:t xml:space="preserve"> </w:t>
      </w:r>
    </w:p>
    <w:p w:rsidRPr="002E759A" w:rsidR="00FD00DC" w:rsidP="000F16BF" w:rsidRDefault="00FD00DC" w14:paraId="5DFD22FC" w14:textId="77777777">
      <w:pPr>
        <w:pStyle w:val="ListParagraph"/>
        <w:spacing w:before="0" w:after="0" w:line="240" w:lineRule="auto"/>
        <w:ind w:left="927" w:right="-2"/>
        <w:jc w:val="both"/>
        <w:rPr>
          <w:rFonts w:ascii="Arial" w:hAnsi="Arial" w:cs="Arial"/>
        </w:rPr>
      </w:pPr>
    </w:p>
    <w:p w:rsidRPr="002E759A" w:rsidR="00251A75" w:rsidP="000F16BF" w:rsidRDefault="0062194D" w14:paraId="38C1ED33" w14:textId="45ED7AA6">
      <w:pPr>
        <w:pStyle w:val="ListParagraph"/>
        <w:numPr>
          <w:ilvl w:val="0"/>
          <w:numId w:val="9"/>
        </w:numPr>
        <w:spacing w:before="0" w:after="0" w:line="240" w:lineRule="auto"/>
        <w:ind w:left="927" w:right="-2"/>
        <w:jc w:val="both"/>
        <w:rPr>
          <w:rFonts w:ascii="Arial" w:hAnsi="Arial" w:cs="Arial"/>
          <w:b/>
        </w:rPr>
      </w:pPr>
      <w:r w:rsidRPr="002E759A">
        <w:rPr>
          <w:rFonts w:ascii="Arial" w:hAnsi="Arial" w:cs="Arial"/>
          <w:b/>
        </w:rPr>
        <w:t>Promoter Mobile Number</w:t>
      </w:r>
      <w:r w:rsidRPr="002E759A" w:rsidR="00251A75">
        <w:rPr>
          <w:rFonts w:ascii="Arial" w:hAnsi="Arial" w:cs="Arial"/>
          <w:b/>
        </w:rPr>
        <w:t xml:space="preserve">: </w:t>
      </w:r>
      <w:r w:rsidRPr="002E759A" w:rsidR="00251A75">
        <w:rPr>
          <w:rFonts w:ascii="Arial" w:hAnsi="Arial" w:cs="Arial"/>
        </w:rPr>
        <w:t>User Entry–Numeric</w:t>
      </w:r>
      <w:r w:rsidRPr="002E759A" w:rsidR="00E73C5E">
        <w:rPr>
          <w:rFonts w:ascii="Arial" w:hAnsi="Arial" w:cs="Arial"/>
        </w:rPr>
        <w:t xml:space="preserve">. </w:t>
      </w:r>
      <w:r w:rsidRPr="002E759A" w:rsidR="001A73F7">
        <w:rPr>
          <w:rFonts w:ascii="Arial" w:hAnsi="Arial" w:cs="Arial"/>
        </w:rPr>
        <w:t>Mandatory.</w:t>
      </w:r>
    </w:p>
    <w:p w:rsidRPr="002E759A" w:rsidR="0062194D" w:rsidP="000F16BF" w:rsidRDefault="00251A75" w14:paraId="729F02FB" w14:textId="5333FC7B">
      <w:pPr>
        <w:pStyle w:val="ListParagraph"/>
        <w:spacing w:before="0" w:after="0" w:line="240" w:lineRule="auto"/>
        <w:ind w:left="927" w:right="-2"/>
        <w:jc w:val="both"/>
        <w:rPr>
          <w:rFonts w:ascii="Arial" w:hAnsi="Arial" w:cs="Arial"/>
        </w:rPr>
      </w:pPr>
      <w:r w:rsidRPr="002E759A">
        <w:rPr>
          <w:rFonts w:ascii="Arial" w:hAnsi="Arial" w:cs="Arial"/>
        </w:rPr>
        <w:t xml:space="preserve">MLI to enter Mobile number of the </w:t>
      </w:r>
      <w:proofErr w:type="gramStart"/>
      <w:r w:rsidRPr="002E759A">
        <w:rPr>
          <w:rFonts w:ascii="Arial" w:hAnsi="Arial" w:cs="Arial"/>
        </w:rPr>
        <w:t>Promoter</w:t>
      </w:r>
      <w:proofErr w:type="gramEnd"/>
    </w:p>
    <w:p w:rsidRPr="002E759A" w:rsidR="00FD00DC" w:rsidP="000F16BF" w:rsidRDefault="00FD00DC" w14:paraId="0C69D9D9" w14:textId="77777777">
      <w:pPr>
        <w:pStyle w:val="ListParagraph"/>
        <w:spacing w:before="0" w:after="0" w:line="240" w:lineRule="auto"/>
        <w:ind w:left="927" w:right="-2"/>
        <w:jc w:val="both"/>
        <w:rPr>
          <w:rFonts w:ascii="Arial" w:hAnsi="Arial" w:cs="Arial"/>
        </w:rPr>
      </w:pPr>
    </w:p>
    <w:p w:rsidRPr="002E759A" w:rsidR="00251A75" w:rsidP="000F16BF" w:rsidRDefault="00251A75" w14:paraId="0F9C9AEB" w14:textId="421E7B79">
      <w:pPr>
        <w:pStyle w:val="ListParagraph"/>
        <w:numPr>
          <w:ilvl w:val="0"/>
          <w:numId w:val="9"/>
        </w:numPr>
        <w:spacing w:before="0" w:after="0" w:line="240" w:lineRule="auto"/>
        <w:ind w:left="927" w:right="-2"/>
        <w:jc w:val="both"/>
        <w:rPr>
          <w:rFonts w:ascii="Arial" w:hAnsi="Arial" w:cs="Arial"/>
          <w:b/>
        </w:rPr>
      </w:pPr>
      <w:r w:rsidRPr="002E759A">
        <w:rPr>
          <w:rFonts w:ascii="Arial" w:hAnsi="Arial" w:cs="Arial"/>
          <w:b/>
        </w:rPr>
        <w:t xml:space="preserve">Total O/S Amount of Borrower </w:t>
      </w:r>
      <w:r w:rsidR="000E56B7">
        <w:rPr>
          <w:rFonts w:ascii="Arial" w:hAnsi="Arial" w:cs="Arial"/>
          <w:b/>
        </w:rPr>
        <w:t>a</w:t>
      </w:r>
      <w:r w:rsidRPr="002E759A">
        <w:rPr>
          <w:rFonts w:ascii="Arial" w:hAnsi="Arial" w:cs="Arial"/>
          <w:b/>
        </w:rPr>
        <w:t xml:space="preserve">s Fetched </w:t>
      </w:r>
      <w:r w:rsidRPr="002E759A" w:rsidR="000E56B7">
        <w:rPr>
          <w:rFonts w:ascii="Arial" w:hAnsi="Arial" w:cs="Arial"/>
          <w:b/>
        </w:rPr>
        <w:t>from</w:t>
      </w:r>
      <w:r w:rsidRPr="002E759A">
        <w:rPr>
          <w:rFonts w:ascii="Arial" w:hAnsi="Arial" w:cs="Arial"/>
          <w:b/>
        </w:rPr>
        <w:t xml:space="preserve"> Bureau </w:t>
      </w:r>
      <w:proofErr w:type="gramStart"/>
      <w:r w:rsidRPr="002E759A">
        <w:rPr>
          <w:rFonts w:ascii="Arial" w:hAnsi="Arial" w:cs="Arial"/>
          <w:b/>
        </w:rPr>
        <w:t>As</w:t>
      </w:r>
      <w:proofErr w:type="gramEnd"/>
      <w:r w:rsidRPr="002E759A">
        <w:rPr>
          <w:rFonts w:ascii="Arial" w:hAnsi="Arial" w:cs="Arial"/>
          <w:b/>
        </w:rPr>
        <w:t xml:space="preserve"> On: </w:t>
      </w:r>
      <w:r w:rsidRPr="002E759A">
        <w:rPr>
          <w:rFonts w:ascii="Arial" w:hAnsi="Arial" w:cs="Arial"/>
          <w:bCs/>
        </w:rPr>
        <w:t xml:space="preserve">User entry - Drop-down with </w:t>
      </w:r>
      <w:r w:rsidRPr="002E759A" w:rsidR="000E56B7">
        <w:rPr>
          <w:rFonts w:ascii="Arial" w:hAnsi="Arial" w:cs="Arial"/>
          <w:bCs/>
        </w:rPr>
        <w:t>values “</w:t>
      </w:r>
      <w:r w:rsidRPr="002E759A">
        <w:rPr>
          <w:rFonts w:ascii="Arial" w:hAnsi="Arial" w:cs="Arial"/>
          <w:bCs/>
        </w:rPr>
        <w:t>29/02/2020”,”31/03/2021”</w:t>
      </w:r>
      <w:r w:rsidR="000E56B7">
        <w:rPr>
          <w:rFonts w:ascii="Arial" w:hAnsi="Arial" w:cs="Arial"/>
          <w:bCs/>
        </w:rPr>
        <w:t>.</w:t>
      </w:r>
      <w:r w:rsidRPr="002E759A" w:rsidR="00FD00DC">
        <w:rPr>
          <w:rFonts w:ascii="Arial" w:hAnsi="Arial" w:cs="Arial"/>
          <w:bCs/>
        </w:rPr>
        <w:t xml:space="preserve"> Optional</w:t>
      </w:r>
      <w:r w:rsidR="000E56B7">
        <w:rPr>
          <w:rFonts w:ascii="Arial" w:hAnsi="Arial" w:cs="Arial"/>
          <w:bCs/>
        </w:rPr>
        <w:t>.</w:t>
      </w:r>
    </w:p>
    <w:p w:rsidRPr="002E759A" w:rsidR="00251A75" w:rsidP="000F16BF" w:rsidRDefault="00251A75" w14:paraId="7DE6E61D" w14:textId="53D7012B">
      <w:pPr>
        <w:pStyle w:val="ListParagraph"/>
        <w:spacing w:before="0" w:after="0" w:line="240" w:lineRule="auto"/>
        <w:ind w:left="927" w:right="-2"/>
        <w:jc w:val="both"/>
        <w:rPr>
          <w:rFonts w:ascii="Arial" w:hAnsi="Arial" w:cs="Arial"/>
        </w:rPr>
      </w:pPr>
      <w:r w:rsidRPr="002E759A">
        <w:rPr>
          <w:rFonts w:ascii="Arial" w:hAnsi="Arial" w:cs="Arial"/>
        </w:rPr>
        <w:t xml:space="preserve">MLI to select the Total O/S Amount of Borrower as Fetched from Bureau as on given </w:t>
      </w:r>
      <w:proofErr w:type="gramStart"/>
      <w:r w:rsidRPr="002E759A">
        <w:rPr>
          <w:rFonts w:ascii="Arial" w:hAnsi="Arial" w:cs="Arial"/>
        </w:rPr>
        <w:t>dates</w:t>
      </w:r>
      <w:proofErr w:type="gramEnd"/>
    </w:p>
    <w:p w:rsidRPr="002E759A" w:rsidR="00FD00DC" w:rsidP="000F16BF" w:rsidRDefault="00FD00DC" w14:paraId="7A54B652" w14:textId="77777777">
      <w:pPr>
        <w:pStyle w:val="ListParagraph"/>
        <w:spacing w:before="0" w:after="0" w:line="240" w:lineRule="auto"/>
        <w:ind w:left="927" w:right="-2"/>
        <w:jc w:val="both"/>
        <w:rPr>
          <w:rFonts w:ascii="Arial" w:hAnsi="Arial" w:cs="Arial"/>
        </w:rPr>
      </w:pPr>
    </w:p>
    <w:p w:rsidRPr="002E759A" w:rsidR="00251A75" w:rsidP="000F16BF" w:rsidRDefault="00E86CC3" w14:paraId="5CCAE925" w14:textId="5662BEAF">
      <w:pPr>
        <w:pStyle w:val="ListParagraph"/>
        <w:numPr>
          <w:ilvl w:val="0"/>
          <w:numId w:val="9"/>
        </w:numPr>
        <w:spacing w:before="0" w:after="0" w:line="240" w:lineRule="auto"/>
        <w:ind w:left="927" w:right="-2"/>
        <w:jc w:val="both"/>
        <w:rPr>
          <w:rFonts w:ascii="Arial" w:hAnsi="Arial" w:cs="Arial"/>
          <w:b/>
        </w:rPr>
      </w:pPr>
      <w:r w:rsidRPr="002E759A">
        <w:rPr>
          <w:rFonts w:ascii="Arial" w:hAnsi="Arial" w:cs="Arial"/>
          <w:b/>
        </w:rPr>
        <w:t>Total O/S Amount of Borrower a</w:t>
      </w:r>
      <w:r w:rsidRPr="002E759A" w:rsidR="00251A75">
        <w:rPr>
          <w:rFonts w:ascii="Arial" w:hAnsi="Arial" w:cs="Arial"/>
          <w:b/>
        </w:rPr>
        <w:t xml:space="preserve">s Fetched </w:t>
      </w:r>
      <w:r w:rsidRPr="002E759A" w:rsidR="000E56B7">
        <w:rPr>
          <w:rFonts w:ascii="Arial" w:hAnsi="Arial" w:cs="Arial"/>
          <w:b/>
        </w:rPr>
        <w:t>from</w:t>
      </w:r>
      <w:r w:rsidRPr="002E759A" w:rsidR="00251A75">
        <w:rPr>
          <w:rFonts w:ascii="Arial" w:hAnsi="Arial" w:cs="Arial"/>
          <w:b/>
        </w:rPr>
        <w:t xml:space="preserve"> Bureau: </w:t>
      </w:r>
      <w:r w:rsidRPr="002E759A" w:rsidR="00251A75">
        <w:rPr>
          <w:rFonts w:ascii="Arial" w:hAnsi="Arial" w:cs="Arial"/>
        </w:rPr>
        <w:t>User Entry–Numeric</w:t>
      </w:r>
      <w:r w:rsidRPr="002E759A" w:rsidR="00E73C5E">
        <w:rPr>
          <w:rFonts w:ascii="Arial" w:hAnsi="Arial" w:cs="Arial"/>
        </w:rPr>
        <w:t xml:space="preserve">. </w:t>
      </w:r>
      <w:r w:rsidRPr="002E759A" w:rsidR="001A73F7">
        <w:rPr>
          <w:rFonts w:ascii="Arial" w:hAnsi="Arial" w:cs="Arial"/>
        </w:rPr>
        <w:t>Mandatory.</w:t>
      </w:r>
    </w:p>
    <w:p w:rsidRPr="002E759A" w:rsidR="00251A75" w:rsidP="000F16BF" w:rsidRDefault="00251A75" w14:paraId="076215DB" w14:textId="1EE3509E">
      <w:pPr>
        <w:pStyle w:val="ListParagraph"/>
        <w:spacing w:before="0" w:after="0" w:line="240" w:lineRule="auto"/>
        <w:ind w:left="927" w:right="-2"/>
        <w:jc w:val="both"/>
        <w:rPr>
          <w:rFonts w:ascii="Arial" w:hAnsi="Arial" w:cs="Arial"/>
        </w:rPr>
      </w:pPr>
      <w:r w:rsidRPr="002E759A">
        <w:rPr>
          <w:rFonts w:ascii="Arial" w:hAnsi="Arial" w:cs="Arial"/>
        </w:rPr>
        <w:t xml:space="preserve">MLI to enter Total O/S Amount of Borrower as fetched from </w:t>
      </w:r>
      <w:proofErr w:type="gramStart"/>
      <w:r w:rsidRPr="002E759A">
        <w:rPr>
          <w:rFonts w:ascii="Arial" w:hAnsi="Arial" w:cs="Arial"/>
        </w:rPr>
        <w:t>Bureau</w:t>
      </w:r>
      <w:proofErr w:type="gramEnd"/>
    </w:p>
    <w:p w:rsidRPr="002E759A" w:rsidR="00FD00DC" w:rsidP="000F16BF" w:rsidRDefault="00FD00DC" w14:paraId="1198755F" w14:textId="77777777">
      <w:pPr>
        <w:pStyle w:val="ListParagraph"/>
        <w:spacing w:before="0" w:after="0" w:line="240" w:lineRule="auto"/>
        <w:ind w:left="927" w:right="-2"/>
        <w:jc w:val="both"/>
        <w:rPr>
          <w:rFonts w:ascii="Arial" w:hAnsi="Arial" w:cs="Arial"/>
        </w:rPr>
      </w:pPr>
    </w:p>
    <w:p w:rsidRPr="002E759A" w:rsidR="00DF46C4" w:rsidP="000F16BF" w:rsidRDefault="00251A75" w14:paraId="7F17C4E2" w14:textId="75D5E159">
      <w:pPr>
        <w:pStyle w:val="ListParagraph"/>
        <w:numPr>
          <w:ilvl w:val="0"/>
          <w:numId w:val="9"/>
        </w:numPr>
        <w:spacing w:before="0" w:after="0" w:line="240" w:lineRule="auto"/>
        <w:ind w:left="927" w:right="-2"/>
        <w:jc w:val="both"/>
        <w:rPr>
          <w:rFonts w:ascii="Arial" w:hAnsi="Arial" w:cs="Arial"/>
          <w:b/>
        </w:rPr>
      </w:pPr>
      <w:r w:rsidRPr="002E759A">
        <w:rPr>
          <w:rFonts w:ascii="Arial" w:hAnsi="Arial" w:cs="Arial"/>
          <w:b/>
        </w:rPr>
        <w:t xml:space="preserve">Total </w:t>
      </w:r>
      <w:r w:rsidRPr="002E759A" w:rsidR="00E86CC3">
        <w:rPr>
          <w:rFonts w:ascii="Arial" w:hAnsi="Arial" w:cs="Arial"/>
          <w:b/>
        </w:rPr>
        <w:t>outstanding</w:t>
      </w:r>
      <w:r w:rsidRPr="002E759A">
        <w:rPr>
          <w:rFonts w:ascii="Arial" w:hAnsi="Arial" w:cs="Arial"/>
          <w:b/>
        </w:rPr>
        <w:t xml:space="preserve"> amount of borrower w.r.t this applying MLI </w:t>
      </w:r>
      <w:r w:rsidRPr="002E759A" w:rsidR="00E86CC3">
        <w:rPr>
          <w:rFonts w:ascii="Arial" w:hAnsi="Arial" w:cs="Arial"/>
          <w:b/>
        </w:rPr>
        <w:t>a</w:t>
      </w:r>
      <w:r w:rsidRPr="002E759A" w:rsidR="00DF46C4">
        <w:rPr>
          <w:rFonts w:ascii="Arial" w:hAnsi="Arial" w:cs="Arial"/>
          <w:b/>
        </w:rPr>
        <w:t xml:space="preserve">s </w:t>
      </w:r>
      <w:r w:rsidRPr="002E759A" w:rsidR="000E56B7">
        <w:rPr>
          <w:rFonts w:ascii="Arial" w:hAnsi="Arial" w:cs="Arial"/>
          <w:b/>
        </w:rPr>
        <w:t>on</w:t>
      </w:r>
      <w:r w:rsidRPr="002E759A">
        <w:rPr>
          <w:rFonts w:ascii="Arial" w:hAnsi="Arial" w:cs="Arial"/>
          <w:b/>
        </w:rPr>
        <w:t xml:space="preserve">: </w:t>
      </w:r>
      <w:r w:rsidRPr="002E759A" w:rsidR="00DF46C4">
        <w:rPr>
          <w:rFonts w:ascii="Arial" w:hAnsi="Arial" w:cs="Arial"/>
          <w:bCs/>
        </w:rPr>
        <w:t>User entry</w:t>
      </w:r>
      <w:r w:rsidRPr="002E759A" w:rsidR="00FD00DC">
        <w:rPr>
          <w:rFonts w:ascii="Arial" w:hAnsi="Arial" w:cs="Arial"/>
          <w:bCs/>
        </w:rPr>
        <w:t>- Drop-down with values</w:t>
      </w:r>
      <w:r w:rsidRPr="002E759A" w:rsidR="00E86CC3">
        <w:rPr>
          <w:rFonts w:ascii="Arial" w:hAnsi="Arial" w:cs="Arial"/>
          <w:bCs/>
        </w:rPr>
        <w:t xml:space="preserve">. </w:t>
      </w:r>
      <w:r w:rsidRPr="002E759A" w:rsidR="00DF46C4">
        <w:rPr>
          <w:rFonts w:ascii="Arial" w:hAnsi="Arial" w:cs="Arial"/>
          <w:bCs/>
        </w:rPr>
        <w:t>“29/02/2020”,”31/03/2021”</w:t>
      </w:r>
      <w:r w:rsidR="000E56B7">
        <w:rPr>
          <w:rFonts w:ascii="Arial" w:hAnsi="Arial" w:cs="Arial"/>
          <w:bCs/>
        </w:rPr>
        <w:t>.</w:t>
      </w:r>
      <w:r w:rsidRPr="002E759A" w:rsidR="00E86CC3">
        <w:rPr>
          <w:rFonts w:ascii="Arial" w:hAnsi="Arial" w:cs="Arial"/>
          <w:bCs/>
        </w:rPr>
        <w:t xml:space="preserve"> </w:t>
      </w:r>
      <w:r w:rsidRPr="002E759A" w:rsidR="00E86CC3">
        <w:rPr>
          <w:rFonts w:ascii="Arial" w:hAnsi="Arial" w:cs="Arial"/>
        </w:rPr>
        <w:t>Mandatory.</w:t>
      </w:r>
    </w:p>
    <w:p w:rsidRPr="002E759A" w:rsidR="00DF46C4" w:rsidP="000F16BF" w:rsidRDefault="00DF46C4" w14:paraId="164E83F7" w14:textId="090949A8">
      <w:pPr>
        <w:pStyle w:val="ListParagraph"/>
        <w:spacing w:before="0" w:after="0" w:line="240" w:lineRule="auto"/>
        <w:ind w:left="927" w:right="-2"/>
        <w:jc w:val="both"/>
        <w:rPr>
          <w:rFonts w:ascii="Arial" w:hAnsi="Arial" w:cs="Arial"/>
        </w:rPr>
      </w:pPr>
      <w:r w:rsidRPr="002E759A">
        <w:rPr>
          <w:rFonts w:ascii="Arial" w:hAnsi="Arial" w:cs="Arial"/>
        </w:rPr>
        <w:t xml:space="preserve">MLI to select the date </w:t>
      </w:r>
      <w:r w:rsidRPr="002E759A" w:rsidR="005B4168">
        <w:rPr>
          <w:rFonts w:ascii="Arial" w:hAnsi="Arial" w:cs="Arial"/>
        </w:rPr>
        <w:t xml:space="preserve">as on which the Total Outstanding amount of borrower is entered as per scheme </w:t>
      </w:r>
      <w:proofErr w:type="gramStart"/>
      <w:r w:rsidRPr="002E759A" w:rsidR="005B4168">
        <w:rPr>
          <w:rFonts w:ascii="Arial" w:hAnsi="Arial" w:cs="Arial"/>
        </w:rPr>
        <w:t>Guideline</w:t>
      </w:r>
      <w:proofErr w:type="gramEnd"/>
    </w:p>
    <w:p w:rsidRPr="002E759A" w:rsidR="00FD00DC" w:rsidP="000F16BF" w:rsidRDefault="00FD00DC" w14:paraId="217B5E31" w14:textId="77777777">
      <w:pPr>
        <w:pStyle w:val="ListParagraph"/>
        <w:spacing w:before="0" w:after="0" w:line="240" w:lineRule="auto"/>
        <w:ind w:left="927" w:right="-2"/>
        <w:jc w:val="both"/>
        <w:rPr>
          <w:rFonts w:ascii="Arial" w:hAnsi="Arial" w:cs="Arial"/>
        </w:rPr>
      </w:pPr>
    </w:p>
    <w:p w:rsidRPr="002E759A" w:rsidR="00DF46C4" w:rsidP="000F16BF" w:rsidRDefault="00DF46C4" w14:paraId="5A41ACB0" w14:textId="5430EA4D">
      <w:pPr>
        <w:pStyle w:val="ListParagraph"/>
        <w:numPr>
          <w:ilvl w:val="0"/>
          <w:numId w:val="9"/>
        </w:numPr>
        <w:spacing w:before="0" w:after="0" w:line="240" w:lineRule="auto"/>
        <w:ind w:left="927" w:right="-2"/>
        <w:jc w:val="both"/>
        <w:rPr>
          <w:rFonts w:ascii="Arial" w:hAnsi="Arial" w:cs="Arial"/>
          <w:b/>
        </w:rPr>
      </w:pPr>
      <w:r w:rsidRPr="002E759A">
        <w:rPr>
          <w:rFonts w:ascii="Arial" w:hAnsi="Arial" w:cs="Arial"/>
          <w:b/>
        </w:rPr>
        <w:t xml:space="preserve">Total </w:t>
      </w:r>
      <w:r w:rsidRPr="002E759A" w:rsidR="00E86CC3">
        <w:rPr>
          <w:rFonts w:ascii="Arial" w:hAnsi="Arial" w:cs="Arial"/>
          <w:b/>
        </w:rPr>
        <w:t>outstanding</w:t>
      </w:r>
      <w:r w:rsidRPr="002E759A">
        <w:rPr>
          <w:rFonts w:ascii="Arial" w:hAnsi="Arial" w:cs="Arial"/>
          <w:b/>
        </w:rPr>
        <w:t xml:space="preserve"> amount of borrower w.r.t this applying MLI: </w:t>
      </w:r>
      <w:r w:rsidRPr="002E759A">
        <w:rPr>
          <w:rFonts w:ascii="Arial" w:hAnsi="Arial" w:cs="Arial"/>
        </w:rPr>
        <w:t>User Entry –Numeric</w:t>
      </w:r>
      <w:r w:rsidRPr="002E759A" w:rsidR="00B4701E">
        <w:rPr>
          <w:rFonts w:ascii="Arial" w:hAnsi="Arial" w:cs="Arial"/>
        </w:rPr>
        <w:t xml:space="preserve">. </w:t>
      </w:r>
      <w:r w:rsidRPr="002E759A" w:rsidR="001A73F7">
        <w:rPr>
          <w:rFonts w:ascii="Arial" w:hAnsi="Arial" w:cs="Arial"/>
        </w:rPr>
        <w:t>Mandatory.</w:t>
      </w:r>
    </w:p>
    <w:p w:rsidRPr="002E759A" w:rsidR="00DF46C4" w:rsidP="000F16BF" w:rsidRDefault="00DF46C4" w14:paraId="19BAF519" w14:textId="0D1E49F3">
      <w:pPr>
        <w:spacing w:before="0" w:after="0" w:line="240" w:lineRule="auto"/>
        <w:ind w:left="360" w:right="-2" w:firstLine="567"/>
        <w:jc w:val="both"/>
        <w:rPr>
          <w:rFonts w:ascii="Arial" w:hAnsi="Arial" w:cs="Arial"/>
        </w:rPr>
      </w:pPr>
      <w:r w:rsidRPr="002E759A">
        <w:rPr>
          <w:rFonts w:ascii="Arial" w:hAnsi="Arial" w:cs="Arial"/>
          <w:bCs/>
        </w:rPr>
        <w:t xml:space="preserve">MLI to enter </w:t>
      </w:r>
      <w:r w:rsidRPr="002E759A">
        <w:rPr>
          <w:rFonts w:ascii="Arial" w:hAnsi="Arial" w:cs="Arial"/>
        </w:rPr>
        <w:t xml:space="preserve">Total Outstanding amount of borrower w.r.t this applying </w:t>
      </w:r>
      <w:proofErr w:type="gramStart"/>
      <w:r w:rsidRPr="002E759A">
        <w:rPr>
          <w:rFonts w:ascii="Arial" w:hAnsi="Arial" w:cs="Arial"/>
        </w:rPr>
        <w:t>MLI</w:t>
      </w:r>
      <w:proofErr w:type="gramEnd"/>
      <w:r w:rsidRPr="002E759A">
        <w:rPr>
          <w:rFonts w:ascii="Arial" w:hAnsi="Arial" w:cs="Arial"/>
        </w:rPr>
        <w:t xml:space="preserve"> </w:t>
      </w:r>
    </w:p>
    <w:p w:rsidRPr="002E759A" w:rsidR="005B4168" w:rsidP="000F16BF" w:rsidRDefault="005B4168" w14:paraId="5E07A72C" w14:textId="0D4D5690">
      <w:pPr>
        <w:spacing w:before="0" w:after="0" w:line="240" w:lineRule="auto"/>
        <w:ind w:left="927" w:right="-2"/>
        <w:jc w:val="both"/>
        <w:rPr>
          <w:rFonts w:ascii="Arial" w:hAnsi="Arial" w:cs="Arial"/>
        </w:rPr>
      </w:pPr>
      <w:r w:rsidRPr="002E759A">
        <w:rPr>
          <w:rFonts w:ascii="Arial" w:hAnsi="Arial" w:cs="Arial"/>
        </w:rPr>
        <w:t>Total Outstanding Amount cannot be greater than</w:t>
      </w:r>
      <w:r w:rsidRPr="002E759A">
        <w:rPr>
          <w:rFonts w:ascii="Arial" w:hAnsi="Arial" w:cs="Arial"/>
          <w:b/>
        </w:rPr>
        <w:t xml:space="preserve"> </w:t>
      </w:r>
      <w:r w:rsidRPr="002E759A">
        <w:rPr>
          <w:rFonts w:ascii="Arial" w:hAnsi="Arial" w:cs="Arial"/>
        </w:rPr>
        <w:t>Total O/S Amount of Borrower as fetched from</w:t>
      </w:r>
      <w:r w:rsidR="000E56B7">
        <w:rPr>
          <w:rFonts w:ascii="Arial" w:hAnsi="Arial" w:cs="Arial"/>
        </w:rPr>
        <w:t xml:space="preserve"> bureau.</w:t>
      </w:r>
    </w:p>
    <w:p w:rsidRPr="002E759A" w:rsidR="00A646FD" w:rsidP="000F16BF" w:rsidRDefault="00A646FD" w14:paraId="47049E09" w14:textId="77777777">
      <w:pPr>
        <w:spacing w:before="0" w:after="0" w:line="240" w:lineRule="auto"/>
        <w:ind w:left="360" w:right="-2" w:firstLine="207"/>
        <w:jc w:val="both"/>
        <w:rPr>
          <w:rFonts w:ascii="Arial" w:hAnsi="Arial" w:cs="Arial"/>
        </w:rPr>
      </w:pPr>
    </w:p>
    <w:p w:rsidRPr="002E759A" w:rsidR="00254C75" w:rsidP="002B0153" w:rsidRDefault="00254C75" w14:paraId="0E75D3D0" w14:textId="7ABA9A52">
      <w:pPr>
        <w:spacing w:before="0" w:after="0" w:line="240" w:lineRule="auto"/>
        <w:ind w:left="720" w:right="-2" w:firstLine="207"/>
        <w:jc w:val="both"/>
        <w:rPr>
          <w:rFonts w:ascii="Arial" w:hAnsi="Arial" w:cs="Arial"/>
          <w:u w:val="single"/>
        </w:rPr>
      </w:pPr>
      <w:r w:rsidRPr="002E759A">
        <w:rPr>
          <w:rFonts w:ascii="Arial" w:hAnsi="Arial" w:cs="Arial"/>
          <w:u w:val="single"/>
        </w:rPr>
        <w:t xml:space="preserve">For </w:t>
      </w:r>
      <w:r w:rsidR="00B04902">
        <w:rPr>
          <w:rFonts w:ascii="Arial" w:hAnsi="Arial" w:cs="Arial"/>
          <w:u w:val="single"/>
        </w:rPr>
        <w:t>MLI</w:t>
      </w:r>
      <w:r w:rsidRPr="002E759A">
        <w:rPr>
          <w:rFonts w:ascii="Arial" w:hAnsi="Arial" w:cs="Arial"/>
          <w:u w:val="single"/>
        </w:rPr>
        <w:t xml:space="preserve"> Outstanding as on 29/02/2020:</w:t>
      </w:r>
    </w:p>
    <w:p w:rsidRPr="002E759A" w:rsidR="00254C75" w:rsidP="002B0153" w:rsidRDefault="00254C75" w14:paraId="7B03C57E" w14:textId="77777777">
      <w:pPr>
        <w:spacing w:before="0" w:after="0" w:line="240" w:lineRule="auto"/>
        <w:ind w:left="1287" w:right="-2" w:firstLine="360"/>
        <w:jc w:val="both"/>
        <w:rPr>
          <w:rFonts w:ascii="Arial" w:hAnsi="Arial" w:cs="Arial"/>
          <w:u w:val="single"/>
        </w:rPr>
      </w:pPr>
    </w:p>
    <w:p w:rsidRPr="002E759A" w:rsidR="005A00AE" w:rsidP="002B0153" w:rsidRDefault="005A00AE" w14:paraId="1EE32571" w14:textId="30B1B3A3">
      <w:pPr>
        <w:pStyle w:val="ListParagraph"/>
        <w:numPr>
          <w:ilvl w:val="0"/>
          <w:numId w:val="21"/>
        </w:numPr>
        <w:spacing w:before="0" w:after="0" w:line="240" w:lineRule="auto"/>
        <w:ind w:left="1287" w:right="-2"/>
        <w:jc w:val="both"/>
        <w:rPr>
          <w:rFonts w:ascii="Arial" w:hAnsi="Arial" w:cs="Arial"/>
        </w:rPr>
      </w:pPr>
      <w:r w:rsidRPr="002E759A">
        <w:rPr>
          <w:rFonts w:ascii="Arial" w:hAnsi="Arial" w:cs="Arial"/>
        </w:rPr>
        <w:t xml:space="preserve">O/S amount cannot be greater than 50000 Rs in case of </w:t>
      </w:r>
      <w:proofErr w:type="spellStart"/>
      <w:proofErr w:type="gramStart"/>
      <w:r w:rsidRPr="002E759A">
        <w:rPr>
          <w:rFonts w:ascii="Arial" w:hAnsi="Arial" w:cs="Arial"/>
        </w:rPr>
        <w:t>Shishu</w:t>
      </w:r>
      <w:proofErr w:type="spellEnd"/>
      <w:proofErr w:type="gramEnd"/>
    </w:p>
    <w:p w:rsidRPr="002E759A" w:rsidR="005A00AE" w:rsidP="002B0153" w:rsidRDefault="005A00AE" w14:paraId="237545E4" w14:textId="382C55A0">
      <w:pPr>
        <w:pStyle w:val="ListParagraph"/>
        <w:numPr>
          <w:ilvl w:val="0"/>
          <w:numId w:val="21"/>
        </w:numPr>
        <w:spacing w:before="0" w:after="0" w:line="240" w:lineRule="auto"/>
        <w:ind w:left="1287" w:right="-2"/>
        <w:jc w:val="both"/>
        <w:rPr>
          <w:rFonts w:ascii="Arial" w:hAnsi="Arial" w:cs="Arial"/>
        </w:rPr>
      </w:pPr>
      <w:r w:rsidRPr="002E759A">
        <w:rPr>
          <w:rFonts w:ascii="Arial" w:hAnsi="Arial" w:cs="Arial"/>
        </w:rPr>
        <w:t>O/S amount to be greater than 50000 Rs. up to 5 lakhs in case of Kishor</w:t>
      </w:r>
    </w:p>
    <w:p w:rsidRPr="002E759A" w:rsidR="005A00AE" w:rsidP="002B0153" w:rsidRDefault="005A00AE" w14:paraId="6159E384" w14:textId="64703272">
      <w:pPr>
        <w:pStyle w:val="ListParagraph"/>
        <w:numPr>
          <w:ilvl w:val="0"/>
          <w:numId w:val="21"/>
        </w:numPr>
        <w:spacing w:before="0" w:after="0" w:line="240" w:lineRule="auto"/>
        <w:ind w:left="1287" w:right="-2"/>
        <w:jc w:val="both"/>
        <w:rPr>
          <w:rFonts w:ascii="Arial" w:hAnsi="Arial" w:cs="Arial"/>
        </w:rPr>
      </w:pPr>
      <w:r w:rsidRPr="002E759A">
        <w:rPr>
          <w:rFonts w:ascii="Arial" w:hAnsi="Arial" w:cs="Arial"/>
        </w:rPr>
        <w:t>O/S amount cannot be greater than 5</w:t>
      </w:r>
      <w:r w:rsidRPr="002E759A" w:rsidR="003216B3">
        <w:rPr>
          <w:rFonts w:ascii="Arial" w:hAnsi="Arial" w:cs="Arial"/>
        </w:rPr>
        <w:t xml:space="preserve"> </w:t>
      </w:r>
      <w:r w:rsidRPr="002E759A">
        <w:rPr>
          <w:rFonts w:ascii="Arial" w:hAnsi="Arial" w:cs="Arial"/>
        </w:rPr>
        <w:t>lakh</w:t>
      </w:r>
      <w:r w:rsidRPr="002E759A" w:rsidR="003216B3">
        <w:rPr>
          <w:rFonts w:ascii="Arial" w:hAnsi="Arial" w:cs="Arial"/>
        </w:rPr>
        <w:t xml:space="preserve">s </w:t>
      </w:r>
      <w:r w:rsidRPr="002E759A">
        <w:rPr>
          <w:rFonts w:ascii="Arial" w:hAnsi="Arial" w:cs="Arial"/>
        </w:rPr>
        <w:t>Rs.</w:t>
      </w:r>
      <w:r w:rsidRPr="002E759A" w:rsidR="00254C75">
        <w:rPr>
          <w:rFonts w:ascii="Arial" w:hAnsi="Arial" w:cs="Arial"/>
        </w:rPr>
        <w:t xml:space="preserve"> Up to 10 Lakhs in case of Tarun</w:t>
      </w:r>
    </w:p>
    <w:p w:rsidRPr="002E759A" w:rsidR="00A646FD" w:rsidP="002B0153" w:rsidRDefault="00A646FD" w14:paraId="0FF30AA7" w14:textId="77777777">
      <w:pPr>
        <w:spacing w:before="0" w:after="0" w:line="240" w:lineRule="auto"/>
        <w:ind w:left="720" w:right="-2"/>
        <w:jc w:val="both"/>
        <w:rPr>
          <w:rFonts w:ascii="Arial" w:hAnsi="Arial" w:cs="Arial"/>
        </w:rPr>
      </w:pPr>
    </w:p>
    <w:p w:rsidRPr="002E759A" w:rsidR="00254C75" w:rsidP="002B0153" w:rsidRDefault="00254C75" w14:paraId="0BC1F5D5" w14:textId="3B9B235E">
      <w:pPr>
        <w:spacing w:before="0" w:after="0" w:line="240" w:lineRule="auto"/>
        <w:ind w:left="720" w:right="-2" w:firstLine="207"/>
        <w:jc w:val="both"/>
        <w:rPr>
          <w:rFonts w:ascii="Arial" w:hAnsi="Arial" w:cs="Arial"/>
          <w:u w:val="single"/>
        </w:rPr>
      </w:pPr>
      <w:r w:rsidRPr="002E759A">
        <w:rPr>
          <w:rFonts w:ascii="Arial" w:hAnsi="Arial" w:cs="Arial"/>
          <w:u w:val="single"/>
        </w:rPr>
        <w:t xml:space="preserve">For </w:t>
      </w:r>
      <w:r w:rsidR="00B04902">
        <w:rPr>
          <w:rFonts w:ascii="Arial" w:hAnsi="Arial" w:cs="Arial"/>
          <w:u w:val="single"/>
        </w:rPr>
        <w:t>MLI</w:t>
      </w:r>
      <w:r w:rsidRPr="002E759A">
        <w:rPr>
          <w:rFonts w:ascii="Arial" w:hAnsi="Arial" w:cs="Arial"/>
          <w:u w:val="single"/>
        </w:rPr>
        <w:t xml:space="preserve"> Outstanding as on 31/03/2021:</w:t>
      </w:r>
    </w:p>
    <w:p w:rsidRPr="002E759A" w:rsidR="00254C75" w:rsidP="002B0153" w:rsidRDefault="00254C75" w14:paraId="4D44B5AE" w14:textId="77777777">
      <w:pPr>
        <w:spacing w:before="0" w:after="0" w:line="240" w:lineRule="auto"/>
        <w:ind w:left="1287" w:right="-2" w:firstLine="360"/>
        <w:jc w:val="both"/>
        <w:rPr>
          <w:rFonts w:ascii="Arial" w:hAnsi="Arial" w:cs="Arial"/>
          <w:u w:val="single"/>
        </w:rPr>
      </w:pPr>
    </w:p>
    <w:p w:rsidRPr="002E759A" w:rsidR="00254C75" w:rsidP="002B0153" w:rsidRDefault="00254C75" w14:paraId="41F5F399" w14:textId="49A89BD3">
      <w:pPr>
        <w:pStyle w:val="ListParagraph"/>
        <w:numPr>
          <w:ilvl w:val="0"/>
          <w:numId w:val="21"/>
        </w:numPr>
        <w:spacing w:before="0" w:after="0" w:line="240" w:lineRule="auto"/>
        <w:ind w:left="1287" w:right="-2"/>
        <w:jc w:val="both"/>
        <w:rPr>
          <w:rFonts w:ascii="Arial" w:hAnsi="Arial" w:cs="Arial"/>
        </w:rPr>
      </w:pPr>
      <w:r w:rsidRPr="002E759A">
        <w:rPr>
          <w:rFonts w:ascii="Arial" w:hAnsi="Arial" w:cs="Arial"/>
        </w:rPr>
        <w:t xml:space="preserve">O/S amount cannot be greater than </w:t>
      </w:r>
      <w:r w:rsidRPr="002E759A" w:rsidR="00C27AF3">
        <w:rPr>
          <w:rFonts w:ascii="Arial" w:hAnsi="Arial" w:cs="Arial"/>
        </w:rPr>
        <w:t>R</w:t>
      </w:r>
      <w:r w:rsidR="00C27AF3">
        <w:rPr>
          <w:rFonts w:ascii="Arial" w:hAnsi="Arial" w:cs="Arial"/>
        </w:rPr>
        <w:t>s. up to 12</w:t>
      </w:r>
      <w:r w:rsidR="00B04902">
        <w:rPr>
          <w:rFonts w:ascii="Arial" w:hAnsi="Arial" w:cs="Arial"/>
        </w:rPr>
        <w:t xml:space="preserve"> </w:t>
      </w:r>
      <w:proofErr w:type="gramStart"/>
      <w:r w:rsidR="00B04902">
        <w:rPr>
          <w:rFonts w:ascii="Arial" w:hAnsi="Arial" w:cs="Arial"/>
        </w:rPr>
        <w:t>lakh</w:t>
      </w:r>
      <w:proofErr w:type="gramEnd"/>
      <w:r w:rsidR="00B04902">
        <w:rPr>
          <w:rFonts w:ascii="Arial" w:hAnsi="Arial" w:cs="Arial"/>
        </w:rPr>
        <w:t xml:space="preserve"> </w:t>
      </w:r>
      <w:r w:rsidRPr="002E759A">
        <w:rPr>
          <w:rFonts w:ascii="Arial" w:hAnsi="Arial" w:cs="Arial"/>
        </w:rPr>
        <w:t xml:space="preserve">in case of </w:t>
      </w:r>
      <w:proofErr w:type="spellStart"/>
      <w:r w:rsidRPr="002E759A">
        <w:rPr>
          <w:rFonts w:ascii="Arial" w:hAnsi="Arial" w:cs="Arial"/>
        </w:rPr>
        <w:t>Shishu</w:t>
      </w:r>
      <w:proofErr w:type="spellEnd"/>
    </w:p>
    <w:p w:rsidRPr="002E759A" w:rsidR="00254C75" w:rsidP="002B0153" w:rsidRDefault="00A015E9" w14:paraId="138F1A7D" w14:textId="6FA042EE">
      <w:pPr>
        <w:pStyle w:val="ListParagraph"/>
        <w:numPr>
          <w:ilvl w:val="0"/>
          <w:numId w:val="21"/>
        </w:numPr>
        <w:spacing w:before="0" w:after="0" w:line="240" w:lineRule="auto"/>
        <w:ind w:left="1287" w:right="-2"/>
        <w:jc w:val="both"/>
        <w:rPr>
          <w:rFonts w:ascii="Arial" w:hAnsi="Arial" w:cs="Arial"/>
        </w:rPr>
      </w:pPr>
      <w:r>
        <w:rPr>
          <w:rFonts w:ascii="Arial" w:hAnsi="Arial" w:cs="Arial"/>
        </w:rPr>
        <w:t>O/S amount c</w:t>
      </w:r>
      <w:r w:rsidR="00C27AF3">
        <w:rPr>
          <w:rFonts w:ascii="Arial" w:hAnsi="Arial" w:cs="Arial"/>
        </w:rPr>
        <w:t>annot be</w:t>
      </w:r>
      <w:r w:rsidRPr="002E759A" w:rsidR="00254C75">
        <w:rPr>
          <w:rFonts w:ascii="Arial" w:hAnsi="Arial" w:cs="Arial"/>
        </w:rPr>
        <w:t xml:space="preserve"> greater than </w:t>
      </w:r>
      <w:r w:rsidRPr="002E759A" w:rsidR="00C27AF3">
        <w:rPr>
          <w:rFonts w:ascii="Arial" w:hAnsi="Arial" w:cs="Arial"/>
        </w:rPr>
        <w:t>R</w:t>
      </w:r>
      <w:r w:rsidR="00C27AF3">
        <w:rPr>
          <w:rFonts w:ascii="Arial" w:hAnsi="Arial" w:cs="Arial"/>
        </w:rPr>
        <w:t xml:space="preserve">s. up to 12 </w:t>
      </w:r>
      <w:r w:rsidRPr="002E759A" w:rsidR="00254C75">
        <w:rPr>
          <w:rFonts w:ascii="Arial" w:hAnsi="Arial" w:cs="Arial"/>
        </w:rPr>
        <w:t>lakhs in case of Kishor</w:t>
      </w:r>
    </w:p>
    <w:p w:rsidRPr="002E759A" w:rsidR="00254C75" w:rsidP="002B0153" w:rsidRDefault="00254C75" w14:paraId="5FB72925" w14:textId="39BD488D">
      <w:pPr>
        <w:pStyle w:val="ListParagraph"/>
        <w:numPr>
          <w:ilvl w:val="0"/>
          <w:numId w:val="21"/>
        </w:numPr>
        <w:spacing w:before="0" w:after="0" w:line="240" w:lineRule="auto"/>
        <w:ind w:left="1287" w:right="-2"/>
        <w:jc w:val="both"/>
        <w:rPr>
          <w:rFonts w:ascii="Arial" w:hAnsi="Arial" w:cs="Arial"/>
        </w:rPr>
      </w:pPr>
      <w:r w:rsidRPr="002E759A">
        <w:rPr>
          <w:rFonts w:ascii="Arial" w:hAnsi="Arial" w:cs="Arial"/>
        </w:rPr>
        <w:t xml:space="preserve">O/S amount </w:t>
      </w:r>
      <w:r w:rsidR="00C27AF3">
        <w:rPr>
          <w:rFonts w:ascii="Arial" w:hAnsi="Arial" w:cs="Arial"/>
        </w:rPr>
        <w:t xml:space="preserve">cannot be greater than </w:t>
      </w:r>
      <w:r w:rsidRPr="002E759A">
        <w:rPr>
          <w:rFonts w:ascii="Arial" w:hAnsi="Arial" w:cs="Arial"/>
        </w:rPr>
        <w:t>R</w:t>
      </w:r>
      <w:r w:rsidR="00C27AF3">
        <w:rPr>
          <w:rFonts w:ascii="Arial" w:hAnsi="Arial" w:cs="Arial"/>
        </w:rPr>
        <w:t xml:space="preserve">s. up to 12 </w:t>
      </w:r>
      <w:r w:rsidRPr="002E759A">
        <w:rPr>
          <w:rFonts w:ascii="Arial" w:hAnsi="Arial" w:cs="Arial"/>
        </w:rPr>
        <w:t>Lakhs in case of Tarun</w:t>
      </w:r>
    </w:p>
    <w:p w:rsidR="00FD00DC" w:rsidP="00B04902" w:rsidRDefault="00FD00DC" w14:paraId="6CE50FB6" w14:textId="77777777">
      <w:pPr>
        <w:spacing w:before="0" w:after="0" w:line="240" w:lineRule="auto"/>
        <w:ind w:right="-2"/>
        <w:jc w:val="both"/>
        <w:rPr>
          <w:rFonts w:ascii="Arial" w:hAnsi="Arial" w:cs="Arial"/>
        </w:rPr>
      </w:pPr>
    </w:p>
    <w:p w:rsidRPr="002E759A" w:rsidR="00210529" w:rsidP="000F16BF" w:rsidRDefault="00210529" w14:paraId="4F4F24F5" w14:textId="77777777">
      <w:pPr>
        <w:spacing w:before="0" w:after="0" w:line="240" w:lineRule="auto"/>
        <w:ind w:left="927" w:right="-2" w:firstLine="360"/>
        <w:jc w:val="both"/>
        <w:rPr>
          <w:rFonts w:ascii="Arial" w:hAnsi="Arial" w:cs="Arial"/>
        </w:rPr>
      </w:pPr>
    </w:p>
    <w:p w:rsidRPr="002E759A" w:rsidR="00DF46C4" w:rsidP="000F16BF" w:rsidRDefault="00DF46C4" w14:paraId="4DA97582" w14:textId="090B642F">
      <w:pPr>
        <w:pStyle w:val="ListParagraph"/>
        <w:numPr>
          <w:ilvl w:val="0"/>
          <w:numId w:val="9"/>
        </w:numPr>
        <w:spacing w:before="0" w:after="0" w:line="240" w:lineRule="auto"/>
        <w:ind w:left="927" w:right="-2"/>
        <w:jc w:val="both"/>
        <w:rPr>
          <w:rFonts w:ascii="Arial" w:hAnsi="Arial" w:cs="Arial"/>
          <w:b/>
        </w:rPr>
      </w:pPr>
      <w:r w:rsidRPr="002E759A">
        <w:rPr>
          <w:rFonts w:ascii="Arial" w:hAnsi="Arial" w:cs="Arial"/>
          <w:b/>
        </w:rPr>
        <w:t xml:space="preserve">MLI's Outstanding Loan Amount percentage </w:t>
      </w:r>
      <w:proofErr w:type="spellStart"/>
      <w:r w:rsidRPr="002E759A">
        <w:rPr>
          <w:rFonts w:ascii="Arial" w:hAnsi="Arial" w:cs="Arial"/>
          <w:b/>
        </w:rPr>
        <w:t>wrt</w:t>
      </w:r>
      <w:proofErr w:type="spellEnd"/>
      <w:r w:rsidRPr="002E759A">
        <w:rPr>
          <w:rFonts w:ascii="Arial" w:hAnsi="Arial" w:cs="Arial"/>
          <w:b/>
        </w:rPr>
        <w:t xml:space="preserve"> this borrow</w:t>
      </w:r>
      <w:r w:rsidRPr="002E759A" w:rsidR="00254C75">
        <w:rPr>
          <w:rFonts w:ascii="Arial" w:hAnsi="Arial" w:cs="Arial"/>
          <w:b/>
        </w:rPr>
        <w:t>er - Bifurcation till 29.2.2020/31.03.2021</w:t>
      </w:r>
    </w:p>
    <w:p w:rsidRPr="002E759A" w:rsidR="00DF46C4" w:rsidP="000F16BF" w:rsidRDefault="007A0289" w14:paraId="79FD705D" w14:textId="4A06DEBD">
      <w:pPr>
        <w:pStyle w:val="ListParagraph"/>
        <w:numPr>
          <w:ilvl w:val="1"/>
          <w:numId w:val="9"/>
        </w:numPr>
        <w:spacing w:before="0" w:after="0" w:line="240" w:lineRule="auto"/>
        <w:ind w:left="927" w:right="-2"/>
        <w:jc w:val="both"/>
        <w:rPr>
          <w:rFonts w:ascii="Arial" w:hAnsi="Arial" w:cs="Arial"/>
          <w:b/>
        </w:rPr>
      </w:pPr>
      <w:r w:rsidRPr="002E759A">
        <w:rPr>
          <w:rFonts w:ascii="Arial" w:hAnsi="Arial" w:cs="Arial"/>
          <w:b/>
        </w:rPr>
        <w:t>Term Loan Ratio</w:t>
      </w:r>
      <w:r w:rsidRPr="002E759A" w:rsidR="00DF46C4">
        <w:rPr>
          <w:rFonts w:ascii="Arial" w:hAnsi="Arial" w:cs="Arial"/>
          <w:b/>
        </w:rPr>
        <w:t xml:space="preserve">: </w:t>
      </w:r>
      <w:r w:rsidRPr="002E759A">
        <w:rPr>
          <w:rFonts w:ascii="Arial" w:hAnsi="Arial" w:cs="Arial"/>
        </w:rPr>
        <w:t>User Entry</w:t>
      </w:r>
      <w:r w:rsidRPr="002E759A" w:rsidR="00DF46C4">
        <w:rPr>
          <w:rFonts w:ascii="Arial" w:hAnsi="Arial" w:cs="Arial"/>
        </w:rPr>
        <w:t xml:space="preserve"> –Numeric</w:t>
      </w:r>
      <w:r w:rsidRPr="002E759A">
        <w:rPr>
          <w:rFonts w:ascii="Arial" w:hAnsi="Arial" w:cs="Arial"/>
        </w:rPr>
        <w:t xml:space="preserve">. </w:t>
      </w:r>
      <w:r w:rsidRPr="002E759A" w:rsidR="005B4168">
        <w:rPr>
          <w:rFonts w:ascii="Arial" w:hAnsi="Arial" w:cs="Arial"/>
        </w:rPr>
        <w:t>Mandatory</w:t>
      </w:r>
    </w:p>
    <w:p w:rsidRPr="002E759A" w:rsidR="00DF46C4" w:rsidP="000F16BF" w:rsidRDefault="00DF46C4" w14:paraId="03426A32" w14:textId="6DA325D8">
      <w:pPr>
        <w:pStyle w:val="ListParagraph"/>
        <w:spacing w:before="0" w:after="0" w:line="240" w:lineRule="auto"/>
        <w:ind w:left="927" w:right="-2"/>
        <w:jc w:val="both"/>
        <w:rPr>
          <w:rFonts w:ascii="Arial" w:hAnsi="Arial" w:cs="Arial"/>
        </w:rPr>
      </w:pPr>
      <w:r w:rsidRPr="002E759A">
        <w:rPr>
          <w:rFonts w:ascii="Arial" w:hAnsi="Arial" w:cs="Arial"/>
        </w:rPr>
        <w:t xml:space="preserve">MLI to enter term loan Ratio of the outstanding Loan amount in percentage as per </w:t>
      </w:r>
      <w:proofErr w:type="gramStart"/>
      <w:r w:rsidRPr="002E759A">
        <w:rPr>
          <w:rFonts w:ascii="Arial" w:hAnsi="Arial" w:cs="Arial"/>
        </w:rPr>
        <w:t>29.2.2020</w:t>
      </w:r>
      <w:proofErr w:type="gramEnd"/>
    </w:p>
    <w:p w:rsidRPr="002E759A" w:rsidR="00254C75" w:rsidP="000F16BF" w:rsidRDefault="00254C75" w14:paraId="26EFC662" w14:textId="77777777">
      <w:pPr>
        <w:pStyle w:val="ListParagraph"/>
        <w:spacing w:before="0" w:after="0" w:line="240" w:lineRule="auto"/>
        <w:ind w:left="927" w:right="-2"/>
        <w:jc w:val="both"/>
        <w:rPr>
          <w:rFonts w:ascii="Arial" w:hAnsi="Arial" w:cs="Arial"/>
        </w:rPr>
      </w:pPr>
    </w:p>
    <w:p w:rsidRPr="002E759A" w:rsidR="00DF46C4" w:rsidP="000F16BF" w:rsidRDefault="00DF46C4" w14:paraId="179D2CBD" w14:textId="2A5B86D0">
      <w:pPr>
        <w:pStyle w:val="ListParagraph"/>
        <w:numPr>
          <w:ilvl w:val="1"/>
          <w:numId w:val="9"/>
        </w:numPr>
        <w:spacing w:before="0" w:after="0" w:line="240" w:lineRule="auto"/>
        <w:ind w:left="927" w:right="-2"/>
        <w:jc w:val="both"/>
        <w:rPr>
          <w:rFonts w:ascii="Arial" w:hAnsi="Arial" w:cs="Arial"/>
          <w:b/>
        </w:rPr>
      </w:pPr>
      <w:r w:rsidRPr="002E759A">
        <w:rPr>
          <w:rFonts w:ascii="Arial" w:hAnsi="Arial" w:cs="Arial"/>
          <w:b/>
        </w:rPr>
        <w:t>Working Capital Ratio</w:t>
      </w:r>
      <w:r w:rsidRPr="002E759A">
        <w:rPr>
          <w:rFonts w:ascii="Arial" w:hAnsi="Arial" w:cs="Arial"/>
        </w:rPr>
        <w:t xml:space="preserve"> User Entry–Numeric</w:t>
      </w:r>
      <w:r w:rsidRPr="002E759A" w:rsidR="00E73C5E">
        <w:rPr>
          <w:rFonts w:ascii="Arial" w:hAnsi="Arial" w:cs="Arial"/>
        </w:rPr>
        <w:t xml:space="preserve">. </w:t>
      </w:r>
      <w:r w:rsidRPr="002E759A" w:rsidR="001A73F7">
        <w:rPr>
          <w:rFonts w:ascii="Arial" w:hAnsi="Arial" w:cs="Arial"/>
        </w:rPr>
        <w:t>Mandatory.</w:t>
      </w:r>
    </w:p>
    <w:p w:rsidRPr="002E759A" w:rsidR="00DF46C4" w:rsidP="000F16BF" w:rsidRDefault="00DF46C4" w14:paraId="7EBA3A98" w14:textId="18D0BF2F">
      <w:pPr>
        <w:pStyle w:val="ListParagraph"/>
        <w:spacing w:before="0" w:after="0" w:line="240" w:lineRule="auto"/>
        <w:ind w:left="927" w:right="-2"/>
        <w:jc w:val="both"/>
        <w:rPr>
          <w:rFonts w:ascii="Arial" w:hAnsi="Arial" w:cs="Arial"/>
          <w:b/>
        </w:rPr>
      </w:pPr>
      <w:r w:rsidRPr="002E759A">
        <w:rPr>
          <w:rFonts w:ascii="Arial" w:hAnsi="Arial" w:cs="Arial"/>
        </w:rPr>
        <w:t xml:space="preserve">MLI to enter term loan Ratio of the outstanding Loan amount in percentage as per </w:t>
      </w:r>
      <w:proofErr w:type="gramStart"/>
      <w:r w:rsidRPr="002E759A">
        <w:rPr>
          <w:rFonts w:ascii="Arial" w:hAnsi="Arial" w:cs="Arial"/>
        </w:rPr>
        <w:t>29.2.2020</w:t>
      </w:r>
      <w:proofErr w:type="gramEnd"/>
    </w:p>
    <w:p w:rsidRPr="002E759A" w:rsidR="00DF46C4" w:rsidP="000F16BF" w:rsidRDefault="00DF46C4" w14:paraId="0F9AB090" w14:textId="2640A9B3">
      <w:pPr>
        <w:pStyle w:val="ListParagraph"/>
        <w:spacing w:before="0" w:after="0" w:line="240" w:lineRule="auto"/>
        <w:ind w:left="927" w:right="-2"/>
        <w:jc w:val="both"/>
        <w:rPr>
          <w:rFonts w:ascii="Arial" w:hAnsi="Arial" w:cs="Arial"/>
          <w:b/>
        </w:rPr>
      </w:pPr>
    </w:p>
    <w:p w:rsidRPr="002E759A" w:rsidR="00251A75" w:rsidP="000F16BF" w:rsidRDefault="00251A75" w14:paraId="3E687566" w14:textId="107E59A4">
      <w:pPr>
        <w:pStyle w:val="ListParagraph"/>
        <w:spacing w:before="0" w:after="0" w:line="240" w:lineRule="auto"/>
        <w:ind w:left="927" w:right="-2"/>
        <w:jc w:val="both"/>
        <w:rPr>
          <w:rFonts w:ascii="Arial" w:hAnsi="Arial" w:cs="Arial"/>
          <w:b/>
        </w:rPr>
      </w:pPr>
    </w:p>
    <w:p w:rsidRPr="002E759A" w:rsidR="00251A75" w:rsidP="000F16BF" w:rsidRDefault="00251A75" w14:paraId="6E783579" w14:textId="1E5018F9">
      <w:pPr>
        <w:pStyle w:val="ListParagraph"/>
        <w:numPr>
          <w:ilvl w:val="0"/>
          <w:numId w:val="9"/>
        </w:numPr>
        <w:spacing w:before="0" w:after="0" w:line="240" w:lineRule="auto"/>
        <w:ind w:left="927" w:right="-2"/>
        <w:jc w:val="both"/>
        <w:rPr>
          <w:rFonts w:ascii="Arial" w:hAnsi="Arial" w:cs="Arial"/>
          <w:b/>
        </w:rPr>
      </w:pPr>
      <w:r w:rsidRPr="002E759A">
        <w:rPr>
          <w:rFonts w:ascii="Arial" w:hAnsi="Arial" w:cs="Arial"/>
          <w:b/>
        </w:rPr>
        <w:t>Highest DPD as per Bureau (across all MLI) as on 29th Feb 2020</w:t>
      </w:r>
      <w:r w:rsidRPr="002E759A" w:rsidR="00254C75">
        <w:rPr>
          <w:rFonts w:ascii="Arial" w:hAnsi="Arial" w:cs="Arial"/>
          <w:b/>
        </w:rPr>
        <w:t>/31</w:t>
      </w:r>
      <w:r w:rsidRPr="002E759A" w:rsidR="00254C75">
        <w:rPr>
          <w:rFonts w:ascii="Arial" w:hAnsi="Arial" w:cs="Arial"/>
          <w:b/>
          <w:vertAlign w:val="superscript"/>
        </w:rPr>
        <w:t>st</w:t>
      </w:r>
      <w:r w:rsidRPr="002E759A" w:rsidR="00254C75">
        <w:rPr>
          <w:rFonts w:ascii="Arial" w:hAnsi="Arial" w:cs="Arial"/>
          <w:b/>
        </w:rPr>
        <w:t xml:space="preserve"> March 2021</w:t>
      </w:r>
      <w:r w:rsidRPr="002E759A" w:rsidR="00DF46C4">
        <w:rPr>
          <w:rFonts w:ascii="Arial" w:hAnsi="Arial" w:cs="Arial"/>
          <w:b/>
        </w:rPr>
        <w:t xml:space="preserve">: </w:t>
      </w:r>
      <w:r w:rsidRPr="002E759A" w:rsidR="00DF46C4">
        <w:rPr>
          <w:rFonts w:ascii="Arial" w:hAnsi="Arial" w:cs="Arial"/>
        </w:rPr>
        <w:t>User Entry–Numeric</w:t>
      </w:r>
      <w:r w:rsidRPr="002E759A" w:rsidR="00E73C5E">
        <w:rPr>
          <w:rFonts w:ascii="Arial" w:hAnsi="Arial" w:cs="Arial"/>
        </w:rPr>
        <w:t xml:space="preserve">. </w:t>
      </w:r>
      <w:r w:rsidRPr="002E759A" w:rsidR="001A73F7">
        <w:rPr>
          <w:rFonts w:ascii="Arial" w:hAnsi="Arial" w:cs="Arial"/>
        </w:rPr>
        <w:t>Mandatory.</w:t>
      </w:r>
    </w:p>
    <w:p w:rsidRPr="002E759A" w:rsidR="00DF46C4" w:rsidP="000F16BF" w:rsidRDefault="00DF46C4" w14:paraId="0F7C44E4" w14:textId="31BD265D">
      <w:pPr>
        <w:pStyle w:val="ListParagraph"/>
        <w:spacing w:before="0" w:after="0" w:line="240" w:lineRule="auto"/>
        <w:ind w:left="927" w:right="-2"/>
        <w:jc w:val="both"/>
        <w:rPr>
          <w:rFonts w:ascii="Arial" w:hAnsi="Arial" w:cs="Arial"/>
        </w:rPr>
      </w:pPr>
      <w:r w:rsidRPr="002E759A">
        <w:rPr>
          <w:rFonts w:ascii="Arial" w:hAnsi="Arial" w:cs="Arial"/>
        </w:rPr>
        <w:t>MLI to enter Day passed due as</w:t>
      </w:r>
      <w:r w:rsidRPr="002E759A" w:rsidR="009B5FBC">
        <w:rPr>
          <w:rFonts w:ascii="Arial" w:hAnsi="Arial" w:cs="Arial"/>
        </w:rPr>
        <w:t xml:space="preserve"> </w:t>
      </w:r>
      <w:r w:rsidRPr="002E759A">
        <w:rPr>
          <w:rFonts w:ascii="Arial" w:hAnsi="Arial" w:cs="Arial"/>
        </w:rPr>
        <w:t>per bureau</w:t>
      </w:r>
      <w:r w:rsidRPr="002E759A" w:rsidR="005B4168">
        <w:rPr>
          <w:rFonts w:ascii="Arial" w:hAnsi="Arial" w:cs="Arial"/>
        </w:rPr>
        <w:t xml:space="preserve"> as on 29</w:t>
      </w:r>
      <w:r w:rsidRPr="002E759A" w:rsidR="005B4168">
        <w:rPr>
          <w:rFonts w:ascii="Arial" w:hAnsi="Arial" w:cs="Arial"/>
          <w:vertAlign w:val="superscript"/>
        </w:rPr>
        <w:t>th</w:t>
      </w:r>
      <w:r w:rsidRPr="002E759A" w:rsidR="005B4168">
        <w:rPr>
          <w:rFonts w:ascii="Arial" w:hAnsi="Arial" w:cs="Arial"/>
        </w:rPr>
        <w:t xml:space="preserve"> Feb 2020</w:t>
      </w:r>
      <w:r w:rsidRPr="002E759A" w:rsidR="00254C75">
        <w:rPr>
          <w:rFonts w:ascii="Arial" w:hAnsi="Arial" w:cs="Arial"/>
        </w:rPr>
        <w:t>/ 31</w:t>
      </w:r>
      <w:r w:rsidRPr="002E759A" w:rsidR="00254C75">
        <w:rPr>
          <w:rFonts w:ascii="Arial" w:hAnsi="Arial" w:cs="Arial"/>
          <w:vertAlign w:val="superscript"/>
        </w:rPr>
        <w:t>st</w:t>
      </w:r>
      <w:r w:rsidRPr="002E759A" w:rsidR="00254C75">
        <w:rPr>
          <w:rFonts w:ascii="Arial" w:hAnsi="Arial" w:cs="Arial"/>
        </w:rPr>
        <w:t xml:space="preserve"> March 2021</w:t>
      </w:r>
    </w:p>
    <w:p w:rsidRPr="002E759A" w:rsidR="009B5FBC" w:rsidP="000F16BF" w:rsidRDefault="00217349" w14:paraId="187A5708" w14:textId="6363B3A6">
      <w:pPr>
        <w:pStyle w:val="ListParagraph"/>
        <w:spacing w:before="0" w:after="0" w:line="240" w:lineRule="auto"/>
        <w:ind w:left="927" w:right="-2"/>
        <w:jc w:val="both"/>
        <w:rPr>
          <w:rFonts w:ascii="Arial" w:hAnsi="Arial" w:cs="Arial"/>
        </w:rPr>
      </w:pPr>
      <w:r w:rsidRPr="002E759A">
        <w:rPr>
          <w:rFonts w:ascii="Arial" w:hAnsi="Arial" w:cs="Arial"/>
        </w:rPr>
        <w:t>MLI can</w:t>
      </w:r>
      <w:r w:rsidRPr="002E759A" w:rsidR="009B5FBC">
        <w:rPr>
          <w:rFonts w:ascii="Arial" w:hAnsi="Arial" w:cs="Arial"/>
        </w:rPr>
        <w:t xml:space="preserve"> enter </w:t>
      </w:r>
      <w:r w:rsidRPr="002E759A">
        <w:rPr>
          <w:rFonts w:ascii="Arial" w:hAnsi="Arial" w:cs="Arial"/>
        </w:rPr>
        <w:t>value from 0 to 60 (days)</w:t>
      </w:r>
    </w:p>
    <w:p w:rsidRPr="002E759A" w:rsidR="00FD00DC" w:rsidP="000F16BF" w:rsidRDefault="00FD00DC" w14:paraId="3CA9178A" w14:textId="77777777">
      <w:pPr>
        <w:pStyle w:val="ListParagraph"/>
        <w:spacing w:before="0" w:after="0" w:line="240" w:lineRule="auto"/>
        <w:ind w:left="927" w:right="-2"/>
        <w:jc w:val="both"/>
        <w:rPr>
          <w:rFonts w:ascii="Arial" w:hAnsi="Arial" w:cs="Arial"/>
          <w:b/>
        </w:rPr>
      </w:pPr>
    </w:p>
    <w:p w:rsidRPr="002E759A" w:rsidR="009C4BF7" w:rsidP="000F16BF" w:rsidRDefault="009C4BF7" w14:paraId="2DA94653" w14:textId="07CD047E">
      <w:pPr>
        <w:pStyle w:val="ListParagraph"/>
        <w:numPr>
          <w:ilvl w:val="0"/>
          <w:numId w:val="9"/>
        </w:numPr>
        <w:spacing w:before="0" w:after="0" w:line="240" w:lineRule="auto"/>
        <w:ind w:left="927" w:right="-2"/>
        <w:jc w:val="both"/>
        <w:rPr>
          <w:rFonts w:ascii="Arial" w:hAnsi="Arial" w:cs="Arial"/>
        </w:rPr>
      </w:pPr>
      <w:r w:rsidRPr="002E759A">
        <w:rPr>
          <w:rFonts w:ascii="Arial" w:hAnsi="Arial" w:cs="Arial"/>
          <w:b/>
        </w:rPr>
        <w:t xml:space="preserve">Voter Id: </w:t>
      </w:r>
      <w:r w:rsidRPr="002E759A">
        <w:rPr>
          <w:rFonts w:ascii="Arial" w:hAnsi="Arial" w:cs="Arial"/>
        </w:rPr>
        <w:t>User Entry–Alphanumeric</w:t>
      </w:r>
      <w:r w:rsidRPr="002E759A" w:rsidR="00E73C5E">
        <w:rPr>
          <w:rFonts w:ascii="Arial" w:hAnsi="Arial" w:cs="Arial"/>
        </w:rPr>
        <w:t>.</w:t>
      </w:r>
      <w:r w:rsidRPr="002E759A" w:rsidR="00254C75">
        <w:rPr>
          <w:rFonts w:ascii="Arial" w:hAnsi="Arial" w:cs="Arial"/>
        </w:rPr>
        <w:t xml:space="preserve"> Conditional</w:t>
      </w:r>
      <w:r w:rsidRPr="002E759A" w:rsidR="00E73C5E">
        <w:rPr>
          <w:rFonts w:ascii="Arial" w:hAnsi="Arial" w:cs="Arial"/>
        </w:rPr>
        <w:t xml:space="preserve"> </w:t>
      </w:r>
      <w:r w:rsidRPr="002E759A" w:rsidR="001A73F7">
        <w:rPr>
          <w:rFonts w:ascii="Arial" w:hAnsi="Arial" w:cs="Arial"/>
        </w:rPr>
        <w:t>Mandatory.</w:t>
      </w:r>
    </w:p>
    <w:p w:rsidRPr="002E759A" w:rsidR="009C4BF7" w:rsidP="000F16BF" w:rsidRDefault="009C4BF7" w14:paraId="6C39CBD9" w14:textId="64A8CECE">
      <w:pPr>
        <w:pStyle w:val="ListParagraph"/>
        <w:spacing w:before="0" w:after="0" w:line="240" w:lineRule="auto"/>
        <w:ind w:left="927" w:right="-2"/>
        <w:jc w:val="both"/>
        <w:rPr>
          <w:rFonts w:ascii="Arial" w:hAnsi="Arial" w:cs="Arial"/>
          <w:b/>
        </w:rPr>
      </w:pPr>
      <w:r w:rsidRPr="002E759A">
        <w:rPr>
          <w:rFonts w:ascii="Arial" w:hAnsi="Arial" w:cs="Arial"/>
        </w:rPr>
        <w:t xml:space="preserve">MLI to enter the Voter Id of the </w:t>
      </w:r>
      <w:r w:rsidRPr="002E759A" w:rsidR="00F266C5">
        <w:rPr>
          <w:rFonts w:ascii="Arial" w:hAnsi="Arial" w:cs="Arial"/>
        </w:rPr>
        <w:t>Borrower / Unit</w:t>
      </w:r>
      <w:r w:rsidR="005E3CE4">
        <w:rPr>
          <w:rFonts w:ascii="Arial" w:hAnsi="Arial" w:cs="Arial"/>
          <w:b/>
        </w:rPr>
        <w:t>.</w:t>
      </w:r>
    </w:p>
    <w:p w:rsidRPr="002E759A" w:rsidR="00254C75" w:rsidP="000F16BF" w:rsidRDefault="00254C75" w14:paraId="1B6C0703" w14:textId="75611F4F">
      <w:pPr>
        <w:pStyle w:val="ListParagraph"/>
        <w:spacing w:before="0" w:after="0" w:line="240" w:lineRule="auto"/>
        <w:ind w:left="927" w:right="-2"/>
        <w:jc w:val="both"/>
        <w:rPr>
          <w:rFonts w:ascii="Arial" w:hAnsi="Arial" w:cs="Arial"/>
        </w:rPr>
      </w:pPr>
      <w:r w:rsidRPr="002E759A">
        <w:rPr>
          <w:rFonts w:ascii="Arial" w:hAnsi="Arial" w:cs="Arial"/>
        </w:rPr>
        <w:t>MLI to mandatorily enter Voter-id if “Constitution” selected is Individual</w:t>
      </w:r>
      <w:r w:rsidR="005E3CE4">
        <w:rPr>
          <w:rFonts w:ascii="Arial" w:hAnsi="Arial" w:cs="Arial"/>
        </w:rPr>
        <w:t>.</w:t>
      </w:r>
    </w:p>
    <w:p w:rsidRPr="002E759A" w:rsidR="00FD00DC" w:rsidP="000F16BF" w:rsidRDefault="00FD00DC" w14:paraId="0E5970F4" w14:textId="77777777">
      <w:pPr>
        <w:pStyle w:val="ListParagraph"/>
        <w:spacing w:before="0" w:after="0" w:line="240" w:lineRule="auto"/>
        <w:ind w:left="927" w:right="-2"/>
        <w:jc w:val="both"/>
        <w:rPr>
          <w:rFonts w:ascii="Arial" w:hAnsi="Arial" w:cs="Arial"/>
          <w:b/>
        </w:rPr>
      </w:pPr>
    </w:p>
    <w:p w:rsidRPr="002E759A" w:rsidR="00FD00DC" w:rsidP="000F16BF" w:rsidRDefault="009C4BF7" w14:paraId="2998C1D2" w14:textId="1701CC5C">
      <w:pPr>
        <w:pStyle w:val="ListParagraph"/>
        <w:numPr>
          <w:ilvl w:val="0"/>
          <w:numId w:val="9"/>
        </w:numPr>
        <w:spacing w:before="0" w:after="0" w:line="240" w:lineRule="auto"/>
        <w:ind w:left="927" w:right="-2"/>
        <w:jc w:val="both"/>
        <w:rPr>
          <w:rFonts w:ascii="Arial" w:hAnsi="Arial" w:cs="Arial"/>
          <w:b/>
        </w:rPr>
      </w:pPr>
      <w:r w:rsidRPr="002E759A">
        <w:rPr>
          <w:rFonts w:ascii="Arial" w:hAnsi="Arial" w:cs="Arial"/>
          <w:b/>
        </w:rPr>
        <w:t>Whether the borrower is currently covered under MUDRA Loan/Scheme:</w:t>
      </w:r>
      <w:r w:rsidRPr="002E759A">
        <w:rPr>
          <w:rFonts w:ascii="Arial" w:hAnsi="Arial" w:cs="Arial"/>
        </w:rPr>
        <w:t xml:space="preserve"> User Entry</w:t>
      </w:r>
      <w:r w:rsidRPr="002E759A" w:rsidR="00217349">
        <w:rPr>
          <w:rFonts w:ascii="Arial" w:hAnsi="Arial" w:cs="Arial"/>
        </w:rPr>
        <w:t xml:space="preserve"> </w:t>
      </w:r>
      <w:r w:rsidRPr="002E759A" w:rsidR="001A73F7">
        <w:rPr>
          <w:rFonts w:ascii="Arial" w:hAnsi="Arial" w:cs="Arial"/>
        </w:rPr>
        <w:t>Mandatory.</w:t>
      </w:r>
      <w:r w:rsidR="000E56B7">
        <w:rPr>
          <w:rFonts w:ascii="Arial" w:hAnsi="Arial" w:cs="Arial"/>
        </w:rPr>
        <w:t xml:space="preserve"> </w:t>
      </w:r>
      <w:r w:rsidRPr="002E759A">
        <w:rPr>
          <w:rFonts w:ascii="Arial" w:hAnsi="Arial" w:cs="Arial"/>
        </w:rPr>
        <w:t>Radio Buttons with values</w:t>
      </w:r>
      <w:r w:rsidRPr="002E759A" w:rsidR="00E4170D">
        <w:rPr>
          <w:rFonts w:ascii="Arial" w:hAnsi="Arial" w:cs="Arial"/>
        </w:rPr>
        <w:t xml:space="preserve">. Values are default </w:t>
      </w:r>
      <w:r w:rsidR="000E56B7">
        <w:rPr>
          <w:rFonts w:ascii="Arial" w:hAnsi="Arial" w:cs="Arial"/>
        </w:rPr>
        <w:t>“</w:t>
      </w:r>
      <w:r w:rsidRPr="002E759A" w:rsidR="00E4170D">
        <w:rPr>
          <w:rFonts w:ascii="Arial" w:hAnsi="Arial" w:cs="Arial"/>
        </w:rPr>
        <w:t>Yes” for MUDRA</w:t>
      </w:r>
      <w:r w:rsidR="000E56B7">
        <w:rPr>
          <w:rFonts w:ascii="Arial" w:hAnsi="Arial" w:cs="Arial"/>
        </w:rPr>
        <w:t>.</w:t>
      </w:r>
    </w:p>
    <w:p w:rsidRPr="002E759A" w:rsidR="00E86CC3" w:rsidP="000F16BF" w:rsidRDefault="00E86CC3" w14:paraId="6B31C51F" w14:textId="77777777">
      <w:pPr>
        <w:pStyle w:val="ListParagraph"/>
        <w:spacing w:before="0" w:after="0" w:line="240" w:lineRule="auto"/>
        <w:ind w:left="927" w:right="-2"/>
        <w:jc w:val="both"/>
        <w:rPr>
          <w:rFonts w:ascii="Arial" w:hAnsi="Arial" w:cs="Arial"/>
          <w:b/>
        </w:rPr>
      </w:pPr>
    </w:p>
    <w:p w:rsidRPr="002E759A" w:rsidR="00E4170D" w:rsidP="000F16BF" w:rsidRDefault="00E4170D" w14:paraId="7A4716F8" w14:textId="2625FE75">
      <w:pPr>
        <w:pStyle w:val="ListParagraph"/>
        <w:numPr>
          <w:ilvl w:val="0"/>
          <w:numId w:val="9"/>
        </w:numPr>
        <w:spacing w:before="0" w:after="0" w:line="240" w:lineRule="auto"/>
        <w:ind w:left="927" w:right="-2"/>
        <w:jc w:val="both"/>
        <w:rPr>
          <w:rFonts w:ascii="Arial" w:hAnsi="Arial" w:cs="Arial"/>
          <w:b/>
        </w:rPr>
      </w:pPr>
      <w:r w:rsidRPr="002E759A">
        <w:rPr>
          <w:rFonts w:ascii="Arial" w:hAnsi="Arial" w:cs="Arial"/>
          <w:b/>
        </w:rPr>
        <w:t xml:space="preserve">We hereby certify that this borrower has loan account with us and does not have PAN Number or Aadhaar Card Number: </w:t>
      </w:r>
      <w:r w:rsidRPr="002E759A">
        <w:rPr>
          <w:rFonts w:ascii="Arial" w:hAnsi="Arial" w:cs="Arial"/>
        </w:rPr>
        <w:t>User</w:t>
      </w:r>
      <w:r w:rsidRPr="002E759A">
        <w:rPr>
          <w:rFonts w:ascii="Arial" w:hAnsi="Arial" w:cs="Arial"/>
          <w:b/>
        </w:rPr>
        <w:t xml:space="preserve"> </w:t>
      </w:r>
      <w:r w:rsidRPr="002E759A">
        <w:rPr>
          <w:rFonts w:ascii="Arial" w:hAnsi="Arial" w:cs="Arial"/>
        </w:rPr>
        <w:t>Entry</w:t>
      </w:r>
      <w:r w:rsidRPr="002E759A" w:rsidR="00217349">
        <w:rPr>
          <w:rFonts w:ascii="Arial" w:hAnsi="Arial" w:cs="Arial"/>
        </w:rPr>
        <w:t>-Checkbox</w:t>
      </w:r>
      <w:r w:rsidRPr="002E759A" w:rsidR="00E73C5E">
        <w:rPr>
          <w:rFonts w:ascii="Arial" w:hAnsi="Arial" w:cs="Arial"/>
        </w:rPr>
        <w:t xml:space="preserve">. </w:t>
      </w:r>
      <w:r w:rsidRPr="002E759A" w:rsidR="00254C75">
        <w:rPr>
          <w:rFonts w:ascii="Arial" w:hAnsi="Arial" w:cs="Arial"/>
        </w:rPr>
        <w:t>Conditionally Mandatory</w:t>
      </w:r>
      <w:r w:rsidR="005E3CE4">
        <w:rPr>
          <w:rFonts w:ascii="Arial" w:hAnsi="Arial" w:cs="Arial"/>
        </w:rPr>
        <w:t>.</w:t>
      </w:r>
    </w:p>
    <w:p w:rsidRPr="002E759A" w:rsidR="00FD00DC" w:rsidP="000F16BF" w:rsidRDefault="00E4170D" w14:paraId="7962DD96" w14:textId="753E8ACA">
      <w:pPr>
        <w:pStyle w:val="ListParagraph"/>
        <w:spacing w:before="0" w:after="0" w:line="240" w:lineRule="auto"/>
        <w:ind w:left="927" w:right="-2"/>
        <w:jc w:val="both"/>
        <w:rPr>
          <w:rFonts w:ascii="Arial" w:hAnsi="Arial" w:cs="Arial"/>
        </w:rPr>
      </w:pPr>
      <w:r w:rsidRPr="002E759A">
        <w:rPr>
          <w:rFonts w:ascii="Arial" w:hAnsi="Arial" w:cs="Arial"/>
        </w:rPr>
        <w:t>MLI to select the declaration box in case</w:t>
      </w:r>
      <w:r w:rsidRPr="002E759A" w:rsidR="00254C75">
        <w:rPr>
          <w:rFonts w:ascii="Arial" w:hAnsi="Arial" w:cs="Arial"/>
        </w:rPr>
        <w:t xml:space="preserve"> borrower does not enter “</w:t>
      </w:r>
      <w:proofErr w:type="gramStart"/>
      <w:r w:rsidRPr="002E759A" w:rsidR="00254C75">
        <w:rPr>
          <w:rFonts w:ascii="Arial" w:hAnsi="Arial" w:cs="Arial"/>
        </w:rPr>
        <w:t>ITPAN</w:t>
      </w:r>
      <w:proofErr w:type="gramEnd"/>
      <w:r w:rsidRPr="002E759A" w:rsidR="00254C75">
        <w:rPr>
          <w:rFonts w:ascii="Arial" w:hAnsi="Arial" w:cs="Arial"/>
        </w:rPr>
        <w:t>”</w:t>
      </w:r>
    </w:p>
    <w:p w:rsidRPr="002E759A" w:rsidR="00E4170D" w:rsidP="000F16BF" w:rsidRDefault="00E4170D" w14:paraId="0D169153" w14:textId="64505893">
      <w:pPr>
        <w:pStyle w:val="ListParagraph"/>
        <w:spacing w:before="0" w:after="0" w:line="240" w:lineRule="auto"/>
        <w:ind w:left="927" w:right="-2"/>
        <w:jc w:val="both"/>
        <w:rPr>
          <w:rFonts w:ascii="Arial" w:hAnsi="Arial" w:cs="Arial"/>
        </w:rPr>
      </w:pPr>
      <w:r w:rsidRPr="002E759A">
        <w:rPr>
          <w:rFonts w:ascii="Arial" w:hAnsi="Arial" w:cs="Arial"/>
        </w:rPr>
        <w:t xml:space="preserve">  </w:t>
      </w:r>
    </w:p>
    <w:p w:rsidRPr="002E759A" w:rsidR="009C4BF7" w:rsidP="000F16BF" w:rsidRDefault="007A0289" w14:paraId="67DEF4AE" w14:textId="1A9F8940">
      <w:pPr>
        <w:pStyle w:val="ListParagraph"/>
        <w:numPr>
          <w:ilvl w:val="0"/>
          <w:numId w:val="9"/>
        </w:numPr>
        <w:spacing w:before="0" w:after="0" w:line="240" w:lineRule="auto"/>
        <w:ind w:left="927" w:right="-2"/>
        <w:jc w:val="both"/>
        <w:rPr>
          <w:rFonts w:ascii="Arial" w:hAnsi="Arial" w:cs="Arial"/>
          <w:b/>
        </w:rPr>
      </w:pPr>
      <w:r w:rsidRPr="002E759A">
        <w:rPr>
          <w:rFonts w:ascii="Arial" w:hAnsi="Arial" w:cs="Arial"/>
          <w:b/>
        </w:rPr>
        <w:t>Type of Mudra</w:t>
      </w:r>
      <w:r w:rsidRPr="002E759A" w:rsidR="009C4BF7">
        <w:rPr>
          <w:rFonts w:ascii="Arial" w:hAnsi="Arial" w:cs="Arial"/>
          <w:b/>
        </w:rPr>
        <w:t xml:space="preserve">: </w:t>
      </w:r>
      <w:r w:rsidRPr="002E759A" w:rsidR="009C4BF7">
        <w:rPr>
          <w:rFonts w:ascii="Arial" w:hAnsi="Arial" w:cs="Arial"/>
        </w:rPr>
        <w:t>User entry - Drop-down with values “</w:t>
      </w:r>
      <w:r w:rsidRPr="002E759A" w:rsidR="005A00AE">
        <w:rPr>
          <w:rFonts w:ascii="Arial" w:hAnsi="Arial" w:cs="Arial"/>
        </w:rPr>
        <w:t>SHISHU</w:t>
      </w:r>
      <w:r w:rsidRPr="002E759A" w:rsidR="009C4BF7">
        <w:rPr>
          <w:rFonts w:ascii="Arial" w:hAnsi="Arial" w:cs="Arial"/>
        </w:rPr>
        <w:t>”,</w:t>
      </w:r>
      <w:r w:rsidR="005E3CE4">
        <w:rPr>
          <w:rFonts w:ascii="Arial" w:hAnsi="Arial" w:cs="Arial"/>
        </w:rPr>
        <w:t xml:space="preserve"> “</w:t>
      </w:r>
      <w:r w:rsidRPr="002E759A" w:rsidR="009C4BF7">
        <w:rPr>
          <w:rFonts w:ascii="Arial" w:hAnsi="Arial" w:cs="Arial"/>
        </w:rPr>
        <w:t>KISHOR”,</w:t>
      </w:r>
      <w:r w:rsidR="005E3CE4">
        <w:rPr>
          <w:rFonts w:ascii="Arial" w:hAnsi="Arial" w:cs="Arial"/>
        </w:rPr>
        <w:t xml:space="preserve"> “</w:t>
      </w:r>
      <w:r w:rsidRPr="002E759A" w:rsidR="009C4BF7">
        <w:rPr>
          <w:rFonts w:ascii="Arial" w:hAnsi="Arial" w:cs="Arial"/>
        </w:rPr>
        <w:t>TARUN</w:t>
      </w:r>
      <w:r w:rsidRPr="002E759A" w:rsidR="00D968BF">
        <w:rPr>
          <w:rFonts w:ascii="Arial" w:hAnsi="Arial" w:cs="Arial"/>
        </w:rPr>
        <w:t xml:space="preserve">”. </w:t>
      </w:r>
      <w:r w:rsidRPr="002E759A">
        <w:rPr>
          <w:rFonts w:ascii="Arial" w:hAnsi="Arial" w:cs="Arial"/>
        </w:rPr>
        <w:t>Mandatory</w:t>
      </w:r>
      <w:r w:rsidR="005E3CE4">
        <w:rPr>
          <w:rFonts w:ascii="Arial" w:hAnsi="Arial" w:cs="Arial"/>
        </w:rPr>
        <w:t>.</w:t>
      </w:r>
    </w:p>
    <w:p w:rsidRPr="002E759A" w:rsidR="009C4BF7" w:rsidP="000F16BF" w:rsidRDefault="009C4BF7" w14:paraId="30007703" w14:textId="3468738F">
      <w:pPr>
        <w:pStyle w:val="ListParagraph"/>
        <w:spacing w:before="0" w:after="0" w:line="240" w:lineRule="auto"/>
        <w:ind w:left="927" w:right="-2"/>
        <w:jc w:val="both"/>
        <w:rPr>
          <w:rFonts w:ascii="Arial" w:hAnsi="Arial" w:cs="Arial"/>
        </w:rPr>
      </w:pPr>
      <w:r w:rsidRPr="002E759A">
        <w:rPr>
          <w:rFonts w:ascii="Arial" w:hAnsi="Arial" w:cs="Arial"/>
        </w:rPr>
        <w:t xml:space="preserve">MLI to select the type of Mudra </w:t>
      </w:r>
      <w:r w:rsidRPr="002E759A" w:rsidR="00E4170D">
        <w:rPr>
          <w:rFonts w:ascii="Arial" w:hAnsi="Arial" w:cs="Arial"/>
        </w:rPr>
        <w:t xml:space="preserve">under which the borrower </w:t>
      </w:r>
      <w:r w:rsidRPr="002E759A" w:rsidR="005E3CE4">
        <w:rPr>
          <w:rFonts w:ascii="Arial" w:hAnsi="Arial" w:cs="Arial"/>
        </w:rPr>
        <w:t>has</w:t>
      </w:r>
      <w:r w:rsidRPr="002E759A" w:rsidR="00E4170D">
        <w:rPr>
          <w:rFonts w:ascii="Arial" w:hAnsi="Arial" w:cs="Arial"/>
        </w:rPr>
        <w:t xml:space="preserve"> applied</w:t>
      </w:r>
      <w:r w:rsidR="005E3CE4">
        <w:rPr>
          <w:rFonts w:ascii="Arial" w:hAnsi="Arial" w:cs="Arial"/>
        </w:rPr>
        <w:t>.</w:t>
      </w:r>
    </w:p>
    <w:p w:rsidRPr="002E759A" w:rsidR="00217349" w:rsidP="000F16BF" w:rsidRDefault="00217349" w14:paraId="5B004275" w14:textId="5B8C38FC">
      <w:pPr>
        <w:spacing w:before="0" w:after="0" w:line="240" w:lineRule="auto"/>
        <w:ind w:left="927" w:right="-2"/>
        <w:jc w:val="both"/>
        <w:rPr>
          <w:rFonts w:ascii="Arial" w:hAnsi="Arial" w:cs="Arial"/>
        </w:rPr>
      </w:pPr>
    </w:p>
    <w:p w:rsidRPr="002E759A" w:rsidR="00251A75" w:rsidP="000F16BF" w:rsidRDefault="00251A75" w14:paraId="6940EB45" w14:textId="5A9AA135">
      <w:pPr>
        <w:pStyle w:val="ListParagraph"/>
        <w:numPr>
          <w:ilvl w:val="0"/>
          <w:numId w:val="9"/>
        </w:numPr>
        <w:spacing w:before="0" w:after="0" w:line="240" w:lineRule="auto"/>
        <w:ind w:left="927" w:right="-2"/>
        <w:jc w:val="both"/>
        <w:rPr>
          <w:rFonts w:ascii="Arial" w:hAnsi="Arial" w:cs="Arial"/>
          <w:b/>
        </w:rPr>
      </w:pPr>
      <w:r w:rsidRPr="002E759A">
        <w:rPr>
          <w:rFonts w:ascii="Arial" w:hAnsi="Arial" w:cs="Arial"/>
          <w:b/>
        </w:rPr>
        <w:t>Date of Emergency Facility Sanctioned</w:t>
      </w:r>
      <w:r w:rsidRPr="002E759A" w:rsidR="00927305">
        <w:rPr>
          <w:rFonts w:ascii="Arial" w:hAnsi="Arial" w:cs="Arial"/>
          <w:b/>
        </w:rPr>
        <w:t xml:space="preserve">: </w:t>
      </w:r>
      <w:r w:rsidRPr="002E759A" w:rsidR="00927305">
        <w:rPr>
          <w:rFonts w:ascii="Arial" w:hAnsi="Arial" w:cs="Arial"/>
        </w:rPr>
        <w:t>User entry – Calendar control.</w:t>
      </w:r>
      <w:r w:rsidRPr="002E759A" w:rsidR="00E86F74">
        <w:rPr>
          <w:rFonts w:ascii="Arial" w:hAnsi="Arial" w:cs="Arial"/>
        </w:rPr>
        <w:t xml:space="preserve"> </w:t>
      </w:r>
      <w:r w:rsidRPr="002E759A" w:rsidR="001A73F7">
        <w:rPr>
          <w:rFonts w:ascii="Arial" w:hAnsi="Arial" w:cs="Arial"/>
        </w:rPr>
        <w:t>Mandatory.</w:t>
      </w:r>
    </w:p>
    <w:p w:rsidRPr="002E759A" w:rsidR="001C7F12" w:rsidP="000F16BF" w:rsidRDefault="00927305" w14:paraId="52BE9C00" w14:textId="3B12AEF8">
      <w:pPr>
        <w:pStyle w:val="ListParagraph"/>
        <w:spacing w:before="0" w:after="0" w:line="240" w:lineRule="auto"/>
        <w:ind w:left="927" w:right="-2"/>
        <w:jc w:val="both"/>
        <w:rPr>
          <w:rFonts w:ascii="Arial" w:hAnsi="Arial" w:cs="Arial"/>
          <w:bCs/>
        </w:rPr>
      </w:pPr>
      <w:r w:rsidRPr="002E759A">
        <w:rPr>
          <w:rFonts w:ascii="Arial" w:hAnsi="Arial" w:cs="Arial"/>
          <w:bCs/>
        </w:rPr>
        <w:t>MLI user to enter Emergency Facility sanction date</w:t>
      </w:r>
      <w:r w:rsidR="005E3CE4">
        <w:rPr>
          <w:rFonts w:ascii="Arial" w:hAnsi="Arial" w:cs="Arial"/>
          <w:bCs/>
        </w:rPr>
        <w:t>.</w:t>
      </w:r>
    </w:p>
    <w:p w:rsidR="001C7F12" w:rsidP="000F16BF" w:rsidRDefault="001C7F12" w14:paraId="772A6A46" w14:textId="55BD93D4">
      <w:pPr>
        <w:pStyle w:val="ListParagraph"/>
        <w:spacing w:before="0" w:after="0" w:line="240" w:lineRule="auto"/>
        <w:ind w:left="927" w:right="-2"/>
        <w:jc w:val="both"/>
        <w:rPr>
          <w:rFonts w:ascii="Arial" w:hAnsi="Arial" w:cs="Arial"/>
          <w:bCs/>
        </w:rPr>
      </w:pPr>
      <w:r w:rsidRPr="002E759A">
        <w:rPr>
          <w:rFonts w:ascii="Arial" w:hAnsi="Arial" w:cs="Arial"/>
          <w:bCs/>
        </w:rPr>
        <w:t>Date of Emergency Facility Sanctioned cannot be before 23/05/2020</w:t>
      </w:r>
      <w:r w:rsidRPr="002E759A" w:rsidR="007A0289">
        <w:rPr>
          <w:rFonts w:ascii="Arial" w:hAnsi="Arial" w:cs="Arial"/>
          <w:bCs/>
        </w:rPr>
        <w:t xml:space="preserve"> and it would be up to current system date subject to less than Scheme end date</w:t>
      </w:r>
      <w:r w:rsidR="005E3CE4">
        <w:rPr>
          <w:rFonts w:ascii="Arial" w:hAnsi="Arial" w:cs="Arial"/>
          <w:bCs/>
        </w:rPr>
        <w:t>.</w:t>
      </w:r>
    </w:p>
    <w:p w:rsidR="00366346" w:rsidP="000F16BF" w:rsidRDefault="00366346" w14:paraId="64DD1045" w14:textId="2F81F7E5">
      <w:pPr>
        <w:pStyle w:val="ListParagraph"/>
        <w:spacing w:before="0" w:after="0" w:line="240" w:lineRule="auto"/>
        <w:ind w:left="927" w:right="-2"/>
        <w:jc w:val="both"/>
        <w:rPr>
          <w:rFonts w:ascii="Arial" w:hAnsi="Arial" w:cs="Arial"/>
          <w:bCs/>
        </w:rPr>
      </w:pPr>
      <w:r>
        <w:rPr>
          <w:rFonts w:ascii="Arial" w:hAnsi="Arial" w:cs="Arial"/>
          <w:bCs/>
        </w:rPr>
        <w:t>New Change from 01/04/2022 –</w:t>
      </w:r>
    </w:p>
    <w:p w:rsidR="00366346" w:rsidP="000F16BF" w:rsidRDefault="00366346" w14:paraId="7BD502E2" w14:textId="3988F5CD">
      <w:pPr>
        <w:pStyle w:val="ListParagraph"/>
        <w:spacing w:before="0" w:after="0" w:line="240" w:lineRule="auto"/>
        <w:ind w:left="927" w:right="-2"/>
        <w:jc w:val="both"/>
        <w:rPr>
          <w:rFonts w:ascii="Arial" w:hAnsi="Arial" w:cs="Arial"/>
        </w:rPr>
      </w:pPr>
      <w:r w:rsidRPr="002E759A">
        <w:rPr>
          <w:rFonts w:ascii="Arial" w:hAnsi="Arial" w:cs="Arial"/>
          <w:b/>
        </w:rPr>
        <w:t>Date of Emergency Facility Sanctioned</w:t>
      </w:r>
      <w:r>
        <w:rPr>
          <w:rFonts w:ascii="Arial" w:hAnsi="Arial" w:cs="Arial"/>
          <w:b/>
        </w:rPr>
        <w:t xml:space="preserve"> </w:t>
      </w:r>
      <w:r w:rsidR="00A27A87">
        <w:rPr>
          <w:rFonts w:ascii="Arial" w:hAnsi="Arial" w:cs="Arial"/>
        </w:rPr>
        <w:t>to be extended from 31/03</w:t>
      </w:r>
      <w:r w:rsidRPr="00366346">
        <w:rPr>
          <w:rFonts w:ascii="Arial" w:hAnsi="Arial" w:cs="Arial"/>
        </w:rPr>
        <w:t xml:space="preserve">/2022 to </w:t>
      </w:r>
      <w:proofErr w:type="gramStart"/>
      <w:r w:rsidRPr="00366346">
        <w:rPr>
          <w:rFonts w:ascii="Arial" w:hAnsi="Arial" w:cs="Arial"/>
        </w:rPr>
        <w:t>31/03/2023</w:t>
      </w:r>
      <w:proofErr w:type="gramEnd"/>
    </w:p>
    <w:p w:rsidR="00546E41" w:rsidP="000F16BF" w:rsidRDefault="00546E41" w14:paraId="190A911B" w14:textId="11560467">
      <w:pPr>
        <w:pStyle w:val="ListParagraph"/>
        <w:spacing w:before="0" w:after="0" w:line="240" w:lineRule="auto"/>
        <w:ind w:left="927" w:right="-2"/>
        <w:jc w:val="both"/>
        <w:rPr>
          <w:rFonts w:ascii="Arial" w:hAnsi="Arial" w:cs="Arial"/>
        </w:rPr>
      </w:pPr>
      <w:r>
        <w:rPr>
          <w:rFonts w:ascii="Arial" w:hAnsi="Arial" w:cs="Arial"/>
        </w:rPr>
        <w:t>It s</w:t>
      </w:r>
      <w:r w:rsidRPr="00AC343D">
        <w:rPr>
          <w:rFonts w:ascii="Arial" w:hAnsi="Arial" w:cs="Arial"/>
        </w:rPr>
        <w:t xml:space="preserve">hould be on or after MLI registration </w:t>
      </w:r>
      <w:proofErr w:type="gramStart"/>
      <w:r w:rsidRPr="00AC343D">
        <w:rPr>
          <w:rFonts w:ascii="Arial" w:hAnsi="Arial" w:cs="Arial"/>
        </w:rPr>
        <w:t>date</w:t>
      </w:r>
      <w:proofErr w:type="gramEnd"/>
    </w:p>
    <w:p w:rsidRPr="002E759A" w:rsidR="005A00AE" w:rsidP="000F16BF" w:rsidRDefault="005A00AE" w14:paraId="71A8D8FC" w14:textId="1679B3F4">
      <w:pPr>
        <w:spacing w:before="0" w:after="0" w:line="240" w:lineRule="auto"/>
        <w:ind w:left="927" w:right="-2"/>
        <w:jc w:val="both"/>
        <w:rPr>
          <w:rFonts w:ascii="Arial" w:hAnsi="Arial" w:cs="Arial"/>
          <w:bCs/>
        </w:rPr>
      </w:pPr>
    </w:p>
    <w:p w:rsidRPr="002E759A" w:rsidR="00927305" w:rsidP="000F16BF" w:rsidRDefault="00927305" w14:paraId="001A6D02" w14:textId="16294371">
      <w:pPr>
        <w:pStyle w:val="ListParagraph"/>
        <w:numPr>
          <w:ilvl w:val="0"/>
          <w:numId w:val="9"/>
        </w:numPr>
        <w:spacing w:before="0" w:after="0" w:line="240" w:lineRule="auto"/>
        <w:ind w:left="927" w:right="-2"/>
        <w:jc w:val="both"/>
        <w:rPr>
          <w:rFonts w:ascii="Arial" w:hAnsi="Arial" w:cs="Arial"/>
          <w:b/>
        </w:rPr>
      </w:pPr>
      <w:r w:rsidRPr="002E759A">
        <w:rPr>
          <w:rFonts w:ascii="Arial" w:hAnsi="Arial" w:cs="Arial"/>
          <w:b/>
        </w:rPr>
        <w:t xml:space="preserve">Applying MLI Amount already availed under </w:t>
      </w:r>
      <w:r w:rsidRPr="002E759A" w:rsidR="005A00AE">
        <w:rPr>
          <w:rFonts w:ascii="Arial" w:hAnsi="Arial" w:cs="Arial"/>
          <w:b/>
        </w:rPr>
        <w:t>ECLGS:</w:t>
      </w:r>
      <w:r w:rsidRPr="002E759A">
        <w:rPr>
          <w:rFonts w:ascii="Arial" w:hAnsi="Arial" w:cs="Arial"/>
          <w:bCs/>
        </w:rPr>
        <w:t xml:space="preserve">  </w:t>
      </w:r>
      <w:r w:rsidRPr="002E759A" w:rsidR="009953A3">
        <w:rPr>
          <w:rFonts w:ascii="Arial" w:hAnsi="Arial" w:cs="Arial"/>
          <w:bCs/>
        </w:rPr>
        <w:t xml:space="preserve">Auto Fetch </w:t>
      </w:r>
      <w:r w:rsidRPr="002E759A">
        <w:rPr>
          <w:rFonts w:ascii="Arial" w:hAnsi="Arial" w:cs="Arial"/>
          <w:bCs/>
        </w:rPr>
        <w:t xml:space="preserve">– </w:t>
      </w:r>
      <w:r w:rsidRPr="002E759A" w:rsidR="000F711C">
        <w:rPr>
          <w:rFonts w:ascii="Arial" w:hAnsi="Arial" w:cs="Arial"/>
          <w:bCs/>
        </w:rPr>
        <w:t>Read only</w:t>
      </w:r>
      <w:r w:rsidRPr="002E759A">
        <w:rPr>
          <w:rFonts w:ascii="Arial" w:hAnsi="Arial" w:cs="Arial"/>
          <w:bCs/>
        </w:rPr>
        <w:t>.</w:t>
      </w:r>
    </w:p>
    <w:p w:rsidRPr="002E759A" w:rsidR="00927305" w:rsidP="000F16BF" w:rsidRDefault="00927305" w14:paraId="0EDCE5C3" w14:textId="675B9294">
      <w:pPr>
        <w:pStyle w:val="ListParagraph"/>
        <w:spacing w:before="0" w:after="0" w:line="240" w:lineRule="auto"/>
        <w:ind w:left="927" w:right="-2"/>
        <w:jc w:val="both"/>
        <w:rPr>
          <w:rFonts w:ascii="Arial" w:hAnsi="Arial" w:cs="Arial"/>
        </w:rPr>
      </w:pPr>
      <w:r w:rsidRPr="002E759A">
        <w:rPr>
          <w:rFonts w:ascii="Arial" w:hAnsi="Arial" w:cs="Arial"/>
        </w:rPr>
        <w:t xml:space="preserve">Total Amount availed by MLI under ECLGS scheme to be </w:t>
      </w:r>
      <w:r w:rsidRPr="002E759A" w:rsidR="009953A3">
        <w:rPr>
          <w:rFonts w:ascii="Arial" w:hAnsi="Arial" w:cs="Arial"/>
        </w:rPr>
        <w:t xml:space="preserve">Auto Fetch </w:t>
      </w:r>
      <w:r w:rsidRPr="002E759A">
        <w:rPr>
          <w:rFonts w:ascii="Arial" w:hAnsi="Arial" w:cs="Arial"/>
        </w:rPr>
        <w:t>here</w:t>
      </w:r>
      <w:r w:rsidRPr="002E759A" w:rsidR="00996F13">
        <w:rPr>
          <w:rFonts w:ascii="Arial" w:hAnsi="Arial" w:cs="Arial"/>
        </w:rPr>
        <w:t xml:space="preserve"> based on the ITPAN entered</w:t>
      </w:r>
      <w:r w:rsidR="005E3CE4">
        <w:rPr>
          <w:rFonts w:ascii="Arial" w:hAnsi="Arial" w:cs="Arial"/>
        </w:rPr>
        <w:t>.</w:t>
      </w:r>
    </w:p>
    <w:p w:rsidRPr="002E759A" w:rsidR="005A00AE" w:rsidP="000F16BF" w:rsidRDefault="005A00AE" w14:paraId="123A0AA3" w14:textId="77777777">
      <w:pPr>
        <w:pStyle w:val="ListParagraph"/>
        <w:spacing w:before="0" w:after="0" w:line="240" w:lineRule="auto"/>
        <w:ind w:left="927" w:right="-2"/>
        <w:jc w:val="both"/>
        <w:rPr>
          <w:rFonts w:ascii="Arial" w:hAnsi="Arial" w:cs="Arial"/>
        </w:rPr>
      </w:pPr>
    </w:p>
    <w:p w:rsidRPr="002E759A" w:rsidR="00251A75" w:rsidP="000F16BF" w:rsidRDefault="00251A75" w14:paraId="4D66C418" w14:textId="49DA4304">
      <w:pPr>
        <w:pStyle w:val="ListParagraph"/>
        <w:numPr>
          <w:ilvl w:val="0"/>
          <w:numId w:val="9"/>
        </w:numPr>
        <w:spacing w:before="0" w:after="0" w:line="240" w:lineRule="auto"/>
        <w:ind w:left="927" w:right="-2"/>
        <w:jc w:val="both"/>
        <w:rPr>
          <w:rFonts w:ascii="Arial" w:hAnsi="Arial" w:cs="Arial"/>
          <w:b/>
        </w:rPr>
      </w:pPr>
      <w:r w:rsidRPr="002E759A">
        <w:rPr>
          <w:rFonts w:ascii="Arial" w:hAnsi="Arial" w:cs="Arial"/>
          <w:b/>
        </w:rPr>
        <w:t>Amount of Emergency Facility Sanctioned</w:t>
      </w:r>
      <w:r w:rsidRPr="002E759A" w:rsidR="00927305">
        <w:rPr>
          <w:rFonts w:ascii="Arial" w:hAnsi="Arial" w:cs="Arial"/>
          <w:b/>
        </w:rPr>
        <w:t xml:space="preserve">: </w:t>
      </w:r>
      <w:r w:rsidRPr="002E759A" w:rsidR="00927305">
        <w:rPr>
          <w:rFonts w:ascii="Arial" w:hAnsi="Arial" w:cs="Arial"/>
        </w:rPr>
        <w:t>User Entry–Numeric</w:t>
      </w:r>
      <w:r w:rsidRPr="002E759A" w:rsidR="00600822">
        <w:rPr>
          <w:rFonts w:ascii="Arial" w:hAnsi="Arial" w:cs="Arial"/>
        </w:rPr>
        <w:t xml:space="preserve">. </w:t>
      </w:r>
      <w:r w:rsidRPr="002E759A" w:rsidR="001A73F7">
        <w:rPr>
          <w:rFonts w:ascii="Arial" w:hAnsi="Arial" w:cs="Arial"/>
        </w:rPr>
        <w:t>Mandatory.</w:t>
      </w:r>
    </w:p>
    <w:p w:rsidRPr="002E759A" w:rsidR="00927305" w:rsidP="000F16BF" w:rsidRDefault="00927305" w14:paraId="5EF92667" w14:textId="3F13345F">
      <w:pPr>
        <w:pStyle w:val="ListParagraph"/>
        <w:spacing w:before="0" w:after="0" w:line="240" w:lineRule="auto"/>
        <w:ind w:left="927" w:right="-2"/>
        <w:jc w:val="both"/>
        <w:rPr>
          <w:rFonts w:ascii="Arial" w:hAnsi="Arial" w:cs="Arial"/>
        </w:rPr>
      </w:pPr>
      <w:r w:rsidRPr="002E759A">
        <w:rPr>
          <w:rFonts w:ascii="Arial" w:hAnsi="Arial" w:cs="Arial"/>
        </w:rPr>
        <w:t>MLI to enter the amount of Emergency Facility Sanctioned under ECLGS</w:t>
      </w:r>
      <w:r w:rsidR="005E3CE4">
        <w:rPr>
          <w:rFonts w:ascii="Arial" w:hAnsi="Arial" w:cs="Arial"/>
        </w:rPr>
        <w:t>.</w:t>
      </w:r>
    </w:p>
    <w:p w:rsidRPr="002E759A" w:rsidR="005A00AE" w:rsidP="000F16BF" w:rsidRDefault="005A00AE" w14:paraId="68A3C8AD" w14:textId="5ECCFCF9">
      <w:pPr>
        <w:pStyle w:val="ListParagraph"/>
        <w:spacing w:before="0" w:after="0" w:line="240" w:lineRule="auto"/>
        <w:ind w:left="927" w:right="-2"/>
        <w:jc w:val="both"/>
        <w:rPr>
          <w:rFonts w:ascii="Arial" w:hAnsi="Arial" w:cs="Arial"/>
        </w:rPr>
      </w:pPr>
      <w:r w:rsidRPr="002E759A">
        <w:rPr>
          <w:rFonts w:ascii="Arial" w:hAnsi="Arial" w:cs="Arial"/>
        </w:rPr>
        <w:t>Amount of Facility Sanction cannot be greater than 20% of total o/s of Bureau</w:t>
      </w:r>
      <w:r w:rsidR="005E3CE4">
        <w:rPr>
          <w:rFonts w:ascii="Arial" w:hAnsi="Arial" w:cs="Arial"/>
        </w:rPr>
        <w:t>.</w:t>
      </w:r>
    </w:p>
    <w:p w:rsidR="00996F13" w:rsidP="000F16BF" w:rsidRDefault="00996F13" w14:paraId="2E21C99E" w14:textId="7911BBD6">
      <w:pPr>
        <w:pStyle w:val="ListParagraph"/>
        <w:spacing w:before="0" w:after="0" w:line="240" w:lineRule="auto"/>
        <w:ind w:left="927" w:right="-2"/>
        <w:jc w:val="both"/>
        <w:rPr>
          <w:rFonts w:ascii="Arial" w:hAnsi="Arial" w:cs="Arial"/>
        </w:rPr>
      </w:pPr>
      <w:r w:rsidRPr="002E759A">
        <w:rPr>
          <w:rFonts w:ascii="Arial" w:hAnsi="Arial" w:cs="Arial"/>
        </w:rPr>
        <w:t>Facility Sanctioned amount</w:t>
      </w:r>
      <w:r w:rsidRPr="002E759A" w:rsidR="00D04F3D">
        <w:rPr>
          <w:rFonts w:ascii="Arial" w:hAnsi="Arial" w:cs="Arial"/>
        </w:rPr>
        <w:t xml:space="preserve"> (Existing + New)</w:t>
      </w:r>
      <w:r w:rsidRPr="002E759A">
        <w:rPr>
          <w:rFonts w:ascii="Arial" w:hAnsi="Arial" w:cs="Arial"/>
        </w:rPr>
        <w:t xml:space="preserve"> cannot be more </w:t>
      </w:r>
      <w:r w:rsidRPr="002E759A" w:rsidR="00A646FD">
        <w:rPr>
          <w:rFonts w:ascii="Arial" w:hAnsi="Arial" w:cs="Arial"/>
        </w:rPr>
        <w:t>than 30% of total o/s of Bureau</w:t>
      </w:r>
      <w:r w:rsidRPr="002E759A">
        <w:rPr>
          <w:rFonts w:ascii="Arial" w:hAnsi="Arial" w:cs="Arial"/>
        </w:rPr>
        <w:t xml:space="preserve"> post 31/3/2021</w:t>
      </w:r>
      <w:r w:rsidR="005E3CE4">
        <w:rPr>
          <w:rFonts w:ascii="Arial" w:hAnsi="Arial" w:cs="Arial"/>
        </w:rPr>
        <w:t>.</w:t>
      </w:r>
    </w:p>
    <w:p w:rsidRPr="002E759A" w:rsidR="005A00AE" w:rsidP="000F16BF" w:rsidRDefault="005A00AE" w14:paraId="4A77B9AD" w14:textId="77777777">
      <w:pPr>
        <w:pStyle w:val="ListParagraph"/>
        <w:spacing w:before="0" w:after="0" w:line="240" w:lineRule="auto"/>
        <w:ind w:left="927" w:right="-2"/>
        <w:jc w:val="both"/>
        <w:rPr>
          <w:rFonts w:ascii="Arial" w:hAnsi="Arial" w:cs="Arial"/>
        </w:rPr>
      </w:pPr>
    </w:p>
    <w:p w:rsidRPr="002E759A" w:rsidR="005A00AE" w:rsidP="000F16BF" w:rsidRDefault="00C27B4C" w14:paraId="7410E52C" w14:textId="4EA45A17">
      <w:pPr>
        <w:pStyle w:val="ListParagraph"/>
        <w:numPr>
          <w:ilvl w:val="0"/>
          <w:numId w:val="9"/>
        </w:numPr>
        <w:spacing w:before="0" w:after="0" w:line="240" w:lineRule="auto"/>
        <w:ind w:left="927" w:right="-2"/>
        <w:jc w:val="both"/>
        <w:rPr>
          <w:rFonts w:ascii="Arial" w:hAnsi="Arial" w:cs="Arial"/>
          <w:b/>
        </w:rPr>
      </w:pPr>
      <w:r w:rsidRPr="002E759A">
        <w:rPr>
          <w:rFonts w:ascii="Arial" w:hAnsi="Arial" w:cs="Arial"/>
          <w:b/>
        </w:rPr>
        <w:t xml:space="preserve">Total bureau Amount already availed under ECLGS: </w:t>
      </w:r>
      <w:r w:rsidRPr="002E759A">
        <w:rPr>
          <w:rFonts w:ascii="Arial" w:hAnsi="Arial" w:cs="Arial"/>
        </w:rPr>
        <w:t>User Entry</w:t>
      </w:r>
      <w:r w:rsidR="005E3CE4">
        <w:rPr>
          <w:rFonts w:ascii="Arial" w:hAnsi="Arial" w:cs="Arial"/>
        </w:rPr>
        <w:t xml:space="preserve"> </w:t>
      </w:r>
      <w:r w:rsidRPr="002E759A">
        <w:rPr>
          <w:rFonts w:ascii="Arial" w:hAnsi="Arial" w:cs="Arial"/>
        </w:rPr>
        <w:t>–</w:t>
      </w:r>
      <w:r w:rsidR="005E3CE4">
        <w:rPr>
          <w:rFonts w:ascii="Arial" w:hAnsi="Arial" w:cs="Arial"/>
        </w:rPr>
        <w:t xml:space="preserve"> </w:t>
      </w:r>
      <w:r w:rsidRPr="002E759A" w:rsidR="000F711C">
        <w:rPr>
          <w:rFonts w:ascii="Arial" w:hAnsi="Arial" w:cs="Arial"/>
        </w:rPr>
        <w:t>Read only</w:t>
      </w:r>
      <w:r w:rsidR="005E3CE4">
        <w:rPr>
          <w:rFonts w:ascii="Arial" w:hAnsi="Arial" w:cs="Arial"/>
        </w:rPr>
        <w:t>.</w:t>
      </w:r>
    </w:p>
    <w:p w:rsidRPr="002E759A" w:rsidR="00996F13" w:rsidP="000F16BF" w:rsidRDefault="00996F13" w14:paraId="75159F23" w14:textId="1220F80E">
      <w:pPr>
        <w:pStyle w:val="ListParagraph"/>
        <w:spacing w:before="0" w:after="0" w:line="240" w:lineRule="auto"/>
        <w:ind w:left="927" w:right="-2"/>
        <w:jc w:val="both"/>
        <w:rPr>
          <w:rFonts w:ascii="Arial" w:hAnsi="Arial" w:cs="Arial"/>
        </w:rPr>
      </w:pPr>
      <w:r w:rsidRPr="002E759A">
        <w:rPr>
          <w:rFonts w:ascii="Arial" w:hAnsi="Arial" w:cs="Arial"/>
        </w:rPr>
        <w:t xml:space="preserve">Total bureau Amount already availed under ECLGS is </w:t>
      </w:r>
      <w:r w:rsidRPr="002E759A" w:rsidR="00F321D9">
        <w:rPr>
          <w:rFonts w:ascii="Arial" w:hAnsi="Arial" w:cs="Arial"/>
        </w:rPr>
        <w:t>displayed based</w:t>
      </w:r>
      <w:r w:rsidRPr="002E759A">
        <w:rPr>
          <w:rFonts w:ascii="Arial" w:hAnsi="Arial" w:cs="Arial"/>
        </w:rPr>
        <w:t xml:space="preserve"> on the ITPAN entered</w:t>
      </w:r>
      <w:r w:rsidR="005E3CE4">
        <w:rPr>
          <w:rFonts w:ascii="Arial" w:hAnsi="Arial" w:cs="Arial"/>
        </w:rPr>
        <w:t>.</w:t>
      </w:r>
    </w:p>
    <w:p w:rsidRPr="002E759A" w:rsidR="005A00AE" w:rsidP="000F16BF" w:rsidRDefault="005A00AE" w14:paraId="05B4DE5F" w14:textId="77777777">
      <w:pPr>
        <w:pStyle w:val="ListParagraph"/>
        <w:spacing w:before="0" w:after="0" w:line="240" w:lineRule="auto"/>
        <w:ind w:left="927" w:right="-2"/>
        <w:jc w:val="both"/>
        <w:rPr>
          <w:rFonts w:ascii="Arial" w:hAnsi="Arial" w:cs="Arial"/>
        </w:rPr>
      </w:pPr>
    </w:p>
    <w:p w:rsidRPr="002E759A" w:rsidR="00C27B4C" w:rsidP="000F16BF" w:rsidRDefault="00C27B4C" w14:paraId="62DDA7A1" w14:textId="15D8E072">
      <w:pPr>
        <w:pStyle w:val="ListParagraph"/>
        <w:numPr>
          <w:ilvl w:val="0"/>
          <w:numId w:val="9"/>
        </w:numPr>
        <w:spacing w:before="0" w:after="0" w:line="240" w:lineRule="auto"/>
        <w:ind w:left="927" w:right="-2"/>
        <w:jc w:val="both"/>
        <w:rPr>
          <w:rFonts w:ascii="Arial" w:hAnsi="Arial" w:cs="Arial"/>
          <w:b/>
        </w:rPr>
      </w:pPr>
      <w:r w:rsidRPr="002E759A">
        <w:rPr>
          <w:rFonts w:ascii="Arial" w:hAnsi="Arial" w:cs="Arial"/>
          <w:b/>
        </w:rPr>
        <w:t>Amo</w:t>
      </w:r>
      <w:r w:rsidRPr="002E759A" w:rsidR="00254C75">
        <w:rPr>
          <w:rFonts w:ascii="Arial" w:hAnsi="Arial" w:cs="Arial"/>
          <w:b/>
        </w:rPr>
        <w:t>unt Disbursed (Fund Based Only)</w:t>
      </w:r>
      <w:r w:rsidRPr="002E759A">
        <w:rPr>
          <w:rFonts w:ascii="Arial" w:hAnsi="Arial" w:cs="Arial"/>
          <w:b/>
        </w:rPr>
        <w:t xml:space="preserve">: </w:t>
      </w:r>
      <w:r w:rsidRPr="002E759A">
        <w:rPr>
          <w:rFonts w:ascii="Arial" w:hAnsi="Arial" w:cs="Arial"/>
        </w:rPr>
        <w:t>User Entry–Numeric</w:t>
      </w:r>
      <w:r w:rsidRPr="002E759A" w:rsidR="00254C75">
        <w:rPr>
          <w:rFonts w:ascii="Arial" w:hAnsi="Arial" w:cs="Arial"/>
        </w:rPr>
        <w:t>. Optional</w:t>
      </w:r>
      <w:r w:rsidR="005E3CE4">
        <w:rPr>
          <w:rFonts w:ascii="Arial" w:hAnsi="Arial" w:cs="Arial"/>
        </w:rPr>
        <w:t>.</w:t>
      </w:r>
    </w:p>
    <w:p w:rsidRPr="002E759A" w:rsidR="00C27B4C" w:rsidP="000F16BF" w:rsidRDefault="00C27B4C" w14:paraId="75FF4ADF" w14:textId="3C272119">
      <w:pPr>
        <w:pStyle w:val="ListParagraph"/>
        <w:spacing w:before="0" w:after="0" w:line="240" w:lineRule="auto"/>
        <w:ind w:left="927" w:right="-2"/>
        <w:jc w:val="both"/>
        <w:rPr>
          <w:rFonts w:ascii="Arial" w:hAnsi="Arial" w:cs="Arial"/>
        </w:rPr>
      </w:pPr>
      <w:r w:rsidRPr="002E759A">
        <w:rPr>
          <w:rFonts w:ascii="Arial" w:hAnsi="Arial" w:cs="Arial"/>
        </w:rPr>
        <w:t>MLI to enter total amount disbursed under Fund based amount</w:t>
      </w:r>
      <w:r w:rsidR="005E3CE4">
        <w:rPr>
          <w:rFonts w:ascii="Arial" w:hAnsi="Arial" w:cs="Arial"/>
        </w:rPr>
        <w:t>.</w:t>
      </w:r>
    </w:p>
    <w:p w:rsidRPr="002E759A" w:rsidR="001C7F12" w:rsidP="000F16BF" w:rsidRDefault="001C7F12" w14:paraId="62447776" w14:textId="151111D1">
      <w:pPr>
        <w:pStyle w:val="ListParagraph"/>
        <w:spacing w:before="0" w:after="0" w:line="240" w:lineRule="auto"/>
        <w:ind w:left="927" w:right="-2"/>
        <w:jc w:val="both"/>
        <w:rPr>
          <w:rFonts w:ascii="Arial" w:hAnsi="Arial" w:cs="Arial"/>
        </w:rPr>
      </w:pPr>
      <w:r w:rsidRPr="002E759A">
        <w:rPr>
          <w:rFonts w:ascii="Arial" w:hAnsi="Arial" w:cs="Arial"/>
        </w:rPr>
        <w:t>Amount disbursed should be less than Emergency facility sanctioned amount</w:t>
      </w:r>
      <w:r w:rsidR="005E3CE4">
        <w:rPr>
          <w:rFonts w:ascii="Arial" w:hAnsi="Arial" w:cs="Arial"/>
        </w:rPr>
        <w:t>.</w:t>
      </w:r>
    </w:p>
    <w:p w:rsidRPr="002E759A" w:rsidR="005A00AE" w:rsidP="000F16BF" w:rsidRDefault="005A00AE" w14:paraId="15C2FA97" w14:textId="77777777">
      <w:pPr>
        <w:pStyle w:val="ListParagraph"/>
        <w:spacing w:before="0" w:after="0" w:line="240" w:lineRule="auto"/>
        <w:ind w:left="927" w:right="-2"/>
        <w:jc w:val="both"/>
        <w:rPr>
          <w:rFonts w:ascii="Arial" w:hAnsi="Arial" w:cs="Arial"/>
        </w:rPr>
      </w:pPr>
    </w:p>
    <w:p w:rsidRPr="002E759A" w:rsidR="00C27B4C" w:rsidP="000F16BF" w:rsidRDefault="00C27B4C" w14:paraId="18A7B4E4" w14:textId="09D56E55">
      <w:pPr>
        <w:pStyle w:val="ListParagraph"/>
        <w:numPr>
          <w:ilvl w:val="0"/>
          <w:numId w:val="9"/>
        </w:numPr>
        <w:spacing w:before="0" w:after="0" w:line="240" w:lineRule="auto"/>
        <w:ind w:left="927" w:right="-2"/>
        <w:jc w:val="both"/>
        <w:rPr>
          <w:rFonts w:ascii="Arial" w:hAnsi="Arial" w:cs="Arial"/>
          <w:b/>
        </w:rPr>
      </w:pPr>
      <w:r w:rsidRPr="002E759A">
        <w:rPr>
          <w:rFonts w:ascii="Arial" w:hAnsi="Arial" w:cs="Arial"/>
          <w:b/>
        </w:rPr>
        <w:t>We certify that we have obtained NOC from other MLIs who have outstanding exposure as on 29.02.2020/31.03.2021 and the loan accounts are live as on date.</w:t>
      </w:r>
      <w:r w:rsidRPr="002E759A">
        <w:rPr>
          <w:rFonts w:ascii="Arial" w:hAnsi="Arial" w:cs="Arial"/>
        </w:rPr>
        <w:t xml:space="preserve"> User</w:t>
      </w:r>
      <w:r w:rsidRPr="002E759A">
        <w:rPr>
          <w:rFonts w:ascii="Arial" w:hAnsi="Arial" w:cs="Arial"/>
          <w:b/>
        </w:rPr>
        <w:t xml:space="preserve"> </w:t>
      </w:r>
      <w:r w:rsidRPr="002E759A">
        <w:rPr>
          <w:rFonts w:ascii="Arial" w:hAnsi="Arial" w:cs="Arial"/>
        </w:rPr>
        <w:t>Entry</w:t>
      </w:r>
      <w:r w:rsidRPr="002E759A" w:rsidR="005A00AE">
        <w:rPr>
          <w:rFonts w:ascii="Arial" w:hAnsi="Arial" w:cs="Arial"/>
        </w:rPr>
        <w:t>-</w:t>
      </w:r>
      <w:r w:rsidRPr="002E759A">
        <w:rPr>
          <w:rFonts w:ascii="Arial" w:hAnsi="Arial" w:cs="Arial"/>
        </w:rPr>
        <w:t>Checkbox</w:t>
      </w:r>
      <w:r w:rsidRPr="002E759A" w:rsidR="00E86CC3">
        <w:rPr>
          <w:rFonts w:ascii="Arial" w:hAnsi="Arial" w:cs="Arial"/>
        </w:rPr>
        <w:t xml:space="preserve">. </w:t>
      </w:r>
      <w:r w:rsidRPr="002E759A" w:rsidR="001A73F7">
        <w:rPr>
          <w:rFonts w:ascii="Arial" w:hAnsi="Arial" w:cs="Arial"/>
        </w:rPr>
        <w:t>Mandatory.</w:t>
      </w:r>
    </w:p>
    <w:p w:rsidRPr="002E759A" w:rsidR="005A00AE" w:rsidP="000F16BF" w:rsidRDefault="00C27B4C" w14:paraId="695E4F70" w14:textId="2344F743">
      <w:pPr>
        <w:pStyle w:val="ListParagraph"/>
        <w:spacing w:before="0" w:after="0" w:line="240" w:lineRule="auto"/>
        <w:ind w:left="927" w:right="-2"/>
        <w:jc w:val="both"/>
        <w:rPr>
          <w:rFonts w:ascii="Arial" w:hAnsi="Arial" w:cs="Arial"/>
        </w:rPr>
      </w:pPr>
      <w:r w:rsidRPr="002E759A">
        <w:rPr>
          <w:rFonts w:ascii="Arial" w:hAnsi="Arial" w:cs="Arial"/>
        </w:rPr>
        <w:t>MLI to select the checkbox that they have obtain the NOC</w:t>
      </w:r>
      <w:r w:rsidRPr="002E759A" w:rsidR="007A0289">
        <w:rPr>
          <w:rFonts w:ascii="Arial" w:hAnsi="Arial" w:cs="Arial"/>
        </w:rPr>
        <w:t>, in case they are sanctioning amount more than 20% / 30% of their own Outstanding. In this case they should get NOC from other MLI</w:t>
      </w:r>
      <w:r w:rsidR="005E3CE4">
        <w:rPr>
          <w:rFonts w:ascii="Arial" w:hAnsi="Arial" w:cs="Arial"/>
        </w:rPr>
        <w:t>.</w:t>
      </w:r>
    </w:p>
    <w:p w:rsidRPr="002E759A" w:rsidR="00C27B4C" w:rsidP="000F16BF" w:rsidRDefault="00C27B4C" w14:paraId="1A9F9145" w14:textId="408FD800">
      <w:pPr>
        <w:pStyle w:val="ListParagraph"/>
        <w:spacing w:before="0" w:after="0" w:line="240" w:lineRule="auto"/>
        <w:ind w:left="927" w:right="-2"/>
        <w:jc w:val="both"/>
        <w:rPr>
          <w:rFonts w:ascii="Arial" w:hAnsi="Arial" w:cs="Arial"/>
        </w:rPr>
      </w:pPr>
      <w:r w:rsidRPr="002E759A">
        <w:rPr>
          <w:rFonts w:ascii="Arial" w:hAnsi="Arial" w:cs="Arial"/>
        </w:rPr>
        <w:t xml:space="preserve"> </w:t>
      </w:r>
    </w:p>
    <w:p w:rsidRPr="002E759A" w:rsidR="00251A75" w:rsidP="000F16BF" w:rsidRDefault="00251A75" w14:paraId="1289489B" w14:textId="09443610">
      <w:pPr>
        <w:pStyle w:val="ListParagraph"/>
        <w:numPr>
          <w:ilvl w:val="0"/>
          <w:numId w:val="9"/>
        </w:numPr>
        <w:spacing w:before="0" w:after="0" w:line="240" w:lineRule="auto"/>
        <w:ind w:left="927" w:right="-2"/>
        <w:jc w:val="both"/>
        <w:rPr>
          <w:rFonts w:ascii="Arial" w:hAnsi="Arial" w:cs="Arial"/>
          <w:b/>
        </w:rPr>
      </w:pPr>
      <w:r w:rsidRPr="002E759A">
        <w:rPr>
          <w:rFonts w:ascii="Arial" w:hAnsi="Arial" w:cs="Arial"/>
          <w:b/>
        </w:rPr>
        <w:t>Tenure</w:t>
      </w:r>
      <w:r w:rsidRPr="002E759A" w:rsidR="00342250">
        <w:rPr>
          <w:rFonts w:ascii="Arial" w:hAnsi="Arial" w:cs="Arial"/>
          <w:b/>
        </w:rPr>
        <w:t xml:space="preserve"> of Emergency Funding </w:t>
      </w:r>
      <w:r w:rsidRPr="002E759A" w:rsidR="00E86CC3">
        <w:rPr>
          <w:rFonts w:ascii="Arial" w:hAnsi="Arial" w:cs="Arial"/>
          <w:b/>
        </w:rPr>
        <w:t>Facility:</w:t>
      </w:r>
      <w:r w:rsidRPr="002E759A" w:rsidR="00342250">
        <w:rPr>
          <w:rFonts w:ascii="Arial" w:hAnsi="Arial" w:cs="Arial"/>
          <w:b/>
        </w:rPr>
        <w:t xml:space="preserve"> </w:t>
      </w:r>
      <w:r w:rsidRPr="002E759A" w:rsidR="009953A3">
        <w:rPr>
          <w:rFonts w:ascii="Arial" w:hAnsi="Arial" w:cs="Arial"/>
          <w:bCs/>
        </w:rPr>
        <w:t xml:space="preserve">Auto Fetch </w:t>
      </w:r>
      <w:r w:rsidRPr="002E759A" w:rsidR="004F26D0">
        <w:rPr>
          <w:rFonts w:ascii="Arial" w:hAnsi="Arial" w:cs="Arial"/>
          <w:bCs/>
        </w:rPr>
        <w:t xml:space="preserve">– </w:t>
      </w:r>
      <w:r w:rsidRPr="002E759A" w:rsidR="000F711C">
        <w:rPr>
          <w:rFonts w:ascii="Arial" w:hAnsi="Arial" w:cs="Arial"/>
          <w:bCs/>
        </w:rPr>
        <w:t>Read only</w:t>
      </w:r>
      <w:r w:rsidRPr="002E759A" w:rsidR="004F26D0">
        <w:rPr>
          <w:rFonts w:ascii="Arial" w:hAnsi="Arial" w:cs="Arial"/>
          <w:bCs/>
        </w:rPr>
        <w:t>.</w:t>
      </w:r>
    </w:p>
    <w:p w:rsidRPr="002E759A" w:rsidR="00342250" w:rsidP="000F16BF" w:rsidRDefault="004F26D0" w14:paraId="2FBC0708" w14:textId="4AE53673">
      <w:pPr>
        <w:pStyle w:val="ListParagraph"/>
        <w:spacing w:before="0" w:after="0" w:line="240" w:lineRule="auto"/>
        <w:ind w:left="927" w:right="-2"/>
        <w:jc w:val="both"/>
        <w:rPr>
          <w:rFonts w:ascii="Arial" w:hAnsi="Arial" w:cs="Arial"/>
        </w:rPr>
      </w:pPr>
      <w:r w:rsidRPr="002E759A">
        <w:rPr>
          <w:rFonts w:ascii="Arial" w:hAnsi="Arial" w:cs="Arial"/>
        </w:rPr>
        <w:t xml:space="preserve">Tenure will be </w:t>
      </w:r>
      <w:r w:rsidRPr="002E759A" w:rsidR="00F321D9">
        <w:rPr>
          <w:rFonts w:ascii="Arial" w:hAnsi="Arial" w:cs="Arial"/>
        </w:rPr>
        <w:t xml:space="preserve">displayed </w:t>
      </w:r>
      <w:r w:rsidRPr="002E759A">
        <w:rPr>
          <w:rFonts w:ascii="Arial" w:hAnsi="Arial" w:cs="Arial"/>
        </w:rPr>
        <w:t>based on the selection of ECLGS scheme</w:t>
      </w:r>
      <w:r w:rsidR="005E3CE4">
        <w:rPr>
          <w:rFonts w:ascii="Arial" w:hAnsi="Arial" w:cs="Arial"/>
        </w:rPr>
        <w:t>.</w:t>
      </w:r>
    </w:p>
    <w:p w:rsidRPr="002E759A" w:rsidR="00342250" w:rsidP="000F16BF" w:rsidRDefault="00342250" w14:paraId="5E701527" w14:textId="77777777">
      <w:pPr>
        <w:pStyle w:val="ListParagraph"/>
        <w:spacing w:before="0" w:after="0" w:line="240" w:lineRule="auto"/>
        <w:ind w:left="927" w:right="-2"/>
        <w:jc w:val="both"/>
        <w:rPr>
          <w:rFonts w:ascii="Arial" w:hAnsi="Arial" w:cs="Arial"/>
        </w:rPr>
      </w:pPr>
    </w:p>
    <w:p w:rsidRPr="002E759A" w:rsidR="00251A75" w:rsidP="000F16BF" w:rsidRDefault="004F26D0" w14:paraId="37B32F30" w14:textId="5666A41B">
      <w:pPr>
        <w:pStyle w:val="ListParagraph"/>
        <w:numPr>
          <w:ilvl w:val="0"/>
          <w:numId w:val="9"/>
        </w:numPr>
        <w:spacing w:before="0" w:after="0" w:line="240" w:lineRule="auto"/>
        <w:ind w:left="927" w:right="-2"/>
        <w:jc w:val="both"/>
        <w:rPr>
          <w:rFonts w:ascii="Arial" w:hAnsi="Arial" w:cs="Arial"/>
          <w:b/>
        </w:rPr>
      </w:pPr>
      <w:r w:rsidRPr="002E759A">
        <w:rPr>
          <w:rFonts w:ascii="Arial" w:hAnsi="Arial" w:cs="Arial"/>
          <w:b/>
        </w:rPr>
        <w:t>Interest Rate</w:t>
      </w:r>
      <w:r w:rsidRPr="002E759A" w:rsidR="00251A75">
        <w:rPr>
          <w:rFonts w:ascii="Arial" w:hAnsi="Arial" w:cs="Arial"/>
          <w:b/>
        </w:rPr>
        <w:t xml:space="preserve"> for emergency funding facility</w:t>
      </w:r>
      <w:r w:rsidRPr="002E759A" w:rsidR="00342250">
        <w:rPr>
          <w:rFonts w:ascii="Arial" w:hAnsi="Arial" w:cs="Arial"/>
          <w:b/>
        </w:rPr>
        <w:t xml:space="preserve">: </w:t>
      </w:r>
      <w:r w:rsidRPr="002E759A">
        <w:rPr>
          <w:rFonts w:ascii="Arial" w:hAnsi="Arial" w:cs="Arial"/>
        </w:rPr>
        <w:t>User Entry–Numeric. Mandatory</w:t>
      </w:r>
      <w:r w:rsidR="005E3CE4">
        <w:rPr>
          <w:rFonts w:ascii="Arial" w:hAnsi="Arial" w:cs="Arial"/>
        </w:rPr>
        <w:t>.</w:t>
      </w:r>
    </w:p>
    <w:p w:rsidRPr="002E759A" w:rsidR="00342250" w:rsidP="000F16BF" w:rsidRDefault="00342250" w14:paraId="7A695CB1" w14:textId="33235F62">
      <w:pPr>
        <w:pStyle w:val="ListParagraph"/>
        <w:spacing w:before="0" w:after="0" w:line="240" w:lineRule="auto"/>
        <w:ind w:left="927" w:right="-2"/>
        <w:jc w:val="both"/>
        <w:rPr>
          <w:rFonts w:ascii="Arial" w:hAnsi="Arial" w:cs="Arial"/>
        </w:rPr>
      </w:pPr>
      <w:r w:rsidRPr="002E759A">
        <w:rPr>
          <w:rFonts w:ascii="Arial" w:hAnsi="Arial" w:cs="Arial"/>
        </w:rPr>
        <w:t>MLI to enter the emergency funding facility Interest rate</w:t>
      </w:r>
      <w:r w:rsidR="005E3CE4">
        <w:rPr>
          <w:rFonts w:ascii="Arial" w:hAnsi="Arial" w:cs="Arial"/>
        </w:rPr>
        <w:t>.</w:t>
      </w:r>
    </w:p>
    <w:p w:rsidRPr="002E759A" w:rsidR="00342250" w:rsidP="000F16BF" w:rsidRDefault="00342250" w14:paraId="55F9F4DA" w14:textId="6F0F0C83">
      <w:pPr>
        <w:pStyle w:val="ListParagraph"/>
        <w:spacing w:before="0" w:after="0" w:line="240" w:lineRule="auto"/>
        <w:ind w:left="927" w:right="-2"/>
        <w:jc w:val="both"/>
        <w:rPr>
          <w:rFonts w:ascii="Arial" w:hAnsi="Arial" w:cs="Arial"/>
        </w:rPr>
      </w:pPr>
      <w:r w:rsidRPr="002E759A">
        <w:rPr>
          <w:rFonts w:ascii="Arial" w:hAnsi="Arial" w:cs="Arial"/>
        </w:rPr>
        <w:t>Interest rate maximum applicable is 9.25% for banks and 14% for NBFC</w:t>
      </w:r>
      <w:r w:rsidR="005E3CE4">
        <w:rPr>
          <w:rFonts w:ascii="Arial" w:hAnsi="Arial" w:cs="Arial"/>
        </w:rPr>
        <w:t>.</w:t>
      </w:r>
    </w:p>
    <w:p w:rsidRPr="002E759A" w:rsidR="00342250" w:rsidP="000F16BF" w:rsidRDefault="00342250" w14:paraId="4CA2BC2E" w14:textId="77777777">
      <w:pPr>
        <w:pStyle w:val="ListParagraph"/>
        <w:spacing w:before="0" w:after="0" w:line="240" w:lineRule="auto"/>
        <w:ind w:left="927" w:right="-2"/>
        <w:jc w:val="both"/>
        <w:rPr>
          <w:rFonts w:ascii="Arial" w:hAnsi="Arial" w:cs="Arial"/>
        </w:rPr>
      </w:pPr>
    </w:p>
    <w:p w:rsidRPr="002E759A" w:rsidR="00251A75" w:rsidP="000F16BF" w:rsidRDefault="00251A75" w14:paraId="702605D9" w14:textId="17691E12">
      <w:pPr>
        <w:pStyle w:val="ListParagraph"/>
        <w:numPr>
          <w:ilvl w:val="0"/>
          <w:numId w:val="9"/>
        </w:numPr>
        <w:spacing w:before="0" w:after="0" w:line="240" w:lineRule="auto"/>
        <w:ind w:left="927" w:right="-2"/>
        <w:jc w:val="both"/>
        <w:rPr>
          <w:rFonts w:ascii="Arial" w:hAnsi="Arial" w:cs="Arial"/>
          <w:b/>
        </w:rPr>
      </w:pPr>
      <w:r w:rsidRPr="002E759A">
        <w:rPr>
          <w:rFonts w:ascii="Arial" w:hAnsi="Arial" w:cs="Arial"/>
          <w:b/>
        </w:rPr>
        <w:t xml:space="preserve">Principal Amount Repayment Moratorium </w:t>
      </w:r>
      <w:r w:rsidRPr="002E759A" w:rsidR="00E86CC3">
        <w:rPr>
          <w:rFonts w:ascii="Arial" w:hAnsi="Arial" w:cs="Arial"/>
          <w:b/>
        </w:rPr>
        <w:t>Period:</w:t>
      </w:r>
      <w:r w:rsidRPr="002E759A" w:rsidR="00342250">
        <w:rPr>
          <w:rFonts w:ascii="Arial" w:hAnsi="Arial" w:cs="Arial"/>
        </w:rPr>
        <w:t xml:space="preserve"> </w:t>
      </w:r>
      <w:r w:rsidRPr="002E759A" w:rsidR="009953A3">
        <w:rPr>
          <w:rFonts w:ascii="Arial" w:hAnsi="Arial" w:cs="Arial"/>
          <w:bCs/>
        </w:rPr>
        <w:t xml:space="preserve">Auto Fetch </w:t>
      </w:r>
      <w:r w:rsidRPr="002E759A" w:rsidR="004F26D0">
        <w:rPr>
          <w:rFonts w:ascii="Arial" w:hAnsi="Arial" w:cs="Arial"/>
          <w:bCs/>
        </w:rPr>
        <w:t xml:space="preserve">– </w:t>
      </w:r>
      <w:r w:rsidRPr="002E759A" w:rsidR="000F711C">
        <w:rPr>
          <w:rFonts w:ascii="Arial" w:hAnsi="Arial" w:cs="Arial"/>
          <w:bCs/>
        </w:rPr>
        <w:t>Read only</w:t>
      </w:r>
      <w:r w:rsidRPr="002E759A" w:rsidR="004F26D0">
        <w:rPr>
          <w:rFonts w:ascii="Arial" w:hAnsi="Arial" w:cs="Arial"/>
          <w:bCs/>
        </w:rPr>
        <w:t>.</w:t>
      </w:r>
    </w:p>
    <w:p w:rsidRPr="002E759A" w:rsidR="00342250" w:rsidP="000F16BF" w:rsidRDefault="004F26D0" w14:paraId="558EEF8C" w14:textId="2F5FFC98">
      <w:pPr>
        <w:pStyle w:val="ListParagraph"/>
        <w:spacing w:before="0" w:after="0" w:line="240" w:lineRule="auto"/>
        <w:ind w:left="927" w:right="-2"/>
        <w:jc w:val="both"/>
        <w:rPr>
          <w:rFonts w:ascii="Arial" w:hAnsi="Arial" w:cs="Arial"/>
        </w:rPr>
      </w:pPr>
      <w:r w:rsidRPr="002E759A">
        <w:rPr>
          <w:rFonts w:ascii="Arial" w:hAnsi="Arial" w:cs="Arial"/>
        </w:rPr>
        <w:t xml:space="preserve">Moratorium period will be </w:t>
      </w:r>
      <w:r w:rsidRPr="002E759A" w:rsidR="00F321D9">
        <w:rPr>
          <w:rFonts w:ascii="Arial" w:hAnsi="Arial" w:cs="Arial"/>
        </w:rPr>
        <w:t xml:space="preserve">displayed </w:t>
      </w:r>
      <w:r w:rsidRPr="002E759A">
        <w:rPr>
          <w:rFonts w:ascii="Arial" w:hAnsi="Arial" w:cs="Arial"/>
        </w:rPr>
        <w:t>based on the ECLGS scheme selected</w:t>
      </w:r>
      <w:r w:rsidR="005E3CE4">
        <w:rPr>
          <w:rFonts w:ascii="Arial" w:hAnsi="Arial" w:cs="Arial"/>
        </w:rPr>
        <w:t>.</w:t>
      </w:r>
    </w:p>
    <w:p w:rsidRPr="002E759A" w:rsidR="005A00AE" w:rsidP="000F16BF" w:rsidRDefault="005A00AE" w14:paraId="153BB007" w14:textId="77777777">
      <w:pPr>
        <w:pStyle w:val="ListParagraph"/>
        <w:spacing w:before="0" w:after="0" w:line="240" w:lineRule="auto"/>
        <w:ind w:left="927" w:right="-2"/>
        <w:jc w:val="both"/>
        <w:rPr>
          <w:rFonts w:ascii="Arial" w:hAnsi="Arial" w:cs="Arial"/>
        </w:rPr>
      </w:pPr>
    </w:p>
    <w:p w:rsidRPr="002E759A" w:rsidR="00251A75" w:rsidP="000F16BF" w:rsidRDefault="005A00AE" w14:paraId="7DBB459F" w14:textId="106A2891">
      <w:pPr>
        <w:pStyle w:val="ListParagraph"/>
        <w:numPr>
          <w:ilvl w:val="0"/>
          <w:numId w:val="9"/>
        </w:numPr>
        <w:spacing w:before="0" w:after="0" w:line="240" w:lineRule="auto"/>
        <w:ind w:left="927" w:right="-2"/>
        <w:jc w:val="both"/>
        <w:rPr>
          <w:rFonts w:ascii="Arial" w:hAnsi="Arial" w:cs="Arial"/>
          <w:b/>
        </w:rPr>
      </w:pPr>
      <w:r w:rsidRPr="002E759A">
        <w:rPr>
          <w:rFonts w:ascii="Arial" w:hAnsi="Arial" w:cs="Arial"/>
          <w:b/>
        </w:rPr>
        <w:t xml:space="preserve">  Emergency Amount Sanction's Loan Account No</w:t>
      </w:r>
      <w:r w:rsidRPr="002E759A" w:rsidR="00342250">
        <w:rPr>
          <w:rFonts w:ascii="Arial" w:hAnsi="Arial" w:cs="Arial"/>
          <w:b/>
        </w:rPr>
        <w:t xml:space="preserve">: </w:t>
      </w:r>
      <w:r w:rsidRPr="002E759A" w:rsidR="00342250">
        <w:rPr>
          <w:rFonts w:ascii="Arial" w:hAnsi="Arial" w:cs="Arial"/>
        </w:rPr>
        <w:t>User</w:t>
      </w:r>
      <w:r w:rsidRPr="002E759A" w:rsidR="00342250">
        <w:rPr>
          <w:rFonts w:ascii="Arial" w:hAnsi="Arial" w:cs="Arial"/>
          <w:b/>
        </w:rPr>
        <w:t xml:space="preserve"> </w:t>
      </w:r>
      <w:r w:rsidRPr="002E759A" w:rsidR="00342250">
        <w:rPr>
          <w:rFonts w:ascii="Arial" w:hAnsi="Arial" w:cs="Arial"/>
        </w:rPr>
        <w:t>Entry</w:t>
      </w:r>
      <w:r w:rsidRPr="002E759A">
        <w:rPr>
          <w:rFonts w:ascii="Arial" w:hAnsi="Arial" w:cs="Arial"/>
        </w:rPr>
        <w:t>-</w:t>
      </w:r>
      <w:r w:rsidRPr="002E759A" w:rsidR="00342250">
        <w:rPr>
          <w:rFonts w:ascii="Arial" w:hAnsi="Arial" w:cs="Arial"/>
        </w:rPr>
        <w:t>Alphanumeric</w:t>
      </w:r>
      <w:r w:rsidRPr="002E759A" w:rsidR="00E86CC3">
        <w:rPr>
          <w:rFonts w:ascii="Arial" w:hAnsi="Arial" w:cs="Arial"/>
        </w:rPr>
        <w:t xml:space="preserve">. </w:t>
      </w:r>
      <w:r w:rsidRPr="002E759A" w:rsidR="001A73F7">
        <w:rPr>
          <w:rFonts w:ascii="Arial" w:hAnsi="Arial" w:cs="Arial"/>
        </w:rPr>
        <w:t>Mandatory.</w:t>
      </w:r>
    </w:p>
    <w:p w:rsidRPr="002E759A" w:rsidR="00342250" w:rsidP="000F16BF" w:rsidRDefault="00342250" w14:paraId="503C86C6" w14:textId="53A2F1E1">
      <w:pPr>
        <w:pStyle w:val="ListParagraph"/>
        <w:spacing w:before="0" w:after="0" w:line="240" w:lineRule="auto"/>
        <w:ind w:left="927" w:right="-2"/>
        <w:jc w:val="both"/>
        <w:rPr>
          <w:rFonts w:ascii="Arial" w:hAnsi="Arial" w:cs="Arial"/>
        </w:rPr>
      </w:pPr>
      <w:r w:rsidRPr="002E759A">
        <w:rPr>
          <w:rFonts w:ascii="Arial" w:hAnsi="Arial" w:cs="Arial"/>
        </w:rPr>
        <w:t>MLI to enter the Lo</w:t>
      </w:r>
      <w:r w:rsidRPr="002E759A" w:rsidR="005A00AE">
        <w:rPr>
          <w:rFonts w:ascii="Arial" w:hAnsi="Arial" w:cs="Arial"/>
        </w:rPr>
        <w:t xml:space="preserve">an account Number of </w:t>
      </w:r>
      <w:r w:rsidRPr="002E759A" w:rsidR="007A0289">
        <w:rPr>
          <w:rFonts w:ascii="Arial" w:hAnsi="Arial" w:cs="Arial"/>
        </w:rPr>
        <w:t>GECL Facility extended</w:t>
      </w:r>
      <w:r w:rsidR="005E3CE4">
        <w:rPr>
          <w:rFonts w:ascii="Arial" w:hAnsi="Arial" w:cs="Arial"/>
        </w:rPr>
        <w:t>.</w:t>
      </w:r>
    </w:p>
    <w:p w:rsidRPr="002E759A" w:rsidR="005A00AE" w:rsidP="000F16BF" w:rsidRDefault="005A00AE" w14:paraId="71829191" w14:textId="2D262F36">
      <w:pPr>
        <w:pStyle w:val="ListParagraph"/>
        <w:spacing w:before="0" w:after="0" w:line="240" w:lineRule="auto"/>
        <w:ind w:left="927" w:right="-2"/>
        <w:jc w:val="both"/>
        <w:rPr>
          <w:rFonts w:ascii="Arial" w:hAnsi="Arial" w:cs="Arial"/>
        </w:rPr>
      </w:pPr>
      <w:r w:rsidRPr="002E759A">
        <w:rPr>
          <w:rFonts w:ascii="Arial" w:hAnsi="Arial" w:cs="Arial"/>
        </w:rPr>
        <w:t>Loan Account number which has already availed under ECLGS scheme would not be accepted</w:t>
      </w:r>
      <w:r w:rsidRPr="002E759A" w:rsidR="007A0289">
        <w:rPr>
          <w:rFonts w:ascii="Arial" w:hAnsi="Arial" w:cs="Arial"/>
        </w:rPr>
        <w:t xml:space="preserve"> again</w:t>
      </w:r>
      <w:r w:rsidR="005E3CE4">
        <w:rPr>
          <w:rFonts w:ascii="Arial" w:hAnsi="Arial" w:cs="Arial"/>
        </w:rPr>
        <w:t>.</w:t>
      </w:r>
    </w:p>
    <w:p w:rsidRPr="002E759A" w:rsidR="005A00AE" w:rsidP="000F16BF" w:rsidRDefault="005A00AE" w14:paraId="757E5CBA" w14:textId="77777777">
      <w:pPr>
        <w:pStyle w:val="ListParagraph"/>
        <w:spacing w:before="0" w:after="0" w:line="240" w:lineRule="auto"/>
        <w:ind w:left="927" w:right="-2"/>
        <w:jc w:val="both"/>
        <w:rPr>
          <w:rFonts w:ascii="Arial" w:hAnsi="Arial" w:cs="Arial"/>
        </w:rPr>
      </w:pPr>
    </w:p>
    <w:p w:rsidRPr="002E759A" w:rsidR="00E857AB" w:rsidP="000F16BF" w:rsidRDefault="00E857AB" w14:paraId="03100A98" w14:textId="42D1A6CE">
      <w:pPr>
        <w:pStyle w:val="ListParagraph"/>
        <w:numPr>
          <w:ilvl w:val="0"/>
          <w:numId w:val="9"/>
        </w:numPr>
        <w:spacing w:before="0" w:after="0" w:line="240" w:lineRule="auto"/>
        <w:ind w:left="927" w:right="-2"/>
        <w:jc w:val="both"/>
        <w:rPr>
          <w:rFonts w:ascii="Arial" w:hAnsi="Arial" w:cs="Arial"/>
          <w:b/>
        </w:rPr>
      </w:pPr>
      <w:r w:rsidRPr="002E759A">
        <w:rPr>
          <w:rFonts w:ascii="Arial" w:hAnsi="Arial" w:cs="Arial"/>
          <w:b/>
        </w:rPr>
        <w:t xml:space="preserve">Restructured as per RBI Resolution Plan dated </w:t>
      </w:r>
      <w:r w:rsidRPr="002E759A" w:rsidR="00E86CC3">
        <w:rPr>
          <w:rFonts w:ascii="Arial" w:hAnsi="Arial" w:cs="Arial"/>
          <w:b/>
        </w:rPr>
        <w:t>May 05, 2021, and June 04, 2021:</w:t>
      </w:r>
      <w:r w:rsidRPr="002E759A" w:rsidR="00E86CC3">
        <w:rPr>
          <w:rFonts w:ascii="Arial" w:hAnsi="Arial" w:cs="Arial"/>
        </w:rPr>
        <w:t xml:space="preserve"> </w:t>
      </w:r>
      <w:r w:rsidRPr="002E759A" w:rsidR="006D0E5E">
        <w:rPr>
          <w:rFonts w:ascii="Arial" w:hAnsi="Arial" w:cs="Arial"/>
        </w:rPr>
        <w:t>User</w:t>
      </w:r>
      <w:r w:rsidRPr="002E759A" w:rsidR="006D0E5E">
        <w:rPr>
          <w:rFonts w:ascii="Arial" w:hAnsi="Arial" w:cs="Arial"/>
          <w:b/>
        </w:rPr>
        <w:t xml:space="preserve"> </w:t>
      </w:r>
      <w:r w:rsidRPr="002E759A" w:rsidR="006D0E5E">
        <w:rPr>
          <w:rFonts w:ascii="Arial" w:hAnsi="Arial" w:cs="Arial"/>
        </w:rPr>
        <w:t>Entry- Conditional Mandatory.</w:t>
      </w:r>
    </w:p>
    <w:p w:rsidRPr="002E759A" w:rsidR="006D0E5E" w:rsidP="000F16BF" w:rsidRDefault="006D0E5E" w14:paraId="15A48823" w14:textId="555EBA5D">
      <w:pPr>
        <w:pStyle w:val="ListParagraph"/>
        <w:spacing w:before="0" w:after="0" w:line="240" w:lineRule="auto"/>
        <w:ind w:left="927" w:right="-2"/>
        <w:jc w:val="both"/>
        <w:rPr>
          <w:rFonts w:ascii="Arial" w:hAnsi="Arial" w:cs="Arial"/>
        </w:rPr>
      </w:pPr>
      <w:r w:rsidRPr="002E759A">
        <w:rPr>
          <w:rFonts w:ascii="Arial" w:hAnsi="Arial" w:cs="Arial"/>
        </w:rPr>
        <w:t>Applicable for Restructured Cases only</w:t>
      </w:r>
      <w:r w:rsidR="00601C49">
        <w:rPr>
          <w:rFonts w:ascii="Arial" w:hAnsi="Arial" w:cs="Arial"/>
        </w:rPr>
        <w:t>.</w:t>
      </w:r>
    </w:p>
    <w:p w:rsidRPr="002E759A" w:rsidR="006D0E5E" w:rsidP="000F16BF" w:rsidRDefault="006D0E5E" w14:paraId="28DF764D" w14:textId="77777777">
      <w:pPr>
        <w:spacing w:before="0" w:after="0" w:line="240" w:lineRule="auto"/>
        <w:ind w:left="927" w:right="-2"/>
        <w:jc w:val="both"/>
        <w:rPr>
          <w:rFonts w:ascii="Arial" w:hAnsi="Arial" w:cs="Arial"/>
          <w:b/>
        </w:rPr>
      </w:pPr>
    </w:p>
    <w:p w:rsidRPr="002E759A" w:rsidR="00251A75" w:rsidP="000F16BF" w:rsidRDefault="009F0466" w14:paraId="69FD7C21" w14:textId="17FA7304">
      <w:pPr>
        <w:pStyle w:val="ListParagraph"/>
        <w:numPr>
          <w:ilvl w:val="0"/>
          <w:numId w:val="9"/>
        </w:numPr>
        <w:spacing w:before="0" w:after="0" w:line="240" w:lineRule="auto"/>
        <w:ind w:left="927" w:right="-2"/>
        <w:jc w:val="both"/>
        <w:rPr>
          <w:rFonts w:ascii="Arial" w:hAnsi="Arial" w:cs="Arial"/>
        </w:rPr>
      </w:pPr>
      <w:r w:rsidRPr="002E759A">
        <w:rPr>
          <w:rFonts w:ascii="Arial" w:hAnsi="Arial" w:cs="Arial"/>
          <w:b/>
        </w:rPr>
        <w:t xml:space="preserve">We certify that the borrower(s) in whose respect the </w:t>
      </w:r>
      <w:proofErr w:type="gramStart"/>
      <w:r w:rsidRPr="002E759A">
        <w:rPr>
          <w:rFonts w:ascii="Arial" w:hAnsi="Arial" w:cs="Arial"/>
          <w:b/>
        </w:rPr>
        <w:t>guarantee</w:t>
      </w:r>
      <w:proofErr w:type="gramEnd"/>
      <w:r w:rsidRPr="002E759A">
        <w:rPr>
          <w:rFonts w:ascii="Arial" w:hAnsi="Arial" w:cs="Arial"/>
          <w:b/>
        </w:rPr>
        <w:t xml:space="preserve"> cover is being obtained is/are eligible for it in terms of the scheme guidelines. We accept all the terms and conditions of the scheme and agree that if any information furnished above is found to be incorrect on any subsequent </w:t>
      </w:r>
      <w:r w:rsidRPr="002E759A" w:rsidR="00601C49">
        <w:rPr>
          <w:rFonts w:ascii="Arial" w:hAnsi="Arial" w:cs="Arial"/>
          <w:b/>
        </w:rPr>
        <w:t>date,</w:t>
      </w:r>
      <w:r w:rsidRPr="002E759A">
        <w:rPr>
          <w:rFonts w:ascii="Arial" w:hAnsi="Arial" w:cs="Arial"/>
          <w:b/>
        </w:rPr>
        <w:t xml:space="preserve"> then the Guarantees issued will be treated as null &amp; void. Please </w:t>
      </w:r>
      <w:hyperlink w:tgtFrame="_blank" w:history="1" r:id="rId14">
        <w:r w:rsidRPr="002E759A">
          <w:rPr>
            <w:rFonts w:ascii="Arial" w:hAnsi="Arial" w:cs="Arial"/>
            <w:b/>
          </w:rPr>
          <w:t>Click Here</w:t>
        </w:r>
      </w:hyperlink>
      <w:r w:rsidRPr="002E759A">
        <w:rPr>
          <w:rFonts w:ascii="Arial" w:hAnsi="Arial" w:cs="Arial"/>
          <w:b/>
        </w:rPr>
        <w:t> to see Terms &amp; Conditions of this Website.</w:t>
      </w:r>
      <w:r w:rsidRPr="002E759A">
        <w:rPr>
          <w:rFonts w:ascii="Arial" w:hAnsi="Arial" w:cs="Arial"/>
        </w:rPr>
        <w:t xml:space="preserve"> User</w:t>
      </w:r>
      <w:r w:rsidRPr="002E759A">
        <w:rPr>
          <w:rFonts w:ascii="Arial" w:hAnsi="Arial" w:cs="Arial"/>
          <w:b/>
        </w:rPr>
        <w:t xml:space="preserve"> </w:t>
      </w:r>
      <w:r w:rsidRPr="002E759A">
        <w:rPr>
          <w:rFonts w:ascii="Arial" w:hAnsi="Arial" w:cs="Arial"/>
        </w:rPr>
        <w:t>Entry</w:t>
      </w:r>
      <w:r w:rsidR="00601C49">
        <w:rPr>
          <w:rFonts w:ascii="Arial" w:hAnsi="Arial" w:cs="Arial"/>
        </w:rPr>
        <w:t xml:space="preserve"> –</w:t>
      </w:r>
      <w:r w:rsidRPr="002E759A">
        <w:rPr>
          <w:rFonts w:ascii="Arial" w:hAnsi="Arial" w:cs="Arial"/>
        </w:rPr>
        <w:t xml:space="preserve"> Checkbox</w:t>
      </w:r>
      <w:r w:rsidR="00601C49">
        <w:rPr>
          <w:rFonts w:ascii="Arial" w:hAnsi="Arial" w:cs="Arial"/>
        </w:rPr>
        <w:t>.</w:t>
      </w:r>
      <w:r w:rsidRPr="002E759A">
        <w:rPr>
          <w:rFonts w:ascii="Arial" w:hAnsi="Arial" w:cs="Arial"/>
        </w:rPr>
        <w:t xml:space="preserve"> </w:t>
      </w:r>
      <w:r w:rsidRPr="002E759A" w:rsidR="001A73F7">
        <w:rPr>
          <w:rFonts w:ascii="Arial" w:hAnsi="Arial" w:cs="Arial"/>
        </w:rPr>
        <w:t>Mandatory.</w:t>
      </w:r>
    </w:p>
    <w:p w:rsidRPr="002E759A" w:rsidR="006D0E5E" w:rsidP="000F16BF" w:rsidRDefault="006D0E5E" w14:paraId="5239BBEA" w14:textId="77777777">
      <w:pPr>
        <w:pStyle w:val="ListParagraph"/>
        <w:spacing w:before="0" w:after="0" w:line="240" w:lineRule="auto"/>
        <w:ind w:left="927" w:right="-2"/>
        <w:jc w:val="both"/>
        <w:rPr>
          <w:rFonts w:ascii="Arial" w:hAnsi="Arial" w:cs="Arial"/>
        </w:rPr>
      </w:pPr>
    </w:p>
    <w:p w:rsidRPr="002E759A" w:rsidR="006D0E5E" w:rsidP="000F16BF" w:rsidRDefault="006D0E5E" w14:paraId="263CAA2F" w14:textId="7E1B247C">
      <w:pPr>
        <w:pStyle w:val="ListParagraph"/>
        <w:numPr>
          <w:ilvl w:val="0"/>
          <w:numId w:val="9"/>
        </w:numPr>
        <w:spacing w:before="0" w:after="0" w:line="240" w:lineRule="auto"/>
        <w:ind w:left="927" w:right="-2"/>
        <w:jc w:val="both"/>
        <w:rPr>
          <w:rFonts w:ascii="Arial" w:hAnsi="Arial" w:cs="Arial"/>
        </w:rPr>
      </w:pPr>
      <w:r w:rsidRPr="002E759A">
        <w:rPr>
          <w:rFonts w:ascii="Arial" w:hAnsi="Arial" w:cs="Arial"/>
          <w:b/>
        </w:rPr>
        <w:t>Remarks:</w:t>
      </w:r>
      <w:r w:rsidRPr="002E759A">
        <w:rPr>
          <w:rFonts w:ascii="Arial" w:hAnsi="Arial" w:cs="Arial"/>
        </w:rPr>
        <w:t xml:space="preserve"> User</w:t>
      </w:r>
      <w:r w:rsidRPr="002E759A">
        <w:rPr>
          <w:rFonts w:ascii="Arial" w:hAnsi="Arial" w:cs="Arial"/>
          <w:b/>
        </w:rPr>
        <w:t xml:space="preserve"> </w:t>
      </w:r>
      <w:r w:rsidRPr="002E759A">
        <w:rPr>
          <w:rFonts w:ascii="Arial" w:hAnsi="Arial" w:cs="Arial"/>
        </w:rPr>
        <w:t>Entry-Alphanumeric. Optional</w:t>
      </w:r>
      <w:r w:rsidR="00601C49">
        <w:rPr>
          <w:rFonts w:ascii="Arial" w:hAnsi="Arial" w:cs="Arial"/>
        </w:rPr>
        <w:t>.</w:t>
      </w:r>
    </w:p>
    <w:p w:rsidRPr="002E759A" w:rsidR="006D0E5E" w:rsidP="000F16BF" w:rsidRDefault="006D0E5E" w14:paraId="2D3E3ABE" w14:textId="7253A68D">
      <w:pPr>
        <w:spacing w:before="0" w:after="0" w:line="240" w:lineRule="auto"/>
        <w:ind w:left="360" w:right="-2" w:firstLine="567"/>
        <w:jc w:val="both"/>
        <w:rPr>
          <w:rFonts w:ascii="Arial" w:hAnsi="Arial" w:cs="Arial"/>
        </w:rPr>
      </w:pPr>
      <w:r w:rsidRPr="002E759A">
        <w:rPr>
          <w:rFonts w:ascii="Arial" w:hAnsi="Arial" w:cs="Arial"/>
        </w:rPr>
        <w:t>MLI to enter the remarks regarding the Mudra Form submission</w:t>
      </w:r>
      <w:r w:rsidR="00601C49">
        <w:rPr>
          <w:rFonts w:ascii="Arial" w:hAnsi="Arial" w:cs="Arial"/>
        </w:rPr>
        <w:t>.</w:t>
      </w:r>
    </w:p>
    <w:p w:rsidR="009F0466" w:rsidP="000F16BF" w:rsidRDefault="009F0466" w14:paraId="4D91B9C7" w14:textId="3DD23422">
      <w:pPr>
        <w:spacing w:before="0" w:after="0" w:line="240" w:lineRule="auto"/>
        <w:ind w:left="360" w:right="-2"/>
        <w:jc w:val="both"/>
        <w:rPr>
          <w:rFonts w:ascii="Arial" w:hAnsi="Arial" w:cs="Arial"/>
        </w:rPr>
      </w:pPr>
    </w:p>
    <w:p w:rsidRPr="002E759A" w:rsidR="005431C1" w:rsidP="000F16BF" w:rsidRDefault="005431C1" w14:paraId="7622BCE6" w14:textId="77777777">
      <w:pPr>
        <w:spacing w:before="0" w:after="0" w:line="240" w:lineRule="auto"/>
        <w:ind w:left="360" w:right="-2"/>
        <w:jc w:val="both"/>
        <w:rPr>
          <w:rFonts w:ascii="Arial" w:hAnsi="Arial" w:cs="Arial"/>
        </w:rPr>
      </w:pPr>
    </w:p>
    <w:p w:rsidRPr="002E759A" w:rsidR="009F0466" w:rsidP="000F16BF" w:rsidRDefault="009F0466" w14:paraId="55EB2690" w14:textId="39333D20">
      <w:pPr>
        <w:pStyle w:val="ListParagraph"/>
        <w:spacing w:before="0" w:after="0" w:line="240" w:lineRule="auto"/>
        <w:ind w:left="927" w:right="-2"/>
        <w:jc w:val="both"/>
        <w:rPr>
          <w:rFonts w:ascii="Arial" w:hAnsi="Arial" w:cs="Arial"/>
        </w:rPr>
      </w:pPr>
    </w:p>
    <w:p w:rsidRPr="002E759A" w:rsidR="009F0466" w:rsidP="002B0153" w:rsidRDefault="009F0466" w14:paraId="0E30F327" w14:textId="2BB3F780">
      <w:pPr>
        <w:pStyle w:val="ListParagraph"/>
        <w:numPr>
          <w:ilvl w:val="0"/>
          <w:numId w:val="109"/>
        </w:numPr>
        <w:ind w:right="-2"/>
        <w:jc w:val="both"/>
        <w:rPr>
          <w:rFonts w:ascii="Arial" w:hAnsi="Arial" w:cs="Arial"/>
        </w:rPr>
      </w:pPr>
      <w:r w:rsidRPr="002E759A">
        <w:rPr>
          <w:rFonts w:ascii="Arial" w:hAnsi="Arial" w:cs="Arial"/>
          <w:b/>
        </w:rPr>
        <w:t>Field List</w:t>
      </w:r>
      <w:r w:rsidRPr="002E759A">
        <w:rPr>
          <w:rFonts w:ascii="Arial" w:hAnsi="Arial" w:cs="Arial"/>
          <w:bCs/>
        </w:rPr>
        <w:t xml:space="preserve">: </w:t>
      </w:r>
      <w:r w:rsidRPr="002E759A">
        <w:rPr>
          <w:rFonts w:ascii="Arial" w:hAnsi="Arial" w:cs="Arial"/>
          <w:b/>
          <w:bCs/>
        </w:rPr>
        <w:t>(Non-MUDRA Application)</w:t>
      </w:r>
    </w:p>
    <w:p w:rsidRPr="002E759A" w:rsidR="00FE0102" w:rsidP="000F16BF" w:rsidRDefault="00FE0102" w14:paraId="322AB03C" w14:textId="77777777">
      <w:pPr>
        <w:pStyle w:val="ListParagraph"/>
        <w:ind w:left="1080" w:right="-2"/>
        <w:jc w:val="both"/>
        <w:rPr>
          <w:rFonts w:ascii="Arial" w:hAnsi="Arial" w:cs="Arial"/>
        </w:rPr>
      </w:pPr>
    </w:p>
    <w:p w:rsidRPr="002E759A" w:rsidR="00FD00DC" w:rsidP="000F16BF" w:rsidRDefault="00FD00DC" w14:paraId="2FAFAB74" w14:textId="1786667B">
      <w:pPr>
        <w:pStyle w:val="ListParagraph"/>
        <w:numPr>
          <w:ilvl w:val="0"/>
          <w:numId w:val="11"/>
        </w:numPr>
        <w:ind w:left="1080" w:right="-2"/>
        <w:jc w:val="both"/>
        <w:rPr>
          <w:rFonts w:ascii="Arial" w:hAnsi="Arial" w:cs="Arial"/>
          <w:bCs/>
        </w:rPr>
      </w:pPr>
      <w:r w:rsidRPr="002E759A">
        <w:rPr>
          <w:rFonts w:ascii="Arial" w:hAnsi="Arial" w:cs="Arial"/>
          <w:b/>
        </w:rPr>
        <w:t>MLI branch State</w:t>
      </w:r>
      <w:r w:rsidRPr="002E759A">
        <w:rPr>
          <w:rFonts w:ascii="Arial" w:hAnsi="Arial" w:cs="Arial"/>
          <w:bCs/>
        </w:rPr>
        <w:t xml:space="preserve">: </w:t>
      </w:r>
      <w:r w:rsidRPr="002E759A" w:rsidR="009953A3">
        <w:rPr>
          <w:rFonts w:ascii="Arial" w:hAnsi="Arial" w:cs="Arial"/>
          <w:bCs/>
        </w:rPr>
        <w:t xml:space="preserve">Auto Fetch </w:t>
      </w:r>
      <w:r w:rsidRPr="002E759A">
        <w:rPr>
          <w:rFonts w:ascii="Arial" w:hAnsi="Arial" w:cs="Arial"/>
          <w:bCs/>
        </w:rPr>
        <w:t xml:space="preserve">– </w:t>
      </w:r>
      <w:r w:rsidRPr="002E759A" w:rsidR="000F711C">
        <w:rPr>
          <w:rFonts w:ascii="Arial" w:hAnsi="Arial" w:cs="Arial"/>
          <w:bCs/>
        </w:rPr>
        <w:t>Read only</w:t>
      </w:r>
      <w:r w:rsidRPr="002E759A" w:rsidR="001A73F7">
        <w:rPr>
          <w:rFonts w:ascii="Arial" w:hAnsi="Arial" w:cs="Arial"/>
          <w:bCs/>
        </w:rPr>
        <w:t>.</w:t>
      </w:r>
    </w:p>
    <w:p w:rsidRPr="002E759A" w:rsidR="00FD00DC" w:rsidP="000F16BF" w:rsidRDefault="00FD00DC" w14:paraId="01515716" w14:textId="39CE89FB">
      <w:pPr>
        <w:pStyle w:val="ListParagraph"/>
        <w:ind w:left="1080" w:right="-2"/>
        <w:jc w:val="both"/>
        <w:rPr>
          <w:rFonts w:ascii="Arial" w:hAnsi="Arial" w:cs="Arial"/>
        </w:rPr>
      </w:pPr>
      <w:r w:rsidRPr="002E759A">
        <w:rPr>
          <w:rFonts w:ascii="Arial" w:hAnsi="Arial" w:cs="Arial"/>
        </w:rPr>
        <w:t xml:space="preserve">Based on the branch defined during MLI user creation, MLI branch state would be </w:t>
      </w:r>
      <w:r w:rsidRPr="002E759A" w:rsidR="00F321D9">
        <w:rPr>
          <w:rFonts w:ascii="Arial" w:hAnsi="Arial" w:cs="Arial"/>
        </w:rPr>
        <w:t>displayed.</w:t>
      </w:r>
    </w:p>
    <w:p w:rsidRPr="002E759A" w:rsidR="00FB13DF" w:rsidP="000F16BF" w:rsidRDefault="00FB13DF" w14:paraId="5B529770" w14:textId="66CFC221">
      <w:pPr>
        <w:pStyle w:val="ListParagraph"/>
        <w:ind w:left="1080" w:right="-2"/>
        <w:jc w:val="both"/>
        <w:rPr>
          <w:rFonts w:ascii="Arial" w:hAnsi="Arial" w:cs="Arial"/>
          <w:bCs/>
        </w:rPr>
      </w:pPr>
    </w:p>
    <w:p w:rsidRPr="002E759A" w:rsidR="00FD00DC" w:rsidP="000F16BF" w:rsidRDefault="00FD00DC" w14:paraId="2886A795" w14:textId="62DA68B1">
      <w:pPr>
        <w:pStyle w:val="ListParagraph"/>
        <w:numPr>
          <w:ilvl w:val="0"/>
          <w:numId w:val="11"/>
        </w:numPr>
        <w:ind w:left="1080" w:right="-2"/>
        <w:jc w:val="both"/>
        <w:rPr>
          <w:rFonts w:ascii="Arial" w:hAnsi="Arial" w:cs="Arial"/>
        </w:rPr>
      </w:pPr>
      <w:r w:rsidRPr="002E759A">
        <w:rPr>
          <w:rFonts w:ascii="Arial" w:hAnsi="Arial" w:cs="Arial"/>
          <w:b/>
        </w:rPr>
        <w:t>MLI GST No</w:t>
      </w:r>
      <w:r w:rsidRPr="002E759A">
        <w:rPr>
          <w:rFonts w:ascii="Arial" w:hAnsi="Arial" w:cs="Arial"/>
        </w:rPr>
        <w:t>:</w:t>
      </w:r>
      <w:r w:rsidRPr="002E759A" w:rsidR="00FB13DF">
        <w:rPr>
          <w:rFonts w:ascii="Arial" w:hAnsi="Arial" w:cs="Arial"/>
          <w:bCs/>
        </w:rPr>
        <w:t xml:space="preserve"> </w:t>
      </w:r>
      <w:r w:rsidRPr="002E759A" w:rsidR="009953A3">
        <w:rPr>
          <w:rFonts w:ascii="Arial" w:hAnsi="Arial" w:cs="Arial"/>
          <w:bCs/>
        </w:rPr>
        <w:t xml:space="preserve">Auto Fetch </w:t>
      </w:r>
      <w:r w:rsidRPr="002E759A" w:rsidR="00FB13DF">
        <w:rPr>
          <w:rFonts w:ascii="Arial" w:hAnsi="Arial" w:cs="Arial"/>
          <w:bCs/>
        </w:rPr>
        <w:t xml:space="preserve">– </w:t>
      </w:r>
      <w:r w:rsidRPr="002E759A" w:rsidR="000F711C">
        <w:rPr>
          <w:rFonts w:ascii="Arial" w:hAnsi="Arial" w:cs="Arial"/>
          <w:bCs/>
        </w:rPr>
        <w:t>Read only</w:t>
      </w:r>
      <w:r w:rsidRPr="002E759A" w:rsidR="001A73F7">
        <w:rPr>
          <w:rFonts w:ascii="Arial" w:hAnsi="Arial" w:cs="Arial"/>
          <w:bCs/>
        </w:rPr>
        <w:t>.</w:t>
      </w:r>
    </w:p>
    <w:p w:rsidRPr="002E759A" w:rsidR="00FD00DC" w:rsidP="000F16BF" w:rsidRDefault="00FB13DF" w14:paraId="50D7C8A2" w14:textId="036AFE99">
      <w:pPr>
        <w:pStyle w:val="ListParagraph"/>
        <w:ind w:left="1080" w:right="-2"/>
        <w:jc w:val="both"/>
        <w:rPr>
          <w:rFonts w:ascii="Arial" w:hAnsi="Arial" w:cs="Arial"/>
        </w:rPr>
      </w:pPr>
      <w:r w:rsidRPr="002E759A">
        <w:rPr>
          <w:rFonts w:ascii="Arial" w:hAnsi="Arial" w:cs="Arial"/>
        </w:rPr>
        <w:t xml:space="preserve">GST number entered during registration of MLI is </w:t>
      </w:r>
      <w:r w:rsidRPr="002E759A" w:rsidR="00F321D9">
        <w:rPr>
          <w:rFonts w:ascii="Arial" w:hAnsi="Arial" w:cs="Arial"/>
        </w:rPr>
        <w:t>displayed.</w:t>
      </w:r>
    </w:p>
    <w:p w:rsidRPr="002E759A" w:rsidR="00FB13DF" w:rsidP="000F16BF" w:rsidRDefault="00FB13DF" w14:paraId="0A30EC7C" w14:textId="77777777">
      <w:pPr>
        <w:pStyle w:val="ListParagraph"/>
        <w:ind w:left="1080" w:right="-2"/>
        <w:jc w:val="both"/>
        <w:rPr>
          <w:rFonts w:ascii="Arial" w:hAnsi="Arial" w:cs="Arial"/>
        </w:rPr>
      </w:pPr>
    </w:p>
    <w:p w:rsidRPr="002E759A" w:rsidR="00FD00DC" w:rsidP="000F16BF" w:rsidRDefault="00FD00DC" w14:paraId="0138DB77" w14:textId="06E2580D">
      <w:pPr>
        <w:pStyle w:val="ListParagraph"/>
        <w:numPr>
          <w:ilvl w:val="0"/>
          <w:numId w:val="11"/>
        </w:numPr>
        <w:ind w:left="1080" w:right="-2"/>
        <w:jc w:val="both"/>
        <w:rPr>
          <w:rFonts w:ascii="Arial" w:hAnsi="Arial" w:cs="Arial"/>
        </w:rPr>
      </w:pPr>
      <w:r w:rsidRPr="002E759A">
        <w:rPr>
          <w:rFonts w:ascii="Arial" w:hAnsi="Arial" w:cs="Arial"/>
          <w:b/>
        </w:rPr>
        <w:t>ECLGS TYPE:</w:t>
      </w:r>
      <w:r w:rsidRPr="002E759A">
        <w:rPr>
          <w:rFonts w:ascii="Arial" w:hAnsi="Arial" w:cs="Arial"/>
        </w:rPr>
        <w:t xml:space="preserve"> </w:t>
      </w:r>
      <w:r w:rsidRPr="002E759A">
        <w:rPr>
          <w:rFonts w:ascii="Arial" w:hAnsi="Arial" w:cs="Arial"/>
          <w:bCs/>
        </w:rPr>
        <w:t>User entry - Drop-down with values “ECLGS 1.0[Extension]”</w:t>
      </w:r>
      <w:r w:rsidRPr="002E759A" w:rsidR="001A73F7">
        <w:rPr>
          <w:rFonts w:ascii="Arial" w:hAnsi="Arial" w:cs="Arial"/>
          <w:bCs/>
        </w:rPr>
        <w:t xml:space="preserve">, </w:t>
      </w:r>
      <w:r w:rsidR="00601C49">
        <w:rPr>
          <w:rFonts w:ascii="Arial" w:hAnsi="Arial" w:cs="Arial"/>
          <w:bCs/>
        </w:rPr>
        <w:t>“</w:t>
      </w:r>
      <w:r w:rsidRPr="002E759A" w:rsidR="001A73F7">
        <w:rPr>
          <w:rFonts w:ascii="Arial" w:hAnsi="Arial" w:cs="Arial"/>
          <w:bCs/>
        </w:rPr>
        <w:t>ECLGS</w:t>
      </w:r>
      <w:r w:rsidRPr="002E759A">
        <w:rPr>
          <w:rFonts w:ascii="Arial" w:hAnsi="Arial" w:cs="Arial"/>
          <w:bCs/>
        </w:rPr>
        <w:t xml:space="preserve"> 2.0[Extension]”, </w:t>
      </w:r>
      <w:r w:rsidR="00601C49">
        <w:rPr>
          <w:rFonts w:ascii="Arial" w:hAnsi="Arial" w:cs="Arial"/>
          <w:bCs/>
        </w:rPr>
        <w:t>“</w:t>
      </w:r>
      <w:r w:rsidRPr="002E759A">
        <w:rPr>
          <w:rFonts w:ascii="Arial" w:hAnsi="Arial" w:cs="Arial"/>
          <w:bCs/>
        </w:rPr>
        <w:t>ECLGS 3.0[Extension]”, “ECLGS 4.0” and “ECLGS 1.0[Restructure]”</w:t>
      </w:r>
      <w:r w:rsidRPr="002E759A" w:rsidR="001A73F7">
        <w:rPr>
          <w:rFonts w:ascii="Arial" w:hAnsi="Arial" w:cs="Arial"/>
          <w:bCs/>
        </w:rPr>
        <w:t>. Mandatory.</w:t>
      </w:r>
    </w:p>
    <w:p w:rsidR="00A20EC1" w:rsidP="000F16BF" w:rsidRDefault="00A20EC1" w14:paraId="37147A57" w14:textId="534CFD15">
      <w:pPr>
        <w:pStyle w:val="ListParagraph"/>
        <w:ind w:left="1080" w:right="-2"/>
        <w:jc w:val="both"/>
        <w:rPr>
          <w:rFonts w:ascii="Arial" w:hAnsi="Arial" w:cs="Arial"/>
          <w:bCs/>
        </w:rPr>
      </w:pPr>
      <w:r>
        <w:rPr>
          <w:rFonts w:ascii="Arial" w:hAnsi="Arial" w:cs="Arial"/>
          <w:bCs/>
        </w:rPr>
        <w:t>ECLGS 1.0</w:t>
      </w:r>
      <w:r w:rsidR="00656FEA">
        <w:rPr>
          <w:rFonts w:ascii="Arial" w:hAnsi="Arial" w:cs="Arial"/>
          <w:bCs/>
        </w:rPr>
        <w:t>,</w:t>
      </w:r>
      <w:r w:rsidRPr="00656FEA" w:rsidR="00656FEA">
        <w:rPr>
          <w:rFonts w:ascii="Arial" w:hAnsi="Arial" w:cs="Arial"/>
          <w:bCs/>
        </w:rPr>
        <w:t xml:space="preserve"> </w:t>
      </w:r>
      <w:r w:rsidRPr="002E759A" w:rsidR="00656FEA">
        <w:rPr>
          <w:rFonts w:ascii="Arial" w:hAnsi="Arial" w:cs="Arial"/>
          <w:bCs/>
        </w:rPr>
        <w:t xml:space="preserve">ECLGS 2.0 </w:t>
      </w:r>
      <w:r w:rsidRPr="002E759A">
        <w:rPr>
          <w:rFonts w:ascii="Arial" w:hAnsi="Arial" w:cs="Arial"/>
          <w:bCs/>
        </w:rPr>
        <w:t xml:space="preserve">option has been provided for cases </w:t>
      </w:r>
      <w:r>
        <w:rPr>
          <w:rFonts w:ascii="Arial" w:hAnsi="Arial" w:cs="Arial"/>
          <w:bCs/>
        </w:rPr>
        <w:t>sanctioned on or after May 23, 2020.</w:t>
      </w:r>
    </w:p>
    <w:p w:rsidRPr="002E759A" w:rsidR="00496D5E" w:rsidP="000F16BF" w:rsidRDefault="004F26D0" w14:paraId="468E59EC" w14:textId="34589210">
      <w:pPr>
        <w:pStyle w:val="ListParagraph"/>
        <w:ind w:left="1080" w:right="-2"/>
        <w:jc w:val="both"/>
        <w:rPr>
          <w:rFonts w:ascii="Arial" w:hAnsi="Arial" w:cs="Arial"/>
          <w:bCs/>
        </w:rPr>
      </w:pPr>
      <w:r w:rsidRPr="002E759A">
        <w:rPr>
          <w:rFonts w:ascii="Arial" w:hAnsi="Arial" w:cs="Arial"/>
          <w:bCs/>
        </w:rPr>
        <w:t xml:space="preserve">ECLGS </w:t>
      </w:r>
      <w:r w:rsidRPr="002E759A" w:rsidR="00496D5E">
        <w:rPr>
          <w:rFonts w:ascii="Arial" w:hAnsi="Arial" w:cs="Arial"/>
          <w:bCs/>
        </w:rPr>
        <w:t xml:space="preserve">3.0 </w:t>
      </w:r>
      <w:r w:rsidRPr="002E759A" w:rsidR="00FD00DC">
        <w:rPr>
          <w:rFonts w:ascii="Arial" w:hAnsi="Arial" w:cs="Arial"/>
          <w:bCs/>
        </w:rPr>
        <w:t>option has been provided for cases sanctioned on or after Apr 01, 2021</w:t>
      </w:r>
      <w:r w:rsidR="00601C49">
        <w:rPr>
          <w:rFonts w:ascii="Arial" w:hAnsi="Arial" w:cs="Arial"/>
          <w:bCs/>
        </w:rPr>
        <w:t>.</w:t>
      </w:r>
    </w:p>
    <w:p w:rsidRPr="002E759A" w:rsidR="00FD00DC" w:rsidP="000F16BF" w:rsidRDefault="00496D5E" w14:paraId="5088FA86" w14:textId="55439F73">
      <w:pPr>
        <w:pStyle w:val="ListParagraph"/>
        <w:ind w:left="1080" w:right="-2"/>
        <w:jc w:val="both"/>
        <w:rPr>
          <w:rFonts w:ascii="Arial" w:hAnsi="Arial" w:cs="Arial"/>
          <w:bCs/>
        </w:rPr>
      </w:pPr>
      <w:r w:rsidRPr="002E759A">
        <w:rPr>
          <w:rFonts w:ascii="Arial" w:hAnsi="Arial" w:cs="Arial"/>
          <w:bCs/>
        </w:rPr>
        <w:t>ECLGS 4.0</w:t>
      </w:r>
      <w:r w:rsidRPr="002E759A" w:rsidR="00FD00DC">
        <w:rPr>
          <w:rFonts w:ascii="Arial" w:hAnsi="Arial" w:cs="Arial"/>
          <w:bCs/>
        </w:rPr>
        <w:t>.</w:t>
      </w:r>
      <w:r w:rsidRPr="002E759A">
        <w:rPr>
          <w:rFonts w:ascii="Arial" w:hAnsi="Arial" w:cs="Arial"/>
          <w:bCs/>
        </w:rPr>
        <w:t xml:space="preserve"> </w:t>
      </w:r>
      <w:r w:rsidR="00A20EC1">
        <w:rPr>
          <w:rFonts w:ascii="Arial" w:hAnsi="Arial" w:cs="Arial"/>
          <w:bCs/>
        </w:rPr>
        <w:t>o</w:t>
      </w:r>
      <w:r w:rsidRPr="002E759A" w:rsidR="002872AB">
        <w:rPr>
          <w:rFonts w:ascii="Arial" w:hAnsi="Arial" w:cs="Arial"/>
          <w:bCs/>
        </w:rPr>
        <w:t>ption</w:t>
      </w:r>
      <w:r w:rsidRPr="002E759A">
        <w:rPr>
          <w:rFonts w:ascii="Arial" w:hAnsi="Arial" w:cs="Arial"/>
          <w:bCs/>
        </w:rPr>
        <w:t xml:space="preserve"> has been provided for cases sanctioned on or after Mar 31, 2021</w:t>
      </w:r>
      <w:r w:rsidR="00601C49">
        <w:rPr>
          <w:rFonts w:ascii="Arial" w:hAnsi="Arial" w:cs="Arial"/>
          <w:bCs/>
        </w:rPr>
        <w:t>.</w:t>
      </w:r>
    </w:p>
    <w:p w:rsidRPr="002E759A" w:rsidR="00FD00DC" w:rsidP="000F16BF" w:rsidRDefault="00FD00DC" w14:paraId="31FFC085" w14:textId="77777777">
      <w:pPr>
        <w:pStyle w:val="ListParagraph"/>
        <w:ind w:left="1080" w:right="-2"/>
        <w:jc w:val="both"/>
        <w:rPr>
          <w:rFonts w:ascii="Arial" w:hAnsi="Arial" w:cs="Arial"/>
          <w:bCs/>
        </w:rPr>
      </w:pPr>
      <w:r w:rsidRPr="002E759A">
        <w:rPr>
          <w:rFonts w:ascii="Arial" w:hAnsi="Arial" w:cs="Arial"/>
          <w:bCs/>
        </w:rPr>
        <w:t>For cases sanctioned on or after Oct 01, 2021, ECLGS 1.0 Extension, ECLGS 2.0 Extension, ECLGS 3.0 Extension options are provided.</w:t>
      </w:r>
    </w:p>
    <w:p w:rsidRPr="002E759A" w:rsidR="00FD00DC" w:rsidP="000F16BF" w:rsidRDefault="00FD00DC" w14:paraId="3B897FFD" w14:textId="77777777">
      <w:pPr>
        <w:pStyle w:val="ListParagraph"/>
        <w:ind w:left="1080" w:right="-2"/>
        <w:jc w:val="both"/>
        <w:rPr>
          <w:rFonts w:ascii="Arial" w:hAnsi="Arial" w:cs="Arial"/>
          <w:bCs/>
        </w:rPr>
      </w:pPr>
      <w:r w:rsidRPr="002E759A">
        <w:rPr>
          <w:rFonts w:ascii="Arial" w:hAnsi="Arial" w:cs="Arial"/>
          <w:bCs/>
        </w:rPr>
        <w:t>ECLGS 1.0 (Restructure) was available for applications restructured up to Sep 30, 2021.</w:t>
      </w:r>
    </w:p>
    <w:p w:rsidRPr="002E759A" w:rsidR="00FD00DC" w:rsidP="000F16BF" w:rsidRDefault="00FD00DC" w14:paraId="24FFE64D" w14:textId="77777777">
      <w:pPr>
        <w:pStyle w:val="ListParagraph"/>
        <w:ind w:left="1080" w:right="-2"/>
        <w:jc w:val="both"/>
        <w:rPr>
          <w:rFonts w:ascii="Arial" w:hAnsi="Arial" w:cs="Arial"/>
          <w:bCs/>
        </w:rPr>
      </w:pPr>
    </w:p>
    <w:p w:rsidRPr="002E759A" w:rsidR="00FD00DC" w:rsidP="000F16BF" w:rsidRDefault="00FD00DC" w14:paraId="0832E634" w14:textId="3A615234">
      <w:pPr>
        <w:pStyle w:val="ListParagraph"/>
        <w:numPr>
          <w:ilvl w:val="0"/>
          <w:numId w:val="11"/>
        </w:numPr>
        <w:ind w:left="1080" w:right="-2"/>
        <w:jc w:val="both"/>
        <w:rPr>
          <w:rFonts w:ascii="Arial" w:hAnsi="Arial" w:cs="Arial"/>
        </w:rPr>
      </w:pPr>
      <w:r w:rsidRPr="002E759A">
        <w:rPr>
          <w:rFonts w:ascii="Arial" w:hAnsi="Arial" w:cs="Arial"/>
          <w:b/>
        </w:rPr>
        <w:t xml:space="preserve">Constitution: </w:t>
      </w:r>
      <w:r w:rsidRPr="002E759A">
        <w:rPr>
          <w:rFonts w:ascii="Arial" w:hAnsi="Arial" w:cs="Arial"/>
        </w:rPr>
        <w:t xml:space="preserve"> </w:t>
      </w:r>
      <w:r w:rsidRPr="002E759A">
        <w:rPr>
          <w:rFonts w:ascii="Arial" w:hAnsi="Arial" w:cs="Arial"/>
          <w:bCs/>
        </w:rPr>
        <w:t>User entry - Drop-down with values “</w:t>
      </w:r>
      <w:r w:rsidRPr="002E759A">
        <w:rPr>
          <w:rFonts w:ascii="Arial" w:hAnsi="Arial" w:cs="Arial"/>
        </w:rPr>
        <w:t>Proprietary (</w:t>
      </w:r>
      <w:r w:rsidRPr="002E759A" w:rsidR="00601C49">
        <w:rPr>
          <w:rFonts w:ascii="Arial" w:hAnsi="Arial" w:cs="Arial"/>
        </w:rPr>
        <w:t>Non-Mudra</w:t>
      </w:r>
      <w:r w:rsidRPr="002E759A">
        <w:rPr>
          <w:rFonts w:ascii="Arial" w:hAnsi="Arial" w:cs="Arial"/>
        </w:rPr>
        <w:t>)</w:t>
      </w:r>
      <w:r w:rsidRPr="002E759A">
        <w:rPr>
          <w:rFonts w:ascii="Arial" w:hAnsi="Arial" w:cs="Arial"/>
          <w:bCs/>
        </w:rPr>
        <w:t>”</w:t>
      </w:r>
      <w:r w:rsidRPr="002E759A">
        <w:rPr>
          <w:rFonts w:ascii="Arial" w:hAnsi="Arial" w:cs="Arial"/>
        </w:rPr>
        <w:t xml:space="preserve">, </w:t>
      </w:r>
      <w:r w:rsidRPr="002E759A">
        <w:rPr>
          <w:rFonts w:ascii="Arial" w:hAnsi="Arial" w:cs="Arial"/>
          <w:bCs/>
        </w:rPr>
        <w:t>“</w:t>
      </w:r>
      <w:r w:rsidRPr="002E759A">
        <w:rPr>
          <w:rFonts w:ascii="Arial" w:hAnsi="Arial" w:cs="Arial"/>
        </w:rPr>
        <w:t>Individual (</w:t>
      </w:r>
      <w:r w:rsidRPr="002E759A" w:rsidR="00601C49">
        <w:rPr>
          <w:rFonts w:ascii="Arial" w:hAnsi="Arial" w:cs="Arial"/>
        </w:rPr>
        <w:t>Non-Mudra</w:t>
      </w:r>
      <w:r w:rsidRPr="002E759A">
        <w:rPr>
          <w:rFonts w:ascii="Arial" w:hAnsi="Arial" w:cs="Arial"/>
        </w:rPr>
        <w:t>)</w:t>
      </w:r>
      <w:r w:rsidRPr="002E759A">
        <w:rPr>
          <w:rFonts w:ascii="Arial" w:hAnsi="Arial" w:cs="Arial"/>
          <w:bCs/>
        </w:rPr>
        <w:t>”</w:t>
      </w:r>
      <w:r w:rsidRPr="002E759A">
        <w:rPr>
          <w:rFonts w:ascii="Arial" w:hAnsi="Arial" w:cs="Arial"/>
        </w:rPr>
        <w:t xml:space="preserve">, </w:t>
      </w:r>
      <w:r w:rsidRPr="002E759A">
        <w:rPr>
          <w:rFonts w:ascii="Arial" w:hAnsi="Arial" w:cs="Arial"/>
          <w:bCs/>
        </w:rPr>
        <w:t>“</w:t>
      </w:r>
      <w:r w:rsidRPr="002E759A">
        <w:rPr>
          <w:rFonts w:ascii="Arial" w:hAnsi="Arial" w:cs="Arial"/>
        </w:rPr>
        <w:t>Partnership</w:t>
      </w:r>
      <w:r w:rsidRPr="002E759A">
        <w:rPr>
          <w:rFonts w:ascii="Arial" w:hAnsi="Arial" w:cs="Arial"/>
          <w:bCs/>
        </w:rPr>
        <w:t>”</w:t>
      </w:r>
      <w:r w:rsidRPr="002E759A">
        <w:rPr>
          <w:rFonts w:ascii="Arial" w:hAnsi="Arial" w:cs="Arial"/>
        </w:rPr>
        <w:t xml:space="preserve">, </w:t>
      </w:r>
      <w:r w:rsidRPr="002E759A">
        <w:rPr>
          <w:rFonts w:ascii="Arial" w:hAnsi="Arial" w:cs="Arial"/>
          <w:bCs/>
        </w:rPr>
        <w:t>“</w:t>
      </w:r>
      <w:r w:rsidRPr="002E759A">
        <w:rPr>
          <w:rFonts w:ascii="Arial" w:hAnsi="Arial" w:cs="Arial"/>
        </w:rPr>
        <w:t>Limited Liability partnership</w:t>
      </w:r>
      <w:r w:rsidRPr="002E759A">
        <w:rPr>
          <w:rFonts w:ascii="Arial" w:hAnsi="Arial" w:cs="Arial"/>
          <w:bCs/>
        </w:rPr>
        <w:t>”</w:t>
      </w:r>
      <w:r w:rsidRPr="002E759A">
        <w:rPr>
          <w:rFonts w:ascii="Arial" w:hAnsi="Arial" w:cs="Arial"/>
        </w:rPr>
        <w:t xml:space="preserve">, </w:t>
      </w:r>
      <w:r w:rsidRPr="002E759A">
        <w:rPr>
          <w:rFonts w:ascii="Arial" w:hAnsi="Arial" w:cs="Arial"/>
          <w:bCs/>
        </w:rPr>
        <w:t>“</w:t>
      </w:r>
      <w:r w:rsidRPr="002E759A">
        <w:rPr>
          <w:rFonts w:ascii="Arial" w:hAnsi="Arial" w:cs="Arial"/>
        </w:rPr>
        <w:t>Private Ltd</w:t>
      </w:r>
      <w:r w:rsidRPr="002E759A">
        <w:rPr>
          <w:rFonts w:ascii="Arial" w:hAnsi="Arial" w:cs="Arial"/>
          <w:bCs/>
        </w:rPr>
        <w:t>”</w:t>
      </w:r>
      <w:r w:rsidRPr="002E759A">
        <w:rPr>
          <w:rFonts w:ascii="Arial" w:hAnsi="Arial" w:cs="Arial"/>
        </w:rPr>
        <w:t xml:space="preserve">, </w:t>
      </w:r>
      <w:r w:rsidRPr="002E759A">
        <w:rPr>
          <w:rFonts w:ascii="Arial" w:hAnsi="Arial" w:cs="Arial"/>
          <w:bCs/>
        </w:rPr>
        <w:t>“</w:t>
      </w:r>
      <w:r w:rsidRPr="002E759A">
        <w:rPr>
          <w:rFonts w:ascii="Arial" w:hAnsi="Arial" w:cs="Arial"/>
        </w:rPr>
        <w:t>Public</w:t>
      </w:r>
      <w:r w:rsidRPr="002E759A">
        <w:rPr>
          <w:rFonts w:ascii="Arial" w:hAnsi="Arial" w:cs="Arial"/>
          <w:bCs/>
        </w:rPr>
        <w:t>”</w:t>
      </w:r>
      <w:r w:rsidRPr="002E759A">
        <w:rPr>
          <w:rFonts w:ascii="Arial" w:hAnsi="Arial" w:cs="Arial"/>
        </w:rPr>
        <w:t xml:space="preserve">, </w:t>
      </w:r>
      <w:r w:rsidRPr="002E759A">
        <w:rPr>
          <w:rFonts w:ascii="Arial" w:hAnsi="Arial" w:cs="Arial"/>
          <w:bCs/>
        </w:rPr>
        <w:t>“</w:t>
      </w:r>
      <w:r w:rsidRPr="002E759A">
        <w:rPr>
          <w:rFonts w:ascii="Arial" w:hAnsi="Arial" w:cs="Arial"/>
        </w:rPr>
        <w:t>HUF</w:t>
      </w:r>
      <w:r w:rsidRPr="002E759A">
        <w:rPr>
          <w:rFonts w:ascii="Arial" w:hAnsi="Arial" w:cs="Arial"/>
          <w:bCs/>
        </w:rPr>
        <w:t>”</w:t>
      </w:r>
      <w:r w:rsidRPr="002E759A">
        <w:rPr>
          <w:rFonts w:ascii="Arial" w:hAnsi="Arial" w:cs="Arial"/>
        </w:rPr>
        <w:t xml:space="preserve">, </w:t>
      </w:r>
      <w:r w:rsidRPr="002E759A">
        <w:rPr>
          <w:rFonts w:ascii="Arial" w:hAnsi="Arial" w:cs="Arial"/>
          <w:bCs/>
        </w:rPr>
        <w:t>“</w:t>
      </w:r>
      <w:r w:rsidRPr="002E759A">
        <w:rPr>
          <w:rFonts w:ascii="Arial" w:hAnsi="Arial" w:cs="Arial"/>
        </w:rPr>
        <w:t>Trust</w:t>
      </w:r>
      <w:r w:rsidRPr="002E759A">
        <w:rPr>
          <w:rFonts w:ascii="Arial" w:hAnsi="Arial" w:cs="Arial"/>
          <w:bCs/>
        </w:rPr>
        <w:t>”</w:t>
      </w:r>
      <w:r w:rsidRPr="002E759A">
        <w:rPr>
          <w:rFonts w:ascii="Arial" w:hAnsi="Arial" w:cs="Arial"/>
        </w:rPr>
        <w:t xml:space="preserve">, </w:t>
      </w:r>
      <w:r w:rsidRPr="002E759A">
        <w:rPr>
          <w:rFonts w:ascii="Arial" w:hAnsi="Arial" w:cs="Arial"/>
          <w:bCs/>
        </w:rPr>
        <w:t>“</w:t>
      </w:r>
      <w:r w:rsidRPr="002E759A">
        <w:rPr>
          <w:rFonts w:ascii="Arial" w:hAnsi="Arial" w:cs="Arial"/>
        </w:rPr>
        <w:t>Society / Co-op Society</w:t>
      </w:r>
      <w:r w:rsidRPr="002E759A">
        <w:rPr>
          <w:rFonts w:ascii="Arial" w:hAnsi="Arial" w:cs="Arial"/>
          <w:bCs/>
        </w:rPr>
        <w:t>”</w:t>
      </w:r>
      <w:r w:rsidRPr="002E759A">
        <w:rPr>
          <w:rFonts w:ascii="Arial" w:hAnsi="Arial" w:cs="Arial"/>
        </w:rPr>
        <w:t xml:space="preserve">, </w:t>
      </w:r>
      <w:r w:rsidRPr="002E759A">
        <w:rPr>
          <w:rFonts w:ascii="Arial" w:hAnsi="Arial" w:cs="Arial"/>
          <w:bCs/>
        </w:rPr>
        <w:t>“A</w:t>
      </w:r>
      <w:r w:rsidRPr="002E759A">
        <w:rPr>
          <w:rFonts w:ascii="Arial" w:hAnsi="Arial" w:cs="Arial"/>
        </w:rPr>
        <w:t>rtificial Juridical Person</w:t>
      </w:r>
      <w:r w:rsidRPr="002E759A">
        <w:rPr>
          <w:rFonts w:ascii="Arial" w:hAnsi="Arial" w:cs="Arial"/>
          <w:bCs/>
        </w:rPr>
        <w:t>”.</w:t>
      </w:r>
      <w:r w:rsidRPr="002E759A" w:rsidR="001A73F7">
        <w:rPr>
          <w:rFonts w:ascii="Arial" w:hAnsi="Arial" w:cs="Arial"/>
          <w:bCs/>
        </w:rPr>
        <w:t xml:space="preserve"> </w:t>
      </w:r>
      <w:r w:rsidRPr="002E759A">
        <w:rPr>
          <w:rFonts w:ascii="Arial" w:hAnsi="Arial" w:cs="Arial"/>
          <w:bCs/>
        </w:rPr>
        <w:t>Mandatory.</w:t>
      </w:r>
    </w:p>
    <w:p w:rsidR="00FD00DC" w:rsidP="000F16BF" w:rsidRDefault="00FD00DC" w14:paraId="23B5FE48" w14:textId="78E698DF">
      <w:pPr>
        <w:pStyle w:val="ListParagraph"/>
        <w:ind w:left="1080" w:right="-2"/>
        <w:jc w:val="both"/>
        <w:rPr>
          <w:rFonts w:ascii="Arial" w:hAnsi="Arial" w:cs="Arial"/>
        </w:rPr>
      </w:pPr>
      <w:r w:rsidRPr="002E759A">
        <w:rPr>
          <w:rFonts w:ascii="Arial" w:hAnsi="Arial" w:cs="Arial"/>
        </w:rPr>
        <w:t>MLI to select the constitution of Borrower or Unit to which the credit facility is provided under ECLGS scheme</w:t>
      </w:r>
      <w:r w:rsidRPr="002E759A" w:rsidR="001A73F7">
        <w:rPr>
          <w:rFonts w:ascii="Arial" w:hAnsi="Arial" w:cs="Arial"/>
        </w:rPr>
        <w:t>.</w:t>
      </w:r>
    </w:p>
    <w:p w:rsidRPr="002E759A" w:rsidR="00657C71" w:rsidP="00657C71" w:rsidRDefault="00657C71" w14:paraId="2AE01AFC" w14:textId="2D4FD99C">
      <w:pPr>
        <w:pStyle w:val="ListParagraph"/>
        <w:ind w:left="1080" w:right="-2"/>
        <w:jc w:val="both"/>
        <w:rPr>
          <w:rFonts w:ascii="Arial" w:hAnsi="Arial" w:cs="Arial"/>
        </w:rPr>
      </w:pPr>
      <w:r>
        <w:rPr>
          <w:rFonts w:ascii="Arial" w:hAnsi="Arial" w:cs="Arial"/>
        </w:rPr>
        <w:t>“</w:t>
      </w:r>
      <w:r w:rsidRPr="002E759A">
        <w:rPr>
          <w:rFonts w:ascii="Arial" w:hAnsi="Arial" w:cs="Arial"/>
        </w:rPr>
        <w:t>Proprietary</w:t>
      </w:r>
      <w:r>
        <w:rPr>
          <w:rFonts w:ascii="Arial" w:hAnsi="Arial" w:cs="Arial"/>
        </w:rPr>
        <w:t>” constitution not to be allow for ECLGS 2.0 and ECLGS 2.0 Extension</w:t>
      </w:r>
    </w:p>
    <w:p w:rsidR="00657C71" w:rsidP="000F16BF" w:rsidRDefault="00657C71" w14:paraId="41838E3C" w14:textId="77777777">
      <w:pPr>
        <w:pStyle w:val="ListParagraph"/>
        <w:ind w:left="1080" w:right="-2"/>
        <w:jc w:val="both"/>
        <w:rPr>
          <w:rFonts w:ascii="Arial" w:hAnsi="Arial" w:cs="Arial"/>
        </w:rPr>
      </w:pPr>
    </w:p>
    <w:p w:rsidRPr="006D074F" w:rsidR="00657C71" w:rsidP="000F16BF" w:rsidRDefault="006D074F" w14:paraId="606666EC" w14:textId="58B71444">
      <w:pPr>
        <w:pStyle w:val="ListParagraph"/>
        <w:ind w:left="1080" w:right="-2"/>
        <w:jc w:val="both"/>
        <w:rPr>
          <w:rFonts w:ascii="Arial" w:hAnsi="Arial" w:cs="Arial"/>
          <w:b/>
          <w:bCs/>
        </w:rPr>
      </w:pPr>
      <w:r>
        <w:rPr>
          <w:rFonts w:ascii="Arial" w:hAnsi="Arial" w:cs="Arial"/>
          <w:b/>
          <w:bCs/>
        </w:rPr>
        <w:t xml:space="preserve">Change from </w:t>
      </w:r>
      <w:proofErr w:type="gramStart"/>
      <w:r>
        <w:rPr>
          <w:rFonts w:ascii="Arial" w:hAnsi="Arial" w:cs="Arial"/>
          <w:b/>
          <w:bCs/>
        </w:rPr>
        <w:t>01/04/2022</w:t>
      </w:r>
      <w:proofErr w:type="gramEnd"/>
      <w:r>
        <w:rPr>
          <w:rFonts w:ascii="Arial" w:hAnsi="Arial" w:cs="Arial"/>
          <w:b/>
          <w:bCs/>
        </w:rPr>
        <w:t xml:space="preserve"> </w:t>
      </w:r>
    </w:p>
    <w:p w:rsidRPr="002E759A" w:rsidR="00FD00DC" w:rsidP="000F16BF" w:rsidRDefault="00657C71" w14:paraId="5B51E53C" w14:textId="2710DDBB">
      <w:pPr>
        <w:pStyle w:val="ListParagraph"/>
        <w:ind w:left="1080" w:right="-2"/>
        <w:jc w:val="both"/>
        <w:rPr>
          <w:rFonts w:ascii="Arial" w:hAnsi="Arial" w:cs="Arial"/>
        </w:rPr>
      </w:pPr>
      <w:r>
        <w:rPr>
          <w:rFonts w:ascii="Arial" w:hAnsi="Arial" w:cs="Arial"/>
        </w:rPr>
        <w:t>“</w:t>
      </w:r>
      <w:r w:rsidRPr="002E759A">
        <w:rPr>
          <w:rFonts w:ascii="Arial" w:hAnsi="Arial" w:cs="Arial"/>
        </w:rPr>
        <w:t>Proprietary</w:t>
      </w:r>
      <w:r>
        <w:rPr>
          <w:rFonts w:ascii="Arial" w:hAnsi="Arial" w:cs="Arial"/>
        </w:rPr>
        <w:t>” constitution to be allow for ECLGS 3.0 and ECLGS 3.0 Extension</w:t>
      </w:r>
    </w:p>
    <w:p w:rsidRPr="00657C71" w:rsidR="00FD00DC" w:rsidP="00657C71" w:rsidRDefault="000F48E2" w14:paraId="6FD40350" w14:textId="469ECD35">
      <w:pPr>
        <w:ind w:left="360" w:right="-2"/>
        <w:jc w:val="both"/>
        <w:rPr>
          <w:rFonts w:ascii="Arial" w:hAnsi="Arial" w:cs="Arial"/>
        </w:rPr>
      </w:pPr>
      <w:r>
        <w:rPr>
          <w:rFonts w:ascii="Arial" w:hAnsi="Arial" w:cs="Arial"/>
          <w:b/>
        </w:rPr>
        <w:t xml:space="preserve">             </w:t>
      </w:r>
      <w:r w:rsidRPr="00657C71" w:rsidR="00FD00DC">
        <w:rPr>
          <w:rFonts w:ascii="Arial" w:hAnsi="Arial" w:cs="Arial"/>
          <w:b/>
        </w:rPr>
        <w:t>Borrower / Unit Name</w:t>
      </w:r>
      <w:r w:rsidRPr="00657C71" w:rsidR="00FD00DC">
        <w:rPr>
          <w:rFonts w:ascii="Arial" w:hAnsi="Arial" w:cs="Arial"/>
        </w:rPr>
        <w:t xml:space="preserve">: User Entry – </w:t>
      </w:r>
      <w:r w:rsidRPr="00657C71" w:rsidR="00A31D2C">
        <w:rPr>
          <w:rFonts w:ascii="Arial" w:hAnsi="Arial" w:cs="Arial"/>
        </w:rPr>
        <w:t>Text</w:t>
      </w:r>
      <w:r w:rsidRPr="00657C71" w:rsidR="00FD00DC">
        <w:rPr>
          <w:rFonts w:ascii="Arial" w:hAnsi="Arial" w:cs="Arial"/>
        </w:rPr>
        <w:t>. Mandatory.</w:t>
      </w:r>
    </w:p>
    <w:p w:rsidRPr="002E759A" w:rsidR="00FD00DC" w:rsidP="000F16BF" w:rsidRDefault="00FD00DC" w14:paraId="33901012" w14:textId="77777777">
      <w:pPr>
        <w:pStyle w:val="ListParagraph"/>
        <w:ind w:left="1080" w:right="-2"/>
        <w:jc w:val="both"/>
        <w:rPr>
          <w:rFonts w:ascii="Arial" w:hAnsi="Arial" w:cs="Arial"/>
        </w:rPr>
      </w:pPr>
      <w:r w:rsidRPr="002E759A">
        <w:rPr>
          <w:rFonts w:ascii="Arial" w:hAnsi="Arial" w:cs="Arial"/>
        </w:rPr>
        <w:t>MLI to enter the name of the Borrower or Unit to which the credit facility is provided under ECLGS scheme.</w:t>
      </w:r>
    </w:p>
    <w:p w:rsidRPr="002E759A" w:rsidR="00FD00DC" w:rsidP="000F16BF" w:rsidRDefault="00FD00DC" w14:paraId="38C54DB1" w14:textId="77777777">
      <w:pPr>
        <w:pStyle w:val="ListParagraph"/>
        <w:ind w:left="1080" w:right="-2"/>
        <w:jc w:val="both"/>
        <w:rPr>
          <w:rFonts w:ascii="Arial" w:hAnsi="Arial" w:cs="Arial"/>
        </w:rPr>
      </w:pPr>
    </w:p>
    <w:p w:rsidRPr="002E759A" w:rsidR="00FD00DC" w:rsidP="000F16BF" w:rsidRDefault="00FD00DC" w14:paraId="04426043" w14:textId="13F32F2E">
      <w:pPr>
        <w:pStyle w:val="ListParagraph"/>
        <w:ind w:left="1080" w:right="-2"/>
        <w:jc w:val="both"/>
        <w:rPr>
          <w:rFonts w:ascii="Arial" w:hAnsi="Arial" w:cs="Arial"/>
          <w:bCs/>
        </w:rPr>
      </w:pPr>
      <w:r w:rsidRPr="002E759A">
        <w:rPr>
          <w:rFonts w:ascii="Arial" w:hAnsi="Arial" w:cs="Arial"/>
          <w:b/>
        </w:rPr>
        <w:t>Type of Entity</w:t>
      </w:r>
      <w:r w:rsidRPr="002E759A">
        <w:rPr>
          <w:rFonts w:ascii="Arial" w:hAnsi="Arial" w:cs="Arial"/>
        </w:rPr>
        <w:t xml:space="preserve">: </w:t>
      </w:r>
      <w:r w:rsidRPr="002E759A">
        <w:rPr>
          <w:rFonts w:ascii="Arial" w:hAnsi="Arial" w:cs="Arial"/>
          <w:bCs/>
        </w:rPr>
        <w:t xml:space="preserve">User entry - Drop-down with </w:t>
      </w:r>
      <w:r w:rsidRPr="002E759A" w:rsidR="004F26D0">
        <w:rPr>
          <w:rFonts w:ascii="Arial" w:hAnsi="Arial" w:cs="Arial"/>
          <w:bCs/>
        </w:rPr>
        <w:t>values “Micro”, “Medium”, “Small</w:t>
      </w:r>
      <w:r w:rsidRPr="002E759A">
        <w:rPr>
          <w:rFonts w:ascii="Arial" w:hAnsi="Arial" w:cs="Arial"/>
          <w:bCs/>
        </w:rPr>
        <w:t>”, “Other Business Enterprise”. Mandatory.</w:t>
      </w:r>
    </w:p>
    <w:p w:rsidRPr="002E759A" w:rsidR="00FD00DC" w:rsidP="000F16BF" w:rsidRDefault="00FD00DC" w14:paraId="01739F78" w14:textId="77777777">
      <w:pPr>
        <w:pStyle w:val="ListParagraph"/>
        <w:ind w:left="1080" w:right="-2"/>
        <w:jc w:val="both"/>
        <w:rPr>
          <w:rFonts w:ascii="Arial" w:hAnsi="Arial" w:cs="Arial"/>
        </w:rPr>
      </w:pPr>
      <w:r w:rsidRPr="002E759A">
        <w:rPr>
          <w:rFonts w:ascii="Arial" w:hAnsi="Arial" w:cs="Arial"/>
        </w:rPr>
        <w:t>MLI to select the entity type of the Borrower or Unit to which the credit facility is provided under ECLGS scheme.</w:t>
      </w:r>
    </w:p>
    <w:p w:rsidRPr="002E759A" w:rsidR="00FD00DC" w:rsidP="000F16BF" w:rsidRDefault="00FD00DC" w14:paraId="4BB969C1" w14:textId="37AB2545">
      <w:pPr>
        <w:pStyle w:val="ListParagraph"/>
        <w:ind w:left="1080" w:right="-2"/>
        <w:jc w:val="both"/>
        <w:rPr>
          <w:rFonts w:ascii="Arial" w:hAnsi="Arial" w:cs="Arial"/>
        </w:rPr>
      </w:pPr>
      <w:r w:rsidRPr="002E759A">
        <w:rPr>
          <w:rFonts w:ascii="Arial" w:hAnsi="Arial" w:cs="Arial"/>
        </w:rPr>
        <w:t>“Micro”</w:t>
      </w:r>
      <w:r w:rsidRPr="002E759A" w:rsidR="004F26D0">
        <w:rPr>
          <w:rFonts w:ascii="Arial" w:hAnsi="Arial" w:cs="Arial"/>
        </w:rPr>
        <w:t>, “Small”</w:t>
      </w:r>
      <w:r w:rsidRPr="002E759A">
        <w:rPr>
          <w:rFonts w:ascii="Arial" w:hAnsi="Arial" w:cs="Arial"/>
        </w:rPr>
        <w:t xml:space="preserve"> is not available under ECLGS 2.0 and ECLGS 2.0 (Extension).</w:t>
      </w:r>
    </w:p>
    <w:p w:rsidRPr="002E759A" w:rsidR="00FD00DC" w:rsidP="000F16BF" w:rsidRDefault="00FD00DC" w14:paraId="231ADC92" w14:textId="77777777">
      <w:pPr>
        <w:pStyle w:val="ListParagraph"/>
        <w:ind w:left="1080" w:right="-2"/>
        <w:jc w:val="both"/>
        <w:rPr>
          <w:rFonts w:ascii="Arial" w:hAnsi="Arial" w:cs="Arial"/>
        </w:rPr>
      </w:pPr>
    </w:p>
    <w:p w:rsidRPr="002E759A" w:rsidR="00FD00DC" w:rsidP="000F16BF" w:rsidRDefault="00FD00DC" w14:paraId="588C889B" w14:textId="77777777">
      <w:pPr>
        <w:pStyle w:val="ListParagraph"/>
        <w:numPr>
          <w:ilvl w:val="0"/>
          <w:numId w:val="11"/>
        </w:numPr>
        <w:ind w:left="1080" w:right="-2"/>
        <w:jc w:val="both"/>
        <w:rPr>
          <w:rFonts w:ascii="Arial" w:hAnsi="Arial" w:cs="Arial"/>
        </w:rPr>
      </w:pPr>
      <w:r w:rsidRPr="002E759A">
        <w:rPr>
          <w:rFonts w:ascii="Arial" w:hAnsi="Arial" w:cs="Arial"/>
          <w:b/>
        </w:rPr>
        <w:t>Unit Address</w:t>
      </w:r>
      <w:r w:rsidRPr="002E759A">
        <w:rPr>
          <w:rFonts w:ascii="Arial" w:hAnsi="Arial" w:cs="Arial"/>
        </w:rPr>
        <w:t>: User Entry – Alphanumeric. Mandatory.</w:t>
      </w:r>
    </w:p>
    <w:p w:rsidRPr="002E759A" w:rsidR="00FD00DC" w:rsidP="000F16BF" w:rsidRDefault="00FD00DC" w14:paraId="22618BA9" w14:textId="77777777">
      <w:pPr>
        <w:pStyle w:val="ListParagraph"/>
        <w:ind w:left="1080" w:right="-2"/>
        <w:jc w:val="both"/>
        <w:rPr>
          <w:rFonts w:ascii="Arial" w:hAnsi="Arial" w:cs="Arial"/>
        </w:rPr>
      </w:pPr>
      <w:r w:rsidRPr="002E759A">
        <w:rPr>
          <w:rFonts w:ascii="Arial" w:hAnsi="Arial" w:cs="Arial"/>
        </w:rPr>
        <w:t>MLI to enter the address of the Borrower or Unit to which the credit facility is provided under ECLGS scheme.</w:t>
      </w:r>
    </w:p>
    <w:p w:rsidRPr="002E759A" w:rsidR="00FD00DC" w:rsidP="000F16BF" w:rsidRDefault="00FD00DC" w14:paraId="133794B6" w14:textId="77777777">
      <w:pPr>
        <w:pStyle w:val="ListParagraph"/>
        <w:ind w:left="1080" w:right="-2"/>
        <w:jc w:val="both"/>
        <w:rPr>
          <w:rFonts w:ascii="Arial" w:hAnsi="Arial" w:cs="Arial"/>
        </w:rPr>
      </w:pPr>
    </w:p>
    <w:p w:rsidRPr="002E759A" w:rsidR="00FD00DC" w:rsidP="000F16BF" w:rsidRDefault="00FD00DC" w14:paraId="5650B413" w14:textId="77777777">
      <w:pPr>
        <w:pStyle w:val="ListParagraph"/>
        <w:numPr>
          <w:ilvl w:val="0"/>
          <w:numId w:val="11"/>
        </w:numPr>
        <w:ind w:left="1080" w:right="-2"/>
        <w:jc w:val="both"/>
        <w:rPr>
          <w:rFonts w:ascii="Arial" w:hAnsi="Arial" w:cs="Arial"/>
        </w:rPr>
      </w:pPr>
      <w:r w:rsidRPr="002E759A">
        <w:rPr>
          <w:rFonts w:ascii="Arial" w:hAnsi="Arial" w:cs="Arial"/>
          <w:b/>
        </w:rPr>
        <w:t>State:</w:t>
      </w:r>
      <w:r w:rsidRPr="002E759A">
        <w:rPr>
          <w:rFonts w:ascii="Arial" w:hAnsi="Arial" w:cs="Arial"/>
        </w:rPr>
        <w:t xml:space="preserve"> </w:t>
      </w:r>
      <w:r w:rsidRPr="002E759A">
        <w:rPr>
          <w:rFonts w:ascii="Arial" w:hAnsi="Arial" w:cs="Arial"/>
          <w:bCs/>
        </w:rPr>
        <w:t>User entry - Drop-down with values as per State master provided. Mandatory.</w:t>
      </w:r>
    </w:p>
    <w:p w:rsidRPr="002E759A" w:rsidR="00FD00DC" w:rsidP="000F16BF" w:rsidRDefault="00FD00DC" w14:paraId="71193250" w14:textId="429B770C">
      <w:pPr>
        <w:pStyle w:val="ListParagraph"/>
        <w:ind w:left="1080" w:right="-2"/>
        <w:jc w:val="both"/>
        <w:rPr>
          <w:rFonts w:ascii="Arial" w:hAnsi="Arial" w:cs="Arial"/>
        </w:rPr>
      </w:pPr>
      <w:r w:rsidRPr="002E759A">
        <w:rPr>
          <w:rFonts w:ascii="Arial" w:hAnsi="Arial" w:cs="Arial"/>
        </w:rPr>
        <w:t xml:space="preserve">MLI to enter State in which the Borrower/Unit </w:t>
      </w:r>
      <w:r w:rsidRPr="002E759A" w:rsidR="001A73F7">
        <w:rPr>
          <w:rFonts w:ascii="Arial" w:hAnsi="Arial" w:cs="Arial"/>
        </w:rPr>
        <w:t>is resides/</w:t>
      </w:r>
      <w:r w:rsidRPr="002E759A">
        <w:rPr>
          <w:rFonts w:ascii="Arial" w:hAnsi="Arial" w:cs="Arial"/>
        </w:rPr>
        <w:t>located</w:t>
      </w:r>
      <w:r w:rsidR="00601C49">
        <w:rPr>
          <w:rFonts w:ascii="Arial" w:hAnsi="Arial" w:cs="Arial"/>
        </w:rPr>
        <w:t>.</w:t>
      </w:r>
    </w:p>
    <w:p w:rsidRPr="002E759A" w:rsidR="00FD00DC" w:rsidP="000F16BF" w:rsidRDefault="00FD00DC" w14:paraId="6EAC191A" w14:textId="77777777">
      <w:pPr>
        <w:pStyle w:val="ListParagraph"/>
        <w:ind w:left="1080" w:right="-2"/>
        <w:jc w:val="both"/>
        <w:rPr>
          <w:rFonts w:ascii="Arial" w:hAnsi="Arial" w:cs="Arial"/>
        </w:rPr>
      </w:pPr>
    </w:p>
    <w:p w:rsidRPr="002E759A" w:rsidR="00FD00DC" w:rsidP="000F16BF" w:rsidRDefault="00FD00DC" w14:paraId="5B4BE5F7" w14:textId="0B71F413">
      <w:pPr>
        <w:pStyle w:val="ListParagraph"/>
        <w:numPr>
          <w:ilvl w:val="0"/>
          <w:numId w:val="11"/>
        </w:numPr>
        <w:ind w:left="1080" w:right="-2"/>
        <w:jc w:val="both"/>
        <w:rPr>
          <w:rFonts w:ascii="Arial" w:hAnsi="Arial" w:cs="Arial"/>
        </w:rPr>
      </w:pPr>
      <w:r w:rsidRPr="002E759A">
        <w:rPr>
          <w:rFonts w:ascii="Arial" w:hAnsi="Arial" w:cs="Arial"/>
          <w:b/>
        </w:rPr>
        <w:t>District</w:t>
      </w:r>
      <w:r w:rsidRPr="002E759A">
        <w:rPr>
          <w:rFonts w:ascii="Arial" w:hAnsi="Arial" w:cs="Arial"/>
        </w:rPr>
        <w:t>:</w:t>
      </w:r>
      <w:r w:rsidRPr="002E759A">
        <w:rPr>
          <w:rFonts w:ascii="Arial" w:hAnsi="Arial" w:cs="Arial"/>
          <w:bCs/>
        </w:rPr>
        <w:t xml:space="preserve"> User entry</w:t>
      </w:r>
      <w:r w:rsidRPr="002E759A" w:rsidR="001A73F7">
        <w:rPr>
          <w:rFonts w:ascii="Arial" w:hAnsi="Arial" w:cs="Arial"/>
          <w:bCs/>
        </w:rPr>
        <w:t xml:space="preserve"> </w:t>
      </w:r>
      <w:r w:rsidRPr="002E759A">
        <w:rPr>
          <w:rFonts w:ascii="Arial" w:hAnsi="Arial" w:cs="Arial"/>
          <w:bCs/>
        </w:rPr>
        <w:t xml:space="preserve">- Drop-down with values </w:t>
      </w:r>
      <w:r w:rsidRPr="002E759A" w:rsidR="001A73F7">
        <w:rPr>
          <w:rFonts w:ascii="Arial" w:hAnsi="Arial" w:cs="Arial"/>
          <w:bCs/>
        </w:rPr>
        <w:t xml:space="preserve">from State Master </w:t>
      </w:r>
      <w:r w:rsidRPr="002E759A">
        <w:rPr>
          <w:rFonts w:ascii="Arial" w:hAnsi="Arial" w:cs="Arial"/>
          <w:bCs/>
        </w:rPr>
        <w:t>table</w:t>
      </w:r>
      <w:r w:rsidRPr="002E759A" w:rsidR="001A73F7">
        <w:rPr>
          <w:rFonts w:ascii="Arial" w:hAnsi="Arial" w:cs="Arial"/>
          <w:bCs/>
        </w:rPr>
        <w:t xml:space="preserve">. </w:t>
      </w:r>
      <w:r w:rsidRPr="002E759A" w:rsidR="00FB13DF">
        <w:rPr>
          <w:rFonts w:ascii="Arial" w:hAnsi="Arial" w:cs="Arial"/>
          <w:bCs/>
        </w:rPr>
        <w:t>Mandatory</w:t>
      </w:r>
      <w:r w:rsidRPr="002E759A" w:rsidR="001A73F7">
        <w:rPr>
          <w:rFonts w:ascii="Arial" w:hAnsi="Arial" w:cs="Arial"/>
          <w:bCs/>
        </w:rPr>
        <w:t>.</w:t>
      </w:r>
    </w:p>
    <w:p w:rsidRPr="002E759A" w:rsidR="00FD00DC" w:rsidP="000F16BF" w:rsidRDefault="00FD00DC" w14:paraId="09C227C0" w14:textId="6132DF40">
      <w:pPr>
        <w:pStyle w:val="ListParagraph"/>
        <w:ind w:left="1080" w:right="-2"/>
        <w:jc w:val="both"/>
        <w:rPr>
          <w:rFonts w:ascii="Arial" w:hAnsi="Arial" w:cs="Arial"/>
        </w:rPr>
      </w:pPr>
      <w:r w:rsidRPr="002E759A">
        <w:rPr>
          <w:rFonts w:ascii="Arial" w:hAnsi="Arial" w:cs="Arial"/>
        </w:rPr>
        <w:t>MLI to enter district in which the Borrower/Unit resides/located</w:t>
      </w:r>
      <w:r w:rsidR="00601C49">
        <w:rPr>
          <w:rFonts w:ascii="Arial" w:hAnsi="Arial" w:cs="Arial"/>
        </w:rPr>
        <w:t>.</w:t>
      </w:r>
    </w:p>
    <w:p w:rsidRPr="002E759A" w:rsidR="00FB13DF" w:rsidP="000F16BF" w:rsidRDefault="00FB13DF" w14:paraId="676985EB" w14:textId="77777777">
      <w:pPr>
        <w:pStyle w:val="ListParagraph"/>
        <w:ind w:left="1080" w:right="-2"/>
        <w:jc w:val="both"/>
        <w:rPr>
          <w:rFonts w:ascii="Arial" w:hAnsi="Arial" w:cs="Arial"/>
        </w:rPr>
      </w:pPr>
    </w:p>
    <w:p w:rsidRPr="002E759A" w:rsidR="00FD00DC" w:rsidP="000F16BF" w:rsidRDefault="00FD00DC" w14:paraId="787B9D41" w14:textId="5B7D8067">
      <w:pPr>
        <w:pStyle w:val="ListParagraph"/>
        <w:numPr>
          <w:ilvl w:val="0"/>
          <w:numId w:val="11"/>
        </w:numPr>
        <w:ind w:left="1080" w:right="-2"/>
        <w:jc w:val="both"/>
        <w:rPr>
          <w:rFonts w:ascii="Arial" w:hAnsi="Arial" w:cs="Arial"/>
        </w:rPr>
      </w:pPr>
      <w:r w:rsidRPr="002E759A">
        <w:rPr>
          <w:rFonts w:ascii="Arial" w:hAnsi="Arial" w:cs="Arial"/>
          <w:b/>
        </w:rPr>
        <w:t>City</w:t>
      </w:r>
      <w:r w:rsidRPr="002E759A">
        <w:rPr>
          <w:rFonts w:ascii="Arial" w:hAnsi="Arial" w:cs="Arial"/>
        </w:rPr>
        <w:t>: User Entry</w:t>
      </w:r>
      <w:r w:rsidRPr="002E759A" w:rsidR="001A73F7">
        <w:rPr>
          <w:rFonts w:ascii="Arial" w:hAnsi="Arial" w:cs="Arial"/>
        </w:rPr>
        <w:t xml:space="preserve"> </w:t>
      </w:r>
      <w:r w:rsidRPr="002E759A">
        <w:rPr>
          <w:rFonts w:ascii="Arial" w:hAnsi="Arial" w:cs="Arial"/>
        </w:rPr>
        <w:t>–</w:t>
      </w:r>
      <w:r w:rsidRPr="002E759A" w:rsidR="001A73F7">
        <w:rPr>
          <w:rFonts w:ascii="Arial" w:hAnsi="Arial" w:cs="Arial"/>
        </w:rPr>
        <w:t xml:space="preserve"> </w:t>
      </w:r>
      <w:r w:rsidRPr="002E759A" w:rsidR="00A31D2C">
        <w:rPr>
          <w:rFonts w:ascii="Arial" w:hAnsi="Arial" w:cs="Arial"/>
        </w:rPr>
        <w:t>Text</w:t>
      </w:r>
      <w:r w:rsidRPr="002E759A" w:rsidR="001A73F7">
        <w:rPr>
          <w:rFonts w:ascii="Arial" w:hAnsi="Arial" w:cs="Arial"/>
        </w:rPr>
        <w:t>. Mandatory.</w:t>
      </w:r>
    </w:p>
    <w:p w:rsidRPr="002E759A" w:rsidR="00FD00DC" w:rsidP="000F16BF" w:rsidRDefault="00FD00DC" w14:paraId="394CC2C5" w14:textId="6A8105C9">
      <w:pPr>
        <w:pStyle w:val="ListParagraph"/>
        <w:ind w:left="1080" w:right="-2"/>
        <w:jc w:val="both"/>
        <w:rPr>
          <w:rFonts w:ascii="Arial" w:hAnsi="Arial" w:cs="Arial"/>
        </w:rPr>
      </w:pPr>
      <w:r w:rsidRPr="002E759A">
        <w:rPr>
          <w:rFonts w:ascii="Arial" w:hAnsi="Arial" w:cs="Arial"/>
        </w:rPr>
        <w:t xml:space="preserve">MLI to enter the </w:t>
      </w:r>
      <w:r w:rsidRPr="002E759A" w:rsidR="001A73F7">
        <w:rPr>
          <w:rFonts w:ascii="Arial" w:hAnsi="Arial" w:cs="Arial"/>
        </w:rPr>
        <w:t xml:space="preserve">name of City </w:t>
      </w:r>
      <w:r w:rsidRPr="002E759A">
        <w:rPr>
          <w:rFonts w:ascii="Arial" w:hAnsi="Arial" w:cs="Arial"/>
        </w:rPr>
        <w:t>in which the borrower/unit resides/Located</w:t>
      </w:r>
      <w:r w:rsidRPr="002E759A" w:rsidR="00175335">
        <w:rPr>
          <w:rFonts w:ascii="Arial" w:hAnsi="Arial" w:cs="Arial"/>
        </w:rPr>
        <w:t>.</w:t>
      </w:r>
    </w:p>
    <w:p w:rsidRPr="002E759A" w:rsidR="00FB13DF" w:rsidP="000F16BF" w:rsidRDefault="00FB13DF" w14:paraId="7C2B4695" w14:textId="77777777">
      <w:pPr>
        <w:pStyle w:val="ListParagraph"/>
        <w:ind w:left="1080" w:right="-2"/>
        <w:jc w:val="both"/>
        <w:rPr>
          <w:rFonts w:ascii="Arial" w:hAnsi="Arial" w:cs="Arial"/>
        </w:rPr>
      </w:pPr>
    </w:p>
    <w:p w:rsidRPr="002E759A" w:rsidR="00FD00DC" w:rsidP="000F16BF" w:rsidRDefault="00FD00DC" w14:paraId="50D8D8A8" w14:textId="784D81B9">
      <w:pPr>
        <w:pStyle w:val="ListParagraph"/>
        <w:numPr>
          <w:ilvl w:val="0"/>
          <w:numId w:val="11"/>
        </w:numPr>
        <w:ind w:left="1080" w:right="-2"/>
        <w:jc w:val="both"/>
        <w:rPr>
          <w:rFonts w:ascii="Arial" w:hAnsi="Arial" w:cs="Arial"/>
          <w:b/>
        </w:rPr>
      </w:pPr>
      <w:r w:rsidRPr="002E759A">
        <w:rPr>
          <w:rFonts w:ascii="Arial" w:hAnsi="Arial" w:cs="Arial"/>
          <w:b/>
        </w:rPr>
        <w:t xml:space="preserve">PIN </w:t>
      </w:r>
      <w:r w:rsidRPr="002E759A" w:rsidR="00175335">
        <w:rPr>
          <w:rFonts w:ascii="Arial" w:hAnsi="Arial" w:cs="Arial"/>
          <w:b/>
        </w:rPr>
        <w:t>Code</w:t>
      </w:r>
      <w:r w:rsidRPr="002E759A">
        <w:rPr>
          <w:rFonts w:ascii="Arial" w:hAnsi="Arial" w:cs="Arial"/>
          <w:b/>
        </w:rPr>
        <w:t xml:space="preserve">: </w:t>
      </w:r>
      <w:r w:rsidRPr="002E759A">
        <w:rPr>
          <w:rFonts w:ascii="Arial" w:hAnsi="Arial" w:cs="Arial"/>
        </w:rPr>
        <w:t>User Entry</w:t>
      </w:r>
      <w:r w:rsidRPr="002E759A" w:rsidR="00175335">
        <w:rPr>
          <w:rFonts w:ascii="Arial" w:hAnsi="Arial" w:cs="Arial"/>
        </w:rPr>
        <w:t xml:space="preserve"> </w:t>
      </w:r>
      <w:r w:rsidRPr="002E759A">
        <w:rPr>
          <w:rFonts w:ascii="Arial" w:hAnsi="Arial" w:cs="Arial"/>
        </w:rPr>
        <w:t>–</w:t>
      </w:r>
      <w:r w:rsidRPr="002E759A" w:rsidR="00175335">
        <w:rPr>
          <w:rFonts w:ascii="Arial" w:hAnsi="Arial" w:cs="Arial"/>
        </w:rPr>
        <w:t xml:space="preserve"> </w:t>
      </w:r>
      <w:r w:rsidRPr="002E759A">
        <w:rPr>
          <w:rFonts w:ascii="Arial" w:hAnsi="Arial" w:cs="Arial"/>
        </w:rPr>
        <w:t>Numeric</w:t>
      </w:r>
      <w:r w:rsidRPr="002E759A" w:rsidR="00175335">
        <w:rPr>
          <w:rFonts w:ascii="Arial" w:hAnsi="Arial" w:cs="Arial"/>
        </w:rPr>
        <w:t xml:space="preserve">. </w:t>
      </w:r>
      <w:r w:rsidRPr="002E759A" w:rsidR="001A73F7">
        <w:rPr>
          <w:rFonts w:ascii="Arial" w:hAnsi="Arial" w:cs="Arial"/>
        </w:rPr>
        <w:t>Mandatory.</w:t>
      </w:r>
    </w:p>
    <w:p w:rsidRPr="002E759A" w:rsidR="00FD00DC" w:rsidP="000F16BF" w:rsidRDefault="00FD00DC" w14:paraId="29FC7DBF" w14:textId="295B34ED">
      <w:pPr>
        <w:pStyle w:val="ListParagraph"/>
        <w:ind w:left="1080" w:right="-2"/>
        <w:jc w:val="both"/>
        <w:rPr>
          <w:rFonts w:ascii="Arial" w:hAnsi="Arial" w:cs="Arial"/>
        </w:rPr>
      </w:pPr>
      <w:r w:rsidRPr="002E759A">
        <w:rPr>
          <w:rFonts w:ascii="Arial" w:hAnsi="Arial" w:cs="Arial"/>
        </w:rPr>
        <w:t xml:space="preserve">MLI to enter Pin </w:t>
      </w:r>
      <w:r w:rsidRPr="002E759A" w:rsidR="00175335">
        <w:rPr>
          <w:rFonts w:ascii="Arial" w:hAnsi="Arial" w:cs="Arial"/>
        </w:rPr>
        <w:t>Code as per borrower’s address</w:t>
      </w:r>
      <w:r w:rsidRPr="002E759A">
        <w:rPr>
          <w:rFonts w:ascii="Arial" w:hAnsi="Arial" w:cs="Arial"/>
        </w:rPr>
        <w:t xml:space="preserve">, </w:t>
      </w:r>
      <w:r w:rsidRPr="002E759A" w:rsidR="00A82100">
        <w:rPr>
          <w:rFonts w:ascii="Arial" w:hAnsi="Arial" w:cs="Arial"/>
        </w:rPr>
        <w:t xml:space="preserve">length should be </w:t>
      </w:r>
      <w:r w:rsidRPr="002E759A">
        <w:rPr>
          <w:rFonts w:ascii="Arial" w:hAnsi="Arial" w:cs="Arial"/>
        </w:rPr>
        <w:t>6 digit</w:t>
      </w:r>
      <w:r w:rsidRPr="002E759A" w:rsidR="00A82100">
        <w:rPr>
          <w:rFonts w:ascii="Arial" w:hAnsi="Arial" w:cs="Arial"/>
        </w:rPr>
        <w:t>s</w:t>
      </w:r>
      <w:r w:rsidRPr="002E759A" w:rsidR="00175335">
        <w:rPr>
          <w:rFonts w:ascii="Arial" w:hAnsi="Arial" w:cs="Arial"/>
        </w:rPr>
        <w:t>.</w:t>
      </w:r>
    </w:p>
    <w:p w:rsidRPr="002E759A" w:rsidR="00FB13DF" w:rsidP="000F16BF" w:rsidRDefault="00FB13DF" w14:paraId="6048860A" w14:textId="77777777">
      <w:pPr>
        <w:pStyle w:val="ListParagraph"/>
        <w:ind w:left="1080" w:right="-2"/>
        <w:jc w:val="both"/>
        <w:rPr>
          <w:rFonts w:ascii="Arial" w:hAnsi="Arial" w:cs="Arial"/>
        </w:rPr>
      </w:pPr>
    </w:p>
    <w:p w:rsidRPr="002E759A" w:rsidR="00A82100" w:rsidP="000F16BF" w:rsidRDefault="00FD00DC" w14:paraId="39367446" w14:textId="08B659B4">
      <w:pPr>
        <w:pStyle w:val="ListParagraph"/>
        <w:numPr>
          <w:ilvl w:val="0"/>
          <w:numId w:val="11"/>
        </w:numPr>
        <w:ind w:left="1080" w:right="-2"/>
        <w:jc w:val="both"/>
        <w:rPr>
          <w:rFonts w:ascii="Arial" w:hAnsi="Arial" w:cs="Arial"/>
          <w:b/>
        </w:rPr>
      </w:pPr>
      <w:r w:rsidRPr="002E759A">
        <w:rPr>
          <w:rFonts w:ascii="Arial" w:hAnsi="Arial" w:cs="Arial"/>
          <w:b/>
        </w:rPr>
        <w:t xml:space="preserve">ITPAN of Borrower: </w:t>
      </w:r>
      <w:r w:rsidRPr="002E759A">
        <w:rPr>
          <w:rFonts w:ascii="Arial" w:hAnsi="Arial" w:cs="Arial"/>
        </w:rPr>
        <w:t>User Entry –</w:t>
      </w:r>
      <w:r w:rsidRPr="002E759A" w:rsidR="00A82100">
        <w:rPr>
          <w:rFonts w:ascii="Arial" w:hAnsi="Arial" w:cs="Arial"/>
        </w:rPr>
        <w:t xml:space="preserve"> </w:t>
      </w:r>
      <w:r w:rsidRPr="002E759A">
        <w:rPr>
          <w:rFonts w:ascii="Arial" w:hAnsi="Arial" w:cs="Arial"/>
        </w:rPr>
        <w:t>Alphanumeric</w:t>
      </w:r>
      <w:r w:rsidRPr="002E759A" w:rsidR="00A82100">
        <w:rPr>
          <w:rFonts w:ascii="Arial" w:hAnsi="Arial" w:cs="Arial"/>
        </w:rPr>
        <w:t xml:space="preserve">. </w:t>
      </w:r>
      <w:r w:rsidRPr="002E759A" w:rsidR="001A73F7">
        <w:rPr>
          <w:rFonts w:ascii="Arial" w:hAnsi="Arial" w:cs="Arial"/>
        </w:rPr>
        <w:t>Mandatory.</w:t>
      </w:r>
    </w:p>
    <w:p w:rsidRPr="002E759A" w:rsidR="00E21278" w:rsidP="000F16BF" w:rsidRDefault="00A82100" w14:paraId="265218B6" w14:textId="77777777">
      <w:pPr>
        <w:pStyle w:val="ListParagraph"/>
        <w:ind w:left="1080" w:right="-2"/>
        <w:jc w:val="both"/>
        <w:rPr>
          <w:rFonts w:ascii="Arial" w:hAnsi="Arial" w:cs="Arial"/>
          <w:bCs/>
        </w:rPr>
      </w:pPr>
      <w:r w:rsidRPr="002E759A">
        <w:rPr>
          <w:rFonts w:ascii="Arial" w:hAnsi="Arial" w:cs="Arial"/>
          <w:bCs/>
        </w:rPr>
        <w:t>MLI to enter the ITPAN number of the borrower / unit. The ITPAN va</w:t>
      </w:r>
      <w:r w:rsidRPr="002E759A" w:rsidR="00E21278">
        <w:rPr>
          <w:rFonts w:ascii="Arial" w:hAnsi="Arial" w:cs="Arial"/>
          <w:bCs/>
        </w:rPr>
        <w:t xml:space="preserve">lidations should be as </w:t>
      </w:r>
      <w:proofErr w:type="gramStart"/>
      <w:r w:rsidRPr="002E759A" w:rsidR="00E21278">
        <w:rPr>
          <w:rFonts w:ascii="Arial" w:hAnsi="Arial" w:cs="Arial"/>
          <w:bCs/>
        </w:rPr>
        <w:t>follows</w:t>
      </w:r>
      <w:proofErr w:type="gramEnd"/>
    </w:p>
    <w:p w:rsidRPr="002E759A" w:rsidR="00E21278" w:rsidP="000F16BF" w:rsidRDefault="00FD00DC" w14:paraId="198A4091" w14:textId="77777777">
      <w:pPr>
        <w:pStyle w:val="ListParagraph"/>
        <w:ind w:left="1080" w:right="-2"/>
        <w:jc w:val="both"/>
        <w:rPr>
          <w:rFonts w:ascii="Arial" w:hAnsi="Arial" w:cs="Arial"/>
        </w:rPr>
      </w:pPr>
      <w:r w:rsidRPr="002E759A">
        <w:rPr>
          <w:rFonts w:ascii="Arial" w:hAnsi="Arial" w:cs="Arial"/>
        </w:rPr>
        <w:t xml:space="preserve">MLI to enter first 5 digits as </w:t>
      </w:r>
      <w:proofErr w:type="gramStart"/>
      <w:r w:rsidRPr="002E759A">
        <w:rPr>
          <w:rFonts w:ascii="Arial" w:hAnsi="Arial" w:cs="Arial"/>
        </w:rPr>
        <w:t>alphabet</w:t>
      </w:r>
      <w:r w:rsidRPr="002E759A" w:rsidR="00A82100">
        <w:rPr>
          <w:rFonts w:ascii="Arial" w:hAnsi="Arial" w:cs="Arial"/>
        </w:rPr>
        <w:t>s</w:t>
      </w:r>
      <w:proofErr w:type="gramEnd"/>
    </w:p>
    <w:p w:rsidRPr="002E759A" w:rsidR="00E21278" w:rsidP="000F16BF" w:rsidRDefault="00A82100" w14:paraId="31E03EE1" w14:textId="43BF59A9">
      <w:pPr>
        <w:pStyle w:val="ListParagraph"/>
        <w:ind w:left="1080" w:right="-2"/>
        <w:jc w:val="both"/>
        <w:rPr>
          <w:rFonts w:ascii="Arial" w:hAnsi="Arial" w:cs="Arial"/>
        </w:rPr>
      </w:pPr>
      <w:r w:rsidRPr="002E759A">
        <w:rPr>
          <w:rFonts w:ascii="Arial" w:hAnsi="Arial" w:cs="Arial"/>
        </w:rPr>
        <w:t xml:space="preserve">Out of which, </w:t>
      </w:r>
      <w:r w:rsidRPr="002E759A" w:rsidR="00FD00DC">
        <w:rPr>
          <w:rFonts w:ascii="Arial" w:hAnsi="Arial" w:cs="Arial"/>
        </w:rPr>
        <w:t>4</w:t>
      </w:r>
      <w:r w:rsidRPr="002E759A">
        <w:rPr>
          <w:rFonts w:ascii="Arial" w:hAnsi="Arial" w:cs="Arial"/>
          <w:vertAlign w:val="superscript"/>
        </w:rPr>
        <w:t>th</w:t>
      </w:r>
      <w:r w:rsidRPr="002E759A">
        <w:rPr>
          <w:rFonts w:ascii="Arial" w:hAnsi="Arial" w:cs="Arial"/>
        </w:rPr>
        <w:t xml:space="preserve"> alphabet should be ‘P’ for “</w:t>
      </w:r>
      <w:r w:rsidRPr="002E759A" w:rsidR="00FD00DC">
        <w:rPr>
          <w:rFonts w:ascii="Arial" w:hAnsi="Arial" w:cs="Arial"/>
        </w:rPr>
        <w:t>Individuals</w:t>
      </w:r>
      <w:r w:rsidRPr="002E759A">
        <w:rPr>
          <w:rFonts w:ascii="Arial" w:hAnsi="Arial" w:cs="Arial"/>
        </w:rPr>
        <w:t>”</w:t>
      </w:r>
      <w:r w:rsidRPr="002E759A" w:rsidR="00FD00DC">
        <w:rPr>
          <w:rFonts w:ascii="Arial" w:hAnsi="Arial" w:cs="Arial"/>
        </w:rPr>
        <w:t xml:space="preserve"> or </w:t>
      </w:r>
      <w:r w:rsidR="00601C49">
        <w:rPr>
          <w:rFonts w:ascii="Arial" w:hAnsi="Arial" w:cs="Arial"/>
        </w:rPr>
        <w:t>“</w:t>
      </w:r>
      <w:r w:rsidRPr="002E759A" w:rsidR="00FD00DC">
        <w:rPr>
          <w:rFonts w:ascii="Arial" w:hAnsi="Arial" w:cs="Arial"/>
        </w:rPr>
        <w:t>Proprietor</w:t>
      </w:r>
      <w:r w:rsidRPr="002E759A">
        <w:rPr>
          <w:rFonts w:ascii="Arial" w:hAnsi="Arial" w:cs="Arial"/>
        </w:rPr>
        <w:t>”</w:t>
      </w:r>
      <w:r w:rsidRPr="002E759A" w:rsidR="00FD00DC">
        <w:rPr>
          <w:rFonts w:ascii="Arial" w:hAnsi="Arial" w:cs="Arial"/>
        </w:rPr>
        <w:t xml:space="preserve">, </w:t>
      </w:r>
      <w:r w:rsidRPr="002E759A">
        <w:rPr>
          <w:rFonts w:ascii="Arial" w:hAnsi="Arial" w:cs="Arial"/>
        </w:rPr>
        <w:t>‘J’ for “Artificial Juridical Person”</w:t>
      </w:r>
      <w:r w:rsidRPr="002E759A" w:rsidR="00FD00DC">
        <w:rPr>
          <w:rFonts w:ascii="Arial" w:hAnsi="Arial" w:cs="Arial"/>
        </w:rPr>
        <w:t xml:space="preserve">, </w:t>
      </w:r>
      <w:r w:rsidRPr="002E759A">
        <w:rPr>
          <w:rFonts w:ascii="Arial" w:hAnsi="Arial" w:cs="Arial"/>
        </w:rPr>
        <w:t>‘F’ for “Partnership firms/LLP”, ‘C’ for “Private/Public Ltd”</w:t>
      </w:r>
      <w:r w:rsidRPr="002E759A" w:rsidR="00FD00DC">
        <w:rPr>
          <w:rFonts w:ascii="Arial" w:hAnsi="Arial" w:cs="Arial"/>
        </w:rPr>
        <w:t xml:space="preserve">, </w:t>
      </w:r>
      <w:r w:rsidRPr="002E759A">
        <w:rPr>
          <w:rFonts w:ascii="Arial" w:hAnsi="Arial" w:cs="Arial"/>
        </w:rPr>
        <w:t>‘H’ for “HUF”, ‘T’ for “Trust”</w:t>
      </w:r>
      <w:r w:rsidRPr="002E759A" w:rsidR="00C25FCD">
        <w:rPr>
          <w:rFonts w:ascii="Arial" w:hAnsi="Arial" w:cs="Arial"/>
        </w:rPr>
        <w:t>, ‘A’ or ‘B’ for “Society/co-operative society”.</w:t>
      </w:r>
    </w:p>
    <w:p w:rsidRPr="002E759A" w:rsidR="00FD00DC" w:rsidP="000F16BF" w:rsidRDefault="00C25FCD" w14:paraId="45DD41DB" w14:textId="64FD6914">
      <w:pPr>
        <w:pStyle w:val="ListParagraph"/>
        <w:ind w:left="1080" w:right="-2"/>
        <w:jc w:val="both"/>
        <w:rPr>
          <w:rFonts w:ascii="Arial" w:hAnsi="Arial" w:cs="Arial"/>
          <w:bCs/>
        </w:rPr>
      </w:pPr>
      <w:r w:rsidRPr="002E759A">
        <w:rPr>
          <w:rFonts w:ascii="Arial" w:hAnsi="Arial" w:cs="Arial"/>
        </w:rPr>
        <w:t xml:space="preserve">Next </w:t>
      </w:r>
      <w:r w:rsidRPr="002E759A" w:rsidR="00FD00DC">
        <w:rPr>
          <w:rFonts w:ascii="Arial" w:hAnsi="Arial" w:cs="Arial"/>
        </w:rPr>
        <w:t xml:space="preserve">4 digits </w:t>
      </w:r>
      <w:r w:rsidRPr="002E759A">
        <w:rPr>
          <w:rFonts w:ascii="Arial" w:hAnsi="Arial" w:cs="Arial"/>
        </w:rPr>
        <w:t xml:space="preserve">should be </w:t>
      </w:r>
      <w:r w:rsidRPr="002E759A" w:rsidR="00FD00DC">
        <w:rPr>
          <w:rFonts w:ascii="Arial" w:hAnsi="Arial" w:cs="Arial"/>
        </w:rPr>
        <w:t>numbers</w:t>
      </w:r>
      <w:r w:rsidRPr="002E759A" w:rsidR="007C468A">
        <w:rPr>
          <w:rFonts w:ascii="Arial" w:hAnsi="Arial" w:cs="Arial"/>
        </w:rPr>
        <w:t xml:space="preserve"> </w:t>
      </w:r>
      <w:r w:rsidRPr="002E759A" w:rsidR="00FD00DC">
        <w:rPr>
          <w:rFonts w:ascii="Arial" w:hAnsi="Arial" w:cs="Arial"/>
        </w:rPr>
        <w:t>(all ≠ '0'</w:t>
      </w:r>
      <w:r w:rsidRPr="002E759A" w:rsidR="00F321D9">
        <w:rPr>
          <w:rFonts w:ascii="Arial" w:hAnsi="Arial" w:cs="Arial"/>
        </w:rPr>
        <w:t>) and Last</w:t>
      </w:r>
      <w:r w:rsidRPr="002E759A" w:rsidR="00FD00DC">
        <w:rPr>
          <w:rFonts w:ascii="Arial" w:hAnsi="Arial" w:cs="Arial"/>
        </w:rPr>
        <w:t xml:space="preserve"> digit must be alphabet</w:t>
      </w:r>
      <w:r w:rsidRPr="002E759A">
        <w:rPr>
          <w:rFonts w:ascii="Arial" w:hAnsi="Arial" w:cs="Arial"/>
        </w:rPr>
        <w:t>.</w:t>
      </w:r>
    </w:p>
    <w:p w:rsidRPr="002E759A" w:rsidR="00FB13DF" w:rsidP="000F16BF" w:rsidRDefault="00FB13DF" w14:paraId="29DB19D5" w14:textId="77777777">
      <w:pPr>
        <w:pStyle w:val="ListParagraph"/>
        <w:spacing w:before="0" w:after="0" w:line="240" w:lineRule="auto"/>
        <w:ind w:left="1080" w:right="-2"/>
        <w:jc w:val="both"/>
        <w:rPr>
          <w:rFonts w:ascii="Arial" w:hAnsi="Arial" w:cs="Arial"/>
        </w:rPr>
      </w:pPr>
    </w:p>
    <w:p w:rsidRPr="002E759A" w:rsidR="00FD00DC" w:rsidP="000F16BF" w:rsidRDefault="00FD00DC" w14:paraId="543459B5" w14:textId="6726F6C6">
      <w:pPr>
        <w:pStyle w:val="ListParagraph"/>
        <w:numPr>
          <w:ilvl w:val="0"/>
          <w:numId w:val="11"/>
        </w:numPr>
        <w:spacing w:before="0" w:after="0" w:line="240" w:lineRule="auto"/>
        <w:ind w:left="1080" w:right="-2"/>
        <w:jc w:val="both"/>
        <w:rPr>
          <w:rFonts w:ascii="Arial" w:hAnsi="Arial" w:cs="Arial"/>
          <w:b/>
        </w:rPr>
      </w:pPr>
      <w:r w:rsidRPr="002E759A">
        <w:rPr>
          <w:rFonts w:ascii="Arial" w:hAnsi="Arial" w:cs="Arial"/>
          <w:b/>
        </w:rPr>
        <w:t xml:space="preserve">Nature of Industry: </w:t>
      </w:r>
      <w:r w:rsidRPr="002E759A">
        <w:rPr>
          <w:rFonts w:ascii="Arial" w:hAnsi="Arial" w:cs="Arial"/>
          <w:bCs/>
        </w:rPr>
        <w:t>User entry - Drop-down with values as per master table</w:t>
      </w:r>
      <w:r w:rsidRPr="002E759A" w:rsidR="007C468A">
        <w:rPr>
          <w:rFonts w:ascii="Arial" w:hAnsi="Arial" w:cs="Arial"/>
          <w:bCs/>
        </w:rPr>
        <w:t xml:space="preserve">. </w:t>
      </w:r>
      <w:r w:rsidRPr="002E759A" w:rsidR="001A73F7">
        <w:rPr>
          <w:rFonts w:ascii="Arial" w:hAnsi="Arial" w:cs="Arial"/>
          <w:bCs/>
        </w:rPr>
        <w:t>Mandatory.</w:t>
      </w:r>
    </w:p>
    <w:p w:rsidRPr="002E759A" w:rsidR="00FD00DC" w:rsidP="000F16BF" w:rsidRDefault="00FD00DC" w14:paraId="776244D9" w14:textId="294EDF33">
      <w:pPr>
        <w:pStyle w:val="ListParagraph"/>
        <w:spacing w:before="0" w:after="0" w:line="240" w:lineRule="auto"/>
        <w:ind w:left="1080" w:right="-2"/>
        <w:jc w:val="both"/>
        <w:rPr>
          <w:rFonts w:ascii="Arial" w:hAnsi="Arial" w:cs="Arial"/>
        </w:rPr>
      </w:pPr>
      <w:r w:rsidRPr="002E759A">
        <w:rPr>
          <w:rFonts w:ascii="Arial" w:hAnsi="Arial" w:cs="Arial"/>
        </w:rPr>
        <w:t>M</w:t>
      </w:r>
      <w:r w:rsidRPr="002E759A" w:rsidR="0020102E">
        <w:rPr>
          <w:rFonts w:ascii="Arial" w:hAnsi="Arial" w:cs="Arial"/>
        </w:rPr>
        <w:t xml:space="preserve">LI to select Nature of Industry, based on the scheme </w:t>
      </w:r>
      <w:r w:rsidRPr="002E759A" w:rsidR="007C468A">
        <w:rPr>
          <w:rFonts w:ascii="Arial" w:hAnsi="Arial" w:cs="Arial"/>
        </w:rPr>
        <w:t>under which borrower / unit is classified.</w:t>
      </w:r>
    </w:p>
    <w:p w:rsidRPr="002E759A" w:rsidR="0020102E" w:rsidP="000F16BF" w:rsidRDefault="0020102E" w14:paraId="21F041A2" w14:textId="39AA7BCA">
      <w:pPr>
        <w:pStyle w:val="ListParagraph"/>
        <w:spacing w:before="0" w:after="0" w:line="240" w:lineRule="auto"/>
        <w:ind w:left="1080" w:right="-2"/>
        <w:jc w:val="both"/>
        <w:rPr>
          <w:rFonts w:ascii="Arial" w:hAnsi="Arial" w:cs="Arial"/>
        </w:rPr>
      </w:pPr>
      <w:r w:rsidRPr="002E759A">
        <w:rPr>
          <w:rFonts w:ascii="Arial" w:hAnsi="Arial" w:cs="Arial"/>
        </w:rPr>
        <w:t xml:space="preserve">ECLGS1.0, ECLGS1.0 (Extension), ECLGS 1.0 (Restructure): 26 Industries are </w:t>
      </w:r>
      <w:proofErr w:type="gramStart"/>
      <w:r w:rsidRPr="002E759A">
        <w:rPr>
          <w:rFonts w:ascii="Arial" w:hAnsi="Arial" w:cs="Arial"/>
        </w:rPr>
        <w:t>classified</w:t>
      </w:r>
      <w:proofErr w:type="gramEnd"/>
    </w:p>
    <w:p w:rsidRPr="002E759A" w:rsidR="0020102E" w:rsidP="000F16BF" w:rsidRDefault="0020102E" w14:paraId="77E3C700" w14:textId="313C9CF8">
      <w:pPr>
        <w:pStyle w:val="ListParagraph"/>
        <w:spacing w:before="0" w:after="0" w:line="240" w:lineRule="auto"/>
        <w:ind w:left="1080" w:right="-2"/>
        <w:jc w:val="both"/>
        <w:rPr>
          <w:rFonts w:ascii="Arial" w:hAnsi="Arial" w:cs="Arial"/>
        </w:rPr>
      </w:pPr>
      <w:r w:rsidRPr="002E759A">
        <w:rPr>
          <w:rFonts w:ascii="Arial" w:hAnsi="Arial" w:cs="Arial"/>
        </w:rPr>
        <w:t xml:space="preserve">ECLGS2.0, ECLGS 2.0(Extension): 27 Industries are </w:t>
      </w:r>
      <w:proofErr w:type="gramStart"/>
      <w:r w:rsidRPr="002E759A">
        <w:rPr>
          <w:rFonts w:ascii="Arial" w:hAnsi="Arial" w:cs="Arial"/>
        </w:rPr>
        <w:t>classified</w:t>
      </w:r>
      <w:proofErr w:type="gramEnd"/>
    </w:p>
    <w:p w:rsidRPr="002E759A" w:rsidR="0020102E" w:rsidP="000F16BF" w:rsidRDefault="0020102E" w14:paraId="785655EA" w14:textId="3E1248B9">
      <w:pPr>
        <w:pStyle w:val="ListParagraph"/>
        <w:spacing w:before="0" w:after="0" w:line="240" w:lineRule="auto"/>
        <w:ind w:left="1080" w:right="-2"/>
        <w:jc w:val="both"/>
        <w:rPr>
          <w:rFonts w:ascii="Arial" w:hAnsi="Arial" w:cs="Arial"/>
        </w:rPr>
      </w:pPr>
      <w:r w:rsidRPr="002E759A">
        <w:rPr>
          <w:rFonts w:ascii="Arial" w:hAnsi="Arial" w:cs="Arial"/>
        </w:rPr>
        <w:t xml:space="preserve">ECLGS 3.0, ECLGS 3.0(Extension): 4 Industries are </w:t>
      </w:r>
      <w:proofErr w:type="gramStart"/>
      <w:r w:rsidRPr="002E759A">
        <w:rPr>
          <w:rFonts w:ascii="Arial" w:hAnsi="Arial" w:cs="Arial"/>
        </w:rPr>
        <w:t>classified</w:t>
      </w:r>
      <w:proofErr w:type="gramEnd"/>
    </w:p>
    <w:p w:rsidRPr="002E759A" w:rsidR="0020102E" w:rsidP="000F16BF" w:rsidRDefault="00DB422A" w14:paraId="1E31A3E0" w14:textId="339CEBBC">
      <w:pPr>
        <w:pStyle w:val="ListParagraph"/>
        <w:spacing w:before="0" w:after="0" w:line="240" w:lineRule="auto"/>
        <w:ind w:left="1080" w:right="-2"/>
        <w:jc w:val="both"/>
        <w:rPr>
          <w:rFonts w:ascii="Arial" w:hAnsi="Arial" w:cs="Arial"/>
        </w:rPr>
      </w:pPr>
      <w:r>
        <w:rPr>
          <w:rFonts w:ascii="Arial" w:hAnsi="Arial" w:cs="Arial"/>
        </w:rPr>
        <w:t>ECLGS 4.0: 1</w:t>
      </w:r>
      <w:r w:rsidRPr="002E759A" w:rsidR="0020102E">
        <w:rPr>
          <w:rFonts w:ascii="Arial" w:hAnsi="Arial" w:cs="Arial"/>
        </w:rPr>
        <w:t xml:space="preserve"> Industries are </w:t>
      </w:r>
      <w:proofErr w:type="gramStart"/>
      <w:r w:rsidRPr="002E759A" w:rsidR="0020102E">
        <w:rPr>
          <w:rFonts w:ascii="Arial" w:hAnsi="Arial" w:cs="Arial"/>
        </w:rPr>
        <w:t>classified</w:t>
      </w:r>
      <w:proofErr w:type="gramEnd"/>
    </w:p>
    <w:p w:rsidRPr="002E759A" w:rsidR="00FB13DF" w:rsidP="000F16BF" w:rsidRDefault="00FB13DF" w14:paraId="6101D6D4" w14:textId="2EF0ABA8">
      <w:pPr>
        <w:spacing w:before="0" w:after="0" w:line="240" w:lineRule="auto"/>
        <w:ind w:left="1080" w:right="-2"/>
        <w:jc w:val="both"/>
        <w:rPr>
          <w:rFonts w:ascii="Arial" w:hAnsi="Arial" w:cs="Arial"/>
        </w:rPr>
      </w:pPr>
    </w:p>
    <w:p w:rsidRPr="002E759A" w:rsidR="00FD00DC" w:rsidP="000F16BF" w:rsidRDefault="00FD00DC" w14:paraId="0FF83FB5" w14:textId="37F383A3">
      <w:pPr>
        <w:pStyle w:val="ListParagraph"/>
        <w:numPr>
          <w:ilvl w:val="0"/>
          <w:numId w:val="11"/>
        </w:numPr>
        <w:spacing w:before="0" w:after="0" w:line="240" w:lineRule="auto"/>
        <w:ind w:left="1080" w:right="-2"/>
        <w:jc w:val="both"/>
        <w:rPr>
          <w:rFonts w:ascii="Arial" w:hAnsi="Arial" w:cs="Arial"/>
        </w:rPr>
      </w:pPr>
      <w:r w:rsidRPr="002E759A">
        <w:rPr>
          <w:rFonts w:ascii="Arial" w:hAnsi="Arial" w:cs="Arial"/>
          <w:b/>
        </w:rPr>
        <w:t xml:space="preserve">Industry Sector: </w:t>
      </w:r>
      <w:r w:rsidRPr="002E759A">
        <w:rPr>
          <w:rFonts w:ascii="Arial" w:hAnsi="Arial" w:cs="Arial"/>
          <w:bCs/>
        </w:rPr>
        <w:t>User entry - Drop-down with values as per master table</w:t>
      </w:r>
      <w:r w:rsidRPr="002E759A" w:rsidR="007C468A">
        <w:rPr>
          <w:rFonts w:ascii="Arial" w:hAnsi="Arial" w:cs="Arial"/>
          <w:bCs/>
        </w:rPr>
        <w:t>. Mandatory.</w:t>
      </w:r>
    </w:p>
    <w:p w:rsidRPr="002E759A" w:rsidR="00FD00DC" w:rsidP="000F16BF" w:rsidRDefault="00FD00DC" w14:paraId="41B0B46E" w14:textId="00F2D9B3">
      <w:pPr>
        <w:pStyle w:val="ListParagraph"/>
        <w:spacing w:before="0" w:after="0" w:line="240" w:lineRule="auto"/>
        <w:ind w:left="1080" w:right="-2"/>
        <w:jc w:val="both"/>
        <w:rPr>
          <w:rFonts w:ascii="Arial" w:hAnsi="Arial" w:cs="Arial"/>
        </w:rPr>
      </w:pPr>
      <w:r w:rsidRPr="002E759A">
        <w:rPr>
          <w:rFonts w:ascii="Arial" w:hAnsi="Arial" w:cs="Arial"/>
        </w:rPr>
        <w:t xml:space="preserve">MLI to select the Industry </w:t>
      </w:r>
      <w:r w:rsidRPr="002E759A" w:rsidR="007C468A">
        <w:rPr>
          <w:rFonts w:ascii="Arial" w:hAnsi="Arial" w:cs="Arial"/>
        </w:rPr>
        <w:t xml:space="preserve">Sector </w:t>
      </w:r>
      <w:r w:rsidRPr="002E759A">
        <w:rPr>
          <w:rFonts w:ascii="Arial" w:hAnsi="Arial" w:cs="Arial"/>
        </w:rPr>
        <w:t xml:space="preserve">based on the </w:t>
      </w:r>
      <w:r w:rsidRPr="002E759A" w:rsidR="007C468A">
        <w:rPr>
          <w:rFonts w:ascii="Arial" w:hAnsi="Arial" w:cs="Arial"/>
        </w:rPr>
        <w:t xml:space="preserve">Nature </w:t>
      </w:r>
      <w:r w:rsidRPr="002E759A">
        <w:rPr>
          <w:rFonts w:ascii="Arial" w:hAnsi="Arial" w:cs="Arial"/>
        </w:rPr>
        <w:t>of Industry selected</w:t>
      </w:r>
      <w:r w:rsidRPr="002E759A" w:rsidR="007C468A">
        <w:rPr>
          <w:rFonts w:ascii="Arial" w:hAnsi="Arial" w:cs="Arial"/>
        </w:rPr>
        <w:t xml:space="preserve"> for borrower</w:t>
      </w:r>
      <w:r w:rsidRPr="002E759A" w:rsidR="00197B8C">
        <w:rPr>
          <w:rFonts w:ascii="Arial" w:hAnsi="Arial" w:cs="Arial"/>
        </w:rPr>
        <w:t xml:space="preserve"> </w:t>
      </w:r>
      <w:r w:rsidRPr="002E759A" w:rsidR="007C468A">
        <w:rPr>
          <w:rFonts w:ascii="Arial" w:hAnsi="Arial" w:cs="Arial"/>
        </w:rPr>
        <w:t>/</w:t>
      </w:r>
      <w:r w:rsidRPr="002E759A" w:rsidR="00197B8C">
        <w:rPr>
          <w:rFonts w:ascii="Arial" w:hAnsi="Arial" w:cs="Arial"/>
        </w:rPr>
        <w:t xml:space="preserve"> </w:t>
      </w:r>
      <w:r w:rsidRPr="002E759A" w:rsidR="007C468A">
        <w:rPr>
          <w:rFonts w:ascii="Arial" w:hAnsi="Arial" w:cs="Arial"/>
        </w:rPr>
        <w:t>unit.</w:t>
      </w:r>
    </w:p>
    <w:p w:rsidRPr="002E759A" w:rsidR="0020102E" w:rsidP="000F16BF" w:rsidRDefault="0020102E" w14:paraId="4755291F" w14:textId="2C66B1EA">
      <w:pPr>
        <w:pStyle w:val="ListParagraph"/>
        <w:spacing w:before="0" w:after="0" w:line="240" w:lineRule="auto"/>
        <w:ind w:left="1080" w:right="-2"/>
        <w:jc w:val="both"/>
        <w:rPr>
          <w:rFonts w:ascii="Arial" w:hAnsi="Arial" w:cs="Arial"/>
        </w:rPr>
      </w:pPr>
      <w:r w:rsidRPr="002E759A">
        <w:rPr>
          <w:rFonts w:ascii="Arial" w:hAnsi="Arial" w:cs="Arial"/>
        </w:rPr>
        <w:t xml:space="preserve">ECLGS1.0, ECLGS1.0 (Extension), ECLGS 1.0 (Restructure): 26 sectors are </w:t>
      </w:r>
      <w:proofErr w:type="gramStart"/>
      <w:r w:rsidRPr="002E759A">
        <w:rPr>
          <w:rFonts w:ascii="Arial" w:hAnsi="Arial" w:cs="Arial"/>
        </w:rPr>
        <w:t>classified</w:t>
      </w:r>
      <w:proofErr w:type="gramEnd"/>
    </w:p>
    <w:p w:rsidRPr="002E759A" w:rsidR="0020102E" w:rsidP="000F16BF" w:rsidRDefault="0020102E" w14:paraId="29176334" w14:textId="743CBCE5">
      <w:pPr>
        <w:pStyle w:val="ListParagraph"/>
        <w:spacing w:before="0" w:after="0" w:line="240" w:lineRule="auto"/>
        <w:ind w:left="1080" w:right="-2"/>
        <w:jc w:val="both"/>
        <w:rPr>
          <w:rFonts w:ascii="Arial" w:hAnsi="Arial" w:cs="Arial"/>
        </w:rPr>
      </w:pPr>
      <w:r w:rsidRPr="002E759A">
        <w:rPr>
          <w:rFonts w:ascii="Arial" w:hAnsi="Arial" w:cs="Arial"/>
        </w:rPr>
        <w:t xml:space="preserve">ECLGS2.0, ECLGS 2.0(Extension): 27 Sectors are </w:t>
      </w:r>
      <w:proofErr w:type="gramStart"/>
      <w:r w:rsidRPr="002E759A">
        <w:rPr>
          <w:rFonts w:ascii="Arial" w:hAnsi="Arial" w:cs="Arial"/>
        </w:rPr>
        <w:t>classified</w:t>
      </w:r>
      <w:proofErr w:type="gramEnd"/>
    </w:p>
    <w:p w:rsidR="0020102E" w:rsidP="000F16BF" w:rsidRDefault="0020102E" w14:paraId="01458CAC" w14:textId="507A2D7C">
      <w:pPr>
        <w:pStyle w:val="ListParagraph"/>
        <w:spacing w:before="0" w:after="0" w:line="240" w:lineRule="auto"/>
        <w:ind w:left="1080" w:right="-2"/>
        <w:jc w:val="both"/>
        <w:rPr>
          <w:rFonts w:ascii="Arial" w:hAnsi="Arial" w:cs="Arial"/>
        </w:rPr>
      </w:pPr>
      <w:r w:rsidRPr="002E759A">
        <w:rPr>
          <w:rFonts w:ascii="Arial" w:hAnsi="Arial" w:cs="Arial"/>
        </w:rPr>
        <w:t>ECLGS 3.0, ECLGS 3.0(Exte</w:t>
      </w:r>
      <w:r w:rsidR="001F728F">
        <w:rPr>
          <w:rFonts w:ascii="Arial" w:hAnsi="Arial" w:cs="Arial"/>
        </w:rPr>
        <w:t>nsion): 4 Sectors are expanded into 30 sub sector</w:t>
      </w:r>
      <w:r w:rsidR="00231834">
        <w:rPr>
          <w:rFonts w:ascii="Arial" w:hAnsi="Arial" w:cs="Arial"/>
        </w:rPr>
        <w:t xml:space="preserve"> – Effective from </w:t>
      </w:r>
      <w:proofErr w:type="gramStart"/>
      <w:r w:rsidR="00231834">
        <w:rPr>
          <w:rFonts w:ascii="Arial" w:hAnsi="Arial" w:cs="Arial"/>
        </w:rPr>
        <w:t>1/4/2022</w:t>
      </w:r>
      <w:proofErr w:type="gramEnd"/>
    </w:p>
    <w:p w:rsidR="00614884" w:rsidP="000F16BF" w:rsidRDefault="007E7A66" w14:paraId="5EB3F7EB" w14:textId="64A89909">
      <w:pPr>
        <w:pStyle w:val="ListParagraph"/>
        <w:spacing w:before="0" w:after="0" w:line="240" w:lineRule="auto"/>
        <w:ind w:left="1080" w:right="-2"/>
        <w:jc w:val="both"/>
        <w:rPr>
          <w:rFonts w:ascii="Arial" w:hAnsi="Arial" w:cs="Arial"/>
        </w:rPr>
      </w:pPr>
      <w:r>
        <w:rPr>
          <w:rFonts w:ascii="Arial" w:hAnsi="Arial" w:cs="Arial"/>
        </w:rPr>
        <w:t xml:space="preserve">ECLGS 4.0: 5 </w:t>
      </w:r>
      <w:r w:rsidRPr="002E759A" w:rsidR="0020102E">
        <w:rPr>
          <w:rFonts w:ascii="Arial" w:hAnsi="Arial" w:cs="Arial"/>
        </w:rPr>
        <w:t xml:space="preserve">Sectors are </w:t>
      </w:r>
      <w:proofErr w:type="gramStart"/>
      <w:r w:rsidRPr="002E759A" w:rsidR="0020102E">
        <w:rPr>
          <w:rFonts w:ascii="Arial" w:hAnsi="Arial" w:cs="Arial"/>
        </w:rPr>
        <w:t>classified</w:t>
      </w:r>
      <w:proofErr w:type="gramEnd"/>
    </w:p>
    <w:p w:rsidR="00C05EE2" w:rsidP="00231834" w:rsidRDefault="00C05EE2" w14:paraId="4DDA977C" w14:textId="17B4EE63">
      <w:pPr>
        <w:pStyle w:val="ListParagraph"/>
        <w:spacing w:before="0" w:after="0" w:line="240" w:lineRule="auto"/>
        <w:ind w:left="1080" w:right="-2"/>
        <w:jc w:val="both"/>
        <w:rPr>
          <w:rFonts w:ascii="Arial" w:hAnsi="Arial" w:cs="Arial"/>
        </w:rPr>
      </w:pPr>
    </w:p>
    <w:p w:rsidR="00614884" w:rsidP="00614884" w:rsidRDefault="00614884" w14:paraId="6ED9DCEC" w14:textId="35C08C6F">
      <w:pPr>
        <w:pStyle w:val="ListParagraph"/>
        <w:spacing w:before="0" w:after="0" w:line="240" w:lineRule="auto"/>
        <w:ind w:left="1080" w:right="-2"/>
        <w:jc w:val="both"/>
        <w:rPr>
          <w:rFonts w:ascii="Arial" w:hAnsi="Arial" w:cs="Arial"/>
          <w:b/>
        </w:rPr>
      </w:pPr>
    </w:p>
    <w:p w:rsidRPr="002E759A" w:rsidR="00FD00DC" w:rsidP="000F16BF" w:rsidRDefault="00FD00DC" w14:paraId="3306CA36" w14:textId="19BC7B7B">
      <w:pPr>
        <w:pStyle w:val="ListParagraph"/>
        <w:numPr>
          <w:ilvl w:val="0"/>
          <w:numId w:val="11"/>
        </w:numPr>
        <w:spacing w:before="0" w:after="0" w:line="240" w:lineRule="auto"/>
        <w:ind w:left="1080" w:right="-2"/>
        <w:jc w:val="both"/>
        <w:rPr>
          <w:rFonts w:ascii="Arial" w:hAnsi="Arial" w:cs="Arial"/>
          <w:b/>
        </w:rPr>
      </w:pPr>
      <w:r w:rsidRPr="002E759A">
        <w:rPr>
          <w:rFonts w:ascii="Arial" w:hAnsi="Arial" w:cs="Arial"/>
          <w:b/>
        </w:rPr>
        <w:t>Type of Industry:</w:t>
      </w:r>
      <w:r w:rsidRPr="002E759A">
        <w:rPr>
          <w:rFonts w:ascii="Arial" w:hAnsi="Arial" w:cs="Arial"/>
          <w:bCs/>
        </w:rPr>
        <w:t xml:space="preserve"> User entry - Drop-do</w:t>
      </w:r>
      <w:r w:rsidRPr="002E759A" w:rsidR="0020102E">
        <w:rPr>
          <w:rFonts w:ascii="Arial" w:hAnsi="Arial" w:cs="Arial"/>
          <w:bCs/>
        </w:rPr>
        <w:t>wn with values “Manufacturing”,</w:t>
      </w:r>
      <w:r w:rsidRPr="002E759A" w:rsidR="00E21278">
        <w:rPr>
          <w:rFonts w:ascii="Arial" w:hAnsi="Arial" w:cs="Arial"/>
          <w:bCs/>
        </w:rPr>
        <w:t xml:space="preserve"> “</w:t>
      </w:r>
      <w:r w:rsidRPr="002E759A">
        <w:rPr>
          <w:rFonts w:ascii="Arial" w:hAnsi="Arial" w:cs="Arial"/>
          <w:bCs/>
        </w:rPr>
        <w:t>Services”,</w:t>
      </w:r>
      <w:r w:rsidRPr="002E759A" w:rsidR="00E21278">
        <w:rPr>
          <w:rFonts w:ascii="Arial" w:hAnsi="Arial" w:cs="Arial"/>
          <w:bCs/>
        </w:rPr>
        <w:t xml:space="preserve"> “</w:t>
      </w:r>
      <w:r w:rsidRPr="002E759A">
        <w:rPr>
          <w:rFonts w:ascii="Arial" w:hAnsi="Arial" w:cs="Arial"/>
          <w:bCs/>
        </w:rPr>
        <w:t>Retail Trades”</w:t>
      </w:r>
      <w:r w:rsidRPr="002E759A" w:rsidR="00197B8C">
        <w:rPr>
          <w:rFonts w:ascii="Arial" w:hAnsi="Arial" w:cs="Arial"/>
          <w:bCs/>
        </w:rPr>
        <w:t xml:space="preserve">. </w:t>
      </w:r>
      <w:r w:rsidRPr="002E759A" w:rsidR="001A73F7">
        <w:rPr>
          <w:rFonts w:ascii="Arial" w:hAnsi="Arial" w:cs="Arial"/>
          <w:bCs/>
        </w:rPr>
        <w:t>Mandatory.</w:t>
      </w:r>
    </w:p>
    <w:p w:rsidRPr="002E759A" w:rsidR="00FD00DC" w:rsidP="000F16BF" w:rsidRDefault="00FD00DC" w14:paraId="268842D3" w14:textId="15A37431">
      <w:pPr>
        <w:pStyle w:val="ListParagraph"/>
        <w:spacing w:before="0" w:after="0" w:line="240" w:lineRule="auto"/>
        <w:ind w:left="1080" w:right="-2"/>
        <w:jc w:val="both"/>
        <w:rPr>
          <w:rFonts w:ascii="Arial" w:hAnsi="Arial" w:cs="Arial"/>
        </w:rPr>
      </w:pPr>
      <w:r w:rsidRPr="002E759A">
        <w:rPr>
          <w:rFonts w:ascii="Arial" w:hAnsi="Arial" w:cs="Arial"/>
        </w:rPr>
        <w:t xml:space="preserve">MLI to select the Type of Industry </w:t>
      </w:r>
      <w:r w:rsidRPr="002E759A" w:rsidR="00197B8C">
        <w:rPr>
          <w:rFonts w:ascii="Arial" w:hAnsi="Arial" w:cs="Arial"/>
        </w:rPr>
        <w:t xml:space="preserve">applicable for </w:t>
      </w:r>
      <w:r w:rsidRPr="002E759A">
        <w:rPr>
          <w:rFonts w:ascii="Arial" w:hAnsi="Arial" w:cs="Arial"/>
        </w:rPr>
        <w:t>borrower</w:t>
      </w:r>
      <w:r w:rsidRPr="002E759A" w:rsidR="00197B8C">
        <w:rPr>
          <w:rFonts w:ascii="Arial" w:hAnsi="Arial" w:cs="Arial"/>
        </w:rPr>
        <w:t>.</w:t>
      </w:r>
    </w:p>
    <w:p w:rsidRPr="002E759A" w:rsidR="0020102E" w:rsidP="000F16BF" w:rsidRDefault="0020102E" w14:paraId="3AAD33D9" w14:textId="66E6D647">
      <w:pPr>
        <w:pStyle w:val="ListParagraph"/>
        <w:spacing w:before="0" w:after="0" w:line="240" w:lineRule="auto"/>
        <w:ind w:left="1080" w:right="-2"/>
        <w:jc w:val="both"/>
        <w:rPr>
          <w:rFonts w:ascii="Arial" w:hAnsi="Arial" w:cs="Arial"/>
        </w:rPr>
      </w:pPr>
      <w:r w:rsidRPr="002E759A">
        <w:rPr>
          <w:rFonts w:ascii="Arial" w:hAnsi="Arial" w:cs="Arial"/>
        </w:rPr>
        <w:t>For ECLGS 3.0 only “Services” is applicable</w:t>
      </w:r>
    </w:p>
    <w:p w:rsidRPr="002E759A" w:rsidR="00FB13DF" w:rsidP="000F16BF" w:rsidRDefault="00FB13DF" w14:paraId="22B89123" w14:textId="77777777">
      <w:pPr>
        <w:pStyle w:val="ListParagraph"/>
        <w:spacing w:before="0" w:after="0" w:line="240" w:lineRule="auto"/>
        <w:ind w:left="1080" w:right="-2"/>
        <w:jc w:val="both"/>
        <w:rPr>
          <w:rFonts w:ascii="Arial" w:hAnsi="Arial" w:cs="Arial"/>
        </w:rPr>
      </w:pPr>
    </w:p>
    <w:p w:rsidRPr="002E759A" w:rsidR="00FD00DC" w:rsidP="000F16BF" w:rsidRDefault="00FD00DC" w14:paraId="54785DE3" w14:textId="3273EFD9">
      <w:pPr>
        <w:pStyle w:val="ListParagraph"/>
        <w:numPr>
          <w:ilvl w:val="0"/>
          <w:numId w:val="11"/>
        </w:numPr>
        <w:ind w:left="1080" w:right="-2"/>
        <w:jc w:val="both"/>
        <w:rPr>
          <w:rFonts w:ascii="Arial" w:hAnsi="Arial" w:cs="Arial"/>
        </w:rPr>
      </w:pPr>
      <w:r w:rsidRPr="002E759A">
        <w:rPr>
          <w:rFonts w:ascii="Arial" w:hAnsi="Arial" w:cs="Arial"/>
          <w:b/>
        </w:rPr>
        <w:t xml:space="preserve">Number of Employees: </w:t>
      </w:r>
      <w:r w:rsidRPr="002E759A">
        <w:rPr>
          <w:rFonts w:ascii="Arial" w:hAnsi="Arial" w:cs="Arial"/>
        </w:rPr>
        <w:t>User Entry</w:t>
      </w:r>
      <w:r w:rsidRPr="002E759A" w:rsidR="00915522">
        <w:rPr>
          <w:rFonts w:ascii="Arial" w:hAnsi="Arial" w:cs="Arial"/>
        </w:rPr>
        <w:t xml:space="preserve"> – </w:t>
      </w:r>
      <w:r w:rsidRPr="002E759A">
        <w:rPr>
          <w:rFonts w:ascii="Arial" w:hAnsi="Arial" w:cs="Arial"/>
        </w:rPr>
        <w:t>Numeric</w:t>
      </w:r>
      <w:r w:rsidRPr="002E759A" w:rsidR="00915522">
        <w:rPr>
          <w:rFonts w:ascii="Arial" w:hAnsi="Arial" w:cs="Arial"/>
        </w:rPr>
        <w:t>. Mandatory.</w:t>
      </w:r>
    </w:p>
    <w:p w:rsidRPr="002E759A" w:rsidR="00FD00DC" w:rsidP="000F16BF" w:rsidRDefault="00FD00DC" w14:paraId="28B6A103" w14:textId="44C99F19">
      <w:pPr>
        <w:pStyle w:val="ListParagraph"/>
        <w:ind w:left="1080" w:right="-2"/>
        <w:jc w:val="both"/>
        <w:rPr>
          <w:rFonts w:ascii="Arial" w:hAnsi="Arial" w:cs="Arial"/>
        </w:rPr>
      </w:pPr>
      <w:r w:rsidRPr="002E759A">
        <w:rPr>
          <w:rFonts w:ascii="Arial" w:hAnsi="Arial" w:cs="Arial"/>
        </w:rPr>
        <w:t>MLI to enter the number of employee</w:t>
      </w:r>
      <w:r w:rsidRPr="002E759A" w:rsidR="00915522">
        <w:rPr>
          <w:rFonts w:ascii="Arial" w:hAnsi="Arial" w:cs="Arial"/>
        </w:rPr>
        <w:t>s</w:t>
      </w:r>
      <w:r w:rsidRPr="002E759A" w:rsidR="00600A73">
        <w:rPr>
          <w:rFonts w:ascii="Arial" w:hAnsi="Arial" w:cs="Arial"/>
        </w:rPr>
        <w:t xml:space="preserve"> employed by Borrower / unit.</w:t>
      </w:r>
    </w:p>
    <w:p w:rsidRPr="002E759A" w:rsidR="00FB13DF" w:rsidP="000F16BF" w:rsidRDefault="00FB13DF" w14:paraId="3CDDD54E" w14:textId="77777777">
      <w:pPr>
        <w:pStyle w:val="ListParagraph"/>
        <w:ind w:left="1080" w:right="-2"/>
        <w:jc w:val="both"/>
        <w:rPr>
          <w:rFonts w:ascii="Arial" w:hAnsi="Arial" w:cs="Arial"/>
        </w:rPr>
      </w:pPr>
    </w:p>
    <w:p w:rsidRPr="002E759A" w:rsidR="00FD00DC" w:rsidP="000F16BF" w:rsidRDefault="00FD00DC" w14:paraId="4CB31F18" w14:textId="1D4FB2FD">
      <w:pPr>
        <w:pStyle w:val="ListParagraph"/>
        <w:numPr>
          <w:ilvl w:val="0"/>
          <w:numId w:val="11"/>
        </w:numPr>
        <w:ind w:left="1080" w:right="-2"/>
        <w:jc w:val="both"/>
        <w:rPr>
          <w:rFonts w:ascii="Arial" w:hAnsi="Arial" w:cs="Arial"/>
        </w:rPr>
      </w:pPr>
      <w:r w:rsidRPr="002E759A">
        <w:rPr>
          <w:rFonts w:ascii="Arial" w:hAnsi="Arial" w:cs="Arial"/>
          <w:b/>
        </w:rPr>
        <w:t xml:space="preserve">GST is mandatory for all customers except for those MSME that are not </w:t>
      </w:r>
      <w:r w:rsidRPr="002E759A" w:rsidR="000F711C">
        <w:rPr>
          <w:rFonts w:ascii="Arial" w:hAnsi="Arial" w:cs="Arial"/>
          <w:b/>
        </w:rPr>
        <w:t xml:space="preserve">required </w:t>
      </w:r>
      <w:r w:rsidRPr="002E759A">
        <w:rPr>
          <w:rFonts w:ascii="Arial" w:hAnsi="Arial" w:cs="Arial"/>
          <w:b/>
        </w:rPr>
        <w:t>to obtain GST Registration:</w:t>
      </w:r>
      <w:r w:rsidRPr="002E759A" w:rsidR="00FB13DF">
        <w:rPr>
          <w:rFonts w:ascii="Arial" w:hAnsi="Arial" w:cs="Arial"/>
        </w:rPr>
        <w:t xml:space="preserve"> User Entry</w:t>
      </w:r>
      <w:r w:rsidRPr="002E759A" w:rsidR="00580732">
        <w:rPr>
          <w:rFonts w:ascii="Arial" w:hAnsi="Arial" w:cs="Arial"/>
        </w:rPr>
        <w:t xml:space="preserve"> - Checkbox. </w:t>
      </w:r>
      <w:r w:rsidRPr="002E759A" w:rsidR="00DD7D50">
        <w:rPr>
          <w:rFonts w:ascii="Arial" w:hAnsi="Arial" w:cs="Arial"/>
        </w:rPr>
        <w:t xml:space="preserve">Conditionally </w:t>
      </w:r>
      <w:r w:rsidRPr="002E759A" w:rsidR="00580732">
        <w:rPr>
          <w:rFonts w:ascii="Arial" w:hAnsi="Arial" w:cs="Arial"/>
        </w:rPr>
        <w:t>Mandatory.</w:t>
      </w:r>
    </w:p>
    <w:p w:rsidRPr="002E759A" w:rsidR="00DD7D50" w:rsidP="000F16BF" w:rsidRDefault="00580732" w14:paraId="2A66B7C4" w14:textId="77777777">
      <w:pPr>
        <w:pStyle w:val="ListParagraph"/>
        <w:ind w:left="1080" w:right="-2"/>
        <w:jc w:val="both"/>
        <w:rPr>
          <w:rFonts w:ascii="Arial" w:hAnsi="Arial" w:cs="Arial"/>
          <w:bCs/>
        </w:rPr>
      </w:pPr>
      <w:r w:rsidRPr="002E759A">
        <w:rPr>
          <w:rFonts w:ascii="Arial" w:hAnsi="Arial" w:cs="Arial"/>
          <w:bCs/>
        </w:rPr>
        <w:t>MLI to</w:t>
      </w:r>
      <w:r w:rsidRPr="002E759A" w:rsidR="00DD7D50">
        <w:rPr>
          <w:rFonts w:ascii="Arial" w:hAnsi="Arial" w:cs="Arial"/>
          <w:bCs/>
        </w:rPr>
        <w:t xml:space="preserve"> select the checkbox if Borrower GST number is not </w:t>
      </w:r>
      <w:proofErr w:type="gramStart"/>
      <w:r w:rsidRPr="002E759A" w:rsidR="00DD7D50">
        <w:rPr>
          <w:rFonts w:ascii="Arial" w:hAnsi="Arial" w:cs="Arial"/>
          <w:bCs/>
        </w:rPr>
        <w:t>entered</w:t>
      </w:r>
      <w:proofErr w:type="gramEnd"/>
    </w:p>
    <w:p w:rsidRPr="002E759A" w:rsidR="00580732" w:rsidP="000F16BF" w:rsidRDefault="00580732" w14:paraId="0FA8BB59" w14:textId="6451760C">
      <w:pPr>
        <w:pStyle w:val="ListParagraph"/>
        <w:ind w:left="1080" w:right="-2"/>
        <w:jc w:val="both"/>
        <w:rPr>
          <w:rFonts w:ascii="Arial" w:hAnsi="Arial" w:cs="Arial"/>
          <w:bCs/>
        </w:rPr>
      </w:pPr>
      <w:r w:rsidRPr="002E759A">
        <w:rPr>
          <w:rFonts w:ascii="Arial" w:hAnsi="Arial" w:cs="Arial"/>
          <w:bCs/>
        </w:rPr>
        <w:t>MLI need to submit the exemption document at the time of claim lodgment.</w:t>
      </w:r>
    </w:p>
    <w:p w:rsidRPr="002E759A" w:rsidR="00FD00DC" w:rsidP="000F16BF" w:rsidRDefault="00FD00DC" w14:paraId="0EBCA7D9" w14:textId="77777777">
      <w:pPr>
        <w:pStyle w:val="ListParagraph"/>
        <w:ind w:left="1080" w:right="-2"/>
        <w:jc w:val="both"/>
        <w:rPr>
          <w:rFonts w:ascii="Arial" w:hAnsi="Arial" w:cs="Arial"/>
        </w:rPr>
      </w:pPr>
    </w:p>
    <w:p w:rsidRPr="002E759A" w:rsidR="00FD00DC" w:rsidP="000F16BF" w:rsidRDefault="00FD00DC" w14:paraId="767FF849" w14:textId="2E345230">
      <w:pPr>
        <w:pStyle w:val="ListParagraph"/>
        <w:numPr>
          <w:ilvl w:val="0"/>
          <w:numId w:val="11"/>
        </w:numPr>
        <w:ind w:left="1080" w:right="-2"/>
        <w:jc w:val="both"/>
        <w:rPr>
          <w:rFonts w:ascii="Arial" w:hAnsi="Arial" w:cs="Arial"/>
          <w:b/>
        </w:rPr>
      </w:pPr>
      <w:r w:rsidRPr="002E759A">
        <w:rPr>
          <w:rFonts w:ascii="Arial" w:hAnsi="Arial" w:cs="Arial"/>
          <w:b/>
        </w:rPr>
        <w:t>Borrower GST N</w:t>
      </w:r>
      <w:r w:rsidRPr="002E759A" w:rsidR="00580732">
        <w:rPr>
          <w:rFonts w:ascii="Arial" w:hAnsi="Arial" w:cs="Arial"/>
          <w:b/>
        </w:rPr>
        <w:t>o.</w:t>
      </w:r>
      <w:r w:rsidRPr="002E759A">
        <w:rPr>
          <w:rFonts w:ascii="Arial" w:hAnsi="Arial" w:cs="Arial"/>
          <w:b/>
        </w:rPr>
        <w:t xml:space="preserve">: </w:t>
      </w:r>
      <w:r w:rsidRPr="002E759A">
        <w:rPr>
          <w:rFonts w:ascii="Arial" w:hAnsi="Arial" w:cs="Arial"/>
        </w:rPr>
        <w:t>User Entry</w:t>
      </w:r>
      <w:r w:rsidRPr="002E759A" w:rsidR="00580732">
        <w:rPr>
          <w:rFonts w:ascii="Arial" w:hAnsi="Arial" w:cs="Arial"/>
        </w:rPr>
        <w:t xml:space="preserve"> – </w:t>
      </w:r>
      <w:r w:rsidRPr="002E759A">
        <w:rPr>
          <w:rFonts w:ascii="Arial" w:hAnsi="Arial" w:cs="Arial"/>
        </w:rPr>
        <w:t>Alphanumeric</w:t>
      </w:r>
      <w:r w:rsidRPr="002E759A" w:rsidR="00580732">
        <w:rPr>
          <w:rFonts w:ascii="Arial" w:hAnsi="Arial" w:cs="Arial"/>
        </w:rPr>
        <w:t xml:space="preserve">. Conditional </w:t>
      </w:r>
      <w:r w:rsidRPr="002E759A" w:rsidR="001A73F7">
        <w:rPr>
          <w:rFonts w:ascii="Arial" w:hAnsi="Arial" w:cs="Arial"/>
        </w:rPr>
        <w:t>Mandatory.</w:t>
      </w:r>
    </w:p>
    <w:p w:rsidRPr="002E759A" w:rsidR="00FB13DF" w:rsidP="000F16BF" w:rsidRDefault="00FD00DC" w14:paraId="30284CB7" w14:textId="3A2C554D">
      <w:pPr>
        <w:pStyle w:val="ListParagraph"/>
        <w:ind w:left="1080" w:right="-2"/>
        <w:jc w:val="both"/>
        <w:rPr>
          <w:rFonts w:ascii="Arial" w:hAnsi="Arial" w:cs="Arial"/>
        </w:rPr>
      </w:pPr>
      <w:r w:rsidRPr="002E759A">
        <w:rPr>
          <w:rFonts w:ascii="Arial" w:hAnsi="Arial" w:cs="Arial"/>
        </w:rPr>
        <w:t xml:space="preserve">MLI to enter GST number of the </w:t>
      </w:r>
      <w:r w:rsidRPr="002E759A" w:rsidR="00580732">
        <w:rPr>
          <w:rFonts w:ascii="Arial" w:hAnsi="Arial" w:cs="Arial"/>
        </w:rPr>
        <w:t>borrower / unit. It is optional if GST exemption is selected.</w:t>
      </w:r>
    </w:p>
    <w:p w:rsidRPr="002E759A" w:rsidR="00E21278" w:rsidP="000F16BF" w:rsidRDefault="00E21278" w14:paraId="51D1317B" w14:textId="77777777">
      <w:pPr>
        <w:pStyle w:val="ListParagraph"/>
        <w:ind w:left="1080" w:right="-2"/>
        <w:jc w:val="both"/>
        <w:rPr>
          <w:rFonts w:ascii="Arial" w:hAnsi="Arial" w:cs="Arial"/>
        </w:rPr>
      </w:pPr>
    </w:p>
    <w:p w:rsidRPr="002E759A" w:rsidR="00FD00DC" w:rsidP="000F16BF" w:rsidRDefault="00FD00DC" w14:paraId="0B042A71" w14:textId="3BB38108">
      <w:pPr>
        <w:pStyle w:val="ListParagraph"/>
        <w:numPr>
          <w:ilvl w:val="0"/>
          <w:numId w:val="11"/>
        </w:numPr>
        <w:ind w:left="1080" w:right="-2"/>
        <w:jc w:val="both"/>
        <w:rPr>
          <w:rFonts w:ascii="Arial" w:hAnsi="Arial" w:cs="Arial"/>
          <w:b/>
        </w:rPr>
      </w:pPr>
      <w:r w:rsidRPr="002E759A">
        <w:rPr>
          <w:rFonts w:ascii="Arial" w:hAnsi="Arial" w:cs="Arial"/>
          <w:b/>
        </w:rPr>
        <w:t xml:space="preserve">Sales Turnover of last F.Y:  </w:t>
      </w:r>
      <w:r w:rsidRPr="002E759A">
        <w:rPr>
          <w:rFonts w:ascii="Arial" w:hAnsi="Arial" w:cs="Arial"/>
        </w:rPr>
        <w:t>User Entry</w:t>
      </w:r>
      <w:r w:rsidRPr="002E759A" w:rsidR="00A039B1">
        <w:rPr>
          <w:rFonts w:ascii="Arial" w:hAnsi="Arial" w:cs="Arial"/>
        </w:rPr>
        <w:t xml:space="preserve"> </w:t>
      </w:r>
      <w:r w:rsidRPr="002E759A">
        <w:rPr>
          <w:rFonts w:ascii="Arial" w:hAnsi="Arial" w:cs="Arial"/>
        </w:rPr>
        <w:t>–</w:t>
      </w:r>
      <w:r w:rsidRPr="002E759A" w:rsidR="00A039B1">
        <w:rPr>
          <w:rFonts w:ascii="Arial" w:hAnsi="Arial" w:cs="Arial"/>
        </w:rPr>
        <w:t xml:space="preserve"> </w:t>
      </w:r>
      <w:r w:rsidRPr="002E759A">
        <w:rPr>
          <w:rFonts w:ascii="Arial" w:hAnsi="Arial" w:cs="Arial"/>
        </w:rPr>
        <w:t>Numeric</w:t>
      </w:r>
      <w:r w:rsidRPr="002E759A" w:rsidR="00A039B1">
        <w:rPr>
          <w:rFonts w:ascii="Arial" w:hAnsi="Arial" w:cs="Arial"/>
        </w:rPr>
        <w:t xml:space="preserve">. </w:t>
      </w:r>
      <w:r w:rsidRPr="002E759A" w:rsidR="001A73F7">
        <w:rPr>
          <w:rFonts w:ascii="Arial" w:hAnsi="Arial" w:cs="Arial"/>
        </w:rPr>
        <w:t>Mandatory.</w:t>
      </w:r>
    </w:p>
    <w:p w:rsidRPr="002E759A" w:rsidR="00FD00DC" w:rsidP="000F16BF" w:rsidRDefault="00FD00DC" w14:paraId="39DCDCA9" w14:textId="0BB3872F">
      <w:pPr>
        <w:pStyle w:val="ListParagraph"/>
        <w:ind w:left="1080" w:right="-2"/>
        <w:jc w:val="both"/>
        <w:rPr>
          <w:rFonts w:ascii="Arial" w:hAnsi="Arial" w:cs="Arial"/>
        </w:rPr>
      </w:pPr>
      <w:r w:rsidRPr="002E759A">
        <w:rPr>
          <w:rFonts w:ascii="Arial" w:hAnsi="Arial" w:cs="Arial"/>
        </w:rPr>
        <w:t xml:space="preserve">MLI to enter sales turnover of </w:t>
      </w:r>
      <w:r w:rsidRPr="002E759A" w:rsidR="00F266C5">
        <w:rPr>
          <w:rFonts w:ascii="Arial" w:hAnsi="Arial" w:cs="Arial"/>
        </w:rPr>
        <w:t>Borrower / Unit</w:t>
      </w:r>
      <w:r w:rsidRPr="002E759A">
        <w:rPr>
          <w:rFonts w:ascii="Arial" w:hAnsi="Arial" w:cs="Arial"/>
        </w:rPr>
        <w:t xml:space="preserve"> for </w:t>
      </w:r>
      <w:r w:rsidRPr="002E759A" w:rsidR="00F266C5">
        <w:rPr>
          <w:rFonts w:ascii="Arial" w:hAnsi="Arial" w:cs="Arial"/>
        </w:rPr>
        <w:t xml:space="preserve">previous </w:t>
      </w:r>
      <w:r w:rsidRPr="002E759A">
        <w:rPr>
          <w:rFonts w:ascii="Arial" w:hAnsi="Arial" w:cs="Arial"/>
        </w:rPr>
        <w:t>Financial Year</w:t>
      </w:r>
      <w:r w:rsidRPr="002E759A" w:rsidR="00F266C5">
        <w:rPr>
          <w:rFonts w:ascii="Arial" w:hAnsi="Arial" w:cs="Arial"/>
        </w:rPr>
        <w:t>.</w:t>
      </w:r>
    </w:p>
    <w:p w:rsidRPr="002E759A" w:rsidR="00FB13DF" w:rsidP="000F16BF" w:rsidRDefault="00FB13DF" w14:paraId="33493EB8" w14:textId="77777777">
      <w:pPr>
        <w:pStyle w:val="ListParagraph"/>
        <w:ind w:left="1080" w:right="-2"/>
        <w:jc w:val="both"/>
        <w:rPr>
          <w:rFonts w:ascii="Arial" w:hAnsi="Arial" w:cs="Arial"/>
        </w:rPr>
      </w:pPr>
    </w:p>
    <w:p w:rsidRPr="002E759A" w:rsidR="00FD00DC" w:rsidP="000F16BF" w:rsidRDefault="00FD00DC" w14:paraId="690A0E4B" w14:textId="5C87EB85">
      <w:pPr>
        <w:pStyle w:val="ListParagraph"/>
        <w:numPr>
          <w:ilvl w:val="0"/>
          <w:numId w:val="11"/>
        </w:numPr>
        <w:ind w:left="1080" w:right="-2"/>
        <w:jc w:val="both"/>
        <w:rPr>
          <w:rFonts w:ascii="Arial" w:hAnsi="Arial" w:cs="Arial"/>
          <w:b/>
        </w:rPr>
      </w:pPr>
      <w:r w:rsidRPr="002E759A">
        <w:rPr>
          <w:rFonts w:ascii="Arial" w:hAnsi="Arial" w:cs="Arial"/>
          <w:b/>
        </w:rPr>
        <w:t xml:space="preserve">Udyog Aadhar Number: </w:t>
      </w:r>
      <w:r w:rsidRPr="002E759A">
        <w:rPr>
          <w:rFonts w:ascii="Arial" w:hAnsi="Arial" w:cs="Arial"/>
        </w:rPr>
        <w:t>User Entry</w:t>
      </w:r>
      <w:r w:rsidRPr="002E759A" w:rsidR="00F266C5">
        <w:rPr>
          <w:rFonts w:ascii="Arial" w:hAnsi="Arial" w:cs="Arial"/>
        </w:rPr>
        <w:t xml:space="preserve"> </w:t>
      </w:r>
      <w:r w:rsidRPr="002E759A">
        <w:rPr>
          <w:rFonts w:ascii="Arial" w:hAnsi="Arial" w:cs="Arial"/>
        </w:rPr>
        <w:t>–</w:t>
      </w:r>
      <w:r w:rsidRPr="002E759A" w:rsidR="00F266C5">
        <w:rPr>
          <w:rFonts w:ascii="Arial" w:hAnsi="Arial" w:cs="Arial"/>
        </w:rPr>
        <w:t xml:space="preserve"> </w:t>
      </w:r>
      <w:r w:rsidRPr="002E759A">
        <w:rPr>
          <w:rFonts w:ascii="Arial" w:hAnsi="Arial" w:cs="Arial"/>
        </w:rPr>
        <w:t>Alphanumeric</w:t>
      </w:r>
      <w:r w:rsidRPr="002E759A" w:rsidR="00F266C5">
        <w:rPr>
          <w:rFonts w:ascii="Arial" w:hAnsi="Arial" w:cs="Arial"/>
        </w:rPr>
        <w:t xml:space="preserve">. </w:t>
      </w:r>
      <w:r w:rsidRPr="002E759A" w:rsidR="00160E1B">
        <w:rPr>
          <w:rFonts w:ascii="Arial" w:hAnsi="Arial" w:cs="Arial"/>
        </w:rPr>
        <w:t>Optional</w:t>
      </w:r>
      <w:r w:rsidRPr="002E759A" w:rsidR="001A73F7">
        <w:rPr>
          <w:rFonts w:ascii="Arial" w:hAnsi="Arial" w:cs="Arial"/>
        </w:rPr>
        <w:t>.</w:t>
      </w:r>
    </w:p>
    <w:p w:rsidRPr="002E759A" w:rsidR="00FD00DC" w:rsidP="000F16BF" w:rsidRDefault="00FD00DC" w14:paraId="41D3375A" w14:textId="5BE8EFB5">
      <w:pPr>
        <w:pStyle w:val="ListParagraph"/>
        <w:ind w:left="1080" w:right="-2"/>
        <w:jc w:val="both"/>
        <w:rPr>
          <w:rFonts w:ascii="Arial" w:hAnsi="Arial" w:cs="Arial"/>
        </w:rPr>
      </w:pPr>
      <w:r w:rsidRPr="002E759A">
        <w:rPr>
          <w:rFonts w:ascii="Arial" w:hAnsi="Arial" w:cs="Arial"/>
        </w:rPr>
        <w:t xml:space="preserve">MLI to enter Udyog Aadhar Number of </w:t>
      </w:r>
      <w:r w:rsidRPr="002E759A" w:rsidR="00F266C5">
        <w:rPr>
          <w:rFonts w:ascii="Arial" w:hAnsi="Arial" w:cs="Arial"/>
        </w:rPr>
        <w:t>Borrower / Unit</w:t>
      </w:r>
      <w:r w:rsidRPr="002E759A" w:rsidR="00160E1B">
        <w:rPr>
          <w:rFonts w:ascii="Arial" w:hAnsi="Arial" w:cs="Arial"/>
        </w:rPr>
        <w:t>.</w:t>
      </w:r>
    </w:p>
    <w:p w:rsidRPr="002E759A" w:rsidR="00FB13DF" w:rsidP="000F16BF" w:rsidRDefault="00FB13DF" w14:paraId="79E091A9" w14:textId="77777777">
      <w:pPr>
        <w:pStyle w:val="ListParagraph"/>
        <w:ind w:left="1080" w:right="-2"/>
        <w:jc w:val="both"/>
        <w:rPr>
          <w:rFonts w:ascii="Arial" w:hAnsi="Arial" w:cs="Arial"/>
        </w:rPr>
      </w:pPr>
    </w:p>
    <w:p w:rsidRPr="002E759A" w:rsidR="00FD00DC" w:rsidP="000F16BF" w:rsidRDefault="00FD00DC" w14:paraId="5EFF44F2" w14:textId="4B14AB71">
      <w:pPr>
        <w:pStyle w:val="ListParagraph"/>
        <w:numPr>
          <w:ilvl w:val="0"/>
          <w:numId w:val="11"/>
        </w:numPr>
        <w:ind w:left="1080" w:right="-2"/>
        <w:jc w:val="both"/>
        <w:rPr>
          <w:rFonts w:ascii="Arial" w:hAnsi="Arial" w:cs="Arial"/>
          <w:b/>
        </w:rPr>
      </w:pPr>
      <w:r w:rsidRPr="002E759A">
        <w:rPr>
          <w:rFonts w:ascii="Arial" w:hAnsi="Arial" w:cs="Arial"/>
          <w:b/>
        </w:rPr>
        <w:t xml:space="preserve">Gender of Chief Promoter: </w:t>
      </w:r>
      <w:r w:rsidRPr="002E759A">
        <w:rPr>
          <w:rFonts w:ascii="Arial" w:hAnsi="Arial" w:cs="Arial"/>
        </w:rPr>
        <w:t>User Entry</w:t>
      </w:r>
      <w:r w:rsidRPr="002E759A" w:rsidR="00160E1B">
        <w:rPr>
          <w:rFonts w:ascii="Arial" w:hAnsi="Arial" w:cs="Arial"/>
        </w:rPr>
        <w:t xml:space="preserve"> - </w:t>
      </w:r>
      <w:r w:rsidRPr="002E759A">
        <w:rPr>
          <w:rFonts w:ascii="Arial" w:hAnsi="Arial" w:cs="Arial"/>
        </w:rPr>
        <w:t>Ra</w:t>
      </w:r>
      <w:r w:rsidRPr="002E759A" w:rsidR="00BC13D9">
        <w:rPr>
          <w:rFonts w:ascii="Arial" w:hAnsi="Arial" w:cs="Arial"/>
        </w:rPr>
        <w:t>dio Buttons with values “Male”</w:t>
      </w:r>
      <w:proofErr w:type="gramStart"/>
      <w:r w:rsidR="00601C49">
        <w:rPr>
          <w:rFonts w:ascii="Arial" w:hAnsi="Arial" w:cs="Arial"/>
        </w:rPr>
        <w:t>,</w:t>
      </w:r>
      <w:r w:rsidRPr="002E759A" w:rsidR="00BC13D9">
        <w:rPr>
          <w:rFonts w:ascii="Arial" w:hAnsi="Arial" w:cs="Arial"/>
        </w:rPr>
        <w:t xml:space="preserve"> </w:t>
      </w:r>
      <w:r w:rsidRPr="002E759A">
        <w:rPr>
          <w:rFonts w:ascii="Arial" w:hAnsi="Arial" w:cs="Arial"/>
        </w:rPr>
        <w:t>”Female</w:t>
      </w:r>
      <w:proofErr w:type="gramEnd"/>
      <w:r w:rsidRPr="002E759A">
        <w:rPr>
          <w:rFonts w:ascii="Arial" w:hAnsi="Arial" w:cs="Arial"/>
        </w:rPr>
        <w:t>”</w:t>
      </w:r>
      <w:r w:rsidRPr="002E759A" w:rsidR="00F321D9">
        <w:rPr>
          <w:rFonts w:ascii="Arial" w:hAnsi="Arial" w:cs="Arial"/>
        </w:rPr>
        <w:t>,</w:t>
      </w:r>
      <w:r w:rsidR="00601C49">
        <w:rPr>
          <w:rFonts w:ascii="Arial" w:hAnsi="Arial" w:cs="Arial"/>
        </w:rPr>
        <w:t xml:space="preserve"> “</w:t>
      </w:r>
      <w:r w:rsidRPr="002E759A">
        <w:rPr>
          <w:rFonts w:ascii="Arial" w:hAnsi="Arial" w:cs="Arial"/>
        </w:rPr>
        <w:t>Transgender”</w:t>
      </w:r>
      <w:r w:rsidRPr="002E759A" w:rsidR="00160E1B">
        <w:rPr>
          <w:rFonts w:ascii="Arial" w:hAnsi="Arial" w:cs="Arial"/>
        </w:rPr>
        <w:t xml:space="preserve">. </w:t>
      </w:r>
      <w:r w:rsidRPr="002E759A" w:rsidR="001A73F7">
        <w:rPr>
          <w:rFonts w:ascii="Arial" w:hAnsi="Arial" w:cs="Arial"/>
        </w:rPr>
        <w:t>Mandatory.</w:t>
      </w:r>
    </w:p>
    <w:p w:rsidRPr="002E759A" w:rsidR="00FD00DC" w:rsidP="000F16BF" w:rsidRDefault="00FD00DC" w14:paraId="0204DC2C" w14:textId="326D394E">
      <w:pPr>
        <w:pStyle w:val="ListParagraph"/>
        <w:ind w:left="1080" w:right="-2"/>
        <w:jc w:val="both"/>
        <w:rPr>
          <w:rFonts w:ascii="Arial" w:hAnsi="Arial" w:cs="Arial"/>
        </w:rPr>
      </w:pPr>
      <w:r w:rsidRPr="002E759A">
        <w:rPr>
          <w:rFonts w:ascii="Arial" w:hAnsi="Arial" w:cs="Arial"/>
        </w:rPr>
        <w:t xml:space="preserve">MLI to select the </w:t>
      </w:r>
      <w:r w:rsidRPr="002E759A" w:rsidR="00160E1B">
        <w:rPr>
          <w:rFonts w:ascii="Arial" w:hAnsi="Arial" w:cs="Arial"/>
        </w:rPr>
        <w:t xml:space="preserve">Gender </w:t>
      </w:r>
      <w:r w:rsidRPr="002E759A">
        <w:rPr>
          <w:rFonts w:ascii="Arial" w:hAnsi="Arial" w:cs="Arial"/>
        </w:rPr>
        <w:t xml:space="preserve">of </w:t>
      </w:r>
      <w:r w:rsidRPr="002E759A" w:rsidR="00160E1B">
        <w:rPr>
          <w:rFonts w:ascii="Arial" w:hAnsi="Arial" w:cs="Arial"/>
        </w:rPr>
        <w:t>Chief Promoter of Borrower / Unit.</w:t>
      </w:r>
    </w:p>
    <w:p w:rsidRPr="002E759A" w:rsidR="00210529" w:rsidP="000F16BF" w:rsidRDefault="00210529" w14:paraId="2A49BD0C" w14:textId="15830B6F">
      <w:pPr>
        <w:pStyle w:val="ListParagraph"/>
        <w:ind w:left="1080" w:right="-2"/>
        <w:jc w:val="both"/>
        <w:rPr>
          <w:rFonts w:ascii="Arial" w:hAnsi="Arial" w:cs="Arial"/>
        </w:rPr>
      </w:pPr>
    </w:p>
    <w:p w:rsidRPr="002E759A" w:rsidR="00FD00DC" w:rsidP="000F16BF" w:rsidRDefault="00FD00DC" w14:paraId="0F7F38D0" w14:textId="69456447">
      <w:pPr>
        <w:pStyle w:val="ListParagraph"/>
        <w:numPr>
          <w:ilvl w:val="0"/>
          <w:numId w:val="11"/>
        </w:numPr>
        <w:ind w:left="1080" w:right="-2"/>
        <w:jc w:val="both"/>
        <w:rPr>
          <w:rFonts w:ascii="Arial" w:hAnsi="Arial" w:cs="Arial"/>
          <w:b/>
        </w:rPr>
      </w:pPr>
      <w:r w:rsidRPr="002E759A">
        <w:rPr>
          <w:rFonts w:ascii="Arial" w:hAnsi="Arial" w:cs="Arial"/>
          <w:b/>
        </w:rPr>
        <w:t xml:space="preserve">ITPAN of Chief Promoter: </w:t>
      </w:r>
      <w:r w:rsidRPr="002E759A">
        <w:rPr>
          <w:rFonts w:ascii="Arial" w:hAnsi="Arial" w:cs="Arial"/>
        </w:rPr>
        <w:t>User Entry</w:t>
      </w:r>
      <w:r w:rsidRPr="002E759A" w:rsidR="00160E1B">
        <w:rPr>
          <w:rFonts w:ascii="Arial" w:hAnsi="Arial" w:cs="Arial"/>
        </w:rPr>
        <w:t xml:space="preserve"> – </w:t>
      </w:r>
      <w:r w:rsidRPr="002E759A">
        <w:rPr>
          <w:rFonts w:ascii="Arial" w:hAnsi="Arial" w:cs="Arial"/>
        </w:rPr>
        <w:t>Alphanumeric</w:t>
      </w:r>
      <w:r w:rsidRPr="002E759A" w:rsidR="00160E1B">
        <w:rPr>
          <w:rFonts w:ascii="Arial" w:hAnsi="Arial" w:cs="Arial"/>
        </w:rPr>
        <w:t xml:space="preserve">. </w:t>
      </w:r>
      <w:r w:rsidRPr="002E759A" w:rsidR="006924B9">
        <w:rPr>
          <w:rFonts w:ascii="Arial" w:hAnsi="Arial" w:cs="Arial"/>
        </w:rPr>
        <w:t>Optional</w:t>
      </w:r>
      <w:r w:rsidRPr="002E759A" w:rsidR="00160E1B">
        <w:rPr>
          <w:rFonts w:ascii="Arial" w:hAnsi="Arial" w:cs="Arial"/>
        </w:rPr>
        <w:t>.</w:t>
      </w:r>
    </w:p>
    <w:p w:rsidRPr="002E759A" w:rsidR="00FD00DC" w:rsidP="000F16BF" w:rsidRDefault="00FD00DC" w14:paraId="1EB33937" w14:textId="3B7244E3">
      <w:pPr>
        <w:pStyle w:val="ListParagraph"/>
        <w:ind w:left="1080" w:right="-2"/>
        <w:jc w:val="both"/>
        <w:rPr>
          <w:rFonts w:ascii="Arial" w:hAnsi="Arial" w:cs="Arial"/>
        </w:rPr>
      </w:pPr>
      <w:r w:rsidRPr="002E759A">
        <w:rPr>
          <w:rFonts w:ascii="Arial" w:hAnsi="Arial" w:cs="Arial"/>
        </w:rPr>
        <w:t xml:space="preserve">MLI to enter the </w:t>
      </w:r>
      <w:r w:rsidRPr="002E759A" w:rsidR="00160E1B">
        <w:rPr>
          <w:rFonts w:ascii="Arial" w:hAnsi="Arial" w:cs="Arial"/>
        </w:rPr>
        <w:t xml:space="preserve">IT </w:t>
      </w:r>
      <w:r w:rsidRPr="002E759A">
        <w:rPr>
          <w:rFonts w:ascii="Arial" w:hAnsi="Arial" w:cs="Arial"/>
        </w:rPr>
        <w:t xml:space="preserve">PAN of </w:t>
      </w:r>
      <w:r w:rsidRPr="002E759A" w:rsidR="00160E1B">
        <w:rPr>
          <w:rFonts w:ascii="Arial" w:hAnsi="Arial" w:cs="Arial"/>
        </w:rPr>
        <w:t xml:space="preserve">Chief Promoter </w:t>
      </w:r>
      <w:r w:rsidRPr="002E759A">
        <w:rPr>
          <w:rFonts w:ascii="Arial" w:hAnsi="Arial" w:cs="Arial"/>
        </w:rPr>
        <w:t xml:space="preserve">of </w:t>
      </w:r>
      <w:r w:rsidRPr="002E759A" w:rsidR="00F266C5">
        <w:rPr>
          <w:rFonts w:ascii="Arial" w:hAnsi="Arial" w:cs="Arial"/>
        </w:rPr>
        <w:t>Borrower / Unit</w:t>
      </w:r>
      <w:r w:rsidRPr="002E759A" w:rsidR="00160E1B">
        <w:rPr>
          <w:rFonts w:ascii="Arial" w:hAnsi="Arial" w:cs="Arial"/>
        </w:rPr>
        <w:t>.</w:t>
      </w:r>
    </w:p>
    <w:p w:rsidRPr="002E759A" w:rsidR="006924B9" w:rsidP="000F16BF" w:rsidRDefault="006924B9" w14:paraId="0210F0BC" w14:textId="77777777">
      <w:pPr>
        <w:pStyle w:val="ListParagraph"/>
        <w:ind w:left="1080" w:right="-2"/>
        <w:jc w:val="both"/>
        <w:rPr>
          <w:rFonts w:ascii="Arial" w:hAnsi="Arial" w:cs="Arial"/>
        </w:rPr>
      </w:pPr>
    </w:p>
    <w:p w:rsidRPr="002E759A" w:rsidR="00FD00DC" w:rsidP="000F16BF" w:rsidRDefault="00FD00DC" w14:paraId="5CA6BF8E" w14:textId="61B52E2F">
      <w:pPr>
        <w:pStyle w:val="ListParagraph"/>
        <w:numPr>
          <w:ilvl w:val="0"/>
          <w:numId w:val="11"/>
        </w:numPr>
        <w:spacing w:before="0" w:after="0" w:line="240" w:lineRule="auto"/>
        <w:ind w:left="1080" w:right="-2"/>
        <w:jc w:val="both"/>
        <w:rPr>
          <w:rFonts w:ascii="Arial" w:hAnsi="Arial" w:cs="Arial"/>
          <w:b/>
        </w:rPr>
      </w:pPr>
      <w:r w:rsidRPr="002E759A">
        <w:rPr>
          <w:rFonts w:ascii="Arial" w:hAnsi="Arial" w:cs="Arial"/>
          <w:b/>
        </w:rPr>
        <w:t xml:space="preserve">Promoter Aadhar Card Number: </w:t>
      </w:r>
      <w:r w:rsidRPr="002E759A">
        <w:rPr>
          <w:rFonts w:ascii="Arial" w:hAnsi="Arial" w:cs="Arial"/>
        </w:rPr>
        <w:t>User Entry</w:t>
      </w:r>
      <w:r w:rsidRPr="002E759A" w:rsidR="00160E1B">
        <w:rPr>
          <w:rFonts w:ascii="Arial" w:hAnsi="Arial" w:cs="Arial"/>
        </w:rPr>
        <w:t xml:space="preserve"> – </w:t>
      </w:r>
      <w:r w:rsidRPr="002E759A">
        <w:rPr>
          <w:rFonts w:ascii="Arial" w:hAnsi="Arial" w:cs="Arial"/>
        </w:rPr>
        <w:t>Numeric</w:t>
      </w:r>
      <w:r w:rsidRPr="002E759A" w:rsidR="00160E1B">
        <w:rPr>
          <w:rFonts w:ascii="Arial" w:hAnsi="Arial" w:cs="Arial"/>
        </w:rPr>
        <w:t xml:space="preserve">. </w:t>
      </w:r>
      <w:r w:rsidRPr="002E759A" w:rsidR="006924B9">
        <w:rPr>
          <w:rFonts w:ascii="Arial" w:hAnsi="Arial" w:cs="Arial"/>
        </w:rPr>
        <w:t>Optional</w:t>
      </w:r>
      <w:r w:rsidRPr="002E759A" w:rsidR="00160E1B">
        <w:rPr>
          <w:rFonts w:ascii="Arial" w:hAnsi="Arial" w:cs="Arial"/>
        </w:rPr>
        <w:t>.</w:t>
      </w:r>
    </w:p>
    <w:p w:rsidRPr="002E759A" w:rsidR="00FD00DC" w:rsidP="000F16BF" w:rsidRDefault="00FD00DC" w14:paraId="040F9CDB" w14:textId="733BBC66">
      <w:pPr>
        <w:pStyle w:val="ListParagraph"/>
        <w:spacing w:before="0" w:after="0" w:line="240" w:lineRule="auto"/>
        <w:ind w:left="1080" w:right="-2"/>
        <w:jc w:val="both"/>
        <w:rPr>
          <w:rFonts w:ascii="Arial" w:hAnsi="Arial" w:cs="Arial"/>
        </w:rPr>
      </w:pPr>
      <w:r w:rsidRPr="002E759A">
        <w:rPr>
          <w:rFonts w:ascii="Arial" w:hAnsi="Arial" w:cs="Arial"/>
        </w:rPr>
        <w:t>MLI to enter th</w:t>
      </w:r>
      <w:r w:rsidRPr="002E759A" w:rsidR="006924B9">
        <w:rPr>
          <w:rFonts w:ascii="Arial" w:hAnsi="Arial" w:cs="Arial"/>
        </w:rPr>
        <w:t xml:space="preserve">e Aadhar </w:t>
      </w:r>
      <w:r w:rsidRPr="002E759A" w:rsidR="00160E1B">
        <w:rPr>
          <w:rFonts w:ascii="Arial" w:hAnsi="Arial" w:cs="Arial"/>
        </w:rPr>
        <w:t>Card N</w:t>
      </w:r>
      <w:r w:rsidRPr="002E759A" w:rsidR="006924B9">
        <w:rPr>
          <w:rFonts w:ascii="Arial" w:hAnsi="Arial" w:cs="Arial"/>
        </w:rPr>
        <w:t xml:space="preserve">umber of </w:t>
      </w:r>
      <w:r w:rsidRPr="002E759A" w:rsidR="00160E1B">
        <w:rPr>
          <w:rFonts w:ascii="Arial" w:hAnsi="Arial" w:cs="Arial"/>
        </w:rPr>
        <w:t>Chief Promoter of Borrower / Unit.</w:t>
      </w:r>
    </w:p>
    <w:p w:rsidRPr="002E759A" w:rsidR="006924B9" w:rsidP="000F16BF" w:rsidRDefault="006924B9" w14:paraId="3CEFD5B4" w14:textId="77777777">
      <w:pPr>
        <w:pStyle w:val="ListParagraph"/>
        <w:spacing w:before="0" w:after="0" w:line="240" w:lineRule="auto"/>
        <w:ind w:left="1080" w:right="-2"/>
        <w:jc w:val="both"/>
        <w:rPr>
          <w:rFonts w:ascii="Arial" w:hAnsi="Arial" w:cs="Arial"/>
        </w:rPr>
      </w:pPr>
    </w:p>
    <w:p w:rsidRPr="002E759A" w:rsidR="00FD00DC" w:rsidP="000F16BF" w:rsidRDefault="00FD00DC" w14:paraId="6601311B" w14:textId="5216AA66">
      <w:pPr>
        <w:pStyle w:val="ListParagraph"/>
        <w:numPr>
          <w:ilvl w:val="0"/>
          <w:numId w:val="11"/>
        </w:numPr>
        <w:spacing w:before="0" w:after="0" w:line="240" w:lineRule="auto"/>
        <w:ind w:left="1080" w:right="-2"/>
        <w:jc w:val="both"/>
        <w:rPr>
          <w:rFonts w:ascii="Arial" w:hAnsi="Arial" w:cs="Arial"/>
          <w:b/>
        </w:rPr>
      </w:pPr>
      <w:r w:rsidRPr="002E759A">
        <w:rPr>
          <w:rFonts w:ascii="Arial" w:hAnsi="Arial" w:cs="Arial"/>
          <w:b/>
        </w:rPr>
        <w:t xml:space="preserve">Promoter Mobile Number: </w:t>
      </w:r>
      <w:r w:rsidRPr="002E759A">
        <w:rPr>
          <w:rFonts w:ascii="Arial" w:hAnsi="Arial" w:cs="Arial"/>
        </w:rPr>
        <w:t>User Entry</w:t>
      </w:r>
      <w:r w:rsidRPr="002E759A" w:rsidR="00160E1B">
        <w:rPr>
          <w:rFonts w:ascii="Arial" w:hAnsi="Arial" w:cs="Arial"/>
        </w:rPr>
        <w:t xml:space="preserve"> – </w:t>
      </w:r>
      <w:r w:rsidRPr="002E759A">
        <w:rPr>
          <w:rFonts w:ascii="Arial" w:hAnsi="Arial" w:cs="Arial"/>
        </w:rPr>
        <w:t>Numeric</w:t>
      </w:r>
      <w:r w:rsidRPr="002E759A" w:rsidR="00160E1B">
        <w:rPr>
          <w:rFonts w:ascii="Arial" w:hAnsi="Arial" w:cs="Arial"/>
        </w:rPr>
        <w:t xml:space="preserve">. </w:t>
      </w:r>
      <w:r w:rsidRPr="002E759A" w:rsidR="001A73F7">
        <w:rPr>
          <w:rFonts w:ascii="Arial" w:hAnsi="Arial" w:cs="Arial"/>
        </w:rPr>
        <w:t>Mandatory.</w:t>
      </w:r>
    </w:p>
    <w:p w:rsidRPr="002E759A" w:rsidR="00160E1B" w:rsidP="000F16BF" w:rsidRDefault="00FD00DC" w14:paraId="39D72B81" w14:textId="2DB25246">
      <w:pPr>
        <w:pStyle w:val="ListParagraph"/>
        <w:spacing w:before="0" w:after="0" w:line="240" w:lineRule="auto"/>
        <w:ind w:left="1080" w:right="-2"/>
        <w:jc w:val="both"/>
        <w:rPr>
          <w:rFonts w:ascii="Arial" w:hAnsi="Arial" w:cs="Arial"/>
        </w:rPr>
      </w:pPr>
      <w:r w:rsidRPr="002E759A">
        <w:rPr>
          <w:rFonts w:ascii="Arial" w:hAnsi="Arial" w:cs="Arial"/>
        </w:rPr>
        <w:t xml:space="preserve">MLI to enter Mobile </w:t>
      </w:r>
      <w:r w:rsidRPr="002E759A" w:rsidR="00160E1B">
        <w:rPr>
          <w:rFonts w:ascii="Arial" w:hAnsi="Arial" w:cs="Arial"/>
        </w:rPr>
        <w:t xml:space="preserve">Number </w:t>
      </w:r>
      <w:r w:rsidRPr="002E759A">
        <w:rPr>
          <w:rFonts w:ascii="Arial" w:hAnsi="Arial" w:cs="Arial"/>
        </w:rPr>
        <w:t xml:space="preserve">of </w:t>
      </w:r>
      <w:r w:rsidRPr="002E759A" w:rsidR="00160E1B">
        <w:rPr>
          <w:rFonts w:ascii="Arial" w:hAnsi="Arial" w:cs="Arial"/>
        </w:rPr>
        <w:t>Chief Promoter of Borrower / Unit.</w:t>
      </w:r>
    </w:p>
    <w:p w:rsidRPr="002E759A" w:rsidR="002D6B7E" w:rsidP="000F16BF" w:rsidRDefault="002D6B7E" w14:paraId="0DBF9585" w14:textId="77777777">
      <w:pPr>
        <w:pStyle w:val="ListParagraph"/>
        <w:spacing w:before="0" w:after="0" w:line="240" w:lineRule="auto"/>
        <w:ind w:left="1080" w:right="-2"/>
        <w:jc w:val="both"/>
        <w:rPr>
          <w:rFonts w:ascii="Arial" w:hAnsi="Arial" w:cs="Arial"/>
        </w:rPr>
      </w:pPr>
    </w:p>
    <w:p w:rsidRPr="002E759A" w:rsidR="002D6B7E" w:rsidP="000F16BF" w:rsidRDefault="002D6B7E" w14:paraId="6EBFCE97" w14:textId="266781B1">
      <w:pPr>
        <w:pStyle w:val="ListParagraph"/>
        <w:numPr>
          <w:ilvl w:val="0"/>
          <w:numId w:val="11"/>
        </w:numPr>
        <w:spacing w:before="0" w:after="0" w:line="240" w:lineRule="auto"/>
        <w:ind w:left="1080" w:right="-2"/>
        <w:jc w:val="both"/>
        <w:rPr>
          <w:rFonts w:ascii="Arial" w:hAnsi="Arial" w:cs="Arial"/>
          <w:b/>
        </w:rPr>
      </w:pPr>
      <w:r w:rsidRPr="002E759A">
        <w:rPr>
          <w:rFonts w:ascii="Arial" w:hAnsi="Arial" w:cs="Arial"/>
          <w:b/>
        </w:rPr>
        <w:t xml:space="preserve">Name of Existing Lender: </w:t>
      </w:r>
      <w:r w:rsidRPr="002E759A">
        <w:rPr>
          <w:rFonts w:ascii="Arial" w:hAnsi="Arial" w:cs="Arial"/>
          <w:bCs/>
        </w:rPr>
        <w:t xml:space="preserve">User Entry – </w:t>
      </w:r>
      <w:r w:rsidRPr="002E759A" w:rsidR="00A31D2C">
        <w:rPr>
          <w:rFonts w:ascii="Arial" w:hAnsi="Arial" w:cs="Arial"/>
          <w:bCs/>
        </w:rPr>
        <w:t>Text</w:t>
      </w:r>
      <w:r w:rsidRPr="002E759A">
        <w:rPr>
          <w:rFonts w:ascii="Arial" w:hAnsi="Arial" w:cs="Arial"/>
          <w:bCs/>
        </w:rPr>
        <w:t>. Conditional mandatory.</w:t>
      </w:r>
    </w:p>
    <w:p w:rsidRPr="002E759A" w:rsidR="002D6B7E" w:rsidP="000F16BF" w:rsidRDefault="002D6B7E" w14:paraId="68A22E15" w14:textId="77777777">
      <w:pPr>
        <w:pStyle w:val="ListParagraph"/>
        <w:spacing w:before="0" w:after="0" w:line="240" w:lineRule="auto"/>
        <w:ind w:left="1080" w:right="-2"/>
        <w:jc w:val="both"/>
        <w:rPr>
          <w:rFonts w:ascii="Arial" w:hAnsi="Arial" w:cs="Arial"/>
          <w:bCs/>
        </w:rPr>
      </w:pPr>
      <w:r w:rsidRPr="002E759A">
        <w:rPr>
          <w:rFonts w:ascii="Arial" w:hAnsi="Arial" w:cs="Arial"/>
          <w:bCs/>
        </w:rPr>
        <w:t xml:space="preserve">Name of Existing Lender to be entered in case of takeover cases. </w:t>
      </w:r>
    </w:p>
    <w:p w:rsidRPr="002E759A" w:rsidR="002D6B7E" w:rsidP="000F16BF" w:rsidRDefault="002D6B7E" w14:paraId="6010A029" w14:textId="53CB32D0">
      <w:pPr>
        <w:pStyle w:val="ListParagraph"/>
        <w:spacing w:before="0" w:after="0" w:line="240" w:lineRule="auto"/>
        <w:ind w:left="1080" w:right="-2"/>
        <w:jc w:val="both"/>
        <w:rPr>
          <w:rFonts w:ascii="Arial" w:hAnsi="Arial" w:cs="Arial"/>
          <w:bCs/>
        </w:rPr>
      </w:pPr>
      <w:r w:rsidRPr="002E759A">
        <w:rPr>
          <w:rFonts w:ascii="Arial" w:hAnsi="Arial" w:cs="Arial"/>
          <w:bCs/>
        </w:rPr>
        <w:t xml:space="preserve">Mandatory, if </w:t>
      </w:r>
      <w:r w:rsidRPr="002E759A" w:rsidR="00DD7D50">
        <w:rPr>
          <w:rFonts w:ascii="Arial" w:hAnsi="Arial" w:cs="Arial"/>
          <w:bCs/>
        </w:rPr>
        <w:t>MLI is applying for ECLGS 4</w:t>
      </w:r>
      <w:r w:rsidRPr="002E759A">
        <w:rPr>
          <w:rFonts w:ascii="Arial" w:hAnsi="Arial" w:cs="Arial"/>
          <w:bCs/>
        </w:rPr>
        <w:t>.</w:t>
      </w:r>
      <w:r w:rsidRPr="002E759A" w:rsidR="00DD7D50">
        <w:rPr>
          <w:rFonts w:ascii="Arial" w:hAnsi="Arial" w:cs="Arial"/>
          <w:bCs/>
        </w:rPr>
        <w:t>0</w:t>
      </w:r>
    </w:p>
    <w:p w:rsidRPr="002E759A" w:rsidR="002D6B7E" w:rsidP="000F16BF" w:rsidRDefault="002D6B7E" w14:paraId="65EF6D10" w14:textId="77777777">
      <w:pPr>
        <w:pStyle w:val="ListParagraph"/>
        <w:spacing w:before="0" w:after="0" w:line="240" w:lineRule="auto"/>
        <w:ind w:left="1080" w:right="-2"/>
        <w:jc w:val="both"/>
        <w:rPr>
          <w:rFonts w:ascii="Arial" w:hAnsi="Arial" w:cs="Arial"/>
          <w:bCs/>
        </w:rPr>
      </w:pPr>
    </w:p>
    <w:p w:rsidRPr="00254BA4" w:rsidR="00FD00DC" w:rsidP="000F16BF" w:rsidRDefault="00FD00DC" w14:paraId="7EF51BD4" w14:textId="0BABCC74">
      <w:pPr>
        <w:pStyle w:val="ListParagraph"/>
        <w:numPr>
          <w:ilvl w:val="0"/>
          <w:numId w:val="11"/>
        </w:numPr>
        <w:spacing w:before="0" w:after="0" w:line="240" w:lineRule="auto"/>
        <w:ind w:left="1080" w:right="-2"/>
        <w:jc w:val="both"/>
        <w:rPr>
          <w:rFonts w:ascii="Arial" w:hAnsi="Arial" w:cs="Arial"/>
          <w:b/>
        </w:rPr>
      </w:pPr>
      <w:r w:rsidRPr="002E759A">
        <w:rPr>
          <w:rFonts w:ascii="Arial" w:hAnsi="Arial" w:cs="Arial"/>
          <w:b/>
        </w:rPr>
        <w:t xml:space="preserve">Total O/S Amount of Borrower </w:t>
      </w:r>
      <w:r w:rsidRPr="002E759A" w:rsidR="00AC2993">
        <w:rPr>
          <w:rFonts w:ascii="Arial" w:hAnsi="Arial" w:cs="Arial"/>
          <w:b/>
        </w:rPr>
        <w:t>as Fetched from Bureau as</w:t>
      </w:r>
      <w:r w:rsidRPr="002E759A">
        <w:rPr>
          <w:rFonts w:ascii="Arial" w:hAnsi="Arial" w:cs="Arial"/>
          <w:b/>
        </w:rPr>
        <w:t xml:space="preserve"> </w:t>
      </w:r>
      <w:r w:rsidRPr="002E759A" w:rsidR="00601C49">
        <w:rPr>
          <w:rFonts w:ascii="Arial" w:hAnsi="Arial" w:cs="Arial"/>
          <w:b/>
        </w:rPr>
        <w:t>on</w:t>
      </w:r>
      <w:r w:rsidRPr="002E759A">
        <w:rPr>
          <w:rFonts w:ascii="Arial" w:hAnsi="Arial" w:cs="Arial"/>
          <w:b/>
        </w:rPr>
        <w:t xml:space="preserve">: </w:t>
      </w:r>
      <w:r w:rsidRPr="002E759A">
        <w:rPr>
          <w:rFonts w:ascii="Arial" w:hAnsi="Arial" w:cs="Arial"/>
          <w:bCs/>
        </w:rPr>
        <w:t>User entry- Drop-down with values “29/02/2020”,”31/03/2021”</w:t>
      </w:r>
      <w:r w:rsidRPr="002E759A" w:rsidR="002D6B7E">
        <w:rPr>
          <w:rFonts w:ascii="Arial" w:hAnsi="Arial" w:cs="Arial"/>
          <w:bCs/>
        </w:rPr>
        <w:t>. Mandatory.</w:t>
      </w:r>
    </w:p>
    <w:p w:rsidRPr="00254BA4" w:rsidR="00254BA4" w:rsidP="00254BA4" w:rsidRDefault="00254BA4" w14:paraId="58CF41F3" w14:textId="30BD1FF3">
      <w:pPr>
        <w:pStyle w:val="ListParagraph"/>
        <w:spacing w:before="0" w:after="0" w:line="240" w:lineRule="auto"/>
        <w:ind w:left="1080" w:right="-2"/>
        <w:jc w:val="both"/>
        <w:rPr>
          <w:rFonts w:ascii="Arial" w:hAnsi="Arial" w:cs="Arial"/>
          <w:b/>
        </w:rPr>
      </w:pPr>
      <w:r>
        <w:rPr>
          <w:rFonts w:ascii="Arial" w:hAnsi="Arial" w:cs="Arial"/>
          <w:bCs/>
        </w:rPr>
        <w:t>New change from 01/04/2022 –</w:t>
      </w:r>
    </w:p>
    <w:p w:rsidRPr="00F44189" w:rsidR="00254BA4" w:rsidP="00254BA4" w:rsidRDefault="00254BA4" w14:paraId="41CB5894" w14:textId="21D9EB87">
      <w:pPr>
        <w:pStyle w:val="ListParagraph"/>
        <w:spacing w:before="0" w:after="0" w:line="240" w:lineRule="auto"/>
        <w:ind w:left="1080" w:right="-2"/>
        <w:jc w:val="both"/>
        <w:rPr>
          <w:rFonts w:ascii="Arial" w:hAnsi="Arial" w:cs="Arial"/>
        </w:rPr>
      </w:pPr>
      <w:r w:rsidRPr="00F44189">
        <w:rPr>
          <w:rFonts w:ascii="Arial" w:hAnsi="Arial" w:cs="Arial"/>
        </w:rPr>
        <w:t>User entry- Drop-down with value “31/01/2022” Mandatory.</w:t>
      </w:r>
    </w:p>
    <w:p w:rsidRPr="002E759A" w:rsidR="001519F1" w:rsidP="000F16BF" w:rsidRDefault="001519F1" w14:paraId="785DF994" w14:textId="7AE28EDE">
      <w:pPr>
        <w:pStyle w:val="ListParagraph"/>
        <w:spacing w:before="0" w:after="0" w:line="240" w:lineRule="auto"/>
        <w:ind w:left="1080" w:right="-2"/>
        <w:jc w:val="both"/>
        <w:rPr>
          <w:rFonts w:ascii="Arial" w:hAnsi="Arial" w:cs="Arial"/>
        </w:rPr>
      </w:pPr>
      <w:r w:rsidRPr="002E759A">
        <w:rPr>
          <w:rFonts w:ascii="Arial" w:hAnsi="Arial" w:cs="Arial"/>
        </w:rPr>
        <w:t>The date selected would be reference date for Bureau outstanding as on selected date.</w:t>
      </w:r>
    </w:p>
    <w:p w:rsidRPr="002E759A" w:rsidR="00FD00DC" w:rsidP="000F16BF" w:rsidRDefault="001519F1" w14:paraId="1C3988FB" w14:textId="28E41B4E">
      <w:pPr>
        <w:pStyle w:val="ListParagraph"/>
        <w:spacing w:before="0" w:after="0" w:line="240" w:lineRule="auto"/>
        <w:ind w:left="1080" w:right="-2"/>
        <w:jc w:val="both"/>
        <w:rPr>
          <w:rFonts w:ascii="Arial" w:hAnsi="Arial" w:cs="Arial"/>
        </w:rPr>
      </w:pPr>
      <w:r w:rsidRPr="002E759A">
        <w:rPr>
          <w:rFonts w:ascii="Arial" w:hAnsi="Arial" w:cs="Arial"/>
        </w:rPr>
        <w:t xml:space="preserve">The </w:t>
      </w:r>
      <w:r w:rsidRPr="002E759A" w:rsidR="00FD00DC">
        <w:rPr>
          <w:rFonts w:ascii="Arial" w:hAnsi="Arial" w:cs="Arial"/>
        </w:rPr>
        <w:t xml:space="preserve">MLI </w:t>
      </w:r>
      <w:r w:rsidRPr="002E759A">
        <w:rPr>
          <w:rFonts w:ascii="Arial" w:hAnsi="Arial" w:cs="Arial"/>
        </w:rPr>
        <w:t xml:space="preserve">has considered Bureau Outstanding of the Borrower / Unit as on this reference date while sanctioning the loan under ECLGS scheme. </w:t>
      </w:r>
    </w:p>
    <w:p w:rsidRPr="002E759A" w:rsidR="006924B9" w:rsidP="000F16BF" w:rsidRDefault="006924B9" w14:paraId="6A916053" w14:textId="77777777">
      <w:pPr>
        <w:pStyle w:val="ListParagraph"/>
        <w:spacing w:before="0" w:after="0" w:line="240" w:lineRule="auto"/>
        <w:ind w:left="1080" w:right="-2"/>
        <w:jc w:val="both"/>
        <w:rPr>
          <w:rFonts w:ascii="Arial" w:hAnsi="Arial" w:cs="Arial"/>
        </w:rPr>
      </w:pPr>
    </w:p>
    <w:p w:rsidRPr="002E759A" w:rsidR="00FD00DC" w:rsidP="000F16BF" w:rsidRDefault="00DD7D50" w14:paraId="6648CD7D" w14:textId="04EB1CDD">
      <w:pPr>
        <w:pStyle w:val="ListParagraph"/>
        <w:numPr>
          <w:ilvl w:val="0"/>
          <w:numId w:val="11"/>
        </w:numPr>
        <w:spacing w:before="0" w:after="0" w:line="240" w:lineRule="auto"/>
        <w:ind w:left="1080" w:right="-2"/>
        <w:jc w:val="both"/>
        <w:rPr>
          <w:rFonts w:ascii="Arial" w:hAnsi="Arial" w:cs="Arial"/>
          <w:b/>
        </w:rPr>
      </w:pPr>
      <w:r w:rsidRPr="002E759A">
        <w:rPr>
          <w:rFonts w:ascii="Arial" w:hAnsi="Arial" w:cs="Arial"/>
          <w:b/>
        </w:rPr>
        <w:t>Total O/S Amount of Borrower a</w:t>
      </w:r>
      <w:r w:rsidRPr="002E759A" w:rsidR="00FD00DC">
        <w:rPr>
          <w:rFonts w:ascii="Arial" w:hAnsi="Arial" w:cs="Arial"/>
          <w:b/>
        </w:rPr>
        <w:t xml:space="preserve">s Fetched </w:t>
      </w:r>
      <w:r w:rsidRPr="002E759A" w:rsidR="00601C49">
        <w:rPr>
          <w:rFonts w:ascii="Arial" w:hAnsi="Arial" w:cs="Arial"/>
          <w:b/>
        </w:rPr>
        <w:t>from</w:t>
      </w:r>
      <w:r w:rsidRPr="002E759A" w:rsidR="00FD00DC">
        <w:rPr>
          <w:rFonts w:ascii="Arial" w:hAnsi="Arial" w:cs="Arial"/>
          <w:b/>
        </w:rPr>
        <w:t xml:space="preserve"> Bureau: </w:t>
      </w:r>
      <w:r w:rsidRPr="002E759A" w:rsidR="00FD00DC">
        <w:rPr>
          <w:rFonts w:ascii="Arial" w:hAnsi="Arial" w:cs="Arial"/>
        </w:rPr>
        <w:t>User Entry</w:t>
      </w:r>
      <w:r w:rsidRPr="002E759A" w:rsidR="001519F1">
        <w:rPr>
          <w:rFonts w:ascii="Arial" w:hAnsi="Arial" w:cs="Arial"/>
        </w:rPr>
        <w:t xml:space="preserve"> – </w:t>
      </w:r>
      <w:r w:rsidRPr="002E759A" w:rsidR="00FD00DC">
        <w:rPr>
          <w:rFonts w:ascii="Arial" w:hAnsi="Arial" w:cs="Arial"/>
        </w:rPr>
        <w:t>Numeric</w:t>
      </w:r>
      <w:r w:rsidRPr="002E759A" w:rsidR="001519F1">
        <w:rPr>
          <w:rFonts w:ascii="Arial" w:hAnsi="Arial" w:cs="Arial"/>
        </w:rPr>
        <w:t>. Mandatory.</w:t>
      </w:r>
    </w:p>
    <w:p w:rsidRPr="002E759A" w:rsidR="00FD00DC" w:rsidP="000F16BF" w:rsidRDefault="00FD00DC" w14:paraId="1200191E" w14:textId="2A8C2631">
      <w:pPr>
        <w:pStyle w:val="ListParagraph"/>
        <w:spacing w:before="0" w:after="0" w:line="240" w:lineRule="auto"/>
        <w:ind w:left="1080" w:right="-2"/>
        <w:jc w:val="both"/>
        <w:rPr>
          <w:rFonts w:ascii="Arial" w:hAnsi="Arial" w:cs="Arial"/>
        </w:rPr>
      </w:pPr>
      <w:r w:rsidRPr="002E759A">
        <w:rPr>
          <w:rFonts w:ascii="Arial" w:hAnsi="Arial" w:cs="Arial"/>
        </w:rPr>
        <w:t xml:space="preserve">MLI to enter Total </w:t>
      </w:r>
      <w:r w:rsidRPr="002E759A" w:rsidR="00A304B2">
        <w:rPr>
          <w:rFonts w:ascii="Arial" w:hAnsi="Arial" w:cs="Arial"/>
        </w:rPr>
        <w:t xml:space="preserve">Bureau Outstanding </w:t>
      </w:r>
      <w:r w:rsidRPr="002E759A">
        <w:rPr>
          <w:rFonts w:ascii="Arial" w:hAnsi="Arial" w:cs="Arial"/>
        </w:rPr>
        <w:t xml:space="preserve">Amount of Borrower </w:t>
      </w:r>
      <w:r w:rsidRPr="002E759A" w:rsidR="00A304B2">
        <w:rPr>
          <w:rFonts w:ascii="Arial" w:hAnsi="Arial" w:cs="Arial"/>
        </w:rPr>
        <w:t xml:space="preserve">(across all MLIs) </w:t>
      </w:r>
      <w:r w:rsidRPr="002E759A">
        <w:rPr>
          <w:rFonts w:ascii="Arial" w:hAnsi="Arial" w:cs="Arial"/>
        </w:rPr>
        <w:t>as fetched from Bureau</w:t>
      </w:r>
      <w:r w:rsidRPr="002E759A" w:rsidR="001519F1">
        <w:rPr>
          <w:rFonts w:ascii="Arial" w:hAnsi="Arial" w:cs="Arial"/>
        </w:rPr>
        <w:t xml:space="preserve"> as on reference date.</w:t>
      </w:r>
    </w:p>
    <w:p w:rsidRPr="002E759A" w:rsidR="006616A3" w:rsidP="000F16BF" w:rsidRDefault="006616A3" w14:paraId="5DA1EF9B" w14:textId="3F0CD3BA">
      <w:pPr>
        <w:pStyle w:val="ListParagraph"/>
        <w:spacing w:before="0" w:after="0" w:line="240" w:lineRule="auto"/>
        <w:ind w:left="1080" w:right="-2"/>
        <w:jc w:val="both"/>
        <w:rPr>
          <w:rFonts w:ascii="Arial" w:hAnsi="Arial" w:cs="Arial"/>
        </w:rPr>
      </w:pPr>
      <w:r w:rsidRPr="002E759A">
        <w:rPr>
          <w:rFonts w:ascii="Arial" w:hAnsi="Arial" w:cs="Arial"/>
        </w:rPr>
        <w:t>ECLGS 1.0, ECLGS 1.0(Extension): Maximum O/s amount applicable is up to 50cr.</w:t>
      </w:r>
    </w:p>
    <w:p w:rsidRPr="002E759A" w:rsidR="006616A3" w:rsidP="000F16BF" w:rsidRDefault="006616A3" w14:paraId="2402DE42" w14:textId="46D36C3D">
      <w:pPr>
        <w:pStyle w:val="ListParagraph"/>
        <w:spacing w:before="0" w:after="0" w:line="240" w:lineRule="auto"/>
        <w:ind w:left="1080" w:right="-2"/>
        <w:jc w:val="both"/>
        <w:rPr>
          <w:rFonts w:ascii="Arial" w:hAnsi="Arial" w:cs="Arial"/>
        </w:rPr>
      </w:pPr>
      <w:r w:rsidRPr="002E759A">
        <w:rPr>
          <w:rFonts w:ascii="Arial" w:hAnsi="Arial" w:cs="Arial"/>
        </w:rPr>
        <w:t>ECLGS 2.0, ECLGS 2.0(Extension): O/S amount applicable is above 50cr and up to 500 cr.</w:t>
      </w:r>
    </w:p>
    <w:p w:rsidRPr="002E759A" w:rsidR="006616A3" w:rsidP="000F16BF" w:rsidRDefault="006616A3" w14:paraId="3D981AC0" w14:textId="6EC73A30">
      <w:pPr>
        <w:pStyle w:val="ListParagraph"/>
        <w:spacing w:before="0" w:after="0" w:line="240" w:lineRule="auto"/>
        <w:ind w:left="1080" w:right="-2"/>
        <w:jc w:val="both"/>
        <w:rPr>
          <w:rFonts w:ascii="Arial" w:hAnsi="Arial" w:cs="Arial"/>
        </w:rPr>
      </w:pPr>
      <w:r w:rsidRPr="002E759A">
        <w:rPr>
          <w:rFonts w:ascii="Arial" w:hAnsi="Arial" w:cs="Arial"/>
        </w:rPr>
        <w:t>ECLGS 3.0, ECLGS 3.0(Extension): No limit applicable</w:t>
      </w:r>
    </w:p>
    <w:p w:rsidRPr="002E759A" w:rsidR="006616A3" w:rsidP="000F16BF" w:rsidRDefault="006616A3" w14:paraId="462FEB48" w14:textId="345A9FDB">
      <w:pPr>
        <w:pStyle w:val="ListParagraph"/>
        <w:spacing w:before="0" w:after="0" w:line="240" w:lineRule="auto"/>
        <w:ind w:left="1080" w:right="-2"/>
        <w:jc w:val="both"/>
        <w:rPr>
          <w:rFonts w:ascii="Arial" w:hAnsi="Arial" w:cs="Arial"/>
        </w:rPr>
      </w:pPr>
      <w:r w:rsidRPr="002E759A">
        <w:rPr>
          <w:rFonts w:ascii="Arial" w:hAnsi="Arial" w:cs="Arial"/>
        </w:rPr>
        <w:t>ECLGS 4.0:  No limit applicable</w:t>
      </w:r>
    </w:p>
    <w:p w:rsidRPr="002E759A" w:rsidR="006924B9" w:rsidP="000F16BF" w:rsidRDefault="006924B9" w14:paraId="59196EF2" w14:textId="65E91C84">
      <w:pPr>
        <w:spacing w:before="0" w:after="0" w:line="240" w:lineRule="auto"/>
        <w:ind w:right="-2"/>
        <w:jc w:val="both"/>
        <w:rPr>
          <w:rFonts w:ascii="Arial" w:hAnsi="Arial" w:cs="Arial"/>
        </w:rPr>
      </w:pPr>
    </w:p>
    <w:p w:rsidRPr="002E759A" w:rsidR="001519F1" w:rsidP="000F16BF" w:rsidRDefault="00FD00DC" w14:paraId="4D1EF94E" w14:textId="53CBF546">
      <w:pPr>
        <w:pStyle w:val="ListParagraph"/>
        <w:numPr>
          <w:ilvl w:val="0"/>
          <w:numId w:val="11"/>
        </w:numPr>
        <w:spacing w:before="0" w:after="0" w:line="240" w:lineRule="auto"/>
        <w:ind w:left="1080" w:right="-2"/>
        <w:jc w:val="both"/>
        <w:rPr>
          <w:rFonts w:ascii="Arial" w:hAnsi="Arial" w:cs="Arial"/>
          <w:b/>
        </w:rPr>
      </w:pPr>
      <w:r w:rsidRPr="002E759A">
        <w:rPr>
          <w:rFonts w:ascii="Arial" w:hAnsi="Arial" w:cs="Arial"/>
          <w:b/>
        </w:rPr>
        <w:t>Total Outstanding amount of bo</w:t>
      </w:r>
      <w:r w:rsidRPr="002E759A" w:rsidR="006616A3">
        <w:rPr>
          <w:rFonts w:ascii="Arial" w:hAnsi="Arial" w:cs="Arial"/>
          <w:b/>
        </w:rPr>
        <w:t>rrower w.r.t this applying MLI a</w:t>
      </w:r>
      <w:r w:rsidRPr="002E759A">
        <w:rPr>
          <w:rFonts w:ascii="Arial" w:hAnsi="Arial" w:cs="Arial"/>
          <w:b/>
        </w:rPr>
        <w:t xml:space="preserve">s </w:t>
      </w:r>
      <w:r w:rsidRPr="002E759A" w:rsidR="00601C49">
        <w:rPr>
          <w:rFonts w:ascii="Arial" w:hAnsi="Arial" w:cs="Arial"/>
          <w:b/>
        </w:rPr>
        <w:t>on</w:t>
      </w:r>
      <w:r w:rsidRPr="002E759A">
        <w:rPr>
          <w:rFonts w:ascii="Arial" w:hAnsi="Arial" w:cs="Arial"/>
          <w:b/>
        </w:rPr>
        <w:t xml:space="preserve">: </w:t>
      </w:r>
      <w:r w:rsidRPr="002E759A" w:rsidR="001519F1">
        <w:rPr>
          <w:rFonts w:ascii="Arial" w:hAnsi="Arial" w:cs="Arial"/>
          <w:bCs/>
        </w:rPr>
        <w:t>User entry- Drop-down with values “29/02/2020”,”31/03/2021”</w:t>
      </w:r>
      <w:r w:rsidR="00893D4D">
        <w:rPr>
          <w:rFonts w:ascii="Arial" w:hAnsi="Arial" w:cs="Arial"/>
          <w:bCs/>
        </w:rPr>
        <w:t>,”</w:t>
      </w:r>
      <w:r w:rsidRPr="00893D4D" w:rsidR="00893D4D">
        <w:rPr>
          <w:rFonts w:ascii="Arial" w:hAnsi="Arial" w:cs="Arial"/>
        </w:rPr>
        <w:t xml:space="preserve"> </w:t>
      </w:r>
      <w:r w:rsidRPr="00F44189" w:rsidR="00893D4D">
        <w:rPr>
          <w:rFonts w:ascii="Arial" w:hAnsi="Arial" w:cs="Arial"/>
        </w:rPr>
        <w:t>31/01/2022</w:t>
      </w:r>
      <w:r w:rsidR="00893D4D">
        <w:rPr>
          <w:rFonts w:ascii="Arial" w:hAnsi="Arial" w:cs="Arial"/>
        </w:rPr>
        <w:t>”</w:t>
      </w:r>
      <w:r w:rsidRPr="002E759A" w:rsidR="001519F1">
        <w:rPr>
          <w:rFonts w:ascii="Arial" w:hAnsi="Arial" w:cs="Arial"/>
          <w:bCs/>
        </w:rPr>
        <w:t>. Mandatory.</w:t>
      </w:r>
    </w:p>
    <w:p w:rsidRPr="002E759A" w:rsidR="001519F1" w:rsidP="000F16BF" w:rsidRDefault="001519F1" w14:paraId="384EFCB4" w14:textId="21797F69">
      <w:pPr>
        <w:pStyle w:val="ListParagraph"/>
        <w:spacing w:before="0" w:after="0" w:line="240" w:lineRule="auto"/>
        <w:ind w:left="1080" w:right="-2"/>
        <w:jc w:val="both"/>
        <w:rPr>
          <w:rFonts w:ascii="Arial" w:hAnsi="Arial" w:cs="Arial"/>
        </w:rPr>
      </w:pPr>
      <w:r w:rsidRPr="002E759A">
        <w:rPr>
          <w:rFonts w:ascii="Arial" w:hAnsi="Arial" w:cs="Arial"/>
        </w:rPr>
        <w:t xml:space="preserve">The date selected would be reference date for </w:t>
      </w:r>
      <w:r w:rsidRPr="002E759A" w:rsidR="00A304B2">
        <w:rPr>
          <w:rFonts w:ascii="Arial" w:hAnsi="Arial" w:cs="Arial"/>
        </w:rPr>
        <w:t xml:space="preserve">MLI </w:t>
      </w:r>
      <w:r w:rsidRPr="002E759A">
        <w:rPr>
          <w:rFonts w:ascii="Arial" w:hAnsi="Arial" w:cs="Arial"/>
        </w:rPr>
        <w:t>outstanding as on selected date.</w:t>
      </w:r>
    </w:p>
    <w:p w:rsidRPr="002E759A" w:rsidR="00A304B2" w:rsidP="000F16BF" w:rsidRDefault="001519F1" w14:paraId="242FFBF5" w14:textId="77777777">
      <w:pPr>
        <w:pStyle w:val="ListParagraph"/>
        <w:spacing w:before="0" w:after="0" w:line="240" w:lineRule="auto"/>
        <w:ind w:left="1080" w:right="-2"/>
        <w:jc w:val="both"/>
        <w:rPr>
          <w:rFonts w:ascii="Arial" w:hAnsi="Arial" w:cs="Arial"/>
        </w:rPr>
      </w:pPr>
      <w:r w:rsidRPr="002E759A">
        <w:rPr>
          <w:rFonts w:ascii="Arial" w:hAnsi="Arial" w:cs="Arial"/>
        </w:rPr>
        <w:t xml:space="preserve">The MLI has considered </w:t>
      </w:r>
      <w:r w:rsidRPr="002E759A" w:rsidR="00A304B2">
        <w:rPr>
          <w:rFonts w:ascii="Arial" w:hAnsi="Arial" w:cs="Arial"/>
        </w:rPr>
        <w:t xml:space="preserve">MLI </w:t>
      </w:r>
      <w:r w:rsidRPr="002E759A">
        <w:rPr>
          <w:rFonts w:ascii="Arial" w:hAnsi="Arial" w:cs="Arial"/>
        </w:rPr>
        <w:t>Outstanding of the Borrower / Unit as on this reference date while sanctioning the loan under ECLGS scheme.</w:t>
      </w:r>
    </w:p>
    <w:p w:rsidRPr="002E759A" w:rsidR="001519F1" w:rsidP="000F16BF" w:rsidRDefault="00A304B2" w14:paraId="49415749" w14:textId="6D88EF82">
      <w:pPr>
        <w:pStyle w:val="ListParagraph"/>
        <w:spacing w:before="0" w:after="0" w:line="240" w:lineRule="auto"/>
        <w:ind w:left="1080" w:right="-2"/>
        <w:jc w:val="both"/>
        <w:rPr>
          <w:rFonts w:ascii="Arial" w:hAnsi="Arial" w:cs="Arial"/>
        </w:rPr>
      </w:pPr>
      <w:r w:rsidRPr="002E759A">
        <w:rPr>
          <w:rFonts w:ascii="Arial" w:hAnsi="Arial" w:cs="Arial"/>
        </w:rPr>
        <w:t xml:space="preserve">The reference date selected under “Total Outstanding amount of borrower w.r.t this applying MLI </w:t>
      </w:r>
      <w:r w:rsidRPr="002E759A" w:rsidR="00F321D9">
        <w:rPr>
          <w:rFonts w:ascii="Arial" w:hAnsi="Arial" w:cs="Arial"/>
        </w:rPr>
        <w:t>as</w:t>
      </w:r>
      <w:r w:rsidRPr="002E759A">
        <w:rPr>
          <w:rFonts w:ascii="Arial" w:hAnsi="Arial" w:cs="Arial"/>
        </w:rPr>
        <w:t xml:space="preserve"> </w:t>
      </w:r>
      <w:proofErr w:type="gramStart"/>
      <w:r w:rsidRPr="002E759A">
        <w:rPr>
          <w:rFonts w:ascii="Arial" w:hAnsi="Arial" w:cs="Arial"/>
        </w:rPr>
        <w:t>On</w:t>
      </w:r>
      <w:proofErr w:type="gramEnd"/>
      <w:r w:rsidRPr="002E759A">
        <w:rPr>
          <w:rFonts w:ascii="Arial" w:hAnsi="Arial" w:cs="Arial"/>
        </w:rPr>
        <w:t>” should be same as reference date selected under “Total O/S Amount of Borrower As Fetched From Bureau As On”.</w:t>
      </w:r>
    </w:p>
    <w:p w:rsidRPr="002E759A" w:rsidR="00A304B2" w:rsidP="000F16BF" w:rsidRDefault="00A304B2" w14:paraId="004D680D" w14:textId="77777777">
      <w:pPr>
        <w:pStyle w:val="ListParagraph"/>
        <w:spacing w:before="0" w:after="0" w:line="240" w:lineRule="auto"/>
        <w:ind w:left="1080" w:right="-2"/>
        <w:jc w:val="both"/>
        <w:rPr>
          <w:rFonts w:ascii="Arial" w:hAnsi="Arial" w:cs="Arial"/>
        </w:rPr>
      </w:pPr>
    </w:p>
    <w:p w:rsidRPr="002E759A" w:rsidR="00A304B2" w:rsidP="000F16BF" w:rsidRDefault="00FD00DC" w14:paraId="016779F2" w14:textId="0F275715">
      <w:pPr>
        <w:pStyle w:val="ListParagraph"/>
        <w:numPr>
          <w:ilvl w:val="0"/>
          <w:numId w:val="11"/>
        </w:numPr>
        <w:spacing w:before="0" w:after="0" w:line="240" w:lineRule="auto"/>
        <w:ind w:left="1080" w:right="-2"/>
        <w:jc w:val="both"/>
        <w:rPr>
          <w:rFonts w:ascii="Arial" w:hAnsi="Arial" w:cs="Arial"/>
          <w:b/>
        </w:rPr>
      </w:pPr>
      <w:r w:rsidRPr="002E759A">
        <w:rPr>
          <w:rFonts w:ascii="Arial" w:hAnsi="Arial" w:cs="Arial"/>
          <w:b/>
        </w:rPr>
        <w:t xml:space="preserve">Total </w:t>
      </w:r>
      <w:r w:rsidRPr="002E759A" w:rsidR="006616A3">
        <w:rPr>
          <w:rFonts w:ascii="Arial" w:hAnsi="Arial" w:cs="Arial"/>
          <w:b/>
        </w:rPr>
        <w:t>outstanding</w:t>
      </w:r>
      <w:r w:rsidRPr="002E759A">
        <w:rPr>
          <w:rFonts w:ascii="Arial" w:hAnsi="Arial" w:cs="Arial"/>
          <w:b/>
        </w:rPr>
        <w:t xml:space="preserve"> amount of borrower w.r.t this applying MLI: </w:t>
      </w:r>
      <w:r w:rsidRPr="002E759A" w:rsidR="00A304B2">
        <w:rPr>
          <w:rFonts w:ascii="Arial" w:hAnsi="Arial" w:cs="Arial"/>
        </w:rPr>
        <w:t>User Entry – Numeric. Mandatory.</w:t>
      </w:r>
    </w:p>
    <w:p w:rsidRPr="002E759A" w:rsidR="00A304B2" w:rsidP="000F16BF" w:rsidRDefault="00A304B2" w14:paraId="79BDE4AB" w14:textId="7C0DEB3E">
      <w:pPr>
        <w:pStyle w:val="ListParagraph"/>
        <w:spacing w:before="0" w:after="0" w:line="240" w:lineRule="auto"/>
        <w:ind w:left="1080" w:right="-2"/>
        <w:jc w:val="both"/>
        <w:rPr>
          <w:rFonts w:ascii="Arial" w:hAnsi="Arial" w:cs="Arial"/>
        </w:rPr>
      </w:pPr>
      <w:r w:rsidRPr="002E759A">
        <w:rPr>
          <w:rFonts w:ascii="Arial" w:hAnsi="Arial" w:cs="Arial"/>
        </w:rPr>
        <w:t>MLI to enter MLI Outstanding Amount of Borrower (O/S of applying MLI)</w:t>
      </w:r>
      <w:r w:rsidR="00601C49">
        <w:rPr>
          <w:rFonts w:ascii="Arial" w:hAnsi="Arial" w:cs="Arial"/>
        </w:rPr>
        <w:t>.</w:t>
      </w:r>
    </w:p>
    <w:p w:rsidRPr="002E759A" w:rsidR="0021178F" w:rsidP="000F16BF" w:rsidRDefault="006616A3" w14:paraId="1151422F" w14:textId="11EAF8AF">
      <w:pPr>
        <w:pStyle w:val="ListParagraph"/>
        <w:spacing w:before="0" w:after="0" w:line="240" w:lineRule="auto"/>
        <w:ind w:left="1080" w:right="-2"/>
        <w:jc w:val="both"/>
        <w:rPr>
          <w:rFonts w:ascii="Arial" w:hAnsi="Arial" w:cs="Arial"/>
        </w:rPr>
      </w:pPr>
      <w:r w:rsidRPr="002E759A">
        <w:rPr>
          <w:rFonts w:ascii="Arial" w:hAnsi="Arial" w:cs="Arial"/>
        </w:rPr>
        <w:t>Total O/s amount of Borrower should be less than or equal to Bureau outstanding amount</w:t>
      </w:r>
      <w:r w:rsidR="00601C49">
        <w:rPr>
          <w:rFonts w:ascii="Arial" w:hAnsi="Arial" w:cs="Arial"/>
        </w:rPr>
        <w:t>.</w:t>
      </w:r>
    </w:p>
    <w:p w:rsidRPr="002E759A" w:rsidR="006924B9" w:rsidP="000F16BF" w:rsidRDefault="006924B9" w14:paraId="68D3DDC4" w14:textId="04FA7753">
      <w:pPr>
        <w:pStyle w:val="ListParagraph"/>
        <w:spacing w:before="0" w:after="0" w:line="240" w:lineRule="auto"/>
        <w:ind w:left="1080" w:right="-2"/>
        <w:jc w:val="both"/>
        <w:rPr>
          <w:rFonts w:ascii="Arial" w:hAnsi="Arial" w:cs="Arial"/>
        </w:rPr>
      </w:pPr>
    </w:p>
    <w:p w:rsidR="0021178F" w:rsidP="000F16BF" w:rsidRDefault="0021178F" w14:paraId="379880C2" w14:textId="5897F413">
      <w:pPr>
        <w:pStyle w:val="ListParagraph"/>
        <w:numPr>
          <w:ilvl w:val="0"/>
          <w:numId w:val="11"/>
        </w:numPr>
        <w:spacing w:before="0" w:after="0" w:line="240" w:lineRule="auto"/>
        <w:ind w:left="1080" w:right="-2"/>
        <w:jc w:val="both"/>
        <w:rPr>
          <w:rFonts w:ascii="Arial" w:hAnsi="Arial" w:cs="Arial"/>
          <w:b/>
        </w:rPr>
      </w:pPr>
      <w:r>
        <w:rPr>
          <w:rFonts w:ascii="Arial" w:hAnsi="Arial" w:cs="Arial"/>
          <w:b/>
        </w:rPr>
        <w:t>MLI NFB O/</w:t>
      </w:r>
      <w:proofErr w:type="gramStart"/>
      <w:r>
        <w:rPr>
          <w:rFonts w:ascii="Arial" w:hAnsi="Arial" w:cs="Arial"/>
          <w:b/>
        </w:rPr>
        <w:t>S :</w:t>
      </w:r>
      <w:proofErr w:type="gramEnd"/>
      <w:r>
        <w:rPr>
          <w:rFonts w:ascii="Arial" w:hAnsi="Arial" w:cs="Arial"/>
          <w:b/>
        </w:rPr>
        <w:t xml:space="preserve"> </w:t>
      </w:r>
      <w:r w:rsidR="00D11276">
        <w:rPr>
          <w:rFonts w:ascii="Arial" w:hAnsi="Arial" w:cs="Arial"/>
        </w:rPr>
        <w:t xml:space="preserve">User Entry – Numeric. </w:t>
      </w:r>
      <w:r w:rsidR="002D7A3E">
        <w:rPr>
          <w:rFonts w:ascii="Arial" w:hAnsi="Arial" w:cs="Arial"/>
        </w:rPr>
        <w:t>(New field to be added from 01/04/2022)</w:t>
      </w:r>
    </w:p>
    <w:p w:rsidR="0021178F" w:rsidP="0021178F" w:rsidRDefault="0021178F" w14:paraId="35C1E028" w14:textId="41730036">
      <w:pPr>
        <w:pStyle w:val="ListParagraph"/>
        <w:spacing w:before="0" w:after="0" w:line="240" w:lineRule="auto"/>
        <w:ind w:left="1080" w:right="-2"/>
        <w:jc w:val="both"/>
        <w:rPr>
          <w:rFonts w:ascii="Arial" w:hAnsi="Arial" w:cs="Arial"/>
          <w:b/>
        </w:rPr>
      </w:pPr>
      <w:r w:rsidRPr="002E759A">
        <w:rPr>
          <w:rFonts w:ascii="Arial" w:hAnsi="Arial" w:cs="Arial"/>
        </w:rPr>
        <w:t>MLI to enter</w:t>
      </w:r>
      <w:r>
        <w:rPr>
          <w:rFonts w:ascii="Arial" w:hAnsi="Arial" w:cs="Arial"/>
        </w:rPr>
        <w:t xml:space="preserve"> MLI NFB O/S for Aviation sector</w:t>
      </w:r>
      <w:r w:rsidR="0001103A">
        <w:rPr>
          <w:rFonts w:ascii="Arial" w:hAnsi="Arial" w:cs="Arial"/>
        </w:rPr>
        <w:t xml:space="preserve"> only</w:t>
      </w:r>
      <w:r w:rsidR="00624AF6">
        <w:rPr>
          <w:rFonts w:ascii="Arial" w:hAnsi="Arial" w:cs="Arial"/>
        </w:rPr>
        <w:t>.</w:t>
      </w:r>
    </w:p>
    <w:p w:rsidR="00051D80" w:rsidP="00051D80" w:rsidRDefault="00051D80" w14:paraId="210002A6" w14:textId="7C579B0F">
      <w:pPr>
        <w:pStyle w:val="ListParagraph"/>
        <w:spacing w:before="0" w:after="0" w:line="240" w:lineRule="auto"/>
        <w:ind w:left="1080" w:right="-2"/>
        <w:jc w:val="both"/>
        <w:rPr>
          <w:rFonts w:ascii="Arial" w:hAnsi="Arial" w:cs="Arial"/>
        </w:rPr>
      </w:pPr>
      <w:r w:rsidRPr="00051D80">
        <w:rPr>
          <w:rFonts w:ascii="Arial" w:hAnsi="Arial" w:cs="Arial"/>
        </w:rPr>
        <w:t xml:space="preserve">Total </w:t>
      </w:r>
      <w:r>
        <w:rPr>
          <w:rFonts w:ascii="Arial" w:hAnsi="Arial" w:cs="Arial"/>
        </w:rPr>
        <w:t>O/S to be considered as (MLI O/S + MLI NFB O/S) OR (Bureau O/S + MLI NFB O/S)</w:t>
      </w:r>
      <w:r w:rsidR="00FF1C0E">
        <w:rPr>
          <w:rFonts w:ascii="Arial" w:hAnsi="Arial" w:cs="Arial"/>
        </w:rPr>
        <w:t xml:space="preserve"> for reference date as on </w:t>
      </w:r>
      <w:proofErr w:type="gramStart"/>
      <w:r w:rsidR="00FF1C0E">
        <w:rPr>
          <w:rFonts w:ascii="Arial" w:hAnsi="Arial" w:cs="Arial"/>
        </w:rPr>
        <w:t>31/01/2022</w:t>
      </w:r>
      <w:proofErr w:type="gramEnd"/>
    </w:p>
    <w:p w:rsidR="00FF1C0E" w:rsidP="00051D80" w:rsidRDefault="00FF1C0E" w14:paraId="4B28ADBC" w14:textId="470E5344">
      <w:pPr>
        <w:pStyle w:val="ListParagraph"/>
        <w:spacing w:before="0" w:after="0" w:line="240" w:lineRule="auto"/>
        <w:ind w:left="1080" w:right="-2"/>
        <w:jc w:val="both"/>
        <w:rPr>
          <w:rFonts w:ascii="Arial" w:hAnsi="Arial" w:cs="Arial"/>
        </w:rPr>
      </w:pPr>
      <w:r w:rsidRPr="00ED6F27">
        <w:rPr>
          <w:rFonts w:ascii="Arial" w:hAnsi="Arial" w:cs="Arial"/>
        </w:rPr>
        <w:t>Change from ----------------</w:t>
      </w:r>
    </w:p>
    <w:p w:rsidRPr="00051D80" w:rsidR="00FF1C0E" w:rsidP="00051D80" w:rsidRDefault="00FF1C0E" w14:paraId="3AF24BED" w14:textId="7E49354F">
      <w:pPr>
        <w:pStyle w:val="ListParagraph"/>
        <w:spacing w:before="0" w:after="0" w:line="240" w:lineRule="auto"/>
        <w:ind w:left="1080" w:right="-2"/>
        <w:jc w:val="both"/>
        <w:rPr>
          <w:rFonts w:ascii="Arial" w:hAnsi="Arial" w:cs="Arial"/>
        </w:rPr>
      </w:pPr>
      <w:r>
        <w:rPr>
          <w:rFonts w:ascii="Arial" w:hAnsi="Arial" w:cs="Arial"/>
        </w:rPr>
        <w:t>MLI NFB O/S fields is available for reference date as on 29/02/2020 and 31/03/2021</w:t>
      </w:r>
      <w:r w:rsidR="00566604">
        <w:rPr>
          <w:rFonts w:ascii="Arial" w:hAnsi="Arial" w:cs="Arial"/>
        </w:rPr>
        <w:t xml:space="preserve"> --- this change done for only Application Lodgment page as per </w:t>
      </w:r>
      <w:r w:rsidR="00835B37">
        <w:rPr>
          <w:rFonts w:ascii="Arial" w:hAnsi="Arial" w:cs="Arial"/>
        </w:rPr>
        <w:t>requirement.</w:t>
      </w:r>
    </w:p>
    <w:p w:rsidR="00051D80" w:rsidP="00051D80" w:rsidRDefault="00051D80" w14:paraId="7E259463" w14:textId="77777777">
      <w:pPr>
        <w:pStyle w:val="ListParagraph"/>
        <w:spacing w:before="0" w:after="0" w:line="240" w:lineRule="auto"/>
        <w:ind w:left="1080" w:right="-2"/>
        <w:jc w:val="both"/>
        <w:rPr>
          <w:rFonts w:ascii="Arial" w:hAnsi="Arial" w:cs="Arial"/>
          <w:b/>
        </w:rPr>
      </w:pPr>
    </w:p>
    <w:p w:rsidRPr="002E759A" w:rsidR="00FD00DC" w:rsidP="000F16BF" w:rsidRDefault="00FD00DC" w14:paraId="034C0BB1" w14:textId="77661E1F">
      <w:pPr>
        <w:pStyle w:val="ListParagraph"/>
        <w:numPr>
          <w:ilvl w:val="0"/>
          <w:numId w:val="11"/>
        </w:numPr>
        <w:spacing w:before="0" w:after="0" w:line="240" w:lineRule="auto"/>
        <w:ind w:left="1080" w:right="-2"/>
        <w:jc w:val="both"/>
        <w:rPr>
          <w:rFonts w:ascii="Arial" w:hAnsi="Arial" w:cs="Arial"/>
          <w:b/>
        </w:rPr>
      </w:pPr>
      <w:r w:rsidRPr="002E759A">
        <w:rPr>
          <w:rFonts w:ascii="Arial" w:hAnsi="Arial" w:cs="Arial"/>
          <w:b/>
        </w:rPr>
        <w:t xml:space="preserve">MLI's Outstanding Loan Amount </w:t>
      </w:r>
      <w:r w:rsidRPr="002E759A" w:rsidR="006616A3">
        <w:rPr>
          <w:rFonts w:ascii="Arial" w:hAnsi="Arial" w:cs="Arial"/>
          <w:b/>
        </w:rPr>
        <w:t xml:space="preserve">Percentage </w:t>
      </w:r>
      <w:r w:rsidRPr="002E759A" w:rsidR="00F321D9">
        <w:rPr>
          <w:rFonts w:ascii="Arial" w:hAnsi="Arial" w:cs="Arial"/>
          <w:b/>
        </w:rPr>
        <w:t>writ</w:t>
      </w:r>
      <w:r w:rsidRPr="002E759A">
        <w:rPr>
          <w:rFonts w:ascii="Arial" w:hAnsi="Arial" w:cs="Arial"/>
          <w:b/>
        </w:rPr>
        <w:t xml:space="preserve"> this borrower - Bifurcation till 29.</w:t>
      </w:r>
      <w:r w:rsidRPr="002E759A" w:rsidR="006C4725">
        <w:rPr>
          <w:rFonts w:ascii="Arial" w:hAnsi="Arial" w:cs="Arial"/>
          <w:b/>
        </w:rPr>
        <w:t>0</w:t>
      </w:r>
      <w:r w:rsidRPr="002E759A">
        <w:rPr>
          <w:rFonts w:ascii="Arial" w:hAnsi="Arial" w:cs="Arial"/>
          <w:b/>
        </w:rPr>
        <w:t>2.2020</w:t>
      </w:r>
      <w:r w:rsidRPr="002E759A" w:rsidR="006C4725">
        <w:rPr>
          <w:rFonts w:ascii="Arial" w:hAnsi="Arial" w:cs="Arial"/>
          <w:b/>
        </w:rPr>
        <w:t xml:space="preserve"> / 31.03.2021</w:t>
      </w:r>
      <w:r w:rsidR="00722E7B">
        <w:rPr>
          <w:rFonts w:ascii="Arial" w:hAnsi="Arial" w:cs="Arial"/>
          <w:b/>
        </w:rPr>
        <w:t>/ 31.01</w:t>
      </w:r>
      <w:r w:rsidR="00614884">
        <w:rPr>
          <w:rFonts w:ascii="Arial" w:hAnsi="Arial" w:cs="Arial"/>
          <w:b/>
        </w:rPr>
        <w:t>.2022</w:t>
      </w:r>
      <w:r w:rsidRPr="002E759A">
        <w:rPr>
          <w:rFonts w:ascii="Arial" w:hAnsi="Arial" w:cs="Arial"/>
          <w:b/>
        </w:rPr>
        <w:t xml:space="preserve"> </w:t>
      </w:r>
    </w:p>
    <w:p w:rsidRPr="002E759A" w:rsidR="00FD00DC" w:rsidP="000F16BF" w:rsidRDefault="00FD00DC" w14:paraId="176942E5" w14:textId="077C7761">
      <w:pPr>
        <w:pStyle w:val="ListParagraph"/>
        <w:numPr>
          <w:ilvl w:val="1"/>
          <w:numId w:val="11"/>
        </w:numPr>
        <w:spacing w:before="0" w:after="0" w:line="240" w:lineRule="auto"/>
        <w:ind w:left="1080" w:right="-2"/>
        <w:jc w:val="both"/>
        <w:rPr>
          <w:rFonts w:ascii="Arial" w:hAnsi="Arial" w:cs="Arial"/>
          <w:b/>
        </w:rPr>
      </w:pPr>
      <w:r w:rsidRPr="002E759A">
        <w:rPr>
          <w:rFonts w:ascii="Arial" w:hAnsi="Arial" w:cs="Arial"/>
          <w:b/>
        </w:rPr>
        <w:t xml:space="preserve">Term Loan Ratio: </w:t>
      </w:r>
      <w:r w:rsidRPr="002E759A">
        <w:rPr>
          <w:rFonts w:ascii="Arial" w:hAnsi="Arial" w:cs="Arial"/>
        </w:rPr>
        <w:t>User Entry</w:t>
      </w:r>
      <w:r w:rsidRPr="002E759A" w:rsidR="006C4725">
        <w:rPr>
          <w:rFonts w:ascii="Arial" w:hAnsi="Arial" w:cs="Arial"/>
        </w:rPr>
        <w:t xml:space="preserve"> – </w:t>
      </w:r>
      <w:r w:rsidRPr="002E759A">
        <w:rPr>
          <w:rFonts w:ascii="Arial" w:hAnsi="Arial" w:cs="Arial"/>
        </w:rPr>
        <w:t>Numeric</w:t>
      </w:r>
      <w:r w:rsidRPr="002E759A" w:rsidR="006C4725">
        <w:rPr>
          <w:rFonts w:ascii="Arial" w:hAnsi="Arial" w:cs="Arial"/>
        </w:rPr>
        <w:t xml:space="preserve">. </w:t>
      </w:r>
      <w:r w:rsidRPr="002E759A" w:rsidR="001A73F7">
        <w:rPr>
          <w:rFonts w:ascii="Arial" w:hAnsi="Arial" w:cs="Arial"/>
        </w:rPr>
        <w:t>Mandatory.</w:t>
      </w:r>
    </w:p>
    <w:p w:rsidRPr="002E759A" w:rsidR="00FD00DC" w:rsidP="000F16BF" w:rsidRDefault="00FD00DC" w14:paraId="3C381601" w14:textId="6C5C7530">
      <w:pPr>
        <w:pStyle w:val="ListParagraph"/>
        <w:spacing w:before="0" w:after="0" w:line="240" w:lineRule="auto"/>
        <w:ind w:left="1080" w:right="-2"/>
        <w:jc w:val="both"/>
        <w:rPr>
          <w:rFonts w:ascii="Arial" w:hAnsi="Arial" w:cs="Arial"/>
        </w:rPr>
      </w:pPr>
      <w:r w:rsidRPr="002E759A">
        <w:rPr>
          <w:rFonts w:ascii="Arial" w:hAnsi="Arial" w:cs="Arial"/>
        </w:rPr>
        <w:t xml:space="preserve">MLI to enter </w:t>
      </w:r>
      <w:r w:rsidRPr="002E759A" w:rsidR="006C4725">
        <w:rPr>
          <w:rFonts w:ascii="Arial" w:hAnsi="Arial" w:cs="Arial"/>
        </w:rPr>
        <w:t xml:space="preserve">“Term Loan Ratio” </w:t>
      </w:r>
      <w:r w:rsidRPr="002E759A">
        <w:rPr>
          <w:rFonts w:ascii="Arial" w:hAnsi="Arial" w:cs="Arial"/>
        </w:rPr>
        <w:t xml:space="preserve">of the </w:t>
      </w:r>
      <w:r w:rsidRPr="002E759A" w:rsidR="006C4725">
        <w:rPr>
          <w:rFonts w:ascii="Arial" w:hAnsi="Arial" w:cs="Arial"/>
        </w:rPr>
        <w:t xml:space="preserve">Outstanding </w:t>
      </w:r>
      <w:r w:rsidRPr="002E759A">
        <w:rPr>
          <w:rFonts w:ascii="Arial" w:hAnsi="Arial" w:cs="Arial"/>
        </w:rPr>
        <w:t xml:space="preserve">Loan amount in percentage as </w:t>
      </w:r>
      <w:r w:rsidRPr="002E759A" w:rsidR="006C4725">
        <w:rPr>
          <w:rFonts w:ascii="Arial" w:hAnsi="Arial" w:cs="Arial"/>
        </w:rPr>
        <w:t>on reference date selected (</w:t>
      </w:r>
      <w:r w:rsidRPr="002E759A">
        <w:rPr>
          <w:rFonts w:ascii="Arial" w:hAnsi="Arial" w:cs="Arial"/>
        </w:rPr>
        <w:t>29.2.2020</w:t>
      </w:r>
      <w:r w:rsidRPr="002E759A" w:rsidR="006C4725">
        <w:rPr>
          <w:rFonts w:ascii="Arial" w:hAnsi="Arial" w:cs="Arial"/>
        </w:rPr>
        <w:t xml:space="preserve"> / 31.03.2021</w:t>
      </w:r>
      <w:r w:rsidR="00614884">
        <w:rPr>
          <w:rFonts w:ascii="Arial" w:hAnsi="Arial" w:cs="Arial"/>
        </w:rPr>
        <w:t>/ 31.03.2022</w:t>
      </w:r>
      <w:r w:rsidRPr="002E759A" w:rsidR="006C4725">
        <w:rPr>
          <w:rFonts w:ascii="Arial" w:hAnsi="Arial" w:cs="Arial"/>
        </w:rPr>
        <w:t>)</w:t>
      </w:r>
      <w:r w:rsidR="00601C49">
        <w:rPr>
          <w:rFonts w:ascii="Arial" w:hAnsi="Arial" w:cs="Arial"/>
        </w:rPr>
        <w:t>.</w:t>
      </w:r>
    </w:p>
    <w:p w:rsidRPr="002E759A" w:rsidR="006C4725" w:rsidP="000F16BF" w:rsidRDefault="006C4725" w14:paraId="6E8329F3" w14:textId="19136DC7">
      <w:pPr>
        <w:pStyle w:val="ListParagraph"/>
        <w:spacing w:before="0" w:after="0" w:line="240" w:lineRule="auto"/>
        <w:ind w:left="1080" w:right="-2"/>
        <w:jc w:val="both"/>
        <w:rPr>
          <w:rFonts w:ascii="Arial" w:hAnsi="Arial" w:cs="Arial"/>
        </w:rPr>
      </w:pPr>
      <w:r w:rsidRPr="002E759A">
        <w:rPr>
          <w:rFonts w:ascii="Arial" w:hAnsi="Arial" w:cs="Arial"/>
        </w:rPr>
        <w:t>Should be in the range of 0 to 100.</w:t>
      </w:r>
    </w:p>
    <w:p w:rsidRPr="002E759A" w:rsidR="006616A3" w:rsidP="000F16BF" w:rsidRDefault="006616A3" w14:paraId="1967340D" w14:textId="77777777">
      <w:pPr>
        <w:pStyle w:val="ListParagraph"/>
        <w:spacing w:before="0" w:after="0" w:line="240" w:lineRule="auto"/>
        <w:ind w:left="1080" w:right="-2"/>
        <w:jc w:val="both"/>
        <w:rPr>
          <w:rFonts w:ascii="Arial" w:hAnsi="Arial" w:cs="Arial"/>
        </w:rPr>
      </w:pPr>
    </w:p>
    <w:p w:rsidRPr="002E759A" w:rsidR="006C4725" w:rsidP="000F16BF" w:rsidRDefault="00FD00DC" w14:paraId="1B43A7CA" w14:textId="77777777">
      <w:pPr>
        <w:pStyle w:val="ListParagraph"/>
        <w:numPr>
          <w:ilvl w:val="1"/>
          <w:numId w:val="11"/>
        </w:numPr>
        <w:spacing w:before="0" w:after="0" w:line="240" w:lineRule="auto"/>
        <w:ind w:left="1080" w:right="-2"/>
        <w:jc w:val="both"/>
        <w:rPr>
          <w:rFonts w:ascii="Arial" w:hAnsi="Arial" w:cs="Arial"/>
          <w:b/>
        </w:rPr>
      </w:pPr>
      <w:r w:rsidRPr="002E759A">
        <w:rPr>
          <w:rFonts w:ascii="Arial" w:hAnsi="Arial" w:cs="Arial"/>
          <w:b/>
        </w:rPr>
        <w:t>Working Capital Ratio</w:t>
      </w:r>
      <w:r w:rsidRPr="002E759A" w:rsidR="006C4725">
        <w:rPr>
          <w:rFonts w:ascii="Arial" w:hAnsi="Arial" w:cs="Arial"/>
          <w:b/>
        </w:rPr>
        <w:t xml:space="preserve">: </w:t>
      </w:r>
      <w:r w:rsidRPr="002E759A" w:rsidR="006C4725">
        <w:rPr>
          <w:rFonts w:ascii="Arial" w:hAnsi="Arial" w:cs="Arial"/>
        </w:rPr>
        <w:t>User Entry – Numeric. Mandatory.</w:t>
      </w:r>
    </w:p>
    <w:p w:rsidRPr="002E759A" w:rsidR="006C4725" w:rsidP="000F16BF" w:rsidRDefault="006C4725" w14:paraId="0D88A3C9" w14:textId="155336E7">
      <w:pPr>
        <w:pStyle w:val="ListParagraph"/>
        <w:spacing w:before="0" w:after="0" w:line="240" w:lineRule="auto"/>
        <w:ind w:left="1080" w:right="-2"/>
        <w:jc w:val="both"/>
        <w:rPr>
          <w:rFonts w:ascii="Arial" w:hAnsi="Arial" w:cs="Arial"/>
        </w:rPr>
      </w:pPr>
      <w:r w:rsidRPr="002E759A">
        <w:rPr>
          <w:rFonts w:ascii="Arial" w:hAnsi="Arial" w:cs="Arial"/>
        </w:rPr>
        <w:t>MLI to enter “Working Capital Ratio” of the Outstanding Loan amount in percentage as on reference date selected (29.2.2020 / 31.03.2021).</w:t>
      </w:r>
    </w:p>
    <w:p w:rsidRPr="002E759A" w:rsidR="00FD00DC" w:rsidP="000F16BF" w:rsidRDefault="006C4725" w14:paraId="3217D79B" w14:textId="27449883">
      <w:pPr>
        <w:pStyle w:val="ListParagraph"/>
        <w:spacing w:before="0" w:after="0" w:line="240" w:lineRule="auto"/>
        <w:ind w:left="1080" w:right="-2"/>
        <w:jc w:val="both"/>
        <w:rPr>
          <w:rFonts w:ascii="Arial" w:hAnsi="Arial" w:cs="Arial"/>
        </w:rPr>
      </w:pPr>
      <w:r w:rsidRPr="002E759A">
        <w:rPr>
          <w:rFonts w:ascii="Arial" w:hAnsi="Arial" w:cs="Arial"/>
        </w:rPr>
        <w:t>Should be in the range of 0 to 100.</w:t>
      </w:r>
    </w:p>
    <w:p w:rsidRPr="002E759A" w:rsidR="006C4725" w:rsidP="000F16BF" w:rsidRDefault="006C4725" w14:paraId="774F5554" w14:textId="65BCBA17">
      <w:pPr>
        <w:spacing w:before="0" w:after="0" w:line="240" w:lineRule="auto"/>
        <w:ind w:left="360" w:right="-2" w:firstLine="720"/>
        <w:jc w:val="both"/>
        <w:rPr>
          <w:rFonts w:ascii="Arial" w:hAnsi="Arial" w:cs="Arial"/>
        </w:rPr>
      </w:pPr>
      <w:r w:rsidRPr="002E759A">
        <w:rPr>
          <w:rFonts w:ascii="Arial" w:hAnsi="Arial" w:cs="Arial"/>
        </w:rPr>
        <w:t xml:space="preserve">The </w:t>
      </w:r>
      <w:r w:rsidRPr="002E759A" w:rsidR="00E33DFE">
        <w:rPr>
          <w:rFonts w:ascii="Arial" w:hAnsi="Arial" w:cs="Arial"/>
        </w:rPr>
        <w:t xml:space="preserve">sum </w:t>
      </w:r>
      <w:r w:rsidRPr="002E759A">
        <w:rPr>
          <w:rFonts w:ascii="Arial" w:hAnsi="Arial" w:cs="Arial"/>
        </w:rPr>
        <w:t>of “Term Loan Ratio” and “Working Capital Ratio” should be equal to 100.</w:t>
      </w:r>
    </w:p>
    <w:p w:rsidRPr="002E759A" w:rsidR="00FD00DC" w:rsidP="000F16BF" w:rsidRDefault="00FD00DC" w14:paraId="57B71B84" w14:textId="77777777">
      <w:pPr>
        <w:pStyle w:val="ListParagraph"/>
        <w:spacing w:before="0" w:after="0" w:line="240" w:lineRule="auto"/>
        <w:ind w:left="1080" w:right="-2"/>
        <w:jc w:val="both"/>
        <w:rPr>
          <w:rFonts w:ascii="Arial" w:hAnsi="Arial" w:cs="Arial"/>
          <w:b/>
        </w:rPr>
      </w:pPr>
    </w:p>
    <w:p w:rsidRPr="002E759A" w:rsidR="00FD00DC" w:rsidP="000F16BF" w:rsidRDefault="00FD00DC" w14:paraId="26A7785D" w14:textId="1253BD42">
      <w:pPr>
        <w:pStyle w:val="ListParagraph"/>
        <w:numPr>
          <w:ilvl w:val="0"/>
          <w:numId w:val="11"/>
        </w:numPr>
        <w:spacing w:before="0" w:after="0" w:line="240" w:lineRule="auto"/>
        <w:ind w:left="1080" w:right="-2"/>
        <w:jc w:val="both"/>
        <w:rPr>
          <w:rFonts w:ascii="Arial" w:hAnsi="Arial" w:cs="Arial"/>
          <w:b/>
        </w:rPr>
      </w:pPr>
      <w:r w:rsidRPr="002E759A">
        <w:rPr>
          <w:rFonts w:ascii="Arial" w:hAnsi="Arial" w:cs="Arial"/>
          <w:b/>
        </w:rPr>
        <w:t xml:space="preserve">Highest DPD as per Bureau (across all MLI) as on </w:t>
      </w:r>
      <w:r w:rsidRPr="002E759A" w:rsidR="00E33DFE">
        <w:rPr>
          <w:rFonts w:ascii="Arial" w:hAnsi="Arial" w:cs="Arial"/>
          <w:b/>
        </w:rPr>
        <w:t>29.02.</w:t>
      </w:r>
      <w:r w:rsidRPr="002E759A">
        <w:rPr>
          <w:rFonts w:ascii="Arial" w:hAnsi="Arial" w:cs="Arial"/>
          <w:b/>
        </w:rPr>
        <w:t>2020</w:t>
      </w:r>
      <w:r w:rsidRPr="002E759A" w:rsidR="00E33DFE">
        <w:rPr>
          <w:rFonts w:ascii="Arial" w:hAnsi="Arial" w:cs="Arial"/>
          <w:b/>
        </w:rPr>
        <w:t>/31.03.2021</w:t>
      </w:r>
      <w:r w:rsidR="00722E7B">
        <w:rPr>
          <w:rFonts w:ascii="Arial" w:hAnsi="Arial" w:cs="Arial"/>
          <w:b/>
        </w:rPr>
        <w:t>/31.01</w:t>
      </w:r>
      <w:r w:rsidR="00614884">
        <w:rPr>
          <w:rFonts w:ascii="Arial" w:hAnsi="Arial" w:cs="Arial"/>
          <w:b/>
        </w:rPr>
        <w:t>.2022</w:t>
      </w:r>
      <w:r w:rsidRPr="002E759A">
        <w:rPr>
          <w:rFonts w:ascii="Arial" w:hAnsi="Arial" w:cs="Arial"/>
          <w:b/>
        </w:rPr>
        <w:t xml:space="preserve">: </w:t>
      </w:r>
      <w:r w:rsidRPr="002E759A">
        <w:rPr>
          <w:rFonts w:ascii="Arial" w:hAnsi="Arial" w:cs="Arial"/>
        </w:rPr>
        <w:t>User Entry</w:t>
      </w:r>
      <w:r w:rsidRPr="002E759A" w:rsidR="00E33DFE">
        <w:rPr>
          <w:rFonts w:ascii="Arial" w:hAnsi="Arial" w:cs="Arial"/>
        </w:rPr>
        <w:t xml:space="preserve"> – </w:t>
      </w:r>
      <w:r w:rsidRPr="002E759A">
        <w:rPr>
          <w:rFonts w:ascii="Arial" w:hAnsi="Arial" w:cs="Arial"/>
        </w:rPr>
        <w:t>Numeric</w:t>
      </w:r>
      <w:r w:rsidRPr="002E759A" w:rsidR="00E33DFE">
        <w:rPr>
          <w:rFonts w:ascii="Arial" w:hAnsi="Arial" w:cs="Arial"/>
        </w:rPr>
        <w:t>. Mandatory.</w:t>
      </w:r>
    </w:p>
    <w:p w:rsidRPr="002E759A" w:rsidR="00FD00DC" w:rsidP="000F16BF" w:rsidRDefault="00FD00DC" w14:paraId="01C1405C" w14:textId="4B42398C">
      <w:pPr>
        <w:pStyle w:val="ListParagraph"/>
        <w:spacing w:before="0" w:after="0" w:line="240" w:lineRule="auto"/>
        <w:ind w:left="1080" w:right="-2"/>
        <w:jc w:val="both"/>
        <w:rPr>
          <w:rFonts w:ascii="Arial" w:hAnsi="Arial" w:cs="Arial"/>
        </w:rPr>
      </w:pPr>
      <w:r w:rsidRPr="002E759A">
        <w:rPr>
          <w:rFonts w:ascii="Arial" w:hAnsi="Arial" w:cs="Arial"/>
        </w:rPr>
        <w:t xml:space="preserve">MLI to enter </w:t>
      </w:r>
      <w:r w:rsidRPr="002E759A" w:rsidR="00E33DFE">
        <w:rPr>
          <w:rFonts w:ascii="Arial" w:hAnsi="Arial" w:cs="Arial"/>
        </w:rPr>
        <w:t xml:space="preserve">Day Passed Due (DPD) </w:t>
      </w:r>
      <w:r w:rsidRPr="002E759A">
        <w:rPr>
          <w:rFonts w:ascii="Arial" w:hAnsi="Arial" w:cs="Arial"/>
        </w:rPr>
        <w:t>as per bureau</w:t>
      </w:r>
      <w:r w:rsidRPr="002E759A" w:rsidR="00B81B6E">
        <w:rPr>
          <w:rFonts w:ascii="Arial" w:hAnsi="Arial" w:cs="Arial"/>
        </w:rPr>
        <w:t xml:space="preserve"> </w:t>
      </w:r>
      <w:r w:rsidRPr="002E759A" w:rsidR="00E33DFE">
        <w:rPr>
          <w:rFonts w:ascii="Arial" w:hAnsi="Arial" w:cs="Arial"/>
        </w:rPr>
        <w:t>records as on reference date selected (29.02.2020 / 31.03.2021).</w:t>
      </w:r>
    </w:p>
    <w:p w:rsidRPr="002E759A" w:rsidR="00B81B6E" w:rsidP="000F16BF" w:rsidRDefault="00E33DFE" w14:paraId="60DED118" w14:textId="4C18DFE0">
      <w:pPr>
        <w:pStyle w:val="ListParagraph"/>
        <w:spacing w:before="0" w:after="0" w:line="240" w:lineRule="auto"/>
        <w:ind w:left="1080" w:right="-2"/>
        <w:jc w:val="both"/>
        <w:rPr>
          <w:rFonts w:ascii="Arial" w:hAnsi="Arial" w:cs="Arial"/>
        </w:rPr>
      </w:pPr>
      <w:r w:rsidRPr="002E759A">
        <w:rPr>
          <w:rFonts w:ascii="Arial" w:hAnsi="Arial" w:cs="Arial"/>
        </w:rPr>
        <w:t xml:space="preserve">The DPD entered should be in the range of 0 to </w:t>
      </w:r>
      <w:r w:rsidRPr="002E759A" w:rsidR="00B81B6E">
        <w:rPr>
          <w:rFonts w:ascii="Arial" w:hAnsi="Arial" w:cs="Arial"/>
        </w:rPr>
        <w:t>60</w:t>
      </w:r>
      <w:r w:rsidRPr="002E759A">
        <w:rPr>
          <w:rFonts w:ascii="Arial" w:hAnsi="Arial" w:cs="Arial"/>
        </w:rPr>
        <w:t>.</w:t>
      </w:r>
    </w:p>
    <w:p w:rsidRPr="002E759A" w:rsidR="00FD00DC" w:rsidP="000F16BF" w:rsidRDefault="00FD00DC" w14:paraId="4E0DCC23" w14:textId="57432C25">
      <w:pPr>
        <w:spacing w:before="0" w:after="0" w:line="240" w:lineRule="auto"/>
        <w:ind w:left="1080" w:right="-2"/>
        <w:jc w:val="both"/>
        <w:rPr>
          <w:rFonts w:ascii="Arial" w:hAnsi="Arial" w:cs="Arial"/>
        </w:rPr>
      </w:pPr>
    </w:p>
    <w:p w:rsidRPr="002E759A" w:rsidR="00FD00DC" w:rsidP="000F16BF" w:rsidRDefault="00FD00DC" w14:paraId="025D3622" w14:textId="37CF14B1">
      <w:pPr>
        <w:pStyle w:val="ListParagraph"/>
        <w:numPr>
          <w:ilvl w:val="0"/>
          <w:numId w:val="11"/>
        </w:numPr>
        <w:spacing w:before="0" w:after="0" w:line="240" w:lineRule="auto"/>
        <w:ind w:left="1080" w:right="-2"/>
        <w:jc w:val="both"/>
        <w:rPr>
          <w:rFonts w:ascii="Arial" w:hAnsi="Arial" w:cs="Arial"/>
          <w:b/>
        </w:rPr>
      </w:pPr>
      <w:r w:rsidRPr="002E759A">
        <w:rPr>
          <w:rFonts w:ascii="Arial" w:hAnsi="Arial" w:cs="Arial"/>
          <w:b/>
        </w:rPr>
        <w:t xml:space="preserve">Collateral Security Amount: </w:t>
      </w:r>
      <w:r w:rsidRPr="002E759A">
        <w:rPr>
          <w:rFonts w:ascii="Arial" w:hAnsi="Arial" w:cs="Arial"/>
        </w:rPr>
        <w:t>User Entry–Numeric</w:t>
      </w:r>
      <w:r w:rsidRPr="002E759A" w:rsidR="00E33DFE">
        <w:rPr>
          <w:rFonts w:ascii="Arial" w:hAnsi="Arial" w:cs="Arial"/>
        </w:rPr>
        <w:t xml:space="preserve">. </w:t>
      </w:r>
      <w:r w:rsidRPr="002E759A" w:rsidR="006616A3">
        <w:rPr>
          <w:rFonts w:ascii="Arial" w:hAnsi="Arial" w:cs="Arial"/>
        </w:rPr>
        <w:t>Optional</w:t>
      </w:r>
      <w:r w:rsidRPr="002E759A" w:rsidR="001A73F7">
        <w:rPr>
          <w:rFonts w:ascii="Arial" w:hAnsi="Arial" w:cs="Arial"/>
        </w:rPr>
        <w:t>.</w:t>
      </w:r>
    </w:p>
    <w:p w:rsidRPr="002E759A" w:rsidR="00FD00DC" w:rsidP="000F16BF" w:rsidRDefault="00FD00DC" w14:paraId="4CF25A8B" w14:textId="00DB3EBF">
      <w:pPr>
        <w:pStyle w:val="ListParagraph"/>
        <w:spacing w:before="0" w:after="0" w:line="240" w:lineRule="auto"/>
        <w:ind w:left="1080" w:right="-2"/>
        <w:jc w:val="both"/>
        <w:rPr>
          <w:rFonts w:ascii="Arial" w:hAnsi="Arial" w:cs="Arial"/>
        </w:rPr>
      </w:pPr>
      <w:r w:rsidRPr="002E759A">
        <w:rPr>
          <w:rFonts w:ascii="Arial" w:hAnsi="Arial" w:cs="Arial"/>
        </w:rPr>
        <w:t xml:space="preserve">MLI to enter </w:t>
      </w:r>
      <w:r w:rsidRPr="002E759A" w:rsidR="00E33DFE">
        <w:rPr>
          <w:rFonts w:ascii="Arial" w:hAnsi="Arial" w:cs="Arial"/>
        </w:rPr>
        <w:t xml:space="preserve">Collateral </w:t>
      </w:r>
      <w:r w:rsidRPr="002E759A">
        <w:rPr>
          <w:rFonts w:ascii="Arial" w:hAnsi="Arial" w:cs="Arial"/>
        </w:rPr>
        <w:t>Security Amount</w:t>
      </w:r>
      <w:r w:rsidRPr="002E759A" w:rsidR="00E33DFE">
        <w:rPr>
          <w:rFonts w:ascii="Arial" w:hAnsi="Arial" w:cs="Arial"/>
        </w:rPr>
        <w:t>.</w:t>
      </w:r>
    </w:p>
    <w:p w:rsidR="00B81B6E" w:rsidP="000F16BF" w:rsidRDefault="00B81B6E" w14:paraId="4735FBFD" w14:textId="77777777">
      <w:pPr>
        <w:pStyle w:val="ListParagraph"/>
        <w:spacing w:before="0" w:after="0" w:line="240" w:lineRule="auto"/>
        <w:ind w:left="1080" w:right="-2"/>
        <w:jc w:val="both"/>
        <w:rPr>
          <w:rFonts w:ascii="Arial" w:hAnsi="Arial" w:cs="Arial"/>
        </w:rPr>
      </w:pPr>
    </w:p>
    <w:p w:rsidRPr="002E759A" w:rsidR="00210529" w:rsidP="000F16BF" w:rsidRDefault="00210529" w14:paraId="69E63A5E" w14:textId="77777777">
      <w:pPr>
        <w:pStyle w:val="ListParagraph"/>
        <w:spacing w:before="0" w:after="0" w:line="240" w:lineRule="auto"/>
        <w:ind w:left="1080" w:right="-2"/>
        <w:jc w:val="both"/>
        <w:rPr>
          <w:rFonts w:ascii="Arial" w:hAnsi="Arial" w:cs="Arial"/>
        </w:rPr>
      </w:pPr>
    </w:p>
    <w:p w:rsidRPr="002E759A" w:rsidR="00E33DFE" w:rsidP="000F16BF" w:rsidRDefault="00E33DFE" w14:paraId="1463A1C0" w14:textId="5E6F8914">
      <w:pPr>
        <w:pStyle w:val="ListParagraph"/>
        <w:numPr>
          <w:ilvl w:val="0"/>
          <w:numId w:val="11"/>
        </w:numPr>
        <w:spacing w:before="0" w:after="0" w:line="240" w:lineRule="auto"/>
        <w:ind w:left="1080" w:right="-2"/>
        <w:jc w:val="both"/>
        <w:rPr>
          <w:rFonts w:ascii="Arial" w:hAnsi="Arial" w:cs="Arial"/>
        </w:rPr>
      </w:pPr>
      <w:r w:rsidRPr="002E759A">
        <w:rPr>
          <w:rFonts w:ascii="Arial" w:hAnsi="Arial" w:cs="Arial"/>
          <w:b/>
          <w:bCs/>
        </w:rPr>
        <w:t>Whether the borrower is currently covered under MUDRA Loan/Scheme</w:t>
      </w:r>
      <w:r w:rsidRPr="002E759A">
        <w:rPr>
          <w:rFonts w:ascii="Arial" w:hAnsi="Arial" w:cs="Arial"/>
        </w:rPr>
        <w:t xml:space="preserve">: User </w:t>
      </w:r>
      <w:r w:rsidRPr="002E759A" w:rsidR="001F325C">
        <w:rPr>
          <w:rFonts w:ascii="Arial" w:hAnsi="Arial" w:cs="Arial"/>
        </w:rPr>
        <w:t xml:space="preserve">Entry </w:t>
      </w:r>
      <w:r w:rsidRPr="002E759A">
        <w:rPr>
          <w:rFonts w:ascii="Arial" w:hAnsi="Arial" w:cs="Arial"/>
        </w:rPr>
        <w:t>– Radio Button with by default value “No”. Mandatory.</w:t>
      </w:r>
    </w:p>
    <w:p w:rsidRPr="002E759A" w:rsidR="00E33DFE" w:rsidP="000F16BF" w:rsidRDefault="00E33DFE" w14:paraId="51DA7BEE" w14:textId="77777777">
      <w:pPr>
        <w:pStyle w:val="ListParagraph"/>
        <w:spacing w:before="0" w:after="0" w:line="240" w:lineRule="auto"/>
        <w:ind w:left="1080" w:right="-2"/>
        <w:jc w:val="both"/>
        <w:rPr>
          <w:rFonts w:ascii="Arial" w:hAnsi="Arial" w:cs="Arial"/>
        </w:rPr>
      </w:pPr>
    </w:p>
    <w:p w:rsidRPr="002E759A" w:rsidR="00FD00DC" w:rsidP="000F16BF" w:rsidRDefault="00FD00DC" w14:paraId="715ADDA2" w14:textId="6E09842A">
      <w:pPr>
        <w:pStyle w:val="ListParagraph"/>
        <w:numPr>
          <w:ilvl w:val="0"/>
          <w:numId w:val="11"/>
        </w:numPr>
        <w:spacing w:before="0" w:after="0" w:line="240" w:lineRule="auto"/>
        <w:ind w:left="1080" w:right="-2"/>
        <w:jc w:val="both"/>
        <w:rPr>
          <w:rFonts w:ascii="Arial" w:hAnsi="Arial" w:cs="Arial"/>
        </w:rPr>
      </w:pPr>
      <w:r w:rsidRPr="002E759A">
        <w:rPr>
          <w:rFonts w:ascii="Arial" w:hAnsi="Arial" w:cs="Arial"/>
          <w:b/>
        </w:rPr>
        <w:t>Whether provision for opening of escrow account stipulated for sanction:</w:t>
      </w:r>
      <w:r w:rsidRPr="002E759A">
        <w:rPr>
          <w:rFonts w:ascii="Arial" w:hAnsi="Arial" w:cs="Arial"/>
        </w:rPr>
        <w:t xml:space="preserve"> User </w:t>
      </w:r>
      <w:r w:rsidRPr="002E759A" w:rsidR="001F325C">
        <w:rPr>
          <w:rFonts w:ascii="Arial" w:hAnsi="Arial" w:cs="Arial"/>
        </w:rPr>
        <w:t xml:space="preserve">Entry </w:t>
      </w:r>
      <w:r w:rsidRPr="002E759A">
        <w:rPr>
          <w:rFonts w:ascii="Arial" w:hAnsi="Arial" w:cs="Arial"/>
        </w:rPr>
        <w:t>- Drop-down with values</w:t>
      </w:r>
      <w:r w:rsidRPr="002E759A" w:rsidR="001F325C">
        <w:rPr>
          <w:rFonts w:ascii="Arial" w:hAnsi="Arial" w:cs="Arial"/>
        </w:rPr>
        <w:t xml:space="preserve"> “Yes” and “No”. </w:t>
      </w:r>
      <w:r w:rsidRPr="002E759A" w:rsidR="006616A3">
        <w:rPr>
          <w:rFonts w:ascii="Arial" w:hAnsi="Arial" w:cs="Arial"/>
        </w:rPr>
        <w:t xml:space="preserve">Conditionally </w:t>
      </w:r>
      <w:r w:rsidRPr="002E759A" w:rsidR="001F325C">
        <w:rPr>
          <w:rFonts w:ascii="Arial" w:hAnsi="Arial" w:cs="Arial"/>
        </w:rPr>
        <w:t>Mandatory.</w:t>
      </w:r>
    </w:p>
    <w:p w:rsidRPr="002E759A" w:rsidR="00B81B6E" w:rsidP="000F16BF" w:rsidRDefault="006616A3" w14:paraId="0CD63197" w14:textId="34AEEC46">
      <w:pPr>
        <w:spacing w:before="0" w:after="0" w:line="240" w:lineRule="auto"/>
        <w:ind w:left="360" w:right="-2" w:firstLine="720"/>
        <w:jc w:val="both"/>
        <w:rPr>
          <w:rFonts w:ascii="Arial" w:hAnsi="Arial" w:cs="Arial"/>
        </w:rPr>
      </w:pPr>
      <w:r w:rsidRPr="002E759A">
        <w:rPr>
          <w:rFonts w:ascii="Arial" w:hAnsi="Arial" w:cs="Arial"/>
        </w:rPr>
        <w:t xml:space="preserve">Only applicable ECLGS 4.0, </w:t>
      </w:r>
      <w:r w:rsidRPr="002E759A" w:rsidR="001F325C">
        <w:rPr>
          <w:rFonts w:ascii="Arial" w:hAnsi="Arial" w:cs="Arial"/>
        </w:rPr>
        <w:t>MLI to select “Y</w:t>
      </w:r>
      <w:r w:rsidRPr="002E759A">
        <w:rPr>
          <w:rFonts w:ascii="Arial" w:hAnsi="Arial" w:cs="Arial"/>
        </w:rPr>
        <w:t>es” for loans covered under ECLGS 4.0</w:t>
      </w:r>
      <w:r w:rsidRPr="002E759A" w:rsidR="001F325C">
        <w:rPr>
          <w:rFonts w:ascii="Arial" w:hAnsi="Arial" w:cs="Arial"/>
        </w:rPr>
        <w:t>.</w:t>
      </w:r>
    </w:p>
    <w:p w:rsidRPr="002E759A" w:rsidR="00A348AA" w:rsidP="000F16BF" w:rsidRDefault="00A348AA" w14:paraId="0A8F5B85" w14:textId="790E5967">
      <w:pPr>
        <w:spacing w:before="0" w:after="0" w:line="240" w:lineRule="auto"/>
        <w:ind w:left="1080" w:right="-2"/>
        <w:jc w:val="both"/>
        <w:rPr>
          <w:rFonts w:ascii="Arial" w:hAnsi="Arial" w:cs="Arial"/>
          <w:b/>
        </w:rPr>
      </w:pPr>
    </w:p>
    <w:p w:rsidRPr="002E759A" w:rsidR="00FD00DC" w:rsidP="000F16BF" w:rsidRDefault="00FD00DC" w14:paraId="24A15B7A" w14:textId="20F66396">
      <w:pPr>
        <w:pStyle w:val="ListParagraph"/>
        <w:numPr>
          <w:ilvl w:val="0"/>
          <w:numId w:val="11"/>
        </w:numPr>
        <w:spacing w:before="0" w:after="0" w:line="240" w:lineRule="auto"/>
        <w:ind w:left="1080" w:right="-2"/>
        <w:jc w:val="both"/>
        <w:rPr>
          <w:rFonts w:ascii="Arial" w:hAnsi="Arial" w:cs="Arial"/>
          <w:b/>
        </w:rPr>
      </w:pPr>
      <w:r w:rsidRPr="002E759A">
        <w:rPr>
          <w:rFonts w:ascii="Arial" w:hAnsi="Arial" w:cs="Arial"/>
          <w:b/>
        </w:rPr>
        <w:t xml:space="preserve">Date of Emergency Facility Sanctioned: </w:t>
      </w:r>
      <w:r w:rsidRPr="002E759A">
        <w:rPr>
          <w:rFonts w:ascii="Arial" w:hAnsi="Arial" w:cs="Arial"/>
        </w:rPr>
        <w:t>User entry – Calendar control.</w:t>
      </w:r>
      <w:r w:rsidRPr="002E759A" w:rsidR="00A348AA">
        <w:rPr>
          <w:rFonts w:ascii="Arial" w:hAnsi="Arial" w:cs="Arial"/>
        </w:rPr>
        <w:t xml:space="preserve"> Mandatory.</w:t>
      </w:r>
    </w:p>
    <w:p w:rsidRPr="002E759A" w:rsidR="00FD00DC" w:rsidP="000F16BF" w:rsidRDefault="00FD00DC" w14:paraId="5D3F2EC3" w14:textId="0C949F4F">
      <w:pPr>
        <w:pStyle w:val="ListParagraph"/>
        <w:spacing w:before="0" w:after="0" w:line="240" w:lineRule="auto"/>
        <w:ind w:left="1080" w:right="-2"/>
        <w:jc w:val="both"/>
        <w:rPr>
          <w:rFonts w:ascii="Arial" w:hAnsi="Arial" w:cs="Arial"/>
          <w:bCs/>
        </w:rPr>
      </w:pPr>
      <w:r w:rsidRPr="002E759A">
        <w:rPr>
          <w:rFonts w:ascii="Arial" w:hAnsi="Arial" w:cs="Arial"/>
          <w:bCs/>
        </w:rPr>
        <w:t xml:space="preserve">MLI to enter </w:t>
      </w:r>
      <w:r w:rsidRPr="002E759A" w:rsidR="00A348AA">
        <w:rPr>
          <w:rFonts w:ascii="Arial" w:hAnsi="Arial" w:cs="Arial"/>
          <w:bCs/>
        </w:rPr>
        <w:t>Date of Emergency Facility Sanctioned.</w:t>
      </w:r>
    </w:p>
    <w:p w:rsidRPr="002E759A" w:rsidR="00A348AA" w:rsidP="000F16BF" w:rsidRDefault="00A348AA" w14:paraId="3CB06168" w14:textId="2157E3D0">
      <w:pPr>
        <w:pStyle w:val="ListParagraph"/>
        <w:spacing w:before="0" w:after="0" w:line="240" w:lineRule="auto"/>
        <w:ind w:left="1080" w:right="-2"/>
        <w:jc w:val="both"/>
        <w:rPr>
          <w:rFonts w:ascii="Arial" w:hAnsi="Arial" w:cs="Arial"/>
          <w:bCs/>
        </w:rPr>
      </w:pPr>
      <w:r w:rsidRPr="002E759A">
        <w:rPr>
          <w:rFonts w:ascii="Arial" w:hAnsi="Arial" w:cs="Arial"/>
          <w:bCs/>
        </w:rPr>
        <w:t>The sanction date should be on or after May 23, 2020</w:t>
      </w:r>
      <w:r w:rsidRPr="002E759A" w:rsidR="0005070F">
        <w:rPr>
          <w:rFonts w:ascii="Arial" w:hAnsi="Arial" w:cs="Arial"/>
          <w:bCs/>
        </w:rPr>
        <w:t>, and less than or equal to system date.</w:t>
      </w:r>
    </w:p>
    <w:p w:rsidRPr="002E759A" w:rsidR="00D71224" w:rsidP="000F16BF" w:rsidRDefault="00A348AA" w14:paraId="5F5B6BDD" w14:textId="118C0A38">
      <w:pPr>
        <w:pStyle w:val="ListParagraph"/>
        <w:spacing w:before="0" w:after="0" w:line="240" w:lineRule="auto"/>
        <w:ind w:left="1080" w:right="-2"/>
        <w:jc w:val="both"/>
        <w:rPr>
          <w:rFonts w:ascii="Arial" w:hAnsi="Arial" w:cs="Arial"/>
          <w:bCs/>
        </w:rPr>
      </w:pPr>
      <w:r w:rsidRPr="002E759A">
        <w:rPr>
          <w:rFonts w:ascii="Arial" w:hAnsi="Arial" w:cs="Arial"/>
          <w:bCs/>
        </w:rPr>
        <w:t>For ECLGS 1.0, the sanction date</w:t>
      </w:r>
      <w:r w:rsidRPr="002E759A" w:rsidR="00D71224">
        <w:rPr>
          <w:rFonts w:ascii="Arial" w:hAnsi="Arial" w:cs="Arial"/>
          <w:bCs/>
        </w:rPr>
        <w:t xml:space="preserve"> should be on or after May 23, 2020</w:t>
      </w:r>
      <w:r w:rsidR="00601C49">
        <w:rPr>
          <w:rFonts w:ascii="Arial" w:hAnsi="Arial" w:cs="Arial"/>
          <w:bCs/>
        </w:rPr>
        <w:t>.</w:t>
      </w:r>
    </w:p>
    <w:p w:rsidRPr="002E759A" w:rsidR="00A348AA" w:rsidP="000F16BF" w:rsidRDefault="00A348AA" w14:paraId="68A3C99C" w14:textId="3413B4AE">
      <w:pPr>
        <w:pStyle w:val="ListParagraph"/>
        <w:spacing w:before="0" w:after="0" w:line="240" w:lineRule="auto"/>
        <w:ind w:left="1080" w:right="-2"/>
        <w:jc w:val="both"/>
        <w:rPr>
          <w:rFonts w:ascii="Arial" w:hAnsi="Arial" w:cs="Arial"/>
          <w:bCs/>
        </w:rPr>
      </w:pPr>
      <w:r w:rsidRPr="002E759A">
        <w:rPr>
          <w:rFonts w:ascii="Arial" w:hAnsi="Arial" w:cs="Arial"/>
          <w:bCs/>
        </w:rPr>
        <w:t>For ECLGS 2.0, the sanction date should be</w:t>
      </w:r>
      <w:r w:rsidRPr="002E759A" w:rsidR="00D71224">
        <w:rPr>
          <w:rFonts w:ascii="Arial" w:hAnsi="Arial" w:cs="Arial"/>
          <w:bCs/>
        </w:rPr>
        <w:t xml:space="preserve"> on or after</w:t>
      </w:r>
      <w:r w:rsidRPr="002E759A">
        <w:rPr>
          <w:rFonts w:ascii="Arial" w:hAnsi="Arial" w:cs="Arial"/>
          <w:bCs/>
        </w:rPr>
        <w:t xml:space="preserve"> May 23, 2020.</w:t>
      </w:r>
    </w:p>
    <w:p w:rsidRPr="002E759A" w:rsidR="00A348AA" w:rsidP="000F16BF" w:rsidRDefault="00A348AA" w14:paraId="6E7A5FE1" w14:textId="35530AEB">
      <w:pPr>
        <w:pStyle w:val="ListParagraph"/>
        <w:spacing w:before="0" w:after="0" w:line="240" w:lineRule="auto"/>
        <w:ind w:left="1080" w:right="-2"/>
        <w:jc w:val="both"/>
        <w:rPr>
          <w:rFonts w:ascii="Arial" w:hAnsi="Arial" w:cs="Arial"/>
          <w:bCs/>
        </w:rPr>
      </w:pPr>
      <w:r w:rsidRPr="002E759A">
        <w:rPr>
          <w:rFonts w:ascii="Arial" w:hAnsi="Arial" w:cs="Arial"/>
          <w:bCs/>
        </w:rPr>
        <w:t>For ECLGS 3.0, the sanction date should be</w:t>
      </w:r>
      <w:r w:rsidRPr="002E759A" w:rsidR="00D71224">
        <w:rPr>
          <w:rFonts w:ascii="Arial" w:hAnsi="Arial" w:cs="Arial"/>
          <w:bCs/>
        </w:rPr>
        <w:t xml:space="preserve"> on or after</w:t>
      </w:r>
      <w:r w:rsidRPr="002E759A">
        <w:rPr>
          <w:rFonts w:ascii="Arial" w:hAnsi="Arial" w:cs="Arial"/>
          <w:bCs/>
        </w:rPr>
        <w:t xml:space="preserve"> April 01, 2021</w:t>
      </w:r>
      <w:r w:rsidR="00601C49">
        <w:rPr>
          <w:rFonts w:ascii="Arial" w:hAnsi="Arial" w:cs="Arial"/>
          <w:bCs/>
        </w:rPr>
        <w:t>.</w:t>
      </w:r>
    </w:p>
    <w:p w:rsidRPr="002E759A" w:rsidR="00A348AA" w:rsidP="000F16BF" w:rsidRDefault="00A348AA" w14:paraId="67BD1E64" w14:textId="4DD699CF">
      <w:pPr>
        <w:pStyle w:val="ListParagraph"/>
        <w:spacing w:before="0" w:after="0" w:line="240" w:lineRule="auto"/>
        <w:ind w:left="1080" w:right="-2"/>
        <w:jc w:val="both"/>
        <w:rPr>
          <w:rFonts w:ascii="Arial" w:hAnsi="Arial" w:cs="Arial"/>
          <w:bCs/>
        </w:rPr>
      </w:pPr>
      <w:r w:rsidRPr="002E759A">
        <w:rPr>
          <w:rFonts w:ascii="Arial" w:hAnsi="Arial" w:cs="Arial"/>
          <w:bCs/>
        </w:rPr>
        <w:t xml:space="preserve">For ECLGS 4.0, the sanction date should be </w:t>
      </w:r>
      <w:r w:rsidRPr="002E759A" w:rsidR="0097307E">
        <w:rPr>
          <w:rFonts w:ascii="Arial" w:hAnsi="Arial" w:cs="Arial"/>
          <w:bCs/>
        </w:rPr>
        <w:t>on or after May 3</w:t>
      </w:r>
      <w:r w:rsidRPr="002E759A" w:rsidR="00D71224">
        <w:rPr>
          <w:rFonts w:ascii="Arial" w:hAnsi="Arial" w:cs="Arial"/>
          <w:bCs/>
        </w:rPr>
        <w:t>1, 2021</w:t>
      </w:r>
      <w:r w:rsidR="00601C49">
        <w:rPr>
          <w:rFonts w:ascii="Arial" w:hAnsi="Arial" w:cs="Arial"/>
          <w:bCs/>
        </w:rPr>
        <w:t>.</w:t>
      </w:r>
    </w:p>
    <w:p w:rsidRPr="002E759A" w:rsidR="0005070F" w:rsidP="000F16BF" w:rsidRDefault="0005070F" w14:paraId="6FEC5292" w14:textId="63259F2B">
      <w:pPr>
        <w:pStyle w:val="ListParagraph"/>
        <w:spacing w:before="0" w:after="0" w:line="240" w:lineRule="auto"/>
        <w:ind w:left="1080" w:right="-2"/>
        <w:jc w:val="both"/>
        <w:rPr>
          <w:rFonts w:ascii="Arial" w:hAnsi="Arial" w:cs="Arial"/>
          <w:bCs/>
        </w:rPr>
      </w:pPr>
      <w:r w:rsidRPr="002E759A">
        <w:rPr>
          <w:rFonts w:ascii="Arial" w:hAnsi="Arial" w:cs="Arial"/>
          <w:bCs/>
        </w:rPr>
        <w:t>For ECLGS 1.0 (Restructure), the sanction date should be between April 01, 2021, and September 30, 2021.</w:t>
      </w:r>
    </w:p>
    <w:p w:rsidRPr="002E759A" w:rsidR="0005070F" w:rsidP="000F16BF" w:rsidRDefault="0005070F" w14:paraId="098B168B" w14:textId="7C22629D">
      <w:pPr>
        <w:pStyle w:val="ListParagraph"/>
        <w:spacing w:before="0" w:after="0" w:line="240" w:lineRule="auto"/>
        <w:ind w:left="1080" w:right="-2"/>
        <w:jc w:val="both"/>
        <w:rPr>
          <w:rFonts w:ascii="Arial" w:hAnsi="Arial" w:cs="Arial"/>
          <w:bCs/>
        </w:rPr>
      </w:pPr>
      <w:r w:rsidRPr="002E759A">
        <w:rPr>
          <w:rFonts w:ascii="Arial" w:hAnsi="Arial" w:cs="Arial"/>
          <w:bCs/>
        </w:rPr>
        <w:t xml:space="preserve">For ECLGS 1.0 Extension, the sanction date should be </w:t>
      </w:r>
      <w:r w:rsidRPr="002E759A" w:rsidR="00D36442">
        <w:rPr>
          <w:rFonts w:ascii="Arial" w:hAnsi="Arial" w:cs="Arial"/>
          <w:bCs/>
        </w:rPr>
        <w:t>on or after</w:t>
      </w:r>
      <w:r w:rsidRPr="002E759A">
        <w:rPr>
          <w:rFonts w:ascii="Arial" w:hAnsi="Arial" w:cs="Arial"/>
          <w:bCs/>
        </w:rPr>
        <w:t xml:space="preserve"> October 01, 2021</w:t>
      </w:r>
    </w:p>
    <w:p w:rsidRPr="002E759A" w:rsidR="0005070F" w:rsidP="000F16BF" w:rsidRDefault="0005070F" w14:paraId="37EC98EE" w14:textId="792FA920">
      <w:pPr>
        <w:pStyle w:val="ListParagraph"/>
        <w:spacing w:before="0" w:after="0" w:line="240" w:lineRule="auto"/>
        <w:ind w:left="1080" w:right="-2"/>
        <w:jc w:val="both"/>
        <w:rPr>
          <w:rFonts w:ascii="Arial" w:hAnsi="Arial" w:cs="Arial"/>
          <w:bCs/>
        </w:rPr>
      </w:pPr>
      <w:r w:rsidRPr="002E759A">
        <w:rPr>
          <w:rFonts w:ascii="Arial" w:hAnsi="Arial" w:cs="Arial"/>
          <w:bCs/>
        </w:rPr>
        <w:t xml:space="preserve">For ECLGS 2.0 Extension, the sanction date should be </w:t>
      </w:r>
      <w:r w:rsidRPr="002E759A" w:rsidR="00D36442">
        <w:rPr>
          <w:rFonts w:ascii="Arial" w:hAnsi="Arial" w:cs="Arial"/>
          <w:bCs/>
        </w:rPr>
        <w:t>on or after</w:t>
      </w:r>
      <w:r w:rsidRPr="002E759A">
        <w:rPr>
          <w:rFonts w:ascii="Arial" w:hAnsi="Arial" w:cs="Arial"/>
          <w:bCs/>
        </w:rPr>
        <w:t xml:space="preserve"> October 01, 2021</w:t>
      </w:r>
    </w:p>
    <w:p w:rsidR="00A348AA" w:rsidP="000F16BF" w:rsidRDefault="0005070F" w14:paraId="50E2E3EA" w14:textId="62BFD7CB">
      <w:pPr>
        <w:pStyle w:val="ListParagraph"/>
        <w:spacing w:before="0" w:after="0" w:line="240" w:lineRule="auto"/>
        <w:ind w:left="1080" w:right="-2"/>
        <w:jc w:val="both"/>
        <w:rPr>
          <w:rFonts w:ascii="Arial" w:hAnsi="Arial" w:cs="Arial"/>
          <w:bCs/>
        </w:rPr>
      </w:pPr>
      <w:r w:rsidRPr="002E759A">
        <w:rPr>
          <w:rFonts w:ascii="Arial" w:hAnsi="Arial" w:cs="Arial"/>
          <w:bCs/>
        </w:rPr>
        <w:t xml:space="preserve">For ECLGS 3.0 Extension, the sanction date should be </w:t>
      </w:r>
      <w:r w:rsidRPr="002E759A" w:rsidR="00D36442">
        <w:rPr>
          <w:rFonts w:ascii="Arial" w:hAnsi="Arial" w:cs="Arial"/>
          <w:bCs/>
        </w:rPr>
        <w:t>on or after October 01, 2021</w:t>
      </w:r>
    </w:p>
    <w:p w:rsidR="00366346" w:rsidP="00366346" w:rsidRDefault="00366346" w14:paraId="0720BB42" w14:textId="77777777">
      <w:pPr>
        <w:pStyle w:val="ListParagraph"/>
        <w:spacing w:before="0" w:after="0" w:line="240" w:lineRule="auto"/>
        <w:ind w:left="927" w:right="-2"/>
        <w:jc w:val="both"/>
        <w:rPr>
          <w:rFonts w:ascii="Arial" w:hAnsi="Arial" w:cs="Arial"/>
          <w:bCs/>
        </w:rPr>
      </w:pPr>
      <w:r>
        <w:rPr>
          <w:rFonts w:ascii="Arial" w:hAnsi="Arial" w:cs="Arial"/>
          <w:bCs/>
        </w:rPr>
        <w:t>New Change from 01/04/2022 –</w:t>
      </w:r>
    </w:p>
    <w:p w:rsidR="00366346" w:rsidP="00366346" w:rsidRDefault="00366346" w14:paraId="74C676C3" w14:textId="46AD4B23">
      <w:pPr>
        <w:pStyle w:val="ListParagraph"/>
        <w:spacing w:before="0" w:after="0" w:line="240" w:lineRule="auto"/>
        <w:ind w:left="927" w:right="-2"/>
        <w:jc w:val="both"/>
        <w:rPr>
          <w:rFonts w:ascii="Arial" w:hAnsi="Arial" w:cs="Arial"/>
        </w:rPr>
      </w:pPr>
      <w:r w:rsidRPr="002E759A">
        <w:rPr>
          <w:rFonts w:ascii="Arial" w:hAnsi="Arial" w:cs="Arial"/>
          <w:b/>
        </w:rPr>
        <w:t>Date of Emergency Facility Sanctioned</w:t>
      </w:r>
      <w:r>
        <w:rPr>
          <w:rFonts w:ascii="Arial" w:hAnsi="Arial" w:cs="Arial"/>
          <w:b/>
        </w:rPr>
        <w:t xml:space="preserve"> </w:t>
      </w:r>
      <w:r w:rsidRPr="00366346">
        <w:rPr>
          <w:rFonts w:ascii="Arial" w:hAnsi="Arial" w:cs="Arial"/>
        </w:rPr>
        <w:t xml:space="preserve">to be extended from 31/02/2022 to </w:t>
      </w:r>
      <w:proofErr w:type="gramStart"/>
      <w:r w:rsidRPr="00366346">
        <w:rPr>
          <w:rFonts w:ascii="Arial" w:hAnsi="Arial" w:cs="Arial"/>
        </w:rPr>
        <w:t>31/03/2023</w:t>
      </w:r>
      <w:proofErr w:type="gramEnd"/>
    </w:p>
    <w:p w:rsidRPr="00366346" w:rsidR="00546E41" w:rsidP="00366346" w:rsidRDefault="00546E41" w14:paraId="04DFAFF1" w14:textId="45ED97D5">
      <w:pPr>
        <w:pStyle w:val="ListParagraph"/>
        <w:spacing w:before="0" w:after="0" w:line="240" w:lineRule="auto"/>
        <w:ind w:left="927" w:right="-2"/>
        <w:jc w:val="both"/>
        <w:rPr>
          <w:rFonts w:ascii="Arial" w:hAnsi="Arial" w:cs="Arial"/>
        </w:rPr>
      </w:pPr>
      <w:r>
        <w:rPr>
          <w:rFonts w:ascii="Arial" w:hAnsi="Arial" w:cs="Arial"/>
        </w:rPr>
        <w:t>It s</w:t>
      </w:r>
      <w:r w:rsidRPr="00AC343D">
        <w:rPr>
          <w:rFonts w:ascii="Arial" w:hAnsi="Arial" w:cs="Arial"/>
        </w:rPr>
        <w:t xml:space="preserve">hould be on or after MLI registration </w:t>
      </w:r>
      <w:proofErr w:type="gramStart"/>
      <w:r w:rsidRPr="00AC343D">
        <w:rPr>
          <w:rFonts w:ascii="Arial" w:hAnsi="Arial" w:cs="Arial"/>
        </w:rPr>
        <w:t>date</w:t>
      </w:r>
      <w:proofErr w:type="gramEnd"/>
    </w:p>
    <w:p w:rsidRPr="002E759A" w:rsidR="00B81B6E" w:rsidP="000F16BF" w:rsidRDefault="00B81B6E" w14:paraId="7D27AFDF" w14:textId="77777777">
      <w:pPr>
        <w:pStyle w:val="ListParagraph"/>
        <w:spacing w:before="0" w:after="0" w:line="240" w:lineRule="auto"/>
        <w:ind w:left="1080" w:right="-2"/>
        <w:jc w:val="both"/>
        <w:rPr>
          <w:rFonts w:ascii="Arial" w:hAnsi="Arial" w:cs="Arial"/>
          <w:bCs/>
        </w:rPr>
      </w:pPr>
    </w:p>
    <w:p w:rsidRPr="002E759A" w:rsidR="00FD00DC" w:rsidP="000F16BF" w:rsidRDefault="00FD00DC" w14:paraId="5BF1C7B4" w14:textId="45E3933D">
      <w:pPr>
        <w:pStyle w:val="ListParagraph"/>
        <w:numPr>
          <w:ilvl w:val="0"/>
          <w:numId w:val="11"/>
        </w:numPr>
        <w:spacing w:before="0" w:after="0" w:line="240" w:lineRule="auto"/>
        <w:ind w:left="1080" w:right="-2"/>
        <w:jc w:val="both"/>
        <w:rPr>
          <w:rFonts w:ascii="Arial" w:hAnsi="Arial" w:cs="Arial"/>
          <w:b/>
        </w:rPr>
      </w:pPr>
      <w:r w:rsidRPr="002E759A">
        <w:rPr>
          <w:rFonts w:ascii="Arial" w:hAnsi="Arial" w:cs="Arial"/>
          <w:b/>
        </w:rPr>
        <w:t>Applying MLI Amount already availed under ECLG</w:t>
      </w:r>
      <w:r w:rsidRPr="002E759A" w:rsidR="0005070F">
        <w:rPr>
          <w:rFonts w:ascii="Arial" w:hAnsi="Arial" w:cs="Arial"/>
          <w:b/>
        </w:rPr>
        <w:t>S</w:t>
      </w:r>
      <w:r w:rsidRPr="002E759A">
        <w:rPr>
          <w:rFonts w:ascii="Arial" w:hAnsi="Arial" w:cs="Arial"/>
          <w:b/>
        </w:rPr>
        <w:t>:</w:t>
      </w:r>
      <w:r w:rsidRPr="002E759A">
        <w:rPr>
          <w:rFonts w:ascii="Arial" w:hAnsi="Arial" w:cs="Arial"/>
          <w:bCs/>
        </w:rPr>
        <w:t xml:space="preserve"> </w:t>
      </w:r>
      <w:r w:rsidRPr="002E759A" w:rsidR="009953A3">
        <w:rPr>
          <w:rFonts w:ascii="Arial" w:hAnsi="Arial" w:cs="Arial"/>
          <w:bCs/>
        </w:rPr>
        <w:t xml:space="preserve">Auto Fetch </w:t>
      </w:r>
      <w:r w:rsidRPr="002E759A">
        <w:rPr>
          <w:rFonts w:ascii="Arial" w:hAnsi="Arial" w:cs="Arial"/>
          <w:bCs/>
        </w:rPr>
        <w:t xml:space="preserve">– </w:t>
      </w:r>
      <w:r w:rsidRPr="002E759A" w:rsidR="000F711C">
        <w:rPr>
          <w:rFonts w:ascii="Arial" w:hAnsi="Arial" w:cs="Arial"/>
          <w:bCs/>
        </w:rPr>
        <w:t>Read only</w:t>
      </w:r>
      <w:r w:rsidRPr="002E759A">
        <w:rPr>
          <w:rFonts w:ascii="Arial" w:hAnsi="Arial" w:cs="Arial"/>
          <w:bCs/>
        </w:rPr>
        <w:t>.</w:t>
      </w:r>
    </w:p>
    <w:p w:rsidRPr="002E759A" w:rsidR="00FD00DC" w:rsidP="000F16BF" w:rsidRDefault="00FD00DC" w14:paraId="65872E90" w14:textId="2DBE284E">
      <w:pPr>
        <w:pStyle w:val="ListParagraph"/>
        <w:spacing w:before="0" w:after="0" w:line="240" w:lineRule="auto"/>
        <w:ind w:left="1080" w:right="-2"/>
        <w:jc w:val="both"/>
        <w:rPr>
          <w:rFonts w:ascii="Arial" w:hAnsi="Arial" w:cs="Arial"/>
        </w:rPr>
      </w:pPr>
      <w:r w:rsidRPr="002E759A">
        <w:rPr>
          <w:rFonts w:ascii="Arial" w:hAnsi="Arial" w:cs="Arial"/>
        </w:rPr>
        <w:t xml:space="preserve">Total </w:t>
      </w:r>
      <w:r w:rsidRPr="002E759A" w:rsidR="0005070F">
        <w:rPr>
          <w:rFonts w:ascii="Arial" w:hAnsi="Arial" w:cs="Arial"/>
        </w:rPr>
        <w:t>ECLGS sanction a</w:t>
      </w:r>
      <w:r w:rsidRPr="002E759A">
        <w:rPr>
          <w:rFonts w:ascii="Arial" w:hAnsi="Arial" w:cs="Arial"/>
        </w:rPr>
        <w:t xml:space="preserve">mount availed by </w:t>
      </w:r>
      <w:r w:rsidRPr="002E759A" w:rsidR="0005070F">
        <w:rPr>
          <w:rFonts w:ascii="Arial" w:hAnsi="Arial" w:cs="Arial"/>
        </w:rPr>
        <w:t xml:space="preserve">Borrower / Unit with applying </w:t>
      </w:r>
      <w:r w:rsidRPr="002E759A">
        <w:rPr>
          <w:rFonts w:ascii="Arial" w:hAnsi="Arial" w:cs="Arial"/>
        </w:rPr>
        <w:t xml:space="preserve">MLI to be </w:t>
      </w:r>
      <w:r w:rsidRPr="002E759A" w:rsidR="00F321D9">
        <w:rPr>
          <w:rFonts w:ascii="Arial" w:hAnsi="Arial" w:cs="Arial"/>
        </w:rPr>
        <w:t xml:space="preserve">Displayed </w:t>
      </w:r>
      <w:r w:rsidRPr="002E759A">
        <w:rPr>
          <w:rFonts w:ascii="Arial" w:hAnsi="Arial" w:cs="Arial"/>
        </w:rPr>
        <w:t>here</w:t>
      </w:r>
      <w:r w:rsidRPr="002E759A" w:rsidR="0005070F">
        <w:rPr>
          <w:rFonts w:ascii="Arial" w:hAnsi="Arial" w:cs="Arial"/>
        </w:rPr>
        <w:t>.</w:t>
      </w:r>
    </w:p>
    <w:p w:rsidRPr="002E759A" w:rsidR="00B81B6E" w:rsidP="000F16BF" w:rsidRDefault="00B81B6E" w14:paraId="002F55BB" w14:textId="77777777">
      <w:pPr>
        <w:pStyle w:val="ListParagraph"/>
        <w:spacing w:before="0" w:after="0" w:line="240" w:lineRule="auto"/>
        <w:ind w:left="1080" w:right="-2"/>
        <w:jc w:val="both"/>
        <w:rPr>
          <w:rFonts w:ascii="Arial" w:hAnsi="Arial" w:cs="Arial"/>
        </w:rPr>
      </w:pPr>
    </w:p>
    <w:p w:rsidR="006F4B00" w:rsidP="00823600" w:rsidRDefault="00FD00DC" w14:paraId="73A025DA" w14:textId="77777777">
      <w:pPr>
        <w:pStyle w:val="ListParagraph"/>
        <w:numPr>
          <w:ilvl w:val="0"/>
          <w:numId w:val="11"/>
        </w:numPr>
        <w:spacing w:before="0" w:after="0" w:line="240" w:lineRule="auto"/>
        <w:ind w:left="1080" w:right="-2"/>
        <w:jc w:val="both"/>
        <w:rPr>
          <w:rFonts w:ascii="Arial" w:hAnsi="Arial" w:cs="Arial"/>
          <w:b/>
        </w:rPr>
      </w:pPr>
      <w:r w:rsidRPr="002E759A">
        <w:rPr>
          <w:rFonts w:ascii="Arial" w:hAnsi="Arial" w:cs="Arial"/>
          <w:b/>
        </w:rPr>
        <w:t xml:space="preserve">Amount of Emergency Facility Sanctioned: </w:t>
      </w:r>
      <w:r w:rsidRPr="002E759A">
        <w:rPr>
          <w:rFonts w:ascii="Arial" w:hAnsi="Arial" w:cs="Arial"/>
        </w:rPr>
        <w:t>User Entry</w:t>
      </w:r>
      <w:r w:rsidRPr="002E759A" w:rsidR="0005070F">
        <w:rPr>
          <w:rFonts w:ascii="Arial" w:hAnsi="Arial" w:cs="Arial"/>
        </w:rPr>
        <w:t xml:space="preserve"> – </w:t>
      </w:r>
      <w:r w:rsidRPr="002E759A">
        <w:rPr>
          <w:rFonts w:ascii="Arial" w:hAnsi="Arial" w:cs="Arial"/>
        </w:rPr>
        <w:t>Numeric</w:t>
      </w:r>
      <w:r w:rsidRPr="002E759A" w:rsidR="0005070F">
        <w:rPr>
          <w:rFonts w:ascii="Arial" w:hAnsi="Arial" w:cs="Arial"/>
        </w:rPr>
        <w:t xml:space="preserve">. </w:t>
      </w:r>
      <w:r w:rsidRPr="002E759A" w:rsidR="001A73F7">
        <w:rPr>
          <w:rFonts w:ascii="Arial" w:hAnsi="Arial" w:cs="Arial"/>
        </w:rPr>
        <w:t>Mandatory.</w:t>
      </w:r>
    </w:p>
    <w:p w:rsidR="006F4B00" w:rsidP="006F4B00" w:rsidRDefault="00823600" w14:paraId="351F9E1D" w14:textId="77777777">
      <w:pPr>
        <w:pStyle w:val="ListParagraph"/>
        <w:spacing w:before="0" w:after="0" w:line="240" w:lineRule="auto"/>
        <w:ind w:left="1080" w:right="-2"/>
        <w:jc w:val="both"/>
        <w:rPr>
          <w:rFonts w:ascii="Arial" w:hAnsi="Arial" w:cs="Arial"/>
          <w:b/>
        </w:rPr>
      </w:pPr>
      <w:r w:rsidRPr="006F4B00">
        <w:rPr>
          <w:rFonts w:ascii="Arial" w:hAnsi="Arial" w:cs="Arial"/>
        </w:rPr>
        <w:t>MLI to enter the Amount of Emergency Facility Sanctioned under ECLGS scheme for availing Credit Guarantee under this application.</w:t>
      </w:r>
    </w:p>
    <w:p w:rsidR="006F4B00" w:rsidP="006F4B00" w:rsidRDefault="00823600" w14:paraId="222F279D" w14:textId="77777777">
      <w:pPr>
        <w:pStyle w:val="ListParagraph"/>
        <w:spacing w:before="0" w:after="0" w:line="240" w:lineRule="auto"/>
        <w:ind w:left="1080" w:right="-2"/>
        <w:jc w:val="both"/>
        <w:rPr>
          <w:rFonts w:ascii="Arial" w:hAnsi="Arial" w:cs="Arial"/>
          <w:b/>
        </w:rPr>
      </w:pPr>
      <w:r w:rsidRPr="002E759A">
        <w:rPr>
          <w:rFonts w:ascii="Arial" w:hAnsi="Arial" w:cs="Arial"/>
        </w:rPr>
        <w:t>The total sanction amount to be availed (including already availed) should be less than or equal to 20% of MLI/BUREAU O/S for ECLGS 1.0 and ECLGS 2.0.</w:t>
      </w:r>
    </w:p>
    <w:p w:rsidR="006F4B00" w:rsidP="006F4B00" w:rsidRDefault="006F4B00" w14:paraId="18C1783D" w14:textId="77777777">
      <w:pPr>
        <w:pStyle w:val="ListParagraph"/>
        <w:spacing w:before="0" w:after="0" w:line="240" w:lineRule="auto"/>
        <w:ind w:left="1080" w:right="-2"/>
        <w:jc w:val="both"/>
        <w:rPr>
          <w:rFonts w:ascii="Arial" w:hAnsi="Arial" w:cs="Arial"/>
          <w:b/>
        </w:rPr>
      </w:pPr>
    </w:p>
    <w:p w:rsidR="006F4B00" w:rsidP="006F4B00" w:rsidRDefault="00823600" w14:paraId="670C20F6" w14:textId="77777777">
      <w:pPr>
        <w:pStyle w:val="ListParagraph"/>
        <w:spacing w:before="0" w:after="0" w:line="240" w:lineRule="auto"/>
        <w:ind w:left="1080" w:right="-2"/>
        <w:jc w:val="both"/>
        <w:rPr>
          <w:rFonts w:ascii="Arial" w:hAnsi="Arial" w:cs="Arial"/>
          <w:b/>
        </w:rPr>
      </w:pPr>
      <w:r w:rsidRPr="002E759A">
        <w:rPr>
          <w:rFonts w:ascii="Arial" w:hAnsi="Arial" w:cs="Arial"/>
        </w:rPr>
        <w:t>The total sanction amount to be availed (including already availed) should be less than or equal to 40% of MLI/BUREAU or Maximum 200 Cr ECLGS 3.0</w:t>
      </w:r>
    </w:p>
    <w:p w:rsidR="006F4B00" w:rsidP="006F4B00" w:rsidRDefault="00823600" w14:paraId="1AB8C001" w14:textId="77777777">
      <w:pPr>
        <w:pStyle w:val="ListParagraph"/>
        <w:spacing w:before="0" w:after="0" w:line="240" w:lineRule="auto"/>
        <w:ind w:left="1080" w:right="-2"/>
        <w:jc w:val="both"/>
        <w:rPr>
          <w:rFonts w:ascii="Arial" w:hAnsi="Arial" w:cs="Arial"/>
          <w:b/>
        </w:rPr>
      </w:pPr>
      <w:r>
        <w:rPr>
          <w:rFonts w:ascii="Arial" w:hAnsi="Arial" w:cs="Arial"/>
        </w:rPr>
        <w:t>New Change from 01/04/2022 –</w:t>
      </w:r>
    </w:p>
    <w:p w:rsidR="006F4B00" w:rsidP="006F4B00" w:rsidRDefault="00823600" w14:paraId="1EBE9C24" w14:textId="77777777">
      <w:pPr>
        <w:pStyle w:val="ListParagraph"/>
        <w:spacing w:before="0" w:after="0" w:line="240" w:lineRule="auto"/>
        <w:ind w:left="1080" w:right="-2"/>
        <w:jc w:val="both"/>
        <w:rPr>
          <w:rFonts w:ascii="Arial" w:hAnsi="Arial" w:cs="Arial"/>
          <w:b/>
        </w:rPr>
      </w:pPr>
      <w:r w:rsidRPr="00B11326">
        <w:rPr>
          <w:rFonts w:ascii="Arial" w:hAnsi="Arial" w:cs="Arial"/>
        </w:rPr>
        <w:t>The total sanction amount to be availed (including already availed) should be less than or equal to 50% of MLI/BUREAU O/S for ECLGS 3.0</w:t>
      </w:r>
    </w:p>
    <w:p w:rsidR="006F4B00" w:rsidP="006F4B00" w:rsidRDefault="00823600" w14:paraId="5785215F" w14:textId="77777777">
      <w:pPr>
        <w:pStyle w:val="ListParagraph"/>
        <w:spacing w:before="0" w:after="0" w:line="240" w:lineRule="auto"/>
        <w:ind w:left="1080" w:right="-2"/>
        <w:jc w:val="both"/>
        <w:rPr>
          <w:rFonts w:ascii="Arial" w:hAnsi="Arial" w:cs="Arial"/>
          <w:b/>
        </w:rPr>
      </w:pPr>
      <w:r>
        <w:rPr>
          <w:rFonts w:ascii="Arial" w:hAnsi="Arial" w:cs="Arial"/>
        </w:rPr>
        <w:t>Total ECLGS facility to be provided as 50% of (</w:t>
      </w:r>
      <w:r w:rsidRPr="002E759A">
        <w:rPr>
          <w:rFonts w:ascii="Arial" w:hAnsi="Arial" w:cs="Arial"/>
        </w:rPr>
        <w:t>MLI</w:t>
      </w:r>
      <w:r>
        <w:rPr>
          <w:rFonts w:ascii="Arial" w:hAnsi="Arial" w:cs="Arial"/>
        </w:rPr>
        <w:t xml:space="preserve"> </w:t>
      </w:r>
      <w:r w:rsidRPr="002E759A">
        <w:rPr>
          <w:rFonts w:ascii="Arial" w:hAnsi="Arial" w:cs="Arial"/>
        </w:rPr>
        <w:t>O/S</w:t>
      </w:r>
      <w:r>
        <w:rPr>
          <w:rFonts w:ascii="Arial" w:hAnsi="Arial" w:cs="Arial"/>
        </w:rPr>
        <w:t xml:space="preserve"> + MLI NFB O/S) OR (Bureau O/S + MLI NFB O/S) subject to max 400Cr for only Aviation sector and for other sectors total ECLGS facility to be provided as 50% of MLI/Bureau O/S or 200 Cr</w:t>
      </w:r>
    </w:p>
    <w:p w:rsidR="006F4B00" w:rsidP="006F4B00" w:rsidRDefault="00823600" w14:paraId="2DB86281" w14:textId="77777777">
      <w:pPr>
        <w:pStyle w:val="ListParagraph"/>
        <w:spacing w:before="0" w:after="0" w:line="240" w:lineRule="auto"/>
        <w:ind w:left="1080" w:right="-2"/>
        <w:jc w:val="both"/>
        <w:rPr>
          <w:rFonts w:ascii="Arial" w:hAnsi="Arial" w:cs="Arial"/>
          <w:b/>
        </w:rPr>
      </w:pPr>
      <w:r w:rsidRPr="00ED6F27">
        <w:rPr>
          <w:rFonts w:ascii="Arial" w:hAnsi="Arial" w:cs="Arial"/>
        </w:rPr>
        <w:t>New Change from -------------------</w:t>
      </w:r>
    </w:p>
    <w:p w:rsidR="006F4B00" w:rsidP="006F4B00" w:rsidRDefault="00823600" w14:paraId="1DE08AEA" w14:textId="77777777">
      <w:pPr>
        <w:pStyle w:val="ListParagraph"/>
        <w:spacing w:before="0" w:after="0" w:line="240" w:lineRule="auto"/>
        <w:ind w:left="1080" w:right="-2"/>
        <w:jc w:val="both"/>
        <w:rPr>
          <w:rFonts w:ascii="Arial" w:hAnsi="Arial" w:cs="Arial"/>
          <w:b/>
        </w:rPr>
      </w:pPr>
      <w:r>
        <w:rPr>
          <w:rFonts w:ascii="Arial" w:hAnsi="Arial" w:cs="Arial"/>
        </w:rPr>
        <w:t>Under ECLGS 3.0 and ECLGS 3.0 extension</w:t>
      </w:r>
    </w:p>
    <w:p w:rsidR="006F4B00" w:rsidP="006F4B00" w:rsidRDefault="00823600" w14:paraId="5525E2CA" w14:textId="77777777">
      <w:pPr>
        <w:pStyle w:val="ListParagraph"/>
        <w:spacing w:before="0" w:after="0" w:line="240" w:lineRule="auto"/>
        <w:ind w:left="1080" w:right="-2"/>
        <w:jc w:val="both"/>
        <w:rPr>
          <w:rFonts w:ascii="Arial" w:hAnsi="Arial" w:cs="Arial"/>
          <w:b/>
        </w:rPr>
      </w:pPr>
      <w:r>
        <w:rPr>
          <w:rFonts w:ascii="Arial" w:hAnsi="Arial" w:cs="Arial"/>
        </w:rPr>
        <w:t xml:space="preserve">For Aviation Sector </w:t>
      </w:r>
    </w:p>
    <w:p w:rsidR="006F4B00" w:rsidP="006F4B00" w:rsidRDefault="00823600" w14:paraId="2E78FF52" w14:textId="77777777">
      <w:pPr>
        <w:pStyle w:val="ListParagraph"/>
        <w:spacing w:before="0" w:after="0" w:line="240" w:lineRule="auto"/>
        <w:ind w:left="1080" w:right="-2"/>
        <w:jc w:val="both"/>
        <w:rPr>
          <w:rFonts w:ascii="Arial" w:hAnsi="Arial" w:cs="Arial"/>
          <w:b/>
        </w:rPr>
      </w:pPr>
      <w:r>
        <w:rPr>
          <w:rFonts w:ascii="Arial" w:hAnsi="Arial" w:cs="Arial"/>
          <w:color w:val="000000" w:themeColor="text1"/>
        </w:rPr>
        <w:t xml:space="preserve">Nature of Industry - </w:t>
      </w:r>
      <w:r w:rsidRPr="003015EF">
        <w:rPr>
          <w:rFonts w:ascii="Arial" w:hAnsi="Arial" w:cs="Arial"/>
          <w:color w:val="000000" w:themeColor="text1"/>
        </w:rPr>
        <w:t>CIVIL AVIATION (ECLGS 3.0)</w:t>
      </w:r>
    </w:p>
    <w:p w:rsidR="006F4B00" w:rsidP="006F4B00" w:rsidRDefault="00823600" w14:paraId="61A2A7BD" w14:textId="77777777">
      <w:pPr>
        <w:pStyle w:val="ListParagraph"/>
        <w:spacing w:before="0" w:after="0" w:line="240" w:lineRule="auto"/>
        <w:ind w:left="1080" w:right="-2"/>
        <w:jc w:val="both"/>
        <w:rPr>
          <w:rFonts w:ascii="Arial" w:hAnsi="Arial" w:cs="Arial"/>
          <w:b/>
        </w:rPr>
      </w:pPr>
      <w:r w:rsidRPr="003015EF">
        <w:rPr>
          <w:rFonts w:ascii="Arial" w:hAnsi="Arial" w:cs="Arial"/>
          <w:color w:val="000000" w:themeColor="text1"/>
        </w:rPr>
        <w:t>On</w:t>
      </w:r>
      <w:r>
        <w:rPr>
          <w:rFonts w:ascii="Arial" w:hAnsi="Arial" w:cs="Arial"/>
          <w:color w:val="000000" w:themeColor="text1"/>
        </w:rPr>
        <w:t xml:space="preserve">ly Industry Sector </w:t>
      </w:r>
      <w:r w:rsidRPr="003015EF">
        <w:rPr>
          <w:rFonts w:ascii="Arial" w:hAnsi="Arial" w:cs="Arial"/>
          <w:color w:val="000000" w:themeColor="text1"/>
        </w:rPr>
        <w:t>- Scheduled and Non-scheduled airlines</w:t>
      </w:r>
      <w:r>
        <w:rPr>
          <w:rFonts w:ascii="Arial" w:hAnsi="Arial" w:cs="Arial"/>
          <w:color w:val="000000" w:themeColor="text1"/>
        </w:rPr>
        <w:t xml:space="preserve"> </w:t>
      </w:r>
      <w:r w:rsidRPr="003015EF">
        <w:rPr>
          <w:rFonts w:ascii="Arial" w:hAnsi="Arial" w:cs="Arial"/>
          <w:color w:val="000000" w:themeColor="text1"/>
        </w:rPr>
        <w:t>(ECLGS 3.0)</w:t>
      </w:r>
    </w:p>
    <w:p w:rsidR="006F4B00" w:rsidP="006F4B00" w:rsidRDefault="00823600" w14:paraId="2EE2621C" w14:textId="3E48D91C">
      <w:pPr>
        <w:pStyle w:val="ListParagraph"/>
        <w:spacing w:before="0" w:after="0" w:line="240" w:lineRule="auto"/>
        <w:ind w:left="1080" w:right="-2"/>
        <w:jc w:val="both"/>
        <w:rPr>
          <w:rFonts w:ascii="Arial" w:hAnsi="Arial" w:cs="Arial"/>
          <w:b/>
        </w:rPr>
      </w:pPr>
      <w:r w:rsidRPr="003015EF">
        <w:rPr>
          <w:rFonts w:ascii="Arial" w:hAnsi="Arial" w:cs="Arial"/>
          <w:color w:val="000000" w:themeColor="text1"/>
        </w:rPr>
        <w:t>Total ECLGS facility to be provided as 100% of (“MLI O/S” (i.e. fund based and non-fund based outstanding)) OR (“Bureau O/S”</w:t>
      </w:r>
      <w:r w:rsidRPr="00C30568" w:rsidR="00C30568">
        <w:rPr>
          <w:rFonts w:ascii="Arial" w:hAnsi="Arial" w:cs="Arial"/>
          <w:color w:val="000000" w:themeColor="text1"/>
        </w:rPr>
        <w:t xml:space="preserve"> </w:t>
      </w:r>
      <w:r w:rsidRPr="003015EF" w:rsidR="00C30568">
        <w:rPr>
          <w:rFonts w:ascii="Arial" w:hAnsi="Arial" w:cs="Arial"/>
          <w:color w:val="000000" w:themeColor="text1"/>
        </w:rPr>
        <w:t>i.e. fund based and non-fund based outstanding)</w:t>
      </w:r>
      <w:r w:rsidRPr="003015EF">
        <w:rPr>
          <w:rFonts w:ascii="Arial" w:hAnsi="Arial" w:cs="Arial"/>
          <w:color w:val="000000" w:themeColor="text1"/>
        </w:rPr>
        <w:t xml:space="preserve">) as on any reference </w:t>
      </w:r>
      <w:proofErr w:type="gramStart"/>
      <w:r w:rsidRPr="003015EF">
        <w:rPr>
          <w:rFonts w:ascii="Arial" w:hAnsi="Arial" w:cs="Arial"/>
          <w:color w:val="000000" w:themeColor="text1"/>
        </w:rPr>
        <w:t>dates(</w:t>
      </w:r>
      <w:proofErr w:type="gramEnd"/>
      <w:r w:rsidRPr="003015EF">
        <w:rPr>
          <w:rFonts w:ascii="Arial" w:hAnsi="Arial" w:cs="Arial"/>
          <w:color w:val="000000" w:themeColor="text1"/>
        </w:rPr>
        <w:t>whichever is higher), subject to maximum Rs 1500 Cr per borrower.</w:t>
      </w:r>
    </w:p>
    <w:p w:rsidR="006F4B00" w:rsidP="006F4B00" w:rsidRDefault="00823600" w14:paraId="794EA7DA" w14:textId="6F09B1CF">
      <w:pPr>
        <w:pStyle w:val="ListParagraph"/>
        <w:spacing w:before="0" w:after="0" w:line="240" w:lineRule="auto"/>
        <w:ind w:left="1080" w:right="-2"/>
        <w:jc w:val="both"/>
        <w:rPr>
          <w:rFonts w:ascii="Arial" w:hAnsi="Arial" w:cs="Arial"/>
          <w:b/>
        </w:rPr>
      </w:pPr>
      <w:r w:rsidRPr="003015EF">
        <w:rPr>
          <w:rFonts w:ascii="Arial" w:hAnsi="Arial" w:cs="Arial"/>
          <w:color w:val="000000" w:themeColor="text1"/>
        </w:rPr>
        <w:t xml:space="preserve">For any support beyond Rs 1000 Cr, maximum </w:t>
      </w:r>
      <w:r w:rsidR="006853EC">
        <w:rPr>
          <w:rFonts w:ascii="Arial" w:hAnsi="Arial" w:cs="Arial"/>
          <w:color w:val="000000" w:themeColor="text1"/>
        </w:rPr>
        <w:t xml:space="preserve">additional loan </w:t>
      </w:r>
      <w:proofErr w:type="spellStart"/>
      <w:r w:rsidR="006853EC">
        <w:rPr>
          <w:rFonts w:ascii="Arial" w:hAnsi="Arial" w:cs="Arial"/>
          <w:color w:val="000000" w:themeColor="text1"/>
        </w:rPr>
        <w:t>upto</w:t>
      </w:r>
      <w:proofErr w:type="spellEnd"/>
      <w:r w:rsidR="006853EC">
        <w:rPr>
          <w:rFonts w:ascii="Arial" w:hAnsi="Arial" w:cs="Arial"/>
          <w:color w:val="000000" w:themeColor="text1"/>
        </w:rPr>
        <w:t xml:space="preserve"> Rs 500 Cr </w:t>
      </w:r>
      <w:r w:rsidRPr="003015EF">
        <w:rPr>
          <w:rFonts w:ascii="Arial" w:hAnsi="Arial" w:cs="Arial"/>
          <w:color w:val="000000" w:themeColor="text1"/>
        </w:rPr>
        <w:t>can be provided subject to the owners/promoters bringing in their contribution in equal proportion.</w:t>
      </w:r>
    </w:p>
    <w:p w:rsidR="006F4B00" w:rsidP="006F4B00" w:rsidRDefault="006F4B00" w14:paraId="2BA2B2E9" w14:textId="77777777">
      <w:pPr>
        <w:pStyle w:val="ListParagraph"/>
        <w:spacing w:before="0" w:after="0" w:line="240" w:lineRule="auto"/>
        <w:ind w:left="1080" w:right="-2"/>
        <w:jc w:val="both"/>
        <w:rPr>
          <w:rFonts w:ascii="Arial" w:hAnsi="Arial" w:cs="Arial"/>
          <w:b/>
        </w:rPr>
      </w:pPr>
    </w:p>
    <w:p w:rsidR="006F4B00" w:rsidP="006F4B00" w:rsidRDefault="00823600" w14:paraId="3BDCB4B8" w14:textId="77777777">
      <w:pPr>
        <w:pStyle w:val="ListParagraph"/>
        <w:spacing w:before="0" w:after="0" w:line="240" w:lineRule="auto"/>
        <w:ind w:left="1080" w:right="-2"/>
        <w:jc w:val="both"/>
        <w:rPr>
          <w:rFonts w:ascii="Arial" w:hAnsi="Arial" w:cs="Arial"/>
          <w:b/>
        </w:rPr>
      </w:pPr>
      <w:r w:rsidRPr="002E759A">
        <w:rPr>
          <w:rFonts w:ascii="Arial" w:hAnsi="Arial" w:cs="Arial"/>
        </w:rPr>
        <w:t>The total sanction amount to be availed (including already availed) should be maximum 2 Cr for ECLGS 4.0</w:t>
      </w:r>
    </w:p>
    <w:p w:rsidR="006F4B00" w:rsidP="006F4B00" w:rsidRDefault="00823600" w14:paraId="1E2C1F29" w14:textId="77777777">
      <w:pPr>
        <w:pStyle w:val="ListParagraph"/>
        <w:spacing w:before="0" w:after="0" w:line="240" w:lineRule="auto"/>
        <w:ind w:left="1080" w:right="-2"/>
        <w:jc w:val="both"/>
        <w:rPr>
          <w:rFonts w:ascii="Arial" w:hAnsi="Arial" w:cs="Arial"/>
          <w:b/>
        </w:rPr>
      </w:pPr>
      <w:r w:rsidRPr="002E759A">
        <w:rPr>
          <w:rFonts w:ascii="Arial" w:hAnsi="Arial" w:cs="Arial"/>
        </w:rPr>
        <w:t>The total sanction amount to be availed (including already availed) should be less than or equal to 10% of MLI O/S for ECLGS 1.0 (Restructure).</w:t>
      </w:r>
    </w:p>
    <w:p w:rsidR="006F4B00" w:rsidP="006F4B00" w:rsidRDefault="00823600" w14:paraId="107C05E1" w14:textId="77777777">
      <w:pPr>
        <w:pStyle w:val="ListParagraph"/>
        <w:spacing w:before="0" w:after="0" w:line="240" w:lineRule="auto"/>
        <w:ind w:left="1080" w:right="-2"/>
        <w:jc w:val="both"/>
        <w:rPr>
          <w:rFonts w:ascii="Arial" w:hAnsi="Arial" w:cs="Arial"/>
          <w:b/>
        </w:rPr>
      </w:pPr>
      <w:r w:rsidRPr="002E759A">
        <w:rPr>
          <w:rFonts w:ascii="Arial" w:hAnsi="Arial" w:cs="Arial"/>
        </w:rPr>
        <w:t>The total sanction amount to be availed (including already availed) should be less than or equal to 30% of MLI/BUREAU O/S for ECLGS 1.0 Extension and ECLGS 2.0 Extension.</w:t>
      </w:r>
    </w:p>
    <w:p w:rsidR="006F4B00" w:rsidP="006F4B00" w:rsidRDefault="00823600" w14:paraId="551CC409" w14:textId="77777777">
      <w:pPr>
        <w:pStyle w:val="ListParagraph"/>
        <w:spacing w:before="0" w:after="0" w:line="240" w:lineRule="auto"/>
        <w:ind w:left="1080" w:right="-2"/>
        <w:jc w:val="both"/>
        <w:rPr>
          <w:rFonts w:ascii="Arial" w:hAnsi="Arial" w:cs="Arial"/>
          <w:b/>
        </w:rPr>
      </w:pPr>
      <w:r w:rsidRPr="002E759A">
        <w:rPr>
          <w:rFonts w:ascii="Arial" w:hAnsi="Arial" w:cs="Arial"/>
        </w:rPr>
        <w:t>The total sanction amount to be availed (including already availed) should be less than or equal to 40% of MLI/BUREAU O/S or Maximum 200 Cr for ECLGS 3.0 Extension.</w:t>
      </w:r>
    </w:p>
    <w:p w:rsidR="006F4B00" w:rsidP="006F4B00" w:rsidRDefault="006F4B00" w14:paraId="610C2053" w14:textId="77777777">
      <w:pPr>
        <w:pStyle w:val="ListParagraph"/>
        <w:spacing w:before="0" w:after="0" w:line="240" w:lineRule="auto"/>
        <w:ind w:left="1080" w:right="-2"/>
        <w:jc w:val="both"/>
        <w:rPr>
          <w:rFonts w:ascii="Arial" w:hAnsi="Arial" w:cs="Arial"/>
        </w:rPr>
      </w:pPr>
    </w:p>
    <w:p w:rsidR="006F4B00" w:rsidP="006F4B00" w:rsidRDefault="00823600" w14:paraId="4E2037E4" w14:textId="77777777">
      <w:pPr>
        <w:pStyle w:val="ListParagraph"/>
        <w:spacing w:before="0" w:after="0" w:line="240" w:lineRule="auto"/>
        <w:ind w:left="1080" w:right="-2"/>
        <w:jc w:val="both"/>
        <w:rPr>
          <w:rFonts w:ascii="Arial" w:hAnsi="Arial" w:cs="Arial"/>
          <w:b/>
        </w:rPr>
      </w:pPr>
      <w:r>
        <w:rPr>
          <w:rFonts w:ascii="Arial" w:hAnsi="Arial" w:cs="Arial"/>
        </w:rPr>
        <w:t>New Change from 01/04/2022 –</w:t>
      </w:r>
    </w:p>
    <w:p w:rsidR="006F4B00" w:rsidP="006F4B00" w:rsidRDefault="00823600" w14:paraId="29429A89" w14:textId="77777777">
      <w:pPr>
        <w:pStyle w:val="ListParagraph"/>
        <w:spacing w:before="0" w:after="0" w:line="240" w:lineRule="auto"/>
        <w:ind w:left="1080" w:right="-2"/>
        <w:jc w:val="both"/>
        <w:rPr>
          <w:rFonts w:ascii="Arial" w:hAnsi="Arial" w:cs="Arial"/>
          <w:b/>
        </w:rPr>
      </w:pPr>
      <w:r w:rsidRPr="002E759A">
        <w:rPr>
          <w:rFonts w:ascii="Arial" w:hAnsi="Arial" w:cs="Arial"/>
        </w:rPr>
        <w:t>The total sanction amount to be availed (including already availed) s</w:t>
      </w:r>
      <w:r>
        <w:rPr>
          <w:rFonts w:ascii="Arial" w:hAnsi="Arial" w:cs="Arial"/>
        </w:rPr>
        <w:t>hould be less than or equal to 5</w:t>
      </w:r>
      <w:r w:rsidRPr="002E759A">
        <w:rPr>
          <w:rFonts w:ascii="Arial" w:hAnsi="Arial" w:cs="Arial"/>
        </w:rPr>
        <w:t>0% of MLI/BUREAU O/S</w:t>
      </w:r>
      <w:r>
        <w:rPr>
          <w:rFonts w:ascii="Arial" w:hAnsi="Arial" w:cs="Arial"/>
        </w:rPr>
        <w:t xml:space="preserve"> </w:t>
      </w:r>
      <w:r w:rsidRPr="002E759A">
        <w:rPr>
          <w:rFonts w:ascii="Arial" w:hAnsi="Arial" w:cs="Arial"/>
        </w:rPr>
        <w:t>for ECLGS 3.0 Extension.</w:t>
      </w:r>
    </w:p>
    <w:p w:rsidRPr="006F4B00" w:rsidR="00823600" w:rsidP="006F4B00" w:rsidRDefault="00823600" w14:paraId="4E690E4A" w14:textId="7B2F4F8F">
      <w:pPr>
        <w:pStyle w:val="ListParagraph"/>
        <w:spacing w:before="0" w:after="0" w:line="240" w:lineRule="auto"/>
        <w:ind w:left="1080" w:right="-2"/>
        <w:jc w:val="both"/>
        <w:rPr>
          <w:rFonts w:ascii="Arial" w:hAnsi="Arial" w:cs="Arial"/>
          <w:b/>
        </w:rPr>
      </w:pPr>
      <w:r>
        <w:rPr>
          <w:rFonts w:ascii="Arial" w:hAnsi="Arial" w:cs="Arial"/>
        </w:rPr>
        <w:t>Total ECLGS facility to be provided as 50% of (</w:t>
      </w:r>
      <w:r w:rsidRPr="002E759A">
        <w:rPr>
          <w:rFonts w:ascii="Arial" w:hAnsi="Arial" w:cs="Arial"/>
        </w:rPr>
        <w:t>MLI</w:t>
      </w:r>
      <w:r>
        <w:rPr>
          <w:rFonts w:ascii="Arial" w:hAnsi="Arial" w:cs="Arial"/>
        </w:rPr>
        <w:t xml:space="preserve"> </w:t>
      </w:r>
      <w:r w:rsidRPr="002E759A">
        <w:rPr>
          <w:rFonts w:ascii="Arial" w:hAnsi="Arial" w:cs="Arial"/>
        </w:rPr>
        <w:t>O/S</w:t>
      </w:r>
      <w:r>
        <w:rPr>
          <w:rFonts w:ascii="Arial" w:hAnsi="Arial" w:cs="Arial"/>
        </w:rPr>
        <w:t xml:space="preserve"> + MLI NFB O/S) OR (Bureau O/S + MLI NFB O/S) subject to max 400Cr only for Aviation sector for other sectors total ECLGS facility to be provided as 50% of MLI/Bureau O/S or 200 Cr.</w:t>
      </w:r>
    </w:p>
    <w:p w:rsidR="00823600" w:rsidP="00823600" w:rsidRDefault="00823600" w14:paraId="0DA453F9" w14:textId="77777777">
      <w:pPr>
        <w:pStyle w:val="ListParagraph"/>
        <w:spacing w:before="0" w:after="0" w:line="240" w:lineRule="auto"/>
        <w:ind w:left="1080" w:right="-2"/>
        <w:jc w:val="both"/>
        <w:rPr>
          <w:rFonts w:ascii="Arial" w:hAnsi="Arial" w:cs="Arial"/>
          <w:b/>
        </w:rPr>
      </w:pPr>
    </w:p>
    <w:p w:rsidRPr="00A245F7" w:rsidR="00A245F7" w:rsidP="00A245F7" w:rsidRDefault="00823600" w14:paraId="1535F2F7" w14:textId="15D0088B">
      <w:pPr>
        <w:pStyle w:val="ListParagraph"/>
        <w:numPr>
          <w:ilvl w:val="0"/>
          <w:numId w:val="11"/>
        </w:numPr>
        <w:spacing w:before="0" w:after="0" w:line="240" w:lineRule="auto"/>
        <w:ind w:left="1080" w:right="-2"/>
        <w:jc w:val="both"/>
        <w:rPr>
          <w:rFonts w:ascii="Arial" w:hAnsi="Arial" w:cs="Arial"/>
          <w:b/>
        </w:rPr>
      </w:pPr>
      <w:r w:rsidRPr="00823600">
        <w:rPr>
          <w:rFonts w:ascii="Arial" w:hAnsi="Arial" w:cs="Arial"/>
          <w:color w:val="000000" w:themeColor="text1"/>
        </w:rPr>
        <w:t xml:space="preserve">A certificate </w:t>
      </w:r>
      <w:r w:rsidRPr="00823600">
        <w:rPr>
          <w:rFonts w:ascii="Arial" w:hAnsi="Arial" w:cs="Arial"/>
          <w:b/>
          <w:bCs/>
          <w:color w:val="000000" w:themeColor="text1"/>
        </w:rPr>
        <w:t>“Equal equity contribution brought in by the owners/promoters”</w:t>
      </w:r>
      <w:r w:rsidRPr="00823600">
        <w:rPr>
          <w:rFonts w:ascii="Arial" w:hAnsi="Arial" w:cs="Arial"/>
          <w:color w:val="000000" w:themeColor="text1"/>
        </w:rPr>
        <w:t xml:space="preserve"> </w:t>
      </w:r>
      <w:r w:rsidRPr="002E759A" w:rsidR="002D78A3">
        <w:rPr>
          <w:rFonts w:ascii="Arial" w:hAnsi="Arial" w:cs="Arial"/>
        </w:rPr>
        <w:t>User</w:t>
      </w:r>
      <w:r w:rsidRPr="002E759A" w:rsidR="002D78A3">
        <w:rPr>
          <w:rFonts w:ascii="Arial" w:hAnsi="Arial" w:cs="Arial"/>
          <w:b/>
        </w:rPr>
        <w:t xml:space="preserve"> </w:t>
      </w:r>
      <w:r w:rsidRPr="002E759A" w:rsidR="002D78A3">
        <w:rPr>
          <w:rFonts w:ascii="Arial" w:hAnsi="Arial" w:cs="Arial"/>
        </w:rPr>
        <w:t>Entry</w:t>
      </w:r>
      <w:r w:rsidR="002D78A3">
        <w:rPr>
          <w:rFonts w:ascii="Arial" w:hAnsi="Arial" w:cs="Arial"/>
        </w:rPr>
        <w:t xml:space="preserve"> </w:t>
      </w:r>
      <w:r w:rsidR="00F030B8">
        <w:rPr>
          <w:rFonts w:ascii="Arial" w:hAnsi="Arial" w:cs="Arial"/>
        </w:rPr>
        <w:t>–</w:t>
      </w:r>
      <w:r w:rsidR="002D78A3">
        <w:rPr>
          <w:rFonts w:ascii="Arial" w:hAnsi="Arial" w:cs="Arial"/>
        </w:rPr>
        <w:t xml:space="preserve"> </w:t>
      </w:r>
      <w:r w:rsidR="00F030B8">
        <w:rPr>
          <w:rFonts w:ascii="Arial" w:hAnsi="Arial" w:cs="Arial"/>
        </w:rPr>
        <w:t>Checkbox</w:t>
      </w:r>
      <w:r w:rsidRPr="00823600">
        <w:rPr>
          <w:rFonts w:ascii="Arial" w:hAnsi="Arial" w:cs="Arial"/>
          <w:color w:val="000000" w:themeColor="text1"/>
        </w:rPr>
        <w:t xml:space="preserve"> </w:t>
      </w:r>
      <w:r w:rsidR="00F030B8">
        <w:rPr>
          <w:rFonts w:ascii="Arial" w:hAnsi="Arial" w:cs="Arial"/>
          <w:color w:val="000000" w:themeColor="text1"/>
        </w:rPr>
        <w:t xml:space="preserve">is </w:t>
      </w:r>
      <w:r w:rsidRPr="00823600">
        <w:rPr>
          <w:rFonts w:ascii="Arial" w:hAnsi="Arial" w:cs="Arial"/>
          <w:color w:val="000000" w:themeColor="text1"/>
        </w:rPr>
        <w:t>mandatory.</w:t>
      </w:r>
      <w:r w:rsidRPr="00823600">
        <w:rPr>
          <w:rFonts w:ascii="Arial" w:hAnsi="Arial" w:cs="Arial"/>
          <w:b/>
          <w:bCs/>
          <w:color w:val="000000" w:themeColor="text1"/>
        </w:rPr>
        <w:t xml:space="preserve"> </w:t>
      </w:r>
    </w:p>
    <w:p w:rsidR="00A245F7" w:rsidP="00A245F7" w:rsidRDefault="00A245F7" w14:paraId="59EE9F67" w14:textId="77777777">
      <w:pPr>
        <w:pStyle w:val="ListParagraph"/>
        <w:spacing w:before="0" w:after="0" w:line="240" w:lineRule="auto"/>
        <w:ind w:left="1080" w:right="-2"/>
        <w:jc w:val="both"/>
        <w:rPr>
          <w:rFonts w:ascii="Arial" w:hAnsi="Arial" w:cs="Arial"/>
          <w:b/>
        </w:rPr>
      </w:pPr>
    </w:p>
    <w:p w:rsidRPr="00F030B8" w:rsidR="00A245F7" w:rsidP="00A245F7" w:rsidRDefault="00A245F7" w14:paraId="1669CF12" w14:textId="3D7392B5">
      <w:pPr>
        <w:pStyle w:val="ListParagraph"/>
        <w:numPr>
          <w:ilvl w:val="0"/>
          <w:numId w:val="11"/>
        </w:numPr>
        <w:spacing w:before="0" w:after="0" w:line="240" w:lineRule="auto"/>
        <w:ind w:left="1080" w:right="-2"/>
        <w:jc w:val="both"/>
        <w:rPr>
          <w:rFonts w:ascii="Arial" w:hAnsi="Arial" w:cs="Arial"/>
          <w:b/>
        </w:rPr>
      </w:pPr>
      <w:r w:rsidRPr="00F030B8">
        <w:rPr>
          <w:rFonts w:ascii="Arial" w:hAnsi="Arial" w:cs="Arial"/>
          <w:b/>
          <w:color w:val="000000" w:themeColor="text1"/>
        </w:rPr>
        <w:t xml:space="preserve">Amount of Contribution brought </w:t>
      </w:r>
      <w:proofErr w:type="gramStart"/>
      <w:r w:rsidRPr="00F030B8">
        <w:rPr>
          <w:rFonts w:ascii="Arial" w:hAnsi="Arial" w:cs="Arial"/>
          <w:b/>
          <w:color w:val="000000" w:themeColor="text1"/>
        </w:rPr>
        <w:t>in :</w:t>
      </w:r>
      <w:proofErr w:type="gramEnd"/>
      <w:r w:rsidRPr="00F030B8">
        <w:rPr>
          <w:rFonts w:ascii="Arial" w:hAnsi="Arial" w:cs="Arial"/>
        </w:rPr>
        <w:t xml:space="preserve"> User Entry–Numeric</w:t>
      </w:r>
      <w:r w:rsidRPr="00F030B8" w:rsidR="00F030B8">
        <w:rPr>
          <w:rFonts w:ascii="Arial" w:hAnsi="Arial" w:cs="Arial"/>
        </w:rPr>
        <w:t xml:space="preserve">.  </w:t>
      </w:r>
    </w:p>
    <w:p w:rsidRPr="00F030B8" w:rsidR="00F030B8" w:rsidP="00F030B8" w:rsidRDefault="00F030B8" w14:paraId="68E4675A" w14:textId="7248DE43">
      <w:pPr>
        <w:pStyle w:val="ListParagraph"/>
        <w:spacing w:before="0" w:after="0" w:line="240" w:lineRule="auto"/>
        <w:ind w:left="1080" w:right="-2"/>
        <w:jc w:val="both"/>
        <w:rPr>
          <w:rFonts w:ascii="Arial" w:hAnsi="Arial" w:cs="Arial"/>
          <w:b/>
        </w:rPr>
      </w:pPr>
      <w:r>
        <w:rPr>
          <w:rFonts w:ascii="Arial" w:hAnsi="Arial" w:cs="Arial"/>
        </w:rPr>
        <w:t>Conditionally mandatory (</w:t>
      </w:r>
      <w:r w:rsidRPr="00F030B8">
        <w:rPr>
          <w:rFonts w:ascii="Arial" w:hAnsi="Arial" w:cs="Arial"/>
        </w:rPr>
        <w:t>If user select the ‘</w:t>
      </w:r>
      <w:r w:rsidRPr="00F030B8">
        <w:rPr>
          <w:rFonts w:ascii="Arial" w:hAnsi="Arial" w:cs="Arial"/>
          <w:b/>
          <w:bCs/>
          <w:color w:val="000000" w:themeColor="text1"/>
        </w:rPr>
        <w:t>Equal equity contribution brought in by the owners/promoters</w:t>
      </w:r>
      <w:r w:rsidRPr="00F030B8">
        <w:rPr>
          <w:rFonts w:ascii="Arial" w:hAnsi="Arial" w:cs="Arial"/>
        </w:rPr>
        <w:t>’</w:t>
      </w:r>
      <w:r>
        <w:rPr>
          <w:rFonts w:ascii="Arial" w:hAnsi="Arial" w:cs="Arial"/>
        </w:rPr>
        <w:t xml:space="preserve"> certificate) </w:t>
      </w:r>
    </w:p>
    <w:p w:rsidRPr="00C23B0A" w:rsidR="00C23B0A" w:rsidP="00C23B0A" w:rsidRDefault="00C23B0A" w14:paraId="5E0BF70B" w14:textId="54110A52">
      <w:pPr>
        <w:spacing w:before="0" w:after="0" w:line="240" w:lineRule="auto"/>
        <w:ind w:right="-2"/>
        <w:jc w:val="both"/>
        <w:rPr>
          <w:rFonts w:ascii="Arial" w:hAnsi="Arial" w:cs="Arial"/>
          <w:b/>
        </w:rPr>
      </w:pPr>
    </w:p>
    <w:p w:rsidRPr="00413E12" w:rsidR="00C23B0A" w:rsidP="00413E12" w:rsidRDefault="00C23B0A" w14:paraId="3DB980C1" w14:textId="4B0A5941">
      <w:pPr>
        <w:pStyle w:val="ListParagraph"/>
        <w:numPr>
          <w:ilvl w:val="0"/>
          <w:numId w:val="11"/>
        </w:numPr>
        <w:spacing w:before="0" w:after="0" w:line="240" w:lineRule="auto"/>
        <w:ind w:left="1080" w:right="-2"/>
        <w:jc w:val="both"/>
        <w:rPr>
          <w:rFonts w:ascii="Arial" w:hAnsi="Arial" w:cs="Arial"/>
          <w:b/>
        </w:rPr>
      </w:pPr>
      <w:r>
        <w:rPr>
          <w:rFonts w:ascii="Arial" w:hAnsi="Arial" w:cs="Arial"/>
          <w:b/>
        </w:rPr>
        <w:t xml:space="preserve">Commission of BG/LC: </w:t>
      </w:r>
      <w:r w:rsidRPr="002E759A">
        <w:rPr>
          <w:rFonts w:ascii="Arial" w:hAnsi="Arial" w:cs="Arial"/>
        </w:rPr>
        <w:t>User Entry–Numeric</w:t>
      </w:r>
      <w:r>
        <w:rPr>
          <w:rFonts w:ascii="Arial" w:hAnsi="Arial" w:cs="Arial"/>
        </w:rPr>
        <w:t xml:space="preserve">. </w:t>
      </w:r>
      <w:r w:rsidRPr="002E759A">
        <w:rPr>
          <w:rFonts w:ascii="Arial" w:hAnsi="Arial" w:cs="Arial"/>
        </w:rPr>
        <w:t>Conditionally Mandatory</w:t>
      </w:r>
      <w:r w:rsidR="00413E12">
        <w:rPr>
          <w:rFonts w:ascii="Arial" w:hAnsi="Arial" w:cs="Arial"/>
        </w:rPr>
        <w:t xml:space="preserve"> (New field to be added from 01/04/2022)</w:t>
      </w:r>
    </w:p>
    <w:p w:rsidRPr="004038C0" w:rsidR="00C23B0A" w:rsidP="00C23B0A" w:rsidRDefault="00C23B0A" w14:paraId="1C41B6ED" w14:textId="6FEBB89D">
      <w:pPr>
        <w:pStyle w:val="ListParagraph"/>
        <w:spacing w:before="0" w:after="0" w:line="240" w:lineRule="auto"/>
        <w:ind w:left="1080" w:right="-2"/>
        <w:jc w:val="both"/>
        <w:rPr>
          <w:rFonts w:ascii="Arial" w:hAnsi="Arial" w:cs="Arial"/>
          <w:lang w:val="en-IN"/>
        </w:rPr>
      </w:pPr>
      <w:r>
        <w:rPr>
          <w:rFonts w:ascii="Arial" w:hAnsi="Arial" w:cs="Arial"/>
        </w:rPr>
        <w:t>It s</w:t>
      </w:r>
      <w:r w:rsidRPr="00C23B0A">
        <w:rPr>
          <w:rFonts w:ascii="Arial" w:hAnsi="Arial" w:cs="Arial"/>
        </w:rPr>
        <w:t>hould be less than or equal to 0.5%</w:t>
      </w:r>
      <w:r>
        <w:rPr>
          <w:rFonts w:ascii="Arial" w:hAnsi="Arial" w:cs="Arial"/>
        </w:rPr>
        <w:t>, If NFB facility is there then it is mandatory.</w:t>
      </w:r>
    </w:p>
    <w:p w:rsidR="00C23B0A" w:rsidP="00C23B0A" w:rsidRDefault="00C23B0A" w14:paraId="1A5158F6" w14:textId="161CAB22">
      <w:pPr>
        <w:pStyle w:val="ListParagraph"/>
        <w:spacing w:before="0" w:after="0" w:line="240" w:lineRule="auto"/>
        <w:ind w:left="1080" w:right="-2"/>
        <w:jc w:val="both"/>
        <w:rPr>
          <w:rFonts w:ascii="Arial" w:hAnsi="Arial" w:cs="Arial"/>
          <w:b/>
        </w:rPr>
      </w:pPr>
    </w:p>
    <w:p w:rsidRPr="00413E12" w:rsidR="00ED272E" w:rsidP="00413E12" w:rsidRDefault="00ED272E" w14:paraId="4530AB28" w14:textId="1CED1B9B">
      <w:pPr>
        <w:pStyle w:val="ListParagraph"/>
        <w:numPr>
          <w:ilvl w:val="0"/>
          <w:numId w:val="11"/>
        </w:numPr>
        <w:spacing w:before="0" w:after="0" w:line="240" w:lineRule="auto"/>
        <w:ind w:left="1080" w:right="-2"/>
        <w:jc w:val="both"/>
        <w:rPr>
          <w:rFonts w:ascii="Arial" w:hAnsi="Arial" w:cs="Arial"/>
          <w:b/>
        </w:rPr>
      </w:pPr>
      <w:r>
        <w:rPr>
          <w:rFonts w:ascii="Arial" w:hAnsi="Arial" w:cs="Arial"/>
          <w:b/>
        </w:rPr>
        <w:t>Cash Margin:</w:t>
      </w:r>
      <w:r w:rsidRPr="00ED272E">
        <w:rPr>
          <w:rFonts w:ascii="Arial" w:hAnsi="Arial" w:cs="Arial"/>
        </w:rPr>
        <w:t xml:space="preserve"> </w:t>
      </w:r>
      <w:r w:rsidRPr="002E759A">
        <w:rPr>
          <w:rFonts w:ascii="Arial" w:hAnsi="Arial" w:cs="Arial"/>
        </w:rPr>
        <w:t>User Entry–Numeric</w:t>
      </w:r>
      <w:r w:rsidR="00413E12">
        <w:rPr>
          <w:rFonts w:ascii="Arial" w:hAnsi="Arial" w:cs="Arial"/>
        </w:rPr>
        <w:t xml:space="preserve"> (New field to be added from 01/04/2022)</w:t>
      </w:r>
    </w:p>
    <w:p w:rsidR="00ED272E" w:rsidP="00ED272E" w:rsidRDefault="00ED272E" w14:paraId="3E70C36A" w14:textId="1693047D">
      <w:pPr>
        <w:pStyle w:val="ListParagraph"/>
        <w:spacing w:before="0" w:after="0" w:line="240" w:lineRule="auto"/>
        <w:ind w:left="1080" w:right="-2"/>
        <w:jc w:val="both"/>
        <w:rPr>
          <w:rFonts w:ascii="Arial" w:hAnsi="Arial" w:cs="Arial"/>
          <w:b/>
        </w:rPr>
      </w:pPr>
      <w:r>
        <w:rPr>
          <w:rFonts w:ascii="Arial" w:hAnsi="Arial" w:cs="Arial"/>
        </w:rPr>
        <w:t>Cash Margin should be equal to 0</w:t>
      </w:r>
      <w:r w:rsidR="00975ABE">
        <w:rPr>
          <w:rFonts w:ascii="Arial" w:hAnsi="Arial" w:cs="Arial"/>
        </w:rPr>
        <w:t>. It is mandatory for Aviation sector</w:t>
      </w:r>
      <w:r>
        <w:rPr>
          <w:rFonts w:ascii="Arial" w:hAnsi="Arial" w:cs="Arial"/>
        </w:rPr>
        <w:t>.</w:t>
      </w:r>
      <w:r>
        <w:rPr>
          <w:rFonts w:ascii="Arial" w:hAnsi="Arial" w:cs="Arial"/>
          <w:b/>
        </w:rPr>
        <w:t xml:space="preserve"> </w:t>
      </w:r>
    </w:p>
    <w:p w:rsidR="00ED272E" w:rsidP="00ED272E" w:rsidRDefault="00ED272E" w14:paraId="17DBFE79" w14:textId="77777777">
      <w:pPr>
        <w:pStyle w:val="ListParagraph"/>
        <w:spacing w:before="0" w:after="0" w:line="240" w:lineRule="auto"/>
        <w:ind w:left="1080" w:right="-2"/>
        <w:jc w:val="both"/>
        <w:rPr>
          <w:rFonts w:ascii="Arial" w:hAnsi="Arial" w:cs="Arial"/>
          <w:b/>
        </w:rPr>
      </w:pPr>
    </w:p>
    <w:p w:rsidRPr="002E759A" w:rsidR="00FD00DC" w:rsidP="000F16BF" w:rsidRDefault="00FD00DC" w14:paraId="5F0C36F4" w14:textId="438AC9E9">
      <w:pPr>
        <w:pStyle w:val="ListParagraph"/>
        <w:numPr>
          <w:ilvl w:val="0"/>
          <w:numId w:val="11"/>
        </w:numPr>
        <w:spacing w:before="0" w:after="0" w:line="240" w:lineRule="auto"/>
        <w:ind w:left="1080" w:right="-2"/>
        <w:jc w:val="both"/>
        <w:rPr>
          <w:rFonts w:ascii="Arial" w:hAnsi="Arial" w:cs="Arial"/>
          <w:b/>
        </w:rPr>
      </w:pPr>
      <w:r w:rsidRPr="002E759A">
        <w:rPr>
          <w:rFonts w:ascii="Arial" w:hAnsi="Arial" w:cs="Arial"/>
          <w:b/>
        </w:rPr>
        <w:t xml:space="preserve">Fund Based Sanctioned </w:t>
      </w:r>
      <w:r w:rsidRPr="002E759A" w:rsidR="00546025">
        <w:rPr>
          <w:rFonts w:ascii="Arial" w:hAnsi="Arial" w:cs="Arial"/>
          <w:b/>
        </w:rPr>
        <w:t>Amount:</w:t>
      </w:r>
      <w:r w:rsidRPr="002E759A">
        <w:rPr>
          <w:rFonts w:ascii="Arial" w:hAnsi="Arial" w:cs="Arial"/>
          <w:b/>
        </w:rPr>
        <w:t xml:space="preserve"> </w:t>
      </w:r>
      <w:r w:rsidRPr="002E759A">
        <w:rPr>
          <w:rFonts w:ascii="Arial" w:hAnsi="Arial" w:cs="Arial"/>
        </w:rPr>
        <w:t>User Entry–Numeric</w:t>
      </w:r>
      <w:r w:rsidRPr="002E759A" w:rsidR="00546025">
        <w:rPr>
          <w:rFonts w:ascii="Arial" w:hAnsi="Arial" w:cs="Arial"/>
        </w:rPr>
        <w:t xml:space="preserve">. </w:t>
      </w:r>
      <w:r w:rsidRPr="002E759A" w:rsidR="00644841">
        <w:rPr>
          <w:rFonts w:ascii="Arial" w:hAnsi="Arial" w:cs="Arial"/>
        </w:rPr>
        <w:t xml:space="preserve">Conditionally </w:t>
      </w:r>
      <w:r w:rsidRPr="002E759A" w:rsidR="001A73F7">
        <w:rPr>
          <w:rFonts w:ascii="Arial" w:hAnsi="Arial" w:cs="Arial"/>
        </w:rPr>
        <w:t>Mandatory.</w:t>
      </w:r>
    </w:p>
    <w:p w:rsidRPr="002E759A" w:rsidR="00FD00DC" w:rsidP="000F16BF" w:rsidRDefault="00FD00DC" w14:paraId="72A52074" w14:textId="4CBB4FA9">
      <w:pPr>
        <w:pStyle w:val="ListParagraph"/>
        <w:spacing w:before="0" w:after="0" w:line="240" w:lineRule="auto"/>
        <w:ind w:left="1080" w:right="-2"/>
        <w:jc w:val="both"/>
        <w:rPr>
          <w:rFonts w:ascii="Arial" w:hAnsi="Arial" w:cs="Arial"/>
        </w:rPr>
      </w:pPr>
      <w:r w:rsidRPr="002E759A">
        <w:rPr>
          <w:rFonts w:ascii="Arial" w:hAnsi="Arial" w:cs="Arial"/>
        </w:rPr>
        <w:t xml:space="preserve">MLI to enter then fund based sanctioned amount under Emergency </w:t>
      </w:r>
      <w:proofErr w:type="gramStart"/>
      <w:r w:rsidRPr="002E759A">
        <w:rPr>
          <w:rFonts w:ascii="Arial" w:hAnsi="Arial" w:cs="Arial"/>
        </w:rPr>
        <w:t>facility</w:t>
      </w:r>
      <w:proofErr w:type="gramEnd"/>
    </w:p>
    <w:p w:rsidRPr="002E759A" w:rsidR="00644841" w:rsidP="000F16BF" w:rsidRDefault="00EE7DC0" w14:paraId="48EBE029" w14:textId="2E7268BE">
      <w:pPr>
        <w:pStyle w:val="ListParagraph"/>
        <w:spacing w:before="0" w:after="0" w:line="240" w:lineRule="auto"/>
        <w:ind w:left="1080" w:right="-2"/>
        <w:jc w:val="both"/>
        <w:rPr>
          <w:rFonts w:ascii="Arial" w:hAnsi="Arial" w:cs="Arial"/>
        </w:rPr>
      </w:pPr>
      <w:r>
        <w:rPr>
          <w:rFonts w:ascii="Arial" w:hAnsi="Arial" w:cs="Arial"/>
        </w:rPr>
        <w:t>Applicable for ECLGS 2.0,</w:t>
      </w:r>
      <w:r w:rsidRPr="00EE7DC0">
        <w:rPr>
          <w:rFonts w:ascii="Arial" w:hAnsi="Arial" w:cs="Arial"/>
        </w:rPr>
        <w:t xml:space="preserve"> </w:t>
      </w:r>
      <w:r w:rsidR="00F06C34">
        <w:rPr>
          <w:rFonts w:ascii="Arial" w:hAnsi="Arial" w:cs="Arial"/>
        </w:rPr>
        <w:t xml:space="preserve">ECLGS 2.0 Extension, ECLGS 4.0 and </w:t>
      </w:r>
      <w:r>
        <w:rPr>
          <w:rFonts w:ascii="Arial" w:hAnsi="Arial" w:cs="Arial"/>
        </w:rPr>
        <w:t xml:space="preserve">ECLGS 3.0 Extension, ECLGS 3.0 for </w:t>
      </w:r>
      <w:r w:rsidR="00F06C34">
        <w:rPr>
          <w:rFonts w:ascii="Arial" w:hAnsi="Arial" w:cs="Arial"/>
        </w:rPr>
        <w:t>CIVIL AVIATION only.</w:t>
      </w:r>
    </w:p>
    <w:p w:rsidRPr="002E759A" w:rsidR="00B81B6E" w:rsidP="000F16BF" w:rsidRDefault="00B81B6E" w14:paraId="5F90DE4A" w14:textId="77777777">
      <w:pPr>
        <w:pStyle w:val="ListParagraph"/>
        <w:spacing w:before="0" w:after="0" w:line="240" w:lineRule="auto"/>
        <w:ind w:left="1080" w:right="-2"/>
        <w:jc w:val="both"/>
        <w:rPr>
          <w:rFonts w:ascii="Arial" w:hAnsi="Arial" w:cs="Arial"/>
        </w:rPr>
      </w:pPr>
    </w:p>
    <w:p w:rsidRPr="002E759A" w:rsidR="00FD00DC" w:rsidP="000F16BF" w:rsidRDefault="00FD00DC" w14:paraId="43DAFEF9" w14:textId="61117BCB">
      <w:pPr>
        <w:pStyle w:val="ListParagraph"/>
        <w:numPr>
          <w:ilvl w:val="0"/>
          <w:numId w:val="11"/>
        </w:numPr>
        <w:spacing w:before="0" w:after="0" w:line="240" w:lineRule="auto"/>
        <w:ind w:left="1080" w:right="-2"/>
        <w:jc w:val="both"/>
        <w:rPr>
          <w:rFonts w:ascii="Arial" w:hAnsi="Arial" w:cs="Arial"/>
          <w:b/>
        </w:rPr>
      </w:pPr>
      <w:r w:rsidRPr="002E759A">
        <w:rPr>
          <w:rFonts w:ascii="Arial" w:hAnsi="Arial" w:cs="Arial"/>
          <w:b/>
        </w:rPr>
        <w:t xml:space="preserve">Non-Fund Based Sanctioned </w:t>
      </w:r>
      <w:r w:rsidRPr="002E759A" w:rsidR="00546025">
        <w:rPr>
          <w:rFonts w:ascii="Arial" w:hAnsi="Arial" w:cs="Arial"/>
          <w:b/>
        </w:rPr>
        <w:t>Amount:</w:t>
      </w:r>
      <w:r w:rsidRPr="002E759A">
        <w:rPr>
          <w:rFonts w:ascii="Arial" w:hAnsi="Arial" w:cs="Arial"/>
          <w:b/>
        </w:rPr>
        <w:t xml:space="preserve"> </w:t>
      </w:r>
      <w:r w:rsidRPr="002E759A">
        <w:rPr>
          <w:rFonts w:ascii="Arial" w:hAnsi="Arial" w:cs="Arial"/>
        </w:rPr>
        <w:t>User Entry–Numeric</w:t>
      </w:r>
      <w:r w:rsidRPr="002E759A" w:rsidR="00B81B6E">
        <w:rPr>
          <w:rFonts w:ascii="Arial" w:hAnsi="Arial" w:cs="Arial"/>
        </w:rPr>
        <w:t xml:space="preserve"> </w:t>
      </w:r>
      <w:r w:rsidRPr="002E759A" w:rsidR="001A73F7">
        <w:rPr>
          <w:rFonts w:ascii="Arial" w:hAnsi="Arial" w:cs="Arial"/>
        </w:rPr>
        <w:t>Mandatory.</w:t>
      </w:r>
    </w:p>
    <w:p w:rsidRPr="002E759A" w:rsidR="00FD00DC" w:rsidP="000F16BF" w:rsidRDefault="00FD00DC" w14:paraId="4374619C" w14:textId="31C1E757">
      <w:pPr>
        <w:pStyle w:val="ListParagraph"/>
        <w:spacing w:before="0" w:after="0" w:line="240" w:lineRule="auto"/>
        <w:ind w:left="1080" w:right="-2"/>
        <w:jc w:val="both"/>
        <w:rPr>
          <w:rFonts w:ascii="Arial" w:hAnsi="Arial" w:cs="Arial"/>
        </w:rPr>
      </w:pPr>
      <w:r w:rsidRPr="002E759A">
        <w:rPr>
          <w:rFonts w:ascii="Arial" w:hAnsi="Arial" w:cs="Arial"/>
        </w:rPr>
        <w:t xml:space="preserve">MLI to enter then </w:t>
      </w:r>
      <w:r w:rsidRPr="002E759A" w:rsidR="00601C49">
        <w:rPr>
          <w:rFonts w:ascii="Arial" w:hAnsi="Arial" w:cs="Arial"/>
        </w:rPr>
        <w:t>non-fund</w:t>
      </w:r>
      <w:r w:rsidRPr="002E759A">
        <w:rPr>
          <w:rFonts w:ascii="Arial" w:hAnsi="Arial" w:cs="Arial"/>
        </w:rPr>
        <w:t xml:space="preserve"> based sanctioned amount under Emergency </w:t>
      </w:r>
      <w:proofErr w:type="gramStart"/>
      <w:r w:rsidRPr="002E759A">
        <w:rPr>
          <w:rFonts w:ascii="Arial" w:hAnsi="Arial" w:cs="Arial"/>
        </w:rPr>
        <w:t>facility</w:t>
      </w:r>
      <w:proofErr w:type="gramEnd"/>
    </w:p>
    <w:p w:rsidRPr="002E759A" w:rsidR="002A3F6D" w:rsidP="002A3F6D" w:rsidRDefault="009067AA" w14:paraId="23A75DD1" w14:textId="77777777">
      <w:pPr>
        <w:pStyle w:val="ListParagraph"/>
        <w:spacing w:before="0" w:after="0" w:line="240" w:lineRule="auto"/>
        <w:ind w:left="1080" w:right="-2"/>
        <w:jc w:val="both"/>
        <w:rPr>
          <w:rFonts w:ascii="Arial" w:hAnsi="Arial" w:cs="Arial"/>
        </w:rPr>
      </w:pPr>
      <w:r w:rsidRPr="002E759A">
        <w:rPr>
          <w:rFonts w:ascii="Arial" w:hAnsi="Arial" w:cs="Arial"/>
        </w:rPr>
        <w:t xml:space="preserve">Applicable for </w:t>
      </w:r>
      <w:r w:rsidR="002A3F6D">
        <w:rPr>
          <w:rFonts w:ascii="Arial" w:hAnsi="Arial" w:cs="Arial"/>
        </w:rPr>
        <w:t>ECLGS 2.0,</w:t>
      </w:r>
      <w:r w:rsidRPr="00EE7DC0" w:rsidR="002A3F6D">
        <w:rPr>
          <w:rFonts w:ascii="Arial" w:hAnsi="Arial" w:cs="Arial"/>
        </w:rPr>
        <w:t xml:space="preserve"> </w:t>
      </w:r>
      <w:r w:rsidR="002A3F6D">
        <w:rPr>
          <w:rFonts w:ascii="Arial" w:hAnsi="Arial" w:cs="Arial"/>
        </w:rPr>
        <w:t>ECLGS 2.0 Extension, ECLGS 4.0 and ECLGS 3.0 Extension, ECLGS 3.0 for CIVIL AVIATION only.</w:t>
      </w:r>
    </w:p>
    <w:p w:rsidRPr="002E759A" w:rsidR="00FD00DC" w:rsidP="000F16BF" w:rsidRDefault="00FD00DC" w14:paraId="62D17EA1" w14:textId="7466B7D5">
      <w:pPr>
        <w:pStyle w:val="ListParagraph"/>
        <w:spacing w:before="0" w:after="0" w:line="240" w:lineRule="auto"/>
        <w:ind w:left="1080" w:right="-2"/>
        <w:jc w:val="both"/>
        <w:rPr>
          <w:rFonts w:ascii="Arial" w:hAnsi="Arial" w:cs="Arial"/>
        </w:rPr>
      </w:pPr>
      <w:r w:rsidRPr="002E759A">
        <w:rPr>
          <w:rFonts w:ascii="Arial" w:hAnsi="Arial" w:cs="Arial"/>
        </w:rPr>
        <w:t xml:space="preserve">Total of Fund based amount and </w:t>
      </w:r>
      <w:r w:rsidRPr="002E759A" w:rsidR="00601C49">
        <w:rPr>
          <w:rFonts w:ascii="Arial" w:hAnsi="Arial" w:cs="Arial"/>
        </w:rPr>
        <w:t>non-Fund</w:t>
      </w:r>
      <w:r w:rsidRPr="002E759A">
        <w:rPr>
          <w:rFonts w:ascii="Arial" w:hAnsi="Arial" w:cs="Arial"/>
        </w:rPr>
        <w:t xml:space="preserve"> based amount should not exceed total amount </w:t>
      </w:r>
      <w:proofErr w:type="gramStart"/>
      <w:r w:rsidRPr="002E759A">
        <w:rPr>
          <w:rFonts w:ascii="Arial" w:hAnsi="Arial" w:cs="Arial"/>
        </w:rPr>
        <w:t>sanctioned</w:t>
      </w:r>
      <w:proofErr w:type="gramEnd"/>
    </w:p>
    <w:p w:rsidRPr="002E759A" w:rsidR="00B81B6E" w:rsidP="000F16BF" w:rsidRDefault="00B81B6E" w14:paraId="5B37E7CC" w14:textId="77777777">
      <w:pPr>
        <w:pStyle w:val="ListParagraph"/>
        <w:spacing w:before="0" w:after="0" w:line="240" w:lineRule="auto"/>
        <w:ind w:left="1080" w:right="-2"/>
        <w:jc w:val="both"/>
        <w:rPr>
          <w:rFonts w:ascii="Arial" w:hAnsi="Arial" w:cs="Arial"/>
        </w:rPr>
      </w:pPr>
    </w:p>
    <w:p w:rsidRPr="002E759A" w:rsidR="00FD00DC" w:rsidP="000F16BF" w:rsidRDefault="009067AA" w14:paraId="19F3C1FA" w14:textId="3E04ECB7">
      <w:pPr>
        <w:pStyle w:val="ListParagraph"/>
        <w:numPr>
          <w:ilvl w:val="0"/>
          <w:numId w:val="11"/>
        </w:numPr>
        <w:spacing w:before="0" w:after="0" w:line="240" w:lineRule="auto"/>
        <w:ind w:left="1080" w:right="-2"/>
        <w:jc w:val="both"/>
        <w:rPr>
          <w:rFonts w:ascii="Arial" w:hAnsi="Arial" w:cs="Arial"/>
          <w:b/>
        </w:rPr>
      </w:pPr>
      <w:r w:rsidRPr="002E759A">
        <w:rPr>
          <w:rFonts w:ascii="Arial" w:hAnsi="Arial" w:cs="Arial"/>
          <w:b/>
        </w:rPr>
        <w:t>Total bureau a</w:t>
      </w:r>
      <w:r w:rsidRPr="002E759A" w:rsidR="00FD00DC">
        <w:rPr>
          <w:rFonts w:ascii="Arial" w:hAnsi="Arial" w:cs="Arial"/>
          <w:b/>
        </w:rPr>
        <w:t xml:space="preserve">mount already availed under ECLGS: </w:t>
      </w:r>
      <w:r w:rsidRPr="002E759A" w:rsidR="00F321D9">
        <w:rPr>
          <w:rFonts w:ascii="Arial" w:hAnsi="Arial" w:cs="Arial"/>
        </w:rPr>
        <w:t>Auto Fetch</w:t>
      </w:r>
      <w:r w:rsidRPr="002E759A" w:rsidR="00B81B6E">
        <w:rPr>
          <w:rFonts w:ascii="Arial" w:hAnsi="Arial" w:cs="Arial"/>
        </w:rPr>
        <w:t xml:space="preserve">- </w:t>
      </w:r>
      <w:r w:rsidRPr="002E759A" w:rsidR="000F711C">
        <w:rPr>
          <w:rFonts w:ascii="Arial" w:hAnsi="Arial" w:cs="Arial"/>
        </w:rPr>
        <w:t>Read only</w:t>
      </w:r>
      <w:r w:rsidR="00601C49">
        <w:rPr>
          <w:rFonts w:ascii="Arial" w:hAnsi="Arial" w:cs="Arial"/>
        </w:rPr>
        <w:t>.</w:t>
      </w:r>
    </w:p>
    <w:p w:rsidRPr="002E759A" w:rsidR="00FD00DC" w:rsidP="000F16BF" w:rsidRDefault="00B81B6E" w14:paraId="37656558" w14:textId="59188DE7">
      <w:pPr>
        <w:pStyle w:val="ListParagraph"/>
        <w:spacing w:before="0" w:after="0" w:line="240" w:lineRule="auto"/>
        <w:ind w:left="1080" w:right="-2"/>
        <w:jc w:val="both"/>
        <w:rPr>
          <w:rFonts w:ascii="Arial" w:hAnsi="Arial" w:cs="Arial"/>
        </w:rPr>
      </w:pPr>
      <w:r w:rsidRPr="002E759A">
        <w:rPr>
          <w:rFonts w:ascii="Arial" w:hAnsi="Arial" w:cs="Arial"/>
        </w:rPr>
        <w:t xml:space="preserve">Total bureau Amount already availed under ECLGS by the borrower is </w:t>
      </w:r>
      <w:r w:rsidRPr="002E759A" w:rsidR="00F321D9">
        <w:rPr>
          <w:rFonts w:ascii="Arial" w:hAnsi="Arial" w:cs="Arial"/>
        </w:rPr>
        <w:t>displayed</w:t>
      </w:r>
      <w:r w:rsidR="00601C49">
        <w:rPr>
          <w:rFonts w:ascii="Arial" w:hAnsi="Arial" w:cs="Arial"/>
        </w:rPr>
        <w:t>.</w:t>
      </w:r>
    </w:p>
    <w:p w:rsidRPr="002E759A" w:rsidR="00B81B6E" w:rsidP="000F16BF" w:rsidRDefault="00B81B6E" w14:paraId="28DE1EBC" w14:textId="77777777">
      <w:pPr>
        <w:pStyle w:val="ListParagraph"/>
        <w:spacing w:before="0" w:after="0" w:line="240" w:lineRule="auto"/>
        <w:ind w:left="1080" w:right="-2"/>
        <w:jc w:val="both"/>
        <w:rPr>
          <w:rFonts w:ascii="Arial" w:hAnsi="Arial" w:cs="Arial"/>
        </w:rPr>
      </w:pPr>
    </w:p>
    <w:p w:rsidRPr="002E759A" w:rsidR="00FD00DC" w:rsidP="000F16BF" w:rsidRDefault="00FD00DC" w14:paraId="47EDAC6C" w14:textId="1E08BBEC">
      <w:pPr>
        <w:pStyle w:val="ListParagraph"/>
        <w:numPr>
          <w:ilvl w:val="0"/>
          <w:numId w:val="11"/>
        </w:numPr>
        <w:spacing w:before="0" w:after="0" w:line="240" w:lineRule="auto"/>
        <w:ind w:left="1080" w:right="-2"/>
        <w:jc w:val="both"/>
        <w:rPr>
          <w:rFonts w:ascii="Arial" w:hAnsi="Arial" w:cs="Arial"/>
          <w:b/>
        </w:rPr>
      </w:pPr>
      <w:r w:rsidRPr="002E759A">
        <w:rPr>
          <w:rFonts w:ascii="Arial" w:hAnsi="Arial" w:cs="Arial"/>
          <w:b/>
        </w:rPr>
        <w:t>Amo</w:t>
      </w:r>
      <w:r w:rsidRPr="002E759A" w:rsidR="009067AA">
        <w:rPr>
          <w:rFonts w:ascii="Arial" w:hAnsi="Arial" w:cs="Arial"/>
          <w:b/>
        </w:rPr>
        <w:t>unt Disbursed (Fund Based Only)</w:t>
      </w:r>
      <w:r w:rsidRPr="002E759A">
        <w:rPr>
          <w:rFonts w:ascii="Arial" w:hAnsi="Arial" w:cs="Arial"/>
          <w:b/>
        </w:rPr>
        <w:t xml:space="preserve">: </w:t>
      </w:r>
      <w:r w:rsidRPr="002E759A">
        <w:rPr>
          <w:rFonts w:ascii="Arial" w:hAnsi="Arial" w:cs="Arial"/>
        </w:rPr>
        <w:t>User Entry–Numeric</w:t>
      </w:r>
      <w:r w:rsidRPr="002E759A" w:rsidR="00546025">
        <w:rPr>
          <w:rFonts w:ascii="Arial" w:hAnsi="Arial" w:cs="Arial"/>
        </w:rPr>
        <w:t>.</w:t>
      </w:r>
      <w:r w:rsidRPr="002E759A" w:rsidR="009067AA">
        <w:rPr>
          <w:rFonts w:ascii="Arial" w:hAnsi="Arial" w:cs="Arial"/>
        </w:rPr>
        <w:t xml:space="preserve"> Optional</w:t>
      </w:r>
      <w:r w:rsidR="00601C49">
        <w:rPr>
          <w:rFonts w:ascii="Arial" w:hAnsi="Arial" w:cs="Arial"/>
        </w:rPr>
        <w:t>.</w:t>
      </w:r>
    </w:p>
    <w:p w:rsidRPr="002E759A" w:rsidR="00FD00DC" w:rsidP="000F16BF" w:rsidRDefault="00FD00DC" w14:paraId="03FC81B5" w14:textId="501E20E1">
      <w:pPr>
        <w:pStyle w:val="ListParagraph"/>
        <w:spacing w:before="0" w:after="0" w:line="240" w:lineRule="auto"/>
        <w:ind w:left="1080" w:right="-2"/>
        <w:jc w:val="both"/>
        <w:rPr>
          <w:rFonts w:ascii="Arial" w:hAnsi="Arial" w:cs="Arial"/>
        </w:rPr>
      </w:pPr>
      <w:r w:rsidRPr="002E759A">
        <w:rPr>
          <w:rFonts w:ascii="Arial" w:hAnsi="Arial" w:cs="Arial"/>
        </w:rPr>
        <w:t>MLI to enter total amount disbursed under Fund based amount</w:t>
      </w:r>
      <w:r w:rsidR="00601C49">
        <w:rPr>
          <w:rFonts w:ascii="Arial" w:hAnsi="Arial" w:cs="Arial"/>
        </w:rPr>
        <w:t>.</w:t>
      </w:r>
    </w:p>
    <w:p w:rsidRPr="002E759A" w:rsidR="00B81B6E" w:rsidP="000F16BF" w:rsidRDefault="00B81B6E" w14:paraId="2857B9EE" w14:textId="2EE030E8">
      <w:pPr>
        <w:pStyle w:val="ListParagraph"/>
        <w:spacing w:before="0" w:after="0" w:line="240" w:lineRule="auto"/>
        <w:ind w:left="1080" w:right="-2"/>
        <w:jc w:val="both"/>
        <w:rPr>
          <w:rFonts w:ascii="Arial" w:hAnsi="Arial" w:cs="Arial"/>
        </w:rPr>
      </w:pPr>
      <w:r w:rsidRPr="002E759A">
        <w:rPr>
          <w:rFonts w:ascii="Arial" w:hAnsi="Arial" w:cs="Arial"/>
        </w:rPr>
        <w:t>Disburse amount cannot be greater than Emergency facility Sanctioned</w:t>
      </w:r>
      <w:r w:rsidR="00601C49">
        <w:rPr>
          <w:rFonts w:ascii="Arial" w:hAnsi="Arial" w:cs="Arial"/>
        </w:rPr>
        <w:t>.</w:t>
      </w:r>
    </w:p>
    <w:p w:rsidRPr="002E759A" w:rsidR="00B81B6E" w:rsidP="000F16BF" w:rsidRDefault="00B81B6E" w14:paraId="5E21B538" w14:textId="77777777">
      <w:pPr>
        <w:pStyle w:val="ListParagraph"/>
        <w:spacing w:before="0" w:after="0" w:line="240" w:lineRule="auto"/>
        <w:ind w:left="1080" w:right="-2"/>
        <w:jc w:val="both"/>
        <w:rPr>
          <w:rFonts w:ascii="Arial" w:hAnsi="Arial" w:cs="Arial"/>
        </w:rPr>
      </w:pPr>
    </w:p>
    <w:p w:rsidRPr="002E759A" w:rsidR="00FD00DC" w:rsidP="000F16BF" w:rsidRDefault="00FD00DC" w14:paraId="305193D9" w14:textId="6DD28E5A">
      <w:pPr>
        <w:pStyle w:val="ListParagraph"/>
        <w:numPr>
          <w:ilvl w:val="0"/>
          <w:numId w:val="11"/>
        </w:numPr>
        <w:spacing w:before="0" w:after="0" w:line="240" w:lineRule="auto"/>
        <w:ind w:left="1080" w:right="-2"/>
        <w:jc w:val="both"/>
        <w:rPr>
          <w:rFonts w:ascii="Arial" w:hAnsi="Arial" w:cs="Arial"/>
          <w:b/>
        </w:rPr>
      </w:pPr>
      <w:r w:rsidRPr="002E759A">
        <w:rPr>
          <w:rFonts w:ascii="Arial" w:hAnsi="Arial" w:cs="Arial"/>
          <w:b/>
        </w:rPr>
        <w:t>We certify that we have obtained NOC from other MLIs who have outstanding exposure as on 29.02.2020/31.03.2021 and the loan accounts are live as on date.</w:t>
      </w:r>
      <w:r w:rsidRPr="002E759A">
        <w:rPr>
          <w:rFonts w:ascii="Arial" w:hAnsi="Arial" w:cs="Arial"/>
        </w:rPr>
        <w:t xml:space="preserve"> User</w:t>
      </w:r>
      <w:r w:rsidRPr="002E759A">
        <w:rPr>
          <w:rFonts w:ascii="Arial" w:hAnsi="Arial" w:cs="Arial"/>
          <w:b/>
        </w:rPr>
        <w:t xml:space="preserve"> </w:t>
      </w:r>
      <w:r w:rsidRPr="002E759A">
        <w:rPr>
          <w:rFonts w:ascii="Arial" w:hAnsi="Arial" w:cs="Arial"/>
        </w:rPr>
        <w:t>Entry</w:t>
      </w:r>
      <w:r w:rsidRPr="002E759A" w:rsidR="00546025">
        <w:rPr>
          <w:rFonts w:ascii="Arial" w:hAnsi="Arial" w:cs="Arial"/>
        </w:rPr>
        <w:t>. -</w:t>
      </w:r>
      <w:r w:rsidRPr="002E759A">
        <w:rPr>
          <w:rFonts w:ascii="Arial" w:hAnsi="Arial" w:cs="Arial"/>
        </w:rPr>
        <w:t xml:space="preserve"> Checkbox</w:t>
      </w:r>
      <w:r w:rsidRPr="002E759A" w:rsidR="00546025">
        <w:rPr>
          <w:rFonts w:ascii="Arial" w:hAnsi="Arial" w:cs="Arial"/>
        </w:rPr>
        <w:t>. Mandatory</w:t>
      </w:r>
    </w:p>
    <w:p w:rsidRPr="002E759A" w:rsidR="00FD00DC" w:rsidP="000F16BF" w:rsidRDefault="00FD00DC" w14:paraId="44A1BC9B" w14:textId="77777777">
      <w:pPr>
        <w:pStyle w:val="ListParagraph"/>
        <w:spacing w:before="0" w:after="0" w:line="240" w:lineRule="auto"/>
        <w:ind w:left="1080" w:right="-2"/>
        <w:jc w:val="both"/>
        <w:rPr>
          <w:rFonts w:ascii="Arial" w:hAnsi="Arial" w:cs="Arial"/>
        </w:rPr>
      </w:pPr>
    </w:p>
    <w:p w:rsidRPr="002E759A" w:rsidR="00FD00DC" w:rsidP="000F16BF" w:rsidRDefault="00FD00DC" w14:paraId="0BCD58CF" w14:textId="42F434EF">
      <w:pPr>
        <w:pStyle w:val="ListParagraph"/>
        <w:numPr>
          <w:ilvl w:val="0"/>
          <w:numId w:val="11"/>
        </w:numPr>
        <w:spacing w:before="0" w:after="0" w:line="240" w:lineRule="auto"/>
        <w:ind w:left="1080" w:right="-2"/>
        <w:jc w:val="both"/>
        <w:rPr>
          <w:rFonts w:ascii="Arial" w:hAnsi="Arial" w:cs="Arial"/>
          <w:b/>
        </w:rPr>
      </w:pPr>
      <w:r w:rsidRPr="002E759A">
        <w:rPr>
          <w:rFonts w:ascii="Arial" w:hAnsi="Arial" w:cs="Arial"/>
          <w:b/>
        </w:rPr>
        <w:t xml:space="preserve">We certify that we have no exposure as on 29.02.2020/31.03.2021 to the applicant borrower. We have taken over loan(s) from other MLIs and </w:t>
      </w:r>
      <w:proofErr w:type="gramStart"/>
      <w:r w:rsidRPr="002E759A">
        <w:rPr>
          <w:rFonts w:ascii="Arial" w:hAnsi="Arial" w:cs="Arial"/>
          <w:b/>
        </w:rPr>
        <w:t>providing</w:t>
      </w:r>
      <w:proofErr w:type="gramEnd"/>
      <w:r w:rsidRPr="002E759A">
        <w:rPr>
          <w:rFonts w:ascii="Arial" w:hAnsi="Arial" w:cs="Arial"/>
          <w:b/>
        </w:rPr>
        <w:t xml:space="preserve"> ECL facility based on outstanding as on 29.02.2020/31.03.2021 with former MLI for which necessary NOC obtained and securities as per </w:t>
      </w:r>
      <w:proofErr w:type="gramStart"/>
      <w:r w:rsidRPr="002E759A">
        <w:rPr>
          <w:rFonts w:ascii="Arial" w:hAnsi="Arial" w:cs="Arial"/>
          <w:b/>
        </w:rPr>
        <w:t>Original</w:t>
      </w:r>
      <w:proofErr w:type="gramEnd"/>
      <w:r w:rsidRPr="002E759A">
        <w:rPr>
          <w:rFonts w:ascii="Arial" w:hAnsi="Arial" w:cs="Arial"/>
          <w:b/>
        </w:rPr>
        <w:t xml:space="preserve"> loan is maintained.</w:t>
      </w:r>
      <w:r w:rsidRPr="002E759A">
        <w:rPr>
          <w:rFonts w:ascii="Arial" w:hAnsi="Arial" w:cs="Arial"/>
        </w:rPr>
        <w:t xml:space="preserve"> User</w:t>
      </w:r>
      <w:r w:rsidRPr="002E759A">
        <w:rPr>
          <w:rFonts w:ascii="Arial" w:hAnsi="Arial" w:cs="Arial"/>
          <w:b/>
        </w:rPr>
        <w:t xml:space="preserve"> </w:t>
      </w:r>
      <w:r w:rsidRPr="002E759A">
        <w:rPr>
          <w:rFonts w:ascii="Arial" w:hAnsi="Arial" w:cs="Arial"/>
        </w:rPr>
        <w:t>Entry- Checkbox</w:t>
      </w:r>
      <w:r w:rsidRPr="002E759A" w:rsidR="00600822">
        <w:rPr>
          <w:rFonts w:ascii="Arial" w:hAnsi="Arial" w:cs="Arial"/>
        </w:rPr>
        <w:t>. Mandatory</w:t>
      </w:r>
    </w:p>
    <w:p w:rsidRPr="002E759A" w:rsidR="00B81B6E" w:rsidP="000F16BF" w:rsidRDefault="00B81B6E" w14:paraId="7684B074" w14:textId="77777777">
      <w:pPr>
        <w:pStyle w:val="ListParagraph"/>
        <w:spacing w:before="0" w:after="0" w:line="240" w:lineRule="auto"/>
        <w:ind w:left="1080" w:right="-2"/>
        <w:jc w:val="both"/>
        <w:rPr>
          <w:rFonts w:ascii="Arial" w:hAnsi="Arial" w:cs="Arial"/>
        </w:rPr>
      </w:pPr>
    </w:p>
    <w:p w:rsidRPr="002E759A" w:rsidR="00FD00DC" w:rsidP="000F16BF" w:rsidRDefault="00FD00DC" w14:paraId="7D768F6C" w14:textId="2B9B6398">
      <w:pPr>
        <w:pStyle w:val="ListParagraph"/>
        <w:numPr>
          <w:ilvl w:val="0"/>
          <w:numId w:val="11"/>
        </w:numPr>
        <w:spacing w:before="0" w:after="0" w:line="240" w:lineRule="auto"/>
        <w:ind w:left="1080" w:right="-2"/>
        <w:jc w:val="both"/>
        <w:rPr>
          <w:rFonts w:ascii="Arial" w:hAnsi="Arial" w:cs="Arial"/>
          <w:b/>
        </w:rPr>
      </w:pPr>
      <w:r w:rsidRPr="002E759A">
        <w:rPr>
          <w:rFonts w:ascii="Arial" w:hAnsi="Arial" w:cs="Arial"/>
          <w:b/>
        </w:rPr>
        <w:t xml:space="preserve">Tenure of Emergency Funding </w:t>
      </w:r>
      <w:r w:rsidRPr="002E759A" w:rsidR="00546025">
        <w:rPr>
          <w:rFonts w:ascii="Arial" w:hAnsi="Arial" w:cs="Arial"/>
          <w:b/>
        </w:rPr>
        <w:t>Facility:</w:t>
      </w:r>
      <w:r w:rsidRPr="002E759A">
        <w:rPr>
          <w:rFonts w:ascii="Arial" w:hAnsi="Arial" w:cs="Arial"/>
          <w:b/>
        </w:rPr>
        <w:t xml:space="preserve"> </w:t>
      </w:r>
      <w:r w:rsidRPr="002E759A" w:rsidR="00F321D9">
        <w:rPr>
          <w:rFonts w:ascii="Arial" w:hAnsi="Arial" w:cs="Arial"/>
        </w:rPr>
        <w:t>Auto Fetch</w:t>
      </w:r>
      <w:r w:rsidRPr="002E759A" w:rsidR="00C3764D">
        <w:rPr>
          <w:rFonts w:ascii="Arial" w:hAnsi="Arial" w:cs="Arial"/>
        </w:rPr>
        <w:t xml:space="preserve">- </w:t>
      </w:r>
      <w:r w:rsidRPr="002E759A" w:rsidR="000F711C">
        <w:rPr>
          <w:rFonts w:ascii="Arial" w:hAnsi="Arial" w:cs="Arial"/>
        </w:rPr>
        <w:t>Read only</w:t>
      </w:r>
      <w:r w:rsidRPr="002E759A" w:rsidR="001A73F7">
        <w:rPr>
          <w:rFonts w:ascii="Arial" w:hAnsi="Arial" w:cs="Arial"/>
        </w:rPr>
        <w:t>.</w:t>
      </w:r>
    </w:p>
    <w:p w:rsidR="00C3764D" w:rsidP="000F16BF" w:rsidRDefault="00C3764D" w14:paraId="44079E19" w14:textId="7018155F">
      <w:pPr>
        <w:pStyle w:val="ListParagraph"/>
        <w:spacing w:before="0" w:after="0" w:line="240" w:lineRule="auto"/>
        <w:ind w:left="1080" w:right="-2"/>
        <w:jc w:val="both"/>
        <w:rPr>
          <w:rFonts w:ascii="Arial" w:hAnsi="Arial" w:cs="Arial"/>
        </w:rPr>
      </w:pPr>
      <w:r w:rsidRPr="002E759A">
        <w:rPr>
          <w:rFonts w:ascii="Arial" w:hAnsi="Arial" w:cs="Arial"/>
        </w:rPr>
        <w:t xml:space="preserve">Tenure will be </w:t>
      </w:r>
      <w:r w:rsidRPr="002E759A" w:rsidR="009953A3">
        <w:rPr>
          <w:rFonts w:ascii="Arial" w:hAnsi="Arial" w:cs="Arial"/>
        </w:rPr>
        <w:t xml:space="preserve">Auto Fetch </w:t>
      </w:r>
      <w:r w:rsidRPr="002E759A">
        <w:rPr>
          <w:rFonts w:ascii="Arial" w:hAnsi="Arial" w:cs="Arial"/>
        </w:rPr>
        <w:t xml:space="preserve">based on the Scheme selected by </w:t>
      </w:r>
      <w:proofErr w:type="gramStart"/>
      <w:r w:rsidRPr="002E759A">
        <w:rPr>
          <w:rFonts w:ascii="Arial" w:hAnsi="Arial" w:cs="Arial"/>
        </w:rPr>
        <w:t>MLI</w:t>
      </w:r>
      <w:proofErr w:type="gramEnd"/>
    </w:p>
    <w:p w:rsidRPr="002E759A" w:rsidR="00C3764D" w:rsidP="000F16BF" w:rsidRDefault="00C3764D" w14:paraId="6B79EF6C" w14:textId="13D94524">
      <w:pPr>
        <w:spacing w:before="0" w:after="0" w:line="240" w:lineRule="auto"/>
        <w:ind w:left="1080" w:right="-2"/>
        <w:jc w:val="both"/>
        <w:rPr>
          <w:rFonts w:ascii="Arial" w:hAnsi="Arial" w:cs="Arial"/>
          <w:b/>
        </w:rPr>
      </w:pPr>
    </w:p>
    <w:p w:rsidRPr="002E759A" w:rsidR="00FD00DC" w:rsidP="000F16BF" w:rsidRDefault="00FD00DC" w14:paraId="2B59909B" w14:textId="2218CDC7">
      <w:pPr>
        <w:pStyle w:val="ListParagraph"/>
        <w:numPr>
          <w:ilvl w:val="0"/>
          <w:numId w:val="11"/>
        </w:numPr>
        <w:spacing w:before="0" w:after="0" w:line="240" w:lineRule="auto"/>
        <w:ind w:left="1080" w:right="-2"/>
        <w:jc w:val="both"/>
        <w:rPr>
          <w:rFonts w:ascii="Arial" w:hAnsi="Arial" w:cs="Arial"/>
          <w:b/>
        </w:rPr>
      </w:pPr>
      <w:r w:rsidRPr="002E759A">
        <w:rPr>
          <w:rFonts w:ascii="Arial" w:hAnsi="Arial" w:cs="Arial"/>
          <w:b/>
        </w:rPr>
        <w:t>I</w:t>
      </w:r>
      <w:r w:rsidRPr="002E759A" w:rsidR="00C3764D">
        <w:rPr>
          <w:rFonts w:ascii="Arial" w:hAnsi="Arial" w:cs="Arial"/>
          <w:b/>
        </w:rPr>
        <w:t>nterest Rate</w:t>
      </w:r>
      <w:r w:rsidRPr="002E759A">
        <w:rPr>
          <w:rFonts w:ascii="Arial" w:hAnsi="Arial" w:cs="Arial"/>
          <w:b/>
        </w:rPr>
        <w:t xml:space="preserve"> for emergency funding facility: </w:t>
      </w:r>
      <w:r w:rsidRPr="002E759A">
        <w:rPr>
          <w:rFonts w:ascii="Arial" w:hAnsi="Arial" w:cs="Arial"/>
        </w:rPr>
        <w:t>User</w:t>
      </w:r>
      <w:r w:rsidRPr="002E759A">
        <w:rPr>
          <w:rFonts w:ascii="Arial" w:hAnsi="Arial" w:cs="Arial"/>
          <w:b/>
        </w:rPr>
        <w:t xml:space="preserve"> </w:t>
      </w:r>
      <w:r w:rsidRPr="002E759A">
        <w:rPr>
          <w:rFonts w:ascii="Arial" w:hAnsi="Arial" w:cs="Arial"/>
        </w:rPr>
        <w:t>Entry</w:t>
      </w:r>
      <w:r w:rsidRPr="002E759A" w:rsidR="00A162A3">
        <w:rPr>
          <w:rFonts w:ascii="Arial" w:hAnsi="Arial" w:cs="Arial"/>
        </w:rPr>
        <w:t>-</w:t>
      </w:r>
      <w:r w:rsidRPr="002E759A">
        <w:rPr>
          <w:rFonts w:ascii="Arial" w:hAnsi="Arial" w:cs="Arial"/>
        </w:rPr>
        <w:t>Numeric</w:t>
      </w:r>
      <w:r w:rsidRPr="002E759A" w:rsidR="00600822">
        <w:rPr>
          <w:rFonts w:ascii="Arial" w:hAnsi="Arial" w:cs="Arial"/>
        </w:rPr>
        <w:t xml:space="preserve"> </w:t>
      </w:r>
      <w:r w:rsidRPr="002E759A" w:rsidR="001A73F7">
        <w:rPr>
          <w:rFonts w:ascii="Arial" w:hAnsi="Arial" w:cs="Arial"/>
        </w:rPr>
        <w:t>Mandatory.</w:t>
      </w:r>
    </w:p>
    <w:p w:rsidRPr="002E759A" w:rsidR="00FD00DC" w:rsidP="000F16BF" w:rsidRDefault="00FD00DC" w14:paraId="260D4F78" w14:textId="77777777">
      <w:pPr>
        <w:pStyle w:val="ListParagraph"/>
        <w:spacing w:before="0" w:after="0" w:line="240" w:lineRule="auto"/>
        <w:ind w:left="1080" w:right="-2"/>
        <w:jc w:val="both"/>
        <w:rPr>
          <w:rFonts w:ascii="Arial" w:hAnsi="Arial" w:cs="Arial"/>
        </w:rPr>
      </w:pPr>
      <w:r w:rsidRPr="002E759A">
        <w:rPr>
          <w:rFonts w:ascii="Arial" w:hAnsi="Arial" w:cs="Arial"/>
        </w:rPr>
        <w:t xml:space="preserve">MLI to enter the emergency funding facility Interest </w:t>
      </w:r>
      <w:proofErr w:type="gramStart"/>
      <w:r w:rsidRPr="002E759A">
        <w:rPr>
          <w:rFonts w:ascii="Arial" w:hAnsi="Arial" w:cs="Arial"/>
        </w:rPr>
        <w:t>rate</w:t>
      </w:r>
      <w:proofErr w:type="gramEnd"/>
      <w:r w:rsidRPr="002E759A">
        <w:rPr>
          <w:rFonts w:ascii="Arial" w:hAnsi="Arial" w:cs="Arial"/>
        </w:rPr>
        <w:t xml:space="preserve"> </w:t>
      </w:r>
    </w:p>
    <w:p w:rsidRPr="002E759A" w:rsidR="00FD00DC" w:rsidP="000F16BF" w:rsidRDefault="00C3764D" w14:paraId="67AE7B2B" w14:textId="10709F58">
      <w:pPr>
        <w:pStyle w:val="ListParagraph"/>
        <w:spacing w:before="0" w:after="0" w:line="240" w:lineRule="auto"/>
        <w:ind w:left="1080" w:right="-2"/>
        <w:jc w:val="both"/>
        <w:rPr>
          <w:rFonts w:ascii="Arial" w:hAnsi="Arial" w:cs="Arial"/>
        </w:rPr>
      </w:pPr>
      <w:r w:rsidRPr="002E759A">
        <w:rPr>
          <w:rFonts w:ascii="Arial" w:hAnsi="Arial" w:cs="Arial"/>
        </w:rPr>
        <w:t xml:space="preserve">For ECLGS 1.0, 2.0, 3.0, 1.0(Extension), 2.0(Extension), 3.0(Extension), 1.0(Restructure): </w:t>
      </w:r>
      <w:r w:rsidRPr="002E759A" w:rsidR="00FD00DC">
        <w:rPr>
          <w:rFonts w:ascii="Arial" w:hAnsi="Arial" w:cs="Arial"/>
        </w:rPr>
        <w:t xml:space="preserve">Interest rate maximum applicable is 9.25% for banks and 14% for </w:t>
      </w:r>
      <w:proofErr w:type="gramStart"/>
      <w:r w:rsidRPr="002E759A" w:rsidR="00FD00DC">
        <w:rPr>
          <w:rFonts w:ascii="Arial" w:hAnsi="Arial" w:cs="Arial"/>
        </w:rPr>
        <w:t>NBFC</w:t>
      </w:r>
      <w:proofErr w:type="gramEnd"/>
    </w:p>
    <w:p w:rsidRPr="002E759A" w:rsidR="00C3764D" w:rsidP="000F16BF" w:rsidRDefault="00C3764D" w14:paraId="5293ED12" w14:textId="3FAB0FA9">
      <w:pPr>
        <w:pStyle w:val="ListParagraph"/>
        <w:spacing w:before="0" w:after="0" w:line="240" w:lineRule="auto"/>
        <w:ind w:left="1080" w:right="-2"/>
        <w:jc w:val="both"/>
        <w:rPr>
          <w:rFonts w:ascii="Arial" w:hAnsi="Arial" w:cs="Arial"/>
        </w:rPr>
      </w:pPr>
      <w:r w:rsidRPr="002E759A">
        <w:rPr>
          <w:rFonts w:ascii="Arial" w:hAnsi="Arial" w:cs="Arial"/>
        </w:rPr>
        <w:t>For ECLSG 4.0: Interest Rate maximum applicable is 7.5%</w:t>
      </w:r>
    </w:p>
    <w:p w:rsidRPr="002E759A" w:rsidR="00FD00DC" w:rsidP="000F16BF" w:rsidRDefault="00FD00DC" w14:paraId="2BB812E3" w14:textId="77777777">
      <w:pPr>
        <w:pStyle w:val="ListParagraph"/>
        <w:spacing w:before="0" w:after="0" w:line="240" w:lineRule="auto"/>
        <w:ind w:left="1080" w:right="-2"/>
        <w:jc w:val="both"/>
        <w:rPr>
          <w:rFonts w:ascii="Arial" w:hAnsi="Arial" w:cs="Arial"/>
        </w:rPr>
      </w:pPr>
    </w:p>
    <w:p w:rsidRPr="002E759A" w:rsidR="00FD00DC" w:rsidP="000F16BF" w:rsidRDefault="00C3764D" w14:paraId="4FB96861" w14:textId="62D610F8">
      <w:pPr>
        <w:pStyle w:val="ListParagraph"/>
        <w:numPr>
          <w:ilvl w:val="0"/>
          <w:numId w:val="11"/>
        </w:numPr>
        <w:spacing w:before="0" w:after="0" w:line="240" w:lineRule="auto"/>
        <w:ind w:left="1080" w:right="-2"/>
        <w:jc w:val="both"/>
        <w:rPr>
          <w:rFonts w:ascii="Arial" w:hAnsi="Arial" w:cs="Arial"/>
          <w:b/>
        </w:rPr>
      </w:pPr>
      <w:r w:rsidRPr="002E759A">
        <w:rPr>
          <w:rFonts w:ascii="Arial" w:hAnsi="Arial" w:cs="Arial"/>
          <w:b/>
        </w:rPr>
        <w:t>Principal A</w:t>
      </w:r>
      <w:r w:rsidRPr="002E759A" w:rsidR="00FD00DC">
        <w:rPr>
          <w:rFonts w:ascii="Arial" w:hAnsi="Arial" w:cs="Arial"/>
          <w:b/>
        </w:rPr>
        <w:t xml:space="preserve">mount Repayment Moratorium </w:t>
      </w:r>
      <w:r w:rsidRPr="002E759A" w:rsidR="00601C49">
        <w:rPr>
          <w:rFonts w:ascii="Arial" w:hAnsi="Arial" w:cs="Arial"/>
          <w:b/>
        </w:rPr>
        <w:t>Period:</w:t>
      </w:r>
      <w:r w:rsidRPr="002E759A" w:rsidR="00FD00DC">
        <w:rPr>
          <w:rFonts w:ascii="Arial" w:hAnsi="Arial" w:cs="Arial"/>
        </w:rPr>
        <w:t xml:space="preserve"> User</w:t>
      </w:r>
      <w:r w:rsidRPr="002E759A" w:rsidR="00FD00DC">
        <w:rPr>
          <w:rFonts w:ascii="Arial" w:hAnsi="Arial" w:cs="Arial"/>
          <w:b/>
        </w:rPr>
        <w:t xml:space="preserve"> </w:t>
      </w:r>
      <w:r w:rsidRPr="002E759A" w:rsidR="00FD00DC">
        <w:rPr>
          <w:rFonts w:ascii="Arial" w:hAnsi="Arial" w:cs="Arial"/>
        </w:rPr>
        <w:t>Entry</w:t>
      </w:r>
      <w:r w:rsidR="002E408D">
        <w:rPr>
          <w:rFonts w:ascii="Arial" w:hAnsi="Arial" w:cs="Arial"/>
        </w:rPr>
        <w:t xml:space="preserve"> – </w:t>
      </w:r>
      <w:r w:rsidRPr="002E759A" w:rsidR="00FD00DC">
        <w:rPr>
          <w:rFonts w:ascii="Arial" w:hAnsi="Arial" w:cs="Arial"/>
        </w:rPr>
        <w:t>Numeric</w:t>
      </w:r>
      <w:r w:rsidR="002E408D">
        <w:rPr>
          <w:rFonts w:ascii="Arial" w:hAnsi="Arial" w:cs="Arial"/>
        </w:rPr>
        <w:t>.</w:t>
      </w:r>
      <w:r w:rsidRPr="002E759A" w:rsidR="00600822">
        <w:rPr>
          <w:rFonts w:ascii="Arial" w:hAnsi="Arial" w:cs="Arial"/>
        </w:rPr>
        <w:t xml:space="preserve"> </w:t>
      </w:r>
      <w:r w:rsidRPr="002E759A" w:rsidR="001A73F7">
        <w:rPr>
          <w:rFonts w:ascii="Arial" w:hAnsi="Arial" w:cs="Arial"/>
        </w:rPr>
        <w:t>Mandatory.</w:t>
      </w:r>
    </w:p>
    <w:p w:rsidRPr="002E759A" w:rsidR="00FD00DC" w:rsidP="000F16BF" w:rsidRDefault="00C3764D" w14:paraId="16E629E2" w14:textId="5A860624">
      <w:pPr>
        <w:pStyle w:val="ListParagraph"/>
        <w:spacing w:before="0" w:after="0" w:line="240" w:lineRule="auto"/>
        <w:ind w:left="1080" w:right="-2"/>
        <w:jc w:val="both"/>
        <w:rPr>
          <w:rFonts w:ascii="Arial" w:hAnsi="Arial" w:cs="Arial"/>
        </w:rPr>
      </w:pPr>
      <w:r w:rsidRPr="002E759A">
        <w:rPr>
          <w:rFonts w:ascii="Arial" w:hAnsi="Arial" w:cs="Arial"/>
        </w:rPr>
        <w:t xml:space="preserve">Moratorium period is </w:t>
      </w:r>
      <w:r w:rsidRPr="002E759A" w:rsidR="00F321D9">
        <w:rPr>
          <w:rFonts w:ascii="Arial" w:hAnsi="Arial" w:cs="Arial"/>
        </w:rPr>
        <w:t>displayed based</w:t>
      </w:r>
      <w:r w:rsidRPr="002E759A">
        <w:rPr>
          <w:rFonts w:ascii="Arial" w:hAnsi="Arial" w:cs="Arial"/>
        </w:rPr>
        <w:t xml:space="preserve"> on the scheme </w:t>
      </w:r>
      <w:proofErr w:type="gramStart"/>
      <w:r w:rsidRPr="002E759A">
        <w:rPr>
          <w:rFonts w:ascii="Arial" w:hAnsi="Arial" w:cs="Arial"/>
        </w:rPr>
        <w:t>selected</w:t>
      </w:r>
      <w:proofErr w:type="gramEnd"/>
    </w:p>
    <w:p w:rsidRPr="002E759A" w:rsidR="00FD00DC" w:rsidP="000F16BF" w:rsidRDefault="00FD00DC" w14:paraId="16E17202" w14:textId="5A3D6275">
      <w:pPr>
        <w:pStyle w:val="ListParagraph"/>
        <w:spacing w:before="0" w:after="0" w:line="240" w:lineRule="auto"/>
        <w:ind w:left="1080" w:right="-2"/>
        <w:jc w:val="both"/>
        <w:rPr>
          <w:rFonts w:ascii="Arial" w:hAnsi="Arial" w:cs="Arial"/>
        </w:rPr>
      </w:pPr>
      <w:r w:rsidRPr="002E759A">
        <w:rPr>
          <w:rFonts w:ascii="Arial" w:hAnsi="Arial" w:cs="Arial"/>
        </w:rPr>
        <w:t xml:space="preserve">Moratorium period </w:t>
      </w:r>
      <w:r w:rsidRPr="002E759A" w:rsidR="00C3764D">
        <w:rPr>
          <w:rFonts w:ascii="Arial" w:hAnsi="Arial" w:cs="Arial"/>
        </w:rPr>
        <w:t>is</w:t>
      </w:r>
      <w:r w:rsidRPr="002E759A">
        <w:rPr>
          <w:rFonts w:ascii="Arial" w:hAnsi="Arial" w:cs="Arial"/>
        </w:rPr>
        <w:t xml:space="preserve"> 24 months for all schemes</w:t>
      </w:r>
      <w:r w:rsidRPr="002E759A" w:rsidR="00C3764D">
        <w:rPr>
          <w:rFonts w:ascii="Arial" w:hAnsi="Arial" w:cs="Arial"/>
        </w:rPr>
        <w:t xml:space="preserve"> except ECLGS 1.0</w:t>
      </w:r>
    </w:p>
    <w:p w:rsidRPr="002E759A" w:rsidR="00C3764D" w:rsidP="000F16BF" w:rsidRDefault="00C3764D" w14:paraId="7FF7063B" w14:textId="48C5AE26">
      <w:pPr>
        <w:pStyle w:val="ListParagraph"/>
        <w:spacing w:before="0" w:after="0" w:line="240" w:lineRule="auto"/>
        <w:ind w:left="1080" w:right="-2"/>
        <w:jc w:val="both"/>
        <w:rPr>
          <w:rFonts w:ascii="Arial" w:hAnsi="Arial" w:cs="Arial"/>
        </w:rPr>
      </w:pPr>
      <w:r w:rsidRPr="002E759A">
        <w:rPr>
          <w:rFonts w:ascii="Arial" w:hAnsi="Arial" w:cs="Arial"/>
        </w:rPr>
        <w:t>For ECLGS 1.0 moratorium period is 12 months</w:t>
      </w:r>
    </w:p>
    <w:p w:rsidRPr="002E759A" w:rsidR="00A162A3" w:rsidP="000F16BF" w:rsidRDefault="00A162A3" w14:paraId="3EB3D1A5" w14:textId="77777777">
      <w:pPr>
        <w:pStyle w:val="ListParagraph"/>
        <w:spacing w:before="0" w:after="0" w:line="240" w:lineRule="auto"/>
        <w:ind w:left="1080" w:right="-2"/>
        <w:jc w:val="both"/>
        <w:rPr>
          <w:rFonts w:ascii="Arial" w:hAnsi="Arial" w:cs="Arial"/>
        </w:rPr>
      </w:pPr>
    </w:p>
    <w:p w:rsidRPr="002E759A" w:rsidR="00FD00DC" w:rsidP="000F16BF" w:rsidRDefault="00FD00DC" w14:paraId="61DF8553" w14:textId="40B8FB7C">
      <w:pPr>
        <w:pStyle w:val="ListParagraph"/>
        <w:numPr>
          <w:ilvl w:val="0"/>
          <w:numId w:val="11"/>
        </w:numPr>
        <w:spacing w:before="0" w:after="0" w:line="240" w:lineRule="auto"/>
        <w:ind w:left="1080" w:right="-2"/>
        <w:jc w:val="both"/>
        <w:rPr>
          <w:rFonts w:ascii="Arial" w:hAnsi="Arial" w:cs="Arial"/>
          <w:b/>
        </w:rPr>
      </w:pPr>
      <w:r w:rsidRPr="002E759A">
        <w:rPr>
          <w:rFonts w:ascii="Arial" w:hAnsi="Arial" w:cs="Arial"/>
          <w:b/>
        </w:rPr>
        <w:t xml:space="preserve">Emergency Amount Fund Based Sanction's Loan Account </w:t>
      </w:r>
      <w:r w:rsidRPr="002E759A" w:rsidR="00601C49">
        <w:rPr>
          <w:rFonts w:ascii="Arial" w:hAnsi="Arial" w:cs="Arial"/>
          <w:b/>
        </w:rPr>
        <w:t>No:</w:t>
      </w:r>
      <w:r w:rsidRPr="002E759A">
        <w:rPr>
          <w:rFonts w:ascii="Arial" w:hAnsi="Arial" w:cs="Arial"/>
          <w:b/>
        </w:rPr>
        <w:t xml:space="preserve"> </w:t>
      </w:r>
      <w:r w:rsidRPr="002E759A">
        <w:rPr>
          <w:rFonts w:ascii="Arial" w:hAnsi="Arial" w:cs="Arial"/>
        </w:rPr>
        <w:t>User</w:t>
      </w:r>
      <w:r w:rsidRPr="002E759A">
        <w:rPr>
          <w:rFonts w:ascii="Arial" w:hAnsi="Arial" w:cs="Arial"/>
          <w:b/>
        </w:rPr>
        <w:t xml:space="preserve"> </w:t>
      </w:r>
      <w:r w:rsidRPr="002E759A">
        <w:rPr>
          <w:rFonts w:ascii="Arial" w:hAnsi="Arial" w:cs="Arial"/>
        </w:rPr>
        <w:t>Entry</w:t>
      </w:r>
      <w:r w:rsidRPr="002E759A" w:rsidR="00A162A3">
        <w:rPr>
          <w:rFonts w:ascii="Arial" w:hAnsi="Arial" w:cs="Arial"/>
        </w:rPr>
        <w:t>-</w:t>
      </w:r>
      <w:r w:rsidRPr="002E759A">
        <w:rPr>
          <w:rFonts w:ascii="Arial" w:hAnsi="Arial" w:cs="Arial"/>
        </w:rPr>
        <w:t>Alphanumeric</w:t>
      </w:r>
      <w:r w:rsidRPr="002E759A" w:rsidR="00600822">
        <w:rPr>
          <w:rFonts w:ascii="Arial" w:hAnsi="Arial" w:cs="Arial"/>
        </w:rPr>
        <w:t>.</w:t>
      </w:r>
      <w:r w:rsidR="00601C49">
        <w:rPr>
          <w:rFonts w:ascii="Arial" w:hAnsi="Arial" w:cs="Arial"/>
        </w:rPr>
        <w:t xml:space="preserve"> </w:t>
      </w:r>
      <w:r w:rsidRPr="002E759A" w:rsidR="001A73F7">
        <w:rPr>
          <w:rFonts w:ascii="Arial" w:hAnsi="Arial" w:cs="Arial"/>
        </w:rPr>
        <w:t>Mandatory.</w:t>
      </w:r>
    </w:p>
    <w:p w:rsidRPr="002E759A" w:rsidR="00FD00DC" w:rsidP="000F16BF" w:rsidRDefault="00FD00DC" w14:paraId="570AAFBF" w14:textId="46295E4F">
      <w:pPr>
        <w:pStyle w:val="ListParagraph"/>
        <w:spacing w:before="0" w:after="0" w:line="240" w:lineRule="auto"/>
        <w:ind w:left="1080" w:right="-2"/>
        <w:jc w:val="both"/>
        <w:rPr>
          <w:rFonts w:ascii="Arial" w:hAnsi="Arial" w:cs="Arial"/>
        </w:rPr>
      </w:pPr>
      <w:r w:rsidRPr="002E759A">
        <w:rPr>
          <w:rFonts w:ascii="Arial" w:hAnsi="Arial" w:cs="Arial"/>
        </w:rPr>
        <w:t xml:space="preserve">MLI to enter the Loan account Number of </w:t>
      </w:r>
      <w:r w:rsidRPr="002E759A" w:rsidR="00601C49">
        <w:rPr>
          <w:rFonts w:ascii="Arial" w:hAnsi="Arial" w:cs="Arial"/>
        </w:rPr>
        <w:t>fund-based</w:t>
      </w:r>
      <w:r w:rsidRPr="002E759A">
        <w:rPr>
          <w:rFonts w:ascii="Arial" w:hAnsi="Arial" w:cs="Arial"/>
        </w:rPr>
        <w:t xml:space="preserve"> sanction </w:t>
      </w:r>
      <w:proofErr w:type="gramStart"/>
      <w:r w:rsidRPr="002E759A">
        <w:rPr>
          <w:rFonts w:ascii="Arial" w:hAnsi="Arial" w:cs="Arial"/>
        </w:rPr>
        <w:t>loan</w:t>
      </w:r>
      <w:proofErr w:type="gramEnd"/>
    </w:p>
    <w:p w:rsidRPr="002E759A" w:rsidR="00C3764D" w:rsidP="000F16BF" w:rsidRDefault="00C3764D" w14:paraId="0FE057D6" w14:textId="77777777">
      <w:pPr>
        <w:pStyle w:val="ListParagraph"/>
        <w:spacing w:before="0" w:after="0" w:line="240" w:lineRule="auto"/>
        <w:ind w:left="1080" w:right="-2"/>
        <w:jc w:val="both"/>
        <w:rPr>
          <w:rFonts w:ascii="Arial" w:hAnsi="Arial" w:cs="Arial"/>
        </w:rPr>
      </w:pPr>
      <w:r w:rsidRPr="002E759A">
        <w:rPr>
          <w:rFonts w:ascii="Arial" w:hAnsi="Arial" w:cs="Arial"/>
        </w:rPr>
        <w:t xml:space="preserve">Loan Account number which has already availed under ECLGS scheme would not be </w:t>
      </w:r>
      <w:proofErr w:type="gramStart"/>
      <w:r w:rsidRPr="002E759A">
        <w:rPr>
          <w:rFonts w:ascii="Arial" w:hAnsi="Arial" w:cs="Arial"/>
        </w:rPr>
        <w:t>accepted</w:t>
      </w:r>
      <w:proofErr w:type="gramEnd"/>
    </w:p>
    <w:p w:rsidRPr="002E759A" w:rsidR="00A162A3" w:rsidP="000F16BF" w:rsidRDefault="00A162A3" w14:paraId="634DE7BF" w14:textId="44BC4C52">
      <w:pPr>
        <w:spacing w:before="0" w:after="0" w:line="240" w:lineRule="auto"/>
        <w:ind w:right="-2"/>
        <w:jc w:val="both"/>
        <w:rPr>
          <w:rFonts w:ascii="Arial" w:hAnsi="Arial" w:cs="Arial"/>
        </w:rPr>
      </w:pPr>
    </w:p>
    <w:p w:rsidRPr="002E408D" w:rsidR="00FD00DC" w:rsidP="000F16BF" w:rsidRDefault="00FD00DC" w14:paraId="5005101F" w14:textId="09E886AB">
      <w:pPr>
        <w:pStyle w:val="ListParagraph"/>
        <w:numPr>
          <w:ilvl w:val="0"/>
          <w:numId w:val="11"/>
        </w:numPr>
        <w:spacing w:before="0" w:after="0" w:line="240" w:lineRule="auto"/>
        <w:ind w:left="1080" w:right="-2"/>
        <w:jc w:val="both"/>
        <w:rPr>
          <w:rFonts w:ascii="Arial" w:hAnsi="Arial" w:cs="Arial"/>
          <w:b/>
        </w:rPr>
      </w:pPr>
      <w:r w:rsidRPr="002E759A">
        <w:rPr>
          <w:rFonts w:ascii="Arial" w:hAnsi="Arial" w:cs="Arial"/>
          <w:b/>
        </w:rPr>
        <w:t xml:space="preserve">Purpose of existing loan: </w:t>
      </w:r>
      <w:r w:rsidRPr="002E759A">
        <w:rPr>
          <w:rFonts w:ascii="Arial" w:hAnsi="Arial" w:cs="Arial"/>
          <w:bCs/>
        </w:rPr>
        <w:t>User entry - Drop-down with values “Commercial Vehicle”</w:t>
      </w:r>
      <w:r w:rsidRPr="002E759A" w:rsidR="002E408D">
        <w:rPr>
          <w:rFonts w:ascii="Arial" w:hAnsi="Arial" w:cs="Arial"/>
          <w:bCs/>
        </w:rPr>
        <w:t>,</w:t>
      </w:r>
      <w:r w:rsidR="002E408D">
        <w:rPr>
          <w:rFonts w:ascii="Arial" w:hAnsi="Arial" w:cs="Arial"/>
          <w:bCs/>
        </w:rPr>
        <w:t xml:space="preserve"> “</w:t>
      </w:r>
      <w:r w:rsidRPr="002E408D" w:rsidR="002E408D">
        <w:rPr>
          <w:rFonts w:ascii="Arial" w:hAnsi="Arial" w:cs="Arial"/>
          <w:bCs/>
        </w:rPr>
        <w:t>Construction</w:t>
      </w:r>
      <w:r w:rsidRPr="002E408D">
        <w:rPr>
          <w:rFonts w:ascii="Arial" w:hAnsi="Arial" w:cs="Arial"/>
          <w:bCs/>
        </w:rPr>
        <w:t xml:space="preserve"> Equipment”, “Diagnostic Equipment”, “Own Business purpose Utilized out of Loan Against property</w:t>
      </w:r>
      <w:proofErr w:type="gramStart"/>
      <w:r w:rsidRPr="002E408D">
        <w:rPr>
          <w:rFonts w:ascii="Arial" w:hAnsi="Arial" w:cs="Arial"/>
          <w:bCs/>
        </w:rPr>
        <w:t>”</w:t>
      </w:r>
      <w:r w:rsidRPr="002E408D" w:rsidR="00C3764D">
        <w:rPr>
          <w:rFonts w:ascii="Arial" w:hAnsi="Arial" w:cs="Arial"/>
          <w:bCs/>
        </w:rPr>
        <w:t xml:space="preserve"> .</w:t>
      </w:r>
      <w:r w:rsidRPr="002E408D" w:rsidR="00C3764D">
        <w:rPr>
          <w:rFonts w:ascii="Arial" w:hAnsi="Arial" w:cs="Arial"/>
        </w:rPr>
        <w:t>Conditionally</w:t>
      </w:r>
      <w:proofErr w:type="gramEnd"/>
      <w:r w:rsidRPr="002E408D" w:rsidR="00C3764D">
        <w:rPr>
          <w:rFonts w:ascii="Arial" w:hAnsi="Arial" w:cs="Arial"/>
        </w:rPr>
        <w:t xml:space="preserve"> Mandatory</w:t>
      </w:r>
    </w:p>
    <w:p w:rsidRPr="002E759A" w:rsidR="00C3764D" w:rsidP="000F16BF" w:rsidRDefault="00C3764D" w14:paraId="06FFC266" w14:textId="632E0362">
      <w:pPr>
        <w:pStyle w:val="ListParagraph"/>
        <w:spacing w:before="0" w:after="0" w:line="240" w:lineRule="auto"/>
        <w:ind w:left="1080" w:right="-2"/>
        <w:jc w:val="both"/>
        <w:rPr>
          <w:rFonts w:ascii="Arial" w:hAnsi="Arial" w:cs="Arial"/>
        </w:rPr>
      </w:pPr>
      <w:r w:rsidRPr="002E759A">
        <w:rPr>
          <w:rFonts w:ascii="Arial" w:hAnsi="Arial" w:cs="Arial"/>
        </w:rPr>
        <w:t xml:space="preserve">MLI to select mandatorily for all scheme except ECLGS 2.0 where it is </w:t>
      </w:r>
      <w:proofErr w:type="gramStart"/>
      <w:r w:rsidRPr="002E759A">
        <w:rPr>
          <w:rFonts w:ascii="Arial" w:hAnsi="Arial" w:cs="Arial"/>
        </w:rPr>
        <w:t>optional</w:t>
      </w:r>
      <w:proofErr w:type="gramEnd"/>
    </w:p>
    <w:p w:rsidRPr="002E759A" w:rsidR="00A162A3" w:rsidP="000F16BF" w:rsidRDefault="00A162A3" w14:paraId="7641F1B2" w14:textId="77777777">
      <w:pPr>
        <w:pStyle w:val="ListParagraph"/>
        <w:spacing w:before="0" w:after="0" w:line="240" w:lineRule="auto"/>
        <w:ind w:left="1080" w:right="-2"/>
        <w:jc w:val="both"/>
        <w:rPr>
          <w:rFonts w:ascii="Arial" w:hAnsi="Arial" w:cs="Arial"/>
          <w:b/>
        </w:rPr>
      </w:pPr>
    </w:p>
    <w:p w:rsidRPr="002E759A" w:rsidR="00FD00DC" w:rsidP="000F16BF" w:rsidRDefault="00FD00DC" w14:paraId="6D485804" w14:textId="31693280">
      <w:pPr>
        <w:pStyle w:val="ListParagraph"/>
        <w:numPr>
          <w:ilvl w:val="0"/>
          <w:numId w:val="11"/>
        </w:numPr>
        <w:spacing w:before="0" w:after="0" w:line="240" w:lineRule="auto"/>
        <w:ind w:left="1080" w:right="-2"/>
        <w:jc w:val="both"/>
        <w:rPr>
          <w:rFonts w:ascii="Arial" w:hAnsi="Arial" w:cs="Arial"/>
          <w:b/>
        </w:rPr>
      </w:pPr>
      <w:r w:rsidRPr="002E759A">
        <w:rPr>
          <w:rFonts w:ascii="Arial" w:hAnsi="Arial" w:cs="Arial"/>
          <w:b/>
        </w:rPr>
        <w:t>Restructured as per RBI Resolution Plan dated May 05, 2</w:t>
      </w:r>
      <w:r w:rsidRPr="002E759A" w:rsidR="00600822">
        <w:rPr>
          <w:rFonts w:ascii="Arial" w:hAnsi="Arial" w:cs="Arial"/>
          <w:b/>
        </w:rPr>
        <w:t>021, and June 04, 2021</w:t>
      </w:r>
      <w:r w:rsidRPr="002E759A">
        <w:rPr>
          <w:rFonts w:ascii="Arial" w:hAnsi="Arial" w:cs="Arial"/>
          <w:b/>
        </w:rPr>
        <w:t>:</w:t>
      </w:r>
      <w:r w:rsidRPr="002E759A" w:rsidR="00546025">
        <w:rPr>
          <w:rFonts w:ascii="Arial" w:hAnsi="Arial" w:cs="Arial"/>
          <w:b/>
        </w:rPr>
        <w:t xml:space="preserve"> </w:t>
      </w:r>
      <w:r w:rsidRPr="002E759A">
        <w:rPr>
          <w:rFonts w:ascii="Arial" w:hAnsi="Arial" w:cs="Arial"/>
        </w:rPr>
        <w:t>User</w:t>
      </w:r>
      <w:r w:rsidRPr="002E759A">
        <w:rPr>
          <w:rFonts w:ascii="Arial" w:hAnsi="Arial" w:cs="Arial"/>
          <w:b/>
        </w:rPr>
        <w:t xml:space="preserve"> </w:t>
      </w:r>
      <w:r w:rsidRPr="002E759A">
        <w:rPr>
          <w:rFonts w:ascii="Arial" w:hAnsi="Arial" w:cs="Arial"/>
        </w:rPr>
        <w:t>Entry</w:t>
      </w:r>
      <w:r w:rsidRPr="002E759A" w:rsidR="00A162A3">
        <w:rPr>
          <w:rFonts w:ascii="Arial" w:hAnsi="Arial" w:cs="Arial"/>
        </w:rPr>
        <w:t>-</w:t>
      </w:r>
      <w:r w:rsidRPr="002E759A">
        <w:rPr>
          <w:rFonts w:ascii="Arial" w:hAnsi="Arial" w:cs="Arial"/>
        </w:rPr>
        <w:t>Checkbox</w:t>
      </w:r>
      <w:r w:rsidRPr="002E759A" w:rsidR="00600822">
        <w:rPr>
          <w:rFonts w:ascii="Arial" w:hAnsi="Arial" w:cs="Arial"/>
        </w:rPr>
        <w:t xml:space="preserve">. </w:t>
      </w:r>
      <w:r w:rsidRPr="002E759A" w:rsidR="007404F5">
        <w:rPr>
          <w:rFonts w:ascii="Arial" w:hAnsi="Arial" w:cs="Arial"/>
        </w:rPr>
        <w:t xml:space="preserve">Conditionally </w:t>
      </w:r>
      <w:r w:rsidRPr="002E759A" w:rsidR="001A73F7">
        <w:rPr>
          <w:rFonts w:ascii="Arial" w:hAnsi="Arial" w:cs="Arial"/>
        </w:rPr>
        <w:t>Mandatory.</w:t>
      </w:r>
    </w:p>
    <w:p w:rsidRPr="002E759A" w:rsidR="007404F5" w:rsidP="000F16BF" w:rsidRDefault="007404F5" w14:paraId="4C9B1B94" w14:textId="351F78BA">
      <w:pPr>
        <w:pStyle w:val="ListParagraph"/>
        <w:spacing w:before="0" w:after="0" w:line="240" w:lineRule="auto"/>
        <w:ind w:left="1080" w:right="-2"/>
        <w:jc w:val="both"/>
        <w:rPr>
          <w:rFonts w:ascii="Arial" w:hAnsi="Arial" w:cs="Arial"/>
        </w:rPr>
      </w:pPr>
      <w:r w:rsidRPr="002E759A">
        <w:rPr>
          <w:rFonts w:ascii="Arial" w:hAnsi="Arial" w:cs="Arial"/>
        </w:rPr>
        <w:t>Only applicable to scheme ECLGS1.0 (Restructure)</w:t>
      </w:r>
    </w:p>
    <w:p w:rsidRPr="002E759A" w:rsidR="00A162A3" w:rsidP="000F16BF" w:rsidRDefault="00A162A3" w14:paraId="29F203DE" w14:textId="77777777">
      <w:pPr>
        <w:pStyle w:val="ListParagraph"/>
        <w:spacing w:before="0" w:after="0" w:line="240" w:lineRule="auto"/>
        <w:ind w:left="1080" w:right="-2"/>
        <w:jc w:val="both"/>
        <w:rPr>
          <w:rFonts w:ascii="Arial" w:hAnsi="Arial" w:cs="Arial"/>
          <w:b/>
        </w:rPr>
      </w:pPr>
    </w:p>
    <w:p w:rsidRPr="002E759A" w:rsidR="00A162A3" w:rsidP="000F16BF" w:rsidRDefault="00FD00DC" w14:paraId="1C1152C3" w14:textId="723863ED">
      <w:pPr>
        <w:pStyle w:val="ListParagraph"/>
        <w:numPr>
          <w:ilvl w:val="0"/>
          <w:numId w:val="11"/>
        </w:numPr>
        <w:spacing w:before="0" w:after="0" w:line="240" w:lineRule="auto"/>
        <w:ind w:left="1080" w:right="-2"/>
        <w:jc w:val="both"/>
        <w:rPr>
          <w:rFonts w:ascii="Arial" w:hAnsi="Arial" w:cs="Arial"/>
          <w:b/>
        </w:rPr>
      </w:pPr>
      <w:r w:rsidRPr="002E759A">
        <w:rPr>
          <w:rFonts w:ascii="Arial" w:hAnsi="Arial" w:cs="Arial"/>
          <w:b/>
        </w:rPr>
        <w:t xml:space="preserve">I herewith certify that the Bureau outstanding amount and MLI outstanding amount entered in the ECLGS application is only against business loans as specified in the drop-down. I am duly </w:t>
      </w:r>
      <w:r w:rsidRPr="002E759A" w:rsidR="00546025">
        <w:rPr>
          <w:rFonts w:ascii="Arial" w:hAnsi="Arial" w:cs="Arial"/>
          <w:b/>
        </w:rPr>
        <w:t>authorized</w:t>
      </w:r>
      <w:r w:rsidRPr="002E759A">
        <w:rPr>
          <w:rFonts w:ascii="Arial" w:hAnsi="Arial" w:cs="Arial"/>
          <w:b/>
        </w:rPr>
        <w:t xml:space="preserve"> to submit this certificate and am aware that if any information furnished above is found to be incorrect on any subsequent </w:t>
      </w:r>
      <w:r w:rsidRPr="002E759A" w:rsidR="002E408D">
        <w:rPr>
          <w:rFonts w:ascii="Arial" w:hAnsi="Arial" w:cs="Arial"/>
          <w:b/>
        </w:rPr>
        <w:t>date,</w:t>
      </w:r>
      <w:r w:rsidRPr="002E759A">
        <w:rPr>
          <w:rFonts w:ascii="Arial" w:hAnsi="Arial" w:cs="Arial"/>
          <w:b/>
        </w:rPr>
        <w:t xml:space="preserve"> then the Guarantees issued will be treated as null &amp; void.</w:t>
      </w:r>
      <w:r w:rsidR="002E408D">
        <w:rPr>
          <w:rFonts w:ascii="Arial" w:hAnsi="Arial" w:cs="Arial"/>
          <w:b/>
        </w:rPr>
        <w:t xml:space="preserve"> </w:t>
      </w:r>
      <w:r w:rsidRPr="002E759A">
        <w:rPr>
          <w:rFonts w:ascii="Arial" w:hAnsi="Arial" w:cs="Arial"/>
          <w:b/>
        </w:rPr>
        <w:t>The original loan based on which loan under ECLGS is sanctioned, was for business purposes by the borrower.</w:t>
      </w:r>
      <w:r w:rsidRPr="002E759A" w:rsidR="00A162A3">
        <w:rPr>
          <w:rFonts w:ascii="Arial" w:hAnsi="Arial" w:cs="Arial"/>
        </w:rPr>
        <w:t xml:space="preserve"> User</w:t>
      </w:r>
      <w:r w:rsidRPr="002E759A" w:rsidR="00A162A3">
        <w:rPr>
          <w:rFonts w:ascii="Arial" w:hAnsi="Arial" w:cs="Arial"/>
          <w:b/>
        </w:rPr>
        <w:t xml:space="preserve"> </w:t>
      </w:r>
      <w:r w:rsidRPr="002E759A" w:rsidR="00A162A3">
        <w:rPr>
          <w:rFonts w:ascii="Arial" w:hAnsi="Arial" w:cs="Arial"/>
        </w:rPr>
        <w:t>Entry</w:t>
      </w:r>
      <w:r w:rsidR="002E408D">
        <w:rPr>
          <w:rFonts w:ascii="Arial" w:hAnsi="Arial" w:cs="Arial"/>
        </w:rPr>
        <w:t xml:space="preserve"> </w:t>
      </w:r>
      <w:r w:rsidRPr="002E759A" w:rsidR="00A162A3">
        <w:rPr>
          <w:rFonts w:ascii="Arial" w:hAnsi="Arial" w:cs="Arial"/>
        </w:rPr>
        <w:t>-</w:t>
      </w:r>
      <w:r w:rsidR="002E408D">
        <w:rPr>
          <w:rFonts w:ascii="Arial" w:hAnsi="Arial" w:cs="Arial"/>
        </w:rPr>
        <w:t xml:space="preserve"> </w:t>
      </w:r>
      <w:r w:rsidRPr="002E759A" w:rsidR="00A162A3">
        <w:rPr>
          <w:rFonts w:ascii="Arial" w:hAnsi="Arial" w:cs="Arial"/>
        </w:rPr>
        <w:t>Checkbox</w:t>
      </w:r>
      <w:r w:rsidRPr="002E759A" w:rsidR="00600822">
        <w:rPr>
          <w:rFonts w:ascii="Arial" w:hAnsi="Arial" w:cs="Arial"/>
        </w:rPr>
        <w:t xml:space="preserve">. </w:t>
      </w:r>
      <w:r w:rsidRPr="002E759A" w:rsidR="001A73F7">
        <w:rPr>
          <w:rFonts w:ascii="Arial" w:hAnsi="Arial" w:cs="Arial"/>
        </w:rPr>
        <w:t>Mandatory.</w:t>
      </w:r>
    </w:p>
    <w:p w:rsidRPr="002E759A" w:rsidR="00A162A3" w:rsidP="000F16BF" w:rsidRDefault="00A162A3" w14:paraId="2881F143" w14:textId="77777777">
      <w:pPr>
        <w:pStyle w:val="ListParagraph"/>
        <w:spacing w:before="0" w:after="0" w:line="240" w:lineRule="auto"/>
        <w:ind w:left="1080" w:right="-2"/>
        <w:jc w:val="both"/>
        <w:rPr>
          <w:rFonts w:ascii="Arial" w:hAnsi="Arial" w:cs="Arial"/>
          <w:b/>
        </w:rPr>
      </w:pPr>
    </w:p>
    <w:p w:rsidRPr="002E759A" w:rsidR="00A162A3" w:rsidP="000F16BF" w:rsidRDefault="00A162A3" w14:paraId="5024471A" w14:textId="08DE167C">
      <w:pPr>
        <w:pStyle w:val="ListParagraph"/>
        <w:numPr>
          <w:ilvl w:val="0"/>
          <w:numId w:val="11"/>
        </w:numPr>
        <w:spacing w:before="0" w:after="0" w:line="240" w:lineRule="auto"/>
        <w:ind w:left="1080" w:right="-2"/>
        <w:jc w:val="both"/>
        <w:rPr>
          <w:rFonts w:ascii="Arial" w:hAnsi="Arial" w:cs="Arial"/>
          <w:b/>
        </w:rPr>
      </w:pPr>
      <w:r w:rsidRPr="002E759A">
        <w:rPr>
          <w:rFonts w:ascii="Arial" w:hAnsi="Arial" w:cs="Arial"/>
          <w:b/>
        </w:rPr>
        <w:t xml:space="preserve">We certify that the borrower(s) in whose respect the </w:t>
      </w:r>
      <w:proofErr w:type="gramStart"/>
      <w:r w:rsidRPr="002E759A">
        <w:rPr>
          <w:rFonts w:ascii="Arial" w:hAnsi="Arial" w:cs="Arial"/>
          <w:b/>
        </w:rPr>
        <w:t>guarantee</w:t>
      </w:r>
      <w:proofErr w:type="gramEnd"/>
      <w:r w:rsidRPr="002E759A">
        <w:rPr>
          <w:rFonts w:ascii="Arial" w:hAnsi="Arial" w:cs="Arial"/>
          <w:b/>
        </w:rPr>
        <w:t xml:space="preserve"> cover is being obtained is/are eligible for it in terms of the scheme guidelines. We accept all the terms and conditions of the scheme and agree that if any information furnished above is found to be incorrect on any subsequent </w:t>
      </w:r>
      <w:r w:rsidRPr="002E759A" w:rsidR="002E408D">
        <w:rPr>
          <w:rFonts w:ascii="Arial" w:hAnsi="Arial" w:cs="Arial"/>
          <w:b/>
        </w:rPr>
        <w:t>date,</w:t>
      </w:r>
      <w:r w:rsidRPr="002E759A">
        <w:rPr>
          <w:rFonts w:ascii="Arial" w:hAnsi="Arial" w:cs="Arial"/>
          <w:b/>
        </w:rPr>
        <w:t xml:space="preserve"> then the Guarantees issued will be treated as null &amp; void. Please </w:t>
      </w:r>
      <w:hyperlink w:tgtFrame="_blank" w:history="1" r:id="rId15">
        <w:r w:rsidRPr="002E759A">
          <w:rPr>
            <w:rFonts w:ascii="Arial" w:hAnsi="Arial" w:cs="Arial"/>
            <w:b/>
          </w:rPr>
          <w:t>Click Here</w:t>
        </w:r>
      </w:hyperlink>
      <w:r w:rsidRPr="002E759A">
        <w:rPr>
          <w:rFonts w:ascii="Arial" w:hAnsi="Arial" w:cs="Arial"/>
          <w:b/>
        </w:rPr>
        <w:t> to see Terms &amp; Conditions of this Website.</w:t>
      </w:r>
      <w:r w:rsidRPr="002E759A">
        <w:rPr>
          <w:rFonts w:ascii="Arial" w:hAnsi="Arial" w:cs="Arial"/>
        </w:rPr>
        <w:t xml:space="preserve"> User</w:t>
      </w:r>
      <w:r w:rsidRPr="002E759A">
        <w:rPr>
          <w:rFonts w:ascii="Arial" w:hAnsi="Arial" w:cs="Arial"/>
          <w:b/>
        </w:rPr>
        <w:t xml:space="preserve"> </w:t>
      </w:r>
      <w:r w:rsidRPr="002E759A">
        <w:rPr>
          <w:rFonts w:ascii="Arial" w:hAnsi="Arial" w:cs="Arial"/>
        </w:rPr>
        <w:t>Entry</w:t>
      </w:r>
      <w:r w:rsidR="002E408D">
        <w:rPr>
          <w:rFonts w:ascii="Arial" w:hAnsi="Arial" w:cs="Arial"/>
        </w:rPr>
        <w:t xml:space="preserve"> </w:t>
      </w:r>
      <w:r w:rsidRPr="002E759A">
        <w:rPr>
          <w:rFonts w:ascii="Arial" w:hAnsi="Arial" w:cs="Arial"/>
        </w:rPr>
        <w:t>-</w:t>
      </w:r>
      <w:r w:rsidR="002E408D">
        <w:rPr>
          <w:rFonts w:ascii="Arial" w:hAnsi="Arial" w:cs="Arial"/>
        </w:rPr>
        <w:t xml:space="preserve"> </w:t>
      </w:r>
      <w:r w:rsidRPr="002E759A">
        <w:rPr>
          <w:rFonts w:ascii="Arial" w:hAnsi="Arial" w:cs="Arial"/>
        </w:rPr>
        <w:t>Checkbox</w:t>
      </w:r>
      <w:r w:rsidRPr="002E759A" w:rsidR="00546025">
        <w:rPr>
          <w:rFonts w:ascii="Arial" w:hAnsi="Arial" w:cs="Arial"/>
        </w:rPr>
        <w:t xml:space="preserve">. </w:t>
      </w:r>
      <w:r w:rsidRPr="002E759A" w:rsidR="001A73F7">
        <w:rPr>
          <w:rFonts w:ascii="Arial" w:hAnsi="Arial" w:cs="Arial"/>
        </w:rPr>
        <w:t>Mandatory.</w:t>
      </w:r>
    </w:p>
    <w:p w:rsidRPr="002E759A" w:rsidR="00A162A3" w:rsidP="000F16BF" w:rsidRDefault="00A162A3" w14:paraId="17BE0126" w14:textId="02118F41">
      <w:pPr>
        <w:spacing w:before="0" w:after="0" w:line="240" w:lineRule="auto"/>
        <w:ind w:right="-2"/>
        <w:jc w:val="both"/>
        <w:rPr>
          <w:rFonts w:ascii="Arial" w:hAnsi="Arial" w:cs="Arial"/>
          <w:b/>
        </w:rPr>
      </w:pPr>
    </w:p>
    <w:p w:rsidRPr="002E408D" w:rsidR="00A162A3" w:rsidP="000F16BF" w:rsidRDefault="00A162A3" w14:paraId="291CF071" w14:textId="503169E9">
      <w:pPr>
        <w:pStyle w:val="ListParagraph"/>
        <w:numPr>
          <w:ilvl w:val="0"/>
          <w:numId w:val="11"/>
        </w:numPr>
        <w:spacing w:before="0" w:after="0" w:line="240" w:lineRule="auto"/>
        <w:ind w:left="1080" w:right="-2"/>
        <w:jc w:val="both"/>
        <w:rPr>
          <w:rFonts w:ascii="Arial" w:hAnsi="Arial" w:cs="Arial"/>
          <w:bCs/>
        </w:rPr>
      </w:pPr>
      <w:r w:rsidRPr="002E759A">
        <w:rPr>
          <w:rFonts w:ascii="Arial" w:hAnsi="Arial" w:cs="Arial"/>
          <w:b/>
        </w:rPr>
        <w:t xml:space="preserve">Remarks: </w:t>
      </w:r>
      <w:r w:rsidRPr="002E408D">
        <w:rPr>
          <w:rFonts w:ascii="Arial" w:hAnsi="Arial" w:cs="Arial"/>
          <w:bCs/>
        </w:rPr>
        <w:t>User Entry-</w:t>
      </w:r>
      <w:r w:rsidRPr="002E408D" w:rsidR="00A31D2C">
        <w:rPr>
          <w:rFonts w:ascii="Arial" w:hAnsi="Arial" w:cs="Arial"/>
          <w:bCs/>
        </w:rPr>
        <w:t>Text</w:t>
      </w:r>
      <w:r w:rsidR="002E408D">
        <w:rPr>
          <w:rFonts w:ascii="Arial" w:hAnsi="Arial" w:cs="Arial"/>
          <w:bCs/>
        </w:rPr>
        <w:t xml:space="preserve">. </w:t>
      </w:r>
      <w:r w:rsidRPr="002E408D">
        <w:rPr>
          <w:rFonts w:ascii="Arial" w:hAnsi="Arial" w:cs="Arial"/>
          <w:bCs/>
        </w:rPr>
        <w:t>Optional</w:t>
      </w:r>
      <w:r w:rsidR="002E408D">
        <w:rPr>
          <w:rFonts w:ascii="Arial" w:hAnsi="Arial" w:cs="Arial"/>
          <w:bCs/>
        </w:rPr>
        <w:t>.</w:t>
      </w:r>
    </w:p>
    <w:p w:rsidRPr="002E759A" w:rsidR="00A56EBC" w:rsidP="000F16BF" w:rsidRDefault="006D3DEB" w14:paraId="1643FC0E" w14:textId="2F7B9EDB">
      <w:pPr>
        <w:spacing w:before="0" w:after="0" w:line="240" w:lineRule="auto"/>
        <w:ind w:left="1080" w:right="-2"/>
        <w:jc w:val="both"/>
        <w:rPr>
          <w:rFonts w:ascii="Arial" w:hAnsi="Arial" w:cs="Arial"/>
        </w:rPr>
      </w:pPr>
      <w:r w:rsidRPr="002E759A">
        <w:rPr>
          <w:rFonts w:ascii="Arial" w:hAnsi="Arial" w:cs="Arial"/>
        </w:rPr>
        <w:t xml:space="preserve">MLI to enter the </w:t>
      </w:r>
      <w:proofErr w:type="gramStart"/>
      <w:r w:rsidRPr="002E759A">
        <w:rPr>
          <w:rFonts w:ascii="Arial" w:hAnsi="Arial" w:cs="Arial"/>
        </w:rPr>
        <w:t>remarks</w:t>
      </w:r>
      <w:proofErr w:type="gramEnd"/>
    </w:p>
    <w:p w:rsidRPr="002E759A" w:rsidR="00496D5E" w:rsidP="000F16BF" w:rsidRDefault="00496D5E" w14:paraId="3489F7FF" w14:textId="2BFBD392">
      <w:pPr>
        <w:spacing w:before="0" w:after="0" w:line="240" w:lineRule="auto"/>
        <w:ind w:left="1080" w:right="-2"/>
        <w:jc w:val="both"/>
        <w:rPr>
          <w:rFonts w:ascii="Arial" w:hAnsi="Arial" w:cs="Arial"/>
        </w:rPr>
      </w:pPr>
    </w:p>
    <w:p w:rsidRPr="002E759A" w:rsidR="00496D5E" w:rsidP="000F16BF" w:rsidRDefault="002E408D" w14:paraId="76F04B06" w14:textId="46587B6F">
      <w:pPr>
        <w:spacing w:before="0" w:after="0" w:line="240" w:lineRule="auto"/>
        <w:ind w:left="1080" w:right="-2"/>
        <w:jc w:val="both"/>
        <w:rPr>
          <w:rFonts w:ascii="Arial" w:hAnsi="Arial" w:cs="Arial"/>
        </w:rPr>
      </w:pPr>
      <w:r w:rsidRPr="002E408D">
        <w:rPr>
          <w:rFonts w:ascii="Arial" w:hAnsi="Arial" w:cs="Arial"/>
          <w:b/>
          <w:bCs/>
        </w:rPr>
        <w:t>Note</w:t>
      </w:r>
      <w:r>
        <w:rPr>
          <w:rFonts w:ascii="Arial" w:hAnsi="Arial" w:cs="Arial"/>
        </w:rPr>
        <w:t>:</w:t>
      </w:r>
    </w:p>
    <w:p w:rsidRPr="002E759A" w:rsidR="00E21278" w:rsidP="00BD1892" w:rsidRDefault="00496D5E" w14:paraId="61E0DF6D" w14:textId="48A81E40">
      <w:pPr>
        <w:spacing w:before="0" w:after="0" w:line="240" w:lineRule="auto"/>
        <w:ind w:left="1080" w:right="-2"/>
        <w:jc w:val="both"/>
        <w:rPr>
          <w:rFonts w:ascii="Arial" w:hAnsi="Arial" w:cs="Arial"/>
        </w:rPr>
      </w:pPr>
      <w:r w:rsidRPr="002E759A">
        <w:rPr>
          <w:rFonts w:ascii="Arial" w:hAnsi="Arial" w:cs="Arial"/>
        </w:rPr>
        <w:t>On Successful submission of the Application</w:t>
      </w:r>
      <w:r w:rsidR="002E408D">
        <w:rPr>
          <w:rFonts w:ascii="Arial" w:hAnsi="Arial" w:cs="Arial"/>
        </w:rPr>
        <w:t xml:space="preserve">, </w:t>
      </w:r>
      <w:r w:rsidRPr="002E759A">
        <w:rPr>
          <w:rFonts w:ascii="Arial" w:hAnsi="Arial" w:cs="Arial"/>
        </w:rPr>
        <w:t xml:space="preserve">a </w:t>
      </w:r>
      <w:r w:rsidR="002E408D">
        <w:rPr>
          <w:rFonts w:ascii="Arial" w:hAnsi="Arial" w:cs="Arial"/>
        </w:rPr>
        <w:t xml:space="preserve">unique </w:t>
      </w:r>
      <w:r w:rsidRPr="002E759A">
        <w:rPr>
          <w:rFonts w:ascii="Arial" w:hAnsi="Arial" w:cs="Arial"/>
        </w:rPr>
        <w:t xml:space="preserve">Reference Number is generated. MLI can view the CGPAN against the reference </w:t>
      </w:r>
      <w:r w:rsidR="002E408D">
        <w:rPr>
          <w:rFonts w:ascii="Arial" w:hAnsi="Arial" w:cs="Arial"/>
        </w:rPr>
        <w:t xml:space="preserve">number generated </w:t>
      </w:r>
      <w:r w:rsidRPr="002E759A">
        <w:rPr>
          <w:rFonts w:ascii="Arial" w:hAnsi="Arial" w:cs="Arial"/>
        </w:rPr>
        <w:t xml:space="preserve">through Application </w:t>
      </w:r>
      <w:r w:rsidRPr="002E759A" w:rsidR="002E408D">
        <w:rPr>
          <w:rFonts w:ascii="Arial" w:hAnsi="Arial" w:cs="Arial"/>
        </w:rPr>
        <w:t xml:space="preserve">Status </w:t>
      </w:r>
      <w:r w:rsidR="002E408D">
        <w:rPr>
          <w:rFonts w:ascii="Arial" w:hAnsi="Arial" w:cs="Arial"/>
        </w:rPr>
        <w:t xml:space="preserve">page </w:t>
      </w:r>
      <w:r w:rsidRPr="002E759A">
        <w:rPr>
          <w:rFonts w:ascii="Arial" w:hAnsi="Arial" w:cs="Arial"/>
        </w:rPr>
        <w:t>under Report</w:t>
      </w:r>
      <w:r w:rsidR="002E408D">
        <w:rPr>
          <w:rFonts w:ascii="Arial" w:hAnsi="Arial" w:cs="Arial"/>
        </w:rPr>
        <w:t xml:space="preserve">s </w:t>
      </w:r>
      <w:r w:rsidRPr="002E759A">
        <w:rPr>
          <w:rFonts w:ascii="Arial" w:hAnsi="Arial" w:cs="Arial"/>
        </w:rPr>
        <w:t>&amp; MIS</w:t>
      </w:r>
      <w:r w:rsidR="002E408D">
        <w:rPr>
          <w:rFonts w:ascii="Arial" w:hAnsi="Arial" w:cs="Arial"/>
        </w:rPr>
        <w:t xml:space="preserve"> menu.</w:t>
      </w:r>
    </w:p>
    <w:p w:rsidRPr="002E759A" w:rsidR="00496D5E" w:rsidP="000F16BF" w:rsidRDefault="00496D5E" w14:paraId="3ACF5AF5" w14:textId="3B40B66F">
      <w:pPr>
        <w:spacing w:before="0" w:after="0" w:line="240" w:lineRule="auto"/>
        <w:ind w:right="-2"/>
        <w:jc w:val="both"/>
        <w:rPr>
          <w:rFonts w:ascii="Arial" w:hAnsi="Arial" w:cs="Arial"/>
        </w:rPr>
      </w:pPr>
    </w:p>
    <w:p w:rsidRPr="00745B2D" w:rsidR="00A31D2C" w:rsidP="00745B2D" w:rsidRDefault="00A56EBC" w14:paraId="6421C413" w14:textId="7194F9F2">
      <w:pPr>
        <w:pStyle w:val="Heading2"/>
        <w:rPr>
          <w:b/>
        </w:rPr>
      </w:pPr>
      <w:bookmarkStart w:name="_Toc149641860" w:id="7"/>
      <w:r w:rsidRPr="00745B2D">
        <w:rPr>
          <w:b/>
        </w:rPr>
        <w:t>Application Lodgement Module</w:t>
      </w:r>
      <w:r w:rsidRPr="00745B2D" w:rsidR="009D0A3D">
        <w:rPr>
          <w:b/>
        </w:rPr>
        <w:t xml:space="preserve"> (Bulk Upload for MUDRA and </w:t>
      </w:r>
      <w:r w:rsidRPr="00745B2D" w:rsidR="005B3D27">
        <w:rPr>
          <w:b/>
        </w:rPr>
        <w:t>NON-MUDRA</w:t>
      </w:r>
      <w:r w:rsidRPr="00745B2D" w:rsidR="009D0A3D">
        <w:rPr>
          <w:b/>
        </w:rPr>
        <w:t>)</w:t>
      </w:r>
      <w:bookmarkEnd w:id="7"/>
    </w:p>
    <w:p w:rsidRPr="002E759A" w:rsidR="00AD613B" w:rsidP="000F16BF" w:rsidRDefault="00AD613B" w14:paraId="0B062174" w14:textId="77777777">
      <w:pPr>
        <w:ind w:left="567" w:right="-2"/>
        <w:rPr>
          <w:rFonts w:ascii="Arial" w:hAnsi="Arial" w:cs="Arial"/>
        </w:rPr>
      </w:pPr>
      <w:r w:rsidRPr="002E759A">
        <w:rPr>
          <w:rFonts w:ascii="Arial" w:hAnsi="Arial" w:cs="Arial"/>
        </w:rPr>
        <w:t>“MUDRA” and “Non-Mudra” bulk upload provision is developed for ease of the MLI to lodge application for multiple units. MLI will upload the XLS file as per the template shared and generate CGPAN accordingly. Separate provision is developed for Mudra and Non –Mudra records.</w:t>
      </w:r>
    </w:p>
    <w:p w:rsidRPr="002E759A" w:rsidR="009D0A3D" w:rsidP="002B0153" w:rsidRDefault="004E1E12" w14:paraId="4A6BC844" w14:textId="7B28C3E9">
      <w:pPr>
        <w:pStyle w:val="ListParagraph"/>
        <w:numPr>
          <w:ilvl w:val="0"/>
          <w:numId w:val="59"/>
        </w:numPr>
        <w:ind w:right="-2"/>
        <w:rPr>
          <w:rFonts w:ascii="Arial" w:hAnsi="Arial" w:cs="Arial"/>
          <w:b/>
          <w:i/>
        </w:rPr>
      </w:pPr>
      <w:r w:rsidRPr="002E759A">
        <w:rPr>
          <w:rFonts w:ascii="Arial" w:hAnsi="Arial" w:cs="Arial"/>
          <w:b/>
          <w:i/>
        </w:rPr>
        <w:t>Module Path</w:t>
      </w:r>
    </w:p>
    <w:p w:rsidRPr="002E759A" w:rsidR="009D0A3D" w:rsidP="002B0153" w:rsidRDefault="009D0A3D" w14:paraId="23EEB877" w14:textId="0FBA2663">
      <w:pPr>
        <w:pStyle w:val="ListParagraph"/>
        <w:numPr>
          <w:ilvl w:val="0"/>
          <w:numId w:val="58"/>
        </w:numPr>
        <w:spacing w:line="240" w:lineRule="auto"/>
        <w:ind w:right="-2"/>
        <w:jc w:val="both"/>
        <w:rPr>
          <w:rFonts w:ascii="Arial" w:hAnsi="Arial" w:cs="Arial"/>
        </w:rPr>
      </w:pPr>
      <w:r w:rsidRPr="002E759A">
        <w:rPr>
          <w:rFonts w:ascii="Arial" w:hAnsi="Arial" w:cs="Arial"/>
        </w:rPr>
        <w:t>Application Processing &gt;&gt;Application Lodgment &gt;&gt; MUDRA BULK Upload</w:t>
      </w:r>
    </w:p>
    <w:p w:rsidR="009D0A3D" w:rsidP="002B0153" w:rsidRDefault="009D0A3D" w14:paraId="2D98C57B" w14:textId="20162B96">
      <w:pPr>
        <w:pStyle w:val="ListParagraph"/>
        <w:numPr>
          <w:ilvl w:val="0"/>
          <w:numId w:val="58"/>
        </w:numPr>
        <w:spacing w:line="240" w:lineRule="auto"/>
        <w:ind w:right="-2"/>
        <w:jc w:val="both"/>
        <w:rPr>
          <w:rFonts w:ascii="Arial" w:hAnsi="Arial" w:cs="Arial"/>
        </w:rPr>
      </w:pPr>
      <w:r w:rsidRPr="002E759A">
        <w:rPr>
          <w:rFonts w:ascii="Arial" w:hAnsi="Arial" w:cs="Arial"/>
        </w:rPr>
        <w:t>Application Processing &gt;&gt;Application Lodgment &gt;&gt; Non- MUDRA BULK Upload</w:t>
      </w:r>
    </w:p>
    <w:p w:rsidR="00210529" w:rsidP="00210529" w:rsidRDefault="00210529" w14:paraId="405A0D27" w14:textId="77777777">
      <w:pPr>
        <w:pStyle w:val="ListParagraph"/>
        <w:spacing w:line="240" w:lineRule="auto"/>
        <w:ind w:left="927" w:right="-2"/>
        <w:jc w:val="both"/>
        <w:rPr>
          <w:rFonts w:ascii="Arial" w:hAnsi="Arial" w:cs="Arial"/>
        </w:rPr>
      </w:pPr>
    </w:p>
    <w:p w:rsidRPr="002E759A" w:rsidR="00210529" w:rsidP="00210529" w:rsidRDefault="00210529" w14:paraId="59B76550" w14:textId="77777777">
      <w:pPr>
        <w:pStyle w:val="ListParagraph"/>
        <w:spacing w:line="240" w:lineRule="auto"/>
        <w:ind w:left="927" w:right="-2"/>
        <w:jc w:val="both"/>
        <w:rPr>
          <w:rFonts w:ascii="Arial" w:hAnsi="Arial" w:cs="Arial"/>
        </w:rPr>
      </w:pPr>
    </w:p>
    <w:p w:rsidRPr="002E759A" w:rsidR="009D0A3D" w:rsidP="000F16BF" w:rsidRDefault="009D0A3D" w14:paraId="735F6453" w14:textId="77777777">
      <w:pPr>
        <w:pStyle w:val="ListParagraph"/>
        <w:spacing w:line="240" w:lineRule="auto"/>
        <w:ind w:left="567" w:right="-2" w:hanging="567"/>
        <w:jc w:val="both"/>
        <w:rPr>
          <w:rFonts w:ascii="Arial" w:hAnsi="Arial" w:cs="Arial"/>
        </w:rPr>
      </w:pPr>
    </w:p>
    <w:p w:rsidRPr="002E759A" w:rsidR="009D0A3D" w:rsidP="002B0153" w:rsidRDefault="009D0A3D" w14:paraId="1827716B" w14:textId="77777777">
      <w:pPr>
        <w:pStyle w:val="ListParagraph"/>
        <w:numPr>
          <w:ilvl w:val="0"/>
          <w:numId w:val="59"/>
        </w:numPr>
        <w:ind w:right="-2"/>
        <w:jc w:val="both"/>
        <w:rPr>
          <w:rFonts w:ascii="Arial" w:hAnsi="Arial" w:cs="Arial"/>
          <w:b/>
          <w:i/>
        </w:rPr>
      </w:pPr>
      <w:r w:rsidRPr="002E759A">
        <w:rPr>
          <w:rFonts w:ascii="Arial" w:hAnsi="Arial" w:cs="Arial"/>
          <w:b/>
          <w:i/>
        </w:rPr>
        <w:t xml:space="preserve">User Roles: </w:t>
      </w:r>
    </w:p>
    <w:p w:rsidRPr="002E759A" w:rsidR="009D0A3D" w:rsidP="002B0153" w:rsidRDefault="009D0A3D" w14:paraId="3C36D496" w14:textId="53DC49C5">
      <w:pPr>
        <w:pStyle w:val="ListParagraph"/>
        <w:numPr>
          <w:ilvl w:val="0"/>
          <w:numId w:val="23"/>
        </w:numPr>
        <w:ind w:left="1134" w:right="-2" w:hanging="567"/>
        <w:jc w:val="both"/>
        <w:rPr>
          <w:rFonts w:ascii="Arial" w:hAnsi="Arial" w:cs="Arial"/>
          <w:bCs/>
        </w:rPr>
      </w:pPr>
      <w:r w:rsidRPr="002E759A">
        <w:rPr>
          <w:rFonts w:ascii="Arial" w:hAnsi="Arial" w:cs="Arial"/>
          <w:bCs/>
        </w:rPr>
        <w:t>MLI Maker – For Bulk Upload</w:t>
      </w:r>
    </w:p>
    <w:p w:rsidR="009D0A3D" w:rsidP="002B0153" w:rsidRDefault="009D0A3D" w14:paraId="78CA8A6E" w14:textId="022FBD4A">
      <w:pPr>
        <w:pStyle w:val="ListParagraph"/>
        <w:numPr>
          <w:ilvl w:val="0"/>
          <w:numId w:val="23"/>
        </w:numPr>
        <w:ind w:left="1134" w:right="-2" w:hanging="567"/>
        <w:jc w:val="both"/>
        <w:rPr>
          <w:rFonts w:ascii="Arial" w:hAnsi="Arial" w:cs="Arial"/>
          <w:bCs/>
        </w:rPr>
      </w:pPr>
      <w:r w:rsidRPr="002E759A">
        <w:rPr>
          <w:rFonts w:ascii="Arial" w:hAnsi="Arial" w:cs="Arial"/>
          <w:bCs/>
        </w:rPr>
        <w:t>MLI Checker – For Bulk Upload</w:t>
      </w:r>
    </w:p>
    <w:p w:rsidRPr="002E759A" w:rsidR="009953A3" w:rsidP="000F16BF" w:rsidRDefault="009953A3" w14:paraId="02DCB42B" w14:textId="77777777">
      <w:pPr>
        <w:pStyle w:val="ListParagraph"/>
        <w:ind w:left="1134" w:right="-2"/>
        <w:jc w:val="both"/>
        <w:rPr>
          <w:rFonts w:ascii="Arial" w:hAnsi="Arial" w:cs="Arial"/>
          <w:bCs/>
        </w:rPr>
      </w:pPr>
    </w:p>
    <w:p w:rsidRPr="002E759A" w:rsidR="001B03BE" w:rsidP="002B0153" w:rsidRDefault="001B03BE" w14:paraId="13CB43C5" w14:textId="350BE531">
      <w:pPr>
        <w:pStyle w:val="ListParagraph"/>
        <w:numPr>
          <w:ilvl w:val="0"/>
          <w:numId w:val="59"/>
        </w:numPr>
        <w:ind w:right="-2"/>
        <w:jc w:val="both"/>
        <w:rPr>
          <w:rFonts w:ascii="Arial" w:hAnsi="Arial" w:cs="Arial"/>
          <w:b/>
          <w:bCs/>
          <w:i/>
        </w:rPr>
      </w:pPr>
      <w:r w:rsidRPr="002E759A">
        <w:rPr>
          <w:rFonts w:ascii="Arial" w:hAnsi="Arial" w:cs="Arial"/>
          <w:b/>
          <w:bCs/>
          <w:i/>
        </w:rPr>
        <w:t>Actions on page</w:t>
      </w:r>
    </w:p>
    <w:p w:rsidRPr="002E759A" w:rsidR="001B03BE" w:rsidP="002B0153" w:rsidRDefault="001B03BE" w14:paraId="5B37B209" w14:textId="3BD99766">
      <w:pPr>
        <w:pStyle w:val="ListParagraph"/>
        <w:numPr>
          <w:ilvl w:val="0"/>
          <w:numId w:val="48"/>
        </w:numPr>
        <w:ind w:left="927" w:right="-2"/>
        <w:jc w:val="both"/>
        <w:rPr>
          <w:rFonts w:ascii="Arial" w:hAnsi="Arial" w:cs="Arial"/>
          <w:bCs/>
        </w:rPr>
      </w:pPr>
      <w:r w:rsidRPr="002E759A">
        <w:rPr>
          <w:rFonts w:ascii="Arial" w:hAnsi="Arial" w:cs="Arial"/>
          <w:bCs/>
        </w:rPr>
        <w:t>Upload – To upload the file in given format.</w:t>
      </w:r>
    </w:p>
    <w:p w:rsidRPr="002E759A" w:rsidR="001B03BE" w:rsidP="002B0153" w:rsidRDefault="001B03BE" w14:paraId="1EC5D28A" w14:textId="301206E1">
      <w:pPr>
        <w:pStyle w:val="ListParagraph"/>
        <w:numPr>
          <w:ilvl w:val="0"/>
          <w:numId w:val="48"/>
        </w:numPr>
        <w:ind w:left="927" w:right="-2"/>
        <w:jc w:val="both"/>
        <w:rPr>
          <w:rFonts w:ascii="Arial" w:hAnsi="Arial" w:cs="Arial"/>
          <w:bCs/>
        </w:rPr>
      </w:pPr>
      <w:r w:rsidRPr="002E759A">
        <w:rPr>
          <w:rFonts w:ascii="Arial" w:hAnsi="Arial" w:cs="Arial"/>
          <w:bCs/>
        </w:rPr>
        <w:t xml:space="preserve">Reset – To reset all the fields on </w:t>
      </w:r>
      <w:r w:rsidRPr="002E759A" w:rsidR="00835B37">
        <w:rPr>
          <w:rFonts w:ascii="Arial" w:hAnsi="Arial" w:cs="Arial"/>
          <w:bCs/>
        </w:rPr>
        <w:t>page.</w:t>
      </w:r>
    </w:p>
    <w:p w:rsidRPr="002E759A" w:rsidR="001B03BE" w:rsidP="002B0153" w:rsidRDefault="001B03BE" w14:paraId="562EC490" w14:textId="2E94D540">
      <w:pPr>
        <w:pStyle w:val="ListParagraph"/>
        <w:numPr>
          <w:ilvl w:val="0"/>
          <w:numId w:val="48"/>
        </w:numPr>
        <w:ind w:left="927" w:right="-2"/>
        <w:jc w:val="both"/>
        <w:rPr>
          <w:rFonts w:ascii="Arial" w:hAnsi="Arial" w:cs="Arial"/>
          <w:bCs/>
        </w:rPr>
      </w:pPr>
      <w:r w:rsidRPr="002E759A">
        <w:rPr>
          <w:rFonts w:ascii="Arial" w:hAnsi="Arial" w:cs="Arial"/>
          <w:bCs/>
        </w:rPr>
        <w:t xml:space="preserve">Cancel – To close the page and go to Module: </w:t>
      </w:r>
      <w:r w:rsidRPr="002E759A">
        <w:rPr>
          <w:rFonts w:ascii="Arial" w:hAnsi="Arial" w:cs="Arial"/>
        </w:rPr>
        <w:t>Application Processing</w:t>
      </w:r>
    </w:p>
    <w:p w:rsidRPr="002E759A" w:rsidR="002872AB" w:rsidP="000F16BF" w:rsidRDefault="002872AB" w14:paraId="5E1ACF39" w14:textId="458CB30B">
      <w:pPr>
        <w:pStyle w:val="ListParagraph"/>
        <w:ind w:left="1134" w:right="-2" w:hanging="567"/>
        <w:jc w:val="both"/>
        <w:rPr>
          <w:rFonts w:ascii="Arial" w:hAnsi="Arial" w:cs="Arial"/>
          <w:bCs/>
        </w:rPr>
      </w:pPr>
    </w:p>
    <w:p w:rsidRPr="002E759A" w:rsidR="002872AB" w:rsidP="002B0153" w:rsidRDefault="002872AB" w14:paraId="41BD9812" w14:textId="3E215A9E">
      <w:pPr>
        <w:pStyle w:val="ListParagraph"/>
        <w:numPr>
          <w:ilvl w:val="0"/>
          <w:numId w:val="59"/>
        </w:numPr>
        <w:ind w:right="-2"/>
        <w:jc w:val="both"/>
        <w:rPr>
          <w:rFonts w:ascii="Arial" w:hAnsi="Arial" w:cs="Arial"/>
          <w:bCs/>
        </w:rPr>
      </w:pPr>
      <w:r w:rsidRPr="002E759A">
        <w:rPr>
          <w:rFonts w:ascii="Arial" w:hAnsi="Arial" w:cs="Arial"/>
          <w:b/>
          <w:bCs/>
        </w:rPr>
        <w:t>Template</w:t>
      </w:r>
      <w:r w:rsidRPr="002E759A">
        <w:rPr>
          <w:rFonts w:ascii="Arial" w:hAnsi="Arial" w:cs="Arial"/>
          <w:bCs/>
        </w:rPr>
        <w:t>: Please refer annexure 2</w:t>
      </w:r>
    </w:p>
    <w:p w:rsidRPr="002E759A" w:rsidR="00F64101" w:rsidP="000F16BF" w:rsidRDefault="00F64101" w14:paraId="4D0FC0CD" w14:textId="62103FF0">
      <w:pPr>
        <w:pStyle w:val="ListParagraph"/>
        <w:ind w:right="-2"/>
        <w:jc w:val="both"/>
        <w:rPr>
          <w:rFonts w:ascii="Arial" w:hAnsi="Arial" w:cs="Arial"/>
          <w:bCs/>
        </w:rPr>
      </w:pPr>
    </w:p>
    <w:p w:rsidRPr="002E759A" w:rsidR="009D0A3D" w:rsidP="002B0153" w:rsidRDefault="009D0A3D" w14:paraId="7E263EB2" w14:textId="3DE6DAB5">
      <w:pPr>
        <w:pStyle w:val="ListParagraph"/>
        <w:numPr>
          <w:ilvl w:val="0"/>
          <w:numId w:val="60"/>
        </w:numPr>
        <w:ind w:right="-2"/>
        <w:jc w:val="both"/>
        <w:rPr>
          <w:rFonts w:ascii="Arial" w:hAnsi="Arial" w:cs="Arial"/>
          <w:b/>
          <w:bCs/>
          <w:i/>
        </w:rPr>
      </w:pPr>
      <w:r w:rsidRPr="002E759A">
        <w:rPr>
          <w:rFonts w:ascii="Arial" w:hAnsi="Arial" w:cs="Arial"/>
          <w:b/>
          <w:bCs/>
          <w:i/>
        </w:rPr>
        <w:t>M</w:t>
      </w:r>
      <w:r w:rsidRPr="002E759A" w:rsidR="00BC13D9">
        <w:rPr>
          <w:rFonts w:ascii="Arial" w:hAnsi="Arial" w:cs="Arial"/>
          <w:b/>
          <w:bCs/>
          <w:i/>
        </w:rPr>
        <w:t>udra (Bulk Upload) Validation</w:t>
      </w:r>
    </w:p>
    <w:tbl>
      <w:tblPr>
        <w:tblStyle w:val="GridTable6Colorful-Accent5"/>
        <w:tblW w:w="8930" w:type="dxa"/>
        <w:tblInd w:w="704" w:type="dxa"/>
        <w:tblLook w:val="04A0" w:firstRow="1" w:lastRow="0" w:firstColumn="1" w:lastColumn="0" w:noHBand="0" w:noVBand="1"/>
      </w:tblPr>
      <w:tblGrid>
        <w:gridCol w:w="567"/>
        <w:gridCol w:w="2551"/>
        <w:gridCol w:w="1439"/>
        <w:gridCol w:w="1255"/>
        <w:gridCol w:w="3118"/>
      </w:tblGrid>
      <w:tr w:rsidRPr="002E759A" w:rsidR="00AF5E38" w:rsidTr="00D40F58" w14:paraId="2C2D984E" w14:textId="77777777">
        <w:trPr>
          <w:cnfStyle w:val="100000000000" w:firstRow="1" w:lastRow="0" w:firstColumn="0" w:lastColumn="0" w:oddVBand="0" w:evenVBand="0" w:oddHBand="0" w:evenHBand="0" w:firstRowFirstColumn="0" w:firstRowLastColumn="0" w:lastRowFirstColumn="0" w:lastRowLastColumn="0"/>
          <w:trHeight w:val="315"/>
          <w:tblHeader/>
        </w:trPr>
        <w:tc>
          <w:tcPr>
            <w:cnfStyle w:val="001000000000" w:firstRow="0" w:lastRow="0" w:firstColumn="1" w:lastColumn="0" w:oddVBand="0" w:evenVBand="0" w:oddHBand="0" w:evenHBand="0" w:firstRowFirstColumn="0" w:firstRowLastColumn="0" w:lastRowFirstColumn="0" w:lastRowLastColumn="0"/>
            <w:tcW w:w="567" w:type="dxa"/>
            <w:noWrap/>
            <w:vAlign w:val="center"/>
            <w:hideMark/>
          </w:tcPr>
          <w:p w:rsidRPr="002E759A" w:rsidR="00AF5E38" w:rsidP="00D40F58" w:rsidRDefault="00AF5E38" w14:paraId="0658C5CE" w14:textId="360CDA07">
            <w:pPr>
              <w:spacing w:before="0"/>
              <w:ind w:right="-2"/>
              <w:jc w:val="center"/>
              <w:rPr>
                <w:rFonts w:ascii="Arial" w:hAnsi="Arial" w:eastAsia="Times New Roman" w:cs="Arial"/>
                <w:bCs w:val="0"/>
                <w:color w:val="000000"/>
                <w:lang w:val="en-IN" w:eastAsia="en-IN"/>
              </w:rPr>
            </w:pPr>
            <w:r w:rsidRPr="002E759A">
              <w:rPr>
                <w:rFonts w:ascii="Arial" w:hAnsi="Arial" w:eastAsia="Times New Roman" w:cs="Arial"/>
                <w:bCs w:val="0"/>
                <w:color w:val="000000"/>
                <w:lang w:val="en-IN" w:eastAsia="en-IN"/>
              </w:rPr>
              <w:t>Sr. No</w:t>
            </w:r>
            <w:r w:rsidR="005B3D27">
              <w:rPr>
                <w:rFonts w:ascii="Arial" w:hAnsi="Arial" w:eastAsia="Times New Roman" w:cs="Arial"/>
                <w:bCs w:val="0"/>
                <w:color w:val="000000"/>
                <w:lang w:val="en-IN" w:eastAsia="en-IN"/>
              </w:rPr>
              <w:t>.</w:t>
            </w:r>
          </w:p>
        </w:tc>
        <w:tc>
          <w:tcPr>
            <w:tcW w:w="2551" w:type="dxa"/>
            <w:noWrap/>
            <w:vAlign w:val="center"/>
            <w:hideMark/>
          </w:tcPr>
          <w:p w:rsidRPr="002E759A" w:rsidR="00AF5E38" w:rsidP="00D40F58" w:rsidRDefault="00AF5E38" w14:paraId="16A92770" w14:textId="77777777">
            <w:pPr>
              <w:spacing w:before="0"/>
              <w:ind w:right="-2"/>
              <w:jc w:val="center"/>
              <w:cnfStyle w:val="100000000000" w:firstRow="1" w:lastRow="0" w:firstColumn="0" w:lastColumn="0" w:oddVBand="0" w:evenVBand="0" w:oddHBand="0" w:evenHBand="0" w:firstRowFirstColumn="0" w:firstRowLastColumn="0" w:lastRowFirstColumn="0" w:lastRowLastColumn="0"/>
              <w:rPr>
                <w:rFonts w:ascii="Arial" w:hAnsi="Arial" w:eastAsia="Times New Roman" w:cs="Arial"/>
                <w:bCs w:val="0"/>
                <w:color w:val="000000"/>
                <w:lang w:val="en-IN" w:eastAsia="en-IN"/>
              </w:rPr>
            </w:pPr>
            <w:r w:rsidRPr="002E759A">
              <w:rPr>
                <w:rFonts w:ascii="Arial" w:hAnsi="Arial" w:eastAsia="Times New Roman" w:cs="Arial"/>
                <w:bCs w:val="0"/>
                <w:color w:val="000000"/>
                <w:lang w:eastAsia="en-IN"/>
              </w:rPr>
              <w:t>Field Name</w:t>
            </w:r>
          </w:p>
        </w:tc>
        <w:tc>
          <w:tcPr>
            <w:tcW w:w="1439" w:type="dxa"/>
            <w:noWrap/>
            <w:vAlign w:val="center"/>
            <w:hideMark/>
          </w:tcPr>
          <w:p w:rsidRPr="002E759A" w:rsidR="00AF5E38" w:rsidP="00D40F58" w:rsidRDefault="00AF5E38" w14:paraId="725A9E9E" w14:textId="77777777">
            <w:pPr>
              <w:spacing w:before="0"/>
              <w:ind w:right="-2"/>
              <w:jc w:val="center"/>
              <w:cnfStyle w:val="100000000000" w:firstRow="1" w:lastRow="0" w:firstColumn="0" w:lastColumn="0" w:oddVBand="0" w:evenVBand="0" w:oddHBand="0" w:evenHBand="0" w:firstRowFirstColumn="0" w:firstRowLastColumn="0" w:lastRowFirstColumn="0" w:lastRowLastColumn="0"/>
              <w:rPr>
                <w:rFonts w:ascii="Arial" w:hAnsi="Arial" w:eastAsia="Times New Roman" w:cs="Arial"/>
                <w:bCs w:val="0"/>
                <w:color w:val="000000"/>
                <w:lang w:val="en-IN" w:eastAsia="en-IN"/>
              </w:rPr>
            </w:pPr>
            <w:r w:rsidRPr="002E759A">
              <w:rPr>
                <w:rFonts w:ascii="Arial" w:hAnsi="Arial" w:eastAsia="Times New Roman" w:cs="Arial"/>
                <w:bCs w:val="0"/>
                <w:color w:val="000000"/>
                <w:lang w:eastAsia="en-IN"/>
              </w:rPr>
              <w:t>Field Type</w:t>
            </w:r>
          </w:p>
        </w:tc>
        <w:tc>
          <w:tcPr>
            <w:tcW w:w="1255" w:type="dxa"/>
            <w:noWrap/>
            <w:vAlign w:val="center"/>
            <w:hideMark/>
          </w:tcPr>
          <w:p w:rsidRPr="002E759A" w:rsidR="00AF5E38" w:rsidP="00D40F58" w:rsidRDefault="00AF5E38" w14:paraId="198416AD" w14:textId="77777777">
            <w:pPr>
              <w:spacing w:before="0"/>
              <w:ind w:right="-2"/>
              <w:jc w:val="center"/>
              <w:cnfStyle w:val="100000000000" w:firstRow="1" w:lastRow="0" w:firstColumn="0" w:lastColumn="0" w:oddVBand="0" w:evenVBand="0" w:oddHBand="0" w:evenHBand="0" w:firstRowFirstColumn="0" w:firstRowLastColumn="0" w:lastRowFirstColumn="0" w:lastRowLastColumn="0"/>
              <w:rPr>
                <w:rFonts w:ascii="Arial" w:hAnsi="Arial" w:eastAsia="Times New Roman" w:cs="Arial"/>
                <w:bCs w:val="0"/>
                <w:color w:val="000000"/>
                <w:lang w:val="en-IN" w:eastAsia="en-IN"/>
              </w:rPr>
            </w:pPr>
            <w:r w:rsidRPr="002E759A">
              <w:rPr>
                <w:rFonts w:ascii="Arial" w:hAnsi="Arial" w:eastAsia="Times New Roman" w:cs="Arial"/>
                <w:bCs w:val="0"/>
                <w:color w:val="000000"/>
                <w:lang w:eastAsia="en-IN"/>
              </w:rPr>
              <w:t>Mandatory</w:t>
            </w:r>
          </w:p>
        </w:tc>
        <w:tc>
          <w:tcPr>
            <w:tcW w:w="3118" w:type="dxa"/>
            <w:vAlign w:val="center"/>
            <w:hideMark/>
          </w:tcPr>
          <w:p w:rsidRPr="002E759A" w:rsidR="00AF5E38" w:rsidP="00D40F58" w:rsidRDefault="00AF5E38" w14:paraId="7B66A750" w14:textId="77777777">
            <w:pPr>
              <w:spacing w:before="0"/>
              <w:ind w:right="-2"/>
              <w:jc w:val="center"/>
              <w:cnfStyle w:val="100000000000" w:firstRow="1" w:lastRow="0" w:firstColumn="0" w:lastColumn="0" w:oddVBand="0" w:evenVBand="0" w:oddHBand="0" w:evenHBand="0" w:firstRowFirstColumn="0" w:firstRowLastColumn="0" w:lastRowFirstColumn="0" w:lastRowLastColumn="0"/>
              <w:rPr>
                <w:rFonts w:ascii="Arial" w:hAnsi="Arial" w:eastAsia="Times New Roman" w:cs="Arial"/>
                <w:bCs w:val="0"/>
                <w:color w:val="000000"/>
                <w:lang w:val="en-IN" w:eastAsia="en-IN"/>
              </w:rPr>
            </w:pPr>
            <w:r w:rsidRPr="002E759A">
              <w:rPr>
                <w:rFonts w:ascii="Arial" w:hAnsi="Arial" w:eastAsia="Times New Roman" w:cs="Arial"/>
                <w:bCs w:val="0"/>
                <w:color w:val="000000"/>
                <w:lang w:eastAsia="en-IN"/>
              </w:rPr>
              <w:t>Details</w:t>
            </w:r>
          </w:p>
        </w:tc>
      </w:tr>
      <w:tr w:rsidRPr="002E759A" w:rsidR="00AF5E38" w:rsidTr="005B3D27" w14:paraId="5F74FC34" w14:textId="7777777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67" w:type="dxa"/>
            <w:hideMark/>
          </w:tcPr>
          <w:p w:rsidRPr="002E759A" w:rsidR="00AF5E38" w:rsidP="000F16BF" w:rsidRDefault="00AF5E38" w14:paraId="6C38C612" w14:textId="77777777">
            <w:pPr>
              <w:spacing w:before="0"/>
              <w:ind w:right="-2"/>
              <w:jc w:val="center"/>
              <w:rPr>
                <w:rFonts w:ascii="Arial" w:hAnsi="Arial" w:eastAsia="Times New Roman" w:cs="Arial"/>
                <w:color w:val="000000"/>
                <w:lang w:val="en-IN" w:eastAsia="en-IN"/>
              </w:rPr>
            </w:pPr>
            <w:r w:rsidRPr="002E759A">
              <w:rPr>
                <w:rFonts w:ascii="Arial" w:hAnsi="Arial" w:eastAsia="Times New Roman" w:cs="Arial"/>
                <w:color w:val="000000"/>
                <w:lang w:val="en-IN" w:eastAsia="en-IN"/>
              </w:rPr>
              <w:t>1</w:t>
            </w:r>
          </w:p>
        </w:tc>
        <w:tc>
          <w:tcPr>
            <w:tcW w:w="2551" w:type="dxa"/>
            <w:hideMark/>
          </w:tcPr>
          <w:p w:rsidRPr="002E759A" w:rsidR="00AF5E38" w:rsidP="000F16BF" w:rsidRDefault="00AF5E38" w14:paraId="5913834B" w14:textId="77777777">
            <w:pPr>
              <w:spacing w:before="0"/>
              <w:ind w:right="-2"/>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lang w:val="en-IN" w:eastAsia="en-IN"/>
              </w:rPr>
            </w:pPr>
            <w:r w:rsidRPr="002E759A">
              <w:rPr>
                <w:rFonts w:ascii="Arial" w:hAnsi="Arial" w:eastAsia="Times New Roman" w:cs="Arial"/>
                <w:color w:val="000000"/>
                <w:lang w:eastAsia="en-IN"/>
              </w:rPr>
              <w:t>UNIT NAME</w:t>
            </w:r>
          </w:p>
        </w:tc>
        <w:tc>
          <w:tcPr>
            <w:tcW w:w="1439" w:type="dxa"/>
            <w:noWrap/>
            <w:hideMark/>
          </w:tcPr>
          <w:p w:rsidRPr="002E759A" w:rsidR="00AF5E38" w:rsidP="000F16BF" w:rsidRDefault="00AF5E38" w14:paraId="5CA0BDAB" w14:textId="77777777">
            <w:pPr>
              <w:spacing w:before="0"/>
              <w:ind w:right="-2"/>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lang w:val="en-IN" w:eastAsia="en-IN"/>
              </w:rPr>
            </w:pPr>
            <w:r w:rsidRPr="002E759A">
              <w:rPr>
                <w:rFonts w:ascii="Arial" w:hAnsi="Arial" w:eastAsia="Times New Roman" w:cs="Arial"/>
                <w:color w:val="000000"/>
                <w:lang w:eastAsia="en-IN"/>
              </w:rPr>
              <w:t>Text</w:t>
            </w:r>
          </w:p>
        </w:tc>
        <w:tc>
          <w:tcPr>
            <w:tcW w:w="1255" w:type="dxa"/>
            <w:noWrap/>
            <w:hideMark/>
          </w:tcPr>
          <w:p w:rsidRPr="002E759A" w:rsidR="00AF5E38" w:rsidP="000F16BF" w:rsidRDefault="00AF5E38" w14:paraId="1D9938C4" w14:textId="77777777">
            <w:pPr>
              <w:spacing w:before="0"/>
              <w:ind w:right="-2"/>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lang w:val="en-IN" w:eastAsia="en-IN"/>
              </w:rPr>
            </w:pPr>
            <w:r w:rsidRPr="002E759A">
              <w:rPr>
                <w:rFonts w:ascii="Arial" w:hAnsi="Arial" w:eastAsia="Times New Roman" w:cs="Arial"/>
                <w:color w:val="000000"/>
                <w:lang w:eastAsia="en-IN"/>
              </w:rPr>
              <w:t>Yes</w:t>
            </w:r>
          </w:p>
        </w:tc>
        <w:tc>
          <w:tcPr>
            <w:tcW w:w="3118" w:type="dxa"/>
            <w:hideMark/>
          </w:tcPr>
          <w:p w:rsidRPr="002E759A" w:rsidR="00AF5E38" w:rsidP="000F16BF" w:rsidRDefault="00AF5E38" w14:paraId="1A238368" w14:textId="77777777">
            <w:pPr>
              <w:spacing w:before="0"/>
              <w:ind w:right="-2"/>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lang w:val="en-IN" w:eastAsia="en-IN"/>
              </w:rPr>
            </w:pPr>
            <w:r w:rsidRPr="002E759A">
              <w:rPr>
                <w:rFonts w:ascii="Arial" w:hAnsi="Arial" w:eastAsia="Times New Roman" w:cs="Arial"/>
                <w:color w:val="000000"/>
                <w:lang w:eastAsia="en-IN"/>
              </w:rPr>
              <w:t>Name of the Unit</w:t>
            </w:r>
          </w:p>
        </w:tc>
      </w:tr>
      <w:tr w:rsidRPr="002E759A" w:rsidR="00AF5E38" w:rsidTr="005B3D27" w14:paraId="63F8884D" w14:textId="77777777">
        <w:trPr>
          <w:trHeight w:val="315"/>
        </w:trPr>
        <w:tc>
          <w:tcPr>
            <w:cnfStyle w:val="001000000000" w:firstRow="0" w:lastRow="0" w:firstColumn="1" w:lastColumn="0" w:oddVBand="0" w:evenVBand="0" w:oddHBand="0" w:evenHBand="0" w:firstRowFirstColumn="0" w:firstRowLastColumn="0" w:lastRowFirstColumn="0" w:lastRowLastColumn="0"/>
            <w:tcW w:w="567" w:type="dxa"/>
            <w:hideMark/>
          </w:tcPr>
          <w:p w:rsidRPr="002E759A" w:rsidR="00AF5E38" w:rsidP="000F16BF" w:rsidRDefault="00AF5E38" w14:paraId="25FC4569" w14:textId="77777777">
            <w:pPr>
              <w:spacing w:before="0"/>
              <w:ind w:right="-2"/>
              <w:jc w:val="center"/>
              <w:rPr>
                <w:rFonts w:ascii="Arial" w:hAnsi="Arial" w:eastAsia="Times New Roman" w:cs="Arial"/>
                <w:color w:val="000000"/>
                <w:lang w:val="en-IN" w:eastAsia="en-IN"/>
              </w:rPr>
            </w:pPr>
            <w:r w:rsidRPr="002E759A">
              <w:rPr>
                <w:rFonts w:ascii="Arial" w:hAnsi="Arial" w:eastAsia="Times New Roman" w:cs="Arial"/>
                <w:color w:val="000000"/>
                <w:lang w:val="en-IN" w:eastAsia="en-IN"/>
              </w:rPr>
              <w:t>2</w:t>
            </w:r>
          </w:p>
        </w:tc>
        <w:tc>
          <w:tcPr>
            <w:tcW w:w="2551" w:type="dxa"/>
            <w:hideMark/>
          </w:tcPr>
          <w:p w:rsidRPr="002E759A" w:rsidR="00AF5E38" w:rsidP="000F16BF" w:rsidRDefault="00AF5E38" w14:paraId="59FFA3E9" w14:textId="77777777">
            <w:pPr>
              <w:spacing w:before="0"/>
              <w:ind w:right="-2"/>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lang w:val="en-IN" w:eastAsia="en-IN"/>
              </w:rPr>
            </w:pPr>
            <w:r w:rsidRPr="002E759A">
              <w:rPr>
                <w:rFonts w:ascii="Arial" w:hAnsi="Arial" w:eastAsia="Times New Roman" w:cs="Arial"/>
                <w:color w:val="000000"/>
                <w:lang w:eastAsia="en-IN"/>
              </w:rPr>
              <w:t>UNIT ITPAN</w:t>
            </w:r>
          </w:p>
        </w:tc>
        <w:tc>
          <w:tcPr>
            <w:tcW w:w="1439" w:type="dxa"/>
            <w:noWrap/>
            <w:hideMark/>
          </w:tcPr>
          <w:p w:rsidRPr="002E759A" w:rsidR="00AF5E38" w:rsidP="000F16BF" w:rsidRDefault="00AF5E38" w14:paraId="3F400885" w14:textId="77777777">
            <w:pPr>
              <w:spacing w:before="0"/>
              <w:ind w:right="-2"/>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lang w:val="en-IN" w:eastAsia="en-IN"/>
              </w:rPr>
            </w:pPr>
            <w:r w:rsidRPr="002E759A">
              <w:rPr>
                <w:rFonts w:ascii="Arial" w:hAnsi="Arial" w:eastAsia="Times New Roman" w:cs="Arial"/>
                <w:color w:val="000000"/>
                <w:lang w:eastAsia="en-IN"/>
              </w:rPr>
              <w:t>Text</w:t>
            </w:r>
          </w:p>
        </w:tc>
        <w:tc>
          <w:tcPr>
            <w:tcW w:w="1255" w:type="dxa"/>
            <w:noWrap/>
            <w:hideMark/>
          </w:tcPr>
          <w:p w:rsidRPr="002E759A" w:rsidR="00AF5E38" w:rsidP="000F16BF" w:rsidRDefault="00AF5E38" w14:paraId="1693BF38" w14:textId="77777777">
            <w:pPr>
              <w:spacing w:before="0"/>
              <w:ind w:right="-2"/>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lang w:val="en-IN" w:eastAsia="en-IN"/>
              </w:rPr>
            </w:pPr>
            <w:r w:rsidRPr="002E759A">
              <w:rPr>
                <w:rFonts w:ascii="Arial" w:hAnsi="Arial" w:eastAsia="Times New Roman" w:cs="Arial"/>
                <w:color w:val="000000"/>
                <w:lang w:eastAsia="en-IN"/>
              </w:rPr>
              <w:t>No</w:t>
            </w:r>
          </w:p>
        </w:tc>
        <w:tc>
          <w:tcPr>
            <w:tcW w:w="3118" w:type="dxa"/>
            <w:hideMark/>
          </w:tcPr>
          <w:p w:rsidRPr="002E759A" w:rsidR="00AF5E38" w:rsidP="000F16BF" w:rsidRDefault="00AF5E38" w14:paraId="3D1B8636" w14:textId="77777777">
            <w:pPr>
              <w:spacing w:before="0"/>
              <w:ind w:right="-2"/>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lang w:val="en-IN" w:eastAsia="en-IN"/>
              </w:rPr>
            </w:pPr>
            <w:r w:rsidRPr="002E759A">
              <w:rPr>
                <w:rFonts w:ascii="Arial" w:hAnsi="Arial" w:eastAsia="Times New Roman" w:cs="Arial"/>
                <w:color w:val="000000"/>
                <w:lang w:eastAsia="en-IN"/>
              </w:rPr>
              <w:t>ITPAN of the Unit</w:t>
            </w:r>
          </w:p>
        </w:tc>
      </w:tr>
      <w:tr w:rsidRPr="002E759A" w:rsidR="00AF5E38" w:rsidTr="005B3D27" w14:paraId="746C7AAF" w14:textId="77777777">
        <w:trPr>
          <w:cnfStyle w:val="000000100000" w:firstRow="0" w:lastRow="0" w:firstColumn="0" w:lastColumn="0" w:oddVBand="0" w:evenVBand="0" w:oddHBand="1" w:evenHBand="0" w:firstRowFirstColumn="0" w:firstRowLastColumn="0" w:lastRowFirstColumn="0" w:lastRowLastColumn="0"/>
          <w:trHeight w:val="1029"/>
        </w:trPr>
        <w:tc>
          <w:tcPr>
            <w:cnfStyle w:val="001000000000" w:firstRow="0" w:lastRow="0" w:firstColumn="1" w:lastColumn="0" w:oddVBand="0" w:evenVBand="0" w:oddHBand="0" w:evenHBand="0" w:firstRowFirstColumn="0" w:firstRowLastColumn="0" w:lastRowFirstColumn="0" w:lastRowLastColumn="0"/>
            <w:tcW w:w="567" w:type="dxa"/>
            <w:hideMark/>
          </w:tcPr>
          <w:p w:rsidRPr="002E759A" w:rsidR="00AF5E38" w:rsidP="000F16BF" w:rsidRDefault="00AF5E38" w14:paraId="5091E523" w14:textId="77777777">
            <w:pPr>
              <w:spacing w:before="0"/>
              <w:ind w:right="-2"/>
              <w:jc w:val="center"/>
              <w:rPr>
                <w:rFonts w:ascii="Arial" w:hAnsi="Arial" w:eastAsia="Times New Roman" w:cs="Arial"/>
                <w:color w:val="000000"/>
                <w:lang w:val="en-IN" w:eastAsia="en-IN"/>
              </w:rPr>
            </w:pPr>
            <w:r w:rsidRPr="002E759A">
              <w:rPr>
                <w:rFonts w:ascii="Arial" w:hAnsi="Arial" w:eastAsia="Times New Roman" w:cs="Arial"/>
                <w:color w:val="000000"/>
                <w:lang w:val="en-IN" w:eastAsia="en-IN"/>
              </w:rPr>
              <w:t>3</w:t>
            </w:r>
          </w:p>
        </w:tc>
        <w:tc>
          <w:tcPr>
            <w:tcW w:w="2551" w:type="dxa"/>
            <w:hideMark/>
          </w:tcPr>
          <w:p w:rsidRPr="002E759A" w:rsidR="00AF5E38" w:rsidP="007444BC" w:rsidRDefault="00AF5E38" w14:paraId="08105087" w14:textId="4C6992E0">
            <w:pPr>
              <w:spacing w:before="0"/>
              <w:ind w:right="-2"/>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lang w:val="en-IN" w:eastAsia="en-IN"/>
              </w:rPr>
            </w:pPr>
            <w:r w:rsidRPr="002E759A">
              <w:rPr>
                <w:rFonts w:ascii="Arial" w:hAnsi="Arial" w:eastAsia="Times New Roman" w:cs="Arial"/>
                <w:color w:val="000000"/>
                <w:lang w:eastAsia="en-IN"/>
              </w:rPr>
              <w:t>TC MLI OUTSTANDING LOAN AMT W</w:t>
            </w:r>
            <w:r w:rsidR="005B3D27">
              <w:rPr>
                <w:rFonts w:ascii="Arial" w:hAnsi="Arial" w:eastAsia="Times New Roman" w:cs="Arial"/>
                <w:color w:val="000000"/>
                <w:lang w:eastAsia="en-IN"/>
              </w:rPr>
              <w:t>.</w:t>
            </w:r>
            <w:r w:rsidRPr="002E759A">
              <w:rPr>
                <w:rFonts w:ascii="Arial" w:hAnsi="Arial" w:eastAsia="Times New Roman" w:cs="Arial"/>
                <w:color w:val="000000"/>
                <w:lang w:eastAsia="en-IN"/>
              </w:rPr>
              <w:t>R</w:t>
            </w:r>
            <w:r w:rsidR="005B3D27">
              <w:rPr>
                <w:rFonts w:ascii="Arial" w:hAnsi="Arial" w:eastAsia="Times New Roman" w:cs="Arial"/>
                <w:color w:val="000000"/>
                <w:lang w:eastAsia="en-IN"/>
              </w:rPr>
              <w:t>.</w:t>
            </w:r>
            <w:r w:rsidRPr="002E759A">
              <w:rPr>
                <w:rFonts w:ascii="Arial" w:hAnsi="Arial" w:eastAsia="Times New Roman" w:cs="Arial"/>
                <w:color w:val="000000"/>
                <w:lang w:eastAsia="en-IN"/>
              </w:rPr>
              <w:t>T</w:t>
            </w:r>
            <w:r w:rsidR="005B3D27">
              <w:rPr>
                <w:rFonts w:ascii="Arial" w:hAnsi="Arial" w:eastAsia="Times New Roman" w:cs="Arial"/>
                <w:color w:val="000000"/>
                <w:lang w:eastAsia="en-IN"/>
              </w:rPr>
              <w:t>.</w:t>
            </w:r>
            <w:r w:rsidRPr="002E759A">
              <w:rPr>
                <w:rFonts w:ascii="Arial" w:hAnsi="Arial" w:eastAsia="Times New Roman" w:cs="Arial"/>
                <w:color w:val="000000"/>
                <w:lang w:eastAsia="en-IN"/>
              </w:rPr>
              <w:t xml:space="preserve"> BORROWER</w:t>
            </w:r>
            <w:r w:rsidR="005B3D27">
              <w:rPr>
                <w:rFonts w:ascii="Arial" w:hAnsi="Arial" w:eastAsia="Times New Roman" w:cs="Arial"/>
                <w:color w:val="000000"/>
                <w:lang w:eastAsia="en-IN"/>
              </w:rPr>
              <w:t xml:space="preserve"> </w:t>
            </w:r>
            <w:r w:rsidRPr="002E759A">
              <w:rPr>
                <w:rFonts w:ascii="Arial" w:hAnsi="Arial" w:eastAsia="Times New Roman" w:cs="Arial"/>
                <w:color w:val="000000"/>
                <w:lang w:eastAsia="en-IN"/>
              </w:rPr>
              <w:t>(29/02/2020</w:t>
            </w:r>
            <w:r w:rsidR="007444BC">
              <w:rPr>
                <w:rFonts w:ascii="Arial" w:hAnsi="Arial" w:eastAsia="Times New Roman" w:cs="Arial"/>
                <w:color w:val="000000"/>
                <w:lang w:eastAsia="en-IN"/>
              </w:rPr>
              <w:t xml:space="preserve"> </w:t>
            </w:r>
            <w:r w:rsidRPr="00E93990" w:rsidR="007444BC">
              <w:rPr>
                <w:rFonts w:ascii="Arial" w:hAnsi="Arial" w:eastAsia="Times New Roman" w:cs="Arial"/>
                <w:color w:val="auto"/>
                <w:lang w:eastAsia="en-IN"/>
              </w:rPr>
              <w:t>or 31/03/2021</w:t>
            </w:r>
            <w:r w:rsidRPr="00E93990">
              <w:rPr>
                <w:rFonts w:ascii="Arial" w:hAnsi="Arial" w:eastAsia="Times New Roman" w:cs="Arial"/>
                <w:color w:val="auto"/>
                <w:lang w:eastAsia="en-IN"/>
              </w:rPr>
              <w:t>)</w:t>
            </w:r>
          </w:p>
        </w:tc>
        <w:tc>
          <w:tcPr>
            <w:tcW w:w="1439" w:type="dxa"/>
            <w:noWrap/>
            <w:hideMark/>
          </w:tcPr>
          <w:p w:rsidRPr="002E759A" w:rsidR="00AF5E38" w:rsidP="000F16BF" w:rsidRDefault="00AF5E38" w14:paraId="74EDF23A" w14:textId="77777777">
            <w:pPr>
              <w:spacing w:before="0"/>
              <w:ind w:right="-2"/>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lang w:val="en-IN" w:eastAsia="en-IN"/>
              </w:rPr>
            </w:pPr>
            <w:r w:rsidRPr="002E759A">
              <w:rPr>
                <w:rFonts w:ascii="Arial" w:hAnsi="Arial" w:eastAsia="Times New Roman" w:cs="Arial"/>
                <w:color w:val="000000"/>
                <w:lang w:eastAsia="en-IN"/>
              </w:rPr>
              <w:t>Numeric</w:t>
            </w:r>
          </w:p>
        </w:tc>
        <w:tc>
          <w:tcPr>
            <w:tcW w:w="1255" w:type="dxa"/>
            <w:noWrap/>
            <w:hideMark/>
          </w:tcPr>
          <w:p w:rsidRPr="002E759A" w:rsidR="00AF5E38" w:rsidP="000F16BF" w:rsidRDefault="00AF5E38" w14:paraId="67729B32" w14:textId="77777777">
            <w:pPr>
              <w:spacing w:before="0"/>
              <w:ind w:right="-2"/>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lang w:val="en-IN" w:eastAsia="en-IN"/>
              </w:rPr>
            </w:pPr>
            <w:r w:rsidRPr="002E759A">
              <w:rPr>
                <w:rFonts w:ascii="Arial" w:hAnsi="Arial" w:eastAsia="Times New Roman" w:cs="Arial"/>
                <w:color w:val="000000"/>
                <w:lang w:eastAsia="en-IN"/>
              </w:rPr>
              <w:t>Yes</w:t>
            </w:r>
          </w:p>
        </w:tc>
        <w:tc>
          <w:tcPr>
            <w:tcW w:w="3118" w:type="dxa"/>
            <w:hideMark/>
          </w:tcPr>
          <w:p w:rsidRPr="002E759A" w:rsidR="00AF5E38" w:rsidP="000F16BF" w:rsidRDefault="00AF5E38" w14:paraId="32B8BE62" w14:textId="77777777">
            <w:pPr>
              <w:spacing w:before="0"/>
              <w:ind w:right="-2"/>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lang w:val="en-IN" w:eastAsia="en-IN"/>
              </w:rPr>
            </w:pPr>
            <w:r w:rsidRPr="002E759A">
              <w:rPr>
                <w:rFonts w:ascii="Arial" w:hAnsi="Arial" w:eastAsia="Times New Roman" w:cs="Arial"/>
                <w:color w:val="000000"/>
                <w:lang w:eastAsia="en-IN"/>
              </w:rPr>
              <w:t>MLI outstanding amount of borrower (Percentage)</w:t>
            </w:r>
          </w:p>
        </w:tc>
      </w:tr>
      <w:tr w:rsidRPr="002E759A" w:rsidR="00AF5E38" w:rsidTr="005B3D27" w14:paraId="11F01024" w14:textId="77777777">
        <w:trPr>
          <w:trHeight w:val="987"/>
        </w:trPr>
        <w:tc>
          <w:tcPr>
            <w:cnfStyle w:val="001000000000" w:firstRow="0" w:lastRow="0" w:firstColumn="1" w:lastColumn="0" w:oddVBand="0" w:evenVBand="0" w:oddHBand="0" w:evenHBand="0" w:firstRowFirstColumn="0" w:firstRowLastColumn="0" w:lastRowFirstColumn="0" w:lastRowLastColumn="0"/>
            <w:tcW w:w="567" w:type="dxa"/>
            <w:hideMark/>
          </w:tcPr>
          <w:p w:rsidRPr="00FE3709" w:rsidR="00AF5E38" w:rsidP="000F16BF" w:rsidRDefault="00AF5E38" w14:paraId="00AB778D" w14:textId="77777777">
            <w:pPr>
              <w:spacing w:before="0"/>
              <w:ind w:right="-2"/>
              <w:jc w:val="center"/>
              <w:rPr>
                <w:rFonts w:ascii="Arial" w:hAnsi="Arial" w:eastAsia="Times New Roman" w:cs="Arial"/>
                <w:color w:val="auto"/>
                <w:lang w:val="en-IN" w:eastAsia="en-IN"/>
              </w:rPr>
            </w:pPr>
            <w:r w:rsidRPr="00FE3709">
              <w:rPr>
                <w:rFonts w:ascii="Arial" w:hAnsi="Arial" w:eastAsia="Times New Roman" w:cs="Arial"/>
                <w:color w:val="auto"/>
                <w:lang w:val="en-IN" w:eastAsia="en-IN"/>
              </w:rPr>
              <w:t>4</w:t>
            </w:r>
          </w:p>
        </w:tc>
        <w:tc>
          <w:tcPr>
            <w:tcW w:w="2551" w:type="dxa"/>
            <w:hideMark/>
          </w:tcPr>
          <w:p w:rsidRPr="00FE3709" w:rsidR="00AF5E38" w:rsidP="000F16BF" w:rsidRDefault="00AF5E38" w14:paraId="4D1605F5" w14:textId="08E7251E">
            <w:pPr>
              <w:spacing w:before="0"/>
              <w:ind w:right="-2"/>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auto"/>
                <w:lang w:val="en-IN" w:eastAsia="en-IN"/>
              </w:rPr>
            </w:pPr>
            <w:r w:rsidRPr="00FE3709">
              <w:rPr>
                <w:rFonts w:ascii="Arial" w:hAnsi="Arial" w:eastAsia="Times New Roman" w:cs="Arial"/>
                <w:color w:val="auto"/>
                <w:lang w:eastAsia="en-IN"/>
              </w:rPr>
              <w:t>WC MLI OUTSTANDING LOAN AMT WRT BORROWER</w:t>
            </w:r>
            <w:r w:rsidRPr="00FE3709" w:rsidR="005B3D27">
              <w:rPr>
                <w:rFonts w:ascii="Arial" w:hAnsi="Arial" w:eastAsia="Times New Roman" w:cs="Arial"/>
                <w:color w:val="auto"/>
                <w:lang w:eastAsia="en-IN"/>
              </w:rPr>
              <w:t xml:space="preserve"> </w:t>
            </w:r>
            <w:r w:rsidRPr="00FE3709">
              <w:rPr>
                <w:rFonts w:ascii="Arial" w:hAnsi="Arial" w:eastAsia="Times New Roman" w:cs="Arial"/>
                <w:color w:val="auto"/>
                <w:lang w:eastAsia="en-IN"/>
              </w:rPr>
              <w:t>(29/02/2020</w:t>
            </w:r>
            <w:r w:rsidRPr="00FE3709" w:rsidR="007444BC">
              <w:rPr>
                <w:rFonts w:ascii="Arial" w:hAnsi="Arial" w:eastAsia="Times New Roman" w:cs="Arial"/>
                <w:color w:val="auto"/>
                <w:lang w:eastAsia="en-IN"/>
              </w:rPr>
              <w:t xml:space="preserve"> or 31/03/2021</w:t>
            </w:r>
            <w:r w:rsidRPr="00FE3709">
              <w:rPr>
                <w:rFonts w:ascii="Arial" w:hAnsi="Arial" w:eastAsia="Times New Roman" w:cs="Arial"/>
                <w:color w:val="auto"/>
                <w:lang w:eastAsia="en-IN"/>
              </w:rPr>
              <w:t>)</w:t>
            </w:r>
          </w:p>
        </w:tc>
        <w:tc>
          <w:tcPr>
            <w:tcW w:w="1439" w:type="dxa"/>
            <w:noWrap/>
            <w:hideMark/>
          </w:tcPr>
          <w:p w:rsidRPr="002E759A" w:rsidR="00AF5E38" w:rsidP="000F16BF" w:rsidRDefault="00AF5E38" w14:paraId="60EF6883" w14:textId="77777777">
            <w:pPr>
              <w:spacing w:before="0"/>
              <w:ind w:right="-2"/>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lang w:val="en-IN" w:eastAsia="en-IN"/>
              </w:rPr>
            </w:pPr>
            <w:r w:rsidRPr="002E759A">
              <w:rPr>
                <w:rFonts w:ascii="Arial" w:hAnsi="Arial" w:eastAsia="Times New Roman" w:cs="Arial"/>
                <w:color w:val="000000"/>
                <w:lang w:eastAsia="en-IN"/>
              </w:rPr>
              <w:t>Numeric</w:t>
            </w:r>
          </w:p>
        </w:tc>
        <w:tc>
          <w:tcPr>
            <w:tcW w:w="1255" w:type="dxa"/>
            <w:noWrap/>
            <w:hideMark/>
          </w:tcPr>
          <w:p w:rsidRPr="002E759A" w:rsidR="00AF5E38" w:rsidP="000F16BF" w:rsidRDefault="00AF5E38" w14:paraId="5B894D18" w14:textId="77777777">
            <w:pPr>
              <w:spacing w:before="0"/>
              <w:ind w:right="-2"/>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lang w:val="en-IN" w:eastAsia="en-IN"/>
              </w:rPr>
            </w:pPr>
            <w:r w:rsidRPr="002E759A">
              <w:rPr>
                <w:rFonts w:ascii="Arial" w:hAnsi="Arial" w:eastAsia="Times New Roman" w:cs="Arial"/>
                <w:color w:val="000000"/>
                <w:lang w:eastAsia="en-IN"/>
              </w:rPr>
              <w:t>Yes</w:t>
            </w:r>
          </w:p>
        </w:tc>
        <w:tc>
          <w:tcPr>
            <w:tcW w:w="3118" w:type="dxa"/>
            <w:hideMark/>
          </w:tcPr>
          <w:p w:rsidRPr="002E759A" w:rsidR="00AF5E38" w:rsidP="000F16BF" w:rsidRDefault="00AF5E38" w14:paraId="3D5F73F3" w14:textId="77777777">
            <w:pPr>
              <w:spacing w:before="0"/>
              <w:ind w:right="-2"/>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lang w:val="en-IN" w:eastAsia="en-IN"/>
              </w:rPr>
            </w:pPr>
            <w:r w:rsidRPr="002E759A">
              <w:rPr>
                <w:rFonts w:ascii="Arial" w:hAnsi="Arial" w:eastAsia="Times New Roman" w:cs="Arial"/>
                <w:color w:val="000000"/>
                <w:lang w:eastAsia="en-IN"/>
              </w:rPr>
              <w:t>MLI outstanding amount of borrower (Percentage)</w:t>
            </w:r>
          </w:p>
        </w:tc>
      </w:tr>
      <w:tr w:rsidRPr="002E759A" w:rsidR="00AF5E38" w:rsidTr="005B3D27" w14:paraId="5A50C886" w14:textId="77777777">
        <w:trPr>
          <w:cnfStyle w:val="000000100000" w:firstRow="0" w:lastRow="0" w:firstColumn="0" w:lastColumn="0" w:oddVBand="0" w:evenVBand="0" w:oddHBand="1" w:evenHBand="0" w:firstRowFirstColumn="0" w:firstRowLastColumn="0" w:lastRowFirstColumn="0" w:lastRowLastColumn="0"/>
          <w:trHeight w:val="780"/>
        </w:trPr>
        <w:tc>
          <w:tcPr>
            <w:cnfStyle w:val="001000000000" w:firstRow="0" w:lastRow="0" w:firstColumn="1" w:lastColumn="0" w:oddVBand="0" w:evenVBand="0" w:oddHBand="0" w:evenHBand="0" w:firstRowFirstColumn="0" w:firstRowLastColumn="0" w:lastRowFirstColumn="0" w:lastRowLastColumn="0"/>
            <w:tcW w:w="567" w:type="dxa"/>
            <w:hideMark/>
          </w:tcPr>
          <w:p w:rsidRPr="002E759A" w:rsidR="00AF5E38" w:rsidP="000F16BF" w:rsidRDefault="00AF5E38" w14:paraId="41A7E6E8" w14:textId="77777777">
            <w:pPr>
              <w:spacing w:before="0"/>
              <w:ind w:right="-2"/>
              <w:jc w:val="center"/>
              <w:rPr>
                <w:rFonts w:ascii="Arial" w:hAnsi="Arial" w:eastAsia="Times New Roman" w:cs="Arial"/>
                <w:color w:val="000000"/>
                <w:lang w:val="en-IN" w:eastAsia="en-IN"/>
              </w:rPr>
            </w:pPr>
            <w:r w:rsidRPr="002E759A">
              <w:rPr>
                <w:rFonts w:ascii="Arial" w:hAnsi="Arial" w:eastAsia="Times New Roman" w:cs="Arial"/>
                <w:color w:val="000000"/>
                <w:lang w:val="en-IN" w:eastAsia="en-IN"/>
              </w:rPr>
              <w:t>5</w:t>
            </w:r>
          </w:p>
        </w:tc>
        <w:tc>
          <w:tcPr>
            <w:tcW w:w="2551" w:type="dxa"/>
            <w:hideMark/>
          </w:tcPr>
          <w:p w:rsidRPr="002E759A" w:rsidR="00AF5E38" w:rsidP="000F16BF" w:rsidRDefault="00AF5E38" w14:paraId="6152241A" w14:textId="77777777">
            <w:pPr>
              <w:spacing w:before="0"/>
              <w:ind w:right="-2"/>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lang w:val="en-IN" w:eastAsia="en-IN"/>
              </w:rPr>
            </w:pPr>
            <w:r w:rsidRPr="002E759A">
              <w:rPr>
                <w:rFonts w:ascii="Arial" w:hAnsi="Arial" w:eastAsia="Times New Roman" w:cs="Arial"/>
                <w:color w:val="000000"/>
                <w:lang w:eastAsia="en-IN"/>
              </w:rPr>
              <w:t>EMERGENCY AMT SANCTION LOAN A/C NO</w:t>
            </w:r>
          </w:p>
        </w:tc>
        <w:tc>
          <w:tcPr>
            <w:tcW w:w="1439" w:type="dxa"/>
            <w:noWrap/>
            <w:hideMark/>
          </w:tcPr>
          <w:p w:rsidRPr="002E759A" w:rsidR="00AF5E38" w:rsidP="000F16BF" w:rsidRDefault="00AF5E38" w14:paraId="273FE0C6" w14:textId="77777777">
            <w:pPr>
              <w:spacing w:before="0"/>
              <w:ind w:right="-2"/>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lang w:val="en-IN" w:eastAsia="en-IN"/>
              </w:rPr>
            </w:pPr>
            <w:r w:rsidRPr="002E759A">
              <w:rPr>
                <w:rFonts w:ascii="Arial" w:hAnsi="Arial" w:eastAsia="Times New Roman" w:cs="Arial"/>
                <w:color w:val="000000"/>
                <w:lang w:eastAsia="en-IN"/>
              </w:rPr>
              <w:t>Alphanumeric</w:t>
            </w:r>
          </w:p>
        </w:tc>
        <w:tc>
          <w:tcPr>
            <w:tcW w:w="1255" w:type="dxa"/>
            <w:noWrap/>
            <w:hideMark/>
          </w:tcPr>
          <w:p w:rsidRPr="002E759A" w:rsidR="00AF5E38" w:rsidP="000F16BF" w:rsidRDefault="00AF5E38" w14:paraId="589ED1E9" w14:textId="77777777">
            <w:pPr>
              <w:spacing w:before="0"/>
              <w:ind w:right="-2"/>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lang w:val="en-IN" w:eastAsia="en-IN"/>
              </w:rPr>
            </w:pPr>
            <w:r w:rsidRPr="002E759A">
              <w:rPr>
                <w:rFonts w:ascii="Arial" w:hAnsi="Arial" w:eastAsia="Times New Roman" w:cs="Arial"/>
                <w:color w:val="000000"/>
                <w:lang w:eastAsia="en-IN"/>
              </w:rPr>
              <w:t>Yes</w:t>
            </w:r>
          </w:p>
        </w:tc>
        <w:tc>
          <w:tcPr>
            <w:tcW w:w="3118" w:type="dxa"/>
            <w:hideMark/>
          </w:tcPr>
          <w:p w:rsidRPr="002E759A" w:rsidR="00AF5E38" w:rsidP="000F16BF" w:rsidRDefault="00AF5E38" w14:paraId="5FE7CA82" w14:textId="77777777">
            <w:pPr>
              <w:spacing w:before="0"/>
              <w:ind w:right="-2"/>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lang w:val="en-IN" w:eastAsia="en-IN"/>
              </w:rPr>
            </w:pPr>
            <w:r w:rsidRPr="002E759A">
              <w:rPr>
                <w:rFonts w:ascii="Arial" w:hAnsi="Arial" w:eastAsia="Times New Roman" w:cs="Arial"/>
                <w:color w:val="000000"/>
                <w:lang w:eastAsia="en-IN"/>
              </w:rPr>
              <w:t>Loan Account number to be entered</w:t>
            </w:r>
          </w:p>
        </w:tc>
      </w:tr>
      <w:tr w:rsidRPr="002E759A" w:rsidR="00AF5E38" w:rsidTr="005B3D27" w14:paraId="402A9CE5" w14:textId="77777777">
        <w:trPr>
          <w:trHeight w:val="780"/>
        </w:trPr>
        <w:tc>
          <w:tcPr>
            <w:cnfStyle w:val="001000000000" w:firstRow="0" w:lastRow="0" w:firstColumn="1" w:lastColumn="0" w:oddVBand="0" w:evenVBand="0" w:oddHBand="0" w:evenHBand="0" w:firstRowFirstColumn="0" w:firstRowLastColumn="0" w:lastRowFirstColumn="0" w:lastRowLastColumn="0"/>
            <w:tcW w:w="567" w:type="dxa"/>
            <w:hideMark/>
          </w:tcPr>
          <w:p w:rsidRPr="002E759A" w:rsidR="00AF5E38" w:rsidP="000F16BF" w:rsidRDefault="00AF5E38" w14:paraId="68299AB6" w14:textId="77777777">
            <w:pPr>
              <w:spacing w:before="0"/>
              <w:ind w:right="-2"/>
              <w:jc w:val="center"/>
              <w:rPr>
                <w:rFonts w:ascii="Arial" w:hAnsi="Arial" w:eastAsia="Times New Roman" w:cs="Arial"/>
                <w:color w:val="000000"/>
                <w:lang w:val="en-IN" w:eastAsia="en-IN"/>
              </w:rPr>
            </w:pPr>
            <w:r w:rsidRPr="002E759A">
              <w:rPr>
                <w:rFonts w:ascii="Arial" w:hAnsi="Arial" w:eastAsia="Times New Roman" w:cs="Arial"/>
                <w:color w:val="000000"/>
                <w:lang w:val="en-IN" w:eastAsia="en-IN"/>
              </w:rPr>
              <w:t>6</w:t>
            </w:r>
          </w:p>
        </w:tc>
        <w:tc>
          <w:tcPr>
            <w:tcW w:w="2551" w:type="dxa"/>
            <w:hideMark/>
          </w:tcPr>
          <w:p w:rsidRPr="002E759A" w:rsidR="00AF5E38" w:rsidP="000F16BF" w:rsidRDefault="00AF5E38" w14:paraId="1F2136C0" w14:textId="77777777">
            <w:pPr>
              <w:spacing w:before="0"/>
              <w:ind w:right="-2"/>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lang w:val="en-IN" w:eastAsia="en-IN"/>
              </w:rPr>
            </w:pPr>
            <w:r w:rsidRPr="002E759A">
              <w:rPr>
                <w:rFonts w:ascii="Arial" w:hAnsi="Arial" w:eastAsia="Times New Roman" w:cs="Arial"/>
                <w:color w:val="000000"/>
                <w:lang w:eastAsia="en-IN"/>
              </w:rPr>
              <w:t xml:space="preserve">NOC FROM MLI AS </w:t>
            </w:r>
            <w:proofErr w:type="gramStart"/>
            <w:r w:rsidRPr="002E759A">
              <w:rPr>
                <w:rFonts w:ascii="Arial" w:hAnsi="Arial" w:eastAsia="Times New Roman" w:cs="Arial"/>
                <w:color w:val="000000"/>
                <w:lang w:eastAsia="en-IN"/>
              </w:rPr>
              <w:t>A</w:t>
            </w:r>
            <w:proofErr w:type="gramEnd"/>
            <w:r w:rsidRPr="002E759A">
              <w:rPr>
                <w:rFonts w:ascii="Arial" w:hAnsi="Arial" w:eastAsia="Times New Roman" w:cs="Arial"/>
                <w:color w:val="000000"/>
                <w:lang w:eastAsia="en-IN"/>
              </w:rPr>
              <w:t xml:space="preserve"> EXPOSURE FOR THIS BORROWER</w:t>
            </w:r>
          </w:p>
        </w:tc>
        <w:tc>
          <w:tcPr>
            <w:tcW w:w="1439" w:type="dxa"/>
            <w:noWrap/>
            <w:hideMark/>
          </w:tcPr>
          <w:p w:rsidRPr="002E759A" w:rsidR="00AF5E38" w:rsidP="000F16BF" w:rsidRDefault="00AF5E38" w14:paraId="583E162D" w14:textId="77777777">
            <w:pPr>
              <w:spacing w:before="0"/>
              <w:ind w:right="-2"/>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lang w:val="en-IN" w:eastAsia="en-IN"/>
              </w:rPr>
            </w:pPr>
            <w:r w:rsidRPr="002E759A">
              <w:rPr>
                <w:rFonts w:ascii="Arial" w:hAnsi="Arial" w:eastAsia="Times New Roman" w:cs="Arial"/>
                <w:color w:val="000000"/>
                <w:lang w:eastAsia="en-IN"/>
              </w:rPr>
              <w:t>Text</w:t>
            </w:r>
          </w:p>
        </w:tc>
        <w:tc>
          <w:tcPr>
            <w:tcW w:w="1255" w:type="dxa"/>
            <w:noWrap/>
            <w:hideMark/>
          </w:tcPr>
          <w:p w:rsidRPr="002E759A" w:rsidR="00AF5E38" w:rsidP="000F16BF" w:rsidRDefault="00AF5E38" w14:paraId="60E59F8D" w14:textId="77777777">
            <w:pPr>
              <w:spacing w:before="0"/>
              <w:ind w:right="-2"/>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lang w:val="en-IN" w:eastAsia="en-IN"/>
              </w:rPr>
            </w:pPr>
            <w:r w:rsidRPr="002E759A">
              <w:rPr>
                <w:rFonts w:ascii="Arial" w:hAnsi="Arial" w:eastAsia="Times New Roman" w:cs="Arial"/>
                <w:color w:val="000000"/>
                <w:lang w:eastAsia="en-IN"/>
              </w:rPr>
              <w:t>Yes</w:t>
            </w:r>
          </w:p>
        </w:tc>
        <w:tc>
          <w:tcPr>
            <w:tcW w:w="3118" w:type="dxa"/>
            <w:hideMark/>
          </w:tcPr>
          <w:p w:rsidRPr="002E759A" w:rsidR="00AF5E38" w:rsidP="000F16BF" w:rsidRDefault="00AF5E38" w14:paraId="6426D0F1" w14:textId="77777777">
            <w:pPr>
              <w:spacing w:before="0"/>
              <w:ind w:right="-2"/>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lang w:val="en-IN" w:eastAsia="en-IN"/>
              </w:rPr>
            </w:pPr>
            <w:r w:rsidRPr="002E759A">
              <w:rPr>
                <w:rFonts w:ascii="Arial" w:hAnsi="Arial" w:eastAsia="Times New Roman" w:cs="Arial"/>
                <w:color w:val="000000"/>
                <w:lang w:eastAsia="en-IN"/>
              </w:rPr>
              <w:t>“Y” or “N” only</w:t>
            </w:r>
          </w:p>
        </w:tc>
      </w:tr>
      <w:tr w:rsidRPr="002E759A" w:rsidR="00AF5E38" w:rsidTr="005B3D27" w14:paraId="0132ED58" w14:textId="77777777">
        <w:trPr>
          <w:cnfStyle w:val="000000100000" w:firstRow="0" w:lastRow="0" w:firstColumn="0" w:lastColumn="0" w:oddVBand="0" w:evenVBand="0" w:oddHBand="1" w:evenHBand="0" w:firstRowFirstColumn="0" w:firstRowLastColumn="0" w:lastRowFirstColumn="0" w:lastRowLastColumn="0"/>
          <w:trHeight w:val="812"/>
        </w:trPr>
        <w:tc>
          <w:tcPr>
            <w:cnfStyle w:val="001000000000" w:firstRow="0" w:lastRow="0" w:firstColumn="1" w:lastColumn="0" w:oddVBand="0" w:evenVBand="0" w:oddHBand="0" w:evenHBand="0" w:firstRowFirstColumn="0" w:firstRowLastColumn="0" w:lastRowFirstColumn="0" w:lastRowLastColumn="0"/>
            <w:tcW w:w="567" w:type="dxa"/>
            <w:hideMark/>
          </w:tcPr>
          <w:p w:rsidRPr="002E759A" w:rsidR="00AF5E38" w:rsidP="000F16BF" w:rsidRDefault="00AF5E38" w14:paraId="3DD1D3E2" w14:textId="77777777">
            <w:pPr>
              <w:spacing w:before="0"/>
              <w:ind w:right="-2"/>
              <w:jc w:val="center"/>
              <w:rPr>
                <w:rFonts w:ascii="Arial" w:hAnsi="Arial" w:eastAsia="Times New Roman" w:cs="Arial"/>
                <w:color w:val="000000"/>
                <w:lang w:val="en-IN" w:eastAsia="en-IN"/>
              </w:rPr>
            </w:pPr>
            <w:r w:rsidRPr="002E759A">
              <w:rPr>
                <w:rFonts w:ascii="Arial" w:hAnsi="Arial" w:eastAsia="Times New Roman" w:cs="Arial"/>
                <w:color w:val="000000"/>
                <w:lang w:val="en-IN" w:eastAsia="en-IN"/>
              </w:rPr>
              <w:t>7</w:t>
            </w:r>
          </w:p>
        </w:tc>
        <w:tc>
          <w:tcPr>
            <w:tcW w:w="2551" w:type="dxa"/>
            <w:hideMark/>
          </w:tcPr>
          <w:p w:rsidRPr="002E759A" w:rsidR="00AF5E38" w:rsidP="000F16BF" w:rsidRDefault="00AF5E38" w14:paraId="35BA6503" w14:textId="44B92032">
            <w:pPr>
              <w:spacing w:before="0"/>
              <w:ind w:right="-2"/>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lang w:val="en-IN" w:eastAsia="en-IN"/>
              </w:rPr>
            </w:pPr>
            <w:r w:rsidRPr="002E759A">
              <w:rPr>
                <w:rFonts w:ascii="Arial" w:hAnsi="Arial" w:eastAsia="Times New Roman" w:cs="Arial"/>
                <w:color w:val="000000"/>
                <w:lang w:eastAsia="en-IN"/>
              </w:rPr>
              <w:t xml:space="preserve">TOTAL OUTSTANDING AMOUNT OF </w:t>
            </w:r>
            <w:r w:rsidRPr="002E759A" w:rsidR="00835B37">
              <w:rPr>
                <w:rFonts w:ascii="Arial" w:hAnsi="Arial" w:eastAsia="Times New Roman" w:cs="Arial"/>
                <w:color w:val="000000"/>
                <w:lang w:eastAsia="en-IN"/>
              </w:rPr>
              <w:t>BORROWER (</w:t>
            </w:r>
            <w:r w:rsidRPr="002E759A">
              <w:rPr>
                <w:rFonts w:ascii="Arial" w:hAnsi="Arial" w:eastAsia="Times New Roman" w:cs="Arial"/>
                <w:color w:val="000000"/>
                <w:lang w:eastAsia="en-IN"/>
              </w:rPr>
              <w:t>BUREAU</w:t>
            </w:r>
            <w:r w:rsidR="007444BC">
              <w:rPr>
                <w:rFonts w:ascii="Arial" w:hAnsi="Arial" w:eastAsia="Times New Roman" w:cs="Arial"/>
                <w:color w:val="000000"/>
                <w:lang w:eastAsia="en-IN"/>
              </w:rPr>
              <w:t xml:space="preserve"> </w:t>
            </w:r>
            <w:r w:rsidRPr="00FE3709" w:rsidR="007444BC">
              <w:rPr>
                <w:rFonts w:ascii="Arial" w:hAnsi="Arial" w:eastAsia="Times New Roman" w:cs="Arial"/>
                <w:color w:val="auto"/>
                <w:lang w:eastAsia="en-IN"/>
              </w:rPr>
              <w:t>AS ON (29/02/2020 or 31/03/2021))</w:t>
            </w:r>
          </w:p>
        </w:tc>
        <w:tc>
          <w:tcPr>
            <w:tcW w:w="1439" w:type="dxa"/>
            <w:noWrap/>
            <w:hideMark/>
          </w:tcPr>
          <w:p w:rsidRPr="002E759A" w:rsidR="00AF5E38" w:rsidP="000F16BF" w:rsidRDefault="00AF5E38" w14:paraId="4AC1EABF" w14:textId="77777777">
            <w:pPr>
              <w:spacing w:before="0"/>
              <w:ind w:right="-2"/>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lang w:val="en-IN" w:eastAsia="en-IN"/>
              </w:rPr>
            </w:pPr>
            <w:r w:rsidRPr="002E759A">
              <w:rPr>
                <w:rFonts w:ascii="Arial" w:hAnsi="Arial" w:eastAsia="Times New Roman" w:cs="Arial"/>
                <w:color w:val="000000"/>
                <w:lang w:eastAsia="en-IN"/>
              </w:rPr>
              <w:t>Numeric</w:t>
            </w:r>
          </w:p>
        </w:tc>
        <w:tc>
          <w:tcPr>
            <w:tcW w:w="1255" w:type="dxa"/>
            <w:noWrap/>
            <w:hideMark/>
          </w:tcPr>
          <w:p w:rsidRPr="002E759A" w:rsidR="00AF5E38" w:rsidP="000F16BF" w:rsidRDefault="00AF5E38" w14:paraId="0C57863E" w14:textId="77777777">
            <w:pPr>
              <w:spacing w:before="0"/>
              <w:ind w:right="-2"/>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lang w:val="en-IN" w:eastAsia="en-IN"/>
              </w:rPr>
            </w:pPr>
            <w:r w:rsidRPr="002E759A">
              <w:rPr>
                <w:rFonts w:ascii="Arial" w:hAnsi="Arial" w:eastAsia="Times New Roman" w:cs="Arial"/>
                <w:color w:val="000000"/>
                <w:lang w:eastAsia="en-IN"/>
              </w:rPr>
              <w:t>Yes</w:t>
            </w:r>
          </w:p>
        </w:tc>
        <w:tc>
          <w:tcPr>
            <w:tcW w:w="3118" w:type="dxa"/>
            <w:hideMark/>
          </w:tcPr>
          <w:p w:rsidRPr="002E759A" w:rsidR="00AF5E38" w:rsidP="000F16BF" w:rsidRDefault="00AF5E38" w14:paraId="14C5BEBC" w14:textId="77777777">
            <w:pPr>
              <w:spacing w:before="0"/>
              <w:ind w:right="-2"/>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lang w:val="en-IN" w:eastAsia="en-IN"/>
              </w:rPr>
            </w:pPr>
            <w:r w:rsidRPr="002E759A">
              <w:rPr>
                <w:rFonts w:ascii="Arial" w:hAnsi="Arial" w:eastAsia="Times New Roman" w:cs="Arial"/>
                <w:color w:val="000000"/>
                <w:lang w:eastAsia="en-IN"/>
              </w:rPr>
              <w:t>Enter Total Outstanding by Bureau</w:t>
            </w:r>
          </w:p>
        </w:tc>
      </w:tr>
      <w:tr w:rsidRPr="002E759A" w:rsidR="00AF5E38" w:rsidTr="005B3D27" w14:paraId="15CC3F59" w14:textId="77777777">
        <w:trPr>
          <w:trHeight w:val="525"/>
        </w:trPr>
        <w:tc>
          <w:tcPr>
            <w:cnfStyle w:val="001000000000" w:firstRow="0" w:lastRow="0" w:firstColumn="1" w:lastColumn="0" w:oddVBand="0" w:evenVBand="0" w:oddHBand="0" w:evenHBand="0" w:firstRowFirstColumn="0" w:firstRowLastColumn="0" w:lastRowFirstColumn="0" w:lastRowLastColumn="0"/>
            <w:tcW w:w="567" w:type="dxa"/>
            <w:hideMark/>
          </w:tcPr>
          <w:p w:rsidRPr="00FE3709" w:rsidR="00AF5E38" w:rsidP="000F16BF" w:rsidRDefault="00AF5E38" w14:paraId="19C8018B" w14:textId="77777777">
            <w:pPr>
              <w:spacing w:before="0"/>
              <w:ind w:right="-2"/>
              <w:jc w:val="center"/>
              <w:rPr>
                <w:rFonts w:ascii="Arial" w:hAnsi="Arial" w:eastAsia="Times New Roman" w:cs="Arial"/>
                <w:color w:val="auto"/>
                <w:lang w:val="en-IN" w:eastAsia="en-IN"/>
              </w:rPr>
            </w:pPr>
            <w:r w:rsidRPr="00FE3709">
              <w:rPr>
                <w:rFonts w:ascii="Arial" w:hAnsi="Arial" w:eastAsia="Times New Roman" w:cs="Arial"/>
                <w:color w:val="auto"/>
                <w:lang w:val="en-IN" w:eastAsia="en-IN"/>
              </w:rPr>
              <w:t>8</w:t>
            </w:r>
          </w:p>
        </w:tc>
        <w:tc>
          <w:tcPr>
            <w:tcW w:w="2551" w:type="dxa"/>
            <w:hideMark/>
          </w:tcPr>
          <w:p w:rsidRPr="00FE3709" w:rsidR="00AF5E38" w:rsidP="000F16BF" w:rsidRDefault="00AF5E38" w14:paraId="28EFEA4B" w14:textId="06FEA6FA">
            <w:pPr>
              <w:spacing w:before="0"/>
              <w:ind w:right="-2"/>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auto"/>
                <w:lang w:val="en-IN" w:eastAsia="en-IN"/>
              </w:rPr>
            </w:pPr>
            <w:r w:rsidRPr="00FE3709">
              <w:rPr>
                <w:rFonts w:ascii="Arial" w:hAnsi="Arial" w:eastAsia="Times New Roman" w:cs="Arial"/>
                <w:color w:val="auto"/>
                <w:lang w:eastAsia="en-IN"/>
              </w:rPr>
              <w:t>TOTAL OUTSTANDING AMOUNT BY MLI</w:t>
            </w:r>
            <w:r w:rsidRPr="00FE3709" w:rsidR="007444BC">
              <w:rPr>
                <w:rFonts w:ascii="Arial" w:hAnsi="Arial" w:eastAsia="Times New Roman" w:cs="Arial"/>
                <w:color w:val="auto"/>
                <w:lang w:eastAsia="en-IN"/>
              </w:rPr>
              <w:t xml:space="preserve"> AS ON (29/02/2020 or 31/03/2021)</w:t>
            </w:r>
          </w:p>
        </w:tc>
        <w:tc>
          <w:tcPr>
            <w:tcW w:w="1439" w:type="dxa"/>
            <w:noWrap/>
            <w:hideMark/>
          </w:tcPr>
          <w:p w:rsidRPr="002E759A" w:rsidR="00AF5E38" w:rsidP="000F16BF" w:rsidRDefault="00AF5E38" w14:paraId="16FC1873" w14:textId="77777777">
            <w:pPr>
              <w:spacing w:before="0"/>
              <w:ind w:right="-2"/>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lang w:val="en-IN" w:eastAsia="en-IN"/>
              </w:rPr>
            </w:pPr>
            <w:r w:rsidRPr="002E759A">
              <w:rPr>
                <w:rFonts w:ascii="Arial" w:hAnsi="Arial" w:eastAsia="Times New Roman" w:cs="Arial"/>
                <w:color w:val="000000"/>
                <w:lang w:eastAsia="en-IN"/>
              </w:rPr>
              <w:t>Numeric</w:t>
            </w:r>
          </w:p>
        </w:tc>
        <w:tc>
          <w:tcPr>
            <w:tcW w:w="1255" w:type="dxa"/>
            <w:noWrap/>
            <w:hideMark/>
          </w:tcPr>
          <w:p w:rsidRPr="002E759A" w:rsidR="00AF5E38" w:rsidP="000F16BF" w:rsidRDefault="00AF5E38" w14:paraId="6042C3C3" w14:textId="77777777">
            <w:pPr>
              <w:spacing w:before="0"/>
              <w:ind w:right="-2"/>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lang w:val="en-IN" w:eastAsia="en-IN"/>
              </w:rPr>
            </w:pPr>
            <w:r w:rsidRPr="002E759A">
              <w:rPr>
                <w:rFonts w:ascii="Arial" w:hAnsi="Arial" w:eastAsia="Times New Roman" w:cs="Arial"/>
                <w:color w:val="000000"/>
                <w:lang w:eastAsia="en-IN"/>
              </w:rPr>
              <w:t>Yes</w:t>
            </w:r>
          </w:p>
        </w:tc>
        <w:tc>
          <w:tcPr>
            <w:tcW w:w="3118" w:type="dxa"/>
            <w:hideMark/>
          </w:tcPr>
          <w:p w:rsidRPr="002E759A" w:rsidR="00AF5E38" w:rsidP="000F16BF" w:rsidRDefault="00AF5E38" w14:paraId="7C5CF913" w14:textId="77777777">
            <w:pPr>
              <w:spacing w:before="0"/>
              <w:ind w:right="-2"/>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lang w:val="en-IN" w:eastAsia="en-IN"/>
              </w:rPr>
            </w:pPr>
            <w:r w:rsidRPr="002E759A">
              <w:rPr>
                <w:rFonts w:ascii="Arial" w:hAnsi="Arial" w:eastAsia="Times New Roman" w:cs="Arial"/>
                <w:color w:val="000000"/>
                <w:lang w:eastAsia="en-IN"/>
              </w:rPr>
              <w:t>Enter Total Outstanding by MLI</w:t>
            </w:r>
          </w:p>
        </w:tc>
      </w:tr>
      <w:tr w:rsidRPr="002E759A" w:rsidR="00AF5E38" w:rsidTr="005B3D27" w14:paraId="3E184044" w14:textId="77777777">
        <w:trPr>
          <w:cnfStyle w:val="000000100000" w:firstRow="0" w:lastRow="0" w:firstColumn="0" w:lastColumn="0" w:oddVBand="0" w:evenVBand="0" w:oddHBand="1" w:evenHBand="0" w:firstRowFirstColumn="0" w:firstRowLastColumn="0" w:lastRowFirstColumn="0" w:lastRowLastColumn="0"/>
          <w:trHeight w:val="1035"/>
        </w:trPr>
        <w:tc>
          <w:tcPr>
            <w:cnfStyle w:val="001000000000" w:firstRow="0" w:lastRow="0" w:firstColumn="1" w:lastColumn="0" w:oddVBand="0" w:evenVBand="0" w:oddHBand="0" w:evenHBand="0" w:firstRowFirstColumn="0" w:firstRowLastColumn="0" w:lastRowFirstColumn="0" w:lastRowLastColumn="0"/>
            <w:tcW w:w="567" w:type="dxa"/>
            <w:hideMark/>
          </w:tcPr>
          <w:p w:rsidRPr="002E759A" w:rsidR="00AF5E38" w:rsidP="000F16BF" w:rsidRDefault="00AF5E38" w14:paraId="57A6ED1B" w14:textId="77777777">
            <w:pPr>
              <w:spacing w:before="0"/>
              <w:ind w:right="-2"/>
              <w:jc w:val="center"/>
              <w:rPr>
                <w:rFonts w:ascii="Arial" w:hAnsi="Arial" w:eastAsia="Times New Roman" w:cs="Arial"/>
                <w:color w:val="000000"/>
                <w:lang w:val="en-IN" w:eastAsia="en-IN"/>
              </w:rPr>
            </w:pPr>
            <w:r w:rsidRPr="002E759A">
              <w:rPr>
                <w:rFonts w:ascii="Arial" w:hAnsi="Arial" w:eastAsia="Times New Roman" w:cs="Arial"/>
                <w:color w:val="000000"/>
                <w:lang w:val="en-IN" w:eastAsia="en-IN"/>
              </w:rPr>
              <w:t>9</w:t>
            </w:r>
          </w:p>
        </w:tc>
        <w:tc>
          <w:tcPr>
            <w:tcW w:w="2551" w:type="dxa"/>
            <w:hideMark/>
          </w:tcPr>
          <w:p w:rsidRPr="002E759A" w:rsidR="00AF5E38" w:rsidP="000F16BF" w:rsidRDefault="00AF5E38" w14:paraId="39E3125B" w14:textId="77777777">
            <w:pPr>
              <w:spacing w:before="0"/>
              <w:ind w:right="-2"/>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lang w:val="en-IN" w:eastAsia="en-IN"/>
              </w:rPr>
            </w:pPr>
            <w:r w:rsidRPr="002E759A">
              <w:rPr>
                <w:rFonts w:ascii="Arial" w:hAnsi="Arial" w:eastAsia="Times New Roman" w:cs="Arial"/>
                <w:color w:val="000000"/>
                <w:lang w:eastAsia="en-IN"/>
              </w:rPr>
              <w:t>AMOUT OF EMERGENCY FACILITY SANCTIONED</w:t>
            </w:r>
          </w:p>
        </w:tc>
        <w:tc>
          <w:tcPr>
            <w:tcW w:w="1439" w:type="dxa"/>
            <w:noWrap/>
            <w:hideMark/>
          </w:tcPr>
          <w:p w:rsidRPr="002E759A" w:rsidR="00AF5E38" w:rsidP="000F16BF" w:rsidRDefault="00AF5E38" w14:paraId="5743F5F6" w14:textId="77777777">
            <w:pPr>
              <w:spacing w:before="0"/>
              <w:ind w:right="-2"/>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lang w:val="en-IN" w:eastAsia="en-IN"/>
              </w:rPr>
            </w:pPr>
            <w:r w:rsidRPr="002E759A">
              <w:rPr>
                <w:rFonts w:ascii="Arial" w:hAnsi="Arial" w:eastAsia="Times New Roman" w:cs="Arial"/>
                <w:color w:val="000000"/>
                <w:lang w:eastAsia="en-IN"/>
              </w:rPr>
              <w:t>Numeric</w:t>
            </w:r>
          </w:p>
        </w:tc>
        <w:tc>
          <w:tcPr>
            <w:tcW w:w="1255" w:type="dxa"/>
            <w:noWrap/>
            <w:hideMark/>
          </w:tcPr>
          <w:p w:rsidRPr="002E759A" w:rsidR="00AF5E38" w:rsidP="000F16BF" w:rsidRDefault="00AF5E38" w14:paraId="653FD474" w14:textId="77777777">
            <w:pPr>
              <w:spacing w:before="0"/>
              <w:ind w:right="-2"/>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lang w:val="en-IN" w:eastAsia="en-IN"/>
              </w:rPr>
            </w:pPr>
            <w:r w:rsidRPr="002E759A">
              <w:rPr>
                <w:rFonts w:ascii="Arial" w:hAnsi="Arial" w:eastAsia="Times New Roman" w:cs="Arial"/>
                <w:color w:val="000000"/>
                <w:lang w:eastAsia="en-IN"/>
              </w:rPr>
              <w:t>Yes</w:t>
            </w:r>
          </w:p>
        </w:tc>
        <w:tc>
          <w:tcPr>
            <w:tcW w:w="3118" w:type="dxa"/>
            <w:hideMark/>
          </w:tcPr>
          <w:p w:rsidRPr="002E759A" w:rsidR="00AF5E38" w:rsidP="000F16BF" w:rsidRDefault="00AF5E38" w14:paraId="5CC64A2B" w14:textId="77777777">
            <w:pPr>
              <w:spacing w:before="0"/>
              <w:ind w:right="-2"/>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lang w:val="en-IN" w:eastAsia="en-IN"/>
              </w:rPr>
            </w:pPr>
            <w:r w:rsidRPr="002E759A">
              <w:rPr>
                <w:rFonts w:ascii="Arial" w:hAnsi="Arial" w:eastAsia="Times New Roman" w:cs="Arial"/>
                <w:color w:val="000000"/>
                <w:lang w:eastAsia="en-IN"/>
              </w:rPr>
              <w:t>Amount of Emergency Facility sanctioned</w:t>
            </w:r>
          </w:p>
        </w:tc>
      </w:tr>
      <w:tr w:rsidRPr="002E759A" w:rsidR="00AF5E38" w:rsidTr="005B3D27" w14:paraId="34C5BF8A" w14:textId="77777777">
        <w:trPr>
          <w:trHeight w:val="589"/>
        </w:trPr>
        <w:tc>
          <w:tcPr>
            <w:cnfStyle w:val="001000000000" w:firstRow="0" w:lastRow="0" w:firstColumn="1" w:lastColumn="0" w:oddVBand="0" w:evenVBand="0" w:oddHBand="0" w:evenHBand="0" w:firstRowFirstColumn="0" w:firstRowLastColumn="0" w:lastRowFirstColumn="0" w:lastRowLastColumn="0"/>
            <w:tcW w:w="567" w:type="dxa"/>
            <w:hideMark/>
          </w:tcPr>
          <w:p w:rsidRPr="002E759A" w:rsidR="00AF5E38" w:rsidP="000F16BF" w:rsidRDefault="00AF5E38" w14:paraId="43665914" w14:textId="77777777">
            <w:pPr>
              <w:spacing w:before="0"/>
              <w:ind w:right="-2"/>
              <w:jc w:val="center"/>
              <w:rPr>
                <w:rFonts w:ascii="Arial" w:hAnsi="Arial" w:eastAsia="Times New Roman" w:cs="Arial"/>
                <w:color w:val="000000"/>
                <w:lang w:val="en-IN" w:eastAsia="en-IN"/>
              </w:rPr>
            </w:pPr>
            <w:r w:rsidRPr="002E759A">
              <w:rPr>
                <w:rFonts w:ascii="Arial" w:hAnsi="Arial" w:eastAsia="Times New Roman" w:cs="Arial"/>
                <w:color w:val="000000"/>
                <w:lang w:val="en-IN" w:eastAsia="en-IN"/>
              </w:rPr>
              <w:t>10</w:t>
            </w:r>
          </w:p>
        </w:tc>
        <w:tc>
          <w:tcPr>
            <w:tcW w:w="2551" w:type="dxa"/>
            <w:hideMark/>
          </w:tcPr>
          <w:p w:rsidRPr="002E759A" w:rsidR="00AF5E38" w:rsidP="000F16BF" w:rsidRDefault="00AF5E38" w14:paraId="48742F14" w14:textId="77777777">
            <w:pPr>
              <w:spacing w:before="0"/>
              <w:ind w:right="-2"/>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lang w:val="en-IN" w:eastAsia="en-IN"/>
              </w:rPr>
            </w:pPr>
            <w:r w:rsidRPr="002E759A">
              <w:rPr>
                <w:rFonts w:ascii="Arial" w:hAnsi="Arial" w:eastAsia="Times New Roman" w:cs="Arial"/>
                <w:color w:val="000000"/>
                <w:lang w:eastAsia="en-IN"/>
              </w:rPr>
              <w:t>EMERGENCY FACILITY SANCTIONED DATE</w:t>
            </w:r>
          </w:p>
        </w:tc>
        <w:tc>
          <w:tcPr>
            <w:tcW w:w="1439" w:type="dxa"/>
            <w:noWrap/>
            <w:hideMark/>
          </w:tcPr>
          <w:p w:rsidRPr="002E759A" w:rsidR="00AF5E38" w:rsidP="000F16BF" w:rsidRDefault="00AF5E38" w14:paraId="2C3EF1CD" w14:textId="77777777">
            <w:pPr>
              <w:spacing w:before="0"/>
              <w:ind w:right="-2"/>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lang w:val="en-IN" w:eastAsia="en-IN"/>
              </w:rPr>
            </w:pPr>
            <w:r w:rsidRPr="002E759A">
              <w:rPr>
                <w:rFonts w:ascii="Arial" w:hAnsi="Arial" w:eastAsia="Times New Roman" w:cs="Arial"/>
                <w:color w:val="000000"/>
                <w:lang w:eastAsia="en-IN"/>
              </w:rPr>
              <w:t>Date</w:t>
            </w:r>
          </w:p>
        </w:tc>
        <w:tc>
          <w:tcPr>
            <w:tcW w:w="1255" w:type="dxa"/>
            <w:noWrap/>
            <w:hideMark/>
          </w:tcPr>
          <w:p w:rsidRPr="002E759A" w:rsidR="00AF5E38" w:rsidP="000F16BF" w:rsidRDefault="00AF5E38" w14:paraId="05CF0FA8" w14:textId="77777777">
            <w:pPr>
              <w:spacing w:before="0"/>
              <w:ind w:right="-2"/>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lang w:val="en-IN" w:eastAsia="en-IN"/>
              </w:rPr>
            </w:pPr>
            <w:r w:rsidRPr="002E759A">
              <w:rPr>
                <w:rFonts w:ascii="Arial" w:hAnsi="Arial" w:eastAsia="Times New Roman" w:cs="Arial"/>
                <w:color w:val="000000"/>
                <w:lang w:eastAsia="en-IN"/>
              </w:rPr>
              <w:t>Yes</w:t>
            </w:r>
          </w:p>
        </w:tc>
        <w:tc>
          <w:tcPr>
            <w:tcW w:w="3118" w:type="dxa"/>
            <w:hideMark/>
          </w:tcPr>
          <w:p w:rsidR="00366346" w:rsidP="00366346" w:rsidRDefault="00AF5E38" w14:paraId="743AD5AD" w14:textId="77777777">
            <w:pPr>
              <w:spacing w:before="0"/>
              <w:ind w:right="-2"/>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lang w:eastAsia="en-IN"/>
              </w:rPr>
            </w:pPr>
            <w:r w:rsidRPr="002E759A">
              <w:rPr>
                <w:rFonts w:ascii="Arial" w:hAnsi="Arial" w:eastAsia="Times New Roman" w:cs="Arial"/>
                <w:color w:val="000000"/>
                <w:lang w:eastAsia="en-IN"/>
              </w:rPr>
              <w:t>DD/MM/YYYY</w:t>
            </w:r>
          </w:p>
          <w:p w:rsidR="00366346" w:rsidP="00366346" w:rsidRDefault="00366346" w14:paraId="4B8F9A51" w14:textId="760EB404">
            <w:pPr>
              <w:spacing w:before="0"/>
              <w:ind w:right="-2"/>
              <w:cnfStyle w:val="000000000000" w:firstRow="0" w:lastRow="0" w:firstColumn="0" w:lastColumn="0" w:oddVBand="0" w:evenVBand="0" w:oddHBand="0" w:evenHBand="0" w:firstRowFirstColumn="0" w:firstRowLastColumn="0" w:lastRowFirstColumn="0" w:lastRowLastColumn="0"/>
              <w:rPr>
                <w:rFonts w:ascii="Arial" w:hAnsi="Arial" w:cs="Arial"/>
                <w:color w:val="0F161D" w:themeColor="background2" w:themeShade="1A"/>
              </w:rPr>
            </w:pPr>
            <w:r w:rsidRPr="00366346">
              <w:rPr>
                <w:rFonts w:ascii="Arial" w:hAnsi="Arial" w:cs="Arial"/>
                <w:bCs/>
                <w:color w:val="0F161D" w:themeColor="background2" w:themeShade="1A"/>
              </w:rPr>
              <w:t>New Change from 01/04/2022 –</w:t>
            </w:r>
            <w:r w:rsidRPr="00366346">
              <w:rPr>
                <w:rFonts w:ascii="Arial" w:hAnsi="Arial" w:cs="Arial"/>
                <w:b/>
                <w:color w:val="0F161D" w:themeColor="background2" w:themeShade="1A"/>
              </w:rPr>
              <w:t xml:space="preserve">Date of Emergency Facility Sanctioned </w:t>
            </w:r>
            <w:r w:rsidRPr="00366346">
              <w:rPr>
                <w:rFonts w:ascii="Arial" w:hAnsi="Arial" w:cs="Arial"/>
                <w:color w:val="0F161D" w:themeColor="background2" w:themeShade="1A"/>
              </w:rPr>
              <w:t xml:space="preserve">to be extended from 31/02/2022 to </w:t>
            </w:r>
            <w:proofErr w:type="gramStart"/>
            <w:r w:rsidRPr="00366346">
              <w:rPr>
                <w:rFonts w:ascii="Arial" w:hAnsi="Arial" w:cs="Arial"/>
                <w:color w:val="0F161D" w:themeColor="background2" w:themeShade="1A"/>
              </w:rPr>
              <w:t>31/03/2023</w:t>
            </w:r>
            <w:proofErr w:type="gramEnd"/>
          </w:p>
          <w:p w:rsidRPr="004E70FF" w:rsidR="00366346" w:rsidP="000F16BF" w:rsidRDefault="004E70FF" w14:paraId="73984CC3" w14:textId="08BE212A">
            <w:pPr>
              <w:spacing w:before="0"/>
              <w:ind w:right="-2"/>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F161D" w:themeColor="background2" w:themeShade="1A"/>
                <w:lang w:eastAsia="en-IN"/>
              </w:rPr>
            </w:pPr>
            <w:r w:rsidRPr="004E70FF">
              <w:rPr>
                <w:rFonts w:ascii="Arial" w:hAnsi="Arial" w:eastAsia="Times New Roman" w:cs="Arial"/>
                <w:color w:val="0F161D" w:themeColor="background2" w:themeShade="1A"/>
                <w:lang w:eastAsia="en-IN"/>
              </w:rPr>
              <w:t>It should be on or after MLI registration date</w:t>
            </w:r>
            <w:r>
              <w:rPr>
                <w:rFonts w:ascii="Arial" w:hAnsi="Arial" w:eastAsia="Times New Roman" w:cs="Arial"/>
                <w:color w:val="0F161D" w:themeColor="background2" w:themeShade="1A"/>
                <w:lang w:eastAsia="en-IN"/>
              </w:rPr>
              <w:t>.</w:t>
            </w:r>
          </w:p>
        </w:tc>
      </w:tr>
      <w:tr w:rsidRPr="002E759A" w:rsidR="00AF5E38" w:rsidTr="005B3D27" w14:paraId="06B159FF" w14:textId="77777777">
        <w:trPr>
          <w:cnfStyle w:val="000000100000" w:firstRow="0" w:lastRow="0" w:firstColumn="0" w:lastColumn="0" w:oddVBand="0" w:evenVBand="0" w:oddHBand="1" w:evenHBand="0" w:firstRowFirstColumn="0" w:firstRowLastColumn="0" w:lastRowFirstColumn="0" w:lastRowLastColumn="0"/>
          <w:trHeight w:val="780"/>
        </w:trPr>
        <w:tc>
          <w:tcPr>
            <w:cnfStyle w:val="001000000000" w:firstRow="0" w:lastRow="0" w:firstColumn="1" w:lastColumn="0" w:oddVBand="0" w:evenVBand="0" w:oddHBand="0" w:evenHBand="0" w:firstRowFirstColumn="0" w:firstRowLastColumn="0" w:lastRowFirstColumn="0" w:lastRowLastColumn="0"/>
            <w:tcW w:w="567" w:type="dxa"/>
            <w:hideMark/>
          </w:tcPr>
          <w:p w:rsidRPr="002E759A" w:rsidR="00AF5E38" w:rsidP="000F16BF" w:rsidRDefault="00AF5E38" w14:paraId="2151DDC9" w14:textId="77777777">
            <w:pPr>
              <w:spacing w:before="0"/>
              <w:ind w:right="-2"/>
              <w:jc w:val="center"/>
              <w:rPr>
                <w:rFonts w:ascii="Arial" w:hAnsi="Arial" w:eastAsia="Times New Roman" w:cs="Arial"/>
                <w:color w:val="000000"/>
                <w:lang w:val="en-IN" w:eastAsia="en-IN"/>
              </w:rPr>
            </w:pPr>
            <w:r w:rsidRPr="002E759A">
              <w:rPr>
                <w:rFonts w:ascii="Arial" w:hAnsi="Arial" w:eastAsia="Times New Roman" w:cs="Arial"/>
                <w:color w:val="000000"/>
                <w:lang w:val="en-IN" w:eastAsia="en-IN"/>
              </w:rPr>
              <w:t>11</w:t>
            </w:r>
          </w:p>
        </w:tc>
        <w:tc>
          <w:tcPr>
            <w:tcW w:w="2551" w:type="dxa"/>
            <w:hideMark/>
          </w:tcPr>
          <w:p w:rsidRPr="002E759A" w:rsidR="00AF5E38" w:rsidP="000F16BF" w:rsidRDefault="00AF5E38" w14:paraId="5CB63AE4" w14:textId="77777777">
            <w:pPr>
              <w:spacing w:before="0"/>
              <w:ind w:right="-2"/>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lang w:val="en-IN" w:eastAsia="en-IN"/>
              </w:rPr>
            </w:pPr>
            <w:r w:rsidRPr="002E759A">
              <w:rPr>
                <w:rFonts w:ascii="Arial" w:hAnsi="Arial" w:eastAsia="Times New Roman" w:cs="Arial"/>
                <w:color w:val="000000"/>
                <w:lang w:eastAsia="en-IN"/>
              </w:rPr>
              <w:t>TENURE OF EMERGENCY FUNDING FACILITY</w:t>
            </w:r>
          </w:p>
        </w:tc>
        <w:tc>
          <w:tcPr>
            <w:tcW w:w="1439" w:type="dxa"/>
            <w:noWrap/>
            <w:hideMark/>
          </w:tcPr>
          <w:p w:rsidRPr="002E759A" w:rsidR="00AF5E38" w:rsidP="000F16BF" w:rsidRDefault="00AF5E38" w14:paraId="55FE129F" w14:textId="77777777">
            <w:pPr>
              <w:spacing w:before="0"/>
              <w:ind w:right="-2"/>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lang w:val="en-IN" w:eastAsia="en-IN"/>
              </w:rPr>
            </w:pPr>
            <w:r w:rsidRPr="002E759A">
              <w:rPr>
                <w:rFonts w:ascii="Arial" w:hAnsi="Arial" w:eastAsia="Times New Roman" w:cs="Arial"/>
                <w:color w:val="000000"/>
                <w:lang w:eastAsia="en-IN"/>
              </w:rPr>
              <w:t>Numeric</w:t>
            </w:r>
          </w:p>
        </w:tc>
        <w:tc>
          <w:tcPr>
            <w:tcW w:w="1255" w:type="dxa"/>
            <w:noWrap/>
            <w:hideMark/>
          </w:tcPr>
          <w:p w:rsidRPr="002E759A" w:rsidR="00AF5E38" w:rsidP="000F16BF" w:rsidRDefault="00AF5E38" w14:paraId="0F1D36C8" w14:textId="77777777">
            <w:pPr>
              <w:spacing w:before="0"/>
              <w:ind w:right="-2"/>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lang w:val="en-IN" w:eastAsia="en-IN"/>
              </w:rPr>
            </w:pPr>
            <w:r w:rsidRPr="002E759A">
              <w:rPr>
                <w:rFonts w:ascii="Arial" w:hAnsi="Arial" w:eastAsia="Times New Roman" w:cs="Arial"/>
                <w:color w:val="000000"/>
                <w:lang w:eastAsia="en-IN"/>
              </w:rPr>
              <w:t>Yes</w:t>
            </w:r>
          </w:p>
        </w:tc>
        <w:tc>
          <w:tcPr>
            <w:tcW w:w="3118" w:type="dxa"/>
            <w:hideMark/>
          </w:tcPr>
          <w:p w:rsidRPr="002E759A" w:rsidR="00AF5E38" w:rsidP="000F16BF" w:rsidRDefault="00AF5E38" w14:paraId="6ECB420A" w14:textId="77777777">
            <w:pPr>
              <w:spacing w:before="0"/>
              <w:ind w:right="-2"/>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lang w:val="en-IN" w:eastAsia="en-IN"/>
              </w:rPr>
            </w:pPr>
            <w:r w:rsidRPr="002E759A">
              <w:rPr>
                <w:rFonts w:ascii="Arial" w:hAnsi="Arial" w:eastAsia="Times New Roman" w:cs="Arial"/>
                <w:color w:val="000000"/>
                <w:lang w:eastAsia="en-IN"/>
              </w:rPr>
              <w:t>Tenure of Funding</w:t>
            </w:r>
          </w:p>
        </w:tc>
      </w:tr>
      <w:tr w:rsidRPr="002E759A" w:rsidR="00AF5E38" w:rsidTr="005B3D27" w14:paraId="15AD5251" w14:textId="77777777">
        <w:trPr>
          <w:trHeight w:val="780"/>
        </w:trPr>
        <w:tc>
          <w:tcPr>
            <w:cnfStyle w:val="001000000000" w:firstRow="0" w:lastRow="0" w:firstColumn="1" w:lastColumn="0" w:oddVBand="0" w:evenVBand="0" w:oddHBand="0" w:evenHBand="0" w:firstRowFirstColumn="0" w:firstRowLastColumn="0" w:lastRowFirstColumn="0" w:lastRowLastColumn="0"/>
            <w:tcW w:w="567" w:type="dxa"/>
            <w:hideMark/>
          </w:tcPr>
          <w:p w:rsidRPr="002E759A" w:rsidR="00AF5E38" w:rsidP="000F16BF" w:rsidRDefault="00AF5E38" w14:paraId="5CD62F87" w14:textId="77777777">
            <w:pPr>
              <w:spacing w:before="0"/>
              <w:ind w:right="-2"/>
              <w:jc w:val="center"/>
              <w:rPr>
                <w:rFonts w:ascii="Arial" w:hAnsi="Arial" w:eastAsia="Times New Roman" w:cs="Arial"/>
                <w:color w:val="000000"/>
                <w:lang w:val="en-IN" w:eastAsia="en-IN"/>
              </w:rPr>
            </w:pPr>
            <w:r w:rsidRPr="002E759A">
              <w:rPr>
                <w:rFonts w:ascii="Arial" w:hAnsi="Arial" w:eastAsia="Times New Roman" w:cs="Arial"/>
                <w:color w:val="000000"/>
                <w:lang w:val="en-IN" w:eastAsia="en-IN"/>
              </w:rPr>
              <w:t>12</w:t>
            </w:r>
          </w:p>
        </w:tc>
        <w:tc>
          <w:tcPr>
            <w:tcW w:w="2551" w:type="dxa"/>
            <w:hideMark/>
          </w:tcPr>
          <w:p w:rsidRPr="002E759A" w:rsidR="00AF5E38" w:rsidP="000F16BF" w:rsidRDefault="00AF5E38" w14:paraId="1FEA281C" w14:textId="77777777">
            <w:pPr>
              <w:spacing w:before="0"/>
              <w:ind w:right="-2"/>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lang w:val="en-IN" w:eastAsia="en-IN"/>
              </w:rPr>
            </w:pPr>
            <w:r w:rsidRPr="002E759A">
              <w:rPr>
                <w:rFonts w:ascii="Arial" w:hAnsi="Arial" w:eastAsia="Times New Roman" w:cs="Arial"/>
                <w:color w:val="000000"/>
                <w:lang w:eastAsia="en-IN"/>
              </w:rPr>
              <w:t>PRINCIPAL AMT REPAYMENT MORATIRUM PERIOD</w:t>
            </w:r>
          </w:p>
        </w:tc>
        <w:tc>
          <w:tcPr>
            <w:tcW w:w="1439" w:type="dxa"/>
            <w:noWrap/>
            <w:hideMark/>
          </w:tcPr>
          <w:p w:rsidRPr="002E759A" w:rsidR="00AF5E38" w:rsidP="000F16BF" w:rsidRDefault="00AF5E38" w14:paraId="75117A62" w14:textId="77777777">
            <w:pPr>
              <w:spacing w:before="0"/>
              <w:ind w:right="-2"/>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lang w:val="en-IN" w:eastAsia="en-IN"/>
              </w:rPr>
            </w:pPr>
            <w:r w:rsidRPr="002E759A">
              <w:rPr>
                <w:rFonts w:ascii="Arial" w:hAnsi="Arial" w:eastAsia="Times New Roman" w:cs="Arial"/>
                <w:color w:val="000000"/>
                <w:lang w:eastAsia="en-IN"/>
              </w:rPr>
              <w:t>Numeric</w:t>
            </w:r>
          </w:p>
        </w:tc>
        <w:tc>
          <w:tcPr>
            <w:tcW w:w="1255" w:type="dxa"/>
            <w:noWrap/>
            <w:hideMark/>
          </w:tcPr>
          <w:p w:rsidRPr="002E759A" w:rsidR="00AF5E38" w:rsidP="000F16BF" w:rsidRDefault="00AF5E38" w14:paraId="3A90F4FE" w14:textId="77777777">
            <w:pPr>
              <w:spacing w:before="0"/>
              <w:ind w:right="-2"/>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lang w:val="en-IN" w:eastAsia="en-IN"/>
              </w:rPr>
            </w:pPr>
            <w:r w:rsidRPr="002E759A">
              <w:rPr>
                <w:rFonts w:ascii="Arial" w:hAnsi="Arial" w:eastAsia="Times New Roman" w:cs="Arial"/>
                <w:color w:val="000000"/>
                <w:lang w:eastAsia="en-IN"/>
              </w:rPr>
              <w:t>Yes</w:t>
            </w:r>
          </w:p>
        </w:tc>
        <w:tc>
          <w:tcPr>
            <w:tcW w:w="3118" w:type="dxa"/>
            <w:hideMark/>
          </w:tcPr>
          <w:p w:rsidRPr="002E759A" w:rsidR="00AF5E38" w:rsidP="000F16BF" w:rsidRDefault="00AF5E38" w14:paraId="6613839F" w14:textId="77777777">
            <w:pPr>
              <w:spacing w:before="0"/>
              <w:ind w:right="-2"/>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lang w:val="en-IN" w:eastAsia="en-IN"/>
              </w:rPr>
            </w:pPr>
            <w:r w:rsidRPr="002E759A">
              <w:rPr>
                <w:rFonts w:ascii="Arial" w:hAnsi="Arial" w:eastAsia="Times New Roman" w:cs="Arial"/>
                <w:color w:val="000000"/>
                <w:lang w:eastAsia="en-IN"/>
              </w:rPr>
              <w:t>Moratorium period</w:t>
            </w:r>
          </w:p>
        </w:tc>
      </w:tr>
      <w:tr w:rsidRPr="002E759A" w:rsidR="00AF5E38" w:rsidTr="005B3D27" w14:paraId="6953378C" w14:textId="77777777">
        <w:trPr>
          <w:cnfStyle w:val="000000100000" w:firstRow="0" w:lastRow="0" w:firstColumn="0" w:lastColumn="0" w:oddVBand="0" w:evenVBand="0" w:oddHBand="1" w:evenHBand="0" w:firstRowFirstColumn="0" w:firstRowLastColumn="0" w:lastRowFirstColumn="0" w:lastRowLastColumn="0"/>
          <w:trHeight w:val="780"/>
        </w:trPr>
        <w:tc>
          <w:tcPr>
            <w:cnfStyle w:val="001000000000" w:firstRow="0" w:lastRow="0" w:firstColumn="1" w:lastColumn="0" w:oddVBand="0" w:evenVBand="0" w:oddHBand="0" w:evenHBand="0" w:firstRowFirstColumn="0" w:firstRowLastColumn="0" w:lastRowFirstColumn="0" w:lastRowLastColumn="0"/>
            <w:tcW w:w="567" w:type="dxa"/>
            <w:hideMark/>
          </w:tcPr>
          <w:p w:rsidRPr="002E759A" w:rsidR="00AF5E38" w:rsidP="000F16BF" w:rsidRDefault="00AF5E38" w14:paraId="353BA1F4" w14:textId="77777777">
            <w:pPr>
              <w:spacing w:before="0"/>
              <w:ind w:right="-2"/>
              <w:jc w:val="center"/>
              <w:rPr>
                <w:rFonts w:ascii="Arial" w:hAnsi="Arial" w:eastAsia="Times New Roman" w:cs="Arial"/>
                <w:color w:val="000000"/>
                <w:lang w:val="en-IN" w:eastAsia="en-IN"/>
              </w:rPr>
            </w:pPr>
            <w:r w:rsidRPr="002E759A">
              <w:rPr>
                <w:rFonts w:ascii="Arial" w:hAnsi="Arial" w:eastAsia="Times New Roman" w:cs="Arial"/>
                <w:color w:val="000000"/>
                <w:lang w:val="en-IN" w:eastAsia="en-IN"/>
              </w:rPr>
              <w:t>13</w:t>
            </w:r>
          </w:p>
        </w:tc>
        <w:tc>
          <w:tcPr>
            <w:tcW w:w="2551" w:type="dxa"/>
            <w:hideMark/>
          </w:tcPr>
          <w:p w:rsidRPr="002E759A" w:rsidR="00AF5E38" w:rsidP="000F16BF" w:rsidRDefault="00AF5E38" w14:paraId="4BC0CDC7" w14:textId="1311426F">
            <w:pPr>
              <w:spacing w:before="0"/>
              <w:ind w:right="-2"/>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lang w:val="en-IN" w:eastAsia="en-IN"/>
              </w:rPr>
            </w:pPr>
            <w:r w:rsidRPr="002E759A">
              <w:rPr>
                <w:rFonts w:ascii="Arial" w:hAnsi="Arial" w:eastAsia="Times New Roman" w:cs="Arial"/>
                <w:color w:val="000000"/>
                <w:lang w:eastAsia="en-IN"/>
              </w:rPr>
              <w:t xml:space="preserve">EMERGENCY DUNDING FACIALITY INTEREST </w:t>
            </w:r>
            <w:r w:rsidRPr="002E759A" w:rsidR="00F321D9">
              <w:rPr>
                <w:rFonts w:ascii="Arial" w:hAnsi="Arial" w:eastAsia="Times New Roman" w:cs="Arial"/>
                <w:color w:val="000000"/>
                <w:lang w:eastAsia="en-IN"/>
              </w:rPr>
              <w:t>RATE (</w:t>
            </w:r>
            <w:r w:rsidRPr="002E759A">
              <w:rPr>
                <w:rFonts w:ascii="Arial" w:hAnsi="Arial" w:eastAsia="Times New Roman" w:cs="Arial"/>
                <w:color w:val="000000"/>
                <w:lang w:eastAsia="en-IN"/>
              </w:rPr>
              <w:t>%)</w:t>
            </w:r>
          </w:p>
        </w:tc>
        <w:tc>
          <w:tcPr>
            <w:tcW w:w="1439" w:type="dxa"/>
            <w:noWrap/>
            <w:hideMark/>
          </w:tcPr>
          <w:p w:rsidRPr="002E759A" w:rsidR="00AF5E38" w:rsidP="000F16BF" w:rsidRDefault="00AF5E38" w14:paraId="3EA337B7" w14:textId="77777777">
            <w:pPr>
              <w:spacing w:before="0"/>
              <w:ind w:right="-2"/>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lang w:val="en-IN" w:eastAsia="en-IN"/>
              </w:rPr>
            </w:pPr>
            <w:r w:rsidRPr="002E759A">
              <w:rPr>
                <w:rFonts w:ascii="Arial" w:hAnsi="Arial" w:eastAsia="Times New Roman" w:cs="Arial"/>
                <w:color w:val="000000"/>
                <w:lang w:eastAsia="en-IN"/>
              </w:rPr>
              <w:t>Numeric</w:t>
            </w:r>
          </w:p>
        </w:tc>
        <w:tc>
          <w:tcPr>
            <w:tcW w:w="1255" w:type="dxa"/>
            <w:noWrap/>
            <w:hideMark/>
          </w:tcPr>
          <w:p w:rsidRPr="002E759A" w:rsidR="00AF5E38" w:rsidP="000F16BF" w:rsidRDefault="00AF5E38" w14:paraId="169D3AF4" w14:textId="77777777">
            <w:pPr>
              <w:spacing w:before="0"/>
              <w:ind w:right="-2"/>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lang w:val="en-IN" w:eastAsia="en-IN"/>
              </w:rPr>
            </w:pPr>
            <w:r w:rsidRPr="002E759A">
              <w:rPr>
                <w:rFonts w:ascii="Arial" w:hAnsi="Arial" w:eastAsia="Times New Roman" w:cs="Arial"/>
                <w:color w:val="000000"/>
                <w:lang w:eastAsia="en-IN"/>
              </w:rPr>
              <w:t>Yes</w:t>
            </w:r>
          </w:p>
        </w:tc>
        <w:tc>
          <w:tcPr>
            <w:tcW w:w="3118" w:type="dxa"/>
            <w:hideMark/>
          </w:tcPr>
          <w:p w:rsidRPr="002E759A" w:rsidR="00AF5E38" w:rsidP="000F16BF" w:rsidRDefault="00AF5E38" w14:paraId="28EB6375" w14:textId="77777777">
            <w:pPr>
              <w:spacing w:before="0"/>
              <w:ind w:right="-2"/>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lang w:val="en-IN" w:eastAsia="en-IN"/>
              </w:rPr>
            </w:pPr>
            <w:r w:rsidRPr="002E759A">
              <w:rPr>
                <w:rFonts w:ascii="Arial" w:hAnsi="Arial" w:eastAsia="Times New Roman" w:cs="Arial"/>
                <w:color w:val="000000"/>
                <w:lang w:eastAsia="en-IN"/>
              </w:rPr>
              <w:t>Interest rate in Percentage</w:t>
            </w:r>
          </w:p>
        </w:tc>
      </w:tr>
      <w:tr w:rsidRPr="002E759A" w:rsidR="00AF5E38" w:rsidTr="005B3D27" w14:paraId="62B7BC2D" w14:textId="77777777">
        <w:trPr>
          <w:trHeight w:val="780"/>
        </w:trPr>
        <w:tc>
          <w:tcPr>
            <w:cnfStyle w:val="001000000000" w:firstRow="0" w:lastRow="0" w:firstColumn="1" w:lastColumn="0" w:oddVBand="0" w:evenVBand="0" w:oddHBand="0" w:evenHBand="0" w:firstRowFirstColumn="0" w:firstRowLastColumn="0" w:lastRowFirstColumn="0" w:lastRowLastColumn="0"/>
            <w:tcW w:w="567" w:type="dxa"/>
            <w:hideMark/>
          </w:tcPr>
          <w:p w:rsidRPr="002E759A" w:rsidR="00AF5E38" w:rsidP="000F16BF" w:rsidRDefault="00AF5E38" w14:paraId="3886F0F8" w14:textId="77777777">
            <w:pPr>
              <w:spacing w:before="0"/>
              <w:ind w:right="-2"/>
              <w:jc w:val="center"/>
              <w:rPr>
                <w:rFonts w:ascii="Arial" w:hAnsi="Arial" w:eastAsia="Times New Roman" w:cs="Arial"/>
                <w:color w:val="000000"/>
                <w:lang w:val="en-IN" w:eastAsia="en-IN"/>
              </w:rPr>
            </w:pPr>
            <w:r w:rsidRPr="002E759A">
              <w:rPr>
                <w:rFonts w:ascii="Arial" w:hAnsi="Arial" w:eastAsia="Times New Roman" w:cs="Arial"/>
                <w:color w:val="000000"/>
                <w:lang w:val="en-IN" w:eastAsia="en-IN"/>
              </w:rPr>
              <w:t>14</w:t>
            </w:r>
          </w:p>
        </w:tc>
        <w:tc>
          <w:tcPr>
            <w:tcW w:w="2551" w:type="dxa"/>
            <w:hideMark/>
          </w:tcPr>
          <w:p w:rsidRPr="002E759A" w:rsidR="00AF5E38" w:rsidP="00435551" w:rsidRDefault="00AF5E38" w14:paraId="2BD71E48" w14:textId="2C1BEA3D">
            <w:pPr>
              <w:spacing w:before="0"/>
              <w:ind w:right="-2"/>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lang w:val="en-IN" w:eastAsia="en-IN"/>
              </w:rPr>
            </w:pPr>
            <w:r w:rsidRPr="002E759A">
              <w:rPr>
                <w:rFonts w:ascii="Arial" w:hAnsi="Arial" w:eastAsia="Times New Roman" w:cs="Arial"/>
                <w:color w:val="000000"/>
                <w:lang w:eastAsia="en-IN"/>
              </w:rPr>
              <w:t xml:space="preserve">HIGHEST DPD ASP </w:t>
            </w:r>
            <w:r w:rsidRPr="002E759A" w:rsidR="00835B37">
              <w:rPr>
                <w:rFonts w:ascii="Arial" w:hAnsi="Arial" w:eastAsia="Times New Roman" w:cs="Arial"/>
                <w:color w:val="000000"/>
                <w:lang w:eastAsia="en-IN"/>
              </w:rPr>
              <w:t>BUREAU (</w:t>
            </w:r>
            <w:r w:rsidRPr="002E759A">
              <w:rPr>
                <w:rFonts w:ascii="Arial" w:hAnsi="Arial" w:eastAsia="Times New Roman" w:cs="Arial"/>
                <w:color w:val="000000"/>
                <w:lang w:eastAsia="en-IN"/>
              </w:rPr>
              <w:t xml:space="preserve">ACROSS MLI </w:t>
            </w:r>
            <w:r w:rsidRPr="00FE3709">
              <w:rPr>
                <w:rFonts w:ascii="Arial" w:hAnsi="Arial" w:eastAsia="Times New Roman" w:cs="Arial"/>
                <w:color w:val="auto"/>
                <w:lang w:eastAsia="en-IN"/>
              </w:rPr>
              <w:t>29/02/2020</w:t>
            </w:r>
            <w:r w:rsidRPr="00FE3709" w:rsidR="007444BC">
              <w:rPr>
                <w:rFonts w:ascii="Arial" w:hAnsi="Arial" w:eastAsia="Times New Roman" w:cs="Arial"/>
                <w:color w:val="auto"/>
                <w:lang w:eastAsia="en-IN"/>
              </w:rPr>
              <w:t xml:space="preserve"> or 31/03/2021)</w:t>
            </w:r>
          </w:p>
        </w:tc>
        <w:tc>
          <w:tcPr>
            <w:tcW w:w="1439" w:type="dxa"/>
            <w:noWrap/>
            <w:hideMark/>
          </w:tcPr>
          <w:p w:rsidRPr="002E759A" w:rsidR="00AF5E38" w:rsidP="000F16BF" w:rsidRDefault="00AF5E38" w14:paraId="76B16EDE" w14:textId="77777777">
            <w:pPr>
              <w:spacing w:before="0"/>
              <w:ind w:right="-2"/>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lang w:val="en-IN" w:eastAsia="en-IN"/>
              </w:rPr>
            </w:pPr>
            <w:r w:rsidRPr="002E759A">
              <w:rPr>
                <w:rFonts w:ascii="Arial" w:hAnsi="Arial" w:eastAsia="Times New Roman" w:cs="Arial"/>
                <w:color w:val="000000"/>
                <w:lang w:eastAsia="en-IN"/>
              </w:rPr>
              <w:t>Numeric</w:t>
            </w:r>
          </w:p>
        </w:tc>
        <w:tc>
          <w:tcPr>
            <w:tcW w:w="1255" w:type="dxa"/>
            <w:noWrap/>
            <w:hideMark/>
          </w:tcPr>
          <w:p w:rsidRPr="002E759A" w:rsidR="00AF5E38" w:rsidP="000F16BF" w:rsidRDefault="00AF5E38" w14:paraId="0FF73C21" w14:textId="77777777">
            <w:pPr>
              <w:spacing w:before="0"/>
              <w:ind w:right="-2"/>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lang w:val="en-IN" w:eastAsia="en-IN"/>
              </w:rPr>
            </w:pPr>
            <w:r w:rsidRPr="002E759A">
              <w:rPr>
                <w:rFonts w:ascii="Arial" w:hAnsi="Arial" w:eastAsia="Times New Roman" w:cs="Arial"/>
                <w:color w:val="000000"/>
                <w:lang w:eastAsia="en-IN"/>
              </w:rPr>
              <w:t>Yes</w:t>
            </w:r>
          </w:p>
        </w:tc>
        <w:tc>
          <w:tcPr>
            <w:tcW w:w="3118" w:type="dxa"/>
            <w:hideMark/>
          </w:tcPr>
          <w:p w:rsidRPr="002E759A" w:rsidR="00AF5E38" w:rsidP="000F16BF" w:rsidRDefault="00AF5E38" w14:paraId="1ACA6CAC" w14:textId="77777777">
            <w:pPr>
              <w:spacing w:before="0"/>
              <w:ind w:right="-2"/>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lang w:val="en-IN" w:eastAsia="en-IN"/>
              </w:rPr>
            </w:pPr>
            <w:r w:rsidRPr="002E759A">
              <w:rPr>
                <w:rFonts w:ascii="Arial" w:hAnsi="Arial" w:eastAsia="Times New Roman" w:cs="Arial"/>
                <w:color w:val="000000"/>
                <w:lang w:eastAsia="en-IN"/>
              </w:rPr>
              <w:t>DPD to be entered</w:t>
            </w:r>
          </w:p>
        </w:tc>
      </w:tr>
      <w:tr w:rsidRPr="002E759A" w:rsidR="00AF5E38" w:rsidTr="005B3D27" w14:paraId="0C23FA18" w14:textId="77777777">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567" w:type="dxa"/>
            <w:hideMark/>
          </w:tcPr>
          <w:p w:rsidRPr="002E759A" w:rsidR="00AF5E38" w:rsidP="000F16BF" w:rsidRDefault="00AF5E38" w14:paraId="3DBB054E" w14:textId="77777777">
            <w:pPr>
              <w:spacing w:before="0"/>
              <w:ind w:right="-2"/>
              <w:jc w:val="center"/>
              <w:rPr>
                <w:rFonts w:ascii="Arial" w:hAnsi="Arial" w:eastAsia="Times New Roman" w:cs="Arial"/>
                <w:color w:val="000000"/>
                <w:lang w:val="en-IN" w:eastAsia="en-IN"/>
              </w:rPr>
            </w:pPr>
            <w:r w:rsidRPr="002E759A">
              <w:rPr>
                <w:rFonts w:ascii="Arial" w:hAnsi="Arial" w:eastAsia="Times New Roman" w:cs="Arial"/>
                <w:color w:val="000000"/>
                <w:lang w:val="en-IN" w:eastAsia="en-IN"/>
              </w:rPr>
              <w:t>15</w:t>
            </w:r>
          </w:p>
        </w:tc>
        <w:tc>
          <w:tcPr>
            <w:tcW w:w="2551" w:type="dxa"/>
            <w:hideMark/>
          </w:tcPr>
          <w:p w:rsidRPr="002E759A" w:rsidR="00AF5E38" w:rsidP="000F16BF" w:rsidRDefault="00AF5E38" w14:paraId="4AC75DF2" w14:textId="77777777">
            <w:pPr>
              <w:spacing w:before="0"/>
              <w:ind w:right="-2"/>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lang w:val="en-IN" w:eastAsia="en-IN"/>
              </w:rPr>
            </w:pPr>
            <w:r w:rsidRPr="002E759A">
              <w:rPr>
                <w:rFonts w:ascii="Arial" w:hAnsi="Arial" w:eastAsia="Times New Roman" w:cs="Arial"/>
                <w:color w:val="000000"/>
                <w:lang w:eastAsia="en-IN"/>
              </w:rPr>
              <w:t>COLLETRAL SECURITY AMOUNT</w:t>
            </w:r>
          </w:p>
        </w:tc>
        <w:tc>
          <w:tcPr>
            <w:tcW w:w="1439" w:type="dxa"/>
            <w:noWrap/>
            <w:hideMark/>
          </w:tcPr>
          <w:p w:rsidRPr="002E759A" w:rsidR="00AF5E38" w:rsidP="000F16BF" w:rsidRDefault="00AF5E38" w14:paraId="5D6BFA3C" w14:textId="77777777">
            <w:pPr>
              <w:spacing w:before="0"/>
              <w:ind w:right="-2"/>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lang w:val="en-IN" w:eastAsia="en-IN"/>
              </w:rPr>
            </w:pPr>
            <w:r w:rsidRPr="002E759A">
              <w:rPr>
                <w:rFonts w:ascii="Arial" w:hAnsi="Arial" w:eastAsia="Times New Roman" w:cs="Arial"/>
                <w:color w:val="000000"/>
                <w:lang w:eastAsia="en-IN"/>
              </w:rPr>
              <w:t>Numeric</w:t>
            </w:r>
          </w:p>
        </w:tc>
        <w:tc>
          <w:tcPr>
            <w:tcW w:w="1255" w:type="dxa"/>
            <w:noWrap/>
            <w:hideMark/>
          </w:tcPr>
          <w:p w:rsidRPr="002E759A" w:rsidR="00AF5E38" w:rsidP="000F16BF" w:rsidRDefault="00AF5E38" w14:paraId="126BAA2A" w14:textId="77777777">
            <w:pPr>
              <w:spacing w:before="0"/>
              <w:ind w:right="-2"/>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lang w:val="en-IN" w:eastAsia="en-IN"/>
              </w:rPr>
            </w:pPr>
            <w:r w:rsidRPr="002E759A">
              <w:rPr>
                <w:rFonts w:ascii="Arial" w:hAnsi="Arial" w:eastAsia="Times New Roman" w:cs="Arial"/>
                <w:color w:val="000000"/>
                <w:lang w:eastAsia="en-IN"/>
              </w:rPr>
              <w:t>Yes</w:t>
            </w:r>
          </w:p>
        </w:tc>
        <w:tc>
          <w:tcPr>
            <w:tcW w:w="3118" w:type="dxa"/>
            <w:hideMark/>
          </w:tcPr>
          <w:p w:rsidRPr="002E759A" w:rsidR="00AF5E38" w:rsidP="000F16BF" w:rsidRDefault="00AF5E38" w14:paraId="476BC2FB" w14:textId="77777777">
            <w:pPr>
              <w:spacing w:before="0"/>
              <w:ind w:right="-2"/>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lang w:val="en-IN" w:eastAsia="en-IN"/>
              </w:rPr>
            </w:pPr>
            <w:r w:rsidRPr="002E759A">
              <w:rPr>
                <w:rFonts w:ascii="Arial" w:hAnsi="Arial" w:eastAsia="Times New Roman" w:cs="Arial"/>
                <w:color w:val="000000"/>
                <w:lang w:eastAsia="en-IN"/>
              </w:rPr>
              <w:t>Collateral Security amount to be entered if no enter Zero</w:t>
            </w:r>
          </w:p>
        </w:tc>
      </w:tr>
      <w:tr w:rsidRPr="002E759A" w:rsidR="00AF5E38" w:rsidTr="005B3D27" w14:paraId="2A5DAE6A" w14:textId="77777777">
        <w:trPr>
          <w:trHeight w:val="315"/>
        </w:trPr>
        <w:tc>
          <w:tcPr>
            <w:cnfStyle w:val="001000000000" w:firstRow="0" w:lastRow="0" w:firstColumn="1" w:lastColumn="0" w:oddVBand="0" w:evenVBand="0" w:oddHBand="0" w:evenHBand="0" w:firstRowFirstColumn="0" w:firstRowLastColumn="0" w:lastRowFirstColumn="0" w:lastRowLastColumn="0"/>
            <w:tcW w:w="567" w:type="dxa"/>
            <w:hideMark/>
          </w:tcPr>
          <w:p w:rsidRPr="002E759A" w:rsidR="00AF5E38" w:rsidP="000F16BF" w:rsidRDefault="00AF5E38" w14:paraId="5B3E1534" w14:textId="77777777">
            <w:pPr>
              <w:spacing w:before="0"/>
              <w:ind w:right="-2"/>
              <w:jc w:val="center"/>
              <w:rPr>
                <w:rFonts w:ascii="Arial" w:hAnsi="Arial" w:eastAsia="Times New Roman" w:cs="Arial"/>
                <w:color w:val="000000"/>
                <w:lang w:val="en-IN" w:eastAsia="en-IN"/>
              </w:rPr>
            </w:pPr>
            <w:r w:rsidRPr="002E759A">
              <w:rPr>
                <w:rFonts w:ascii="Arial" w:hAnsi="Arial" w:eastAsia="Times New Roman" w:cs="Arial"/>
                <w:color w:val="000000"/>
                <w:lang w:val="en-IN" w:eastAsia="en-IN"/>
              </w:rPr>
              <w:t>16</w:t>
            </w:r>
          </w:p>
        </w:tc>
        <w:tc>
          <w:tcPr>
            <w:tcW w:w="2551" w:type="dxa"/>
            <w:hideMark/>
          </w:tcPr>
          <w:p w:rsidRPr="002E759A" w:rsidR="00AF5E38" w:rsidP="000F16BF" w:rsidRDefault="00AF5E38" w14:paraId="77C0455A" w14:textId="77777777">
            <w:pPr>
              <w:spacing w:before="0"/>
              <w:ind w:right="-2"/>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lang w:val="en-IN" w:eastAsia="en-IN"/>
              </w:rPr>
            </w:pPr>
            <w:r w:rsidRPr="002E759A">
              <w:rPr>
                <w:rFonts w:ascii="Arial" w:hAnsi="Arial" w:eastAsia="Times New Roman" w:cs="Arial"/>
                <w:color w:val="000000"/>
                <w:lang w:eastAsia="en-IN"/>
              </w:rPr>
              <w:t>UNIT ADDRESS</w:t>
            </w:r>
          </w:p>
        </w:tc>
        <w:tc>
          <w:tcPr>
            <w:tcW w:w="1439" w:type="dxa"/>
            <w:noWrap/>
            <w:hideMark/>
          </w:tcPr>
          <w:p w:rsidRPr="002E759A" w:rsidR="00AF5E38" w:rsidP="000F16BF" w:rsidRDefault="00AF5E38" w14:paraId="26318941" w14:textId="77777777">
            <w:pPr>
              <w:spacing w:before="0"/>
              <w:ind w:right="-2"/>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lang w:val="en-IN" w:eastAsia="en-IN"/>
              </w:rPr>
            </w:pPr>
            <w:r w:rsidRPr="002E759A">
              <w:rPr>
                <w:rFonts w:ascii="Arial" w:hAnsi="Arial" w:eastAsia="Times New Roman" w:cs="Arial"/>
                <w:color w:val="000000"/>
                <w:lang w:eastAsia="en-IN"/>
              </w:rPr>
              <w:t>Alphanumeric</w:t>
            </w:r>
          </w:p>
        </w:tc>
        <w:tc>
          <w:tcPr>
            <w:tcW w:w="1255" w:type="dxa"/>
            <w:noWrap/>
            <w:hideMark/>
          </w:tcPr>
          <w:p w:rsidRPr="002E759A" w:rsidR="00AF5E38" w:rsidP="000F16BF" w:rsidRDefault="00AF5E38" w14:paraId="556B4A52" w14:textId="77777777">
            <w:pPr>
              <w:spacing w:before="0"/>
              <w:ind w:right="-2"/>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lang w:val="en-IN" w:eastAsia="en-IN"/>
              </w:rPr>
            </w:pPr>
            <w:r w:rsidRPr="002E759A">
              <w:rPr>
                <w:rFonts w:ascii="Arial" w:hAnsi="Arial" w:eastAsia="Times New Roman" w:cs="Arial"/>
                <w:color w:val="000000"/>
                <w:lang w:eastAsia="en-IN"/>
              </w:rPr>
              <w:t>Yes</w:t>
            </w:r>
          </w:p>
        </w:tc>
        <w:tc>
          <w:tcPr>
            <w:tcW w:w="3118" w:type="dxa"/>
            <w:hideMark/>
          </w:tcPr>
          <w:p w:rsidRPr="002E759A" w:rsidR="00AF5E38" w:rsidP="000F16BF" w:rsidRDefault="00AF5E38" w14:paraId="100EFF1D" w14:textId="77777777">
            <w:pPr>
              <w:spacing w:before="0"/>
              <w:ind w:right="-2"/>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lang w:val="en-IN" w:eastAsia="en-IN"/>
              </w:rPr>
            </w:pPr>
            <w:r w:rsidRPr="002E759A">
              <w:rPr>
                <w:rFonts w:ascii="Arial" w:hAnsi="Arial" w:eastAsia="Times New Roman" w:cs="Arial"/>
                <w:color w:val="000000"/>
                <w:lang w:eastAsia="en-IN"/>
              </w:rPr>
              <w:t>Address of the Unit</w:t>
            </w:r>
          </w:p>
        </w:tc>
      </w:tr>
      <w:tr w:rsidRPr="002E759A" w:rsidR="00AF5E38" w:rsidTr="005B3D27" w14:paraId="65148E4D" w14:textId="7777777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67" w:type="dxa"/>
            <w:hideMark/>
          </w:tcPr>
          <w:p w:rsidRPr="002E759A" w:rsidR="00AF5E38" w:rsidP="000F16BF" w:rsidRDefault="00AF5E38" w14:paraId="66F8D8CB" w14:textId="77777777">
            <w:pPr>
              <w:spacing w:before="0"/>
              <w:ind w:right="-2"/>
              <w:jc w:val="center"/>
              <w:rPr>
                <w:rFonts w:ascii="Arial" w:hAnsi="Arial" w:eastAsia="Times New Roman" w:cs="Arial"/>
                <w:color w:val="000000"/>
                <w:lang w:val="en-IN" w:eastAsia="en-IN"/>
              </w:rPr>
            </w:pPr>
            <w:r w:rsidRPr="002E759A">
              <w:rPr>
                <w:rFonts w:ascii="Arial" w:hAnsi="Arial" w:eastAsia="Times New Roman" w:cs="Arial"/>
                <w:color w:val="000000"/>
                <w:lang w:val="en-IN" w:eastAsia="en-IN"/>
              </w:rPr>
              <w:t>17</w:t>
            </w:r>
          </w:p>
        </w:tc>
        <w:tc>
          <w:tcPr>
            <w:tcW w:w="2551" w:type="dxa"/>
            <w:hideMark/>
          </w:tcPr>
          <w:p w:rsidRPr="002E759A" w:rsidR="00AF5E38" w:rsidP="000F16BF" w:rsidRDefault="00AF5E38" w14:paraId="73A1DE1A" w14:textId="77777777">
            <w:pPr>
              <w:spacing w:before="0"/>
              <w:ind w:right="-2"/>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lang w:val="en-IN" w:eastAsia="en-IN"/>
              </w:rPr>
            </w:pPr>
            <w:r w:rsidRPr="002E759A">
              <w:rPr>
                <w:rFonts w:ascii="Arial" w:hAnsi="Arial" w:eastAsia="Times New Roman" w:cs="Arial"/>
                <w:color w:val="000000"/>
                <w:lang w:eastAsia="en-IN"/>
              </w:rPr>
              <w:t>CITY</w:t>
            </w:r>
          </w:p>
        </w:tc>
        <w:tc>
          <w:tcPr>
            <w:tcW w:w="1439" w:type="dxa"/>
            <w:noWrap/>
            <w:hideMark/>
          </w:tcPr>
          <w:p w:rsidRPr="002E759A" w:rsidR="00AF5E38" w:rsidP="000F16BF" w:rsidRDefault="00AF5E38" w14:paraId="23D27D0A" w14:textId="77777777">
            <w:pPr>
              <w:spacing w:before="0"/>
              <w:ind w:right="-2"/>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lang w:val="en-IN" w:eastAsia="en-IN"/>
              </w:rPr>
            </w:pPr>
            <w:r w:rsidRPr="002E759A">
              <w:rPr>
                <w:rFonts w:ascii="Arial" w:hAnsi="Arial" w:eastAsia="Times New Roman" w:cs="Arial"/>
                <w:color w:val="000000"/>
                <w:lang w:eastAsia="en-IN"/>
              </w:rPr>
              <w:t>Text</w:t>
            </w:r>
          </w:p>
        </w:tc>
        <w:tc>
          <w:tcPr>
            <w:tcW w:w="1255" w:type="dxa"/>
            <w:noWrap/>
            <w:hideMark/>
          </w:tcPr>
          <w:p w:rsidRPr="002E759A" w:rsidR="00AF5E38" w:rsidP="000F16BF" w:rsidRDefault="00AF5E38" w14:paraId="5D13AA32" w14:textId="77777777">
            <w:pPr>
              <w:spacing w:before="0"/>
              <w:ind w:right="-2"/>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lang w:val="en-IN" w:eastAsia="en-IN"/>
              </w:rPr>
            </w:pPr>
            <w:r w:rsidRPr="002E759A">
              <w:rPr>
                <w:rFonts w:ascii="Arial" w:hAnsi="Arial" w:eastAsia="Times New Roman" w:cs="Arial"/>
                <w:color w:val="000000"/>
                <w:lang w:eastAsia="en-IN"/>
              </w:rPr>
              <w:t>Yes</w:t>
            </w:r>
          </w:p>
        </w:tc>
        <w:tc>
          <w:tcPr>
            <w:tcW w:w="3118" w:type="dxa"/>
            <w:hideMark/>
          </w:tcPr>
          <w:p w:rsidRPr="002E759A" w:rsidR="00AF5E38" w:rsidP="000F16BF" w:rsidRDefault="00AF5E38" w14:paraId="56751788" w14:textId="77777777">
            <w:pPr>
              <w:spacing w:before="0"/>
              <w:ind w:right="-2"/>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lang w:val="en-IN" w:eastAsia="en-IN"/>
              </w:rPr>
            </w:pPr>
            <w:r w:rsidRPr="002E759A">
              <w:rPr>
                <w:rFonts w:ascii="Arial" w:hAnsi="Arial" w:eastAsia="Times New Roman" w:cs="Arial"/>
                <w:color w:val="000000"/>
                <w:lang w:eastAsia="en-IN"/>
              </w:rPr>
              <w:t>City of the Unit</w:t>
            </w:r>
          </w:p>
        </w:tc>
      </w:tr>
      <w:tr w:rsidRPr="002E759A" w:rsidR="00AF5E38" w:rsidTr="005B3D27" w14:paraId="110C5407" w14:textId="77777777">
        <w:trPr>
          <w:trHeight w:val="525"/>
        </w:trPr>
        <w:tc>
          <w:tcPr>
            <w:cnfStyle w:val="001000000000" w:firstRow="0" w:lastRow="0" w:firstColumn="1" w:lastColumn="0" w:oddVBand="0" w:evenVBand="0" w:oddHBand="0" w:evenHBand="0" w:firstRowFirstColumn="0" w:firstRowLastColumn="0" w:lastRowFirstColumn="0" w:lastRowLastColumn="0"/>
            <w:tcW w:w="567" w:type="dxa"/>
            <w:hideMark/>
          </w:tcPr>
          <w:p w:rsidRPr="002E759A" w:rsidR="00AF5E38" w:rsidP="000F16BF" w:rsidRDefault="00AF5E38" w14:paraId="60A40E44" w14:textId="77777777">
            <w:pPr>
              <w:spacing w:before="0"/>
              <w:ind w:right="-2"/>
              <w:jc w:val="center"/>
              <w:rPr>
                <w:rFonts w:ascii="Arial" w:hAnsi="Arial" w:eastAsia="Times New Roman" w:cs="Arial"/>
                <w:color w:val="000000"/>
                <w:lang w:val="en-IN" w:eastAsia="en-IN"/>
              </w:rPr>
            </w:pPr>
            <w:r w:rsidRPr="002E759A">
              <w:rPr>
                <w:rFonts w:ascii="Arial" w:hAnsi="Arial" w:eastAsia="Times New Roman" w:cs="Arial"/>
                <w:color w:val="000000"/>
                <w:lang w:val="en-IN" w:eastAsia="en-IN"/>
              </w:rPr>
              <w:t>18</w:t>
            </w:r>
          </w:p>
        </w:tc>
        <w:tc>
          <w:tcPr>
            <w:tcW w:w="2551" w:type="dxa"/>
            <w:hideMark/>
          </w:tcPr>
          <w:p w:rsidRPr="002E759A" w:rsidR="00AF5E38" w:rsidP="000F16BF" w:rsidRDefault="00AF5E38" w14:paraId="10C42EEE" w14:textId="77777777">
            <w:pPr>
              <w:spacing w:before="0"/>
              <w:ind w:right="-2"/>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lang w:val="en-IN" w:eastAsia="en-IN"/>
              </w:rPr>
            </w:pPr>
            <w:r w:rsidRPr="002E759A">
              <w:rPr>
                <w:rFonts w:ascii="Arial" w:hAnsi="Arial" w:eastAsia="Times New Roman" w:cs="Arial"/>
                <w:color w:val="000000"/>
                <w:lang w:eastAsia="en-IN"/>
              </w:rPr>
              <w:t>DISTRICT</w:t>
            </w:r>
          </w:p>
        </w:tc>
        <w:tc>
          <w:tcPr>
            <w:tcW w:w="1439" w:type="dxa"/>
            <w:noWrap/>
            <w:hideMark/>
          </w:tcPr>
          <w:p w:rsidRPr="002E759A" w:rsidR="00AF5E38" w:rsidP="000F16BF" w:rsidRDefault="00AF5E38" w14:paraId="51492D56" w14:textId="77777777">
            <w:pPr>
              <w:spacing w:before="0"/>
              <w:ind w:right="-2"/>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lang w:val="en-IN" w:eastAsia="en-IN"/>
              </w:rPr>
            </w:pPr>
            <w:r w:rsidRPr="002E759A">
              <w:rPr>
                <w:rFonts w:ascii="Arial" w:hAnsi="Arial" w:eastAsia="Times New Roman" w:cs="Arial"/>
                <w:color w:val="000000"/>
                <w:lang w:eastAsia="en-IN"/>
              </w:rPr>
              <w:t>Text</w:t>
            </w:r>
          </w:p>
        </w:tc>
        <w:tc>
          <w:tcPr>
            <w:tcW w:w="1255" w:type="dxa"/>
            <w:noWrap/>
            <w:hideMark/>
          </w:tcPr>
          <w:p w:rsidRPr="002E759A" w:rsidR="00AF5E38" w:rsidP="000F16BF" w:rsidRDefault="00AF5E38" w14:paraId="7F5D2404" w14:textId="77777777">
            <w:pPr>
              <w:spacing w:before="0"/>
              <w:ind w:right="-2"/>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lang w:val="en-IN" w:eastAsia="en-IN"/>
              </w:rPr>
            </w:pPr>
            <w:r w:rsidRPr="002E759A">
              <w:rPr>
                <w:rFonts w:ascii="Arial" w:hAnsi="Arial" w:eastAsia="Times New Roman" w:cs="Arial"/>
                <w:color w:val="000000"/>
                <w:lang w:eastAsia="en-IN"/>
              </w:rPr>
              <w:t>Yes</w:t>
            </w:r>
          </w:p>
        </w:tc>
        <w:tc>
          <w:tcPr>
            <w:tcW w:w="3118" w:type="dxa"/>
            <w:hideMark/>
          </w:tcPr>
          <w:p w:rsidRPr="002E759A" w:rsidR="00AF5E38" w:rsidP="000F16BF" w:rsidRDefault="00AF5E38" w14:paraId="333B9D3F" w14:textId="77777777">
            <w:pPr>
              <w:spacing w:before="0"/>
              <w:ind w:right="-2"/>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lang w:val="en-IN" w:eastAsia="en-IN"/>
              </w:rPr>
            </w:pPr>
            <w:r w:rsidRPr="002E759A">
              <w:rPr>
                <w:rFonts w:ascii="Arial" w:hAnsi="Arial" w:eastAsia="Times New Roman" w:cs="Arial"/>
                <w:color w:val="000000"/>
                <w:lang w:eastAsia="en-IN"/>
              </w:rPr>
              <w:t>District of the unit as per the list shared in the template</w:t>
            </w:r>
          </w:p>
        </w:tc>
      </w:tr>
      <w:tr w:rsidRPr="002E759A" w:rsidR="00AF5E38" w:rsidTr="005B3D27" w14:paraId="7E035606" w14:textId="7777777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67" w:type="dxa"/>
            <w:hideMark/>
          </w:tcPr>
          <w:p w:rsidRPr="002E759A" w:rsidR="00AF5E38" w:rsidP="000F16BF" w:rsidRDefault="00AF5E38" w14:paraId="210057BA" w14:textId="77777777">
            <w:pPr>
              <w:spacing w:before="0"/>
              <w:ind w:right="-2"/>
              <w:jc w:val="center"/>
              <w:rPr>
                <w:rFonts w:ascii="Arial" w:hAnsi="Arial" w:eastAsia="Times New Roman" w:cs="Arial"/>
                <w:color w:val="000000"/>
                <w:lang w:val="en-IN" w:eastAsia="en-IN"/>
              </w:rPr>
            </w:pPr>
            <w:r w:rsidRPr="002E759A">
              <w:rPr>
                <w:rFonts w:ascii="Arial" w:hAnsi="Arial" w:eastAsia="Times New Roman" w:cs="Arial"/>
                <w:color w:val="000000"/>
                <w:lang w:val="en-IN" w:eastAsia="en-IN"/>
              </w:rPr>
              <w:t>19</w:t>
            </w:r>
          </w:p>
        </w:tc>
        <w:tc>
          <w:tcPr>
            <w:tcW w:w="2551" w:type="dxa"/>
            <w:hideMark/>
          </w:tcPr>
          <w:p w:rsidRPr="002E759A" w:rsidR="00AF5E38" w:rsidP="000F16BF" w:rsidRDefault="00AF5E38" w14:paraId="2532437A" w14:textId="77777777">
            <w:pPr>
              <w:spacing w:before="0"/>
              <w:ind w:right="-2"/>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lang w:val="en-IN" w:eastAsia="en-IN"/>
              </w:rPr>
            </w:pPr>
            <w:r w:rsidRPr="002E759A">
              <w:rPr>
                <w:rFonts w:ascii="Arial" w:hAnsi="Arial" w:eastAsia="Times New Roman" w:cs="Arial"/>
                <w:color w:val="000000"/>
                <w:lang w:eastAsia="en-IN"/>
              </w:rPr>
              <w:t>PINCODE</w:t>
            </w:r>
          </w:p>
        </w:tc>
        <w:tc>
          <w:tcPr>
            <w:tcW w:w="1439" w:type="dxa"/>
            <w:noWrap/>
            <w:hideMark/>
          </w:tcPr>
          <w:p w:rsidRPr="002E759A" w:rsidR="00AF5E38" w:rsidP="000F16BF" w:rsidRDefault="00AF5E38" w14:paraId="14536F0C" w14:textId="77777777">
            <w:pPr>
              <w:spacing w:before="0"/>
              <w:ind w:right="-2"/>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lang w:val="en-IN" w:eastAsia="en-IN"/>
              </w:rPr>
            </w:pPr>
            <w:r w:rsidRPr="002E759A">
              <w:rPr>
                <w:rFonts w:ascii="Arial" w:hAnsi="Arial" w:eastAsia="Times New Roman" w:cs="Arial"/>
                <w:color w:val="000000"/>
                <w:lang w:eastAsia="en-IN"/>
              </w:rPr>
              <w:t>Numeric</w:t>
            </w:r>
          </w:p>
        </w:tc>
        <w:tc>
          <w:tcPr>
            <w:tcW w:w="1255" w:type="dxa"/>
            <w:noWrap/>
            <w:hideMark/>
          </w:tcPr>
          <w:p w:rsidRPr="002E759A" w:rsidR="00AF5E38" w:rsidP="000F16BF" w:rsidRDefault="00AF5E38" w14:paraId="5FD7DD06" w14:textId="77777777">
            <w:pPr>
              <w:spacing w:before="0"/>
              <w:ind w:right="-2"/>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lang w:val="en-IN" w:eastAsia="en-IN"/>
              </w:rPr>
            </w:pPr>
            <w:r w:rsidRPr="002E759A">
              <w:rPr>
                <w:rFonts w:ascii="Arial" w:hAnsi="Arial" w:eastAsia="Times New Roman" w:cs="Arial"/>
                <w:color w:val="000000"/>
                <w:lang w:eastAsia="en-IN"/>
              </w:rPr>
              <w:t>Yes</w:t>
            </w:r>
          </w:p>
        </w:tc>
        <w:tc>
          <w:tcPr>
            <w:tcW w:w="3118" w:type="dxa"/>
            <w:hideMark/>
          </w:tcPr>
          <w:p w:rsidRPr="002E759A" w:rsidR="00AF5E38" w:rsidP="000F16BF" w:rsidRDefault="00AF5E38" w14:paraId="77471BD3" w14:textId="77777777">
            <w:pPr>
              <w:spacing w:before="0"/>
              <w:ind w:right="-2"/>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lang w:val="en-IN" w:eastAsia="en-IN"/>
              </w:rPr>
            </w:pPr>
            <w:r w:rsidRPr="002E759A">
              <w:rPr>
                <w:rFonts w:ascii="Arial" w:hAnsi="Arial" w:eastAsia="Times New Roman" w:cs="Arial"/>
                <w:color w:val="000000"/>
                <w:lang w:eastAsia="en-IN"/>
              </w:rPr>
              <w:t xml:space="preserve">6 Digits pin code </w:t>
            </w:r>
          </w:p>
        </w:tc>
      </w:tr>
      <w:tr w:rsidRPr="002E759A" w:rsidR="00AF5E38" w:rsidTr="005B3D27" w14:paraId="45721BCA" w14:textId="77777777">
        <w:trPr>
          <w:trHeight w:val="525"/>
        </w:trPr>
        <w:tc>
          <w:tcPr>
            <w:cnfStyle w:val="001000000000" w:firstRow="0" w:lastRow="0" w:firstColumn="1" w:lastColumn="0" w:oddVBand="0" w:evenVBand="0" w:oddHBand="0" w:evenHBand="0" w:firstRowFirstColumn="0" w:firstRowLastColumn="0" w:lastRowFirstColumn="0" w:lastRowLastColumn="0"/>
            <w:tcW w:w="567" w:type="dxa"/>
            <w:hideMark/>
          </w:tcPr>
          <w:p w:rsidRPr="002E759A" w:rsidR="00AF5E38" w:rsidP="000F16BF" w:rsidRDefault="00AF5E38" w14:paraId="6108256E" w14:textId="77777777">
            <w:pPr>
              <w:spacing w:before="0"/>
              <w:ind w:right="-2"/>
              <w:jc w:val="center"/>
              <w:rPr>
                <w:rFonts w:ascii="Arial" w:hAnsi="Arial" w:eastAsia="Times New Roman" w:cs="Arial"/>
                <w:color w:val="000000"/>
                <w:lang w:val="en-IN" w:eastAsia="en-IN"/>
              </w:rPr>
            </w:pPr>
            <w:r w:rsidRPr="002E759A">
              <w:rPr>
                <w:rFonts w:ascii="Arial" w:hAnsi="Arial" w:eastAsia="Times New Roman" w:cs="Arial"/>
                <w:color w:val="000000"/>
                <w:lang w:val="en-IN" w:eastAsia="en-IN"/>
              </w:rPr>
              <w:t>20</w:t>
            </w:r>
          </w:p>
        </w:tc>
        <w:tc>
          <w:tcPr>
            <w:tcW w:w="2551" w:type="dxa"/>
            <w:hideMark/>
          </w:tcPr>
          <w:p w:rsidRPr="002E759A" w:rsidR="00AF5E38" w:rsidP="000F16BF" w:rsidRDefault="00AF5E38" w14:paraId="1090D38A" w14:textId="77777777">
            <w:pPr>
              <w:spacing w:before="0"/>
              <w:ind w:right="-2"/>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lang w:val="en-IN" w:eastAsia="en-IN"/>
              </w:rPr>
            </w:pPr>
            <w:r w:rsidRPr="002E759A">
              <w:rPr>
                <w:rFonts w:ascii="Arial" w:hAnsi="Arial" w:eastAsia="Times New Roman" w:cs="Arial"/>
                <w:color w:val="000000"/>
                <w:lang w:eastAsia="en-IN"/>
              </w:rPr>
              <w:t>STATE</w:t>
            </w:r>
          </w:p>
        </w:tc>
        <w:tc>
          <w:tcPr>
            <w:tcW w:w="1439" w:type="dxa"/>
            <w:noWrap/>
            <w:hideMark/>
          </w:tcPr>
          <w:p w:rsidRPr="002E759A" w:rsidR="00AF5E38" w:rsidP="000F16BF" w:rsidRDefault="00AF5E38" w14:paraId="1F102229" w14:textId="77777777">
            <w:pPr>
              <w:spacing w:before="0"/>
              <w:ind w:right="-2"/>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lang w:val="en-IN" w:eastAsia="en-IN"/>
              </w:rPr>
            </w:pPr>
            <w:r w:rsidRPr="002E759A">
              <w:rPr>
                <w:rFonts w:ascii="Arial" w:hAnsi="Arial" w:eastAsia="Times New Roman" w:cs="Arial"/>
                <w:color w:val="000000"/>
                <w:lang w:eastAsia="en-IN"/>
              </w:rPr>
              <w:t>Text</w:t>
            </w:r>
          </w:p>
        </w:tc>
        <w:tc>
          <w:tcPr>
            <w:tcW w:w="1255" w:type="dxa"/>
            <w:noWrap/>
            <w:hideMark/>
          </w:tcPr>
          <w:p w:rsidRPr="002E759A" w:rsidR="00AF5E38" w:rsidP="000F16BF" w:rsidRDefault="00AF5E38" w14:paraId="48FB4E3E" w14:textId="77777777">
            <w:pPr>
              <w:spacing w:before="0"/>
              <w:ind w:right="-2"/>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lang w:val="en-IN" w:eastAsia="en-IN"/>
              </w:rPr>
            </w:pPr>
            <w:r w:rsidRPr="002E759A">
              <w:rPr>
                <w:rFonts w:ascii="Arial" w:hAnsi="Arial" w:eastAsia="Times New Roman" w:cs="Arial"/>
                <w:color w:val="000000"/>
                <w:lang w:eastAsia="en-IN"/>
              </w:rPr>
              <w:t>Yes</w:t>
            </w:r>
          </w:p>
        </w:tc>
        <w:tc>
          <w:tcPr>
            <w:tcW w:w="3118" w:type="dxa"/>
            <w:hideMark/>
          </w:tcPr>
          <w:p w:rsidRPr="002E759A" w:rsidR="00AF5E38" w:rsidP="000F16BF" w:rsidRDefault="00AF5E38" w14:paraId="6BF58812" w14:textId="77777777">
            <w:pPr>
              <w:spacing w:before="0"/>
              <w:ind w:right="-2"/>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lang w:val="en-IN" w:eastAsia="en-IN"/>
              </w:rPr>
            </w:pPr>
            <w:r w:rsidRPr="002E759A">
              <w:rPr>
                <w:rFonts w:ascii="Arial" w:hAnsi="Arial" w:eastAsia="Times New Roman" w:cs="Arial"/>
                <w:color w:val="000000"/>
                <w:lang w:eastAsia="en-IN"/>
              </w:rPr>
              <w:t>State of the unit as per the list shared in the template</w:t>
            </w:r>
          </w:p>
        </w:tc>
      </w:tr>
      <w:tr w:rsidRPr="002E759A" w:rsidR="00AF5E38" w:rsidTr="005B3D27" w14:paraId="79F0C9DE" w14:textId="7777777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67" w:type="dxa"/>
            <w:hideMark/>
          </w:tcPr>
          <w:p w:rsidRPr="002E759A" w:rsidR="00AF5E38" w:rsidP="000F16BF" w:rsidRDefault="00AF5E38" w14:paraId="45A0FAF6" w14:textId="77777777">
            <w:pPr>
              <w:spacing w:before="0"/>
              <w:ind w:right="-2"/>
              <w:jc w:val="center"/>
              <w:rPr>
                <w:rFonts w:ascii="Arial" w:hAnsi="Arial" w:eastAsia="Times New Roman" w:cs="Arial"/>
                <w:color w:val="000000"/>
                <w:lang w:val="en-IN" w:eastAsia="en-IN"/>
              </w:rPr>
            </w:pPr>
            <w:r w:rsidRPr="002E759A">
              <w:rPr>
                <w:rFonts w:ascii="Arial" w:hAnsi="Arial" w:eastAsia="Times New Roman" w:cs="Arial"/>
                <w:color w:val="000000"/>
                <w:lang w:val="en-IN" w:eastAsia="en-IN"/>
              </w:rPr>
              <w:t>21</w:t>
            </w:r>
          </w:p>
        </w:tc>
        <w:tc>
          <w:tcPr>
            <w:tcW w:w="2551" w:type="dxa"/>
            <w:hideMark/>
          </w:tcPr>
          <w:p w:rsidRPr="002E759A" w:rsidR="00AF5E38" w:rsidP="000F16BF" w:rsidRDefault="00AF5E38" w14:paraId="4BC87C65" w14:textId="77777777">
            <w:pPr>
              <w:spacing w:before="0"/>
              <w:ind w:right="-2"/>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lang w:val="en-IN" w:eastAsia="en-IN"/>
              </w:rPr>
            </w:pPr>
            <w:r w:rsidRPr="002E759A">
              <w:rPr>
                <w:rFonts w:ascii="Arial" w:hAnsi="Arial" w:eastAsia="Times New Roman" w:cs="Arial"/>
                <w:color w:val="000000"/>
                <w:lang w:eastAsia="en-IN"/>
              </w:rPr>
              <w:t>UDYOG AADHAR NO</w:t>
            </w:r>
          </w:p>
        </w:tc>
        <w:tc>
          <w:tcPr>
            <w:tcW w:w="1439" w:type="dxa"/>
            <w:noWrap/>
            <w:hideMark/>
          </w:tcPr>
          <w:p w:rsidRPr="002E759A" w:rsidR="00AF5E38" w:rsidP="000F16BF" w:rsidRDefault="00AF5E38" w14:paraId="6558FE0A" w14:textId="77777777">
            <w:pPr>
              <w:spacing w:before="0"/>
              <w:ind w:right="-2"/>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lang w:val="en-IN" w:eastAsia="en-IN"/>
              </w:rPr>
            </w:pPr>
            <w:r w:rsidRPr="002E759A">
              <w:rPr>
                <w:rFonts w:ascii="Arial" w:hAnsi="Arial" w:eastAsia="Times New Roman" w:cs="Arial"/>
                <w:color w:val="000000"/>
                <w:lang w:eastAsia="en-IN"/>
              </w:rPr>
              <w:t>Text</w:t>
            </w:r>
          </w:p>
        </w:tc>
        <w:tc>
          <w:tcPr>
            <w:tcW w:w="1255" w:type="dxa"/>
            <w:noWrap/>
            <w:hideMark/>
          </w:tcPr>
          <w:p w:rsidRPr="002E759A" w:rsidR="00AF5E38" w:rsidP="000F16BF" w:rsidRDefault="00AF5E38" w14:paraId="2216AD30" w14:textId="77777777">
            <w:pPr>
              <w:spacing w:before="0"/>
              <w:ind w:right="-2"/>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lang w:val="en-IN" w:eastAsia="en-IN"/>
              </w:rPr>
            </w:pPr>
            <w:r w:rsidRPr="002E759A">
              <w:rPr>
                <w:rFonts w:ascii="Arial" w:hAnsi="Arial" w:eastAsia="Times New Roman" w:cs="Arial"/>
                <w:color w:val="000000"/>
                <w:lang w:eastAsia="en-IN"/>
              </w:rPr>
              <w:t>No</w:t>
            </w:r>
          </w:p>
        </w:tc>
        <w:tc>
          <w:tcPr>
            <w:tcW w:w="3118" w:type="dxa"/>
            <w:hideMark/>
          </w:tcPr>
          <w:p w:rsidRPr="002E759A" w:rsidR="00AF5E38" w:rsidP="000F16BF" w:rsidRDefault="00AF5E38" w14:paraId="5AFEBEF6" w14:textId="77777777">
            <w:pPr>
              <w:spacing w:before="0"/>
              <w:ind w:right="-2"/>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lang w:val="en-IN" w:eastAsia="en-IN"/>
              </w:rPr>
            </w:pPr>
            <w:proofErr w:type="spellStart"/>
            <w:r w:rsidRPr="002E759A">
              <w:rPr>
                <w:rFonts w:ascii="Arial" w:hAnsi="Arial" w:eastAsia="Times New Roman" w:cs="Arial"/>
                <w:color w:val="000000"/>
                <w:lang w:eastAsia="en-IN"/>
              </w:rPr>
              <w:t>Udhyog</w:t>
            </w:r>
            <w:proofErr w:type="spellEnd"/>
            <w:r w:rsidRPr="002E759A">
              <w:rPr>
                <w:rFonts w:ascii="Arial" w:hAnsi="Arial" w:eastAsia="Times New Roman" w:cs="Arial"/>
                <w:color w:val="000000"/>
                <w:lang w:eastAsia="en-IN"/>
              </w:rPr>
              <w:t xml:space="preserve"> Adhaar of the Unit</w:t>
            </w:r>
          </w:p>
        </w:tc>
      </w:tr>
      <w:tr w:rsidRPr="002E759A" w:rsidR="00AF5E38" w:rsidTr="005B3D27" w14:paraId="7DED43E4" w14:textId="77777777">
        <w:trPr>
          <w:trHeight w:val="525"/>
        </w:trPr>
        <w:tc>
          <w:tcPr>
            <w:cnfStyle w:val="001000000000" w:firstRow="0" w:lastRow="0" w:firstColumn="1" w:lastColumn="0" w:oddVBand="0" w:evenVBand="0" w:oddHBand="0" w:evenHBand="0" w:firstRowFirstColumn="0" w:firstRowLastColumn="0" w:lastRowFirstColumn="0" w:lastRowLastColumn="0"/>
            <w:tcW w:w="567" w:type="dxa"/>
            <w:hideMark/>
          </w:tcPr>
          <w:p w:rsidRPr="002E759A" w:rsidR="00AF5E38" w:rsidP="000F16BF" w:rsidRDefault="00AF5E38" w14:paraId="257D3612" w14:textId="77777777">
            <w:pPr>
              <w:spacing w:before="0"/>
              <w:ind w:right="-2"/>
              <w:jc w:val="center"/>
              <w:rPr>
                <w:rFonts w:ascii="Arial" w:hAnsi="Arial" w:eastAsia="Times New Roman" w:cs="Arial"/>
                <w:color w:val="000000"/>
                <w:lang w:val="en-IN" w:eastAsia="en-IN"/>
              </w:rPr>
            </w:pPr>
            <w:r w:rsidRPr="002E759A">
              <w:rPr>
                <w:rFonts w:ascii="Arial" w:hAnsi="Arial" w:eastAsia="Times New Roman" w:cs="Arial"/>
                <w:color w:val="000000"/>
                <w:lang w:val="en-IN" w:eastAsia="en-IN"/>
              </w:rPr>
              <w:t>22</w:t>
            </w:r>
          </w:p>
        </w:tc>
        <w:tc>
          <w:tcPr>
            <w:tcW w:w="2551" w:type="dxa"/>
            <w:hideMark/>
          </w:tcPr>
          <w:p w:rsidRPr="002E759A" w:rsidR="00AF5E38" w:rsidP="000F16BF" w:rsidRDefault="00AF5E38" w14:paraId="4F902415" w14:textId="77777777">
            <w:pPr>
              <w:spacing w:before="0"/>
              <w:ind w:right="-2"/>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lang w:val="en-IN" w:eastAsia="en-IN"/>
              </w:rPr>
            </w:pPr>
            <w:r w:rsidRPr="002E759A">
              <w:rPr>
                <w:rFonts w:ascii="Arial" w:hAnsi="Arial" w:eastAsia="Times New Roman" w:cs="Arial"/>
                <w:color w:val="000000"/>
                <w:lang w:eastAsia="en-IN"/>
              </w:rPr>
              <w:t>INDUSTRY NATURE</w:t>
            </w:r>
          </w:p>
        </w:tc>
        <w:tc>
          <w:tcPr>
            <w:tcW w:w="1439" w:type="dxa"/>
            <w:noWrap/>
            <w:hideMark/>
          </w:tcPr>
          <w:p w:rsidRPr="002E759A" w:rsidR="00AF5E38" w:rsidP="000F16BF" w:rsidRDefault="00AF5E38" w14:paraId="67C527C5" w14:textId="77777777">
            <w:pPr>
              <w:spacing w:before="0"/>
              <w:ind w:right="-2"/>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lang w:val="en-IN" w:eastAsia="en-IN"/>
              </w:rPr>
            </w:pPr>
            <w:r w:rsidRPr="002E759A">
              <w:rPr>
                <w:rFonts w:ascii="Arial" w:hAnsi="Arial" w:eastAsia="Times New Roman" w:cs="Arial"/>
                <w:color w:val="000000"/>
                <w:lang w:eastAsia="en-IN"/>
              </w:rPr>
              <w:t>Text</w:t>
            </w:r>
          </w:p>
        </w:tc>
        <w:tc>
          <w:tcPr>
            <w:tcW w:w="1255" w:type="dxa"/>
            <w:noWrap/>
            <w:hideMark/>
          </w:tcPr>
          <w:p w:rsidRPr="002E759A" w:rsidR="00AF5E38" w:rsidP="000F16BF" w:rsidRDefault="00AF5E38" w14:paraId="1193B139" w14:textId="77777777">
            <w:pPr>
              <w:spacing w:before="0"/>
              <w:ind w:right="-2"/>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lang w:val="en-IN" w:eastAsia="en-IN"/>
              </w:rPr>
            </w:pPr>
            <w:r w:rsidRPr="002E759A">
              <w:rPr>
                <w:rFonts w:ascii="Arial" w:hAnsi="Arial" w:eastAsia="Times New Roman" w:cs="Arial"/>
                <w:color w:val="000000"/>
                <w:lang w:eastAsia="en-IN"/>
              </w:rPr>
              <w:t>Yes</w:t>
            </w:r>
          </w:p>
        </w:tc>
        <w:tc>
          <w:tcPr>
            <w:tcW w:w="3118" w:type="dxa"/>
            <w:hideMark/>
          </w:tcPr>
          <w:p w:rsidRPr="002E759A" w:rsidR="00AF5E38" w:rsidP="000F16BF" w:rsidRDefault="00AF5E38" w14:paraId="6A028676" w14:textId="77777777">
            <w:pPr>
              <w:spacing w:before="0"/>
              <w:ind w:right="-2"/>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lang w:val="en-IN" w:eastAsia="en-IN"/>
              </w:rPr>
            </w:pPr>
            <w:r w:rsidRPr="002E759A">
              <w:rPr>
                <w:rFonts w:ascii="Arial" w:hAnsi="Arial" w:eastAsia="Times New Roman" w:cs="Arial"/>
                <w:color w:val="000000"/>
                <w:lang w:eastAsia="en-IN"/>
              </w:rPr>
              <w:t>Industry nature as per the list share in the template</w:t>
            </w:r>
          </w:p>
        </w:tc>
      </w:tr>
      <w:tr w:rsidRPr="002E759A" w:rsidR="00AF5E38" w:rsidTr="005B3D27" w14:paraId="09BCC5E0" w14:textId="77777777">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567" w:type="dxa"/>
            <w:hideMark/>
          </w:tcPr>
          <w:p w:rsidRPr="002E759A" w:rsidR="00AF5E38" w:rsidP="000F16BF" w:rsidRDefault="00AF5E38" w14:paraId="125278AB" w14:textId="77777777">
            <w:pPr>
              <w:spacing w:before="0"/>
              <w:ind w:right="-2"/>
              <w:jc w:val="center"/>
              <w:rPr>
                <w:rFonts w:ascii="Arial" w:hAnsi="Arial" w:eastAsia="Times New Roman" w:cs="Arial"/>
                <w:color w:val="000000"/>
                <w:lang w:val="en-IN" w:eastAsia="en-IN"/>
              </w:rPr>
            </w:pPr>
            <w:r w:rsidRPr="002E759A">
              <w:rPr>
                <w:rFonts w:ascii="Arial" w:hAnsi="Arial" w:eastAsia="Times New Roman" w:cs="Arial"/>
                <w:color w:val="000000"/>
                <w:lang w:val="en-IN" w:eastAsia="en-IN"/>
              </w:rPr>
              <w:t>23</w:t>
            </w:r>
          </w:p>
        </w:tc>
        <w:tc>
          <w:tcPr>
            <w:tcW w:w="2551" w:type="dxa"/>
            <w:hideMark/>
          </w:tcPr>
          <w:p w:rsidRPr="002E759A" w:rsidR="00AF5E38" w:rsidP="000F16BF" w:rsidRDefault="00AF5E38" w14:paraId="00EBEEE6" w14:textId="77777777">
            <w:pPr>
              <w:spacing w:before="0"/>
              <w:ind w:right="-2"/>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lang w:val="en-IN" w:eastAsia="en-IN"/>
              </w:rPr>
            </w:pPr>
            <w:r w:rsidRPr="002E759A">
              <w:rPr>
                <w:rFonts w:ascii="Arial" w:hAnsi="Arial" w:eastAsia="Times New Roman" w:cs="Arial"/>
                <w:color w:val="000000"/>
                <w:lang w:eastAsia="en-IN"/>
              </w:rPr>
              <w:t>INDUSTRY SECTOR</w:t>
            </w:r>
          </w:p>
        </w:tc>
        <w:tc>
          <w:tcPr>
            <w:tcW w:w="1439" w:type="dxa"/>
            <w:noWrap/>
            <w:hideMark/>
          </w:tcPr>
          <w:p w:rsidRPr="002E759A" w:rsidR="00AF5E38" w:rsidP="000F16BF" w:rsidRDefault="00AF5E38" w14:paraId="76389890" w14:textId="77777777">
            <w:pPr>
              <w:spacing w:before="0"/>
              <w:ind w:right="-2"/>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lang w:val="en-IN" w:eastAsia="en-IN"/>
              </w:rPr>
            </w:pPr>
            <w:r w:rsidRPr="002E759A">
              <w:rPr>
                <w:rFonts w:ascii="Arial" w:hAnsi="Arial" w:eastAsia="Times New Roman" w:cs="Arial"/>
                <w:color w:val="000000"/>
                <w:lang w:eastAsia="en-IN"/>
              </w:rPr>
              <w:t>Text</w:t>
            </w:r>
          </w:p>
        </w:tc>
        <w:tc>
          <w:tcPr>
            <w:tcW w:w="1255" w:type="dxa"/>
            <w:noWrap/>
            <w:hideMark/>
          </w:tcPr>
          <w:p w:rsidRPr="002E759A" w:rsidR="00AF5E38" w:rsidP="000F16BF" w:rsidRDefault="00AF5E38" w14:paraId="7441B031" w14:textId="77777777">
            <w:pPr>
              <w:spacing w:before="0"/>
              <w:ind w:right="-2"/>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lang w:val="en-IN" w:eastAsia="en-IN"/>
              </w:rPr>
            </w:pPr>
            <w:r w:rsidRPr="002E759A">
              <w:rPr>
                <w:rFonts w:ascii="Arial" w:hAnsi="Arial" w:eastAsia="Times New Roman" w:cs="Arial"/>
                <w:color w:val="000000"/>
                <w:lang w:eastAsia="en-IN"/>
              </w:rPr>
              <w:t>Yes</w:t>
            </w:r>
          </w:p>
        </w:tc>
        <w:tc>
          <w:tcPr>
            <w:tcW w:w="3118" w:type="dxa"/>
            <w:hideMark/>
          </w:tcPr>
          <w:p w:rsidRPr="002E759A" w:rsidR="00AF5E38" w:rsidP="000F16BF" w:rsidRDefault="00AF5E38" w14:paraId="17113220" w14:textId="77777777">
            <w:pPr>
              <w:spacing w:before="0"/>
              <w:ind w:right="-2"/>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lang w:val="en-IN" w:eastAsia="en-IN"/>
              </w:rPr>
            </w:pPr>
            <w:r w:rsidRPr="002E759A">
              <w:rPr>
                <w:rFonts w:ascii="Arial" w:hAnsi="Arial" w:eastAsia="Times New Roman" w:cs="Arial"/>
                <w:color w:val="000000"/>
                <w:lang w:eastAsia="en-IN"/>
              </w:rPr>
              <w:t>Industry Sector as per the list share in the template</w:t>
            </w:r>
          </w:p>
        </w:tc>
      </w:tr>
      <w:tr w:rsidRPr="002E759A" w:rsidR="00AF5E38" w:rsidTr="005B3D27" w14:paraId="1A49C6F8" w14:textId="77777777">
        <w:trPr>
          <w:trHeight w:val="315"/>
        </w:trPr>
        <w:tc>
          <w:tcPr>
            <w:cnfStyle w:val="001000000000" w:firstRow="0" w:lastRow="0" w:firstColumn="1" w:lastColumn="0" w:oddVBand="0" w:evenVBand="0" w:oddHBand="0" w:evenHBand="0" w:firstRowFirstColumn="0" w:firstRowLastColumn="0" w:lastRowFirstColumn="0" w:lastRowLastColumn="0"/>
            <w:tcW w:w="567" w:type="dxa"/>
            <w:hideMark/>
          </w:tcPr>
          <w:p w:rsidRPr="002E759A" w:rsidR="00AF5E38" w:rsidP="000F16BF" w:rsidRDefault="00AF5E38" w14:paraId="29FFEA75" w14:textId="77777777">
            <w:pPr>
              <w:spacing w:before="0"/>
              <w:ind w:right="-2"/>
              <w:jc w:val="center"/>
              <w:rPr>
                <w:rFonts w:ascii="Arial" w:hAnsi="Arial" w:eastAsia="Times New Roman" w:cs="Arial"/>
                <w:color w:val="000000"/>
                <w:lang w:val="en-IN" w:eastAsia="en-IN"/>
              </w:rPr>
            </w:pPr>
            <w:r w:rsidRPr="002E759A">
              <w:rPr>
                <w:rFonts w:ascii="Arial" w:hAnsi="Arial" w:eastAsia="Times New Roman" w:cs="Arial"/>
                <w:color w:val="000000"/>
                <w:lang w:val="en-IN" w:eastAsia="en-IN"/>
              </w:rPr>
              <w:t>24</w:t>
            </w:r>
          </w:p>
        </w:tc>
        <w:tc>
          <w:tcPr>
            <w:tcW w:w="2551" w:type="dxa"/>
            <w:hideMark/>
          </w:tcPr>
          <w:p w:rsidRPr="002E759A" w:rsidR="00AF5E38" w:rsidP="000F16BF" w:rsidRDefault="00AF5E38" w14:paraId="59D25A4D" w14:textId="77777777">
            <w:pPr>
              <w:spacing w:before="0"/>
              <w:ind w:right="-2"/>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lang w:val="en-IN" w:eastAsia="en-IN"/>
              </w:rPr>
            </w:pPr>
            <w:r w:rsidRPr="002E759A">
              <w:rPr>
                <w:rFonts w:ascii="Arial" w:hAnsi="Arial" w:eastAsia="Times New Roman" w:cs="Arial"/>
                <w:color w:val="000000"/>
                <w:lang w:eastAsia="en-IN"/>
              </w:rPr>
              <w:t>NO. OF EMPLOYEES</w:t>
            </w:r>
          </w:p>
        </w:tc>
        <w:tc>
          <w:tcPr>
            <w:tcW w:w="1439" w:type="dxa"/>
            <w:noWrap/>
            <w:hideMark/>
          </w:tcPr>
          <w:p w:rsidRPr="002E759A" w:rsidR="00AF5E38" w:rsidP="000F16BF" w:rsidRDefault="00AF5E38" w14:paraId="75DF26F8" w14:textId="77777777">
            <w:pPr>
              <w:spacing w:before="0"/>
              <w:ind w:right="-2"/>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lang w:val="en-IN" w:eastAsia="en-IN"/>
              </w:rPr>
            </w:pPr>
            <w:r w:rsidRPr="002E759A">
              <w:rPr>
                <w:rFonts w:ascii="Arial" w:hAnsi="Arial" w:eastAsia="Times New Roman" w:cs="Arial"/>
                <w:color w:val="000000"/>
                <w:lang w:eastAsia="en-IN"/>
              </w:rPr>
              <w:t>Numeric</w:t>
            </w:r>
          </w:p>
        </w:tc>
        <w:tc>
          <w:tcPr>
            <w:tcW w:w="1255" w:type="dxa"/>
            <w:noWrap/>
            <w:hideMark/>
          </w:tcPr>
          <w:p w:rsidRPr="002E759A" w:rsidR="00AF5E38" w:rsidP="000F16BF" w:rsidRDefault="00AF5E38" w14:paraId="0CE6E09F" w14:textId="77777777">
            <w:pPr>
              <w:spacing w:before="0"/>
              <w:ind w:right="-2"/>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lang w:val="en-IN" w:eastAsia="en-IN"/>
              </w:rPr>
            </w:pPr>
            <w:r w:rsidRPr="002E759A">
              <w:rPr>
                <w:rFonts w:ascii="Arial" w:hAnsi="Arial" w:eastAsia="Times New Roman" w:cs="Arial"/>
                <w:color w:val="000000"/>
                <w:lang w:eastAsia="en-IN"/>
              </w:rPr>
              <w:t>Yes</w:t>
            </w:r>
          </w:p>
        </w:tc>
        <w:tc>
          <w:tcPr>
            <w:tcW w:w="3118" w:type="dxa"/>
            <w:hideMark/>
          </w:tcPr>
          <w:p w:rsidRPr="002E759A" w:rsidR="00AF5E38" w:rsidP="000F16BF" w:rsidRDefault="00AF5E38" w14:paraId="1043F63A" w14:textId="77777777">
            <w:pPr>
              <w:spacing w:before="0"/>
              <w:ind w:right="-2"/>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lang w:val="en-IN" w:eastAsia="en-IN"/>
              </w:rPr>
            </w:pPr>
            <w:r w:rsidRPr="002E759A">
              <w:rPr>
                <w:rFonts w:ascii="Arial" w:hAnsi="Arial" w:eastAsia="Times New Roman" w:cs="Arial"/>
                <w:color w:val="000000"/>
                <w:lang w:eastAsia="en-IN"/>
              </w:rPr>
              <w:t>Number of employee (Number Greater than 1)</w:t>
            </w:r>
          </w:p>
        </w:tc>
      </w:tr>
      <w:tr w:rsidRPr="002E759A" w:rsidR="00AF5E38" w:rsidTr="007444BC" w14:paraId="2B9D1109" w14:textId="77777777">
        <w:trPr>
          <w:cnfStyle w:val="000000100000" w:firstRow="0" w:lastRow="0" w:firstColumn="0" w:lastColumn="0" w:oddVBand="0" w:evenVBand="0" w:oddHBand="1" w:evenHBand="0" w:firstRowFirstColumn="0" w:firstRowLastColumn="0" w:lastRowFirstColumn="0" w:lastRowLastColumn="0"/>
          <w:trHeight w:val="491"/>
        </w:trPr>
        <w:tc>
          <w:tcPr>
            <w:cnfStyle w:val="001000000000" w:firstRow="0" w:lastRow="0" w:firstColumn="1" w:lastColumn="0" w:oddVBand="0" w:evenVBand="0" w:oddHBand="0" w:evenHBand="0" w:firstRowFirstColumn="0" w:firstRowLastColumn="0" w:lastRowFirstColumn="0" w:lastRowLastColumn="0"/>
            <w:tcW w:w="567" w:type="dxa"/>
            <w:hideMark/>
          </w:tcPr>
          <w:p w:rsidRPr="002E759A" w:rsidR="00AF5E38" w:rsidP="000F16BF" w:rsidRDefault="00AF5E38" w14:paraId="1B62DEE7" w14:textId="77777777">
            <w:pPr>
              <w:spacing w:before="0"/>
              <w:ind w:right="-2"/>
              <w:jc w:val="center"/>
              <w:rPr>
                <w:rFonts w:ascii="Arial" w:hAnsi="Arial" w:eastAsia="Times New Roman" w:cs="Arial"/>
                <w:color w:val="000000"/>
                <w:lang w:val="en-IN" w:eastAsia="en-IN"/>
              </w:rPr>
            </w:pPr>
            <w:r w:rsidRPr="002E759A">
              <w:rPr>
                <w:rFonts w:ascii="Arial" w:hAnsi="Arial" w:eastAsia="Times New Roman" w:cs="Arial"/>
                <w:color w:val="000000"/>
                <w:lang w:val="en-IN" w:eastAsia="en-IN"/>
              </w:rPr>
              <w:t>25</w:t>
            </w:r>
          </w:p>
        </w:tc>
        <w:tc>
          <w:tcPr>
            <w:tcW w:w="2551" w:type="dxa"/>
            <w:hideMark/>
          </w:tcPr>
          <w:p w:rsidRPr="002E759A" w:rsidR="00AF5E38" w:rsidP="000F16BF" w:rsidRDefault="00AF5E38" w14:paraId="3B0E1058" w14:textId="77777777">
            <w:pPr>
              <w:spacing w:before="0"/>
              <w:ind w:right="-2"/>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lang w:val="en-IN" w:eastAsia="en-IN"/>
              </w:rPr>
            </w:pPr>
            <w:r w:rsidRPr="002E759A">
              <w:rPr>
                <w:rFonts w:ascii="Arial" w:hAnsi="Arial" w:eastAsia="Times New Roman" w:cs="Arial"/>
                <w:color w:val="000000"/>
                <w:lang w:eastAsia="en-IN"/>
              </w:rPr>
              <w:t>AADHAR Numeric</w:t>
            </w:r>
          </w:p>
        </w:tc>
        <w:tc>
          <w:tcPr>
            <w:tcW w:w="1439" w:type="dxa"/>
            <w:noWrap/>
            <w:hideMark/>
          </w:tcPr>
          <w:p w:rsidRPr="002E759A" w:rsidR="00AF5E38" w:rsidP="000F16BF" w:rsidRDefault="00AF5E38" w14:paraId="2595E44D" w14:textId="77777777">
            <w:pPr>
              <w:spacing w:before="0"/>
              <w:ind w:right="-2"/>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lang w:val="en-IN" w:eastAsia="en-IN"/>
              </w:rPr>
            </w:pPr>
            <w:r w:rsidRPr="002E759A">
              <w:rPr>
                <w:rFonts w:ascii="Arial" w:hAnsi="Arial" w:eastAsia="Times New Roman" w:cs="Arial"/>
                <w:color w:val="000000"/>
                <w:lang w:eastAsia="en-IN"/>
              </w:rPr>
              <w:t>Text</w:t>
            </w:r>
          </w:p>
        </w:tc>
        <w:tc>
          <w:tcPr>
            <w:tcW w:w="1255" w:type="dxa"/>
            <w:noWrap/>
            <w:hideMark/>
          </w:tcPr>
          <w:p w:rsidRPr="002E759A" w:rsidR="00AF5E38" w:rsidP="000F16BF" w:rsidRDefault="00AF5E38" w14:paraId="026419C5" w14:textId="77777777">
            <w:pPr>
              <w:spacing w:before="0"/>
              <w:ind w:right="-2"/>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lang w:val="en-IN" w:eastAsia="en-IN"/>
              </w:rPr>
            </w:pPr>
            <w:r w:rsidRPr="002E759A">
              <w:rPr>
                <w:rFonts w:ascii="Arial" w:hAnsi="Arial" w:eastAsia="Times New Roman" w:cs="Arial"/>
                <w:color w:val="000000"/>
                <w:lang w:eastAsia="en-IN"/>
              </w:rPr>
              <w:t>No</w:t>
            </w:r>
          </w:p>
        </w:tc>
        <w:tc>
          <w:tcPr>
            <w:tcW w:w="3118" w:type="dxa"/>
            <w:hideMark/>
          </w:tcPr>
          <w:p w:rsidRPr="002E759A" w:rsidR="00AF5E38" w:rsidP="000F16BF" w:rsidRDefault="00AF5E38" w14:paraId="553D4C18" w14:textId="77777777">
            <w:pPr>
              <w:spacing w:before="0"/>
              <w:ind w:right="-2"/>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lang w:val="en-IN" w:eastAsia="en-IN"/>
              </w:rPr>
            </w:pPr>
            <w:r w:rsidRPr="002E759A">
              <w:rPr>
                <w:rFonts w:ascii="Arial" w:hAnsi="Arial" w:eastAsia="Times New Roman" w:cs="Arial"/>
                <w:color w:val="000000"/>
                <w:lang w:eastAsia="en-IN"/>
              </w:rPr>
              <w:t>Adhaar Number of unit</w:t>
            </w:r>
          </w:p>
        </w:tc>
      </w:tr>
      <w:tr w:rsidRPr="002E759A" w:rsidR="00AF5E38" w:rsidTr="005B3D27" w14:paraId="3E97A596" w14:textId="77777777">
        <w:trPr>
          <w:trHeight w:val="525"/>
        </w:trPr>
        <w:tc>
          <w:tcPr>
            <w:cnfStyle w:val="001000000000" w:firstRow="0" w:lastRow="0" w:firstColumn="1" w:lastColumn="0" w:oddVBand="0" w:evenVBand="0" w:oddHBand="0" w:evenHBand="0" w:firstRowFirstColumn="0" w:firstRowLastColumn="0" w:lastRowFirstColumn="0" w:lastRowLastColumn="0"/>
            <w:tcW w:w="567" w:type="dxa"/>
            <w:hideMark/>
          </w:tcPr>
          <w:p w:rsidRPr="002E759A" w:rsidR="00AF5E38" w:rsidP="000F16BF" w:rsidRDefault="00AF5E38" w14:paraId="43A3485B" w14:textId="77777777">
            <w:pPr>
              <w:spacing w:before="0"/>
              <w:ind w:right="-2"/>
              <w:jc w:val="center"/>
              <w:rPr>
                <w:rFonts w:ascii="Arial" w:hAnsi="Arial" w:eastAsia="Times New Roman" w:cs="Arial"/>
                <w:color w:val="000000"/>
                <w:lang w:val="en-IN" w:eastAsia="en-IN"/>
              </w:rPr>
            </w:pPr>
            <w:r w:rsidRPr="002E759A">
              <w:rPr>
                <w:rFonts w:ascii="Arial" w:hAnsi="Arial" w:eastAsia="Times New Roman" w:cs="Arial"/>
                <w:color w:val="000000"/>
                <w:lang w:val="en-IN" w:eastAsia="en-IN"/>
              </w:rPr>
              <w:t>26</w:t>
            </w:r>
          </w:p>
        </w:tc>
        <w:tc>
          <w:tcPr>
            <w:tcW w:w="2551" w:type="dxa"/>
            <w:hideMark/>
          </w:tcPr>
          <w:p w:rsidRPr="002E759A" w:rsidR="00AF5E38" w:rsidP="000F16BF" w:rsidRDefault="00AF5E38" w14:paraId="6A1BACD6" w14:textId="77777777">
            <w:pPr>
              <w:spacing w:before="0"/>
              <w:ind w:right="-2"/>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lang w:val="en-IN" w:eastAsia="en-IN"/>
              </w:rPr>
            </w:pPr>
            <w:r w:rsidRPr="002E759A">
              <w:rPr>
                <w:rFonts w:ascii="Arial" w:hAnsi="Arial" w:eastAsia="Times New Roman" w:cs="Arial"/>
                <w:color w:val="000000"/>
                <w:lang w:eastAsia="en-IN"/>
              </w:rPr>
              <w:t>CHIEF PROMOTER GENDER</w:t>
            </w:r>
          </w:p>
        </w:tc>
        <w:tc>
          <w:tcPr>
            <w:tcW w:w="1439" w:type="dxa"/>
            <w:noWrap/>
            <w:hideMark/>
          </w:tcPr>
          <w:p w:rsidRPr="002E759A" w:rsidR="00AF5E38" w:rsidP="000F16BF" w:rsidRDefault="00AF5E38" w14:paraId="42C28F85" w14:textId="77777777">
            <w:pPr>
              <w:spacing w:before="0"/>
              <w:ind w:right="-2"/>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lang w:val="en-IN" w:eastAsia="en-IN"/>
              </w:rPr>
            </w:pPr>
            <w:r w:rsidRPr="002E759A">
              <w:rPr>
                <w:rFonts w:ascii="Arial" w:hAnsi="Arial" w:eastAsia="Times New Roman" w:cs="Arial"/>
                <w:color w:val="000000"/>
                <w:lang w:eastAsia="en-IN"/>
              </w:rPr>
              <w:t>Text</w:t>
            </w:r>
          </w:p>
        </w:tc>
        <w:tc>
          <w:tcPr>
            <w:tcW w:w="1255" w:type="dxa"/>
            <w:noWrap/>
            <w:hideMark/>
          </w:tcPr>
          <w:p w:rsidRPr="002E759A" w:rsidR="00AF5E38" w:rsidP="000F16BF" w:rsidRDefault="00AF5E38" w14:paraId="3D08ABDF" w14:textId="77777777">
            <w:pPr>
              <w:spacing w:before="0"/>
              <w:ind w:right="-2"/>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lang w:val="en-IN" w:eastAsia="en-IN"/>
              </w:rPr>
            </w:pPr>
            <w:r w:rsidRPr="002E759A">
              <w:rPr>
                <w:rFonts w:ascii="Arial" w:hAnsi="Arial" w:eastAsia="Times New Roman" w:cs="Arial"/>
                <w:color w:val="000000"/>
                <w:lang w:eastAsia="en-IN"/>
              </w:rPr>
              <w:t>Yes</w:t>
            </w:r>
          </w:p>
        </w:tc>
        <w:tc>
          <w:tcPr>
            <w:tcW w:w="3118" w:type="dxa"/>
            <w:hideMark/>
          </w:tcPr>
          <w:p w:rsidRPr="002E759A" w:rsidR="00AF5E38" w:rsidP="007444BC" w:rsidRDefault="007444BC" w14:paraId="10B65997" w14:textId="75B9EC6F">
            <w:pPr>
              <w:spacing w:before="0"/>
              <w:ind w:right="-2"/>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lang w:val="en-IN" w:eastAsia="en-IN"/>
              </w:rPr>
            </w:pPr>
            <w:r>
              <w:rPr>
                <w:rFonts w:ascii="Arial" w:hAnsi="Arial" w:eastAsia="Times New Roman" w:cs="Arial"/>
                <w:color w:val="000000"/>
                <w:lang w:eastAsia="en-IN"/>
              </w:rPr>
              <w:t>"M</w:t>
            </w:r>
            <w:r w:rsidRPr="00E93990">
              <w:rPr>
                <w:rFonts w:ascii="Arial" w:hAnsi="Arial" w:eastAsia="Times New Roman" w:cs="Arial"/>
                <w:color w:val="auto"/>
                <w:lang w:eastAsia="en-IN"/>
              </w:rPr>
              <w:t>",</w:t>
            </w:r>
            <w:r w:rsidRPr="00E93990" w:rsidR="00AF5E38">
              <w:rPr>
                <w:rFonts w:ascii="Arial" w:hAnsi="Arial" w:eastAsia="Times New Roman" w:cs="Arial"/>
                <w:color w:val="auto"/>
                <w:lang w:eastAsia="en-IN"/>
              </w:rPr>
              <w:t xml:space="preserve"> "F" </w:t>
            </w:r>
            <w:r w:rsidRPr="00E93990">
              <w:rPr>
                <w:rFonts w:ascii="Arial" w:hAnsi="Arial" w:eastAsia="Times New Roman" w:cs="Arial"/>
                <w:color w:val="auto"/>
                <w:lang w:eastAsia="en-IN"/>
              </w:rPr>
              <w:t>or “T” for Male,</w:t>
            </w:r>
            <w:r w:rsidRPr="00E93990" w:rsidR="00AF5E38">
              <w:rPr>
                <w:rFonts w:ascii="Arial" w:hAnsi="Arial" w:eastAsia="Times New Roman" w:cs="Arial"/>
                <w:color w:val="auto"/>
                <w:lang w:eastAsia="en-IN"/>
              </w:rPr>
              <w:t xml:space="preserve"> Female</w:t>
            </w:r>
            <w:r w:rsidRPr="00E93990">
              <w:rPr>
                <w:rFonts w:ascii="Arial" w:hAnsi="Arial" w:eastAsia="Times New Roman" w:cs="Arial"/>
                <w:color w:val="auto"/>
                <w:lang w:eastAsia="en-IN"/>
              </w:rPr>
              <w:t xml:space="preserve"> and Transgender</w:t>
            </w:r>
          </w:p>
        </w:tc>
      </w:tr>
      <w:tr w:rsidRPr="002E759A" w:rsidR="00AF5E38" w:rsidTr="005B3D27" w14:paraId="2D55F9B2" w14:textId="7777777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67" w:type="dxa"/>
            <w:hideMark/>
          </w:tcPr>
          <w:p w:rsidRPr="002E759A" w:rsidR="00AF5E38" w:rsidP="000F16BF" w:rsidRDefault="00AF5E38" w14:paraId="5AB83A04" w14:textId="77777777">
            <w:pPr>
              <w:spacing w:before="0"/>
              <w:ind w:right="-2"/>
              <w:jc w:val="center"/>
              <w:rPr>
                <w:rFonts w:ascii="Arial" w:hAnsi="Arial" w:eastAsia="Times New Roman" w:cs="Arial"/>
                <w:color w:val="000000"/>
                <w:lang w:val="en-IN" w:eastAsia="en-IN"/>
              </w:rPr>
            </w:pPr>
            <w:r w:rsidRPr="002E759A">
              <w:rPr>
                <w:rFonts w:ascii="Arial" w:hAnsi="Arial" w:eastAsia="Times New Roman" w:cs="Arial"/>
                <w:color w:val="000000"/>
                <w:lang w:val="en-IN" w:eastAsia="en-IN"/>
              </w:rPr>
              <w:t>27</w:t>
            </w:r>
          </w:p>
        </w:tc>
        <w:tc>
          <w:tcPr>
            <w:tcW w:w="2551" w:type="dxa"/>
            <w:hideMark/>
          </w:tcPr>
          <w:p w:rsidRPr="002E759A" w:rsidR="00AF5E38" w:rsidP="000F16BF" w:rsidRDefault="00AF5E38" w14:paraId="68969314" w14:textId="77777777">
            <w:pPr>
              <w:spacing w:before="0"/>
              <w:ind w:right="-2"/>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lang w:val="en-IN" w:eastAsia="en-IN"/>
              </w:rPr>
            </w:pPr>
            <w:r w:rsidRPr="002E759A">
              <w:rPr>
                <w:rFonts w:ascii="Arial" w:hAnsi="Arial" w:eastAsia="Times New Roman" w:cs="Arial"/>
                <w:color w:val="000000"/>
                <w:lang w:eastAsia="en-IN"/>
              </w:rPr>
              <w:t>CONSTITUTION</w:t>
            </w:r>
          </w:p>
        </w:tc>
        <w:tc>
          <w:tcPr>
            <w:tcW w:w="1439" w:type="dxa"/>
            <w:noWrap/>
            <w:hideMark/>
          </w:tcPr>
          <w:p w:rsidRPr="002E759A" w:rsidR="00AF5E38" w:rsidP="000F16BF" w:rsidRDefault="00AF5E38" w14:paraId="7395481F" w14:textId="77777777">
            <w:pPr>
              <w:spacing w:before="0"/>
              <w:ind w:right="-2"/>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lang w:val="en-IN" w:eastAsia="en-IN"/>
              </w:rPr>
            </w:pPr>
            <w:r w:rsidRPr="002E759A">
              <w:rPr>
                <w:rFonts w:ascii="Arial" w:hAnsi="Arial" w:eastAsia="Times New Roman" w:cs="Arial"/>
                <w:color w:val="000000"/>
                <w:lang w:eastAsia="en-IN"/>
              </w:rPr>
              <w:t>Text</w:t>
            </w:r>
          </w:p>
        </w:tc>
        <w:tc>
          <w:tcPr>
            <w:tcW w:w="1255" w:type="dxa"/>
            <w:noWrap/>
            <w:hideMark/>
          </w:tcPr>
          <w:p w:rsidRPr="002E759A" w:rsidR="00AF5E38" w:rsidP="000F16BF" w:rsidRDefault="00AF5E38" w14:paraId="40FCAFA5" w14:textId="77777777">
            <w:pPr>
              <w:spacing w:before="0"/>
              <w:ind w:right="-2"/>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lang w:val="en-IN" w:eastAsia="en-IN"/>
              </w:rPr>
            </w:pPr>
            <w:r w:rsidRPr="002E759A">
              <w:rPr>
                <w:rFonts w:ascii="Arial" w:hAnsi="Arial" w:eastAsia="Times New Roman" w:cs="Arial"/>
                <w:color w:val="000000"/>
                <w:lang w:eastAsia="en-IN"/>
              </w:rPr>
              <w:t>Yes</w:t>
            </w:r>
          </w:p>
        </w:tc>
        <w:tc>
          <w:tcPr>
            <w:tcW w:w="3118" w:type="dxa"/>
            <w:hideMark/>
          </w:tcPr>
          <w:p w:rsidRPr="002E759A" w:rsidR="00AF5E38" w:rsidP="000F16BF" w:rsidRDefault="00AF5E38" w14:paraId="38EB1373" w14:textId="77777777">
            <w:pPr>
              <w:spacing w:before="0"/>
              <w:ind w:right="-2"/>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lang w:val="en-IN" w:eastAsia="en-IN"/>
              </w:rPr>
            </w:pPr>
            <w:r w:rsidRPr="002E759A">
              <w:rPr>
                <w:rFonts w:ascii="Arial" w:hAnsi="Arial" w:eastAsia="Times New Roman" w:cs="Arial"/>
                <w:color w:val="000000"/>
                <w:lang w:eastAsia="en-IN"/>
              </w:rPr>
              <w:t>Constitution as per the list share in the template</w:t>
            </w:r>
          </w:p>
        </w:tc>
      </w:tr>
      <w:tr w:rsidRPr="002E759A" w:rsidR="00AF5E38" w:rsidTr="005B3D27" w14:paraId="5C65CDBA" w14:textId="77777777">
        <w:trPr>
          <w:trHeight w:val="315"/>
        </w:trPr>
        <w:tc>
          <w:tcPr>
            <w:cnfStyle w:val="001000000000" w:firstRow="0" w:lastRow="0" w:firstColumn="1" w:lastColumn="0" w:oddVBand="0" w:evenVBand="0" w:oddHBand="0" w:evenHBand="0" w:firstRowFirstColumn="0" w:firstRowLastColumn="0" w:lastRowFirstColumn="0" w:lastRowLastColumn="0"/>
            <w:tcW w:w="567" w:type="dxa"/>
            <w:hideMark/>
          </w:tcPr>
          <w:p w:rsidRPr="002E759A" w:rsidR="00AF5E38" w:rsidP="000F16BF" w:rsidRDefault="00AF5E38" w14:paraId="5658F01D" w14:textId="77777777">
            <w:pPr>
              <w:spacing w:before="0"/>
              <w:ind w:right="-2"/>
              <w:jc w:val="center"/>
              <w:rPr>
                <w:rFonts w:ascii="Arial" w:hAnsi="Arial" w:eastAsia="Times New Roman" w:cs="Arial"/>
                <w:color w:val="000000"/>
                <w:lang w:val="en-IN" w:eastAsia="en-IN"/>
              </w:rPr>
            </w:pPr>
            <w:r w:rsidRPr="002E759A">
              <w:rPr>
                <w:rFonts w:ascii="Arial" w:hAnsi="Arial" w:eastAsia="Times New Roman" w:cs="Arial"/>
                <w:color w:val="000000"/>
                <w:lang w:val="en-IN" w:eastAsia="en-IN"/>
              </w:rPr>
              <w:t>28</w:t>
            </w:r>
          </w:p>
        </w:tc>
        <w:tc>
          <w:tcPr>
            <w:tcW w:w="2551" w:type="dxa"/>
            <w:hideMark/>
          </w:tcPr>
          <w:p w:rsidRPr="002E759A" w:rsidR="00AF5E38" w:rsidP="000F16BF" w:rsidRDefault="00AF5E38" w14:paraId="2D006932" w14:textId="77777777">
            <w:pPr>
              <w:spacing w:before="0"/>
              <w:ind w:right="-2"/>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lang w:val="en-IN" w:eastAsia="en-IN"/>
              </w:rPr>
            </w:pPr>
            <w:r w:rsidRPr="002E759A">
              <w:rPr>
                <w:rFonts w:ascii="Arial" w:hAnsi="Arial" w:eastAsia="Times New Roman" w:cs="Arial"/>
                <w:color w:val="000000"/>
                <w:lang w:eastAsia="en-IN"/>
              </w:rPr>
              <w:t>TYPE OF ENTITY</w:t>
            </w:r>
          </w:p>
        </w:tc>
        <w:tc>
          <w:tcPr>
            <w:tcW w:w="1439" w:type="dxa"/>
            <w:noWrap/>
            <w:hideMark/>
          </w:tcPr>
          <w:p w:rsidRPr="002E759A" w:rsidR="00AF5E38" w:rsidP="000F16BF" w:rsidRDefault="00AF5E38" w14:paraId="03D062C8" w14:textId="77777777">
            <w:pPr>
              <w:spacing w:before="0"/>
              <w:ind w:right="-2"/>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lang w:val="en-IN" w:eastAsia="en-IN"/>
              </w:rPr>
            </w:pPr>
            <w:r w:rsidRPr="002E759A">
              <w:rPr>
                <w:rFonts w:ascii="Arial" w:hAnsi="Arial" w:eastAsia="Times New Roman" w:cs="Arial"/>
                <w:color w:val="000000"/>
                <w:lang w:eastAsia="en-IN"/>
              </w:rPr>
              <w:t>Text</w:t>
            </w:r>
          </w:p>
        </w:tc>
        <w:tc>
          <w:tcPr>
            <w:tcW w:w="1255" w:type="dxa"/>
            <w:noWrap/>
            <w:hideMark/>
          </w:tcPr>
          <w:p w:rsidRPr="002E759A" w:rsidR="00AF5E38" w:rsidP="000F16BF" w:rsidRDefault="00AF5E38" w14:paraId="6C6A4E4C" w14:textId="77777777">
            <w:pPr>
              <w:spacing w:before="0"/>
              <w:ind w:right="-2"/>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lang w:val="en-IN" w:eastAsia="en-IN"/>
              </w:rPr>
            </w:pPr>
            <w:r w:rsidRPr="002E759A">
              <w:rPr>
                <w:rFonts w:ascii="Arial" w:hAnsi="Arial" w:eastAsia="Times New Roman" w:cs="Arial"/>
                <w:color w:val="000000"/>
                <w:lang w:eastAsia="en-IN"/>
              </w:rPr>
              <w:t>Yes</w:t>
            </w:r>
          </w:p>
        </w:tc>
        <w:tc>
          <w:tcPr>
            <w:tcW w:w="3118" w:type="dxa"/>
            <w:hideMark/>
          </w:tcPr>
          <w:p w:rsidRPr="002E759A" w:rsidR="00AF5E38" w:rsidP="000F16BF" w:rsidRDefault="00AF5E38" w14:paraId="454AA9ED" w14:textId="77777777">
            <w:pPr>
              <w:spacing w:before="0"/>
              <w:ind w:right="-2"/>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lang w:val="en-IN" w:eastAsia="en-IN"/>
              </w:rPr>
            </w:pPr>
            <w:r w:rsidRPr="002E759A">
              <w:rPr>
                <w:rFonts w:ascii="Arial" w:hAnsi="Arial" w:eastAsia="Times New Roman" w:cs="Arial"/>
                <w:color w:val="000000"/>
                <w:lang w:eastAsia="en-IN"/>
              </w:rPr>
              <w:t>Entity Type as per the list share in the template</w:t>
            </w:r>
          </w:p>
        </w:tc>
      </w:tr>
      <w:tr w:rsidRPr="002E759A" w:rsidR="00AF5E38" w:rsidTr="005B3D27" w14:paraId="228507CC" w14:textId="77777777">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567" w:type="dxa"/>
            <w:hideMark/>
          </w:tcPr>
          <w:p w:rsidRPr="002E759A" w:rsidR="00AF5E38" w:rsidP="000F16BF" w:rsidRDefault="00AF5E38" w14:paraId="4892303C" w14:textId="77777777">
            <w:pPr>
              <w:spacing w:before="0"/>
              <w:ind w:right="-2"/>
              <w:jc w:val="center"/>
              <w:rPr>
                <w:rFonts w:ascii="Arial" w:hAnsi="Arial" w:eastAsia="Times New Roman" w:cs="Arial"/>
                <w:color w:val="000000"/>
                <w:lang w:val="en-IN" w:eastAsia="en-IN"/>
              </w:rPr>
            </w:pPr>
            <w:r w:rsidRPr="002E759A">
              <w:rPr>
                <w:rFonts w:ascii="Arial" w:hAnsi="Arial" w:eastAsia="Times New Roman" w:cs="Arial"/>
                <w:color w:val="000000"/>
                <w:lang w:val="en-IN" w:eastAsia="en-IN"/>
              </w:rPr>
              <w:t>29</w:t>
            </w:r>
          </w:p>
        </w:tc>
        <w:tc>
          <w:tcPr>
            <w:tcW w:w="2551" w:type="dxa"/>
            <w:hideMark/>
          </w:tcPr>
          <w:p w:rsidRPr="002E759A" w:rsidR="00AF5E38" w:rsidP="000F16BF" w:rsidRDefault="00835B37" w14:paraId="2B515B92" w14:textId="04D60671">
            <w:pPr>
              <w:spacing w:before="0"/>
              <w:ind w:right="-2"/>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lang w:val="en-IN" w:eastAsia="en-IN"/>
              </w:rPr>
            </w:pPr>
            <w:r w:rsidRPr="002E759A">
              <w:rPr>
                <w:rFonts w:ascii="Arial" w:hAnsi="Arial" w:eastAsia="Times New Roman" w:cs="Arial"/>
                <w:color w:val="000000"/>
                <w:lang w:eastAsia="en-IN"/>
              </w:rPr>
              <w:t>BROWER GST</w:t>
            </w:r>
            <w:r w:rsidRPr="002E759A" w:rsidR="00AF5E38">
              <w:rPr>
                <w:rFonts w:ascii="Arial" w:hAnsi="Arial" w:eastAsia="Times New Roman" w:cs="Arial"/>
                <w:color w:val="000000"/>
                <w:lang w:eastAsia="en-IN"/>
              </w:rPr>
              <w:t xml:space="preserve"> EXEMPTION</w:t>
            </w:r>
          </w:p>
        </w:tc>
        <w:tc>
          <w:tcPr>
            <w:tcW w:w="1439" w:type="dxa"/>
            <w:noWrap/>
            <w:hideMark/>
          </w:tcPr>
          <w:p w:rsidRPr="002E759A" w:rsidR="00AF5E38" w:rsidP="000F16BF" w:rsidRDefault="00AF5E38" w14:paraId="6B32A77C" w14:textId="77777777">
            <w:pPr>
              <w:spacing w:before="0"/>
              <w:ind w:right="-2"/>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lang w:val="en-IN" w:eastAsia="en-IN"/>
              </w:rPr>
            </w:pPr>
            <w:r w:rsidRPr="002E759A">
              <w:rPr>
                <w:rFonts w:ascii="Arial" w:hAnsi="Arial" w:eastAsia="Times New Roman" w:cs="Arial"/>
                <w:color w:val="000000"/>
                <w:lang w:eastAsia="en-IN"/>
              </w:rPr>
              <w:t>Text</w:t>
            </w:r>
          </w:p>
        </w:tc>
        <w:tc>
          <w:tcPr>
            <w:tcW w:w="1255" w:type="dxa"/>
            <w:noWrap/>
            <w:hideMark/>
          </w:tcPr>
          <w:p w:rsidRPr="002E759A" w:rsidR="00AF5E38" w:rsidP="000F16BF" w:rsidRDefault="00AF5E38" w14:paraId="115029C6" w14:textId="77777777">
            <w:pPr>
              <w:spacing w:before="0"/>
              <w:ind w:right="-2"/>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lang w:val="en-IN" w:eastAsia="en-IN"/>
              </w:rPr>
            </w:pPr>
            <w:r w:rsidRPr="002E759A">
              <w:rPr>
                <w:rFonts w:ascii="Arial" w:hAnsi="Arial" w:eastAsia="Times New Roman" w:cs="Arial"/>
                <w:color w:val="000000"/>
                <w:lang w:eastAsia="en-IN"/>
              </w:rPr>
              <w:t>Yes</w:t>
            </w:r>
          </w:p>
        </w:tc>
        <w:tc>
          <w:tcPr>
            <w:tcW w:w="3118" w:type="dxa"/>
            <w:hideMark/>
          </w:tcPr>
          <w:p w:rsidRPr="002E759A" w:rsidR="00AF5E38" w:rsidP="000F16BF" w:rsidRDefault="00AF5E38" w14:paraId="4B5F4FCB" w14:textId="29B286E9">
            <w:pPr>
              <w:spacing w:before="0"/>
              <w:ind w:right="-2"/>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lang w:val="en-IN" w:eastAsia="en-IN"/>
              </w:rPr>
            </w:pPr>
            <w:r w:rsidRPr="002E759A">
              <w:rPr>
                <w:rFonts w:ascii="Arial" w:hAnsi="Arial" w:eastAsia="Times New Roman" w:cs="Arial"/>
                <w:color w:val="000000"/>
                <w:lang w:eastAsia="en-IN"/>
              </w:rPr>
              <w:t>"Y" or "N</w:t>
            </w:r>
            <w:r w:rsidRPr="002E759A" w:rsidR="00835B37">
              <w:rPr>
                <w:rFonts w:ascii="Arial" w:hAnsi="Arial" w:eastAsia="Times New Roman" w:cs="Arial"/>
                <w:color w:val="000000"/>
                <w:lang w:eastAsia="en-IN"/>
              </w:rPr>
              <w:t xml:space="preserve">” </w:t>
            </w:r>
            <w:proofErr w:type="gramStart"/>
            <w:r w:rsidRPr="002E759A" w:rsidR="00835B37">
              <w:rPr>
                <w:rFonts w:ascii="Arial" w:hAnsi="Arial" w:eastAsia="Times New Roman" w:cs="Arial"/>
                <w:color w:val="000000"/>
                <w:lang w:eastAsia="en-IN"/>
              </w:rPr>
              <w:t>only</w:t>
            </w:r>
            <w:r w:rsidRPr="002E759A">
              <w:rPr>
                <w:rFonts w:ascii="Arial" w:hAnsi="Arial" w:eastAsia="Times New Roman" w:cs="Arial"/>
                <w:color w:val="000000"/>
                <w:lang w:eastAsia="en-IN"/>
              </w:rPr>
              <w:t xml:space="preserve">  for</w:t>
            </w:r>
            <w:proofErr w:type="gramEnd"/>
            <w:r w:rsidRPr="002E759A">
              <w:rPr>
                <w:rFonts w:ascii="Arial" w:hAnsi="Arial" w:eastAsia="Times New Roman" w:cs="Arial"/>
                <w:color w:val="000000"/>
                <w:lang w:eastAsia="en-IN"/>
              </w:rPr>
              <w:t xml:space="preserve"> Yes or No</w:t>
            </w:r>
          </w:p>
        </w:tc>
      </w:tr>
      <w:tr w:rsidRPr="002E759A" w:rsidR="00AF5E38" w:rsidTr="005B3D27" w14:paraId="4A74D816" w14:textId="77777777">
        <w:trPr>
          <w:trHeight w:val="315"/>
        </w:trPr>
        <w:tc>
          <w:tcPr>
            <w:cnfStyle w:val="001000000000" w:firstRow="0" w:lastRow="0" w:firstColumn="1" w:lastColumn="0" w:oddVBand="0" w:evenVBand="0" w:oddHBand="0" w:evenHBand="0" w:firstRowFirstColumn="0" w:firstRowLastColumn="0" w:lastRowFirstColumn="0" w:lastRowLastColumn="0"/>
            <w:tcW w:w="567" w:type="dxa"/>
            <w:hideMark/>
          </w:tcPr>
          <w:p w:rsidRPr="002E759A" w:rsidR="00AF5E38" w:rsidP="000F16BF" w:rsidRDefault="00AF5E38" w14:paraId="6488E9E9" w14:textId="77777777">
            <w:pPr>
              <w:spacing w:before="0"/>
              <w:ind w:right="-2"/>
              <w:jc w:val="center"/>
              <w:rPr>
                <w:rFonts w:ascii="Arial" w:hAnsi="Arial" w:eastAsia="Times New Roman" w:cs="Arial"/>
                <w:color w:val="000000"/>
                <w:lang w:val="en-IN" w:eastAsia="en-IN"/>
              </w:rPr>
            </w:pPr>
            <w:r w:rsidRPr="002E759A">
              <w:rPr>
                <w:rFonts w:ascii="Arial" w:hAnsi="Arial" w:eastAsia="Times New Roman" w:cs="Arial"/>
                <w:color w:val="000000"/>
                <w:lang w:val="en-IN" w:eastAsia="en-IN"/>
              </w:rPr>
              <w:t>30</w:t>
            </w:r>
          </w:p>
        </w:tc>
        <w:tc>
          <w:tcPr>
            <w:tcW w:w="2551" w:type="dxa"/>
            <w:hideMark/>
          </w:tcPr>
          <w:p w:rsidRPr="002E759A" w:rsidR="00AF5E38" w:rsidP="000F16BF" w:rsidRDefault="00AF5E38" w14:paraId="73827073" w14:textId="77777777">
            <w:pPr>
              <w:spacing w:before="0"/>
              <w:ind w:right="-2"/>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lang w:val="en-IN" w:eastAsia="en-IN"/>
              </w:rPr>
            </w:pPr>
            <w:r w:rsidRPr="002E759A">
              <w:rPr>
                <w:rFonts w:ascii="Arial" w:hAnsi="Arial" w:eastAsia="Times New Roman" w:cs="Arial"/>
                <w:color w:val="000000"/>
                <w:lang w:eastAsia="en-IN"/>
              </w:rPr>
              <w:t>BORROWER GST</w:t>
            </w:r>
          </w:p>
        </w:tc>
        <w:tc>
          <w:tcPr>
            <w:tcW w:w="1439" w:type="dxa"/>
            <w:noWrap/>
            <w:hideMark/>
          </w:tcPr>
          <w:p w:rsidRPr="002E759A" w:rsidR="00AF5E38" w:rsidP="000F16BF" w:rsidRDefault="00AF5E38" w14:paraId="6E20DFB0" w14:textId="77777777">
            <w:pPr>
              <w:spacing w:before="0"/>
              <w:ind w:right="-2"/>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lang w:val="en-IN" w:eastAsia="en-IN"/>
              </w:rPr>
            </w:pPr>
            <w:r w:rsidRPr="002E759A">
              <w:rPr>
                <w:rFonts w:ascii="Arial" w:hAnsi="Arial" w:eastAsia="Times New Roman" w:cs="Arial"/>
                <w:color w:val="000000"/>
                <w:lang w:eastAsia="en-IN"/>
              </w:rPr>
              <w:t>Alphanumeric</w:t>
            </w:r>
          </w:p>
        </w:tc>
        <w:tc>
          <w:tcPr>
            <w:tcW w:w="1255" w:type="dxa"/>
            <w:noWrap/>
            <w:hideMark/>
          </w:tcPr>
          <w:p w:rsidRPr="002E759A" w:rsidR="00AF5E38" w:rsidP="000F16BF" w:rsidRDefault="00AF5E38" w14:paraId="7E326323" w14:textId="77777777">
            <w:pPr>
              <w:spacing w:before="0"/>
              <w:ind w:right="-2"/>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lang w:val="en-IN" w:eastAsia="en-IN"/>
              </w:rPr>
            </w:pPr>
            <w:r w:rsidRPr="002E759A">
              <w:rPr>
                <w:rFonts w:ascii="Arial" w:hAnsi="Arial" w:eastAsia="Times New Roman" w:cs="Arial"/>
                <w:color w:val="000000"/>
                <w:lang w:eastAsia="en-IN"/>
              </w:rPr>
              <w:t>No</w:t>
            </w:r>
          </w:p>
        </w:tc>
        <w:tc>
          <w:tcPr>
            <w:tcW w:w="3118" w:type="dxa"/>
            <w:hideMark/>
          </w:tcPr>
          <w:p w:rsidRPr="002E759A" w:rsidR="00AF5E38" w:rsidP="000F16BF" w:rsidRDefault="00AF5E38" w14:paraId="6E122DD3" w14:textId="77777777">
            <w:pPr>
              <w:spacing w:before="0"/>
              <w:ind w:right="-2"/>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lang w:val="en-IN" w:eastAsia="en-IN"/>
              </w:rPr>
            </w:pPr>
            <w:r w:rsidRPr="002E759A">
              <w:rPr>
                <w:rFonts w:ascii="Arial" w:hAnsi="Arial" w:eastAsia="Times New Roman" w:cs="Arial"/>
                <w:color w:val="000000"/>
                <w:lang w:eastAsia="en-IN"/>
              </w:rPr>
              <w:t>GST number of Borrower</w:t>
            </w:r>
          </w:p>
        </w:tc>
      </w:tr>
      <w:tr w:rsidRPr="002E759A" w:rsidR="00AF5E38" w:rsidTr="005B3D27" w14:paraId="3808CE88" w14:textId="77777777">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567" w:type="dxa"/>
            <w:hideMark/>
          </w:tcPr>
          <w:p w:rsidRPr="002E759A" w:rsidR="00AF5E38" w:rsidP="000F16BF" w:rsidRDefault="00AF5E38" w14:paraId="7F929523" w14:textId="77777777">
            <w:pPr>
              <w:spacing w:before="0"/>
              <w:ind w:right="-2"/>
              <w:jc w:val="center"/>
              <w:rPr>
                <w:rFonts w:ascii="Arial" w:hAnsi="Arial" w:eastAsia="Times New Roman" w:cs="Arial"/>
                <w:color w:val="000000"/>
                <w:lang w:val="en-IN" w:eastAsia="en-IN"/>
              </w:rPr>
            </w:pPr>
            <w:r w:rsidRPr="002E759A">
              <w:rPr>
                <w:rFonts w:ascii="Arial" w:hAnsi="Arial" w:eastAsia="Times New Roman" w:cs="Arial"/>
                <w:color w:val="000000"/>
                <w:lang w:val="en-IN" w:eastAsia="en-IN"/>
              </w:rPr>
              <w:t>31</w:t>
            </w:r>
          </w:p>
        </w:tc>
        <w:tc>
          <w:tcPr>
            <w:tcW w:w="2551" w:type="dxa"/>
            <w:hideMark/>
          </w:tcPr>
          <w:p w:rsidRPr="002E759A" w:rsidR="00AF5E38" w:rsidP="000F16BF" w:rsidRDefault="00AF5E38" w14:paraId="3570550E" w14:textId="27D31026">
            <w:pPr>
              <w:spacing w:before="0"/>
              <w:ind w:right="-2"/>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lang w:val="en-IN" w:eastAsia="en-IN"/>
              </w:rPr>
            </w:pPr>
            <w:r w:rsidRPr="002E759A">
              <w:rPr>
                <w:rFonts w:ascii="Arial" w:hAnsi="Arial" w:eastAsia="Times New Roman" w:cs="Arial"/>
                <w:color w:val="000000"/>
                <w:lang w:eastAsia="en-IN"/>
              </w:rPr>
              <w:t xml:space="preserve">SALES TURNOVER OF LAST </w:t>
            </w:r>
            <w:r w:rsidRPr="002E759A" w:rsidR="00835B37">
              <w:rPr>
                <w:rFonts w:ascii="Arial" w:hAnsi="Arial" w:eastAsia="Times New Roman" w:cs="Arial"/>
                <w:color w:val="000000"/>
                <w:lang w:eastAsia="en-IN"/>
              </w:rPr>
              <w:t>F. Y</w:t>
            </w:r>
          </w:p>
        </w:tc>
        <w:tc>
          <w:tcPr>
            <w:tcW w:w="1439" w:type="dxa"/>
            <w:noWrap/>
            <w:hideMark/>
          </w:tcPr>
          <w:p w:rsidRPr="002E759A" w:rsidR="00AF5E38" w:rsidP="000F16BF" w:rsidRDefault="00AF5E38" w14:paraId="317BBEF2" w14:textId="77777777">
            <w:pPr>
              <w:spacing w:before="0"/>
              <w:ind w:right="-2"/>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lang w:val="en-IN" w:eastAsia="en-IN"/>
              </w:rPr>
            </w:pPr>
            <w:r w:rsidRPr="002E759A">
              <w:rPr>
                <w:rFonts w:ascii="Arial" w:hAnsi="Arial" w:eastAsia="Times New Roman" w:cs="Arial"/>
                <w:color w:val="000000"/>
                <w:lang w:eastAsia="en-IN"/>
              </w:rPr>
              <w:t>Numeric</w:t>
            </w:r>
          </w:p>
        </w:tc>
        <w:tc>
          <w:tcPr>
            <w:tcW w:w="1255" w:type="dxa"/>
            <w:noWrap/>
            <w:hideMark/>
          </w:tcPr>
          <w:p w:rsidRPr="002E759A" w:rsidR="00AF5E38" w:rsidP="000F16BF" w:rsidRDefault="00AF5E38" w14:paraId="735920FA" w14:textId="77777777">
            <w:pPr>
              <w:spacing w:before="0"/>
              <w:ind w:right="-2"/>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lang w:val="en-IN" w:eastAsia="en-IN"/>
              </w:rPr>
            </w:pPr>
            <w:r w:rsidRPr="002E759A">
              <w:rPr>
                <w:rFonts w:ascii="Arial" w:hAnsi="Arial" w:eastAsia="Times New Roman" w:cs="Arial"/>
                <w:color w:val="000000"/>
                <w:lang w:eastAsia="en-IN"/>
              </w:rPr>
              <w:t>Yes</w:t>
            </w:r>
          </w:p>
        </w:tc>
        <w:tc>
          <w:tcPr>
            <w:tcW w:w="3118" w:type="dxa"/>
            <w:hideMark/>
          </w:tcPr>
          <w:p w:rsidRPr="002E759A" w:rsidR="00AF5E38" w:rsidP="000F16BF" w:rsidRDefault="00AF5E38" w14:paraId="3D531992" w14:textId="37C6C93A">
            <w:pPr>
              <w:spacing w:before="0"/>
              <w:ind w:right="-2"/>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lang w:val="en-IN" w:eastAsia="en-IN"/>
              </w:rPr>
            </w:pPr>
            <w:r w:rsidRPr="002E759A">
              <w:rPr>
                <w:rFonts w:ascii="Arial" w:hAnsi="Arial" w:eastAsia="Times New Roman" w:cs="Arial"/>
                <w:color w:val="000000"/>
                <w:lang w:eastAsia="en-IN"/>
              </w:rPr>
              <w:t xml:space="preserve">Sales Turn </w:t>
            </w:r>
            <w:r w:rsidRPr="002E759A" w:rsidR="00835B37">
              <w:rPr>
                <w:rFonts w:ascii="Arial" w:hAnsi="Arial" w:eastAsia="Times New Roman" w:cs="Arial"/>
                <w:color w:val="000000"/>
                <w:lang w:eastAsia="en-IN"/>
              </w:rPr>
              <w:t>Over for</w:t>
            </w:r>
            <w:r w:rsidRPr="002E759A">
              <w:rPr>
                <w:rFonts w:ascii="Arial" w:hAnsi="Arial" w:eastAsia="Times New Roman" w:cs="Arial"/>
                <w:color w:val="000000"/>
                <w:lang w:eastAsia="en-IN"/>
              </w:rPr>
              <w:t xml:space="preserve"> last FY of unit </w:t>
            </w:r>
          </w:p>
        </w:tc>
      </w:tr>
      <w:tr w:rsidRPr="002E759A" w:rsidR="00AF5E38" w:rsidTr="005B3D27" w14:paraId="72088262" w14:textId="77777777">
        <w:trPr>
          <w:trHeight w:val="525"/>
        </w:trPr>
        <w:tc>
          <w:tcPr>
            <w:cnfStyle w:val="001000000000" w:firstRow="0" w:lastRow="0" w:firstColumn="1" w:lastColumn="0" w:oddVBand="0" w:evenVBand="0" w:oddHBand="0" w:evenHBand="0" w:firstRowFirstColumn="0" w:firstRowLastColumn="0" w:lastRowFirstColumn="0" w:lastRowLastColumn="0"/>
            <w:tcW w:w="567" w:type="dxa"/>
            <w:hideMark/>
          </w:tcPr>
          <w:p w:rsidRPr="002E759A" w:rsidR="00AF5E38" w:rsidP="000F16BF" w:rsidRDefault="00AF5E38" w14:paraId="44E7FEBD" w14:textId="77777777">
            <w:pPr>
              <w:spacing w:before="0"/>
              <w:ind w:right="-2"/>
              <w:jc w:val="center"/>
              <w:rPr>
                <w:rFonts w:ascii="Arial" w:hAnsi="Arial" w:eastAsia="Times New Roman" w:cs="Arial"/>
                <w:color w:val="000000"/>
                <w:lang w:val="en-IN" w:eastAsia="en-IN"/>
              </w:rPr>
            </w:pPr>
            <w:r w:rsidRPr="002E759A">
              <w:rPr>
                <w:rFonts w:ascii="Arial" w:hAnsi="Arial" w:eastAsia="Times New Roman" w:cs="Arial"/>
                <w:color w:val="000000"/>
                <w:lang w:val="en-IN" w:eastAsia="en-IN"/>
              </w:rPr>
              <w:t>32</w:t>
            </w:r>
          </w:p>
        </w:tc>
        <w:tc>
          <w:tcPr>
            <w:tcW w:w="2551" w:type="dxa"/>
            <w:hideMark/>
          </w:tcPr>
          <w:p w:rsidRPr="002E759A" w:rsidR="00AF5E38" w:rsidP="000F16BF" w:rsidRDefault="00AF5E38" w14:paraId="13246F81" w14:textId="77777777">
            <w:pPr>
              <w:spacing w:before="0"/>
              <w:ind w:right="-2"/>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lang w:val="en-IN" w:eastAsia="en-IN"/>
              </w:rPr>
            </w:pPr>
            <w:r w:rsidRPr="002E759A">
              <w:rPr>
                <w:rFonts w:ascii="Arial" w:hAnsi="Arial" w:eastAsia="Times New Roman" w:cs="Arial"/>
                <w:color w:val="000000"/>
                <w:lang w:eastAsia="en-IN"/>
              </w:rPr>
              <w:t>TYPE OF BORROWER</w:t>
            </w:r>
          </w:p>
        </w:tc>
        <w:tc>
          <w:tcPr>
            <w:tcW w:w="1439" w:type="dxa"/>
            <w:noWrap/>
            <w:hideMark/>
          </w:tcPr>
          <w:p w:rsidRPr="002E759A" w:rsidR="00AF5E38" w:rsidP="000F16BF" w:rsidRDefault="00AF5E38" w14:paraId="77D66F57" w14:textId="77777777">
            <w:pPr>
              <w:spacing w:before="0"/>
              <w:ind w:right="-2"/>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lang w:val="en-IN" w:eastAsia="en-IN"/>
              </w:rPr>
            </w:pPr>
            <w:r w:rsidRPr="002E759A">
              <w:rPr>
                <w:rFonts w:ascii="Arial" w:hAnsi="Arial" w:eastAsia="Times New Roman" w:cs="Arial"/>
                <w:color w:val="000000"/>
                <w:lang w:eastAsia="en-IN"/>
              </w:rPr>
              <w:t>Text</w:t>
            </w:r>
          </w:p>
        </w:tc>
        <w:tc>
          <w:tcPr>
            <w:tcW w:w="1255" w:type="dxa"/>
            <w:noWrap/>
            <w:hideMark/>
          </w:tcPr>
          <w:p w:rsidRPr="002E759A" w:rsidR="00AF5E38" w:rsidP="000F16BF" w:rsidRDefault="00AF5E38" w14:paraId="787A67BF" w14:textId="77777777">
            <w:pPr>
              <w:spacing w:before="0"/>
              <w:ind w:right="-2"/>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lang w:val="en-IN" w:eastAsia="en-IN"/>
              </w:rPr>
            </w:pPr>
            <w:r w:rsidRPr="002E759A">
              <w:rPr>
                <w:rFonts w:ascii="Arial" w:hAnsi="Arial" w:eastAsia="Times New Roman" w:cs="Arial"/>
                <w:color w:val="000000"/>
                <w:lang w:eastAsia="en-IN"/>
              </w:rPr>
              <w:t>Yes</w:t>
            </w:r>
          </w:p>
        </w:tc>
        <w:tc>
          <w:tcPr>
            <w:tcW w:w="3118" w:type="dxa"/>
            <w:hideMark/>
          </w:tcPr>
          <w:p w:rsidRPr="002E759A" w:rsidR="00AF5E38" w:rsidP="000F16BF" w:rsidRDefault="00AF5E38" w14:paraId="0AEAF011" w14:textId="77777777">
            <w:pPr>
              <w:spacing w:before="0"/>
              <w:ind w:right="-2"/>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lang w:val="en-IN" w:eastAsia="en-IN"/>
              </w:rPr>
            </w:pPr>
            <w:r w:rsidRPr="002E759A">
              <w:rPr>
                <w:rFonts w:ascii="Arial" w:hAnsi="Arial" w:eastAsia="Times New Roman" w:cs="Arial"/>
                <w:color w:val="000000"/>
                <w:lang w:eastAsia="en-IN"/>
              </w:rPr>
              <w:t>Borrower Type as per the list share in the template</w:t>
            </w:r>
          </w:p>
        </w:tc>
      </w:tr>
      <w:tr w:rsidRPr="002E759A" w:rsidR="00AF5E38" w:rsidTr="005B3D27" w14:paraId="7164462A" w14:textId="77777777">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567" w:type="dxa"/>
            <w:hideMark/>
          </w:tcPr>
          <w:p w:rsidRPr="002E759A" w:rsidR="00AF5E38" w:rsidP="000F16BF" w:rsidRDefault="00AF5E38" w14:paraId="4B7ECB02" w14:textId="77777777">
            <w:pPr>
              <w:spacing w:before="0"/>
              <w:ind w:right="-2"/>
              <w:jc w:val="center"/>
              <w:rPr>
                <w:rFonts w:ascii="Arial" w:hAnsi="Arial" w:eastAsia="Times New Roman" w:cs="Arial"/>
                <w:color w:val="000000"/>
                <w:lang w:val="en-IN" w:eastAsia="en-IN"/>
              </w:rPr>
            </w:pPr>
            <w:r w:rsidRPr="002E759A">
              <w:rPr>
                <w:rFonts w:ascii="Arial" w:hAnsi="Arial" w:eastAsia="Times New Roman" w:cs="Arial"/>
                <w:color w:val="000000"/>
                <w:lang w:val="en-IN" w:eastAsia="en-IN"/>
              </w:rPr>
              <w:t>33</w:t>
            </w:r>
          </w:p>
        </w:tc>
        <w:tc>
          <w:tcPr>
            <w:tcW w:w="2551" w:type="dxa"/>
            <w:hideMark/>
          </w:tcPr>
          <w:p w:rsidRPr="002E759A" w:rsidR="00AF5E38" w:rsidP="000F16BF" w:rsidRDefault="00AF5E38" w14:paraId="5A3EEAA9" w14:textId="77777777">
            <w:pPr>
              <w:spacing w:before="0"/>
              <w:ind w:right="-2"/>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lang w:val="en-IN" w:eastAsia="en-IN"/>
              </w:rPr>
            </w:pPr>
            <w:r w:rsidRPr="002E759A">
              <w:rPr>
                <w:rFonts w:ascii="Arial" w:hAnsi="Arial" w:eastAsia="Times New Roman" w:cs="Arial"/>
                <w:color w:val="000000"/>
                <w:lang w:eastAsia="en-IN"/>
              </w:rPr>
              <w:t>MUDRA COVERED UNDER 4.1</w:t>
            </w:r>
          </w:p>
        </w:tc>
        <w:tc>
          <w:tcPr>
            <w:tcW w:w="1439" w:type="dxa"/>
            <w:noWrap/>
            <w:hideMark/>
          </w:tcPr>
          <w:p w:rsidRPr="002E759A" w:rsidR="00AF5E38" w:rsidP="000F16BF" w:rsidRDefault="00AF5E38" w14:paraId="3ABD348E" w14:textId="77777777">
            <w:pPr>
              <w:spacing w:before="0"/>
              <w:ind w:right="-2"/>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lang w:val="en-IN" w:eastAsia="en-IN"/>
              </w:rPr>
            </w:pPr>
            <w:r w:rsidRPr="002E759A">
              <w:rPr>
                <w:rFonts w:ascii="Arial" w:hAnsi="Arial" w:eastAsia="Times New Roman" w:cs="Arial"/>
                <w:color w:val="000000"/>
                <w:lang w:eastAsia="en-IN"/>
              </w:rPr>
              <w:t>Text</w:t>
            </w:r>
          </w:p>
        </w:tc>
        <w:tc>
          <w:tcPr>
            <w:tcW w:w="1255" w:type="dxa"/>
            <w:noWrap/>
            <w:hideMark/>
          </w:tcPr>
          <w:p w:rsidRPr="002E759A" w:rsidR="00AF5E38" w:rsidP="000F16BF" w:rsidRDefault="00AF5E38" w14:paraId="0795F94A" w14:textId="77777777">
            <w:pPr>
              <w:spacing w:before="0"/>
              <w:ind w:right="-2"/>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lang w:val="en-IN" w:eastAsia="en-IN"/>
              </w:rPr>
            </w:pPr>
            <w:r w:rsidRPr="002E759A">
              <w:rPr>
                <w:rFonts w:ascii="Arial" w:hAnsi="Arial" w:eastAsia="Times New Roman" w:cs="Arial"/>
                <w:color w:val="000000"/>
                <w:lang w:eastAsia="en-IN"/>
              </w:rPr>
              <w:t>Yes</w:t>
            </w:r>
          </w:p>
        </w:tc>
        <w:tc>
          <w:tcPr>
            <w:tcW w:w="3118" w:type="dxa"/>
            <w:hideMark/>
          </w:tcPr>
          <w:p w:rsidRPr="002E759A" w:rsidR="00AF5E38" w:rsidP="000F16BF" w:rsidRDefault="00AF5E38" w14:paraId="1F894D39" w14:textId="16B37055">
            <w:pPr>
              <w:spacing w:before="0"/>
              <w:ind w:right="-2"/>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lang w:val="en-IN" w:eastAsia="en-IN"/>
              </w:rPr>
            </w:pPr>
            <w:r w:rsidRPr="002E759A">
              <w:rPr>
                <w:rFonts w:ascii="Arial" w:hAnsi="Arial" w:eastAsia="Times New Roman" w:cs="Arial"/>
                <w:color w:val="000000"/>
                <w:lang w:eastAsia="en-IN"/>
              </w:rPr>
              <w:t>"Y" or "N</w:t>
            </w:r>
            <w:r w:rsidRPr="002E759A" w:rsidR="00835B37">
              <w:rPr>
                <w:rFonts w:ascii="Arial" w:hAnsi="Arial" w:eastAsia="Times New Roman" w:cs="Arial"/>
                <w:color w:val="000000"/>
                <w:lang w:eastAsia="en-IN"/>
              </w:rPr>
              <w:t xml:space="preserve">” </w:t>
            </w:r>
            <w:proofErr w:type="gramStart"/>
            <w:r w:rsidRPr="002E759A" w:rsidR="00835B37">
              <w:rPr>
                <w:rFonts w:ascii="Arial" w:hAnsi="Arial" w:eastAsia="Times New Roman" w:cs="Arial"/>
                <w:color w:val="000000"/>
                <w:lang w:eastAsia="en-IN"/>
              </w:rPr>
              <w:t>only</w:t>
            </w:r>
            <w:r w:rsidRPr="002E759A">
              <w:rPr>
                <w:rFonts w:ascii="Arial" w:hAnsi="Arial" w:eastAsia="Times New Roman" w:cs="Arial"/>
                <w:color w:val="000000"/>
                <w:lang w:eastAsia="en-IN"/>
              </w:rPr>
              <w:t xml:space="preserve">  for</w:t>
            </w:r>
            <w:proofErr w:type="gramEnd"/>
            <w:r w:rsidRPr="002E759A">
              <w:rPr>
                <w:rFonts w:ascii="Arial" w:hAnsi="Arial" w:eastAsia="Times New Roman" w:cs="Arial"/>
                <w:color w:val="000000"/>
                <w:lang w:eastAsia="en-IN"/>
              </w:rPr>
              <w:t xml:space="preserve"> Yes or No</w:t>
            </w:r>
          </w:p>
        </w:tc>
      </w:tr>
      <w:tr w:rsidRPr="002E759A" w:rsidR="00AF5E38" w:rsidTr="005B3D27" w14:paraId="00556978" w14:textId="77777777">
        <w:trPr>
          <w:trHeight w:val="315"/>
        </w:trPr>
        <w:tc>
          <w:tcPr>
            <w:cnfStyle w:val="001000000000" w:firstRow="0" w:lastRow="0" w:firstColumn="1" w:lastColumn="0" w:oddVBand="0" w:evenVBand="0" w:oddHBand="0" w:evenHBand="0" w:firstRowFirstColumn="0" w:firstRowLastColumn="0" w:lastRowFirstColumn="0" w:lastRowLastColumn="0"/>
            <w:tcW w:w="567" w:type="dxa"/>
            <w:hideMark/>
          </w:tcPr>
          <w:p w:rsidRPr="002E759A" w:rsidR="00AF5E38" w:rsidP="000F16BF" w:rsidRDefault="00AF5E38" w14:paraId="2EE4BDE2" w14:textId="77777777">
            <w:pPr>
              <w:spacing w:before="0"/>
              <w:ind w:right="-2"/>
              <w:jc w:val="center"/>
              <w:rPr>
                <w:rFonts w:ascii="Arial" w:hAnsi="Arial" w:eastAsia="Times New Roman" w:cs="Arial"/>
                <w:color w:val="000000"/>
                <w:lang w:val="en-IN" w:eastAsia="en-IN"/>
              </w:rPr>
            </w:pPr>
            <w:r w:rsidRPr="002E759A">
              <w:rPr>
                <w:rFonts w:ascii="Arial" w:hAnsi="Arial" w:eastAsia="Times New Roman" w:cs="Arial"/>
                <w:color w:val="000000"/>
                <w:lang w:val="en-IN" w:eastAsia="en-IN"/>
              </w:rPr>
              <w:t>34</w:t>
            </w:r>
          </w:p>
        </w:tc>
        <w:tc>
          <w:tcPr>
            <w:tcW w:w="2551" w:type="dxa"/>
            <w:hideMark/>
          </w:tcPr>
          <w:p w:rsidRPr="002E759A" w:rsidR="00AF5E38" w:rsidP="000F16BF" w:rsidRDefault="00AF5E38" w14:paraId="18554E10" w14:textId="77777777">
            <w:pPr>
              <w:spacing w:before="0"/>
              <w:ind w:right="-2"/>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lang w:val="en-IN" w:eastAsia="en-IN"/>
              </w:rPr>
            </w:pPr>
            <w:r w:rsidRPr="002E759A">
              <w:rPr>
                <w:rFonts w:ascii="Arial" w:hAnsi="Arial" w:eastAsia="Times New Roman" w:cs="Arial"/>
                <w:color w:val="000000"/>
                <w:lang w:eastAsia="en-IN"/>
              </w:rPr>
              <w:t>MOBILE Numeric</w:t>
            </w:r>
          </w:p>
        </w:tc>
        <w:tc>
          <w:tcPr>
            <w:tcW w:w="1439" w:type="dxa"/>
            <w:noWrap/>
            <w:hideMark/>
          </w:tcPr>
          <w:p w:rsidRPr="002E759A" w:rsidR="00AF5E38" w:rsidP="000F16BF" w:rsidRDefault="00AF5E38" w14:paraId="1BA06FD1" w14:textId="77777777">
            <w:pPr>
              <w:spacing w:before="0"/>
              <w:ind w:right="-2"/>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lang w:val="en-IN" w:eastAsia="en-IN"/>
              </w:rPr>
            </w:pPr>
            <w:r w:rsidRPr="002E759A">
              <w:rPr>
                <w:rFonts w:ascii="Arial" w:hAnsi="Arial" w:eastAsia="Times New Roman" w:cs="Arial"/>
                <w:color w:val="000000"/>
                <w:lang w:eastAsia="en-IN"/>
              </w:rPr>
              <w:t>Numeric</w:t>
            </w:r>
          </w:p>
        </w:tc>
        <w:tc>
          <w:tcPr>
            <w:tcW w:w="1255" w:type="dxa"/>
            <w:noWrap/>
            <w:hideMark/>
          </w:tcPr>
          <w:p w:rsidRPr="002E759A" w:rsidR="00AF5E38" w:rsidP="000F16BF" w:rsidRDefault="00AF5E38" w14:paraId="74EE5AA5" w14:textId="77777777">
            <w:pPr>
              <w:spacing w:before="0"/>
              <w:ind w:right="-2"/>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lang w:val="en-IN" w:eastAsia="en-IN"/>
              </w:rPr>
            </w:pPr>
            <w:r w:rsidRPr="002E759A">
              <w:rPr>
                <w:rFonts w:ascii="Arial" w:hAnsi="Arial" w:eastAsia="Times New Roman" w:cs="Arial"/>
                <w:color w:val="000000"/>
                <w:lang w:eastAsia="en-IN"/>
              </w:rPr>
              <w:t>Yes</w:t>
            </w:r>
          </w:p>
        </w:tc>
        <w:tc>
          <w:tcPr>
            <w:tcW w:w="3118" w:type="dxa"/>
            <w:hideMark/>
          </w:tcPr>
          <w:p w:rsidRPr="002E759A" w:rsidR="00AF5E38" w:rsidP="000F16BF" w:rsidRDefault="00AF5E38" w14:paraId="77187535" w14:textId="77777777">
            <w:pPr>
              <w:spacing w:before="0"/>
              <w:ind w:right="-2"/>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lang w:val="en-IN" w:eastAsia="en-IN"/>
              </w:rPr>
            </w:pPr>
            <w:r w:rsidRPr="002E759A">
              <w:rPr>
                <w:rFonts w:ascii="Arial" w:hAnsi="Arial" w:eastAsia="Times New Roman" w:cs="Arial"/>
                <w:color w:val="000000"/>
                <w:lang w:eastAsia="en-IN"/>
              </w:rPr>
              <w:t>10 Digits Mobile number</w:t>
            </w:r>
          </w:p>
        </w:tc>
      </w:tr>
      <w:tr w:rsidRPr="002E759A" w:rsidR="00AF5E38" w:rsidTr="005B3D27" w14:paraId="63DB9CF9" w14:textId="7777777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67" w:type="dxa"/>
            <w:hideMark/>
          </w:tcPr>
          <w:p w:rsidRPr="002E759A" w:rsidR="00AF5E38" w:rsidP="000F16BF" w:rsidRDefault="00AF5E38" w14:paraId="67BBD3C5" w14:textId="77777777">
            <w:pPr>
              <w:spacing w:before="0"/>
              <w:ind w:right="-2"/>
              <w:jc w:val="center"/>
              <w:rPr>
                <w:rFonts w:ascii="Arial" w:hAnsi="Arial" w:eastAsia="Times New Roman" w:cs="Arial"/>
                <w:color w:val="000000"/>
                <w:lang w:val="en-IN" w:eastAsia="en-IN"/>
              </w:rPr>
            </w:pPr>
            <w:r w:rsidRPr="002E759A">
              <w:rPr>
                <w:rFonts w:ascii="Arial" w:hAnsi="Arial" w:eastAsia="Times New Roman" w:cs="Arial"/>
                <w:color w:val="000000"/>
                <w:lang w:val="en-IN" w:eastAsia="en-IN"/>
              </w:rPr>
              <w:t>35</w:t>
            </w:r>
          </w:p>
        </w:tc>
        <w:tc>
          <w:tcPr>
            <w:tcW w:w="2551" w:type="dxa"/>
            <w:hideMark/>
          </w:tcPr>
          <w:p w:rsidRPr="002E759A" w:rsidR="00AF5E38" w:rsidP="000F16BF" w:rsidRDefault="00AF5E38" w14:paraId="2BB808BB" w14:textId="77777777">
            <w:pPr>
              <w:spacing w:before="0"/>
              <w:ind w:right="-2"/>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lang w:val="en-IN" w:eastAsia="en-IN"/>
              </w:rPr>
            </w:pPr>
            <w:r w:rsidRPr="002E759A">
              <w:rPr>
                <w:rFonts w:ascii="Arial" w:hAnsi="Arial" w:eastAsia="Times New Roman" w:cs="Arial"/>
                <w:color w:val="000000"/>
                <w:lang w:eastAsia="en-IN"/>
              </w:rPr>
              <w:t>DISBURSED AMOUNT</w:t>
            </w:r>
          </w:p>
        </w:tc>
        <w:tc>
          <w:tcPr>
            <w:tcW w:w="1439" w:type="dxa"/>
            <w:noWrap/>
            <w:hideMark/>
          </w:tcPr>
          <w:p w:rsidRPr="002E759A" w:rsidR="00AF5E38" w:rsidP="000F16BF" w:rsidRDefault="00AF5E38" w14:paraId="4E33BFD4" w14:textId="77777777">
            <w:pPr>
              <w:spacing w:before="0"/>
              <w:ind w:right="-2"/>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lang w:val="en-IN" w:eastAsia="en-IN"/>
              </w:rPr>
            </w:pPr>
            <w:r w:rsidRPr="002E759A">
              <w:rPr>
                <w:rFonts w:ascii="Arial" w:hAnsi="Arial" w:eastAsia="Times New Roman" w:cs="Arial"/>
                <w:color w:val="000000"/>
                <w:lang w:eastAsia="en-IN"/>
              </w:rPr>
              <w:t>Numeric</w:t>
            </w:r>
          </w:p>
        </w:tc>
        <w:tc>
          <w:tcPr>
            <w:tcW w:w="1255" w:type="dxa"/>
            <w:noWrap/>
            <w:hideMark/>
          </w:tcPr>
          <w:p w:rsidRPr="002E759A" w:rsidR="00AF5E38" w:rsidP="000F16BF" w:rsidRDefault="00AF5E38" w14:paraId="32531650" w14:textId="77777777">
            <w:pPr>
              <w:spacing w:before="0"/>
              <w:ind w:right="-2"/>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lang w:val="en-IN" w:eastAsia="en-IN"/>
              </w:rPr>
            </w:pPr>
            <w:r w:rsidRPr="002E759A">
              <w:rPr>
                <w:rFonts w:ascii="Arial" w:hAnsi="Arial" w:eastAsia="Times New Roman" w:cs="Arial"/>
                <w:color w:val="000000"/>
                <w:lang w:eastAsia="en-IN"/>
              </w:rPr>
              <w:t>Yes</w:t>
            </w:r>
          </w:p>
        </w:tc>
        <w:tc>
          <w:tcPr>
            <w:tcW w:w="3118" w:type="dxa"/>
            <w:hideMark/>
          </w:tcPr>
          <w:p w:rsidRPr="002E759A" w:rsidR="00AF5E38" w:rsidP="000F16BF" w:rsidRDefault="00AF5E38" w14:paraId="388BBCED" w14:textId="77777777">
            <w:pPr>
              <w:spacing w:before="0"/>
              <w:ind w:right="-2"/>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lang w:val="en-IN" w:eastAsia="en-IN"/>
              </w:rPr>
            </w:pPr>
            <w:r w:rsidRPr="002E759A">
              <w:rPr>
                <w:rFonts w:ascii="Arial" w:hAnsi="Arial" w:eastAsia="Times New Roman" w:cs="Arial"/>
                <w:color w:val="000000"/>
                <w:lang w:eastAsia="en-IN"/>
              </w:rPr>
              <w:t>Disbursed Amount</w:t>
            </w:r>
          </w:p>
        </w:tc>
      </w:tr>
      <w:tr w:rsidRPr="002E759A" w:rsidR="00AF5E38" w:rsidTr="005B3D27" w14:paraId="430985B4" w14:textId="77777777">
        <w:trPr>
          <w:trHeight w:val="315"/>
        </w:trPr>
        <w:tc>
          <w:tcPr>
            <w:cnfStyle w:val="001000000000" w:firstRow="0" w:lastRow="0" w:firstColumn="1" w:lastColumn="0" w:oddVBand="0" w:evenVBand="0" w:oddHBand="0" w:evenHBand="0" w:firstRowFirstColumn="0" w:firstRowLastColumn="0" w:lastRowFirstColumn="0" w:lastRowLastColumn="0"/>
            <w:tcW w:w="567" w:type="dxa"/>
            <w:hideMark/>
          </w:tcPr>
          <w:p w:rsidRPr="002E759A" w:rsidR="00AF5E38" w:rsidP="000F16BF" w:rsidRDefault="00AF5E38" w14:paraId="7B21E43B" w14:textId="77777777">
            <w:pPr>
              <w:spacing w:before="0"/>
              <w:ind w:right="-2"/>
              <w:jc w:val="center"/>
              <w:rPr>
                <w:rFonts w:ascii="Arial" w:hAnsi="Arial" w:eastAsia="Times New Roman" w:cs="Arial"/>
                <w:color w:val="000000"/>
                <w:lang w:val="en-IN" w:eastAsia="en-IN"/>
              </w:rPr>
            </w:pPr>
            <w:r w:rsidRPr="002E759A">
              <w:rPr>
                <w:rFonts w:ascii="Arial" w:hAnsi="Arial" w:eastAsia="Times New Roman" w:cs="Arial"/>
                <w:color w:val="000000"/>
                <w:lang w:val="en-IN" w:eastAsia="en-IN"/>
              </w:rPr>
              <w:t>36</w:t>
            </w:r>
          </w:p>
        </w:tc>
        <w:tc>
          <w:tcPr>
            <w:tcW w:w="2551" w:type="dxa"/>
            <w:hideMark/>
          </w:tcPr>
          <w:p w:rsidRPr="002E759A" w:rsidR="00AF5E38" w:rsidP="000F16BF" w:rsidRDefault="00AF5E38" w14:paraId="5E3D9B3A" w14:textId="77777777">
            <w:pPr>
              <w:spacing w:before="0"/>
              <w:ind w:right="-2"/>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lang w:val="en-IN" w:eastAsia="en-IN"/>
              </w:rPr>
            </w:pPr>
            <w:r w:rsidRPr="002E759A">
              <w:rPr>
                <w:rFonts w:ascii="Arial" w:hAnsi="Arial" w:eastAsia="Times New Roman" w:cs="Arial"/>
                <w:color w:val="000000"/>
                <w:lang w:eastAsia="en-IN"/>
              </w:rPr>
              <w:t>TYPE OF MUDRA</w:t>
            </w:r>
          </w:p>
        </w:tc>
        <w:tc>
          <w:tcPr>
            <w:tcW w:w="1439" w:type="dxa"/>
            <w:noWrap/>
            <w:hideMark/>
          </w:tcPr>
          <w:p w:rsidRPr="002E759A" w:rsidR="00AF5E38" w:rsidP="000F16BF" w:rsidRDefault="00AF5E38" w14:paraId="7C78DA35" w14:textId="77777777">
            <w:pPr>
              <w:spacing w:before="0"/>
              <w:ind w:right="-2"/>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lang w:val="en-IN" w:eastAsia="en-IN"/>
              </w:rPr>
            </w:pPr>
            <w:r w:rsidRPr="002E759A">
              <w:rPr>
                <w:rFonts w:ascii="Arial" w:hAnsi="Arial" w:eastAsia="Times New Roman" w:cs="Arial"/>
                <w:color w:val="000000"/>
                <w:lang w:eastAsia="en-IN"/>
              </w:rPr>
              <w:t>Text</w:t>
            </w:r>
          </w:p>
        </w:tc>
        <w:tc>
          <w:tcPr>
            <w:tcW w:w="1255" w:type="dxa"/>
            <w:noWrap/>
            <w:hideMark/>
          </w:tcPr>
          <w:p w:rsidRPr="002E759A" w:rsidR="00AF5E38" w:rsidP="000F16BF" w:rsidRDefault="00AF5E38" w14:paraId="435810CD" w14:textId="77777777">
            <w:pPr>
              <w:spacing w:before="0"/>
              <w:ind w:right="-2"/>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lang w:val="en-IN" w:eastAsia="en-IN"/>
              </w:rPr>
            </w:pPr>
            <w:r w:rsidRPr="002E759A">
              <w:rPr>
                <w:rFonts w:ascii="Arial" w:hAnsi="Arial" w:eastAsia="Times New Roman" w:cs="Arial"/>
                <w:color w:val="000000"/>
                <w:lang w:eastAsia="en-IN"/>
              </w:rPr>
              <w:t>Yes</w:t>
            </w:r>
          </w:p>
        </w:tc>
        <w:tc>
          <w:tcPr>
            <w:tcW w:w="3118" w:type="dxa"/>
            <w:hideMark/>
          </w:tcPr>
          <w:p w:rsidRPr="002E759A" w:rsidR="00AF5E38" w:rsidP="000F16BF" w:rsidRDefault="00AF5E38" w14:paraId="24895188" w14:textId="77777777">
            <w:pPr>
              <w:spacing w:before="0"/>
              <w:ind w:right="-2"/>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lang w:val="en-IN" w:eastAsia="en-IN"/>
              </w:rPr>
            </w:pPr>
            <w:r w:rsidRPr="002E759A">
              <w:rPr>
                <w:rFonts w:ascii="Arial" w:hAnsi="Arial" w:eastAsia="Times New Roman" w:cs="Arial"/>
                <w:color w:val="000000"/>
                <w:lang w:eastAsia="en-IN"/>
              </w:rPr>
              <w:t>Mudra Type as per the list share in the template</w:t>
            </w:r>
          </w:p>
        </w:tc>
      </w:tr>
      <w:tr w:rsidRPr="002E759A" w:rsidR="007444BC" w:rsidTr="005B3D27" w14:paraId="0EB5C7C0" w14:textId="7777777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67" w:type="dxa"/>
          </w:tcPr>
          <w:p w:rsidRPr="004E70FF" w:rsidR="007444BC" w:rsidP="007444BC" w:rsidRDefault="007444BC" w14:paraId="127935D7" w14:textId="14A43F7F">
            <w:pPr>
              <w:spacing w:before="0"/>
              <w:ind w:right="-2"/>
              <w:jc w:val="center"/>
              <w:rPr>
                <w:rFonts w:ascii="Arial" w:hAnsi="Arial" w:eastAsia="Times New Roman" w:cs="Arial"/>
                <w:color w:val="auto"/>
                <w:lang w:val="en-IN" w:eastAsia="en-IN"/>
              </w:rPr>
            </w:pPr>
            <w:r w:rsidRPr="004E70FF">
              <w:rPr>
                <w:rFonts w:ascii="Arial" w:hAnsi="Arial" w:eastAsia="Times New Roman" w:cs="Arial"/>
                <w:color w:val="auto"/>
                <w:lang w:val="en-IN" w:eastAsia="en-IN"/>
              </w:rPr>
              <w:t>37</w:t>
            </w:r>
          </w:p>
        </w:tc>
        <w:tc>
          <w:tcPr>
            <w:tcW w:w="2551" w:type="dxa"/>
          </w:tcPr>
          <w:p w:rsidRPr="004E70FF" w:rsidR="007444BC" w:rsidP="007444BC" w:rsidRDefault="007444BC" w14:paraId="4F132AA2" w14:textId="4DD5BBAA">
            <w:pPr>
              <w:spacing w:before="0"/>
              <w:ind w:right="-2"/>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auto"/>
                <w:lang w:eastAsia="en-IN"/>
              </w:rPr>
            </w:pPr>
            <w:r w:rsidRPr="004E70FF">
              <w:rPr>
                <w:rFonts w:ascii="Arial" w:hAnsi="Arial" w:eastAsia="Times New Roman" w:cs="Arial"/>
                <w:color w:val="auto"/>
                <w:lang w:eastAsia="en-IN"/>
              </w:rPr>
              <w:t>VOTER ID</w:t>
            </w:r>
          </w:p>
        </w:tc>
        <w:tc>
          <w:tcPr>
            <w:tcW w:w="1439" w:type="dxa"/>
            <w:noWrap/>
          </w:tcPr>
          <w:p w:rsidRPr="004E70FF" w:rsidR="007444BC" w:rsidP="007444BC" w:rsidRDefault="007444BC" w14:paraId="2D57652A" w14:textId="5AD6EA85">
            <w:pPr>
              <w:spacing w:before="0"/>
              <w:ind w:right="-2"/>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auto"/>
                <w:lang w:eastAsia="en-IN"/>
              </w:rPr>
            </w:pPr>
            <w:r w:rsidRPr="004E70FF">
              <w:rPr>
                <w:rFonts w:ascii="Arial" w:hAnsi="Arial" w:eastAsia="Times New Roman" w:cs="Arial"/>
                <w:color w:val="auto"/>
                <w:lang w:eastAsia="en-IN"/>
              </w:rPr>
              <w:t>Alphanumeric</w:t>
            </w:r>
          </w:p>
        </w:tc>
        <w:tc>
          <w:tcPr>
            <w:tcW w:w="1255" w:type="dxa"/>
            <w:noWrap/>
          </w:tcPr>
          <w:p w:rsidRPr="004E70FF" w:rsidR="007444BC" w:rsidP="007444BC" w:rsidRDefault="007444BC" w14:paraId="0CD0CDB5" w14:textId="3913B12C">
            <w:pPr>
              <w:spacing w:before="0"/>
              <w:ind w:right="-2"/>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auto"/>
                <w:lang w:eastAsia="en-IN"/>
              </w:rPr>
            </w:pPr>
            <w:r w:rsidRPr="004E70FF">
              <w:rPr>
                <w:rFonts w:ascii="Arial" w:hAnsi="Arial" w:eastAsia="Times New Roman" w:cs="Arial"/>
                <w:color w:val="auto"/>
                <w:lang w:eastAsia="en-IN"/>
              </w:rPr>
              <w:t xml:space="preserve">Yes </w:t>
            </w:r>
          </w:p>
        </w:tc>
        <w:tc>
          <w:tcPr>
            <w:tcW w:w="3118" w:type="dxa"/>
          </w:tcPr>
          <w:p w:rsidRPr="004E70FF" w:rsidR="007444BC" w:rsidP="005B4D51" w:rsidRDefault="005B4D51" w14:paraId="41705D3D" w14:textId="2D627ECA">
            <w:pPr>
              <w:spacing w:before="0"/>
              <w:ind w:right="-2"/>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auto"/>
                <w:lang w:eastAsia="en-IN"/>
              </w:rPr>
            </w:pPr>
            <w:r w:rsidRPr="004E70FF">
              <w:rPr>
                <w:rFonts w:ascii="Arial" w:hAnsi="Arial" w:eastAsia="Times New Roman" w:cs="Arial"/>
                <w:color w:val="auto"/>
                <w:lang w:eastAsia="en-IN"/>
              </w:rPr>
              <w:t>Voter ID is mandatory f</w:t>
            </w:r>
            <w:r w:rsidRPr="004E70FF" w:rsidR="007444BC">
              <w:rPr>
                <w:rFonts w:ascii="Arial" w:hAnsi="Arial" w:eastAsia="Times New Roman" w:cs="Arial"/>
                <w:color w:val="auto"/>
                <w:lang w:eastAsia="en-IN"/>
              </w:rPr>
              <w:t>or cons</w:t>
            </w:r>
            <w:r w:rsidRPr="004E70FF">
              <w:rPr>
                <w:rFonts w:ascii="Arial" w:hAnsi="Arial" w:eastAsia="Times New Roman" w:cs="Arial"/>
                <w:color w:val="auto"/>
                <w:lang w:eastAsia="en-IN"/>
              </w:rPr>
              <w:t>titution Individual/Proprietary</w:t>
            </w:r>
          </w:p>
        </w:tc>
      </w:tr>
      <w:tr w:rsidRPr="002E759A" w:rsidR="007444BC" w:rsidTr="005B3D27" w14:paraId="54CD3A22" w14:textId="77777777">
        <w:trPr>
          <w:trHeight w:val="315"/>
        </w:trPr>
        <w:tc>
          <w:tcPr>
            <w:cnfStyle w:val="001000000000" w:firstRow="0" w:lastRow="0" w:firstColumn="1" w:lastColumn="0" w:oddVBand="0" w:evenVBand="0" w:oddHBand="0" w:evenHBand="0" w:firstRowFirstColumn="0" w:firstRowLastColumn="0" w:lastRowFirstColumn="0" w:lastRowLastColumn="0"/>
            <w:tcW w:w="567" w:type="dxa"/>
          </w:tcPr>
          <w:p w:rsidRPr="004E70FF" w:rsidR="007444BC" w:rsidP="007444BC" w:rsidRDefault="007444BC" w14:paraId="2DFFBEC6" w14:textId="7680BC05">
            <w:pPr>
              <w:spacing w:before="0"/>
              <w:ind w:right="-2"/>
              <w:jc w:val="center"/>
              <w:rPr>
                <w:rFonts w:ascii="Arial" w:hAnsi="Arial" w:eastAsia="Times New Roman" w:cs="Arial"/>
                <w:color w:val="auto"/>
                <w:lang w:val="en-IN" w:eastAsia="en-IN"/>
              </w:rPr>
            </w:pPr>
            <w:r w:rsidRPr="004E70FF">
              <w:rPr>
                <w:rFonts w:ascii="Arial" w:hAnsi="Arial" w:eastAsia="Times New Roman" w:cs="Arial"/>
                <w:color w:val="auto"/>
                <w:lang w:val="en-IN" w:eastAsia="en-IN"/>
              </w:rPr>
              <w:t>38</w:t>
            </w:r>
          </w:p>
        </w:tc>
        <w:tc>
          <w:tcPr>
            <w:tcW w:w="2551" w:type="dxa"/>
          </w:tcPr>
          <w:p w:rsidRPr="004E70FF" w:rsidR="007444BC" w:rsidP="007444BC" w:rsidRDefault="007444BC" w14:paraId="47466CD3" w14:textId="5EA299E5">
            <w:pPr>
              <w:spacing w:before="0"/>
              <w:ind w:right="-2"/>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auto"/>
                <w:lang w:eastAsia="en-IN"/>
              </w:rPr>
            </w:pPr>
            <w:r w:rsidRPr="004E70FF">
              <w:rPr>
                <w:rFonts w:ascii="Arial" w:hAnsi="Arial" w:eastAsia="Times New Roman" w:cs="Arial"/>
                <w:color w:val="auto"/>
                <w:lang w:eastAsia="en-IN"/>
              </w:rPr>
              <w:t>ECLGS TYPE</w:t>
            </w:r>
          </w:p>
        </w:tc>
        <w:tc>
          <w:tcPr>
            <w:tcW w:w="1439" w:type="dxa"/>
            <w:noWrap/>
          </w:tcPr>
          <w:p w:rsidRPr="004E70FF" w:rsidR="007444BC" w:rsidP="007444BC" w:rsidRDefault="007444BC" w14:paraId="73C9ABA6" w14:textId="6EA5080E">
            <w:pPr>
              <w:spacing w:before="0"/>
              <w:ind w:right="-2"/>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auto"/>
                <w:lang w:eastAsia="en-IN"/>
              </w:rPr>
            </w:pPr>
            <w:r w:rsidRPr="004E70FF">
              <w:rPr>
                <w:rFonts w:ascii="Arial" w:hAnsi="Arial" w:eastAsia="Times New Roman" w:cs="Arial"/>
                <w:color w:val="auto"/>
                <w:lang w:eastAsia="en-IN"/>
              </w:rPr>
              <w:t>Alphanumeric</w:t>
            </w:r>
          </w:p>
        </w:tc>
        <w:tc>
          <w:tcPr>
            <w:tcW w:w="1255" w:type="dxa"/>
            <w:noWrap/>
          </w:tcPr>
          <w:p w:rsidRPr="004E70FF" w:rsidR="007444BC" w:rsidP="007444BC" w:rsidRDefault="007444BC" w14:paraId="1ACAE6B5" w14:textId="3525C1C6">
            <w:pPr>
              <w:spacing w:before="0"/>
              <w:ind w:right="-2"/>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auto"/>
                <w:lang w:eastAsia="en-IN"/>
              </w:rPr>
            </w:pPr>
            <w:r w:rsidRPr="004E70FF">
              <w:rPr>
                <w:rFonts w:ascii="Arial" w:hAnsi="Arial" w:eastAsia="Times New Roman" w:cs="Arial"/>
                <w:color w:val="auto"/>
                <w:lang w:eastAsia="en-IN"/>
              </w:rPr>
              <w:t>Yes</w:t>
            </w:r>
          </w:p>
        </w:tc>
        <w:tc>
          <w:tcPr>
            <w:tcW w:w="3118" w:type="dxa"/>
          </w:tcPr>
          <w:p w:rsidRPr="004E70FF" w:rsidR="007444BC" w:rsidP="007444BC" w:rsidRDefault="00C156BD" w14:paraId="75017AB4" w14:textId="6EA051C1">
            <w:pPr>
              <w:spacing w:before="0"/>
              <w:ind w:right="-2"/>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auto"/>
                <w:lang w:eastAsia="en-IN"/>
              </w:rPr>
            </w:pPr>
            <w:r w:rsidRPr="004E70FF">
              <w:rPr>
                <w:rFonts w:ascii="Arial" w:hAnsi="Arial" w:eastAsia="Times New Roman" w:cs="Arial"/>
                <w:color w:val="auto"/>
                <w:lang w:eastAsia="en-IN"/>
              </w:rPr>
              <w:t>ECLGS 1.0 or ECLGS 1.0 (Extension)</w:t>
            </w:r>
          </w:p>
        </w:tc>
      </w:tr>
      <w:tr w:rsidRPr="002E759A" w:rsidR="007444BC" w:rsidTr="005B3D27" w14:paraId="7A705D1C" w14:textId="7777777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67" w:type="dxa"/>
          </w:tcPr>
          <w:p w:rsidRPr="004E70FF" w:rsidR="007444BC" w:rsidP="007444BC" w:rsidRDefault="007444BC" w14:paraId="038DDBC7" w14:textId="73C48609">
            <w:pPr>
              <w:spacing w:before="0"/>
              <w:ind w:right="-2"/>
              <w:jc w:val="center"/>
              <w:rPr>
                <w:rFonts w:ascii="Arial" w:hAnsi="Arial" w:eastAsia="Times New Roman" w:cs="Arial"/>
                <w:color w:val="auto"/>
                <w:lang w:val="en-IN" w:eastAsia="en-IN"/>
              </w:rPr>
            </w:pPr>
            <w:r w:rsidRPr="004E70FF">
              <w:rPr>
                <w:rFonts w:ascii="Arial" w:hAnsi="Arial" w:eastAsia="Times New Roman" w:cs="Arial"/>
                <w:color w:val="auto"/>
                <w:lang w:val="en-IN" w:eastAsia="en-IN"/>
              </w:rPr>
              <w:t>39</w:t>
            </w:r>
          </w:p>
        </w:tc>
        <w:tc>
          <w:tcPr>
            <w:tcW w:w="2551" w:type="dxa"/>
          </w:tcPr>
          <w:p w:rsidRPr="004E70FF" w:rsidR="007444BC" w:rsidP="007444BC" w:rsidRDefault="007444BC" w14:paraId="74350136" w14:textId="57FCCC2B">
            <w:pPr>
              <w:spacing w:before="0"/>
              <w:ind w:right="-2"/>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auto"/>
                <w:lang w:eastAsia="en-IN"/>
              </w:rPr>
            </w:pPr>
            <w:r w:rsidRPr="004E70FF">
              <w:rPr>
                <w:rFonts w:ascii="Arial" w:hAnsi="Arial" w:eastAsia="Times New Roman" w:cs="Arial"/>
                <w:color w:val="auto"/>
                <w:lang w:eastAsia="en-IN"/>
              </w:rPr>
              <w:t>BUREAU AND MLI O/S AS ON</w:t>
            </w:r>
          </w:p>
        </w:tc>
        <w:tc>
          <w:tcPr>
            <w:tcW w:w="1439" w:type="dxa"/>
            <w:noWrap/>
          </w:tcPr>
          <w:p w:rsidRPr="004E70FF" w:rsidR="007444BC" w:rsidP="007444BC" w:rsidRDefault="007444BC" w14:paraId="307C5CFE" w14:textId="274E6D1E">
            <w:pPr>
              <w:spacing w:before="0"/>
              <w:ind w:right="-2"/>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auto"/>
                <w:lang w:eastAsia="en-IN"/>
              </w:rPr>
            </w:pPr>
            <w:r w:rsidRPr="004E70FF">
              <w:rPr>
                <w:rFonts w:ascii="Arial" w:hAnsi="Arial" w:eastAsia="Times New Roman" w:cs="Arial"/>
                <w:color w:val="auto"/>
                <w:lang w:eastAsia="en-IN"/>
              </w:rPr>
              <w:t>Date</w:t>
            </w:r>
          </w:p>
        </w:tc>
        <w:tc>
          <w:tcPr>
            <w:tcW w:w="1255" w:type="dxa"/>
            <w:noWrap/>
          </w:tcPr>
          <w:p w:rsidRPr="004E70FF" w:rsidR="007444BC" w:rsidP="007444BC" w:rsidRDefault="007444BC" w14:paraId="2E08572A" w14:textId="50D53D29">
            <w:pPr>
              <w:spacing w:before="0"/>
              <w:ind w:right="-2"/>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auto"/>
                <w:lang w:eastAsia="en-IN"/>
              </w:rPr>
            </w:pPr>
            <w:r w:rsidRPr="004E70FF">
              <w:rPr>
                <w:rFonts w:ascii="Arial" w:hAnsi="Arial" w:eastAsia="Times New Roman" w:cs="Arial"/>
                <w:color w:val="auto"/>
                <w:lang w:eastAsia="en-IN"/>
              </w:rPr>
              <w:t>Yes</w:t>
            </w:r>
          </w:p>
        </w:tc>
        <w:tc>
          <w:tcPr>
            <w:tcW w:w="3118" w:type="dxa"/>
          </w:tcPr>
          <w:p w:rsidRPr="004E70FF" w:rsidR="007444BC" w:rsidP="00435551" w:rsidRDefault="00C04779" w14:paraId="1104A666" w14:textId="133BAC6C">
            <w:pPr>
              <w:spacing w:before="0"/>
              <w:ind w:right="-2"/>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auto"/>
                <w:lang w:eastAsia="en-IN"/>
              </w:rPr>
            </w:pPr>
            <w:r w:rsidRPr="004E70FF">
              <w:rPr>
                <w:rFonts w:ascii="Arial" w:hAnsi="Arial" w:eastAsia="Times New Roman" w:cs="Arial"/>
                <w:color w:val="auto"/>
                <w:lang w:eastAsia="en-IN"/>
              </w:rPr>
              <w:t>29/02/2020 or 31/03/</w:t>
            </w:r>
          </w:p>
        </w:tc>
      </w:tr>
      <w:tr w:rsidRPr="002E759A" w:rsidR="007444BC" w:rsidTr="005B3D27" w14:paraId="08D49F32" w14:textId="77777777">
        <w:trPr>
          <w:trHeight w:val="315"/>
        </w:trPr>
        <w:tc>
          <w:tcPr>
            <w:cnfStyle w:val="001000000000" w:firstRow="0" w:lastRow="0" w:firstColumn="1" w:lastColumn="0" w:oddVBand="0" w:evenVBand="0" w:oddHBand="0" w:evenHBand="0" w:firstRowFirstColumn="0" w:firstRowLastColumn="0" w:lastRowFirstColumn="0" w:lastRowLastColumn="0"/>
            <w:tcW w:w="567" w:type="dxa"/>
            <w:hideMark/>
          </w:tcPr>
          <w:p w:rsidRPr="002E759A" w:rsidR="007444BC" w:rsidP="007444BC" w:rsidRDefault="007444BC" w14:paraId="5F5B262D" w14:textId="0028E1CB">
            <w:pPr>
              <w:spacing w:before="0"/>
              <w:ind w:right="-2"/>
              <w:jc w:val="center"/>
              <w:rPr>
                <w:rFonts w:ascii="Arial" w:hAnsi="Arial" w:eastAsia="Times New Roman" w:cs="Arial"/>
                <w:color w:val="000000"/>
                <w:lang w:val="en-IN" w:eastAsia="en-IN"/>
              </w:rPr>
            </w:pPr>
            <w:r>
              <w:rPr>
                <w:rFonts w:ascii="Arial" w:hAnsi="Arial" w:eastAsia="Times New Roman" w:cs="Arial"/>
                <w:color w:val="000000"/>
                <w:lang w:val="en-IN" w:eastAsia="en-IN"/>
              </w:rPr>
              <w:t>40</w:t>
            </w:r>
          </w:p>
        </w:tc>
        <w:tc>
          <w:tcPr>
            <w:tcW w:w="2551" w:type="dxa"/>
            <w:hideMark/>
          </w:tcPr>
          <w:p w:rsidRPr="002E759A" w:rsidR="007444BC" w:rsidP="007444BC" w:rsidRDefault="007444BC" w14:paraId="46D479BE" w14:textId="77777777">
            <w:pPr>
              <w:spacing w:before="0"/>
              <w:ind w:right="-2"/>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lang w:val="en-IN" w:eastAsia="en-IN"/>
              </w:rPr>
            </w:pPr>
            <w:r w:rsidRPr="002E759A">
              <w:rPr>
                <w:rFonts w:ascii="Arial" w:hAnsi="Arial" w:eastAsia="Times New Roman" w:cs="Arial"/>
                <w:color w:val="000000"/>
                <w:lang w:eastAsia="en-IN"/>
              </w:rPr>
              <w:t>MUDRA ITPAN FLAG</w:t>
            </w:r>
          </w:p>
        </w:tc>
        <w:tc>
          <w:tcPr>
            <w:tcW w:w="1439" w:type="dxa"/>
            <w:noWrap/>
            <w:hideMark/>
          </w:tcPr>
          <w:p w:rsidRPr="002E759A" w:rsidR="007444BC" w:rsidP="007444BC" w:rsidRDefault="007444BC" w14:paraId="604F4F5B" w14:textId="77777777">
            <w:pPr>
              <w:spacing w:before="0"/>
              <w:ind w:right="-2"/>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lang w:val="en-IN" w:eastAsia="en-IN"/>
              </w:rPr>
            </w:pPr>
            <w:r w:rsidRPr="002E759A">
              <w:rPr>
                <w:rFonts w:ascii="Arial" w:hAnsi="Arial" w:eastAsia="Times New Roman" w:cs="Arial"/>
                <w:color w:val="000000"/>
                <w:lang w:eastAsia="en-IN"/>
              </w:rPr>
              <w:t>Text</w:t>
            </w:r>
          </w:p>
        </w:tc>
        <w:tc>
          <w:tcPr>
            <w:tcW w:w="1255" w:type="dxa"/>
            <w:noWrap/>
            <w:hideMark/>
          </w:tcPr>
          <w:p w:rsidRPr="002E759A" w:rsidR="007444BC" w:rsidP="007444BC" w:rsidRDefault="007444BC" w14:paraId="5DA42E06" w14:textId="77777777">
            <w:pPr>
              <w:spacing w:before="0"/>
              <w:ind w:right="-2"/>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lang w:val="en-IN" w:eastAsia="en-IN"/>
              </w:rPr>
            </w:pPr>
            <w:r w:rsidRPr="002E759A">
              <w:rPr>
                <w:rFonts w:ascii="Arial" w:hAnsi="Arial" w:eastAsia="Times New Roman" w:cs="Arial"/>
                <w:color w:val="000000"/>
                <w:lang w:eastAsia="en-IN"/>
              </w:rPr>
              <w:t>Yes</w:t>
            </w:r>
          </w:p>
        </w:tc>
        <w:tc>
          <w:tcPr>
            <w:tcW w:w="3118" w:type="dxa"/>
            <w:hideMark/>
          </w:tcPr>
          <w:p w:rsidRPr="002E759A" w:rsidR="007444BC" w:rsidP="007444BC" w:rsidRDefault="007444BC" w14:paraId="7E867F75" w14:textId="1A5F48A2">
            <w:pPr>
              <w:spacing w:before="0"/>
              <w:ind w:right="-2"/>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lang w:val="en-IN" w:eastAsia="en-IN"/>
              </w:rPr>
            </w:pPr>
            <w:r w:rsidRPr="002E759A">
              <w:rPr>
                <w:rFonts w:ascii="Arial" w:hAnsi="Arial" w:eastAsia="Times New Roman" w:cs="Arial"/>
                <w:color w:val="000000"/>
                <w:lang w:eastAsia="en-IN"/>
              </w:rPr>
              <w:t xml:space="preserve">Text - </w:t>
            </w:r>
            <w:r w:rsidRPr="002E759A" w:rsidR="00835B37">
              <w:rPr>
                <w:rFonts w:ascii="Arial" w:hAnsi="Arial" w:eastAsia="Times New Roman" w:cs="Arial"/>
                <w:color w:val="000000"/>
                <w:lang w:eastAsia="en-IN"/>
              </w:rPr>
              <w:t>Y only</w:t>
            </w:r>
            <w:r w:rsidRPr="002E759A">
              <w:rPr>
                <w:rFonts w:ascii="Arial" w:hAnsi="Arial" w:eastAsia="Times New Roman" w:cs="Arial"/>
                <w:color w:val="000000"/>
                <w:lang w:eastAsia="en-IN"/>
              </w:rPr>
              <w:t xml:space="preserve"> to be used</w:t>
            </w:r>
          </w:p>
        </w:tc>
      </w:tr>
    </w:tbl>
    <w:p w:rsidRPr="002E759A" w:rsidR="007B76B0" w:rsidP="000F16BF" w:rsidRDefault="007B76B0" w14:paraId="0D6F1589" w14:textId="192C93A4">
      <w:pPr>
        <w:ind w:left="360" w:right="-2"/>
        <w:jc w:val="both"/>
        <w:rPr>
          <w:rFonts w:ascii="Arial" w:hAnsi="Arial" w:cs="Arial"/>
          <w:b/>
          <w:bCs/>
          <w:i/>
        </w:rPr>
      </w:pPr>
    </w:p>
    <w:p w:rsidRPr="002E759A" w:rsidR="004E1E12" w:rsidP="002B0153" w:rsidRDefault="00835B37" w14:paraId="215AE7AF" w14:textId="3BACAA64">
      <w:pPr>
        <w:pStyle w:val="ListParagraph"/>
        <w:numPr>
          <w:ilvl w:val="0"/>
          <w:numId w:val="61"/>
        </w:numPr>
        <w:ind w:left="1080" w:right="-2"/>
        <w:jc w:val="both"/>
        <w:rPr>
          <w:rFonts w:ascii="Arial" w:hAnsi="Arial" w:cs="Arial"/>
          <w:b/>
          <w:bCs/>
          <w:i/>
        </w:rPr>
      </w:pPr>
      <w:r w:rsidRPr="002E759A">
        <w:rPr>
          <w:rFonts w:ascii="Arial" w:hAnsi="Arial" w:cs="Arial"/>
          <w:b/>
          <w:bCs/>
          <w:i/>
        </w:rPr>
        <w:t>Non-Mudra</w:t>
      </w:r>
      <w:r w:rsidRPr="002E759A" w:rsidR="009D0A3D">
        <w:rPr>
          <w:rFonts w:ascii="Arial" w:hAnsi="Arial" w:cs="Arial"/>
          <w:b/>
          <w:bCs/>
          <w:i/>
        </w:rPr>
        <w:t xml:space="preserve"> (Bulk upload) Validations</w:t>
      </w:r>
    </w:p>
    <w:tbl>
      <w:tblPr>
        <w:tblStyle w:val="GridTable6Colorful-Accent5"/>
        <w:tblW w:w="8952" w:type="dxa"/>
        <w:tblInd w:w="704" w:type="dxa"/>
        <w:tblLook w:val="04A0" w:firstRow="1" w:lastRow="0" w:firstColumn="1" w:lastColumn="0" w:noHBand="0" w:noVBand="1"/>
      </w:tblPr>
      <w:tblGrid>
        <w:gridCol w:w="567"/>
        <w:gridCol w:w="2552"/>
        <w:gridCol w:w="1439"/>
        <w:gridCol w:w="1276"/>
        <w:gridCol w:w="3118"/>
      </w:tblGrid>
      <w:tr w:rsidRPr="002E759A" w:rsidR="00AF5E38" w:rsidTr="00FD5B21" w14:paraId="78BCB14E" w14:textId="77777777">
        <w:trPr>
          <w:cnfStyle w:val="100000000000" w:firstRow="1" w:lastRow="0" w:firstColumn="0" w:lastColumn="0" w:oddVBand="0" w:evenVBand="0" w:oddHBand="0" w:evenHBand="0" w:firstRowFirstColumn="0" w:firstRowLastColumn="0" w:lastRowFirstColumn="0" w:lastRowLastColumn="0"/>
          <w:trHeight w:val="315"/>
          <w:tblHeader/>
        </w:trPr>
        <w:tc>
          <w:tcPr>
            <w:cnfStyle w:val="001000000000" w:firstRow="0" w:lastRow="0" w:firstColumn="1" w:lastColumn="0" w:oddVBand="0" w:evenVBand="0" w:oddHBand="0" w:evenHBand="0" w:firstRowFirstColumn="0" w:firstRowLastColumn="0" w:lastRowFirstColumn="0" w:lastRowLastColumn="0"/>
            <w:tcW w:w="567" w:type="dxa"/>
            <w:noWrap/>
            <w:vAlign w:val="center"/>
            <w:hideMark/>
          </w:tcPr>
          <w:p w:rsidRPr="002E759A" w:rsidR="00AF5E38" w:rsidP="00D40F58" w:rsidRDefault="00AF5E38" w14:paraId="444FF549" w14:textId="507905F0">
            <w:pPr>
              <w:spacing w:before="0"/>
              <w:ind w:right="-2"/>
              <w:jc w:val="center"/>
              <w:rPr>
                <w:rFonts w:ascii="Arial" w:hAnsi="Arial" w:eastAsia="Times New Roman" w:cs="Arial"/>
                <w:bCs w:val="0"/>
                <w:color w:val="000000"/>
                <w:lang w:val="en-IN" w:eastAsia="en-IN"/>
              </w:rPr>
            </w:pPr>
            <w:r w:rsidRPr="002E759A">
              <w:rPr>
                <w:rFonts w:ascii="Arial" w:hAnsi="Arial" w:eastAsia="Times New Roman" w:cs="Arial"/>
                <w:bCs w:val="0"/>
                <w:color w:val="000000"/>
                <w:lang w:val="en-IN" w:eastAsia="en-IN"/>
              </w:rPr>
              <w:t>Sr</w:t>
            </w:r>
            <w:r w:rsidRPr="002E759A" w:rsidR="009953A3">
              <w:rPr>
                <w:rFonts w:ascii="Arial" w:hAnsi="Arial" w:eastAsia="Times New Roman" w:cs="Arial"/>
                <w:bCs w:val="0"/>
                <w:color w:val="000000"/>
                <w:lang w:val="en-IN" w:eastAsia="en-IN"/>
              </w:rPr>
              <w:t>.</w:t>
            </w:r>
            <w:r w:rsidRPr="002E759A">
              <w:rPr>
                <w:rFonts w:ascii="Arial" w:hAnsi="Arial" w:eastAsia="Times New Roman" w:cs="Arial"/>
                <w:bCs w:val="0"/>
                <w:color w:val="000000"/>
                <w:lang w:val="en-IN" w:eastAsia="en-IN"/>
              </w:rPr>
              <w:t xml:space="preserve"> No</w:t>
            </w:r>
          </w:p>
        </w:tc>
        <w:tc>
          <w:tcPr>
            <w:tcW w:w="2552" w:type="dxa"/>
            <w:noWrap/>
            <w:vAlign w:val="center"/>
            <w:hideMark/>
          </w:tcPr>
          <w:p w:rsidRPr="002E759A" w:rsidR="00AF5E38" w:rsidP="00D40F58" w:rsidRDefault="00AF5E38" w14:paraId="4A81BA33" w14:textId="77777777">
            <w:pPr>
              <w:spacing w:before="0"/>
              <w:ind w:right="-2"/>
              <w:jc w:val="center"/>
              <w:cnfStyle w:val="100000000000" w:firstRow="1" w:lastRow="0" w:firstColumn="0" w:lastColumn="0" w:oddVBand="0" w:evenVBand="0" w:oddHBand="0" w:evenHBand="0" w:firstRowFirstColumn="0" w:firstRowLastColumn="0" w:lastRowFirstColumn="0" w:lastRowLastColumn="0"/>
              <w:rPr>
                <w:rFonts w:ascii="Arial" w:hAnsi="Arial" w:eastAsia="Times New Roman" w:cs="Arial"/>
                <w:bCs w:val="0"/>
                <w:color w:val="000000"/>
                <w:lang w:val="en-IN" w:eastAsia="en-IN"/>
              </w:rPr>
            </w:pPr>
            <w:r w:rsidRPr="002E759A">
              <w:rPr>
                <w:rFonts w:ascii="Arial" w:hAnsi="Arial" w:eastAsia="Times New Roman" w:cs="Arial"/>
                <w:bCs w:val="0"/>
                <w:color w:val="000000"/>
                <w:lang w:val="en-IN" w:eastAsia="en-IN"/>
              </w:rPr>
              <w:t>Field Name</w:t>
            </w:r>
          </w:p>
        </w:tc>
        <w:tc>
          <w:tcPr>
            <w:tcW w:w="1439" w:type="dxa"/>
            <w:noWrap/>
            <w:vAlign w:val="center"/>
            <w:hideMark/>
          </w:tcPr>
          <w:p w:rsidRPr="002E759A" w:rsidR="00AF5E38" w:rsidP="00D40F58" w:rsidRDefault="00AF5E38" w14:paraId="6DD117B5" w14:textId="4DBF6DC6">
            <w:pPr>
              <w:spacing w:before="0"/>
              <w:ind w:right="-2"/>
              <w:jc w:val="center"/>
              <w:cnfStyle w:val="100000000000" w:firstRow="1" w:lastRow="0" w:firstColumn="0" w:lastColumn="0" w:oddVBand="0" w:evenVBand="0" w:oddHBand="0" w:evenHBand="0" w:firstRowFirstColumn="0" w:firstRowLastColumn="0" w:lastRowFirstColumn="0" w:lastRowLastColumn="0"/>
              <w:rPr>
                <w:rFonts w:ascii="Arial" w:hAnsi="Arial" w:eastAsia="Times New Roman" w:cs="Arial"/>
                <w:bCs w:val="0"/>
                <w:color w:val="000000"/>
                <w:lang w:val="en-IN" w:eastAsia="en-IN"/>
              </w:rPr>
            </w:pPr>
            <w:r w:rsidRPr="002E759A">
              <w:rPr>
                <w:rFonts w:ascii="Arial" w:hAnsi="Arial" w:eastAsia="Times New Roman" w:cs="Arial"/>
                <w:bCs w:val="0"/>
                <w:color w:val="000000"/>
                <w:lang w:val="en-IN" w:eastAsia="en-IN"/>
              </w:rPr>
              <w:t>Field Type</w:t>
            </w:r>
          </w:p>
        </w:tc>
        <w:tc>
          <w:tcPr>
            <w:tcW w:w="1276" w:type="dxa"/>
            <w:noWrap/>
            <w:vAlign w:val="center"/>
            <w:hideMark/>
          </w:tcPr>
          <w:p w:rsidRPr="002E759A" w:rsidR="00AF5E38" w:rsidP="00D40F58" w:rsidRDefault="00AF5E38" w14:paraId="09876B26" w14:textId="7CBB4ABE">
            <w:pPr>
              <w:spacing w:before="0"/>
              <w:ind w:right="-2"/>
              <w:jc w:val="center"/>
              <w:cnfStyle w:val="100000000000" w:firstRow="1" w:lastRow="0" w:firstColumn="0" w:lastColumn="0" w:oddVBand="0" w:evenVBand="0" w:oddHBand="0" w:evenHBand="0" w:firstRowFirstColumn="0" w:firstRowLastColumn="0" w:lastRowFirstColumn="0" w:lastRowLastColumn="0"/>
              <w:rPr>
                <w:rFonts w:ascii="Arial" w:hAnsi="Arial" w:eastAsia="Times New Roman" w:cs="Arial"/>
                <w:bCs w:val="0"/>
                <w:color w:val="000000"/>
                <w:lang w:val="en-IN" w:eastAsia="en-IN"/>
              </w:rPr>
            </w:pPr>
            <w:r w:rsidRPr="002E759A">
              <w:rPr>
                <w:rFonts w:ascii="Arial" w:hAnsi="Arial" w:eastAsia="Times New Roman" w:cs="Arial"/>
                <w:bCs w:val="0"/>
                <w:color w:val="000000"/>
                <w:lang w:val="en-IN" w:eastAsia="en-IN"/>
              </w:rPr>
              <w:t>Mandatory</w:t>
            </w:r>
          </w:p>
        </w:tc>
        <w:tc>
          <w:tcPr>
            <w:tcW w:w="3118" w:type="dxa"/>
            <w:noWrap/>
            <w:vAlign w:val="center"/>
            <w:hideMark/>
          </w:tcPr>
          <w:p w:rsidRPr="002E759A" w:rsidR="00AF5E38" w:rsidP="00D40F58" w:rsidRDefault="00AF5E38" w14:paraId="2B2655F7" w14:textId="77777777">
            <w:pPr>
              <w:spacing w:before="0"/>
              <w:ind w:right="-2"/>
              <w:jc w:val="center"/>
              <w:cnfStyle w:val="100000000000" w:firstRow="1" w:lastRow="0" w:firstColumn="0" w:lastColumn="0" w:oddVBand="0" w:evenVBand="0" w:oddHBand="0" w:evenHBand="0" w:firstRowFirstColumn="0" w:firstRowLastColumn="0" w:lastRowFirstColumn="0" w:lastRowLastColumn="0"/>
              <w:rPr>
                <w:rFonts w:ascii="Arial" w:hAnsi="Arial" w:eastAsia="Times New Roman" w:cs="Arial"/>
                <w:bCs w:val="0"/>
                <w:color w:val="000000"/>
                <w:lang w:val="en-IN" w:eastAsia="en-IN"/>
              </w:rPr>
            </w:pPr>
            <w:r w:rsidRPr="002E759A">
              <w:rPr>
                <w:rFonts w:ascii="Arial" w:hAnsi="Arial" w:eastAsia="Times New Roman" w:cs="Arial"/>
                <w:bCs w:val="0"/>
                <w:color w:val="000000"/>
                <w:lang w:val="en-IN" w:eastAsia="en-IN"/>
              </w:rPr>
              <w:t>Details</w:t>
            </w:r>
          </w:p>
        </w:tc>
      </w:tr>
      <w:tr w:rsidRPr="002E759A" w:rsidR="004E1E12" w:rsidTr="00FD5B21" w14:paraId="1B8690BD" w14:textId="7777777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67" w:type="dxa"/>
            <w:hideMark/>
          </w:tcPr>
          <w:p w:rsidRPr="002E759A" w:rsidR="00AF5E38" w:rsidP="000F16BF" w:rsidRDefault="00AF5E38" w14:paraId="79EAEF99" w14:textId="77777777">
            <w:pPr>
              <w:spacing w:before="0"/>
              <w:ind w:right="-2"/>
              <w:rPr>
                <w:rFonts w:ascii="Arial" w:hAnsi="Arial" w:eastAsia="Times New Roman" w:cs="Arial"/>
                <w:color w:val="000000"/>
                <w:lang w:val="en-IN" w:eastAsia="en-IN"/>
              </w:rPr>
            </w:pPr>
            <w:r w:rsidRPr="002E759A">
              <w:rPr>
                <w:rFonts w:ascii="Arial" w:hAnsi="Arial" w:eastAsia="Times New Roman" w:cs="Arial"/>
                <w:color w:val="000000"/>
                <w:lang w:val="en-IN" w:eastAsia="en-IN"/>
              </w:rPr>
              <w:t>1</w:t>
            </w:r>
          </w:p>
        </w:tc>
        <w:tc>
          <w:tcPr>
            <w:tcW w:w="2552" w:type="dxa"/>
            <w:hideMark/>
          </w:tcPr>
          <w:p w:rsidRPr="002E759A" w:rsidR="00AF5E38" w:rsidP="000F16BF" w:rsidRDefault="00AF5E38" w14:paraId="44F6C0EF" w14:textId="77777777">
            <w:pPr>
              <w:spacing w:before="0"/>
              <w:ind w:right="-2"/>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lang w:val="en-IN" w:eastAsia="en-IN"/>
              </w:rPr>
            </w:pPr>
            <w:r w:rsidRPr="002E759A">
              <w:rPr>
                <w:rFonts w:ascii="Arial" w:hAnsi="Arial" w:eastAsia="Times New Roman" w:cs="Arial"/>
                <w:color w:val="000000"/>
                <w:lang w:val="en-IN" w:eastAsia="en-IN"/>
              </w:rPr>
              <w:t>UNIT NAME</w:t>
            </w:r>
          </w:p>
        </w:tc>
        <w:tc>
          <w:tcPr>
            <w:tcW w:w="1439" w:type="dxa"/>
            <w:hideMark/>
          </w:tcPr>
          <w:p w:rsidRPr="002E759A" w:rsidR="00AF5E38" w:rsidP="000F16BF" w:rsidRDefault="00AF5E38" w14:paraId="49547082" w14:textId="77777777">
            <w:pPr>
              <w:spacing w:before="0"/>
              <w:ind w:right="-2"/>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lang w:val="en-IN" w:eastAsia="en-IN"/>
              </w:rPr>
            </w:pPr>
            <w:r w:rsidRPr="002E759A">
              <w:rPr>
                <w:rFonts w:ascii="Arial" w:hAnsi="Arial" w:eastAsia="Times New Roman" w:cs="Arial"/>
                <w:color w:val="000000"/>
                <w:lang w:val="en-IN" w:eastAsia="en-IN"/>
              </w:rPr>
              <w:t xml:space="preserve"> Text </w:t>
            </w:r>
          </w:p>
        </w:tc>
        <w:tc>
          <w:tcPr>
            <w:tcW w:w="1276" w:type="dxa"/>
            <w:hideMark/>
          </w:tcPr>
          <w:p w:rsidRPr="002E759A" w:rsidR="00AF5E38" w:rsidP="000F16BF" w:rsidRDefault="00AF5E38" w14:paraId="476D0358" w14:textId="77777777">
            <w:pPr>
              <w:spacing w:before="0"/>
              <w:ind w:right="-2"/>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lang w:val="en-IN" w:eastAsia="en-IN"/>
              </w:rPr>
            </w:pPr>
            <w:r w:rsidRPr="002E759A">
              <w:rPr>
                <w:rFonts w:ascii="Arial" w:hAnsi="Arial" w:eastAsia="Times New Roman" w:cs="Arial"/>
                <w:color w:val="000000"/>
                <w:lang w:val="en-IN" w:eastAsia="en-IN"/>
              </w:rPr>
              <w:t xml:space="preserve"> Yes </w:t>
            </w:r>
          </w:p>
        </w:tc>
        <w:tc>
          <w:tcPr>
            <w:tcW w:w="3118" w:type="dxa"/>
            <w:noWrap/>
            <w:hideMark/>
          </w:tcPr>
          <w:p w:rsidRPr="002E759A" w:rsidR="00AF5E38" w:rsidP="000F16BF" w:rsidRDefault="00AF5E38" w14:paraId="3C2611D3" w14:textId="77777777">
            <w:pPr>
              <w:spacing w:before="0"/>
              <w:ind w:right="-2"/>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lang w:val="en-IN" w:eastAsia="en-IN"/>
              </w:rPr>
            </w:pPr>
            <w:r w:rsidRPr="002E759A">
              <w:rPr>
                <w:rFonts w:ascii="Arial" w:hAnsi="Arial" w:eastAsia="Times New Roman" w:cs="Arial"/>
                <w:color w:val="000000"/>
                <w:lang w:val="en-IN" w:eastAsia="en-IN"/>
              </w:rPr>
              <w:t>Name of the Unit</w:t>
            </w:r>
          </w:p>
        </w:tc>
      </w:tr>
      <w:tr w:rsidRPr="002E759A" w:rsidR="00AF5E38" w:rsidTr="00FD5B21" w14:paraId="65B810A8" w14:textId="77777777">
        <w:trPr>
          <w:trHeight w:val="315"/>
        </w:trPr>
        <w:tc>
          <w:tcPr>
            <w:cnfStyle w:val="001000000000" w:firstRow="0" w:lastRow="0" w:firstColumn="1" w:lastColumn="0" w:oddVBand="0" w:evenVBand="0" w:oddHBand="0" w:evenHBand="0" w:firstRowFirstColumn="0" w:firstRowLastColumn="0" w:lastRowFirstColumn="0" w:lastRowLastColumn="0"/>
            <w:tcW w:w="567" w:type="dxa"/>
            <w:hideMark/>
          </w:tcPr>
          <w:p w:rsidRPr="002E759A" w:rsidR="00AF5E38" w:rsidP="000F16BF" w:rsidRDefault="00AF5E38" w14:paraId="146B6846" w14:textId="77777777">
            <w:pPr>
              <w:spacing w:before="0"/>
              <w:ind w:right="-2"/>
              <w:rPr>
                <w:rFonts w:ascii="Arial" w:hAnsi="Arial" w:eastAsia="Times New Roman" w:cs="Arial"/>
                <w:color w:val="000000"/>
                <w:lang w:val="en-IN" w:eastAsia="en-IN"/>
              </w:rPr>
            </w:pPr>
            <w:r w:rsidRPr="002E759A">
              <w:rPr>
                <w:rFonts w:ascii="Arial" w:hAnsi="Arial" w:eastAsia="Times New Roman" w:cs="Arial"/>
                <w:color w:val="000000"/>
                <w:lang w:val="en-IN" w:eastAsia="en-IN"/>
              </w:rPr>
              <w:t>2</w:t>
            </w:r>
          </w:p>
        </w:tc>
        <w:tc>
          <w:tcPr>
            <w:tcW w:w="2552" w:type="dxa"/>
            <w:hideMark/>
          </w:tcPr>
          <w:p w:rsidRPr="002E759A" w:rsidR="00AF5E38" w:rsidP="000F16BF" w:rsidRDefault="00AF5E38" w14:paraId="778BEF16" w14:textId="77777777">
            <w:pPr>
              <w:spacing w:before="0"/>
              <w:ind w:right="-2"/>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lang w:val="en-IN" w:eastAsia="en-IN"/>
              </w:rPr>
            </w:pPr>
            <w:r w:rsidRPr="002E759A">
              <w:rPr>
                <w:rFonts w:ascii="Arial" w:hAnsi="Arial" w:eastAsia="Times New Roman" w:cs="Arial"/>
                <w:color w:val="000000"/>
                <w:lang w:val="en-IN" w:eastAsia="en-IN"/>
              </w:rPr>
              <w:t>UNIT ITPAN</w:t>
            </w:r>
          </w:p>
        </w:tc>
        <w:tc>
          <w:tcPr>
            <w:tcW w:w="1439" w:type="dxa"/>
            <w:hideMark/>
          </w:tcPr>
          <w:p w:rsidRPr="002E759A" w:rsidR="00AF5E38" w:rsidP="000F16BF" w:rsidRDefault="00AF5E38" w14:paraId="4E601EE5" w14:textId="77777777">
            <w:pPr>
              <w:spacing w:before="0"/>
              <w:ind w:right="-2"/>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lang w:val="en-IN" w:eastAsia="en-IN"/>
              </w:rPr>
            </w:pPr>
            <w:r w:rsidRPr="002E759A">
              <w:rPr>
                <w:rFonts w:ascii="Arial" w:hAnsi="Arial" w:eastAsia="Times New Roman" w:cs="Arial"/>
                <w:color w:val="000000"/>
                <w:lang w:val="en-IN" w:eastAsia="en-IN"/>
              </w:rPr>
              <w:t xml:space="preserve"> Text </w:t>
            </w:r>
          </w:p>
        </w:tc>
        <w:tc>
          <w:tcPr>
            <w:tcW w:w="1276" w:type="dxa"/>
            <w:hideMark/>
          </w:tcPr>
          <w:p w:rsidRPr="002E759A" w:rsidR="00AF5E38" w:rsidP="000F16BF" w:rsidRDefault="00AF5E38" w14:paraId="588E136D" w14:textId="77777777">
            <w:pPr>
              <w:spacing w:before="0"/>
              <w:ind w:right="-2"/>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lang w:val="en-IN" w:eastAsia="en-IN"/>
              </w:rPr>
            </w:pPr>
            <w:r w:rsidRPr="002E759A">
              <w:rPr>
                <w:rFonts w:ascii="Arial" w:hAnsi="Arial" w:eastAsia="Times New Roman" w:cs="Arial"/>
                <w:color w:val="000000"/>
                <w:lang w:val="en-IN" w:eastAsia="en-IN"/>
              </w:rPr>
              <w:t xml:space="preserve"> Yes </w:t>
            </w:r>
          </w:p>
        </w:tc>
        <w:tc>
          <w:tcPr>
            <w:tcW w:w="3118" w:type="dxa"/>
            <w:noWrap/>
            <w:hideMark/>
          </w:tcPr>
          <w:p w:rsidRPr="002E759A" w:rsidR="00AF5E38" w:rsidP="000F16BF" w:rsidRDefault="00AF5E38" w14:paraId="5D8C2D70" w14:textId="77777777">
            <w:pPr>
              <w:spacing w:before="0"/>
              <w:ind w:right="-2"/>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lang w:val="en-IN" w:eastAsia="en-IN"/>
              </w:rPr>
            </w:pPr>
            <w:r w:rsidRPr="002E759A">
              <w:rPr>
                <w:rFonts w:ascii="Arial" w:hAnsi="Arial" w:eastAsia="Times New Roman" w:cs="Arial"/>
                <w:color w:val="000000"/>
                <w:lang w:val="en-IN" w:eastAsia="en-IN"/>
              </w:rPr>
              <w:t>ITPAN of the Unit</w:t>
            </w:r>
          </w:p>
        </w:tc>
      </w:tr>
      <w:tr w:rsidRPr="002E759A" w:rsidR="004E1E12" w:rsidTr="00FD5B21" w14:paraId="6D26F3FC" w14:textId="77777777">
        <w:trPr>
          <w:cnfStyle w:val="000000100000" w:firstRow="0" w:lastRow="0" w:firstColumn="0" w:lastColumn="0" w:oddVBand="0" w:evenVBand="0" w:oddHBand="1" w:evenHBand="0" w:firstRowFirstColumn="0" w:firstRowLastColumn="0" w:lastRowFirstColumn="0" w:lastRowLastColumn="0"/>
          <w:trHeight w:val="824"/>
        </w:trPr>
        <w:tc>
          <w:tcPr>
            <w:cnfStyle w:val="001000000000" w:firstRow="0" w:lastRow="0" w:firstColumn="1" w:lastColumn="0" w:oddVBand="0" w:evenVBand="0" w:oddHBand="0" w:evenHBand="0" w:firstRowFirstColumn="0" w:firstRowLastColumn="0" w:lastRowFirstColumn="0" w:lastRowLastColumn="0"/>
            <w:tcW w:w="567" w:type="dxa"/>
            <w:hideMark/>
          </w:tcPr>
          <w:p w:rsidRPr="002E759A" w:rsidR="00AF5E38" w:rsidP="000F16BF" w:rsidRDefault="00AF5E38" w14:paraId="6163D73E" w14:textId="77777777">
            <w:pPr>
              <w:spacing w:before="0"/>
              <w:ind w:right="-2"/>
              <w:rPr>
                <w:rFonts w:ascii="Arial" w:hAnsi="Arial" w:eastAsia="Times New Roman" w:cs="Arial"/>
                <w:color w:val="000000"/>
                <w:lang w:val="en-IN" w:eastAsia="en-IN"/>
              </w:rPr>
            </w:pPr>
            <w:r w:rsidRPr="002E759A">
              <w:rPr>
                <w:rFonts w:ascii="Arial" w:hAnsi="Arial" w:eastAsia="Times New Roman" w:cs="Arial"/>
                <w:color w:val="000000"/>
                <w:lang w:val="en-IN" w:eastAsia="en-IN"/>
              </w:rPr>
              <w:t>3</w:t>
            </w:r>
          </w:p>
        </w:tc>
        <w:tc>
          <w:tcPr>
            <w:tcW w:w="2552" w:type="dxa"/>
            <w:hideMark/>
          </w:tcPr>
          <w:p w:rsidRPr="002E759A" w:rsidR="00AF5E38" w:rsidP="000F16BF" w:rsidRDefault="00AF5E38" w14:paraId="4E455A09" w14:textId="367C1A95">
            <w:pPr>
              <w:spacing w:before="0"/>
              <w:ind w:right="-2"/>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lang w:val="en-IN" w:eastAsia="en-IN"/>
              </w:rPr>
            </w:pPr>
            <w:r w:rsidRPr="002E759A">
              <w:rPr>
                <w:rFonts w:ascii="Arial" w:hAnsi="Arial" w:eastAsia="Times New Roman" w:cs="Arial"/>
                <w:color w:val="000000"/>
                <w:lang w:val="en-IN" w:eastAsia="en-IN"/>
              </w:rPr>
              <w:t xml:space="preserve">TC MLI OUTSTANDING LOAN AMT WRT </w:t>
            </w:r>
            <w:r w:rsidRPr="00FE3709">
              <w:rPr>
                <w:rFonts w:ascii="Arial" w:hAnsi="Arial" w:eastAsia="Times New Roman" w:cs="Arial"/>
                <w:color w:val="auto"/>
                <w:lang w:val="en-IN" w:eastAsia="en-IN"/>
              </w:rPr>
              <w:t>BORROWER</w:t>
            </w:r>
            <w:r w:rsidRPr="00FE3709" w:rsidR="005B3D27">
              <w:rPr>
                <w:rFonts w:ascii="Arial" w:hAnsi="Arial" w:eastAsia="Times New Roman" w:cs="Arial"/>
                <w:color w:val="auto"/>
                <w:lang w:val="en-IN" w:eastAsia="en-IN"/>
              </w:rPr>
              <w:t xml:space="preserve"> </w:t>
            </w:r>
            <w:r w:rsidRPr="00FE3709">
              <w:rPr>
                <w:rFonts w:ascii="Arial" w:hAnsi="Arial" w:eastAsia="Times New Roman" w:cs="Arial"/>
                <w:color w:val="auto"/>
                <w:lang w:val="en-IN" w:eastAsia="en-IN"/>
              </w:rPr>
              <w:t>(29/02/2020</w:t>
            </w:r>
            <w:r w:rsidRPr="00FE3709" w:rsidR="006533C8">
              <w:rPr>
                <w:rFonts w:ascii="Arial" w:hAnsi="Arial" w:eastAsia="Times New Roman" w:cs="Arial"/>
                <w:color w:val="auto"/>
                <w:lang w:val="en-IN" w:eastAsia="en-IN"/>
              </w:rPr>
              <w:t xml:space="preserve"> </w:t>
            </w:r>
            <w:r w:rsidRPr="00FE3709" w:rsidR="006533C8">
              <w:rPr>
                <w:rFonts w:ascii="Arial" w:hAnsi="Arial" w:eastAsia="Times New Roman" w:cs="Arial"/>
                <w:color w:val="auto"/>
                <w:lang w:eastAsia="en-IN"/>
              </w:rPr>
              <w:t>or 31/03/2021</w:t>
            </w:r>
            <w:r w:rsidR="00BE0B8E">
              <w:rPr>
                <w:rFonts w:ascii="Arial" w:hAnsi="Arial" w:eastAsia="Times New Roman" w:cs="Arial"/>
                <w:color w:val="auto"/>
                <w:lang w:eastAsia="en-IN"/>
              </w:rPr>
              <w:t xml:space="preserve"> </w:t>
            </w:r>
            <w:r w:rsidRPr="00ED6F27" w:rsidR="00BE0B8E">
              <w:rPr>
                <w:rFonts w:ascii="Arial" w:hAnsi="Arial" w:eastAsia="Times New Roman" w:cs="Arial"/>
                <w:color w:val="000000" w:themeColor="text1"/>
                <w:lang w:eastAsia="en-IN"/>
              </w:rPr>
              <w:t>or for ECLGS 3.0 31/01/02022</w:t>
            </w:r>
            <w:r w:rsidRPr="00FE3709" w:rsidR="006533C8">
              <w:rPr>
                <w:rFonts w:ascii="Arial" w:hAnsi="Arial" w:eastAsia="Times New Roman" w:cs="Arial"/>
                <w:color w:val="auto"/>
                <w:lang w:eastAsia="en-IN"/>
              </w:rPr>
              <w:t>)</w:t>
            </w:r>
            <w:r w:rsidRPr="00FE3709">
              <w:rPr>
                <w:rFonts w:ascii="Arial" w:hAnsi="Arial" w:eastAsia="Times New Roman" w:cs="Arial"/>
                <w:color w:val="auto"/>
                <w:lang w:val="en-IN" w:eastAsia="en-IN"/>
              </w:rPr>
              <w:t>)</w:t>
            </w:r>
          </w:p>
        </w:tc>
        <w:tc>
          <w:tcPr>
            <w:tcW w:w="1439" w:type="dxa"/>
            <w:hideMark/>
          </w:tcPr>
          <w:p w:rsidRPr="002E759A" w:rsidR="00AF5E38" w:rsidP="000F16BF" w:rsidRDefault="00AF5E38" w14:paraId="559BF66A" w14:textId="77777777">
            <w:pPr>
              <w:spacing w:before="0"/>
              <w:ind w:right="-2"/>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lang w:val="en-IN" w:eastAsia="en-IN"/>
              </w:rPr>
            </w:pPr>
            <w:r w:rsidRPr="002E759A">
              <w:rPr>
                <w:rFonts w:ascii="Arial" w:hAnsi="Arial" w:eastAsia="Times New Roman" w:cs="Arial"/>
                <w:color w:val="000000"/>
                <w:lang w:val="en-IN" w:eastAsia="en-IN"/>
              </w:rPr>
              <w:t xml:space="preserve"> Numeric </w:t>
            </w:r>
          </w:p>
        </w:tc>
        <w:tc>
          <w:tcPr>
            <w:tcW w:w="1276" w:type="dxa"/>
            <w:hideMark/>
          </w:tcPr>
          <w:p w:rsidRPr="002E759A" w:rsidR="00AF5E38" w:rsidP="000F16BF" w:rsidRDefault="00AF5E38" w14:paraId="5B4936F8" w14:textId="77777777">
            <w:pPr>
              <w:spacing w:before="0"/>
              <w:ind w:right="-2"/>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lang w:val="en-IN" w:eastAsia="en-IN"/>
              </w:rPr>
            </w:pPr>
            <w:r w:rsidRPr="002E759A">
              <w:rPr>
                <w:rFonts w:ascii="Arial" w:hAnsi="Arial" w:eastAsia="Times New Roman" w:cs="Arial"/>
                <w:color w:val="000000"/>
                <w:lang w:val="en-IN" w:eastAsia="en-IN"/>
              </w:rPr>
              <w:t xml:space="preserve"> Yes </w:t>
            </w:r>
          </w:p>
        </w:tc>
        <w:tc>
          <w:tcPr>
            <w:tcW w:w="3118" w:type="dxa"/>
            <w:hideMark/>
          </w:tcPr>
          <w:p w:rsidRPr="002E759A" w:rsidR="00AF5E38" w:rsidP="000F16BF" w:rsidRDefault="00AF5E38" w14:paraId="22CEA89A" w14:textId="77777777">
            <w:pPr>
              <w:spacing w:before="0"/>
              <w:ind w:right="-2"/>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lang w:val="en-IN" w:eastAsia="en-IN"/>
              </w:rPr>
            </w:pPr>
            <w:r w:rsidRPr="002E759A">
              <w:rPr>
                <w:rFonts w:ascii="Arial" w:hAnsi="Arial" w:eastAsia="Times New Roman" w:cs="Arial"/>
                <w:color w:val="000000"/>
                <w:lang w:val="en-IN" w:eastAsia="en-IN"/>
              </w:rPr>
              <w:t>MLI outstanding amount of borrower (Percentage)</w:t>
            </w:r>
          </w:p>
        </w:tc>
      </w:tr>
      <w:tr w:rsidRPr="002E759A" w:rsidR="00AF5E38" w:rsidTr="00FD5B21" w14:paraId="5D1103E7" w14:textId="77777777">
        <w:trPr>
          <w:trHeight w:val="748"/>
        </w:trPr>
        <w:tc>
          <w:tcPr>
            <w:cnfStyle w:val="001000000000" w:firstRow="0" w:lastRow="0" w:firstColumn="1" w:lastColumn="0" w:oddVBand="0" w:evenVBand="0" w:oddHBand="0" w:evenHBand="0" w:firstRowFirstColumn="0" w:firstRowLastColumn="0" w:lastRowFirstColumn="0" w:lastRowLastColumn="0"/>
            <w:tcW w:w="567" w:type="dxa"/>
            <w:hideMark/>
          </w:tcPr>
          <w:p w:rsidRPr="00FE3709" w:rsidR="00AF5E38" w:rsidP="000F16BF" w:rsidRDefault="00AF5E38" w14:paraId="0A6AF4CC" w14:textId="77777777">
            <w:pPr>
              <w:spacing w:before="0"/>
              <w:ind w:right="-2"/>
              <w:rPr>
                <w:rFonts w:ascii="Arial" w:hAnsi="Arial" w:eastAsia="Times New Roman" w:cs="Arial"/>
                <w:color w:val="auto"/>
                <w:lang w:val="en-IN" w:eastAsia="en-IN"/>
              </w:rPr>
            </w:pPr>
            <w:r w:rsidRPr="00FE3709">
              <w:rPr>
                <w:rFonts w:ascii="Arial" w:hAnsi="Arial" w:eastAsia="Times New Roman" w:cs="Arial"/>
                <w:color w:val="auto"/>
                <w:lang w:val="en-IN" w:eastAsia="en-IN"/>
              </w:rPr>
              <w:t>4</w:t>
            </w:r>
          </w:p>
        </w:tc>
        <w:tc>
          <w:tcPr>
            <w:tcW w:w="2552" w:type="dxa"/>
            <w:hideMark/>
          </w:tcPr>
          <w:p w:rsidRPr="00FE3709" w:rsidR="00AF5E38" w:rsidP="000F16BF" w:rsidRDefault="00AF5E38" w14:paraId="443DFF77" w14:textId="2B0A42E3">
            <w:pPr>
              <w:spacing w:before="0"/>
              <w:ind w:right="-2"/>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auto"/>
                <w:lang w:val="en-IN" w:eastAsia="en-IN"/>
              </w:rPr>
            </w:pPr>
            <w:r w:rsidRPr="00FE3709">
              <w:rPr>
                <w:rFonts w:ascii="Arial" w:hAnsi="Arial" w:eastAsia="Times New Roman" w:cs="Arial"/>
                <w:color w:val="auto"/>
                <w:lang w:val="en-IN" w:eastAsia="en-IN"/>
              </w:rPr>
              <w:t>WC MLI OUTSTANDING LOAN AMT WRT BORROWER</w:t>
            </w:r>
            <w:r w:rsidRPr="00FE3709" w:rsidR="005B3D27">
              <w:rPr>
                <w:rFonts w:ascii="Arial" w:hAnsi="Arial" w:eastAsia="Times New Roman" w:cs="Arial"/>
                <w:color w:val="auto"/>
                <w:lang w:val="en-IN" w:eastAsia="en-IN"/>
              </w:rPr>
              <w:t xml:space="preserve"> </w:t>
            </w:r>
            <w:r w:rsidRPr="00FE3709">
              <w:rPr>
                <w:rFonts w:ascii="Arial" w:hAnsi="Arial" w:eastAsia="Times New Roman" w:cs="Arial"/>
                <w:color w:val="auto"/>
                <w:lang w:val="en-IN" w:eastAsia="en-IN"/>
              </w:rPr>
              <w:t>(29/02/2020</w:t>
            </w:r>
            <w:r w:rsidRPr="00FE3709" w:rsidR="006533C8">
              <w:rPr>
                <w:rFonts w:ascii="Arial" w:hAnsi="Arial" w:eastAsia="Times New Roman" w:cs="Arial"/>
                <w:color w:val="auto"/>
                <w:lang w:val="en-IN" w:eastAsia="en-IN"/>
              </w:rPr>
              <w:t xml:space="preserve"> </w:t>
            </w:r>
            <w:r w:rsidRPr="00FE3709" w:rsidR="006533C8">
              <w:rPr>
                <w:rFonts w:ascii="Arial" w:hAnsi="Arial" w:eastAsia="Times New Roman" w:cs="Arial"/>
                <w:color w:val="auto"/>
                <w:lang w:eastAsia="en-IN"/>
              </w:rPr>
              <w:t>or 31/03/</w:t>
            </w:r>
            <w:r w:rsidRPr="00ED6F27" w:rsidR="006533C8">
              <w:rPr>
                <w:rFonts w:ascii="Arial" w:hAnsi="Arial" w:eastAsia="Times New Roman" w:cs="Arial"/>
                <w:color w:val="000000" w:themeColor="text1"/>
                <w:lang w:eastAsia="en-IN"/>
              </w:rPr>
              <w:t>2021</w:t>
            </w:r>
            <w:r w:rsidRPr="00ED6F27" w:rsidR="00BE0B8E">
              <w:rPr>
                <w:rFonts w:ascii="Arial" w:hAnsi="Arial" w:eastAsia="Times New Roman" w:cs="Arial"/>
                <w:color w:val="000000" w:themeColor="text1"/>
                <w:lang w:eastAsia="en-IN"/>
              </w:rPr>
              <w:t xml:space="preserve"> or for ECLGS 3.0 31/01/02022</w:t>
            </w:r>
            <w:r w:rsidRPr="00ED6F27" w:rsidR="006533C8">
              <w:rPr>
                <w:rFonts w:ascii="Arial" w:hAnsi="Arial" w:eastAsia="Times New Roman" w:cs="Arial"/>
                <w:color w:val="000000" w:themeColor="text1"/>
                <w:lang w:eastAsia="en-IN"/>
              </w:rPr>
              <w:t>)</w:t>
            </w:r>
            <w:r w:rsidRPr="00ED6F27">
              <w:rPr>
                <w:rFonts w:ascii="Arial" w:hAnsi="Arial" w:eastAsia="Times New Roman" w:cs="Arial"/>
                <w:color w:val="000000" w:themeColor="text1"/>
                <w:lang w:val="en-IN" w:eastAsia="en-IN"/>
              </w:rPr>
              <w:t>)</w:t>
            </w:r>
          </w:p>
        </w:tc>
        <w:tc>
          <w:tcPr>
            <w:tcW w:w="1439" w:type="dxa"/>
            <w:hideMark/>
          </w:tcPr>
          <w:p w:rsidRPr="002E759A" w:rsidR="00AF5E38" w:rsidP="000F16BF" w:rsidRDefault="00AF5E38" w14:paraId="197E4B67" w14:textId="77777777">
            <w:pPr>
              <w:spacing w:before="0"/>
              <w:ind w:right="-2"/>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lang w:val="en-IN" w:eastAsia="en-IN"/>
              </w:rPr>
            </w:pPr>
            <w:r w:rsidRPr="002E759A">
              <w:rPr>
                <w:rFonts w:ascii="Arial" w:hAnsi="Arial" w:eastAsia="Times New Roman" w:cs="Arial"/>
                <w:color w:val="000000"/>
                <w:lang w:val="en-IN" w:eastAsia="en-IN"/>
              </w:rPr>
              <w:t xml:space="preserve"> Numeric </w:t>
            </w:r>
          </w:p>
        </w:tc>
        <w:tc>
          <w:tcPr>
            <w:tcW w:w="1276" w:type="dxa"/>
            <w:hideMark/>
          </w:tcPr>
          <w:p w:rsidRPr="002E759A" w:rsidR="00AF5E38" w:rsidP="000F16BF" w:rsidRDefault="00AF5E38" w14:paraId="1D1F79B9" w14:textId="77777777">
            <w:pPr>
              <w:spacing w:before="0"/>
              <w:ind w:right="-2"/>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lang w:val="en-IN" w:eastAsia="en-IN"/>
              </w:rPr>
            </w:pPr>
            <w:r w:rsidRPr="002E759A">
              <w:rPr>
                <w:rFonts w:ascii="Arial" w:hAnsi="Arial" w:eastAsia="Times New Roman" w:cs="Arial"/>
                <w:color w:val="000000"/>
                <w:lang w:val="en-IN" w:eastAsia="en-IN"/>
              </w:rPr>
              <w:t xml:space="preserve"> Yes </w:t>
            </w:r>
          </w:p>
        </w:tc>
        <w:tc>
          <w:tcPr>
            <w:tcW w:w="3118" w:type="dxa"/>
            <w:hideMark/>
          </w:tcPr>
          <w:p w:rsidRPr="002E759A" w:rsidR="00AF5E38" w:rsidP="000F16BF" w:rsidRDefault="00AF5E38" w14:paraId="5B8D76BC" w14:textId="77777777">
            <w:pPr>
              <w:spacing w:before="0"/>
              <w:ind w:right="-2"/>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lang w:val="en-IN" w:eastAsia="en-IN"/>
              </w:rPr>
            </w:pPr>
            <w:r w:rsidRPr="002E759A">
              <w:rPr>
                <w:rFonts w:ascii="Arial" w:hAnsi="Arial" w:eastAsia="Times New Roman" w:cs="Arial"/>
                <w:color w:val="000000"/>
                <w:lang w:val="en-IN" w:eastAsia="en-IN"/>
              </w:rPr>
              <w:t>MLI outstanding amount of borrower (Percentage)</w:t>
            </w:r>
          </w:p>
        </w:tc>
      </w:tr>
      <w:tr w:rsidRPr="002E759A" w:rsidR="004E1E12" w:rsidTr="00FD5B21" w14:paraId="43AF515B" w14:textId="77777777">
        <w:trPr>
          <w:cnfStyle w:val="000000100000" w:firstRow="0" w:lastRow="0" w:firstColumn="0" w:lastColumn="0" w:oddVBand="0" w:evenVBand="0" w:oddHBand="1" w:evenHBand="0" w:firstRowFirstColumn="0" w:firstRowLastColumn="0" w:lastRowFirstColumn="0" w:lastRowLastColumn="0"/>
          <w:trHeight w:val="780"/>
        </w:trPr>
        <w:tc>
          <w:tcPr>
            <w:cnfStyle w:val="001000000000" w:firstRow="0" w:lastRow="0" w:firstColumn="1" w:lastColumn="0" w:oddVBand="0" w:evenVBand="0" w:oddHBand="0" w:evenHBand="0" w:firstRowFirstColumn="0" w:firstRowLastColumn="0" w:lastRowFirstColumn="0" w:lastRowLastColumn="0"/>
            <w:tcW w:w="567" w:type="dxa"/>
            <w:hideMark/>
          </w:tcPr>
          <w:p w:rsidRPr="002E759A" w:rsidR="00AF5E38" w:rsidP="000F16BF" w:rsidRDefault="00AF5E38" w14:paraId="70CFAD8D" w14:textId="77777777">
            <w:pPr>
              <w:spacing w:before="0"/>
              <w:ind w:right="-2"/>
              <w:rPr>
                <w:rFonts w:ascii="Arial" w:hAnsi="Arial" w:eastAsia="Times New Roman" w:cs="Arial"/>
                <w:color w:val="000000"/>
                <w:lang w:val="en-IN" w:eastAsia="en-IN"/>
              </w:rPr>
            </w:pPr>
            <w:r w:rsidRPr="002E759A">
              <w:rPr>
                <w:rFonts w:ascii="Arial" w:hAnsi="Arial" w:eastAsia="Times New Roman" w:cs="Arial"/>
                <w:color w:val="000000"/>
                <w:lang w:val="en-IN" w:eastAsia="en-IN"/>
              </w:rPr>
              <w:t>5</w:t>
            </w:r>
          </w:p>
        </w:tc>
        <w:tc>
          <w:tcPr>
            <w:tcW w:w="2552" w:type="dxa"/>
            <w:hideMark/>
          </w:tcPr>
          <w:p w:rsidRPr="002E759A" w:rsidR="00AF5E38" w:rsidP="000F16BF" w:rsidRDefault="00AF5E38" w14:paraId="6A41E4FE" w14:textId="77777777">
            <w:pPr>
              <w:spacing w:before="0"/>
              <w:ind w:right="-2"/>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lang w:val="en-IN" w:eastAsia="en-IN"/>
              </w:rPr>
            </w:pPr>
            <w:r w:rsidRPr="002E759A">
              <w:rPr>
                <w:rFonts w:ascii="Arial" w:hAnsi="Arial" w:eastAsia="Times New Roman" w:cs="Arial"/>
                <w:color w:val="000000"/>
                <w:lang w:val="en-IN" w:eastAsia="en-IN"/>
              </w:rPr>
              <w:t>EMERGENCY AMT SANCTION LOAN A/C NO</w:t>
            </w:r>
          </w:p>
        </w:tc>
        <w:tc>
          <w:tcPr>
            <w:tcW w:w="1439" w:type="dxa"/>
            <w:hideMark/>
          </w:tcPr>
          <w:p w:rsidRPr="002E759A" w:rsidR="00AF5E38" w:rsidP="000F16BF" w:rsidRDefault="00AF5E38" w14:paraId="7CFADE54" w14:textId="77777777">
            <w:pPr>
              <w:spacing w:before="0"/>
              <w:ind w:right="-2"/>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lang w:val="en-IN" w:eastAsia="en-IN"/>
              </w:rPr>
            </w:pPr>
            <w:r w:rsidRPr="002E759A">
              <w:rPr>
                <w:rFonts w:ascii="Arial" w:hAnsi="Arial" w:eastAsia="Times New Roman" w:cs="Arial"/>
                <w:color w:val="000000"/>
                <w:lang w:val="en-IN" w:eastAsia="en-IN"/>
              </w:rPr>
              <w:t xml:space="preserve"> Text </w:t>
            </w:r>
          </w:p>
        </w:tc>
        <w:tc>
          <w:tcPr>
            <w:tcW w:w="1276" w:type="dxa"/>
            <w:hideMark/>
          </w:tcPr>
          <w:p w:rsidRPr="002E759A" w:rsidR="00AF5E38" w:rsidP="000F16BF" w:rsidRDefault="00AF5E38" w14:paraId="3F303899" w14:textId="77777777">
            <w:pPr>
              <w:spacing w:before="0"/>
              <w:ind w:right="-2"/>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lang w:val="en-IN" w:eastAsia="en-IN"/>
              </w:rPr>
            </w:pPr>
            <w:r w:rsidRPr="002E759A">
              <w:rPr>
                <w:rFonts w:ascii="Arial" w:hAnsi="Arial" w:eastAsia="Times New Roman" w:cs="Arial"/>
                <w:color w:val="000000"/>
                <w:lang w:val="en-IN" w:eastAsia="en-IN"/>
              </w:rPr>
              <w:t xml:space="preserve"> Yes </w:t>
            </w:r>
          </w:p>
        </w:tc>
        <w:tc>
          <w:tcPr>
            <w:tcW w:w="3118" w:type="dxa"/>
            <w:noWrap/>
            <w:hideMark/>
          </w:tcPr>
          <w:p w:rsidRPr="002E759A" w:rsidR="00AF5E38" w:rsidP="000F16BF" w:rsidRDefault="00AF5E38" w14:paraId="37F817A1" w14:textId="77777777">
            <w:pPr>
              <w:spacing w:before="0"/>
              <w:ind w:right="-2"/>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lang w:val="en-IN" w:eastAsia="en-IN"/>
              </w:rPr>
            </w:pPr>
            <w:r w:rsidRPr="002E759A">
              <w:rPr>
                <w:rFonts w:ascii="Arial" w:hAnsi="Arial" w:eastAsia="Times New Roman" w:cs="Arial"/>
                <w:color w:val="000000"/>
                <w:lang w:val="en-IN" w:eastAsia="en-IN"/>
              </w:rPr>
              <w:t>Loan Account number to be entered</w:t>
            </w:r>
          </w:p>
        </w:tc>
      </w:tr>
      <w:tr w:rsidRPr="002E759A" w:rsidR="00AF5E38" w:rsidTr="00FD5B21" w14:paraId="069ED544" w14:textId="77777777">
        <w:trPr>
          <w:trHeight w:val="708"/>
        </w:trPr>
        <w:tc>
          <w:tcPr>
            <w:cnfStyle w:val="001000000000" w:firstRow="0" w:lastRow="0" w:firstColumn="1" w:lastColumn="0" w:oddVBand="0" w:evenVBand="0" w:oddHBand="0" w:evenHBand="0" w:firstRowFirstColumn="0" w:firstRowLastColumn="0" w:lastRowFirstColumn="0" w:lastRowLastColumn="0"/>
            <w:tcW w:w="567" w:type="dxa"/>
            <w:hideMark/>
          </w:tcPr>
          <w:p w:rsidRPr="002E759A" w:rsidR="00AF5E38" w:rsidP="000F16BF" w:rsidRDefault="00AF5E38" w14:paraId="37D0F00B" w14:textId="77777777">
            <w:pPr>
              <w:spacing w:before="0"/>
              <w:ind w:right="-2"/>
              <w:rPr>
                <w:rFonts w:ascii="Arial" w:hAnsi="Arial" w:eastAsia="Times New Roman" w:cs="Arial"/>
                <w:color w:val="000000"/>
                <w:lang w:val="en-IN" w:eastAsia="en-IN"/>
              </w:rPr>
            </w:pPr>
            <w:r w:rsidRPr="002E759A">
              <w:rPr>
                <w:rFonts w:ascii="Arial" w:hAnsi="Arial" w:eastAsia="Times New Roman" w:cs="Arial"/>
                <w:color w:val="000000"/>
                <w:lang w:val="en-IN" w:eastAsia="en-IN"/>
              </w:rPr>
              <w:t>6</w:t>
            </w:r>
          </w:p>
        </w:tc>
        <w:tc>
          <w:tcPr>
            <w:tcW w:w="2552" w:type="dxa"/>
            <w:hideMark/>
          </w:tcPr>
          <w:p w:rsidRPr="002E759A" w:rsidR="00AF5E38" w:rsidP="000F16BF" w:rsidRDefault="00AF5E38" w14:paraId="6595A39F" w14:textId="77777777">
            <w:pPr>
              <w:spacing w:before="0"/>
              <w:ind w:right="-2"/>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lang w:val="en-IN" w:eastAsia="en-IN"/>
              </w:rPr>
            </w:pPr>
            <w:r w:rsidRPr="002E759A">
              <w:rPr>
                <w:rFonts w:ascii="Arial" w:hAnsi="Arial" w:eastAsia="Times New Roman" w:cs="Arial"/>
                <w:color w:val="000000"/>
                <w:lang w:val="en-IN" w:eastAsia="en-IN"/>
              </w:rPr>
              <w:t xml:space="preserve">NOC FROM MLI AS </w:t>
            </w:r>
            <w:proofErr w:type="gramStart"/>
            <w:r w:rsidRPr="002E759A">
              <w:rPr>
                <w:rFonts w:ascii="Arial" w:hAnsi="Arial" w:eastAsia="Times New Roman" w:cs="Arial"/>
                <w:color w:val="000000"/>
                <w:lang w:val="en-IN" w:eastAsia="en-IN"/>
              </w:rPr>
              <w:t>A</w:t>
            </w:r>
            <w:proofErr w:type="gramEnd"/>
            <w:r w:rsidRPr="002E759A">
              <w:rPr>
                <w:rFonts w:ascii="Arial" w:hAnsi="Arial" w:eastAsia="Times New Roman" w:cs="Arial"/>
                <w:color w:val="000000"/>
                <w:lang w:val="en-IN" w:eastAsia="en-IN"/>
              </w:rPr>
              <w:t xml:space="preserve"> EXPOSURE FOR THIS BORROWER</w:t>
            </w:r>
          </w:p>
        </w:tc>
        <w:tc>
          <w:tcPr>
            <w:tcW w:w="1439" w:type="dxa"/>
            <w:hideMark/>
          </w:tcPr>
          <w:p w:rsidRPr="002E759A" w:rsidR="00AF5E38" w:rsidP="000F16BF" w:rsidRDefault="00AF5E38" w14:paraId="38B2EB7F" w14:textId="77777777">
            <w:pPr>
              <w:spacing w:before="0"/>
              <w:ind w:right="-2"/>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lang w:val="en-IN" w:eastAsia="en-IN"/>
              </w:rPr>
            </w:pPr>
            <w:r w:rsidRPr="002E759A">
              <w:rPr>
                <w:rFonts w:ascii="Arial" w:hAnsi="Arial" w:eastAsia="Times New Roman" w:cs="Arial"/>
                <w:color w:val="000000"/>
                <w:lang w:val="en-IN" w:eastAsia="en-IN"/>
              </w:rPr>
              <w:t xml:space="preserve"> Text </w:t>
            </w:r>
          </w:p>
        </w:tc>
        <w:tc>
          <w:tcPr>
            <w:tcW w:w="1276" w:type="dxa"/>
            <w:hideMark/>
          </w:tcPr>
          <w:p w:rsidRPr="002E759A" w:rsidR="00AF5E38" w:rsidP="000F16BF" w:rsidRDefault="00AF5E38" w14:paraId="43012DB8" w14:textId="77777777">
            <w:pPr>
              <w:spacing w:before="0"/>
              <w:ind w:right="-2"/>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lang w:val="en-IN" w:eastAsia="en-IN"/>
              </w:rPr>
            </w:pPr>
            <w:r w:rsidRPr="002E759A">
              <w:rPr>
                <w:rFonts w:ascii="Arial" w:hAnsi="Arial" w:eastAsia="Times New Roman" w:cs="Arial"/>
                <w:color w:val="000000"/>
                <w:lang w:val="en-IN" w:eastAsia="en-IN"/>
              </w:rPr>
              <w:t xml:space="preserve"> Yes </w:t>
            </w:r>
          </w:p>
        </w:tc>
        <w:tc>
          <w:tcPr>
            <w:tcW w:w="3118" w:type="dxa"/>
            <w:noWrap/>
            <w:hideMark/>
          </w:tcPr>
          <w:p w:rsidRPr="002E759A" w:rsidR="00AF5E38" w:rsidP="000F16BF" w:rsidRDefault="00AF5E38" w14:paraId="1F43C9BB" w14:textId="77777777">
            <w:pPr>
              <w:spacing w:before="0"/>
              <w:ind w:right="-2"/>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lang w:val="en-IN" w:eastAsia="en-IN"/>
              </w:rPr>
            </w:pPr>
            <w:r w:rsidRPr="002E759A">
              <w:rPr>
                <w:rFonts w:ascii="Arial" w:hAnsi="Arial" w:eastAsia="Times New Roman" w:cs="Arial"/>
                <w:color w:val="000000"/>
                <w:lang w:val="en-IN" w:eastAsia="en-IN"/>
              </w:rPr>
              <w:t>“Y” or “N” only</w:t>
            </w:r>
          </w:p>
        </w:tc>
      </w:tr>
      <w:tr w:rsidRPr="002E759A" w:rsidR="004E1E12" w:rsidTr="00FD5B21" w14:paraId="084EDF9D" w14:textId="77777777">
        <w:trPr>
          <w:cnfStyle w:val="000000100000" w:firstRow="0" w:lastRow="0" w:firstColumn="0" w:lastColumn="0" w:oddVBand="0" w:evenVBand="0" w:oddHBand="1" w:evenHBand="0" w:firstRowFirstColumn="0" w:firstRowLastColumn="0" w:lastRowFirstColumn="0" w:lastRowLastColumn="0"/>
          <w:trHeight w:val="832"/>
        </w:trPr>
        <w:tc>
          <w:tcPr>
            <w:cnfStyle w:val="001000000000" w:firstRow="0" w:lastRow="0" w:firstColumn="1" w:lastColumn="0" w:oddVBand="0" w:evenVBand="0" w:oddHBand="0" w:evenHBand="0" w:firstRowFirstColumn="0" w:firstRowLastColumn="0" w:lastRowFirstColumn="0" w:lastRowLastColumn="0"/>
            <w:tcW w:w="567" w:type="dxa"/>
            <w:hideMark/>
          </w:tcPr>
          <w:p w:rsidRPr="002E759A" w:rsidR="00AF5E38" w:rsidP="000F16BF" w:rsidRDefault="00AF5E38" w14:paraId="16684C60" w14:textId="77777777">
            <w:pPr>
              <w:spacing w:before="0"/>
              <w:ind w:right="-2"/>
              <w:rPr>
                <w:rFonts w:ascii="Arial" w:hAnsi="Arial" w:eastAsia="Times New Roman" w:cs="Arial"/>
                <w:color w:val="000000"/>
                <w:lang w:val="en-IN" w:eastAsia="en-IN"/>
              </w:rPr>
            </w:pPr>
            <w:r w:rsidRPr="002E759A">
              <w:rPr>
                <w:rFonts w:ascii="Arial" w:hAnsi="Arial" w:eastAsia="Times New Roman" w:cs="Arial"/>
                <w:color w:val="000000"/>
                <w:lang w:val="en-IN" w:eastAsia="en-IN"/>
              </w:rPr>
              <w:t>7</w:t>
            </w:r>
          </w:p>
        </w:tc>
        <w:tc>
          <w:tcPr>
            <w:tcW w:w="2552" w:type="dxa"/>
            <w:hideMark/>
          </w:tcPr>
          <w:p w:rsidRPr="002E759A" w:rsidR="00AF5E38" w:rsidP="000F16BF" w:rsidRDefault="00AF5E38" w14:paraId="3A46BAF8" w14:textId="156CED2D">
            <w:pPr>
              <w:spacing w:before="0"/>
              <w:ind w:right="-2"/>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lang w:val="en-IN" w:eastAsia="en-IN"/>
              </w:rPr>
            </w:pPr>
            <w:r w:rsidRPr="002E759A">
              <w:rPr>
                <w:rFonts w:ascii="Arial" w:hAnsi="Arial" w:eastAsia="Times New Roman" w:cs="Arial"/>
                <w:color w:val="000000"/>
                <w:lang w:val="en-IN" w:eastAsia="en-IN"/>
              </w:rPr>
              <w:t xml:space="preserve">TOTAL OUTSTANDING AMOUNT OF </w:t>
            </w:r>
            <w:r w:rsidRPr="002E759A" w:rsidR="00835B37">
              <w:rPr>
                <w:rFonts w:ascii="Arial" w:hAnsi="Arial" w:eastAsia="Times New Roman" w:cs="Arial"/>
                <w:color w:val="000000"/>
                <w:lang w:val="en-IN" w:eastAsia="en-IN"/>
              </w:rPr>
              <w:t>BORROWER (</w:t>
            </w:r>
            <w:r w:rsidRPr="002E759A">
              <w:rPr>
                <w:rFonts w:ascii="Arial" w:hAnsi="Arial" w:eastAsia="Times New Roman" w:cs="Arial"/>
                <w:color w:val="000000"/>
                <w:lang w:val="en-IN" w:eastAsia="en-IN"/>
              </w:rPr>
              <w:t>BUREAU</w:t>
            </w:r>
            <w:r w:rsidR="006533C8">
              <w:rPr>
                <w:rFonts w:ascii="Arial" w:hAnsi="Arial" w:eastAsia="Times New Roman" w:cs="Arial"/>
                <w:color w:val="000000"/>
                <w:lang w:val="en-IN" w:eastAsia="en-IN"/>
              </w:rPr>
              <w:t xml:space="preserve"> </w:t>
            </w:r>
            <w:r w:rsidRPr="00FE3709" w:rsidR="006533C8">
              <w:rPr>
                <w:rFonts w:ascii="Arial" w:hAnsi="Arial" w:eastAsia="Times New Roman" w:cs="Arial"/>
                <w:color w:val="auto"/>
                <w:lang w:val="en-IN" w:eastAsia="en-IN"/>
              </w:rPr>
              <w:t xml:space="preserve">(29/02/2020 </w:t>
            </w:r>
            <w:r w:rsidRPr="00FE3709" w:rsidR="006533C8">
              <w:rPr>
                <w:rFonts w:ascii="Arial" w:hAnsi="Arial" w:eastAsia="Times New Roman" w:cs="Arial"/>
                <w:color w:val="auto"/>
                <w:lang w:eastAsia="en-IN"/>
              </w:rPr>
              <w:t>or 31/03/2021</w:t>
            </w:r>
            <w:r w:rsidR="00BE0B8E">
              <w:rPr>
                <w:rFonts w:ascii="Arial" w:hAnsi="Arial" w:eastAsia="Times New Roman" w:cs="Arial"/>
                <w:color w:val="auto"/>
                <w:lang w:eastAsia="en-IN"/>
              </w:rPr>
              <w:t xml:space="preserve"> </w:t>
            </w:r>
            <w:r w:rsidRPr="00ED6F27" w:rsidR="00BE0B8E">
              <w:rPr>
                <w:rFonts w:ascii="Arial" w:hAnsi="Arial" w:eastAsia="Times New Roman" w:cs="Arial"/>
                <w:color w:val="000000" w:themeColor="text1"/>
                <w:lang w:eastAsia="en-IN"/>
              </w:rPr>
              <w:t>or for ECLGS 3.0 31/01/02022</w:t>
            </w:r>
            <w:r w:rsidRPr="00ED6F27" w:rsidR="006533C8">
              <w:rPr>
                <w:rFonts w:ascii="Arial" w:hAnsi="Arial" w:eastAsia="Times New Roman" w:cs="Arial"/>
                <w:color w:val="000000" w:themeColor="text1"/>
                <w:lang w:eastAsia="en-IN"/>
              </w:rPr>
              <w:t>)</w:t>
            </w:r>
            <w:r w:rsidRPr="00ED6F27">
              <w:rPr>
                <w:rFonts w:ascii="Arial" w:hAnsi="Arial" w:eastAsia="Times New Roman" w:cs="Arial"/>
                <w:color w:val="000000" w:themeColor="text1"/>
                <w:lang w:val="en-IN" w:eastAsia="en-IN"/>
              </w:rPr>
              <w:t>)</w:t>
            </w:r>
          </w:p>
        </w:tc>
        <w:tc>
          <w:tcPr>
            <w:tcW w:w="1439" w:type="dxa"/>
            <w:hideMark/>
          </w:tcPr>
          <w:p w:rsidRPr="002E759A" w:rsidR="00AF5E38" w:rsidP="000F16BF" w:rsidRDefault="00AF5E38" w14:paraId="467F897F" w14:textId="77777777">
            <w:pPr>
              <w:spacing w:before="0"/>
              <w:ind w:right="-2"/>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lang w:val="en-IN" w:eastAsia="en-IN"/>
              </w:rPr>
            </w:pPr>
            <w:r w:rsidRPr="002E759A">
              <w:rPr>
                <w:rFonts w:ascii="Arial" w:hAnsi="Arial" w:eastAsia="Times New Roman" w:cs="Arial"/>
                <w:color w:val="000000"/>
                <w:lang w:val="en-IN" w:eastAsia="en-IN"/>
              </w:rPr>
              <w:t xml:space="preserve"> Numeric </w:t>
            </w:r>
          </w:p>
        </w:tc>
        <w:tc>
          <w:tcPr>
            <w:tcW w:w="1276" w:type="dxa"/>
            <w:hideMark/>
          </w:tcPr>
          <w:p w:rsidRPr="002E759A" w:rsidR="00AF5E38" w:rsidP="000F16BF" w:rsidRDefault="00AF5E38" w14:paraId="25CA98F7" w14:textId="77777777">
            <w:pPr>
              <w:spacing w:before="0"/>
              <w:ind w:right="-2"/>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lang w:val="en-IN" w:eastAsia="en-IN"/>
              </w:rPr>
            </w:pPr>
            <w:r w:rsidRPr="002E759A">
              <w:rPr>
                <w:rFonts w:ascii="Arial" w:hAnsi="Arial" w:eastAsia="Times New Roman" w:cs="Arial"/>
                <w:color w:val="000000"/>
                <w:lang w:val="en-IN" w:eastAsia="en-IN"/>
              </w:rPr>
              <w:t xml:space="preserve"> Yes </w:t>
            </w:r>
          </w:p>
        </w:tc>
        <w:tc>
          <w:tcPr>
            <w:tcW w:w="3118" w:type="dxa"/>
            <w:noWrap/>
            <w:hideMark/>
          </w:tcPr>
          <w:p w:rsidRPr="002E759A" w:rsidR="00AF5E38" w:rsidP="000F16BF" w:rsidRDefault="00AF5E38" w14:paraId="685B0EAD" w14:textId="77777777">
            <w:pPr>
              <w:spacing w:before="0"/>
              <w:ind w:right="-2"/>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lang w:val="en-IN" w:eastAsia="en-IN"/>
              </w:rPr>
            </w:pPr>
            <w:r w:rsidRPr="002E759A">
              <w:rPr>
                <w:rFonts w:ascii="Arial" w:hAnsi="Arial" w:eastAsia="Times New Roman" w:cs="Arial"/>
                <w:color w:val="000000"/>
                <w:lang w:val="en-IN" w:eastAsia="en-IN"/>
              </w:rPr>
              <w:t>Enter Total Outstanding by Bureau</w:t>
            </w:r>
          </w:p>
        </w:tc>
      </w:tr>
      <w:tr w:rsidRPr="002E759A" w:rsidR="00AF5E38" w:rsidTr="00FD5B21" w14:paraId="24B54559" w14:textId="77777777">
        <w:trPr>
          <w:trHeight w:val="572"/>
        </w:trPr>
        <w:tc>
          <w:tcPr>
            <w:cnfStyle w:val="001000000000" w:firstRow="0" w:lastRow="0" w:firstColumn="1" w:lastColumn="0" w:oddVBand="0" w:evenVBand="0" w:oddHBand="0" w:evenHBand="0" w:firstRowFirstColumn="0" w:firstRowLastColumn="0" w:lastRowFirstColumn="0" w:lastRowLastColumn="0"/>
            <w:tcW w:w="567" w:type="dxa"/>
            <w:hideMark/>
          </w:tcPr>
          <w:p w:rsidRPr="002E759A" w:rsidR="00AF5E38" w:rsidP="000F16BF" w:rsidRDefault="00AF5E38" w14:paraId="54E53891" w14:textId="77777777">
            <w:pPr>
              <w:spacing w:before="0"/>
              <w:ind w:right="-2"/>
              <w:rPr>
                <w:rFonts w:ascii="Arial" w:hAnsi="Arial" w:eastAsia="Times New Roman" w:cs="Arial"/>
                <w:color w:val="000000"/>
                <w:lang w:val="en-IN" w:eastAsia="en-IN"/>
              </w:rPr>
            </w:pPr>
            <w:r w:rsidRPr="002E759A">
              <w:rPr>
                <w:rFonts w:ascii="Arial" w:hAnsi="Arial" w:eastAsia="Times New Roman" w:cs="Arial"/>
                <w:color w:val="000000"/>
                <w:lang w:val="en-IN" w:eastAsia="en-IN"/>
              </w:rPr>
              <w:t>8</w:t>
            </w:r>
          </w:p>
        </w:tc>
        <w:tc>
          <w:tcPr>
            <w:tcW w:w="2552" w:type="dxa"/>
            <w:hideMark/>
          </w:tcPr>
          <w:p w:rsidRPr="002E759A" w:rsidR="00AF5E38" w:rsidP="000F16BF" w:rsidRDefault="00AF5E38" w14:paraId="78B7E4CB" w14:textId="77777777">
            <w:pPr>
              <w:spacing w:before="0"/>
              <w:ind w:right="-2"/>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lang w:val="en-IN" w:eastAsia="en-IN"/>
              </w:rPr>
            </w:pPr>
            <w:r w:rsidRPr="002E759A">
              <w:rPr>
                <w:rFonts w:ascii="Arial" w:hAnsi="Arial" w:eastAsia="Times New Roman" w:cs="Arial"/>
                <w:color w:val="000000"/>
                <w:lang w:val="en-IN" w:eastAsia="en-IN"/>
              </w:rPr>
              <w:t>TOTAL OUTSTANDING AMOUNT BY MLI</w:t>
            </w:r>
          </w:p>
        </w:tc>
        <w:tc>
          <w:tcPr>
            <w:tcW w:w="1439" w:type="dxa"/>
            <w:hideMark/>
          </w:tcPr>
          <w:p w:rsidRPr="002E759A" w:rsidR="00AF5E38" w:rsidP="000F16BF" w:rsidRDefault="00AF5E38" w14:paraId="41D142F2" w14:textId="77777777">
            <w:pPr>
              <w:spacing w:before="0"/>
              <w:ind w:right="-2"/>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lang w:val="en-IN" w:eastAsia="en-IN"/>
              </w:rPr>
            </w:pPr>
            <w:r w:rsidRPr="002E759A">
              <w:rPr>
                <w:rFonts w:ascii="Arial" w:hAnsi="Arial" w:eastAsia="Times New Roman" w:cs="Arial"/>
                <w:color w:val="000000"/>
                <w:lang w:val="en-IN" w:eastAsia="en-IN"/>
              </w:rPr>
              <w:t xml:space="preserve"> Numeric </w:t>
            </w:r>
          </w:p>
        </w:tc>
        <w:tc>
          <w:tcPr>
            <w:tcW w:w="1276" w:type="dxa"/>
            <w:hideMark/>
          </w:tcPr>
          <w:p w:rsidRPr="002E759A" w:rsidR="00AF5E38" w:rsidP="000F16BF" w:rsidRDefault="00AF5E38" w14:paraId="140219DB" w14:textId="77777777">
            <w:pPr>
              <w:spacing w:before="0"/>
              <w:ind w:right="-2"/>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lang w:val="en-IN" w:eastAsia="en-IN"/>
              </w:rPr>
            </w:pPr>
            <w:r w:rsidRPr="002E759A">
              <w:rPr>
                <w:rFonts w:ascii="Arial" w:hAnsi="Arial" w:eastAsia="Times New Roman" w:cs="Arial"/>
                <w:color w:val="000000"/>
                <w:lang w:val="en-IN" w:eastAsia="en-IN"/>
              </w:rPr>
              <w:t xml:space="preserve"> Yes </w:t>
            </w:r>
          </w:p>
        </w:tc>
        <w:tc>
          <w:tcPr>
            <w:tcW w:w="3118" w:type="dxa"/>
            <w:noWrap/>
            <w:hideMark/>
          </w:tcPr>
          <w:p w:rsidRPr="002E759A" w:rsidR="00AF5E38" w:rsidP="000F16BF" w:rsidRDefault="00AF5E38" w14:paraId="2FA6952A" w14:textId="77777777">
            <w:pPr>
              <w:spacing w:before="0"/>
              <w:ind w:right="-2"/>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lang w:val="en-IN" w:eastAsia="en-IN"/>
              </w:rPr>
            </w:pPr>
            <w:r w:rsidRPr="002E759A">
              <w:rPr>
                <w:rFonts w:ascii="Arial" w:hAnsi="Arial" w:eastAsia="Times New Roman" w:cs="Arial"/>
                <w:color w:val="000000"/>
                <w:lang w:val="en-IN" w:eastAsia="en-IN"/>
              </w:rPr>
              <w:t>Enter Total Outstanding by MLI</w:t>
            </w:r>
          </w:p>
        </w:tc>
      </w:tr>
      <w:tr w:rsidRPr="002E759A" w:rsidR="004E1E12" w:rsidTr="00FD5B21" w14:paraId="6F3862DE" w14:textId="77777777">
        <w:trPr>
          <w:cnfStyle w:val="000000100000" w:firstRow="0" w:lastRow="0" w:firstColumn="0" w:lastColumn="0" w:oddVBand="0" w:evenVBand="0" w:oddHBand="1" w:evenHBand="0" w:firstRowFirstColumn="0" w:firstRowLastColumn="0" w:lastRowFirstColumn="0" w:lastRowLastColumn="0"/>
          <w:trHeight w:val="1035"/>
        </w:trPr>
        <w:tc>
          <w:tcPr>
            <w:cnfStyle w:val="001000000000" w:firstRow="0" w:lastRow="0" w:firstColumn="1" w:lastColumn="0" w:oddVBand="0" w:evenVBand="0" w:oddHBand="0" w:evenHBand="0" w:firstRowFirstColumn="0" w:firstRowLastColumn="0" w:lastRowFirstColumn="0" w:lastRowLastColumn="0"/>
            <w:tcW w:w="567" w:type="dxa"/>
            <w:hideMark/>
          </w:tcPr>
          <w:p w:rsidRPr="002E759A" w:rsidR="00AF5E38" w:rsidP="000F16BF" w:rsidRDefault="00AF5E38" w14:paraId="5932400C" w14:textId="77777777">
            <w:pPr>
              <w:spacing w:before="0"/>
              <w:ind w:right="-2"/>
              <w:rPr>
                <w:rFonts w:ascii="Arial" w:hAnsi="Arial" w:eastAsia="Times New Roman" w:cs="Arial"/>
                <w:color w:val="000000"/>
                <w:lang w:val="en-IN" w:eastAsia="en-IN"/>
              </w:rPr>
            </w:pPr>
            <w:r w:rsidRPr="002E759A">
              <w:rPr>
                <w:rFonts w:ascii="Arial" w:hAnsi="Arial" w:eastAsia="Times New Roman" w:cs="Arial"/>
                <w:color w:val="000000"/>
                <w:lang w:val="en-IN" w:eastAsia="en-IN"/>
              </w:rPr>
              <w:t>9</w:t>
            </w:r>
          </w:p>
        </w:tc>
        <w:tc>
          <w:tcPr>
            <w:tcW w:w="2552" w:type="dxa"/>
            <w:hideMark/>
          </w:tcPr>
          <w:p w:rsidRPr="002E759A" w:rsidR="00AF5E38" w:rsidP="000F16BF" w:rsidRDefault="00AF5E38" w14:paraId="77CFE898" w14:textId="77777777">
            <w:pPr>
              <w:spacing w:before="0"/>
              <w:ind w:right="-2"/>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lang w:val="en-IN" w:eastAsia="en-IN"/>
              </w:rPr>
            </w:pPr>
            <w:r w:rsidRPr="002E759A">
              <w:rPr>
                <w:rFonts w:ascii="Arial" w:hAnsi="Arial" w:eastAsia="Times New Roman" w:cs="Arial"/>
                <w:color w:val="000000"/>
                <w:lang w:val="en-IN" w:eastAsia="en-IN"/>
              </w:rPr>
              <w:t>AMOUT OF EMERGENCY FACILITY SANCTIONED</w:t>
            </w:r>
          </w:p>
        </w:tc>
        <w:tc>
          <w:tcPr>
            <w:tcW w:w="1439" w:type="dxa"/>
            <w:hideMark/>
          </w:tcPr>
          <w:p w:rsidRPr="002E759A" w:rsidR="00AF5E38" w:rsidP="000F16BF" w:rsidRDefault="00AF5E38" w14:paraId="7E1B000F" w14:textId="77777777">
            <w:pPr>
              <w:spacing w:before="0"/>
              <w:ind w:right="-2"/>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lang w:val="en-IN" w:eastAsia="en-IN"/>
              </w:rPr>
            </w:pPr>
            <w:r w:rsidRPr="002E759A">
              <w:rPr>
                <w:rFonts w:ascii="Arial" w:hAnsi="Arial" w:eastAsia="Times New Roman" w:cs="Arial"/>
                <w:color w:val="000000"/>
                <w:lang w:val="en-IN" w:eastAsia="en-IN"/>
              </w:rPr>
              <w:t xml:space="preserve"> Numeric </w:t>
            </w:r>
          </w:p>
        </w:tc>
        <w:tc>
          <w:tcPr>
            <w:tcW w:w="1276" w:type="dxa"/>
            <w:hideMark/>
          </w:tcPr>
          <w:p w:rsidRPr="002E759A" w:rsidR="00AF5E38" w:rsidP="000F16BF" w:rsidRDefault="00AF5E38" w14:paraId="6CDE2E91" w14:textId="77777777">
            <w:pPr>
              <w:spacing w:before="0"/>
              <w:ind w:right="-2"/>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lang w:val="en-IN" w:eastAsia="en-IN"/>
              </w:rPr>
            </w:pPr>
            <w:r w:rsidRPr="002E759A">
              <w:rPr>
                <w:rFonts w:ascii="Arial" w:hAnsi="Arial" w:eastAsia="Times New Roman" w:cs="Arial"/>
                <w:color w:val="000000"/>
                <w:lang w:val="en-IN" w:eastAsia="en-IN"/>
              </w:rPr>
              <w:t xml:space="preserve"> Yes </w:t>
            </w:r>
          </w:p>
        </w:tc>
        <w:tc>
          <w:tcPr>
            <w:tcW w:w="3118" w:type="dxa"/>
            <w:hideMark/>
          </w:tcPr>
          <w:p w:rsidRPr="002E759A" w:rsidR="00AF5E38" w:rsidP="000F16BF" w:rsidRDefault="00AF5E38" w14:paraId="22AD58E7" w14:textId="60D1EF2A">
            <w:pPr>
              <w:spacing w:before="0"/>
              <w:ind w:right="-2"/>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lang w:val="en-IN" w:eastAsia="en-IN"/>
              </w:rPr>
            </w:pPr>
            <w:r w:rsidRPr="002E759A">
              <w:rPr>
                <w:rFonts w:ascii="Arial" w:hAnsi="Arial" w:eastAsia="Times New Roman" w:cs="Arial"/>
                <w:color w:val="000000"/>
                <w:lang w:val="en-IN" w:eastAsia="en-IN"/>
              </w:rPr>
              <w:t>Amount of Emergency Facility sanctioned</w:t>
            </w:r>
            <w:r w:rsidRPr="002E759A">
              <w:rPr>
                <w:rFonts w:ascii="Arial" w:hAnsi="Arial" w:eastAsia="Times New Roman" w:cs="Arial"/>
                <w:color w:val="000000"/>
                <w:lang w:val="en-IN" w:eastAsia="en-IN"/>
              </w:rPr>
              <w:br/>
            </w:r>
            <w:r w:rsidRPr="002E759A">
              <w:rPr>
                <w:rFonts w:ascii="Arial" w:hAnsi="Arial" w:eastAsia="Times New Roman" w:cs="Arial"/>
                <w:color w:val="000000"/>
                <w:lang w:val="en-IN" w:eastAsia="en-IN"/>
              </w:rPr>
              <w:t xml:space="preserve">Number only </w:t>
            </w:r>
            <w:r w:rsidRPr="002E759A" w:rsidR="00835B37">
              <w:rPr>
                <w:rFonts w:ascii="Arial" w:hAnsi="Arial" w:eastAsia="Times New Roman" w:cs="Arial"/>
                <w:color w:val="000000"/>
                <w:lang w:val="en-IN" w:eastAsia="en-IN"/>
              </w:rPr>
              <w:t>(For</w:t>
            </w:r>
            <w:r w:rsidRPr="002E759A">
              <w:rPr>
                <w:rFonts w:ascii="Arial" w:hAnsi="Arial" w:eastAsia="Times New Roman" w:cs="Arial"/>
                <w:color w:val="000000"/>
                <w:lang w:val="en-IN" w:eastAsia="en-IN"/>
              </w:rPr>
              <w:t xml:space="preserve"> ECLGS 2.0 &amp; ECLGS 2.0 </w:t>
            </w:r>
            <w:proofErr w:type="gramStart"/>
            <w:r w:rsidRPr="002E759A">
              <w:rPr>
                <w:rFonts w:ascii="Arial" w:hAnsi="Arial" w:eastAsia="Times New Roman" w:cs="Arial"/>
                <w:color w:val="000000"/>
                <w:lang w:val="en-IN" w:eastAsia="en-IN"/>
              </w:rPr>
              <w:t>Extension ,Amount</w:t>
            </w:r>
            <w:proofErr w:type="gramEnd"/>
            <w:r w:rsidRPr="002E759A">
              <w:rPr>
                <w:rFonts w:ascii="Arial" w:hAnsi="Arial" w:eastAsia="Times New Roman" w:cs="Arial"/>
                <w:color w:val="000000"/>
                <w:lang w:val="en-IN" w:eastAsia="en-IN"/>
              </w:rPr>
              <w:t xml:space="preserve"> of Emergency Facility Sanctioned =FB+NFB  )</w:t>
            </w:r>
          </w:p>
        </w:tc>
      </w:tr>
      <w:tr w:rsidRPr="002E759A" w:rsidR="00AF5E38" w:rsidTr="00FD5B21" w14:paraId="663E265C" w14:textId="77777777">
        <w:trPr>
          <w:trHeight w:val="428"/>
        </w:trPr>
        <w:tc>
          <w:tcPr>
            <w:cnfStyle w:val="001000000000" w:firstRow="0" w:lastRow="0" w:firstColumn="1" w:lastColumn="0" w:oddVBand="0" w:evenVBand="0" w:oddHBand="0" w:evenHBand="0" w:firstRowFirstColumn="0" w:firstRowLastColumn="0" w:lastRowFirstColumn="0" w:lastRowLastColumn="0"/>
            <w:tcW w:w="567" w:type="dxa"/>
            <w:hideMark/>
          </w:tcPr>
          <w:p w:rsidRPr="002E759A" w:rsidR="00AF5E38" w:rsidP="000F16BF" w:rsidRDefault="00AF5E38" w14:paraId="6135CD64" w14:textId="77777777">
            <w:pPr>
              <w:spacing w:before="0"/>
              <w:ind w:right="-2"/>
              <w:rPr>
                <w:rFonts w:ascii="Arial" w:hAnsi="Arial" w:eastAsia="Times New Roman" w:cs="Arial"/>
                <w:color w:val="000000"/>
                <w:lang w:val="en-IN" w:eastAsia="en-IN"/>
              </w:rPr>
            </w:pPr>
            <w:r w:rsidRPr="002E759A">
              <w:rPr>
                <w:rFonts w:ascii="Arial" w:hAnsi="Arial" w:eastAsia="Times New Roman" w:cs="Arial"/>
                <w:color w:val="000000"/>
                <w:lang w:val="en-IN" w:eastAsia="en-IN"/>
              </w:rPr>
              <w:t>10</w:t>
            </w:r>
          </w:p>
        </w:tc>
        <w:tc>
          <w:tcPr>
            <w:tcW w:w="2552" w:type="dxa"/>
            <w:hideMark/>
          </w:tcPr>
          <w:p w:rsidRPr="002E759A" w:rsidR="00AF5E38" w:rsidP="000F16BF" w:rsidRDefault="00AF5E38" w14:paraId="68156126" w14:textId="77777777">
            <w:pPr>
              <w:spacing w:before="0"/>
              <w:ind w:right="-2"/>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lang w:val="en-IN" w:eastAsia="en-IN"/>
              </w:rPr>
            </w:pPr>
            <w:r w:rsidRPr="002E759A">
              <w:rPr>
                <w:rFonts w:ascii="Arial" w:hAnsi="Arial" w:eastAsia="Times New Roman" w:cs="Arial"/>
                <w:color w:val="000000"/>
                <w:lang w:val="en-IN" w:eastAsia="en-IN"/>
              </w:rPr>
              <w:t>EMERGENCY FACILITY SANCTIONED DATE</w:t>
            </w:r>
          </w:p>
        </w:tc>
        <w:tc>
          <w:tcPr>
            <w:tcW w:w="1439" w:type="dxa"/>
            <w:hideMark/>
          </w:tcPr>
          <w:p w:rsidRPr="002E759A" w:rsidR="00AF5E38" w:rsidP="000F16BF" w:rsidRDefault="00AF5E38" w14:paraId="173CD742" w14:textId="77777777">
            <w:pPr>
              <w:spacing w:before="0"/>
              <w:ind w:right="-2"/>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lang w:val="en-IN" w:eastAsia="en-IN"/>
              </w:rPr>
            </w:pPr>
            <w:r w:rsidRPr="002E759A">
              <w:rPr>
                <w:rFonts w:ascii="Arial" w:hAnsi="Arial" w:eastAsia="Times New Roman" w:cs="Arial"/>
                <w:color w:val="000000"/>
                <w:lang w:val="en-IN" w:eastAsia="en-IN"/>
              </w:rPr>
              <w:t xml:space="preserve"> Date </w:t>
            </w:r>
          </w:p>
        </w:tc>
        <w:tc>
          <w:tcPr>
            <w:tcW w:w="1276" w:type="dxa"/>
            <w:hideMark/>
          </w:tcPr>
          <w:p w:rsidRPr="002E759A" w:rsidR="00AF5E38" w:rsidP="000F16BF" w:rsidRDefault="00AF5E38" w14:paraId="141ABA66" w14:textId="77777777">
            <w:pPr>
              <w:spacing w:before="0"/>
              <w:ind w:right="-2"/>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lang w:val="en-IN" w:eastAsia="en-IN"/>
              </w:rPr>
            </w:pPr>
            <w:r w:rsidRPr="002E759A">
              <w:rPr>
                <w:rFonts w:ascii="Arial" w:hAnsi="Arial" w:eastAsia="Times New Roman" w:cs="Arial"/>
                <w:color w:val="000000"/>
                <w:lang w:val="en-IN" w:eastAsia="en-IN"/>
              </w:rPr>
              <w:t xml:space="preserve"> Yes </w:t>
            </w:r>
          </w:p>
        </w:tc>
        <w:tc>
          <w:tcPr>
            <w:tcW w:w="3118" w:type="dxa"/>
            <w:noWrap/>
            <w:hideMark/>
          </w:tcPr>
          <w:p w:rsidR="00AF5E38" w:rsidP="000F16BF" w:rsidRDefault="00AF5E38" w14:paraId="7BD7B42D" w14:textId="77777777">
            <w:pPr>
              <w:spacing w:before="0"/>
              <w:ind w:right="-2"/>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lang w:val="en-IN" w:eastAsia="en-IN"/>
              </w:rPr>
            </w:pPr>
            <w:r w:rsidRPr="002E759A">
              <w:rPr>
                <w:rFonts w:ascii="Arial" w:hAnsi="Arial" w:eastAsia="Times New Roman" w:cs="Arial"/>
                <w:color w:val="000000"/>
                <w:lang w:val="en-IN" w:eastAsia="en-IN"/>
              </w:rPr>
              <w:t>DD/MM/YYYY</w:t>
            </w:r>
          </w:p>
          <w:p w:rsidR="00366346" w:rsidP="000F16BF" w:rsidRDefault="00366346" w14:paraId="78C3BCAA" w14:textId="11293427">
            <w:pPr>
              <w:spacing w:before="0"/>
              <w:ind w:right="-2"/>
              <w:cnfStyle w:val="000000000000" w:firstRow="0" w:lastRow="0" w:firstColumn="0" w:lastColumn="0" w:oddVBand="0" w:evenVBand="0" w:oddHBand="0" w:evenHBand="0" w:firstRowFirstColumn="0" w:firstRowLastColumn="0" w:lastRowFirstColumn="0" w:lastRowLastColumn="0"/>
              <w:rPr>
                <w:rFonts w:ascii="Arial" w:hAnsi="Arial" w:cs="Arial"/>
                <w:color w:val="0F161D" w:themeColor="background2" w:themeShade="1A"/>
              </w:rPr>
            </w:pPr>
            <w:r w:rsidRPr="00366346">
              <w:rPr>
                <w:rFonts w:ascii="Arial" w:hAnsi="Arial" w:cs="Arial"/>
                <w:bCs/>
                <w:color w:val="0F161D" w:themeColor="background2" w:themeShade="1A"/>
              </w:rPr>
              <w:t>New Change from 01/04/2022 –</w:t>
            </w:r>
            <w:r w:rsidRPr="00366346">
              <w:rPr>
                <w:rFonts w:ascii="Arial" w:hAnsi="Arial" w:cs="Arial"/>
                <w:b/>
                <w:color w:val="0F161D" w:themeColor="background2" w:themeShade="1A"/>
              </w:rPr>
              <w:t xml:space="preserve">Date of Emergency Facility Sanctioned </w:t>
            </w:r>
            <w:r w:rsidRPr="00366346">
              <w:rPr>
                <w:rFonts w:ascii="Arial" w:hAnsi="Arial" w:cs="Arial"/>
                <w:color w:val="0F161D" w:themeColor="background2" w:themeShade="1A"/>
              </w:rPr>
              <w:t xml:space="preserve">to be extended from 31/02/2022 to </w:t>
            </w:r>
            <w:r w:rsidRPr="00366346" w:rsidR="00835B37">
              <w:rPr>
                <w:rFonts w:ascii="Arial" w:hAnsi="Arial" w:cs="Arial"/>
                <w:color w:val="0F161D" w:themeColor="background2" w:themeShade="1A"/>
              </w:rPr>
              <w:t>31/03/2023.</w:t>
            </w:r>
          </w:p>
          <w:p w:rsidRPr="00366346" w:rsidR="004E70FF" w:rsidP="000F16BF" w:rsidRDefault="004E70FF" w14:paraId="606D901A" w14:textId="533BE895">
            <w:pPr>
              <w:spacing w:before="0"/>
              <w:ind w:right="-2"/>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F161D" w:themeColor="background2" w:themeShade="1A"/>
                <w:lang w:eastAsia="en-IN"/>
              </w:rPr>
            </w:pPr>
            <w:r w:rsidRPr="004E70FF">
              <w:rPr>
                <w:rFonts w:ascii="Arial" w:hAnsi="Arial" w:eastAsia="Times New Roman" w:cs="Arial"/>
                <w:color w:val="0F161D" w:themeColor="background2" w:themeShade="1A"/>
                <w:lang w:eastAsia="en-IN"/>
              </w:rPr>
              <w:t>It should be on or after MLI registration date</w:t>
            </w:r>
          </w:p>
        </w:tc>
      </w:tr>
      <w:tr w:rsidRPr="002E759A" w:rsidR="004E1E12" w:rsidTr="00FD5B21" w14:paraId="37C4C00B" w14:textId="77777777">
        <w:trPr>
          <w:cnfStyle w:val="000000100000" w:firstRow="0" w:lastRow="0" w:firstColumn="0" w:lastColumn="0" w:oddVBand="0" w:evenVBand="0" w:oddHBand="1" w:evenHBand="0" w:firstRowFirstColumn="0" w:firstRowLastColumn="0" w:lastRowFirstColumn="0" w:lastRowLastColumn="0"/>
          <w:trHeight w:val="798"/>
        </w:trPr>
        <w:tc>
          <w:tcPr>
            <w:cnfStyle w:val="001000000000" w:firstRow="0" w:lastRow="0" w:firstColumn="1" w:lastColumn="0" w:oddVBand="0" w:evenVBand="0" w:oddHBand="0" w:evenHBand="0" w:firstRowFirstColumn="0" w:firstRowLastColumn="0" w:lastRowFirstColumn="0" w:lastRowLastColumn="0"/>
            <w:tcW w:w="567" w:type="dxa"/>
            <w:hideMark/>
          </w:tcPr>
          <w:p w:rsidRPr="002E759A" w:rsidR="00AF5E38" w:rsidP="000F16BF" w:rsidRDefault="00AF5E38" w14:paraId="79528D5B" w14:textId="77777777">
            <w:pPr>
              <w:spacing w:before="0"/>
              <w:ind w:right="-2"/>
              <w:rPr>
                <w:rFonts w:ascii="Arial" w:hAnsi="Arial" w:eastAsia="Times New Roman" w:cs="Arial"/>
                <w:color w:val="000000"/>
                <w:lang w:val="en-IN" w:eastAsia="en-IN"/>
              </w:rPr>
            </w:pPr>
            <w:r w:rsidRPr="002E759A">
              <w:rPr>
                <w:rFonts w:ascii="Arial" w:hAnsi="Arial" w:eastAsia="Times New Roman" w:cs="Arial"/>
                <w:color w:val="000000"/>
                <w:lang w:val="en-IN" w:eastAsia="en-IN"/>
              </w:rPr>
              <w:t>11</w:t>
            </w:r>
          </w:p>
        </w:tc>
        <w:tc>
          <w:tcPr>
            <w:tcW w:w="2552" w:type="dxa"/>
            <w:hideMark/>
          </w:tcPr>
          <w:p w:rsidRPr="002E759A" w:rsidR="00AF5E38" w:rsidP="000F16BF" w:rsidRDefault="00AF5E38" w14:paraId="6F05D883" w14:textId="77777777">
            <w:pPr>
              <w:spacing w:before="0"/>
              <w:ind w:right="-2"/>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lang w:val="en-IN" w:eastAsia="en-IN"/>
              </w:rPr>
            </w:pPr>
            <w:r w:rsidRPr="002E759A">
              <w:rPr>
                <w:rFonts w:ascii="Arial" w:hAnsi="Arial" w:eastAsia="Times New Roman" w:cs="Arial"/>
                <w:color w:val="000000"/>
                <w:lang w:val="en-IN" w:eastAsia="en-IN"/>
              </w:rPr>
              <w:t>TENURE OF EMERGENCY FUNDING FACILITY</w:t>
            </w:r>
          </w:p>
        </w:tc>
        <w:tc>
          <w:tcPr>
            <w:tcW w:w="1439" w:type="dxa"/>
            <w:hideMark/>
          </w:tcPr>
          <w:p w:rsidRPr="002E759A" w:rsidR="00AF5E38" w:rsidP="000F16BF" w:rsidRDefault="00AF5E38" w14:paraId="4E500E8D" w14:textId="77777777">
            <w:pPr>
              <w:spacing w:before="0"/>
              <w:ind w:right="-2"/>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lang w:val="en-IN" w:eastAsia="en-IN"/>
              </w:rPr>
            </w:pPr>
            <w:r w:rsidRPr="002E759A">
              <w:rPr>
                <w:rFonts w:ascii="Arial" w:hAnsi="Arial" w:eastAsia="Times New Roman" w:cs="Arial"/>
                <w:color w:val="000000"/>
                <w:lang w:val="en-IN" w:eastAsia="en-IN"/>
              </w:rPr>
              <w:t xml:space="preserve"> Numeric </w:t>
            </w:r>
          </w:p>
        </w:tc>
        <w:tc>
          <w:tcPr>
            <w:tcW w:w="1276" w:type="dxa"/>
            <w:hideMark/>
          </w:tcPr>
          <w:p w:rsidRPr="002E759A" w:rsidR="00AF5E38" w:rsidP="000F16BF" w:rsidRDefault="00AF5E38" w14:paraId="704B25E4" w14:textId="77777777">
            <w:pPr>
              <w:spacing w:before="0"/>
              <w:ind w:right="-2"/>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lang w:val="en-IN" w:eastAsia="en-IN"/>
              </w:rPr>
            </w:pPr>
            <w:r w:rsidRPr="002E759A">
              <w:rPr>
                <w:rFonts w:ascii="Arial" w:hAnsi="Arial" w:eastAsia="Times New Roman" w:cs="Arial"/>
                <w:color w:val="000000"/>
                <w:lang w:val="en-IN" w:eastAsia="en-IN"/>
              </w:rPr>
              <w:t xml:space="preserve"> Yes </w:t>
            </w:r>
          </w:p>
        </w:tc>
        <w:tc>
          <w:tcPr>
            <w:tcW w:w="3118" w:type="dxa"/>
            <w:hideMark/>
          </w:tcPr>
          <w:p w:rsidRPr="002E759A" w:rsidR="00AF5E38" w:rsidP="000F16BF" w:rsidRDefault="00AF5E38" w14:paraId="0DF98089" w14:textId="77777777">
            <w:pPr>
              <w:spacing w:before="0"/>
              <w:ind w:right="-2"/>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lang w:val="en-IN" w:eastAsia="en-IN"/>
              </w:rPr>
            </w:pPr>
            <w:r w:rsidRPr="002E759A">
              <w:rPr>
                <w:rFonts w:ascii="Arial" w:hAnsi="Arial" w:eastAsia="Times New Roman" w:cs="Arial"/>
                <w:color w:val="000000"/>
                <w:lang w:val="en-IN" w:eastAsia="en-IN"/>
              </w:rPr>
              <w:t>Tenure of Funding Number only (48 month as per scheme)</w:t>
            </w:r>
          </w:p>
        </w:tc>
      </w:tr>
      <w:tr w:rsidRPr="002E759A" w:rsidR="00AF5E38" w:rsidTr="00FD5B21" w14:paraId="37178B49" w14:textId="77777777">
        <w:trPr>
          <w:trHeight w:val="690"/>
        </w:trPr>
        <w:tc>
          <w:tcPr>
            <w:cnfStyle w:val="001000000000" w:firstRow="0" w:lastRow="0" w:firstColumn="1" w:lastColumn="0" w:oddVBand="0" w:evenVBand="0" w:oddHBand="0" w:evenHBand="0" w:firstRowFirstColumn="0" w:firstRowLastColumn="0" w:lastRowFirstColumn="0" w:lastRowLastColumn="0"/>
            <w:tcW w:w="567" w:type="dxa"/>
            <w:hideMark/>
          </w:tcPr>
          <w:p w:rsidRPr="002E759A" w:rsidR="00AF5E38" w:rsidP="000F16BF" w:rsidRDefault="00AF5E38" w14:paraId="12082949" w14:textId="77777777">
            <w:pPr>
              <w:spacing w:before="0"/>
              <w:ind w:right="-2"/>
              <w:rPr>
                <w:rFonts w:ascii="Arial" w:hAnsi="Arial" w:eastAsia="Times New Roman" w:cs="Arial"/>
                <w:color w:val="000000"/>
                <w:lang w:val="en-IN" w:eastAsia="en-IN"/>
              </w:rPr>
            </w:pPr>
            <w:r w:rsidRPr="002E759A">
              <w:rPr>
                <w:rFonts w:ascii="Arial" w:hAnsi="Arial" w:eastAsia="Times New Roman" w:cs="Arial"/>
                <w:color w:val="000000"/>
                <w:lang w:val="en-IN" w:eastAsia="en-IN"/>
              </w:rPr>
              <w:t>12</w:t>
            </w:r>
          </w:p>
        </w:tc>
        <w:tc>
          <w:tcPr>
            <w:tcW w:w="2552" w:type="dxa"/>
            <w:hideMark/>
          </w:tcPr>
          <w:p w:rsidRPr="002E759A" w:rsidR="00AF5E38" w:rsidP="000F16BF" w:rsidRDefault="00AF5E38" w14:paraId="5E248D57" w14:textId="77777777">
            <w:pPr>
              <w:spacing w:before="0"/>
              <w:ind w:right="-2"/>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lang w:val="en-IN" w:eastAsia="en-IN"/>
              </w:rPr>
            </w:pPr>
            <w:r w:rsidRPr="002E759A">
              <w:rPr>
                <w:rFonts w:ascii="Arial" w:hAnsi="Arial" w:eastAsia="Times New Roman" w:cs="Arial"/>
                <w:color w:val="000000"/>
                <w:lang w:val="en-IN" w:eastAsia="en-IN"/>
              </w:rPr>
              <w:t>PRINCIPAL AMT REPAYMENT MORATIRUM PERIOD</w:t>
            </w:r>
          </w:p>
        </w:tc>
        <w:tc>
          <w:tcPr>
            <w:tcW w:w="1439" w:type="dxa"/>
            <w:hideMark/>
          </w:tcPr>
          <w:p w:rsidRPr="002E759A" w:rsidR="00AF5E38" w:rsidP="000F16BF" w:rsidRDefault="00AF5E38" w14:paraId="3B4F28CF" w14:textId="77777777">
            <w:pPr>
              <w:spacing w:before="0"/>
              <w:ind w:right="-2"/>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lang w:val="en-IN" w:eastAsia="en-IN"/>
              </w:rPr>
            </w:pPr>
            <w:r w:rsidRPr="002E759A">
              <w:rPr>
                <w:rFonts w:ascii="Arial" w:hAnsi="Arial" w:eastAsia="Times New Roman" w:cs="Arial"/>
                <w:color w:val="000000"/>
                <w:lang w:val="en-IN" w:eastAsia="en-IN"/>
              </w:rPr>
              <w:t xml:space="preserve"> Numeric </w:t>
            </w:r>
          </w:p>
        </w:tc>
        <w:tc>
          <w:tcPr>
            <w:tcW w:w="1276" w:type="dxa"/>
            <w:hideMark/>
          </w:tcPr>
          <w:p w:rsidRPr="002E759A" w:rsidR="00AF5E38" w:rsidP="000F16BF" w:rsidRDefault="00AF5E38" w14:paraId="66DD5DBF" w14:textId="77777777">
            <w:pPr>
              <w:spacing w:before="0"/>
              <w:ind w:right="-2"/>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lang w:val="en-IN" w:eastAsia="en-IN"/>
              </w:rPr>
            </w:pPr>
            <w:r w:rsidRPr="002E759A">
              <w:rPr>
                <w:rFonts w:ascii="Arial" w:hAnsi="Arial" w:eastAsia="Times New Roman" w:cs="Arial"/>
                <w:color w:val="000000"/>
                <w:lang w:val="en-IN" w:eastAsia="en-IN"/>
              </w:rPr>
              <w:t xml:space="preserve"> Yes </w:t>
            </w:r>
          </w:p>
        </w:tc>
        <w:tc>
          <w:tcPr>
            <w:tcW w:w="3118" w:type="dxa"/>
            <w:hideMark/>
          </w:tcPr>
          <w:p w:rsidRPr="002E759A" w:rsidR="00AF5E38" w:rsidP="000F16BF" w:rsidRDefault="00AF5E38" w14:paraId="55624C57" w14:textId="77777777">
            <w:pPr>
              <w:spacing w:before="0"/>
              <w:ind w:right="-2"/>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lang w:val="en-IN" w:eastAsia="en-IN"/>
              </w:rPr>
            </w:pPr>
            <w:r w:rsidRPr="002E759A">
              <w:rPr>
                <w:rFonts w:ascii="Arial" w:hAnsi="Arial" w:eastAsia="Times New Roman" w:cs="Arial"/>
                <w:color w:val="000000"/>
                <w:lang w:val="en-IN" w:eastAsia="en-IN"/>
              </w:rPr>
              <w:t>Moratorium period (12 month as per scheme)</w:t>
            </w:r>
          </w:p>
        </w:tc>
      </w:tr>
      <w:tr w:rsidRPr="002E759A" w:rsidR="004E1E12" w:rsidTr="00FD5B21" w14:paraId="29B3B2C9" w14:textId="77777777">
        <w:trPr>
          <w:cnfStyle w:val="000000100000" w:firstRow="0" w:lastRow="0" w:firstColumn="0" w:lastColumn="0" w:oddVBand="0" w:evenVBand="0" w:oddHBand="1" w:evenHBand="0" w:firstRowFirstColumn="0" w:firstRowLastColumn="0" w:lastRowFirstColumn="0" w:lastRowLastColumn="0"/>
          <w:trHeight w:val="700"/>
        </w:trPr>
        <w:tc>
          <w:tcPr>
            <w:cnfStyle w:val="001000000000" w:firstRow="0" w:lastRow="0" w:firstColumn="1" w:lastColumn="0" w:oddVBand="0" w:evenVBand="0" w:oddHBand="0" w:evenHBand="0" w:firstRowFirstColumn="0" w:firstRowLastColumn="0" w:lastRowFirstColumn="0" w:lastRowLastColumn="0"/>
            <w:tcW w:w="567" w:type="dxa"/>
            <w:hideMark/>
          </w:tcPr>
          <w:p w:rsidRPr="002E759A" w:rsidR="00AF5E38" w:rsidP="000F16BF" w:rsidRDefault="00AF5E38" w14:paraId="1D4735A8" w14:textId="77777777">
            <w:pPr>
              <w:spacing w:before="0"/>
              <w:ind w:right="-2"/>
              <w:rPr>
                <w:rFonts w:ascii="Arial" w:hAnsi="Arial" w:eastAsia="Times New Roman" w:cs="Arial"/>
                <w:color w:val="000000"/>
                <w:lang w:val="en-IN" w:eastAsia="en-IN"/>
              </w:rPr>
            </w:pPr>
            <w:r w:rsidRPr="002E759A">
              <w:rPr>
                <w:rFonts w:ascii="Arial" w:hAnsi="Arial" w:eastAsia="Times New Roman" w:cs="Arial"/>
                <w:color w:val="000000"/>
                <w:lang w:val="en-IN" w:eastAsia="en-IN"/>
              </w:rPr>
              <w:t>13</w:t>
            </w:r>
          </w:p>
        </w:tc>
        <w:tc>
          <w:tcPr>
            <w:tcW w:w="2552" w:type="dxa"/>
            <w:hideMark/>
          </w:tcPr>
          <w:p w:rsidRPr="002E759A" w:rsidR="00AF5E38" w:rsidP="000F16BF" w:rsidRDefault="00AF5E38" w14:paraId="4FE2221B" w14:textId="77777777">
            <w:pPr>
              <w:spacing w:before="0"/>
              <w:ind w:right="-2"/>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lang w:val="en-IN" w:eastAsia="en-IN"/>
              </w:rPr>
            </w:pPr>
            <w:r w:rsidRPr="002E759A">
              <w:rPr>
                <w:rFonts w:ascii="Arial" w:hAnsi="Arial" w:eastAsia="Times New Roman" w:cs="Arial"/>
                <w:color w:val="000000"/>
                <w:lang w:val="en-IN" w:eastAsia="en-IN"/>
              </w:rPr>
              <w:t>EMERGENCY DUNDING FACIALITY INTEREST RATE (%)</w:t>
            </w:r>
          </w:p>
        </w:tc>
        <w:tc>
          <w:tcPr>
            <w:tcW w:w="1439" w:type="dxa"/>
            <w:hideMark/>
          </w:tcPr>
          <w:p w:rsidRPr="002E759A" w:rsidR="00AF5E38" w:rsidP="000F16BF" w:rsidRDefault="00AF5E38" w14:paraId="314348DD" w14:textId="77777777">
            <w:pPr>
              <w:spacing w:before="0"/>
              <w:ind w:right="-2"/>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lang w:val="en-IN" w:eastAsia="en-IN"/>
              </w:rPr>
            </w:pPr>
            <w:r w:rsidRPr="002E759A">
              <w:rPr>
                <w:rFonts w:ascii="Arial" w:hAnsi="Arial" w:eastAsia="Times New Roman" w:cs="Arial"/>
                <w:color w:val="000000"/>
                <w:lang w:val="en-IN" w:eastAsia="en-IN"/>
              </w:rPr>
              <w:t xml:space="preserve"> Numeric </w:t>
            </w:r>
          </w:p>
        </w:tc>
        <w:tc>
          <w:tcPr>
            <w:tcW w:w="1276" w:type="dxa"/>
            <w:hideMark/>
          </w:tcPr>
          <w:p w:rsidRPr="002E759A" w:rsidR="00AF5E38" w:rsidP="000F16BF" w:rsidRDefault="00AF5E38" w14:paraId="7D4F2511" w14:textId="77777777">
            <w:pPr>
              <w:spacing w:before="0"/>
              <w:ind w:right="-2"/>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lang w:val="en-IN" w:eastAsia="en-IN"/>
              </w:rPr>
            </w:pPr>
            <w:r w:rsidRPr="002E759A">
              <w:rPr>
                <w:rFonts w:ascii="Arial" w:hAnsi="Arial" w:eastAsia="Times New Roman" w:cs="Arial"/>
                <w:color w:val="000000"/>
                <w:lang w:val="en-IN" w:eastAsia="en-IN"/>
              </w:rPr>
              <w:t xml:space="preserve"> Yes </w:t>
            </w:r>
          </w:p>
        </w:tc>
        <w:tc>
          <w:tcPr>
            <w:tcW w:w="3118" w:type="dxa"/>
            <w:hideMark/>
          </w:tcPr>
          <w:p w:rsidRPr="002E759A" w:rsidR="00AF5E38" w:rsidP="000F16BF" w:rsidRDefault="00AF5E38" w14:paraId="604DF4C2" w14:textId="77777777">
            <w:pPr>
              <w:spacing w:before="0"/>
              <w:ind w:right="-2"/>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lang w:val="en-IN" w:eastAsia="en-IN"/>
              </w:rPr>
            </w:pPr>
            <w:r w:rsidRPr="002E759A">
              <w:rPr>
                <w:rFonts w:ascii="Arial" w:hAnsi="Arial" w:eastAsia="Times New Roman" w:cs="Arial"/>
                <w:color w:val="000000"/>
                <w:lang w:val="en-IN" w:eastAsia="en-IN"/>
              </w:rPr>
              <w:t>Interest rate in Percentage</w:t>
            </w:r>
          </w:p>
        </w:tc>
      </w:tr>
      <w:tr w:rsidRPr="002E759A" w:rsidR="00AF5E38" w:rsidTr="00FD5B21" w14:paraId="56488768" w14:textId="77777777">
        <w:trPr>
          <w:trHeight w:val="800"/>
        </w:trPr>
        <w:tc>
          <w:tcPr>
            <w:cnfStyle w:val="001000000000" w:firstRow="0" w:lastRow="0" w:firstColumn="1" w:lastColumn="0" w:oddVBand="0" w:evenVBand="0" w:oddHBand="0" w:evenHBand="0" w:firstRowFirstColumn="0" w:firstRowLastColumn="0" w:lastRowFirstColumn="0" w:lastRowLastColumn="0"/>
            <w:tcW w:w="567" w:type="dxa"/>
            <w:hideMark/>
          </w:tcPr>
          <w:p w:rsidRPr="002E759A" w:rsidR="00AF5E38" w:rsidP="000F16BF" w:rsidRDefault="00AF5E38" w14:paraId="6DDE899B" w14:textId="77777777">
            <w:pPr>
              <w:spacing w:before="0"/>
              <w:ind w:right="-2"/>
              <w:rPr>
                <w:rFonts w:ascii="Arial" w:hAnsi="Arial" w:eastAsia="Times New Roman" w:cs="Arial"/>
                <w:color w:val="000000"/>
                <w:lang w:val="en-IN" w:eastAsia="en-IN"/>
              </w:rPr>
            </w:pPr>
            <w:r w:rsidRPr="002E759A">
              <w:rPr>
                <w:rFonts w:ascii="Arial" w:hAnsi="Arial" w:eastAsia="Times New Roman" w:cs="Arial"/>
                <w:color w:val="000000"/>
                <w:lang w:val="en-IN" w:eastAsia="en-IN"/>
              </w:rPr>
              <w:t>14</w:t>
            </w:r>
          </w:p>
        </w:tc>
        <w:tc>
          <w:tcPr>
            <w:tcW w:w="2552" w:type="dxa"/>
            <w:hideMark/>
          </w:tcPr>
          <w:p w:rsidRPr="002E759A" w:rsidR="00AF5E38" w:rsidP="000F16BF" w:rsidRDefault="00AF5E38" w14:paraId="0D51EF2E" w14:textId="793DFC1A">
            <w:pPr>
              <w:spacing w:before="0"/>
              <w:ind w:right="-2"/>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lang w:val="en-IN" w:eastAsia="en-IN"/>
              </w:rPr>
            </w:pPr>
            <w:r w:rsidRPr="002E759A">
              <w:rPr>
                <w:rFonts w:ascii="Arial" w:hAnsi="Arial" w:eastAsia="Times New Roman" w:cs="Arial"/>
                <w:color w:val="000000"/>
                <w:lang w:val="en-IN" w:eastAsia="en-IN"/>
              </w:rPr>
              <w:t xml:space="preserve">HIGHEST DPD ASP </w:t>
            </w:r>
            <w:r w:rsidRPr="002E759A" w:rsidR="00835B37">
              <w:rPr>
                <w:rFonts w:ascii="Arial" w:hAnsi="Arial" w:eastAsia="Times New Roman" w:cs="Arial"/>
                <w:color w:val="000000"/>
                <w:lang w:val="en-IN" w:eastAsia="en-IN"/>
              </w:rPr>
              <w:t>BUREAU (</w:t>
            </w:r>
            <w:r w:rsidRPr="002E759A">
              <w:rPr>
                <w:rFonts w:ascii="Arial" w:hAnsi="Arial" w:eastAsia="Times New Roman" w:cs="Arial"/>
                <w:color w:val="000000"/>
                <w:lang w:val="en-IN" w:eastAsia="en-IN"/>
              </w:rPr>
              <w:t xml:space="preserve">ACROSS MLI </w:t>
            </w:r>
            <w:r w:rsidRPr="00FE3709">
              <w:rPr>
                <w:rFonts w:ascii="Arial" w:hAnsi="Arial" w:eastAsia="Times New Roman" w:cs="Arial"/>
                <w:color w:val="auto"/>
                <w:lang w:val="en-IN" w:eastAsia="en-IN"/>
              </w:rPr>
              <w:t>29/02/2020</w:t>
            </w:r>
            <w:r w:rsidRPr="00FE3709" w:rsidR="006533C8">
              <w:rPr>
                <w:rFonts w:ascii="Arial" w:hAnsi="Arial" w:eastAsia="Times New Roman" w:cs="Arial"/>
                <w:color w:val="auto"/>
                <w:lang w:val="en-IN" w:eastAsia="en-IN"/>
              </w:rPr>
              <w:t xml:space="preserve"> </w:t>
            </w:r>
            <w:r w:rsidRPr="00FE3709" w:rsidR="006533C8">
              <w:rPr>
                <w:rFonts w:ascii="Arial" w:hAnsi="Arial" w:eastAsia="Times New Roman" w:cs="Arial"/>
                <w:color w:val="auto"/>
                <w:lang w:eastAsia="en-IN"/>
              </w:rPr>
              <w:t>or 31/03/2021</w:t>
            </w:r>
            <w:r w:rsidR="00BE0B8E">
              <w:rPr>
                <w:rFonts w:ascii="Arial" w:hAnsi="Arial" w:eastAsia="Times New Roman" w:cs="Arial"/>
                <w:color w:val="auto"/>
                <w:lang w:eastAsia="en-IN"/>
              </w:rPr>
              <w:t xml:space="preserve"> or for </w:t>
            </w:r>
            <w:r w:rsidRPr="00ED6F27" w:rsidR="00BE0B8E">
              <w:rPr>
                <w:rFonts w:ascii="Arial" w:hAnsi="Arial" w:eastAsia="Times New Roman" w:cs="Arial"/>
                <w:color w:val="000000" w:themeColor="text1"/>
                <w:lang w:eastAsia="en-IN"/>
              </w:rPr>
              <w:t>ECLGS 3.0 31/01/02022</w:t>
            </w:r>
            <w:r w:rsidRPr="00ED6F27">
              <w:rPr>
                <w:rFonts w:ascii="Arial" w:hAnsi="Arial" w:eastAsia="Times New Roman" w:cs="Arial"/>
                <w:color w:val="000000" w:themeColor="text1"/>
                <w:lang w:val="en-IN" w:eastAsia="en-IN"/>
              </w:rPr>
              <w:t>)</w:t>
            </w:r>
          </w:p>
        </w:tc>
        <w:tc>
          <w:tcPr>
            <w:tcW w:w="1439" w:type="dxa"/>
            <w:hideMark/>
          </w:tcPr>
          <w:p w:rsidRPr="002E759A" w:rsidR="00AF5E38" w:rsidP="000F16BF" w:rsidRDefault="00AF5E38" w14:paraId="1B517288" w14:textId="77777777">
            <w:pPr>
              <w:spacing w:before="0"/>
              <w:ind w:right="-2"/>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lang w:val="en-IN" w:eastAsia="en-IN"/>
              </w:rPr>
            </w:pPr>
            <w:r w:rsidRPr="002E759A">
              <w:rPr>
                <w:rFonts w:ascii="Arial" w:hAnsi="Arial" w:eastAsia="Times New Roman" w:cs="Arial"/>
                <w:color w:val="000000"/>
                <w:lang w:val="en-IN" w:eastAsia="en-IN"/>
              </w:rPr>
              <w:t xml:space="preserve"> Numeric </w:t>
            </w:r>
          </w:p>
        </w:tc>
        <w:tc>
          <w:tcPr>
            <w:tcW w:w="1276" w:type="dxa"/>
            <w:hideMark/>
          </w:tcPr>
          <w:p w:rsidRPr="002E759A" w:rsidR="00AF5E38" w:rsidP="000F16BF" w:rsidRDefault="00AF5E38" w14:paraId="1EA39570" w14:textId="77777777">
            <w:pPr>
              <w:spacing w:before="0"/>
              <w:ind w:right="-2"/>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lang w:val="en-IN" w:eastAsia="en-IN"/>
              </w:rPr>
            </w:pPr>
            <w:r w:rsidRPr="002E759A">
              <w:rPr>
                <w:rFonts w:ascii="Arial" w:hAnsi="Arial" w:eastAsia="Times New Roman" w:cs="Arial"/>
                <w:color w:val="000000"/>
                <w:lang w:val="en-IN" w:eastAsia="en-IN"/>
              </w:rPr>
              <w:t xml:space="preserve"> Yes </w:t>
            </w:r>
          </w:p>
        </w:tc>
        <w:tc>
          <w:tcPr>
            <w:tcW w:w="3118" w:type="dxa"/>
            <w:noWrap/>
            <w:hideMark/>
          </w:tcPr>
          <w:p w:rsidRPr="002E759A" w:rsidR="00AF5E38" w:rsidP="000F16BF" w:rsidRDefault="00AF5E38" w14:paraId="04A8AEDA" w14:textId="77777777">
            <w:pPr>
              <w:spacing w:before="0"/>
              <w:ind w:right="-2"/>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lang w:val="en-IN" w:eastAsia="en-IN"/>
              </w:rPr>
            </w:pPr>
            <w:r w:rsidRPr="002E759A">
              <w:rPr>
                <w:rFonts w:ascii="Arial" w:hAnsi="Arial" w:eastAsia="Times New Roman" w:cs="Arial"/>
                <w:color w:val="000000"/>
                <w:lang w:val="en-IN" w:eastAsia="en-IN"/>
              </w:rPr>
              <w:t>DPD to be entered</w:t>
            </w:r>
          </w:p>
        </w:tc>
      </w:tr>
      <w:tr w:rsidRPr="002E759A" w:rsidR="004E1E12" w:rsidTr="00FD5B21" w14:paraId="45B871B4" w14:textId="77777777">
        <w:trPr>
          <w:cnfStyle w:val="000000100000" w:firstRow="0" w:lastRow="0" w:firstColumn="0" w:lastColumn="0" w:oddVBand="0" w:evenVBand="0" w:oddHBand="1" w:evenHBand="0" w:firstRowFirstColumn="0" w:firstRowLastColumn="0" w:lastRowFirstColumn="0" w:lastRowLastColumn="0"/>
          <w:trHeight w:val="500"/>
        </w:trPr>
        <w:tc>
          <w:tcPr>
            <w:cnfStyle w:val="001000000000" w:firstRow="0" w:lastRow="0" w:firstColumn="1" w:lastColumn="0" w:oddVBand="0" w:evenVBand="0" w:oddHBand="0" w:evenHBand="0" w:firstRowFirstColumn="0" w:firstRowLastColumn="0" w:lastRowFirstColumn="0" w:lastRowLastColumn="0"/>
            <w:tcW w:w="567" w:type="dxa"/>
            <w:hideMark/>
          </w:tcPr>
          <w:p w:rsidRPr="002E759A" w:rsidR="00AF5E38" w:rsidP="000F16BF" w:rsidRDefault="00AF5E38" w14:paraId="377F930C" w14:textId="77777777">
            <w:pPr>
              <w:spacing w:before="0"/>
              <w:ind w:right="-2"/>
              <w:rPr>
                <w:rFonts w:ascii="Arial" w:hAnsi="Arial" w:eastAsia="Times New Roman" w:cs="Arial"/>
                <w:color w:val="000000"/>
                <w:lang w:val="en-IN" w:eastAsia="en-IN"/>
              </w:rPr>
            </w:pPr>
            <w:r w:rsidRPr="002E759A">
              <w:rPr>
                <w:rFonts w:ascii="Arial" w:hAnsi="Arial" w:eastAsia="Times New Roman" w:cs="Arial"/>
                <w:color w:val="000000"/>
                <w:lang w:val="en-IN" w:eastAsia="en-IN"/>
              </w:rPr>
              <w:t>15</w:t>
            </w:r>
          </w:p>
        </w:tc>
        <w:tc>
          <w:tcPr>
            <w:tcW w:w="2552" w:type="dxa"/>
            <w:hideMark/>
          </w:tcPr>
          <w:p w:rsidRPr="002E759A" w:rsidR="00AF5E38" w:rsidP="000F16BF" w:rsidRDefault="00AF5E38" w14:paraId="34390D46" w14:textId="77777777">
            <w:pPr>
              <w:spacing w:before="0"/>
              <w:ind w:right="-2"/>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lang w:val="en-IN" w:eastAsia="en-IN"/>
              </w:rPr>
            </w:pPr>
            <w:r w:rsidRPr="002E759A">
              <w:rPr>
                <w:rFonts w:ascii="Arial" w:hAnsi="Arial" w:eastAsia="Times New Roman" w:cs="Arial"/>
                <w:color w:val="000000"/>
                <w:lang w:val="en-IN" w:eastAsia="en-IN"/>
              </w:rPr>
              <w:t>COLLETRAL SECURITY AMOUNT</w:t>
            </w:r>
          </w:p>
        </w:tc>
        <w:tc>
          <w:tcPr>
            <w:tcW w:w="1439" w:type="dxa"/>
            <w:hideMark/>
          </w:tcPr>
          <w:p w:rsidRPr="002E759A" w:rsidR="00AF5E38" w:rsidP="000F16BF" w:rsidRDefault="00AF5E38" w14:paraId="0BBF0F13" w14:textId="77777777">
            <w:pPr>
              <w:spacing w:before="0"/>
              <w:ind w:right="-2"/>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lang w:val="en-IN" w:eastAsia="en-IN"/>
              </w:rPr>
            </w:pPr>
            <w:r w:rsidRPr="002E759A">
              <w:rPr>
                <w:rFonts w:ascii="Arial" w:hAnsi="Arial" w:eastAsia="Times New Roman" w:cs="Arial"/>
                <w:color w:val="000000"/>
                <w:lang w:val="en-IN" w:eastAsia="en-IN"/>
              </w:rPr>
              <w:t xml:space="preserve"> Numeric </w:t>
            </w:r>
          </w:p>
        </w:tc>
        <w:tc>
          <w:tcPr>
            <w:tcW w:w="1276" w:type="dxa"/>
            <w:hideMark/>
          </w:tcPr>
          <w:p w:rsidRPr="002E759A" w:rsidR="00AF5E38" w:rsidP="000F16BF" w:rsidRDefault="00AF5E38" w14:paraId="3BB1FACF" w14:textId="77777777">
            <w:pPr>
              <w:spacing w:before="0"/>
              <w:ind w:right="-2"/>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lang w:val="en-IN" w:eastAsia="en-IN"/>
              </w:rPr>
            </w:pPr>
            <w:r w:rsidRPr="002E759A">
              <w:rPr>
                <w:rFonts w:ascii="Arial" w:hAnsi="Arial" w:eastAsia="Times New Roman" w:cs="Arial"/>
                <w:color w:val="000000"/>
                <w:lang w:val="en-IN" w:eastAsia="en-IN"/>
              </w:rPr>
              <w:t xml:space="preserve"> Yes </w:t>
            </w:r>
          </w:p>
        </w:tc>
        <w:tc>
          <w:tcPr>
            <w:tcW w:w="3118" w:type="dxa"/>
            <w:hideMark/>
          </w:tcPr>
          <w:p w:rsidRPr="002E759A" w:rsidR="00AF5E38" w:rsidP="000F16BF" w:rsidRDefault="00AF5E38" w14:paraId="35EFA5CD" w14:textId="77777777">
            <w:pPr>
              <w:spacing w:before="0"/>
              <w:ind w:right="-2"/>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lang w:val="en-IN" w:eastAsia="en-IN"/>
              </w:rPr>
            </w:pPr>
            <w:r w:rsidRPr="002E759A">
              <w:rPr>
                <w:rFonts w:ascii="Arial" w:hAnsi="Arial" w:eastAsia="Times New Roman" w:cs="Arial"/>
                <w:color w:val="000000"/>
                <w:lang w:val="en-IN" w:eastAsia="en-IN"/>
              </w:rPr>
              <w:t>Number only - minimum 0 should be there</w:t>
            </w:r>
          </w:p>
        </w:tc>
      </w:tr>
      <w:tr w:rsidRPr="002E759A" w:rsidR="00AF5E38" w:rsidTr="00FD5B21" w14:paraId="620C76C2" w14:textId="77777777">
        <w:trPr>
          <w:trHeight w:val="315"/>
        </w:trPr>
        <w:tc>
          <w:tcPr>
            <w:cnfStyle w:val="001000000000" w:firstRow="0" w:lastRow="0" w:firstColumn="1" w:lastColumn="0" w:oddVBand="0" w:evenVBand="0" w:oddHBand="0" w:evenHBand="0" w:firstRowFirstColumn="0" w:firstRowLastColumn="0" w:lastRowFirstColumn="0" w:lastRowLastColumn="0"/>
            <w:tcW w:w="567" w:type="dxa"/>
            <w:hideMark/>
          </w:tcPr>
          <w:p w:rsidRPr="002E759A" w:rsidR="00AF5E38" w:rsidP="000F16BF" w:rsidRDefault="00AF5E38" w14:paraId="4FEEE420" w14:textId="77777777">
            <w:pPr>
              <w:spacing w:before="0"/>
              <w:ind w:right="-2"/>
              <w:rPr>
                <w:rFonts w:ascii="Arial" w:hAnsi="Arial" w:eastAsia="Times New Roman" w:cs="Arial"/>
                <w:color w:val="000000"/>
                <w:lang w:val="en-IN" w:eastAsia="en-IN"/>
              </w:rPr>
            </w:pPr>
            <w:r w:rsidRPr="002E759A">
              <w:rPr>
                <w:rFonts w:ascii="Arial" w:hAnsi="Arial" w:eastAsia="Times New Roman" w:cs="Arial"/>
                <w:color w:val="000000"/>
                <w:lang w:val="en-IN" w:eastAsia="en-IN"/>
              </w:rPr>
              <w:t>16</w:t>
            </w:r>
          </w:p>
        </w:tc>
        <w:tc>
          <w:tcPr>
            <w:tcW w:w="2552" w:type="dxa"/>
            <w:hideMark/>
          </w:tcPr>
          <w:p w:rsidRPr="002E759A" w:rsidR="00AF5E38" w:rsidP="000F16BF" w:rsidRDefault="00AF5E38" w14:paraId="1AB28262" w14:textId="77777777">
            <w:pPr>
              <w:spacing w:before="0"/>
              <w:ind w:right="-2"/>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lang w:val="en-IN" w:eastAsia="en-IN"/>
              </w:rPr>
            </w:pPr>
            <w:r w:rsidRPr="002E759A">
              <w:rPr>
                <w:rFonts w:ascii="Arial" w:hAnsi="Arial" w:eastAsia="Times New Roman" w:cs="Arial"/>
                <w:color w:val="000000"/>
                <w:lang w:val="en-IN" w:eastAsia="en-IN"/>
              </w:rPr>
              <w:t>UNIT ADDRESS</w:t>
            </w:r>
          </w:p>
        </w:tc>
        <w:tc>
          <w:tcPr>
            <w:tcW w:w="1439" w:type="dxa"/>
            <w:hideMark/>
          </w:tcPr>
          <w:p w:rsidRPr="002E759A" w:rsidR="00AF5E38" w:rsidP="000F16BF" w:rsidRDefault="00AF5E38" w14:paraId="4D40AC83" w14:textId="77777777">
            <w:pPr>
              <w:spacing w:before="0"/>
              <w:ind w:right="-2"/>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lang w:val="en-IN" w:eastAsia="en-IN"/>
              </w:rPr>
            </w:pPr>
            <w:r w:rsidRPr="002E759A">
              <w:rPr>
                <w:rFonts w:ascii="Arial" w:hAnsi="Arial" w:eastAsia="Times New Roman" w:cs="Arial"/>
                <w:color w:val="000000"/>
                <w:lang w:val="en-IN" w:eastAsia="en-IN"/>
              </w:rPr>
              <w:t xml:space="preserve"> Text </w:t>
            </w:r>
          </w:p>
        </w:tc>
        <w:tc>
          <w:tcPr>
            <w:tcW w:w="1276" w:type="dxa"/>
            <w:hideMark/>
          </w:tcPr>
          <w:p w:rsidRPr="002E759A" w:rsidR="00AF5E38" w:rsidP="000F16BF" w:rsidRDefault="00AF5E38" w14:paraId="4526FF4C" w14:textId="77777777">
            <w:pPr>
              <w:spacing w:before="0"/>
              <w:ind w:right="-2"/>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lang w:val="en-IN" w:eastAsia="en-IN"/>
              </w:rPr>
            </w:pPr>
            <w:r w:rsidRPr="002E759A">
              <w:rPr>
                <w:rFonts w:ascii="Arial" w:hAnsi="Arial" w:eastAsia="Times New Roman" w:cs="Arial"/>
                <w:color w:val="000000"/>
                <w:lang w:val="en-IN" w:eastAsia="en-IN"/>
              </w:rPr>
              <w:t xml:space="preserve"> Yes </w:t>
            </w:r>
          </w:p>
        </w:tc>
        <w:tc>
          <w:tcPr>
            <w:tcW w:w="3118" w:type="dxa"/>
            <w:noWrap/>
            <w:hideMark/>
          </w:tcPr>
          <w:p w:rsidRPr="002E759A" w:rsidR="00AF5E38" w:rsidP="000F16BF" w:rsidRDefault="00835B37" w14:paraId="041CDB0F" w14:textId="69AD6E41">
            <w:pPr>
              <w:spacing w:before="0"/>
              <w:ind w:right="-2"/>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lang w:val="en-IN" w:eastAsia="en-IN"/>
              </w:rPr>
            </w:pPr>
            <w:r w:rsidRPr="002E759A">
              <w:rPr>
                <w:rFonts w:ascii="Arial" w:hAnsi="Arial" w:eastAsia="Times New Roman" w:cs="Arial"/>
                <w:color w:val="000000"/>
                <w:lang w:val="en-IN" w:eastAsia="en-IN"/>
              </w:rPr>
              <w:t>Address of</w:t>
            </w:r>
            <w:r w:rsidRPr="002E759A" w:rsidR="00AF5E38">
              <w:rPr>
                <w:rFonts w:ascii="Arial" w:hAnsi="Arial" w:eastAsia="Times New Roman" w:cs="Arial"/>
                <w:color w:val="000000"/>
                <w:lang w:val="en-IN" w:eastAsia="en-IN"/>
              </w:rPr>
              <w:t xml:space="preserve"> the Unit</w:t>
            </w:r>
          </w:p>
        </w:tc>
      </w:tr>
      <w:tr w:rsidRPr="002E759A" w:rsidR="004E1E12" w:rsidTr="00FD5B21" w14:paraId="0FEFDB45" w14:textId="7777777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67" w:type="dxa"/>
            <w:hideMark/>
          </w:tcPr>
          <w:p w:rsidRPr="002E759A" w:rsidR="00AF5E38" w:rsidP="000F16BF" w:rsidRDefault="00AF5E38" w14:paraId="1334E60B" w14:textId="77777777">
            <w:pPr>
              <w:spacing w:before="0"/>
              <w:ind w:right="-2"/>
              <w:rPr>
                <w:rFonts w:ascii="Arial" w:hAnsi="Arial" w:eastAsia="Times New Roman" w:cs="Arial"/>
                <w:color w:val="000000"/>
                <w:lang w:val="en-IN" w:eastAsia="en-IN"/>
              </w:rPr>
            </w:pPr>
            <w:r w:rsidRPr="002E759A">
              <w:rPr>
                <w:rFonts w:ascii="Arial" w:hAnsi="Arial" w:eastAsia="Times New Roman" w:cs="Arial"/>
                <w:color w:val="000000"/>
                <w:lang w:val="en-IN" w:eastAsia="en-IN"/>
              </w:rPr>
              <w:t>17</w:t>
            </w:r>
          </w:p>
        </w:tc>
        <w:tc>
          <w:tcPr>
            <w:tcW w:w="2552" w:type="dxa"/>
            <w:hideMark/>
          </w:tcPr>
          <w:p w:rsidRPr="002E759A" w:rsidR="00AF5E38" w:rsidP="000F16BF" w:rsidRDefault="00AF5E38" w14:paraId="6F69E73F" w14:textId="77777777">
            <w:pPr>
              <w:spacing w:before="0"/>
              <w:ind w:right="-2"/>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lang w:val="en-IN" w:eastAsia="en-IN"/>
              </w:rPr>
            </w:pPr>
            <w:r w:rsidRPr="002E759A">
              <w:rPr>
                <w:rFonts w:ascii="Arial" w:hAnsi="Arial" w:eastAsia="Times New Roman" w:cs="Arial"/>
                <w:color w:val="000000"/>
                <w:lang w:val="en-IN" w:eastAsia="en-IN"/>
              </w:rPr>
              <w:t>CITY</w:t>
            </w:r>
          </w:p>
        </w:tc>
        <w:tc>
          <w:tcPr>
            <w:tcW w:w="1439" w:type="dxa"/>
            <w:hideMark/>
          </w:tcPr>
          <w:p w:rsidRPr="002E759A" w:rsidR="00AF5E38" w:rsidP="000F16BF" w:rsidRDefault="00AF5E38" w14:paraId="4CD93F04" w14:textId="77777777">
            <w:pPr>
              <w:spacing w:before="0"/>
              <w:ind w:right="-2"/>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lang w:val="en-IN" w:eastAsia="en-IN"/>
              </w:rPr>
            </w:pPr>
            <w:r w:rsidRPr="002E759A">
              <w:rPr>
                <w:rFonts w:ascii="Arial" w:hAnsi="Arial" w:eastAsia="Times New Roman" w:cs="Arial"/>
                <w:color w:val="000000"/>
                <w:lang w:val="en-IN" w:eastAsia="en-IN"/>
              </w:rPr>
              <w:t xml:space="preserve"> Text </w:t>
            </w:r>
          </w:p>
        </w:tc>
        <w:tc>
          <w:tcPr>
            <w:tcW w:w="1276" w:type="dxa"/>
            <w:hideMark/>
          </w:tcPr>
          <w:p w:rsidRPr="002E759A" w:rsidR="00AF5E38" w:rsidP="000F16BF" w:rsidRDefault="00AF5E38" w14:paraId="45536248" w14:textId="77777777">
            <w:pPr>
              <w:spacing w:before="0"/>
              <w:ind w:right="-2"/>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lang w:val="en-IN" w:eastAsia="en-IN"/>
              </w:rPr>
            </w:pPr>
            <w:r w:rsidRPr="002E759A">
              <w:rPr>
                <w:rFonts w:ascii="Arial" w:hAnsi="Arial" w:eastAsia="Times New Roman" w:cs="Arial"/>
                <w:color w:val="000000"/>
                <w:lang w:val="en-IN" w:eastAsia="en-IN"/>
              </w:rPr>
              <w:t xml:space="preserve"> Yes </w:t>
            </w:r>
          </w:p>
        </w:tc>
        <w:tc>
          <w:tcPr>
            <w:tcW w:w="3118" w:type="dxa"/>
            <w:noWrap/>
            <w:hideMark/>
          </w:tcPr>
          <w:p w:rsidRPr="002E759A" w:rsidR="00AF5E38" w:rsidP="000F16BF" w:rsidRDefault="00AF5E38" w14:paraId="2AEE383A" w14:textId="77777777">
            <w:pPr>
              <w:spacing w:before="0"/>
              <w:ind w:right="-2"/>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lang w:val="en-IN" w:eastAsia="en-IN"/>
              </w:rPr>
            </w:pPr>
            <w:r w:rsidRPr="002E759A">
              <w:rPr>
                <w:rFonts w:ascii="Arial" w:hAnsi="Arial" w:eastAsia="Times New Roman" w:cs="Arial"/>
                <w:color w:val="000000"/>
                <w:lang w:val="en-IN" w:eastAsia="en-IN"/>
              </w:rPr>
              <w:t>City of the Unit</w:t>
            </w:r>
          </w:p>
        </w:tc>
      </w:tr>
      <w:tr w:rsidRPr="002E759A" w:rsidR="00AF5E38" w:rsidTr="00FD5B21" w14:paraId="2AB24173" w14:textId="77777777">
        <w:trPr>
          <w:trHeight w:val="315"/>
        </w:trPr>
        <w:tc>
          <w:tcPr>
            <w:cnfStyle w:val="001000000000" w:firstRow="0" w:lastRow="0" w:firstColumn="1" w:lastColumn="0" w:oddVBand="0" w:evenVBand="0" w:oddHBand="0" w:evenHBand="0" w:firstRowFirstColumn="0" w:firstRowLastColumn="0" w:lastRowFirstColumn="0" w:lastRowLastColumn="0"/>
            <w:tcW w:w="567" w:type="dxa"/>
            <w:hideMark/>
          </w:tcPr>
          <w:p w:rsidRPr="002E759A" w:rsidR="00AF5E38" w:rsidP="000F16BF" w:rsidRDefault="00AF5E38" w14:paraId="7FBBA381" w14:textId="77777777">
            <w:pPr>
              <w:spacing w:before="0"/>
              <w:ind w:right="-2"/>
              <w:rPr>
                <w:rFonts w:ascii="Arial" w:hAnsi="Arial" w:eastAsia="Times New Roman" w:cs="Arial"/>
                <w:color w:val="000000"/>
                <w:lang w:val="en-IN" w:eastAsia="en-IN"/>
              </w:rPr>
            </w:pPr>
            <w:r w:rsidRPr="002E759A">
              <w:rPr>
                <w:rFonts w:ascii="Arial" w:hAnsi="Arial" w:eastAsia="Times New Roman" w:cs="Arial"/>
                <w:color w:val="000000"/>
                <w:lang w:val="en-IN" w:eastAsia="en-IN"/>
              </w:rPr>
              <w:t>18</w:t>
            </w:r>
          </w:p>
        </w:tc>
        <w:tc>
          <w:tcPr>
            <w:tcW w:w="2552" w:type="dxa"/>
            <w:hideMark/>
          </w:tcPr>
          <w:p w:rsidRPr="002E759A" w:rsidR="00AF5E38" w:rsidP="000F16BF" w:rsidRDefault="00AF5E38" w14:paraId="5C7C89F7" w14:textId="77777777">
            <w:pPr>
              <w:spacing w:before="0"/>
              <w:ind w:right="-2"/>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lang w:val="en-IN" w:eastAsia="en-IN"/>
              </w:rPr>
            </w:pPr>
            <w:r w:rsidRPr="002E759A">
              <w:rPr>
                <w:rFonts w:ascii="Arial" w:hAnsi="Arial" w:eastAsia="Times New Roman" w:cs="Arial"/>
                <w:color w:val="000000"/>
                <w:lang w:val="en-IN" w:eastAsia="en-IN"/>
              </w:rPr>
              <w:t>DISTRICT</w:t>
            </w:r>
          </w:p>
        </w:tc>
        <w:tc>
          <w:tcPr>
            <w:tcW w:w="1439" w:type="dxa"/>
            <w:hideMark/>
          </w:tcPr>
          <w:p w:rsidRPr="002E759A" w:rsidR="00AF5E38" w:rsidP="000F16BF" w:rsidRDefault="00AF5E38" w14:paraId="30C5BD8C" w14:textId="77777777">
            <w:pPr>
              <w:spacing w:before="0"/>
              <w:ind w:right="-2"/>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lang w:val="en-IN" w:eastAsia="en-IN"/>
              </w:rPr>
            </w:pPr>
            <w:r w:rsidRPr="002E759A">
              <w:rPr>
                <w:rFonts w:ascii="Arial" w:hAnsi="Arial" w:eastAsia="Times New Roman" w:cs="Arial"/>
                <w:color w:val="000000"/>
                <w:lang w:val="en-IN" w:eastAsia="en-IN"/>
              </w:rPr>
              <w:t xml:space="preserve"> Text </w:t>
            </w:r>
          </w:p>
        </w:tc>
        <w:tc>
          <w:tcPr>
            <w:tcW w:w="1276" w:type="dxa"/>
            <w:hideMark/>
          </w:tcPr>
          <w:p w:rsidRPr="002E759A" w:rsidR="00AF5E38" w:rsidP="000F16BF" w:rsidRDefault="00AF5E38" w14:paraId="2D055E28" w14:textId="77777777">
            <w:pPr>
              <w:spacing w:before="0"/>
              <w:ind w:right="-2"/>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lang w:val="en-IN" w:eastAsia="en-IN"/>
              </w:rPr>
            </w:pPr>
            <w:r w:rsidRPr="002E759A">
              <w:rPr>
                <w:rFonts w:ascii="Arial" w:hAnsi="Arial" w:eastAsia="Times New Roman" w:cs="Arial"/>
                <w:color w:val="000000"/>
                <w:lang w:val="en-IN" w:eastAsia="en-IN"/>
              </w:rPr>
              <w:t xml:space="preserve"> Yes </w:t>
            </w:r>
          </w:p>
        </w:tc>
        <w:tc>
          <w:tcPr>
            <w:tcW w:w="3118" w:type="dxa"/>
            <w:noWrap/>
            <w:hideMark/>
          </w:tcPr>
          <w:p w:rsidRPr="002E759A" w:rsidR="00AF5E38" w:rsidP="000F16BF" w:rsidRDefault="00AF5E38" w14:paraId="41F9E425" w14:textId="77777777">
            <w:pPr>
              <w:spacing w:before="0"/>
              <w:ind w:right="-2"/>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lang w:val="en-IN" w:eastAsia="en-IN"/>
              </w:rPr>
            </w:pPr>
            <w:r w:rsidRPr="002E759A">
              <w:rPr>
                <w:rFonts w:ascii="Arial" w:hAnsi="Arial" w:eastAsia="Times New Roman" w:cs="Arial"/>
                <w:color w:val="000000"/>
                <w:lang w:val="en-IN" w:eastAsia="en-IN"/>
              </w:rPr>
              <w:t>District of the unit as per the list shared in the template</w:t>
            </w:r>
          </w:p>
        </w:tc>
      </w:tr>
      <w:tr w:rsidRPr="002E759A" w:rsidR="004E1E12" w:rsidTr="00FD5B21" w14:paraId="3002F11D" w14:textId="7777777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67" w:type="dxa"/>
            <w:hideMark/>
          </w:tcPr>
          <w:p w:rsidRPr="002E759A" w:rsidR="00AF5E38" w:rsidP="000F16BF" w:rsidRDefault="00AF5E38" w14:paraId="1385A2BC" w14:textId="77777777">
            <w:pPr>
              <w:spacing w:before="0"/>
              <w:ind w:right="-2"/>
              <w:rPr>
                <w:rFonts w:ascii="Arial" w:hAnsi="Arial" w:eastAsia="Times New Roman" w:cs="Arial"/>
                <w:color w:val="000000"/>
                <w:lang w:val="en-IN" w:eastAsia="en-IN"/>
              </w:rPr>
            </w:pPr>
            <w:r w:rsidRPr="002E759A">
              <w:rPr>
                <w:rFonts w:ascii="Arial" w:hAnsi="Arial" w:eastAsia="Times New Roman" w:cs="Arial"/>
                <w:color w:val="000000"/>
                <w:lang w:val="en-IN" w:eastAsia="en-IN"/>
              </w:rPr>
              <w:t>19</w:t>
            </w:r>
          </w:p>
        </w:tc>
        <w:tc>
          <w:tcPr>
            <w:tcW w:w="2552" w:type="dxa"/>
            <w:hideMark/>
          </w:tcPr>
          <w:p w:rsidRPr="002E759A" w:rsidR="00AF5E38" w:rsidP="000F16BF" w:rsidRDefault="00AF5E38" w14:paraId="08C0C47E" w14:textId="77777777">
            <w:pPr>
              <w:spacing w:before="0"/>
              <w:ind w:right="-2"/>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lang w:val="en-IN" w:eastAsia="en-IN"/>
              </w:rPr>
            </w:pPr>
            <w:r w:rsidRPr="002E759A">
              <w:rPr>
                <w:rFonts w:ascii="Arial" w:hAnsi="Arial" w:eastAsia="Times New Roman" w:cs="Arial"/>
                <w:color w:val="000000"/>
                <w:lang w:val="en-IN" w:eastAsia="en-IN"/>
              </w:rPr>
              <w:t>PINCODE</w:t>
            </w:r>
          </w:p>
        </w:tc>
        <w:tc>
          <w:tcPr>
            <w:tcW w:w="1439" w:type="dxa"/>
            <w:hideMark/>
          </w:tcPr>
          <w:p w:rsidRPr="002E759A" w:rsidR="00AF5E38" w:rsidP="000F16BF" w:rsidRDefault="00AF5E38" w14:paraId="663EC01B" w14:textId="77777777">
            <w:pPr>
              <w:spacing w:before="0"/>
              <w:ind w:right="-2"/>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lang w:val="en-IN" w:eastAsia="en-IN"/>
              </w:rPr>
            </w:pPr>
            <w:r w:rsidRPr="002E759A">
              <w:rPr>
                <w:rFonts w:ascii="Arial" w:hAnsi="Arial" w:eastAsia="Times New Roman" w:cs="Arial"/>
                <w:color w:val="000000"/>
                <w:lang w:val="en-IN" w:eastAsia="en-IN"/>
              </w:rPr>
              <w:t xml:space="preserve"> Numeric </w:t>
            </w:r>
          </w:p>
        </w:tc>
        <w:tc>
          <w:tcPr>
            <w:tcW w:w="1276" w:type="dxa"/>
            <w:hideMark/>
          </w:tcPr>
          <w:p w:rsidRPr="002E759A" w:rsidR="00AF5E38" w:rsidP="000F16BF" w:rsidRDefault="00AF5E38" w14:paraId="105CBDB4" w14:textId="77777777">
            <w:pPr>
              <w:spacing w:before="0"/>
              <w:ind w:right="-2"/>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lang w:val="en-IN" w:eastAsia="en-IN"/>
              </w:rPr>
            </w:pPr>
            <w:r w:rsidRPr="002E759A">
              <w:rPr>
                <w:rFonts w:ascii="Arial" w:hAnsi="Arial" w:eastAsia="Times New Roman" w:cs="Arial"/>
                <w:color w:val="000000"/>
                <w:lang w:val="en-IN" w:eastAsia="en-IN"/>
              </w:rPr>
              <w:t xml:space="preserve"> Yes </w:t>
            </w:r>
          </w:p>
        </w:tc>
        <w:tc>
          <w:tcPr>
            <w:tcW w:w="3118" w:type="dxa"/>
            <w:noWrap/>
            <w:hideMark/>
          </w:tcPr>
          <w:p w:rsidRPr="002E759A" w:rsidR="00AF5E38" w:rsidP="000F16BF" w:rsidRDefault="00AF5E38" w14:paraId="50E65976" w14:textId="77777777">
            <w:pPr>
              <w:spacing w:before="0"/>
              <w:ind w:right="-2"/>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lang w:val="en-IN" w:eastAsia="en-IN"/>
              </w:rPr>
            </w:pPr>
            <w:r w:rsidRPr="002E759A">
              <w:rPr>
                <w:rFonts w:ascii="Arial" w:hAnsi="Arial" w:eastAsia="Times New Roman" w:cs="Arial"/>
                <w:color w:val="000000"/>
                <w:lang w:val="en-IN" w:eastAsia="en-IN"/>
              </w:rPr>
              <w:t xml:space="preserve">6 Digits pin code </w:t>
            </w:r>
          </w:p>
        </w:tc>
      </w:tr>
      <w:tr w:rsidRPr="002E759A" w:rsidR="00AF5E38" w:rsidTr="00FD5B21" w14:paraId="214526EE" w14:textId="77777777">
        <w:trPr>
          <w:trHeight w:val="315"/>
        </w:trPr>
        <w:tc>
          <w:tcPr>
            <w:cnfStyle w:val="001000000000" w:firstRow="0" w:lastRow="0" w:firstColumn="1" w:lastColumn="0" w:oddVBand="0" w:evenVBand="0" w:oddHBand="0" w:evenHBand="0" w:firstRowFirstColumn="0" w:firstRowLastColumn="0" w:lastRowFirstColumn="0" w:lastRowLastColumn="0"/>
            <w:tcW w:w="567" w:type="dxa"/>
            <w:hideMark/>
          </w:tcPr>
          <w:p w:rsidRPr="002E759A" w:rsidR="00AF5E38" w:rsidP="000F16BF" w:rsidRDefault="00AF5E38" w14:paraId="7BE8B8ED" w14:textId="77777777">
            <w:pPr>
              <w:spacing w:before="0"/>
              <w:ind w:right="-2"/>
              <w:rPr>
                <w:rFonts w:ascii="Arial" w:hAnsi="Arial" w:eastAsia="Times New Roman" w:cs="Arial"/>
                <w:color w:val="000000"/>
                <w:lang w:val="en-IN" w:eastAsia="en-IN"/>
              </w:rPr>
            </w:pPr>
            <w:r w:rsidRPr="002E759A">
              <w:rPr>
                <w:rFonts w:ascii="Arial" w:hAnsi="Arial" w:eastAsia="Times New Roman" w:cs="Arial"/>
                <w:color w:val="000000"/>
                <w:lang w:val="en-IN" w:eastAsia="en-IN"/>
              </w:rPr>
              <w:t>20</w:t>
            </w:r>
          </w:p>
        </w:tc>
        <w:tc>
          <w:tcPr>
            <w:tcW w:w="2552" w:type="dxa"/>
            <w:hideMark/>
          </w:tcPr>
          <w:p w:rsidRPr="002E759A" w:rsidR="00AF5E38" w:rsidP="000F16BF" w:rsidRDefault="00AF5E38" w14:paraId="2A0B62AC" w14:textId="77777777">
            <w:pPr>
              <w:spacing w:before="0"/>
              <w:ind w:right="-2"/>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lang w:val="en-IN" w:eastAsia="en-IN"/>
              </w:rPr>
            </w:pPr>
            <w:r w:rsidRPr="002E759A">
              <w:rPr>
                <w:rFonts w:ascii="Arial" w:hAnsi="Arial" w:eastAsia="Times New Roman" w:cs="Arial"/>
                <w:color w:val="000000"/>
                <w:lang w:val="en-IN" w:eastAsia="en-IN"/>
              </w:rPr>
              <w:t>STATE</w:t>
            </w:r>
          </w:p>
        </w:tc>
        <w:tc>
          <w:tcPr>
            <w:tcW w:w="1439" w:type="dxa"/>
            <w:hideMark/>
          </w:tcPr>
          <w:p w:rsidRPr="002E759A" w:rsidR="00AF5E38" w:rsidP="000F16BF" w:rsidRDefault="00AF5E38" w14:paraId="11D51CA8" w14:textId="77777777">
            <w:pPr>
              <w:spacing w:before="0"/>
              <w:ind w:right="-2"/>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lang w:val="en-IN" w:eastAsia="en-IN"/>
              </w:rPr>
            </w:pPr>
            <w:r w:rsidRPr="002E759A">
              <w:rPr>
                <w:rFonts w:ascii="Arial" w:hAnsi="Arial" w:eastAsia="Times New Roman" w:cs="Arial"/>
                <w:color w:val="000000"/>
                <w:lang w:val="en-IN" w:eastAsia="en-IN"/>
              </w:rPr>
              <w:t xml:space="preserve"> Text </w:t>
            </w:r>
          </w:p>
        </w:tc>
        <w:tc>
          <w:tcPr>
            <w:tcW w:w="1276" w:type="dxa"/>
            <w:hideMark/>
          </w:tcPr>
          <w:p w:rsidRPr="002E759A" w:rsidR="00AF5E38" w:rsidP="000F16BF" w:rsidRDefault="00AF5E38" w14:paraId="37B9070A" w14:textId="77777777">
            <w:pPr>
              <w:spacing w:before="0"/>
              <w:ind w:right="-2"/>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lang w:val="en-IN" w:eastAsia="en-IN"/>
              </w:rPr>
            </w:pPr>
            <w:r w:rsidRPr="002E759A">
              <w:rPr>
                <w:rFonts w:ascii="Arial" w:hAnsi="Arial" w:eastAsia="Times New Roman" w:cs="Arial"/>
                <w:color w:val="000000"/>
                <w:lang w:val="en-IN" w:eastAsia="en-IN"/>
              </w:rPr>
              <w:t xml:space="preserve"> Yes </w:t>
            </w:r>
          </w:p>
        </w:tc>
        <w:tc>
          <w:tcPr>
            <w:tcW w:w="3118" w:type="dxa"/>
            <w:noWrap/>
            <w:hideMark/>
          </w:tcPr>
          <w:p w:rsidRPr="002E759A" w:rsidR="00AF5E38" w:rsidP="000F16BF" w:rsidRDefault="00AF5E38" w14:paraId="504FD257" w14:textId="77777777">
            <w:pPr>
              <w:spacing w:before="0"/>
              <w:ind w:right="-2"/>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lang w:val="en-IN" w:eastAsia="en-IN"/>
              </w:rPr>
            </w:pPr>
            <w:r w:rsidRPr="002E759A">
              <w:rPr>
                <w:rFonts w:ascii="Arial" w:hAnsi="Arial" w:eastAsia="Times New Roman" w:cs="Arial"/>
                <w:color w:val="000000"/>
                <w:lang w:val="en-IN" w:eastAsia="en-IN"/>
              </w:rPr>
              <w:t>State of the unit as per the list shared in the template</w:t>
            </w:r>
          </w:p>
        </w:tc>
      </w:tr>
      <w:tr w:rsidRPr="002E759A" w:rsidR="004E1E12" w:rsidTr="00FD5B21" w14:paraId="47466B6C" w14:textId="77777777">
        <w:trPr>
          <w:cnfStyle w:val="000000100000" w:firstRow="0" w:lastRow="0" w:firstColumn="0" w:lastColumn="0" w:oddVBand="0" w:evenVBand="0" w:oddHBand="1" w:evenHBand="0"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567" w:type="dxa"/>
            <w:hideMark/>
          </w:tcPr>
          <w:p w:rsidRPr="002E759A" w:rsidR="00AF5E38" w:rsidP="000F16BF" w:rsidRDefault="00AF5E38" w14:paraId="74F32B56" w14:textId="77777777">
            <w:pPr>
              <w:spacing w:before="0"/>
              <w:ind w:right="-2"/>
              <w:rPr>
                <w:rFonts w:ascii="Arial" w:hAnsi="Arial" w:eastAsia="Times New Roman" w:cs="Arial"/>
                <w:color w:val="000000"/>
                <w:lang w:val="en-IN" w:eastAsia="en-IN"/>
              </w:rPr>
            </w:pPr>
            <w:r w:rsidRPr="002E759A">
              <w:rPr>
                <w:rFonts w:ascii="Arial" w:hAnsi="Arial" w:eastAsia="Times New Roman" w:cs="Arial"/>
                <w:color w:val="000000"/>
                <w:lang w:val="en-IN" w:eastAsia="en-IN"/>
              </w:rPr>
              <w:t>21</w:t>
            </w:r>
          </w:p>
        </w:tc>
        <w:tc>
          <w:tcPr>
            <w:tcW w:w="2552" w:type="dxa"/>
            <w:hideMark/>
          </w:tcPr>
          <w:p w:rsidRPr="002E759A" w:rsidR="00AF5E38" w:rsidP="000F16BF" w:rsidRDefault="00AF5E38" w14:paraId="2FD268E5" w14:textId="77777777">
            <w:pPr>
              <w:spacing w:before="0"/>
              <w:ind w:right="-2"/>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lang w:val="en-IN" w:eastAsia="en-IN"/>
              </w:rPr>
            </w:pPr>
            <w:r w:rsidRPr="002E759A">
              <w:rPr>
                <w:rFonts w:ascii="Arial" w:hAnsi="Arial" w:eastAsia="Times New Roman" w:cs="Arial"/>
                <w:color w:val="000000"/>
                <w:lang w:val="en-IN" w:eastAsia="en-IN"/>
              </w:rPr>
              <w:t>UDYOG AADHAR NO</w:t>
            </w:r>
          </w:p>
        </w:tc>
        <w:tc>
          <w:tcPr>
            <w:tcW w:w="1439" w:type="dxa"/>
            <w:hideMark/>
          </w:tcPr>
          <w:p w:rsidRPr="002E759A" w:rsidR="00AF5E38" w:rsidP="000F16BF" w:rsidRDefault="00AF5E38" w14:paraId="360EED56" w14:textId="77777777">
            <w:pPr>
              <w:spacing w:before="0"/>
              <w:ind w:right="-2"/>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lang w:val="en-IN" w:eastAsia="en-IN"/>
              </w:rPr>
            </w:pPr>
            <w:r w:rsidRPr="002E759A">
              <w:rPr>
                <w:rFonts w:ascii="Arial" w:hAnsi="Arial" w:eastAsia="Times New Roman" w:cs="Arial"/>
                <w:color w:val="000000"/>
                <w:lang w:val="en-IN" w:eastAsia="en-IN"/>
              </w:rPr>
              <w:t xml:space="preserve"> Text </w:t>
            </w:r>
          </w:p>
        </w:tc>
        <w:tc>
          <w:tcPr>
            <w:tcW w:w="1276" w:type="dxa"/>
            <w:hideMark/>
          </w:tcPr>
          <w:p w:rsidRPr="002E759A" w:rsidR="00AF5E38" w:rsidP="000F16BF" w:rsidRDefault="00AF5E38" w14:paraId="75B3D567" w14:textId="77777777">
            <w:pPr>
              <w:spacing w:before="0"/>
              <w:ind w:right="-2"/>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lang w:val="en-IN" w:eastAsia="en-IN"/>
              </w:rPr>
            </w:pPr>
            <w:r w:rsidRPr="002E759A">
              <w:rPr>
                <w:rFonts w:ascii="Arial" w:hAnsi="Arial" w:eastAsia="Times New Roman" w:cs="Arial"/>
                <w:color w:val="000000"/>
                <w:lang w:val="en-IN" w:eastAsia="en-IN"/>
              </w:rPr>
              <w:t xml:space="preserve"> No </w:t>
            </w:r>
          </w:p>
        </w:tc>
        <w:tc>
          <w:tcPr>
            <w:tcW w:w="3118" w:type="dxa"/>
            <w:noWrap/>
            <w:hideMark/>
          </w:tcPr>
          <w:p w:rsidRPr="002E759A" w:rsidR="00AF5E38" w:rsidP="000F16BF" w:rsidRDefault="00835B37" w14:paraId="0F0ED678" w14:textId="0578B534">
            <w:pPr>
              <w:spacing w:before="0"/>
              <w:ind w:right="-2"/>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lang w:val="en-IN" w:eastAsia="en-IN"/>
              </w:rPr>
            </w:pPr>
            <w:r w:rsidRPr="002E759A">
              <w:rPr>
                <w:rFonts w:ascii="Arial" w:hAnsi="Arial" w:eastAsia="Times New Roman" w:cs="Arial"/>
                <w:color w:val="000000"/>
                <w:lang w:val="en-IN" w:eastAsia="en-IN"/>
              </w:rPr>
              <w:t>Udyog</w:t>
            </w:r>
            <w:r w:rsidRPr="002E759A" w:rsidR="00AF5E38">
              <w:rPr>
                <w:rFonts w:ascii="Arial" w:hAnsi="Arial" w:eastAsia="Times New Roman" w:cs="Arial"/>
                <w:color w:val="000000"/>
                <w:lang w:val="en-IN" w:eastAsia="en-IN"/>
              </w:rPr>
              <w:t xml:space="preserve"> </w:t>
            </w:r>
            <w:r w:rsidRPr="002E759A">
              <w:rPr>
                <w:rFonts w:ascii="Arial" w:hAnsi="Arial" w:eastAsia="Times New Roman" w:cs="Arial"/>
                <w:color w:val="000000"/>
                <w:lang w:val="en-IN" w:eastAsia="en-IN"/>
              </w:rPr>
              <w:t>Aadhaar</w:t>
            </w:r>
            <w:r w:rsidRPr="002E759A" w:rsidR="00AF5E38">
              <w:rPr>
                <w:rFonts w:ascii="Arial" w:hAnsi="Arial" w:eastAsia="Times New Roman" w:cs="Arial"/>
                <w:color w:val="000000"/>
                <w:lang w:val="en-IN" w:eastAsia="en-IN"/>
              </w:rPr>
              <w:t xml:space="preserve"> of the Unit</w:t>
            </w:r>
          </w:p>
        </w:tc>
      </w:tr>
      <w:tr w:rsidRPr="002E759A" w:rsidR="00AF5E38" w:rsidTr="00FD5B21" w14:paraId="4C301BE2" w14:textId="77777777">
        <w:trPr>
          <w:trHeight w:val="525"/>
        </w:trPr>
        <w:tc>
          <w:tcPr>
            <w:cnfStyle w:val="001000000000" w:firstRow="0" w:lastRow="0" w:firstColumn="1" w:lastColumn="0" w:oddVBand="0" w:evenVBand="0" w:oddHBand="0" w:evenHBand="0" w:firstRowFirstColumn="0" w:firstRowLastColumn="0" w:lastRowFirstColumn="0" w:lastRowLastColumn="0"/>
            <w:tcW w:w="567" w:type="dxa"/>
            <w:hideMark/>
          </w:tcPr>
          <w:p w:rsidRPr="002E759A" w:rsidR="00AF5E38" w:rsidP="000F16BF" w:rsidRDefault="00AF5E38" w14:paraId="7393E00E" w14:textId="77777777">
            <w:pPr>
              <w:spacing w:before="0"/>
              <w:ind w:right="-2"/>
              <w:rPr>
                <w:rFonts w:ascii="Arial" w:hAnsi="Arial" w:eastAsia="Times New Roman" w:cs="Arial"/>
                <w:color w:val="000000"/>
                <w:lang w:val="en-IN" w:eastAsia="en-IN"/>
              </w:rPr>
            </w:pPr>
            <w:r w:rsidRPr="002E759A">
              <w:rPr>
                <w:rFonts w:ascii="Arial" w:hAnsi="Arial" w:eastAsia="Times New Roman" w:cs="Arial"/>
                <w:color w:val="000000"/>
                <w:lang w:val="en-IN" w:eastAsia="en-IN"/>
              </w:rPr>
              <w:t>22</w:t>
            </w:r>
          </w:p>
        </w:tc>
        <w:tc>
          <w:tcPr>
            <w:tcW w:w="2552" w:type="dxa"/>
            <w:hideMark/>
          </w:tcPr>
          <w:p w:rsidRPr="002E759A" w:rsidR="00AF5E38" w:rsidP="000F16BF" w:rsidRDefault="00AF5E38" w14:paraId="0B07606A" w14:textId="77777777">
            <w:pPr>
              <w:spacing w:before="0"/>
              <w:ind w:right="-2"/>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lang w:val="en-IN" w:eastAsia="en-IN"/>
              </w:rPr>
            </w:pPr>
            <w:r w:rsidRPr="002E759A">
              <w:rPr>
                <w:rFonts w:ascii="Arial" w:hAnsi="Arial" w:eastAsia="Times New Roman" w:cs="Arial"/>
                <w:color w:val="000000"/>
                <w:lang w:val="en-IN" w:eastAsia="en-IN"/>
              </w:rPr>
              <w:t>INDUSTRY NATURE</w:t>
            </w:r>
          </w:p>
        </w:tc>
        <w:tc>
          <w:tcPr>
            <w:tcW w:w="1439" w:type="dxa"/>
            <w:hideMark/>
          </w:tcPr>
          <w:p w:rsidRPr="002E759A" w:rsidR="00AF5E38" w:rsidP="000F16BF" w:rsidRDefault="00AF5E38" w14:paraId="350A8891" w14:textId="77777777">
            <w:pPr>
              <w:spacing w:before="0"/>
              <w:ind w:right="-2"/>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lang w:val="en-IN" w:eastAsia="en-IN"/>
              </w:rPr>
            </w:pPr>
            <w:r w:rsidRPr="002E759A">
              <w:rPr>
                <w:rFonts w:ascii="Arial" w:hAnsi="Arial" w:eastAsia="Times New Roman" w:cs="Arial"/>
                <w:color w:val="000000"/>
                <w:lang w:val="en-IN" w:eastAsia="en-IN"/>
              </w:rPr>
              <w:t xml:space="preserve"> Text </w:t>
            </w:r>
          </w:p>
        </w:tc>
        <w:tc>
          <w:tcPr>
            <w:tcW w:w="1276" w:type="dxa"/>
            <w:hideMark/>
          </w:tcPr>
          <w:p w:rsidRPr="002E759A" w:rsidR="00AF5E38" w:rsidP="000F16BF" w:rsidRDefault="00AF5E38" w14:paraId="7025F625" w14:textId="77777777">
            <w:pPr>
              <w:spacing w:before="0"/>
              <w:ind w:right="-2"/>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lang w:val="en-IN" w:eastAsia="en-IN"/>
              </w:rPr>
            </w:pPr>
            <w:r w:rsidRPr="002E759A">
              <w:rPr>
                <w:rFonts w:ascii="Arial" w:hAnsi="Arial" w:eastAsia="Times New Roman" w:cs="Arial"/>
                <w:color w:val="000000"/>
                <w:lang w:val="en-IN" w:eastAsia="en-IN"/>
              </w:rPr>
              <w:t xml:space="preserve"> Yes </w:t>
            </w:r>
          </w:p>
        </w:tc>
        <w:tc>
          <w:tcPr>
            <w:tcW w:w="3118" w:type="dxa"/>
            <w:noWrap/>
            <w:hideMark/>
          </w:tcPr>
          <w:p w:rsidRPr="002E759A" w:rsidR="00AF5E38" w:rsidP="000F16BF" w:rsidRDefault="00AF5E38" w14:paraId="7B60D09D" w14:textId="77777777">
            <w:pPr>
              <w:spacing w:before="0"/>
              <w:ind w:right="-2"/>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lang w:val="en-IN" w:eastAsia="en-IN"/>
              </w:rPr>
            </w:pPr>
            <w:r w:rsidRPr="002E759A">
              <w:rPr>
                <w:rFonts w:ascii="Arial" w:hAnsi="Arial" w:eastAsia="Times New Roman" w:cs="Arial"/>
                <w:color w:val="000000"/>
                <w:lang w:val="en-IN" w:eastAsia="en-IN"/>
              </w:rPr>
              <w:t>Industry nature as per the list share in the template</w:t>
            </w:r>
          </w:p>
        </w:tc>
      </w:tr>
      <w:tr w:rsidRPr="002E759A" w:rsidR="004E1E12" w:rsidTr="00FD5B21" w14:paraId="7584A9AF" w14:textId="77777777">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567" w:type="dxa"/>
            <w:hideMark/>
          </w:tcPr>
          <w:p w:rsidRPr="002E759A" w:rsidR="00AF5E38" w:rsidP="000F16BF" w:rsidRDefault="00AF5E38" w14:paraId="6CAA88E3" w14:textId="77777777">
            <w:pPr>
              <w:spacing w:before="0"/>
              <w:ind w:right="-2"/>
              <w:rPr>
                <w:rFonts w:ascii="Arial" w:hAnsi="Arial" w:eastAsia="Times New Roman" w:cs="Arial"/>
                <w:color w:val="000000"/>
                <w:lang w:val="en-IN" w:eastAsia="en-IN"/>
              </w:rPr>
            </w:pPr>
            <w:r w:rsidRPr="002E759A">
              <w:rPr>
                <w:rFonts w:ascii="Arial" w:hAnsi="Arial" w:eastAsia="Times New Roman" w:cs="Arial"/>
                <w:color w:val="000000"/>
                <w:lang w:val="en-IN" w:eastAsia="en-IN"/>
              </w:rPr>
              <w:t>23</w:t>
            </w:r>
          </w:p>
        </w:tc>
        <w:tc>
          <w:tcPr>
            <w:tcW w:w="2552" w:type="dxa"/>
            <w:hideMark/>
          </w:tcPr>
          <w:p w:rsidRPr="002E759A" w:rsidR="00AF5E38" w:rsidP="000F16BF" w:rsidRDefault="00AF5E38" w14:paraId="655259DC" w14:textId="77777777">
            <w:pPr>
              <w:spacing w:before="0"/>
              <w:ind w:right="-2"/>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lang w:val="en-IN" w:eastAsia="en-IN"/>
              </w:rPr>
            </w:pPr>
            <w:r w:rsidRPr="002E759A">
              <w:rPr>
                <w:rFonts w:ascii="Arial" w:hAnsi="Arial" w:eastAsia="Times New Roman" w:cs="Arial"/>
                <w:color w:val="000000"/>
                <w:lang w:val="en-IN" w:eastAsia="en-IN"/>
              </w:rPr>
              <w:t>INDUSTRY SECTOR</w:t>
            </w:r>
          </w:p>
        </w:tc>
        <w:tc>
          <w:tcPr>
            <w:tcW w:w="1439" w:type="dxa"/>
            <w:hideMark/>
          </w:tcPr>
          <w:p w:rsidRPr="002E759A" w:rsidR="00AF5E38" w:rsidP="000F16BF" w:rsidRDefault="00AF5E38" w14:paraId="234E2E41" w14:textId="77777777">
            <w:pPr>
              <w:spacing w:before="0"/>
              <w:ind w:right="-2"/>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lang w:val="en-IN" w:eastAsia="en-IN"/>
              </w:rPr>
            </w:pPr>
            <w:r w:rsidRPr="002E759A">
              <w:rPr>
                <w:rFonts w:ascii="Arial" w:hAnsi="Arial" w:eastAsia="Times New Roman" w:cs="Arial"/>
                <w:color w:val="000000"/>
                <w:lang w:val="en-IN" w:eastAsia="en-IN"/>
              </w:rPr>
              <w:t xml:space="preserve"> Text </w:t>
            </w:r>
          </w:p>
        </w:tc>
        <w:tc>
          <w:tcPr>
            <w:tcW w:w="1276" w:type="dxa"/>
            <w:hideMark/>
          </w:tcPr>
          <w:p w:rsidRPr="002E759A" w:rsidR="00AF5E38" w:rsidP="000F16BF" w:rsidRDefault="00AF5E38" w14:paraId="09514B95" w14:textId="77777777">
            <w:pPr>
              <w:spacing w:before="0"/>
              <w:ind w:right="-2"/>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lang w:val="en-IN" w:eastAsia="en-IN"/>
              </w:rPr>
            </w:pPr>
            <w:r w:rsidRPr="002E759A">
              <w:rPr>
                <w:rFonts w:ascii="Arial" w:hAnsi="Arial" w:eastAsia="Times New Roman" w:cs="Arial"/>
                <w:color w:val="000000"/>
                <w:lang w:val="en-IN" w:eastAsia="en-IN"/>
              </w:rPr>
              <w:t xml:space="preserve"> Yes </w:t>
            </w:r>
          </w:p>
        </w:tc>
        <w:tc>
          <w:tcPr>
            <w:tcW w:w="3118" w:type="dxa"/>
            <w:noWrap/>
            <w:hideMark/>
          </w:tcPr>
          <w:p w:rsidRPr="002E759A" w:rsidR="00AF5E38" w:rsidP="000F16BF" w:rsidRDefault="00AF5E38" w14:paraId="0ECD500D" w14:textId="77777777">
            <w:pPr>
              <w:spacing w:before="0"/>
              <w:ind w:right="-2"/>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lang w:val="en-IN" w:eastAsia="en-IN"/>
              </w:rPr>
            </w:pPr>
            <w:r w:rsidRPr="002E759A">
              <w:rPr>
                <w:rFonts w:ascii="Arial" w:hAnsi="Arial" w:eastAsia="Times New Roman" w:cs="Arial"/>
                <w:color w:val="000000"/>
                <w:lang w:val="en-IN" w:eastAsia="en-IN"/>
              </w:rPr>
              <w:t>Industry Sector as per the list share in the template</w:t>
            </w:r>
          </w:p>
        </w:tc>
      </w:tr>
      <w:tr w:rsidRPr="002E759A" w:rsidR="00AF5E38" w:rsidTr="00FD5B21" w14:paraId="05B51102" w14:textId="77777777">
        <w:trPr>
          <w:trHeight w:val="525"/>
        </w:trPr>
        <w:tc>
          <w:tcPr>
            <w:cnfStyle w:val="001000000000" w:firstRow="0" w:lastRow="0" w:firstColumn="1" w:lastColumn="0" w:oddVBand="0" w:evenVBand="0" w:oddHBand="0" w:evenHBand="0" w:firstRowFirstColumn="0" w:firstRowLastColumn="0" w:lastRowFirstColumn="0" w:lastRowLastColumn="0"/>
            <w:tcW w:w="567" w:type="dxa"/>
            <w:hideMark/>
          </w:tcPr>
          <w:p w:rsidRPr="002E759A" w:rsidR="00AF5E38" w:rsidP="000F16BF" w:rsidRDefault="00AF5E38" w14:paraId="7D6E89CB" w14:textId="77777777">
            <w:pPr>
              <w:spacing w:before="0"/>
              <w:ind w:right="-2"/>
              <w:rPr>
                <w:rFonts w:ascii="Arial" w:hAnsi="Arial" w:eastAsia="Times New Roman" w:cs="Arial"/>
                <w:color w:val="000000"/>
                <w:lang w:val="en-IN" w:eastAsia="en-IN"/>
              </w:rPr>
            </w:pPr>
            <w:r w:rsidRPr="002E759A">
              <w:rPr>
                <w:rFonts w:ascii="Arial" w:hAnsi="Arial" w:eastAsia="Times New Roman" w:cs="Arial"/>
                <w:color w:val="000000"/>
                <w:lang w:val="en-IN" w:eastAsia="en-IN"/>
              </w:rPr>
              <w:t>24</w:t>
            </w:r>
          </w:p>
        </w:tc>
        <w:tc>
          <w:tcPr>
            <w:tcW w:w="2552" w:type="dxa"/>
            <w:hideMark/>
          </w:tcPr>
          <w:p w:rsidRPr="002E759A" w:rsidR="00AF5E38" w:rsidP="000F16BF" w:rsidRDefault="00AF5E38" w14:paraId="14A92E41" w14:textId="77777777">
            <w:pPr>
              <w:spacing w:before="0"/>
              <w:ind w:right="-2"/>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lang w:val="en-IN" w:eastAsia="en-IN"/>
              </w:rPr>
            </w:pPr>
            <w:r w:rsidRPr="002E759A">
              <w:rPr>
                <w:rFonts w:ascii="Arial" w:hAnsi="Arial" w:eastAsia="Times New Roman" w:cs="Arial"/>
                <w:color w:val="000000"/>
                <w:lang w:val="en-IN" w:eastAsia="en-IN"/>
              </w:rPr>
              <w:t>NO. OF EMPLOYEES</w:t>
            </w:r>
          </w:p>
        </w:tc>
        <w:tc>
          <w:tcPr>
            <w:tcW w:w="1439" w:type="dxa"/>
            <w:hideMark/>
          </w:tcPr>
          <w:p w:rsidRPr="002E759A" w:rsidR="00AF5E38" w:rsidP="000F16BF" w:rsidRDefault="00AF5E38" w14:paraId="396030AE" w14:textId="77777777">
            <w:pPr>
              <w:spacing w:before="0"/>
              <w:ind w:right="-2"/>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lang w:val="en-IN" w:eastAsia="en-IN"/>
              </w:rPr>
            </w:pPr>
            <w:r w:rsidRPr="002E759A">
              <w:rPr>
                <w:rFonts w:ascii="Arial" w:hAnsi="Arial" w:eastAsia="Times New Roman" w:cs="Arial"/>
                <w:color w:val="000000"/>
                <w:lang w:val="en-IN" w:eastAsia="en-IN"/>
              </w:rPr>
              <w:t xml:space="preserve"> Numeric </w:t>
            </w:r>
          </w:p>
        </w:tc>
        <w:tc>
          <w:tcPr>
            <w:tcW w:w="1276" w:type="dxa"/>
            <w:hideMark/>
          </w:tcPr>
          <w:p w:rsidRPr="002E759A" w:rsidR="00AF5E38" w:rsidP="000F16BF" w:rsidRDefault="00AF5E38" w14:paraId="3A385E79" w14:textId="77777777">
            <w:pPr>
              <w:spacing w:before="0"/>
              <w:ind w:right="-2"/>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lang w:val="en-IN" w:eastAsia="en-IN"/>
              </w:rPr>
            </w:pPr>
            <w:r w:rsidRPr="002E759A">
              <w:rPr>
                <w:rFonts w:ascii="Arial" w:hAnsi="Arial" w:eastAsia="Times New Roman" w:cs="Arial"/>
                <w:color w:val="000000"/>
                <w:lang w:val="en-IN" w:eastAsia="en-IN"/>
              </w:rPr>
              <w:t xml:space="preserve"> Yes </w:t>
            </w:r>
          </w:p>
        </w:tc>
        <w:tc>
          <w:tcPr>
            <w:tcW w:w="3118" w:type="dxa"/>
            <w:noWrap/>
            <w:hideMark/>
          </w:tcPr>
          <w:p w:rsidRPr="002E759A" w:rsidR="00AF5E38" w:rsidP="000F16BF" w:rsidRDefault="00AF5E38" w14:paraId="1F8D2AF1" w14:textId="77777777">
            <w:pPr>
              <w:spacing w:before="0"/>
              <w:ind w:right="-2"/>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lang w:val="en-IN" w:eastAsia="en-IN"/>
              </w:rPr>
            </w:pPr>
            <w:r w:rsidRPr="002E759A">
              <w:rPr>
                <w:rFonts w:ascii="Arial" w:hAnsi="Arial" w:eastAsia="Times New Roman" w:cs="Arial"/>
                <w:color w:val="000000"/>
                <w:lang w:val="en-IN" w:eastAsia="en-IN"/>
              </w:rPr>
              <w:t>Number of employee (Number Greater than 1)</w:t>
            </w:r>
          </w:p>
        </w:tc>
      </w:tr>
      <w:tr w:rsidRPr="002E759A" w:rsidR="004E1E12" w:rsidTr="00FD5B21" w14:paraId="556A4FD5" w14:textId="77777777">
        <w:trPr>
          <w:cnfStyle w:val="000000100000" w:firstRow="0" w:lastRow="0" w:firstColumn="0" w:lastColumn="0" w:oddVBand="0" w:evenVBand="0" w:oddHBand="1" w:evenHBand="0" w:firstRowFirstColumn="0" w:firstRowLastColumn="0" w:lastRowFirstColumn="0" w:lastRowLastColumn="0"/>
          <w:trHeight w:val="333"/>
        </w:trPr>
        <w:tc>
          <w:tcPr>
            <w:cnfStyle w:val="001000000000" w:firstRow="0" w:lastRow="0" w:firstColumn="1" w:lastColumn="0" w:oddVBand="0" w:evenVBand="0" w:oddHBand="0" w:evenHBand="0" w:firstRowFirstColumn="0" w:firstRowLastColumn="0" w:lastRowFirstColumn="0" w:lastRowLastColumn="0"/>
            <w:tcW w:w="567" w:type="dxa"/>
            <w:hideMark/>
          </w:tcPr>
          <w:p w:rsidRPr="002E759A" w:rsidR="00AF5E38" w:rsidP="000F16BF" w:rsidRDefault="00AF5E38" w14:paraId="0E5A28B6" w14:textId="77777777">
            <w:pPr>
              <w:spacing w:before="0"/>
              <w:ind w:right="-2"/>
              <w:rPr>
                <w:rFonts w:ascii="Arial" w:hAnsi="Arial" w:eastAsia="Times New Roman" w:cs="Arial"/>
                <w:color w:val="000000"/>
                <w:lang w:val="en-IN" w:eastAsia="en-IN"/>
              </w:rPr>
            </w:pPr>
            <w:r w:rsidRPr="002E759A">
              <w:rPr>
                <w:rFonts w:ascii="Arial" w:hAnsi="Arial" w:eastAsia="Times New Roman" w:cs="Arial"/>
                <w:color w:val="000000"/>
                <w:lang w:val="en-IN" w:eastAsia="en-IN"/>
              </w:rPr>
              <w:t>25</w:t>
            </w:r>
          </w:p>
        </w:tc>
        <w:tc>
          <w:tcPr>
            <w:tcW w:w="2552" w:type="dxa"/>
            <w:hideMark/>
          </w:tcPr>
          <w:p w:rsidRPr="002E759A" w:rsidR="00AF5E38" w:rsidP="000F16BF" w:rsidRDefault="00AF5E38" w14:paraId="33D87D53" w14:textId="77777777">
            <w:pPr>
              <w:spacing w:before="0"/>
              <w:ind w:right="-2"/>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lang w:val="en-IN" w:eastAsia="en-IN"/>
              </w:rPr>
            </w:pPr>
            <w:r w:rsidRPr="002E759A">
              <w:rPr>
                <w:rFonts w:ascii="Arial" w:hAnsi="Arial" w:eastAsia="Times New Roman" w:cs="Arial"/>
                <w:color w:val="000000"/>
                <w:lang w:val="en-IN" w:eastAsia="en-IN"/>
              </w:rPr>
              <w:t>AADHAR NUMBER</w:t>
            </w:r>
          </w:p>
        </w:tc>
        <w:tc>
          <w:tcPr>
            <w:tcW w:w="1439" w:type="dxa"/>
            <w:hideMark/>
          </w:tcPr>
          <w:p w:rsidRPr="002E759A" w:rsidR="00AF5E38" w:rsidP="000F16BF" w:rsidRDefault="00AF5E38" w14:paraId="134C9D44" w14:textId="77777777">
            <w:pPr>
              <w:spacing w:before="0"/>
              <w:ind w:right="-2"/>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lang w:val="en-IN" w:eastAsia="en-IN"/>
              </w:rPr>
            </w:pPr>
            <w:r w:rsidRPr="002E759A">
              <w:rPr>
                <w:rFonts w:ascii="Arial" w:hAnsi="Arial" w:eastAsia="Times New Roman" w:cs="Arial"/>
                <w:color w:val="000000"/>
                <w:lang w:val="en-IN" w:eastAsia="en-IN"/>
              </w:rPr>
              <w:t xml:space="preserve"> Text </w:t>
            </w:r>
          </w:p>
        </w:tc>
        <w:tc>
          <w:tcPr>
            <w:tcW w:w="1276" w:type="dxa"/>
            <w:hideMark/>
          </w:tcPr>
          <w:p w:rsidRPr="002E759A" w:rsidR="00AF5E38" w:rsidP="000F16BF" w:rsidRDefault="00AF5E38" w14:paraId="7D39F172" w14:textId="77777777">
            <w:pPr>
              <w:spacing w:before="0"/>
              <w:ind w:right="-2"/>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lang w:val="en-IN" w:eastAsia="en-IN"/>
              </w:rPr>
            </w:pPr>
            <w:r w:rsidRPr="002E759A">
              <w:rPr>
                <w:rFonts w:ascii="Arial" w:hAnsi="Arial" w:eastAsia="Times New Roman" w:cs="Arial"/>
                <w:color w:val="000000"/>
                <w:lang w:val="en-IN" w:eastAsia="en-IN"/>
              </w:rPr>
              <w:t xml:space="preserve"> No </w:t>
            </w:r>
          </w:p>
        </w:tc>
        <w:tc>
          <w:tcPr>
            <w:tcW w:w="3118" w:type="dxa"/>
            <w:noWrap/>
            <w:hideMark/>
          </w:tcPr>
          <w:p w:rsidRPr="002E759A" w:rsidR="00AF5E38" w:rsidP="000F16BF" w:rsidRDefault="00835B37" w14:paraId="32F0A803" w14:textId="7C40BAB4">
            <w:pPr>
              <w:spacing w:before="0"/>
              <w:ind w:right="-2"/>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lang w:val="en-IN" w:eastAsia="en-IN"/>
              </w:rPr>
            </w:pPr>
            <w:r w:rsidRPr="002E759A">
              <w:rPr>
                <w:rFonts w:ascii="Arial" w:hAnsi="Arial" w:eastAsia="Times New Roman" w:cs="Arial"/>
                <w:color w:val="000000"/>
                <w:lang w:val="en-IN" w:eastAsia="en-IN"/>
              </w:rPr>
              <w:t>Aadhaar</w:t>
            </w:r>
            <w:r w:rsidRPr="002E759A" w:rsidR="00AF5E38">
              <w:rPr>
                <w:rFonts w:ascii="Arial" w:hAnsi="Arial" w:eastAsia="Times New Roman" w:cs="Arial"/>
                <w:color w:val="000000"/>
                <w:lang w:val="en-IN" w:eastAsia="en-IN"/>
              </w:rPr>
              <w:t xml:space="preserve"> Number of </w:t>
            </w:r>
            <w:proofErr w:type="gramStart"/>
            <w:r w:rsidRPr="002E759A" w:rsidR="00AF5E38">
              <w:rPr>
                <w:rFonts w:ascii="Arial" w:hAnsi="Arial" w:eastAsia="Times New Roman" w:cs="Arial"/>
                <w:color w:val="000000"/>
                <w:lang w:val="en-IN" w:eastAsia="en-IN"/>
              </w:rPr>
              <w:t>unit</w:t>
            </w:r>
            <w:proofErr w:type="gramEnd"/>
          </w:p>
        </w:tc>
      </w:tr>
      <w:tr w:rsidRPr="002E759A" w:rsidR="00AF5E38" w:rsidTr="00FD5B21" w14:paraId="7E59A8FB" w14:textId="77777777">
        <w:trPr>
          <w:trHeight w:val="511"/>
        </w:trPr>
        <w:tc>
          <w:tcPr>
            <w:cnfStyle w:val="001000000000" w:firstRow="0" w:lastRow="0" w:firstColumn="1" w:lastColumn="0" w:oddVBand="0" w:evenVBand="0" w:oddHBand="0" w:evenHBand="0" w:firstRowFirstColumn="0" w:firstRowLastColumn="0" w:lastRowFirstColumn="0" w:lastRowLastColumn="0"/>
            <w:tcW w:w="567" w:type="dxa"/>
            <w:hideMark/>
          </w:tcPr>
          <w:p w:rsidRPr="002E759A" w:rsidR="00AF5E38" w:rsidP="000F16BF" w:rsidRDefault="00AF5E38" w14:paraId="6A8588ED" w14:textId="77777777">
            <w:pPr>
              <w:spacing w:before="0"/>
              <w:ind w:right="-2"/>
              <w:rPr>
                <w:rFonts w:ascii="Arial" w:hAnsi="Arial" w:eastAsia="Times New Roman" w:cs="Arial"/>
                <w:color w:val="000000"/>
                <w:lang w:val="en-IN" w:eastAsia="en-IN"/>
              </w:rPr>
            </w:pPr>
            <w:r w:rsidRPr="002E759A">
              <w:rPr>
                <w:rFonts w:ascii="Arial" w:hAnsi="Arial" w:eastAsia="Times New Roman" w:cs="Arial"/>
                <w:color w:val="000000"/>
                <w:lang w:val="en-IN" w:eastAsia="en-IN"/>
              </w:rPr>
              <w:t>26</w:t>
            </w:r>
          </w:p>
        </w:tc>
        <w:tc>
          <w:tcPr>
            <w:tcW w:w="2552" w:type="dxa"/>
            <w:hideMark/>
          </w:tcPr>
          <w:p w:rsidRPr="002E759A" w:rsidR="00AF5E38" w:rsidP="000F16BF" w:rsidRDefault="00AF5E38" w14:paraId="1FE2D12E" w14:textId="77777777">
            <w:pPr>
              <w:spacing w:before="0"/>
              <w:ind w:right="-2"/>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lang w:val="en-IN" w:eastAsia="en-IN"/>
              </w:rPr>
            </w:pPr>
            <w:r w:rsidRPr="002E759A">
              <w:rPr>
                <w:rFonts w:ascii="Arial" w:hAnsi="Arial" w:eastAsia="Times New Roman" w:cs="Arial"/>
                <w:color w:val="000000"/>
                <w:lang w:val="en-IN" w:eastAsia="en-IN"/>
              </w:rPr>
              <w:t>CHIEF PROMOTER GENDER</w:t>
            </w:r>
          </w:p>
        </w:tc>
        <w:tc>
          <w:tcPr>
            <w:tcW w:w="1439" w:type="dxa"/>
            <w:hideMark/>
          </w:tcPr>
          <w:p w:rsidRPr="002E759A" w:rsidR="00AF5E38" w:rsidP="000F16BF" w:rsidRDefault="00AF5E38" w14:paraId="5B7F8676" w14:textId="77777777">
            <w:pPr>
              <w:spacing w:before="0"/>
              <w:ind w:right="-2"/>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lang w:val="en-IN" w:eastAsia="en-IN"/>
              </w:rPr>
            </w:pPr>
            <w:r w:rsidRPr="002E759A">
              <w:rPr>
                <w:rFonts w:ascii="Arial" w:hAnsi="Arial" w:eastAsia="Times New Roman" w:cs="Arial"/>
                <w:color w:val="000000"/>
                <w:lang w:val="en-IN" w:eastAsia="en-IN"/>
              </w:rPr>
              <w:t xml:space="preserve"> Text </w:t>
            </w:r>
          </w:p>
        </w:tc>
        <w:tc>
          <w:tcPr>
            <w:tcW w:w="1276" w:type="dxa"/>
            <w:hideMark/>
          </w:tcPr>
          <w:p w:rsidRPr="002E759A" w:rsidR="00AF5E38" w:rsidP="000F16BF" w:rsidRDefault="00AF5E38" w14:paraId="465631E9" w14:textId="77777777">
            <w:pPr>
              <w:spacing w:before="0"/>
              <w:ind w:right="-2"/>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lang w:val="en-IN" w:eastAsia="en-IN"/>
              </w:rPr>
            </w:pPr>
            <w:r w:rsidRPr="002E759A">
              <w:rPr>
                <w:rFonts w:ascii="Arial" w:hAnsi="Arial" w:eastAsia="Times New Roman" w:cs="Arial"/>
                <w:color w:val="000000"/>
                <w:lang w:val="en-IN" w:eastAsia="en-IN"/>
              </w:rPr>
              <w:t xml:space="preserve"> Yes </w:t>
            </w:r>
          </w:p>
        </w:tc>
        <w:tc>
          <w:tcPr>
            <w:tcW w:w="3118" w:type="dxa"/>
            <w:noWrap/>
            <w:hideMark/>
          </w:tcPr>
          <w:p w:rsidRPr="002E759A" w:rsidR="00AF5E38" w:rsidP="000F16BF" w:rsidRDefault="00BF4303" w14:paraId="73C597B3" w14:textId="7FBFA6AD">
            <w:pPr>
              <w:spacing w:before="0"/>
              <w:ind w:right="-2"/>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lang w:val="en-IN" w:eastAsia="en-IN"/>
              </w:rPr>
            </w:pPr>
            <w:r>
              <w:rPr>
                <w:rFonts w:ascii="Arial" w:hAnsi="Arial" w:eastAsia="Times New Roman" w:cs="Arial"/>
                <w:color w:val="000000"/>
                <w:lang w:val="en-IN" w:eastAsia="en-IN"/>
              </w:rPr>
              <w:t xml:space="preserve">"M", </w:t>
            </w:r>
            <w:r w:rsidRPr="002E759A" w:rsidR="00AF5E38">
              <w:rPr>
                <w:rFonts w:ascii="Arial" w:hAnsi="Arial" w:eastAsia="Times New Roman" w:cs="Arial"/>
                <w:color w:val="000000"/>
                <w:lang w:val="en-IN" w:eastAsia="en-IN"/>
              </w:rPr>
              <w:t xml:space="preserve">"F" </w:t>
            </w:r>
            <w:r w:rsidRPr="00E93990">
              <w:rPr>
                <w:rFonts w:ascii="Arial" w:hAnsi="Arial" w:eastAsia="Times New Roman" w:cs="Arial"/>
                <w:color w:val="auto"/>
                <w:lang w:val="en-IN" w:eastAsia="en-IN"/>
              </w:rPr>
              <w:t xml:space="preserve">and “T” </w:t>
            </w:r>
            <w:r w:rsidRPr="00E93990" w:rsidR="00AF5E38">
              <w:rPr>
                <w:rFonts w:ascii="Arial" w:hAnsi="Arial" w:eastAsia="Times New Roman" w:cs="Arial"/>
                <w:color w:val="auto"/>
                <w:lang w:val="en-IN" w:eastAsia="en-IN"/>
              </w:rPr>
              <w:t>o</w:t>
            </w:r>
            <w:r w:rsidRPr="00E93990">
              <w:rPr>
                <w:rFonts w:ascii="Arial" w:hAnsi="Arial" w:eastAsia="Times New Roman" w:cs="Arial"/>
                <w:color w:val="auto"/>
                <w:lang w:val="en-IN" w:eastAsia="en-IN"/>
              </w:rPr>
              <w:t xml:space="preserve">nly for Male </w:t>
            </w:r>
            <w:r w:rsidRPr="00E93990" w:rsidR="00AF5E38">
              <w:rPr>
                <w:rFonts w:ascii="Arial" w:hAnsi="Arial" w:eastAsia="Times New Roman" w:cs="Arial"/>
                <w:color w:val="auto"/>
                <w:lang w:val="en-IN" w:eastAsia="en-IN"/>
              </w:rPr>
              <w:t>Female</w:t>
            </w:r>
            <w:r w:rsidRPr="00E93990">
              <w:rPr>
                <w:rFonts w:ascii="Arial" w:hAnsi="Arial" w:eastAsia="Times New Roman" w:cs="Arial"/>
                <w:color w:val="auto"/>
                <w:lang w:val="en-IN" w:eastAsia="en-IN"/>
              </w:rPr>
              <w:t xml:space="preserve"> and Transgender</w:t>
            </w:r>
          </w:p>
        </w:tc>
      </w:tr>
      <w:tr w:rsidRPr="002E759A" w:rsidR="004E1E12" w:rsidTr="00FD5B21" w14:paraId="10268BA0" w14:textId="7777777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67" w:type="dxa"/>
            <w:hideMark/>
          </w:tcPr>
          <w:p w:rsidRPr="002E759A" w:rsidR="00AF5E38" w:rsidP="000F16BF" w:rsidRDefault="00AF5E38" w14:paraId="50B4A83C" w14:textId="77777777">
            <w:pPr>
              <w:spacing w:before="0"/>
              <w:ind w:right="-2"/>
              <w:rPr>
                <w:rFonts w:ascii="Arial" w:hAnsi="Arial" w:eastAsia="Times New Roman" w:cs="Arial"/>
                <w:color w:val="000000"/>
                <w:lang w:val="en-IN" w:eastAsia="en-IN"/>
              </w:rPr>
            </w:pPr>
            <w:r w:rsidRPr="002E759A">
              <w:rPr>
                <w:rFonts w:ascii="Arial" w:hAnsi="Arial" w:eastAsia="Times New Roman" w:cs="Arial"/>
                <w:color w:val="000000"/>
                <w:lang w:val="en-IN" w:eastAsia="en-IN"/>
              </w:rPr>
              <w:t>27</w:t>
            </w:r>
          </w:p>
        </w:tc>
        <w:tc>
          <w:tcPr>
            <w:tcW w:w="2552" w:type="dxa"/>
            <w:hideMark/>
          </w:tcPr>
          <w:p w:rsidRPr="002E759A" w:rsidR="00AF5E38" w:rsidP="000F16BF" w:rsidRDefault="00AF5E38" w14:paraId="3DA6D3CC" w14:textId="77777777">
            <w:pPr>
              <w:spacing w:before="0"/>
              <w:ind w:right="-2"/>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lang w:val="en-IN" w:eastAsia="en-IN"/>
              </w:rPr>
            </w:pPr>
            <w:r w:rsidRPr="002E759A">
              <w:rPr>
                <w:rFonts w:ascii="Arial" w:hAnsi="Arial" w:eastAsia="Times New Roman" w:cs="Arial"/>
                <w:color w:val="000000"/>
                <w:lang w:val="en-IN" w:eastAsia="en-IN"/>
              </w:rPr>
              <w:t>CONSTITUTION</w:t>
            </w:r>
          </w:p>
        </w:tc>
        <w:tc>
          <w:tcPr>
            <w:tcW w:w="1439" w:type="dxa"/>
            <w:hideMark/>
          </w:tcPr>
          <w:p w:rsidRPr="002E759A" w:rsidR="00AF5E38" w:rsidP="000F16BF" w:rsidRDefault="00AF5E38" w14:paraId="44181652" w14:textId="77777777">
            <w:pPr>
              <w:spacing w:before="0"/>
              <w:ind w:right="-2"/>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lang w:val="en-IN" w:eastAsia="en-IN"/>
              </w:rPr>
            </w:pPr>
            <w:r w:rsidRPr="002E759A">
              <w:rPr>
                <w:rFonts w:ascii="Arial" w:hAnsi="Arial" w:eastAsia="Times New Roman" w:cs="Arial"/>
                <w:color w:val="000000"/>
                <w:lang w:val="en-IN" w:eastAsia="en-IN"/>
              </w:rPr>
              <w:t xml:space="preserve"> Text </w:t>
            </w:r>
          </w:p>
        </w:tc>
        <w:tc>
          <w:tcPr>
            <w:tcW w:w="1276" w:type="dxa"/>
            <w:hideMark/>
          </w:tcPr>
          <w:p w:rsidRPr="002E759A" w:rsidR="00AF5E38" w:rsidP="000F16BF" w:rsidRDefault="00AF5E38" w14:paraId="6B1D2021" w14:textId="77777777">
            <w:pPr>
              <w:spacing w:before="0"/>
              <w:ind w:right="-2"/>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lang w:val="en-IN" w:eastAsia="en-IN"/>
              </w:rPr>
            </w:pPr>
            <w:r w:rsidRPr="002E759A">
              <w:rPr>
                <w:rFonts w:ascii="Arial" w:hAnsi="Arial" w:eastAsia="Times New Roman" w:cs="Arial"/>
                <w:color w:val="000000"/>
                <w:lang w:val="en-IN" w:eastAsia="en-IN"/>
              </w:rPr>
              <w:t xml:space="preserve"> Yes </w:t>
            </w:r>
          </w:p>
        </w:tc>
        <w:tc>
          <w:tcPr>
            <w:tcW w:w="3118" w:type="dxa"/>
            <w:noWrap/>
            <w:hideMark/>
          </w:tcPr>
          <w:p w:rsidRPr="002E759A" w:rsidR="00AF5E38" w:rsidP="000F16BF" w:rsidRDefault="00AF5E38" w14:paraId="576671BF" w14:textId="77777777">
            <w:pPr>
              <w:spacing w:before="0"/>
              <w:ind w:right="-2"/>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lang w:val="en-IN" w:eastAsia="en-IN"/>
              </w:rPr>
            </w:pPr>
            <w:r w:rsidRPr="002E759A">
              <w:rPr>
                <w:rFonts w:ascii="Arial" w:hAnsi="Arial" w:eastAsia="Times New Roman" w:cs="Arial"/>
                <w:color w:val="000000"/>
                <w:lang w:val="en-IN" w:eastAsia="en-IN"/>
              </w:rPr>
              <w:t>Constitution as per the list share in the template</w:t>
            </w:r>
          </w:p>
        </w:tc>
      </w:tr>
      <w:tr w:rsidRPr="002E759A" w:rsidR="00AF5E38" w:rsidTr="00FD5B21" w14:paraId="1E9D4F09" w14:textId="77777777">
        <w:trPr>
          <w:trHeight w:val="315"/>
        </w:trPr>
        <w:tc>
          <w:tcPr>
            <w:cnfStyle w:val="001000000000" w:firstRow="0" w:lastRow="0" w:firstColumn="1" w:lastColumn="0" w:oddVBand="0" w:evenVBand="0" w:oddHBand="0" w:evenHBand="0" w:firstRowFirstColumn="0" w:firstRowLastColumn="0" w:lastRowFirstColumn="0" w:lastRowLastColumn="0"/>
            <w:tcW w:w="567" w:type="dxa"/>
            <w:hideMark/>
          </w:tcPr>
          <w:p w:rsidRPr="002E759A" w:rsidR="00AF5E38" w:rsidP="000F16BF" w:rsidRDefault="00AF5E38" w14:paraId="31C7276F" w14:textId="77777777">
            <w:pPr>
              <w:spacing w:before="0"/>
              <w:ind w:right="-2"/>
              <w:rPr>
                <w:rFonts w:ascii="Arial" w:hAnsi="Arial" w:eastAsia="Times New Roman" w:cs="Arial"/>
                <w:color w:val="000000"/>
                <w:lang w:val="en-IN" w:eastAsia="en-IN"/>
              </w:rPr>
            </w:pPr>
            <w:r w:rsidRPr="002E759A">
              <w:rPr>
                <w:rFonts w:ascii="Arial" w:hAnsi="Arial" w:eastAsia="Times New Roman" w:cs="Arial"/>
                <w:color w:val="000000"/>
                <w:lang w:val="en-IN" w:eastAsia="en-IN"/>
              </w:rPr>
              <w:t>28</w:t>
            </w:r>
          </w:p>
        </w:tc>
        <w:tc>
          <w:tcPr>
            <w:tcW w:w="2552" w:type="dxa"/>
            <w:hideMark/>
          </w:tcPr>
          <w:p w:rsidRPr="002E759A" w:rsidR="00AF5E38" w:rsidP="000F16BF" w:rsidRDefault="00AF5E38" w14:paraId="40408A8A" w14:textId="77777777">
            <w:pPr>
              <w:spacing w:before="0"/>
              <w:ind w:right="-2"/>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lang w:val="en-IN" w:eastAsia="en-IN"/>
              </w:rPr>
            </w:pPr>
            <w:r w:rsidRPr="002E759A">
              <w:rPr>
                <w:rFonts w:ascii="Arial" w:hAnsi="Arial" w:eastAsia="Times New Roman" w:cs="Arial"/>
                <w:color w:val="000000"/>
                <w:lang w:val="en-IN" w:eastAsia="en-IN"/>
              </w:rPr>
              <w:t>TYPE OF ENTITY</w:t>
            </w:r>
          </w:p>
        </w:tc>
        <w:tc>
          <w:tcPr>
            <w:tcW w:w="1439" w:type="dxa"/>
            <w:hideMark/>
          </w:tcPr>
          <w:p w:rsidRPr="002E759A" w:rsidR="00AF5E38" w:rsidP="000F16BF" w:rsidRDefault="00AF5E38" w14:paraId="070FB956" w14:textId="77777777">
            <w:pPr>
              <w:spacing w:before="0"/>
              <w:ind w:right="-2"/>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lang w:val="en-IN" w:eastAsia="en-IN"/>
              </w:rPr>
            </w:pPr>
            <w:r w:rsidRPr="002E759A">
              <w:rPr>
                <w:rFonts w:ascii="Arial" w:hAnsi="Arial" w:eastAsia="Times New Roman" w:cs="Arial"/>
                <w:color w:val="000000"/>
                <w:lang w:val="en-IN" w:eastAsia="en-IN"/>
              </w:rPr>
              <w:t xml:space="preserve"> Text </w:t>
            </w:r>
          </w:p>
        </w:tc>
        <w:tc>
          <w:tcPr>
            <w:tcW w:w="1276" w:type="dxa"/>
            <w:hideMark/>
          </w:tcPr>
          <w:p w:rsidRPr="002E759A" w:rsidR="00AF5E38" w:rsidP="000F16BF" w:rsidRDefault="00AF5E38" w14:paraId="0145CC9F" w14:textId="77777777">
            <w:pPr>
              <w:spacing w:before="0"/>
              <w:ind w:right="-2"/>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lang w:val="en-IN" w:eastAsia="en-IN"/>
              </w:rPr>
            </w:pPr>
            <w:r w:rsidRPr="002E759A">
              <w:rPr>
                <w:rFonts w:ascii="Arial" w:hAnsi="Arial" w:eastAsia="Times New Roman" w:cs="Arial"/>
                <w:color w:val="000000"/>
                <w:lang w:val="en-IN" w:eastAsia="en-IN"/>
              </w:rPr>
              <w:t xml:space="preserve"> Yes </w:t>
            </w:r>
          </w:p>
        </w:tc>
        <w:tc>
          <w:tcPr>
            <w:tcW w:w="3118" w:type="dxa"/>
            <w:noWrap/>
            <w:hideMark/>
          </w:tcPr>
          <w:p w:rsidRPr="002E759A" w:rsidR="00AF5E38" w:rsidP="000F16BF" w:rsidRDefault="00AF5E38" w14:paraId="6DC7A1F6" w14:textId="77777777">
            <w:pPr>
              <w:spacing w:before="0"/>
              <w:ind w:right="-2"/>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lang w:val="en-IN" w:eastAsia="en-IN"/>
              </w:rPr>
            </w:pPr>
            <w:r w:rsidRPr="002E759A">
              <w:rPr>
                <w:rFonts w:ascii="Arial" w:hAnsi="Arial" w:eastAsia="Times New Roman" w:cs="Arial"/>
                <w:color w:val="000000"/>
                <w:lang w:val="en-IN" w:eastAsia="en-IN"/>
              </w:rPr>
              <w:t>Entity Type as per the list share in the template</w:t>
            </w:r>
          </w:p>
        </w:tc>
      </w:tr>
      <w:tr w:rsidRPr="002E759A" w:rsidR="004E1E12" w:rsidTr="00FD5B21" w14:paraId="34106B37" w14:textId="77777777">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567" w:type="dxa"/>
            <w:hideMark/>
          </w:tcPr>
          <w:p w:rsidRPr="002E759A" w:rsidR="00AF5E38" w:rsidP="000F16BF" w:rsidRDefault="00AF5E38" w14:paraId="13EDC43E" w14:textId="77777777">
            <w:pPr>
              <w:spacing w:before="0"/>
              <w:ind w:right="-2"/>
              <w:rPr>
                <w:rFonts w:ascii="Arial" w:hAnsi="Arial" w:eastAsia="Times New Roman" w:cs="Arial"/>
                <w:color w:val="000000"/>
                <w:lang w:val="en-IN" w:eastAsia="en-IN"/>
              </w:rPr>
            </w:pPr>
            <w:r w:rsidRPr="002E759A">
              <w:rPr>
                <w:rFonts w:ascii="Arial" w:hAnsi="Arial" w:eastAsia="Times New Roman" w:cs="Arial"/>
                <w:color w:val="000000"/>
                <w:lang w:val="en-IN" w:eastAsia="en-IN"/>
              </w:rPr>
              <w:t>29</w:t>
            </w:r>
          </w:p>
        </w:tc>
        <w:tc>
          <w:tcPr>
            <w:tcW w:w="2552" w:type="dxa"/>
            <w:hideMark/>
          </w:tcPr>
          <w:p w:rsidRPr="002E759A" w:rsidR="00AF5E38" w:rsidP="000F16BF" w:rsidRDefault="00835B37" w14:paraId="238E4C4D" w14:textId="0372F29C">
            <w:pPr>
              <w:spacing w:before="0"/>
              <w:ind w:right="-2"/>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lang w:val="en-IN" w:eastAsia="en-IN"/>
              </w:rPr>
            </w:pPr>
            <w:r w:rsidRPr="002E759A">
              <w:rPr>
                <w:rFonts w:ascii="Arial" w:hAnsi="Arial" w:eastAsia="Times New Roman" w:cs="Arial"/>
                <w:color w:val="000000"/>
                <w:lang w:val="en-IN" w:eastAsia="en-IN"/>
              </w:rPr>
              <w:t>BROWER GST</w:t>
            </w:r>
            <w:r w:rsidRPr="002E759A" w:rsidR="00AF5E38">
              <w:rPr>
                <w:rFonts w:ascii="Arial" w:hAnsi="Arial" w:eastAsia="Times New Roman" w:cs="Arial"/>
                <w:color w:val="000000"/>
                <w:lang w:val="en-IN" w:eastAsia="en-IN"/>
              </w:rPr>
              <w:t xml:space="preserve"> EXEMPTION</w:t>
            </w:r>
          </w:p>
        </w:tc>
        <w:tc>
          <w:tcPr>
            <w:tcW w:w="1439" w:type="dxa"/>
            <w:hideMark/>
          </w:tcPr>
          <w:p w:rsidRPr="002E759A" w:rsidR="00AF5E38" w:rsidP="000F16BF" w:rsidRDefault="00AF5E38" w14:paraId="2511EE48" w14:textId="77777777">
            <w:pPr>
              <w:spacing w:before="0"/>
              <w:ind w:right="-2"/>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lang w:val="en-IN" w:eastAsia="en-IN"/>
              </w:rPr>
            </w:pPr>
            <w:r w:rsidRPr="002E759A">
              <w:rPr>
                <w:rFonts w:ascii="Arial" w:hAnsi="Arial" w:eastAsia="Times New Roman" w:cs="Arial"/>
                <w:color w:val="000000"/>
                <w:lang w:val="en-IN" w:eastAsia="en-IN"/>
              </w:rPr>
              <w:t xml:space="preserve"> Text </w:t>
            </w:r>
          </w:p>
        </w:tc>
        <w:tc>
          <w:tcPr>
            <w:tcW w:w="1276" w:type="dxa"/>
            <w:hideMark/>
          </w:tcPr>
          <w:p w:rsidRPr="002E759A" w:rsidR="00AF5E38" w:rsidP="000F16BF" w:rsidRDefault="00AF5E38" w14:paraId="3BEEFE7F" w14:textId="77777777">
            <w:pPr>
              <w:spacing w:before="0"/>
              <w:ind w:right="-2"/>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lang w:val="en-IN" w:eastAsia="en-IN"/>
              </w:rPr>
            </w:pPr>
            <w:r w:rsidRPr="002E759A">
              <w:rPr>
                <w:rFonts w:ascii="Arial" w:hAnsi="Arial" w:eastAsia="Times New Roman" w:cs="Arial"/>
                <w:color w:val="000000"/>
                <w:lang w:val="en-IN" w:eastAsia="en-IN"/>
              </w:rPr>
              <w:t xml:space="preserve"> Yes </w:t>
            </w:r>
          </w:p>
        </w:tc>
        <w:tc>
          <w:tcPr>
            <w:tcW w:w="3118" w:type="dxa"/>
            <w:noWrap/>
            <w:hideMark/>
          </w:tcPr>
          <w:p w:rsidRPr="002E759A" w:rsidR="00AF5E38" w:rsidP="000F16BF" w:rsidRDefault="00AF5E38" w14:paraId="5AA62CC5" w14:textId="39C5B150">
            <w:pPr>
              <w:spacing w:before="0"/>
              <w:ind w:right="-2"/>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lang w:val="en-IN" w:eastAsia="en-IN"/>
              </w:rPr>
            </w:pPr>
            <w:r w:rsidRPr="002E759A">
              <w:rPr>
                <w:rFonts w:ascii="Arial" w:hAnsi="Arial" w:eastAsia="Times New Roman" w:cs="Arial"/>
                <w:color w:val="000000"/>
                <w:lang w:val="en-IN" w:eastAsia="en-IN"/>
              </w:rPr>
              <w:t>"Y" or "N</w:t>
            </w:r>
            <w:r w:rsidRPr="002E759A" w:rsidR="00835B37">
              <w:rPr>
                <w:rFonts w:ascii="Arial" w:hAnsi="Arial" w:eastAsia="Times New Roman" w:cs="Arial"/>
                <w:color w:val="000000"/>
                <w:lang w:val="en-IN" w:eastAsia="en-IN"/>
              </w:rPr>
              <w:t xml:space="preserve">” </w:t>
            </w:r>
            <w:proofErr w:type="gramStart"/>
            <w:r w:rsidRPr="002E759A" w:rsidR="00835B37">
              <w:rPr>
                <w:rFonts w:ascii="Arial" w:hAnsi="Arial" w:eastAsia="Times New Roman" w:cs="Arial"/>
                <w:color w:val="000000"/>
                <w:lang w:val="en-IN" w:eastAsia="en-IN"/>
              </w:rPr>
              <w:t>only</w:t>
            </w:r>
            <w:r w:rsidRPr="002E759A">
              <w:rPr>
                <w:rFonts w:ascii="Arial" w:hAnsi="Arial" w:eastAsia="Times New Roman" w:cs="Arial"/>
                <w:color w:val="000000"/>
                <w:lang w:val="en-IN" w:eastAsia="en-IN"/>
              </w:rPr>
              <w:t xml:space="preserve">  for</w:t>
            </w:r>
            <w:proofErr w:type="gramEnd"/>
            <w:r w:rsidRPr="002E759A">
              <w:rPr>
                <w:rFonts w:ascii="Arial" w:hAnsi="Arial" w:eastAsia="Times New Roman" w:cs="Arial"/>
                <w:color w:val="000000"/>
                <w:lang w:val="en-IN" w:eastAsia="en-IN"/>
              </w:rPr>
              <w:t xml:space="preserve"> Yes or No</w:t>
            </w:r>
          </w:p>
        </w:tc>
      </w:tr>
      <w:tr w:rsidRPr="002E759A" w:rsidR="00AF5E38" w:rsidTr="00FD5B21" w14:paraId="5AD2D5FE" w14:textId="77777777">
        <w:trPr>
          <w:trHeight w:val="315"/>
        </w:trPr>
        <w:tc>
          <w:tcPr>
            <w:cnfStyle w:val="001000000000" w:firstRow="0" w:lastRow="0" w:firstColumn="1" w:lastColumn="0" w:oddVBand="0" w:evenVBand="0" w:oddHBand="0" w:evenHBand="0" w:firstRowFirstColumn="0" w:firstRowLastColumn="0" w:lastRowFirstColumn="0" w:lastRowLastColumn="0"/>
            <w:tcW w:w="567" w:type="dxa"/>
            <w:hideMark/>
          </w:tcPr>
          <w:p w:rsidRPr="002E759A" w:rsidR="00AF5E38" w:rsidP="000F16BF" w:rsidRDefault="00AF5E38" w14:paraId="74EDFB2A" w14:textId="77777777">
            <w:pPr>
              <w:spacing w:before="0"/>
              <w:ind w:right="-2"/>
              <w:rPr>
                <w:rFonts w:ascii="Arial" w:hAnsi="Arial" w:eastAsia="Times New Roman" w:cs="Arial"/>
                <w:color w:val="000000"/>
                <w:lang w:val="en-IN" w:eastAsia="en-IN"/>
              </w:rPr>
            </w:pPr>
            <w:r w:rsidRPr="002E759A">
              <w:rPr>
                <w:rFonts w:ascii="Arial" w:hAnsi="Arial" w:eastAsia="Times New Roman" w:cs="Arial"/>
                <w:color w:val="000000"/>
                <w:lang w:val="en-IN" w:eastAsia="en-IN"/>
              </w:rPr>
              <w:t>30</w:t>
            </w:r>
          </w:p>
        </w:tc>
        <w:tc>
          <w:tcPr>
            <w:tcW w:w="2552" w:type="dxa"/>
            <w:hideMark/>
          </w:tcPr>
          <w:p w:rsidRPr="002E759A" w:rsidR="00AF5E38" w:rsidP="000F16BF" w:rsidRDefault="00AF5E38" w14:paraId="68C96075" w14:textId="77777777">
            <w:pPr>
              <w:spacing w:before="0"/>
              <w:ind w:right="-2"/>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lang w:val="en-IN" w:eastAsia="en-IN"/>
              </w:rPr>
            </w:pPr>
            <w:r w:rsidRPr="002E759A">
              <w:rPr>
                <w:rFonts w:ascii="Arial" w:hAnsi="Arial" w:eastAsia="Times New Roman" w:cs="Arial"/>
                <w:color w:val="000000"/>
                <w:lang w:val="en-IN" w:eastAsia="en-IN"/>
              </w:rPr>
              <w:t>BORROWER GST</w:t>
            </w:r>
          </w:p>
        </w:tc>
        <w:tc>
          <w:tcPr>
            <w:tcW w:w="1439" w:type="dxa"/>
            <w:hideMark/>
          </w:tcPr>
          <w:p w:rsidRPr="002E759A" w:rsidR="00AF5E38" w:rsidP="000F16BF" w:rsidRDefault="00AF5E38" w14:paraId="10865F6B" w14:textId="77777777">
            <w:pPr>
              <w:spacing w:before="0"/>
              <w:ind w:right="-2"/>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lang w:val="en-IN" w:eastAsia="en-IN"/>
              </w:rPr>
            </w:pPr>
            <w:r w:rsidRPr="002E759A">
              <w:rPr>
                <w:rFonts w:ascii="Arial" w:hAnsi="Arial" w:eastAsia="Times New Roman" w:cs="Arial"/>
                <w:color w:val="000000"/>
                <w:lang w:val="en-IN" w:eastAsia="en-IN"/>
              </w:rPr>
              <w:t xml:space="preserve"> Text </w:t>
            </w:r>
          </w:p>
        </w:tc>
        <w:tc>
          <w:tcPr>
            <w:tcW w:w="1276" w:type="dxa"/>
            <w:hideMark/>
          </w:tcPr>
          <w:p w:rsidRPr="002E759A" w:rsidR="00AF5E38" w:rsidP="000F16BF" w:rsidRDefault="00AF5E38" w14:paraId="0E074977" w14:textId="77777777">
            <w:pPr>
              <w:spacing w:before="0"/>
              <w:ind w:right="-2"/>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lang w:val="en-IN" w:eastAsia="en-IN"/>
              </w:rPr>
            </w:pPr>
            <w:r w:rsidRPr="002E759A">
              <w:rPr>
                <w:rFonts w:ascii="Arial" w:hAnsi="Arial" w:eastAsia="Times New Roman" w:cs="Arial"/>
                <w:color w:val="000000"/>
                <w:lang w:val="en-IN" w:eastAsia="en-IN"/>
              </w:rPr>
              <w:t xml:space="preserve"> No </w:t>
            </w:r>
          </w:p>
        </w:tc>
        <w:tc>
          <w:tcPr>
            <w:tcW w:w="3118" w:type="dxa"/>
            <w:noWrap/>
            <w:hideMark/>
          </w:tcPr>
          <w:p w:rsidRPr="002E759A" w:rsidR="00AF5E38" w:rsidP="000F16BF" w:rsidRDefault="00AF5E38" w14:paraId="489A198B" w14:textId="77777777">
            <w:pPr>
              <w:spacing w:before="0"/>
              <w:ind w:right="-2"/>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lang w:val="en-IN" w:eastAsia="en-IN"/>
              </w:rPr>
            </w:pPr>
            <w:r w:rsidRPr="002E759A">
              <w:rPr>
                <w:rFonts w:ascii="Arial" w:hAnsi="Arial" w:eastAsia="Times New Roman" w:cs="Arial"/>
                <w:color w:val="000000"/>
                <w:lang w:val="en-IN" w:eastAsia="en-IN"/>
              </w:rPr>
              <w:t>GST number of Borrower</w:t>
            </w:r>
          </w:p>
        </w:tc>
      </w:tr>
      <w:tr w:rsidRPr="002E759A" w:rsidR="004E1E12" w:rsidTr="00FD5B21" w14:paraId="724162FF" w14:textId="77777777">
        <w:trPr>
          <w:cnfStyle w:val="000000100000" w:firstRow="0" w:lastRow="0" w:firstColumn="0" w:lastColumn="0" w:oddVBand="0" w:evenVBand="0" w:oddHBand="1" w:evenHBand="0" w:firstRowFirstColumn="0" w:firstRowLastColumn="0" w:lastRowFirstColumn="0" w:lastRowLastColumn="0"/>
          <w:trHeight w:val="445"/>
        </w:trPr>
        <w:tc>
          <w:tcPr>
            <w:cnfStyle w:val="001000000000" w:firstRow="0" w:lastRow="0" w:firstColumn="1" w:lastColumn="0" w:oddVBand="0" w:evenVBand="0" w:oddHBand="0" w:evenHBand="0" w:firstRowFirstColumn="0" w:firstRowLastColumn="0" w:lastRowFirstColumn="0" w:lastRowLastColumn="0"/>
            <w:tcW w:w="567" w:type="dxa"/>
            <w:hideMark/>
          </w:tcPr>
          <w:p w:rsidRPr="002E759A" w:rsidR="00AF5E38" w:rsidP="000F16BF" w:rsidRDefault="00AF5E38" w14:paraId="65684BB6" w14:textId="77777777">
            <w:pPr>
              <w:spacing w:before="0"/>
              <w:ind w:right="-2"/>
              <w:rPr>
                <w:rFonts w:ascii="Arial" w:hAnsi="Arial" w:eastAsia="Times New Roman" w:cs="Arial"/>
                <w:color w:val="000000"/>
                <w:lang w:val="en-IN" w:eastAsia="en-IN"/>
              </w:rPr>
            </w:pPr>
            <w:r w:rsidRPr="002E759A">
              <w:rPr>
                <w:rFonts w:ascii="Arial" w:hAnsi="Arial" w:eastAsia="Times New Roman" w:cs="Arial"/>
                <w:color w:val="000000"/>
                <w:lang w:val="en-IN" w:eastAsia="en-IN"/>
              </w:rPr>
              <w:t>31</w:t>
            </w:r>
          </w:p>
        </w:tc>
        <w:tc>
          <w:tcPr>
            <w:tcW w:w="2552" w:type="dxa"/>
            <w:hideMark/>
          </w:tcPr>
          <w:p w:rsidRPr="002E759A" w:rsidR="00AF5E38" w:rsidP="000F16BF" w:rsidRDefault="00AF5E38" w14:paraId="6D2D682C" w14:textId="220B4E37">
            <w:pPr>
              <w:spacing w:before="0"/>
              <w:ind w:right="-2"/>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lang w:val="en-IN" w:eastAsia="en-IN"/>
              </w:rPr>
            </w:pPr>
            <w:r w:rsidRPr="002E759A">
              <w:rPr>
                <w:rFonts w:ascii="Arial" w:hAnsi="Arial" w:eastAsia="Times New Roman" w:cs="Arial"/>
                <w:color w:val="000000"/>
                <w:lang w:val="en-IN" w:eastAsia="en-IN"/>
              </w:rPr>
              <w:t xml:space="preserve">SALES TURNOVER OF LAST </w:t>
            </w:r>
            <w:r w:rsidRPr="002E759A" w:rsidR="00835B37">
              <w:rPr>
                <w:rFonts w:ascii="Arial" w:hAnsi="Arial" w:eastAsia="Times New Roman" w:cs="Arial"/>
                <w:color w:val="000000"/>
                <w:lang w:val="en-IN" w:eastAsia="en-IN"/>
              </w:rPr>
              <w:t>F. Y</w:t>
            </w:r>
          </w:p>
        </w:tc>
        <w:tc>
          <w:tcPr>
            <w:tcW w:w="1439" w:type="dxa"/>
            <w:hideMark/>
          </w:tcPr>
          <w:p w:rsidRPr="002E759A" w:rsidR="00AF5E38" w:rsidP="000F16BF" w:rsidRDefault="00AF5E38" w14:paraId="02023EC6" w14:textId="77777777">
            <w:pPr>
              <w:spacing w:before="0"/>
              <w:ind w:right="-2"/>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lang w:val="en-IN" w:eastAsia="en-IN"/>
              </w:rPr>
            </w:pPr>
            <w:r w:rsidRPr="002E759A">
              <w:rPr>
                <w:rFonts w:ascii="Arial" w:hAnsi="Arial" w:eastAsia="Times New Roman" w:cs="Arial"/>
                <w:color w:val="000000"/>
                <w:lang w:val="en-IN" w:eastAsia="en-IN"/>
              </w:rPr>
              <w:t xml:space="preserve"> Numeric </w:t>
            </w:r>
          </w:p>
        </w:tc>
        <w:tc>
          <w:tcPr>
            <w:tcW w:w="1276" w:type="dxa"/>
            <w:hideMark/>
          </w:tcPr>
          <w:p w:rsidRPr="002E759A" w:rsidR="00AF5E38" w:rsidP="000F16BF" w:rsidRDefault="00AF5E38" w14:paraId="2B2EDCDD" w14:textId="77777777">
            <w:pPr>
              <w:spacing w:before="0"/>
              <w:ind w:right="-2"/>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lang w:val="en-IN" w:eastAsia="en-IN"/>
              </w:rPr>
            </w:pPr>
            <w:r w:rsidRPr="002E759A">
              <w:rPr>
                <w:rFonts w:ascii="Arial" w:hAnsi="Arial" w:eastAsia="Times New Roman" w:cs="Arial"/>
                <w:color w:val="000000"/>
                <w:lang w:val="en-IN" w:eastAsia="en-IN"/>
              </w:rPr>
              <w:t xml:space="preserve"> Yes </w:t>
            </w:r>
          </w:p>
        </w:tc>
        <w:tc>
          <w:tcPr>
            <w:tcW w:w="3118" w:type="dxa"/>
            <w:noWrap/>
            <w:hideMark/>
          </w:tcPr>
          <w:p w:rsidRPr="002E759A" w:rsidR="00AF5E38" w:rsidP="000F16BF" w:rsidRDefault="00AF5E38" w14:paraId="3FDBE733" w14:textId="73C795B0">
            <w:pPr>
              <w:spacing w:before="0"/>
              <w:ind w:right="-2"/>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lang w:val="en-IN" w:eastAsia="en-IN"/>
              </w:rPr>
            </w:pPr>
            <w:r w:rsidRPr="002E759A">
              <w:rPr>
                <w:rFonts w:ascii="Arial" w:hAnsi="Arial" w:eastAsia="Times New Roman" w:cs="Arial"/>
                <w:color w:val="000000"/>
                <w:lang w:val="en-IN" w:eastAsia="en-IN"/>
              </w:rPr>
              <w:t xml:space="preserve">Sales Turn </w:t>
            </w:r>
            <w:r w:rsidRPr="002E759A" w:rsidR="00835B37">
              <w:rPr>
                <w:rFonts w:ascii="Arial" w:hAnsi="Arial" w:eastAsia="Times New Roman" w:cs="Arial"/>
                <w:color w:val="000000"/>
                <w:lang w:val="en-IN" w:eastAsia="en-IN"/>
              </w:rPr>
              <w:t>Over for</w:t>
            </w:r>
            <w:r w:rsidRPr="002E759A">
              <w:rPr>
                <w:rFonts w:ascii="Arial" w:hAnsi="Arial" w:eastAsia="Times New Roman" w:cs="Arial"/>
                <w:color w:val="000000"/>
                <w:lang w:val="en-IN" w:eastAsia="en-IN"/>
              </w:rPr>
              <w:t xml:space="preserve"> last FY of unit </w:t>
            </w:r>
          </w:p>
        </w:tc>
      </w:tr>
      <w:tr w:rsidRPr="002E759A" w:rsidR="00AF5E38" w:rsidTr="00FD5B21" w14:paraId="4865BCAA" w14:textId="77777777">
        <w:trPr>
          <w:trHeight w:val="525"/>
        </w:trPr>
        <w:tc>
          <w:tcPr>
            <w:cnfStyle w:val="001000000000" w:firstRow="0" w:lastRow="0" w:firstColumn="1" w:lastColumn="0" w:oddVBand="0" w:evenVBand="0" w:oddHBand="0" w:evenHBand="0" w:firstRowFirstColumn="0" w:firstRowLastColumn="0" w:lastRowFirstColumn="0" w:lastRowLastColumn="0"/>
            <w:tcW w:w="567" w:type="dxa"/>
            <w:hideMark/>
          </w:tcPr>
          <w:p w:rsidRPr="002E759A" w:rsidR="00AF5E38" w:rsidP="000F16BF" w:rsidRDefault="00AF5E38" w14:paraId="517FB7D0" w14:textId="77777777">
            <w:pPr>
              <w:spacing w:before="0"/>
              <w:ind w:right="-2"/>
              <w:rPr>
                <w:rFonts w:ascii="Arial" w:hAnsi="Arial" w:eastAsia="Times New Roman" w:cs="Arial"/>
                <w:color w:val="000000"/>
                <w:lang w:val="en-IN" w:eastAsia="en-IN"/>
              </w:rPr>
            </w:pPr>
            <w:r w:rsidRPr="002E759A">
              <w:rPr>
                <w:rFonts w:ascii="Arial" w:hAnsi="Arial" w:eastAsia="Times New Roman" w:cs="Arial"/>
                <w:color w:val="000000"/>
                <w:lang w:val="en-IN" w:eastAsia="en-IN"/>
              </w:rPr>
              <w:t>32</w:t>
            </w:r>
          </w:p>
        </w:tc>
        <w:tc>
          <w:tcPr>
            <w:tcW w:w="2552" w:type="dxa"/>
            <w:hideMark/>
          </w:tcPr>
          <w:p w:rsidRPr="002E759A" w:rsidR="00AF5E38" w:rsidP="000F16BF" w:rsidRDefault="00AF5E38" w14:paraId="2BBB850C" w14:textId="77777777">
            <w:pPr>
              <w:spacing w:before="0"/>
              <w:ind w:right="-2"/>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lang w:val="en-IN" w:eastAsia="en-IN"/>
              </w:rPr>
            </w:pPr>
            <w:r w:rsidRPr="002E759A">
              <w:rPr>
                <w:rFonts w:ascii="Arial" w:hAnsi="Arial" w:eastAsia="Times New Roman" w:cs="Arial"/>
                <w:color w:val="000000"/>
                <w:lang w:val="en-IN" w:eastAsia="en-IN"/>
              </w:rPr>
              <w:t>TYPE OF BORROWER</w:t>
            </w:r>
          </w:p>
        </w:tc>
        <w:tc>
          <w:tcPr>
            <w:tcW w:w="1439" w:type="dxa"/>
            <w:hideMark/>
          </w:tcPr>
          <w:p w:rsidRPr="002E759A" w:rsidR="00AF5E38" w:rsidP="000F16BF" w:rsidRDefault="00AF5E38" w14:paraId="53EBF912" w14:textId="77777777">
            <w:pPr>
              <w:spacing w:before="0"/>
              <w:ind w:right="-2"/>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lang w:val="en-IN" w:eastAsia="en-IN"/>
              </w:rPr>
            </w:pPr>
            <w:r w:rsidRPr="002E759A">
              <w:rPr>
                <w:rFonts w:ascii="Arial" w:hAnsi="Arial" w:eastAsia="Times New Roman" w:cs="Arial"/>
                <w:color w:val="000000"/>
                <w:lang w:val="en-IN" w:eastAsia="en-IN"/>
              </w:rPr>
              <w:t xml:space="preserve"> Text </w:t>
            </w:r>
          </w:p>
        </w:tc>
        <w:tc>
          <w:tcPr>
            <w:tcW w:w="1276" w:type="dxa"/>
            <w:hideMark/>
          </w:tcPr>
          <w:p w:rsidRPr="002E759A" w:rsidR="00AF5E38" w:rsidP="000F16BF" w:rsidRDefault="00AF5E38" w14:paraId="1EBF0DF8" w14:textId="77777777">
            <w:pPr>
              <w:spacing w:before="0"/>
              <w:ind w:right="-2"/>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lang w:val="en-IN" w:eastAsia="en-IN"/>
              </w:rPr>
            </w:pPr>
            <w:r w:rsidRPr="002E759A">
              <w:rPr>
                <w:rFonts w:ascii="Arial" w:hAnsi="Arial" w:eastAsia="Times New Roman" w:cs="Arial"/>
                <w:color w:val="000000"/>
                <w:lang w:val="en-IN" w:eastAsia="en-IN"/>
              </w:rPr>
              <w:t xml:space="preserve"> Yes </w:t>
            </w:r>
          </w:p>
        </w:tc>
        <w:tc>
          <w:tcPr>
            <w:tcW w:w="3118" w:type="dxa"/>
            <w:noWrap/>
            <w:hideMark/>
          </w:tcPr>
          <w:p w:rsidRPr="002E759A" w:rsidR="00AF5E38" w:rsidP="000F16BF" w:rsidRDefault="00AF5E38" w14:paraId="2287A22F" w14:textId="77777777">
            <w:pPr>
              <w:spacing w:before="0"/>
              <w:ind w:right="-2"/>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lang w:val="en-IN" w:eastAsia="en-IN"/>
              </w:rPr>
            </w:pPr>
            <w:r w:rsidRPr="002E759A">
              <w:rPr>
                <w:rFonts w:ascii="Arial" w:hAnsi="Arial" w:eastAsia="Times New Roman" w:cs="Arial"/>
                <w:color w:val="000000"/>
                <w:lang w:val="en-IN" w:eastAsia="en-IN"/>
              </w:rPr>
              <w:t>Borrower Type as per the list share in the template</w:t>
            </w:r>
          </w:p>
        </w:tc>
      </w:tr>
      <w:tr w:rsidRPr="002E759A" w:rsidR="004E1E12" w:rsidTr="00FD5B21" w14:paraId="627544E5" w14:textId="77777777">
        <w:trPr>
          <w:cnfStyle w:val="000000100000" w:firstRow="0" w:lastRow="0" w:firstColumn="0" w:lastColumn="0" w:oddVBand="0" w:evenVBand="0" w:oddHBand="1" w:evenHBand="0" w:firstRowFirstColumn="0" w:firstRowLastColumn="0" w:lastRowFirstColumn="0" w:lastRowLastColumn="0"/>
          <w:trHeight w:val="573"/>
        </w:trPr>
        <w:tc>
          <w:tcPr>
            <w:cnfStyle w:val="001000000000" w:firstRow="0" w:lastRow="0" w:firstColumn="1" w:lastColumn="0" w:oddVBand="0" w:evenVBand="0" w:oddHBand="0" w:evenHBand="0" w:firstRowFirstColumn="0" w:firstRowLastColumn="0" w:lastRowFirstColumn="0" w:lastRowLastColumn="0"/>
            <w:tcW w:w="567" w:type="dxa"/>
            <w:hideMark/>
          </w:tcPr>
          <w:p w:rsidRPr="002E759A" w:rsidR="00AF5E38" w:rsidP="000F16BF" w:rsidRDefault="00AF5E38" w14:paraId="0203AC90" w14:textId="77777777">
            <w:pPr>
              <w:spacing w:before="0"/>
              <w:ind w:right="-2"/>
              <w:rPr>
                <w:rFonts w:ascii="Arial" w:hAnsi="Arial" w:eastAsia="Times New Roman" w:cs="Arial"/>
                <w:color w:val="000000"/>
                <w:lang w:val="en-IN" w:eastAsia="en-IN"/>
              </w:rPr>
            </w:pPr>
            <w:r w:rsidRPr="002E759A">
              <w:rPr>
                <w:rFonts w:ascii="Arial" w:hAnsi="Arial" w:eastAsia="Times New Roman" w:cs="Arial"/>
                <w:color w:val="000000"/>
                <w:lang w:val="en-IN" w:eastAsia="en-IN"/>
              </w:rPr>
              <w:t>33</w:t>
            </w:r>
          </w:p>
        </w:tc>
        <w:tc>
          <w:tcPr>
            <w:tcW w:w="2552" w:type="dxa"/>
            <w:hideMark/>
          </w:tcPr>
          <w:p w:rsidRPr="002E759A" w:rsidR="00AF5E38" w:rsidP="000F16BF" w:rsidRDefault="00AF5E38" w14:paraId="61FFCBE1" w14:textId="77777777">
            <w:pPr>
              <w:spacing w:before="0"/>
              <w:ind w:right="-2"/>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lang w:val="en-IN" w:eastAsia="en-IN"/>
              </w:rPr>
            </w:pPr>
            <w:r w:rsidRPr="002E759A">
              <w:rPr>
                <w:rFonts w:ascii="Arial" w:hAnsi="Arial" w:eastAsia="Times New Roman" w:cs="Arial"/>
                <w:color w:val="000000"/>
                <w:lang w:val="en-IN" w:eastAsia="en-IN"/>
              </w:rPr>
              <w:t>MUDRA COVERED UNDER 4.1</w:t>
            </w:r>
          </w:p>
        </w:tc>
        <w:tc>
          <w:tcPr>
            <w:tcW w:w="1439" w:type="dxa"/>
            <w:hideMark/>
          </w:tcPr>
          <w:p w:rsidRPr="002E759A" w:rsidR="00AF5E38" w:rsidP="000F16BF" w:rsidRDefault="00AF5E38" w14:paraId="2D3D6017" w14:textId="77777777">
            <w:pPr>
              <w:spacing w:before="0"/>
              <w:ind w:right="-2"/>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lang w:val="en-IN" w:eastAsia="en-IN"/>
              </w:rPr>
            </w:pPr>
            <w:r w:rsidRPr="002E759A">
              <w:rPr>
                <w:rFonts w:ascii="Arial" w:hAnsi="Arial" w:eastAsia="Times New Roman" w:cs="Arial"/>
                <w:color w:val="000000"/>
                <w:lang w:val="en-IN" w:eastAsia="en-IN"/>
              </w:rPr>
              <w:t xml:space="preserve"> Text </w:t>
            </w:r>
          </w:p>
        </w:tc>
        <w:tc>
          <w:tcPr>
            <w:tcW w:w="1276" w:type="dxa"/>
            <w:hideMark/>
          </w:tcPr>
          <w:p w:rsidRPr="002E759A" w:rsidR="00AF5E38" w:rsidP="000F16BF" w:rsidRDefault="00AF5E38" w14:paraId="269C2BAC" w14:textId="77777777">
            <w:pPr>
              <w:spacing w:before="0"/>
              <w:ind w:right="-2"/>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lang w:val="en-IN" w:eastAsia="en-IN"/>
              </w:rPr>
            </w:pPr>
            <w:r w:rsidRPr="002E759A">
              <w:rPr>
                <w:rFonts w:ascii="Arial" w:hAnsi="Arial" w:eastAsia="Times New Roman" w:cs="Arial"/>
                <w:color w:val="000000"/>
                <w:lang w:val="en-IN" w:eastAsia="en-IN"/>
              </w:rPr>
              <w:t xml:space="preserve"> Yes </w:t>
            </w:r>
          </w:p>
        </w:tc>
        <w:tc>
          <w:tcPr>
            <w:tcW w:w="3118" w:type="dxa"/>
            <w:noWrap/>
            <w:hideMark/>
          </w:tcPr>
          <w:p w:rsidRPr="002E759A" w:rsidR="00AF5E38" w:rsidP="000F16BF" w:rsidRDefault="00AF5E38" w14:paraId="50442CBE" w14:textId="70E6A6EE">
            <w:pPr>
              <w:spacing w:before="0"/>
              <w:ind w:right="-2"/>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lang w:val="en-IN" w:eastAsia="en-IN"/>
              </w:rPr>
            </w:pPr>
            <w:r w:rsidRPr="002E759A">
              <w:rPr>
                <w:rFonts w:ascii="Arial" w:hAnsi="Arial" w:eastAsia="Times New Roman" w:cs="Arial"/>
                <w:color w:val="000000"/>
                <w:lang w:val="en-IN" w:eastAsia="en-IN"/>
              </w:rPr>
              <w:t>"Y" or "N</w:t>
            </w:r>
            <w:r w:rsidRPr="002E759A" w:rsidR="00835B37">
              <w:rPr>
                <w:rFonts w:ascii="Arial" w:hAnsi="Arial" w:eastAsia="Times New Roman" w:cs="Arial"/>
                <w:color w:val="000000"/>
                <w:lang w:val="en-IN" w:eastAsia="en-IN"/>
              </w:rPr>
              <w:t>” only for</w:t>
            </w:r>
            <w:r w:rsidRPr="002E759A">
              <w:rPr>
                <w:rFonts w:ascii="Arial" w:hAnsi="Arial" w:eastAsia="Times New Roman" w:cs="Arial"/>
                <w:color w:val="000000"/>
                <w:lang w:val="en-IN" w:eastAsia="en-IN"/>
              </w:rPr>
              <w:t xml:space="preserve"> Yes or No</w:t>
            </w:r>
          </w:p>
        </w:tc>
      </w:tr>
      <w:tr w:rsidRPr="002E759A" w:rsidR="00AF5E38" w:rsidTr="00FD5B21" w14:paraId="3C647749" w14:textId="77777777">
        <w:trPr>
          <w:trHeight w:val="315"/>
        </w:trPr>
        <w:tc>
          <w:tcPr>
            <w:cnfStyle w:val="001000000000" w:firstRow="0" w:lastRow="0" w:firstColumn="1" w:lastColumn="0" w:oddVBand="0" w:evenVBand="0" w:oddHBand="0" w:evenHBand="0" w:firstRowFirstColumn="0" w:firstRowLastColumn="0" w:lastRowFirstColumn="0" w:lastRowLastColumn="0"/>
            <w:tcW w:w="567" w:type="dxa"/>
            <w:hideMark/>
          </w:tcPr>
          <w:p w:rsidRPr="002E759A" w:rsidR="00AF5E38" w:rsidP="000F16BF" w:rsidRDefault="00AF5E38" w14:paraId="47E0F728" w14:textId="77777777">
            <w:pPr>
              <w:spacing w:before="0"/>
              <w:ind w:right="-2"/>
              <w:rPr>
                <w:rFonts w:ascii="Arial" w:hAnsi="Arial" w:eastAsia="Times New Roman" w:cs="Arial"/>
                <w:color w:val="000000"/>
                <w:lang w:val="en-IN" w:eastAsia="en-IN"/>
              </w:rPr>
            </w:pPr>
            <w:r w:rsidRPr="002E759A">
              <w:rPr>
                <w:rFonts w:ascii="Arial" w:hAnsi="Arial" w:eastAsia="Times New Roman" w:cs="Arial"/>
                <w:color w:val="000000"/>
                <w:lang w:val="en-IN" w:eastAsia="en-IN"/>
              </w:rPr>
              <w:t>34</w:t>
            </w:r>
          </w:p>
        </w:tc>
        <w:tc>
          <w:tcPr>
            <w:tcW w:w="2552" w:type="dxa"/>
            <w:hideMark/>
          </w:tcPr>
          <w:p w:rsidRPr="002E759A" w:rsidR="00AF5E38" w:rsidP="000F16BF" w:rsidRDefault="00AF5E38" w14:paraId="1C769DF0" w14:textId="77777777">
            <w:pPr>
              <w:spacing w:before="0"/>
              <w:ind w:right="-2"/>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lang w:val="en-IN" w:eastAsia="en-IN"/>
              </w:rPr>
            </w:pPr>
            <w:r w:rsidRPr="002E759A">
              <w:rPr>
                <w:rFonts w:ascii="Arial" w:hAnsi="Arial" w:eastAsia="Times New Roman" w:cs="Arial"/>
                <w:color w:val="000000"/>
                <w:lang w:val="en-IN" w:eastAsia="en-IN"/>
              </w:rPr>
              <w:t>MOBILE NUMBER</w:t>
            </w:r>
          </w:p>
        </w:tc>
        <w:tc>
          <w:tcPr>
            <w:tcW w:w="1439" w:type="dxa"/>
            <w:hideMark/>
          </w:tcPr>
          <w:p w:rsidRPr="002E759A" w:rsidR="00AF5E38" w:rsidP="000F16BF" w:rsidRDefault="00AF5E38" w14:paraId="0D95C2F4" w14:textId="77777777">
            <w:pPr>
              <w:spacing w:before="0"/>
              <w:ind w:right="-2"/>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lang w:val="en-IN" w:eastAsia="en-IN"/>
              </w:rPr>
            </w:pPr>
            <w:r w:rsidRPr="002E759A">
              <w:rPr>
                <w:rFonts w:ascii="Arial" w:hAnsi="Arial" w:eastAsia="Times New Roman" w:cs="Arial"/>
                <w:color w:val="000000"/>
                <w:lang w:val="en-IN" w:eastAsia="en-IN"/>
              </w:rPr>
              <w:t xml:space="preserve"> Numeric </w:t>
            </w:r>
          </w:p>
        </w:tc>
        <w:tc>
          <w:tcPr>
            <w:tcW w:w="1276" w:type="dxa"/>
            <w:hideMark/>
          </w:tcPr>
          <w:p w:rsidRPr="002E759A" w:rsidR="00AF5E38" w:rsidP="000F16BF" w:rsidRDefault="00AF5E38" w14:paraId="4564B80C" w14:textId="77777777">
            <w:pPr>
              <w:spacing w:before="0"/>
              <w:ind w:right="-2"/>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lang w:val="en-IN" w:eastAsia="en-IN"/>
              </w:rPr>
            </w:pPr>
            <w:r w:rsidRPr="002E759A">
              <w:rPr>
                <w:rFonts w:ascii="Arial" w:hAnsi="Arial" w:eastAsia="Times New Roman" w:cs="Arial"/>
                <w:color w:val="000000"/>
                <w:lang w:val="en-IN" w:eastAsia="en-IN"/>
              </w:rPr>
              <w:t xml:space="preserve"> Yes </w:t>
            </w:r>
          </w:p>
        </w:tc>
        <w:tc>
          <w:tcPr>
            <w:tcW w:w="3118" w:type="dxa"/>
            <w:noWrap/>
            <w:hideMark/>
          </w:tcPr>
          <w:p w:rsidRPr="002E759A" w:rsidR="00AF5E38" w:rsidP="000F16BF" w:rsidRDefault="00AF5E38" w14:paraId="43F5810C" w14:textId="77777777">
            <w:pPr>
              <w:spacing w:before="0"/>
              <w:ind w:right="-2"/>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lang w:val="en-IN" w:eastAsia="en-IN"/>
              </w:rPr>
            </w:pPr>
            <w:r w:rsidRPr="002E759A">
              <w:rPr>
                <w:rFonts w:ascii="Arial" w:hAnsi="Arial" w:eastAsia="Times New Roman" w:cs="Arial"/>
                <w:color w:val="000000"/>
                <w:lang w:val="en-IN" w:eastAsia="en-IN"/>
              </w:rPr>
              <w:t>10 Digits Mobile number</w:t>
            </w:r>
          </w:p>
        </w:tc>
      </w:tr>
      <w:tr w:rsidRPr="002E759A" w:rsidR="004E1E12" w:rsidTr="00FD5B21" w14:paraId="1E719013" w14:textId="77777777">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567" w:type="dxa"/>
            <w:hideMark/>
          </w:tcPr>
          <w:p w:rsidRPr="002E759A" w:rsidR="00AF5E38" w:rsidP="000F16BF" w:rsidRDefault="00AF5E38" w14:paraId="754101C2" w14:textId="77777777">
            <w:pPr>
              <w:spacing w:before="0"/>
              <w:ind w:right="-2"/>
              <w:rPr>
                <w:rFonts w:ascii="Arial" w:hAnsi="Arial" w:eastAsia="Times New Roman" w:cs="Arial"/>
                <w:color w:val="000000"/>
                <w:lang w:val="en-IN" w:eastAsia="en-IN"/>
              </w:rPr>
            </w:pPr>
            <w:r w:rsidRPr="002E759A">
              <w:rPr>
                <w:rFonts w:ascii="Arial" w:hAnsi="Arial" w:eastAsia="Times New Roman" w:cs="Arial"/>
                <w:color w:val="000000"/>
                <w:lang w:val="en-IN" w:eastAsia="en-IN"/>
              </w:rPr>
              <w:t>35</w:t>
            </w:r>
          </w:p>
        </w:tc>
        <w:tc>
          <w:tcPr>
            <w:tcW w:w="2552" w:type="dxa"/>
            <w:hideMark/>
          </w:tcPr>
          <w:p w:rsidRPr="002E759A" w:rsidR="00AF5E38" w:rsidP="000F16BF" w:rsidRDefault="00AF5E38" w14:paraId="59ED724D" w14:textId="77777777">
            <w:pPr>
              <w:spacing w:before="0"/>
              <w:ind w:right="-2"/>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lang w:val="en-IN" w:eastAsia="en-IN"/>
              </w:rPr>
            </w:pPr>
            <w:r w:rsidRPr="002E759A">
              <w:rPr>
                <w:rFonts w:ascii="Arial" w:hAnsi="Arial" w:eastAsia="Times New Roman" w:cs="Arial"/>
                <w:color w:val="000000"/>
                <w:lang w:val="en-IN" w:eastAsia="en-IN"/>
              </w:rPr>
              <w:t>DISBURSED AMOUNT</w:t>
            </w:r>
          </w:p>
        </w:tc>
        <w:tc>
          <w:tcPr>
            <w:tcW w:w="1439" w:type="dxa"/>
            <w:hideMark/>
          </w:tcPr>
          <w:p w:rsidRPr="002E759A" w:rsidR="00AF5E38" w:rsidP="000F16BF" w:rsidRDefault="00AF5E38" w14:paraId="0546D383" w14:textId="77777777">
            <w:pPr>
              <w:spacing w:before="0"/>
              <w:ind w:right="-2"/>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lang w:val="en-IN" w:eastAsia="en-IN"/>
              </w:rPr>
            </w:pPr>
            <w:r w:rsidRPr="002E759A">
              <w:rPr>
                <w:rFonts w:ascii="Arial" w:hAnsi="Arial" w:eastAsia="Times New Roman" w:cs="Arial"/>
                <w:color w:val="000000"/>
                <w:lang w:val="en-IN" w:eastAsia="en-IN"/>
              </w:rPr>
              <w:t xml:space="preserve"> Numeric </w:t>
            </w:r>
          </w:p>
        </w:tc>
        <w:tc>
          <w:tcPr>
            <w:tcW w:w="1276" w:type="dxa"/>
            <w:hideMark/>
          </w:tcPr>
          <w:p w:rsidRPr="002E759A" w:rsidR="00AF5E38" w:rsidP="000F16BF" w:rsidRDefault="00AF5E38" w14:paraId="092CEC69" w14:textId="77777777">
            <w:pPr>
              <w:spacing w:before="0"/>
              <w:ind w:right="-2"/>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lang w:val="en-IN" w:eastAsia="en-IN"/>
              </w:rPr>
            </w:pPr>
            <w:r w:rsidRPr="002E759A">
              <w:rPr>
                <w:rFonts w:ascii="Arial" w:hAnsi="Arial" w:eastAsia="Times New Roman" w:cs="Arial"/>
                <w:color w:val="000000"/>
                <w:lang w:val="en-IN" w:eastAsia="en-IN"/>
              </w:rPr>
              <w:t xml:space="preserve"> Yes </w:t>
            </w:r>
          </w:p>
        </w:tc>
        <w:tc>
          <w:tcPr>
            <w:tcW w:w="3118" w:type="dxa"/>
            <w:noWrap/>
            <w:hideMark/>
          </w:tcPr>
          <w:p w:rsidRPr="002E759A" w:rsidR="00AF5E38" w:rsidP="000F16BF" w:rsidRDefault="00AF5E38" w14:paraId="1B7624E1" w14:textId="77777777">
            <w:pPr>
              <w:spacing w:before="0"/>
              <w:ind w:right="-2"/>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lang w:val="en-IN" w:eastAsia="en-IN"/>
              </w:rPr>
            </w:pPr>
            <w:r w:rsidRPr="002E759A">
              <w:rPr>
                <w:rFonts w:ascii="Arial" w:hAnsi="Arial" w:eastAsia="Times New Roman" w:cs="Arial"/>
                <w:color w:val="000000"/>
                <w:lang w:val="en-IN" w:eastAsia="en-IN"/>
              </w:rPr>
              <w:t>Disbursed Amount</w:t>
            </w:r>
          </w:p>
        </w:tc>
      </w:tr>
      <w:tr w:rsidRPr="002E759A" w:rsidR="00FD5B21" w:rsidTr="00FD5B21" w14:paraId="7C22EF91" w14:textId="77777777">
        <w:trPr>
          <w:trHeight w:val="315"/>
        </w:trPr>
        <w:tc>
          <w:tcPr>
            <w:cnfStyle w:val="001000000000" w:firstRow="0" w:lastRow="0" w:firstColumn="1" w:lastColumn="0" w:oddVBand="0" w:evenVBand="0" w:oddHBand="0" w:evenHBand="0" w:firstRowFirstColumn="0" w:firstRowLastColumn="0" w:lastRowFirstColumn="0" w:lastRowLastColumn="0"/>
            <w:tcW w:w="567" w:type="dxa"/>
          </w:tcPr>
          <w:p w:rsidRPr="002E759A" w:rsidR="00FD5B21" w:rsidP="00FD5B21" w:rsidRDefault="00FD5B21" w14:paraId="3F17C35C" w14:textId="7738800A">
            <w:pPr>
              <w:spacing w:before="0"/>
              <w:ind w:right="-2"/>
              <w:rPr>
                <w:rFonts w:ascii="Arial" w:hAnsi="Arial" w:eastAsia="Times New Roman" w:cs="Arial"/>
                <w:color w:val="000000"/>
                <w:lang w:val="en-IN" w:eastAsia="en-IN"/>
              </w:rPr>
            </w:pPr>
            <w:r>
              <w:rPr>
                <w:rFonts w:ascii="Arial" w:hAnsi="Arial" w:eastAsia="Times New Roman" w:cs="Arial"/>
                <w:color w:val="000000"/>
                <w:lang w:val="en-IN" w:eastAsia="en-IN"/>
              </w:rPr>
              <w:t>36</w:t>
            </w:r>
          </w:p>
        </w:tc>
        <w:tc>
          <w:tcPr>
            <w:tcW w:w="2552" w:type="dxa"/>
          </w:tcPr>
          <w:p w:rsidRPr="00FE3709" w:rsidR="00FD5B21" w:rsidP="00FD5B21" w:rsidRDefault="00FD5B21" w14:paraId="0DAE66DC" w14:textId="1996A430">
            <w:pPr>
              <w:spacing w:before="0"/>
              <w:ind w:right="-2"/>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auto"/>
                <w:lang w:val="en-IN" w:eastAsia="en-IN"/>
              </w:rPr>
            </w:pPr>
            <w:r w:rsidRPr="00FE3709">
              <w:rPr>
                <w:rFonts w:ascii="Arial" w:hAnsi="Arial" w:eastAsia="Times New Roman" w:cs="Arial"/>
                <w:color w:val="auto"/>
                <w:lang w:eastAsia="en-IN"/>
              </w:rPr>
              <w:t>ECLGS TYPE</w:t>
            </w:r>
          </w:p>
        </w:tc>
        <w:tc>
          <w:tcPr>
            <w:tcW w:w="1439" w:type="dxa"/>
          </w:tcPr>
          <w:p w:rsidRPr="00FE3709" w:rsidR="00FD5B21" w:rsidP="00FD5B21" w:rsidRDefault="00FD5B21" w14:paraId="76ACAF81" w14:textId="432575FE">
            <w:pPr>
              <w:spacing w:before="0"/>
              <w:ind w:right="-2"/>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auto"/>
                <w:lang w:val="en-IN" w:eastAsia="en-IN"/>
              </w:rPr>
            </w:pPr>
            <w:r w:rsidRPr="00FE3709">
              <w:rPr>
                <w:rFonts w:ascii="Arial" w:hAnsi="Arial" w:eastAsia="Times New Roman" w:cs="Arial"/>
                <w:color w:val="auto"/>
                <w:lang w:eastAsia="en-IN"/>
              </w:rPr>
              <w:t>Alphanumeric</w:t>
            </w:r>
          </w:p>
        </w:tc>
        <w:tc>
          <w:tcPr>
            <w:tcW w:w="1276" w:type="dxa"/>
          </w:tcPr>
          <w:p w:rsidRPr="00FE3709" w:rsidR="00FD5B21" w:rsidP="00FD5B21" w:rsidRDefault="00FD5B21" w14:paraId="59D5E0CC" w14:textId="0F2C5FBA">
            <w:pPr>
              <w:spacing w:before="0"/>
              <w:ind w:right="-2"/>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auto"/>
                <w:lang w:val="en-IN" w:eastAsia="en-IN"/>
              </w:rPr>
            </w:pPr>
            <w:r w:rsidRPr="00FE3709">
              <w:rPr>
                <w:rFonts w:ascii="Arial" w:hAnsi="Arial" w:eastAsia="Times New Roman" w:cs="Arial"/>
                <w:color w:val="auto"/>
                <w:lang w:eastAsia="en-IN"/>
              </w:rPr>
              <w:t>Yes</w:t>
            </w:r>
          </w:p>
        </w:tc>
        <w:tc>
          <w:tcPr>
            <w:tcW w:w="3118" w:type="dxa"/>
            <w:noWrap/>
          </w:tcPr>
          <w:p w:rsidRPr="00FE3709" w:rsidR="00FD5B21" w:rsidP="00FD5B21" w:rsidRDefault="00FD5B21" w14:paraId="7D1DD28A" w14:textId="34611CDE">
            <w:pPr>
              <w:spacing w:before="0"/>
              <w:ind w:right="-2"/>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auto"/>
                <w:lang w:val="en-IN" w:eastAsia="en-IN"/>
              </w:rPr>
            </w:pPr>
            <w:r w:rsidRPr="00FE3709">
              <w:rPr>
                <w:rFonts w:ascii="Arial" w:hAnsi="Arial" w:eastAsia="Times New Roman" w:cs="Arial"/>
                <w:color w:val="auto"/>
                <w:lang w:eastAsia="en-IN"/>
              </w:rPr>
              <w:t>ECLGS 1.0 or ECLGS 1.0 (Extension)</w:t>
            </w:r>
          </w:p>
        </w:tc>
      </w:tr>
      <w:tr w:rsidRPr="002E759A" w:rsidR="00FD5B21" w:rsidTr="00FD5B21" w14:paraId="0D7909E7" w14:textId="7777777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67" w:type="dxa"/>
          </w:tcPr>
          <w:p w:rsidRPr="002E759A" w:rsidR="00FD5B21" w:rsidP="00FD5B21" w:rsidRDefault="00FD5B21" w14:paraId="67493A3F" w14:textId="34E99399">
            <w:pPr>
              <w:spacing w:before="0"/>
              <w:ind w:right="-2"/>
              <w:rPr>
                <w:rFonts w:ascii="Arial" w:hAnsi="Arial" w:eastAsia="Times New Roman" w:cs="Arial"/>
                <w:color w:val="000000"/>
                <w:lang w:val="en-IN" w:eastAsia="en-IN"/>
              </w:rPr>
            </w:pPr>
            <w:r>
              <w:rPr>
                <w:rFonts w:ascii="Arial" w:hAnsi="Arial" w:eastAsia="Times New Roman" w:cs="Arial"/>
                <w:color w:val="000000"/>
                <w:lang w:val="en-IN" w:eastAsia="en-IN"/>
              </w:rPr>
              <w:t>37</w:t>
            </w:r>
          </w:p>
        </w:tc>
        <w:tc>
          <w:tcPr>
            <w:tcW w:w="2552" w:type="dxa"/>
          </w:tcPr>
          <w:p w:rsidRPr="00FE3709" w:rsidR="00FD5B21" w:rsidP="00FD5B21" w:rsidRDefault="00FD5B21" w14:paraId="7F4C67F6" w14:textId="0548F10C">
            <w:pPr>
              <w:spacing w:before="0"/>
              <w:ind w:right="-2"/>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auto"/>
                <w:lang w:val="en-IN" w:eastAsia="en-IN"/>
              </w:rPr>
            </w:pPr>
            <w:r w:rsidRPr="00FE3709">
              <w:rPr>
                <w:rFonts w:ascii="Arial" w:hAnsi="Arial" w:eastAsia="Times New Roman" w:cs="Arial"/>
                <w:color w:val="auto"/>
                <w:lang w:eastAsia="en-IN"/>
              </w:rPr>
              <w:t>BUREAU AND MLI O/S AS ON</w:t>
            </w:r>
          </w:p>
        </w:tc>
        <w:tc>
          <w:tcPr>
            <w:tcW w:w="1439" w:type="dxa"/>
          </w:tcPr>
          <w:p w:rsidRPr="00FE3709" w:rsidR="00FD5B21" w:rsidP="00FD5B21" w:rsidRDefault="00FD5B21" w14:paraId="313D49D8" w14:textId="5A53FD40">
            <w:pPr>
              <w:spacing w:before="0"/>
              <w:ind w:right="-2"/>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auto"/>
                <w:lang w:val="en-IN" w:eastAsia="en-IN"/>
              </w:rPr>
            </w:pPr>
            <w:r w:rsidRPr="00FE3709">
              <w:rPr>
                <w:rFonts w:ascii="Arial" w:hAnsi="Arial" w:eastAsia="Times New Roman" w:cs="Arial"/>
                <w:color w:val="auto"/>
                <w:lang w:eastAsia="en-IN"/>
              </w:rPr>
              <w:t>Date</w:t>
            </w:r>
          </w:p>
        </w:tc>
        <w:tc>
          <w:tcPr>
            <w:tcW w:w="1276" w:type="dxa"/>
          </w:tcPr>
          <w:p w:rsidRPr="00FE3709" w:rsidR="00FD5B21" w:rsidP="00FD5B21" w:rsidRDefault="00FD5B21" w14:paraId="1746B884" w14:textId="63275A50">
            <w:pPr>
              <w:spacing w:before="0"/>
              <w:ind w:right="-2"/>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auto"/>
                <w:lang w:val="en-IN" w:eastAsia="en-IN"/>
              </w:rPr>
            </w:pPr>
            <w:r w:rsidRPr="00FE3709">
              <w:rPr>
                <w:rFonts w:ascii="Arial" w:hAnsi="Arial" w:eastAsia="Times New Roman" w:cs="Arial"/>
                <w:color w:val="auto"/>
                <w:lang w:eastAsia="en-IN"/>
              </w:rPr>
              <w:t>Yes</w:t>
            </w:r>
          </w:p>
        </w:tc>
        <w:tc>
          <w:tcPr>
            <w:tcW w:w="3118" w:type="dxa"/>
            <w:noWrap/>
          </w:tcPr>
          <w:p w:rsidR="00FD5B21" w:rsidP="00FD5B21" w:rsidRDefault="00FD5B21" w14:paraId="01EAA5AC" w14:textId="77777777">
            <w:pPr>
              <w:spacing w:before="0"/>
              <w:ind w:right="-2"/>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auto"/>
                <w:lang w:eastAsia="en-IN"/>
              </w:rPr>
            </w:pPr>
            <w:r w:rsidRPr="00FE3709">
              <w:rPr>
                <w:rFonts w:ascii="Arial" w:hAnsi="Arial" w:eastAsia="Times New Roman" w:cs="Arial"/>
                <w:color w:val="auto"/>
                <w:lang w:eastAsia="en-IN"/>
              </w:rPr>
              <w:t>29/02/2020 or 31/03/2021</w:t>
            </w:r>
          </w:p>
          <w:p w:rsidRPr="00FE3709" w:rsidR="00BE0B8E" w:rsidP="00FD5B21" w:rsidRDefault="00BE0B8E" w14:paraId="0F2159A7" w14:textId="31E33BDC">
            <w:pPr>
              <w:spacing w:before="0"/>
              <w:ind w:right="-2"/>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auto"/>
                <w:lang w:val="en-IN" w:eastAsia="en-IN"/>
              </w:rPr>
            </w:pPr>
            <w:r>
              <w:rPr>
                <w:rFonts w:ascii="Arial" w:hAnsi="Arial" w:eastAsia="Times New Roman" w:cs="Arial"/>
                <w:color w:val="auto"/>
                <w:lang w:eastAsia="en-IN"/>
              </w:rPr>
              <w:t xml:space="preserve">For </w:t>
            </w:r>
            <w:r w:rsidRPr="00ED6F27">
              <w:rPr>
                <w:rFonts w:ascii="Arial" w:hAnsi="Arial" w:eastAsia="Times New Roman" w:cs="Arial"/>
                <w:color w:val="000000" w:themeColor="text1"/>
                <w:lang w:eastAsia="en-IN"/>
              </w:rPr>
              <w:t xml:space="preserve">ECLGS 3.0 31/01/2022 </w:t>
            </w:r>
          </w:p>
        </w:tc>
      </w:tr>
      <w:tr w:rsidRPr="002E759A" w:rsidR="00FD5B21" w:rsidTr="00FD5B21" w14:paraId="1A992DE4" w14:textId="77777777">
        <w:trPr>
          <w:trHeight w:val="315"/>
        </w:trPr>
        <w:tc>
          <w:tcPr>
            <w:cnfStyle w:val="001000000000" w:firstRow="0" w:lastRow="0" w:firstColumn="1" w:lastColumn="0" w:oddVBand="0" w:evenVBand="0" w:oddHBand="0" w:evenHBand="0" w:firstRowFirstColumn="0" w:firstRowLastColumn="0" w:lastRowFirstColumn="0" w:lastRowLastColumn="0"/>
            <w:tcW w:w="567" w:type="dxa"/>
          </w:tcPr>
          <w:p w:rsidRPr="002E759A" w:rsidR="00FD5B21" w:rsidP="00FD5B21" w:rsidRDefault="00FD5B21" w14:paraId="390FF4EB" w14:textId="13CE33F5">
            <w:pPr>
              <w:spacing w:before="0"/>
              <w:ind w:right="-2"/>
              <w:rPr>
                <w:rFonts w:ascii="Arial" w:hAnsi="Arial" w:eastAsia="Times New Roman" w:cs="Arial"/>
                <w:color w:val="000000"/>
                <w:lang w:val="en-IN" w:eastAsia="en-IN"/>
              </w:rPr>
            </w:pPr>
            <w:r>
              <w:rPr>
                <w:rFonts w:ascii="Arial" w:hAnsi="Arial" w:eastAsia="Times New Roman" w:cs="Arial"/>
                <w:color w:val="000000"/>
                <w:lang w:val="en-IN" w:eastAsia="en-IN"/>
              </w:rPr>
              <w:t>38</w:t>
            </w:r>
          </w:p>
        </w:tc>
        <w:tc>
          <w:tcPr>
            <w:tcW w:w="2552" w:type="dxa"/>
          </w:tcPr>
          <w:p w:rsidRPr="00FE3709" w:rsidR="00FD5B21" w:rsidP="00FD5B21" w:rsidRDefault="006969B7" w14:paraId="3433A76D" w14:textId="437CBDCD">
            <w:pPr>
              <w:spacing w:before="0"/>
              <w:ind w:right="-2"/>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auto"/>
                <w:lang w:val="en-IN" w:eastAsia="en-IN"/>
              </w:rPr>
            </w:pPr>
            <w:r w:rsidRPr="00FE3709">
              <w:rPr>
                <w:rFonts w:ascii="Arial" w:hAnsi="Arial" w:eastAsia="Times New Roman" w:cs="Arial"/>
                <w:color w:val="auto"/>
                <w:lang w:val="en-IN" w:eastAsia="en-IN"/>
              </w:rPr>
              <w:t xml:space="preserve">FUND BASED SANCTION AMT </w:t>
            </w:r>
          </w:p>
        </w:tc>
        <w:tc>
          <w:tcPr>
            <w:tcW w:w="1439" w:type="dxa"/>
          </w:tcPr>
          <w:p w:rsidRPr="00FE3709" w:rsidR="00FD5B21" w:rsidP="00FD5B21" w:rsidRDefault="00CD3E97" w14:paraId="3CAAC216" w14:textId="5CD4357A">
            <w:pPr>
              <w:spacing w:before="0"/>
              <w:ind w:right="-2"/>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auto"/>
                <w:lang w:val="en-IN" w:eastAsia="en-IN"/>
              </w:rPr>
            </w:pPr>
            <w:r w:rsidRPr="00FE3709">
              <w:rPr>
                <w:rFonts w:ascii="Arial" w:hAnsi="Arial" w:eastAsia="Times New Roman" w:cs="Arial"/>
                <w:color w:val="auto"/>
                <w:lang w:val="en-IN" w:eastAsia="en-IN"/>
              </w:rPr>
              <w:t>Numeric</w:t>
            </w:r>
          </w:p>
        </w:tc>
        <w:tc>
          <w:tcPr>
            <w:tcW w:w="1276" w:type="dxa"/>
          </w:tcPr>
          <w:p w:rsidRPr="00FE3709" w:rsidR="00FD5B21" w:rsidP="00FD5B21" w:rsidRDefault="00CD3E97" w14:paraId="7DE49663" w14:textId="5A817F2A">
            <w:pPr>
              <w:spacing w:before="0"/>
              <w:ind w:right="-2"/>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auto"/>
                <w:lang w:val="en-IN" w:eastAsia="en-IN"/>
              </w:rPr>
            </w:pPr>
            <w:r w:rsidRPr="00FE3709">
              <w:rPr>
                <w:rFonts w:ascii="Arial" w:hAnsi="Arial" w:eastAsia="Times New Roman" w:cs="Arial"/>
                <w:color w:val="auto"/>
                <w:lang w:val="en-IN" w:eastAsia="en-IN"/>
              </w:rPr>
              <w:t>Yes</w:t>
            </w:r>
          </w:p>
        </w:tc>
        <w:tc>
          <w:tcPr>
            <w:tcW w:w="3118" w:type="dxa"/>
            <w:noWrap/>
          </w:tcPr>
          <w:p w:rsidRPr="00FE3709" w:rsidR="00FD5B21" w:rsidP="00FD5B21" w:rsidRDefault="00CD3E97" w14:paraId="456A5059" w14:textId="46A1AE76">
            <w:pPr>
              <w:spacing w:before="0"/>
              <w:ind w:right="-2"/>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auto"/>
                <w:lang w:val="en-IN" w:eastAsia="en-IN"/>
              </w:rPr>
            </w:pPr>
            <w:r w:rsidRPr="00FE3709">
              <w:rPr>
                <w:rFonts w:ascii="Arial" w:hAnsi="Arial" w:eastAsia="Times New Roman" w:cs="Arial"/>
                <w:color w:val="auto"/>
                <w:lang w:val="en-IN" w:eastAsia="en-IN"/>
              </w:rPr>
              <w:t>For ECLGS 2.0 and 2.0 Ext</w:t>
            </w:r>
          </w:p>
        </w:tc>
      </w:tr>
      <w:tr w:rsidRPr="002E759A" w:rsidR="00FD5B21" w:rsidTr="00FD5B21" w14:paraId="1736EB54" w14:textId="7777777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67" w:type="dxa"/>
          </w:tcPr>
          <w:p w:rsidRPr="002E759A" w:rsidR="00FD5B21" w:rsidP="00FD5B21" w:rsidRDefault="00FD5B21" w14:paraId="6975AF52" w14:textId="371E5950">
            <w:pPr>
              <w:spacing w:before="0"/>
              <w:ind w:right="-2"/>
              <w:rPr>
                <w:rFonts w:ascii="Arial" w:hAnsi="Arial" w:eastAsia="Times New Roman" w:cs="Arial"/>
                <w:color w:val="000000"/>
                <w:lang w:val="en-IN" w:eastAsia="en-IN"/>
              </w:rPr>
            </w:pPr>
            <w:r>
              <w:rPr>
                <w:rFonts w:ascii="Arial" w:hAnsi="Arial" w:eastAsia="Times New Roman" w:cs="Arial"/>
                <w:color w:val="000000"/>
                <w:lang w:val="en-IN" w:eastAsia="en-IN"/>
              </w:rPr>
              <w:t>39</w:t>
            </w:r>
          </w:p>
        </w:tc>
        <w:tc>
          <w:tcPr>
            <w:tcW w:w="2552" w:type="dxa"/>
          </w:tcPr>
          <w:p w:rsidRPr="00FE3709" w:rsidR="00FD5B21" w:rsidP="00FD5B21" w:rsidRDefault="006969B7" w14:paraId="62D3CED4" w14:textId="53E26CF5">
            <w:pPr>
              <w:spacing w:before="0"/>
              <w:ind w:right="-2"/>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auto"/>
                <w:lang w:val="en-IN" w:eastAsia="en-IN"/>
              </w:rPr>
            </w:pPr>
            <w:r w:rsidRPr="00FE3709">
              <w:rPr>
                <w:rFonts w:ascii="Arial" w:hAnsi="Arial" w:eastAsia="Times New Roman" w:cs="Arial"/>
                <w:color w:val="auto"/>
                <w:lang w:val="en-IN" w:eastAsia="en-IN"/>
              </w:rPr>
              <w:t>NON FUNDBASED SANCTION AMT</w:t>
            </w:r>
          </w:p>
        </w:tc>
        <w:tc>
          <w:tcPr>
            <w:tcW w:w="1439" w:type="dxa"/>
          </w:tcPr>
          <w:p w:rsidRPr="00FE3709" w:rsidR="00FD5B21" w:rsidP="00CD3E97" w:rsidRDefault="00CD3E97" w14:paraId="72B28663" w14:textId="05489C2B">
            <w:pPr>
              <w:spacing w:before="0"/>
              <w:ind w:right="-2"/>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auto"/>
                <w:lang w:val="en-IN" w:eastAsia="en-IN"/>
              </w:rPr>
            </w:pPr>
            <w:r w:rsidRPr="00FE3709">
              <w:rPr>
                <w:rFonts w:ascii="Arial" w:hAnsi="Arial" w:eastAsia="Times New Roman" w:cs="Arial"/>
                <w:color w:val="auto"/>
                <w:lang w:val="en-IN" w:eastAsia="en-IN"/>
              </w:rPr>
              <w:t xml:space="preserve">Numeric </w:t>
            </w:r>
          </w:p>
        </w:tc>
        <w:tc>
          <w:tcPr>
            <w:tcW w:w="1276" w:type="dxa"/>
          </w:tcPr>
          <w:p w:rsidRPr="00FE3709" w:rsidR="00FD5B21" w:rsidP="00FD5B21" w:rsidRDefault="00CD3E97" w14:paraId="45DA68F8" w14:textId="270BFCA4">
            <w:pPr>
              <w:spacing w:before="0"/>
              <w:ind w:right="-2"/>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auto"/>
                <w:lang w:val="en-IN" w:eastAsia="en-IN"/>
              </w:rPr>
            </w:pPr>
            <w:r w:rsidRPr="00FE3709">
              <w:rPr>
                <w:rFonts w:ascii="Arial" w:hAnsi="Arial" w:eastAsia="Times New Roman" w:cs="Arial"/>
                <w:color w:val="auto"/>
                <w:lang w:val="en-IN" w:eastAsia="en-IN"/>
              </w:rPr>
              <w:t>Yes</w:t>
            </w:r>
          </w:p>
        </w:tc>
        <w:tc>
          <w:tcPr>
            <w:tcW w:w="3118" w:type="dxa"/>
            <w:noWrap/>
          </w:tcPr>
          <w:p w:rsidRPr="00FE3709" w:rsidR="00FD5B21" w:rsidP="00FD5B21" w:rsidRDefault="00CD3E97" w14:paraId="66F9C63C" w14:textId="5B362868">
            <w:pPr>
              <w:spacing w:before="0"/>
              <w:ind w:right="-2"/>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auto"/>
                <w:lang w:val="en-IN" w:eastAsia="en-IN"/>
              </w:rPr>
            </w:pPr>
            <w:r w:rsidRPr="00FE3709">
              <w:rPr>
                <w:rFonts w:ascii="Arial" w:hAnsi="Arial" w:eastAsia="Times New Roman" w:cs="Arial"/>
                <w:color w:val="auto"/>
                <w:lang w:val="en-IN" w:eastAsia="en-IN"/>
              </w:rPr>
              <w:t>For ECLGS 2.0 and 2.0 Ext</w:t>
            </w:r>
          </w:p>
        </w:tc>
      </w:tr>
      <w:tr w:rsidRPr="002E759A" w:rsidR="00FD5B21" w:rsidTr="00FD5B21" w14:paraId="635E5121" w14:textId="77777777">
        <w:trPr>
          <w:trHeight w:val="315"/>
        </w:trPr>
        <w:tc>
          <w:tcPr>
            <w:cnfStyle w:val="001000000000" w:firstRow="0" w:lastRow="0" w:firstColumn="1" w:lastColumn="0" w:oddVBand="0" w:evenVBand="0" w:oddHBand="0" w:evenHBand="0" w:firstRowFirstColumn="0" w:firstRowLastColumn="0" w:lastRowFirstColumn="0" w:lastRowLastColumn="0"/>
            <w:tcW w:w="567" w:type="dxa"/>
            <w:hideMark/>
          </w:tcPr>
          <w:p w:rsidRPr="002E759A" w:rsidR="00FD5B21" w:rsidP="00FD5B21" w:rsidRDefault="00FD5B21" w14:paraId="05B0F58F" w14:textId="164B5F5C">
            <w:pPr>
              <w:spacing w:before="0"/>
              <w:ind w:right="-2"/>
              <w:rPr>
                <w:rFonts w:ascii="Arial" w:hAnsi="Arial" w:eastAsia="Times New Roman" w:cs="Arial"/>
                <w:color w:val="000000"/>
                <w:lang w:val="en-IN" w:eastAsia="en-IN"/>
              </w:rPr>
            </w:pPr>
            <w:r>
              <w:rPr>
                <w:rFonts w:ascii="Arial" w:hAnsi="Arial" w:eastAsia="Times New Roman" w:cs="Arial"/>
                <w:color w:val="000000"/>
                <w:lang w:val="en-IN" w:eastAsia="en-IN"/>
              </w:rPr>
              <w:t>40</w:t>
            </w:r>
          </w:p>
        </w:tc>
        <w:tc>
          <w:tcPr>
            <w:tcW w:w="2552" w:type="dxa"/>
            <w:hideMark/>
          </w:tcPr>
          <w:p w:rsidRPr="002E759A" w:rsidR="00FD5B21" w:rsidP="00FD5B21" w:rsidRDefault="00FD5B21" w14:paraId="70C91B74" w14:textId="77777777">
            <w:pPr>
              <w:spacing w:before="0"/>
              <w:ind w:right="-2"/>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lang w:val="en-IN" w:eastAsia="en-IN"/>
              </w:rPr>
            </w:pPr>
            <w:r w:rsidRPr="002E759A">
              <w:rPr>
                <w:rFonts w:ascii="Arial" w:hAnsi="Arial" w:eastAsia="Times New Roman" w:cs="Arial"/>
                <w:color w:val="000000"/>
                <w:lang w:val="en-IN" w:eastAsia="en-IN"/>
              </w:rPr>
              <w:t>TYPE OF MUDRA</w:t>
            </w:r>
          </w:p>
        </w:tc>
        <w:tc>
          <w:tcPr>
            <w:tcW w:w="1439" w:type="dxa"/>
            <w:hideMark/>
          </w:tcPr>
          <w:p w:rsidRPr="002E759A" w:rsidR="00FD5B21" w:rsidP="00FD5B21" w:rsidRDefault="00FD5B21" w14:paraId="6E2F2D4B" w14:textId="77777777">
            <w:pPr>
              <w:spacing w:before="0"/>
              <w:ind w:right="-2"/>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lang w:val="en-IN" w:eastAsia="en-IN"/>
              </w:rPr>
            </w:pPr>
            <w:r w:rsidRPr="002E759A">
              <w:rPr>
                <w:rFonts w:ascii="Arial" w:hAnsi="Arial" w:eastAsia="Times New Roman" w:cs="Arial"/>
                <w:color w:val="000000"/>
                <w:lang w:val="en-IN" w:eastAsia="en-IN"/>
              </w:rPr>
              <w:t xml:space="preserve"> Text </w:t>
            </w:r>
          </w:p>
        </w:tc>
        <w:tc>
          <w:tcPr>
            <w:tcW w:w="1276" w:type="dxa"/>
            <w:hideMark/>
          </w:tcPr>
          <w:p w:rsidRPr="002E759A" w:rsidR="00FD5B21" w:rsidP="00FD5B21" w:rsidRDefault="00FD5B21" w14:paraId="22E995B4" w14:textId="77777777">
            <w:pPr>
              <w:spacing w:before="0"/>
              <w:ind w:right="-2"/>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lang w:val="en-IN" w:eastAsia="en-IN"/>
              </w:rPr>
            </w:pPr>
            <w:r w:rsidRPr="002E759A">
              <w:rPr>
                <w:rFonts w:ascii="Arial" w:hAnsi="Arial" w:eastAsia="Times New Roman" w:cs="Arial"/>
                <w:color w:val="000000"/>
                <w:lang w:val="en-IN" w:eastAsia="en-IN"/>
              </w:rPr>
              <w:t xml:space="preserve"> Yes </w:t>
            </w:r>
          </w:p>
        </w:tc>
        <w:tc>
          <w:tcPr>
            <w:tcW w:w="3118" w:type="dxa"/>
            <w:noWrap/>
            <w:hideMark/>
          </w:tcPr>
          <w:p w:rsidRPr="002E759A" w:rsidR="00FD5B21" w:rsidP="00FD5B21" w:rsidRDefault="00FD5B21" w14:paraId="7620CCD0" w14:textId="77777777">
            <w:pPr>
              <w:spacing w:before="0"/>
              <w:ind w:right="-2"/>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lang w:val="en-IN" w:eastAsia="en-IN"/>
              </w:rPr>
            </w:pPr>
            <w:r w:rsidRPr="002E759A">
              <w:rPr>
                <w:rFonts w:ascii="Arial" w:hAnsi="Arial" w:eastAsia="Times New Roman" w:cs="Arial"/>
                <w:color w:val="000000"/>
                <w:lang w:val="en-IN" w:eastAsia="en-IN"/>
              </w:rPr>
              <w:t>Mudra Type as per the list share in the template</w:t>
            </w:r>
          </w:p>
        </w:tc>
      </w:tr>
    </w:tbl>
    <w:p w:rsidR="00BC7BDA" w:rsidP="000F16BF" w:rsidRDefault="00AF5E38" w14:paraId="4CA1F0A5" w14:textId="77777777">
      <w:pPr>
        <w:ind w:left="567" w:right="-2"/>
        <w:rPr>
          <w:rFonts w:ascii="Arial" w:hAnsi="Arial" w:cs="Arial"/>
          <w:b/>
          <w:i/>
        </w:rPr>
      </w:pPr>
      <w:r w:rsidRPr="002E759A">
        <w:rPr>
          <w:rFonts w:ascii="Arial" w:hAnsi="Arial" w:cs="Arial"/>
          <w:b/>
          <w:i/>
        </w:rPr>
        <w:tab/>
      </w:r>
    </w:p>
    <w:p w:rsidR="00BC7BDA" w:rsidP="000F16BF" w:rsidRDefault="00BC7BDA" w14:paraId="1ADF5C7F" w14:textId="77777777">
      <w:pPr>
        <w:ind w:left="567" w:right="-2"/>
        <w:rPr>
          <w:rFonts w:ascii="Arial" w:hAnsi="Arial" w:cs="Arial"/>
          <w:b/>
          <w:i/>
        </w:rPr>
      </w:pPr>
    </w:p>
    <w:p w:rsidRPr="002E759A" w:rsidR="004E1E12" w:rsidP="000F16BF" w:rsidRDefault="006D3DEB" w14:paraId="0A969C41" w14:textId="453B9C13">
      <w:pPr>
        <w:ind w:left="567" w:right="-2"/>
        <w:rPr>
          <w:rFonts w:ascii="Arial" w:hAnsi="Arial" w:cs="Arial"/>
          <w:b/>
          <w:noProof/>
          <w:lang w:val="en-IN" w:eastAsia="en-IN"/>
        </w:rPr>
      </w:pPr>
      <w:r w:rsidRPr="002E759A">
        <w:rPr>
          <w:rFonts w:ascii="Arial" w:hAnsi="Arial" w:cs="Arial"/>
          <w:b/>
          <w:i/>
        </w:rPr>
        <w:t>Process Flow</w:t>
      </w:r>
    </w:p>
    <w:p w:rsidR="001B03BE" w:rsidP="00463AD8" w:rsidRDefault="00A31D2C" w14:paraId="11C8919C" w14:textId="7E43A0BC">
      <w:pPr>
        <w:ind w:left="284" w:right="-2" w:firstLine="425"/>
        <w:rPr>
          <w:rFonts w:ascii="Arial" w:hAnsi="Arial" w:cs="Arial"/>
          <w:b/>
        </w:rPr>
      </w:pPr>
      <w:r w:rsidRPr="002E759A">
        <w:rPr>
          <w:rFonts w:ascii="Arial" w:hAnsi="Arial" w:cs="Arial"/>
          <w:b/>
          <w:noProof/>
          <w:lang w:val="en-IN" w:eastAsia="en-IN"/>
        </w:rPr>
        <w:drawing>
          <wp:inline distT="0" distB="0" distL="0" distR="0" wp14:anchorId="1DF5503E" wp14:editId="02D1E119">
            <wp:extent cx="5932170" cy="2080895"/>
            <wp:effectExtent l="38100" t="0" r="30480" b="0"/>
            <wp:docPr id="8"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rsidR="000975FE" w:rsidP="00463AD8" w:rsidRDefault="000975FE" w14:paraId="77C62B4D" w14:textId="77777777">
      <w:pPr>
        <w:ind w:left="284" w:right="-2" w:firstLine="425"/>
        <w:rPr>
          <w:rFonts w:ascii="Arial" w:hAnsi="Arial" w:cs="Arial"/>
          <w:b/>
        </w:rPr>
      </w:pPr>
    </w:p>
    <w:p w:rsidR="000975FE" w:rsidP="00463AD8" w:rsidRDefault="000975FE" w14:paraId="08782D26" w14:textId="77777777">
      <w:pPr>
        <w:ind w:left="284" w:right="-2" w:firstLine="425"/>
        <w:rPr>
          <w:rFonts w:ascii="Arial" w:hAnsi="Arial" w:cs="Arial"/>
          <w:b/>
        </w:rPr>
      </w:pPr>
    </w:p>
    <w:p w:rsidRPr="000975FE" w:rsidR="000975FE" w:rsidP="000975FE" w:rsidRDefault="00823ABF" w14:paraId="3FAC7013" w14:textId="34180311">
      <w:pPr>
        <w:pStyle w:val="Heading2"/>
        <w:rPr>
          <w:b/>
        </w:rPr>
      </w:pPr>
      <w:bookmarkStart w:name="_Toc149641861" w:id="8"/>
      <w:r>
        <w:rPr>
          <w:b/>
        </w:rPr>
        <w:t>Mudra Itpan bulk</w:t>
      </w:r>
      <w:r w:rsidR="00CC3151">
        <w:rPr>
          <w:b/>
        </w:rPr>
        <w:t xml:space="preserve"> </w:t>
      </w:r>
      <w:r>
        <w:rPr>
          <w:b/>
        </w:rPr>
        <w:t xml:space="preserve">upload </w:t>
      </w:r>
      <w:r w:rsidRPr="000975FE" w:rsidR="000975FE">
        <w:rPr>
          <w:b/>
        </w:rPr>
        <w:t xml:space="preserve">(Bulk Upload for </w:t>
      </w:r>
      <w:r>
        <w:rPr>
          <w:b/>
        </w:rPr>
        <w:t xml:space="preserve">Update </w:t>
      </w:r>
      <w:r w:rsidRPr="000975FE" w:rsidR="000975FE">
        <w:rPr>
          <w:b/>
        </w:rPr>
        <w:t>MUDRA</w:t>
      </w:r>
      <w:r>
        <w:rPr>
          <w:b/>
        </w:rPr>
        <w:t xml:space="preserve"> ITPAN</w:t>
      </w:r>
      <w:r w:rsidRPr="000975FE" w:rsidR="000975FE">
        <w:rPr>
          <w:b/>
        </w:rPr>
        <w:t>)</w:t>
      </w:r>
      <w:bookmarkEnd w:id="8"/>
    </w:p>
    <w:p w:rsidR="006775EA" w:rsidP="006775EA" w:rsidRDefault="000975FE" w14:paraId="70FDB65C" w14:textId="5049D4AB">
      <w:pPr>
        <w:ind w:left="567" w:right="-2"/>
        <w:rPr>
          <w:rFonts w:ascii="Arial" w:hAnsi="Arial" w:cs="Arial"/>
        </w:rPr>
      </w:pPr>
      <w:r w:rsidRPr="002E759A">
        <w:rPr>
          <w:rFonts w:ascii="Arial" w:hAnsi="Arial" w:cs="Arial"/>
        </w:rPr>
        <w:t>“</w:t>
      </w:r>
      <w:r>
        <w:rPr>
          <w:rFonts w:ascii="Arial" w:hAnsi="Arial" w:cs="Arial"/>
        </w:rPr>
        <w:t xml:space="preserve">Update Mudra ITPAN Bulk </w:t>
      </w:r>
      <w:r w:rsidRPr="002E759A">
        <w:rPr>
          <w:rFonts w:ascii="Arial" w:hAnsi="Arial" w:cs="Arial"/>
        </w:rPr>
        <w:t xml:space="preserve">Upload” bulk upload provision is developed for ease of the MLI to </w:t>
      </w:r>
      <w:r>
        <w:rPr>
          <w:rFonts w:ascii="Arial" w:hAnsi="Arial" w:cs="Arial"/>
        </w:rPr>
        <w:t>update ITPAN for multiple CGPANs</w:t>
      </w:r>
      <w:r w:rsidRPr="002E759A">
        <w:rPr>
          <w:rFonts w:ascii="Arial" w:hAnsi="Arial" w:cs="Arial"/>
        </w:rPr>
        <w:t xml:space="preserve">. MLI will upload the XLS file as per </w:t>
      </w:r>
      <w:r>
        <w:rPr>
          <w:rFonts w:ascii="Arial" w:hAnsi="Arial" w:cs="Arial"/>
        </w:rPr>
        <w:t>the template shared and update</w:t>
      </w:r>
      <w:r w:rsidRPr="002E759A">
        <w:rPr>
          <w:rFonts w:ascii="Arial" w:hAnsi="Arial" w:cs="Arial"/>
        </w:rPr>
        <w:t xml:space="preserve"> </w:t>
      </w:r>
      <w:r>
        <w:rPr>
          <w:rFonts w:ascii="Arial" w:hAnsi="Arial" w:cs="Arial"/>
        </w:rPr>
        <w:t xml:space="preserve">ITPAN </w:t>
      </w:r>
      <w:r w:rsidRPr="002E759A">
        <w:rPr>
          <w:rFonts w:ascii="Arial" w:hAnsi="Arial" w:cs="Arial"/>
        </w:rPr>
        <w:t xml:space="preserve">accordingly. </w:t>
      </w:r>
    </w:p>
    <w:p w:rsidRPr="002E759A" w:rsidR="000975FE" w:rsidP="006775EA" w:rsidRDefault="000975FE" w14:paraId="71135D13" w14:textId="2A1133D2">
      <w:pPr>
        <w:ind w:left="567" w:right="-2"/>
        <w:rPr>
          <w:rFonts w:ascii="Arial" w:hAnsi="Arial" w:cs="Arial"/>
          <w:b/>
          <w:i/>
        </w:rPr>
      </w:pPr>
      <w:r w:rsidRPr="002E759A">
        <w:rPr>
          <w:rFonts w:ascii="Arial" w:hAnsi="Arial" w:cs="Arial"/>
          <w:b/>
          <w:i/>
        </w:rPr>
        <w:t>Module Path</w:t>
      </w:r>
    </w:p>
    <w:p w:rsidRPr="002E759A" w:rsidR="000975FE" w:rsidP="000975FE" w:rsidRDefault="000975FE" w14:paraId="0EE6A6C1" w14:textId="52AB8C89">
      <w:pPr>
        <w:pStyle w:val="ListParagraph"/>
        <w:numPr>
          <w:ilvl w:val="0"/>
          <w:numId w:val="58"/>
        </w:numPr>
        <w:spacing w:line="240" w:lineRule="auto"/>
        <w:ind w:right="-2"/>
        <w:jc w:val="both"/>
        <w:rPr>
          <w:rFonts w:ascii="Arial" w:hAnsi="Arial" w:cs="Arial"/>
        </w:rPr>
      </w:pPr>
      <w:r w:rsidRPr="002E759A">
        <w:rPr>
          <w:rFonts w:ascii="Arial" w:hAnsi="Arial" w:cs="Arial"/>
        </w:rPr>
        <w:t xml:space="preserve">Application Processing &gt;&gt;Application Lodgment &gt;&gt; </w:t>
      </w:r>
      <w:r>
        <w:rPr>
          <w:rFonts w:ascii="Arial" w:hAnsi="Arial" w:cs="Arial"/>
        </w:rPr>
        <w:t xml:space="preserve">Update Mudra ITPAN Bulk </w:t>
      </w:r>
      <w:r w:rsidRPr="002E759A">
        <w:rPr>
          <w:rFonts w:ascii="Arial" w:hAnsi="Arial" w:cs="Arial"/>
        </w:rPr>
        <w:t>Upload</w:t>
      </w:r>
    </w:p>
    <w:p w:rsidRPr="002E759A" w:rsidR="000975FE" w:rsidP="000975FE" w:rsidRDefault="000975FE" w14:paraId="6A565496" w14:textId="352C5C47">
      <w:pPr>
        <w:pStyle w:val="ListParagraph"/>
        <w:spacing w:line="240" w:lineRule="auto"/>
        <w:ind w:left="927" w:right="-2"/>
        <w:jc w:val="both"/>
        <w:rPr>
          <w:rFonts w:ascii="Arial" w:hAnsi="Arial" w:cs="Arial"/>
        </w:rPr>
      </w:pPr>
      <w:r w:rsidRPr="0ABADA33" w:rsidR="1D03F9EA">
        <w:rPr>
          <w:rFonts w:ascii="Arial" w:hAnsi="Arial" w:cs="Arial"/>
        </w:rPr>
        <w:t>dp</w:t>
      </w:r>
    </w:p>
    <w:p w:rsidRPr="002E759A" w:rsidR="000975FE" w:rsidP="000975FE" w:rsidRDefault="000975FE" w14:paraId="0CF7FCE6" w14:textId="77777777">
      <w:pPr>
        <w:pStyle w:val="ListParagraph"/>
        <w:spacing w:line="240" w:lineRule="auto"/>
        <w:ind w:left="567" w:right="-2" w:hanging="567"/>
        <w:jc w:val="both"/>
        <w:rPr>
          <w:rFonts w:ascii="Arial" w:hAnsi="Arial" w:cs="Arial"/>
        </w:rPr>
      </w:pPr>
    </w:p>
    <w:p w:rsidRPr="002E759A" w:rsidR="000975FE" w:rsidP="000975FE" w:rsidRDefault="000975FE" w14:paraId="20ADC771" w14:textId="77777777">
      <w:pPr>
        <w:pStyle w:val="ListParagraph"/>
        <w:numPr>
          <w:ilvl w:val="0"/>
          <w:numId w:val="59"/>
        </w:numPr>
        <w:ind w:right="-2"/>
        <w:jc w:val="both"/>
        <w:rPr>
          <w:rFonts w:ascii="Arial" w:hAnsi="Arial" w:cs="Arial"/>
          <w:b/>
          <w:i/>
        </w:rPr>
      </w:pPr>
      <w:r w:rsidRPr="002E759A">
        <w:rPr>
          <w:rFonts w:ascii="Arial" w:hAnsi="Arial" w:cs="Arial"/>
          <w:b/>
          <w:i/>
        </w:rPr>
        <w:t xml:space="preserve">User Roles: </w:t>
      </w:r>
    </w:p>
    <w:p w:rsidRPr="002E759A" w:rsidR="000975FE" w:rsidP="000975FE" w:rsidRDefault="000975FE" w14:paraId="45C90341" w14:textId="77777777">
      <w:pPr>
        <w:pStyle w:val="ListParagraph"/>
        <w:numPr>
          <w:ilvl w:val="0"/>
          <w:numId w:val="23"/>
        </w:numPr>
        <w:ind w:left="1134" w:right="-2" w:hanging="567"/>
        <w:jc w:val="both"/>
        <w:rPr>
          <w:rFonts w:ascii="Arial" w:hAnsi="Arial" w:cs="Arial"/>
          <w:bCs/>
        </w:rPr>
      </w:pPr>
      <w:r w:rsidRPr="002E759A">
        <w:rPr>
          <w:rFonts w:ascii="Arial" w:hAnsi="Arial" w:cs="Arial"/>
          <w:bCs/>
        </w:rPr>
        <w:t>MLI Maker – For Bulk Upload</w:t>
      </w:r>
    </w:p>
    <w:p w:rsidR="000975FE" w:rsidP="000975FE" w:rsidRDefault="000975FE" w14:paraId="4B8EC036" w14:textId="77777777">
      <w:pPr>
        <w:pStyle w:val="ListParagraph"/>
        <w:numPr>
          <w:ilvl w:val="0"/>
          <w:numId w:val="23"/>
        </w:numPr>
        <w:ind w:left="1134" w:right="-2" w:hanging="567"/>
        <w:jc w:val="both"/>
        <w:rPr>
          <w:rFonts w:ascii="Arial" w:hAnsi="Arial" w:cs="Arial"/>
          <w:bCs/>
        </w:rPr>
      </w:pPr>
      <w:r w:rsidRPr="002E759A">
        <w:rPr>
          <w:rFonts w:ascii="Arial" w:hAnsi="Arial" w:cs="Arial"/>
          <w:bCs/>
        </w:rPr>
        <w:t>MLI Checker – For Bulk Upload</w:t>
      </w:r>
    </w:p>
    <w:p w:rsidRPr="002E759A" w:rsidR="000975FE" w:rsidP="000975FE" w:rsidRDefault="000975FE" w14:paraId="3E70AB2A" w14:textId="77777777">
      <w:pPr>
        <w:pStyle w:val="ListParagraph"/>
        <w:ind w:left="1134" w:right="-2"/>
        <w:jc w:val="both"/>
        <w:rPr>
          <w:rFonts w:ascii="Arial" w:hAnsi="Arial" w:cs="Arial"/>
          <w:bCs/>
        </w:rPr>
      </w:pPr>
    </w:p>
    <w:p w:rsidRPr="002E759A" w:rsidR="000975FE" w:rsidP="000975FE" w:rsidRDefault="000975FE" w14:paraId="0363320B" w14:textId="77777777">
      <w:pPr>
        <w:pStyle w:val="ListParagraph"/>
        <w:numPr>
          <w:ilvl w:val="0"/>
          <w:numId w:val="59"/>
        </w:numPr>
        <w:ind w:right="-2"/>
        <w:jc w:val="both"/>
        <w:rPr>
          <w:rFonts w:ascii="Arial" w:hAnsi="Arial" w:cs="Arial"/>
          <w:b/>
          <w:bCs/>
          <w:i/>
        </w:rPr>
      </w:pPr>
      <w:r w:rsidRPr="002E759A">
        <w:rPr>
          <w:rFonts w:ascii="Arial" w:hAnsi="Arial" w:cs="Arial"/>
          <w:b/>
          <w:bCs/>
          <w:i/>
        </w:rPr>
        <w:t>Actions on page</w:t>
      </w:r>
    </w:p>
    <w:p w:rsidRPr="002E759A" w:rsidR="000975FE" w:rsidP="000975FE" w:rsidRDefault="000975FE" w14:paraId="0F8383ED" w14:textId="77777777">
      <w:pPr>
        <w:pStyle w:val="ListParagraph"/>
        <w:numPr>
          <w:ilvl w:val="0"/>
          <w:numId w:val="48"/>
        </w:numPr>
        <w:ind w:left="927" w:right="-2"/>
        <w:jc w:val="both"/>
        <w:rPr>
          <w:rFonts w:ascii="Arial" w:hAnsi="Arial" w:cs="Arial"/>
          <w:bCs/>
        </w:rPr>
      </w:pPr>
      <w:r w:rsidRPr="002E759A">
        <w:rPr>
          <w:rFonts w:ascii="Arial" w:hAnsi="Arial" w:cs="Arial"/>
          <w:bCs/>
        </w:rPr>
        <w:t>Upload – To upload the file in given format.</w:t>
      </w:r>
    </w:p>
    <w:p w:rsidRPr="002E759A" w:rsidR="000975FE" w:rsidP="000975FE" w:rsidRDefault="000975FE" w14:paraId="4368C9DA" w14:textId="6A57B63D">
      <w:pPr>
        <w:pStyle w:val="ListParagraph"/>
        <w:numPr>
          <w:ilvl w:val="0"/>
          <w:numId w:val="48"/>
        </w:numPr>
        <w:ind w:left="927" w:right="-2"/>
        <w:jc w:val="both"/>
        <w:rPr>
          <w:rFonts w:ascii="Arial" w:hAnsi="Arial" w:cs="Arial"/>
          <w:bCs/>
        </w:rPr>
      </w:pPr>
      <w:r w:rsidRPr="002E759A">
        <w:rPr>
          <w:rFonts w:ascii="Arial" w:hAnsi="Arial" w:cs="Arial"/>
          <w:bCs/>
        </w:rPr>
        <w:t xml:space="preserve">Reset – To reset all the fields on </w:t>
      </w:r>
      <w:r w:rsidRPr="002E759A" w:rsidR="00835B37">
        <w:rPr>
          <w:rFonts w:ascii="Arial" w:hAnsi="Arial" w:cs="Arial"/>
          <w:bCs/>
        </w:rPr>
        <w:t>page.</w:t>
      </w:r>
    </w:p>
    <w:p w:rsidRPr="002E759A" w:rsidR="000975FE" w:rsidP="000975FE" w:rsidRDefault="000975FE" w14:paraId="26149739" w14:textId="77777777">
      <w:pPr>
        <w:pStyle w:val="ListParagraph"/>
        <w:numPr>
          <w:ilvl w:val="0"/>
          <w:numId w:val="48"/>
        </w:numPr>
        <w:ind w:left="927" w:right="-2"/>
        <w:jc w:val="both"/>
        <w:rPr>
          <w:rFonts w:ascii="Arial" w:hAnsi="Arial" w:cs="Arial"/>
          <w:bCs/>
        </w:rPr>
      </w:pPr>
      <w:r w:rsidRPr="002E759A">
        <w:rPr>
          <w:rFonts w:ascii="Arial" w:hAnsi="Arial" w:cs="Arial"/>
          <w:bCs/>
        </w:rPr>
        <w:t xml:space="preserve">Cancel – To close the page and go to Module: </w:t>
      </w:r>
      <w:r w:rsidRPr="002E759A">
        <w:rPr>
          <w:rFonts w:ascii="Arial" w:hAnsi="Arial" w:cs="Arial"/>
        </w:rPr>
        <w:t>Application Processing</w:t>
      </w:r>
    </w:p>
    <w:p w:rsidRPr="002E759A" w:rsidR="000975FE" w:rsidP="000975FE" w:rsidRDefault="000975FE" w14:paraId="7EFA362D" w14:textId="77777777">
      <w:pPr>
        <w:pStyle w:val="ListParagraph"/>
        <w:ind w:left="1134" w:right="-2" w:hanging="567"/>
        <w:jc w:val="both"/>
        <w:rPr>
          <w:rFonts w:ascii="Arial" w:hAnsi="Arial" w:cs="Arial"/>
          <w:bCs/>
        </w:rPr>
      </w:pPr>
    </w:p>
    <w:p w:rsidR="000975FE" w:rsidP="000975FE" w:rsidRDefault="000975FE" w14:paraId="5FFD5FB2" w14:textId="267F9060">
      <w:pPr>
        <w:pStyle w:val="ListParagraph"/>
        <w:numPr>
          <w:ilvl w:val="0"/>
          <w:numId w:val="59"/>
        </w:numPr>
        <w:ind w:right="-2"/>
        <w:jc w:val="both"/>
        <w:rPr>
          <w:rFonts w:ascii="Arial" w:hAnsi="Arial" w:cs="Arial"/>
          <w:bCs/>
        </w:rPr>
      </w:pPr>
      <w:r w:rsidRPr="002E759A">
        <w:rPr>
          <w:rFonts w:ascii="Arial" w:hAnsi="Arial" w:cs="Arial"/>
          <w:b/>
          <w:bCs/>
        </w:rPr>
        <w:t>Template</w:t>
      </w:r>
      <w:r w:rsidRPr="002E759A">
        <w:rPr>
          <w:rFonts w:ascii="Arial" w:hAnsi="Arial" w:cs="Arial"/>
          <w:bCs/>
        </w:rPr>
        <w:t xml:space="preserve">: Please refer annexure </w:t>
      </w:r>
      <w:r w:rsidR="006775EA">
        <w:rPr>
          <w:rFonts w:ascii="Arial" w:hAnsi="Arial" w:cs="Arial"/>
          <w:bCs/>
        </w:rPr>
        <w:t>7</w:t>
      </w:r>
    </w:p>
    <w:p w:rsidR="006775EA" w:rsidP="006775EA" w:rsidRDefault="006775EA" w14:paraId="3D7AA663" w14:textId="77777777">
      <w:pPr>
        <w:pStyle w:val="ListParagraph"/>
        <w:ind w:left="927" w:right="-2"/>
        <w:jc w:val="both"/>
        <w:rPr>
          <w:rFonts w:ascii="Arial" w:hAnsi="Arial" w:cs="Arial"/>
          <w:bCs/>
        </w:rPr>
      </w:pPr>
    </w:p>
    <w:p w:rsidRPr="002E759A" w:rsidR="006775EA" w:rsidP="006775EA" w:rsidRDefault="006775EA" w14:paraId="18D32306" w14:textId="77777777">
      <w:pPr>
        <w:pStyle w:val="ListParagraph"/>
        <w:numPr>
          <w:ilvl w:val="0"/>
          <w:numId w:val="59"/>
        </w:numPr>
        <w:ind w:right="-2"/>
        <w:jc w:val="both"/>
        <w:rPr>
          <w:rFonts w:ascii="Arial" w:hAnsi="Arial" w:cs="Arial"/>
          <w:b/>
          <w:bCs/>
          <w:i/>
        </w:rPr>
      </w:pPr>
      <w:r w:rsidRPr="002E759A">
        <w:rPr>
          <w:rFonts w:ascii="Arial" w:hAnsi="Arial" w:cs="Arial"/>
          <w:b/>
          <w:bCs/>
          <w:i/>
        </w:rPr>
        <w:t>Mudra (Bulk Upload) Validation</w:t>
      </w:r>
    </w:p>
    <w:tbl>
      <w:tblPr>
        <w:tblStyle w:val="GridTable6Colorful-Accent5"/>
        <w:tblW w:w="8930" w:type="dxa"/>
        <w:tblInd w:w="704" w:type="dxa"/>
        <w:tblLook w:val="04A0" w:firstRow="1" w:lastRow="0" w:firstColumn="1" w:lastColumn="0" w:noHBand="0" w:noVBand="1"/>
      </w:tblPr>
      <w:tblGrid>
        <w:gridCol w:w="567"/>
        <w:gridCol w:w="2551"/>
        <w:gridCol w:w="1439"/>
        <w:gridCol w:w="1255"/>
        <w:gridCol w:w="3118"/>
      </w:tblGrid>
      <w:tr w:rsidRPr="002E759A" w:rsidR="006775EA" w:rsidTr="00DA0489" w14:paraId="64062657" w14:textId="77777777">
        <w:trPr>
          <w:cnfStyle w:val="100000000000" w:firstRow="1" w:lastRow="0" w:firstColumn="0" w:lastColumn="0" w:oddVBand="0" w:evenVBand="0" w:oddHBand="0" w:evenHBand="0" w:firstRowFirstColumn="0" w:firstRowLastColumn="0" w:lastRowFirstColumn="0" w:lastRowLastColumn="0"/>
          <w:trHeight w:val="315"/>
          <w:tblHeader/>
        </w:trPr>
        <w:tc>
          <w:tcPr>
            <w:cnfStyle w:val="001000000000" w:firstRow="0" w:lastRow="0" w:firstColumn="1" w:lastColumn="0" w:oddVBand="0" w:evenVBand="0" w:oddHBand="0" w:evenHBand="0" w:firstRowFirstColumn="0" w:firstRowLastColumn="0" w:lastRowFirstColumn="0" w:lastRowLastColumn="0"/>
            <w:tcW w:w="567" w:type="dxa"/>
            <w:noWrap/>
            <w:vAlign w:val="center"/>
            <w:hideMark/>
          </w:tcPr>
          <w:p w:rsidRPr="002E759A" w:rsidR="006775EA" w:rsidP="00DA0489" w:rsidRDefault="006775EA" w14:paraId="76F34E7B" w14:textId="77777777">
            <w:pPr>
              <w:spacing w:before="0"/>
              <w:ind w:right="-2"/>
              <w:jc w:val="center"/>
              <w:rPr>
                <w:rFonts w:ascii="Arial" w:hAnsi="Arial" w:eastAsia="Times New Roman" w:cs="Arial"/>
                <w:bCs w:val="0"/>
                <w:color w:val="000000"/>
                <w:lang w:val="en-IN" w:eastAsia="en-IN"/>
              </w:rPr>
            </w:pPr>
            <w:r w:rsidRPr="002E759A">
              <w:rPr>
                <w:rFonts w:ascii="Arial" w:hAnsi="Arial" w:eastAsia="Times New Roman" w:cs="Arial"/>
                <w:bCs w:val="0"/>
                <w:color w:val="000000"/>
                <w:lang w:val="en-IN" w:eastAsia="en-IN"/>
              </w:rPr>
              <w:t>Sr. No</w:t>
            </w:r>
            <w:r>
              <w:rPr>
                <w:rFonts w:ascii="Arial" w:hAnsi="Arial" w:eastAsia="Times New Roman" w:cs="Arial"/>
                <w:bCs w:val="0"/>
                <w:color w:val="000000"/>
                <w:lang w:val="en-IN" w:eastAsia="en-IN"/>
              </w:rPr>
              <w:t>.</w:t>
            </w:r>
          </w:p>
        </w:tc>
        <w:tc>
          <w:tcPr>
            <w:tcW w:w="2551" w:type="dxa"/>
            <w:noWrap/>
            <w:vAlign w:val="center"/>
            <w:hideMark/>
          </w:tcPr>
          <w:p w:rsidRPr="002E759A" w:rsidR="006775EA" w:rsidP="00DA0489" w:rsidRDefault="006775EA" w14:paraId="6F16B273" w14:textId="77777777">
            <w:pPr>
              <w:spacing w:before="0"/>
              <w:ind w:right="-2"/>
              <w:jc w:val="center"/>
              <w:cnfStyle w:val="100000000000" w:firstRow="1" w:lastRow="0" w:firstColumn="0" w:lastColumn="0" w:oddVBand="0" w:evenVBand="0" w:oddHBand="0" w:evenHBand="0" w:firstRowFirstColumn="0" w:firstRowLastColumn="0" w:lastRowFirstColumn="0" w:lastRowLastColumn="0"/>
              <w:rPr>
                <w:rFonts w:ascii="Arial" w:hAnsi="Arial" w:eastAsia="Times New Roman" w:cs="Arial"/>
                <w:bCs w:val="0"/>
                <w:color w:val="000000"/>
                <w:lang w:val="en-IN" w:eastAsia="en-IN"/>
              </w:rPr>
            </w:pPr>
            <w:r w:rsidRPr="002E759A">
              <w:rPr>
                <w:rFonts w:ascii="Arial" w:hAnsi="Arial" w:eastAsia="Times New Roman" w:cs="Arial"/>
                <w:bCs w:val="0"/>
                <w:color w:val="000000"/>
                <w:lang w:eastAsia="en-IN"/>
              </w:rPr>
              <w:t>Field Name</w:t>
            </w:r>
          </w:p>
        </w:tc>
        <w:tc>
          <w:tcPr>
            <w:tcW w:w="1439" w:type="dxa"/>
            <w:noWrap/>
            <w:vAlign w:val="center"/>
            <w:hideMark/>
          </w:tcPr>
          <w:p w:rsidRPr="002E759A" w:rsidR="006775EA" w:rsidP="00DA0489" w:rsidRDefault="006775EA" w14:paraId="54C8EA06" w14:textId="77777777">
            <w:pPr>
              <w:spacing w:before="0"/>
              <w:ind w:right="-2"/>
              <w:jc w:val="center"/>
              <w:cnfStyle w:val="100000000000" w:firstRow="1" w:lastRow="0" w:firstColumn="0" w:lastColumn="0" w:oddVBand="0" w:evenVBand="0" w:oddHBand="0" w:evenHBand="0" w:firstRowFirstColumn="0" w:firstRowLastColumn="0" w:lastRowFirstColumn="0" w:lastRowLastColumn="0"/>
              <w:rPr>
                <w:rFonts w:ascii="Arial" w:hAnsi="Arial" w:eastAsia="Times New Roman" w:cs="Arial"/>
                <w:bCs w:val="0"/>
                <w:color w:val="000000"/>
                <w:lang w:val="en-IN" w:eastAsia="en-IN"/>
              </w:rPr>
            </w:pPr>
            <w:r w:rsidRPr="002E759A">
              <w:rPr>
                <w:rFonts w:ascii="Arial" w:hAnsi="Arial" w:eastAsia="Times New Roman" w:cs="Arial"/>
                <w:bCs w:val="0"/>
                <w:color w:val="000000"/>
                <w:lang w:eastAsia="en-IN"/>
              </w:rPr>
              <w:t>Field Type</w:t>
            </w:r>
          </w:p>
        </w:tc>
        <w:tc>
          <w:tcPr>
            <w:tcW w:w="1255" w:type="dxa"/>
            <w:noWrap/>
            <w:vAlign w:val="center"/>
            <w:hideMark/>
          </w:tcPr>
          <w:p w:rsidRPr="002E759A" w:rsidR="006775EA" w:rsidP="00DA0489" w:rsidRDefault="006775EA" w14:paraId="3AC6D8F3" w14:textId="77777777">
            <w:pPr>
              <w:spacing w:before="0"/>
              <w:ind w:right="-2"/>
              <w:jc w:val="center"/>
              <w:cnfStyle w:val="100000000000" w:firstRow="1" w:lastRow="0" w:firstColumn="0" w:lastColumn="0" w:oddVBand="0" w:evenVBand="0" w:oddHBand="0" w:evenHBand="0" w:firstRowFirstColumn="0" w:firstRowLastColumn="0" w:lastRowFirstColumn="0" w:lastRowLastColumn="0"/>
              <w:rPr>
                <w:rFonts w:ascii="Arial" w:hAnsi="Arial" w:eastAsia="Times New Roman" w:cs="Arial"/>
                <w:bCs w:val="0"/>
                <w:color w:val="000000"/>
                <w:lang w:val="en-IN" w:eastAsia="en-IN"/>
              </w:rPr>
            </w:pPr>
            <w:r w:rsidRPr="002E759A">
              <w:rPr>
                <w:rFonts w:ascii="Arial" w:hAnsi="Arial" w:eastAsia="Times New Roman" w:cs="Arial"/>
                <w:bCs w:val="0"/>
                <w:color w:val="000000"/>
                <w:lang w:eastAsia="en-IN"/>
              </w:rPr>
              <w:t>Mandatory</w:t>
            </w:r>
          </w:p>
        </w:tc>
        <w:tc>
          <w:tcPr>
            <w:tcW w:w="3118" w:type="dxa"/>
            <w:vAlign w:val="center"/>
            <w:hideMark/>
          </w:tcPr>
          <w:p w:rsidRPr="002E759A" w:rsidR="006775EA" w:rsidP="00DA0489" w:rsidRDefault="006775EA" w14:paraId="797DA3E9" w14:textId="77777777">
            <w:pPr>
              <w:spacing w:before="0"/>
              <w:ind w:right="-2"/>
              <w:jc w:val="center"/>
              <w:cnfStyle w:val="100000000000" w:firstRow="1" w:lastRow="0" w:firstColumn="0" w:lastColumn="0" w:oddVBand="0" w:evenVBand="0" w:oddHBand="0" w:evenHBand="0" w:firstRowFirstColumn="0" w:firstRowLastColumn="0" w:lastRowFirstColumn="0" w:lastRowLastColumn="0"/>
              <w:rPr>
                <w:rFonts w:ascii="Arial" w:hAnsi="Arial" w:eastAsia="Times New Roman" w:cs="Arial"/>
                <w:bCs w:val="0"/>
                <w:color w:val="000000"/>
                <w:lang w:val="en-IN" w:eastAsia="en-IN"/>
              </w:rPr>
            </w:pPr>
            <w:r w:rsidRPr="002E759A">
              <w:rPr>
                <w:rFonts w:ascii="Arial" w:hAnsi="Arial" w:eastAsia="Times New Roman" w:cs="Arial"/>
                <w:bCs w:val="0"/>
                <w:color w:val="000000"/>
                <w:lang w:eastAsia="en-IN"/>
              </w:rPr>
              <w:t>Details</w:t>
            </w:r>
          </w:p>
        </w:tc>
      </w:tr>
      <w:tr w:rsidRPr="002E759A" w:rsidR="006775EA" w:rsidTr="00DA0489" w14:paraId="0EECF29D" w14:textId="7777777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67" w:type="dxa"/>
            <w:hideMark/>
          </w:tcPr>
          <w:p w:rsidRPr="002E759A" w:rsidR="006775EA" w:rsidP="00DA0489" w:rsidRDefault="006775EA" w14:paraId="5AF9CBD1" w14:textId="77777777">
            <w:pPr>
              <w:spacing w:before="0"/>
              <w:ind w:right="-2"/>
              <w:jc w:val="center"/>
              <w:rPr>
                <w:rFonts w:ascii="Arial" w:hAnsi="Arial" w:eastAsia="Times New Roman" w:cs="Arial"/>
                <w:color w:val="000000"/>
                <w:lang w:val="en-IN" w:eastAsia="en-IN"/>
              </w:rPr>
            </w:pPr>
            <w:r w:rsidRPr="002E759A">
              <w:rPr>
                <w:rFonts w:ascii="Arial" w:hAnsi="Arial" w:eastAsia="Times New Roman" w:cs="Arial"/>
                <w:color w:val="000000"/>
                <w:lang w:val="en-IN" w:eastAsia="en-IN"/>
              </w:rPr>
              <w:t>1</w:t>
            </w:r>
          </w:p>
        </w:tc>
        <w:tc>
          <w:tcPr>
            <w:tcW w:w="2551" w:type="dxa"/>
            <w:hideMark/>
          </w:tcPr>
          <w:p w:rsidRPr="002E759A" w:rsidR="006775EA" w:rsidP="00DA0489" w:rsidRDefault="006775EA" w14:paraId="3C0D0690" w14:textId="3A11D066">
            <w:pPr>
              <w:spacing w:before="0"/>
              <w:ind w:right="-2"/>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lang w:val="en-IN" w:eastAsia="en-IN"/>
              </w:rPr>
            </w:pPr>
            <w:r>
              <w:rPr>
                <w:rFonts w:ascii="Arial" w:hAnsi="Arial" w:eastAsia="Times New Roman" w:cs="Arial"/>
                <w:color w:val="000000"/>
                <w:lang w:eastAsia="en-IN"/>
              </w:rPr>
              <w:t>CGPAN</w:t>
            </w:r>
          </w:p>
        </w:tc>
        <w:tc>
          <w:tcPr>
            <w:tcW w:w="1439" w:type="dxa"/>
            <w:noWrap/>
            <w:hideMark/>
          </w:tcPr>
          <w:p w:rsidRPr="002E759A" w:rsidR="006775EA" w:rsidP="00DA0489" w:rsidRDefault="006775EA" w14:paraId="5AC1A2E5" w14:textId="77777777">
            <w:pPr>
              <w:spacing w:before="0"/>
              <w:ind w:right="-2"/>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lang w:val="en-IN" w:eastAsia="en-IN"/>
              </w:rPr>
            </w:pPr>
            <w:r w:rsidRPr="002E759A">
              <w:rPr>
                <w:rFonts w:ascii="Arial" w:hAnsi="Arial" w:eastAsia="Times New Roman" w:cs="Arial"/>
                <w:color w:val="000000"/>
                <w:lang w:eastAsia="en-IN"/>
              </w:rPr>
              <w:t>Text</w:t>
            </w:r>
          </w:p>
        </w:tc>
        <w:tc>
          <w:tcPr>
            <w:tcW w:w="1255" w:type="dxa"/>
            <w:noWrap/>
            <w:hideMark/>
          </w:tcPr>
          <w:p w:rsidRPr="002E759A" w:rsidR="006775EA" w:rsidP="00DA0489" w:rsidRDefault="006775EA" w14:paraId="51930A33" w14:textId="77777777">
            <w:pPr>
              <w:spacing w:before="0"/>
              <w:ind w:right="-2"/>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lang w:val="en-IN" w:eastAsia="en-IN"/>
              </w:rPr>
            </w:pPr>
            <w:r w:rsidRPr="002E759A">
              <w:rPr>
                <w:rFonts w:ascii="Arial" w:hAnsi="Arial" w:eastAsia="Times New Roman" w:cs="Arial"/>
                <w:color w:val="000000"/>
                <w:lang w:eastAsia="en-IN"/>
              </w:rPr>
              <w:t>Yes</w:t>
            </w:r>
          </w:p>
        </w:tc>
        <w:tc>
          <w:tcPr>
            <w:tcW w:w="3118" w:type="dxa"/>
            <w:hideMark/>
          </w:tcPr>
          <w:p w:rsidRPr="002E759A" w:rsidR="006775EA" w:rsidP="00DA0489" w:rsidRDefault="006775EA" w14:paraId="10FB2CA8" w14:textId="54E0BC8D">
            <w:pPr>
              <w:spacing w:before="0"/>
              <w:ind w:right="-2"/>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lang w:val="en-IN" w:eastAsia="en-IN"/>
              </w:rPr>
            </w:pPr>
            <w:r>
              <w:rPr>
                <w:rFonts w:ascii="Arial" w:hAnsi="Arial" w:eastAsia="Times New Roman" w:cs="Arial"/>
                <w:color w:val="000000"/>
                <w:lang w:eastAsia="en-IN"/>
              </w:rPr>
              <w:t>Alphanumeric, valid Mudra CGPAN number</w:t>
            </w:r>
          </w:p>
        </w:tc>
      </w:tr>
      <w:tr w:rsidRPr="002E759A" w:rsidR="006775EA" w:rsidTr="00DA0489" w14:paraId="10919E82" w14:textId="77777777">
        <w:trPr>
          <w:trHeight w:val="315"/>
        </w:trPr>
        <w:tc>
          <w:tcPr>
            <w:cnfStyle w:val="001000000000" w:firstRow="0" w:lastRow="0" w:firstColumn="1" w:lastColumn="0" w:oddVBand="0" w:evenVBand="0" w:oddHBand="0" w:evenHBand="0" w:firstRowFirstColumn="0" w:firstRowLastColumn="0" w:lastRowFirstColumn="0" w:lastRowLastColumn="0"/>
            <w:tcW w:w="567" w:type="dxa"/>
            <w:hideMark/>
          </w:tcPr>
          <w:p w:rsidRPr="002E759A" w:rsidR="006775EA" w:rsidP="00DA0489" w:rsidRDefault="006775EA" w14:paraId="332432C0" w14:textId="77777777">
            <w:pPr>
              <w:spacing w:before="0"/>
              <w:ind w:right="-2"/>
              <w:jc w:val="center"/>
              <w:rPr>
                <w:rFonts w:ascii="Arial" w:hAnsi="Arial" w:eastAsia="Times New Roman" w:cs="Arial"/>
                <w:color w:val="000000"/>
                <w:lang w:val="en-IN" w:eastAsia="en-IN"/>
              </w:rPr>
            </w:pPr>
            <w:r w:rsidRPr="002E759A">
              <w:rPr>
                <w:rFonts w:ascii="Arial" w:hAnsi="Arial" w:eastAsia="Times New Roman" w:cs="Arial"/>
                <w:color w:val="000000"/>
                <w:lang w:val="en-IN" w:eastAsia="en-IN"/>
              </w:rPr>
              <w:t>2</w:t>
            </w:r>
          </w:p>
        </w:tc>
        <w:tc>
          <w:tcPr>
            <w:tcW w:w="2551" w:type="dxa"/>
            <w:hideMark/>
          </w:tcPr>
          <w:p w:rsidRPr="002E759A" w:rsidR="006775EA" w:rsidP="00DA0489" w:rsidRDefault="006775EA" w14:paraId="0EBBAEB1" w14:textId="5874B2F8">
            <w:pPr>
              <w:spacing w:before="0"/>
              <w:ind w:right="-2"/>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lang w:val="en-IN" w:eastAsia="en-IN"/>
              </w:rPr>
            </w:pPr>
            <w:r w:rsidRPr="002E759A">
              <w:rPr>
                <w:rFonts w:ascii="Arial" w:hAnsi="Arial" w:eastAsia="Times New Roman" w:cs="Arial"/>
                <w:color w:val="000000"/>
                <w:lang w:eastAsia="en-IN"/>
              </w:rPr>
              <w:t>ITPAN</w:t>
            </w:r>
          </w:p>
        </w:tc>
        <w:tc>
          <w:tcPr>
            <w:tcW w:w="1439" w:type="dxa"/>
            <w:noWrap/>
            <w:hideMark/>
          </w:tcPr>
          <w:p w:rsidRPr="002E759A" w:rsidR="006775EA" w:rsidP="00DA0489" w:rsidRDefault="006775EA" w14:paraId="512985F4" w14:textId="77777777">
            <w:pPr>
              <w:spacing w:before="0"/>
              <w:ind w:right="-2"/>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lang w:val="en-IN" w:eastAsia="en-IN"/>
              </w:rPr>
            </w:pPr>
            <w:r w:rsidRPr="002E759A">
              <w:rPr>
                <w:rFonts w:ascii="Arial" w:hAnsi="Arial" w:eastAsia="Times New Roman" w:cs="Arial"/>
                <w:color w:val="000000"/>
                <w:lang w:eastAsia="en-IN"/>
              </w:rPr>
              <w:t>Text</w:t>
            </w:r>
          </w:p>
        </w:tc>
        <w:tc>
          <w:tcPr>
            <w:tcW w:w="1255" w:type="dxa"/>
            <w:noWrap/>
            <w:hideMark/>
          </w:tcPr>
          <w:p w:rsidRPr="002E759A" w:rsidR="006775EA" w:rsidP="00DA0489" w:rsidRDefault="006775EA" w14:paraId="4104D0AF" w14:textId="6E42F246">
            <w:pPr>
              <w:spacing w:before="0"/>
              <w:ind w:right="-2"/>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lang w:val="en-IN" w:eastAsia="en-IN"/>
              </w:rPr>
            </w:pPr>
            <w:r>
              <w:rPr>
                <w:rFonts w:ascii="Arial" w:hAnsi="Arial" w:eastAsia="Times New Roman" w:cs="Arial"/>
                <w:color w:val="000000"/>
                <w:lang w:eastAsia="en-IN"/>
              </w:rPr>
              <w:t>Yes</w:t>
            </w:r>
          </w:p>
        </w:tc>
        <w:tc>
          <w:tcPr>
            <w:tcW w:w="3118" w:type="dxa"/>
            <w:hideMark/>
          </w:tcPr>
          <w:p w:rsidRPr="002E759A" w:rsidR="006775EA" w:rsidP="00DA0489" w:rsidRDefault="00522FEE" w14:paraId="70C6AAC1" w14:textId="710A2643">
            <w:pPr>
              <w:spacing w:before="0"/>
              <w:ind w:right="-2"/>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lang w:val="en-IN" w:eastAsia="en-IN"/>
              </w:rPr>
            </w:pPr>
            <w:r>
              <w:rPr>
                <w:rFonts w:ascii="Arial" w:hAnsi="Arial" w:eastAsia="Times New Roman" w:cs="Arial"/>
                <w:color w:val="000000"/>
                <w:lang w:eastAsia="en-IN"/>
              </w:rPr>
              <w:t>Alphanumeric, valid</w:t>
            </w:r>
            <w:r w:rsidR="006775EA">
              <w:rPr>
                <w:rFonts w:ascii="Arial" w:hAnsi="Arial" w:eastAsia="Times New Roman" w:cs="Arial"/>
                <w:color w:val="000000"/>
                <w:lang w:eastAsia="en-IN"/>
              </w:rPr>
              <w:t xml:space="preserve"> ITPAN </w:t>
            </w:r>
          </w:p>
        </w:tc>
      </w:tr>
      <w:tr w:rsidRPr="002E759A" w:rsidR="00F13C4E" w:rsidTr="00DA0489" w14:paraId="3F39C498" w14:textId="7777777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67" w:type="dxa"/>
          </w:tcPr>
          <w:p w:rsidRPr="002E759A" w:rsidR="00F13C4E" w:rsidP="00F13C4E" w:rsidRDefault="00F13C4E" w14:paraId="0900E0B5" w14:textId="5CEEFAA3">
            <w:pPr>
              <w:spacing w:before="0"/>
              <w:ind w:right="-2"/>
              <w:jc w:val="center"/>
              <w:rPr>
                <w:rFonts w:ascii="Arial" w:hAnsi="Arial" w:eastAsia="Times New Roman" w:cs="Arial"/>
                <w:color w:val="000000"/>
                <w:lang w:val="en-IN" w:eastAsia="en-IN"/>
              </w:rPr>
            </w:pPr>
            <w:r>
              <w:rPr>
                <w:rFonts w:ascii="Arial" w:hAnsi="Arial" w:eastAsia="Times New Roman" w:cs="Arial"/>
                <w:color w:val="000000"/>
                <w:lang w:val="en-IN" w:eastAsia="en-IN"/>
              </w:rPr>
              <w:t>3</w:t>
            </w:r>
          </w:p>
        </w:tc>
        <w:tc>
          <w:tcPr>
            <w:tcW w:w="2551" w:type="dxa"/>
          </w:tcPr>
          <w:p w:rsidRPr="002E759A" w:rsidR="00F13C4E" w:rsidP="00F13C4E" w:rsidRDefault="00F13C4E" w14:paraId="01B92DD7" w14:textId="729DA5FC">
            <w:pPr>
              <w:spacing w:before="0"/>
              <w:ind w:right="-2"/>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lang w:eastAsia="en-IN"/>
              </w:rPr>
            </w:pPr>
            <w:r w:rsidRPr="002E759A">
              <w:rPr>
                <w:rFonts w:ascii="Arial" w:hAnsi="Arial" w:eastAsia="Times New Roman" w:cs="Arial"/>
                <w:bCs/>
                <w:color w:val="000000"/>
                <w:lang w:eastAsia="en-IN"/>
              </w:rPr>
              <w:t>Checker Status</w:t>
            </w:r>
          </w:p>
        </w:tc>
        <w:tc>
          <w:tcPr>
            <w:tcW w:w="1439" w:type="dxa"/>
            <w:noWrap/>
          </w:tcPr>
          <w:p w:rsidRPr="002E759A" w:rsidR="00F13C4E" w:rsidP="00F13C4E" w:rsidRDefault="00F13C4E" w14:paraId="3820396B" w14:textId="24F5A0F8">
            <w:pPr>
              <w:spacing w:before="0"/>
              <w:ind w:right="-2"/>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lang w:eastAsia="en-IN"/>
              </w:rPr>
            </w:pPr>
            <w:r w:rsidRPr="002E759A">
              <w:rPr>
                <w:rFonts w:ascii="Arial" w:hAnsi="Arial" w:eastAsia="Times New Roman" w:cs="Arial"/>
                <w:color w:val="000000"/>
                <w:lang w:eastAsia="en-IN"/>
              </w:rPr>
              <w:t>Text</w:t>
            </w:r>
          </w:p>
        </w:tc>
        <w:tc>
          <w:tcPr>
            <w:tcW w:w="1255" w:type="dxa"/>
            <w:noWrap/>
          </w:tcPr>
          <w:p w:rsidR="00F13C4E" w:rsidP="00F13C4E" w:rsidRDefault="00F13C4E" w14:paraId="47478D13" w14:textId="7E2D1DA3">
            <w:pPr>
              <w:spacing w:before="0"/>
              <w:ind w:right="-2"/>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lang w:eastAsia="en-IN"/>
              </w:rPr>
            </w:pPr>
            <w:r w:rsidRPr="002E759A">
              <w:rPr>
                <w:rFonts w:ascii="Arial" w:hAnsi="Arial" w:eastAsia="Times New Roman" w:cs="Arial"/>
                <w:color w:val="000000"/>
                <w:lang w:eastAsia="en-IN"/>
              </w:rPr>
              <w:t>For Maker upload keep it blank "Approved" or "Return" Mandatory for Checker</w:t>
            </w:r>
          </w:p>
        </w:tc>
        <w:tc>
          <w:tcPr>
            <w:tcW w:w="3118" w:type="dxa"/>
          </w:tcPr>
          <w:p w:rsidR="00F13C4E" w:rsidP="00F13C4E" w:rsidRDefault="00F13C4E" w14:paraId="1EFBDC29" w14:textId="23D6E45D">
            <w:pPr>
              <w:spacing w:before="0"/>
              <w:ind w:right="-2"/>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lang w:eastAsia="en-IN"/>
              </w:rPr>
            </w:pPr>
            <w:r w:rsidRPr="002E759A">
              <w:rPr>
                <w:rFonts w:ascii="Arial" w:hAnsi="Arial" w:eastAsia="Times New Roman" w:cs="Arial"/>
                <w:color w:val="000000"/>
                <w:lang w:eastAsia="en-IN"/>
              </w:rPr>
              <w:t>Text - Enter either "Approved" or "Return"</w:t>
            </w:r>
          </w:p>
        </w:tc>
      </w:tr>
      <w:tr w:rsidRPr="002E759A" w:rsidR="00F13C4E" w:rsidTr="00DA0489" w14:paraId="19E8451B" w14:textId="77777777">
        <w:trPr>
          <w:trHeight w:val="315"/>
        </w:trPr>
        <w:tc>
          <w:tcPr>
            <w:cnfStyle w:val="001000000000" w:firstRow="0" w:lastRow="0" w:firstColumn="1" w:lastColumn="0" w:oddVBand="0" w:evenVBand="0" w:oddHBand="0" w:evenHBand="0" w:firstRowFirstColumn="0" w:firstRowLastColumn="0" w:lastRowFirstColumn="0" w:lastRowLastColumn="0"/>
            <w:tcW w:w="567" w:type="dxa"/>
          </w:tcPr>
          <w:p w:rsidRPr="002E759A" w:rsidR="00F13C4E" w:rsidP="00F13C4E" w:rsidRDefault="00F13C4E" w14:paraId="4FE2A948" w14:textId="6BEDA48A">
            <w:pPr>
              <w:spacing w:before="0"/>
              <w:ind w:right="-2"/>
              <w:jc w:val="center"/>
              <w:rPr>
                <w:rFonts w:ascii="Arial" w:hAnsi="Arial" w:eastAsia="Times New Roman" w:cs="Arial"/>
                <w:color w:val="000000"/>
                <w:lang w:val="en-IN" w:eastAsia="en-IN"/>
              </w:rPr>
            </w:pPr>
            <w:r>
              <w:rPr>
                <w:rFonts w:ascii="Arial" w:hAnsi="Arial" w:eastAsia="Times New Roman" w:cs="Arial"/>
                <w:color w:val="000000"/>
                <w:lang w:val="en-IN" w:eastAsia="en-IN"/>
              </w:rPr>
              <w:t>4</w:t>
            </w:r>
          </w:p>
        </w:tc>
        <w:tc>
          <w:tcPr>
            <w:tcW w:w="2551" w:type="dxa"/>
          </w:tcPr>
          <w:p w:rsidRPr="002E759A" w:rsidR="00F13C4E" w:rsidP="00F13C4E" w:rsidRDefault="00F13C4E" w14:paraId="45851F2D" w14:textId="3D9946DE">
            <w:pPr>
              <w:spacing w:before="0"/>
              <w:ind w:right="-2"/>
              <w:cnfStyle w:val="000000000000" w:firstRow="0" w:lastRow="0" w:firstColumn="0" w:lastColumn="0" w:oddVBand="0" w:evenVBand="0" w:oddHBand="0" w:evenHBand="0" w:firstRowFirstColumn="0" w:firstRowLastColumn="0" w:lastRowFirstColumn="0" w:lastRowLastColumn="0"/>
              <w:rPr>
                <w:rFonts w:ascii="Arial" w:hAnsi="Arial" w:eastAsia="Times New Roman" w:cs="Arial"/>
                <w:bCs/>
                <w:color w:val="000000"/>
                <w:lang w:eastAsia="en-IN"/>
              </w:rPr>
            </w:pPr>
            <w:r w:rsidRPr="002E759A">
              <w:rPr>
                <w:rFonts w:ascii="Arial" w:hAnsi="Arial" w:eastAsia="Times New Roman" w:cs="Arial"/>
                <w:bCs/>
                <w:color w:val="000000"/>
                <w:lang w:eastAsia="en-IN"/>
              </w:rPr>
              <w:t>Remarks</w:t>
            </w:r>
          </w:p>
        </w:tc>
        <w:tc>
          <w:tcPr>
            <w:tcW w:w="1439" w:type="dxa"/>
            <w:noWrap/>
          </w:tcPr>
          <w:p w:rsidRPr="002E759A" w:rsidR="00F13C4E" w:rsidP="00F13C4E" w:rsidRDefault="00F13C4E" w14:paraId="1F09CA08" w14:textId="3C408CA3">
            <w:pPr>
              <w:spacing w:before="0"/>
              <w:ind w:right="-2"/>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lang w:eastAsia="en-IN"/>
              </w:rPr>
            </w:pPr>
            <w:r w:rsidRPr="002E759A">
              <w:rPr>
                <w:rFonts w:ascii="Arial" w:hAnsi="Arial" w:eastAsia="Times New Roman" w:cs="Arial"/>
                <w:color w:val="000000"/>
                <w:lang w:eastAsia="en-IN"/>
              </w:rPr>
              <w:t>Text</w:t>
            </w:r>
          </w:p>
        </w:tc>
        <w:tc>
          <w:tcPr>
            <w:tcW w:w="1255" w:type="dxa"/>
            <w:noWrap/>
          </w:tcPr>
          <w:p w:rsidRPr="002E759A" w:rsidR="00F13C4E" w:rsidP="00F13C4E" w:rsidRDefault="00F13C4E" w14:paraId="55984FB9" w14:textId="136028D4">
            <w:pPr>
              <w:spacing w:before="0"/>
              <w:ind w:right="-2"/>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lang w:eastAsia="en-IN"/>
              </w:rPr>
            </w:pPr>
            <w:r w:rsidRPr="002E759A">
              <w:rPr>
                <w:rFonts w:ascii="Arial" w:hAnsi="Arial" w:eastAsia="Times New Roman" w:cs="Arial"/>
                <w:color w:val="000000"/>
                <w:lang w:eastAsia="en-IN"/>
              </w:rPr>
              <w:t>For Maker upload keep it blank</w:t>
            </w:r>
          </w:p>
        </w:tc>
        <w:tc>
          <w:tcPr>
            <w:tcW w:w="3118" w:type="dxa"/>
          </w:tcPr>
          <w:p w:rsidRPr="002E759A" w:rsidR="00F13C4E" w:rsidP="00F13C4E" w:rsidRDefault="00F13C4E" w14:paraId="4F375C99" w14:textId="6B0AF7CC">
            <w:pPr>
              <w:spacing w:before="0"/>
              <w:ind w:right="-2"/>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lang w:eastAsia="en-IN"/>
              </w:rPr>
            </w:pPr>
            <w:r w:rsidRPr="002E759A">
              <w:rPr>
                <w:rFonts w:ascii="Arial" w:hAnsi="Arial" w:eastAsia="Times New Roman" w:cs="Arial"/>
                <w:color w:val="000000"/>
                <w:lang w:eastAsia="en-IN"/>
              </w:rPr>
              <w:t>Text - Alphanumeric - Max 500 Characters</w:t>
            </w:r>
          </w:p>
        </w:tc>
      </w:tr>
    </w:tbl>
    <w:p w:rsidR="006775EA" w:rsidP="006775EA" w:rsidRDefault="006775EA" w14:paraId="6665B052" w14:textId="77777777">
      <w:pPr>
        <w:ind w:right="-2"/>
        <w:jc w:val="both"/>
        <w:rPr>
          <w:rFonts w:ascii="Arial" w:hAnsi="Arial" w:cs="Arial"/>
          <w:bCs/>
        </w:rPr>
      </w:pPr>
    </w:p>
    <w:p w:rsidRPr="00E30AAE" w:rsidR="00E30AAE" w:rsidP="00E30AAE" w:rsidRDefault="00E30AAE" w14:paraId="5770D394" w14:textId="6BD8FC64">
      <w:pPr>
        <w:ind w:left="567" w:right="-2"/>
        <w:rPr>
          <w:rFonts w:ascii="Arial" w:hAnsi="Arial" w:cs="Arial"/>
          <w:b/>
          <w:noProof/>
          <w:lang w:val="en-IN" w:eastAsia="en-IN"/>
        </w:rPr>
      </w:pPr>
      <w:r w:rsidRPr="002E759A">
        <w:rPr>
          <w:rFonts w:ascii="Arial" w:hAnsi="Arial" w:cs="Arial"/>
          <w:b/>
          <w:i/>
        </w:rPr>
        <w:t>Process Flow</w:t>
      </w:r>
    </w:p>
    <w:p w:rsidR="00823ABF" w:rsidP="00823ABF" w:rsidRDefault="00823ABF" w14:paraId="75E274BA" w14:textId="56CDEB81">
      <w:pPr>
        <w:ind w:right="-2"/>
        <w:jc w:val="both"/>
        <w:rPr>
          <w:rFonts w:ascii="Arial" w:hAnsi="Arial" w:cs="Arial"/>
          <w:bCs/>
        </w:rPr>
      </w:pPr>
      <w:r w:rsidRPr="002E759A">
        <w:rPr>
          <w:rFonts w:ascii="Arial" w:hAnsi="Arial" w:cs="Arial"/>
          <w:b/>
          <w:noProof/>
          <w:lang w:val="en-IN" w:eastAsia="en-IN"/>
        </w:rPr>
        <w:drawing>
          <wp:inline distT="0" distB="0" distL="0" distR="0" wp14:anchorId="6E8F0814" wp14:editId="554C3746">
            <wp:extent cx="5932170" cy="2080895"/>
            <wp:effectExtent l="38100" t="0" r="68580" b="0"/>
            <wp:docPr id="9" name="Diagram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p>
    <w:p w:rsidRPr="00E30AAE" w:rsidR="000975FE" w:rsidP="00E30AAE" w:rsidRDefault="000975FE" w14:paraId="55ABECE8" w14:textId="6EECA91D">
      <w:pPr>
        <w:ind w:right="-2"/>
        <w:jc w:val="both"/>
        <w:rPr>
          <w:rFonts w:ascii="Arial" w:hAnsi="Arial" w:cs="Arial"/>
          <w:bCs/>
        </w:rPr>
      </w:pPr>
    </w:p>
    <w:p w:rsidRPr="00463AD8" w:rsidR="00B4701E" w:rsidP="00463AD8" w:rsidRDefault="00BC36A3" w14:paraId="06837824" w14:textId="6F3004CA">
      <w:pPr>
        <w:pStyle w:val="Heading2"/>
        <w:rPr>
          <w:b/>
        </w:rPr>
      </w:pPr>
      <w:bookmarkStart w:name="_Toc149641862" w:id="9"/>
      <w:r w:rsidRPr="00463AD8">
        <w:rPr>
          <w:b/>
        </w:rPr>
        <w:t>Additional/ Incremental Guarantee</w:t>
      </w:r>
      <w:bookmarkEnd w:id="9"/>
    </w:p>
    <w:p w:rsidRPr="002E759A" w:rsidR="00B4701E" w:rsidP="000F16BF" w:rsidRDefault="00B4701E" w14:paraId="53A05A12" w14:textId="27E44D39">
      <w:pPr>
        <w:ind w:left="567" w:right="-2"/>
        <w:jc w:val="both"/>
        <w:rPr>
          <w:rFonts w:ascii="Arial" w:hAnsi="Arial" w:cs="Arial"/>
          <w:bCs/>
        </w:rPr>
      </w:pPr>
      <w:r w:rsidRPr="002E759A">
        <w:rPr>
          <w:rFonts w:ascii="Arial" w:hAnsi="Arial" w:cs="Arial"/>
          <w:bCs/>
        </w:rPr>
        <w:t xml:space="preserve">“Additional/ Incremental Guarantee” module to be developed for MLI to </w:t>
      </w:r>
      <w:r w:rsidR="007A48A7">
        <w:rPr>
          <w:rFonts w:ascii="Arial" w:hAnsi="Arial" w:cs="Arial"/>
          <w:bCs/>
        </w:rPr>
        <w:t>enhance</w:t>
      </w:r>
      <w:r w:rsidRPr="002E759A">
        <w:rPr>
          <w:rFonts w:ascii="Arial" w:hAnsi="Arial" w:cs="Arial"/>
          <w:bCs/>
        </w:rPr>
        <w:t xml:space="preserve"> the Existing Guarantee of the borrower as per the ECLGS scheme guidelines</w:t>
      </w:r>
      <w:r w:rsidRPr="002E759A" w:rsidR="00390D01">
        <w:rPr>
          <w:rFonts w:ascii="Arial" w:hAnsi="Arial" w:cs="Arial"/>
          <w:bCs/>
        </w:rPr>
        <w:t xml:space="preserve"> for ECLGS 1.0[Extension]”</w:t>
      </w:r>
      <w:r w:rsidRPr="002E759A" w:rsidR="009A056C">
        <w:rPr>
          <w:rFonts w:ascii="Arial" w:hAnsi="Arial" w:cs="Arial"/>
          <w:bCs/>
        </w:rPr>
        <w:t xml:space="preserve"> up to 30%</w:t>
      </w:r>
      <w:r w:rsidRPr="002E759A" w:rsidR="0058499D">
        <w:rPr>
          <w:rFonts w:ascii="Arial" w:hAnsi="Arial" w:cs="Arial"/>
          <w:bCs/>
        </w:rPr>
        <w:t>,</w:t>
      </w:r>
      <w:r w:rsidR="0094077E">
        <w:rPr>
          <w:rFonts w:ascii="Arial" w:hAnsi="Arial" w:cs="Arial"/>
          <w:bCs/>
        </w:rPr>
        <w:t xml:space="preserve"> “</w:t>
      </w:r>
      <w:r w:rsidRPr="002E759A" w:rsidR="00390D01">
        <w:rPr>
          <w:rFonts w:ascii="Arial" w:hAnsi="Arial" w:cs="Arial"/>
          <w:bCs/>
        </w:rPr>
        <w:t>ECLGS 2.0[Extension]”</w:t>
      </w:r>
      <w:r w:rsidRPr="002E759A" w:rsidR="00A31D2C">
        <w:rPr>
          <w:rFonts w:ascii="Arial" w:hAnsi="Arial" w:cs="Arial"/>
          <w:bCs/>
        </w:rPr>
        <w:t xml:space="preserve"> up to 30% and</w:t>
      </w:r>
      <w:r w:rsidRPr="002E759A" w:rsidR="002872AB">
        <w:rPr>
          <w:rFonts w:ascii="Arial" w:hAnsi="Arial" w:cs="Arial"/>
          <w:bCs/>
        </w:rPr>
        <w:t xml:space="preserve"> </w:t>
      </w:r>
      <w:r w:rsidRPr="002E759A" w:rsidR="009953A3">
        <w:rPr>
          <w:rFonts w:ascii="Arial" w:hAnsi="Arial" w:cs="Arial"/>
          <w:bCs/>
        </w:rPr>
        <w:t>“</w:t>
      </w:r>
      <w:r w:rsidRPr="002E759A" w:rsidR="00390D01">
        <w:rPr>
          <w:rFonts w:ascii="Arial" w:hAnsi="Arial" w:cs="Arial"/>
          <w:bCs/>
        </w:rPr>
        <w:t>ECLGS 3.0[Extension]</w:t>
      </w:r>
      <w:r w:rsidRPr="002E759A" w:rsidR="002575CB">
        <w:rPr>
          <w:rFonts w:ascii="Arial" w:hAnsi="Arial" w:cs="Arial"/>
          <w:bCs/>
        </w:rPr>
        <w:t xml:space="preserve"> up to 40%</w:t>
      </w:r>
      <w:r w:rsidR="007A48A7">
        <w:rPr>
          <w:rFonts w:ascii="Arial" w:hAnsi="Arial" w:cs="Arial"/>
          <w:bCs/>
        </w:rPr>
        <w:t>.</w:t>
      </w:r>
      <w:r w:rsidRPr="002E759A" w:rsidR="00AC2993">
        <w:rPr>
          <w:rFonts w:ascii="Arial" w:hAnsi="Arial" w:cs="Arial"/>
        </w:rPr>
        <w:t xml:space="preserve"> Borrower who wishes to avail additional guarantee of 10% from ECLGS Additional Guarantee Facility can avail through </w:t>
      </w:r>
      <w:r w:rsidRPr="002E759A" w:rsidR="00390D01">
        <w:rPr>
          <w:rFonts w:ascii="Arial" w:hAnsi="Arial" w:cs="Arial"/>
          <w:bCs/>
        </w:rPr>
        <w:t>the existing CGPAN through this module by entering the new Emergency Facility sanction amount.</w:t>
      </w:r>
      <w:r w:rsidRPr="002E759A">
        <w:rPr>
          <w:rFonts w:ascii="Arial" w:hAnsi="Arial" w:cs="Arial"/>
          <w:bCs/>
        </w:rPr>
        <w:t xml:space="preserve"> The application would be validated as per business vali</w:t>
      </w:r>
      <w:r w:rsidRPr="002E759A" w:rsidR="00A31D2C">
        <w:rPr>
          <w:rFonts w:ascii="Arial" w:hAnsi="Arial" w:cs="Arial"/>
          <w:bCs/>
        </w:rPr>
        <w:t xml:space="preserve">dations defined in the system. </w:t>
      </w:r>
    </w:p>
    <w:p w:rsidRPr="002E759A" w:rsidR="00B4701E" w:rsidP="002B0153" w:rsidRDefault="00B4701E" w14:paraId="70E436A8" w14:textId="77777777">
      <w:pPr>
        <w:pStyle w:val="ListParagraph"/>
        <w:numPr>
          <w:ilvl w:val="0"/>
          <w:numId w:val="62"/>
        </w:numPr>
        <w:tabs>
          <w:tab w:val="left" w:pos="2127"/>
        </w:tabs>
        <w:ind w:right="-2"/>
        <w:jc w:val="both"/>
        <w:rPr>
          <w:rFonts w:ascii="Arial" w:hAnsi="Arial" w:cs="Arial"/>
          <w:b/>
          <w:i/>
        </w:rPr>
      </w:pPr>
      <w:r w:rsidRPr="002E759A">
        <w:rPr>
          <w:rFonts w:ascii="Arial" w:hAnsi="Arial" w:cs="Arial"/>
          <w:b/>
          <w:i/>
        </w:rPr>
        <w:t>Module Path:</w:t>
      </w:r>
    </w:p>
    <w:p w:rsidRPr="002E759A" w:rsidR="00B4701E" w:rsidP="000F16BF" w:rsidRDefault="00B4701E" w14:paraId="7E11B6B3" w14:textId="5C4C42E9">
      <w:pPr>
        <w:pStyle w:val="ListParagraph"/>
        <w:numPr>
          <w:ilvl w:val="0"/>
          <w:numId w:val="10"/>
        </w:numPr>
        <w:spacing w:line="240" w:lineRule="auto"/>
        <w:ind w:right="-2"/>
        <w:jc w:val="both"/>
        <w:rPr>
          <w:rFonts w:ascii="Arial" w:hAnsi="Arial" w:cs="Arial"/>
        </w:rPr>
      </w:pPr>
      <w:r w:rsidRPr="002E759A">
        <w:rPr>
          <w:rFonts w:ascii="Arial" w:hAnsi="Arial" w:cs="Arial"/>
        </w:rPr>
        <w:t xml:space="preserve">Application Processing &gt;&gt;Application Lodgment &gt;&gt; </w:t>
      </w:r>
      <w:r w:rsidRPr="002E759A" w:rsidR="00390D01">
        <w:rPr>
          <w:rFonts w:ascii="Arial" w:hAnsi="Arial" w:cs="Arial"/>
        </w:rPr>
        <w:t>Additional/Incremental Guarantee</w:t>
      </w:r>
    </w:p>
    <w:p w:rsidRPr="002E759A" w:rsidR="004E1E12" w:rsidP="000F16BF" w:rsidRDefault="004E1E12" w14:paraId="74AFBC88" w14:textId="77777777">
      <w:pPr>
        <w:pStyle w:val="ListParagraph"/>
        <w:spacing w:line="240" w:lineRule="auto"/>
        <w:ind w:left="927" w:right="-2"/>
        <w:jc w:val="both"/>
        <w:rPr>
          <w:rFonts w:ascii="Arial" w:hAnsi="Arial" w:cs="Arial"/>
        </w:rPr>
      </w:pPr>
    </w:p>
    <w:p w:rsidRPr="002E759A" w:rsidR="00B4701E" w:rsidP="002B0153" w:rsidRDefault="00B4701E" w14:paraId="3B41F4E3" w14:textId="77777777">
      <w:pPr>
        <w:pStyle w:val="ListParagraph"/>
        <w:numPr>
          <w:ilvl w:val="0"/>
          <w:numId w:val="63"/>
        </w:numPr>
        <w:ind w:right="-2"/>
        <w:jc w:val="both"/>
        <w:rPr>
          <w:rFonts w:ascii="Arial" w:hAnsi="Arial" w:cs="Arial"/>
          <w:b/>
          <w:i/>
        </w:rPr>
      </w:pPr>
      <w:r w:rsidRPr="002E759A">
        <w:rPr>
          <w:rFonts w:ascii="Arial" w:hAnsi="Arial" w:cs="Arial"/>
          <w:b/>
          <w:i/>
        </w:rPr>
        <w:t xml:space="preserve">User Roles: </w:t>
      </w:r>
    </w:p>
    <w:p w:rsidRPr="002E759A" w:rsidR="00B4701E" w:rsidP="002B0153" w:rsidRDefault="00B4701E" w14:paraId="6C5C85F9" w14:textId="77777777">
      <w:pPr>
        <w:pStyle w:val="ListParagraph"/>
        <w:numPr>
          <w:ilvl w:val="0"/>
          <w:numId w:val="27"/>
        </w:numPr>
        <w:ind w:right="-2"/>
        <w:jc w:val="both"/>
        <w:rPr>
          <w:rFonts w:ascii="Arial" w:hAnsi="Arial" w:cs="Arial"/>
          <w:bCs/>
        </w:rPr>
      </w:pPr>
      <w:r w:rsidRPr="002E759A">
        <w:rPr>
          <w:rFonts w:ascii="Arial" w:hAnsi="Arial" w:cs="Arial"/>
          <w:bCs/>
        </w:rPr>
        <w:t>MLI Maker – For data entry</w:t>
      </w:r>
    </w:p>
    <w:p w:rsidRPr="002E759A" w:rsidR="00B4701E" w:rsidP="002B0153" w:rsidRDefault="00B4701E" w14:paraId="348C95AC" w14:textId="506E152E">
      <w:pPr>
        <w:pStyle w:val="ListParagraph"/>
        <w:numPr>
          <w:ilvl w:val="0"/>
          <w:numId w:val="27"/>
        </w:numPr>
        <w:ind w:right="-2"/>
        <w:jc w:val="both"/>
        <w:rPr>
          <w:rFonts w:ascii="Arial" w:hAnsi="Arial" w:cs="Arial"/>
          <w:bCs/>
        </w:rPr>
      </w:pPr>
      <w:r w:rsidRPr="002E759A">
        <w:rPr>
          <w:rFonts w:ascii="Arial" w:hAnsi="Arial" w:cs="Arial"/>
          <w:bCs/>
        </w:rPr>
        <w:t>MLI Checker – For data entry</w:t>
      </w:r>
    </w:p>
    <w:p w:rsidRPr="002E759A" w:rsidR="004E1E12" w:rsidP="000F16BF" w:rsidRDefault="004E1E12" w14:paraId="2A2F7189" w14:textId="77777777">
      <w:pPr>
        <w:pStyle w:val="ListParagraph"/>
        <w:ind w:left="1080" w:right="-2"/>
        <w:jc w:val="both"/>
        <w:rPr>
          <w:rFonts w:ascii="Arial" w:hAnsi="Arial" w:cs="Arial"/>
          <w:bCs/>
        </w:rPr>
      </w:pPr>
    </w:p>
    <w:p w:rsidRPr="002E759A" w:rsidR="00B4701E" w:rsidP="002B0153" w:rsidRDefault="00B4701E" w14:paraId="1056B6D6" w14:textId="77777777">
      <w:pPr>
        <w:pStyle w:val="ListParagraph"/>
        <w:numPr>
          <w:ilvl w:val="0"/>
          <w:numId w:val="63"/>
        </w:numPr>
        <w:ind w:right="-2"/>
        <w:jc w:val="both"/>
        <w:rPr>
          <w:rFonts w:ascii="Arial" w:hAnsi="Arial" w:cs="Arial"/>
          <w:b/>
          <w:i/>
        </w:rPr>
      </w:pPr>
      <w:r w:rsidRPr="002E759A">
        <w:rPr>
          <w:rFonts w:ascii="Arial" w:hAnsi="Arial" w:cs="Arial"/>
          <w:b/>
          <w:i/>
        </w:rPr>
        <w:t xml:space="preserve">Actions on Page: </w:t>
      </w:r>
    </w:p>
    <w:p w:rsidRPr="002E759A" w:rsidR="00B4701E" w:rsidP="002B0153" w:rsidRDefault="00B4701E" w14:paraId="69B0F0ED" w14:textId="77777777">
      <w:pPr>
        <w:pStyle w:val="ListParagraph"/>
        <w:numPr>
          <w:ilvl w:val="0"/>
          <w:numId w:val="28"/>
        </w:numPr>
        <w:ind w:right="-2"/>
        <w:jc w:val="both"/>
        <w:rPr>
          <w:rFonts w:ascii="Arial" w:hAnsi="Arial" w:cs="Arial"/>
          <w:bCs/>
        </w:rPr>
      </w:pPr>
      <w:r w:rsidRPr="002E759A">
        <w:rPr>
          <w:rFonts w:ascii="Arial" w:hAnsi="Arial" w:cs="Arial"/>
          <w:bCs/>
        </w:rPr>
        <w:t>Save – To validate and save the transaction in database.</w:t>
      </w:r>
    </w:p>
    <w:p w:rsidRPr="002E759A" w:rsidR="00B4701E" w:rsidP="002B0153" w:rsidRDefault="00B4701E" w14:paraId="4417B559" w14:textId="77777777">
      <w:pPr>
        <w:pStyle w:val="ListParagraph"/>
        <w:numPr>
          <w:ilvl w:val="0"/>
          <w:numId w:val="28"/>
        </w:numPr>
        <w:ind w:right="-2"/>
        <w:jc w:val="both"/>
        <w:rPr>
          <w:rFonts w:ascii="Arial" w:hAnsi="Arial" w:cs="Arial"/>
          <w:bCs/>
        </w:rPr>
      </w:pPr>
      <w:r w:rsidRPr="002E759A">
        <w:rPr>
          <w:rFonts w:ascii="Arial" w:hAnsi="Arial" w:cs="Arial"/>
          <w:bCs/>
        </w:rPr>
        <w:t xml:space="preserve">Reset – To reset all the fields on </w:t>
      </w:r>
      <w:proofErr w:type="gramStart"/>
      <w:r w:rsidRPr="002E759A">
        <w:rPr>
          <w:rFonts w:ascii="Arial" w:hAnsi="Arial" w:cs="Arial"/>
          <w:bCs/>
        </w:rPr>
        <w:t>page</w:t>
      </w:r>
      <w:proofErr w:type="gramEnd"/>
    </w:p>
    <w:p w:rsidRPr="00336773" w:rsidR="00210529" w:rsidP="000F16BF" w:rsidRDefault="00B4701E" w14:paraId="6771CDC8" w14:textId="4A40B0AB">
      <w:pPr>
        <w:pStyle w:val="ListParagraph"/>
        <w:numPr>
          <w:ilvl w:val="0"/>
          <w:numId w:val="28"/>
        </w:numPr>
        <w:ind w:right="-2"/>
        <w:jc w:val="both"/>
        <w:rPr>
          <w:rFonts w:ascii="Arial" w:hAnsi="Arial" w:cs="Arial"/>
          <w:bCs/>
        </w:rPr>
      </w:pPr>
      <w:r w:rsidRPr="002E759A">
        <w:rPr>
          <w:rFonts w:ascii="Arial" w:hAnsi="Arial" w:cs="Arial"/>
          <w:bCs/>
        </w:rPr>
        <w:t xml:space="preserve">Cancel – To close the page and go to Module: </w:t>
      </w:r>
      <w:r w:rsidRPr="002E759A">
        <w:rPr>
          <w:rFonts w:ascii="Arial" w:hAnsi="Arial" w:cs="Arial"/>
        </w:rPr>
        <w:t xml:space="preserve">Application </w:t>
      </w:r>
      <w:r w:rsidRPr="002E759A" w:rsidR="00A31D2C">
        <w:rPr>
          <w:rFonts w:ascii="Arial" w:hAnsi="Arial" w:cs="Arial"/>
        </w:rPr>
        <w:t>Lodgment</w:t>
      </w:r>
      <w:r w:rsidRPr="002E759A">
        <w:rPr>
          <w:rFonts w:ascii="Arial" w:hAnsi="Arial" w:cs="Arial"/>
        </w:rPr>
        <w:t xml:space="preserve"> </w:t>
      </w:r>
    </w:p>
    <w:p w:rsidRPr="00336773" w:rsidR="00336773" w:rsidP="00336773" w:rsidRDefault="00336773" w14:paraId="2EC663BE" w14:textId="77777777">
      <w:pPr>
        <w:pStyle w:val="ListParagraph"/>
        <w:ind w:left="1080" w:right="-2"/>
        <w:jc w:val="both"/>
        <w:rPr>
          <w:rFonts w:ascii="Arial" w:hAnsi="Arial" w:cs="Arial"/>
          <w:bCs/>
        </w:rPr>
      </w:pPr>
    </w:p>
    <w:p w:rsidRPr="00BD1892" w:rsidR="00BC36A3" w:rsidP="002B0153" w:rsidRDefault="00B4701E" w14:paraId="40776142" w14:textId="64C4960A">
      <w:pPr>
        <w:pStyle w:val="ListParagraph"/>
        <w:numPr>
          <w:ilvl w:val="0"/>
          <w:numId w:val="63"/>
        </w:numPr>
        <w:ind w:right="-2"/>
        <w:jc w:val="both"/>
        <w:rPr>
          <w:rFonts w:ascii="Arial" w:hAnsi="Arial" w:cs="Arial"/>
          <w:bCs/>
          <w:i/>
        </w:rPr>
      </w:pPr>
      <w:r w:rsidRPr="00BD1892">
        <w:rPr>
          <w:rFonts w:ascii="Arial" w:hAnsi="Arial" w:cs="Arial"/>
          <w:b/>
          <w:i/>
        </w:rPr>
        <w:t xml:space="preserve">Field List: </w:t>
      </w:r>
      <w:r w:rsidRPr="00BD1892" w:rsidR="002575CB">
        <w:rPr>
          <w:rFonts w:ascii="Arial" w:hAnsi="Arial" w:cs="Arial"/>
          <w:b/>
          <w:i/>
        </w:rPr>
        <w:t xml:space="preserve">(Incremental Guarantee </w:t>
      </w:r>
      <w:r w:rsidRPr="00BD1892">
        <w:rPr>
          <w:rFonts w:ascii="Arial" w:hAnsi="Arial" w:cs="Arial"/>
          <w:b/>
          <w:i/>
        </w:rPr>
        <w:t>Application)</w:t>
      </w:r>
    </w:p>
    <w:p w:rsidRPr="002E759A" w:rsidR="002575CB" w:rsidP="000F16BF" w:rsidRDefault="002575CB" w14:paraId="595A25FC" w14:textId="77777777">
      <w:pPr>
        <w:pStyle w:val="ListParagraph"/>
        <w:numPr>
          <w:ilvl w:val="0"/>
          <w:numId w:val="12"/>
        </w:numPr>
        <w:ind w:left="927" w:right="-2"/>
        <w:jc w:val="both"/>
        <w:rPr>
          <w:rFonts w:ascii="Arial" w:hAnsi="Arial" w:cs="Arial"/>
          <w:bCs/>
        </w:rPr>
      </w:pPr>
      <w:r w:rsidRPr="002E759A">
        <w:rPr>
          <w:rFonts w:ascii="Arial" w:hAnsi="Arial" w:cs="Arial"/>
          <w:b/>
        </w:rPr>
        <w:t>CGPAN</w:t>
      </w:r>
      <w:r w:rsidRPr="002E759A">
        <w:rPr>
          <w:rFonts w:ascii="Arial" w:hAnsi="Arial" w:cs="Arial"/>
          <w:bCs/>
        </w:rPr>
        <w:t>: User entry (Alphanumeric).</w:t>
      </w:r>
    </w:p>
    <w:p w:rsidRPr="002E759A" w:rsidR="002575CB" w:rsidP="000F16BF" w:rsidRDefault="002575CB" w14:paraId="2FA7BFE0" w14:textId="7843A2C7">
      <w:pPr>
        <w:ind w:left="927" w:right="-2"/>
        <w:jc w:val="both"/>
        <w:rPr>
          <w:rFonts w:ascii="Arial" w:hAnsi="Arial" w:cs="Arial"/>
        </w:rPr>
      </w:pPr>
      <w:r w:rsidRPr="002E759A">
        <w:rPr>
          <w:rFonts w:ascii="Arial" w:hAnsi="Arial" w:cs="Arial"/>
        </w:rPr>
        <w:t xml:space="preserve">Based on the CGPAN entered by MLI user following details to be auto populated under section “Sanction Details”. These fields would be </w:t>
      </w:r>
      <w:r w:rsidRPr="002E759A" w:rsidR="000F711C">
        <w:rPr>
          <w:rFonts w:ascii="Arial" w:hAnsi="Arial" w:cs="Arial"/>
        </w:rPr>
        <w:t>Read only</w:t>
      </w:r>
      <w:r w:rsidRPr="002E759A" w:rsidR="00A31D2C">
        <w:rPr>
          <w:rFonts w:ascii="Arial" w:hAnsi="Arial" w:cs="Arial"/>
        </w:rPr>
        <w:t>.</w:t>
      </w:r>
    </w:p>
    <w:p w:rsidRPr="002E759A" w:rsidR="002575CB" w:rsidP="000F16BF" w:rsidRDefault="002575CB" w14:paraId="5178CF1D" w14:textId="19E00872">
      <w:pPr>
        <w:pStyle w:val="ListParagraph"/>
        <w:numPr>
          <w:ilvl w:val="0"/>
          <w:numId w:val="12"/>
        </w:numPr>
        <w:ind w:left="927" w:right="-2"/>
        <w:jc w:val="both"/>
        <w:rPr>
          <w:rFonts w:ascii="Arial" w:hAnsi="Arial" w:cs="Arial"/>
        </w:rPr>
      </w:pPr>
      <w:r w:rsidRPr="002E759A">
        <w:rPr>
          <w:rFonts w:ascii="Arial" w:hAnsi="Arial" w:cs="Arial"/>
          <w:b/>
        </w:rPr>
        <w:t>Borrower / Unit Name</w:t>
      </w:r>
      <w:r w:rsidRPr="002E759A">
        <w:rPr>
          <w:rFonts w:ascii="Arial" w:hAnsi="Arial" w:cs="Arial"/>
        </w:rPr>
        <w:t xml:space="preserve">: </w:t>
      </w:r>
      <w:r w:rsidRPr="002E759A" w:rsidR="009953A3">
        <w:rPr>
          <w:rFonts w:ascii="Arial" w:hAnsi="Arial" w:cs="Arial"/>
          <w:bCs/>
        </w:rPr>
        <w:t xml:space="preserve">Auto Fetch </w:t>
      </w:r>
      <w:r w:rsidRPr="002E759A" w:rsidR="000F711C">
        <w:rPr>
          <w:rFonts w:ascii="Arial" w:hAnsi="Arial" w:cs="Arial"/>
          <w:bCs/>
        </w:rPr>
        <w:t>– Read only</w:t>
      </w:r>
      <w:r w:rsidR="0094077E">
        <w:rPr>
          <w:rFonts w:ascii="Arial" w:hAnsi="Arial" w:cs="Arial"/>
          <w:bCs/>
        </w:rPr>
        <w:t>.</w:t>
      </w:r>
      <w:r w:rsidRPr="002E759A">
        <w:rPr>
          <w:rFonts w:ascii="Arial" w:hAnsi="Arial" w:cs="Arial"/>
          <w:bCs/>
        </w:rPr>
        <w:tab/>
      </w:r>
    </w:p>
    <w:p w:rsidRPr="002E759A" w:rsidR="002575CB" w:rsidP="000F16BF" w:rsidRDefault="002575CB" w14:paraId="710743FE" w14:textId="45A6A6E7">
      <w:pPr>
        <w:pStyle w:val="ListParagraph"/>
        <w:ind w:left="927" w:right="-2"/>
        <w:jc w:val="both"/>
        <w:rPr>
          <w:rFonts w:ascii="Arial" w:hAnsi="Arial" w:cs="Arial"/>
        </w:rPr>
      </w:pPr>
      <w:r w:rsidRPr="002E759A">
        <w:rPr>
          <w:rFonts w:ascii="Arial" w:hAnsi="Arial" w:cs="Arial"/>
        </w:rPr>
        <w:t xml:space="preserve">Borrower/Unit name entered during Application Lodgment by MLI will be </w:t>
      </w:r>
      <w:r w:rsidRPr="002E759A" w:rsidR="00F321D9">
        <w:rPr>
          <w:rFonts w:ascii="Arial" w:hAnsi="Arial" w:cs="Arial"/>
        </w:rPr>
        <w:t>displayed.</w:t>
      </w:r>
    </w:p>
    <w:p w:rsidRPr="002E759A" w:rsidR="002575CB" w:rsidP="000F16BF" w:rsidRDefault="002575CB" w14:paraId="78B50418" w14:textId="77777777">
      <w:pPr>
        <w:pStyle w:val="ListParagraph"/>
        <w:ind w:left="927" w:right="-2"/>
        <w:jc w:val="both"/>
        <w:rPr>
          <w:rFonts w:ascii="Arial" w:hAnsi="Arial" w:cs="Arial"/>
        </w:rPr>
      </w:pPr>
    </w:p>
    <w:p w:rsidRPr="002E759A" w:rsidR="002575CB" w:rsidP="000F16BF" w:rsidRDefault="002575CB" w14:paraId="61481589" w14:textId="42B0B144">
      <w:pPr>
        <w:pStyle w:val="ListParagraph"/>
        <w:numPr>
          <w:ilvl w:val="0"/>
          <w:numId w:val="12"/>
        </w:numPr>
        <w:ind w:left="927" w:right="-2"/>
        <w:jc w:val="both"/>
        <w:rPr>
          <w:rFonts w:ascii="Arial" w:hAnsi="Arial" w:cs="Arial"/>
        </w:rPr>
      </w:pPr>
      <w:r w:rsidRPr="002E759A">
        <w:rPr>
          <w:rFonts w:ascii="Arial" w:hAnsi="Arial" w:cs="Arial"/>
          <w:b/>
        </w:rPr>
        <w:t>IT PAN</w:t>
      </w:r>
      <w:r w:rsidRPr="002E759A" w:rsidR="009953A3">
        <w:rPr>
          <w:rFonts w:ascii="Arial" w:hAnsi="Arial" w:cs="Arial"/>
        </w:rPr>
        <w:t xml:space="preserve">: </w:t>
      </w:r>
      <w:r w:rsidRPr="002E759A" w:rsidR="009953A3">
        <w:rPr>
          <w:rFonts w:ascii="Arial" w:hAnsi="Arial" w:cs="Arial"/>
          <w:bCs/>
        </w:rPr>
        <w:t>Auto Fetch</w:t>
      </w:r>
      <w:r w:rsidRPr="002E759A">
        <w:rPr>
          <w:rFonts w:ascii="Arial" w:hAnsi="Arial" w:cs="Arial"/>
          <w:bCs/>
        </w:rPr>
        <w:t xml:space="preserve"> – </w:t>
      </w:r>
      <w:r w:rsidRPr="002E759A" w:rsidR="000F711C">
        <w:rPr>
          <w:rFonts w:ascii="Arial" w:hAnsi="Arial" w:cs="Arial"/>
          <w:bCs/>
        </w:rPr>
        <w:t>Read only</w:t>
      </w:r>
      <w:r w:rsidR="0094077E">
        <w:rPr>
          <w:rFonts w:ascii="Arial" w:hAnsi="Arial" w:cs="Arial"/>
          <w:bCs/>
        </w:rPr>
        <w:t>.</w:t>
      </w:r>
    </w:p>
    <w:p w:rsidRPr="002E759A" w:rsidR="002575CB" w:rsidP="000F16BF" w:rsidRDefault="002575CB" w14:paraId="4D5A05CA" w14:textId="3A3C6111">
      <w:pPr>
        <w:pStyle w:val="ListParagraph"/>
        <w:ind w:left="927" w:right="-2"/>
        <w:jc w:val="both"/>
        <w:rPr>
          <w:rFonts w:ascii="Arial" w:hAnsi="Arial" w:cs="Arial"/>
          <w:bCs/>
        </w:rPr>
      </w:pPr>
      <w:r w:rsidRPr="002E759A">
        <w:rPr>
          <w:rFonts w:ascii="Arial" w:hAnsi="Arial" w:cs="Arial"/>
          <w:bCs/>
        </w:rPr>
        <w:t>IT PAN of Borrower Entered by the MLI during Application lodgment</w:t>
      </w:r>
      <w:r w:rsidRPr="002E759A" w:rsidR="000732FC">
        <w:rPr>
          <w:rFonts w:ascii="Arial" w:hAnsi="Arial" w:cs="Arial"/>
          <w:bCs/>
        </w:rPr>
        <w:t xml:space="preserve"> to</w:t>
      </w:r>
      <w:r w:rsidRPr="002E759A">
        <w:rPr>
          <w:rFonts w:ascii="Arial" w:hAnsi="Arial" w:cs="Arial"/>
          <w:bCs/>
        </w:rPr>
        <w:t xml:space="preserve"> be </w:t>
      </w:r>
      <w:r w:rsidRPr="002E759A" w:rsidR="00F321D9">
        <w:rPr>
          <w:rFonts w:ascii="Arial" w:hAnsi="Arial" w:cs="Arial"/>
          <w:bCs/>
        </w:rPr>
        <w:t>displayed</w:t>
      </w:r>
      <w:r w:rsidR="0094077E">
        <w:rPr>
          <w:rFonts w:ascii="Arial" w:hAnsi="Arial" w:cs="Arial"/>
          <w:bCs/>
        </w:rPr>
        <w:t>.</w:t>
      </w:r>
    </w:p>
    <w:p w:rsidRPr="002E759A" w:rsidR="002575CB" w:rsidP="000F16BF" w:rsidRDefault="002575CB" w14:paraId="160EB139" w14:textId="77777777">
      <w:pPr>
        <w:pStyle w:val="ListParagraph"/>
        <w:ind w:left="927" w:right="-2"/>
        <w:jc w:val="both"/>
        <w:rPr>
          <w:rFonts w:ascii="Arial" w:hAnsi="Arial" w:cs="Arial"/>
        </w:rPr>
      </w:pPr>
    </w:p>
    <w:p w:rsidRPr="002E759A" w:rsidR="002575CB" w:rsidP="000F16BF" w:rsidRDefault="002575CB" w14:paraId="4D32BF70" w14:textId="0F8D4BDB">
      <w:pPr>
        <w:pStyle w:val="ListParagraph"/>
        <w:numPr>
          <w:ilvl w:val="0"/>
          <w:numId w:val="12"/>
        </w:numPr>
        <w:ind w:left="927" w:right="-2"/>
        <w:jc w:val="both"/>
        <w:rPr>
          <w:rFonts w:ascii="Arial" w:hAnsi="Arial" w:cs="Arial"/>
        </w:rPr>
      </w:pPr>
      <w:r w:rsidRPr="002E759A">
        <w:rPr>
          <w:rFonts w:ascii="Arial" w:hAnsi="Arial" w:cs="Arial"/>
          <w:b/>
        </w:rPr>
        <w:t>Loan A/c Number</w:t>
      </w:r>
      <w:r w:rsidRPr="002E759A">
        <w:rPr>
          <w:rFonts w:ascii="Arial" w:hAnsi="Arial" w:cs="Arial"/>
        </w:rPr>
        <w:t xml:space="preserve">: </w:t>
      </w:r>
      <w:r w:rsidRPr="002E759A" w:rsidR="009953A3">
        <w:rPr>
          <w:rFonts w:ascii="Arial" w:hAnsi="Arial" w:cs="Arial"/>
          <w:bCs/>
        </w:rPr>
        <w:t xml:space="preserve">Auto Fetch </w:t>
      </w:r>
      <w:r w:rsidRPr="002E759A">
        <w:rPr>
          <w:rFonts w:ascii="Arial" w:hAnsi="Arial" w:cs="Arial"/>
          <w:bCs/>
        </w:rPr>
        <w:t xml:space="preserve">– </w:t>
      </w:r>
      <w:r w:rsidRPr="002E759A" w:rsidR="000F711C">
        <w:rPr>
          <w:rFonts w:ascii="Arial" w:hAnsi="Arial" w:cs="Arial"/>
          <w:bCs/>
        </w:rPr>
        <w:t>Read only</w:t>
      </w:r>
      <w:r w:rsidR="0094077E">
        <w:rPr>
          <w:rFonts w:ascii="Arial" w:hAnsi="Arial" w:cs="Arial"/>
          <w:bCs/>
        </w:rPr>
        <w:t>.</w:t>
      </w:r>
    </w:p>
    <w:p w:rsidRPr="002E759A" w:rsidR="002575CB" w:rsidP="000F16BF" w:rsidRDefault="002575CB" w14:paraId="256F0C34" w14:textId="65CE769D">
      <w:pPr>
        <w:pStyle w:val="ListParagraph"/>
        <w:ind w:left="927" w:right="-2"/>
        <w:jc w:val="both"/>
        <w:rPr>
          <w:rFonts w:ascii="Arial" w:hAnsi="Arial" w:cs="Arial"/>
        </w:rPr>
      </w:pPr>
      <w:r w:rsidRPr="002E759A">
        <w:rPr>
          <w:rFonts w:ascii="Arial" w:hAnsi="Arial" w:cs="Arial"/>
        </w:rPr>
        <w:t xml:space="preserve">Loan Account number of the borrower entered </w:t>
      </w:r>
      <w:r w:rsidRPr="002E759A" w:rsidR="000732FC">
        <w:rPr>
          <w:rFonts w:ascii="Arial" w:hAnsi="Arial" w:cs="Arial"/>
        </w:rPr>
        <w:t>by the MLI to</w:t>
      </w:r>
      <w:r w:rsidRPr="002E759A">
        <w:rPr>
          <w:rFonts w:ascii="Arial" w:hAnsi="Arial" w:cs="Arial"/>
        </w:rPr>
        <w:t xml:space="preserve"> be </w:t>
      </w:r>
      <w:r w:rsidRPr="002E759A" w:rsidR="00F321D9">
        <w:rPr>
          <w:rFonts w:ascii="Arial" w:hAnsi="Arial" w:cs="Arial"/>
        </w:rPr>
        <w:t>displayed</w:t>
      </w:r>
      <w:r w:rsidR="0094077E">
        <w:rPr>
          <w:rFonts w:ascii="Arial" w:hAnsi="Arial" w:cs="Arial"/>
        </w:rPr>
        <w:t>.</w:t>
      </w:r>
      <w:r w:rsidRPr="002E759A">
        <w:rPr>
          <w:rFonts w:ascii="Arial" w:hAnsi="Arial" w:cs="Arial"/>
        </w:rPr>
        <w:tab/>
      </w:r>
    </w:p>
    <w:p w:rsidRPr="002E759A" w:rsidR="000732FC" w:rsidP="000F16BF" w:rsidRDefault="000732FC" w14:paraId="6421FC3B" w14:textId="77777777">
      <w:pPr>
        <w:pStyle w:val="ListParagraph"/>
        <w:ind w:left="927" w:right="-2"/>
        <w:jc w:val="both"/>
        <w:rPr>
          <w:rFonts w:ascii="Arial" w:hAnsi="Arial" w:cs="Arial"/>
        </w:rPr>
      </w:pPr>
    </w:p>
    <w:p w:rsidRPr="002E759A" w:rsidR="000732FC" w:rsidP="000F16BF" w:rsidRDefault="002575CB" w14:paraId="68BC4144" w14:textId="3CA94F49">
      <w:pPr>
        <w:pStyle w:val="ListParagraph"/>
        <w:numPr>
          <w:ilvl w:val="0"/>
          <w:numId w:val="12"/>
        </w:numPr>
        <w:ind w:left="927" w:right="-2"/>
        <w:jc w:val="both"/>
        <w:rPr>
          <w:rFonts w:ascii="Arial" w:hAnsi="Arial" w:cs="Arial"/>
        </w:rPr>
      </w:pPr>
      <w:r w:rsidRPr="002E759A">
        <w:rPr>
          <w:rFonts w:ascii="Arial" w:hAnsi="Arial" w:cs="Arial"/>
          <w:b/>
        </w:rPr>
        <w:t>Promoter Mobile Number</w:t>
      </w:r>
      <w:r w:rsidRPr="002E759A">
        <w:rPr>
          <w:rFonts w:ascii="Arial" w:hAnsi="Arial" w:cs="Arial"/>
        </w:rPr>
        <w:t>:</w:t>
      </w:r>
      <w:r w:rsidRPr="002E759A">
        <w:rPr>
          <w:rFonts w:ascii="Arial" w:hAnsi="Arial" w:cs="Arial"/>
          <w:bCs/>
        </w:rPr>
        <w:t xml:space="preserve"> </w:t>
      </w:r>
      <w:r w:rsidRPr="002E759A" w:rsidR="009953A3">
        <w:rPr>
          <w:rFonts w:ascii="Arial" w:hAnsi="Arial" w:cs="Arial"/>
          <w:bCs/>
        </w:rPr>
        <w:t xml:space="preserve">Auto Fetch </w:t>
      </w:r>
      <w:r w:rsidRPr="002E759A">
        <w:rPr>
          <w:rFonts w:ascii="Arial" w:hAnsi="Arial" w:cs="Arial"/>
          <w:bCs/>
        </w:rPr>
        <w:t xml:space="preserve">– </w:t>
      </w:r>
      <w:r w:rsidRPr="002E759A" w:rsidR="000F711C">
        <w:rPr>
          <w:rFonts w:ascii="Arial" w:hAnsi="Arial" w:cs="Arial"/>
          <w:bCs/>
        </w:rPr>
        <w:t>Read only</w:t>
      </w:r>
      <w:r w:rsidR="0094077E">
        <w:rPr>
          <w:rFonts w:ascii="Arial" w:hAnsi="Arial" w:cs="Arial"/>
          <w:bCs/>
        </w:rPr>
        <w:t>.</w:t>
      </w:r>
    </w:p>
    <w:p w:rsidRPr="002E759A" w:rsidR="000732FC" w:rsidP="000F16BF" w:rsidRDefault="000732FC" w14:paraId="5AA8786D" w14:textId="63831261">
      <w:pPr>
        <w:pStyle w:val="ListParagraph"/>
        <w:ind w:left="927" w:right="-2"/>
        <w:jc w:val="both"/>
        <w:rPr>
          <w:rFonts w:ascii="Arial" w:hAnsi="Arial" w:cs="Arial"/>
        </w:rPr>
      </w:pPr>
      <w:r w:rsidRPr="002E759A">
        <w:rPr>
          <w:rFonts w:ascii="Arial" w:hAnsi="Arial" w:cs="Arial"/>
        </w:rPr>
        <w:t xml:space="preserve">Promoter Mobile number of the borrower entered by the MLI to be </w:t>
      </w:r>
      <w:r w:rsidRPr="002E759A" w:rsidR="00F321D9">
        <w:rPr>
          <w:rFonts w:ascii="Arial" w:hAnsi="Arial" w:cs="Arial"/>
        </w:rPr>
        <w:t>displayed</w:t>
      </w:r>
      <w:r w:rsidR="0094077E">
        <w:rPr>
          <w:rFonts w:ascii="Arial" w:hAnsi="Arial" w:cs="Arial"/>
        </w:rPr>
        <w:t>.</w:t>
      </w:r>
    </w:p>
    <w:p w:rsidRPr="002E759A" w:rsidR="000732FC" w:rsidP="000F16BF" w:rsidRDefault="000732FC" w14:paraId="32423458" w14:textId="77777777">
      <w:pPr>
        <w:pStyle w:val="ListParagraph"/>
        <w:ind w:left="927" w:right="-2"/>
        <w:jc w:val="both"/>
        <w:rPr>
          <w:rFonts w:ascii="Arial" w:hAnsi="Arial" w:cs="Arial"/>
        </w:rPr>
      </w:pPr>
    </w:p>
    <w:p w:rsidRPr="002E759A" w:rsidR="000732FC" w:rsidP="000F16BF" w:rsidRDefault="002575CB" w14:paraId="1FF38424" w14:textId="36650162">
      <w:pPr>
        <w:pStyle w:val="ListParagraph"/>
        <w:numPr>
          <w:ilvl w:val="0"/>
          <w:numId w:val="12"/>
        </w:numPr>
        <w:ind w:left="927" w:right="-2"/>
        <w:jc w:val="both"/>
        <w:rPr>
          <w:rFonts w:ascii="Arial" w:hAnsi="Arial" w:cs="Arial"/>
        </w:rPr>
      </w:pPr>
      <w:r w:rsidRPr="002E759A">
        <w:rPr>
          <w:rFonts w:ascii="Arial" w:hAnsi="Arial" w:cs="Arial"/>
          <w:b/>
        </w:rPr>
        <w:t>Date of Emergency Facility Sanctioned</w:t>
      </w:r>
      <w:r w:rsidRPr="002E759A" w:rsidR="000732FC">
        <w:rPr>
          <w:rFonts w:ascii="Arial" w:hAnsi="Arial" w:cs="Arial"/>
          <w:b/>
        </w:rPr>
        <w:t xml:space="preserve">: </w:t>
      </w:r>
      <w:r w:rsidRPr="002E759A" w:rsidR="009953A3">
        <w:rPr>
          <w:rFonts w:ascii="Arial" w:hAnsi="Arial" w:cs="Arial"/>
          <w:bCs/>
        </w:rPr>
        <w:t xml:space="preserve">Auto Fetch </w:t>
      </w:r>
      <w:r w:rsidRPr="002E759A">
        <w:rPr>
          <w:rFonts w:ascii="Arial" w:hAnsi="Arial" w:cs="Arial"/>
          <w:bCs/>
        </w:rPr>
        <w:t xml:space="preserve">– </w:t>
      </w:r>
      <w:r w:rsidRPr="002E759A" w:rsidR="000F711C">
        <w:rPr>
          <w:rFonts w:ascii="Arial" w:hAnsi="Arial" w:cs="Arial"/>
          <w:bCs/>
        </w:rPr>
        <w:t>Read only</w:t>
      </w:r>
      <w:r w:rsidR="0094077E">
        <w:rPr>
          <w:rFonts w:ascii="Arial" w:hAnsi="Arial" w:cs="Arial"/>
          <w:bCs/>
        </w:rPr>
        <w:t>.</w:t>
      </w:r>
    </w:p>
    <w:p w:rsidRPr="002E759A" w:rsidR="000732FC" w:rsidP="000F16BF" w:rsidRDefault="000732FC" w14:paraId="6F062188" w14:textId="509C428D">
      <w:pPr>
        <w:pStyle w:val="ListParagraph"/>
        <w:ind w:left="927" w:right="-2"/>
        <w:jc w:val="both"/>
        <w:rPr>
          <w:rFonts w:ascii="Arial" w:hAnsi="Arial" w:cs="Arial"/>
        </w:rPr>
      </w:pPr>
      <w:r w:rsidRPr="002E759A">
        <w:rPr>
          <w:rFonts w:ascii="Arial" w:hAnsi="Arial" w:cs="Arial"/>
        </w:rPr>
        <w:t xml:space="preserve">Date of Emergency Facility Sanctioned of the borrower entered by the MLI to be </w:t>
      </w:r>
      <w:r w:rsidRPr="002E759A" w:rsidR="00F321D9">
        <w:rPr>
          <w:rFonts w:ascii="Arial" w:hAnsi="Arial" w:cs="Arial"/>
        </w:rPr>
        <w:t>displayed</w:t>
      </w:r>
      <w:r w:rsidR="0094077E">
        <w:rPr>
          <w:rFonts w:ascii="Arial" w:hAnsi="Arial" w:cs="Arial"/>
        </w:rPr>
        <w:t>.</w:t>
      </w:r>
      <w:r w:rsidRPr="002E759A">
        <w:rPr>
          <w:rFonts w:ascii="Arial" w:hAnsi="Arial" w:cs="Arial"/>
        </w:rPr>
        <w:tab/>
      </w:r>
    </w:p>
    <w:p w:rsidRPr="002E759A" w:rsidR="000732FC" w:rsidP="000F16BF" w:rsidRDefault="000732FC" w14:paraId="384545E4" w14:textId="77777777">
      <w:pPr>
        <w:pStyle w:val="ListParagraph"/>
        <w:ind w:left="927" w:right="-2"/>
        <w:jc w:val="both"/>
        <w:rPr>
          <w:rFonts w:ascii="Arial" w:hAnsi="Arial" w:cs="Arial"/>
        </w:rPr>
      </w:pPr>
    </w:p>
    <w:p w:rsidRPr="002E759A" w:rsidR="000732FC" w:rsidP="000F16BF" w:rsidRDefault="002575CB" w14:paraId="41EDC0E4" w14:textId="32BEF42B">
      <w:pPr>
        <w:pStyle w:val="ListParagraph"/>
        <w:numPr>
          <w:ilvl w:val="0"/>
          <w:numId w:val="12"/>
        </w:numPr>
        <w:ind w:left="927" w:right="-2"/>
        <w:jc w:val="both"/>
        <w:rPr>
          <w:rFonts w:ascii="Arial" w:hAnsi="Arial" w:cs="Arial"/>
        </w:rPr>
      </w:pPr>
      <w:r w:rsidRPr="002E759A">
        <w:rPr>
          <w:rFonts w:ascii="Arial" w:hAnsi="Arial" w:cs="Arial"/>
          <w:b/>
        </w:rPr>
        <w:t>Amount of Emergency Facility Sanctioned</w:t>
      </w:r>
      <w:r w:rsidRPr="002E759A">
        <w:rPr>
          <w:rFonts w:ascii="Arial" w:hAnsi="Arial" w:cs="Arial"/>
          <w:b/>
          <w:bCs/>
        </w:rPr>
        <w:t xml:space="preserve"> </w:t>
      </w:r>
      <w:r w:rsidRPr="002E759A" w:rsidR="009953A3">
        <w:rPr>
          <w:rFonts w:ascii="Arial" w:hAnsi="Arial" w:cs="Arial"/>
          <w:b/>
          <w:bCs/>
        </w:rPr>
        <w:t xml:space="preserve">Auto Fetch </w:t>
      </w:r>
      <w:r w:rsidRPr="002E759A">
        <w:rPr>
          <w:rFonts w:ascii="Arial" w:hAnsi="Arial" w:cs="Arial"/>
          <w:bCs/>
        </w:rPr>
        <w:t xml:space="preserve">– </w:t>
      </w:r>
      <w:r w:rsidRPr="002E759A" w:rsidR="000F711C">
        <w:rPr>
          <w:rFonts w:ascii="Arial" w:hAnsi="Arial" w:cs="Arial"/>
          <w:bCs/>
        </w:rPr>
        <w:t>Read only</w:t>
      </w:r>
      <w:r w:rsidR="0094077E">
        <w:rPr>
          <w:rFonts w:ascii="Arial" w:hAnsi="Arial" w:cs="Arial"/>
          <w:bCs/>
        </w:rPr>
        <w:t>.</w:t>
      </w:r>
    </w:p>
    <w:p w:rsidRPr="002E759A" w:rsidR="000732FC" w:rsidP="000F16BF" w:rsidRDefault="000732FC" w14:paraId="7D0E98A9" w14:textId="12B36C48">
      <w:pPr>
        <w:pStyle w:val="ListParagraph"/>
        <w:ind w:left="927" w:right="-2"/>
        <w:jc w:val="both"/>
        <w:rPr>
          <w:rFonts w:ascii="Arial" w:hAnsi="Arial" w:cs="Arial"/>
        </w:rPr>
      </w:pPr>
      <w:r w:rsidRPr="002E759A">
        <w:rPr>
          <w:rFonts w:ascii="Arial" w:hAnsi="Arial" w:cs="Arial"/>
        </w:rPr>
        <w:t xml:space="preserve">Date of Emergency Facility Sanctioned of the borrower entered by the MLI to be </w:t>
      </w:r>
      <w:r w:rsidRPr="002E759A" w:rsidR="00F321D9">
        <w:rPr>
          <w:rFonts w:ascii="Arial" w:hAnsi="Arial" w:cs="Arial"/>
        </w:rPr>
        <w:t>displayed</w:t>
      </w:r>
      <w:r w:rsidR="0094077E">
        <w:rPr>
          <w:rFonts w:ascii="Arial" w:hAnsi="Arial" w:cs="Arial"/>
        </w:rPr>
        <w:t>.</w:t>
      </w:r>
    </w:p>
    <w:p w:rsidRPr="002E759A" w:rsidR="002575CB" w:rsidP="000F16BF" w:rsidRDefault="002575CB" w14:paraId="681E4299" w14:textId="3C680181">
      <w:pPr>
        <w:pStyle w:val="ListParagraph"/>
        <w:ind w:left="927" w:right="-2"/>
        <w:jc w:val="both"/>
        <w:rPr>
          <w:rFonts w:ascii="Arial" w:hAnsi="Arial" w:cs="Arial"/>
        </w:rPr>
      </w:pPr>
      <w:r w:rsidRPr="002E759A">
        <w:rPr>
          <w:rFonts w:ascii="Arial" w:hAnsi="Arial" w:cs="Arial"/>
        </w:rPr>
        <w:tab/>
      </w:r>
    </w:p>
    <w:p w:rsidRPr="002E759A" w:rsidR="002575CB" w:rsidP="000F16BF" w:rsidRDefault="002575CB" w14:paraId="6BEDE349" w14:textId="7E534679">
      <w:pPr>
        <w:pStyle w:val="ListParagraph"/>
        <w:numPr>
          <w:ilvl w:val="0"/>
          <w:numId w:val="12"/>
        </w:numPr>
        <w:ind w:left="927" w:right="-2"/>
        <w:jc w:val="both"/>
        <w:rPr>
          <w:rFonts w:ascii="Arial" w:hAnsi="Arial" w:cs="Arial"/>
        </w:rPr>
      </w:pPr>
      <w:r w:rsidRPr="002E759A">
        <w:rPr>
          <w:rFonts w:ascii="Arial" w:hAnsi="Arial" w:cs="Arial"/>
          <w:b/>
        </w:rPr>
        <w:t>Scheme Type</w:t>
      </w:r>
      <w:r w:rsidRPr="002E759A">
        <w:rPr>
          <w:rFonts w:ascii="Arial" w:hAnsi="Arial" w:cs="Arial"/>
        </w:rPr>
        <w:t>:</w:t>
      </w:r>
      <w:r w:rsidR="0094077E">
        <w:rPr>
          <w:rFonts w:ascii="Arial" w:hAnsi="Arial" w:cs="Arial"/>
        </w:rPr>
        <w:t xml:space="preserve"> </w:t>
      </w:r>
      <w:r w:rsidRPr="002E759A" w:rsidR="009953A3">
        <w:rPr>
          <w:rFonts w:ascii="Arial" w:hAnsi="Arial" w:cs="Arial"/>
          <w:bCs/>
        </w:rPr>
        <w:t xml:space="preserve">Auto Fetch </w:t>
      </w:r>
      <w:r w:rsidRPr="002E759A">
        <w:rPr>
          <w:rFonts w:ascii="Arial" w:hAnsi="Arial" w:cs="Arial"/>
          <w:bCs/>
        </w:rPr>
        <w:t xml:space="preserve">– </w:t>
      </w:r>
      <w:r w:rsidRPr="002E759A" w:rsidR="000F711C">
        <w:rPr>
          <w:rFonts w:ascii="Arial" w:hAnsi="Arial" w:cs="Arial"/>
          <w:bCs/>
        </w:rPr>
        <w:t>Read only</w:t>
      </w:r>
      <w:r w:rsidR="0094077E">
        <w:rPr>
          <w:rFonts w:ascii="Arial" w:hAnsi="Arial" w:cs="Arial"/>
          <w:bCs/>
        </w:rPr>
        <w:t>.</w:t>
      </w:r>
    </w:p>
    <w:p w:rsidRPr="002E759A" w:rsidR="00A31D2C" w:rsidP="000F16BF" w:rsidRDefault="00A31D2C" w14:paraId="0BDF54B9" w14:textId="395C237C">
      <w:pPr>
        <w:pStyle w:val="ListParagraph"/>
        <w:ind w:left="927" w:right="-2"/>
        <w:jc w:val="both"/>
        <w:rPr>
          <w:rFonts w:ascii="Arial" w:hAnsi="Arial" w:cs="Arial"/>
        </w:rPr>
      </w:pPr>
      <w:r w:rsidRPr="002E759A">
        <w:rPr>
          <w:rFonts w:ascii="Arial" w:hAnsi="Arial" w:cs="Arial"/>
        </w:rPr>
        <w:t xml:space="preserve">ECLGS scheme type would be </w:t>
      </w:r>
      <w:r w:rsidRPr="002E759A" w:rsidR="00F321D9">
        <w:rPr>
          <w:rFonts w:ascii="Arial" w:hAnsi="Arial" w:cs="Arial"/>
        </w:rPr>
        <w:t>displayed</w:t>
      </w:r>
      <w:r w:rsidR="0094077E">
        <w:rPr>
          <w:rFonts w:ascii="Arial" w:hAnsi="Arial" w:cs="Arial"/>
        </w:rPr>
        <w:t>.</w:t>
      </w:r>
    </w:p>
    <w:p w:rsidRPr="002E759A" w:rsidR="000732FC" w:rsidP="000F16BF" w:rsidRDefault="000732FC" w14:paraId="0845B05E" w14:textId="77777777">
      <w:pPr>
        <w:pStyle w:val="ListParagraph"/>
        <w:ind w:left="927" w:right="-2"/>
        <w:jc w:val="both"/>
        <w:rPr>
          <w:rFonts w:ascii="Arial" w:hAnsi="Arial" w:cs="Arial"/>
        </w:rPr>
      </w:pPr>
    </w:p>
    <w:p w:rsidRPr="002E759A" w:rsidR="000732FC" w:rsidP="000F16BF" w:rsidRDefault="002575CB" w14:paraId="698CFED9" w14:textId="52E768C9">
      <w:pPr>
        <w:pStyle w:val="ListParagraph"/>
        <w:numPr>
          <w:ilvl w:val="0"/>
          <w:numId w:val="12"/>
        </w:numPr>
        <w:ind w:left="927" w:right="-2"/>
        <w:jc w:val="both"/>
        <w:rPr>
          <w:rFonts w:ascii="Arial" w:hAnsi="Arial" w:cs="Arial"/>
        </w:rPr>
      </w:pPr>
      <w:r w:rsidRPr="002E759A">
        <w:rPr>
          <w:rFonts w:ascii="Arial" w:hAnsi="Arial" w:cs="Arial"/>
          <w:b/>
        </w:rPr>
        <w:t xml:space="preserve">Total O/S Amount of Borrower </w:t>
      </w:r>
      <w:r w:rsidRPr="002E759A" w:rsidR="0094077E">
        <w:rPr>
          <w:rFonts w:ascii="Arial" w:hAnsi="Arial" w:cs="Arial"/>
          <w:b/>
        </w:rPr>
        <w:t>as</w:t>
      </w:r>
      <w:r w:rsidRPr="002E759A">
        <w:rPr>
          <w:rFonts w:ascii="Arial" w:hAnsi="Arial" w:cs="Arial"/>
          <w:b/>
        </w:rPr>
        <w:t xml:space="preserve"> Fetched </w:t>
      </w:r>
      <w:r w:rsidRPr="002E759A" w:rsidR="0094077E">
        <w:rPr>
          <w:rFonts w:ascii="Arial" w:hAnsi="Arial" w:cs="Arial"/>
          <w:b/>
        </w:rPr>
        <w:t>from</w:t>
      </w:r>
      <w:r w:rsidRPr="002E759A">
        <w:rPr>
          <w:rFonts w:ascii="Arial" w:hAnsi="Arial" w:cs="Arial"/>
          <w:b/>
        </w:rPr>
        <w:t xml:space="preserve"> Bureau:</w:t>
      </w:r>
      <w:r w:rsidRPr="002E759A">
        <w:rPr>
          <w:rFonts w:ascii="Arial" w:hAnsi="Arial" w:cs="Arial"/>
          <w:bCs/>
        </w:rPr>
        <w:t xml:space="preserve"> </w:t>
      </w:r>
      <w:r w:rsidRPr="002E759A" w:rsidR="009953A3">
        <w:rPr>
          <w:rFonts w:ascii="Arial" w:hAnsi="Arial" w:cs="Arial"/>
          <w:bCs/>
        </w:rPr>
        <w:t xml:space="preserve">Auto Fetch </w:t>
      </w:r>
      <w:r w:rsidRPr="002E759A">
        <w:rPr>
          <w:rFonts w:ascii="Arial" w:hAnsi="Arial" w:cs="Arial"/>
          <w:bCs/>
        </w:rPr>
        <w:t xml:space="preserve">– </w:t>
      </w:r>
      <w:r w:rsidRPr="002E759A" w:rsidR="000F711C">
        <w:rPr>
          <w:rFonts w:ascii="Arial" w:hAnsi="Arial" w:cs="Arial"/>
          <w:bCs/>
        </w:rPr>
        <w:t>Read only</w:t>
      </w:r>
      <w:r w:rsidR="0094077E">
        <w:rPr>
          <w:rFonts w:ascii="Arial" w:hAnsi="Arial" w:cs="Arial"/>
          <w:bCs/>
        </w:rPr>
        <w:t>.</w:t>
      </w:r>
    </w:p>
    <w:p w:rsidRPr="002E759A" w:rsidR="000732FC" w:rsidP="000F16BF" w:rsidRDefault="000732FC" w14:paraId="1DC3A726" w14:textId="22895D7F">
      <w:pPr>
        <w:pStyle w:val="ListParagraph"/>
        <w:ind w:left="927" w:right="-2"/>
        <w:rPr>
          <w:rFonts w:ascii="Arial" w:hAnsi="Arial" w:cs="Arial"/>
        </w:rPr>
      </w:pPr>
      <w:r w:rsidRPr="002E759A">
        <w:rPr>
          <w:rFonts w:ascii="Arial" w:hAnsi="Arial" w:cs="Arial"/>
        </w:rPr>
        <w:t>Total O/S Amount of Borrower as Fetched from Bureau</w:t>
      </w:r>
      <w:r w:rsidR="0094077E">
        <w:rPr>
          <w:rFonts w:ascii="Arial" w:hAnsi="Arial" w:cs="Arial"/>
        </w:rPr>
        <w:t>.</w:t>
      </w:r>
      <w:r w:rsidRPr="002E759A">
        <w:rPr>
          <w:rFonts w:ascii="Arial" w:hAnsi="Arial" w:cs="Arial"/>
        </w:rPr>
        <w:t xml:space="preserve"> </w:t>
      </w:r>
    </w:p>
    <w:p w:rsidRPr="002E759A" w:rsidR="000732FC" w:rsidP="000F16BF" w:rsidRDefault="000732FC" w14:paraId="3CAEECEA" w14:textId="77777777">
      <w:pPr>
        <w:pStyle w:val="ListParagraph"/>
        <w:ind w:left="927" w:right="-2"/>
        <w:jc w:val="both"/>
        <w:rPr>
          <w:rFonts w:ascii="Arial" w:hAnsi="Arial" w:cs="Arial"/>
        </w:rPr>
      </w:pPr>
    </w:p>
    <w:p w:rsidRPr="002E759A" w:rsidR="002575CB" w:rsidP="000F16BF" w:rsidRDefault="002575CB" w14:paraId="3B351D67" w14:textId="559E6E0C">
      <w:pPr>
        <w:pStyle w:val="ListParagraph"/>
        <w:numPr>
          <w:ilvl w:val="0"/>
          <w:numId w:val="12"/>
        </w:numPr>
        <w:ind w:left="927" w:right="-2"/>
        <w:jc w:val="both"/>
        <w:rPr>
          <w:rFonts w:ascii="Arial" w:hAnsi="Arial" w:cs="Arial"/>
        </w:rPr>
      </w:pPr>
      <w:r w:rsidRPr="002E759A">
        <w:rPr>
          <w:rFonts w:ascii="Arial" w:hAnsi="Arial" w:cs="Arial"/>
          <w:b/>
        </w:rPr>
        <w:t xml:space="preserve">Total </w:t>
      </w:r>
      <w:r w:rsidRPr="002E759A" w:rsidR="002B0153">
        <w:rPr>
          <w:rFonts w:ascii="Arial" w:hAnsi="Arial" w:cs="Arial"/>
          <w:b/>
        </w:rPr>
        <w:t>outstanding</w:t>
      </w:r>
      <w:r w:rsidRPr="002E759A">
        <w:rPr>
          <w:rFonts w:ascii="Arial" w:hAnsi="Arial" w:cs="Arial"/>
          <w:b/>
        </w:rPr>
        <w:t xml:space="preserve"> amount of borrower w.r.t this applying </w:t>
      </w:r>
      <w:r w:rsidRPr="002E759A" w:rsidR="0094077E">
        <w:rPr>
          <w:rFonts w:ascii="Arial" w:hAnsi="Arial" w:cs="Arial"/>
          <w:b/>
        </w:rPr>
        <w:t>MLI</w:t>
      </w:r>
      <w:r w:rsidRPr="002E759A" w:rsidR="0094077E">
        <w:rPr>
          <w:rFonts w:ascii="Arial" w:hAnsi="Arial" w:cs="Arial"/>
        </w:rPr>
        <w:t>: Auto</w:t>
      </w:r>
      <w:r w:rsidRPr="002E759A" w:rsidR="009953A3">
        <w:rPr>
          <w:rFonts w:ascii="Arial" w:hAnsi="Arial" w:cs="Arial"/>
          <w:bCs/>
        </w:rPr>
        <w:t xml:space="preserve"> Fetch </w:t>
      </w:r>
      <w:r w:rsidRPr="002E759A">
        <w:rPr>
          <w:rFonts w:ascii="Arial" w:hAnsi="Arial" w:cs="Arial"/>
          <w:bCs/>
        </w:rPr>
        <w:t xml:space="preserve">– </w:t>
      </w:r>
      <w:r w:rsidRPr="002E759A" w:rsidR="000F711C">
        <w:rPr>
          <w:rFonts w:ascii="Arial" w:hAnsi="Arial" w:cs="Arial"/>
          <w:bCs/>
        </w:rPr>
        <w:t>Read only</w:t>
      </w:r>
      <w:r w:rsidR="0094077E">
        <w:rPr>
          <w:rFonts w:ascii="Arial" w:hAnsi="Arial" w:cs="Arial"/>
          <w:bCs/>
        </w:rPr>
        <w:t>.</w:t>
      </w:r>
    </w:p>
    <w:p w:rsidRPr="002E759A" w:rsidR="000732FC" w:rsidP="000F16BF" w:rsidRDefault="000732FC" w14:paraId="5FD7D884" w14:textId="6157ECDD">
      <w:pPr>
        <w:pStyle w:val="ListParagraph"/>
        <w:ind w:left="927" w:right="-2"/>
        <w:jc w:val="both"/>
        <w:rPr>
          <w:rFonts w:ascii="Arial" w:hAnsi="Arial" w:cs="Arial"/>
        </w:rPr>
      </w:pPr>
      <w:r w:rsidRPr="002E759A">
        <w:rPr>
          <w:rFonts w:ascii="Arial" w:hAnsi="Arial" w:cs="Arial"/>
        </w:rPr>
        <w:t xml:space="preserve">Total Outstanding amount of borrower w.r.t this applying MLI entered by MLI during Application Lodgment to be </w:t>
      </w:r>
      <w:r w:rsidRPr="002E759A" w:rsidR="00F321D9">
        <w:rPr>
          <w:rFonts w:ascii="Arial" w:hAnsi="Arial" w:cs="Arial"/>
        </w:rPr>
        <w:t>displayed</w:t>
      </w:r>
      <w:r w:rsidR="0094077E">
        <w:rPr>
          <w:rFonts w:ascii="Arial" w:hAnsi="Arial" w:cs="Arial"/>
        </w:rPr>
        <w:t>.</w:t>
      </w:r>
      <w:r w:rsidRPr="002E759A" w:rsidR="00F321D9">
        <w:rPr>
          <w:rFonts w:ascii="Arial" w:hAnsi="Arial" w:cs="Arial"/>
        </w:rPr>
        <w:t xml:space="preserve"> </w:t>
      </w:r>
    </w:p>
    <w:p w:rsidRPr="002E759A" w:rsidR="000732FC" w:rsidP="000F16BF" w:rsidRDefault="000732FC" w14:paraId="7097D169" w14:textId="77777777">
      <w:pPr>
        <w:pStyle w:val="ListParagraph"/>
        <w:ind w:left="927" w:right="-2"/>
        <w:jc w:val="both"/>
        <w:rPr>
          <w:rFonts w:ascii="Arial" w:hAnsi="Arial" w:cs="Arial"/>
        </w:rPr>
      </w:pPr>
    </w:p>
    <w:p w:rsidRPr="002E759A" w:rsidR="002575CB" w:rsidP="000F16BF" w:rsidRDefault="002575CB" w14:paraId="7FB5BE19" w14:textId="713A1DE5">
      <w:pPr>
        <w:pStyle w:val="ListParagraph"/>
        <w:numPr>
          <w:ilvl w:val="0"/>
          <w:numId w:val="12"/>
        </w:numPr>
        <w:ind w:left="927" w:right="-2"/>
        <w:jc w:val="both"/>
        <w:rPr>
          <w:rFonts w:ascii="Arial" w:hAnsi="Arial" w:cs="Arial"/>
        </w:rPr>
      </w:pPr>
      <w:r w:rsidRPr="002E759A">
        <w:rPr>
          <w:rFonts w:ascii="Arial" w:hAnsi="Arial" w:cs="Arial"/>
          <w:b/>
        </w:rPr>
        <w:t xml:space="preserve">Total bureau Amount already availed under </w:t>
      </w:r>
      <w:r w:rsidRPr="002E759A" w:rsidR="0094077E">
        <w:rPr>
          <w:rFonts w:ascii="Arial" w:hAnsi="Arial" w:cs="Arial"/>
          <w:b/>
        </w:rPr>
        <w:t>ECLGS</w:t>
      </w:r>
      <w:r w:rsidRPr="002E759A" w:rsidR="0094077E">
        <w:rPr>
          <w:rFonts w:ascii="Arial" w:hAnsi="Arial" w:cs="Arial"/>
        </w:rPr>
        <w:t>: Auto</w:t>
      </w:r>
      <w:r w:rsidRPr="002E759A" w:rsidR="009953A3">
        <w:rPr>
          <w:rFonts w:ascii="Arial" w:hAnsi="Arial" w:cs="Arial"/>
          <w:bCs/>
        </w:rPr>
        <w:t xml:space="preserve"> Fetch </w:t>
      </w:r>
      <w:r w:rsidRPr="002E759A">
        <w:rPr>
          <w:rFonts w:ascii="Arial" w:hAnsi="Arial" w:cs="Arial"/>
          <w:bCs/>
        </w:rPr>
        <w:t xml:space="preserve">– </w:t>
      </w:r>
      <w:r w:rsidRPr="002E759A" w:rsidR="000F711C">
        <w:rPr>
          <w:rFonts w:ascii="Arial" w:hAnsi="Arial" w:cs="Arial"/>
          <w:bCs/>
        </w:rPr>
        <w:t>Read only</w:t>
      </w:r>
      <w:r w:rsidR="0094077E">
        <w:rPr>
          <w:rFonts w:ascii="Arial" w:hAnsi="Arial" w:cs="Arial"/>
          <w:bCs/>
        </w:rPr>
        <w:t>.</w:t>
      </w:r>
    </w:p>
    <w:p w:rsidRPr="002E759A" w:rsidR="000732FC" w:rsidP="000F16BF" w:rsidRDefault="000732FC" w14:paraId="1D5B42B8" w14:textId="7053DDEB">
      <w:pPr>
        <w:pStyle w:val="ListParagraph"/>
        <w:ind w:left="927" w:right="-2"/>
        <w:jc w:val="both"/>
        <w:rPr>
          <w:rFonts w:ascii="Arial" w:hAnsi="Arial" w:cs="Arial"/>
        </w:rPr>
      </w:pPr>
      <w:r w:rsidRPr="002E759A">
        <w:rPr>
          <w:rFonts w:ascii="Arial" w:hAnsi="Arial" w:cs="Arial"/>
        </w:rPr>
        <w:t xml:space="preserve">Total bureau Amount already availed under ECLGS entered by MLI during Application Lodgment to be </w:t>
      </w:r>
      <w:r w:rsidRPr="002E759A" w:rsidR="00F321D9">
        <w:rPr>
          <w:rFonts w:ascii="Arial" w:hAnsi="Arial" w:cs="Arial"/>
        </w:rPr>
        <w:t>displayed</w:t>
      </w:r>
      <w:r w:rsidR="0094077E">
        <w:rPr>
          <w:rFonts w:ascii="Arial" w:hAnsi="Arial" w:cs="Arial"/>
        </w:rPr>
        <w:t>.</w:t>
      </w:r>
    </w:p>
    <w:p w:rsidRPr="002E759A" w:rsidR="000732FC" w:rsidP="000F16BF" w:rsidRDefault="000732FC" w14:paraId="09721D1F" w14:textId="77777777">
      <w:pPr>
        <w:pStyle w:val="ListParagraph"/>
        <w:ind w:left="927" w:right="-2"/>
        <w:jc w:val="both"/>
        <w:rPr>
          <w:rFonts w:ascii="Arial" w:hAnsi="Arial" w:cs="Arial"/>
        </w:rPr>
      </w:pPr>
    </w:p>
    <w:p w:rsidRPr="002E759A" w:rsidR="002575CB" w:rsidP="000F16BF" w:rsidRDefault="002575CB" w14:paraId="7A4AC26F" w14:textId="557DB65F">
      <w:pPr>
        <w:pStyle w:val="ListParagraph"/>
        <w:numPr>
          <w:ilvl w:val="0"/>
          <w:numId w:val="12"/>
        </w:numPr>
        <w:ind w:left="927" w:right="-2"/>
        <w:jc w:val="both"/>
        <w:rPr>
          <w:rFonts w:ascii="Arial" w:hAnsi="Arial" w:cs="Arial"/>
        </w:rPr>
      </w:pPr>
      <w:r w:rsidRPr="002E759A">
        <w:rPr>
          <w:rFonts w:ascii="Arial" w:hAnsi="Arial" w:cs="Arial"/>
          <w:b/>
        </w:rPr>
        <w:t xml:space="preserve">Applying MLI Amount already availed under </w:t>
      </w:r>
      <w:r w:rsidRPr="002E759A" w:rsidR="0094077E">
        <w:rPr>
          <w:rFonts w:ascii="Arial" w:hAnsi="Arial" w:cs="Arial"/>
          <w:b/>
        </w:rPr>
        <w:t>ECLGS</w:t>
      </w:r>
      <w:r w:rsidRPr="002E759A" w:rsidR="0094077E">
        <w:rPr>
          <w:rFonts w:ascii="Arial" w:hAnsi="Arial" w:cs="Arial"/>
        </w:rPr>
        <w:t>: Auto</w:t>
      </w:r>
      <w:r w:rsidRPr="002E759A" w:rsidR="009953A3">
        <w:rPr>
          <w:rFonts w:ascii="Arial" w:hAnsi="Arial" w:cs="Arial"/>
          <w:bCs/>
        </w:rPr>
        <w:t xml:space="preserve"> Fetch </w:t>
      </w:r>
      <w:r w:rsidRPr="002E759A">
        <w:rPr>
          <w:rFonts w:ascii="Arial" w:hAnsi="Arial" w:cs="Arial"/>
          <w:bCs/>
        </w:rPr>
        <w:t xml:space="preserve">– </w:t>
      </w:r>
      <w:r w:rsidRPr="002E759A" w:rsidR="000F711C">
        <w:rPr>
          <w:rFonts w:ascii="Arial" w:hAnsi="Arial" w:cs="Arial"/>
          <w:bCs/>
        </w:rPr>
        <w:t>Read only</w:t>
      </w:r>
      <w:r w:rsidR="0094077E">
        <w:rPr>
          <w:rFonts w:ascii="Arial" w:hAnsi="Arial" w:cs="Arial"/>
          <w:bCs/>
        </w:rPr>
        <w:t>.</w:t>
      </w:r>
    </w:p>
    <w:p w:rsidRPr="002E759A" w:rsidR="000732FC" w:rsidP="000F16BF" w:rsidRDefault="000732FC" w14:paraId="21035AEE" w14:textId="52CA2EA8">
      <w:pPr>
        <w:pStyle w:val="ListParagraph"/>
        <w:ind w:left="927" w:right="-2"/>
        <w:jc w:val="both"/>
        <w:rPr>
          <w:rFonts w:ascii="Arial" w:hAnsi="Arial" w:cs="Arial"/>
        </w:rPr>
      </w:pPr>
      <w:r w:rsidRPr="002E759A">
        <w:rPr>
          <w:rFonts w:ascii="Arial" w:hAnsi="Arial" w:cs="Arial"/>
        </w:rPr>
        <w:t xml:space="preserve">Applying MLI Amount already availed under ECLGS entered by MLI during Application Lodgment to be </w:t>
      </w:r>
      <w:r w:rsidRPr="002E759A" w:rsidR="00F321D9">
        <w:rPr>
          <w:rFonts w:ascii="Arial" w:hAnsi="Arial" w:cs="Arial"/>
        </w:rPr>
        <w:t>displayed</w:t>
      </w:r>
      <w:r w:rsidR="0094077E">
        <w:rPr>
          <w:rFonts w:ascii="Arial" w:hAnsi="Arial" w:cs="Arial"/>
        </w:rPr>
        <w:t>.</w:t>
      </w:r>
      <w:r w:rsidRPr="002E759A" w:rsidR="00F321D9">
        <w:rPr>
          <w:rFonts w:ascii="Arial" w:hAnsi="Arial" w:cs="Arial"/>
        </w:rPr>
        <w:t xml:space="preserve"> </w:t>
      </w:r>
    </w:p>
    <w:p w:rsidRPr="002E759A" w:rsidR="000732FC" w:rsidP="000F16BF" w:rsidRDefault="000732FC" w14:paraId="05031354" w14:textId="77777777">
      <w:pPr>
        <w:pStyle w:val="ListParagraph"/>
        <w:ind w:left="927" w:right="-2"/>
        <w:jc w:val="both"/>
        <w:rPr>
          <w:rFonts w:ascii="Arial" w:hAnsi="Arial" w:cs="Arial"/>
        </w:rPr>
      </w:pPr>
    </w:p>
    <w:p w:rsidRPr="002E759A" w:rsidR="009F5075" w:rsidP="000F16BF" w:rsidRDefault="002575CB" w14:paraId="026A1624" w14:textId="42F95221">
      <w:pPr>
        <w:pStyle w:val="ListParagraph"/>
        <w:numPr>
          <w:ilvl w:val="0"/>
          <w:numId w:val="12"/>
        </w:numPr>
        <w:ind w:left="927" w:right="-2"/>
        <w:jc w:val="both"/>
        <w:rPr>
          <w:rFonts w:ascii="Arial" w:hAnsi="Arial" w:cs="Arial"/>
        </w:rPr>
      </w:pPr>
      <w:r w:rsidRPr="002E759A">
        <w:rPr>
          <w:rFonts w:ascii="Arial" w:hAnsi="Arial" w:cs="Arial"/>
          <w:b/>
        </w:rPr>
        <w:t xml:space="preserve">ECLGS </w:t>
      </w:r>
      <w:r w:rsidRPr="002E759A" w:rsidR="0094077E">
        <w:rPr>
          <w:rFonts w:ascii="Arial" w:hAnsi="Arial" w:cs="Arial"/>
          <w:b/>
        </w:rPr>
        <w:t>type</w:t>
      </w:r>
      <w:r w:rsidRPr="002E759A" w:rsidR="0094077E">
        <w:rPr>
          <w:rFonts w:ascii="Arial" w:hAnsi="Arial" w:cs="Arial"/>
        </w:rPr>
        <w:t>:</w:t>
      </w:r>
      <w:r w:rsidRPr="002E759A">
        <w:rPr>
          <w:rFonts w:ascii="Arial" w:hAnsi="Arial" w:cs="Arial"/>
          <w:bCs/>
        </w:rPr>
        <w:t xml:space="preserve"> </w:t>
      </w:r>
      <w:r w:rsidRPr="002E759A" w:rsidR="009953A3">
        <w:rPr>
          <w:rFonts w:ascii="Arial" w:hAnsi="Arial" w:cs="Arial"/>
          <w:bCs/>
        </w:rPr>
        <w:t xml:space="preserve">Auto Fetch </w:t>
      </w:r>
      <w:r w:rsidRPr="002E759A">
        <w:rPr>
          <w:rFonts w:ascii="Arial" w:hAnsi="Arial" w:cs="Arial"/>
          <w:bCs/>
        </w:rPr>
        <w:t xml:space="preserve">– </w:t>
      </w:r>
      <w:r w:rsidRPr="002E759A" w:rsidR="000F711C">
        <w:rPr>
          <w:rFonts w:ascii="Arial" w:hAnsi="Arial" w:cs="Arial"/>
          <w:bCs/>
        </w:rPr>
        <w:t>Read only</w:t>
      </w:r>
      <w:r w:rsidR="0094077E">
        <w:rPr>
          <w:rFonts w:ascii="Arial" w:hAnsi="Arial" w:cs="Arial"/>
          <w:bCs/>
        </w:rPr>
        <w:t>.</w:t>
      </w:r>
    </w:p>
    <w:p w:rsidRPr="002E759A" w:rsidR="009F5075" w:rsidP="000F16BF" w:rsidRDefault="000732FC" w14:paraId="634FD448" w14:textId="71D0A76F">
      <w:pPr>
        <w:pStyle w:val="ListParagraph"/>
        <w:ind w:left="927" w:right="-2"/>
        <w:jc w:val="both"/>
        <w:rPr>
          <w:rFonts w:ascii="Arial" w:hAnsi="Arial" w:cs="Arial"/>
        </w:rPr>
      </w:pPr>
      <w:r w:rsidRPr="002E759A">
        <w:rPr>
          <w:rFonts w:ascii="Arial" w:hAnsi="Arial" w:cs="Arial"/>
        </w:rPr>
        <w:t xml:space="preserve">ECLGS </w:t>
      </w:r>
      <w:r w:rsidRPr="002E759A" w:rsidR="009F5075">
        <w:rPr>
          <w:rFonts w:ascii="Arial" w:hAnsi="Arial" w:cs="Arial"/>
        </w:rPr>
        <w:t xml:space="preserve">type selected by MLI during Application Lodgment to be </w:t>
      </w:r>
      <w:r w:rsidRPr="002E759A" w:rsidR="00F321D9">
        <w:rPr>
          <w:rFonts w:ascii="Arial" w:hAnsi="Arial" w:cs="Arial"/>
        </w:rPr>
        <w:t>displayed</w:t>
      </w:r>
      <w:r w:rsidR="0094077E">
        <w:rPr>
          <w:rFonts w:ascii="Arial" w:hAnsi="Arial" w:cs="Arial"/>
        </w:rPr>
        <w:t>.</w:t>
      </w:r>
      <w:r w:rsidRPr="002E759A" w:rsidR="00F321D9">
        <w:rPr>
          <w:rFonts w:ascii="Arial" w:hAnsi="Arial" w:cs="Arial"/>
        </w:rPr>
        <w:t xml:space="preserve"> </w:t>
      </w:r>
    </w:p>
    <w:p w:rsidRPr="002E759A" w:rsidR="00A31D2C" w:rsidP="000F16BF" w:rsidRDefault="00A31D2C" w14:paraId="6836FADD" w14:textId="77777777">
      <w:pPr>
        <w:pStyle w:val="ListParagraph"/>
        <w:ind w:left="927" w:right="-2"/>
        <w:jc w:val="both"/>
        <w:rPr>
          <w:rFonts w:ascii="Arial" w:hAnsi="Arial" w:cs="Arial"/>
        </w:rPr>
      </w:pPr>
    </w:p>
    <w:p w:rsidRPr="002E759A" w:rsidR="009F5075" w:rsidP="000F16BF" w:rsidRDefault="009A056C" w14:paraId="34117451" w14:textId="22B3C964">
      <w:pPr>
        <w:pStyle w:val="ListParagraph"/>
        <w:numPr>
          <w:ilvl w:val="0"/>
          <w:numId w:val="12"/>
        </w:numPr>
        <w:ind w:left="927" w:right="-2"/>
        <w:jc w:val="both"/>
        <w:rPr>
          <w:rFonts w:ascii="Arial" w:hAnsi="Arial" w:cs="Arial"/>
          <w:b/>
        </w:rPr>
      </w:pPr>
      <w:r w:rsidRPr="002E759A">
        <w:rPr>
          <w:rFonts w:ascii="Arial" w:hAnsi="Arial" w:cs="Arial"/>
          <w:b/>
        </w:rPr>
        <w:t>Total O/S Amount of Borrower a</w:t>
      </w:r>
      <w:r w:rsidRPr="002E759A" w:rsidR="00BC36A3">
        <w:rPr>
          <w:rFonts w:ascii="Arial" w:hAnsi="Arial" w:cs="Arial"/>
          <w:b/>
        </w:rPr>
        <w:t xml:space="preserve">s Fetched </w:t>
      </w:r>
      <w:r w:rsidRPr="002E759A" w:rsidR="0094077E">
        <w:rPr>
          <w:rFonts w:ascii="Arial" w:hAnsi="Arial" w:cs="Arial"/>
          <w:b/>
        </w:rPr>
        <w:t>from</w:t>
      </w:r>
      <w:r w:rsidRPr="002E759A" w:rsidR="00BC36A3">
        <w:rPr>
          <w:rFonts w:ascii="Arial" w:hAnsi="Arial" w:cs="Arial"/>
          <w:b/>
        </w:rPr>
        <w:t xml:space="preserve"> Bureau </w:t>
      </w:r>
      <w:proofErr w:type="gramStart"/>
      <w:r w:rsidRPr="002E759A" w:rsidR="00BC36A3">
        <w:rPr>
          <w:rFonts w:ascii="Arial" w:hAnsi="Arial" w:cs="Arial"/>
          <w:b/>
        </w:rPr>
        <w:t>As</w:t>
      </w:r>
      <w:proofErr w:type="gramEnd"/>
      <w:r w:rsidRPr="002E759A" w:rsidR="00BC36A3">
        <w:rPr>
          <w:rFonts w:ascii="Arial" w:hAnsi="Arial" w:cs="Arial"/>
          <w:b/>
        </w:rPr>
        <w:t xml:space="preserve"> </w:t>
      </w:r>
      <w:r w:rsidRPr="002E759A" w:rsidR="0094077E">
        <w:rPr>
          <w:rFonts w:ascii="Arial" w:hAnsi="Arial" w:cs="Arial"/>
          <w:b/>
        </w:rPr>
        <w:t>On:</w:t>
      </w:r>
      <w:r w:rsidRPr="002E759A" w:rsidR="009F5075">
        <w:rPr>
          <w:rFonts w:ascii="Arial" w:hAnsi="Arial" w:cs="Arial"/>
          <w:b/>
        </w:rPr>
        <w:t xml:space="preserve"> </w:t>
      </w:r>
      <w:r w:rsidRPr="002E759A" w:rsidR="009F5075">
        <w:rPr>
          <w:rFonts w:ascii="Arial" w:hAnsi="Arial" w:cs="Arial"/>
        </w:rPr>
        <w:t xml:space="preserve">User entry (Drop-down) </w:t>
      </w:r>
      <w:r w:rsidRPr="002E759A">
        <w:rPr>
          <w:rFonts w:ascii="Arial" w:hAnsi="Arial" w:cs="Arial"/>
        </w:rPr>
        <w:t>with Values “29-02-2020” and “31</w:t>
      </w:r>
      <w:r w:rsidRPr="002E759A" w:rsidR="009F5075">
        <w:rPr>
          <w:rFonts w:ascii="Arial" w:hAnsi="Arial" w:cs="Arial"/>
        </w:rPr>
        <w:t>.03.2021”.</w:t>
      </w:r>
      <w:r w:rsidR="0094077E">
        <w:rPr>
          <w:rFonts w:ascii="Arial" w:hAnsi="Arial" w:cs="Arial"/>
        </w:rPr>
        <w:t xml:space="preserve"> </w:t>
      </w:r>
      <w:r w:rsidRPr="002E759A" w:rsidR="009F5075">
        <w:rPr>
          <w:rFonts w:ascii="Arial" w:hAnsi="Arial" w:cs="Arial"/>
        </w:rPr>
        <w:t>Mandatory</w:t>
      </w:r>
      <w:r w:rsidR="0094077E">
        <w:rPr>
          <w:rFonts w:ascii="Arial" w:hAnsi="Arial" w:cs="Arial"/>
        </w:rPr>
        <w:t>.</w:t>
      </w:r>
    </w:p>
    <w:p w:rsidRPr="002E759A" w:rsidR="003F58D7" w:rsidP="000F16BF" w:rsidRDefault="003F58D7" w14:paraId="27B52440" w14:textId="1F32B996">
      <w:pPr>
        <w:pStyle w:val="ListParagraph"/>
        <w:spacing w:after="0"/>
        <w:ind w:left="927" w:right="-2"/>
        <w:jc w:val="both"/>
        <w:rPr>
          <w:rFonts w:ascii="Arial" w:hAnsi="Arial" w:cs="Arial"/>
        </w:rPr>
      </w:pPr>
      <w:r w:rsidRPr="002E759A">
        <w:rPr>
          <w:rFonts w:ascii="Arial" w:hAnsi="Arial" w:cs="Arial"/>
          <w:b/>
          <w:u w:val="single"/>
        </w:rPr>
        <w:t>For Mudra</w:t>
      </w:r>
      <w:r w:rsidRPr="002E759A">
        <w:rPr>
          <w:rFonts w:ascii="Arial" w:hAnsi="Arial" w:cs="Arial"/>
        </w:rPr>
        <w:t>:</w:t>
      </w:r>
    </w:p>
    <w:p w:rsidRPr="002E759A" w:rsidR="003F58D7" w:rsidP="000F16BF" w:rsidRDefault="005E1FDE" w14:paraId="167467BA" w14:textId="1A2EA79F">
      <w:pPr>
        <w:pStyle w:val="ListParagraph"/>
        <w:spacing w:after="0"/>
        <w:ind w:left="927" w:right="-2"/>
        <w:jc w:val="both"/>
        <w:rPr>
          <w:rFonts w:ascii="Arial" w:hAnsi="Arial" w:cs="Arial"/>
        </w:rPr>
      </w:pPr>
      <w:r>
        <w:rPr>
          <w:rFonts w:ascii="Arial" w:hAnsi="Arial" w:cs="Arial"/>
        </w:rPr>
        <w:t>SISHU, KISHOR and TARUN</w:t>
      </w:r>
      <w:r w:rsidRPr="002E759A" w:rsidR="003F58D7">
        <w:rPr>
          <w:rFonts w:ascii="Arial" w:hAnsi="Arial" w:cs="Arial"/>
        </w:rPr>
        <w:t xml:space="preserve">: Values will be </w:t>
      </w:r>
      <w:r w:rsidRPr="002E759A" w:rsidR="006E1956">
        <w:rPr>
          <w:rFonts w:ascii="Arial" w:hAnsi="Arial" w:cs="Arial"/>
        </w:rPr>
        <w:t>d</w:t>
      </w:r>
      <w:r w:rsidRPr="002E759A" w:rsidR="00F321D9">
        <w:rPr>
          <w:rFonts w:ascii="Arial" w:hAnsi="Arial" w:cs="Arial"/>
        </w:rPr>
        <w:t xml:space="preserve">isplayed </w:t>
      </w:r>
      <w:r w:rsidRPr="002E759A" w:rsidR="003F58D7">
        <w:rPr>
          <w:rFonts w:ascii="Arial" w:hAnsi="Arial" w:cs="Arial"/>
        </w:rPr>
        <w:t>as 29-02-2020 and 31-03-2021 in dropdown</w:t>
      </w:r>
      <w:r w:rsidR="0094077E">
        <w:rPr>
          <w:rFonts w:ascii="Arial" w:hAnsi="Arial" w:cs="Arial"/>
        </w:rPr>
        <w:t>.</w:t>
      </w:r>
    </w:p>
    <w:p w:rsidRPr="002E759A" w:rsidR="003F58D7" w:rsidP="000F16BF" w:rsidRDefault="003F58D7" w14:paraId="6B2D2B96" w14:textId="641468E2">
      <w:pPr>
        <w:pStyle w:val="ListParagraph"/>
        <w:spacing w:after="0"/>
        <w:ind w:left="927" w:right="-2"/>
        <w:jc w:val="both"/>
        <w:rPr>
          <w:rFonts w:ascii="Arial" w:hAnsi="Arial" w:cs="Arial"/>
          <w:b/>
          <w:u w:val="single"/>
        </w:rPr>
      </w:pPr>
      <w:r w:rsidRPr="002E759A">
        <w:rPr>
          <w:rFonts w:ascii="Arial" w:hAnsi="Arial" w:cs="Arial"/>
          <w:b/>
          <w:u w:val="single"/>
        </w:rPr>
        <w:t xml:space="preserve">For </w:t>
      </w:r>
      <w:r w:rsidRPr="002E759A" w:rsidR="0094077E">
        <w:rPr>
          <w:rFonts w:ascii="Arial" w:hAnsi="Arial" w:cs="Arial"/>
          <w:b/>
          <w:u w:val="single"/>
        </w:rPr>
        <w:t>Non-Mudra</w:t>
      </w:r>
      <w:r w:rsidR="0094077E">
        <w:rPr>
          <w:rFonts w:ascii="Arial" w:hAnsi="Arial" w:cs="Arial"/>
          <w:b/>
          <w:u w:val="single"/>
        </w:rPr>
        <w:t>:</w:t>
      </w:r>
    </w:p>
    <w:p w:rsidRPr="002E759A" w:rsidR="003F58D7" w:rsidP="000F16BF" w:rsidRDefault="009A056C" w14:paraId="36E81CC1" w14:textId="2A62C3B9">
      <w:pPr>
        <w:pStyle w:val="ListParagraph"/>
        <w:spacing w:after="0"/>
        <w:ind w:left="927" w:right="-2"/>
        <w:jc w:val="both"/>
        <w:rPr>
          <w:rFonts w:ascii="Arial" w:hAnsi="Arial" w:cs="Arial"/>
        </w:rPr>
      </w:pPr>
      <w:r w:rsidRPr="002E759A">
        <w:rPr>
          <w:rFonts w:ascii="Arial" w:hAnsi="Arial" w:cs="Arial"/>
        </w:rPr>
        <w:t xml:space="preserve">ECLGS 1.0, 1.0 (Extension), 2.0, 2.0 (Extension): Values will be </w:t>
      </w:r>
      <w:r w:rsidRPr="002E759A" w:rsidR="006E1956">
        <w:rPr>
          <w:rFonts w:ascii="Arial" w:hAnsi="Arial" w:cs="Arial"/>
        </w:rPr>
        <w:t>d</w:t>
      </w:r>
      <w:r w:rsidRPr="002E759A" w:rsidR="00F321D9">
        <w:rPr>
          <w:rFonts w:ascii="Arial" w:hAnsi="Arial" w:cs="Arial"/>
        </w:rPr>
        <w:t xml:space="preserve">isplayed </w:t>
      </w:r>
      <w:r w:rsidRPr="002E759A">
        <w:rPr>
          <w:rFonts w:ascii="Arial" w:hAnsi="Arial" w:cs="Arial"/>
        </w:rPr>
        <w:t>as 29-02-2020 and 31-03-2021 in dropdown</w:t>
      </w:r>
      <w:r w:rsidR="0094077E">
        <w:rPr>
          <w:rFonts w:ascii="Arial" w:hAnsi="Arial" w:cs="Arial"/>
        </w:rPr>
        <w:t>.</w:t>
      </w:r>
    </w:p>
    <w:p w:rsidRPr="002E759A" w:rsidR="009A056C" w:rsidP="000F16BF" w:rsidRDefault="009A056C" w14:paraId="541890BA" w14:textId="6966E7DF">
      <w:pPr>
        <w:pStyle w:val="ListParagraph"/>
        <w:spacing w:after="0"/>
        <w:ind w:left="927" w:right="-2"/>
        <w:jc w:val="both"/>
        <w:rPr>
          <w:rFonts w:ascii="Arial" w:hAnsi="Arial" w:cs="Arial"/>
        </w:rPr>
      </w:pPr>
      <w:r w:rsidRPr="002E759A">
        <w:rPr>
          <w:rFonts w:ascii="Arial" w:hAnsi="Arial" w:cs="Arial"/>
        </w:rPr>
        <w:t>ECLGS 3.0:  Only 31-03-2021</w:t>
      </w:r>
      <w:r w:rsidR="00AC6A4D">
        <w:rPr>
          <w:rFonts w:ascii="Arial" w:hAnsi="Arial" w:cs="Arial"/>
        </w:rPr>
        <w:t xml:space="preserve"> and </w:t>
      </w:r>
      <w:r w:rsidRPr="00855001" w:rsidR="00AC6A4D">
        <w:rPr>
          <w:rFonts w:ascii="Arial" w:hAnsi="Arial" w:cs="Arial"/>
          <w:color w:val="000000" w:themeColor="text1"/>
        </w:rPr>
        <w:t>31/01/2022</w:t>
      </w:r>
      <w:r w:rsidRPr="00855001">
        <w:rPr>
          <w:rFonts w:ascii="Arial" w:hAnsi="Arial" w:cs="Arial"/>
          <w:color w:val="000000" w:themeColor="text1"/>
        </w:rPr>
        <w:t xml:space="preserve"> </w:t>
      </w:r>
      <w:r w:rsidRPr="002E759A">
        <w:rPr>
          <w:rFonts w:ascii="Arial" w:hAnsi="Arial" w:cs="Arial"/>
        </w:rPr>
        <w:t xml:space="preserve">would be </w:t>
      </w:r>
      <w:r w:rsidRPr="002E759A" w:rsidR="006E1956">
        <w:rPr>
          <w:rFonts w:ascii="Arial" w:hAnsi="Arial" w:cs="Arial"/>
        </w:rPr>
        <w:t>d</w:t>
      </w:r>
      <w:r w:rsidRPr="002E759A" w:rsidR="00F321D9">
        <w:rPr>
          <w:rFonts w:ascii="Arial" w:hAnsi="Arial" w:cs="Arial"/>
        </w:rPr>
        <w:t xml:space="preserve">isplayed </w:t>
      </w:r>
      <w:r w:rsidRPr="002E759A">
        <w:rPr>
          <w:rFonts w:ascii="Arial" w:hAnsi="Arial" w:cs="Arial"/>
        </w:rPr>
        <w:t>in drop down</w:t>
      </w:r>
      <w:r w:rsidR="0094077E">
        <w:rPr>
          <w:rFonts w:ascii="Arial" w:hAnsi="Arial" w:cs="Arial"/>
        </w:rPr>
        <w:t>.</w:t>
      </w:r>
    </w:p>
    <w:p w:rsidRPr="002E759A" w:rsidR="00210529" w:rsidP="000F16BF" w:rsidRDefault="00210529" w14:paraId="13F065B9" w14:textId="7D2CAE71">
      <w:pPr>
        <w:pStyle w:val="ListParagraph"/>
        <w:ind w:left="927" w:right="-2"/>
        <w:jc w:val="both"/>
        <w:rPr>
          <w:rFonts w:ascii="Arial" w:hAnsi="Arial" w:cs="Arial"/>
        </w:rPr>
      </w:pPr>
    </w:p>
    <w:p w:rsidRPr="002E759A" w:rsidR="00BC36A3" w:rsidP="000F16BF" w:rsidRDefault="00BC36A3" w14:paraId="7247F06C" w14:textId="2AD5BA6A">
      <w:pPr>
        <w:pStyle w:val="ListParagraph"/>
        <w:numPr>
          <w:ilvl w:val="0"/>
          <w:numId w:val="12"/>
        </w:numPr>
        <w:ind w:left="927" w:right="-2"/>
        <w:jc w:val="both"/>
        <w:rPr>
          <w:rFonts w:ascii="Arial" w:hAnsi="Arial" w:cs="Arial"/>
          <w:b/>
        </w:rPr>
      </w:pPr>
      <w:r w:rsidRPr="002E759A">
        <w:rPr>
          <w:rFonts w:ascii="Arial" w:hAnsi="Arial" w:cs="Arial"/>
          <w:b/>
        </w:rPr>
        <w:t xml:space="preserve">Sanction </w:t>
      </w:r>
      <w:r w:rsidRPr="002E759A" w:rsidR="009F5075">
        <w:rPr>
          <w:rFonts w:ascii="Arial" w:hAnsi="Arial" w:cs="Arial"/>
          <w:b/>
        </w:rPr>
        <w:t xml:space="preserve">Date: </w:t>
      </w:r>
      <w:r w:rsidRPr="002E759A" w:rsidR="009F5075">
        <w:rPr>
          <w:rFonts w:ascii="Arial" w:hAnsi="Arial" w:cs="Arial"/>
        </w:rPr>
        <w:t>User Entry-Calendar Control. Mandatory</w:t>
      </w:r>
      <w:r w:rsidR="0094077E">
        <w:rPr>
          <w:rFonts w:ascii="Arial" w:hAnsi="Arial" w:cs="Arial"/>
        </w:rPr>
        <w:t>.</w:t>
      </w:r>
    </w:p>
    <w:p w:rsidRPr="002E759A" w:rsidR="009F5075" w:rsidP="000F16BF" w:rsidRDefault="009F5075" w14:paraId="6860A01C" w14:textId="6AAD2482">
      <w:pPr>
        <w:pStyle w:val="ListParagraph"/>
        <w:ind w:left="927" w:right="-2"/>
        <w:jc w:val="both"/>
        <w:rPr>
          <w:rFonts w:ascii="Arial" w:hAnsi="Arial" w:cs="Arial"/>
        </w:rPr>
      </w:pPr>
      <w:r w:rsidRPr="002E759A">
        <w:rPr>
          <w:rFonts w:ascii="Arial" w:hAnsi="Arial" w:cs="Arial"/>
        </w:rPr>
        <w:t>MLI to enter the new fund sanction date.</w:t>
      </w:r>
    </w:p>
    <w:p w:rsidR="009F5075" w:rsidP="000F16BF" w:rsidRDefault="009A056C" w14:paraId="0F5E8EFC" w14:textId="5A5B8629">
      <w:pPr>
        <w:pStyle w:val="ListParagraph"/>
        <w:ind w:left="927" w:right="-2"/>
        <w:jc w:val="both"/>
        <w:rPr>
          <w:rFonts w:ascii="Arial" w:hAnsi="Arial" w:cs="Arial"/>
        </w:rPr>
      </w:pPr>
      <w:r w:rsidRPr="002E759A">
        <w:rPr>
          <w:rFonts w:ascii="Arial" w:hAnsi="Arial" w:cs="Arial"/>
        </w:rPr>
        <w:t>Sanction date should be greater than or equal to</w:t>
      </w:r>
      <w:r w:rsidRPr="002E759A" w:rsidR="009F5075">
        <w:rPr>
          <w:rFonts w:ascii="Arial" w:hAnsi="Arial" w:cs="Arial"/>
        </w:rPr>
        <w:t xml:space="preserve"> </w:t>
      </w:r>
      <w:r w:rsidRPr="002E759A">
        <w:rPr>
          <w:rFonts w:ascii="Arial" w:hAnsi="Arial" w:cs="Arial"/>
        </w:rPr>
        <w:t>1</w:t>
      </w:r>
      <w:r w:rsidRPr="002E759A">
        <w:rPr>
          <w:rFonts w:ascii="Arial" w:hAnsi="Arial" w:cs="Arial"/>
          <w:vertAlign w:val="superscript"/>
        </w:rPr>
        <w:t>st</w:t>
      </w:r>
      <w:r w:rsidRPr="002E759A">
        <w:rPr>
          <w:rFonts w:ascii="Arial" w:hAnsi="Arial" w:cs="Arial"/>
        </w:rPr>
        <w:t xml:space="preserve"> Oct 2021</w:t>
      </w:r>
      <w:r w:rsidR="0094077E">
        <w:rPr>
          <w:rFonts w:ascii="Arial" w:hAnsi="Arial" w:cs="Arial"/>
        </w:rPr>
        <w:t>.</w:t>
      </w:r>
    </w:p>
    <w:p w:rsidR="00E57D97" w:rsidP="00E57D97" w:rsidRDefault="00E57D97" w14:paraId="78D74784" w14:textId="77777777">
      <w:pPr>
        <w:pStyle w:val="ListParagraph"/>
        <w:spacing w:before="0" w:after="0" w:line="240" w:lineRule="auto"/>
        <w:ind w:left="927" w:right="-2"/>
        <w:jc w:val="both"/>
        <w:rPr>
          <w:rFonts w:ascii="Arial" w:hAnsi="Arial" w:cs="Arial"/>
          <w:bCs/>
        </w:rPr>
      </w:pPr>
      <w:r>
        <w:rPr>
          <w:rFonts w:ascii="Arial" w:hAnsi="Arial" w:cs="Arial"/>
          <w:bCs/>
        </w:rPr>
        <w:t>New Change from 01/04/2022 –</w:t>
      </w:r>
    </w:p>
    <w:p w:rsidRPr="00366346" w:rsidR="00E57D97" w:rsidP="00E57D97" w:rsidRDefault="00E57D97" w14:paraId="75DF8B83" w14:textId="30CE923E">
      <w:pPr>
        <w:pStyle w:val="ListParagraph"/>
        <w:spacing w:before="0" w:after="0" w:line="240" w:lineRule="auto"/>
        <w:ind w:left="927" w:right="-2"/>
        <w:jc w:val="both"/>
        <w:rPr>
          <w:rFonts w:ascii="Arial" w:hAnsi="Arial" w:cs="Arial"/>
        </w:rPr>
      </w:pPr>
      <w:r w:rsidRPr="002E759A">
        <w:rPr>
          <w:rFonts w:ascii="Arial" w:hAnsi="Arial" w:cs="Arial"/>
          <w:b/>
        </w:rPr>
        <w:t>Date of Emergency Facility Sanctioned</w:t>
      </w:r>
      <w:r>
        <w:rPr>
          <w:rFonts w:ascii="Arial" w:hAnsi="Arial" w:cs="Arial"/>
          <w:b/>
        </w:rPr>
        <w:t xml:space="preserve"> </w:t>
      </w:r>
      <w:r w:rsidR="003A19CD">
        <w:rPr>
          <w:rFonts w:ascii="Arial" w:hAnsi="Arial" w:cs="Arial"/>
        </w:rPr>
        <w:t>to be extended from 31/03</w:t>
      </w:r>
      <w:r w:rsidRPr="00366346">
        <w:rPr>
          <w:rFonts w:ascii="Arial" w:hAnsi="Arial" w:cs="Arial"/>
        </w:rPr>
        <w:t xml:space="preserve">/2022 to </w:t>
      </w:r>
      <w:r w:rsidRPr="00366346" w:rsidR="00835B37">
        <w:rPr>
          <w:rFonts w:ascii="Arial" w:hAnsi="Arial" w:cs="Arial"/>
        </w:rPr>
        <w:t>31/03/2023.</w:t>
      </w:r>
    </w:p>
    <w:p w:rsidRPr="002E759A" w:rsidR="00EA2423" w:rsidP="000F16BF" w:rsidRDefault="00EA2423" w14:paraId="1A4A2746" w14:textId="5D1C7D6B">
      <w:pPr>
        <w:pStyle w:val="ListParagraph"/>
        <w:ind w:left="927" w:right="-2" w:firstLine="360"/>
        <w:jc w:val="both"/>
        <w:rPr>
          <w:rFonts w:ascii="Arial" w:hAnsi="Arial" w:cs="Arial"/>
          <w:bCs/>
        </w:rPr>
      </w:pPr>
    </w:p>
    <w:p w:rsidRPr="002E759A" w:rsidR="009F5075" w:rsidP="000F16BF" w:rsidRDefault="00EA2423" w14:paraId="0352F4DF" w14:textId="6A03C478">
      <w:pPr>
        <w:pStyle w:val="ListParagraph"/>
        <w:numPr>
          <w:ilvl w:val="0"/>
          <w:numId w:val="12"/>
        </w:numPr>
        <w:ind w:left="927" w:right="-2"/>
        <w:jc w:val="both"/>
        <w:rPr>
          <w:rFonts w:ascii="Arial" w:hAnsi="Arial" w:cs="Arial"/>
        </w:rPr>
      </w:pPr>
      <w:r w:rsidRPr="002E759A">
        <w:rPr>
          <w:rFonts w:ascii="Arial" w:hAnsi="Arial" w:cs="Arial"/>
          <w:b/>
          <w:bCs/>
        </w:rPr>
        <w:t xml:space="preserve">Voter ID: </w:t>
      </w:r>
      <w:r w:rsidRPr="002E759A">
        <w:rPr>
          <w:rFonts w:ascii="Arial" w:hAnsi="Arial" w:cs="Arial"/>
        </w:rPr>
        <w:t>User Entry –</w:t>
      </w:r>
      <w:r w:rsidRPr="002E759A" w:rsidR="00FC45EC">
        <w:rPr>
          <w:rFonts w:ascii="Arial" w:hAnsi="Arial" w:cs="Arial"/>
        </w:rPr>
        <w:t xml:space="preserve">Alphanumeric. Conditionally </w:t>
      </w:r>
      <w:r w:rsidRPr="002E759A">
        <w:rPr>
          <w:rFonts w:ascii="Arial" w:hAnsi="Arial" w:cs="Arial"/>
        </w:rPr>
        <w:t>Mandatory</w:t>
      </w:r>
      <w:r w:rsidR="0094077E">
        <w:rPr>
          <w:rFonts w:ascii="Arial" w:hAnsi="Arial" w:cs="Arial"/>
        </w:rPr>
        <w:t>.</w:t>
      </w:r>
    </w:p>
    <w:p w:rsidRPr="002E759A" w:rsidR="00EA2423" w:rsidP="000F16BF" w:rsidRDefault="00EA2423" w14:paraId="2A6B2A27" w14:textId="2D951739">
      <w:pPr>
        <w:pStyle w:val="ListParagraph"/>
        <w:ind w:left="927" w:right="-2"/>
        <w:jc w:val="both"/>
        <w:rPr>
          <w:rFonts w:ascii="Arial" w:hAnsi="Arial" w:cs="Arial"/>
        </w:rPr>
      </w:pPr>
      <w:r w:rsidRPr="002E759A">
        <w:rPr>
          <w:rFonts w:ascii="Arial" w:hAnsi="Arial" w:cs="Arial"/>
          <w:bCs/>
        </w:rPr>
        <w:t>MLI to enter the Voter-</w:t>
      </w:r>
      <w:r w:rsidRPr="002E759A">
        <w:rPr>
          <w:rFonts w:ascii="Arial" w:hAnsi="Arial" w:cs="Arial"/>
        </w:rPr>
        <w:t>Id of the borrower</w:t>
      </w:r>
      <w:r w:rsidR="0094077E">
        <w:rPr>
          <w:rFonts w:ascii="Arial" w:hAnsi="Arial" w:cs="Arial"/>
        </w:rPr>
        <w:t>.</w:t>
      </w:r>
    </w:p>
    <w:p w:rsidRPr="002E759A" w:rsidR="00EA2423" w:rsidP="000F16BF" w:rsidRDefault="00EA2423" w14:paraId="07922C5C" w14:textId="4BA8A133">
      <w:pPr>
        <w:pStyle w:val="ListParagraph"/>
        <w:ind w:left="927" w:right="-2"/>
        <w:jc w:val="both"/>
        <w:rPr>
          <w:rFonts w:ascii="Arial" w:hAnsi="Arial" w:cs="Arial"/>
          <w:bCs/>
        </w:rPr>
      </w:pPr>
      <w:r w:rsidRPr="002E759A">
        <w:rPr>
          <w:rFonts w:ascii="Arial" w:hAnsi="Arial" w:cs="Arial"/>
          <w:bCs/>
        </w:rPr>
        <w:t xml:space="preserve">Voter Id is </w:t>
      </w:r>
      <w:r w:rsidRPr="002E759A" w:rsidR="00FC45EC">
        <w:rPr>
          <w:rFonts w:ascii="Arial" w:hAnsi="Arial" w:cs="Arial"/>
          <w:bCs/>
        </w:rPr>
        <w:t>Mandatory for Mudra Individual</w:t>
      </w:r>
      <w:r w:rsidR="0094077E">
        <w:rPr>
          <w:rFonts w:ascii="Arial" w:hAnsi="Arial" w:cs="Arial"/>
          <w:bCs/>
        </w:rPr>
        <w:t>.</w:t>
      </w:r>
    </w:p>
    <w:p w:rsidRPr="002E759A" w:rsidR="00EA2423" w:rsidP="000F16BF" w:rsidRDefault="00EA2423" w14:paraId="07F8BB46" w14:textId="760A40AC">
      <w:pPr>
        <w:pStyle w:val="ListParagraph"/>
        <w:ind w:left="927" w:right="-2"/>
        <w:jc w:val="both"/>
        <w:rPr>
          <w:rFonts w:ascii="Arial" w:hAnsi="Arial" w:cs="Arial"/>
        </w:rPr>
      </w:pPr>
    </w:p>
    <w:p w:rsidRPr="00FB047B" w:rsidR="006E1956" w:rsidP="05820839" w:rsidRDefault="00EA2423" w14:paraId="16D4884E" w14:textId="58614D5B">
      <w:pPr>
        <w:pStyle w:val="ListParagraph"/>
        <w:numPr>
          <w:ilvl w:val="0"/>
          <w:numId w:val="12"/>
        </w:numPr>
        <w:ind w:left="927" w:right="-2"/>
        <w:jc w:val="both"/>
        <w:rPr>
          <w:rFonts w:ascii="Arial" w:hAnsi="Arial" w:cs="Arial"/>
          <w:b w:val="1"/>
          <w:bCs w:val="1"/>
        </w:rPr>
      </w:pPr>
      <w:r w:rsidRPr="05820839" w:rsidR="40B2DC1A">
        <w:rPr>
          <w:rFonts w:ascii="Arial" w:hAnsi="Arial" w:cs="Arial"/>
          <w:b w:val="1"/>
          <w:bCs w:val="1"/>
        </w:rPr>
        <w:t>uat</w:t>
      </w:r>
      <w:r w:rsidRPr="05820839" w:rsidR="00EA2423">
        <w:rPr>
          <w:rFonts w:ascii="Arial" w:hAnsi="Arial" w:cs="Arial"/>
          <w:b w:val="1"/>
          <w:bCs w:val="1"/>
        </w:rPr>
        <w:t xml:space="preserve"> as </w:t>
      </w:r>
      <w:r w:rsidRPr="05820839" w:rsidR="0094077E">
        <w:rPr>
          <w:rFonts w:ascii="Arial" w:hAnsi="Arial" w:cs="Arial"/>
          <w:b w:val="1"/>
          <w:bCs w:val="1"/>
        </w:rPr>
        <w:t>o</w:t>
      </w:r>
      <w:r w:rsidRPr="05820839" w:rsidR="00EA2423">
        <w:rPr>
          <w:rFonts w:ascii="Arial" w:hAnsi="Arial" w:cs="Arial"/>
          <w:b w:val="1"/>
          <w:bCs w:val="1"/>
        </w:rPr>
        <w:t xml:space="preserve">n: </w:t>
      </w:r>
      <w:r w:rsidRPr="05820839" w:rsidR="00F321D9">
        <w:rPr>
          <w:rFonts w:ascii="Arial" w:hAnsi="Arial" w:cs="Arial"/>
        </w:rPr>
        <w:t>Auto Fetch</w:t>
      </w:r>
      <w:r w:rsidRPr="05820839" w:rsidR="00FB047B">
        <w:rPr>
          <w:rFonts w:ascii="Arial" w:hAnsi="Arial" w:cs="Arial"/>
        </w:rPr>
        <w:t xml:space="preserve"> for as on selected as 29/02/2020</w:t>
      </w:r>
      <w:r w:rsidRPr="05820839" w:rsidR="0094077E">
        <w:rPr>
          <w:rFonts w:ascii="Arial" w:hAnsi="Arial" w:cs="Arial"/>
        </w:rPr>
        <w:t>.</w:t>
      </w:r>
      <w:r w:rsidRPr="05820839" w:rsidR="006F4754">
        <w:rPr>
          <w:rFonts w:ascii="Arial" w:hAnsi="Arial" w:cs="Arial"/>
        </w:rPr>
        <w:t xml:space="preserve"> Read only.</w:t>
      </w:r>
    </w:p>
    <w:p w:rsidR="00EA2423" w:rsidP="00FB047B" w:rsidRDefault="00FB047B" w14:paraId="7E3852D9" w14:textId="5BC92713">
      <w:pPr>
        <w:pStyle w:val="ListParagraph"/>
        <w:ind w:left="927" w:right="-2"/>
        <w:jc w:val="both"/>
        <w:rPr>
          <w:rFonts w:ascii="Arial" w:hAnsi="Arial" w:cs="Arial"/>
          <w:bCs/>
        </w:rPr>
      </w:pPr>
      <w:r>
        <w:rPr>
          <w:rFonts w:ascii="Arial" w:hAnsi="Arial" w:cs="Arial"/>
          <w:bCs/>
        </w:rPr>
        <w:t xml:space="preserve">User entry – </w:t>
      </w:r>
      <w:r w:rsidR="006F4754">
        <w:rPr>
          <w:rFonts w:ascii="Arial" w:hAnsi="Arial" w:cs="Arial"/>
          <w:bCs/>
        </w:rPr>
        <w:t xml:space="preserve">Numeric </w:t>
      </w:r>
      <w:r>
        <w:rPr>
          <w:rFonts w:ascii="Arial" w:hAnsi="Arial" w:cs="Arial"/>
          <w:bCs/>
        </w:rPr>
        <w:t>for as on selected a</w:t>
      </w:r>
      <w:r w:rsidR="00855001">
        <w:rPr>
          <w:rFonts w:ascii="Arial" w:hAnsi="Arial" w:cs="Arial"/>
          <w:bCs/>
        </w:rPr>
        <w:t xml:space="preserve">s 31/03/2021/31-01-2022. </w:t>
      </w:r>
      <w:r w:rsidR="006F4754">
        <w:rPr>
          <w:rFonts w:ascii="Arial" w:hAnsi="Arial" w:cs="Arial"/>
          <w:bCs/>
        </w:rPr>
        <w:t xml:space="preserve">Mandatory. </w:t>
      </w:r>
    </w:p>
    <w:p w:rsidR="006F4754" w:rsidP="00FB047B" w:rsidRDefault="003F6C58" w14:paraId="3360EB1F" w14:textId="3329F4D5">
      <w:pPr>
        <w:pStyle w:val="ListParagraph"/>
        <w:ind w:left="927" w:right="-2"/>
        <w:jc w:val="both"/>
        <w:rPr>
          <w:rFonts w:ascii="Arial" w:hAnsi="Arial" w:cs="Arial"/>
          <w:bCs/>
        </w:rPr>
      </w:pPr>
      <w:r>
        <w:rPr>
          <w:rFonts w:ascii="Arial" w:hAnsi="Arial" w:cs="Arial"/>
          <w:bCs/>
        </w:rPr>
        <w:t>Value between</w:t>
      </w:r>
      <w:r w:rsidR="002B0153">
        <w:rPr>
          <w:rFonts w:ascii="Arial" w:hAnsi="Arial" w:cs="Arial"/>
          <w:bCs/>
        </w:rPr>
        <w:t xml:space="preserve"> </w:t>
      </w:r>
      <w:r w:rsidR="006F4754">
        <w:rPr>
          <w:rFonts w:ascii="Arial" w:hAnsi="Arial" w:cs="Arial"/>
          <w:bCs/>
        </w:rPr>
        <w:t>0 to 60.</w:t>
      </w:r>
    </w:p>
    <w:p w:rsidRPr="00FB047B" w:rsidR="00FB047B" w:rsidP="00FB047B" w:rsidRDefault="00FB047B" w14:paraId="34B1D4A6" w14:textId="77777777">
      <w:pPr>
        <w:pStyle w:val="ListParagraph"/>
        <w:ind w:left="927" w:right="-2"/>
        <w:jc w:val="both"/>
        <w:rPr>
          <w:rFonts w:ascii="Arial" w:hAnsi="Arial" w:cs="Arial"/>
          <w:bCs/>
        </w:rPr>
      </w:pPr>
    </w:p>
    <w:p w:rsidRPr="002E759A" w:rsidR="00CE17E4" w:rsidP="000F16BF" w:rsidRDefault="00CE17E4" w14:paraId="147E4915" w14:textId="01BD3E42">
      <w:pPr>
        <w:pStyle w:val="ListParagraph"/>
        <w:numPr>
          <w:ilvl w:val="0"/>
          <w:numId w:val="12"/>
        </w:numPr>
        <w:ind w:left="927" w:right="-2"/>
        <w:jc w:val="both"/>
        <w:rPr>
          <w:rFonts w:ascii="Arial" w:hAnsi="Arial" w:cs="Arial"/>
          <w:b/>
          <w:bCs/>
        </w:rPr>
      </w:pPr>
      <w:r w:rsidRPr="002E759A">
        <w:rPr>
          <w:rFonts w:ascii="Arial" w:hAnsi="Arial" w:cs="Arial"/>
          <w:b/>
          <w:bCs/>
        </w:rPr>
        <w:t xml:space="preserve">New Total Outstanding amount of borrower w.r.t this applying MLI:  </w:t>
      </w:r>
      <w:r w:rsidRPr="002E759A">
        <w:rPr>
          <w:rFonts w:ascii="Arial" w:hAnsi="Arial" w:cs="Arial"/>
        </w:rPr>
        <w:t>User Entry</w:t>
      </w:r>
      <w:r w:rsidR="0094077E">
        <w:rPr>
          <w:rFonts w:ascii="Arial" w:hAnsi="Arial" w:cs="Arial"/>
        </w:rPr>
        <w:t xml:space="preserve"> – </w:t>
      </w:r>
      <w:r w:rsidRPr="002E759A">
        <w:rPr>
          <w:rFonts w:ascii="Arial" w:hAnsi="Arial" w:cs="Arial"/>
        </w:rPr>
        <w:t>Numeric</w:t>
      </w:r>
      <w:r w:rsidR="0094077E">
        <w:rPr>
          <w:rFonts w:ascii="Arial" w:hAnsi="Arial" w:cs="Arial"/>
        </w:rPr>
        <w:t xml:space="preserve">. </w:t>
      </w:r>
      <w:r w:rsidRPr="002E759A">
        <w:rPr>
          <w:rFonts w:ascii="Arial" w:hAnsi="Arial" w:cs="Arial"/>
        </w:rPr>
        <w:t>Mandatory.</w:t>
      </w:r>
    </w:p>
    <w:p w:rsidRPr="002E759A" w:rsidR="00CE17E4" w:rsidP="000F16BF" w:rsidRDefault="00CE17E4" w14:paraId="795734E0" w14:textId="540A0CD1">
      <w:pPr>
        <w:pStyle w:val="ListParagraph"/>
        <w:ind w:left="927" w:right="-2"/>
        <w:jc w:val="both"/>
        <w:rPr>
          <w:rFonts w:ascii="Arial" w:hAnsi="Arial" w:cs="Arial"/>
          <w:bCs/>
        </w:rPr>
      </w:pPr>
      <w:r w:rsidRPr="002E759A">
        <w:rPr>
          <w:rFonts w:ascii="Arial" w:hAnsi="Arial" w:cs="Arial"/>
          <w:bCs/>
        </w:rPr>
        <w:t>MLI to enter the total O/s amount of the borrower with the corresponding MLI</w:t>
      </w:r>
      <w:r w:rsidR="0094077E">
        <w:rPr>
          <w:rFonts w:ascii="Arial" w:hAnsi="Arial" w:cs="Arial"/>
          <w:bCs/>
        </w:rPr>
        <w:t>.</w:t>
      </w:r>
    </w:p>
    <w:p w:rsidRPr="002E759A" w:rsidR="00FC45EC" w:rsidP="000F16BF" w:rsidRDefault="00FC45EC" w14:paraId="68D26EBF" w14:textId="585F4D9C">
      <w:pPr>
        <w:pStyle w:val="ListParagraph"/>
        <w:ind w:left="927" w:right="-2"/>
        <w:jc w:val="both"/>
        <w:rPr>
          <w:rFonts w:ascii="Arial" w:hAnsi="Arial" w:cs="Arial"/>
          <w:bCs/>
        </w:rPr>
      </w:pPr>
      <w:r w:rsidRPr="002E759A">
        <w:rPr>
          <w:rFonts w:ascii="Arial" w:hAnsi="Arial" w:cs="Arial"/>
          <w:bCs/>
        </w:rPr>
        <w:t>If extension is as per Lodgment as on 29-02-2020/31-03-2021</w:t>
      </w:r>
      <w:r w:rsidR="00855001">
        <w:rPr>
          <w:rFonts w:ascii="Arial" w:hAnsi="Arial" w:cs="Arial"/>
          <w:bCs/>
        </w:rPr>
        <w:t>/31-01-2022</w:t>
      </w:r>
      <w:r w:rsidRPr="002E759A" w:rsidR="00855001">
        <w:rPr>
          <w:rFonts w:ascii="Arial" w:hAnsi="Arial" w:cs="Arial"/>
          <w:bCs/>
        </w:rPr>
        <w:t xml:space="preserve"> </w:t>
      </w:r>
      <w:r w:rsidRPr="002E759A">
        <w:rPr>
          <w:rFonts w:ascii="Arial" w:hAnsi="Arial" w:cs="Arial"/>
          <w:bCs/>
        </w:rPr>
        <w:t>values will be fetched as entered by MLI during application Lodgment</w:t>
      </w:r>
      <w:r w:rsidR="0094077E">
        <w:rPr>
          <w:rFonts w:ascii="Arial" w:hAnsi="Arial" w:cs="Arial"/>
          <w:bCs/>
        </w:rPr>
        <w:t>.</w:t>
      </w:r>
    </w:p>
    <w:p w:rsidRPr="002E759A" w:rsidR="00CE17E4" w:rsidP="000F16BF" w:rsidRDefault="00FC45EC" w14:paraId="3BC84F77" w14:textId="52B8A42B">
      <w:pPr>
        <w:pStyle w:val="ListParagraph"/>
        <w:ind w:left="927" w:right="-2"/>
        <w:jc w:val="both"/>
        <w:rPr>
          <w:rFonts w:ascii="Arial" w:hAnsi="Arial" w:cs="Arial"/>
          <w:bCs/>
        </w:rPr>
      </w:pPr>
      <w:r w:rsidRPr="002E759A">
        <w:rPr>
          <w:rFonts w:ascii="Arial" w:hAnsi="Arial" w:cs="Arial"/>
          <w:bCs/>
        </w:rPr>
        <w:t xml:space="preserve">If applying for Fresh </w:t>
      </w:r>
      <w:r w:rsidRPr="002E759A" w:rsidR="0094077E">
        <w:rPr>
          <w:rFonts w:ascii="Arial" w:hAnsi="Arial" w:cs="Arial"/>
          <w:bCs/>
        </w:rPr>
        <w:t>Extension,</w:t>
      </w:r>
      <w:r w:rsidRPr="002E759A">
        <w:rPr>
          <w:rFonts w:ascii="Arial" w:hAnsi="Arial" w:cs="Arial"/>
          <w:bCs/>
        </w:rPr>
        <w:t xml:space="preserve"> then MLI to enter the O/s amount w</w:t>
      </w:r>
      <w:r w:rsidRPr="002E759A" w:rsidR="00581096">
        <w:rPr>
          <w:rFonts w:ascii="Arial" w:hAnsi="Arial" w:cs="Arial"/>
          <w:bCs/>
        </w:rPr>
        <w:t>.</w:t>
      </w:r>
      <w:r w:rsidRPr="002E759A">
        <w:rPr>
          <w:rFonts w:ascii="Arial" w:hAnsi="Arial" w:cs="Arial"/>
          <w:bCs/>
        </w:rPr>
        <w:t>r</w:t>
      </w:r>
      <w:r w:rsidRPr="002E759A" w:rsidR="00581096">
        <w:rPr>
          <w:rFonts w:ascii="Arial" w:hAnsi="Arial" w:cs="Arial"/>
          <w:bCs/>
        </w:rPr>
        <w:t>.</w:t>
      </w:r>
      <w:r w:rsidRPr="002E759A">
        <w:rPr>
          <w:rFonts w:ascii="Arial" w:hAnsi="Arial" w:cs="Arial"/>
          <w:bCs/>
        </w:rPr>
        <w:t>t to MLI</w:t>
      </w:r>
      <w:r w:rsidR="0094077E">
        <w:rPr>
          <w:rFonts w:ascii="Arial" w:hAnsi="Arial" w:cs="Arial"/>
          <w:bCs/>
        </w:rPr>
        <w:t>.</w:t>
      </w:r>
    </w:p>
    <w:p w:rsidR="00581096" w:rsidP="000F16BF" w:rsidRDefault="0024279B" w14:paraId="2F784B11" w14:textId="0CE5CC92">
      <w:pPr>
        <w:pStyle w:val="ListParagraph"/>
        <w:ind w:left="927" w:right="-2"/>
        <w:jc w:val="both"/>
        <w:rPr>
          <w:rFonts w:ascii="Arial" w:hAnsi="Arial" w:cs="Arial"/>
          <w:bCs/>
        </w:rPr>
      </w:pPr>
      <w:r w:rsidRPr="002E759A">
        <w:rPr>
          <w:rFonts w:ascii="Arial" w:hAnsi="Arial" w:cs="Arial"/>
          <w:bCs/>
        </w:rPr>
        <w:t>Total O/s amount should be less than or equal to Bureau O/s amount</w:t>
      </w:r>
      <w:r w:rsidR="0094077E">
        <w:rPr>
          <w:rFonts w:ascii="Arial" w:hAnsi="Arial" w:cs="Arial"/>
          <w:bCs/>
        </w:rPr>
        <w:t>.</w:t>
      </w:r>
    </w:p>
    <w:p w:rsidR="00DC398C" w:rsidP="000F16BF" w:rsidRDefault="00DC398C" w14:paraId="187FA001" w14:textId="77777777">
      <w:pPr>
        <w:pStyle w:val="ListParagraph"/>
        <w:ind w:left="927" w:right="-2"/>
        <w:jc w:val="both"/>
        <w:rPr>
          <w:rFonts w:ascii="Arial" w:hAnsi="Arial" w:cs="Arial"/>
          <w:bCs/>
        </w:rPr>
      </w:pPr>
    </w:p>
    <w:p w:rsidRPr="002E759A" w:rsidR="00DC398C" w:rsidP="00DC398C" w:rsidRDefault="00DC398C" w14:paraId="2C0682EB" w14:textId="77777777">
      <w:pPr>
        <w:pStyle w:val="ListParagraph"/>
        <w:ind w:left="927" w:right="-2"/>
        <w:jc w:val="both"/>
        <w:rPr>
          <w:rFonts w:ascii="Arial" w:hAnsi="Arial" w:cs="Arial"/>
          <w:bCs/>
          <w:u w:val="single"/>
        </w:rPr>
      </w:pPr>
      <w:r w:rsidRPr="002E759A">
        <w:rPr>
          <w:rFonts w:ascii="Arial" w:hAnsi="Arial" w:cs="Arial"/>
          <w:bCs/>
          <w:u w:val="single"/>
        </w:rPr>
        <w:t xml:space="preserve">For MUDRA: </w:t>
      </w:r>
    </w:p>
    <w:p w:rsidRPr="002E759A" w:rsidR="00DC398C" w:rsidP="00DC398C" w:rsidRDefault="00DC398C" w14:paraId="10D93556" w14:textId="77777777">
      <w:pPr>
        <w:pStyle w:val="ListParagraph"/>
        <w:ind w:left="927" w:right="-2"/>
        <w:jc w:val="both"/>
        <w:rPr>
          <w:rFonts w:ascii="Arial" w:hAnsi="Arial" w:cs="Arial"/>
          <w:bCs/>
        </w:rPr>
      </w:pPr>
      <w:r>
        <w:rPr>
          <w:rFonts w:ascii="Arial" w:hAnsi="Arial" w:cs="Arial"/>
        </w:rPr>
        <w:t xml:space="preserve"> </w:t>
      </w:r>
      <w:r>
        <w:rPr>
          <w:rFonts w:ascii="Arial" w:hAnsi="Arial" w:cs="Arial"/>
        </w:rPr>
        <w:tab/>
      </w:r>
      <w:r>
        <w:rPr>
          <w:rFonts w:ascii="Arial" w:hAnsi="Arial" w:cs="Arial"/>
        </w:rPr>
        <w:t>MLI</w:t>
      </w:r>
      <w:r w:rsidRPr="002E759A">
        <w:rPr>
          <w:rFonts w:ascii="Arial" w:hAnsi="Arial" w:cs="Arial"/>
        </w:rPr>
        <w:t xml:space="preserve"> Outstanding as on 29/02/2020:</w:t>
      </w:r>
    </w:p>
    <w:p w:rsidRPr="002E759A" w:rsidR="00DC398C" w:rsidP="00DC398C" w:rsidRDefault="00DC398C" w14:paraId="77DFCE0D" w14:textId="77777777">
      <w:pPr>
        <w:pStyle w:val="ListParagraph"/>
        <w:numPr>
          <w:ilvl w:val="0"/>
          <w:numId w:val="21"/>
        </w:numPr>
        <w:spacing w:before="0" w:after="0" w:line="240" w:lineRule="auto"/>
        <w:ind w:left="927" w:right="-2"/>
        <w:jc w:val="both"/>
        <w:rPr>
          <w:rFonts w:ascii="Arial" w:hAnsi="Arial" w:cs="Arial"/>
        </w:rPr>
      </w:pPr>
      <w:r w:rsidRPr="002E759A">
        <w:rPr>
          <w:rFonts w:ascii="Arial" w:hAnsi="Arial" w:cs="Arial"/>
        </w:rPr>
        <w:t xml:space="preserve">O/S amount cannot be greater than 50000 Rs in case of </w:t>
      </w:r>
      <w:proofErr w:type="spellStart"/>
      <w:proofErr w:type="gramStart"/>
      <w:r w:rsidRPr="002E759A">
        <w:rPr>
          <w:rFonts w:ascii="Arial" w:hAnsi="Arial" w:cs="Arial"/>
        </w:rPr>
        <w:t>Shishu</w:t>
      </w:r>
      <w:proofErr w:type="spellEnd"/>
      <w:proofErr w:type="gramEnd"/>
    </w:p>
    <w:p w:rsidRPr="002E759A" w:rsidR="00DC398C" w:rsidP="00DC398C" w:rsidRDefault="00DC398C" w14:paraId="5FF0B032" w14:textId="77777777">
      <w:pPr>
        <w:pStyle w:val="ListParagraph"/>
        <w:numPr>
          <w:ilvl w:val="0"/>
          <w:numId w:val="21"/>
        </w:numPr>
        <w:spacing w:before="0" w:after="0" w:line="240" w:lineRule="auto"/>
        <w:ind w:left="927" w:right="-2"/>
        <w:jc w:val="both"/>
        <w:rPr>
          <w:rFonts w:ascii="Arial" w:hAnsi="Arial" w:cs="Arial"/>
        </w:rPr>
      </w:pPr>
      <w:r w:rsidRPr="002E759A">
        <w:rPr>
          <w:rFonts w:ascii="Arial" w:hAnsi="Arial" w:cs="Arial"/>
        </w:rPr>
        <w:t>O/S amount to be greater than 50000 Rs. up to 5 lakhs in case of Kishor</w:t>
      </w:r>
    </w:p>
    <w:p w:rsidRPr="002E759A" w:rsidR="00DC398C" w:rsidP="00DC398C" w:rsidRDefault="00DC398C" w14:paraId="2FA46886" w14:textId="77777777">
      <w:pPr>
        <w:pStyle w:val="ListParagraph"/>
        <w:numPr>
          <w:ilvl w:val="0"/>
          <w:numId w:val="21"/>
        </w:numPr>
        <w:spacing w:before="0" w:after="0" w:line="240" w:lineRule="auto"/>
        <w:ind w:left="927" w:right="-2"/>
        <w:jc w:val="both"/>
        <w:rPr>
          <w:rFonts w:ascii="Arial" w:hAnsi="Arial" w:cs="Arial"/>
        </w:rPr>
      </w:pPr>
      <w:r w:rsidRPr="002E759A">
        <w:rPr>
          <w:rFonts w:ascii="Arial" w:hAnsi="Arial" w:cs="Arial"/>
        </w:rPr>
        <w:t>O/S amount cannot be greater than 5lakh Rs. Up to 10 Lakhs in case of Tarun</w:t>
      </w:r>
    </w:p>
    <w:p w:rsidRPr="002E759A" w:rsidR="00DC398C" w:rsidP="00DC398C" w:rsidRDefault="00DC398C" w14:paraId="514AA7E8" w14:textId="77777777">
      <w:pPr>
        <w:pStyle w:val="ListParagraph"/>
        <w:spacing w:before="0" w:after="0" w:line="240" w:lineRule="auto"/>
        <w:ind w:left="927" w:right="-2"/>
        <w:jc w:val="both"/>
        <w:rPr>
          <w:rFonts w:ascii="Arial" w:hAnsi="Arial" w:cs="Arial"/>
        </w:rPr>
      </w:pPr>
    </w:p>
    <w:p w:rsidRPr="002E759A" w:rsidR="00DC398C" w:rsidP="00DC398C" w:rsidRDefault="00DC398C" w14:paraId="38185735" w14:textId="77777777">
      <w:pPr>
        <w:spacing w:before="0" w:after="0" w:line="240" w:lineRule="auto"/>
        <w:ind w:left="927" w:right="-2" w:firstLine="360"/>
        <w:jc w:val="both"/>
        <w:rPr>
          <w:rFonts w:ascii="Arial" w:hAnsi="Arial" w:cs="Arial"/>
        </w:rPr>
      </w:pPr>
      <w:r>
        <w:rPr>
          <w:rFonts w:ascii="Arial" w:hAnsi="Arial" w:cs="Arial"/>
        </w:rPr>
        <w:t xml:space="preserve"> </w:t>
      </w:r>
      <w:r>
        <w:rPr>
          <w:rFonts w:ascii="Arial" w:hAnsi="Arial" w:cs="Arial"/>
        </w:rPr>
        <w:tab/>
      </w:r>
      <w:r>
        <w:rPr>
          <w:rFonts w:ascii="Arial" w:hAnsi="Arial" w:cs="Arial"/>
        </w:rPr>
        <w:t>For MLI</w:t>
      </w:r>
      <w:r w:rsidRPr="002E759A">
        <w:rPr>
          <w:rFonts w:ascii="Arial" w:hAnsi="Arial" w:cs="Arial"/>
        </w:rPr>
        <w:t xml:space="preserve"> Outstanding as on 31/03/2021:</w:t>
      </w:r>
    </w:p>
    <w:p w:rsidRPr="002E759A" w:rsidR="00DC398C" w:rsidP="00DC398C" w:rsidRDefault="00DC398C" w14:paraId="18D6639F" w14:textId="77777777">
      <w:pPr>
        <w:pStyle w:val="ListParagraph"/>
        <w:numPr>
          <w:ilvl w:val="0"/>
          <w:numId w:val="21"/>
        </w:numPr>
        <w:spacing w:before="0" w:after="0" w:line="240" w:lineRule="auto"/>
        <w:ind w:left="927" w:right="-2"/>
        <w:jc w:val="both"/>
        <w:rPr>
          <w:rFonts w:ascii="Arial" w:hAnsi="Arial" w:cs="Arial"/>
        </w:rPr>
      </w:pPr>
      <w:r w:rsidRPr="002E759A">
        <w:rPr>
          <w:rFonts w:ascii="Arial" w:hAnsi="Arial" w:cs="Arial"/>
        </w:rPr>
        <w:t xml:space="preserve">O/S amount </w:t>
      </w:r>
      <w:r>
        <w:rPr>
          <w:rFonts w:ascii="Arial" w:hAnsi="Arial" w:cs="Arial"/>
        </w:rPr>
        <w:t xml:space="preserve">cannot be greater than </w:t>
      </w:r>
      <w:r w:rsidRPr="002E759A">
        <w:rPr>
          <w:rFonts w:ascii="Arial" w:hAnsi="Arial" w:cs="Arial"/>
        </w:rPr>
        <w:t>R</w:t>
      </w:r>
      <w:r>
        <w:rPr>
          <w:rFonts w:ascii="Arial" w:hAnsi="Arial" w:cs="Arial"/>
        </w:rPr>
        <w:t xml:space="preserve">s. up to 12 </w:t>
      </w:r>
      <w:r w:rsidRPr="002E759A">
        <w:rPr>
          <w:rFonts w:ascii="Arial" w:hAnsi="Arial" w:cs="Arial"/>
        </w:rPr>
        <w:t xml:space="preserve">Lakhs in case of </w:t>
      </w:r>
      <w:proofErr w:type="spellStart"/>
      <w:r w:rsidRPr="002E759A">
        <w:rPr>
          <w:rFonts w:ascii="Arial" w:hAnsi="Arial" w:cs="Arial"/>
        </w:rPr>
        <w:t>Shishu</w:t>
      </w:r>
      <w:proofErr w:type="spellEnd"/>
    </w:p>
    <w:p w:rsidRPr="002E759A" w:rsidR="00DC398C" w:rsidP="00DC398C" w:rsidRDefault="00DC398C" w14:paraId="73B89CA8" w14:textId="77777777">
      <w:pPr>
        <w:pStyle w:val="ListParagraph"/>
        <w:numPr>
          <w:ilvl w:val="0"/>
          <w:numId w:val="21"/>
        </w:numPr>
        <w:spacing w:before="0" w:after="0" w:line="240" w:lineRule="auto"/>
        <w:ind w:left="927" w:right="-2"/>
        <w:jc w:val="both"/>
        <w:rPr>
          <w:rFonts w:ascii="Arial" w:hAnsi="Arial" w:cs="Arial"/>
        </w:rPr>
      </w:pPr>
      <w:r w:rsidRPr="002E759A">
        <w:rPr>
          <w:rFonts w:ascii="Arial" w:hAnsi="Arial" w:cs="Arial"/>
        </w:rPr>
        <w:t xml:space="preserve">O/S amount </w:t>
      </w:r>
      <w:r>
        <w:rPr>
          <w:rFonts w:ascii="Arial" w:hAnsi="Arial" w:cs="Arial"/>
        </w:rPr>
        <w:t xml:space="preserve">cannot be greater than </w:t>
      </w:r>
      <w:r w:rsidRPr="002E759A">
        <w:rPr>
          <w:rFonts w:ascii="Arial" w:hAnsi="Arial" w:cs="Arial"/>
        </w:rPr>
        <w:t>R</w:t>
      </w:r>
      <w:r>
        <w:rPr>
          <w:rFonts w:ascii="Arial" w:hAnsi="Arial" w:cs="Arial"/>
        </w:rPr>
        <w:t xml:space="preserve">s. up to 12 </w:t>
      </w:r>
      <w:r w:rsidRPr="002E759A">
        <w:rPr>
          <w:rFonts w:ascii="Arial" w:hAnsi="Arial" w:cs="Arial"/>
        </w:rPr>
        <w:t>Lakhs in case of Kishor</w:t>
      </w:r>
    </w:p>
    <w:p w:rsidRPr="002E759A" w:rsidR="00DC398C" w:rsidP="00DC398C" w:rsidRDefault="00DC398C" w14:paraId="0C5EC754" w14:textId="77777777">
      <w:pPr>
        <w:pStyle w:val="ListParagraph"/>
        <w:numPr>
          <w:ilvl w:val="0"/>
          <w:numId w:val="21"/>
        </w:numPr>
        <w:spacing w:before="0" w:after="0" w:line="240" w:lineRule="auto"/>
        <w:ind w:left="927" w:right="-2"/>
        <w:jc w:val="both"/>
        <w:rPr>
          <w:rFonts w:ascii="Arial" w:hAnsi="Arial" w:cs="Arial"/>
        </w:rPr>
      </w:pPr>
      <w:r w:rsidRPr="002E759A">
        <w:rPr>
          <w:rFonts w:ascii="Arial" w:hAnsi="Arial" w:cs="Arial"/>
        </w:rPr>
        <w:t xml:space="preserve">O/S amount </w:t>
      </w:r>
      <w:r>
        <w:rPr>
          <w:rFonts w:ascii="Arial" w:hAnsi="Arial" w:cs="Arial"/>
        </w:rPr>
        <w:t xml:space="preserve">cannot be greater than </w:t>
      </w:r>
      <w:r w:rsidRPr="002E759A">
        <w:rPr>
          <w:rFonts w:ascii="Arial" w:hAnsi="Arial" w:cs="Arial"/>
        </w:rPr>
        <w:t>R</w:t>
      </w:r>
      <w:r>
        <w:rPr>
          <w:rFonts w:ascii="Arial" w:hAnsi="Arial" w:cs="Arial"/>
        </w:rPr>
        <w:t xml:space="preserve">s. up to 12 </w:t>
      </w:r>
      <w:r w:rsidRPr="002E759A">
        <w:rPr>
          <w:rFonts w:ascii="Arial" w:hAnsi="Arial" w:cs="Arial"/>
        </w:rPr>
        <w:t>Lakhs in case of Tarun</w:t>
      </w:r>
    </w:p>
    <w:p w:rsidRPr="002E759A" w:rsidR="00DC398C" w:rsidP="00DC398C" w:rsidRDefault="00DC398C" w14:paraId="2B11A361" w14:textId="77777777">
      <w:pPr>
        <w:pStyle w:val="ListParagraph"/>
        <w:spacing w:before="0" w:after="0" w:line="240" w:lineRule="auto"/>
        <w:ind w:left="927" w:right="-2"/>
        <w:jc w:val="both"/>
        <w:rPr>
          <w:rFonts w:ascii="Arial" w:hAnsi="Arial" w:cs="Arial"/>
        </w:rPr>
      </w:pPr>
    </w:p>
    <w:p w:rsidRPr="002E759A" w:rsidR="00DC398C" w:rsidP="00DC398C" w:rsidRDefault="00DC398C" w14:paraId="5EB58D1D" w14:textId="77777777">
      <w:pPr>
        <w:pStyle w:val="ListParagraph"/>
        <w:ind w:left="927" w:right="-2"/>
        <w:jc w:val="both"/>
        <w:rPr>
          <w:rFonts w:ascii="Arial" w:hAnsi="Arial" w:cs="Arial"/>
          <w:bCs/>
          <w:u w:val="single"/>
        </w:rPr>
      </w:pPr>
      <w:r w:rsidRPr="002E759A">
        <w:rPr>
          <w:rFonts w:ascii="Arial" w:hAnsi="Arial" w:cs="Arial"/>
          <w:bCs/>
          <w:u w:val="single"/>
        </w:rPr>
        <w:t xml:space="preserve">For </w:t>
      </w:r>
      <w:proofErr w:type="gramStart"/>
      <w:r w:rsidRPr="002E759A">
        <w:rPr>
          <w:rFonts w:ascii="Arial" w:hAnsi="Arial" w:cs="Arial"/>
          <w:bCs/>
          <w:u w:val="single"/>
        </w:rPr>
        <w:t>Non MUDRA</w:t>
      </w:r>
      <w:proofErr w:type="gramEnd"/>
    </w:p>
    <w:p w:rsidRPr="002E759A" w:rsidR="00DC398C" w:rsidP="00DC398C" w:rsidRDefault="00DC398C" w14:paraId="75F3794F" w14:textId="77777777">
      <w:pPr>
        <w:pStyle w:val="ListParagraph"/>
        <w:numPr>
          <w:ilvl w:val="0"/>
          <w:numId w:val="22"/>
        </w:numPr>
        <w:spacing w:before="0" w:after="0" w:line="240" w:lineRule="auto"/>
        <w:ind w:left="927" w:right="-2"/>
        <w:jc w:val="both"/>
        <w:rPr>
          <w:rFonts w:ascii="Arial" w:hAnsi="Arial" w:cs="Arial"/>
        </w:rPr>
      </w:pPr>
      <w:r w:rsidRPr="002E759A">
        <w:rPr>
          <w:rFonts w:ascii="Arial" w:hAnsi="Arial" w:cs="Arial"/>
        </w:rPr>
        <w:t>ECLGS 1.0, ECLGS 1.0(Extension): Maximum O/s amount applicable is up to 50cr.</w:t>
      </w:r>
    </w:p>
    <w:p w:rsidRPr="002E759A" w:rsidR="00DC398C" w:rsidP="00DC398C" w:rsidRDefault="00DC398C" w14:paraId="1881BB7F" w14:textId="77777777">
      <w:pPr>
        <w:pStyle w:val="ListParagraph"/>
        <w:numPr>
          <w:ilvl w:val="0"/>
          <w:numId w:val="22"/>
        </w:numPr>
        <w:spacing w:before="0" w:after="0" w:line="240" w:lineRule="auto"/>
        <w:ind w:left="927" w:right="-2"/>
        <w:jc w:val="both"/>
        <w:rPr>
          <w:rFonts w:ascii="Arial" w:hAnsi="Arial" w:cs="Arial"/>
        </w:rPr>
      </w:pPr>
      <w:r w:rsidRPr="002E759A">
        <w:rPr>
          <w:rFonts w:ascii="Arial" w:hAnsi="Arial" w:cs="Arial"/>
        </w:rPr>
        <w:t>ECLGS 2.0, ECLGS 2.0(Extension): O/S amount applicable is above 50cr and up to 500 cr.</w:t>
      </w:r>
    </w:p>
    <w:p w:rsidRPr="002E759A" w:rsidR="00DC398C" w:rsidP="00DC398C" w:rsidRDefault="00DC398C" w14:paraId="4402AAEA" w14:textId="77777777">
      <w:pPr>
        <w:pStyle w:val="ListParagraph"/>
        <w:numPr>
          <w:ilvl w:val="0"/>
          <w:numId w:val="22"/>
        </w:numPr>
        <w:spacing w:before="0" w:after="0" w:line="240" w:lineRule="auto"/>
        <w:ind w:left="927" w:right="-2"/>
        <w:jc w:val="both"/>
        <w:rPr>
          <w:rFonts w:ascii="Arial" w:hAnsi="Arial" w:cs="Arial"/>
        </w:rPr>
      </w:pPr>
      <w:r w:rsidRPr="002E759A">
        <w:rPr>
          <w:rFonts w:ascii="Arial" w:hAnsi="Arial" w:cs="Arial"/>
        </w:rPr>
        <w:t>ECLGS 3.0, ECLGS 3.0(Extension): No limit applicable</w:t>
      </w:r>
    </w:p>
    <w:p w:rsidRPr="002E759A" w:rsidR="00DC398C" w:rsidP="000F16BF" w:rsidRDefault="00DC398C" w14:paraId="7329F770" w14:textId="77777777">
      <w:pPr>
        <w:pStyle w:val="ListParagraph"/>
        <w:ind w:left="927" w:right="-2"/>
        <w:jc w:val="both"/>
        <w:rPr>
          <w:rFonts w:ascii="Arial" w:hAnsi="Arial" w:cs="Arial"/>
          <w:bCs/>
        </w:rPr>
      </w:pPr>
    </w:p>
    <w:p w:rsidRPr="002E759A" w:rsidR="00581096" w:rsidP="000F16BF" w:rsidRDefault="00855001" w14:paraId="04B91F2A" w14:textId="69C1E84A">
      <w:pPr>
        <w:pStyle w:val="ListParagraph"/>
        <w:ind w:left="927" w:right="-2"/>
        <w:jc w:val="both"/>
        <w:rPr>
          <w:rFonts w:ascii="Arial" w:hAnsi="Arial" w:cs="Arial"/>
          <w:bCs/>
        </w:rPr>
      </w:pPr>
      <w:r>
        <w:rPr>
          <w:rFonts w:ascii="Arial" w:hAnsi="Arial" w:cs="Arial"/>
          <w:bCs/>
        </w:rPr>
        <w:t>31-01-2022</w:t>
      </w:r>
    </w:p>
    <w:p w:rsidRPr="002E759A" w:rsidR="009F5075" w:rsidP="000F16BF" w:rsidRDefault="00BC36A3" w14:paraId="2A7AEBE6" w14:textId="21EE3177">
      <w:pPr>
        <w:pStyle w:val="ListParagraph"/>
        <w:numPr>
          <w:ilvl w:val="0"/>
          <w:numId w:val="12"/>
        </w:numPr>
        <w:ind w:left="927" w:right="-2"/>
        <w:jc w:val="both"/>
        <w:rPr>
          <w:rFonts w:ascii="Arial" w:hAnsi="Arial" w:cs="Arial"/>
          <w:b/>
        </w:rPr>
      </w:pPr>
      <w:r w:rsidRPr="002E759A">
        <w:rPr>
          <w:rFonts w:ascii="Arial" w:hAnsi="Arial" w:cs="Arial"/>
          <w:b/>
        </w:rPr>
        <w:t>Ne</w:t>
      </w:r>
      <w:r w:rsidRPr="002E759A" w:rsidR="00581096">
        <w:rPr>
          <w:rFonts w:ascii="Arial" w:hAnsi="Arial" w:cs="Arial"/>
          <w:b/>
        </w:rPr>
        <w:t>w Total O/S Amount of Borrower a</w:t>
      </w:r>
      <w:r w:rsidRPr="002E759A">
        <w:rPr>
          <w:rFonts w:ascii="Arial" w:hAnsi="Arial" w:cs="Arial"/>
          <w:b/>
        </w:rPr>
        <w:t xml:space="preserve">s Fetched </w:t>
      </w:r>
      <w:r w:rsidRPr="002E759A" w:rsidR="0094077E">
        <w:rPr>
          <w:rFonts w:ascii="Arial" w:hAnsi="Arial" w:cs="Arial"/>
          <w:b/>
        </w:rPr>
        <w:t>from</w:t>
      </w:r>
      <w:r w:rsidRPr="002E759A">
        <w:rPr>
          <w:rFonts w:ascii="Arial" w:hAnsi="Arial" w:cs="Arial"/>
          <w:b/>
        </w:rPr>
        <w:t xml:space="preserve"> Bureau</w:t>
      </w:r>
      <w:r w:rsidRPr="002E759A" w:rsidR="009F5075">
        <w:rPr>
          <w:rFonts w:ascii="Arial" w:hAnsi="Arial" w:cs="Arial"/>
          <w:b/>
        </w:rPr>
        <w:t xml:space="preserve">: </w:t>
      </w:r>
      <w:r w:rsidRPr="002E759A" w:rsidR="009F5075">
        <w:rPr>
          <w:rFonts w:ascii="Arial" w:hAnsi="Arial" w:cs="Arial"/>
        </w:rPr>
        <w:t>User Entry –Numeric</w:t>
      </w:r>
      <w:r w:rsidR="0094077E">
        <w:rPr>
          <w:rFonts w:ascii="Arial" w:hAnsi="Arial" w:cs="Arial"/>
        </w:rPr>
        <w:t>.</w:t>
      </w:r>
      <w:r w:rsidRPr="002E759A" w:rsidR="009F5075">
        <w:rPr>
          <w:rFonts w:ascii="Arial" w:hAnsi="Arial" w:cs="Arial"/>
        </w:rPr>
        <w:t xml:space="preserve"> Mandatory.</w:t>
      </w:r>
    </w:p>
    <w:p w:rsidRPr="002E759A" w:rsidR="00BC36A3" w:rsidP="000F16BF" w:rsidRDefault="009F5075" w14:paraId="4CDF5399" w14:textId="49EC65BE">
      <w:pPr>
        <w:pStyle w:val="ListParagraph"/>
        <w:ind w:left="927" w:right="-2"/>
        <w:jc w:val="both"/>
        <w:rPr>
          <w:rFonts w:ascii="Arial" w:hAnsi="Arial" w:cs="Arial"/>
        </w:rPr>
      </w:pPr>
      <w:r w:rsidRPr="002E759A">
        <w:rPr>
          <w:rFonts w:ascii="Arial" w:hAnsi="Arial" w:cs="Arial"/>
        </w:rPr>
        <w:t>MLI to enter the New Total O/S Amount of Borrower as Fetched from Bureau</w:t>
      </w:r>
      <w:r w:rsidR="0094077E">
        <w:rPr>
          <w:rFonts w:ascii="Arial" w:hAnsi="Arial" w:cs="Arial"/>
        </w:rPr>
        <w:t>.</w:t>
      </w:r>
    </w:p>
    <w:p w:rsidRPr="002E759A" w:rsidR="00581096" w:rsidP="000F16BF" w:rsidRDefault="00581096" w14:paraId="6B8143AB" w14:textId="29B5CC9C">
      <w:pPr>
        <w:pStyle w:val="ListParagraph"/>
        <w:ind w:left="927" w:right="-2"/>
        <w:jc w:val="both"/>
        <w:rPr>
          <w:rFonts w:ascii="Arial" w:hAnsi="Arial" w:cs="Arial"/>
          <w:bCs/>
        </w:rPr>
      </w:pPr>
      <w:r w:rsidRPr="002E759A">
        <w:rPr>
          <w:rFonts w:ascii="Arial" w:hAnsi="Arial" w:cs="Arial"/>
          <w:bCs/>
        </w:rPr>
        <w:t>If extension is as per Lodgment as on 29-02-2020/31-03-2021</w:t>
      </w:r>
      <w:r w:rsidR="00855001">
        <w:rPr>
          <w:rFonts w:ascii="Arial" w:hAnsi="Arial" w:cs="Arial"/>
          <w:bCs/>
        </w:rPr>
        <w:t>/31-01-2022</w:t>
      </w:r>
      <w:r w:rsidRPr="002E759A">
        <w:rPr>
          <w:rFonts w:ascii="Arial" w:hAnsi="Arial" w:cs="Arial"/>
          <w:bCs/>
        </w:rPr>
        <w:t xml:space="preserve"> values will be fetched as entered by MLI during application Lodgment</w:t>
      </w:r>
      <w:r w:rsidR="0094077E">
        <w:rPr>
          <w:rFonts w:ascii="Arial" w:hAnsi="Arial" w:cs="Arial"/>
          <w:bCs/>
        </w:rPr>
        <w:t>.</w:t>
      </w:r>
    </w:p>
    <w:p w:rsidRPr="00DC398C" w:rsidR="0024279B" w:rsidP="00DC398C" w:rsidRDefault="00581096" w14:paraId="4F8B70D5" w14:textId="2C8F821F">
      <w:pPr>
        <w:pStyle w:val="ListParagraph"/>
        <w:ind w:left="927" w:right="-2"/>
        <w:jc w:val="both"/>
        <w:rPr>
          <w:rFonts w:ascii="Arial" w:hAnsi="Arial" w:cs="Arial"/>
          <w:bCs/>
        </w:rPr>
      </w:pPr>
      <w:r w:rsidRPr="002E759A">
        <w:rPr>
          <w:rFonts w:ascii="Arial" w:hAnsi="Arial" w:cs="Arial"/>
          <w:bCs/>
        </w:rPr>
        <w:t xml:space="preserve">If applying for Fresh </w:t>
      </w:r>
      <w:r w:rsidRPr="002E759A" w:rsidR="0094077E">
        <w:rPr>
          <w:rFonts w:ascii="Arial" w:hAnsi="Arial" w:cs="Arial"/>
          <w:bCs/>
        </w:rPr>
        <w:t>Extension,</w:t>
      </w:r>
      <w:r w:rsidRPr="002E759A">
        <w:rPr>
          <w:rFonts w:ascii="Arial" w:hAnsi="Arial" w:cs="Arial"/>
          <w:bCs/>
        </w:rPr>
        <w:t xml:space="preserve"> then MLI to enter the O/s amount w.r.</w:t>
      </w:r>
      <w:r w:rsidRPr="002E759A" w:rsidR="0024279B">
        <w:rPr>
          <w:rFonts w:ascii="Arial" w:hAnsi="Arial" w:cs="Arial"/>
          <w:bCs/>
        </w:rPr>
        <w:t>t to Bureau</w:t>
      </w:r>
      <w:r w:rsidR="0094077E">
        <w:rPr>
          <w:rFonts w:ascii="Arial" w:hAnsi="Arial" w:cs="Arial"/>
          <w:bCs/>
        </w:rPr>
        <w:t>.</w:t>
      </w:r>
    </w:p>
    <w:p w:rsidRPr="002E759A" w:rsidR="00581096" w:rsidP="000F16BF" w:rsidRDefault="00581096" w14:paraId="2A5E1EEB" w14:textId="2042DAC3">
      <w:pPr>
        <w:pStyle w:val="ListParagraph"/>
        <w:ind w:left="927" w:right="-2"/>
        <w:jc w:val="both"/>
        <w:rPr>
          <w:rFonts w:ascii="Arial" w:hAnsi="Arial" w:cs="Arial"/>
          <w:bCs/>
        </w:rPr>
      </w:pPr>
    </w:p>
    <w:p w:rsidRPr="002E759A" w:rsidR="00BC36A3" w:rsidP="000F16BF" w:rsidRDefault="009F5075" w14:paraId="2E96F1DF" w14:textId="0FEC17FA">
      <w:pPr>
        <w:pStyle w:val="ListParagraph"/>
        <w:numPr>
          <w:ilvl w:val="0"/>
          <w:numId w:val="12"/>
        </w:numPr>
        <w:ind w:left="927" w:right="-2"/>
        <w:jc w:val="both"/>
        <w:rPr>
          <w:rFonts w:ascii="Arial" w:hAnsi="Arial" w:cs="Arial"/>
          <w:b/>
        </w:rPr>
      </w:pPr>
      <w:r w:rsidRPr="002E759A">
        <w:rPr>
          <w:rFonts w:ascii="Arial" w:hAnsi="Arial" w:cs="Arial"/>
          <w:b/>
        </w:rPr>
        <w:t xml:space="preserve">New Emergency Facility Sanctioned Amount: </w:t>
      </w:r>
      <w:r w:rsidRPr="002E759A">
        <w:rPr>
          <w:rFonts w:ascii="Arial" w:hAnsi="Arial" w:cs="Arial"/>
        </w:rPr>
        <w:t>User Entry –</w:t>
      </w:r>
      <w:r w:rsidRPr="002E759A" w:rsidR="0094077E">
        <w:rPr>
          <w:rFonts w:ascii="Arial" w:hAnsi="Arial" w:cs="Arial"/>
        </w:rPr>
        <w:t>Numeric. Mandatory</w:t>
      </w:r>
      <w:r w:rsidR="0094077E">
        <w:rPr>
          <w:rFonts w:ascii="Arial" w:hAnsi="Arial" w:cs="Arial"/>
        </w:rPr>
        <w:t>.</w:t>
      </w:r>
    </w:p>
    <w:p w:rsidRPr="002E759A" w:rsidR="009F5075" w:rsidP="000F16BF" w:rsidRDefault="009F5075" w14:paraId="76FF4103" w14:textId="6F609DCC">
      <w:pPr>
        <w:pStyle w:val="ListParagraph"/>
        <w:ind w:left="927" w:right="-2"/>
        <w:jc w:val="both"/>
        <w:rPr>
          <w:rFonts w:ascii="Arial" w:hAnsi="Arial" w:cs="Arial"/>
        </w:rPr>
      </w:pPr>
      <w:r w:rsidRPr="002E759A">
        <w:rPr>
          <w:rFonts w:ascii="Arial" w:hAnsi="Arial" w:cs="Arial"/>
        </w:rPr>
        <w:t>MLI to enter New Emergency Facility Sanctioned Amount for extension under ECLGS scheme</w:t>
      </w:r>
      <w:r w:rsidR="0094077E">
        <w:rPr>
          <w:rFonts w:ascii="Arial" w:hAnsi="Arial" w:cs="Arial"/>
        </w:rPr>
        <w:t>.</w:t>
      </w:r>
    </w:p>
    <w:p w:rsidRPr="002E759A" w:rsidR="00CE17E4" w:rsidP="00BD1892" w:rsidRDefault="00CE17E4" w14:paraId="1DEEFE4A" w14:textId="68927BFD">
      <w:pPr>
        <w:pStyle w:val="ListParagraph"/>
        <w:ind w:left="927" w:right="-2"/>
        <w:jc w:val="both"/>
        <w:rPr>
          <w:rFonts w:ascii="Arial" w:hAnsi="Arial" w:cs="Arial"/>
          <w:bCs/>
        </w:rPr>
      </w:pPr>
      <w:r w:rsidRPr="002E759A">
        <w:rPr>
          <w:rFonts w:ascii="Arial" w:hAnsi="Arial" w:cs="Arial"/>
          <w:bCs/>
        </w:rPr>
        <w:t>New Emergency Facility</w:t>
      </w:r>
      <w:r w:rsidRPr="002E759A" w:rsidR="0024279B">
        <w:rPr>
          <w:rFonts w:ascii="Arial" w:hAnsi="Arial" w:cs="Arial"/>
          <w:bCs/>
        </w:rPr>
        <w:t xml:space="preserve"> sanction amount</w:t>
      </w:r>
      <w:r w:rsidRPr="002E759A">
        <w:rPr>
          <w:rFonts w:ascii="Arial" w:hAnsi="Arial" w:cs="Arial"/>
          <w:bCs/>
        </w:rPr>
        <w:t xml:space="preserve"> </w:t>
      </w:r>
      <w:r w:rsidRPr="002E759A" w:rsidR="0024279B">
        <w:rPr>
          <w:rFonts w:ascii="Arial" w:hAnsi="Arial" w:cs="Arial"/>
          <w:bCs/>
        </w:rPr>
        <w:t>(Existing+ New) should not exceed 30% for ECLGS 1.0 .2.0, 1.0 (Extension), 2.0 (Extension)</w:t>
      </w:r>
      <w:r w:rsidR="0094077E">
        <w:rPr>
          <w:rFonts w:ascii="Arial" w:hAnsi="Arial" w:cs="Arial"/>
          <w:bCs/>
        </w:rPr>
        <w:t>.</w:t>
      </w:r>
    </w:p>
    <w:p w:rsidR="00DE261D" w:rsidP="00DE261D" w:rsidRDefault="0024279B" w14:paraId="196EEDBB" w14:textId="77777777">
      <w:pPr>
        <w:pStyle w:val="ListParagraph"/>
        <w:ind w:left="927" w:right="-2"/>
        <w:jc w:val="both"/>
        <w:rPr>
          <w:rFonts w:ascii="Arial" w:hAnsi="Arial" w:cs="Arial"/>
        </w:rPr>
      </w:pPr>
      <w:r w:rsidRPr="002E759A">
        <w:rPr>
          <w:rFonts w:ascii="Arial" w:hAnsi="Arial" w:cs="Arial"/>
          <w:bCs/>
        </w:rPr>
        <w:t>New Emergency Facility sanction amount (Existing+ New) should not exceed 40% or 200 Cr for ECLGS 3.0, 3.0 (Extension)</w:t>
      </w:r>
      <w:r w:rsidR="0094077E">
        <w:rPr>
          <w:rFonts w:ascii="Arial" w:hAnsi="Arial" w:cs="Arial"/>
        </w:rPr>
        <w:t>.</w:t>
      </w:r>
    </w:p>
    <w:p w:rsidR="00DE261D" w:rsidP="00DE261D" w:rsidRDefault="00DE261D" w14:paraId="35494DFD" w14:textId="77777777">
      <w:pPr>
        <w:pStyle w:val="ListParagraph"/>
        <w:ind w:left="927" w:right="-2"/>
        <w:jc w:val="both"/>
        <w:rPr>
          <w:rFonts w:ascii="Arial" w:hAnsi="Arial" w:cs="Arial"/>
        </w:rPr>
      </w:pPr>
    </w:p>
    <w:p w:rsidRPr="00E3488A" w:rsidR="00DE261D" w:rsidP="00DE261D" w:rsidRDefault="00DE261D" w14:paraId="784A4576" w14:textId="77777777">
      <w:pPr>
        <w:pStyle w:val="ListParagraph"/>
        <w:ind w:left="927" w:right="-2"/>
        <w:jc w:val="both"/>
        <w:rPr>
          <w:rFonts w:ascii="Arial" w:hAnsi="Arial" w:cs="Arial"/>
        </w:rPr>
      </w:pPr>
      <w:r w:rsidRPr="00E3488A">
        <w:rPr>
          <w:rFonts w:ascii="Arial" w:hAnsi="Arial" w:cs="Arial"/>
        </w:rPr>
        <w:t>New Change from ------------------</w:t>
      </w:r>
    </w:p>
    <w:p w:rsidR="00DE261D" w:rsidP="00DE261D" w:rsidRDefault="00DE261D" w14:paraId="5DAA76EF" w14:textId="77777777">
      <w:pPr>
        <w:pStyle w:val="ListParagraph"/>
        <w:ind w:left="927" w:right="-2"/>
        <w:jc w:val="both"/>
        <w:rPr>
          <w:rFonts w:ascii="Arial" w:hAnsi="Arial" w:cs="Arial"/>
        </w:rPr>
      </w:pPr>
      <w:r>
        <w:rPr>
          <w:rFonts w:ascii="Arial" w:hAnsi="Arial" w:cs="Arial"/>
        </w:rPr>
        <w:t>Under ECLGS 3.0 and ECLGS 3.0 extension</w:t>
      </w:r>
    </w:p>
    <w:p w:rsidR="00DE261D" w:rsidP="00DE261D" w:rsidRDefault="00DE261D" w14:paraId="03C2C9A6" w14:textId="77777777">
      <w:pPr>
        <w:pStyle w:val="ListParagraph"/>
        <w:ind w:left="927" w:right="-2"/>
        <w:jc w:val="both"/>
        <w:rPr>
          <w:rFonts w:ascii="Arial" w:hAnsi="Arial" w:cs="Arial"/>
        </w:rPr>
      </w:pPr>
      <w:r>
        <w:rPr>
          <w:rFonts w:ascii="Arial" w:hAnsi="Arial" w:cs="Arial"/>
        </w:rPr>
        <w:t xml:space="preserve">For Aviation Sector </w:t>
      </w:r>
    </w:p>
    <w:p w:rsidR="00DE261D" w:rsidP="00DE261D" w:rsidRDefault="00DE261D" w14:paraId="0138D746" w14:textId="77777777">
      <w:pPr>
        <w:pStyle w:val="ListParagraph"/>
        <w:ind w:left="927" w:right="-2"/>
        <w:jc w:val="both"/>
        <w:rPr>
          <w:rFonts w:ascii="Arial" w:hAnsi="Arial" w:cs="Arial"/>
        </w:rPr>
      </w:pPr>
      <w:r>
        <w:rPr>
          <w:rFonts w:ascii="Arial" w:hAnsi="Arial" w:cs="Arial"/>
          <w:color w:val="000000" w:themeColor="text1"/>
        </w:rPr>
        <w:t xml:space="preserve">Nature of Industry - </w:t>
      </w:r>
      <w:r w:rsidRPr="003015EF">
        <w:rPr>
          <w:rFonts w:ascii="Arial" w:hAnsi="Arial" w:cs="Arial"/>
          <w:color w:val="000000" w:themeColor="text1"/>
        </w:rPr>
        <w:t>CIVIL AVIATION (ECLGS 3.0)</w:t>
      </w:r>
    </w:p>
    <w:p w:rsidR="00DE261D" w:rsidP="00DE261D" w:rsidRDefault="00DE261D" w14:paraId="3780F74F" w14:textId="77777777">
      <w:pPr>
        <w:pStyle w:val="ListParagraph"/>
        <w:ind w:left="927" w:right="-2"/>
        <w:jc w:val="both"/>
        <w:rPr>
          <w:rFonts w:ascii="Arial" w:hAnsi="Arial" w:cs="Arial"/>
        </w:rPr>
      </w:pPr>
      <w:r w:rsidRPr="003015EF">
        <w:rPr>
          <w:rFonts w:ascii="Arial" w:hAnsi="Arial" w:cs="Arial"/>
          <w:color w:val="000000" w:themeColor="text1"/>
        </w:rPr>
        <w:t>On</w:t>
      </w:r>
      <w:r>
        <w:rPr>
          <w:rFonts w:ascii="Arial" w:hAnsi="Arial" w:cs="Arial"/>
          <w:color w:val="000000" w:themeColor="text1"/>
        </w:rPr>
        <w:t xml:space="preserve">ly Industry Sector </w:t>
      </w:r>
      <w:r w:rsidRPr="003015EF">
        <w:rPr>
          <w:rFonts w:ascii="Arial" w:hAnsi="Arial" w:cs="Arial"/>
          <w:color w:val="000000" w:themeColor="text1"/>
        </w:rPr>
        <w:t>- Scheduled and Non-scheduled airlines</w:t>
      </w:r>
      <w:r>
        <w:rPr>
          <w:rFonts w:ascii="Arial" w:hAnsi="Arial" w:cs="Arial"/>
          <w:color w:val="000000" w:themeColor="text1"/>
        </w:rPr>
        <w:t xml:space="preserve"> </w:t>
      </w:r>
      <w:r w:rsidRPr="003015EF">
        <w:rPr>
          <w:rFonts w:ascii="Arial" w:hAnsi="Arial" w:cs="Arial"/>
          <w:color w:val="000000" w:themeColor="text1"/>
        </w:rPr>
        <w:t>(ECLGS 3.0)</w:t>
      </w:r>
    </w:p>
    <w:p w:rsidR="00DE261D" w:rsidP="00DE261D" w:rsidRDefault="00DE261D" w14:paraId="4C1356B7" w14:textId="72A0E797">
      <w:pPr>
        <w:pStyle w:val="ListParagraph"/>
        <w:ind w:left="927" w:right="-2"/>
        <w:jc w:val="both"/>
        <w:rPr>
          <w:rFonts w:ascii="Arial" w:hAnsi="Arial" w:cs="Arial"/>
        </w:rPr>
      </w:pPr>
      <w:r w:rsidRPr="003015EF">
        <w:rPr>
          <w:rFonts w:ascii="Arial" w:hAnsi="Arial" w:cs="Arial"/>
          <w:color w:val="000000" w:themeColor="text1"/>
        </w:rPr>
        <w:t>Total ECLGS facility to be provided as 100% of (“MLI O/S” (</w:t>
      </w:r>
      <w:proofErr w:type="gramStart"/>
      <w:r w:rsidRPr="003015EF">
        <w:rPr>
          <w:rFonts w:ascii="Arial" w:hAnsi="Arial" w:cs="Arial"/>
          <w:color w:val="000000" w:themeColor="text1"/>
        </w:rPr>
        <w:t>i.e.</w:t>
      </w:r>
      <w:proofErr w:type="gramEnd"/>
      <w:r w:rsidRPr="003015EF">
        <w:rPr>
          <w:rFonts w:ascii="Arial" w:hAnsi="Arial" w:cs="Arial"/>
          <w:color w:val="000000" w:themeColor="text1"/>
        </w:rPr>
        <w:t xml:space="preserve"> fund based and non-fund based outstanding)) OR (“Bureau O/S”) as on any reference </w:t>
      </w:r>
      <w:r w:rsidRPr="003015EF" w:rsidR="00835B37">
        <w:rPr>
          <w:rFonts w:ascii="Arial" w:hAnsi="Arial" w:cs="Arial"/>
          <w:color w:val="000000" w:themeColor="text1"/>
        </w:rPr>
        <w:t>dates (</w:t>
      </w:r>
      <w:r w:rsidRPr="003015EF">
        <w:rPr>
          <w:rFonts w:ascii="Arial" w:hAnsi="Arial" w:cs="Arial"/>
          <w:color w:val="000000" w:themeColor="text1"/>
        </w:rPr>
        <w:t>whichever is higher), subject to maximum Rs 1500 Cr per borrower.</w:t>
      </w:r>
    </w:p>
    <w:p w:rsidRPr="00DE261D" w:rsidR="00DE261D" w:rsidP="00DE261D" w:rsidRDefault="00DE261D" w14:paraId="005962B8" w14:textId="2DF3E7B8">
      <w:pPr>
        <w:pStyle w:val="ListParagraph"/>
        <w:ind w:left="927" w:right="-2"/>
        <w:jc w:val="both"/>
        <w:rPr>
          <w:rFonts w:ascii="Arial" w:hAnsi="Arial" w:cs="Arial"/>
        </w:rPr>
      </w:pPr>
      <w:r w:rsidRPr="003015EF">
        <w:rPr>
          <w:rFonts w:ascii="Arial" w:hAnsi="Arial" w:cs="Arial"/>
          <w:color w:val="000000" w:themeColor="text1"/>
        </w:rPr>
        <w:t xml:space="preserve">For any support beyond Rs 1000 Cr, maximum additional loan </w:t>
      </w:r>
      <w:r w:rsidRPr="003015EF" w:rsidR="00835B37">
        <w:rPr>
          <w:rFonts w:ascii="Arial" w:hAnsi="Arial" w:cs="Arial"/>
          <w:color w:val="000000" w:themeColor="text1"/>
        </w:rPr>
        <w:t>up to</w:t>
      </w:r>
      <w:r w:rsidRPr="003015EF">
        <w:rPr>
          <w:rFonts w:ascii="Arial" w:hAnsi="Arial" w:cs="Arial"/>
          <w:color w:val="000000" w:themeColor="text1"/>
        </w:rPr>
        <w:t xml:space="preserve"> Rs 500 </w:t>
      </w:r>
      <w:r w:rsidRPr="003015EF" w:rsidR="00835B37">
        <w:rPr>
          <w:rFonts w:ascii="Arial" w:hAnsi="Arial" w:cs="Arial"/>
          <w:color w:val="000000" w:themeColor="text1"/>
        </w:rPr>
        <w:t>Cr can</w:t>
      </w:r>
      <w:r w:rsidRPr="003015EF">
        <w:rPr>
          <w:rFonts w:ascii="Arial" w:hAnsi="Arial" w:cs="Arial"/>
          <w:color w:val="000000" w:themeColor="text1"/>
        </w:rPr>
        <w:t xml:space="preserve"> be provided subject to the owners/promoters bringing in their contribution in equal proportion.</w:t>
      </w:r>
    </w:p>
    <w:p w:rsidRPr="002E759A" w:rsidR="00DE261D" w:rsidP="00BD1892" w:rsidRDefault="00DE261D" w14:paraId="322888D6" w14:textId="77777777">
      <w:pPr>
        <w:pStyle w:val="ListParagraph"/>
        <w:ind w:left="927" w:right="-2"/>
        <w:jc w:val="both"/>
        <w:rPr>
          <w:rFonts w:ascii="Arial" w:hAnsi="Arial" w:cs="Arial"/>
        </w:rPr>
      </w:pPr>
    </w:p>
    <w:p w:rsidRPr="002E759A" w:rsidR="00AC2993" w:rsidP="000F16BF" w:rsidRDefault="00AC2993" w14:paraId="64922742" w14:textId="77777777">
      <w:pPr>
        <w:pStyle w:val="ListParagraph"/>
        <w:ind w:left="927" w:right="-2"/>
        <w:jc w:val="both"/>
        <w:rPr>
          <w:rFonts w:ascii="Arial" w:hAnsi="Arial" w:cs="Arial"/>
        </w:rPr>
      </w:pPr>
    </w:p>
    <w:p w:rsidRPr="002E759A" w:rsidR="00AC2993" w:rsidP="000F16BF" w:rsidRDefault="00AC2993" w14:paraId="57EA90FC" w14:textId="73B6668E">
      <w:pPr>
        <w:pStyle w:val="ListParagraph"/>
        <w:numPr>
          <w:ilvl w:val="0"/>
          <w:numId w:val="12"/>
        </w:numPr>
        <w:ind w:left="927" w:right="-2"/>
        <w:jc w:val="both"/>
        <w:rPr>
          <w:rFonts w:ascii="Arial" w:hAnsi="Arial" w:cs="Arial"/>
          <w:b/>
        </w:rPr>
      </w:pPr>
      <w:r w:rsidRPr="002E759A">
        <w:rPr>
          <w:rFonts w:ascii="Arial" w:hAnsi="Arial" w:cs="Arial"/>
          <w:b/>
        </w:rPr>
        <w:t xml:space="preserve">Fund Based </w:t>
      </w:r>
      <w:r w:rsidRPr="002E759A" w:rsidR="0094077E">
        <w:rPr>
          <w:rFonts w:ascii="Arial" w:hAnsi="Arial" w:cs="Arial"/>
          <w:b/>
        </w:rPr>
        <w:t>Amount:</w:t>
      </w:r>
      <w:r w:rsidRPr="002E759A">
        <w:rPr>
          <w:rFonts w:ascii="Arial" w:hAnsi="Arial" w:cs="Arial"/>
        </w:rPr>
        <w:t xml:space="preserve"> User Entry –</w:t>
      </w:r>
      <w:r w:rsidRPr="002E759A" w:rsidR="0094077E">
        <w:rPr>
          <w:rFonts w:ascii="Arial" w:hAnsi="Arial" w:cs="Arial"/>
        </w:rPr>
        <w:t>Numeric. Conditionally</w:t>
      </w:r>
      <w:r w:rsidRPr="002E759A" w:rsidR="0024279B">
        <w:rPr>
          <w:rFonts w:ascii="Arial" w:hAnsi="Arial" w:cs="Arial"/>
        </w:rPr>
        <w:t xml:space="preserve"> </w:t>
      </w:r>
      <w:r w:rsidRPr="002E759A">
        <w:rPr>
          <w:rFonts w:ascii="Arial" w:hAnsi="Arial" w:cs="Arial"/>
        </w:rPr>
        <w:t>Mandatory</w:t>
      </w:r>
      <w:r w:rsidR="0094077E">
        <w:rPr>
          <w:rFonts w:ascii="Arial" w:hAnsi="Arial" w:cs="Arial"/>
        </w:rPr>
        <w:t>.</w:t>
      </w:r>
    </w:p>
    <w:p w:rsidRPr="002E759A" w:rsidR="00AC2993" w:rsidP="000F16BF" w:rsidRDefault="00AC2993" w14:paraId="6146893F" w14:textId="45D24266">
      <w:pPr>
        <w:pStyle w:val="ListParagraph"/>
        <w:ind w:left="927" w:right="-2"/>
        <w:jc w:val="both"/>
        <w:rPr>
          <w:rFonts w:ascii="Arial" w:hAnsi="Arial" w:cs="Arial"/>
        </w:rPr>
      </w:pPr>
      <w:r w:rsidRPr="002E759A">
        <w:rPr>
          <w:rFonts w:ascii="Arial" w:hAnsi="Arial" w:cs="Arial"/>
        </w:rPr>
        <w:t>MLI to enter the Fund based</w:t>
      </w:r>
      <w:r w:rsidRPr="002E759A" w:rsidR="00EA2423">
        <w:rPr>
          <w:rFonts w:ascii="Arial" w:hAnsi="Arial" w:cs="Arial"/>
        </w:rPr>
        <w:t xml:space="preserve"> sanction</w:t>
      </w:r>
      <w:r w:rsidRPr="002E759A">
        <w:rPr>
          <w:rFonts w:ascii="Arial" w:hAnsi="Arial" w:cs="Arial"/>
        </w:rPr>
        <w:t xml:space="preserve"> amount </w:t>
      </w:r>
      <w:r w:rsidRPr="002E759A" w:rsidR="00EA2423">
        <w:rPr>
          <w:rFonts w:ascii="Arial" w:hAnsi="Arial" w:cs="Arial"/>
        </w:rPr>
        <w:t xml:space="preserve">under </w:t>
      </w:r>
      <w:r w:rsidRPr="002E759A" w:rsidR="00546025">
        <w:rPr>
          <w:rFonts w:ascii="Arial" w:hAnsi="Arial" w:cs="Arial"/>
        </w:rPr>
        <w:t>new</w:t>
      </w:r>
      <w:r w:rsidRPr="002E759A" w:rsidR="00EA2423">
        <w:rPr>
          <w:rFonts w:ascii="Arial" w:hAnsi="Arial" w:cs="Arial"/>
        </w:rPr>
        <w:t xml:space="preserve"> emergency facility</w:t>
      </w:r>
      <w:r w:rsidRPr="002E759A">
        <w:rPr>
          <w:rFonts w:ascii="Arial" w:hAnsi="Arial" w:cs="Arial"/>
        </w:rPr>
        <w:t xml:space="preserve"> </w:t>
      </w:r>
      <w:r w:rsidRPr="002E759A" w:rsidR="0024279B">
        <w:rPr>
          <w:rFonts w:ascii="Arial" w:hAnsi="Arial" w:cs="Arial"/>
        </w:rPr>
        <w:t>for ECLGS 2.0, 2.0(Extension)</w:t>
      </w:r>
    </w:p>
    <w:p w:rsidRPr="002E759A" w:rsidR="00AC2993" w:rsidP="000F16BF" w:rsidRDefault="00AC2993" w14:paraId="153AB530" w14:textId="7F0401C8">
      <w:pPr>
        <w:pStyle w:val="ListParagraph"/>
        <w:ind w:left="927" w:right="-2"/>
        <w:jc w:val="both"/>
        <w:rPr>
          <w:rFonts w:ascii="Arial" w:hAnsi="Arial" w:cs="Arial"/>
        </w:rPr>
      </w:pPr>
      <w:r w:rsidRPr="002E759A">
        <w:rPr>
          <w:rFonts w:ascii="Arial" w:hAnsi="Arial" w:cs="Arial"/>
        </w:rPr>
        <w:t>Total Fund Based amount should</w:t>
      </w:r>
      <w:r w:rsidRPr="002E759A" w:rsidR="0024279B">
        <w:rPr>
          <w:rFonts w:ascii="Arial" w:hAnsi="Arial" w:cs="Arial"/>
        </w:rPr>
        <w:t xml:space="preserve"> not</w:t>
      </w:r>
      <w:r w:rsidRPr="002E759A">
        <w:rPr>
          <w:rFonts w:ascii="Arial" w:hAnsi="Arial" w:cs="Arial"/>
        </w:rPr>
        <w:t xml:space="preserve"> be greater than New Emergency Facility Sanctioned Amount</w:t>
      </w:r>
    </w:p>
    <w:p w:rsidRPr="002E759A" w:rsidR="00EA2423" w:rsidP="000F16BF" w:rsidRDefault="00EA2423" w14:paraId="1167F5E8" w14:textId="77777777">
      <w:pPr>
        <w:pStyle w:val="ListParagraph"/>
        <w:ind w:left="927" w:right="-2"/>
        <w:jc w:val="both"/>
        <w:rPr>
          <w:rFonts w:ascii="Arial" w:hAnsi="Arial" w:cs="Arial"/>
        </w:rPr>
      </w:pPr>
    </w:p>
    <w:p w:rsidRPr="002E759A" w:rsidR="00EA2423" w:rsidP="000F16BF" w:rsidRDefault="00EA2423" w14:paraId="648A28A2" w14:textId="3789484D">
      <w:pPr>
        <w:pStyle w:val="ListParagraph"/>
        <w:numPr>
          <w:ilvl w:val="0"/>
          <w:numId w:val="12"/>
        </w:numPr>
        <w:ind w:left="927" w:right="-2"/>
        <w:jc w:val="both"/>
        <w:rPr>
          <w:rFonts w:ascii="Arial" w:hAnsi="Arial" w:cs="Arial"/>
          <w:b/>
        </w:rPr>
      </w:pPr>
      <w:r w:rsidRPr="002E759A">
        <w:rPr>
          <w:rFonts w:ascii="Arial" w:hAnsi="Arial" w:cs="Arial"/>
          <w:b/>
        </w:rPr>
        <w:t xml:space="preserve">Non-Fund Based </w:t>
      </w:r>
      <w:r w:rsidRPr="002E759A" w:rsidR="0024279B">
        <w:rPr>
          <w:rFonts w:ascii="Arial" w:hAnsi="Arial" w:cs="Arial"/>
          <w:b/>
        </w:rPr>
        <w:t>Amount:</w:t>
      </w:r>
      <w:r w:rsidRPr="002E759A">
        <w:rPr>
          <w:rFonts w:ascii="Arial" w:hAnsi="Arial" w:cs="Arial"/>
        </w:rPr>
        <w:t xml:space="preserve"> </w:t>
      </w:r>
      <w:r w:rsidRPr="002E759A" w:rsidR="0024279B">
        <w:rPr>
          <w:rFonts w:ascii="Arial" w:hAnsi="Arial" w:cs="Arial"/>
        </w:rPr>
        <w:t>User Entry –Numeric</w:t>
      </w:r>
      <w:r w:rsidRPr="002E759A">
        <w:rPr>
          <w:rFonts w:ascii="Arial" w:hAnsi="Arial" w:cs="Arial"/>
        </w:rPr>
        <w:t>.</w:t>
      </w:r>
      <w:r w:rsidRPr="002E759A" w:rsidR="0024279B">
        <w:rPr>
          <w:rFonts w:ascii="Arial" w:hAnsi="Arial" w:cs="Arial"/>
        </w:rPr>
        <w:t xml:space="preserve"> Conditionally </w:t>
      </w:r>
      <w:r w:rsidRPr="002E759A">
        <w:rPr>
          <w:rFonts w:ascii="Arial" w:hAnsi="Arial" w:cs="Arial"/>
        </w:rPr>
        <w:t>Mandatory</w:t>
      </w:r>
      <w:r w:rsidR="0094077E">
        <w:rPr>
          <w:rFonts w:ascii="Arial" w:hAnsi="Arial" w:cs="Arial"/>
        </w:rPr>
        <w:t>.</w:t>
      </w:r>
    </w:p>
    <w:p w:rsidR="00EA2423" w:rsidP="000F16BF" w:rsidRDefault="00EA2423" w14:paraId="2345B8E1" w14:textId="5A868539">
      <w:pPr>
        <w:pStyle w:val="ListParagraph"/>
        <w:ind w:left="927" w:right="-2"/>
        <w:jc w:val="both"/>
        <w:rPr>
          <w:rFonts w:ascii="Arial" w:hAnsi="Arial" w:cs="Arial"/>
        </w:rPr>
      </w:pPr>
      <w:r w:rsidRPr="002E759A">
        <w:rPr>
          <w:rFonts w:ascii="Arial" w:hAnsi="Arial" w:cs="Arial"/>
        </w:rPr>
        <w:t xml:space="preserve">MLI to enter the </w:t>
      </w:r>
      <w:r w:rsidRPr="002E759A" w:rsidR="0094077E">
        <w:rPr>
          <w:rFonts w:ascii="Arial" w:hAnsi="Arial" w:cs="Arial"/>
        </w:rPr>
        <w:t>non-Fund</w:t>
      </w:r>
      <w:r w:rsidRPr="002E759A">
        <w:rPr>
          <w:rFonts w:ascii="Arial" w:hAnsi="Arial" w:cs="Arial"/>
        </w:rPr>
        <w:t xml:space="preserve"> based sanction amount under </w:t>
      </w:r>
      <w:r w:rsidRPr="002E759A" w:rsidR="00CE17E4">
        <w:rPr>
          <w:rFonts w:ascii="Arial" w:hAnsi="Arial" w:cs="Arial"/>
        </w:rPr>
        <w:t>new</w:t>
      </w:r>
      <w:r w:rsidRPr="002E759A">
        <w:rPr>
          <w:rFonts w:ascii="Arial" w:hAnsi="Arial" w:cs="Arial"/>
        </w:rPr>
        <w:t xml:space="preserve"> emergency facility </w:t>
      </w:r>
      <w:r w:rsidRPr="002E759A" w:rsidR="0024279B">
        <w:rPr>
          <w:rFonts w:ascii="Arial" w:hAnsi="Arial" w:cs="Arial"/>
        </w:rPr>
        <w:t>for ECLGS 2.0, 2.0(Extension)</w:t>
      </w:r>
      <w:r w:rsidR="0094077E">
        <w:rPr>
          <w:rFonts w:ascii="Arial" w:hAnsi="Arial" w:cs="Arial"/>
        </w:rPr>
        <w:t>.</w:t>
      </w:r>
    </w:p>
    <w:p w:rsidRPr="002E759A" w:rsidR="00210529" w:rsidP="000F16BF" w:rsidRDefault="00210529" w14:paraId="087B2B8C" w14:textId="77777777">
      <w:pPr>
        <w:pStyle w:val="ListParagraph"/>
        <w:ind w:left="927" w:right="-2"/>
        <w:jc w:val="both"/>
        <w:rPr>
          <w:rFonts w:ascii="Arial" w:hAnsi="Arial" w:cs="Arial"/>
        </w:rPr>
      </w:pPr>
    </w:p>
    <w:p w:rsidRPr="002E759A" w:rsidR="00EA2423" w:rsidP="000F16BF" w:rsidRDefault="00EA2423" w14:paraId="74B79992" w14:textId="216C8066">
      <w:pPr>
        <w:pStyle w:val="ListParagraph"/>
        <w:ind w:left="927" w:right="-2"/>
        <w:jc w:val="both"/>
        <w:rPr>
          <w:rFonts w:ascii="Arial" w:hAnsi="Arial" w:cs="Arial"/>
        </w:rPr>
      </w:pPr>
      <w:r w:rsidRPr="002E759A">
        <w:rPr>
          <w:rFonts w:ascii="Arial" w:hAnsi="Arial" w:cs="Arial"/>
        </w:rPr>
        <w:t>Total Non-Fund Based amount should</w:t>
      </w:r>
      <w:r w:rsidRPr="002E759A" w:rsidR="0024279B">
        <w:rPr>
          <w:rFonts w:ascii="Arial" w:hAnsi="Arial" w:cs="Arial"/>
        </w:rPr>
        <w:t xml:space="preserve"> not</w:t>
      </w:r>
      <w:r w:rsidRPr="002E759A">
        <w:rPr>
          <w:rFonts w:ascii="Arial" w:hAnsi="Arial" w:cs="Arial"/>
        </w:rPr>
        <w:t xml:space="preserve"> be greater than New Emergency Facility Sanctioned Amount</w:t>
      </w:r>
      <w:r w:rsidR="0094077E">
        <w:rPr>
          <w:rFonts w:ascii="Arial" w:hAnsi="Arial" w:cs="Arial"/>
        </w:rPr>
        <w:t>.</w:t>
      </w:r>
    </w:p>
    <w:p w:rsidRPr="002E759A" w:rsidR="00EA2423" w:rsidP="000F16BF" w:rsidRDefault="00EA2423" w14:paraId="48BE4F71" w14:textId="4DFB500F">
      <w:pPr>
        <w:pStyle w:val="ListParagraph"/>
        <w:ind w:left="927" w:right="-2"/>
        <w:jc w:val="both"/>
        <w:rPr>
          <w:rFonts w:ascii="Arial" w:hAnsi="Arial" w:cs="Arial"/>
        </w:rPr>
      </w:pPr>
      <w:r w:rsidRPr="002E759A">
        <w:rPr>
          <w:rFonts w:ascii="Arial" w:hAnsi="Arial" w:cs="Arial"/>
        </w:rPr>
        <w:t xml:space="preserve">Sum of Fund Based amount and </w:t>
      </w:r>
      <w:r w:rsidRPr="002E759A" w:rsidR="0094077E">
        <w:rPr>
          <w:rFonts w:ascii="Arial" w:hAnsi="Arial" w:cs="Arial"/>
        </w:rPr>
        <w:t>non-fund-based</w:t>
      </w:r>
      <w:r w:rsidRPr="002E759A">
        <w:rPr>
          <w:rFonts w:ascii="Arial" w:hAnsi="Arial" w:cs="Arial"/>
        </w:rPr>
        <w:t xml:space="preserve"> amount should not be greater than New Emergency Facility Sanctioned Amount</w:t>
      </w:r>
      <w:r w:rsidR="0094077E">
        <w:rPr>
          <w:rFonts w:ascii="Arial" w:hAnsi="Arial" w:cs="Arial"/>
        </w:rPr>
        <w:t>.</w:t>
      </w:r>
    </w:p>
    <w:p w:rsidRPr="002E759A" w:rsidR="00A31D2C" w:rsidP="000F16BF" w:rsidRDefault="00A31D2C" w14:paraId="1044FFAA" w14:textId="77777777">
      <w:pPr>
        <w:pStyle w:val="ListParagraph"/>
        <w:ind w:left="927" w:right="-2"/>
        <w:jc w:val="both"/>
        <w:rPr>
          <w:rFonts w:ascii="Arial" w:hAnsi="Arial" w:cs="Arial"/>
        </w:rPr>
      </w:pPr>
    </w:p>
    <w:p w:rsidRPr="002E759A" w:rsidR="00EA2423" w:rsidP="000F16BF" w:rsidRDefault="00EA2423" w14:paraId="66109175" w14:textId="6DFEE2B4">
      <w:pPr>
        <w:pStyle w:val="ListParagraph"/>
        <w:numPr>
          <w:ilvl w:val="0"/>
          <w:numId w:val="12"/>
        </w:numPr>
        <w:ind w:left="927" w:right="-2"/>
        <w:jc w:val="both"/>
        <w:rPr>
          <w:rFonts w:ascii="Arial" w:hAnsi="Arial" w:cs="Arial"/>
          <w:b/>
        </w:rPr>
      </w:pPr>
      <w:r w:rsidRPr="002E759A">
        <w:rPr>
          <w:rFonts w:ascii="Arial" w:hAnsi="Arial" w:cs="Arial"/>
          <w:b/>
        </w:rPr>
        <w:t>Applying MLI has taken NOC</w:t>
      </w:r>
      <w:r w:rsidR="006D3956">
        <w:rPr>
          <w:rFonts w:ascii="Arial" w:hAnsi="Arial" w:cs="Arial"/>
          <w:b/>
        </w:rPr>
        <w:t xml:space="preserve"> </w:t>
      </w:r>
      <w:r w:rsidRPr="002E759A">
        <w:rPr>
          <w:rFonts w:ascii="Arial" w:hAnsi="Arial" w:cs="Arial"/>
          <w:b/>
        </w:rPr>
        <w:t>(for providing additional 30% fund/Credit)</w:t>
      </w:r>
      <w:r w:rsidR="006D3956">
        <w:rPr>
          <w:rFonts w:ascii="Arial" w:hAnsi="Arial" w:cs="Arial"/>
          <w:b/>
        </w:rPr>
        <w:t xml:space="preserve"> </w:t>
      </w:r>
      <w:r w:rsidRPr="002E759A">
        <w:rPr>
          <w:rFonts w:ascii="Arial" w:hAnsi="Arial" w:cs="Arial"/>
          <w:b/>
        </w:rPr>
        <w:t xml:space="preserve">from all other MLI who have current o/s exposure from this </w:t>
      </w:r>
      <w:r w:rsidRPr="002E759A" w:rsidR="006D3956">
        <w:rPr>
          <w:rFonts w:ascii="Arial" w:hAnsi="Arial" w:cs="Arial"/>
          <w:b/>
        </w:rPr>
        <w:t>applicant:</w:t>
      </w:r>
      <w:r w:rsidRPr="002E759A">
        <w:rPr>
          <w:rFonts w:ascii="Arial" w:hAnsi="Arial" w:cs="Arial"/>
          <w:b/>
        </w:rPr>
        <w:t xml:space="preserve"> </w:t>
      </w:r>
      <w:r w:rsidRPr="002E759A">
        <w:rPr>
          <w:rFonts w:ascii="Arial" w:hAnsi="Arial" w:cs="Arial"/>
        </w:rPr>
        <w:t>User Entry –</w:t>
      </w:r>
      <w:r w:rsidRPr="002E759A" w:rsidR="006D3956">
        <w:rPr>
          <w:rFonts w:ascii="Arial" w:hAnsi="Arial" w:cs="Arial"/>
        </w:rPr>
        <w:t>Checkbox. Mandatory</w:t>
      </w:r>
      <w:r w:rsidR="006D3956">
        <w:rPr>
          <w:rFonts w:ascii="Arial" w:hAnsi="Arial" w:cs="Arial"/>
        </w:rPr>
        <w:t>.</w:t>
      </w:r>
    </w:p>
    <w:p w:rsidRPr="002E759A" w:rsidR="00247C71" w:rsidP="000F16BF" w:rsidRDefault="00247C71" w14:paraId="3FB82E03" w14:textId="18A7FE79">
      <w:pPr>
        <w:pStyle w:val="ListParagraph"/>
        <w:ind w:left="927" w:right="-2"/>
        <w:jc w:val="both"/>
        <w:rPr>
          <w:rFonts w:ascii="Arial" w:hAnsi="Arial" w:cs="Arial"/>
        </w:rPr>
      </w:pPr>
      <w:r w:rsidRPr="002E759A">
        <w:rPr>
          <w:rFonts w:ascii="Arial" w:hAnsi="Arial" w:cs="Arial"/>
        </w:rPr>
        <w:t>MLI to select if Sanction amount is more than 30% or 40% o</w:t>
      </w:r>
      <w:r w:rsidR="00F87B7D">
        <w:rPr>
          <w:rFonts w:ascii="Arial" w:hAnsi="Arial" w:cs="Arial"/>
        </w:rPr>
        <w:t xml:space="preserve">r 50% or 1000Cr of </w:t>
      </w:r>
      <w:r w:rsidRPr="002E759A">
        <w:rPr>
          <w:rFonts w:ascii="Arial" w:hAnsi="Arial" w:cs="Arial"/>
        </w:rPr>
        <w:t>MLI O/s</w:t>
      </w:r>
      <w:r w:rsidR="006D3956">
        <w:rPr>
          <w:rFonts w:ascii="Arial" w:hAnsi="Arial" w:cs="Arial"/>
        </w:rPr>
        <w:t>.</w:t>
      </w:r>
    </w:p>
    <w:p w:rsidRPr="002E759A" w:rsidR="009F5075" w:rsidP="000F16BF" w:rsidRDefault="009F5075" w14:paraId="1448444A" w14:textId="47FA6D6E">
      <w:pPr>
        <w:pStyle w:val="ListParagraph"/>
        <w:ind w:left="927" w:right="-2"/>
        <w:jc w:val="both"/>
        <w:rPr>
          <w:rFonts w:ascii="Arial" w:hAnsi="Arial" w:cs="Arial"/>
        </w:rPr>
      </w:pPr>
    </w:p>
    <w:p w:rsidRPr="002E759A" w:rsidR="00BC36A3" w:rsidP="000F16BF" w:rsidRDefault="00BC36A3" w14:paraId="6FC9B0F4" w14:textId="1E9D63DE">
      <w:pPr>
        <w:pStyle w:val="ListParagraph"/>
        <w:numPr>
          <w:ilvl w:val="0"/>
          <w:numId w:val="12"/>
        </w:numPr>
        <w:ind w:left="927" w:right="-2"/>
        <w:jc w:val="both"/>
        <w:rPr>
          <w:rFonts w:ascii="Arial" w:hAnsi="Arial" w:cs="Arial"/>
          <w:b/>
        </w:rPr>
      </w:pPr>
      <w:r w:rsidRPr="002E759A">
        <w:rPr>
          <w:rFonts w:ascii="Arial" w:hAnsi="Arial" w:cs="Arial"/>
          <w:b/>
        </w:rPr>
        <w:t>Tenure of Emergency Funding Facility</w:t>
      </w:r>
      <w:r w:rsidRPr="002E759A" w:rsidR="009F5075">
        <w:rPr>
          <w:rFonts w:ascii="Arial" w:hAnsi="Arial" w:cs="Arial"/>
          <w:b/>
        </w:rPr>
        <w:t xml:space="preserve">: </w:t>
      </w:r>
      <w:r w:rsidRPr="002E759A" w:rsidR="00F321D9">
        <w:rPr>
          <w:rFonts w:ascii="Arial" w:hAnsi="Arial" w:cs="Arial"/>
        </w:rPr>
        <w:t>Auto Fetch</w:t>
      </w:r>
      <w:r w:rsidRPr="002E759A" w:rsidR="00247C71">
        <w:rPr>
          <w:rFonts w:ascii="Arial" w:hAnsi="Arial" w:cs="Arial"/>
        </w:rPr>
        <w:t xml:space="preserve">- </w:t>
      </w:r>
      <w:r w:rsidRPr="002E759A" w:rsidR="000F711C">
        <w:rPr>
          <w:rFonts w:ascii="Arial" w:hAnsi="Arial" w:cs="Arial"/>
        </w:rPr>
        <w:t>Read only</w:t>
      </w:r>
      <w:r w:rsidR="006D3956">
        <w:rPr>
          <w:rFonts w:ascii="Arial" w:hAnsi="Arial" w:cs="Arial"/>
        </w:rPr>
        <w:t>.</w:t>
      </w:r>
    </w:p>
    <w:p w:rsidR="00EA2423" w:rsidP="000F16BF" w:rsidRDefault="00247C71" w14:paraId="06FD51FF" w14:textId="2F859B40">
      <w:pPr>
        <w:pStyle w:val="ListParagraph"/>
        <w:ind w:left="927" w:right="-2"/>
        <w:jc w:val="both"/>
        <w:rPr>
          <w:rFonts w:ascii="Arial" w:hAnsi="Arial" w:cs="Arial"/>
        </w:rPr>
      </w:pPr>
      <w:r w:rsidRPr="002E759A">
        <w:rPr>
          <w:rFonts w:ascii="Arial" w:hAnsi="Arial" w:cs="Arial"/>
        </w:rPr>
        <w:t xml:space="preserve">Tenure will be </w:t>
      </w:r>
      <w:r w:rsidRPr="002E759A" w:rsidR="00F321D9">
        <w:rPr>
          <w:rFonts w:ascii="Arial" w:hAnsi="Arial" w:cs="Arial"/>
        </w:rPr>
        <w:t xml:space="preserve">displayed </w:t>
      </w:r>
      <w:r w:rsidRPr="002E759A">
        <w:rPr>
          <w:rFonts w:ascii="Arial" w:hAnsi="Arial" w:cs="Arial"/>
        </w:rPr>
        <w:t>based on the ECLGS scheme</w:t>
      </w:r>
      <w:r w:rsidR="006D3956">
        <w:rPr>
          <w:rFonts w:ascii="Arial" w:hAnsi="Arial" w:cs="Arial"/>
        </w:rPr>
        <w:t>.</w:t>
      </w:r>
    </w:p>
    <w:p w:rsidRPr="002E759A" w:rsidR="006D3956" w:rsidP="000F16BF" w:rsidRDefault="006D3956" w14:paraId="33A1C5EF" w14:textId="77777777">
      <w:pPr>
        <w:pStyle w:val="ListParagraph"/>
        <w:ind w:left="927" w:right="-2"/>
        <w:jc w:val="both"/>
        <w:rPr>
          <w:rFonts w:ascii="Arial" w:hAnsi="Arial" w:cs="Arial"/>
        </w:rPr>
      </w:pPr>
    </w:p>
    <w:p w:rsidRPr="002E759A" w:rsidR="00247C71" w:rsidP="000F16BF" w:rsidRDefault="00EA2423" w14:paraId="76A4A139" w14:textId="170D0142">
      <w:pPr>
        <w:pStyle w:val="ListParagraph"/>
        <w:numPr>
          <w:ilvl w:val="0"/>
          <w:numId w:val="12"/>
        </w:numPr>
        <w:ind w:left="927" w:right="-2"/>
        <w:jc w:val="both"/>
        <w:rPr>
          <w:rFonts w:ascii="Arial" w:hAnsi="Arial" w:cs="Arial"/>
          <w:b/>
        </w:rPr>
      </w:pPr>
      <w:r w:rsidRPr="002E759A">
        <w:rPr>
          <w:rFonts w:ascii="Arial" w:hAnsi="Arial" w:cs="Arial"/>
          <w:b/>
        </w:rPr>
        <w:t>Principal Amount Repayment Moratorium Period</w:t>
      </w:r>
      <w:r w:rsidRPr="002E759A" w:rsidR="00247C71">
        <w:rPr>
          <w:rFonts w:ascii="Arial" w:hAnsi="Arial" w:cs="Arial"/>
        </w:rPr>
        <w:t xml:space="preserve"> </w:t>
      </w:r>
      <w:r w:rsidRPr="002E759A" w:rsidR="00F321D9">
        <w:rPr>
          <w:rFonts w:ascii="Arial" w:hAnsi="Arial" w:cs="Arial"/>
        </w:rPr>
        <w:t>Auto Fetch</w:t>
      </w:r>
      <w:r w:rsidRPr="002E759A" w:rsidR="00247C71">
        <w:rPr>
          <w:rFonts w:ascii="Arial" w:hAnsi="Arial" w:cs="Arial"/>
        </w:rPr>
        <w:t xml:space="preserve">- </w:t>
      </w:r>
      <w:r w:rsidRPr="002E759A" w:rsidR="000F711C">
        <w:rPr>
          <w:rFonts w:ascii="Arial" w:hAnsi="Arial" w:cs="Arial"/>
        </w:rPr>
        <w:t>Read only</w:t>
      </w:r>
      <w:r w:rsidR="006D3956">
        <w:rPr>
          <w:rFonts w:ascii="Arial" w:hAnsi="Arial" w:cs="Arial"/>
        </w:rPr>
        <w:t>.</w:t>
      </w:r>
    </w:p>
    <w:p w:rsidRPr="002E759A" w:rsidR="00247C71" w:rsidP="000F16BF" w:rsidRDefault="00247C71" w14:paraId="24C9F508" w14:textId="28429D68">
      <w:pPr>
        <w:pStyle w:val="ListParagraph"/>
        <w:ind w:left="927" w:right="-2"/>
        <w:jc w:val="both"/>
        <w:rPr>
          <w:rFonts w:ascii="Arial" w:hAnsi="Arial" w:cs="Arial"/>
        </w:rPr>
      </w:pPr>
      <w:r w:rsidRPr="002E759A">
        <w:rPr>
          <w:rFonts w:ascii="Arial" w:hAnsi="Arial" w:cs="Arial"/>
        </w:rPr>
        <w:t xml:space="preserve">Moratorium period will be </w:t>
      </w:r>
      <w:r w:rsidRPr="002E759A" w:rsidR="00F321D9">
        <w:rPr>
          <w:rFonts w:ascii="Arial" w:hAnsi="Arial" w:cs="Arial"/>
        </w:rPr>
        <w:t xml:space="preserve">displayed </w:t>
      </w:r>
      <w:r w:rsidRPr="002E759A">
        <w:rPr>
          <w:rFonts w:ascii="Arial" w:hAnsi="Arial" w:cs="Arial"/>
        </w:rPr>
        <w:t>based on the ECLGS scheme</w:t>
      </w:r>
      <w:r w:rsidR="006D3956">
        <w:rPr>
          <w:rFonts w:ascii="Arial" w:hAnsi="Arial" w:cs="Arial"/>
        </w:rPr>
        <w:t>.</w:t>
      </w:r>
    </w:p>
    <w:p w:rsidRPr="002E759A" w:rsidR="009F5075" w:rsidP="000F16BF" w:rsidRDefault="009F5075" w14:paraId="08F99F55" w14:textId="77777777">
      <w:pPr>
        <w:pStyle w:val="ListParagraph"/>
        <w:ind w:left="927" w:right="-2"/>
        <w:jc w:val="both"/>
        <w:rPr>
          <w:rFonts w:ascii="Arial" w:hAnsi="Arial" w:cs="Arial"/>
          <w:b/>
        </w:rPr>
      </w:pPr>
    </w:p>
    <w:p w:rsidRPr="002E759A" w:rsidR="00280540" w:rsidP="000F16BF" w:rsidRDefault="00BC36A3" w14:paraId="41F4E2BE" w14:textId="42F7068A">
      <w:pPr>
        <w:pStyle w:val="ListParagraph"/>
        <w:numPr>
          <w:ilvl w:val="0"/>
          <w:numId w:val="12"/>
        </w:numPr>
        <w:ind w:left="927" w:right="-2"/>
        <w:jc w:val="both"/>
        <w:rPr>
          <w:rFonts w:ascii="Arial" w:hAnsi="Arial" w:cs="Arial"/>
          <w:b/>
        </w:rPr>
      </w:pPr>
      <w:r w:rsidRPr="002E759A">
        <w:rPr>
          <w:rFonts w:ascii="Arial" w:hAnsi="Arial" w:cs="Arial"/>
          <w:b/>
        </w:rPr>
        <w:t>New Emergency Amount Sanction's Loan Account No</w:t>
      </w:r>
      <w:r w:rsidRPr="002E759A" w:rsidR="009F5075">
        <w:rPr>
          <w:rFonts w:ascii="Arial" w:hAnsi="Arial" w:cs="Arial"/>
          <w:b/>
        </w:rPr>
        <w:t>:</w:t>
      </w:r>
      <w:r w:rsidRPr="002E759A" w:rsidR="009F5075">
        <w:rPr>
          <w:rFonts w:ascii="Arial" w:hAnsi="Arial" w:cs="Arial"/>
        </w:rPr>
        <w:t xml:space="preserve"> User Entry –</w:t>
      </w:r>
      <w:r w:rsidRPr="002E759A" w:rsidR="00AC2993">
        <w:rPr>
          <w:rFonts w:ascii="Arial" w:hAnsi="Arial" w:cs="Arial"/>
        </w:rPr>
        <w:t>Alphan</w:t>
      </w:r>
      <w:r w:rsidRPr="002E759A" w:rsidR="009F5075">
        <w:rPr>
          <w:rFonts w:ascii="Arial" w:hAnsi="Arial" w:cs="Arial"/>
        </w:rPr>
        <w:t>umeric</w:t>
      </w:r>
      <w:r w:rsidR="006D3956">
        <w:rPr>
          <w:rFonts w:ascii="Arial" w:hAnsi="Arial" w:cs="Arial"/>
        </w:rPr>
        <w:t>.</w:t>
      </w:r>
      <w:r w:rsidRPr="002E759A" w:rsidR="009F5075">
        <w:rPr>
          <w:rFonts w:ascii="Arial" w:hAnsi="Arial" w:cs="Arial"/>
        </w:rPr>
        <w:t xml:space="preserve"> Mandatory</w:t>
      </w:r>
      <w:r w:rsidR="006D3956">
        <w:rPr>
          <w:rFonts w:ascii="Arial" w:hAnsi="Arial" w:cs="Arial"/>
        </w:rPr>
        <w:t>.</w:t>
      </w:r>
    </w:p>
    <w:p w:rsidRPr="002E759A" w:rsidR="006E1956" w:rsidP="000F16BF" w:rsidRDefault="00AC2993" w14:paraId="6B034ED6" w14:textId="19C2B84C">
      <w:pPr>
        <w:pStyle w:val="ListParagraph"/>
        <w:ind w:left="927" w:right="-2"/>
        <w:jc w:val="both"/>
        <w:rPr>
          <w:rFonts w:ascii="Arial" w:hAnsi="Arial" w:cs="Arial"/>
        </w:rPr>
      </w:pPr>
      <w:r w:rsidRPr="002E759A">
        <w:rPr>
          <w:rFonts w:ascii="Arial" w:hAnsi="Arial" w:cs="Arial"/>
        </w:rPr>
        <w:t>MLI to enter the New Emergency Loan account a/c number</w:t>
      </w:r>
      <w:r w:rsidR="006D3956">
        <w:rPr>
          <w:rFonts w:ascii="Arial" w:hAnsi="Arial" w:cs="Arial"/>
        </w:rPr>
        <w:t>.</w:t>
      </w:r>
    </w:p>
    <w:p w:rsidRPr="002E759A" w:rsidR="0058499D" w:rsidP="000F16BF" w:rsidRDefault="00CE17E4" w14:paraId="05D6D6FB" w14:textId="5E24FF1E">
      <w:pPr>
        <w:pStyle w:val="ListParagraph"/>
        <w:ind w:left="927" w:right="-2"/>
        <w:jc w:val="both"/>
        <w:rPr>
          <w:rFonts w:ascii="Arial" w:hAnsi="Arial" w:cs="Arial"/>
        </w:rPr>
      </w:pPr>
      <w:r w:rsidRPr="002E759A">
        <w:rPr>
          <w:rFonts w:ascii="Arial" w:hAnsi="Arial" w:cs="Arial"/>
          <w:bCs/>
        </w:rPr>
        <w:t>New Loan account number should not match with Existing Loan Account number and ITPAN number</w:t>
      </w:r>
      <w:r w:rsidR="006D3956">
        <w:rPr>
          <w:rFonts w:ascii="Arial" w:hAnsi="Arial" w:cs="Arial"/>
          <w:bCs/>
        </w:rPr>
        <w:t>.</w:t>
      </w:r>
    </w:p>
    <w:p w:rsidR="00A31D2C" w:rsidP="000F16BF" w:rsidRDefault="00A31D2C" w14:paraId="086EB3BB" w14:textId="0176E274">
      <w:pPr>
        <w:ind w:right="-2"/>
        <w:jc w:val="both"/>
        <w:rPr>
          <w:rFonts w:ascii="Arial" w:hAnsi="Arial" w:cs="Arial"/>
          <w:bCs/>
        </w:rPr>
      </w:pPr>
    </w:p>
    <w:p w:rsidRPr="00463AD8" w:rsidR="0058499D" w:rsidP="00463AD8" w:rsidRDefault="0058499D" w14:paraId="631DC14F" w14:textId="0FE0751B">
      <w:pPr>
        <w:pStyle w:val="Heading2"/>
        <w:rPr>
          <w:b/>
        </w:rPr>
      </w:pPr>
      <w:bookmarkStart w:name="_Toc149641863" w:id="10"/>
      <w:r w:rsidRPr="00463AD8">
        <w:rPr>
          <w:b/>
        </w:rPr>
        <w:t>Additional/ Incremental Guarantee (Bulk Upload)</w:t>
      </w:r>
      <w:bookmarkEnd w:id="10"/>
    </w:p>
    <w:p w:rsidRPr="002E759A" w:rsidR="0058499D" w:rsidP="000F16BF" w:rsidRDefault="0058499D" w14:paraId="18F18861" w14:textId="66C88BB6">
      <w:pPr>
        <w:ind w:left="567" w:right="-2"/>
        <w:jc w:val="both"/>
        <w:rPr>
          <w:rFonts w:ascii="Arial" w:hAnsi="Arial" w:cs="Arial"/>
        </w:rPr>
      </w:pPr>
      <w:r w:rsidRPr="002E759A">
        <w:rPr>
          <w:rFonts w:ascii="Arial" w:hAnsi="Arial" w:cs="Arial"/>
        </w:rPr>
        <w:t>ADDITIONAL/ INCREMENTAL GUARANTEE (BULK UPLOAD) provision is developed for MLI to take additional/Incremental guarantee. Feature of the module is same as the ADDITIONAL/ INCREMENTAL GUARANTEE module with provision to upload the template for bulk records.</w:t>
      </w:r>
    </w:p>
    <w:p w:rsidRPr="002E759A" w:rsidR="0058499D" w:rsidP="002B0153" w:rsidRDefault="0058499D" w14:paraId="35B8DE2C" w14:textId="77777777">
      <w:pPr>
        <w:pStyle w:val="ListParagraph"/>
        <w:numPr>
          <w:ilvl w:val="0"/>
          <w:numId w:val="62"/>
        </w:numPr>
        <w:tabs>
          <w:tab w:val="left" w:pos="2127"/>
        </w:tabs>
        <w:ind w:right="-2"/>
        <w:jc w:val="both"/>
        <w:rPr>
          <w:rFonts w:ascii="Arial" w:hAnsi="Arial" w:cs="Arial"/>
          <w:b/>
          <w:i/>
        </w:rPr>
      </w:pPr>
      <w:r w:rsidRPr="002E759A">
        <w:rPr>
          <w:rFonts w:ascii="Arial" w:hAnsi="Arial" w:cs="Arial"/>
          <w:b/>
          <w:i/>
        </w:rPr>
        <w:t>Module Path:</w:t>
      </w:r>
    </w:p>
    <w:p w:rsidRPr="002E759A" w:rsidR="00F321D9" w:rsidP="000F16BF" w:rsidRDefault="00F321D9" w14:paraId="349B5EE5" w14:textId="77777777">
      <w:pPr>
        <w:pStyle w:val="ListParagraph"/>
        <w:spacing w:line="240" w:lineRule="auto"/>
        <w:ind w:left="567" w:right="-2" w:firstLine="153"/>
        <w:jc w:val="both"/>
        <w:rPr>
          <w:rFonts w:ascii="Arial" w:hAnsi="Arial" w:cs="Arial"/>
        </w:rPr>
      </w:pPr>
    </w:p>
    <w:p w:rsidRPr="002E759A" w:rsidR="0058499D" w:rsidP="000F16BF" w:rsidRDefault="0058499D" w14:paraId="10300877" w14:textId="4CC67299">
      <w:pPr>
        <w:pStyle w:val="ListParagraph"/>
        <w:spacing w:line="240" w:lineRule="auto"/>
        <w:ind w:left="567" w:right="-2"/>
        <w:jc w:val="both"/>
        <w:rPr>
          <w:rFonts w:ascii="Arial" w:hAnsi="Arial" w:cs="Arial"/>
        </w:rPr>
      </w:pPr>
      <w:r w:rsidRPr="002E759A">
        <w:rPr>
          <w:rFonts w:ascii="Arial" w:hAnsi="Arial" w:cs="Arial"/>
        </w:rPr>
        <w:t>Application Processing &gt;&gt;Application Lodgment &gt;&gt; ADDITIONAL/ INCREMENTAL GUARANTEE BULK Upload</w:t>
      </w:r>
    </w:p>
    <w:p w:rsidRPr="002E759A" w:rsidR="00F321D9" w:rsidP="000F16BF" w:rsidRDefault="00F321D9" w14:paraId="74272E32" w14:textId="77777777">
      <w:pPr>
        <w:pStyle w:val="ListParagraph"/>
        <w:spacing w:line="240" w:lineRule="auto"/>
        <w:ind w:left="567" w:right="-2" w:firstLine="153"/>
        <w:jc w:val="both"/>
        <w:rPr>
          <w:rFonts w:ascii="Arial" w:hAnsi="Arial" w:cs="Arial"/>
        </w:rPr>
      </w:pPr>
    </w:p>
    <w:p w:rsidRPr="002E759A" w:rsidR="0058499D" w:rsidP="002B0153" w:rsidRDefault="0058499D" w14:paraId="1C875128" w14:textId="77777777">
      <w:pPr>
        <w:pStyle w:val="ListParagraph"/>
        <w:numPr>
          <w:ilvl w:val="0"/>
          <w:numId w:val="62"/>
        </w:numPr>
        <w:tabs>
          <w:tab w:val="left" w:pos="2127"/>
        </w:tabs>
        <w:ind w:right="-2"/>
        <w:jc w:val="both"/>
        <w:rPr>
          <w:rFonts w:ascii="Arial" w:hAnsi="Arial" w:cs="Arial"/>
          <w:b/>
          <w:i/>
        </w:rPr>
      </w:pPr>
      <w:r w:rsidRPr="002E759A">
        <w:rPr>
          <w:rFonts w:ascii="Arial" w:hAnsi="Arial" w:cs="Arial"/>
          <w:b/>
          <w:i/>
        </w:rPr>
        <w:t xml:space="preserve">User Roles: </w:t>
      </w:r>
    </w:p>
    <w:p w:rsidRPr="002E759A" w:rsidR="00F321D9" w:rsidP="002B0153" w:rsidRDefault="0058499D" w14:paraId="144A6E6B" w14:textId="77777777">
      <w:pPr>
        <w:pStyle w:val="ListParagraph"/>
        <w:numPr>
          <w:ilvl w:val="0"/>
          <w:numId w:val="42"/>
        </w:numPr>
        <w:ind w:right="-2"/>
        <w:jc w:val="both"/>
        <w:rPr>
          <w:rFonts w:ascii="Arial" w:hAnsi="Arial" w:cs="Arial"/>
          <w:bCs/>
        </w:rPr>
      </w:pPr>
      <w:r w:rsidRPr="002E759A">
        <w:rPr>
          <w:rFonts w:ascii="Arial" w:hAnsi="Arial" w:cs="Arial"/>
          <w:bCs/>
        </w:rPr>
        <w:t>MLI Maker – For Bulk Upload</w:t>
      </w:r>
    </w:p>
    <w:p w:rsidRPr="002E759A" w:rsidR="0058499D" w:rsidP="002B0153" w:rsidRDefault="0058499D" w14:paraId="75E76385" w14:textId="37D98AB1">
      <w:pPr>
        <w:pStyle w:val="ListParagraph"/>
        <w:numPr>
          <w:ilvl w:val="0"/>
          <w:numId w:val="42"/>
        </w:numPr>
        <w:ind w:right="-2"/>
        <w:jc w:val="both"/>
        <w:rPr>
          <w:rFonts w:ascii="Arial" w:hAnsi="Arial" w:cs="Arial"/>
          <w:bCs/>
        </w:rPr>
      </w:pPr>
      <w:r w:rsidRPr="002E759A">
        <w:rPr>
          <w:rFonts w:ascii="Arial" w:hAnsi="Arial" w:cs="Arial"/>
          <w:bCs/>
        </w:rPr>
        <w:t xml:space="preserve">MLI Checker – </w:t>
      </w:r>
      <w:r w:rsidRPr="002E759A" w:rsidR="00D04F3D">
        <w:rPr>
          <w:rFonts w:ascii="Arial" w:hAnsi="Arial" w:cs="Arial"/>
          <w:bCs/>
        </w:rPr>
        <w:t>For Bulk Upload</w:t>
      </w:r>
    </w:p>
    <w:p w:rsidRPr="002E759A" w:rsidR="00F321D9" w:rsidP="000F16BF" w:rsidRDefault="00F321D9" w14:paraId="2FAA843D" w14:textId="77777777">
      <w:pPr>
        <w:pStyle w:val="ListParagraph"/>
        <w:ind w:left="927" w:right="-2"/>
        <w:jc w:val="both"/>
        <w:rPr>
          <w:rFonts w:ascii="Arial" w:hAnsi="Arial" w:cs="Arial"/>
          <w:bCs/>
        </w:rPr>
      </w:pPr>
    </w:p>
    <w:p w:rsidRPr="002E759A" w:rsidR="001B03BE" w:rsidP="002B0153" w:rsidRDefault="001B03BE" w14:paraId="739EAB65" w14:textId="77777777">
      <w:pPr>
        <w:pStyle w:val="ListParagraph"/>
        <w:numPr>
          <w:ilvl w:val="0"/>
          <w:numId w:val="62"/>
        </w:numPr>
        <w:tabs>
          <w:tab w:val="left" w:pos="2127"/>
        </w:tabs>
        <w:ind w:right="-2"/>
        <w:jc w:val="both"/>
        <w:rPr>
          <w:rFonts w:ascii="Arial" w:hAnsi="Arial" w:cs="Arial"/>
          <w:b/>
          <w:i/>
        </w:rPr>
      </w:pPr>
      <w:r w:rsidRPr="002E759A">
        <w:rPr>
          <w:rFonts w:ascii="Arial" w:hAnsi="Arial" w:cs="Arial"/>
          <w:b/>
          <w:i/>
        </w:rPr>
        <w:t>Actions on page</w:t>
      </w:r>
    </w:p>
    <w:p w:rsidRPr="002E759A" w:rsidR="001B03BE" w:rsidP="002B0153" w:rsidRDefault="001B03BE" w14:paraId="29224A10" w14:textId="77777777">
      <w:pPr>
        <w:pStyle w:val="ListParagraph"/>
        <w:numPr>
          <w:ilvl w:val="0"/>
          <w:numId w:val="49"/>
        </w:numPr>
        <w:ind w:right="-2"/>
        <w:jc w:val="both"/>
        <w:rPr>
          <w:rFonts w:ascii="Arial" w:hAnsi="Arial" w:cs="Arial"/>
          <w:bCs/>
        </w:rPr>
      </w:pPr>
      <w:r w:rsidRPr="002E759A">
        <w:rPr>
          <w:rFonts w:ascii="Arial" w:hAnsi="Arial" w:cs="Arial"/>
          <w:bCs/>
        </w:rPr>
        <w:t>Upload – To upload the file in given format.</w:t>
      </w:r>
    </w:p>
    <w:p w:rsidRPr="002E759A" w:rsidR="001B03BE" w:rsidP="002B0153" w:rsidRDefault="001B03BE" w14:paraId="238011C5" w14:textId="2081F0B8">
      <w:pPr>
        <w:pStyle w:val="ListParagraph"/>
        <w:numPr>
          <w:ilvl w:val="0"/>
          <w:numId w:val="49"/>
        </w:numPr>
        <w:ind w:right="-2"/>
        <w:jc w:val="both"/>
        <w:rPr>
          <w:rFonts w:ascii="Arial" w:hAnsi="Arial" w:cs="Arial"/>
          <w:bCs/>
        </w:rPr>
      </w:pPr>
      <w:r w:rsidRPr="002E759A">
        <w:rPr>
          <w:rFonts w:ascii="Arial" w:hAnsi="Arial" w:cs="Arial"/>
          <w:bCs/>
        </w:rPr>
        <w:t xml:space="preserve">Reset – To reset all the fields on </w:t>
      </w:r>
      <w:r w:rsidRPr="002E759A" w:rsidR="00835B37">
        <w:rPr>
          <w:rFonts w:ascii="Arial" w:hAnsi="Arial" w:cs="Arial"/>
          <w:bCs/>
        </w:rPr>
        <w:t>page.</w:t>
      </w:r>
    </w:p>
    <w:p w:rsidRPr="002E759A" w:rsidR="001B03BE" w:rsidP="002B0153" w:rsidRDefault="001B03BE" w14:paraId="033670C3" w14:textId="362815E6">
      <w:pPr>
        <w:pStyle w:val="ListParagraph"/>
        <w:numPr>
          <w:ilvl w:val="0"/>
          <w:numId w:val="49"/>
        </w:numPr>
        <w:ind w:right="-2"/>
        <w:jc w:val="both"/>
        <w:rPr>
          <w:rFonts w:ascii="Arial" w:hAnsi="Arial" w:cs="Arial"/>
          <w:bCs/>
        </w:rPr>
      </w:pPr>
      <w:r w:rsidRPr="002E759A">
        <w:rPr>
          <w:rFonts w:ascii="Arial" w:hAnsi="Arial" w:cs="Arial"/>
          <w:bCs/>
        </w:rPr>
        <w:t xml:space="preserve">Cancel – To close the page and go to Module: </w:t>
      </w:r>
      <w:r w:rsidRPr="002E759A">
        <w:rPr>
          <w:rFonts w:ascii="Arial" w:hAnsi="Arial" w:cs="Arial"/>
        </w:rPr>
        <w:t>Application Processing</w:t>
      </w:r>
    </w:p>
    <w:p w:rsidRPr="002E759A" w:rsidR="00F321D9" w:rsidP="000F16BF" w:rsidRDefault="00F321D9" w14:paraId="3ADCF7DD" w14:textId="77777777">
      <w:pPr>
        <w:pStyle w:val="ListParagraph"/>
        <w:ind w:left="1080" w:right="-2"/>
        <w:jc w:val="both"/>
        <w:rPr>
          <w:rFonts w:ascii="Arial" w:hAnsi="Arial" w:cs="Arial"/>
          <w:bCs/>
        </w:rPr>
      </w:pPr>
    </w:p>
    <w:p w:rsidR="00ED7747" w:rsidP="002B0153" w:rsidRDefault="001A2A26" w14:paraId="6B8799E7" w14:textId="6F755F92">
      <w:pPr>
        <w:pStyle w:val="ListParagraph"/>
        <w:numPr>
          <w:ilvl w:val="0"/>
          <w:numId w:val="62"/>
        </w:numPr>
        <w:ind w:right="-2"/>
        <w:rPr>
          <w:rFonts w:ascii="Arial" w:hAnsi="Arial" w:cs="Arial"/>
          <w:b/>
        </w:rPr>
      </w:pPr>
      <w:r w:rsidRPr="002E759A">
        <w:rPr>
          <w:rFonts w:ascii="Arial" w:hAnsi="Arial" w:cs="Arial"/>
          <w:b/>
          <w:i/>
        </w:rPr>
        <w:t>Template:</w:t>
      </w:r>
      <w:r w:rsidRPr="002E759A">
        <w:rPr>
          <w:rFonts w:ascii="Arial" w:hAnsi="Arial" w:cs="Arial"/>
          <w:b/>
        </w:rPr>
        <w:t xml:space="preserve"> </w:t>
      </w:r>
      <w:r w:rsidRPr="002E759A" w:rsidR="00A31D2C">
        <w:rPr>
          <w:rFonts w:ascii="Arial" w:hAnsi="Arial" w:cs="Arial"/>
          <w:b/>
        </w:rPr>
        <w:t xml:space="preserve">Refer: </w:t>
      </w:r>
      <w:r w:rsidRPr="002E759A" w:rsidR="002872AB">
        <w:rPr>
          <w:rFonts w:ascii="Arial" w:hAnsi="Arial" w:cs="Arial"/>
          <w:b/>
        </w:rPr>
        <w:t xml:space="preserve"> Annexure 3</w:t>
      </w:r>
    </w:p>
    <w:p w:rsidRPr="00BD1892" w:rsidR="00BD1892" w:rsidP="00BD1892" w:rsidRDefault="00BD1892" w14:paraId="04E054A9" w14:textId="77777777">
      <w:pPr>
        <w:pStyle w:val="ListParagraph"/>
        <w:ind w:left="927" w:right="-2"/>
        <w:rPr>
          <w:rFonts w:ascii="Arial" w:hAnsi="Arial" w:cs="Arial"/>
          <w:b/>
        </w:rPr>
      </w:pPr>
    </w:p>
    <w:p w:rsidRPr="002E759A" w:rsidR="0058499D" w:rsidP="002B0153" w:rsidRDefault="00F321D9" w14:paraId="3678D069" w14:textId="5A54E019">
      <w:pPr>
        <w:pStyle w:val="ListParagraph"/>
        <w:numPr>
          <w:ilvl w:val="0"/>
          <w:numId w:val="62"/>
        </w:numPr>
        <w:ind w:right="-2"/>
        <w:rPr>
          <w:rFonts w:ascii="Arial" w:hAnsi="Arial" w:cs="Arial"/>
          <w:b/>
          <w:i/>
        </w:rPr>
      </w:pPr>
      <w:r w:rsidRPr="002E759A">
        <w:rPr>
          <w:rFonts w:ascii="Arial" w:hAnsi="Arial" w:cs="Arial"/>
          <w:b/>
          <w:i/>
        </w:rPr>
        <w:t xml:space="preserve">Additional Incremental Guarantee (Bulk Upload) </w:t>
      </w:r>
      <w:r w:rsidRPr="002E759A" w:rsidR="00721267">
        <w:rPr>
          <w:rFonts w:ascii="Arial" w:hAnsi="Arial" w:cs="Arial"/>
          <w:b/>
          <w:i/>
        </w:rPr>
        <w:t>Validations</w:t>
      </w:r>
    </w:p>
    <w:tbl>
      <w:tblPr>
        <w:tblStyle w:val="GridTable6Colorful-Accent6"/>
        <w:tblW w:w="9356" w:type="dxa"/>
        <w:tblInd w:w="562" w:type="dxa"/>
        <w:tblLook w:val="04A0" w:firstRow="1" w:lastRow="0" w:firstColumn="1" w:lastColumn="0" w:noHBand="0" w:noVBand="1"/>
      </w:tblPr>
      <w:tblGrid>
        <w:gridCol w:w="567"/>
        <w:gridCol w:w="1985"/>
        <w:gridCol w:w="1559"/>
        <w:gridCol w:w="1276"/>
        <w:gridCol w:w="3969"/>
      </w:tblGrid>
      <w:tr w:rsidRPr="009947DF" w:rsidR="006B7F14" w:rsidTr="009947DF" w14:paraId="37DA16DB" w14:textId="77777777">
        <w:trPr>
          <w:cnfStyle w:val="100000000000" w:firstRow="1" w:lastRow="0" w:firstColumn="0" w:lastColumn="0" w:oddVBand="0" w:evenVBand="0" w:oddHBand="0"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567" w:type="dxa"/>
            <w:vAlign w:val="center"/>
            <w:hideMark/>
          </w:tcPr>
          <w:p w:rsidRPr="009947DF" w:rsidR="006B7F14" w:rsidP="000F16BF" w:rsidRDefault="006B7F14" w14:paraId="59E81933" w14:textId="57C8967B">
            <w:pPr>
              <w:spacing w:beforeAutospacing="1" w:after="100" w:afterAutospacing="1"/>
              <w:ind w:right="-2"/>
              <w:jc w:val="center"/>
              <w:rPr>
                <w:rFonts w:ascii="Arial" w:hAnsi="Arial" w:eastAsia="Times New Roman" w:cs="Arial"/>
                <w:color w:val="000000"/>
                <w:lang w:val="en-IN" w:eastAsia="en-IN"/>
              </w:rPr>
            </w:pPr>
            <w:r w:rsidRPr="009947DF">
              <w:rPr>
                <w:rFonts w:ascii="Arial" w:hAnsi="Arial" w:eastAsia="Times New Roman" w:cs="Arial"/>
                <w:color w:val="000000"/>
                <w:lang w:val="en-IN" w:eastAsia="en-IN"/>
              </w:rPr>
              <w:t>Sr. No.</w:t>
            </w:r>
          </w:p>
        </w:tc>
        <w:tc>
          <w:tcPr>
            <w:tcW w:w="1985" w:type="dxa"/>
            <w:vAlign w:val="center"/>
            <w:hideMark/>
          </w:tcPr>
          <w:p w:rsidRPr="009947DF" w:rsidR="006B7F14" w:rsidP="000F16BF" w:rsidRDefault="006B7F14" w14:paraId="381B8CEC" w14:textId="77777777">
            <w:pPr>
              <w:spacing w:beforeAutospacing="1" w:after="100" w:afterAutospacing="1"/>
              <w:ind w:right="-2"/>
              <w:jc w:val="center"/>
              <w:cnfStyle w:val="100000000000" w:firstRow="1" w:lastRow="0" w:firstColumn="0" w:lastColumn="0" w:oddVBand="0" w:evenVBand="0" w:oddHBand="0" w:evenHBand="0" w:firstRowFirstColumn="0" w:firstRowLastColumn="0" w:lastRowFirstColumn="0" w:lastRowLastColumn="0"/>
              <w:rPr>
                <w:rFonts w:ascii="Arial" w:hAnsi="Arial" w:eastAsia="Times New Roman" w:cs="Arial"/>
                <w:color w:val="000000"/>
                <w:lang w:val="en-IN" w:eastAsia="en-IN"/>
              </w:rPr>
            </w:pPr>
            <w:r w:rsidRPr="009947DF">
              <w:rPr>
                <w:rFonts w:ascii="Arial" w:hAnsi="Arial" w:eastAsia="Times New Roman" w:cs="Arial"/>
                <w:color w:val="000000"/>
                <w:lang w:val="en-IN" w:eastAsia="en-IN"/>
              </w:rPr>
              <w:t>Field Name</w:t>
            </w:r>
          </w:p>
        </w:tc>
        <w:tc>
          <w:tcPr>
            <w:tcW w:w="1559" w:type="dxa"/>
            <w:vAlign w:val="center"/>
            <w:hideMark/>
          </w:tcPr>
          <w:p w:rsidRPr="009947DF" w:rsidR="006B7F14" w:rsidP="000F16BF" w:rsidRDefault="006B7F14" w14:paraId="13FA19F2" w14:textId="7C0D85FB">
            <w:pPr>
              <w:spacing w:beforeAutospacing="1" w:after="100" w:afterAutospacing="1"/>
              <w:ind w:right="-2"/>
              <w:jc w:val="center"/>
              <w:cnfStyle w:val="100000000000" w:firstRow="1" w:lastRow="0" w:firstColumn="0" w:lastColumn="0" w:oddVBand="0" w:evenVBand="0" w:oddHBand="0" w:evenHBand="0" w:firstRowFirstColumn="0" w:firstRowLastColumn="0" w:lastRowFirstColumn="0" w:lastRowLastColumn="0"/>
              <w:rPr>
                <w:rFonts w:ascii="Arial" w:hAnsi="Arial" w:eastAsia="Times New Roman" w:cs="Arial"/>
                <w:color w:val="000000"/>
                <w:lang w:val="en-IN" w:eastAsia="en-IN"/>
              </w:rPr>
            </w:pPr>
            <w:r w:rsidRPr="009947DF">
              <w:rPr>
                <w:rFonts w:ascii="Arial" w:hAnsi="Arial" w:eastAsia="Times New Roman" w:cs="Arial"/>
                <w:color w:val="000000"/>
                <w:lang w:val="en-IN" w:eastAsia="en-IN"/>
              </w:rPr>
              <w:t>Data Type</w:t>
            </w:r>
          </w:p>
        </w:tc>
        <w:tc>
          <w:tcPr>
            <w:tcW w:w="1276" w:type="dxa"/>
            <w:vAlign w:val="center"/>
            <w:hideMark/>
          </w:tcPr>
          <w:p w:rsidRPr="009947DF" w:rsidR="006B7F14" w:rsidP="000F16BF" w:rsidRDefault="006B7F14" w14:paraId="7CC21514" w14:textId="1CEB9A18">
            <w:pPr>
              <w:spacing w:beforeAutospacing="1" w:after="100" w:afterAutospacing="1"/>
              <w:ind w:right="-2"/>
              <w:jc w:val="center"/>
              <w:cnfStyle w:val="100000000000" w:firstRow="1" w:lastRow="0" w:firstColumn="0" w:lastColumn="0" w:oddVBand="0" w:evenVBand="0" w:oddHBand="0" w:evenHBand="0" w:firstRowFirstColumn="0" w:firstRowLastColumn="0" w:lastRowFirstColumn="0" w:lastRowLastColumn="0"/>
              <w:rPr>
                <w:rFonts w:ascii="Arial" w:hAnsi="Arial" w:eastAsia="Times New Roman" w:cs="Arial"/>
                <w:color w:val="000000"/>
                <w:lang w:val="en-IN" w:eastAsia="en-IN"/>
              </w:rPr>
            </w:pPr>
            <w:r w:rsidRPr="009947DF">
              <w:rPr>
                <w:rFonts w:ascii="Arial" w:hAnsi="Arial" w:eastAsia="Times New Roman" w:cs="Arial"/>
                <w:color w:val="000000"/>
                <w:lang w:val="en-IN" w:eastAsia="en-IN"/>
              </w:rPr>
              <w:t>Mandatory / Optional</w:t>
            </w:r>
          </w:p>
        </w:tc>
        <w:tc>
          <w:tcPr>
            <w:tcW w:w="3969" w:type="dxa"/>
            <w:vAlign w:val="center"/>
            <w:hideMark/>
          </w:tcPr>
          <w:p w:rsidRPr="009947DF" w:rsidR="006B7F14" w:rsidP="000F16BF" w:rsidRDefault="006B7F14" w14:paraId="3CAF9B00" w14:textId="77777777">
            <w:pPr>
              <w:spacing w:beforeAutospacing="1" w:after="100" w:afterAutospacing="1"/>
              <w:ind w:right="-2"/>
              <w:jc w:val="center"/>
              <w:cnfStyle w:val="100000000000" w:firstRow="1" w:lastRow="0" w:firstColumn="0" w:lastColumn="0" w:oddVBand="0" w:evenVBand="0" w:oddHBand="0" w:evenHBand="0" w:firstRowFirstColumn="0" w:firstRowLastColumn="0" w:lastRowFirstColumn="0" w:lastRowLastColumn="0"/>
              <w:rPr>
                <w:rFonts w:ascii="Arial" w:hAnsi="Arial" w:eastAsia="Times New Roman" w:cs="Arial"/>
                <w:color w:val="000000"/>
                <w:lang w:val="en-IN" w:eastAsia="en-IN"/>
              </w:rPr>
            </w:pPr>
            <w:r w:rsidRPr="009947DF">
              <w:rPr>
                <w:rFonts w:ascii="Arial" w:hAnsi="Arial" w:eastAsia="Times New Roman" w:cs="Arial"/>
                <w:color w:val="000000"/>
                <w:lang w:val="en-IN" w:eastAsia="en-IN"/>
              </w:rPr>
              <w:t>Business Validations</w:t>
            </w:r>
          </w:p>
        </w:tc>
      </w:tr>
      <w:tr w:rsidRPr="002E759A" w:rsidR="006B7F14" w:rsidTr="009947DF" w14:paraId="098EA741" w14:textId="77777777">
        <w:trPr>
          <w:cnfStyle w:val="000000100000" w:firstRow="0" w:lastRow="0" w:firstColumn="0" w:lastColumn="0" w:oddVBand="0" w:evenVBand="0" w:oddHBand="1" w:evenHBand="0" w:firstRowFirstColumn="0" w:firstRowLastColumn="0" w:lastRowFirstColumn="0" w:lastRowLastColumn="0"/>
          <w:trHeight w:val="1290"/>
        </w:trPr>
        <w:tc>
          <w:tcPr>
            <w:cnfStyle w:val="001000000000" w:firstRow="0" w:lastRow="0" w:firstColumn="1" w:lastColumn="0" w:oddVBand="0" w:evenVBand="0" w:oddHBand="0" w:evenHBand="0" w:firstRowFirstColumn="0" w:firstRowLastColumn="0" w:lastRowFirstColumn="0" w:lastRowLastColumn="0"/>
            <w:tcW w:w="567" w:type="dxa"/>
            <w:noWrap/>
            <w:hideMark/>
          </w:tcPr>
          <w:p w:rsidRPr="002E759A" w:rsidR="006B7F14" w:rsidP="000F16BF" w:rsidRDefault="006B7F14" w14:paraId="44ABB0D1" w14:textId="77777777">
            <w:pPr>
              <w:spacing w:beforeAutospacing="1" w:after="100" w:afterAutospacing="1"/>
              <w:ind w:right="-2"/>
              <w:jc w:val="right"/>
              <w:rPr>
                <w:rFonts w:ascii="Arial" w:hAnsi="Arial" w:eastAsia="Times New Roman" w:cs="Arial"/>
                <w:color w:val="000000"/>
                <w:lang w:val="en-IN" w:eastAsia="en-IN"/>
              </w:rPr>
            </w:pPr>
            <w:r w:rsidRPr="002E759A">
              <w:rPr>
                <w:rFonts w:ascii="Arial" w:hAnsi="Arial" w:eastAsia="Times New Roman" w:cs="Arial"/>
                <w:color w:val="000000"/>
                <w:lang w:val="en-IN" w:eastAsia="en-IN"/>
              </w:rPr>
              <w:t>1</w:t>
            </w:r>
          </w:p>
        </w:tc>
        <w:tc>
          <w:tcPr>
            <w:tcW w:w="1985" w:type="dxa"/>
            <w:hideMark/>
          </w:tcPr>
          <w:p w:rsidRPr="002E759A" w:rsidR="006B7F14" w:rsidP="000F16BF" w:rsidRDefault="006B7F14" w14:paraId="09AB12ED" w14:textId="77777777">
            <w:pPr>
              <w:spacing w:beforeAutospacing="1" w:after="100" w:afterAutospacing="1"/>
              <w:ind w:right="-2"/>
              <w:jc w:val="both"/>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lang w:val="en-IN" w:eastAsia="en-IN"/>
              </w:rPr>
            </w:pPr>
            <w:r w:rsidRPr="002E759A">
              <w:rPr>
                <w:rFonts w:ascii="Arial" w:hAnsi="Arial" w:eastAsia="Times New Roman" w:cs="Arial"/>
                <w:color w:val="000000"/>
                <w:lang w:val="en-IN" w:eastAsia="en-IN"/>
              </w:rPr>
              <w:t>CGPAN</w:t>
            </w:r>
          </w:p>
        </w:tc>
        <w:tc>
          <w:tcPr>
            <w:tcW w:w="1559" w:type="dxa"/>
            <w:hideMark/>
          </w:tcPr>
          <w:p w:rsidRPr="002E759A" w:rsidR="006B7F14" w:rsidP="000F16BF" w:rsidRDefault="006B7F14" w14:paraId="0301CF24" w14:textId="77777777">
            <w:pPr>
              <w:spacing w:beforeAutospacing="1" w:after="100" w:afterAutospacing="1"/>
              <w:ind w:right="-2"/>
              <w:jc w:val="both"/>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lang w:val="en-IN" w:eastAsia="en-IN"/>
              </w:rPr>
            </w:pPr>
            <w:r w:rsidRPr="002E759A">
              <w:rPr>
                <w:rFonts w:ascii="Arial" w:hAnsi="Arial" w:eastAsia="Times New Roman" w:cs="Arial"/>
                <w:color w:val="000000"/>
                <w:lang w:val="en-IN" w:eastAsia="en-IN"/>
              </w:rPr>
              <w:t xml:space="preserve"> Alphanumeric </w:t>
            </w:r>
          </w:p>
        </w:tc>
        <w:tc>
          <w:tcPr>
            <w:tcW w:w="1276" w:type="dxa"/>
            <w:hideMark/>
          </w:tcPr>
          <w:p w:rsidRPr="002E759A" w:rsidR="006B7F14" w:rsidP="000F16BF" w:rsidRDefault="006B7F14" w14:paraId="77743EAA" w14:textId="77777777">
            <w:pPr>
              <w:spacing w:beforeAutospacing="1" w:after="100" w:afterAutospacing="1"/>
              <w:ind w:right="-2"/>
              <w:jc w:val="both"/>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lang w:val="en-IN" w:eastAsia="en-IN"/>
              </w:rPr>
            </w:pPr>
            <w:r w:rsidRPr="002E759A">
              <w:rPr>
                <w:rFonts w:ascii="Arial" w:hAnsi="Arial" w:eastAsia="Times New Roman" w:cs="Arial"/>
                <w:color w:val="000000"/>
                <w:lang w:val="en-IN" w:eastAsia="en-IN"/>
              </w:rPr>
              <w:t xml:space="preserve"> Mandatory </w:t>
            </w:r>
          </w:p>
        </w:tc>
        <w:tc>
          <w:tcPr>
            <w:tcW w:w="3969" w:type="dxa"/>
            <w:hideMark/>
          </w:tcPr>
          <w:p w:rsidRPr="006775EA" w:rsidR="006B7F14" w:rsidP="006775EA" w:rsidRDefault="006B7F14" w14:paraId="4194EE81" w14:textId="45094BA1">
            <w:pPr>
              <w:pStyle w:val="ListParagraph"/>
              <w:numPr>
                <w:ilvl w:val="0"/>
                <w:numId w:val="144"/>
              </w:numPr>
              <w:spacing w:beforeAutospacing="1" w:after="100" w:afterAutospacing="1"/>
              <w:ind w:right="-2"/>
              <w:jc w:val="both"/>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lang w:val="en-IN" w:eastAsia="en-IN"/>
              </w:rPr>
            </w:pPr>
            <w:r w:rsidRPr="006775EA">
              <w:rPr>
                <w:rFonts w:ascii="Arial" w:hAnsi="Arial" w:eastAsia="Times New Roman" w:cs="Arial"/>
                <w:color w:val="000000"/>
                <w:lang w:val="en-IN" w:eastAsia="en-IN"/>
              </w:rPr>
              <w:t>Status Should be AP.</w:t>
            </w:r>
            <w:r w:rsidRPr="006775EA">
              <w:rPr>
                <w:rFonts w:ascii="Arial" w:hAnsi="Arial" w:eastAsia="Times New Roman" w:cs="Arial"/>
                <w:color w:val="000000"/>
                <w:lang w:val="en-IN" w:eastAsia="en-IN"/>
              </w:rPr>
              <w:br/>
            </w:r>
            <w:r w:rsidRPr="006775EA">
              <w:rPr>
                <w:rFonts w:ascii="Arial" w:hAnsi="Arial" w:eastAsia="Times New Roman" w:cs="Arial"/>
                <w:color w:val="000000"/>
                <w:lang w:val="en-IN" w:eastAsia="en-IN"/>
              </w:rPr>
              <w:t>2. NPA and Interim Claim cases not allowed.</w:t>
            </w:r>
            <w:r w:rsidRPr="006775EA">
              <w:rPr>
                <w:rFonts w:ascii="Arial" w:hAnsi="Arial" w:eastAsia="Times New Roman" w:cs="Arial"/>
                <w:color w:val="000000"/>
                <w:lang w:val="en-IN" w:eastAsia="en-IN"/>
              </w:rPr>
              <w:br/>
            </w:r>
            <w:r w:rsidRPr="006775EA">
              <w:rPr>
                <w:rFonts w:ascii="Arial" w:hAnsi="Arial" w:eastAsia="Times New Roman" w:cs="Arial"/>
                <w:color w:val="000000"/>
                <w:lang w:val="en-IN" w:eastAsia="en-IN"/>
              </w:rPr>
              <w:t>3. As per scheme logic / individual entry page.</w:t>
            </w:r>
          </w:p>
        </w:tc>
      </w:tr>
      <w:tr w:rsidRPr="002E759A" w:rsidR="006B7F14" w:rsidTr="00AC6A4D" w14:paraId="5AD8E313" w14:textId="77777777">
        <w:trPr>
          <w:trHeight w:val="710"/>
        </w:trPr>
        <w:tc>
          <w:tcPr>
            <w:cnfStyle w:val="001000000000" w:firstRow="0" w:lastRow="0" w:firstColumn="1" w:lastColumn="0" w:oddVBand="0" w:evenVBand="0" w:oddHBand="0" w:evenHBand="0" w:firstRowFirstColumn="0" w:firstRowLastColumn="0" w:lastRowFirstColumn="0" w:lastRowLastColumn="0"/>
            <w:tcW w:w="567" w:type="dxa"/>
            <w:noWrap/>
            <w:hideMark/>
          </w:tcPr>
          <w:p w:rsidRPr="002E759A" w:rsidR="006B7F14" w:rsidP="000F16BF" w:rsidRDefault="006B7F14" w14:paraId="40B31AAA" w14:textId="77777777">
            <w:pPr>
              <w:spacing w:beforeAutospacing="1" w:after="100" w:afterAutospacing="1"/>
              <w:ind w:right="-2"/>
              <w:jc w:val="right"/>
              <w:rPr>
                <w:rFonts w:ascii="Arial" w:hAnsi="Arial" w:eastAsia="Times New Roman" w:cs="Arial"/>
                <w:color w:val="000000"/>
                <w:lang w:val="en-IN" w:eastAsia="en-IN"/>
              </w:rPr>
            </w:pPr>
            <w:r w:rsidRPr="002E759A">
              <w:rPr>
                <w:rFonts w:ascii="Arial" w:hAnsi="Arial" w:eastAsia="Times New Roman" w:cs="Arial"/>
                <w:color w:val="000000"/>
                <w:lang w:val="en-IN" w:eastAsia="en-IN"/>
              </w:rPr>
              <w:t>2</w:t>
            </w:r>
          </w:p>
        </w:tc>
        <w:tc>
          <w:tcPr>
            <w:tcW w:w="1985" w:type="dxa"/>
            <w:hideMark/>
          </w:tcPr>
          <w:p w:rsidRPr="002E759A" w:rsidR="006B7F14" w:rsidP="000F16BF" w:rsidRDefault="006B7F14" w14:paraId="3212D27C" w14:textId="77777777">
            <w:pPr>
              <w:spacing w:beforeAutospacing="1" w:after="100" w:afterAutospacing="1"/>
              <w:ind w:right="-2"/>
              <w:jc w:val="both"/>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lang w:val="en-IN" w:eastAsia="en-IN"/>
              </w:rPr>
            </w:pPr>
            <w:r w:rsidRPr="002E759A">
              <w:rPr>
                <w:rFonts w:ascii="Arial" w:hAnsi="Arial" w:eastAsia="Times New Roman" w:cs="Arial"/>
                <w:color w:val="000000"/>
                <w:lang w:val="en-IN" w:eastAsia="en-IN"/>
              </w:rPr>
              <w:t>Bureau and MLI OS As on Date</w:t>
            </w:r>
          </w:p>
        </w:tc>
        <w:tc>
          <w:tcPr>
            <w:tcW w:w="1559" w:type="dxa"/>
            <w:hideMark/>
          </w:tcPr>
          <w:p w:rsidRPr="002E759A" w:rsidR="006B7F14" w:rsidP="000F16BF" w:rsidRDefault="006B7F14" w14:paraId="1721BA03" w14:textId="77777777">
            <w:pPr>
              <w:spacing w:beforeAutospacing="1" w:after="100" w:afterAutospacing="1"/>
              <w:ind w:right="-2"/>
              <w:jc w:val="both"/>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lang w:val="en-IN" w:eastAsia="en-IN"/>
              </w:rPr>
            </w:pPr>
            <w:r w:rsidRPr="002E759A">
              <w:rPr>
                <w:rFonts w:ascii="Arial" w:hAnsi="Arial" w:eastAsia="Times New Roman" w:cs="Arial"/>
                <w:color w:val="000000"/>
                <w:lang w:val="en-IN" w:eastAsia="en-IN"/>
              </w:rPr>
              <w:t xml:space="preserve"> Date </w:t>
            </w:r>
          </w:p>
        </w:tc>
        <w:tc>
          <w:tcPr>
            <w:tcW w:w="1276" w:type="dxa"/>
            <w:hideMark/>
          </w:tcPr>
          <w:p w:rsidRPr="002E759A" w:rsidR="006B7F14" w:rsidP="000F16BF" w:rsidRDefault="006B7F14" w14:paraId="03E9CC33" w14:textId="77777777">
            <w:pPr>
              <w:spacing w:beforeAutospacing="1" w:after="100" w:afterAutospacing="1"/>
              <w:ind w:right="-2"/>
              <w:jc w:val="both"/>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lang w:val="en-IN" w:eastAsia="en-IN"/>
              </w:rPr>
            </w:pPr>
            <w:r w:rsidRPr="002E759A">
              <w:rPr>
                <w:rFonts w:ascii="Arial" w:hAnsi="Arial" w:eastAsia="Times New Roman" w:cs="Arial"/>
                <w:color w:val="000000"/>
                <w:lang w:val="en-IN" w:eastAsia="en-IN"/>
              </w:rPr>
              <w:t xml:space="preserve"> Mandatory </w:t>
            </w:r>
          </w:p>
        </w:tc>
        <w:tc>
          <w:tcPr>
            <w:tcW w:w="3969" w:type="dxa"/>
            <w:hideMark/>
          </w:tcPr>
          <w:p w:rsidRPr="002E759A" w:rsidR="00AC6A4D" w:rsidP="00E17F4F" w:rsidRDefault="00AC6A4D" w14:paraId="3B4B8277" w14:textId="34785FE4">
            <w:pPr>
              <w:spacing w:beforeAutospacing="1" w:after="100" w:afterAutospacing="1"/>
              <w:ind w:right="-2"/>
              <w:jc w:val="both"/>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lang w:val="en-IN" w:eastAsia="en-IN"/>
              </w:rPr>
            </w:pPr>
            <w:r>
              <w:rPr>
                <w:rFonts w:ascii="Arial" w:hAnsi="Arial" w:eastAsia="Times New Roman" w:cs="Arial"/>
                <w:color w:val="000000"/>
                <w:lang w:val="en-IN" w:eastAsia="en-IN"/>
              </w:rPr>
              <w:t xml:space="preserve">29-02-2020 or </w:t>
            </w:r>
            <w:r w:rsidRPr="002E759A" w:rsidR="006B7F14">
              <w:rPr>
                <w:rFonts w:ascii="Arial" w:hAnsi="Arial" w:eastAsia="Times New Roman" w:cs="Arial"/>
                <w:color w:val="000000"/>
                <w:lang w:val="en-IN" w:eastAsia="en-IN"/>
              </w:rPr>
              <w:t>31-03-2021</w:t>
            </w:r>
          </w:p>
        </w:tc>
      </w:tr>
      <w:tr w:rsidRPr="002E759A" w:rsidR="006B7F14" w:rsidTr="009947DF" w14:paraId="40413E85" w14:textId="77777777">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567" w:type="dxa"/>
            <w:noWrap/>
            <w:hideMark/>
          </w:tcPr>
          <w:p w:rsidRPr="002E759A" w:rsidR="006B7F14" w:rsidP="000F16BF" w:rsidRDefault="006B7F14" w14:paraId="4D8C338E" w14:textId="77777777">
            <w:pPr>
              <w:spacing w:beforeAutospacing="1" w:after="100" w:afterAutospacing="1"/>
              <w:ind w:right="-2"/>
              <w:jc w:val="right"/>
              <w:rPr>
                <w:rFonts w:ascii="Arial" w:hAnsi="Arial" w:eastAsia="Times New Roman" w:cs="Arial"/>
                <w:color w:val="000000"/>
                <w:lang w:val="en-IN" w:eastAsia="en-IN"/>
              </w:rPr>
            </w:pPr>
            <w:r w:rsidRPr="002E759A">
              <w:rPr>
                <w:rFonts w:ascii="Arial" w:hAnsi="Arial" w:eastAsia="Times New Roman" w:cs="Arial"/>
                <w:color w:val="000000"/>
                <w:lang w:val="en-IN" w:eastAsia="en-IN"/>
              </w:rPr>
              <w:t>3</w:t>
            </w:r>
          </w:p>
        </w:tc>
        <w:tc>
          <w:tcPr>
            <w:tcW w:w="1985" w:type="dxa"/>
            <w:hideMark/>
          </w:tcPr>
          <w:p w:rsidRPr="002E759A" w:rsidR="006B7F14" w:rsidP="000F16BF" w:rsidRDefault="006B7F14" w14:paraId="16A2BEC2" w14:textId="77777777">
            <w:pPr>
              <w:spacing w:beforeAutospacing="1" w:after="100" w:afterAutospacing="1"/>
              <w:ind w:right="-2"/>
              <w:jc w:val="both"/>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lang w:val="en-IN" w:eastAsia="en-IN"/>
              </w:rPr>
            </w:pPr>
            <w:r w:rsidRPr="002E759A">
              <w:rPr>
                <w:rFonts w:ascii="Arial" w:hAnsi="Arial" w:eastAsia="Times New Roman" w:cs="Arial"/>
                <w:color w:val="000000"/>
                <w:lang w:val="en-IN" w:eastAsia="en-IN"/>
              </w:rPr>
              <w:t>ECLGS New Sanction Date</w:t>
            </w:r>
          </w:p>
        </w:tc>
        <w:tc>
          <w:tcPr>
            <w:tcW w:w="1559" w:type="dxa"/>
            <w:hideMark/>
          </w:tcPr>
          <w:p w:rsidRPr="002E759A" w:rsidR="006B7F14" w:rsidP="000F16BF" w:rsidRDefault="006B7F14" w14:paraId="7C7CC8BA" w14:textId="77777777">
            <w:pPr>
              <w:spacing w:beforeAutospacing="1" w:after="100" w:afterAutospacing="1"/>
              <w:ind w:right="-2"/>
              <w:jc w:val="both"/>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lang w:val="en-IN" w:eastAsia="en-IN"/>
              </w:rPr>
            </w:pPr>
            <w:r w:rsidRPr="002E759A">
              <w:rPr>
                <w:rFonts w:ascii="Arial" w:hAnsi="Arial" w:eastAsia="Times New Roman" w:cs="Arial"/>
                <w:color w:val="000000"/>
                <w:lang w:val="en-IN" w:eastAsia="en-IN"/>
              </w:rPr>
              <w:t xml:space="preserve"> Date </w:t>
            </w:r>
          </w:p>
        </w:tc>
        <w:tc>
          <w:tcPr>
            <w:tcW w:w="1276" w:type="dxa"/>
            <w:hideMark/>
          </w:tcPr>
          <w:p w:rsidRPr="002E759A" w:rsidR="006B7F14" w:rsidP="000F16BF" w:rsidRDefault="006B7F14" w14:paraId="5A2D86DF" w14:textId="77777777">
            <w:pPr>
              <w:spacing w:beforeAutospacing="1" w:after="100" w:afterAutospacing="1"/>
              <w:ind w:right="-2"/>
              <w:jc w:val="both"/>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lang w:val="en-IN" w:eastAsia="en-IN"/>
              </w:rPr>
            </w:pPr>
            <w:r w:rsidRPr="002E759A">
              <w:rPr>
                <w:rFonts w:ascii="Arial" w:hAnsi="Arial" w:eastAsia="Times New Roman" w:cs="Arial"/>
                <w:color w:val="000000"/>
                <w:lang w:val="en-IN" w:eastAsia="en-IN"/>
              </w:rPr>
              <w:t xml:space="preserve"> Mandatory </w:t>
            </w:r>
          </w:p>
        </w:tc>
        <w:tc>
          <w:tcPr>
            <w:tcW w:w="3969" w:type="dxa"/>
            <w:hideMark/>
          </w:tcPr>
          <w:p w:rsidR="00E57D97" w:rsidP="000F16BF" w:rsidRDefault="006B7F14" w14:paraId="7C1401FD" w14:textId="1E714AD3">
            <w:pPr>
              <w:spacing w:beforeAutospacing="1" w:after="100" w:afterAutospacing="1"/>
              <w:ind w:right="-2"/>
              <w:jc w:val="both"/>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lang w:val="en-IN" w:eastAsia="en-IN"/>
              </w:rPr>
            </w:pPr>
            <w:r w:rsidRPr="002E759A">
              <w:rPr>
                <w:rFonts w:ascii="Arial" w:hAnsi="Arial" w:eastAsia="Times New Roman" w:cs="Arial"/>
                <w:color w:val="000000"/>
                <w:lang w:val="en-IN" w:eastAsia="en-IN"/>
              </w:rPr>
              <w:t xml:space="preserve">Date should be greater than </w:t>
            </w:r>
            <w:r w:rsidRPr="002E759A" w:rsidR="00A10FA6">
              <w:rPr>
                <w:rFonts w:ascii="Arial" w:hAnsi="Arial" w:eastAsia="Times New Roman" w:cs="Arial"/>
                <w:color w:val="000000"/>
                <w:lang w:val="en-IN" w:eastAsia="en-IN"/>
              </w:rPr>
              <w:t>01-10-2021.</w:t>
            </w:r>
          </w:p>
          <w:p w:rsidRPr="00E57D97" w:rsidR="00E57D97" w:rsidP="000F16BF" w:rsidRDefault="00E57D97" w14:paraId="1F9C0A3B" w14:textId="74A1BE72">
            <w:pPr>
              <w:spacing w:beforeAutospacing="1" w:after="100" w:afterAutospacing="1"/>
              <w:ind w:right="-2"/>
              <w:jc w:val="both"/>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lang w:val="en-IN" w:eastAsia="en-IN"/>
              </w:rPr>
            </w:pPr>
            <w:r w:rsidRPr="00A75526">
              <w:rPr>
                <w:rFonts w:ascii="Arial" w:hAnsi="Arial" w:cs="Arial"/>
                <w:bCs/>
                <w:color w:val="0F161D" w:themeColor="background2" w:themeShade="1A"/>
              </w:rPr>
              <w:t>New Change from 01/04/2022 –</w:t>
            </w:r>
            <w:r w:rsidRPr="00A75526">
              <w:rPr>
                <w:rFonts w:ascii="Arial" w:hAnsi="Arial" w:cs="Arial"/>
                <w:b/>
                <w:color w:val="0F161D" w:themeColor="background2" w:themeShade="1A"/>
              </w:rPr>
              <w:t xml:space="preserve">Date of Emergency Facility Sanctioned </w:t>
            </w:r>
            <w:r w:rsidRPr="00A75526">
              <w:rPr>
                <w:rFonts w:ascii="Arial" w:hAnsi="Arial" w:cs="Arial"/>
                <w:color w:val="0F161D" w:themeColor="background2" w:themeShade="1A"/>
              </w:rPr>
              <w:t>to be extended from 31/02/2022 to 31/03/2023</w:t>
            </w:r>
          </w:p>
        </w:tc>
      </w:tr>
      <w:tr w:rsidRPr="002E759A" w:rsidR="006B7F14" w:rsidTr="009947DF" w14:paraId="63CCDF09" w14:textId="77777777">
        <w:trPr>
          <w:trHeight w:val="780"/>
        </w:trPr>
        <w:tc>
          <w:tcPr>
            <w:cnfStyle w:val="001000000000" w:firstRow="0" w:lastRow="0" w:firstColumn="1" w:lastColumn="0" w:oddVBand="0" w:evenVBand="0" w:oddHBand="0" w:evenHBand="0" w:firstRowFirstColumn="0" w:firstRowLastColumn="0" w:lastRowFirstColumn="0" w:lastRowLastColumn="0"/>
            <w:tcW w:w="567" w:type="dxa"/>
            <w:noWrap/>
            <w:hideMark/>
          </w:tcPr>
          <w:p w:rsidRPr="002E759A" w:rsidR="006B7F14" w:rsidP="000F16BF" w:rsidRDefault="006B7F14" w14:paraId="220839ED" w14:textId="77777777">
            <w:pPr>
              <w:spacing w:beforeAutospacing="1" w:after="100" w:afterAutospacing="1"/>
              <w:ind w:right="-2"/>
              <w:jc w:val="right"/>
              <w:rPr>
                <w:rFonts w:ascii="Arial" w:hAnsi="Arial" w:eastAsia="Times New Roman" w:cs="Arial"/>
                <w:color w:val="000000"/>
                <w:lang w:val="en-IN" w:eastAsia="en-IN"/>
              </w:rPr>
            </w:pPr>
            <w:r w:rsidRPr="002E759A">
              <w:rPr>
                <w:rFonts w:ascii="Arial" w:hAnsi="Arial" w:eastAsia="Times New Roman" w:cs="Arial"/>
                <w:color w:val="000000"/>
                <w:lang w:val="en-IN" w:eastAsia="en-IN"/>
              </w:rPr>
              <w:t>4</w:t>
            </w:r>
          </w:p>
        </w:tc>
        <w:tc>
          <w:tcPr>
            <w:tcW w:w="1985" w:type="dxa"/>
            <w:hideMark/>
          </w:tcPr>
          <w:p w:rsidRPr="002E759A" w:rsidR="006B7F14" w:rsidP="000F16BF" w:rsidRDefault="006B7F14" w14:paraId="30A3091F" w14:textId="77777777">
            <w:pPr>
              <w:spacing w:beforeAutospacing="1" w:after="100" w:afterAutospacing="1"/>
              <w:ind w:right="-2"/>
              <w:jc w:val="both"/>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lang w:val="en-IN" w:eastAsia="en-IN"/>
              </w:rPr>
            </w:pPr>
            <w:r w:rsidRPr="002E759A">
              <w:rPr>
                <w:rFonts w:ascii="Arial" w:hAnsi="Arial" w:eastAsia="Times New Roman" w:cs="Arial"/>
                <w:color w:val="000000"/>
                <w:lang w:val="en-IN" w:eastAsia="en-IN"/>
              </w:rPr>
              <w:t>Voter Id</w:t>
            </w:r>
          </w:p>
        </w:tc>
        <w:tc>
          <w:tcPr>
            <w:tcW w:w="1559" w:type="dxa"/>
            <w:hideMark/>
          </w:tcPr>
          <w:p w:rsidRPr="002E759A" w:rsidR="006B7F14" w:rsidP="000F16BF" w:rsidRDefault="006B7F14" w14:paraId="79A1C3CC" w14:textId="77777777">
            <w:pPr>
              <w:spacing w:beforeAutospacing="1" w:after="100" w:afterAutospacing="1"/>
              <w:ind w:right="-2"/>
              <w:jc w:val="both"/>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lang w:val="en-IN" w:eastAsia="en-IN"/>
              </w:rPr>
            </w:pPr>
            <w:r w:rsidRPr="002E759A">
              <w:rPr>
                <w:rFonts w:ascii="Arial" w:hAnsi="Arial" w:eastAsia="Times New Roman" w:cs="Arial"/>
                <w:color w:val="000000"/>
                <w:lang w:val="en-IN" w:eastAsia="en-IN"/>
              </w:rPr>
              <w:t xml:space="preserve"> Alphanumeric </w:t>
            </w:r>
          </w:p>
        </w:tc>
        <w:tc>
          <w:tcPr>
            <w:tcW w:w="1276" w:type="dxa"/>
            <w:hideMark/>
          </w:tcPr>
          <w:p w:rsidRPr="002E759A" w:rsidR="006B7F14" w:rsidP="000F16BF" w:rsidRDefault="006B7F14" w14:paraId="4DE16BA2" w14:textId="77777777">
            <w:pPr>
              <w:spacing w:beforeAutospacing="1" w:after="100" w:afterAutospacing="1"/>
              <w:ind w:right="-2"/>
              <w:jc w:val="both"/>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lang w:val="en-IN" w:eastAsia="en-IN"/>
              </w:rPr>
            </w:pPr>
            <w:r w:rsidRPr="002E759A">
              <w:rPr>
                <w:rFonts w:ascii="Arial" w:hAnsi="Arial" w:eastAsia="Times New Roman" w:cs="Arial"/>
                <w:color w:val="000000"/>
                <w:lang w:val="en-IN" w:eastAsia="en-IN"/>
              </w:rPr>
              <w:t xml:space="preserve"> Mandatory </w:t>
            </w:r>
          </w:p>
        </w:tc>
        <w:tc>
          <w:tcPr>
            <w:tcW w:w="3969" w:type="dxa"/>
            <w:hideMark/>
          </w:tcPr>
          <w:p w:rsidRPr="002E759A" w:rsidR="006B7F14" w:rsidP="000F16BF" w:rsidRDefault="006B7F14" w14:paraId="5BEB0FE0" w14:textId="77777777">
            <w:pPr>
              <w:spacing w:beforeAutospacing="1" w:after="100" w:afterAutospacing="1"/>
              <w:ind w:right="-2"/>
              <w:jc w:val="both"/>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lang w:val="en-IN" w:eastAsia="en-IN"/>
              </w:rPr>
            </w:pPr>
            <w:r w:rsidRPr="002E759A">
              <w:rPr>
                <w:rFonts w:ascii="Arial" w:hAnsi="Arial" w:eastAsia="Times New Roman" w:cs="Arial"/>
                <w:color w:val="000000"/>
                <w:lang w:val="en-IN" w:eastAsia="en-IN"/>
              </w:rPr>
              <w:t>Voter Id Mudra Cases -if constitution is Individual then Voter id Mandatory</w:t>
            </w:r>
          </w:p>
        </w:tc>
      </w:tr>
      <w:tr w:rsidRPr="002E759A" w:rsidR="006B7F14" w:rsidTr="009947DF" w14:paraId="6FD8AD50" w14:textId="7777777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67" w:type="dxa"/>
            <w:noWrap/>
            <w:hideMark/>
          </w:tcPr>
          <w:p w:rsidRPr="002E759A" w:rsidR="006B7F14" w:rsidP="000F16BF" w:rsidRDefault="006B7F14" w14:paraId="4595543B" w14:textId="77777777">
            <w:pPr>
              <w:spacing w:beforeAutospacing="1" w:after="100" w:afterAutospacing="1"/>
              <w:ind w:right="-2"/>
              <w:jc w:val="right"/>
              <w:rPr>
                <w:rFonts w:ascii="Arial" w:hAnsi="Arial" w:eastAsia="Times New Roman" w:cs="Arial"/>
                <w:color w:val="000000"/>
                <w:lang w:val="en-IN" w:eastAsia="en-IN"/>
              </w:rPr>
            </w:pPr>
            <w:r w:rsidRPr="002E759A">
              <w:rPr>
                <w:rFonts w:ascii="Arial" w:hAnsi="Arial" w:eastAsia="Times New Roman" w:cs="Arial"/>
                <w:color w:val="000000"/>
                <w:lang w:val="en-IN" w:eastAsia="en-IN"/>
              </w:rPr>
              <w:t>5</w:t>
            </w:r>
          </w:p>
        </w:tc>
        <w:tc>
          <w:tcPr>
            <w:tcW w:w="1985" w:type="dxa"/>
            <w:hideMark/>
          </w:tcPr>
          <w:p w:rsidRPr="002E759A" w:rsidR="006B7F14" w:rsidP="000F16BF" w:rsidRDefault="006B7F14" w14:paraId="0CCD2DDC" w14:textId="77777777">
            <w:pPr>
              <w:spacing w:beforeAutospacing="1" w:after="100" w:afterAutospacing="1"/>
              <w:ind w:right="-2"/>
              <w:jc w:val="both"/>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lang w:val="en-IN" w:eastAsia="en-IN"/>
              </w:rPr>
            </w:pPr>
            <w:r w:rsidRPr="002E759A">
              <w:rPr>
                <w:rFonts w:ascii="Arial" w:hAnsi="Arial" w:eastAsia="Times New Roman" w:cs="Arial"/>
                <w:color w:val="000000"/>
                <w:lang w:val="en-IN" w:eastAsia="en-IN"/>
              </w:rPr>
              <w:t>DPD</w:t>
            </w:r>
          </w:p>
        </w:tc>
        <w:tc>
          <w:tcPr>
            <w:tcW w:w="1559" w:type="dxa"/>
            <w:hideMark/>
          </w:tcPr>
          <w:p w:rsidRPr="002E759A" w:rsidR="006B7F14" w:rsidP="000F16BF" w:rsidRDefault="006B7F14" w14:paraId="3664FCE8" w14:textId="77777777">
            <w:pPr>
              <w:spacing w:beforeAutospacing="1" w:after="100" w:afterAutospacing="1"/>
              <w:ind w:right="-2"/>
              <w:jc w:val="both"/>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lang w:val="en-IN" w:eastAsia="en-IN"/>
              </w:rPr>
            </w:pPr>
            <w:r w:rsidRPr="002E759A">
              <w:rPr>
                <w:rFonts w:ascii="Arial" w:hAnsi="Arial" w:eastAsia="Times New Roman" w:cs="Arial"/>
                <w:color w:val="000000"/>
                <w:lang w:val="en-IN" w:eastAsia="en-IN"/>
              </w:rPr>
              <w:t xml:space="preserve"> Numeric </w:t>
            </w:r>
          </w:p>
        </w:tc>
        <w:tc>
          <w:tcPr>
            <w:tcW w:w="1276" w:type="dxa"/>
            <w:hideMark/>
          </w:tcPr>
          <w:p w:rsidRPr="002E759A" w:rsidR="006B7F14" w:rsidP="000F16BF" w:rsidRDefault="006B7F14" w14:paraId="5B471BA8" w14:textId="77777777">
            <w:pPr>
              <w:spacing w:beforeAutospacing="1" w:after="100" w:afterAutospacing="1"/>
              <w:ind w:right="-2"/>
              <w:jc w:val="both"/>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lang w:val="en-IN" w:eastAsia="en-IN"/>
              </w:rPr>
            </w:pPr>
            <w:r w:rsidRPr="002E759A">
              <w:rPr>
                <w:rFonts w:ascii="Arial" w:hAnsi="Arial" w:eastAsia="Times New Roman" w:cs="Arial"/>
                <w:color w:val="000000"/>
                <w:lang w:val="en-IN" w:eastAsia="en-IN"/>
              </w:rPr>
              <w:t xml:space="preserve"> Mandatory </w:t>
            </w:r>
          </w:p>
        </w:tc>
        <w:tc>
          <w:tcPr>
            <w:tcW w:w="3969" w:type="dxa"/>
            <w:hideMark/>
          </w:tcPr>
          <w:p w:rsidRPr="002E759A" w:rsidR="006B7F14" w:rsidP="000F16BF" w:rsidRDefault="006B7F14" w14:paraId="51FCF1E5" w14:textId="77777777">
            <w:pPr>
              <w:spacing w:beforeAutospacing="1" w:after="100" w:afterAutospacing="1"/>
              <w:ind w:right="-2"/>
              <w:jc w:val="both"/>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lang w:val="en-IN" w:eastAsia="en-IN"/>
              </w:rPr>
            </w:pPr>
            <w:r w:rsidRPr="002E759A">
              <w:rPr>
                <w:rFonts w:ascii="Arial" w:hAnsi="Arial" w:eastAsia="Times New Roman" w:cs="Arial"/>
                <w:color w:val="000000"/>
                <w:lang w:val="en-IN" w:eastAsia="en-IN"/>
              </w:rPr>
              <w:t>Number Between 0 and 60</w:t>
            </w:r>
          </w:p>
        </w:tc>
      </w:tr>
      <w:tr w:rsidRPr="002E759A" w:rsidR="006B7F14" w:rsidTr="009947DF" w14:paraId="6FB5024E" w14:textId="77777777">
        <w:trPr>
          <w:trHeight w:val="525"/>
        </w:trPr>
        <w:tc>
          <w:tcPr>
            <w:cnfStyle w:val="001000000000" w:firstRow="0" w:lastRow="0" w:firstColumn="1" w:lastColumn="0" w:oddVBand="0" w:evenVBand="0" w:oddHBand="0" w:evenHBand="0" w:firstRowFirstColumn="0" w:firstRowLastColumn="0" w:lastRowFirstColumn="0" w:lastRowLastColumn="0"/>
            <w:tcW w:w="567" w:type="dxa"/>
            <w:noWrap/>
            <w:hideMark/>
          </w:tcPr>
          <w:p w:rsidRPr="002E759A" w:rsidR="006B7F14" w:rsidP="000F16BF" w:rsidRDefault="006B7F14" w14:paraId="667DCF12" w14:textId="77777777">
            <w:pPr>
              <w:spacing w:beforeAutospacing="1" w:after="100" w:afterAutospacing="1"/>
              <w:ind w:right="-2"/>
              <w:jc w:val="right"/>
              <w:rPr>
                <w:rFonts w:ascii="Arial" w:hAnsi="Arial" w:eastAsia="Times New Roman" w:cs="Arial"/>
                <w:color w:val="000000"/>
                <w:lang w:val="en-IN" w:eastAsia="en-IN"/>
              </w:rPr>
            </w:pPr>
            <w:r w:rsidRPr="002E759A">
              <w:rPr>
                <w:rFonts w:ascii="Arial" w:hAnsi="Arial" w:eastAsia="Times New Roman" w:cs="Arial"/>
                <w:color w:val="000000"/>
                <w:lang w:val="en-IN" w:eastAsia="en-IN"/>
              </w:rPr>
              <w:t>6</w:t>
            </w:r>
          </w:p>
        </w:tc>
        <w:tc>
          <w:tcPr>
            <w:tcW w:w="1985" w:type="dxa"/>
            <w:hideMark/>
          </w:tcPr>
          <w:p w:rsidRPr="002E759A" w:rsidR="006B7F14" w:rsidP="000F16BF" w:rsidRDefault="006B7F14" w14:paraId="037DCCDF" w14:textId="77777777">
            <w:pPr>
              <w:spacing w:beforeAutospacing="1" w:after="100" w:afterAutospacing="1"/>
              <w:ind w:right="-2"/>
              <w:jc w:val="both"/>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lang w:val="en-IN" w:eastAsia="en-IN"/>
              </w:rPr>
            </w:pPr>
            <w:r w:rsidRPr="002E759A">
              <w:rPr>
                <w:rFonts w:ascii="Arial" w:hAnsi="Arial" w:eastAsia="Times New Roman" w:cs="Arial"/>
                <w:color w:val="000000"/>
                <w:lang w:val="en-IN" w:eastAsia="en-IN"/>
              </w:rPr>
              <w:t xml:space="preserve">Bureau OS Fetched </w:t>
            </w:r>
            <w:proofErr w:type="gramStart"/>
            <w:r w:rsidRPr="002E759A">
              <w:rPr>
                <w:rFonts w:ascii="Arial" w:hAnsi="Arial" w:eastAsia="Times New Roman" w:cs="Arial"/>
                <w:color w:val="000000"/>
                <w:lang w:val="en-IN" w:eastAsia="en-IN"/>
              </w:rPr>
              <w:t>From</w:t>
            </w:r>
            <w:proofErr w:type="gramEnd"/>
            <w:r w:rsidRPr="002E759A">
              <w:rPr>
                <w:rFonts w:ascii="Arial" w:hAnsi="Arial" w:eastAsia="Times New Roman" w:cs="Arial"/>
                <w:color w:val="000000"/>
                <w:lang w:val="en-IN" w:eastAsia="en-IN"/>
              </w:rPr>
              <w:t xml:space="preserve"> Bureau</w:t>
            </w:r>
          </w:p>
        </w:tc>
        <w:tc>
          <w:tcPr>
            <w:tcW w:w="1559" w:type="dxa"/>
            <w:hideMark/>
          </w:tcPr>
          <w:p w:rsidRPr="002E759A" w:rsidR="006B7F14" w:rsidP="000F16BF" w:rsidRDefault="006B7F14" w14:paraId="0C2926A3" w14:textId="77777777">
            <w:pPr>
              <w:spacing w:beforeAutospacing="1" w:after="100" w:afterAutospacing="1"/>
              <w:ind w:right="-2"/>
              <w:jc w:val="both"/>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lang w:val="en-IN" w:eastAsia="en-IN"/>
              </w:rPr>
            </w:pPr>
            <w:r w:rsidRPr="002E759A">
              <w:rPr>
                <w:rFonts w:ascii="Arial" w:hAnsi="Arial" w:eastAsia="Times New Roman" w:cs="Arial"/>
                <w:color w:val="000000"/>
                <w:lang w:val="en-IN" w:eastAsia="en-IN"/>
              </w:rPr>
              <w:t xml:space="preserve"> Numeric </w:t>
            </w:r>
          </w:p>
        </w:tc>
        <w:tc>
          <w:tcPr>
            <w:tcW w:w="1276" w:type="dxa"/>
            <w:hideMark/>
          </w:tcPr>
          <w:p w:rsidRPr="002E759A" w:rsidR="006B7F14" w:rsidP="000F16BF" w:rsidRDefault="006B7F14" w14:paraId="21BBE15B" w14:textId="77777777">
            <w:pPr>
              <w:spacing w:beforeAutospacing="1" w:after="100" w:afterAutospacing="1"/>
              <w:ind w:right="-2"/>
              <w:jc w:val="both"/>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lang w:val="en-IN" w:eastAsia="en-IN"/>
              </w:rPr>
            </w:pPr>
            <w:r w:rsidRPr="002E759A">
              <w:rPr>
                <w:rFonts w:ascii="Arial" w:hAnsi="Arial" w:eastAsia="Times New Roman" w:cs="Arial"/>
                <w:color w:val="000000"/>
                <w:lang w:val="en-IN" w:eastAsia="en-IN"/>
              </w:rPr>
              <w:t xml:space="preserve"> Mandatory </w:t>
            </w:r>
          </w:p>
        </w:tc>
        <w:tc>
          <w:tcPr>
            <w:tcW w:w="3969" w:type="dxa"/>
            <w:hideMark/>
          </w:tcPr>
          <w:p w:rsidRPr="002E759A" w:rsidR="006B7F14" w:rsidP="000F16BF" w:rsidRDefault="006B7F14" w14:paraId="3FC124FE" w14:textId="77777777">
            <w:pPr>
              <w:spacing w:beforeAutospacing="1" w:after="100" w:afterAutospacing="1"/>
              <w:ind w:right="-2"/>
              <w:jc w:val="both"/>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lang w:val="en-IN" w:eastAsia="en-IN"/>
              </w:rPr>
            </w:pPr>
            <w:r w:rsidRPr="002E759A">
              <w:rPr>
                <w:rFonts w:ascii="Arial" w:hAnsi="Arial" w:eastAsia="Times New Roman" w:cs="Arial"/>
                <w:color w:val="000000"/>
                <w:lang w:val="en-IN" w:eastAsia="en-IN"/>
              </w:rPr>
              <w:t>Already present then check values basis of option Type</w:t>
            </w:r>
          </w:p>
        </w:tc>
      </w:tr>
      <w:tr w:rsidRPr="002E759A" w:rsidR="006B7F14" w:rsidTr="009947DF" w14:paraId="1A63D432" w14:textId="77777777">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567" w:type="dxa"/>
            <w:noWrap/>
            <w:hideMark/>
          </w:tcPr>
          <w:p w:rsidRPr="002E759A" w:rsidR="006B7F14" w:rsidP="000F16BF" w:rsidRDefault="006B7F14" w14:paraId="0E2668F8" w14:textId="77777777">
            <w:pPr>
              <w:spacing w:beforeAutospacing="1" w:after="100" w:afterAutospacing="1"/>
              <w:ind w:right="-2"/>
              <w:jc w:val="right"/>
              <w:rPr>
                <w:rFonts w:ascii="Arial" w:hAnsi="Arial" w:eastAsia="Times New Roman" w:cs="Arial"/>
                <w:color w:val="000000"/>
                <w:lang w:val="en-IN" w:eastAsia="en-IN"/>
              </w:rPr>
            </w:pPr>
            <w:r w:rsidRPr="002E759A">
              <w:rPr>
                <w:rFonts w:ascii="Arial" w:hAnsi="Arial" w:eastAsia="Times New Roman" w:cs="Arial"/>
                <w:color w:val="000000"/>
                <w:lang w:val="en-IN" w:eastAsia="en-IN"/>
              </w:rPr>
              <w:t>7</w:t>
            </w:r>
          </w:p>
        </w:tc>
        <w:tc>
          <w:tcPr>
            <w:tcW w:w="1985" w:type="dxa"/>
            <w:hideMark/>
          </w:tcPr>
          <w:p w:rsidRPr="002E759A" w:rsidR="006B7F14" w:rsidP="000F16BF" w:rsidRDefault="006B7F14" w14:paraId="7295A4AB" w14:textId="77777777">
            <w:pPr>
              <w:spacing w:beforeAutospacing="1" w:after="100" w:afterAutospacing="1"/>
              <w:ind w:right="-2"/>
              <w:jc w:val="both"/>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lang w:val="en-IN" w:eastAsia="en-IN"/>
              </w:rPr>
            </w:pPr>
            <w:r w:rsidRPr="002E759A">
              <w:rPr>
                <w:rFonts w:ascii="Arial" w:hAnsi="Arial" w:eastAsia="Times New Roman" w:cs="Arial"/>
                <w:color w:val="000000"/>
                <w:lang w:val="en-IN" w:eastAsia="en-IN"/>
              </w:rPr>
              <w:t xml:space="preserve">MLI OS Fetched </w:t>
            </w:r>
            <w:proofErr w:type="gramStart"/>
            <w:r w:rsidRPr="002E759A">
              <w:rPr>
                <w:rFonts w:ascii="Arial" w:hAnsi="Arial" w:eastAsia="Times New Roman" w:cs="Arial"/>
                <w:color w:val="000000"/>
                <w:lang w:val="en-IN" w:eastAsia="en-IN"/>
              </w:rPr>
              <w:t>From</w:t>
            </w:r>
            <w:proofErr w:type="gramEnd"/>
            <w:r w:rsidRPr="002E759A">
              <w:rPr>
                <w:rFonts w:ascii="Arial" w:hAnsi="Arial" w:eastAsia="Times New Roman" w:cs="Arial"/>
                <w:color w:val="000000"/>
                <w:lang w:val="en-IN" w:eastAsia="en-IN"/>
              </w:rPr>
              <w:t xml:space="preserve"> Bureau</w:t>
            </w:r>
          </w:p>
        </w:tc>
        <w:tc>
          <w:tcPr>
            <w:tcW w:w="1559" w:type="dxa"/>
            <w:hideMark/>
          </w:tcPr>
          <w:p w:rsidRPr="002E759A" w:rsidR="006B7F14" w:rsidP="000F16BF" w:rsidRDefault="006B7F14" w14:paraId="71DB2543" w14:textId="77777777">
            <w:pPr>
              <w:spacing w:beforeAutospacing="1" w:after="100" w:afterAutospacing="1"/>
              <w:ind w:right="-2"/>
              <w:jc w:val="both"/>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lang w:val="en-IN" w:eastAsia="en-IN"/>
              </w:rPr>
            </w:pPr>
            <w:r w:rsidRPr="002E759A">
              <w:rPr>
                <w:rFonts w:ascii="Arial" w:hAnsi="Arial" w:eastAsia="Times New Roman" w:cs="Arial"/>
                <w:color w:val="000000"/>
                <w:lang w:val="en-IN" w:eastAsia="en-IN"/>
              </w:rPr>
              <w:t xml:space="preserve"> Numeric </w:t>
            </w:r>
          </w:p>
        </w:tc>
        <w:tc>
          <w:tcPr>
            <w:tcW w:w="1276" w:type="dxa"/>
            <w:hideMark/>
          </w:tcPr>
          <w:p w:rsidRPr="002E759A" w:rsidR="006B7F14" w:rsidP="000F16BF" w:rsidRDefault="006B7F14" w14:paraId="7F315FF7" w14:textId="77777777">
            <w:pPr>
              <w:spacing w:beforeAutospacing="1" w:after="100" w:afterAutospacing="1"/>
              <w:ind w:right="-2"/>
              <w:jc w:val="both"/>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lang w:val="en-IN" w:eastAsia="en-IN"/>
              </w:rPr>
            </w:pPr>
            <w:r w:rsidRPr="002E759A">
              <w:rPr>
                <w:rFonts w:ascii="Arial" w:hAnsi="Arial" w:eastAsia="Times New Roman" w:cs="Arial"/>
                <w:color w:val="000000"/>
                <w:lang w:val="en-IN" w:eastAsia="en-IN"/>
              </w:rPr>
              <w:t xml:space="preserve"> Mandatory </w:t>
            </w:r>
          </w:p>
        </w:tc>
        <w:tc>
          <w:tcPr>
            <w:tcW w:w="3969" w:type="dxa"/>
            <w:hideMark/>
          </w:tcPr>
          <w:p w:rsidRPr="002E759A" w:rsidR="006B7F14" w:rsidP="000F16BF" w:rsidRDefault="006B7F14" w14:paraId="243B84D6" w14:textId="77777777">
            <w:pPr>
              <w:spacing w:beforeAutospacing="1" w:after="100" w:afterAutospacing="1"/>
              <w:ind w:right="-2"/>
              <w:jc w:val="both"/>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lang w:val="en-IN" w:eastAsia="en-IN"/>
              </w:rPr>
            </w:pPr>
            <w:r w:rsidRPr="002E759A">
              <w:rPr>
                <w:rFonts w:ascii="Arial" w:hAnsi="Arial" w:eastAsia="Times New Roman" w:cs="Arial"/>
                <w:color w:val="000000"/>
                <w:lang w:val="en-IN" w:eastAsia="en-IN"/>
              </w:rPr>
              <w:t>Already present then check values basis of option Type</w:t>
            </w:r>
          </w:p>
        </w:tc>
      </w:tr>
      <w:tr w:rsidRPr="002E759A" w:rsidR="006B7F14" w:rsidTr="009947DF" w14:paraId="65FC617F" w14:textId="77777777">
        <w:trPr>
          <w:trHeight w:val="525"/>
        </w:trPr>
        <w:tc>
          <w:tcPr>
            <w:cnfStyle w:val="001000000000" w:firstRow="0" w:lastRow="0" w:firstColumn="1" w:lastColumn="0" w:oddVBand="0" w:evenVBand="0" w:oddHBand="0" w:evenHBand="0" w:firstRowFirstColumn="0" w:firstRowLastColumn="0" w:lastRowFirstColumn="0" w:lastRowLastColumn="0"/>
            <w:tcW w:w="567" w:type="dxa"/>
            <w:noWrap/>
            <w:hideMark/>
          </w:tcPr>
          <w:p w:rsidRPr="002E759A" w:rsidR="006B7F14" w:rsidP="000F16BF" w:rsidRDefault="006B7F14" w14:paraId="02D03C76" w14:textId="77777777">
            <w:pPr>
              <w:spacing w:beforeAutospacing="1" w:after="100" w:afterAutospacing="1"/>
              <w:ind w:right="-2"/>
              <w:jc w:val="right"/>
              <w:rPr>
                <w:rFonts w:ascii="Arial" w:hAnsi="Arial" w:eastAsia="Times New Roman" w:cs="Arial"/>
                <w:color w:val="000000"/>
                <w:lang w:val="en-IN" w:eastAsia="en-IN"/>
              </w:rPr>
            </w:pPr>
            <w:r w:rsidRPr="002E759A">
              <w:rPr>
                <w:rFonts w:ascii="Arial" w:hAnsi="Arial" w:eastAsia="Times New Roman" w:cs="Arial"/>
                <w:color w:val="000000"/>
                <w:lang w:val="en-IN" w:eastAsia="en-IN"/>
              </w:rPr>
              <w:t>8</w:t>
            </w:r>
          </w:p>
        </w:tc>
        <w:tc>
          <w:tcPr>
            <w:tcW w:w="1985" w:type="dxa"/>
            <w:hideMark/>
          </w:tcPr>
          <w:p w:rsidRPr="002E759A" w:rsidR="006B7F14" w:rsidP="000F16BF" w:rsidRDefault="006B7F14" w14:paraId="09AC3A7C" w14:textId="77777777">
            <w:pPr>
              <w:spacing w:beforeAutospacing="1" w:after="100" w:afterAutospacing="1"/>
              <w:ind w:right="-2"/>
              <w:jc w:val="both"/>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lang w:val="en-IN" w:eastAsia="en-IN"/>
              </w:rPr>
            </w:pPr>
            <w:r w:rsidRPr="002E759A">
              <w:rPr>
                <w:rFonts w:ascii="Arial" w:hAnsi="Arial" w:eastAsia="Times New Roman" w:cs="Arial"/>
                <w:color w:val="000000"/>
                <w:lang w:val="en-IN" w:eastAsia="en-IN"/>
              </w:rPr>
              <w:t>New GECL Sanction Amount</w:t>
            </w:r>
          </w:p>
        </w:tc>
        <w:tc>
          <w:tcPr>
            <w:tcW w:w="1559" w:type="dxa"/>
            <w:hideMark/>
          </w:tcPr>
          <w:p w:rsidRPr="002E759A" w:rsidR="006B7F14" w:rsidP="000F16BF" w:rsidRDefault="006B7F14" w14:paraId="2F4C62B2" w14:textId="77777777">
            <w:pPr>
              <w:spacing w:beforeAutospacing="1" w:after="100" w:afterAutospacing="1"/>
              <w:ind w:right="-2"/>
              <w:jc w:val="both"/>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lang w:val="en-IN" w:eastAsia="en-IN"/>
              </w:rPr>
            </w:pPr>
            <w:r w:rsidRPr="002E759A">
              <w:rPr>
                <w:rFonts w:ascii="Arial" w:hAnsi="Arial" w:eastAsia="Times New Roman" w:cs="Arial"/>
                <w:color w:val="000000"/>
                <w:lang w:val="en-IN" w:eastAsia="en-IN"/>
              </w:rPr>
              <w:t xml:space="preserve"> Numeric </w:t>
            </w:r>
          </w:p>
        </w:tc>
        <w:tc>
          <w:tcPr>
            <w:tcW w:w="1276" w:type="dxa"/>
            <w:hideMark/>
          </w:tcPr>
          <w:p w:rsidRPr="002E759A" w:rsidR="006B7F14" w:rsidP="000F16BF" w:rsidRDefault="006B7F14" w14:paraId="20730140" w14:textId="77777777">
            <w:pPr>
              <w:spacing w:beforeAutospacing="1" w:after="100" w:afterAutospacing="1"/>
              <w:ind w:right="-2"/>
              <w:jc w:val="both"/>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lang w:val="en-IN" w:eastAsia="en-IN"/>
              </w:rPr>
            </w:pPr>
            <w:r w:rsidRPr="002E759A">
              <w:rPr>
                <w:rFonts w:ascii="Arial" w:hAnsi="Arial" w:eastAsia="Times New Roman" w:cs="Arial"/>
                <w:color w:val="000000"/>
                <w:lang w:val="en-IN" w:eastAsia="en-IN"/>
              </w:rPr>
              <w:t xml:space="preserve"> Mandatory </w:t>
            </w:r>
          </w:p>
        </w:tc>
        <w:tc>
          <w:tcPr>
            <w:tcW w:w="3969" w:type="dxa"/>
            <w:hideMark/>
          </w:tcPr>
          <w:p w:rsidRPr="002E759A" w:rsidR="006B7F14" w:rsidP="000F16BF" w:rsidRDefault="006B7F14" w14:paraId="7703C07D" w14:textId="77777777">
            <w:pPr>
              <w:spacing w:beforeAutospacing="1" w:after="100" w:afterAutospacing="1"/>
              <w:ind w:right="-2"/>
              <w:jc w:val="both"/>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lang w:val="en-IN" w:eastAsia="en-IN"/>
              </w:rPr>
            </w:pPr>
            <w:r w:rsidRPr="002E759A">
              <w:rPr>
                <w:rFonts w:ascii="Arial" w:hAnsi="Arial" w:eastAsia="Times New Roman" w:cs="Arial"/>
                <w:color w:val="000000"/>
                <w:lang w:val="en-IN" w:eastAsia="en-IN"/>
              </w:rPr>
              <w:t>ECLGS Type 1 &amp; 2= 30% and ECLGS 3 =40%</w:t>
            </w:r>
          </w:p>
        </w:tc>
      </w:tr>
      <w:tr w:rsidRPr="002E759A" w:rsidR="006B7F14" w:rsidTr="009947DF" w14:paraId="679BE2FF" w14:textId="77777777">
        <w:trPr>
          <w:cnfStyle w:val="000000100000" w:firstRow="0" w:lastRow="0" w:firstColumn="0" w:lastColumn="0" w:oddVBand="0" w:evenVBand="0" w:oddHBand="1" w:evenHBand="0" w:firstRowFirstColumn="0" w:firstRowLastColumn="0" w:lastRowFirstColumn="0" w:lastRowLastColumn="0"/>
          <w:trHeight w:val="1035"/>
        </w:trPr>
        <w:tc>
          <w:tcPr>
            <w:cnfStyle w:val="001000000000" w:firstRow="0" w:lastRow="0" w:firstColumn="1" w:lastColumn="0" w:oddVBand="0" w:evenVBand="0" w:oddHBand="0" w:evenHBand="0" w:firstRowFirstColumn="0" w:firstRowLastColumn="0" w:lastRowFirstColumn="0" w:lastRowLastColumn="0"/>
            <w:tcW w:w="567" w:type="dxa"/>
            <w:noWrap/>
            <w:hideMark/>
          </w:tcPr>
          <w:p w:rsidRPr="002E759A" w:rsidR="006B7F14" w:rsidP="000F16BF" w:rsidRDefault="006B7F14" w14:paraId="1E3544E4" w14:textId="77777777">
            <w:pPr>
              <w:spacing w:beforeAutospacing="1" w:after="100" w:afterAutospacing="1"/>
              <w:ind w:right="-2"/>
              <w:jc w:val="right"/>
              <w:rPr>
                <w:rFonts w:ascii="Arial" w:hAnsi="Arial" w:eastAsia="Times New Roman" w:cs="Arial"/>
                <w:color w:val="000000"/>
                <w:lang w:val="en-IN" w:eastAsia="en-IN"/>
              </w:rPr>
            </w:pPr>
            <w:r w:rsidRPr="002E759A">
              <w:rPr>
                <w:rFonts w:ascii="Arial" w:hAnsi="Arial" w:eastAsia="Times New Roman" w:cs="Arial"/>
                <w:color w:val="000000"/>
                <w:lang w:val="en-IN" w:eastAsia="en-IN"/>
              </w:rPr>
              <w:t>9</w:t>
            </w:r>
          </w:p>
        </w:tc>
        <w:tc>
          <w:tcPr>
            <w:tcW w:w="1985" w:type="dxa"/>
            <w:hideMark/>
          </w:tcPr>
          <w:p w:rsidRPr="002E759A" w:rsidR="006B7F14" w:rsidP="000F16BF" w:rsidRDefault="006B7F14" w14:paraId="7CA0AD0D" w14:textId="77777777">
            <w:pPr>
              <w:spacing w:beforeAutospacing="1" w:after="100" w:afterAutospacing="1"/>
              <w:ind w:right="-2"/>
              <w:jc w:val="both"/>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lang w:val="en-IN" w:eastAsia="en-IN"/>
              </w:rPr>
            </w:pPr>
            <w:r w:rsidRPr="002E759A">
              <w:rPr>
                <w:rFonts w:ascii="Arial" w:hAnsi="Arial" w:eastAsia="Times New Roman" w:cs="Arial"/>
                <w:color w:val="000000"/>
                <w:lang w:val="en-IN" w:eastAsia="en-IN"/>
              </w:rPr>
              <w:t>Fund Based Amount</w:t>
            </w:r>
          </w:p>
        </w:tc>
        <w:tc>
          <w:tcPr>
            <w:tcW w:w="1559" w:type="dxa"/>
            <w:hideMark/>
          </w:tcPr>
          <w:p w:rsidRPr="002E759A" w:rsidR="006B7F14" w:rsidP="000F16BF" w:rsidRDefault="006B7F14" w14:paraId="3B1BBDD7" w14:textId="77777777">
            <w:pPr>
              <w:spacing w:beforeAutospacing="1" w:after="100" w:afterAutospacing="1"/>
              <w:ind w:right="-2"/>
              <w:jc w:val="both"/>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lang w:val="en-IN" w:eastAsia="en-IN"/>
              </w:rPr>
            </w:pPr>
            <w:r w:rsidRPr="002E759A">
              <w:rPr>
                <w:rFonts w:ascii="Arial" w:hAnsi="Arial" w:eastAsia="Times New Roman" w:cs="Arial"/>
                <w:color w:val="000000"/>
                <w:lang w:val="en-IN" w:eastAsia="en-IN"/>
              </w:rPr>
              <w:t xml:space="preserve"> Numeric </w:t>
            </w:r>
          </w:p>
        </w:tc>
        <w:tc>
          <w:tcPr>
            <w:tcW w:w="1276" w:type="dxa"/>
            <w:hideMark/>
          </w:tcPr>
          <w:p w:rsidRPr="002E759A" w:rsidR="006B7F14" w:rsidP="000F16BF" w:rsidRDefault="006B7F14" w14:paraId="324EAD29" w14:textId="77777777">
            <w:pPr>
              <w:spacing w:beforeAutospacing="1" w:after="100" w:afterAutospacing="1"/>
              <w:ind w:right="-2"/>
              <w:jc w:val="both"/>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lang w:val="en-IN" w:eastAsia="en-IN"/>
              </w:rPr>
            </w:pPr>
            <w:r w:rsidRPr="002E759A">
              <w:rPr>
                <w:rFonts w:ascii="Arial" w:hAnsi="Arial" w:eastAsia="Times New Roman" w:cs="Arial"/>
                <w:color w:val="000000"/>
                <w:lang w:val="en-IN" w:eastAsia="en-IN"/>
              </w:rPr>
              <w:t xml:space="preserve"> Mandatory  </w:t>
            </w:r>
          </w:p>
        </w:tc>
        <w:tc>
          <w:tcPr>
            <w:tcW w:w="3969" w:type="dxa"/>
            <w:hideMark/>
          </w:tcPr>
          <w:p w:rsidRPr="002E759A" w:rsidR="006B7F14" w:rsidP="000F16BF" w:rsidRDefault="006B7F14" w14:paraId="0F55BF63" w14:textId="77777777">
            <w:pPr>
              <w:spacing w:beforeAutospacing="1" w:after="100" w:afterAutospacing="1"/>
              <w:ind w:right="-2"/>
              <w:jc w:val="both"/>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lang w:val="en-IN" w:eastAsia="en-IN"/>
              </w:rPr>
            </w:pPr>
            <w:r w:rsidRPr="002E759A">
              <w:rPr>
                <w:rFonts w:ascii="Arial" w:hAnsi="Arial" w:eastAsia="Times New Roman" w:cs="Arial"/>
                <w:color w:val="000000"/>
                <w:lang w:val="en-IN" w:eastAsia="en-IN"/>
              </w:rPr>
              <w:t>For ECLGS 2.0 and ECLGS 2.0 Extension</w:t>
            </w:r>
            <w:r w:rsidRPr="002E759A">
              <w:rPr>
                <w:rFonts w:ascii="Arial" w:hAnsi="Arial" w:eastAsia="Times New Roman" w:cs="Arial"/>
                <w:color w:val="000000"/>
                <w:lang w:val="en-IN" w:eastAsia="en-IN"/>
              </w:rPr>
              <w:br/>
            </w:r>
            <w:r w:rsidRPr="002E759A">
              <w:rPr>
                <w:rFonts w:ascii="Arial" w:hAnsi="Arial" w:eastAsia="Times New Roman" w:cs="Arial"/>
                <w:color w:val="000000"/>
                <w:lang w:val="en-IN" w:eastAsia="en-IN"/>
              </w:rPr>
              <w:t>Sum of FB and NFB = Sanction Amount</w:t>
            </w:r>
          </w:p>
        </w:tc>
      </w:tr>
      <w:tr w:rsidRPr="002E759A" w:rsidR="006B7F14" w:rsidTr="009947DF" w14:paraId="48A75BD2" w14:textId="77777777">
        <w:trPr>
          <w:trHeight w:val="1290"/>
        </w:trPr>
        <w:tc>
          <w:tcPr>
            <w:cnfStyle w:val="001000000000" w:firstRow="0" w:lastRow="0" w:firstColumn="1" w:lastColumn="0" w:oddVBand="0" w:evenVBand="0" w:oddHBand="0" w:evenHBand="0" w:firstRowFirstColumn="0" w:firstRowLastColumn="0" w:lastRowFirstColumn="0" w:lastRowLastColumn="0"/>
            <w:tcW w:w="567" w:type="dxa"/>
            <w:noWrap/>
            <w:hideMark/>
          </w:tcPr>
          <w:p w:rsidRPr="002E759A" w:rsidR="006B7F14" w:rsidP="000F16BF" w:rsidRDefault="006B7F14" w14:paraId="62604D04" w14:textId="77777777">
            <w:pPr>
              <w:spacing w:beforeAutospacing="1" w:after="100" w:afterAutospacing="1"/>
              <w:ind w:right="-2"/>
              <w:jc w:val="right"/>
              <w:rPr>
                <w:rFonts w:ascii="Arial" w:hAnsi="Arial" w:eastAsia="Times New Roman" w:cs="Arial"/>
                <w:color w:val="000000"/>
                <w:lang w:val="en-IN" w:eastAsia="en-IN"/>
              </w:rPr>
            </w:pPr>
            <w:r w:rsidRPr="002E759A">
              <w:rPr>
                <w:rFonts w:ascii="Arial" w:hAnsi="Arial" w:eastAsia="Times New Roman" w:cs="Arial"/>
                <w:color w:val="000000"/>
                <w:lang w:val="en-IN" w:eastAsia="en-IN"/>
              </w:rPr>
              <w:t>10</w:t>
            </w:r>
          </w:p>
        </w:tc>
        <w:tc>
          <w:tcPr>
            <w:tcW w:w="1985" w:type="dxa"/>
            <w:hideMark/>
          </w:tcPr>
          <w:p w:rsidRPr="002E759A" w:rsidR="006B7F14" w:rsidP="000F16BF" w:rsidRDefault="006B7F14" w14:paraId="23778060" w14:textId="77777777">
            <w:pPr>
              <w:spacing w:beforeAutospacing="1" w:after="100" w:afterAutospacing="1"/>
              <w:ind w:right="-2"/>
              <w:jc w:val="both"/>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lang w:val="en-IN" w:eastAsia="en-IN"/>
              </w:rPr>
            </w:pPr>
            <w:r w:rsidRPr="002E759A">
              <w:rPr>
                <w:rFonts w:ascii="Arial" w:hAnsi="Arial" w:eastAsia="Times New Roman" w:cs="Arial"/>
                <w:color w:val="000000"/>
                <w:lang w:val="en-IN" w:eastAsia="en-IN"/>
              </w:rPr>
              <w:t>Non-Fund Based Amount</w:t>
            </w:r>
          </w:p>
        </w:tc>
        <w:tc>
          <w:tcPr>
            <w:tcW w:w="1559" w:type="dxa"/>
            <w:hideMark/>
          </w:tcPr>
          <w:p w:rsidRPr="002E759A" w:rsidR="006B7F14" w:rsidP="000F16BF" w:rsidRDefault="006B7F14" w14:paraId="3A84A842" w14:textId="77777777">
            <w:pPr>
              <w:spacing w:beforeAutospacing="1" w:after="100" w:afterAutospacing="1"/>
              <w:ind w:right="-2"/>
              <w:jc w:val="both"/>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lang w:val="en-IN" w:eastAsia="en-IN"/>
              </w:rPr>
            </w:pPr>
            <w:r w:rsidRPr="002E759A">
              <w:rPr>
                <w:rFonts w:ascii="Arial" w:hAnsi="Arial" w:eastAsia="Times New Roman" w:cs="Arial"/>
                <w:color w:val="000000"/>
                <w:lang w:val="en-IN" w:eastAsia="en-IN"/>
              </w:rPr>
              <w:t xml:space="preserve"> Numeric </w:t>
            </w:r>
          </w:p>
        </w:tc>
        <w:tc>
          <w:tcPr>
            <w:tcW w:w="1276" w:type="dxa"/>
            <w:hideMark/>
          </w:tcPr>
          <w:p w:rsidRPr="002E759A" w:rsidR="006B7F14" w:rsidP="000F16BF" w:rsidRDefault="006B7F14" w14:paraId="0E37CD76" w14:textId="77777777">
            <w:pPr>
              <w:spacing w:beforeAutospacing="1" w:after="100" w:afterAutospacing="1"/>
              <w:ind w:right="-2"/>
              <w:jc w:val="both"/>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lang w:val="en-IN" w:eastAsia="en-IN"/>
              </w:rPr>
            </w:pPr>
            <w:r w:rsidRPr="002E759A">
              <w:rPr>
                <w:rFonts w:ascii="Arial" w:hAnsi="Arial" w:eastAsia="Times New Roman" w:cs="Arial"/>
                <w:color w:val="000000"/>
                <w:lang w:val="en-IN" w:eastAsia="en-IN"/>
              </w:rPr>
              <w:t xml:space="preserve"> Mandatory  </w:t>
            </w:r>
          </w:p>
        </w:tc>
        <w:tc>
          <w:tcPr>
            <w:tcW w:w="3969" w:type="dxa"/>
            <w:hideMark/>
          </w:tcPr>
          <w:p w:rsidRPr="002E759A" w:rsidR="006B7F14" w:rsidP="000F16BF" w:rsidRDefault="006B7F14" w14:paraId="0DD1E769" w14:textId="77777777">
            <w:pPr>
              <w:spacing w:beforeAutospacing="1" w:after="100" w:afterAutospacing="1"/>
              <w:ind w:right="-2"/>
              <w:jc w:val="both"/>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lang w:val="en-IN" w:eastAsia="en-IN"/>
              </w:rPr>
            </w:pPr>
            <w:r w:rsidRPr="002E759A">
              <w:rPr>
                <w:rFonts w:ascii="Arial" w:hAnsi="Arial" w:eastAsia="Times New Roman" w:cs="Arial"/>
                <w:color w:val="000000"/>
                <w:lang w:val="en-IN" w:eastAsia="en-IN"/>
              </w:rPr>
              <w:t>For ECLGS 2.0 and ECLGS 2.0 Extension only</w:t>
            </w:r>
            <w:r w:rsidRPr="002E759A">
              <w:rPr>
                <w:rFonts w:ascii="Arial" w:hAnsi="Arial" w:eastAsia="Times New Roman" w:cs="Arial"/>
                <w:color w:val="000000"/>
                <w:lang w:val="en-IN" w:eastAsia="en-IN"/>
              </w:rPr>
              <w:br/>
            </w:r>
            <w:r w:rsidRPr="002E759A">
              <w:rPr>
                <w:rFonts w:ascii="Arial" w:hAnsi="Arial" w:eastAsia="Times New Roman" w:cs="Arial"/>
                <w:color w:val="000000"/>
                <w:lang w:val="en-IN" w:eastAsia="en-IN"/>
              </w:rPr>
              <w:t xml:space="preserve">Sum of Fund Based and Non Fund </w:t>
            </w:r>
            <w:proofErr w:type="gramStart"/>
            <w:r w:rsidRPr="002E759A">
              <w:rPr>
                <w:rFonts w:ascii="Arial" w:hAnsi="Arial" w:eastAsia="Times New Roman" w:cs="Arial"/>
                <w:color w:val="000000"/>
                <w:lang w:val="en-IN" w:eastAsia="en-IN"/>
              </w:rPr>
              <w:t>Based  should</w:t>
            </w:r>
            <w:proofErr w:type="gramEnd"/>
            <w:r w:rsidRPr="002E759A">
              <w:rPr>
                <w:rFonts w:ascii="Arial" w:hAnsi="Arial" w:eastAsia="Times New Roman" w:cs="Arial"/>
                <w:color w:val="000000"/>
                <w:lang w:val="en-IN" w:eastAsia="en-IN"/>
              </w:rPr>
              <w:t xml:space="preserve"> not be greater than Sanction Amount</w:t>
            </w:r>
          </w:p>
        </w:tc>
      </w:tr>
      <w:tr w:rsidRPr="002E759A" w:rsidR="006B7F14" w:rsidTr="009947DF" w14:paraId="37B3143F" w14:textId="77777777">
        <w:trPr>
          <w:cnfStyle w:val="000000100000" w:firstRow="0" w:lastRow="0" w:firstColumn="0" w:lastColumn="0" w:oddVBand="0" w:evenVBand="0" w:oddHBand="1" w:evenHBand="0" w:firstRowFirstColumn="0" w:firstRowLastColumn="0" w:lastRowFirstColumn="0" w:lastRowLastColumn="0"/>
          <w:trHeight w:val="1035"/>
        </w:trPr>
        <w:tc>
          <w:tcPr>
            <w:cnfStyle w:val="001000000000" w:firstRow="0" w:lastRow="0" w:firstColumn="1" w:lastColumn="0" w:oddVBand="0" w:evenVBand="0" w:oddHBand="0" w:evenHBand="0" w:firstRowFirstColumn="0" w:firstRowLastColumn="0" w:lastRowFirstColumn="0" w:lastRowLastColumn="0"/>
            <w:tcW w:w="567" w:type="dxa"/>
            <w:noWrap/>
            <w:hideMark/>
          </w:tcPr>
          <w:p w:rsidRPr="002E759A" w:rsidR="006B7F14" w:rsidP="000F16BF" w:rsidRDefault="006B7F14" w14:paraId="577A555D" w14:textId="77777777">
            <w:pPr>
              <w:spacing w:beforeAutospacing="1" w:after="100" w:afterAutospacing="1"/>
              <w:ind w:right="-2"/>
              <w:jc w:val="right"/>
              <w:rPr>
                <w:rFonts w:ascii="Arial" w:hAnsi="Arial" w:eastAsia="Times New Roman" w:cs="Arial"/>
                <w:color w:val="000000"/>
                <w:lang w:val="en-IN" w:eastAsia="en-IN"/>
              </w:rPr>
            </w:pPr>
            <w:r w:rsidRPr="002E759A">
              <w:rPr>
                <w:rFonts w:ascii="Arial" w:hAnsi="Arial" w:eastAsia="Times New Roman" w:cs="Arial"/>
                <w:color w:val="000000"/>
                <w:lang w:val="en-IN" w:eastAsia="en-IN"/>
              </w:rPr>
              <w:t>11</w:t>
            </w:r>
          </w:p>
        </w:tc>
        <w:tc>
          <w:tcPr>
            <w:tcW w:w="1985" w:type="dxa"/>
            <w:hideMark/>
          </w:tcPr>
          <w:p w:rsidRPr="002E759A" w:rsidR="006B7F14" w:rsidP="000F16BF" w:rsidRDefault="006B7F14" w14:paraId="0B29B4F8" w14:textId="77777777">
            <w:pPr>
              <w:spacing w:beforeAutospacing="1" w:after="100" w:afterAutospacing="1"/>
              <w:ind w:right="-2"/>
              <w:jc w:val="both"/>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lang w:val="en-IN" w:eastAsia="en-IN"/>
              </w:rPr>
            </w:pPr>
            <w:r w:rsidRPr="002E759A">
              <w:rPr>
                <w:rFonts w:ascii="Arial" w:hAnsi="Arial" w:eastAsia="Times New Roman" w:cs="Arial"/>
                <w:color w:val="000000"/>
                <w:lang w:val="en-IN" w:eastAsia="en-IN"/>
              </w:rPr>
              <w:t>NOC</w:t>
            </w:r>
          </w:p>
        </w:tc>
        <w:tc>
          <w:tcPr>
            <w:tcW w:w="1559" w:type="dxa"/>
            <w:hideMark/>
          </w:tcPr>
          <w:p w:rsidRPr="002E759A" w:rsidR="006B7F14" w:rsidP="000F16BF" w:rsidRDefault="006B7F14" w14:paraId="5A103BF3" w14:textId="77777777">
            <w:pPr>
              <w:spacing w:beforeAutospacing="1" w:after="100" w:afterAutospacing="1"/>
              <w:ind w:right="-2"/>
              <w:jc w:val="both"/>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lang w:val="en-IN" w:eastAsia="en-IN"/>
              </w:rPr>
            </w:pPr>
            <w:r w:rsidRPr="002E759A">
              <w:rPr>
                <w:rFonts w:ascii="Arial" w:hAnsi="Arial" w:eastAsia="Times New Roman" w:cs="Arial"/>
                <w:color w:val="000000"/>
                <w:lang w:val="en-IN" w:eastAsia="en-IN"/>
              </w:rPr>
              <w:t xml:space="preserve"> Text </w:t>
            </w:r>
          </w:p>
        </w:tc>
        <w:tc>
          <w:tcPr>
            <w:tcW w:w="1276" w:type="dxa"/>
            <w:hideMark/>
          </w:tcPr>
          <w:p w:rsidRPr="002E759A" w:rsidR="006B7F14" w:rsidP="000F16BF" w:rsidRDefault="006B7F14" w14:paraId="3BD8B969" w14:textId="77777777">
            <w:pPr>
              <w:spacing w:beforeAutospacing="1" w:after="100" w:afterAutospacing="1"/>
              <w:ind w:right="-2"/>
              <w:jc w:val="both"/>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lang w:val="en-IN" w:eastAsia="en-IN"/>
              </w:rPr>
            </w:pPr>
            <w:r w:rsidRPr="002E759A">
              <w:rPr>
                <w:rFonts w:ascii="Arial" w:hAnsi="Arial" w:eastAsia="Times New Roman" w:cs="Arial"/>
                <w:color w:val="000000"/>
                <w:lang w:val="en-IN" w:eastAsia="en-IN"/>
              </w:rPr>
              <w:t xml:space="preserve"> Mandatory,  </w:t>
            </w:r>
          </w:p>
        </w:tc>
        <w:tc>
          <w:tcPr>
            <w:tcW w:w="3969" w:type="dxa"/>
            <w:hideMark/>
          </w:tcPr>
          <w:p w:rsidRPr="002E759A" w:rsidR="006B7F14" w:rsidP="000F16BF" w:rsidRDefault="006B7F14" w14:paraId="044DCCB6" w14:textId="77777777">
            <w:pPr>
              <w:spacing w:beforeAutospacing="1" w:after="100" w:afterAutospacing="1"/>
              <w:ind w:right="-2"/>
              <w:jc w:val="both"/>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lang w:val="en-IN" w:eastAsia="en-IN"/>
              </w:rPr>
            </w:pPr>
            <w:r w:rsidRPr="002E759A">
              <w:rPr>
                <w:rFonts w:ascii="Arial" w:hAnsi="Arial" w:eastAsia="Times New Roman" w:cs="Arial"/>
                <w:color w:val="000000"/>
                <w:lang w:eastAsia="en-IN"/>
              </w:rPr>
              <w:t>Mandatory, if Overall Sanction Amount is more than 30% / 40% of MLI O/s</w:t>
            </w:r>
            <w:r w:rsidRPr="002E759A">
              <w:rPr>
                <w:rFonts w:ascii="Arial" w:hAnsi="Arial" w:eastAsia="Times New Roman" w:cs="Arial"/>
                <w:color w:val="000000"/>
                <w:lang w:eastAsia="en-IN"/>
              </w:rPr>
              <w:br/>
            </w:r>
            <w:r w:rsidRPr="002E759A">
              <w:rPr>
                <w:rFonts w:ascii="Arial" w:hAnsi="Arial" w:eastAsia="Times New Roman" w:cs="Arial"/>
                <w:color w:val="000000"/>
                <w:lang w:eastAsia="en-IN"/>
              </w:rPr>
              <w:t>Y” or “N” only</w:t>
            </w:r>
          </w:p>
        </w:tc>
      </w:tr>
      <w:tr w:rsidRPr="002E759A" w:rsidR="006B7F14" w:rsidTr="009947DF" w14:paraId="51AA7196" w14:textId="77777777">
        <w:trPr>
          <w:trHeight w:val="525"/>
        </w:trPr>
        <w:tc>
          <w:tcPr>
            <w:cnfStyle w:val="001000000000" w:firstRow="0" w:lastRow="0" w:firstColumn="1" w:lastColumn="0" w:oddVBand="0" w:evenVBand="0" w:oddHBand="0" w:evenHBand="0" w:firstRowFirstColumn="0" w:firstRowLastColumn="0" w:lastRowFirstColumn="0" w:lastRowLastColumn="0"/>
            <w:tcW w:w="567" w:type="dxa"/>
            <w:noWrap/>
            <w:hideMark/>
          </w:tcPr>
          <w:p w:rsidRPr="002E759A" w:rsidR="006B7F14" w:rsidP="000F16BF" w:rsidRDefault="006B7F14" w14:paraId="6C1C7C37" w14:textId="77777777">
            <w:pPr>
              <w:spacing w:beforeAutospacing="1" w:after="100" w:afterAutospacing="1"/>
              <w:ind w:right="-2"/>
              <w:jc w:val="right"/>
              <w:rPr>
                <w:rFonts w:ascii="Arial" w:hAnsi="Arial" w:eastAsia="Times New Roman" w:cs="Arial"/>
                <w:color w:val="000000"/>
                <w:lang w:val="en-IN" w:eastAsia="en-IN"/>
              </w:rPr>
            </w:pPr>
            <w:r w:rsidRPr="002E759A">
              <w:rPr>
                <w:rFonts w:ascii="Arial" w:hAnsi="Arial" w:eastAsia="Times New Roman" w:cs="Arial"/>
                <w:color w:val="000000"/>
                <w:lang w:val="en-IN" w:eastAsia="en-IN"/>
              </w:rPr>
              <w:t>12</w:t>
            </w:r>
          </w:p>
        </w:tc>
        <w:tc>
          <w:tcPr>
            <w:tcW w:w="1985" w:type="dxa"/>
            <w:hideMark/>
          </w:tcPr>
          <w:p w:rsidRPr="002E759A" w:rsidR="006B7F14" w:rsidP="000F16BF" w:rsidRDefault="006B7F14" w14:paraId="1BD64730" w14:textId="77777777">
            <w:pPr>
              <w:spacing w:beforeAutospacing="1" w:after="100" w:afterAutospacing="1"/>
              <w:ind w:right="-2"/>
              <w:jc w:val="both"/>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lang w:val="en-IN" w:eastAsia="en-IN"/>
              </w:rPr>
            </w:pPr>
            <w:r w:rsidRPr="002E759A">
              <w:rPr>
                <w:rFonts w:ascii="Arial" w:hAnsi="Arial" w:eastAsia="Times New Roman" w:cs="Arial"/>
                <w:color w:val="000000"/>
                <w:lang w:val="en-IN" w:eastAsia="en-IN"/>
              </w:rPr>
              <w:t>New GECL Loan Account Number</w:t>
            </w:r>
          </w:p>
        </w:tc>
        <w:tc>
          <w:tcPr>
            <w:tcW w:w="1559" w:type="dxa"/>
            <w:hideMark/>
          </w:tcPr>
          <w:p w:rsidRPr="002E759A" w:rsidR="006B7F14" w:rsidP="000F16BF" w:rsidRDefault="006B7F14" w14:paraId="0675C3FF" w14:textId="77777777">
            <w:pPr>
              <w:spacing w:beforeAutospacing="1" w:after="100" w:afterAutospacing="1"/>
              <w:ind w:right="-2"/>
              <w:jc w:val="both"/>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lang w:val="en-IN" w:eastAsia="en-IN"/>
              </w:rPr>
            </w:pPr>
            <w:r w:rsidRPr="002E759A">
              <w:rPr>
                <w:rFonts w:ascii="Arial" w:hAnsi="Arial" w:eastAsia="Times New Roman" w:cs="Arial"/>
                <w:color w:val="000000"/>
                <w:lang w:val="en-IN" w:eastAsia="en-IN"/>
              </w:rPr>
              <w:t xml:space="preserve"> Alphanumeric </w:t>
            </w:r>
          </w:p>
        </w:tc>
        <w:tc>
          <w:tcPr>
            <w:tcW w:w="1276" w:type="dxa"/>
            <w:hideMark/>
          </w:tcPr>
          <w:p w:rsidRPr="002E759A" w:rsidR="006B7F14" w:rsidP="000F16BF" w:rsidRDefault="006B7F14" w14:paraId="6EECD305" w14:textId="77777777">
            <w:pPr>
              <w:spacing w:beforeAutospacing="1" w:after="100" w:afterAutospacing="1"/>
              <w:ind w:right="-2"/>
              <w:jc w:val="both"/>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lang w:val="en-IN" w:eastAsia="en-IN"/>
              </w:rPr>
            </w:pPr>
            <w:r w:rsidRPr="002E759A">
              <w:rPr>
                <w:rFonts w:ascii="Arial" w:hAnsi="Arial" w:eastAsia="Times New Roman" w:cs="Arial"/>
                <w:color w:val="000000"/>
                <w:lang w:val="en-IN" w:eastAsia="en-IN"/>
              </w:rPr>
              <w:t xml:space="preserve"> Mandatory </w:t>
            </w:r>
          </w:p>
        </w:tc>
        <w:tc>
          <w:tcPr>
            <w:tcW w:w="3969" w:type="dxa"/>
            <w:hideMark/>
          </w:tcPr>
          <w:p w:rsidRPr="002E759A" w:rsidR="006B7F14" w:rsidP="000F16BF" w:rsidRDefault="006B7F14" w14:paraId="0E68484D" w14:textId="77777777">
            <w:pPr>
              <w:spacing w:beforeAutospacing="1" w:after="100" w:afterAutospacing="1"/>
              <w:ind w:right="-2"/>
              <w:jc w:val="both"/>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lang w:val="en-IN" w:eastAsia="en-IN"/>
              </w:rPr>
            </w:pPr>
            <w:r w:rsidRPr="002E759A">
              <w:rPr>
                <w:rFonts w:ascii="Arial" w:hAnsi="Arial" w:eastAsia="Times New Roman" w:cs="Arial"/>
                <w:color w:val="000000"/>
                <w:lang w:val="en-IN" w:eastAsia="en-IN"/>
              </w:rPr>
              <w:t>As per scheme logic / individual entry page.</w:t>
            </w:r>
          </w:p>
        </w:tc>
      </w:tr>
    </w:tbl>
    <w:p w:rsidR="00ED7747" w:rsidP="000F16BF" w:rsidRDefault="00ED7747" w14:paraId="74F17CD4" w14:textId="00B7C61B">
      <w:pPr>
        <w:ind w:right="-2"/>
        <w:rPr>
          <w:rFonts w:ascii="Arial" w:hAnsi="Arial" w:cs="Arial"/>
          <w:bCs/>
        </w:rPr>
      </w:pPr>
    </w:p>
    <w:p w:rsidRPr="002E759A" w:rsidR="0058499D" w:rsidP="000F16BF" w:rsidRDefault="0058499D" w14:paraId="04530179" w14:textId="77777777">
      <w:pPr>
        <w:pStyle w:val="ListParagraph"/>
        <w:ind w:left="567" w:right="-2" w:firstLine="360"/>
        <w:jc w:val="both"/>
        <w:rPr>
          <w:rFonts w:ascii="Arial" w:hAnsi="Arial" w:cs="Arial"/>
          <w:bCs/>
        </w:rPr>
      </w:pPr>
    </w:p>
    <w:p w:rsidRPr="002E759A" w:rsidR="006B7F14" w:rsidP="002B0153" w:rsidRDefault="00A31D2C" w14:paraId="12759E27" w14:textId="77777777">
      <w:pPr>
        <w:pStyle w:val="ListParagraph"/>
        <w:numPr>
          <w:ilvl w:val="0"/>
          <w:numId w:val="64"/>
        </w:numPr>
        <w:ind w:right="-2"/>
        <w:rPr>
          <w:rFonts w:ascii="Arial" w:hAnsi="Arial" w:cs="Arial"/>
        </w:rPr>
      </w:pPr>
      <w:r w:rsidRPr="002E759A">
        <w:rPr>
          <w:rFonts w:ascii="Arial" w:hAnsi="Arial" w:cs="Arial"/>
          <w:b/>
          <w:bCs/>
          <w:i/>
        </w:rPr>
        <w:t>Process Flow</w:t>
      </w:r>
    </w:p>
    <w:p w:rsidRPr="002E759A" w:rsidR="001B03BE" w:rsidP="00463AD8" w:rsidRDefault="001A2A26" w14:paraId="548A154F" w14:textId="4F873E80">
      <w:pPr>
        <w:pStyle w:val="ListParagraph"/>
        <w:ind w:left="284" w:right="-2" w:firstLine="284"/>
        <w:rPr>
          <w:rFonts w:ascii="Arial" w:hAnsi="Arial" w:cs="Arial"/>
        </w:rPr>
      </w:pPr>
      <w:r w:rsidRPr="002E759A">
        <w:rPr>
          <w:rFonts w:ascii="Arial" w:hAnsi="Arial" w:cs="Arial"/>
          <w:noProof/>
          <w:lang w:val="en-IN" w:eastAsia="en-IN"/>
        </w:rPr>
        <w:drawing>
          <wp:inline distT="0" distB="0" distL="0" distR="0" wp14:anchorId="52595FCD" wp14:editId="51FBEC21">
            <wp:extent cx="8195310" cy="1600200"/>
            <wp:effectExtent l="0" t="0" r="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6" r:lo="rId27" r:qs="rId28" r:cs="rId29"/>
              </a:graphicData>
            </a:graphic>
          </wp:inline>
        </w:drawing>
      </w:r>
    </w:p>
    <w:p w:rsidRPr="00463AD8" w:rsidR="00BC36A3" w:rsidP="00463AD8" w:rsidRDefault="00BC36A3" w14:paraId="16B6A7A7" w14:textId="3A92C9DD">
      <w:pPr>
        <w:pStyle w:val="Heading2"/>
        <w:rPr>
          <w:b/>
        </w:rPr>
      </w:pPr>
      <w:bookmarkStart w:name="_Toc149641864" w:id="11"/>
      <w:r w:rsidRPr="00463AD8">
        <w:rPr>
          <w:b/>
        </w:rPr>
        <w:t>Move ECLGS 1.0 to ECLGS 2.0</w:t>
      </w:r>
      <w:bookmarkEnd w:id="11"/>
    </w:p>
    <w:p w:rsidRPr="002E759A" w:rsidR="00E86F74" w:rsidP="000F16BF" w:rsidRDefault="00546025" w14:paraId="70124E72" w14:textId="7B0CDD9A">
      <w:pPr>
        <w:ind w:left="720" w:right="-2"/>
        <w:jc w:val="both"/>
        <w:rPr>
          <w:rFonts w:ascii="Arial" w:hAnsi="Arial" w:cs="Arial"/>
          <w:bCs/>
        </w:rPr>
      </w:pPr>
      <w:r w:rsidRPr="002E759A">
        <w:rPr>
          <w:rFonts w:ascii="Arial" w:hAnsi="Arial" w:cs="Arial"/>
          <w:bCs/>
        </w:rPr>
        <w:t>Move ECLGS 1.0 to ECL</w:t>
      </w:r>
      <w:r w:rsidRPr="002E759A" w:rsidR="006D4A7A">
        <w:rPr>
          <w:rFonts w:ascii="Arial" w:hAnsi="Arial" w:cs="Arial"/>
          <w:bCs/>
        </w:rPr>
        <w:t xml:space="preserve">GS 2.0 module to be developed </w:t>
      </w:r>
      <w:r w:rsidRPr="002E759A" w:rsidR="00A31D2C">
        <w:rPr>
          <w:rFonts w:ascii="Arial" w:hAnsi="Arial" w:cs="Arial"/>
          <w:bCs/>
        </w:rPr>
        <w:t xml:space="preserve">for MLI </w:t>
      </w:r>
      <w:r w:rsidRPr="002E759A" w:rsidR="006D4A7A">
        <w:rPr>
          <w:rFonts w:ascii="Arial" w:hAnsi="Arial" w:cs="Arial"/>
          <w:bCs/>
        </w:rPr>
        <w:t>who has unknowingly lodged under ECLGS 1.0 a</w:t>
      </w:r>
      <w:r w:rsidRPr="002E759A" w:rsidR="004D770C">
        <w:rPr>
          <w:rFonts w:ascii="Arial" w:hAnsi="Arial" w:cs="Arial"/>
          <w:bCs/>
        </w:rPr>
        <w:t xml:space="preserve">nd wish to </w:t>
      </w:r>
      <w:r w:rsidR="00A105C4">
        <w:rPr>
          <w:rFonts w:ascii="Arial" w:hAnsi="Arial" w:cs="Arial"/>
          <w:bCs/>
        </w:rPr>
        <w:t xml:space="preserve">move </w:t>
      </w:r>
      <w:r w:rsidRPr="002E759A" w:rsidR="006D4A7A">
        <w:rPr>
          <w:rFonts w:ascii="Arial" w:hAnsi="Arial" w:cs="Arial"/>
          <w:bCs/>
        </w:rPr>
        <w:t xml:space="preserve">ECLGS 2.0. MLI </w:t>
      </w:r>
      <w:proofErr w:type="gramStart"/>
      <w:r w:rsidRPr="002E759A" w:rsidR="00A31D2C">
        <w:rPr>
          <w:rFonts w:ascii="Arial" w:hAnsi="Arial" w:cs="Arial"/>
          <w:bCs/>
        </w:rPr>
        <w:t xml:space="preserve">has </w:t>
      </w:r>
      <w:r w:rsidRPr="002E759A" w:rsidR="006D4A7A">
        <w:rPr>
          <w:rFonts w:ascii="Arial" w:hAnsi="Arial" w:cs="Arial"/>
          <w:bCs/>
        </w:rPr>
        <w:t>to</w:t>
      </w:r>
      <w:proofErr w:type="gramEnd"/>
      <w:r w:rsidRPr="002E759A" w:rsidR="006D4A7A">
        <w:rPr>
          <w:rFonts w:ascii="Arial" w:hAnsi="Arial" w:cs="Arial"/>
          <w:bCs/>
        </w:rPr>
        <w:t xml:space="preserve"> </w:t>
      </w:r>
      <w:r w:rsidRPr="002E759A">
        <w:rPr>
          <w:rFonts w:ascii="Arial" w:hAnsi="Arial" w:cs="Arial"/>
          <w:bCs/>
        </w:rPr>
        <w:t>r</w:t>
      </w:r>
      <w:r w:rsidRPr="002E759A" w:rsidR="00AE50E8">
        <w:rPr>
          <w:rFonts w:ascii="Arial" w:hAnsi="Arial" w:cs="Arial"/>
          <w:bCs/>
        </w:rPr>
        <w:t>equest for moving their Scheme type</w:t>
      </w:r>
      <w:r w:rsidRPr="002E759A" w:rsidR="00280540">
        <w:rPr>
          <w:rFonts w:ascii="Arial" w:hAnsi="Arial" w:cs="Arial"/>
          <w:bCs/>
        </w:rPr>
        <w:t xml:space="preserve"> from </w:t>
      </w:r>
      <w:r w:rsidRPr="002E759A" w:rsidR="00AE50E8">
        <w:rPr>
          <w:rFonts w:ascii="Arial" w:hAnsi="Arial" w:cs="Arial"/>
          <w:bCs/>
        </w:rPr>
        <w:t>ECLGS 1.0 to ECLGS 2.0 based on their funding requirement.</w:t>
      </w:r>
      <w:r w:rsidRPr="002E759A" w:rsidR="00E86F74">
        <w:rPr>
          <w:rFonts w:ascii="Arial" w:hAnsi="Arial" w:cs="Arial"/>
          <w:b/>
          <w:bCs/>
        </w:rPr>
        <w:t xml:space="preserve"> </w:t>
      </w:r>
      <w:r w:rsidR="00A105C4">
        <w:rPr>
          <w:rFonts w:ascii="Arial" w:hAnsi="Arial" w:cs="Arial"/>
          <w:b/>
          <w:bCs/>
        </w:rPr>
        <w:t>T</w:t>
      </w:r>
      <w:r w:rsidRPr="002E759A" w:rsidR="006D4A7A">
        <w:rPr>
          <w:rFonts w:ascii="Arial" w:hAnsi="Arial" w:cs="Arial"/>
          <w:bCs/>
        </w:rPr>
        <w:t>he CGPAN will be auto populated</w:t>
      </w:r>
      <w:r w:rsidR="00A105C4">
        <w:rPr>
          <w:rFonts w:ascii="Arial" w:hAnsi="Arial" w:cs="Arial"/>
          <w:bCs/>
        </w:rPr>
        <w:t xml:space="preserve"> and</w:t>
      </w:r>
      <w:r w:rsidRPr="002E759A" w:rsidR="006D4A7A">
        <w:rPr>
          <w:rFonts w:ascii="Arial" w:hAnsi="Arial" w:cs="Arial"/>
          <w:b/>
          <w:bCs/>
        </w:rPr>
        <w:t xml:space="preserve"> </w:t>
      </w:r>
      <w:r w:rsidRPr="002E759A" w:rsidR="006D4A7A">
        <w:rPr>
          <w:rFonts w:ascii="Arial" w:hAnsi="Arial" w:cs="Arial"/>
          <w:bCs/>
        </w:rPr>
        <w:t xml:space="preserve">MLI </w:t>
      </w:r>
      <w:proofErr w:type="gramStart"/>
      <w:r w:rsidRPr="002E759A" w:rsidR="006D4A7A">
        <w:rPr>
          <w:rFonts w:ascii="Arial" w:hAnsi="Arial" w:cs="Arial"/>
          <w:bCs/>
        </w:rPr>
        <w:t>has to</w:t>
      </w:r>
      <w:proofErr w:type="gramEnd"/>
      <w:r w:rsidRPr="002E759A" w:rsidR="006D4A7A">
        <w:rPr>
          <w:rFonts w:ascii="Arial" w:hAnsi="Arial" w:cs="Arial"/>
          <w:bCs/>
        </w:rPr>
        <w:t xml:space="preserve"> enter the sanction and industry type details for transfer of Credit </w:t>
      </w:r>
      <w:r w:rsidRPr="002E759A" w:rsidR="00A10FA6">
        <w:rPr>
          <w:rFonts w:ascii="Arial" w:hAnsi="Arial" w:cs="Arial"/>
          <w:bCs/>
        </w:rPr>
        <w:t>guarantee.</w:t>
      </w:r>
    </w:p>
    <w:p w:rsidRPr="002E759A" w:rsidR="006D4A7A" w:rsidP="002B0153" w:rsidRDefault="006D4A7A" w14:paraId="574E8617" w14:textId="3BB26251">
      <w:pPr>
        <w:pStyle w:val="ListParagraph"/>
        <w:numPr>
          <w:ilvl w:val="0"/>
          <w:numId w:val="64"/>
        </w:numPr>
        <w:ind w:left="1155" w:right="-2"/>
        <w:jc w:val="both"/>
        <w:rPr>
          <w:rFonts w:ascii="Arial" w:hAnsi="Arial" w:cs="Arial"/>
          <w:b/>
          <w:i/>
        </w:rPr>
      </w:pPr>
      <w:r w:rsidRPr="002E759A">
        <w:rPr>
          <w:rFonts w:ascii="Arial" w:hAnsi="Arial" w:cs="Arial"/>
          <w:b/>
          <w:i/>
        </w:rPr>
        <w:t>Module Path:</w:t>
      </w:r>
    </w:p>
    <w:p w:rsidRPr="002E759A" w:rsidR="006D4A7A" w:rsidP="000F16BF" w:rsidRDefault="006D4A7A" w14:paraId="7A7B0222" w14:textId="77777777">
      <w:pPr>
        <w:spacing w:line="240" w:lineRule="auto"/>
        <w:ind w:left="239" w:right="-2" w:firstLine="513"/>
        <w:jc w:val="both"/>
        <w:rPr>
          <w:rFonts w:ascii="Arial" w:hAnsi="Arial" w:cs="Arial"/>
        </w:rPr>
      </w:pPr>
      <w:r w:rsidRPr="002E759A">
        <w:rPr>
          <w:rFonts w:ascii="Arial" w:hAnsi="Arial" w:cs="Arial"/>
        </w:rPr>
        <w:t>Application Processing &gt;&gt;Application Lodgment &gt;&gt; Additional/Incremental Guarantee</w:t>
      </w:r>
    </w:p>
    <w:p w:rsidRPr="002E759A" w:rsidR="006D4A7A" w:rsidP="002B0153" w:rsidRDefault="006D4A7A" w14:paraId="5C0DD420" w14:textId="77777777">
      <w:pPr>
        <w:pStyle w:val="ListParagraph"/>
        <w:numPr>
          <w:ilvl w:val="0"/>
          <w:numId w:val="64"/>
        </w:numPr>
        <w:ind w:left="1155" w:right="-2"/>
        <w:jc w:val="both"/>
        <w:rPr>
          <w:rFonts w:ascii="Arial" w:hAnsi="Arial" w:cs="Arial"/>
          <w:b/>
          <w:i/>
        </w:rPr>
      </w:pPr>
      <w:r w:rsidRPr="002E759A">
        <w:rPr>
          <w:rFonts w:ascii="Arial" w:hAnsi="Arial" w:cs="Arial"/>
          <w:b/>
          <w:i/>
        </w:rPr>
        <w:t xml:space="preserve">User Roles: </w:t>
      </w:r>
    </w:p>
    <w:p w:rsidRPr="002E759A" w:rsidR="006D4A7A" w:rsidP="002B0153" w:rsidRDefault="006D4A7A" w14:paraId="198FC08B" w14:textId="77777777">
      <w:pPr>
        <w:pStyle w:val="ListParagraph"/>
        <w:numPr>
          <w:ilvl w:val="0"/>
          <w:numId w:val="65"/>
        </w:numPr>
        <w:ind w:left="1472" w:right="-2"/>
        <w:jc w:val="both"/>
        <w:rPr>
          <w:rFonts w:ascii="Arial" w:hAnsi="Arial" w:cs="Arial"/>
          <w:bCs/>
        </w:rPr>
      </w:pPr>
      <w:r w:rsidRPr="002E759A">
        <w:rPr>
          <w:rFonts w:ascii="Arial" w:hAnsi="Arial" w:cs="Arial"/>
          <w:bCs/>
        </w:rPr>
        <w:t>MLI Maker – For data entry</w:t>
      </w:r>
    </w:p>
    <w:p w:rsidRPr="002E759A" w:rsidR="006D4A7A" w:rsidP="002B0153" w:rsidRDefault="006D4A7A" w14:paraId="3ADA6412" w14:textId="07018C6F">
      <w:pPr>
        <w:pStyle w:val="ListParagraph"/>
        <w:numPr>
          <w:ilvl w:val="0"/>
          <w:numId w:val="65"/>
        </w:numPr>
        <w:ind w:left="1472" w:right="-2"/>
        <w:jc w:val="both"/>
        <w:rPr>
          <w:rFonts w:ascii="Arial" w:hAnsi="Arial" w:cs="Arial"/>
          <w:bCs/>
        </w:rPr>
      </w:pPr>
      <w:r w:rsidRPr="002E759A">
        <w:rPr>
          <w:rFonts w:ascii="Arial" w:hAnsi="Arial" w:cs="Arial"/>
          <w:bCs/>
        </w:rPr>
        <w:t>MLI Checker – For data entry</w:t>
      </w:r>
    </w:p>
    <w:p w:rsidRPr="002E759A" w:rsidR="00210529" w:rsidP="000F16BF" w:rsidRDefault="00210529" w14:paraId="24DC940D" w14:textId="03A26BC1">
      <w:pPr>
        <w:pStyle w:val="ListParagraph"/>
        <w:ind w:left="959" w:right="-2"/>
        <w:jc w:val="both"/>
        <w:rPr>
          <w:rFonts w:ascii="Arial" w:hAnsi="Arial" w:cs="Arial"/>
          <w:bCs/>
        </w:rPr>
      </w:pPr>
    </w:p>
    <w:p w:rsidRPr="002E759A" w:rsidR="006D4A7A" w:rsidP="002B0153" w:rsidRDefault="006D4A7A" w14:paraId="673DDCA1" w14:textId="77777777">
      <w:pPr>
        <w:pStyle w:val="ListParagraph"/>
        <w:numPr>
          <w:ilvl w:val="0"/>
          <w:numId w:val="64"/>
        </w:numPr>
        <w:ind w:left="1155" w:right="-2"/>
        <w:jc w:val="both"/>
        <w:rPr>
          <w:rFonts w:ascii="Arial" w:hAnsi="Arial" w:cs="Arial"/>
          <w:b/>
          <w:i/>
        </w:rPr>
      </w:pPr>
      <w:r w:rsidRPr="002E759A">
        <w:rPr>
          <w:rFonts w:ascii="Arial" w:hAnsi="Arial" w:cs="Arial"/>
          <w:b/>
          <w:i/>
        </w:rPr>
        <w:t xml:space="preserve">Actions on Page: </w:t>
      </w:r>
    </w:p>
    <w:p w:rsidRPr="002E759A" w:rsidR="006D4A7A" w:rsidP="002B0153" w:rsidRDefault="006D4A7A" w14:paraId="4B460160" w14:textId="77777777">
      <w:pPr>
        <w:pStyle w:val="ListParagraph"/>
        <w:numPr>
          <w:ilvl w:val="0"/>
          <w:numId w:val="66"/>
        </w:numPr>
        <w:ind w:left="1319" w:right="-2"/>
        <w:jc w:val="both"/>
        <w:rPr>
          <w:rFonts w:ascii="Arial" w:hAnsi="Arial" w:cs="Arial"/>
          <w:bCs/>
        </w:rPr>
      </w:pPr>
      <w:r w:rsidRPr="002E759A">
        <w:rPr>
          <w:rFonts w:ascii="Arial" w:hAnsi="Arial" w:cs="Arial"/>
          <w:bCs/>
        </w:rPr>
        <w:t>Save – To validate and save the transaction in database.</w:t>
      </w:r>
    </w:p>
    <w:p w:rsidRPr="002E759A" w:rsidR="006D4A7A" w:rsidP="002B0153" w:rsidRDefault="006D4A7A" w14:paraId="57AFA780" w14:textId="2D75DD29">
      <w:pPr>
        <w:pStyle w:val="ListParagraph"/>
        <w:numPr>
          <w:ilvl w:val="0"/>
          <w:numId w:val="66"/>
        </w:numPr>
        <w:ind w:left="1319" w:right="-2"/>
        <w:jc w:val="both"/>
        <w:rPr>
          <w:rFonts w:ascii="Arial" w:hAnsi="Arial" w:cs="Arial"/>
          <w:bCs/>
        </w:rPr>
      </w:pPr>
      <w:r w:rsidRPr="002E759A">
        <w:rPr>
          <w:rFonts w:ascii="Arial" w:hAnsi="Arial" w:cs="Arial"/>
          <w:bCs/>
        </w:rPr>
        <w:t xml:space="preserve">Reset – To reset all the fields on </w:t>
      </w:r>
      <w:r w:rsidRPr="002E759A" w:rsidR="00A10FA6">
        <w:rPr>
          <w:rFonts w:ascii="Arial" w:hAnsi="Arial" w:cs="Arial"/>
          <w:bCs/>
        </w:rPr>
        <w:t>page.</w:t>
      </w:r>
    </w:p>
    <w:p w:rsidRPr="002E759A" w:rsidR="006D4A7A" w:rsidP="002B0153" w:rsidRDefault="006D4A7A" w14:paraId="53AA5E80" w14:textId="41FF906B">
      <w:pPr>
        <w:pStyle w:val="ListParagraph"/>
        <w:numPr>
          <w:ilvl w:val="0"/>
          <w:numId w:val="66"/>
        </w:numPr>
        <w:ind w:left="1319" w:right="-2"/>
        <w:jc w:val="both"/>
        <w:rPr>
          <w:rFonts w:ascii="Arial" w:hAnsi="Arial" w:cs="Arial"/>
          <w:bCs/>
        </w:rPr>
      </w:pPr>
      <w:r w:rsidRPr="002E759A">
        <w:rPr>
          <w:rFonts w:ascii="Arial" w:hAnsi="Arial" w:cs="Arial"/>
          <w:bCs/>
        </w:rPr>
        <w:t xml:space="preserve">Cancel – To close the page and go to Module: </w:t>
      </w:r>
      <w:r w:rsidRPr="002E759A">
        <w:rPr>
          <w:rFonts w:ascii="Arial" w:hAnsi="Arial" w:cs="Arial"/>
        </w:rPr>
        <w:t xml:space="preserve">Application Lodgment </w:t>
      </w:r>
    </w:p>
    <w:p w:rsidR="7CF6C7AE" w:rsidP="7CF6C7AE" w:rsidRDefault="7CF6C7AE" w14:paraId="36FCA4AF" w14:textId="25C38A91">
      <w:pPr>
        <w:pStyle w:val="ListParagraph"/>
        <w:ind w:left="0" w:right="-2"/>
        <w:jc w:val="both"/>
        <w:rPr>
          <w:rFonts w:ascii="Arial" w:hAnsi="Arial" w:cs="Arial"/>
          <w:b w:val="1"/>
          <w:bCs w:val="1"/>
        </w:rPr>
      </w:pPr>
    </w:p>
    <w:p w:rsidRPr="002E759A" w:rsidR="006A5BCD" w:rsidP="000F16BF" w:rsidRDefault="006D4A7A" w14:paraId="79BA3036" w14:textId="567CB187">
      <w:pPr>
        <w:pStyle w:val="ListParagraph"/>
        <w:ind w:left="752" w:right="-2"/>
        <w:jc w:val="both"/>
        <w:rPr>
          <w:rFonts w:ascii="Arial" w:hAnsi="Arial" w:cs="Arial"/>
          <w:b/>
          <w:bCs/>
          <w:i/>
        </w:rPr>
      </w:pPr>
      <w:r w:rsidRPr="002E759A">
        <w:rPr>
          <w:rFonts w:ascii="Arial" w:hAnsi="Arial" w:cs="Arial"/>
          <w:b/>
          <w:i/>
        </w:rPr>
        <w:t>Field List</w:t>
      </w:r>
      <w:r w:rsidRPr="002E759A">
        <w:rPr>
          <w:rFonts w:ascii="Arial" w:hAnsi="Arial" w:cs="Arial"/>
          <w:b/>
          <w:bCs/>
          <w:i/>
        </w:rPr>
        <w:t>: (</w:t>
      </w:r>
      <w:r w:rsidRPr="002E759A">
        <w:rPr>
          <w:rFonts w:ascii="Arial" w:hAnsi="Arial" w:cs="Arial"/>
          <w:b/>
          <w:i/>
        </w:rPr>
        <w:t>ECLGS 1.0 to ECLGS 2.0</w:t>
      </w:r>
      <w:r w:rsidRPr="002E759A">
        <w:rPr>
          <w:rFonts w:ascii="Arial" w:hAnsi="Arial" w:cs="Arial"/>
          <w:b/>
          <w:bCs/>
          <w:i/>
        </w:rPr>
        <w:t>)</w:t>
      </w:r>
    </w:p>
    <w:p w:rsidRPr="002E759A" w:rsidR="006D4A7A" w:rsidP="000F16BF" w:rsidRDefault="006D4A7A" w14:paraId="2E1CEA63" w14:textId="77777777">
      <w:pPr>
        <w:pStyle w:val="ListParagraph"/>
        <w:ind w:left="752" w:right="-2"/>
        <w:jc w:val="both"/>
        <w:rPr>
          <w:rFonts w:ascii="Arial" w:hAnsi="Arial" w:cs="Arial"/>
          <w:b/>
          <w:bCs/>
        </w:rPr>
      </w:pPr>
    </w:p>
    <w:p w:rsidRPr="002E759A" w:rsidR="006A5BCD" w:rsidP="000F16BF" w:rsidRDefault="006A5BCD" w14:paraId="64276609" w14:textId="5EFF8451">
      <w:pPr>
        <w:pStyle w:val="ListParagraph"/>
        <w:numPr>
          <w:ilvl w:val="0"/>
          <w:numId w:val="13"/>
        </w:numPr>
        <w:ind w:left="1112" w:right="-2"/>
        <w:jc w:val="both"/>
        <w:rPr>
          <w:rFonts w:ascii="Arial" w:hAnsi="Arial" w:cs="Arial"/>
          <w:bCs/>
        </w:rPr>
      </w:pPr>
      <w:r w:rsidRPr="002E759A">
        <w:rPr>
          <w:rFonts w:ascii="Arial" w:hAnsi="Arial" w:cs="Arial"/>
          <w:b/>
        </w:rPr>
        <w:t>CGPAN</w:t>
      </w:r>
      <w:r w:rsidRPr="002E759A">
        <w:rPr>
          <w:rFonts w:ascii="Arial" w:hAnsi="Arial" w:cs="Arial"/>
          <w:bCs/>
        </w:rPr>
        <w:t>: User entry (Alphanumeric).</w:t>
      </w:r>
      <w:r w:rsidRPr="002E759A" w:rsidR="00247C71">
        <w:rPr>
          <w:rFonts w:ascii="Arial" w:hAnsi="Arial" w:cs="Arial"/>
          <w:bCs/>
        </w:rPr>
        <w:t xml:space="preserve"> </w:t>
      </w:r>
      <w:r w:rsidRPr="002E759A" w:rsidR="00376774">
        <w:rPr>
          <w:rFonts w:ascii="Arial" w:hAnsi="Arial" w:cs="Arial"/>
          <w:bCs/>
        </w:rPr>
        <w:t xml:space="preserve"> Mandatory </w:t>
      </w:r>
    </w:p>
    <w:p w:rsidRPr="002E759A" w:rsidR="008A2837" w:rsidP="000F16BF" w:rsidRDefault="006A5BCD" w14:paraId="540A52FF" w14:textId="5411F3B1">
      <w:pPr>
        <w:pStyle w:val="ListParagraph"/>
        <w:ind w:left="1112" w:right="-2"/>
        <w:jc w:val="both"/>
        <w:rPr>
          <w:rFonts w:ascii="Arial" w:hAnsi="Arial" w:cs="Arial"/>
        </w:rPr>
      </w:pPr>
      <w:r w:rsidRPr="002E759A">
        <w:rPr>
          <w:rFonts w:ascii="Arial" w:hAnsi="Arial" w:cs="Arial"/>
        </w:rPr>
        <w:t xml:space="preserve">Based on the CGPAN entered by MLI user following details to be auto populated under section “Sanction Details”. These fields would be </w:t>
      </w:r>
      <w:r w:rsidRPr="002E759A" w:rsidR="000F711C">
        <w:rPr>
          <w:rFonts w:ascii="Arial" w:hAnsi="Arial" w:cs="Arial"/>
        </w:rPr>
        <w:t xml:space="preserve">Read </w:t>
      </w:r>
      <w:r w:rsidRPr="002E759A" w:rsidR="00A10FA6">
        <w:rPr>
          <w:rFonts w:ascii="Arial" w:hAnsi="Arial" w:cs="Arial"/>
        </w:rPr>
        <w:t>only.</w:t>
      </w:r>
    </w:p>
    <w:p w:rsidRPr="002E759A" w:rsidR="006A5BCD" w:rsidP="000F16BF" w:rsidRDefault="00247C71" w14:paraId="71B4A9BB" w14:textId="6893FB90">
      <w:pPr>
        <w:pStyle w:val="ListParagraph"/>
        <w:ind w:left="1112" w:right="-2"/>
        <w:jc w:val="both"/>
        <w:rPr>
          <w:rFonts w:ascii="Arial" w:hAnsi="Arial" w:cs="Arial"/>
        </w:rPr>
      </w:pPr>
      <w:r w:rsidRPr="002E759A">
        <w:rPr>
          <w:rFonts w:ascii="Arial" w:hAnsi="Arial" w:cs="Arial"/>
        </w:rPr>
        <w:t>CGPAN should be of ECLGS 1.0 and 1.0 (Extension)</w:t>
      </w:r>
    </w:p>
    <w:p w:rsidRPr="002E759A" w:rsidR="006A5BCD" w:rsidP="000F16BF" w:rsidRDefault="006A5BCD" w14:paraId="4E71B3C9" w14:textId="624D8EC7">
      <w:pPr>
        <w:ind w:left="1112" w:right="-2"/>
        <w:jc w:val="both"/>
        <w:rPr>
          <w:rFonts w:ascii="Arial" w:hAnsi="Arial" w:cs="Arial"/>
        </w:rPr>
      </w:pPr>
      <w:r w:rsidRPr="002E759A">
        <w:rPr>
          <w:rFonts w:ascii="Arial" w:hAnsi="Arial" w:cs="Arial"/>
        </w:rPr>
        <w:t>Based on the CGPAN entered by MLI user following details to be auto populated under section “Sanction Details”. These fields would be read only.</w:t>
      </w:r>
    </w:p>
    <w:p w:rsidRPr="002E759A" w:rsidR="006A5BCD" w:rsidP="000F16BF" w:rsidRDefault="006A5BCD" w14:paraId="7B0AF97D" w14:textId="612475FB">
      <w:pPr>
        <w:pStyle w:val="ListParagraph"/>
        <w:numPr>
          <w:ilvl w:val="0"/>
          <w:numId w:val="13"/>
        </w:numPr>
        <w:ind w:left="1112" w:right="-2"/>
        <w:jc w:val="both"/>
        <w:rPr>
          <w:rFonts w:ascii="Arial" w:hAnsi="Arial" w:cs="Arial"/>
          <w:b/>
        </w:rPr>
      </w:pPr>
      <w:r w:rsidRPr="002E759A">
        <w:rPr>
          <w:rFonts w:ascii="Arial" w:hAnsi="Arial" w:cs="Arial"/>
          <w:b/>
        </w:rPr>
        <w:t xml:space="preserve">Bank </w:t>
      </w:r>
      <w:r w:rsidRPr="002E759A" w:rsidR="00A10FA6">
        <w:rPr>
          <w:rFonts w:ascii="Arial" w:hAnsi="Arial" w:cs="Arial"/>
          <w:b/>
        </w:rPr>
        <w:t>Name:</w:t>
      </w:r>
      <w:r w:rsidRPr="002E759A">
        <w:rPr>
          <w:rFonts w:ascii="Arial" w:hAnsi="Arial" w:cs="Arial"/>
          <w:b/>
        </w:rPr>
        <w:t xml:space="preserve">  </w:t>
      </w:r>
      <w:r w:rsidRPr="002E759A">
        <w:rPr>
          <w:rFonts w:ascii="Arial" w:hAnsi="Arial" w:cs="Arial"/>
        </w:rPr>
        <w:t>Bank Name entered by MLI at the time of Application Lodgment</w:t>
      </w:r>
    </w:p>
    <w:p w:rsidRPr="002E759A" w:rsidR="006A5BCD" w:rsidP="000F16BF" w:rsidRDefault="006A5BCD" w14:paraId="6F121795" w14:textId="77777777">
      <w:pPr>
        <w:pStyle w:val="ListParagraph"/>
        <w:numPr>
          <w:ilvl w:val="0"/>
          <w:numId w:val="13"/>
        </w:numPr>
        <w:ind w:left="1112" w:right="-2"/>
        <w:jc w:val="both"/>
        <w:rPr>
          <w:rFonts w:ascii="Arial" w:hAnsi="Arial" w:cs="Arial"/>
          <w:b/>
        </w:rPr>
      </w:pPr>
      <w:r w:rsidRPr="002E759A">
        <w:rPr>
          <w:rFonts w:ascii="Arial" w:hAnsi="Arial" w:cs="Arial"/>
          <w:b/>
        </w:rPr>
        <w:t xml:space="preserve">Branch Name: </w:t>
      </w:r>
      <w:r w:rsidRPr="002E759A">
        <w:rPr>
          <w:rFonts w:ascii="Arial" w:hAnsi="Arial" w:cs="Arial"/>
        </w:rPr>
        <w:t>Bank’s Branch Name entered by MLI at the time of Application Lodgment</w:t>
      </w:r>
    </w:p>
    <w:p w:rsidRPr="002E759A" w:rsidR="006A5BCD" w:rsidP="000F16BF" w:rsidRDefault="006A5BCD" w14:paraId="241FB3FB" w14:textId="77777777">
      <w:pPr>
        <w:pStyle w:val="ListParagraph"/>
        <w:numPr>
          <w:ilvl w:val="0"/>
          <w:numId w:val="13"/>
        </w:numPr>
        <w:ind w:left="1112" w:right="-2"/>
        <w:jc w:val="both"/>
        <w:rPr>
          <w:rFonts w:ascii="Arial" w:hAnsi="Arial" w:cs="Arial"/>
          <w:b/>
        </w:rPr>
      </w:pPr>
      <w:r w:rsidRPr="002E759A">
        <w:rPr>
          <w:rFonts w:ascii="Arial" w:hAnsi="Arial" w:cs="Arial"/>
          <w:b/>
        </w:rPr>
        <w:t xml:space="preserve">Constitution:  </w:t>
      </w:r>
      <w:r w:rsidRPr="002E759A">
        <w:rPr>
          <w:rFonts w:ascii="Arial" w:hAnsi="Arial" w:cs="Arial"/>
        </w:rPr>
        <w:t>Constitution of the Borrower/Unit entered by MLI at the time of Application Lodgment</w:t>
      </w:r>
    </w:p>
    <w:p w:rsidRPr="002E759A" w:rsidR="006A5BCD" w:rsidP="000F16BF" w:rsidRDefault="006A5BCD" w14:paraId="6F48599B" w14:textId="391E4B73">
      <w:pPr>
        <w:pStyle w:val="ListParagraph"/>
        <w:ind w:left="1112" w:right="-2"/>
        <w:jc w:val="both"/>
        <w:rPr>
          <w:rFonts w:ascii="Arial" w:hAnsi="Arial" w:cs="Arial"/>
          <w:b/>
        </w:rPr>
      </w:pPr>
      <w:r w:rsidRPr="002E759A">
        <w:rPr>
          <w:rFonts w:ascii="Arial" w:hAnsi="Arial" w:cs="Arial"/>
        </w:rPr>
        <w:t>Constitution type (Proprietary/Indivi</w:t>
      </w:r>
      <w:r w:rsidRPr="002E759A" w:rsidR="00546025">
        <w:rPr>
          <w:rFonts w:ascii="Arial" w:hAnsi="Arial" w:cs="Arial"/>
        </w:rPr>
        <w:t xml:space="preserve">dual (Mudra), Partnership, LLP, </w:t>
      </w:r>
      <w:r w:rsidRPr="002E759A">
        <w:rPr>
          <w:rFonts w:ascii="Arial" w:hAnsi="Arial" w:cs="Arial"/>
        </w:rPr>
        <w:t xml:space="preserve">Pvt. Ltd, Public, HUF, </w:t>
      </w:r>
      <w:proofErr w:type="gramStart"/>
      <w:r w:rsidRPr="002E759A">
        <w:rPr>
          <w:rFonts w:ascii="Arial" w:hAnsi="Arial" w:cs="Arial"/>
        </w:rPr>
        <w:t xml:space="preserve">Trust,   </w:t>
      </w:r>
      <w:proofErr w:type="gramEnd"/>
      <w:r w:rsidRPr="002E759A">
        <w:rPr>
          <w:rFonts w:ascii="Arial" w:hAnsi="Arial" w:cs="Arial"/>
        </w:rPr>
        <w:t>Society, Co-op Soc</w:t>
      </w:r>
      <w:r w:rsidRPr="002E759A" w:rsidR="00546025">
        <w:rPr>
          <w:rFonts w:ascii="Arial" w:hAnsi="Arial" w:cs="Arial"/>
        </w:rPr>
        <w:t>.</w:t>
      </w:r>
      <w:r w:rsidRPr="002E759A">
        <w:rPr>
          <w:rFonts w:ascii="Arial" w:hAnsi="Arial" w:cs="Arial"/>
        </w:rPr>
        <w:t>, Artificial Judicial Person)</w:t>
      </w:r>
    </w:p>
    <w:p w:rsidRPr="002E759A" w:rsidR="006A5BCD" w:rsidP="000F16BF" w:rsidRDefault="006A5BCD" w14:paraId="45A27CB4" w14:textId="77777777">
      <w:pPr>
        <w:pStyle w:val="ListParagraph"/>
        <w:numPr>
          <w:ilvl w:val="0"/>
          <w:numId w:val="13"/>
        </w:numPr>
        <w:ind w:left="1112" w:right="-2"/>
        <w:jc w:val="both"/>
        <w:rPr>
          <w:rFonts w:ascii="Arial" w:hAnsi="Arial" w:cs="Arial"/>
          <w:b/>
        </w:rPr>
      </w:pPr>
      <w:r w:rsidRPr="002E759A">
        <w:rPr>
          <w:rFonts w:ascii="Arial" w:hAnsi="Arial" w:cs="Arial"/>
          <w:b/>
        </w:rPr>
        <w:t>Borrower / Unit Name:</w:t>
      </w:r>
      <w:r w:rsidRPr="002E759A">
        <w:rPr>
          <w:rFonts w:ascii="Arial" w:hAnsi="Arial" w:cs="Arial"/>
        </w:rPr>
        <w:t xml:space="preserve"> Borrower/Unit Name entered by MLI at the time of Application Lodgment</w:t>
      </w:r>
    </w:p>
    <w:p w:rsidRPr="002E759A" w:rsidR="006A5BCD" w:rsidP="000F16BF" w:rsidRDefault="006A5BCD" w14:paraId="0596E6BA" w14:textId="764721C1">
      <w:pPr>
        <w:pStyle w:val="ListParagraph"/>
        <w:numPr>
          <w:ilvl w:val="0"/>
          <w:numId w:val="13"/>
        </w:numPr>
        <w:ind w:left="1112" w:right="-2"/>
        <w:jc w:val="both"/>
        <w:rPr>
          <w:rFonts w:ascii="Arial" w:hAnsi="Arial" w:cs="Arial"/>
          <w:b/>
        </w:rPr>
      </w:pPr>
      <w:r w:rsidRPr="002E759A">
        <w:rPr>
          <w:rFonts w:ascii="Arial" w:hAnsi="Arial" w:cs="Arial"/>
          <w:b/>
        </w:rPr>
        <w:t xml:space="preserve">Type of Entity: </w:t>
      </w:r>
      <w:r w:rsidRPr="002E759A">
        <w:rPr>
          <w:rFonts w:ascii="Arial" w:hAnsi="Arial" w:cs="Arial"/>
        </w:rPr>
        <w:t xml:space="preserve">Type of Entity </w:t>
      </w:r>
      <w:r w:rsidRPr="002E759A" w:rsidR="00A10FA6">
        <w:rPr>
          <w:rFonts w:ascii="Arial" w:hAnsi="Arial" w:cs="Arial"/>
        </w:rPr>
        <w:t>selected by</w:t>
      </w:r>
      <w:r w:rsidRPr="002E759A">
        <w:rPr>
          <w:rFonts w:ascii="Arial" w:hAnsi="Arial" w:cs="Arial"/>
        </w:rPr>
        <w:t xml:space="preserve"> MLI at the time of Application Lodgment (Micro/Small/Medium/Other Business)</w:t>
      </w:r>
      <w:r w:rsidRPr="002E759A">
        <w:rPr>
          <w:rFonts w:ascii="Arial" w:hAnsi="Arial" w:cs="Arial"/>
          <w:b/>
        </w:rPr>
        <w:tab/>
      </w:r>
    </w:p>
    <w:p w:rsidRPr="002E759A" w:rsidR="006A5BCD" w:rsidP="000F16BF" w:rsidRDefault="006A5BCD" w14:paraId="091E1F2D" w14:textId="77777777">
      <w:pPr>
        <w:pStyle w:val="ListParagraph"/>
        <w:numPr>
          <w:ilvl w:val="0"/>
          <w:numId w:val="13"/>
        </w:numPr>
        <w:ind w:left="1112" w:right="-2"/>
        <w:jc w:val="both"/>
        <w:rPr>
          <w:rFonts w:ascii="Arial" w:hAnsi="Arial" w:cs="Arial"/>
          <w:b/>
        </w:rPr>
      </w:pPr>
      <w:r w:rsidRPr="002E759A">
        <w:rPr>
          <w:rFonts w:ascii="Arial" w:hAnsi="Arial" w:cs="Arial"/>
          <w:b/>
        </w:rPr>
        <w:t xml:space="preserve">Unit Address: </w:t>
      </w:r>
      <w:r w:rsidRPr="002E759A">
        <w:rPr>
          <w:rFonts w:ascii="Arial" w:hAnsi="Arial" w:cs="Arial"/>
        </w:rPr>
        <w:t>Unit Address entered by MLI at the time of Application Lodgment</w:t>
      </w:r>
    </w:p>
    <w:p w:rsidRPr="002E759A" w:rsidR="006A5BCD" w:rsidP="000F16BF" w:rsidRDefault="006A5BCD" w14:paraId="639EBE43" w14:textId="77777777">
      <w:pPr>
        <w:pStyle w:val="ListParagraph"/>
        <w:numPr>
          <w:ilvl w:val="0"/>
          <w:numId w:val="13"/>
        </w:numPr>
        <w:ind w:left="1112" w:right="-2"/>
        <w:jc w:val="both"/>
        <w:rPr>
          <w:rFonts w:ascii="Arial" w:hAnsi="Arial" w:cs="Arial"/>
          <w:b/>
        </w:rPr>
      </w:pPr>
      <w:r w:rsidRPr="002E759A">
        <w:rPr>
          <w:rFonts w:ascii="Arial" w:hAnsi="Arial" w:cs="Arial"/>
          <w:b/>
        </w:rPr>
        <w:t>State:</w:t>
      </w:r>
      <w:r w:rsidRPr="002E759A">
        <w:rPr>
          <w:rFonts w:ascii="Arial" w:hAnsi="Arial" w:cs="Arial"/>
        </w:rPr>
        <w:t xml:space="preserve"> Unit State entered by MLI at the time of Application Lodgment</w:t>
      </w:r>
      <w:r w:rsidRPr="002E759A">
        <w:rPr>
          <w:rFonts w:ascii="Arial" w:hAnsi="Arial" w:cs="Arial"/>
          <w:b/>
        </w:rPr>
        <w:tab/>
      </w:r>
    </w:p>
    <w:p w:rsidRPr="002E759A" w:rsidR="006A5BCD" w:rsidP="000F16BF" w:rsidRDefault="006A5BCD" w14:paraId="5BF60407" w14:textId="77777777">
      <w:pPr>
        <w:pStyle w:val="ListParagraph"/>
        <w:numPr>
          <w:ilvl w:val="0"/>
          <w:numId w:val="13"/>
        </w:numPr>
        <w:ind w:left="1112" w:right="-2"/>
        <w:jc w:val="both"/>
        <w:rPr>
          <w:rFonts w:ascii="Arial" w:hAnsi="Arial" w:cs="Arial"/>
        </w:rPr>
      </w:pPr>
      <w:r w:rsidRPr="002E759A">
        <w:rPr>
          <w:rFonts w:ascii="Arial" w:hAnsi="Arial" w:cs="Arial"/>
          <w:b/>
        </w:rPr>
        <w:t>District</w:t>
      </w:r>
      <w:r w:rsidRPr="002E759A">
        <w:rPr>
          <w:rFonts w:ascii="Arial" w:hAnsi="Arial" w:cs="Arial"/>
        </w:rPr>
        <w:t>: Unit District entered by MLI at the time of Application Lodgment</w:t>
      </w:r>
    </w:p>
    <w:p w:rsidRPr="002E759A" w:rsidR="006A5BCD" w:rsidP="000F16BF" w:rsidRDefault="006A5BCD" w14:paraId="08056BC5" w14:textId="77777777">
      <w:pPr>
        <w:pStyle w:val="ListParagraph"/>
        <w:numPr>
          <w:ilvl w:val="0"/>
          <w:numId w:val="13"/>
        </w:numPr>
        <w:ind w:left="1112" w:right="-2"/>
        <w:jc w:val="both"/>
        <w:rPr>
          <w:rFonts w:ascii="Arial" w:hAnsi="Arial" w:cs="Arial"/>
        </w:rPr>
      </w:pPr>
      <w:proofErr w:type="gramStart"/>
      <w:r w:rsidRPr="002E759A">
        <w:rPr>
          <w:rFonts w:ascii="Arial" w:hAnsi="Arial" w:cs="Arial"/>
          <w:b/>
        </w:rPr>
        <w:t>City</w:t>
      </w:r>
      <w:r w:rsidRPr="002E759A">
        <w:rPr>
          <w:rFonts w:ascii="Arial" w:hAnsi="Arial" w:cs="Arial"/>
        </w:rPr>
        <w:t xml:space="preserve"> :</w:t>
      </w:r>
      <w:proofErr w:type="gramEnd"/>
      <w:r w:rsidRPr="002E759A">
        <w:rPr>
          <w:rFonts w:ascii="Arial" w:hAnsi="Arial" w:cs="Arial"/>
        </w:rPr>
        <w:t xml:space="preserve"> Unit City entered by MLI at the time of Application Lodgment</w:t>
      </w:r>
      <w:r w:rsidRPr="002E759A">
        <w:rPr>
          <w:rFonts w:ascii="Arial" w:hAnsi="Arial" w:cs="Arial"/>
        </w:rPr>
        <w:tab/>
      </w:r>
    </w:p>
    <w:p w:rsidRPr="002E759A" w:rsidR="006A5BCD" w:rsidP="000F16BF" w:rsidRDefault="006A5BCD" w14:paraId="53041545" w14:textId="77777777">
      <w:pPr>
        <w:pStyle w:val="ListParagraph"/>
        <w:numPr>
          <w:ilvl w:val="0"/>
          <w:numId w:val="13"/>
        </w:numPr>
        <w:ind w:left="1112" w:right="-2"/>
        <w:jc w:val="both"/>
        <w:rPr>
          <w:rFonts w:ascii="Arial" w:hAnsi="Arial" w:cs="Arial"/>
        </w:rPr>
      </w:pPr>
      <w:r w:rsidRPr="002E759A">
        <w:rPr>
          <w:rFonts w:ascii="Arial" w:hAnsi="Arial" w:cs="Arial"/>
          <w:b/>
        </w:rPr>
        <w:t>PIN code</w:t>
      </w:r>
      <w:r w:rsidRPr="002E759A">
        <w:rPr>
          <w:rFonts w:ascii="Arial" w:hAnsi="Arial" w:cs="Arial"/>
        </w:rPr>
        <w:t>: Unit PIN code entered by MLI at the time of Application Lodgment</w:t>
      </w:r>
    </w:p>
    <w:p w:rsidRPr="002E759A" w:rsidR="006A5BCD" w:rsidP="000F16BF" w:rsidRDefault="006A5BCD" w14:paraId="5EB0D474" w14:textId="77777777">
      <w:pPr>
        <w:pStyle w:val="ListParagraph"/>
        <w:numPr>
          <w:ilvl w:val="0"/>
          <w:numId w:val="13"/>
        </w:numPr>
        <w:ind w:left="1112" w:right="-2"/>
        <w:jc w:val="both"/>
        <w:rPr>
          <w:rFonts w:ascii="Arial" w:hAnsi="Arial" w:cs="Arial"/>
        </w:rPr>
      </w:pPr>
      <w:r w:rsidRPr="002E759A">
        <w:rPr>
          <w:rFonts w:ascii="Arial" w:hAnsi="Arial" w:cs="Arial"/>
        </w:rPr>
        <w:t xml:space="preserve"> </w:t>
      </w:r>
      <w:r w:rsidRPr="002E759A">
        <w:rPr>
          <w:rFonts w:ascii="Arial" w:hAnsi="Arial" w:cs="Arial"/>
          <w:b/>
        </w:rPr>
        <w:t>ITPAN of Borrower</w:t>
      </w:r>
      <w:r w:rsidRPr="002E759A">
        <w:rPr>
          <w:rFonts w:ascii="Arial" w:hAnsi="Arial" w:cs="Arial"/>
        </w:rPr>
        <w:t>: ITPAN of the Borrower entered by MLI at the time of Application Lodgment</w:t>
      </w:r>
    </w:p>
    <w:p w:rsidRPr="002E759A" w:rsidR="006A5BCD" w:rsidP="000F16BF" w:rsidRDefault="006A5BCD" w14:paraId="40D33E8E" w14:textId="2E6CE9F8">
      <w:pPr>
        <w:pStyle w:val="ListParagraph"/>
        <w:numPr>
          <w:ilvl w:val="0"/>
          <w:numId w:val="13"/>
        </w:numPr>
        <w:ind w:left="1112" w:right="-2"/>
        <w:jc w:val="both"/>
        <w:rPr>
          <w:rFonts w:ascii="Arial" w:hAnsi="Arial" w:cs="Arial"/>
        </w:rPr>
      </w:pPr>
      <w:r w:rsidRPr="002E759A">
        <w:rPr>
          <w:rFonts w:ascii="Arial" w:hAnsi="Arial" w:cs="Arial"/>
          <w:b/>
        </w:rPr>
        <w:t>Nature of Industry</w:t>
      </w:r>
      <w:r w:rsidRPr="002E759A">
        <w:rPr>
          <w:rFonts w:ascii="Arial" w:hAnsi="Arial" w:cs="Arial"/>
        </w:rPr>
        <w:t xml:space="preserve">: Nature of Industry </w:t>
      </w:r>
      <w:r w:rsidRPr="002E759A" w:rsidR="00A10FA6">
        <w:rPr>
          <w:rFonts w:ascii="Arial" w:hAnsi="Arial" w:cs="Arial"/>
        </w:rPr>
        <w:t>selected by</w:t>
      </w:r>
      <w:r w:rsidRPr="002E759A">
        <w:rPr>
          <w:rFonts w:ascii="Arial" w:hAnsi="Arial" w:cs="Arial"/>
        </w:rPr>
        <w:t xml:space="preserve"> MLI at the time of Application Lodgment (refer Masters)</w:t>
      </w:r>
    </w:p>
    <w:p w:rsidRPr="002E759A" w:rsidR="006A5BCD" w:rsidP="000F16BF" w:rsidRDefault="006A5BCD" w14:paraId="0313B451" w14:textId="77777777">
      <w:pPr>
        <w:pStyle w:val="ListParagraph"/>
        <w:numPr>
          <w:ilvl w:val="0"/>
          <w:numId w:val="13"/>
        </w:numPr>
        <w:ind w:left="1112" w:right="-2"/>
        <w:jc w:val="both"/>
        <w:rPr>
          <w:rFonts w:ascii="Arial" w:hAnsi="Arial" w:cs="Arial"/>
        </w:rPr>
      </w:pPr>
      <w:r w:rsidRPr="002E759A">
        <w:rPr>
          <w:rFonts w:ascii="Arial" w:hAnsi="Arial" w:cs="Arial"/>
          <w:b/>
        </w:rPr>
        <w:t>Industry Sector</w:t>
      </w:r>
      <w:r w:rsidRPr="002E759A">
        <w:rPr>
          <w:rFonts w:ascii="Arial" w:hAnsi="Arial" w:cs="Arial"/>
        </w:rPr>
        <w:t>: Industry Sector selected by MLI at the time of Application Lodgment (refer Masters)</w:t>
      </w:r>
    </w:p>
    <w:p w:rsidRPr="002E759A" w:rsidR="006A5BCD" w:rsidP="000F16BF" w:rsidRDefault="006A5BCD" w14:paraId="25F93C07" w14:textId="1B474B25">
      <w:pPr>
        <w:pStyle w:val="ListParagraph"/>
        <w:numPr>
          <w:ilvl w:val="0"/>
          <w:numId w:val="13"/>
        </w:numPr>
        <w:ind w:left="1112" w:right="-2"/>
        <w:jc w:val="both"/>
        <w:rPr>
          <w:rFonts w:ascii="Arial" w:hAnsi="Arial" w:cs="Arial"/>
        </w:rPr>
      </w:pPr>
      <w:r w:rsidRPr="002E759A">
        <w:rPr>
          <w:rFonts w:ascii="Arial" w:hAnsi="Arial" w:cs="Arial"/>
        </w:rPr>
        <w:t xml:space="preserve"> </w:t>
      </w:r>
      <w:r w:rsidRPr="002E759A">
        <w:rPr>
          <w:rFonts w:ascii="Arial" w:hAnsi="Arial" w:cs="Arial"/>
          <w:b/>
        </w:rPr>
        <w:t>Type of Industry</w:t>
      </w:r>
      <w:r w:rsidRPr="002E759A">
        <w:rPr>
          <w:rFonts w:ascii="Arial" w:hAnsi="Arial" w:cs="Arial"/>
        </w:rPr>
        <w:t xml:space="preserve">: Type of Industries </w:t>
      </w:r>
      <w:r w:rsidRPr="002E759A" w:rsidR="00A10FA6">
        <w:rPr>
          <w:rFonts w:ascii="Arial" w:hAnsi="Arial" w:cs="Arial"/>
        </w:rPr>
        <w:t>selected by</w:t>
      </w:r>
      <w:r w:rsidRPr="002E759A">
        <w:rPr>
          <w:rFonts w:ascii="Arial" w:hAnsi="Arial" w:cs="Arial"/>
        </w:rPr>
        <w:t xml:space="preserve"> MLI at the time of Application Lodgment (refer Masters)</w:t>
      </w:r>
    </w:p>
    <w:p w:rsidRPr="002E759A" w:rsidR="006A5BCD" w:rsidP="000F16BF" w:rsidRDefault="006A5BCD" w14:paraId="65809FA6" w14:textId="77777777">
      <w:pPr>
        <w:pStyle w:val="ListParagraph"/>
        <w:numPr>
          <w:ilvl w:val="0"/>
          <w:numId w:val="13"/>
        </w:numPr>
        <w:ind w:left="1112" w:right="-2"/>
        <w:jc w:val="both"/>
        <w:rPr>
          <w:rFonts w:ascii="Arial" w:hAnsi="Arial" w:cs="Arial"/>
        </w:rPr>
      </w:pPr>
      <w:r w:rsidRPr="002E759A">
        <w:rPr>
          <w:rFonts w:ascii="Arial" w:hAnsi="Arial" w:cs="Arial"/>
          <w:b/>
        </w:rPr>
        <w:t>Number of Employees</w:t>
      </w:r>
      <w:r w:rsidRPr="002E759A">
        <w:rPr>
          <w:rFonts w:ascii="Arial" w:hAnsi="Arial" w:cs="Arial"/>
        </w:rPr>
        <w:t>: Number of Employee entered by MLI at the time of Application Lodgment</w:t>
      </w:r>
      <w:r w:rsidRPr="002E759A">
        <w:rPr>
          <w:rFonts w:ascii="Arial" w:hAnsi="Arial" w:cs="Arial"/>
        </w:rPr>
        <w:tab/>
      </w:r>
    </w:p>
    <w:p w:rsidRPr="002E759A" w:rsidR="006A5BCD" w:rsidP="000F16BF" w:rsidRDefault="006A5BCD" w14:paraId="1279A29C" w14:textId="77777777">
      <w:pPr>
        <w:pStyle w:val="ListParagraph"/>
        <w:numPr>
          <w:ilvl w:val="0"/>
          <w:numId w:val="13"/>
        </w:numPr>
        <w:ind w:left="1112" w:right="-2"/>
        <w:jc w:val="both"/>
        <w:rPr>
          <w:rFonts w:ascii="Arial" w:hAnsi="Arial" w:cs="Arial"/>
        </w:rPr>
      </w:pPr>
      <w:r w:rsidRPr="002E759A">
        <w:rPr>
          <w:rFonts w:ascii="Arial" w:hAnsi="Arial" w:cs="Arial"/>
          <w:b/>
        </w:rPr>
        <w:t xml:space="preserve"> Borrower GST NO</w:t>
      </w:r>
      <w:r w:rsidRPr="002E759A">
        <w:rPr>
          <w:rFonts w:ascii="Arial" w:hAnsi="Arial" w:cs="Arial"/>
        </w:rPr>
        <w:t>: Borrower GST number entered by MLI at the time of Application Lodgment</w:t>
      </w:r>
      <w:r w:rsidRPr="002E759A">
        <w:rPr>
          <w:rFonts w:ascii="Arial" w:hAnsi="Arial" w:cs="Arial"/>
        </w:rPr>
        <w:tab/>
      </w:r>
    </w:p>
    <w:p w:rsidRPr="002E759A" w:rsidR="006A5BCD" w:rsidP="000F16BF" w:rsidRDefault="006A5BCD" w14:paraId="5F600573" w14:textId="77777777">
      <w:pPr>
        <w:pStyle w:val="ListParagraph"/>
        <w:numPr>
          <w:ilvl w:val="0"/>
          <w:numId w:val="13"/>
        </w:numPr>
        <w:ind w:left="1112" w:right="-2"/>
        <w:jc w:val="both"/>
        <w:rPr>
          <w:rFonts w:ascii="Arial" w:hAnsi="Arial" w:cs="Arial"/>
        </w:rPr>
      </w:pPr>
      <w:r w:rsidRPr="002E759A">
        <w:rPr>
          <w:rFonts w:ascii="Arial" w:hAnsi="Arial" w:cs="Arial"/>
          <w:b/>
        </w:rPr>
        <w:t>Sales Turnover of last F.Y</w:t>
      </w:r>
      <w:r w:rsidRPr="002E759A">
        <w:rPr>
          <w:rFonts w:ascii="Arial" w:hAnsi="Arial" w:cs="Arial"/>
        </w:rPr>
        <w:t>: Sales Turnover of Last FY entered by MLI at the time of Application Lodgment</w:t>
      </w:r>
    </w:p>
    <w:p w:rsidRPr="002E759A" w:rsidR="006A5BCD" w:rsidP="000F16BF" w:rsidRDefault="006A5BCD" w14:paraId="01BDF143" w14:textId="54190FA8">
      <w:pPr>
        <w:pStyle w:val="ListParagraph"/>
        <w:numPr>
          <w:ilvl w:val="0"/>
          <w:numId w:val="13"/>
        </w:numPr>
        <w:ind w:left="1112" w:right="-2"/>
        <w:jc w:val="both"/>
        <w:rPr>
          <w:rFonts w:ascii="Arial" w:hAnsi="Arial" w:cs="Arial"/>
        </w:rPr>
      </w:pPr>
      <w:r w:rsidRPr="002E759A">
        <w:rPr>
          <w:rFonts w:ascii="Arial" w:hAnsi="Arial" w:cs="Arial"/>
          <w:b/>
        </w:rPr>
        <w:t>Udyog</w:t>
      </w:r>
      <w:r w:rsidRPr="002E759A" w:rsidR="00280E96">
        <w:rPr>
          <w:rFonts w:ascii="Arial" w:hAnsi="Arial" w:cs="Arial"/>
          <w:b/>
        </w:rPr>
        <w:t xml:space="preserve"> </w:t>
      </w:r>
      <w:proofErr w:type="gramStart"/>
      <w:r w:rsidRPr="002E759A">
        <w:rPr>
          <w:rFonts w:ascii="Arial" w:hAnsi="Arial" w:cs="Arial"/>
          <w:b/>
        </w:rPr>
        <w:t>Aadhar  Number</w:t>
      </w:r>
      <w:proofErr w:type="gramEnd"/>
      <w:r w:rsidRPr="002E759A">
        <w:rPr>
          <w:rFonts w:ascii="Arial" w:hAnsi="Arial" w:cs="Arial"/>
        </w:rPr>
        <w:t xml:space="preserve">: </w:t>
      </w:r>
      <w:proofErr w:type="spellStart"/>
      <w:r w:rsidRPr="002E759A">
        <w:rPr>
          <w:rFonts w:ascii="Arial" w:hAnsi="Arial" w:cs="Arial"/>
        </w:rPr>
        <w:t>Udhyog</w:t>
      </w:r>
      <w:proofErr w:type="spellEnd"/>
      <w:r w:rsidRPr="002E759A">
        <w:rPr>
          <w:rFonts w:ascii="Arial" w:hAnsi="Arial" w:cs="Arial"/>
        </w:rPr>
        <w:t xml:space="preserve"> Adhaar Number entered by MLI at the time of Application Lodgment</w:t>
      </w:r>
    </w:p>
    <w:p w:rsidRPr="002E759A" w:rsidR="006A5BCD" w:rsidP="000F16BF" w:rsidRDefault="006A5BCD" w14:paraId="6625D15C" w14:textId="77777777">
      <w:pPr>
        <w:pStyle w:val="ListParagraph"/>
        <w:numPr>
          <w:ilvl w:val="0"/>
          <w:numId w:val="13"/>
        </w:numPr>
        <w:ind w:left="1112" w:right="-2"/>
        <w:jc w:val="both"/>
        <w:rPr>
          <w:rFonts w:ascii="Arial" w:hAnsi="Arial" w:cs="Arial"/>
          <w:b/>
        </w:rPr>
      </w:pPr>
      <w:r w:rsidRPr="002E759A">
        <w:rPr>
          <w:rFonts w:ascii="Arial" w:hAnsi="Arial" w:cs="Arial"/>
          <w:b/>
        </w:rPr>
        <w:t>Gender of Chief Promoter</w:t>
      </w:r>
      <w:r w:rsidRPr="002E759A">
        <w:rPr>
          <w:rFonts w:ascii="Arial" w:hAnsi="Arial" w:cs="Arial"/>
        </w:rPr>
        <w:t>: Gender of entered by MLI at the time of Application Lodgment</w:t>
      </w:r>
    </w:p>
    <w:p w:rsidRPr="002E759A" w:rsidR="006A5BCD" w:rsidP="000F16BF" w:rsidRDefault="006A5BCD" w14:paraId="53DD9AC0" w14:textId="3D287DAE">
      <w:pPr>
        <w:pStyle w:val="ListParagraph"/>
        <w:numPr>
          <w:ilvl w:val="0"/>
          <w:numId w:val="13"/>
        </w:numPr>
        <w:ind w:left="1112" w:right="-2"/>
        <w:jc w:val="both"/>
        <w:rPr>
          <w:rFonts w:ascii="Arial" w:hAnsi="Arial" w:cs="Arial"/>
          <w:b/>
        </w:rPr>
      </w:pPr>
      <w:r w:rsidRPr="002E759A">
        <w:rPr>
          <w:rFonts w:ascii="Arial" w:hAnsi="Arial" w:cs="Arial"/>
          <w:b/>
        </w:rPr>
        <w:t xml:space="preserve"> ITPAN of Chief Promoter</w:t>
      </w:r>
      <w:r w:rsidRPr="002E759A">
        <w:rPr>
          <w:rFonts w:ascii="Arial" w:hAnsi="Arial" w:cs="Arial"/>
        </w:rPr>
        <w:t xml:space="preserve">: </w:t>
      </w:r>
      <w:proofErr w:type="spellStart"/>
      <w:r w:rsidRPr="002E759A">
        <w:rPr>
          <w:rFonts w:ascii="Arial" w:hAnsi="Arial" w:cs="Arial"/>
        </w:rPr>
        <w:t>Udhyog</w:t>
      </w:r>
      <w:proofErr w:type="spellEnd"/>
      <w:r w:rsidRPr="002E759A">
        <w:rPr>
          <w:rFonts w:ascii="Arial" w:hAnsi="Arial" w:cs="Arial"/>
        </w:rPr>
        <w:t xml:space="preserve"> Adhaar Number entered by MLI at the time of Application Lodgment</w:t>
      </w:r>
    </w:p>
    <w:p w:rsidRPr="002E759A" w:rsidR="006A5BCD" w:rsidP="000F16BF" w:rsidRDefault="006A5BCD" w14:paraId="778699E7" w14:textId="77777777">
      <w:pPr>
        <w:pStyle w:val="ListParagraph"/>
        <w:numPr>
          <w:ilvl w:val="0"/>
          <w:numId w:val="13"/>
        </w:numPr>
        <w:ind w:left="1112" w:right="-2"/>
        <w:jc w:val="both"/>
        <w:rPr>
          <w:rFonts w:ascii="Arial" w:hAnsi="Arial" w:cs="Arial"/>
          <w:b/>
        </w:rPr>
      </w:pPr>
      <w:r w:rsidRPr="002E759A">
        <w:rPr>
          <w:rFonts w:ascii="Arial" w:hAnsi="Arial" w:cs="Arial"/>
          <w:b/>
        </w:rPr>
        <w:t xml:space="preserve"> Promoter Aadhar Card Number</w:t>
      </w:r>
      <w:r w:rsidRPr="002E759A">
        <w:rPr>
          <w:rFonts w:ascii="Arial" w:hAnsi="Arial" w:cs="Arial"/>
        </w:rPr>
        <w:t xml:space="preserve">: </w:t>
      </w:r>
      <w:proofErr w:type="spellStart"/>
      <w:r w:rsidRPr="002E759A">
        <w:rPr>
          <w:rFonts w:ascii="Arial" w:hAnsi="Arial" w:cs="Arial"/>
        </w:rPr>
        <w:t>Udhyog</w:t>
      </w:r>
      <w:proofErr w:type="spellEnd"/>
      <w:r w:rsidRPr="002E759A">
        <w:rPr>
          <w:rFonts w:ascii="Arial" w:hAnsi="Arial" w:cs="Arial"/>
        </w:rPr>
        <w:t xml:space="preserve"> Adhaar Number entered by MLI at the time of Application Lodgment</w:t>
      </w:r>
      <w:r w:rsidRPr="002E759A">
        <w:rPr>
          <w:rFonts w:ascii="Arial" w:hAnsi="Arial" w:cs="Arial"/>
          <w:b/>
        </w:rPr>
        <w:tab/>
      </w:r>
    </w:p>
    <w:p w:rsidRPr="002E759A" w:rsidR="00BC36A3" w:rsidP="000F16BF" w:rsidRDefault="006A5BCD" w14:paraId="0B7E5A50" w14:textId="2B146DFB">
      <w:pPr>
        <w:pStyle w:val="ListParagraph"/>
        <w:numPr>
          <w:ilvl w:val="0"/>
          <w:numId w:val="13"/>
        </w:numPr>
        <w:ind w:left="1112" w:right="-2"/>
        <w:jc w:val="both"/>
        <w:rPr>
          <w:rFonts w:ascii="Arial" w:hAnsi="Arial" w:cs="Arial"/>
          <w:b/>
        </w:rPr>
      </w:pPr>
      <w:r w:rsidRPr="002E759A">
        <w:rPr>
          <w:rFonts w:ascii="Arial" w:hAnsi="Arial" w:cs="Arial"/>
          <w:b/>
        </w:rPr>
        <w:t>Promoter Mobile Number</w:t>
      </w:r>
      <w:r w:rsidRPr="002E759A">
        <w:rPr>
          <w:rFonts w:ascii="Arial" w:hAnsi="Arial" w:cs="Arial"/>
        </w:rPr>
        <w:t xml:space="preserve">: </w:t>
      </w:r>
      <w:proofErr w:type="spellStart"/>
      <w:r w:rsidRPr="002E759A">
        <w:rPr>
          <w:rFonts w:ascii="Arial" w:hAnsi="Arial" w:cs="Arial"/>
        </w:rPr>
        <w:t>Udhyog</w:t>
      </w:r>
      <w:proofErr w:type="spellEnd"/>
      <w:r w:rsidRPr="002E759A">
        <w:rPr>
          <w:rFonts w:ascii="Arial" w:hAnsi="Arial" w:cs="Arial"/>
        </w:rPr>
        <w:t xml:space="preserve"> Adhaar Number entered by MLI at the time of Application Lodgment</w:t>
      </w:r>
    </w:p>
    <w:p w:rsidRPr="002E759A" w:rsidR="00BC36A3" w:rsidP="000F16BF" w:rsidRDefault="00BC36A3" w14:paraId="049E5BC5" w14:textId="03EA2DFA">
      <w:pPr>
        <w:pStyle w:val="ListParagraph"/>
        <w:numPr>
          <w:ilvl w:val="0"/>
          <w:numId w:val="13"/>
        </w:numPr>
        <w:ind w:left="1112" w:right="-2"/>
        <w:jc w:val="both"/>
        <w:rPr>
          <w:rFonts w:ascii="Arial" w:hAnsi="Arial" w:cs="Arial"/>
        </w:rPr>
      </w:pPr>
      <w:r w:rsidRPr="002E759A">
        <w:rPr>
          <w:rFonts w:ascii="Arial" w:hAnsi="Arial" w:cs="Arial"/>
          <w:b/>
        </w:rPr>
        <w:t xml:space="preserve">Total Bureau O/S amount of </w:t>
      </w:r>
      <w:r w:rsidRPr="002E759A" w:rsidR="00A10FA6">
        <w:rPr>
          <w:rFonts w:ascii="Arial" w:hAnsi="Arial" w:cs="Arial"/>
          <w:b/>
        </w:rPr>
        <w:t>borrower:</w:t>
      </w:r>
      <w:r w:rsidRPr="002E759A" w:rsidR="00280E96">
        <w:rPr>
          <w:rFonts w:ascii="Arial" w:hAnsi="Arial" w:cs="Arial"/>
          <w:b/>
        </w:rPr>
        <w:t xml:space="preserve"> </w:t>
      </w:r>
      <w:r w:rsidRPr="002E759A" w:rsidR="00280E96">
        <w:rPr>
          <w:rFonts w:ascii="Arial" w:hAnsi="Arial" w:cs="Arial"/>
        </w:rPr>
        <w:t>Total Bureau O/S amount of borrower entered by MLI at the time of Application Lodgment</w:t>
      </w:r>
    </w:p>
    <w:p w:rsidRPr="002E759A" w:rsidR="00BC36A3" w:rsidP="000F16BF" w:rsidRDefault="00BC36A3" w14:paraId="3333E5F4" w14:textId="72CE01F7">
      <w:pPr>
        <w:pStyle w:val="ListParagraph"/>
        <w:numPr>
          <w:ilvl w:val="0"/>
          <w:numId w:val="13"/>
        </w:numPr>
        <w:ind w:left="1112" w:right="-2"/>
        <w:jc w:val="both"/>
        <w:rPr>
          <w:rFonts w:ascii="Arial" w:hAnsi="Arial" w:cs="Arial"/>
          <w:b/>
        </w:rPr>
      </w:pPr>
      <w:r w:rsidRPr="002E759A">
        <w:rPr>
          <w:rFonts w:ascii="Arial" w:hAnsi="Arial" w:cs="Arial"/>
          <w:b/>
        </w:rPr>
        <w:t>Total Outstanding amount of applying MLI</w:t>
      </w:r>
      <w:r w:rsidRPr="002E759A" w:rsidR="00280E96">
        <w:rPr>
          <w:rFonts w:ascii="Arial" w:hAnsi="Arial" w:cs="Arial"/>
          <w:b/>
        </w:rPr>
        <w:t xml:space="preserve">: </w:t>
      </w:r>
      <w:r w:rsidRPr="002E759A" w:rsidR="00280E96">
        <w:rPr>
          <w:rFonts w:ascii="Arial" w:hAnsi="Arial" w:cs="Arial"/>
        </w:rPr>
        <w:t>entered by MLI at the time of Application Lodgment</w:t>
      </w:r>
    </w:p>
    <w:p w:rsidRPr="002E759A" w:rsidR="00BC36A3" w:rsidP="000F16BF" w:rsidRDefault="00BC36A3" w14:paraId="4FAA0B29" w14:textId="2FA08714">
      <w:pPr>
        <w:pStyle w:val="ListParagraph"/>
        <w:numPr>
          <w:ilvl w:val="0"/>
          <w:numId w:val="13"/>
        </w:numPr>
        <w:ind w:left="1112" w:right="-2"/>
        <w:jc w:val="both"/>
        <w:rPr>
          <w:rFonts w:ascii="Arial" w:hAnsi="Arial" w:cs="Arial"/>
          <w:b/>
        </w:rPr>
      </w:pPr>
      <w:r w:rsidRPr="002E759A">
        <w:rPr>
          <w:rFonts w:ascii="Arial" w:hAnsi="Arial" w:cs="Arial"/>
          <w:b/>
        </w:rPr>
        <w:t>Collateral Security Amount</w:t>
      </w:r>
      <w:r w:rsidRPr="002E759A" w:rsidR="00280E96">
        <w:rPr>
          <w:rFonts w:ascii="Arial" w:hAnsi="Arial" w:cs="Arial"/>
          <w:b/>
        </w:rPr>
        <w:t xml:space="preserve">: </w:t>
      </w:r>
      <w:r w:rsidRPr="002E759A" w:rsidR="00280E96">
        <w:rPr>
          <w:rFonts w:ascii="Arial" w:hAnsi="Arial" w:cs="Arial"/>
        </w:rPr>
        <w:t>entered by MLI at the time of Application Lodgment</w:t>
      </w:r>
    </w:p>
    <w:p w:rsidRPr="002E759A" w:rsidR="00BC36A3" w:rsidP="000F16BF" w:rsidRDefault="00BC36A3" w14:paraId="066D98DE" w14:textId="5BA7027A">
      <w:pPr>
        <w:pStyle w:val="ListParagraph"/>
        <w:numPr>
          <w:ilvl w:val="0"/>
          <w:numId w:val="13"/>
        </w:numPr>
        <w:ind w:left="1112" w:right="-2"/>
        <w:jc w:val="both"/>
        <w:rPr>
          <w:rFonts w:ascii="Arial" w:hAnsi="Arial" w:cs="Arial"/>
          <w:b/>
        </w:rPr>
      </w:pPr>
      <w:r w:rsidRPr="002E759A">
        <w:rPr>
          <w:rFonts w:ascii="Arial" w:hAnsi="Arial" w:cs="Arial"/>
          <w:b/>
        </w:rPr>
        <w:t>TERM LOAN Ratio</w:t>
      </w:r>
      <w:r w:rsidRPr="002E759A" w:rsidR="00280E96">
        <w:rPr>
          <w:rFonts w:ascii="Arial" w:hAnsi="Arial" w:cs="Arial"/>
          <w:b/>
        </w:rPr>
        <w:t xml:space="preserve">: </w:t>
      </w:r>
      <w:r w:rsidRPr="002E759A" w:rsidR="00280E96">
        <w:rPr>
          <w:rFonts w:ascii="Arial" w:hAnsi="Arial" w:cs="Arial"/>
        </w:rPr>
        <w:t>entered by MLI at the time of Application Lodgment</w:t>
      </w:r>
    </w:p>
    <w:p w:rsidRPr="002E759A" w:rsidR="00280E96" w:rsidP="000F16BF" w:rsidRDefault="00BC36A3" w14:paraId="2E39D18B" w14:textId="77777777">
      <w:pPr>
        <w:pStyle w:val="ListParagraph"/>
        <w:numPr>
          <w:ilvl w:val="0"/>
          <w:numId w:val="13"/>
        </w:numPr>
        <w:ind w:left="1112" w:right="-2"/>
        <w:jc w:val="both"/>
        <w:rPr>
          <w:rFonts w:ascii="Arial" w:hAnsi="Arial" w:cs="Arial"/>
          <w:b/>
        </w:rPr>
      </w:pPr>
      <w:r w:rsidRPr="002E759A">
        <w:rPr>
          <w:rFonts w:ascii="Arial" w:hAnsi="Arial" w:cs="Arial"/>
          <w:b/>
        </w:rPr>
        <w:t>WORKING CAPITAL Ratio</w:t>
      </w:r>
      <w:r w:rsidRPr="002E759A" w:rsidR="00280E96">
        <w:rPr>
          <w:rFonts w:ascii="Arial" w:hAnsi="Arial" w:cs="Arial"/>
          <w:b/>
        </w:rPr>
        <w:t xml:space="preserve">: </w:t>
      </w:r>
      <w:r w:rsidRPr="002E759A" w:rsidR="00280E96">
        <w:rPr>
          <w:rFonts w:ascii="Arial" w:hAnsi="Arial" w:cs="Arial"/>
        </w:rPr>
        <w:t>entered by MLI at the time of Application Lodgment</w:t>
      </w:r>
    </w:p>
    <w:p w:rsidRPr="002E759A" w:rsidR="00280E96" w:rsidP="000F16BF" w:rsidRDefault="00BC36A3" w14:paraId="2CF4966B" w14:textId="438F291B">
      <w:pPr>
        <w:pStyle w:val="ListParagraph"/>
        <w:numPr>
          <w:ilvl w:val="0"/>
          <w:numId w:val="13"/>
        </w:numPr>
        <w:ind w:left="1112" w:right="-2"/>
        <w:jc w:val="both"/>
        <w:rPr>
          <w:rFonts w:ascii="Arial" w:hAnsi="Arial" w:cs="Arial"/>
        </w:rPr>
      </w:pPr>
      <w:r w:rsidRPr="002E759A">
        <w:rPr>
          <w:rFonts w:ascii="Arial" w:hAnsi="Arial" w:cs="Arial"/>
          <w:b/>
          <w:bCs/>
        </w:rPr>
        <w:t>Whether the borrower is currently covered under MUDRA Loan/Scheme:</w:t>
      </w:r>
      <w:r w:rsidRPr="002E759A" w:rsidR="00280E96">
        <w:rPr>
          <w:rFonts w:ascii="Arial" w:hAnsi="Arial" w:cs="Arial"/>
          <w:b/>
          <w:bCs/>
        </w:rPr>
        <w:t xml:space="preserve"> </w:t>
      </w:r>
      <w:r w:rsidRPr="002E759A" w:rsidR="00280E96">
        <w:rPr>
          <w:rFonts w:ascii="Arial" w:hAnsi="Arial" w:cs="Arial"/>
          <w:bCs/>
        </w:rPr>
        <w:t>Value Entered by MLI during Application Lodgment</w:t>
      </w:r>
    </w:p>
    <w:p w:rsidRPr="002E759A" w:rsidR="00BC36A3" w:rsidP="000F16BF" w:rsidRDefault="00BC36A3" w14:paraId="2009C4C0" w14:textId="53E47D6D">
      <w:pPr>
        <w:pStyle w:val="ListParagraph"/>
        <w:numPr>
          <w:ilvl w:val="0"/>
          <w:numId w:val="13"/>
        </w:numPr>
        <w:ind w:left="1112" w:right="-2"/>
        <w:jc w:val="both"/>
        <w:rPr>
          <w:rFonts w:ascii="Arial" w:hAnsi="Arial" w:cs="Arial"/>
          <w:b/>
        </w:rPr>
      </w:pPr>
      <w:r w:rsidRPr="002E759A">
        <w:rPr>
          <w:rFonts w:ascii="Arial" w:hAnsi="Arial" w:cs="Arial"/>
          <w:b/>
          <w:bCs/>
        </w:rPr>
        <w:t>Type of Mudra</w:t>
      </w:r>
      <w:r w:rsidRPr="002E759A" w:rsidR="00280E96">
        <w:rPr>
          <w:rFonts w:ascii="Arial" w:hAnsi="Arial" w:cs="Arial"/>
          <w:bCs/>
        </w:rPr>
        <w:t>: Type of Mudra</w:t>
      </w:r>
      <w:r w:rsidRPr="002E759A" w:rsidR="00280E96">
        <w:rPr>
          <w:rFonts w:ascii="Arial" w:hAnsi="Arial" w:cs="Arial"/>
        </w:rPr>
        <w:t xml:space="preserve"> entered by MLI at the time of Application Lodgment</w:t>
      </w:r>
    </w:p>
    <w:p w:rsidRPr="00210529" w:rsidR="00BC36A3" w:rsidP="000F16BF" w:rsidRDefault="00BC36A3" w14:paraId="29F59B7A" w14:textId="4C2FDE60">
      <w:pPr>
        <w:pStyle w:val="ListParagraph"/>
        <w:numPr>
          <w:ilvl w:val="0"/>
          <w:numId w:val="13"/>
        </w:numPr>
        <w:ind w:left="1112" w:right="-2"/>
        <w:rPr>
          <w:rFonts w:ascii="Arial" w:hAnsi="Arial" w:cs="Arial"/>
          <w:bCs/>
        </w:rPr>
      </w:pPr>
      <w:r w:rsidRPr="002E759A">
        <w:rPr>
          <w:rFonts w:ascii="Arial" w:hAnsi="Arial" w:cs="Arial"/>
          <w:b/>
          <w:bCs/>
        </w:rPr>
        <w:t xml:space="preserve">Date of Emergency Facility </w:t>
      </w:r>
      <w:r w:rsidRPr="002E759A" w:rsidR="00E10505">
        <w:rPr>
          <w:rFonts w:ascii="Arial" w:hAnsi="Arial" w:cs="Arial"/>
          <w:b/>
          <w:bCs/>
        </w:rPr>
        <w:t>Sanctioned</w:t>
      </w:r>
      <w:r w:rsidRPr="002E759A" w:rsidR="00E10505">
        <w:rPr>
          <w:rFonts w:ascii="Arial" w:hAnsi="Arial" w:cs="Arial"/>
          <w:bCs/>
        </w:rPr>
        <w:t>:</w:t>
      </w:r>
      <w:r w:rsidRPr="002E759A" w:rsidR="00280E96">
        <w:rPr>
          <w:rFonts w:ascii="Arial" w:hAnsi="Arial" w:cs="Arial"/>
          <w:b/>
          <w:bCs/>
        </w:rPr>
        <w:t xml:space="preserve"> </w:t>
      </w:r>
      <w:r w:rsidRPr="002E759A" w:rsidR="00280E96">
        <w:rPr>
          <w:rFonts w:ascii="Arial" w:hAnsi="Arial" w:cs="Arial"/>
          <w:bCs/>
        </w:rPr>
        <w:t>Date of Emergency Facility</w:t>
      </w:r>
      <w:r w:rsidRPr="002E759A" w:rsidR="00280E96">
        <w:rPr>
          <w:rFonts w:ascii="Arial" w:hAnsi="Arial" w:cs="Arial"/>
          <w:b/>
          <w:bCs/>
        </w:rPr>
        <w:t xml:space="preserve"> Sanctioned</w:t>
      </w:r>
      <w:r w:rsidRPr="002E759A" w:rsidR="00280E96">
        <w:rPr>
          <w:rFonts w:ascii="Arial" w:hAnsi="Arial" w:cs="Arial"/>
          <w:bCs/>
        </w:rPr>
        <w:t xml:space="preserve"> </w:t>
      </w:r>
      <w:r w:rsidRPr="002E759A" w:rsidR="00280E96">
        <w:rPr>
          <w:rFonts w:ascii="Arial" w:hAnsi="Arial" w:cs="Arial"/>
        </w:rPr>
        <w:t>entered by MLI at the time of Application Lodgment</w:t>
      </w:r>
      <w:r w:rsidR="00210529">
        <w:rPr>
          <w:rFonts w:ascii="Arial" w:hAnsi="Arial" w:cs="Arial"/>
        </w:rPr>
        <w:t>.</w:t>
      </w:r>
    </w:p>
    <w:p w:rsidRPr="002E759A" w:rsidR="00210529" w:rsidP="00210529" w:rsidRDefault="00210529" w14:paraId="556A5693" w14:textId="77777777">
      <w:pPr>
        <w:pStyle w:val="ListParagraph"/>
        <w:ind w:left="1112" w:right="-2"/>
        <w:rPr>
          <w:rFonts w:ascii="Arial" w:hAnsi="Arial" w:cs="Arial"/>
          <w:bCs/>
        </w:rPr>
      </w:pPr>
    </w:p>
    <w:p w:rsidRPr="00E10505" w:rsidR="00BC36A3" w:rsidP="000F16BF" w:rsidRDefault="00BC36A3" w14:paraId="530C99FE" w14:textId="48F213A5">
      <w:pPr>
        <w:pStyle w:val="ListParagraph"/>
        <w:numPr>
          <w:ilvl w:val="0"/>
          <w:numId w:val="13"/>
        </w:numPr>
        <w:ind w:left="1112" w:right="-2"/>
        <w:rPr>
          <w:rFonts w:ascii="Arial" w:hAnsi="Arial" w:cs="Arial"/>
          <w:bCs/>
        </w:rPr>
      </w:pPr>
      <w:r w:rsidRPr="002E759A">
        <w:rPr>
          <w:rFonts w:ascii="Arial" w:hAnsi="Arial" w:cs="Arial"/>
          <w:b/>
          <w:bCs/>
        </w:rPr>
        <w:t>Amount of Emergency Facility Sanctioned</w:t>
      </w:r>
      <w:r w:rsidRPr="002E759A" w:rsidR="00280E96">
        <w:rPr>
          <w:rFonts w:ascii="Arial" w:hAnsi="Arial" w:cs="Arial"/>
          <w:bCs/>
        </w:rPr>
        <w:t xml:space="preserve">: Amount of Emergency Facility Sanctioned </w:t>
      </w:r>
      <w:r w:rsidRPr="002E759A" w:rsidR="00280E96">
        <w:rPr>
          <w:rFonts w:ascii="Arial" w:hAnsi="Arial" w:cs="Arial"/>
        </w:rPr>
        <w:t>entered by MLI at the time of Application Lodgment</w:t>
      </w:r>
      <w:r w:rsidR="00E8113F">
        <w:rPr>
          <w:rFonts w:ascii="Arial" w:hAnsi="Arial" w:cs="Arial"/>
        </w:rPr>
        <w:t xml:space="preserve"> </w:t>
      </w:r>
      <w:r w:rsidRPr="00E10505" w:rsidR="00E8113F">
        <w:rPr>
          <w:rFonts w:ascii="Arial" w:hAnsi="Arial" w:cs="Arial"/>
        </w:rPr>
        <w:t>and addition of Emergency Facility Sanction Amount at a time of Additional Incremental Guarantee.</w:t>
      </w:r>
    </w:p>
    <w:p w:rsidRPr="000E0112" w:rsidR="000E0112" w:rsidP="000E0112" w:rsidRDefault="00BC36A3" w14:paraId="3218FCF5" w14:textId="7FCA57B9">
      <w:pPr>
        <w:pStyle w:val="ListParagraph"/>
        <w:numPr>
          <w:ilvl w:val="0"/>
          <w:numId w:val="13"/>
        </w:numPr>
        <w:ind w:left="1112" w:right="-2"/>
        <w:rPr>
          <w:rFonts w:ascii="Arial" w:hAnsi="Arial" w:cs="Arial"/>
          <w:bCs/>
        </w:rPr>
      </w:pPr>
      <w:r w:rsidRPr="002E759A">
        <w:rPr>
          <w:rFonts w:ascii="Arial" w:hAnsi="Arial" w:cs="Arial"/>
          <w:b/>
          <w:bCs/>
        </w:rPr>
        <w:t>Amount Disbursed</w:t>
      </w:r>
      <w:r w:rsidRPr="002E759A" w:rsidR="00280E96">
        <w:rPr>
          <w:rFonts w:ascii="Arial" w:hAnsi="Arial" w:cs="Arial"/>
          <w:bCs/>
        </w:rPr>
        <w:t>:  Amount Disbursed</w:t>
      </w:r>
      <w:r w:rsidRPr="002E759A" w:rsidR="00280E96">
        <w:rPr>
          <w:rFonts w:ascii="Arial" w:hAnsi="Arial" w:cs="Arial"/>
        </w:rPr>
        <w:t xml:space="preserve"> entered by MLI at the time of Application Lodgment</w:t>
      </w:r>
    </w:p>
    <w:p w:rsidRPr="002E759A" w:rsidR="00BC36A3" w:rsidP="000F16BF" w:rsidRDefault="00BC36A3" w14:paraId="3191C542" w14:textId="0C5CE7DC">
      <w:pPr>
        <w:pStyle w:val="ListParagraph"/>
        <w:numPr>
          <w:ilvl w:val="0"/>
          <w:numId w:val="13"/>
        </w:numPr>
        <w:ind w:left="1112" w:right="-2"/>
        <w:rPr>
          <w:rFonts w:ascii="Arial" w:hAnsi="Arial" w:cs="Arial"/>
          <w:bCs/>
        </w:rPr>
      </w:pPr>
      <w:r w:rsidRPr="002E759A">
        <w:rPr>
          <w:rFonts w:ascii="Arial" w:hAnsi="Arial" w:cs="Arial"/>
          <w:b/>
          <w:bCs/>
        </w:rPr>
        <w:t xml:space="preserve">Total bureau Amount already availed under </w:t>
      </w:r>
      <w:r w:rsidRPr="002E759A" w:rsidR="00E86F74">
        <w:rPr>
          <w:rFonts w:ascii="Arial" w:hAnsi="Arial" w:cs="Arial"/>
          <w:b/>
          <w:bCs/>
        </w:rPr>
        <w:t>ECLGS</w:t>
      </w:r>
      <w:r w:rsidRPr="002E759A" w:rsidR="00E86F74">
        <w:rPr>
          <w:rFonts w:ascii="Arial" w:hAnsi="Arial" w:cs="Arial"/>
          <w:bCs/>
        </w:rPr>
        <w:t>:</w:t>
      </w:r>
      <w:r w:rsidRPr="002E759A" w:rsidR="00280E96">
        <w:rPr>
          <w:rFonts w:ascii="Arial" w:hAnsi="Arial" w:cs="Arial"/>
        </w:rPr>
        <w:t xml:space="preserve"> </w:t>
      </w:r>
      <w:r w:rsidRPr="002E759A" w:rsidR="00280E96">
        <w:rPr>
          <w:rFonts w:ascii="Arial" w:hAnsi="Arial" w:cs="Arial"/>
          <w:bCs/>
        </w:rPr>
        <w:t xml:space="preserve">Total bureau Amount already availed under </w:t>
      </w:r>
      <w:r w:rsidRPr="002E759A" w:rsidR="00A10FA6">
        <w:rPr>
          <w:rFonts w:ascii="Arial" w:hAnsi="Arial" w:cs="Arial"/>
          <w:bCs/>
        </w:rPr>
        <w:t>ECLGS</w:t>
      </w:r>
      <w:r w:rsidRPr="002E759A" w:rsidR="00A10FA6">
        <w:rPr>
          <w:rFonts w:ascii="Arial" w:hAnsi="Arial" w:cs="Arial"/>
        </w:rPr>
        <w:t xml:space="preserve"> entered</w:t>
      </w:r>
      <w:r w:rsidRPr="002E759A" w:rsidR="00280E96">
        <w:rPr>
          <w:rFonts w:ascii="Arial" w:hAnsi="Arial" w:cs="Arial"/>
        </w:rPr>
        <w:t xml:space="preserve"> by MLI at the time of Application Lodgment</w:t>
      </w:r>
    </w:p>
    <w:p w:rsidRPr="002E759A" w:rsidR="00BC36A3" w:rsidP="000F16BF" w:rsidRDefault="00BC36A3" w14:paraId="5051295C" w14:textId="11ADDBF1">
      <w:pPr>
        <w:pStyle w:val="ListParagraph"/>
        <w:numPr>
          <w:ilvl w:val="0"/>
          <w:numId w:val="13"/>
        </w:numPr>
        <w:ind w:left="1112" w:right="-2"/>
        <w:rPr>
          <w:rFonts w:ascii="Arial" w:hAnsi="Arial" w:cs="Arial"/>
          <w:bCs/>
        </w:rPr>
      </w:pPr>
      <w:r w:rsidRPr="002E759A">
        <w:rPr>
          <w:rFonts w:ascii="Arial" w:hAnsi="Arial" w:cs="Arial"/>
          <w:b/>
          <w:bCs/>
        </w:rPr>
        <w:t xml:space="preserve">Applying MLI Amount already availed under </w:t>
      </w:r>
      <w:r w:rsidRPr="002E759A" w:rsidR="00E86F74">
        <w:rPr>
          <w:rFonts w:ascii="Arial" w:hAnsi="Arial" w:cs="Arial"/>
          <w:b/>
          <w:bCs/>
        </w:rPr>
        <w:t>ECLGS</w:t>
      </w:r>
      <w:r w:rsidRPr="002E759A" w:rsidR="00E86F74">
        <w:rPr>
          <w:rFonts w:ascii="Arial" w:hAnsi="Arial" w:cs="Arial"/>
          <w:bCs/>
        </w:rPr>
        <w:t>:</w:t>
      </w:r>
      <w:r w:rsidRPr="002E759A" w:rsidR="00280E96">
        <w:rPr>
          <w:rFonts w:ascii="Arial" w:hAnsi="Arial" w:cs="Arial"/>
        </w:rPr>
        <w:t xml:space="preserve"> </w:t>
      </w:r>
      <w:r w:rsidRPr="002E759A" w:rsidR="00280E96">
        <w:rPr>
          <w:rFonts w:ascii="Arial" w:hAnsi="Arial" w:cs="Arial"/>
          <w:bCs/>
        </w:rPr>
        <w:t xml:space="preserve">Applying MLI Amount already availed under </w:t>
      </w:r>
      <w:r w:rsidRPr="002E759A" w:rsidR="00A10FA6">
        <w:rPr>
          <w:rFonts w:ascii="Arial" w:hAnsi="Arial" w:cs="Arial"/>
          <w:bCs/>
        </w:rPr>
        <w:t>ECLGS</w:t>
      </w:r>
      <w:r w:rsidRPr="002E759A" w:rsidR="00A10FA6">
        <w:rPr>
          <w:rFonts w:ascii="Arial" w:hAnsi="Arial" w:cs="Arial"/>
        </w:rPr>
        <w:t xml:space="preserve"> entered</w:t>
      </w:r>
      <w:r w:rsidRPr="002E759A" w:rsidR="00280E96">
        <w:rPr>
          <w:rFonts w:ascii="Arial" w:hAnsi="Arial" w:cs="Arial"/>
        </w:rPr>
        <w:t xml:space="preserve"> by MLI at the time of Application Lodgment</w:t>
      </w:r>
    </w:p>
    <w:p w:rsidRPr="002E759A" w:rsidR="00BC36A3" w:rsidP="000F16BF" w:rsidRDefault="00BC36A3" w14:paraId="4F3482C2" w14:textId="6726417C">
      <w:pPr>
        <w:pStyle w:val="ListParagraph"/>
        <w:numPr>
          <w:ilvl w:val="0"/>
          <w:numId w:val="13"/>
        </w:numPr>
        <w:ind w:left="1112" w:right="-2"/>
        <w:rPr>
          <w:rFonts w:ascii="Arial" w:hAnsi="Arial" w:cs="Arial"/>
          <w:bCs/>
        </w:rPr>
      </w:pPr>
      <w:r w:rsidRPr="002E759A">
        <w:rPr>
          <w:rFonts w:ascii="Arial" w:hAnsi="Arial" w:cs="Arial"/>
          <w:b/>
          <w:bCs/>
        </w:rPr>
        <w:t>Tenure of Emergency Funding</w:t>
      </w:r>
      <w:r w:rsidRPr="002E759A" w:rsidR="00280E96">
        <w:rPr>
          <w:rFonts w:ascii="Arial" w:hAnsi="Arial" w:cs="Arial"/>
          <w:bCs/>
        </w:rPr>
        <w:t>: Tenure of Emergency Funding</w:t>
      </w:r>
      <w:r w:rsidRPr="002E759A" w:rsidR="00280E96">
        <w:rPr>
          <w:rFonts w:ascii="Arial" w:hAnsi="Arial" w:cs="Arial"/>
        </w:rPr>
        <w:t xml:space="preserve"> entered by MLI at the time of Application Lodgment</w:t>
      </w:r>
    </w:p>
    <w:p w:rsidRPr="002E759A" w:rsidR="00BC36A3" w:rsidP="000F16BF" w:rsidRDefault="00BC36A3" w14:paraId="705CA74F" w14:textId="3E020E56">
      <w:pPr>
        <w:pStyle w:val="ListParagraph"/>
        <w:numPr>
          <w:ilvl w:val="0"/>
          <w:numId w:val="13"/>
        </w:numPr>
        <w:ind w:left="1112" w:right="-2"/>
        <w:rPr>
          <w:rFonts w:ascii="Arial" w:hAnsi="Arial" w:cs="Arial"/>
          <w:bCs/>
        </w:rPr>
      </w:pPr>
      <w:r w:rsidRPr="002E759A">
        <w:rPr>
          <w:rFonts w:ascii="Arial" w:hAnsi="Arial" w:cs="Arial"/>
          <w:b/>
          <w:bCs/>
        </w:rPr>
        <w:t>Interest Rate for Emergency Funding facility</w:t>
      </w:r>
      <w:r w:rsidRPr="002E759A" w:rsidR="00280E96">
        <w:rPr>
          <w:rFonts w:ascii="Arial" w:hAnsi="Arial" w:cs="Arial"/>
          <w:bCs/>
        </w:rPr>
        <w:t>: Interest Rate for Emergency Funding facility</w:t>
      </w:r>
      <w:r w:rsidRPr="002E759A" w:rsidR="00280E96">
        <w:rPr>
          <w:rFonts w:ascii="Arial" w:hAnsi="Arial" w:cs="Arial"/>
        </w:rPr>
        <w:t xml:space="preserve"> entered by MLI at the time of Application Lodgment</w:t>
      </w:r>
      <w:r w:rsidRPr="002E759A">
        <w:rPr>
          <w:rFonts w:ascii="Arial" w:hAnsi="Arial" w:cs="Arial"/>
          <w:bCs/>
        </w:rPr>
        <w:t xml:space="preserve"> </w:t>
      </w:r>
    </w:p>
    <w:p w:rsidRPr="00CB58E7" w:rsidR="000E0112" w:rsidP="000E0112" w:rsidRDefault="00BC36A3" w14:paraId="7CA53E3A" w14:textId="1558778F">
      <w:pPr>
        <w:pStyle w:val="ListParagraph"/>
        <w:numPr>
          <w:ilvl w:val="0"/>
          <w:numId w:val="13"/>
        </w:numPr>
        <w:ind w:left="1112" w:right="-2"/>
        <w:rPr>
          <w:rFonts w:ascii="Arial" w:hAnsi="Arial" w:cs="Arial"/>
          <w:bCs/>
        </w:rPr>
      </w:pPr>
      <w:r w:rsidRPr="002E759A">
        <w:rPr>
          <w:rFonts w:ascii="Arial" w:hAnsi="Arial" w:cs="Arial"/>
          <w:b/>
          <w:bCs/>
        </w:rPr>
        <w:t>Emergency Account Sanction Loan A/c No</w:t>
      </w:r>
      <w:r w:rsidRPr="002E759A" w:rsidR="00280E96">
        <w:rPr>
          <w:rFonts w:ascii="Arial" w:hAnsi="Arial" w:cs="Arial"/>
          <w:bCs/>
        </w:rPr>
        <w:t>: Emergency Account Sanction Loan A/c No</w:t>
      </w:r>
      <w:r w:rsidRPr="002E759A" w:rsidR="00280E96">
        <w:rPr>
          <w:rFonts w:ascii="Arial" w:hAnsi="Arial" w:cs="Arial"/>
        </w:rPr>
        <w:t xml:space="preserve"> entered by MLI at the time of Application Lodgment</w:t>
      </w:r>
    </w:p>
    <w:p w:rsidRPr="000E0112" w:rsidR="000E0112" w:rsidP="000E0112" w:rsidRDefault="000E0112" w14:paraId="390D0D11" w14:textId="735B5C25">
      <w:pPr>
        <w:pStyle w:val="ListParagraph"/>
        <w:numPr>
          <w:ilvl w:val="0"/>
          <w:numId w:val="13"/>
        </w:numPr>
        <w:ind w:left="1112" w:right="-2"/>
        <w:rPr>
          <w:rFonts w:ascii="Arial" w:hAnsi="Arial" w:cs="Arial"/>
          <w:bCs/>
        </w:rPr>
      </w:pPr>
      <w:r w:rsidRPr="000E0112">
        <w:rPr>
          <w:rFonts w:ascii="Arial" w:hAnsi="Arial" w:cs="Arial"/>
          <w:b/>
          <w:color w:val="000000"/>
          <w:lang w:eastAsia="en-IN"/>
        </w:rPr>
        <w:t>Total O/S Amount</w:t>
      </w:r>
      <w:r>
        <w:rPr>
          <w:rFonts w:ascii="Arial" w:hAnsi="Arial" w:cs="Arial"/>
          <w:color w:val="000000"/>
          <w:lang w:eastAsia="en-IN"/>
        </w:rPr>
        <w:t xml:space="preserve"> </w:t>
      </w:r>
      <w:r w:rsidRPr="000E0112">
        <w:rPr>
          <w:rFonts w:ascii="Arial" w:hAnsi="Arial" w:cs="Arial"/>
          <w:b/>
          <w:color w:val="000000"/>
          <w:lang w:eastAsia="en-IN"/>
        </w:rPr>
        <w:t xml:space="preserve">of Borrower As Fetched From Bureau As </w:t>
      </w:r>
      <w:proofErr w:type="gramStart"/>
      <w:r w:rsidRPr="000E0112">
        <w:rPr>
          <w:rFonts w:ascii="Arial" w:hAnsi="Arial" w:cs="Arial"/>
          <w:b/>
          <w:color w:val="000000"/>
          <w:lang w:eastAsia="en-IN"/>
        </w:rPr>
        <w:t>On</w:t>
      </w:r>
      <w:r>
        <w:rPr>
          <w:rFonts w:ascii="Arial" w:hAnsi="Arial" w:cs="Arial"/>
          <w:b/>
          <w:color w:val="000000"/>
          <w:lang w:eastAsia="en-IN"/>
        </w:rPr>
        <w:t xml:space="preserve"> :</w:t>
      </w:r>
      <w:proofErr w:type="gramEnd"/>
      <w:r>
        <w:rPr>
          <w:rFonts w:ascii="Arial" w:hAnsi="Arial" w:cs="Arial"/>
          <w:b/>
          <w:color w:val="000000"/>
          <w:lang w:eastAsia="en-IN"/>
        </w:rPr>
        <w:t xml:space="preserve"> </w:t>
      </w:r>
      <w:r>
        <w:rPr>
          <w:rFonts w:ascii="Arial" w:hAnsi="Arial" w:cs="Arial"/>
          <w:bCs/>
        </w:rPr>
        <w:t>Bureau O/S as on</w:t>
      </w:r>
      <w:r w:rsidR="00CB58E7">
        <w:rPr>
          <w:rFonts w:ascii="Arial" w:hAnsi="Arial" w:cs="Arial"/>
          <w:bCs/>
        </w:rPr>
        <w:t xml:space="preserve"> </w:t>
      </w:r>
      <w:r w:rsidRPr="002E759A" w:rsidR="00CB58E7">
        <w:rPr>
          <w:rFonts w:ascii="Arial" w:hAnsi="Arial" w:cs="Arial"/>
          <w:bCs/>
        </w:rPr>
        <w:t>29/02/2020</w:t>
      </w:r>
      <w:r w:rsidR="00CB58E7">
        <w:rPr>
          <w:rFonts w:ascii="Arial" w:hAnsi="Arial" w:cs="Arial"/>
          <w:bCs/>
        </w:rPr>
        <w:t xml:space="preserve"> </w:t>
      </w:r>
      <w:r w:rsidR="00CB58E7">
        <w:rPr>
          <w:rFonts w:ascii="Arial" w:hAnsi="Arial" w:cs="Arial"/>
          <w:b/>
          <w:bCs/>
        </w:rPr>
        <w:t xml:space="preserve">or </w:t>
      </w:r>
      <w:r w:rsidRPr="00CB58E7" w:rsidR="00CB58E7">
        <w:rPr>
          <w:rFonts w:ascii="Arial" w:hAnsi="Arial" w:cs="Arial"/>
          <w:bCs/>
        </w:rPr>
        <w:t>31/03/2021</w:t>
      </w:r>
      <w:r>
        <w:rPr>
          <w:rFonts w:ascii="Arial" w:hAnsi="Arial" w:cs="Arial"/>
          <w:bCs/>
        </w:rPr>
        <w:t xml:space="preserve"> </w:t>
      </w:r>
      <w:r w:rsidRPr="002E759A">
        <w:rPr>
          <w:rFonts w:ascii="Arial" w:hAnsi="Arial" w:cs="Arial"/>
          <w:bCs/>
        </w:rPr>
        <w:t>under ECLGS</w:t>
      </w:r>
      <w:r w:rsidR="00CB58E7">
        <w:rPr>
          <w:rFonts w:ascii="Arial" w:hAnsi="Arial" w:cs="Arial"/>
        </w:rPr>
        <w:t xml:space="preserve"> selected</w:t>
      </w:r>
      <w:r w:rsidRPr="002E759A">
        <w:rPr>
          <w:rFonts w:ascii="Arial" w:hAnsi="Arial" w:cs="Arial"/>
        </w:rPr>
        <w:t xml:space="preserve"> by MLI at the time of Application Lodgment</w:t>
      </w:r>
      <w:r w:rsidR="00CB58E7">
        <w:rPr>
          <w:rFonts w:ascii="Arial" w:hAnsi="Arial" w:cs="Arial"/>
        </w:rPr>
        <w:t xml:space="preserve"> and Additional Incremental </w:t>
      </w:r>
      <w:r w:rsidR="005910B5">
        <w:rPr>
          <w:rFonts w:ascii="Arial" w:hAnsi="Arial" w:cs="Arial"/>
        </w:rPr>
        <w:t>Guarantee</w:t>
      </w:r>
      <w:r w:rsidR="00CB58E7">
        <w:rPr>
          <w:rFonts w:ascii="Arial" w:hAnsi="Arial" w:cs="Arial"/>
        </w:rPr>
        <w:t>.</w:t>
      </w:r>
    </w:p>
    <w:p w:rsidRPr="000E0112" w:rsidR="000E0112" w:rsidP="000E0112" w:rsidRDefault="000E0112" w14:paraId="693982C7" w14:textId="77777777">
      <w:pPr>
        <w:pStyle w:val="ListParagraph"/>
        <w:ind w:left="1112" w:right="-2"/>
        <w:rPr>
          <w:rFonts w:ascii="Arial" w:hAnsi="Arial" w:cs="Arial"/>
          <w:bCs/>
        </w:rPr>
      </w:pPr>
    </w:p>
    <w:p w:rsidR="000E0112" w:rsidP="000E0112" w:rsidRDefault="000E0112" w14:paraId="52BB76C7" w14:textId="606FBCF1">
      <w:pPr>
        <w:pStyle w:val="ListParagraph"/>
        <w:ind w:left="1112" w:right="-2"/>
        <w:rPr>
          <w:rFonts w:ascii="Arial" w:hAnsi="Arial" w:cs="Arial"/>
        </w:rPr>
      </w:pPr>
    </w:p>
    <w:p w:rsidRPr="002E759A" w:rsidR="000E0112" w:rsidP="000E0112" w:rsidRDefault="000E0112" w14:paraId="155AEF14" w14:textId="09D80FEC">
      <w:pPr>
        <w:pStyle w:val="ListParagraph"/>
        <w:ind w:left="1112" w:right="-2"/>
        <w:jc w:val="both"/>
        <w:rPr>
          <w:rFonts w:ascii="Arial" w:hAnsi="Arial" w:cs="Arial"/>
          <w:b/>
          <w:bCs/>
          <w:i/>
        </w:rPr>
      </w:pPr>
      <w:r w:rsidRPr="002E759A">
        <w:rPr>
          <w:rFonts w:ascii="Arial" w:hAnsi="Arial" w:cs="Arial"/>
          <w:b/>
          <w:bCs/>
          <w:i/>
        </w:rPr>
        <w:t>Entry Field for MLI</w:t>
      </w:r>
      <w:r w:rsidR="00725110">
        <w:rPr>
          <w:rFonts w:ascii="Arial" w:hAnsi="Arial" w:cs="Arial"/>
          <w:b/>
          <w:bCs/>
          <w:i/>
        </w:rPr>
        <w:t xml:space="preserve"> (Grid for multiple accounts under 1 CGPAN)</w:t>
      </w:r>
    </w:p>
    <w:p w:rsidRPr="002E759A" w:rsidR="00284800" w:rsidP="000F16BF" w:rsidRDefault="00284800" w14:paraId="7C02EBA4" w14:textId="6C3C7E07">
      <w:pPr>
        <w:pStyle w:val="ListParagraph"/>
        <w:ind w:left="1112" w:right="-2"/>
        <w:jc w:val="both"/>
        <w:rPr>
          <w:rFonts w:ascii="Arial" w:hAnsi="Arial" w:cs="Arial"/>
          <w:b/>
          <w:bCs/>
        </w:rPr>
      </w:pPr>
    </w:p>
    <w:p w:rsidRPr="002E759A" w:rsidR="00BC36A3" w:rsidP="000F16BF" w:rsidRDefault="00BC36A3" w14:paraId="2F31893C" w14:textId="5405DC34">
      <w:pPr>
        <w:pStyle w:val="ListParagraph"/>
        <w:numPr>
          <w:ilvl w:val="0"/>
          <w:numId w:val="13"/>
        </w:numPr>
        <w:ind w:left="1112" w:right="-2"/>
        <w:jc w:val="both"/>
        <w:rPr>
          <w:rFonts w:ascii="Arial" w:hAnsi="Arial" w:cs="Arial"/>
          <w:b/>
          <w:bCs/>
        </w:rPr>
      </w:pPr>
      <w:r w:rsidRPr="002E759A">
        <w:rPr>
          <w:rFonts w:ascii="Arial" w:hAnsi="Arial" w:cs="Arial"/>
          <w:b/>
          <w:bCs/>
        </w:rPr>
        <w:t xml:space="preserve">Bureau outstanding of borrower </w:t>
      </w:r>
      <w:r w:rsidRPr="002E759A" w:rsidR="00280E96">
        <w:rPr>
          <w:rFonts w:ascii="Arial" w:hAnsi="Arial" w:cs="Arial"/>
          <w:b/>
          <w:bCs/>
        </w:rPr>
        <w:t>as on 29/02/2020</w:t>
      </w:r>
      <w:r w:rsidR="000E0112">
        <w:rPr>
          <w:rFonts w:ascii="Arial" w:hAnsi="Arial" w:cs="Arial"/>
          <w:b/>
          <w:bCs/>
        </w:rPr>
        <w:t xml:space="preserve"> or 31/03/</w:t>
      </w:r>
      <w:proofErr w:type="gramStart"/>
      <w:r w:rsidR="000E0112">
        <w:rPr>
          <w:rFonts w:ascii="Arial" w:hAnsi="Arial" w:cs="Arial"/>
          <w:b/>
          <w:bCs/>
        </w:rPr>
        <w:t xml:space="preserve">2021 </w:t>
      </w:r>
      <w:r w:rsidRPr="002E759A">
        <w:rPr>
          <w:rFonts w:ascii="Arial" w:hAnsi="Arial" w:cs="Arial"/>
          <w:b/>
          <w:bCs/>
        </w:rPr>
        <w:t>:</w:t>
      </w:r>
      <w:proofErr w:type="gramEnd"/>
      <w:r w:rsidRPr="002E759A" w:rsidR="00284800">
        <w:rPr>
          <w:rFonts w:ascii="Arial" w:hAnsi="Arial" w:cs="Arial"/>
          <w:bCs/>
        </w:rPr>
        <w:t xml:space="preserve"> User entry – Numeric</w:t>
      </w:r>
    </w:p>
    <w:p w:rsidRPr="002E759A" w:rsidR="00B73C42" w:rsidP="000F16BF" w:rsidRDefault="00284800" w14:paraId="60113126" w14:textId="69759040">
      <w:pPr>
        <w:pStyle w:val="ListParagraph"/>
        <w:ind w:left="1112" w:right="-2"/>
        <w:jc w:val="both"/>
        <w:rPr>
          <w:rFonts w:ascii="Arial" w:hAnsi="Arial" w:cs="Arial"/>
          <w:bCs/>
        </w:rPr>
      </w:pPr>
      <w:r w:rsidRPr="002E759A">
        <w:rPr>
          <w:rFonts w:ascii="Arial" w:hAnsi="Arial" w:cs="Arial"/>
          <w:bCs/>
        </w:rPr>
        <w:t>MLI to enter the Bureau Outstanding as on 29/02/2020</w:t>
      </w:r>
      <w:r w:rsidR="000E0112">
        <w:rPr>
          <w:rFonts w:ascii="Arial" w:hAnsi="Arial" w:cs="Arial"/>
          <w:bCs/>
        </w:rPr>
        <w:t xml:space="preserve"> </w:t>
      </w:r>
      <w:r w:rsidR="000E0112">
        <w:rPr>
          <w:rFonts w:ascii="Arial" w:hAnsi="Arial" w:cs="Arial"/>
          <w:b/>
          <w:bCs/>
        </w:rPr>
        <w:t xml:space="preserve">or </w:t>
      </w:r>
      <w:proofErr w:type="gramStart"/>
      <w:r w:rsidR="000E0112">
        <w:rPr>
          <w:rFonts w:ascii="Arial" w:hAnsi="Arial" w:cs="Arial"/>
          <w:b/>
          <w:bCs/>
        </w:rPr>
        <w:t>31/03/2021</w:t>
      </w:r>
      <w:proofErr w:type="gramEnd"/>
    </w:p>
    <w:p w:rsidRPr="002E759A" w:rsidR="000E0112" w:rsidP="000F16BF" w:rsidRDefault="00284800" w14:paraId="009A3A0F" w14:textId="73530145">
      <w:pPr>
        <w:pStyle w:val="ListParagraph"/>
        <w:ind w:left="1112" w:right="-2"/>
        <w:jc w:val="both"/>
        <w:rPr>
          <w:rFonts w:ascii="Arial" w:hAnsi="Arial" w:cs="Arial"/>
          <w:bCs/>
        </w:rPr>
      </w:pPr>
      <w:r w:rsidRPr="002E759A">
        <w:rPr>
          <w:rFonts w:ascii="Arial" w:hAnsi="Arial" w:cs="Arial"/>
          <w:bCs/>
        </w:rPr>
        <w:t>Bureau Outstanding of borrower</w:t>
      </w:r>
      <w:r w:rsidRPr="002E759A" w:rsidR="00917C83">
        <w:rPr>
          <w:rFonts w:ascii="Arial" w:hAnsi="Arial" w:cs="Arial"/>
          <w:bCs/>
        </w:rPr>
        <w:t xml:space="preserve"> should be greater than 50 cr. up to 500 cr.</w:t>
      </w:r>
    </w:p>
    <w:p w:rsidRPr="002E759A" w:rsidR="00B73C42" w:rsidP="000F16BF" w:rsidRDefault="00B73C42" w14:paraId="67A4296F" w14:textId="77777777">
      <w:pPr>
        <w:pStyle w:val="ListParagraph"/>
        <w:ind w:left="1112" w:right="-2"/>
        <w:jc w:val="both"/>
        <w:rPr>
          <w:rFonts w:ascii="Arial" w:hAnsi="Arial" w:cs="Arial"/>
          <w:bCs/>
        </w:rPr>
      </w:pPr>
    </w:p>
    <w:p w:rsidRPr="002E759A" w:rsidR="00BC36A3" w:rsidP="000F16BF" w:rsidRDefault="00BC36A3" w14:paraId="03A2117B" w14:textId="7893089F">
      <w:pPr>
        <w:pStyle w:val="ListParagraph"/>
        <w:numPr>
          <w:ilvl w:val="0"/>
          <w:numId w:val="13"/>
        </w:numPr>
        <w:ind w:left="1112" w:right="-2"/>
        <w:jc w:val="both"/>
        <w:rPr>
          <w:rFonts w:ascii="Arial" w:hAnsi="Arial" w:cs="Arial"/>
          <w:bCs/>
        </w:rPr>
      </w:pPr>
      <w:r w:rsidRPr="002E759A">
        <w:rPr>
          <w:rFonts w:ascii="Arial" w:hAnsi="Arial" w:cs="Arial"/>
          <w:b/>
          <w:bCs/>
        </w:rPr>
        <w:t>GECL Fund Based Amount</w:t>
      </w:r>
      <w:proofErr w:type="gramStart"/>
      <w:r w:rsidRPr="002E759A" w:rsidR="00284800">
        <w:rPr>
          <w:rFonts w:ascii="Arial" w:hAnsi="Arial" w:cs="Arial"/>
          <w:b/>
          <w:bCs/>
        </w:rPr>
        <w:t>: :</w:t>
      </w:r>
      <w:proofErr w:type="gramEnd"/>
      <w:r w:rsidRPr="002E759A" w:rsidR="00284800">
        <w:rPr>
          <w:rFonts w:ascii="Arial" w:hAnsi="Arial" w:cs="Arial"/>
          <w:bCs/>
        </w:rPr>
        <w:t xml:space="preserve"> User entry – Numeric</w:t>
      </w:r>
    </w:p>
    <w:p w:rsidRPr="002E759A" w:rsidR="00284800" w:rsidP="000F16BF" w:rsidRDefault="00284800" w14:paraId="51A280B3" w14:textId="123C072F">
      <w:pPr>
        <w:pStyle w:val="ListParagraph"/>
        <w:ind w:left="1112" w:right="-2"/>
        <w:jc w:val="both"/>
        <w:rPr>
          <w:rFonts w:ascii="Arial" w:hAnsi="Arial" w:cs="Arial"/>
          <w:bCs/>
        </w:rPr>
      </w:pPr>
      <w:r w:rsidRPr="002E759A">
        <w:rPr>
          <w:rFonts w:ascii="Arial" w:hAnsi="Arial" w:cs="Arial"/>
          <w:bCs/>
        </w:rPr>
        <w:t xml:space="preserve">MLI to enter </w:t>
      </w:r>
      <w:r w:rsidRPr="002E759A" w:rsidR="002C086F">
        <w:rPr>
          <w:rFonts w:ascii="Arial" w:hAnsi="Arial" w:cs="Arial"/>
          <w:bCs/>
        </w:rPr>
        <w:t xml:space="preserve">GECL Fund Based </w:t>
      </w:r>
      <w:r w:rsidRPr="002E759A" w:rsidR="00A10FA6">
        <w:rPr>
          <w:rFonts w:ascii="Arial" w:hAnsi="Arial" w:cs="Arial"/>
          <w:bCs/>
        </w:rPr>
        <w:t>amount.</w:t>
      </w:r>
    </w:p>
    <w:p w:rsidRPr="002E759A" w:rsidR="00247C71" w:rsidP="000F16BF" w:rsidRDefault="00247C71" w14:paraId="7361325F" w14:textId="1BF38185">
      <w:pPr>
        <w:pStyle w:val="ListParagraph"/>
        <w:ind w:left="1112" w:right="-2"/>
        <w:jc w:val="both"/>
        <w:rPr>
          <w:rFonts w:ascii="Arial" w:hAnsi="Arial" w:cs="Arial"/>
          <w:bCs/>
        </w:rPr>
      </w:pPr>
      <w:r w:rsidRPr="002E759A">
        <w:rPr>
          <w:rFonts w:ascii="Arial" w:hAnsi="Arial" w:cs="Arial"/>
          <w:bCs/>
        </w:rPr>
        <w:t xml:space="preserve">Fund Based amount should not exceed Sanction </w:t>
      </w:r>
      <w:r w:rsidRPr="002E759A" w:rsidR="00A10FA6">
        <w:rPr>
          <w:rFonts w:ascii="Arial" w:hAnsi="Arial" w:cs="Arial"/>
          <w:bCs/>
        </w:rPr>
        <w:t>amount.</w:t>
      </w:r>
      <w:r w:rsidRPr="002E759A">
        <w:rPr>
          <w:rFonts w:ascii="Arial" w:hAnsi="Arial" w:cs="Arial"/>
          <w:bCs/>
        </w:rPr>
        <w:t xml:space="preserve"> </w:t>
      </w:r>
    </w:p>
    <w:p w:rsidRPr="002E759A" w:rsidR="00284800" w:rsidP="000F16BF" w:rsidRDefault="00284800" w14:paraId="6C0A97BA" w14:textId="77777777">
      <w:pPr>
        <w:pStyle w:val="ListParagraph"/>
        <w:ind w:left="1112" w:right="-2"/>
        <w:jc w:val="both"/>
        <w:rPr>
          <w:rFonts w:ascii="Arial" w:hAnsi="Arial" w:cs="Arial"/>
          <w:b/>
          <w:bCs/>
        </w:rPr>
      </w:pPr>
    </w:p>
    <w:p w:rsidRPr="002E759A" w:rsidR="00BC36A3" w:rsidP="000F16BF" w:rsidRDefault="00BC36A3" w14:paraId="1F06DAD5" w14:textId="4A58748D">
      <w:pPr>
        <w:pStyle w:val="ListParagraph"/>
        <w:numPr>
          <w:ilvl w:val="0"/>
          <w:numId w:val="13"/>
        </w:numPr>
        <w:ind w:left="1112" w:right="-2"/>
        <w:jc w:val="both"/>
        <w:rPr>
          <w:rFonts w:ascii="Arial" w:hAnsi="Arial" w:cs="Arial"/>
          <w:bCs/>
        </w:rPr>
      </w:pPr>
      <w:r w:rsidRPr="002E759A">
        <w:rPr>
          <w:rFonts w:ascii="Arial" w:hAnsi="Arial" w:cs="Arial"/>
          <w:b/>
          <w:bCs/>
        </w:rPr>
        <w:t>GECL Non-Fund Based Amount</w:t>
      </w:r>
      <w:proofErr w:type="gramStart"/>
      <w:r w:rsidRPr="002E759A" w:rsidR="00284800">
        <w:rPr>
          <w:rFonts w:ascii="Arial" w:hAnsi="Arial" w:cs="Arial"/>
          <w:b/>
          <w:bCs/>
        </w:rPr>
        <w:t>: :</w:t>
      </w:r>
      <w:proofErr w:type="gramEnd"/>
      <w:r w:rsidRPr="002E759A" w:rsidR="00284800">
        <w:rPr>
          <w:rFonts w:ascii="Arial" w:hAnsi="Arial" w:cs="Arial"/>
          <w:bCs/>
        </w:rPr>
        <w:t xml:space="preserve"> User entry – Numeric</w:t>
      </w:r>
    </w:p>
    <w:p w:rsidRPr="002E759A" w:rsidR="002C086F" w:rsidP="000F16BF" w:rsidRDefault="002C086F" w14:paraId="0B13E222" w14:textId="13276EF7">
      <w:pPr>
        <w:pStyle w:val="ListParagraph"/>
        <w:ind w:left="1112" w:right="-2"/>
        <w:jc w:val="both"/>
        <w:rPr>
          <w:rFonts w:ascii="Arial" w:hAnsi="Arial" w:cs="Arial"/>
          <w:bCs/>
        </w:rPr>
      </w:pPr>
      <w:r w:rsidRPr="002E759A">
        <w:rPr>
          <w:rFonts w:ascii="Arial" w:hAnsi="Arial" w:cs="Arial"/>
          <w:bCs/>
        </w:rPr>
        <w:t xml:space="preserve">MLI to enter GECL Non-Fund Based </w:t>
      </w:r>
      <w:proofErr w:type="gramStart"/>
      <w:r w:rsidRPr="002E759A">
        <w:rPr>
          <w:rFonts w:ascii="Arial" w:hAnsi="Arial" w:cs="Arial"/>
          <w:bCs/>
        </w:rPr>
        <w:t>amount</w:t>
      </w:r>
      <w:proofErr w:type="gramEnd"/>
    </w:p>
    <w:p w:rsidRPr="002E759A" w:rsidR="00247C71" w:rsidP="000F16BF" w:rsidRDefault="00247C71" w14:paraId="6AD8A377" w14:textId="43A5E49F">
      <w:pPr>
        <w:pStyle w:val="ListParagraph"/>
        <w:ind w:left="1112" w:right="-2"/>
        <w:jc w:val="both"/>
        <w:rPr>
          <w:rFonts w:ascii="Arial" w:hAnsi="Arial" w:cs="Arial"/>
          <w:bCs/>
        </w:rPr>
      </w:pPr>
      <w:r w:rsidRPr="002E759A">
        <w:rPr>
          <w:rFonts w:ascii="Arial" w:hAnsi="Arial" w:cs="Arial"/>
          <w:bCs/>
        </w:rPr>
        <w:t xml:space="preserve">Non-Fund based sanction amount should not exceed Sanction amount if Fund based is </w:t>
      </w:r>
      <w:proofErr w:type="gramStart"/>
      <w:r w:rsidRPr="002E759A">
        <w:rPr>
          <w:rFonts w:ascii="Arial" w:hAnsi="Arial" w:cs="Arial"/>
          <w:bCs/>
        </w:rPr>
        <w:t>zero</w:t>
      </w:r>
      <w:proofErr w:type="gramEnd"/>
    </w:p>
    <w:p w:rsidRPr="002E759A" w:rsidR="00247C71" w:rsidP="000F16BF" w:rsidRDefault="00247C71" w14:paraId="4E4089FE" w14:textId="6FDAD6E1">
      <w:pPr>
        <w:pStyle w:val="ListParagraph"/>
        <w:ind w:left="1112" w:right="-2"/>
        <w:jc w:val="both"/>
        <w:rPr>
          <w:rFonts w:ascii="Arial" w:hAnsi="Arial" w:cs="Arial"/>
          <w:bCs/>
        </w:rPr>
      </w:pPr>
      <w:r w:rsidRPr="002E759A">
        <w:rPr>
          <w:rFonts w:ascii="Arial" w:hAnsi="Arial" w:cs="Arial"/>
          <w:bCs/>
        </w:rPr>
        <w:t>Total</w:t>
      </w:r>
      <w:r w:rsidRPr="002E759A" w:rsidR="00376774">
        <w:rPr>
          <w:rFonts w:ascii="Arial" w:hAnsi="Arial" w:cs="Arial"/>
          <w:bCs/>
        </w:rPr>
        <w:t xml:space="preserve"> </w:t>
      </w:r>
      <w:r w:rsidRPr="002E759A">
        <w:rPr>
          <w:rFonts w:ascii="Arial" w:hAnsi="Arial" w:cs="Arial"/>
          <w:bCs/>
        </w:rPr>
        <w:t>(Fund base</w:t>
      </w:r>
      <w:r w:rsidRPr="002E759A" w:rsidR="00376774">
        <w:rPr>
          <w:rFonts w:ascii="Arial" w:hAnsi="Arial" w:cs="Arial"/>
          <w:bCs/>
        </w:rPr>
        <w:t xml:space="preserve">d amount+ </w:t>
      </w:r>
      <w:proofErr w:type="gramStart"/>
      <w:r w:rsidRPr="002E759A" w:rsidR="00376774">
        <w:rPr>
          <w:rFonts w:ascii="Arial" w:hAnsi="Arial" w:cs="Arial"/>
          <w:bCs/>
        </w:rPr>
        <w:t>Non Fund</w:t>
      </w:r>
      <w:proofErr w:type="gramEnd"/>
      <w:r w:rsidRPr="002E759A" w:rsidR="00376774">
        <w:rPr>
          <w:rFonts w:ascii="Arial" w:hAnsi="Arial" w:cs="Arial"/>
          <w:bCs/>
        </w:rPr>
        <w:t xml:space="preserve"> based amount</w:t>
      </w:r>
      <w:r w:rsidRPr="002E759A">
        <w:rPr>
          <w:rFonts w:ascii="Arial" w:hAnsi="Arial" w:cs="Arial"/>
          <w:bCs/>
        </w:rPr>
        <w:t>) should not exceed Sanction amount</w:t>
      </w:r>
    </w:p>
    <w:p w:rsidRPr="002E759A" w:rsidR="00284800" w:rsidP="000F16BF" w:rsidRDefault="00284800" w14:paraId="04557CD7" w14:textId="77777777">
      <w:pPr>
        <w:pStyle w:val="ListParagraph"/>
        <w:ind w:left="1112" w:right="-2"/>
        <w:jc w:val="both"/>
        <w:rPr>
          <w:rFonts w:ascii="Arial" w:hAnsi="Arial" w:cs="Arial"/>
          <w:b/>
          <w:bCs/>
        </w:rPr>
      </w:pPr>
    </w:p>
    <w:p w:rsidRPr="002E759A" w:rsidR="00BC36A3" w:rsidP="000F16BF" w:rsidRDefault="00BC36A3" w14:paraId="3E3F575A" w14:textId="134C9906">
      <w:pPr>
        <w:pStyle w:val="ListParagraph"/>
        <w:numPr>
          <w:ilvl w:val="0"/>
          <w:numId w:val="13"/>
        </w:numPr>
        <w:ind w:left="1112" w:right="-2"/>
        <w:jc w:val="both"/>
        <w:rPr>
          <w:rFonts w:ascii="Arial" w:hAnsi="Arial" w:cs="Arial"/>
          <w:b/>
          <w:bCs/>
        </w:rPr>
      </w:pPr>
      <w:r w:rsidRPr="002E759A">
        <w:rPr>
          <w:rFonts w:ascii="Arial" w:hAnsi="Arial" w:cs="Arial"/>
          <w:b/>
          <w:bCs/>
        </w:rPr>
        <w:t>Industry Nature/ Industry Sector:</w:t>
      </w:r>
      <w:r w:rsidRPr="002E759A" w:rsidR="002C086F">
        <w:rPr>
          <w:rFonts w:ascii="Arial" w:hAnsi="Arial" w:cs="Arial"/>
          <w:b/>
          <w:bCs/>
        </w:rPr>
        <w:t xml:space="preserve"> </w:t>
      </w:r>
      <w:r w:rsidRPr="002E759A" w:rsidR="002C086F">
        <w:rPr>
          <w:rFonts w:ascii="Arial" w:hAnsi="Arial" w:cs="Arial"/>
          <w:bCs/>
        </w:rPr>
        <w:t>User entry – Dropdown with Indu</w:t>
      </w:r>
      <w:r w:rsidR="00B57714">
        <w:rPr>
          <w:rFonts w:ascii="Arial" w:hAnsi="Arial" w:cs="Arial"/>
          <w:bCs/>
        </w:rPr>
        <w:t xml:space="preserve">stry master list for ECLGS 2.0 </w:t>
      </w:r>
      <w:r w:rsidRPr="002E759A" w:rsidR="002C086F">
        <w:rPr>
          <w:rFonts w:ascii="Arial" w:hAnsi="Arial" w:cs="Arial"/>
          <w:bCs/>
        </w:rPr>
        <w:t>Mandatory</w:t>
      </w:r>
    </w:p>
    <w:p w:rsidRPr="002E759A" w:rsidR="002C086F" w:rsidP="000F16BF" w:rsidRDefault="002C086F" w14:paraId="70D0FD84" w14:textId="29BD6E02">
      <w:pPr>
        <w:pStyle w:val="ListParagraph"/>
        <w:ind w:left="1112" w:right="-2"/>
        <w:jc w:val="both"/>
        <w:rPr>
          <w:rFonts w:ascii="Arial" w:hAnsi="Arial" w:cs="Arial"/>
          <w:bCs/>
        </w:rPr>
      </w:pPr>
      <w:r w:rsidRPr="002E759A">
        <w:rPr>
          <w:rFonts w:ascii="Arial" w:hAnsi="Arial" w:cs="Arial"/>
          <w:bCs/>
        </w:rPr>
        <w:t>MLI to select the Industry Nature/Sector</w:t>
      </w:r>
      <w:r w:rsidRPr="002E759A" w:rsidR="00376774">
        <w:rPr>
          <w:rFonts w:ascii="Arial" w:hAnsi="Arial" w:cs="Arial"/>
          <w:bCs/>
        </w:rPr>
        <w:t xml:space="preserve"> applicable for ECLGS 2.0</w:t>
      </w:r>
    </w:p>
    <w:p w:rsidRPr="002E759A" w:rsidR="002C086F" w:rsidP="000F16BF" w:rsidRDefault="002C086F" w14:paraId="5D099FF1" w14:textId="5549C22E">
      <w:pPr>
        <w:pStyle w:val="ListParagraph"/>
        <w:ind w:left="1112" w:right="-2"/>
        <w:jc w:val="both"/>
        <w:rPr>
          <w:rFonts w:ascii="Arial" w:hAnsi="Arial" w:cs="Arial"/>
          <w:bCs/>
        </w:rPr>
      </w:pPr>
    </w:p>
    <w:p w:rsidRPr="002E759A" w:rsidR="002C086F" w:rsidP="000F16BF" w:rsidRDefault="002C086F" w14:paraId="09AB528E" w14:textId="17672AC9">
      <w:pPr>
        <w:pStyle w:val="ListParagraph"/>
        <w:numPr>
          <w:ilvl w:val="0"/>
          <w:numId w:val="13"/>
        </w:numPr>
        <w:ind w:left="1112" w:right="-2"/>
        <w:jc w:val="both"/>
        <w:rPr>
          <w:rFonts w:ascii="Arial" w:hAnsi="Arial" w:cs="Arial"/>
          <w:b/>
          <w:bCs/>
        </w:rPr>
      </w:pPr>
      <w:r w:rsidRPr="002E759A">
        <w:rPr>
          <w:rFonts w:ascii="Arial" w:hAnsi="Arial" w:cs="Arial"/>
          <w:b/>
          <w:bCs/>
        </w:rPr>
        <w:t>Highest DPD as per Bureau:</w:t>
      </w:r>
      <w:r w:rsidRPr="002E759A">
        <w:rPr>
          <w:rFonts w:ascii="Arial" w:hAnsi="Arial" w:cs="Arial"/>
          <w:bCs/>
        </w:rPr>
        <w:t xml:space="preserve"> User entry – Numeric</w:t>
      </w:r>
    </w:p>
    <w:p w:rsidRPr="002E759A" w:rsidR="002C086F" w:rsidP="000F16BF" w:rsidRDefault="002C086F" w14:paraId="6BE118D7" w14:textId="3FCC37E3">
      <w:pPr>
        <w:pStyle w:val="ListParagraph"/>
        <w:ind w:left="1112" w:right="-2"/>
        <w:jc w:val="both"/>
        <w:rPr>
          <w:rFonts w:ascii="Arial" w:hAnsi="Arial" w:cs="Arial"/>
          <w:bCs/>
        </w:rPr>
      </w:pPr>
      <w:r w:rsidRPr="002E759A">
        <w:rPr>
          <w:rFonts w:ascii="Arial" w:hAnsi="Arial" w:cs="Arial"/>
          <w:bCs/>
        </w:rPr>
        <w:t>MLI to ent</w:t>
      </w:r>
      <w:r w:rsidRPr="002E759A" w:rsidR="00917C83">
        <w:rPr>
          <w:rFonts w:ascii="Arial" w:hAnsi="Arial" w:cs="Arial"/>
          <w:bCs/>
        </w:rPr>
        <w:t xml:space="preserve">er the highest DPD as per </w:t>
      </w:r>
      <w:proofErr w:type="gramStart"/>
      <w:r w:rsidRPr="002E759A" w:rsidR="00917C83">
        <w:rPr>
          <w:rFonts w:ascii="Arial" w:hAnsi="Arial" w:cs="Arial"/>
          <w:bCs/>
        </w:rPr>
        <w:t>bureau</w:t>
      </w:r>
      <w:proofErr w:type="gramEnd"/>
    </w:p>
    <w:p w:rsidRPr="002E759A" w:rsidR="00917C83" w:rsidP="000F16BF" w:rsidRDefault="00917C83" w14:paraId="1888C633" w14:textId="05CB2F50">
      <w:pPr>
        <w:pStyle w:val="ListParagraph"/>
        <w:ind w:left="1112" w:right="-2"/>
        <w:jc w:val="both"/>
        <w:rPr>
          <w:rFonts w:ascii="Arial" w:hAnsi="Arial" w:cs="Arial"/>
          <w:bCs/>
        </w:rPr>
      </w:pPr>
      <w:r w:rsidRPr="002E759A">
        <w:rPr>
          <w:rFonts w:ascii="Arial" w:hAnsi="Arial" w:cs="Arial"/>
          <w:bCs/>
        </w:rPr>
        <w:t xml:space="preserve">Maximum 60 days is allowed as per the </w:t>
      </w:r>
      <w:proofErr w:type="gramStart"/>
      <w:r w:rsidRPr="002E759A">
        <w:rPr>
          <w:rFonts w:ascii="Arial" w:hAnsi="Arial" w:cs="Arial"/>
          <w:bCs/>
        </w:rPr>
        <w:t>scheme</w:t>
      </w:r>
      <w:proofErr w:type="gramEnd"/>
    </w:p>
    <w:p w:rsidRPr="002E759A" w:rsidR="002C086F" w:rsidP="000F16BF" w:rsidRDefault="002C086F" w14:paraId="5E863217" w14:textId="77777777">
      <w:pPr>
        <w:pStyle w:val="ListParagraph"/>
        <w:ind w:left="1112" w:right="-2"/>
        <w:jc w:val="both"/>
        <w:rPr>
          <w:rFonts w:ascii="Arial" w:hAnsi="Arial" w:cs="Arial"/>
          <w:bCs/>
        </w:rPr>
      </w:pPr>
    </w:p>
    <w:p w:rsidRPr="002E759A" w:rsidR="00BC36A3" w:rsidP="000F16BF" w:rsidRDefault="00BC36A3" w14:paraId="17F347FA" w14:textId="0EED152E">
      <w:pPr>
        <w:pStyle w:val="ListParagraph"/>
        <w:numPr>
          <w:ilvl w:val="0"/>
          <w:numId w:val="13"/>
        </w:numPr>
        <w:ind w:left="1112" w:right="-2"/>
        <w:jc w:val="both"/>
        <w:rPr>
          <w:rFonts w:ascii="Arial" w:hAnsi="Arial" w:cs="Arial"/>
          <w:b/>
          <w:bCs/>
        </w:rPr>
      </w:pPr>
      <w:r w:rsidRPr="002E759A">
        <w:rPr>
          <w:rFonts w:ascii="Arial" w:hAnsi="Arial" w:cs="Arial"/>
          <w:b/>
          <w:bCs/>
        </w:rPr>
        <w:t>Tenure of Emergency Funding Facility</w:t>
      </w:r>
      <w:r w:rsidRPr="002E759A" w:rsidR="002C086F">
        <w:rPr>
          <w:rFonts w:ascii="Arial" w:hAnsi="Arial" w:cs="Arial"/>
          <w:b/>
          <w:bCs/>
        </w:rPr>
        <w:t>:</w:t>
      </w:r>
      <w:r w:rsidRPr="002E759A" w:rsidR="002C086F">
        <w:rPr>
          <w:rFonts w:ascii="Arial" w:hAnsi="Arial" w:cs="Arial"/>
          <w:bCs/>
        </w:rPr>
        <w:t xml:space="preserve"> </w:t>
      </w:r>
      <w:r w:rsidR="00A943D6">
        <w:rPr>
          <w:rFonts w:ascii="Arial" w:hAnsi="Arial" w:cs="Arial"/>
          <w:bCs/>
        </w:rPr>
        <w:t xml:space="preserve">User Entry </w:t>
      </w:r>
      <w:r w:rsidRPr="002E759A" w:rsidR="002C086F">
        <w:rPr>
          <w:rFonts w:ascii="Arial" w:hAnsi="Arial" w:cs="Arial"/>
          <w:bCs/>
        </w:rPr>
        <w:t xml:space="preserve">- </w:t>
      </w:r>
      <w:r w:rsidRPr="002E759A" w:rsidR="000F711C">
        <w:rPr>
          <w:rFonts w:ascii="Arial" w:hAnsi="Arial" w:cs="Arial"/>
          <w:bCs/>
        </w:rPr>
        <w:t xml:space="preserve">Read </w:t>
      </w:r>
      <w:proofErr w:type="gramStart"/>
      <w:r w:rsidRPr="002E759A" w:rsidR="000F711C">
        <w:rPr>
          <w:rFonts w:ascii="Arial" w:hAnsi="Arial" w:cs="Arial"/>
          <w:bCs/>
        </w:rPr>
        <w:t>only</w:t>
      </w:r>
      <w:proofErr w:type="gramEnd"/>
    </w:p>
    <w:p w:rsidRPr="002E759A" w:rsidR="00BC36A3" w:rsidP="000F16BF" w:rsidRDefault="002C086F" w14:paraId="14372E62" w14:textId="0A2C1B34">
      <w:pPr>
        <w:pStyle w:val="ListParagraph"/>
        <w:ind w:left="1112" w:right="-2"/>
        <w:jc w:val="both"/>
        <w:rPr>
          <w:rFonts w:ascii="Arial" w:hAnsi="Arial" w:cs="Arial"/>
          <w:bCs/>
        </w:rPr>
      </w:pPr>
      <w:r w:rsidRPr="002E759A">
        <w:rPr>
          <w:rFonts w:ascii="Arial" w:hAnsi="Arial" w:cs="Arial"/>
          <w:bCs/>
        </w:rPr>
        <w:t xml:space="preserve">Tenure if Emergency funding facility is </w:t>
      </w:r>
      <w:r w:rsidRPr="002E759A" w:rsidR="00F321D9">
        <w:rPr>
          <w:rFonts w:ascii="Arial" w:hAnsi="Arial" w:cs="Arial"/>
          <w:bCs/>
        </w:rPr>
        <w:t xml:space="preserve">Displayed </w:t>
      </w:r>
      <w:r w:rsidRPr="002E759A">
        <w:rPr>
          <w:rFonts w:ascii="Arial" w:hAnsi="Arial" w:cs="Arial"/>
          <w:bCs/>
        </w:rPr>
        <w:t xml:space="preserve">60 as </w:t>
      </w:r>
      <w:proofErr w:type="gramStart"/>
      <w:r w:rsidRPr="002E759A">
        <w:rPr>
          <w:rFonts w:ascii="Arial" w:hAnsi="Arial" w:cs="Arial"/>
          <w:bCs/>
        </w:rPr>
        <w:t>default</w:t>
      </w:r>
      <w:proofErr w:type="gramEnd"/>
    </w:p>
    <w:p w:rsidRPr="002E759A" w:rsidR="002C086F" w:rsidP="000F16BF" w:rsidRDefault="002C086F" w14:paraId="011F1F9C" w14:textId="77777777">
      <w:pPr>
        <w:pStyle w:val="ListParagraph"/>
        <w:ind w:left="1112" w:right="-2"/>
        <w:jc w:val="both"/>
        <w:rPr>
          <w:rFonts w:ascii="Arial" w:hAnsi="Arial" w:cs="Arial"/>
          <w:b/>
          <w:bCs/>
        </w:rPr>
      </w:pPr>
    </w:p>
    <w:p w:rsidRPr="002E759A" w:rsidR="002C086F" w:rsidP="000F16BF" w:rsidRDefault="00BC36A3" w14:paraId="021D70EB" w14:textId="7D463A3F">
      <w:pPr>
        <w:pStyle w:val="ListParagraph"/>
        <w:numPr>
          <w:ilvl w:val="0"/>
          <w:numId w:val="13"/>
        </w:numPr>
        <w:ind w:left="1112" w:right="-2"/>
        <w:jc w:val="both"/>
        <w:rPr>
          <w:rFonts w:ascii="Arial" w:hAnsi="Arial" w:cs="Arial"/>
          <w:bCs/>
        </w:rPr>
      </w:pPr>
      <w:r w:rsidRPr="002E759A">
        <w:rPr>
          <w:rFonts w:ascii="Arial" w:hAnsi="Arial" w:cs="Arial"/>
          <w:b/>
          <w:bCs/>
        </w:rPr>
        <w:t>Checker Status</w:t>
      </w:r>
      <w:r w:rsidRPr="002E759A" w:rsidR="00B73C42">
        <w:rPr>
          <w:rFonts w:ascii="Arial" w:hAnsi="Arial" w:cs="Arial"/>
          <w:b/>
          <w:bCs/>
        </w:rPr>
        <w:t xml:space="preserve">: </w:t>
      </w:r>
      <w:r w:rsidRPr="002E759A" w:rsidR="00376774">
        <w:rPr>
          <w:rFonts w:ascii="Arial" w:hAnsi="Arial" w:cs="Arial"/>
          <w:bCs/>
        </w:rPr>
        <w:t xml:space="preserve">User </w:t>
      </w:r>
      <w:proofErr w:type="gramStart"/>
      <w:r w:rsidRPr="002E759A" w:rsidR="00376774">
        <w:rPr>
          <w:rFonts w:ascii="Arial" w:hAnsi="Arial" w:cs="Arial"/>
          <w:bCs/>
        </w:rPr>
        <w:t>entry</w:t>
      </w:r>
      <w:proofErr w:type="gramEnd"/>
      <w:r w:rsidRPr="002E759A" w:rsidR="00376774">
        <w:rPr>
          <w:rFonts w:ascii="Arial" w:hAnsi="Arial" w:cs="Arial"/>
          <w:bCs/>
        </w:rPr>
        <w:t>-Drop down with value “Approved” and “Return’. Mandatory</w:t>
      </w:r>
    </w:p>
    <w:p w:rsidRPr="002E759A" w:rsidR="00376774" w:rsidP="000F16BF" w:rsidRDefault="00376774" w14:paraId="413243B1" w14:textId="7BFC796E">
      <w:pPr>
        <w:pStyle w:val="ListParagraph"/>
        <w:ind w:left="1112" w:right="-2"/>
        <w:jc w:val="both"/>
        <w:rPr>
          <w:rFonts w:ascii="Arial" w:hAnsi="Arial" w:cs="Arial"/>
          <w:bCs/>
        </w:rPr>
      </w:pPr>
      <w:r w:rsidRPr="002E759A">
        <w:rPr>
          <w:rFonts w:ascii="Arial" w:hAnsi="Arial" w:cs="Arial"/>
          <w:bCs/>
        </w:rPr>
        <w:t xml:space="preserve">MLI checker to select the values from the drop down based on the approval </w:t>
      </w:r>
      <w:proofErr w:type="gramStart"/>
      <w:r w:rsidRPr="002E759A">
        <w:rPr>
          <w:rFonts w:ascii="Arial" w:hAnsi="Arial" w:cs="Arial"/>
          <w:bCs/>
        </w:rPr>
        <w:t>status</w:t>
      </w:r>
      <w:proofErr w:type="gramEnd"/>
      <w:r w:rsidRPr="002E759A">
        <w:rPr>
          <w:rFonts w:ascii="Arial" w:hAnsi="Arial" w:cs="Arial"/>
          <w:bCs/>
        </w:rPr>
        <w:t xml:space="preserve"> </w:t>
      </w:r>
    </w:p>
    <w:p w:rsidRPr="002E759A" w:rsidR="00376774" w:rsidP="000F16BF" w:rsidRDefault="00376774" w14:paraId="0FD5CE05" w14:textId="77777777">
      <w:pPr>
        <w:pStyle w:val="ListParagraph"/>
        <w:ind w:left="1112" w:right="-2"/>
        <w:jc w:val="both"/>
        <w:rPr>
          <w:rFonts w:ascii="Arial" w:hAnsi="Arial" w:cs="Arial"/>
          <w:bCs/>
        </w:rPr>
      </w:pPr>
    </w:p>
    <w:p w:rsidRPr="002E759A" w:rsidR="00BC36A3" w:rsidP="000F16BF" w:rsidRDefault="00BC36A3" w14:paraId="55829B30" w14:textId="35D38952">
      <w:pPr>
        <w:pStyle w:val="ListParagraph"/>
        <w:numPr>
          <w:ilvl w:val="0"/>
          <w:numId w:val="13"/>
        </w:numPr>
        <w:ind w:left="1112" w:right="-2"/>
        <w:jc w:val="both"/>
        <w:rPr>
          <w:rFonts w:ascii="Arial" w:hAnsi="Arial" w:cs="Arial"/>
          <w:bCs/>
        </w:rPr>
      </w:pPr>
      <w:r w:rsidRPr="002E759A">
        <w:rPr>
          <w:rFonts w:ascii="Arial" w:hAnsi="Arial" w:cs="Arial"/>
          <w:b/>
          <w:bCs/>
        </w:rPr>
        <w:t>Checker Remark</w:t>
      </w:r>
      <w:r w:rsidRPr="002E759A" w:rsidR="00376774">
        <w:rPr>
          <w:rFonts w:ascii="Arial" w:hAnsi="Arial" w:cs="Arial"/>
          <w:b/>
          <w:bCs/>
        </w:rPr>
        <w:t xml:space="preserve">: </w:t>
      </w:r>
      <w:r w:rsidRPr="002E759A" w:rsidR="00376774">
        <w:rPr>
          <w:rFonts w:ascii="Arial" w:hAnsi="Arial" w:cs="Arial"/>
          <w:bCs/>
        </w:rPr>
        <w:t>user entry – Alphanumeric. Mandatory</w:t>
      </w:r>
    </w:p>
    <w:p w:rsidR="002872AB" w:rsidP="00A05771" w:rsidRDefault="00376774" w14:paraId="7E4CE0B2" w14:textId="5524F9EF">
      <w:pPr>
        <w:pStyle w:val="ListParagraph"/>
        <w:ind w:left="1112" w:right="-2"/>
        <w:jc w:val="both"/>
        <w:rPr>
          <w:rFonts w:ascii="Arial" w:hAnsi="Arial" w:cs="Arial"/>
          <w:bCs/>
        </w:rPr>
      </w:pPr>
      <w:r w:rsidRPr="002E759A">
        <w:rPr>
          <w:rFonts w:ascii="Arial" w:hAnsi="Arial" w:cs="Arial"/>
          <w:bCs/>
        </w:rPr>
        <w:t xml:space="preserve">MLI to enter the remarks based on the approval status </w:t>
      </w:r>
      <w:proofErr w:type="gramStart"/>
      <w:r w:rsidRPr="002E759A">
        <w:rPr>
          <w:rFonts w:ascii="Arial" w:hAnsi="Arial" w:cs="Arial"/>
          <w:bCs/>
        </w:rPr>
        <w:t>selected</w:t>
      </w:r>
      <w:proofErr w:type="gramEnd"/>
    </w:p>
    <w:p w:rsidR="00A05771" w:rsidP="00A05771" w:rsidRDefault="00A05771" w14:paraId="06952330" w14:textId="77777777">
      <w:pPr>
        <w:pStyle w:val="ListParagraph"/>
        <w:ind w:left="1112" w:right="-2"/>
        <w:jc w:val="both"/>
        <w:rPr>
          <w:rFonts w:ascii="Arial" w:hAnsi="Arial" w:cs="Arial"/>
          <w:bCs/>
        </w:rPr>
      </w:pPr>
    </w:p>
    <w:p w:rsidRPr="002E759A" w:rsidR="00A05771" w:rsidP="00A05771" w:rsidRDefault="00A05771" w14:paraId="6DE89930" w14:textId="410EC0E4">
      <w:pPr>
        <w:pStyle w:val="ListParagraph"/>
        <w:ind w:left="1112" w:right="-2"/>
        <w:jc w:val="both"/>
        <w:rPr>
          <w:rFonts w:ascii="Arial" w:hAnsi="Arial" w:cs="Arial"/>
          <w:bCs/>
        </w:rPr>
      </w:pPr>
    </w:p>
    <w:p w:rsidRPr="00463AD8" w:rsidR="00852FB2" w:rsidP="00463AD8" w:rsidRDefault="00852FB2" w14:paraId="5603D90A" w14:textId="02A237BE">
      <w:pPr>
        <w:pStyle w:val="Heading2"/>
        <w:rPr>
          <w:b/>
        </w:rPr>
      </w:pPr>
      <w:bookmarkStart w:name="_Toc149641865" w:id="12"/>
      <w:r w:rsidRPr="00463AD8">
        <w:rPr>
          <w:b/>
        </w:rPr>
        <w:t>Guarantee transfer</w:t>
      </w:r>
      <w:bookmarkEnd w:id="12"/>
    </w:p>
    <w:p w:rsidRPr="002E759A" w:rsidR="00210529" w:rsidP="00A05771" w:rsidRDefault="006E1956" w14:paraId="60799B50" w14:textId="0F49C0CC">
      <w:pPr>
        <w:ind w:left="567" w:right="-2" w:hanging="283"/>
        <w:jc w:val="both"/>
        <w:rPr>
          <w:rFonts w:ascii="Arial" w:hAnsi="Arial" w:cs="Arial"/>
        </w:rPr>
      </w:pPr>
      <w:r w:rsidRPr="002E759A">
        <w:rPr>
          <w:rFonts w:ascii="Arial" w:hAnsi="Arial" w:cs="Arial"/>
        </w:rPr>
        <w:tab/>
      </w:r>
      <w:r w:rsidRPr="002E759A">
        <w:rPr>
          <w:rFonts w:ascii="Arial" w:hAnsi="Arial" w:cs="Arial"/>
        </w:rPr>
        <w:t>“</w:t>
      </w:r>
      <w:r w:rsidRPr="002E759A" w:rsidR="00E6017B">
        <w:rPr>
          <w:rFonts w:ascii="Arial" w:hAnsi="Arial" w:cs="Arial"/>
        </w:rPr>
        <w:t>Guarantee Transfer Module” to be developed for</w:t>
      </w:r>
      <w:r w:rsidRPr="002E759A" w:rsidR="00C96BCA">
        <w:rPr>
          <w:rFonts w:ascii="Arial" w:hAnsi="Arial" w:cs="Arial"/>
        </w:rPr>
        <w:t xml:space="preserve"> MLI as a provision to</w:t>
      </w:r>
      <w:r w:rsidRPr="002E759A" w:rsidR="00E6017B">
        <w:rPr>
          <w:rFonts w:ascii="Arial" w:hAnsi="Arial" w:cs="Arial"/>
        </w:rPr>
        <w:t xml:space="preserve"> transfer the Gua</w:t>
      </w:r>
      <w:r w:rsidRPr="002E759A" w:rsidR="00C96BCA">
        <w:rPr>
          <w:rFonts w:ascii="Arial" w:hAnsi="Arial" w:cs="Arial"/>
        </w:rPr>
        <w:t>rantee from o</w:t>
      </w:r>
      <w:r w:rsidRPr="002E759A" w:rsidR="009A5575">
        <w:rPr>
          <w:rFonts w:ascii="Arial" w:hAnsi="Arial" w:cs="Arial"/>
        </w:rPr>
        <w:t>ther</w:t>
      </w:r>
      <w:r w:rsidRPr="002E759A" w:rsidR="00E6017B">
        <w:rPr>
          <w:rFonts w:ascii="Arial" w:hAnsi="Arial" w:cs="Arial"/>
        </w:rPr>
        <w:t xml:space="preserve"> </w:t>
      </w:r>
      <w:r w:rsidRPr="002E759A" w:rsidR="000D20C4">
        <w:rPr>
          <w:rFonts w:ascii="Arial" w:hAnsi="Arial" w:cs="Arial"/>
        </w:rPr>
        <w:t>MLI. If the loans</w:t>
      </w:r>
      <w:r w:rsidRPr="002E759A" w:rsidR="00C96BCA">
        <w:rPr>
          <w:rFonts w:ascii="Arial" w:hAnsi="Arial" w:cs="Arial"/>
        </w:rPr>
        <w:t xml:space="preserve"> are transferred by the borrower</w:t>
      </w:r>
      <w:r w:rsidRPr="002E759A" w:rsidR="00A54B55">
        <w:rPr>
          <w:rFonts w:ascii="Arial" w:hAnsi="Arial" w:cs="Arial"/>
        </w:rPr>
        <w:t>. The module will be</w:t>
      </w:r>
      <w:r w:rsidRPr="002E759A" w:rsidR="000D20C4">
        <w:rPr>
          <w:rFonts w:ascii="Arial" w:hAnsi="Arial" w:cs="Arial"/>
        </w:rPr>
        <w:t xml:space="preserve"> used by</w:t>
      </w:r>
      <w:r w:rsidRPr="002E759A" w:rsidR="00A54B55">
        <w:rPr>
          <w:rFonts w:ascii="Arial" w:hAnsi="Arial" w:cs="Arial"/>
        </w:rPr>
        <w:t xml:space="preserve"> Transferee MLI to </w:t>
      </w:r>
      <w:r w:rsidRPr="002E759A" w:rsidR="001D0814">
        <w:rPr>
          <w:rFonts w:ascii="Arial" w:hAnsi="Arial" w:cs="Arial"/>
        </w:rPr>
        <w:t>take over the guarantee from the pervious/earlier MLI</w:t>
      </w:r>
      <w:r w:rsidRPr="002E759A" w:rsidR="000D20C4">
        <w:rPr>
          <w:rFonts w:ascii="Arial" w:hAnsi="Arial" w:cs="Arial"/>
        </w:rPr>
        <w:t>.</w:t>
      </w:r>
      <w:r w:rsidRPr="002E759A" w:rsidR="006A4EC4">
        <w:rPr>
          <w:rFonts w:ascii="Arial" w:hAnsi="Arial" w:cs="Arial"/>
        </w:rPr>
        <w:t xml:space="preserve"> The CGPAN </w:t>
      </w:r>
      <w:r w:rsidRPr="002E759A" w:rsidR="000D20C4">
        <w:rPr>
          <w:rFonts w:ascii="Arial" w:hAnsi="Arial" w:cs="Arial"/>
        </w:rPr>
        <w:t>generated as would be marked as TR in the database</w:t>
      </w:r>
      <w:r w:rsidRPr="002E759A" w:rsidR="00B73C42">
        <w:rPr>
          <w:rFonts w:ascii="Arial" w:hAnsi="Arial" w:cs="Arial"/>
        </w:rPr>
        <w:t xml:space="preserve"> denoting the case of </w:t>
      </w:r>
      <w:r w:rsidRPr="002E759A" w:rsidR="00ED7747">
        <w:rPr>
          <w:rFonts w:ascii="Arial" w:hAnsi="Arial" w:cs="Arial"/>
        </w:rPr>
        <w:t>Guarantee Transfer</w:t>
      </w:r>
      <w:r w:rsidR="00ED7747">
        <w:rPr>
          <w:rFonts w:ascii="Arial" w:hAnsi="Arial" w:cs="Arial"/>
        </w:rPr>
        <w:t>.</w:t>
      </w:r>
    </w:p>
    <w:p w:rsidRPr="002E759A" w:rsidR="00A54B55" w:rsidP="002B0153" w:rsidRDefault="00A54B55" w14:paraId="46F09B95" w14:textId="7796E329">
      <w:pPr>
        <w:pStyle w:val="ListParagraph"/>
        <w:numPr>
          <w:ilvl w:val="0"/>
          <w:numId w:val="67"/>
        </w:numPr>
        <w:ind w:right="-2"/>
        <w:jc w:val="both"/>
        <w:rPr>
          <w:rFonts w:ascii="Arial" w:hAnsi="Arial" w:cs="Arial"/>
        </w:rPr>
      </w:pPr>
      <w:r w:rsidRPr="002E759A">
        <w:rPr>
          <w:rFonts w:ascii="Arial" w:hAnsi="Arial" w:cs="Arial"/>
          <w:b/>
          <w:i/>
        </w:rPr>
        <w:t>Module Path</w:t>
      </w:r>
      <w:r w:rsidRPr="002E759A">
        <w:rPr>
          <w:rFonts w:ascii="Arial" w:hAnsi="Arial" w:cs="Arial"/>
          <w:b/>
        </w:rPr>
        <w:t xml:space="preserve">: </w:t>
      </w:r>
      <w:r w:rsidRPr="002E759A">
        <w:rPr>
          <w:rFonts w:ascii="Arial" w:hAnsi="Arial" w:cs="Arial"/>
        </w:rPr>
        <w:t>Application Processing &gt;&gt; Application Lodgment &gt;&gt; Guarantee Transfer</w:t>
      </w:r>
    </w:p>
    <w:p w:rsidRPr="002E759A" w:rsidR="006E1956" w:rsidP="000F16BF" w:rsidRDefault="006E1956" w14:paraId="7295A190" w14:textId="77777777">
      <w:pPr>
        <w:pStyle w:val="ListParagraph"/>
        <w:ind w:right="-2"/>
        <w:jc w:val="both"/>
        <w:rPr>
          <w:rFonts w:ascii="Arial" w:hAnsi="Arial" w:cs="Arial"/>
        </w:rPr>
      </w:pPr>
    </w:p>
    <w:p w:rsidRPr="002E759A" w:rsidR="00A54B55" w:rsidP="002B0153" w:rsidRDefault="00A54B55" w14:paraId="553AC6B1" w14:textId="77777777">
      <w:pPr>
        <w:pStyle w:val="ListParagraph"/>
        <w:numPr>
          <w:ilvl w:val="0"/>
          <w:numId w:val="67"/>
        </w:numPr>
        <w:ind w:right="-2"/>
        <w:jc w:val="both"/>
        <w:rPr>
          <w:rFonts w:ascii="Arial" w:hAnsi="Arial" w:cs="Arial"/>
          <w:b/>
          <w:i/>
        </w:rPr>
      </w:pPr>
      <w:r w:rsidRPr="002E759A">
        <w:rPr>
          <w:rFonts w:ascii="Arial" w:hAnsi="Arial" w:cs="Arial"/>
          <w:b/>
          <w:i/>
        </w:rPr>
        <w:t xml:space="preserve">User Roles: </w:t>
      </w:r>
    </w:p>
    <w:p w:rsidRPr="002E759A" w:rsidR="00A54B55" w:rsidP="002B0153" w:rsidRDefault="00A54B55" w14:paraId="4AE55BB4" w14:textId="77777777">
      <w:pPr>
        <w:pStyle w:val="ListParagraph"/>
        <w:numPr>
          <w:ilvl w:val="0"/>
          <w:numId w:val="68"/>
        </w:numPr>
        <w:ind w:right="-2"/>
        <w:jc w:val="both"/>
        <w:rPr>
          <w:rFonts w:ascii="Arial" w:hAnsi="Arial" w:cs="Arial"/>
          <w:bCs/>
        </w:rPr>
      </w:pPr>
      <w:r w:rsidRPr="002E759A">
        <w:rPr>
          <w:rFonts w:ascii="Arial" w:hAnsi="Arial" w:cs="Arial"/>
          <w:bCs/>
        </w:rPr>
        <w:t>MLI Maker – For data entry</w:t>
      </w:r>
    </w:p>
    <w:p w:rsidRPr="002E759A" w:rsidR="001D0814" w:rsidP="002B0153" w:rsidRDefault="00A54B55" w14:paraId="11D745DB" w14:textId="0B6F7E75">
      <w:pPr>
        <w:pStyle w:val="ListParagraph"/>
        <w:numPr>
          <w:ilvl w:val="0"/>
          <w:numId w:val="68"/>
        </w:numPr>
        <w:ind w:right="-2"/>
        <w:jc w:val="both"/>
        <w:rPr>
          <w:rFonts w:ascii="Arial" w:hAnsi="Arial" w:cs="Arial"/>
          <w:bCs/>
        </w:rPr>
      </w:pPr>
      <w:r w:rsidRPr="002E759A">
        <w:rPr>
          <w:rFonts w:ascii="Arial" w:hAnsi="Arial" w:cs="Arial"/>
          <w:bCs/>
        </w:rPr>
        <w:t>MLI Checker –</w:t>
      </w:r>
      <w:r w:rsidRPr="002E759A" w:rsidR="005615BF">
        <w:rPr>
          <w:rFonts w:ascii="Arial" w:hAnsi="Arial" w:cs="Arial"/>
          <w:bCs/>
        </w:rPr>
        <w:t xml:space="preserve"> For data entry</w:t>
      </w:r>
    </w:p>
    <w:p w:rsidRPr="002E759A" w:rsidR="006E1956" w:rsidP="000F16BF" w:rsidRDefault="006E1956" w14:paraId="4F53067A" w14:textId="77777777">
      <w:pPr>
        <w:pStyle w:val="ListParagraph"/>
        <w:ind w:left="567" w:right="-2"/>
        <w:jc w:val="both"/>
        <w:rPr>
          <w:rFonts w:ascii="Arial" w:hAnsi="Arial" w:cs="Arial"/>
          <w:bCs/>
        </w:rPr>
      </w:pPr>
    </w:p>
    <w:p w:rsidRPr="002E759A" w:rsidR="005615BF" w:rsidP="002B0153" w:rsidRDefault="005615BF" w14:paraId="5D8A01A8" w14:textId="77777777">
      <w:pPr>
        <w:pStyle w:val="ListParagraph"/>
        <w:numPr>
          <w:ilvl w:val="0"/>
          <w:numId w:val="67"/>
        </w:numPr>
        <w:ind w:right="-2"/>
        <w:jc w:val="both"/>
        <w:rPr>
          <w:rFonts w:ascii="Arial" w:hAnsi="Arial" w:cs="Arial"/>
          <w:b/>
          <w:i/>
        </w:rPr>
      </w:pPr>
      <w:r w:rsidRPr="002E759A">
        <w:rPr>
          <w:rFonts w:ascii="Arial" w:hAnsi="Arial" w:cs="Arial"/>
          <w:b/>
          <w:i/>
        </w:rPr>
        <w:t xml:space="preserve">Actions on Page: </w:t>
      </w:r>
    </w:p>
    <w:p w:rsidRPr="002E759A" w:rsidR="005615BF" w:rsidP="002B0153" w:rsidRDefault="005615BF" w14:paraId="126E6D2A" w14:textId="77777777">
      <w:pPr>
        <w:pStyle w:val="ListParagraph"/>
        <w:numPr>
          <w:ilvl w:val="0"/>
          <w:numId w:val="69"/>
        </w:numPr>
        <w:ind w:right="-2"/>
        <w:jc w:val="both"/>
        <w:rPr>
          <w:rFonts w:ascii="Arial" w:hAnsi="Arial" w:cs="Arial"/>
          <w:bCs/>
        </w:rPr>
      </w:pPr>
      <w:r w:rsidRPr="002E759A">
        <w:rPr>
          <w:rFonts w:ascii="Arial" w:hAnsi="Arial" w:cs="Arial"/>
          <w:bCs/>
        </w:rPr>
        <w:t>Save – To validate and save the transaction in database.</w:t>
      </w:r>
    </w:p>
    <w:p w:rsidRPr="002E759A" w:rsidR="005615BF" w:rsidP="002B0153" w:rsidRDefault="005615BF" w14:paraId="315EA3A6" w14:textId="77777777">
      <w:pPr>
        <w:pStyle w:val="ListParagraph"/>
        <w:numPr>
          <w:ilvl w:val="0"/>
          <w:numId w:val="69"/>
        </w:numPr>
        <w:ind w:right="-2"/>
        <w:jc w:val="both"/>
        <w:rPr>
          <w:rFonts w:ascii="Arial" w:hAnsi="Arial" w:cs="Arial"/>
          <w:bCs/>
        </w:rPr>
      </w:pPr>
      <w:r w:rsidRPr="002E759A">
        <w:rPr>
          <w:rFonts w:ascii="Arial" w:hAnsi="Arial" w:cs="Arial"/>
          <w:bCs/>
        </w:rPr>
        <w:t xml:space="preserve">Reset – To reset all the fields on </w:t>
      </w:r>
      <w:proofErr w:type="gramStart"/>
      <w:r w:rsidRPr="002E759A">
        <w:rPr>
          <w:rFonts w:ascii="Arial" w:hAnsi="Arial" w:cs="Arial"/>
          <w:bCs/>
        </w:rPr>
        <w:t>page</w:t>
      </w:r>
      <w:proofErr w:type="gramEnd"/>
    </w:p>
    <w:p w:rsidRPr="002E759A" w:rsidR="005615BF" w:rsidP="002B0153" w:rsidRDefault="005615BF" w14:paraId="0E78B036" w14:textId="593292F6">
      <w:pPr>
        <w:pStyle w:val="ListParagraph"/>
        <w:numPr>
          <w:ilvl w:val="0"/>
          <w:numId w:val="69"/>
        </w:numPr>
        <w:ind w:right="-2"/>
        <w:jc w:val="both"/>
        <w:rPr>
          <w:rFonts w:ascii="Arial" w:hAnsi="Arial" w:cs="Arial"/>
          <w:bCs/>
        </w:rPr>
      </w:pPr>
      <w:r w:rsidRPr="002E759A">
        <w:rPr>
          <w:rFonts w:ascii="Arial" w:hAnsi="Arial" w:cs="Arial"/>
          <w:bCs/>
        </w:rPr>
        <w:t xml:space="preserve">Cancel – To close the page and go to Module: </w:t>
      </w:r>
      <w:r w:rsidRPr="002E759A">
        <w:rPr>
          <w:rFonts w:ascii="Arial" w:hAnsi="Arial" w:cs="Arial"/>
        </w:rPr>
        <w:t xml:space="preserve">Application Lodgment </w:t>
      </w:r>
    </w:p>
    <w:p w:rsidRPr="002E759A" w:rsidR="00F64101" w:rsidP="000F16BF" w:rsidRDefault="00F64101" w14:paraId="7C93A0F2" w14:textId="77777777">
      <w:pPr>
        <w:pStyle w:val="ListParagraph"/>
        <w:ind w:right="-2"/>
        <w:jc w:val="both"/>
        <w:rPr>
          <w:rFonts w:ascii="Arial" w:hAnsi="Arial" w:cs="Arial"/>
          <w:b/>
          <w:i/>
        </w:rPr>
      </w:pPr>
    </w:p>
    <w:p w:rsidRPr="002E759A" w:rsidR="005615BF" w:rsidP="002B0153" w:rsidRDefault="005615BF" w14:paraId="282C0577" w14:textId="6AFCBAB5">
      <w:pPr>
        <w:pStyle w:val="ListParagraph"/>
        <w:numPr>
          <w:ilvl w:val="0"/>
          <w:numId w:val="67"/>
        </w:numPr>
        <w:ind w:right="-2"/>
        <w:jc w:val="both"/>
        <w:rPr>
          <w:rFonts w:ascii="Arial" w:hAnsi="Arial" w:cs="Arial"/>
          <w:b/>
          <w:i/>
        </w:rPr>
      </w:pPr>
      <w:r w:rsidRPr="002E759A">
        <w:rPr>
          <w:rFonts w:ascii="Arial" w:hAnsi="Arial" w:cs="Arial"/>
          <w:b/>
          <w:i/>
        </w:rPr>
        <w:t>Form Fields (Guarantee Transfer)</w:t>
      </w:r>
    </w:p>
    <w:p w:rsidRPr="002E759A" w:rsidR="001D0814" w:rsidP="000F16BF" w:rsidRDefault="00F64101" w14:paraId="48BA4E9D" w14:textId="46E6C143">
      <w:pPr>
        <w:ind w:left="567" w:right="-2"/>
        <w:jc w:val="both"/>
        <w:rPr>
          <w:rFonts w:ascii="Arial" w:hAnsi="Arial" w:cs="Arial"/>
          <w:bCs/>
        </w:rPr>
      </w:pPr>
      <w:r w:rsidRPr="002E759A">
        <w:rPr>
          <w:rFonts w:ascii="Arial" w:hAnsi="Arial" w:cs="Arial"/>
          <w:b/>
        </w:rPr>
        <w:t xml:space="preserve"> </w:t>
      </w:r>
      <w:r w:rsidRPr="002E759A" w:rsidR="001D0814">
        <w:rPr>
          <w:rFonts w:ascii="Arial" w:hAnsi="Arial" w:cs="Arial"/>
          <w:bCs/>
        </w:rPr>
        <w:t xml:space="preserve">MLI need to enter CGPAN/ ITPAN / Loan Account number to get the Borrower, Promoter and Project </w:t>
      </w:r>
      <w:proofErr w:type="gramStart"/>
      <w:r w:rsidRPr="002E759A" w:rsidR="001D0814">
        <w:rPr>
          <w:rFonts w:ascii="Arial" w:hAnsi="Arial" w:cs="Arial"/>
          <w:bCs/>
        </w:rPr>
        <w:t>details</w:t>
      </w:r>
      <w:proofErr w:type="gramEnd"/>
    </w:p>
    <w:p w:rsidRPr="002E759A" w:rsidR="001D0814" w:rsidP="000F16BF" w:rsidRDefault="001D0814" w14:paraId="5B8EC19E" w14:textId="47AED7C0">
      <w:pPr>
        <w:pStyle w:val="ListParagraph"/>
        <w:numPr>
          <w:ilvl w:val="0"/>
          <w:numId w:val="14"/>
        </w:numPr>
        <w:spacing w:after="0" w:line="240" w:lineRule="auto"/>
        <w:ind w:right="-2"/>
        <w:jc w:val="both"/>
        <w:rPr>
          <w:rFonts w:ascii="Arial" w:hAnsi="Arial" w:cs="Arial"/>
          <w:bCs/>
        </w:rPr>
      </w:pPr>
      <w:r w:rsidRPr="002E759A">
        <w:rPr>
          <w:rFonts w:ascii="Arial" w:hAnsi="Arial" w:cs="Arial"/>
          <w:b/>
        </w:rPr>
        <w:t>CGPAN</w:t>
      </w:r>
      <w:r w:rsidRPr="002E759A">
        <w:rPr>
          <w:rFonts w:ascii="Arial" w:hAnsi="Arial" w:cs="Arial"/>
          <w:bCs/>
        </w:rPr>
        <w:t>: User entry</w:t>
      </w:r>
      <w:r w:rsidRPr="002E759A" w:rsidR="000D20C4">
        <w:rPr>
          <w:rFonts w:ascii="Arial" w:hAnsi="Arial" w:cs="Arial"/>
          <w:bCs/>
        </w:rPr>
        <w:t>- Alphanumeric. Conditionally optional</w:t>
      </w:r>
    </w:p>
    <w:p w:rsidRPr="00A05771" w:rsidR="008E3A15" w:rsidP="00A05771" w:rsidRDefault="008E3A15" w14:paraId="32525FE0" w14:textId="46B4651F">
      <w:pPr>
        <w:pStyle w:val="ListParagraph"/>
        <w:spacing w:after="0" w:line="240" w:lineRule="auto"/>
        <w:ind w:right="-2"/>
        <w:jc w:val="both"/>
        <w:rPr>
          <w:rFonts w:ascii="Arial" w:hAnsi="Arial" w:cs="Arial"/>
          <w:bCs/>
        </w:rPr>
      </w:pPr>
      <w:r w:rsidRPr="002E759A">
        <w:rPr>
          <w:rFonts w:ascii="Arial" w:hAnsi="Arial" w:cs="Arial"/>
          <w:bCs/>
        </w:rPr>
        <w:t>Transferee bank who will take over the Credit guarantee will use the CGPAN of the earlier MLI to transfer the guarantee under them.</w:t>
      </w:r>
    </w:p>
    <w:p w:rsidRPr="00A05771" w:rsidR="001D0814" w:rsidP="00A05771" w:rsidRDefault="001D0814" w14:paraId="4673FA2B" w14:textId="05783E98">
      <w:pPr>
        <w:pStyle w:val="ListParagraph"/>
        <w:numPr>
          <w:ilvl w:val="0"/>
          <w:numId w:val="14"/>
        </w:numPr>
        <w:spacing w:after="0" w:line="240" w:lineRule="auto"/>
        <w:ind w:right="-2"/>
        <w:jc w:val="both"/>
        <w:rPr>
          <w:rFonts w:ascii="Arial" w:hAnsi="Arial" w:cs="Arial"/>
        </w:rPr>
      </w:pPr>
      <w:r w:rsidRPr="002E759A">
        <w:rPr>
          <w:rFonts w:ascii="Arial" w:hAnsi="Arial" w:cs="Arial"/>
          <w:b/>
        </w:rPr>
        <w:t xml:space="preserve">ITPAN: </w:t>
      </w:r>
      <w:r w:rsidRPr="002E759A" w:rsidR="000D20C4">
        <w:rPr>
          <w:rFonts w:ascii="Arial" w:hAnsi="Arial" w:cs="Arial"/>
          <w:bCs/>
        </w:rPr>
        <w:t>User entry –</w:t>
      </w:r>
      <w:r w:rsidRPr="002E759A">
        <w:rPr>
          <w:rFonts w:ascii="Arial" w:hAnsi="Arial" w:cs="Arial"/>
          <w:bCs/>
        </w:rPr>
        <w:t>Alphanumeri</w:t>
      </w:r>
      <w:r w:rsidRPr="002E759A" w:rsidR="000D20C4">
        <w:rPr>
          <w:rFonts w:ascii="Arial" w:hAnsi="Arial" w:cs="Arial"/>
          <w:bCs/>
        </w:rPr>
        <w:t>c. Conditionally optional</w:t>
      </w:r>
    </w:p>
    <w:p w:rsidRPr="00463AD8" w:rsidR="009E537D" w:rsidP="00463AD8" w:rsidRDefault="001D0814" w14:paraId="2BAC5D1D" w14:textId="09F3AFCF">
      <w:pPr>
        <w:pStyle w:val="ListParagraph"/>
        <w:numPr>
          <w:ilvl w:val="0"/>
          <w:numId w:val="14"/>
        </w:numPr>
        <w:spacing w:after="0" w:line="240" w:lineRule="auto"/>
        <w:ind w:right="-2"/>
        <w:jc w:val="both"/>
        <w:rPr>
          <w:rFonts w:ascii="Arial" w:hAnsi="Arial" w:cs="Arial"/>
          <w:b/>
        </w:rPr>
      </w:pPr>
      <w:r w:rsidRPr="002E759A">
        <w:rPr>
          <w:rFonts w:ascii="Arial" w:hAnsi="Arial" w:cs="Arial"/>
          <w:b/>
        </w:rPr>
        <w:t>Loan A/c Number:</w:t>
      </w:r>
      <w:r w:rsidRPr="002E759A" w:rsidR="000D20C4">
        <w:rPr>
          <w:rFonts w:ascii="Arial" w:hAnsi="Arial" w:cs="Arial"/>
          <w:bCs/>
        </w:rPr>
        <w:t xml:space="preserve"> User </w:t>
      </w:r>
      <w:proofErr w:type="gramStart"/>
      <w:r w:rsidRPr="002E759A" w:rsidR="000D20C4">
        <w:rPr>
          <w:rFonts w:ascii="Arial" w:hAnsi="Arial" w:cs="Arial"/>
          <w:bCs/>
        </w:rPr>
        <w:t>entry</w:t>
      </w:r>
      <w:proofErr w:type="gramEnd"/>
      <w:r w:rsidRPr="002E759A" w:rsidR="000D20C4">
        <w:rPr>
          <w:rFonts w:ascii="Arial" w:hAnsi="Arial" w:cs="Arial"/>
          <w:bCs/>
        </w:rPr>
        <w:t>-Alphanumeric. Conditionally optional</w:t>
      </w:r>
    </w:p>
    <w:p w:rsidRPr="002E759A" w:rsidR="008C51F3" w:rsidP="000F16BF" w:rsidRDefault="001C72DD" w14:paraId="47D2B3F6" w14:textId="6D3F2CF3">
      <w:pPr>
        <w:ind w:left="720" w:right="-2"/>
        <w:jc w:val="both"/>
        <w:rPr>
          <w:rFonts w:ascii="Arial" w:hAnsi="Arial" w:cs="Arial"/>
        </w:rPr>
      </w:pPr>
      <w:r w:rsidRPr="002E759A">
        <w:rPr>
          <w:rFonts w:ascii="Arial" w:hAnsi="Arial" w:cs="Arial"/>
        </w:rPr>
        <w:t xml:space="preserve">Based on the </w:t>
      </w:r>
      <w:r w:rsidRPr="002E759A" w:rsidR="008C51F3">
        <w:rPr>
          <w:rFonts w:ascii="Arial" w:hAnsi="Arial" w:cs="Arial"/>
        </w:rPr>
        <w:t xml:space="preserve">CGPAN/ </w:t>
      </w:r>
      <w:r w:rsidRPr="002E759A">
        <w:rPr>
          <w:rFonts w:ascii="Arial" w:hAnsi="Arial" w:cs="Arial"/>
        </w:rPr>
        <w:t>ITPAN</w:t>
      </w:r>
      <w:r w:rsidRPr="002E759A" w:rsidR="008C51F3">
        <w:rPr>
          <w:rFonts w:ascii="Arial" w:hAnsi="Arial" w:cs="Arial"/>
        </w:rPr>
        <w:t>/ Loan Account number</w:t>
      </w:r>
      <w:r w:rsidRPr="002E759A">
        <w:rPr>
          <w:rFonts w:ascii="Arial" w:hAnsi="Arial" w:cs="Arial"/>
        </w:rPr>
        <w:t xml:space="preserve"> entered by MLI user following details to be auto populated under section “Borrower Details”, “Promoter Details”, “Project Details”. These fields would be </w:t>
      </w:r>
      <w:r w:rsidRPr="002E759A" w:rsidR="000F711C">
        <w:rPr>
          <w:rFonts w:ascii="Arial" w:hAnsi="Arial" w:cs="Arial"/>
        </w:rPr>
        <w:t>Read only</w:t>
      </w:r>
      <w:r w:rsidRPr="002E759A" w:rsidR="008C51F3">
        <w:rPr>
          <w:rFonts w:ascii="Arial" w:hAnsi="Arial" w:cs="Arial"/>
        </w:rPr>
        <w:t>.</w:t>
      </w:r>
    </w:p>
    <w:p w:rsidRPr="002E759A" w:rsidR="008C51F3" w:rsidP="000F16BF" w:rsidRDefault="008C51F3" w14:paraId="403ED723" w14:textId="13825AAE">
      <w:pPr>
        <w:pStyle w:val="ListParagraph"/>
        <w:numPr>
          <w:ilvl w:val="0"/>
          <w:numId w:val="14"/>
        </w:numPr>
        <w:ind w:right="-2"/>
        <w:jc w:val="both"/>
        <w:rPr>
          <w:rFonts w:ascii="Arial" w:hAnsi="Arial" w:cs="Arial"/>
          <w:b/>
        </w:rPr>
      </w:pPr>
      <w:r w:rsidRPr="002E759A">
        <w:rPr>
          <w:rFonts w:ascii="Arial" w:hAnsi="Arial" w:cs="Arial"/>
          <w:b/>
        </w:rPr>
        <w:t xml:space="preserve">Bank </w:t>
      </w:r>
      <w:r w:rsidRPr="002E759A" w:rsidR="00ED7747">
        <w:rPr>
          <w:rFonts w:ascii="Arial" w:hAnsi="Arial" w:cs="Arial"/>
          <w:b/>
        </w:rPr>
        <w:t>Name:</w:t>
      </w:r>
      <w:r w:rsidRPr="002E759A">
        <w:rPr>
          <w:rFonts w:ascii="Arial" w:hAnsi="Arial" w:cs="Arial"/>
          <w:b/>
        </w:rPr>
        <w:t xml:space="preserve">  </w:t>
      </w:r>
      <w:r w:rsidRPr="002E759A">
        <w:rPr>
          <w:rFonts w:ascii="Arial" w:hAnsi="Arial" w:cs="Arial"/>
        </w:rPr>
        <w:t>Bank Name entered by MLI at the time of Application Lodgment</w:t>
      </w:r>
    </w:p>
    <w:p w:rsidRPr="002E759A" w:rsidR="008C51F3" w:rsidP="000F16BF" w:rsidRDefault="008C51F3" w14:paraId="45D03AF9" w14:textId="3DCC49B2">
      <w:pPr>
        <w:pStyle w:val="ListParagraph"/>
        <w:numPr>
          <w:ilvl w:val="0"/>
          <w:numId w:val="14"/>
        </w:numPr>
        <w:ind w:right="-2"/>
        <w:jc w:val="both"/>
        <w:rPr>
          <w:rFonts w:ascii="Arial" w:hAnsi="Arial" w:cs="Arial"/>
          <w:b/>
        </w:rPr>
      </w:pPr>
      <w:r w:rsidRPr="002E759A">
        <w:rPr>
          <w:rFonts w:ascii="Arial" w:hAnsi="Arial" w:cs="Arial"/>
          <w:b/>
        </w:rPr>
        <w:t xml:space="preserve">Branch Name: </w:t>
      </w:r>
      <w:r w:rsidRPr="002E759A">
        <w:rPr>
          <w:rFonts w:ascii="Arial" w:hAnsi="Arial" w:cs="Arial"/>
        </w:rPr>
        <w:t>Bank’s Branch Name entered by MLI at the time of Application Lodgment</w:t>
      </w:r>
    </w:p>
    <w:p w:rsidRPr="002E759A" w:rsidR="008C51F3" w:rsidP="000F16BF" w:rsidRDefault="008C51F3" w14:paraId="798FCF69" w14:textId="77777777">
      <w:pPr>
        <w:pStyle w:val="ListParagraph"/>
        <w:numPr>
          <w:ilvl w:val="0"/>
          <w:numId w:val="14"/>
        </w:numPr>
        <w:ind w:right="-2"/>
        <w:jc w:val="both"/>
        <w:rPr>
          <w:rFonts w:ascii="Arial" w:hAnsi="Arial" w:cs="Arial"/>
          <w:b/>
        </w:rPr>
      </w:pPr>
      <w:r w:rsidRPr="002E759A">
        <w:rPr>
          <w:rFonts w:ascii="Arial" w:hAnsi="Arial" w:cs="Arial"/>
          <w:b/>
        </w:rPr>
        <w:t xml:space="preserve">Constitution:  </w:t>
      </w:r>
      <w:r w:rsidRPr="002E759A">
        <w:rPr>
          <w:rFonts w:ascii="Arial" w:hAnsi="Arial" w:cs="Arial"/>
        </w:rPr>
        <w:t>Constitution of the Borrower/Unit entered by MLI at the time of Application Lodgment</w:t>
      </w:r>
    </w:p>
    <w:p w:rsidRPr="002E759A" w:rsidR="008C51F3" w:rsidP="000F16BF" w:rsidRDefault="008C51F3" w14:paraId="60733374" w14:textId="5915C2F4">
      <w:pPr>
        <w:pStyle w:val="ListParagraph"/>
        <w:numPr>
          <w:ilvl w:val="0"/>
          <w:numId w:val="14"/>
        </w:numPr>
        <w:ind w:right="-2"/>
        <w:jc w:val="both"/>
        <w:rPr>
          <w:rFonts w:ascii="Arial" w:hAnsi="Arial" w:cs="Arial"/>
          <w:b/>
        </w:rPr>
      </w:pPr>
      <w:r w:rsidRPr="002E759A">
        <w:rPr>
          <w:rFonts w:ascii="Arial" w:hAnsi="Arial" w:cs="Arial"/>
        </w:rPr>
        <w:t xml:space="preserve">Constitution type (Proprietary/Individual (Mudra), Partnership, </w:t>
      </w:r>
      <w:proofErr w:type="gramStart"/>
      <w:r w:rsidRPr="002E759A">
        <w:rPr>
          <w:rFonts w:ascii="Arial" w:hAnsi="Arial" w:cs="Arial"/>
        </w:rPr>
        <w:t>LLP ,</w:t>
      </w:r>
      <w:proofErr w:type="gramEnd"/>
      <w:r w:rsidRPr="002E759A">
        <w:rPr>
          <w:rFonts w:ascii="Arial" w:hAnsi="Arial" w:cs="Arial"/>
        </w:rPr>
        <w:t>Pvt. Ltd, Public, HUF, Trust,   Society, Co-op Soc, Artificial Judicial Person)</w:t>
      </w:r>
    </w:p>
    <w:p w:rsidRPr="002E759A" w:rsidR="008C51F3" w:rsidP="000F16BF" w:rsidRDefault="008C51F3" w14:paraId="3E89D08B" w14:textId="65CAA98C">
      <w:pPr>
        <w:pStyle w:val="ListParagraph"/>
        <w:numPr>
          <w:ilvl w:val="0"/>
          <w:numId w:val="14"/>
        </w:numPr>
        <w:ind w:right="-2"/>
        <w:jc w:val="both"/>
        <w:rPr>
          <w:rFonts w:ascii="Arial" w:hAnsi="Arial" w:cs="Arial"/>
          <w:b/>
        </w:rPr>
      </w:pPr>
      <w:r w:rsidRPr="002E759A">
        <w:rPr>
          <w:rFonts w:ascii="Arial" w:hAnsi="Arial" w:cs="Arial"/>
          <w:b/>
        </w:rPr>
        <w:t>Borrower / Unit Name:</w:t>
      </w:r>
      <w:r w:rsidRPr="002E759A">
        <w:rPr>
          <w:rFonts w:ascii="Arial" w:hAnsi="Arial" w:cs="Arial"/>
        </w:rPr>
        <w:t xml:space="preserve"> Borrower/Unit Name entered by MLI at the time of Application Lodgment</w:t>
      </w:r>
    </w:p>
    <w:p w:rsidRPr="002E759A" w:rsidR="008C51F3" w:rsidP="000F16BF" w:rsidRDefault="008C51F3" w14:paraId="48123173" w14:textId="3E75E6D9">
      <w:pPr>
        <w:pStyle w:val="ListParagraph"/>
        <w:numPr>
          <w:ilvl w:val="0"/>
          <w:numId w:val="14"/>
        </w:numPr>
        <w:ind w:right="-2"/>
        <w:jc w:val="both"/>
        <w:rPr>
          <w:rFonts w:ascii="Arial" w:hAnsi="Arial" w:cs="Arial"/>
          <w:b/>
        </w:rPr>
      </w:pPr>
      <w:r w:rsidRPr="002E759A">
        <w:rPr>
          <w:rFonts w:ascii="Arial" w:hAnsi="Arial" w:cs="Arial"/>
          <w:b/>
        </w:rPr>
        <w:t xml:space="preserve">Type of Entity: </w:t>
      </w:r>
      <w:r w:rsidRPr="002E759A">
        <w:rPr>
          <w:rFonts w:ascii="Arial" w:hAnsi="Arial" w:cs="Arial"/>
        </w:rPr>
        <w:t xml:space="preserve">Type of Entity </w:t>
      </w:r>
      <w:r w:rsidRPr="002E759A" w:rsidR="00ED7747">
        <w:rPr>
          <w:rFonts w:ascii="Arial" w:hAnsi="Arial" w:cs="Arial"/>
        </w:rPr>
        <w:t>selected by</w:t>
      </w:r>
      <w:r w:rsidRPr="002E759A">
        <w:rPr>
          <w:rFonts w:ascii="Arial" w:hAnsi="Arial" w:cs="Arial"/>
        </w:rPr>
        <w:t xml:space="preserve"> MLI at the time of Application Lodgment</w:t>
      </w:r>
      <w:r w:rsidRPr="002E759A" w:rsidR="009874E5">
        <w:rPr>
          <w:rFonts w:ascii="Arial" w:hAnsi="Arial" w:cs="Arial"/>
        </w:rPr>
        <w:t xml:space="preserve"> (Micro/Small/Medium/Other Business)</w:t>
      </w:r>
      <w:r w:rsidRPr="002E759A">
        <w:rPr>
          <w:rFonts w:ascii="Arial" w:hAnsi="Arial" w:cs="Arial"/>
          <w:b/>
        </w:rPr>
        <w:tab/>
      </w:r>
    </w:p>
    <w:p w:rsidRPr="002E759A" w:rsidR="008C51F3" w:rsidP="000F16BF" w:rsidRDefault="008C51F3" w14:paraId="7CFFD128" w14:textId="5B67C5AE">
      <w:pPr>
        <w:pStyle w:val="ListParagraph"/>
        <w:numPr>
          <w:ilvl w:val="0"/>
          <w:numId w:val="14"/>
        </w:numPr>
        <w:ind w:right="-2"/>
        <w:jc w:val="both"/>
        <w:rPr>
          <w:rFonts w:ascii="Arial" w:hAnsi="Arial" w:cs="Arial"/>
          <w:b/>
        </w:rPr>
      </w:pPr>
      <w:r w:rsidRPr="002E759A">
        <w:rPr>
          <w:rFonts w:ascii="Arial" w:hAnsi="Arial" w:cs="Arial"/>
          <w:b/>
        </w:rPr>
        <w:t>Unit Address</w:t>
      </w:r>
      <w:r w:rsidRPr="002E759A" w:rsidR="009874E5">
        <w:rPr>
          <w:rFonts w:ascii="Arial" w:hAnsi="Arial" w:cs="Arial"/>
          <w:b/>
        </w:rPr>
        <w:t xml:space="preserve">: </w:t>
      </w:r>
      <w:r w:rsidRPr="002E759A" w:rsidR="009874E5">
        <w:rPr>
          <w:rFonts w:ascii="Arial" w:hAnsi="Arial" w:cs="Arial"/>
        </w:rPr>
        <w:t>Unit Address entered by MLI at the time of Application Lodgment</w:t>
      </w:r>
    </w:p>
    <w:p w:rsidRPr="002E759A" w:rsidR="008C51F3" w:rsidP="000F16BF" w:rsidRDefault="008C51F3" w14:paraId="7D07D733" w14:textId="66A74E3B">
      <w:pPr>
        <w:pStyle w:val="ListParagraph"/>
        <w:numPr>
          <w:ilvl w:val="0"/>
          <w:numId w:val="14"/>
        </w:numPr>
        <w:ind w:right="-2"/>
        <w:jc w:val="both"/>
        <w:rPr>
          <w:rFonts w:ascii="Arial" w:hAnsi="Arial" w:cs="Arial"/>
          <w:b/>
        </w:rPr>
      </w:pPr>
      <w:r w:rsidRPr="002E759A">
        <w:rPr>
          <w:rFonts w:ascii="Arial" w:hAnsi="Arial" w:cs="Arial"/>
          <w:b/>
        </w:rPr>
        <w:t>State:</w:t>
      </w:r>
      <w:r w:rsidRPr="002E759A" w:rsidR="009874E5">
        <w:rPr>
          <w:rFonts w:ascii="Arial" w:hAnsi="Arial" w:cs="Arial"/>
        </w:rPr>
        <w:t xml:space="preserve"> Unit State entered by MLI at the time of Application Lodgment</w:t>
      </w:r>
      <w:r w:rsidRPr="002E759A">
        <w:rPr>
          <w:rFonts w:ascii="Arial" w:hAnsi="Arial" w:cs="Arial"/>
          <w:b/>
        </w:rPr>
        <w:tab/>
      </w:r>
    </w:p>
    <w:p w:rsidRPr="002E759A" w:rsidR="008C51F3" w:rsidP="000F16BF" w:rsidRDefault="009874E5" w14:paraId="30D7C07B" w14:textId="7F2A67CF">
      <w:pPr>
        <w:pStyle w:val="ListParagraph"/>
        <w:numPr>
          <w:ilvl w:val="0"/>
          <w:numId w:val="14"/>
        </w:numPr>
        <w:ind w:right="-2"/>
        <w:jc w:val="both"/>
        <w:rPr>
          <w:rFonts w:ascii="Arial" w:hAnsi="Arial" w:cs="Arial"/>
        </w:rPr>
      </w:pPr>
      <w:r w:rsidRPr="002E759A">
        <w:rPr>
          <w:rFonts w:ascii="Arial" w:hAnsi="Arial" w:cs="Arial"/>
          <w:b/>
        </w:rPr>
        <w:t>District</w:t>
      </w:r>
      <w:r w:rsidRPr="002E759A">
        <w:rPr>
          <w:rFonts w:ascii="Arial" w:hAnsi="Arial" w:cs="Arial"/>
        </w:rPr>
        <w:t>: Unit District entered by MLI at the time of Application Lodgment</w:t>
      </w:r>
    </w:p>
    <w:p w:rsidRPr="002E759A" w:rsidR="008C51F3" w:rsidP="000F16BF" w:rsidRDefault="00ED7747" w14:paraId="5FFFF963" w14:textId="6CFAF246">
      <w:pPr>
        <w:pStyle w:val="ListParagraph"/>
        <w:numPr>
          <w:ilvl w:val="0"/>
          <w:numId w:val="14"/>
        </w:numPr>
        <w:ind w:right="-2"/>
        <w:jc w:val="both"/>
        <w:rPr>
          <w:rFonts w:ascii="Arial" w:hAnsi="Arial" w:cs="Arial"/>
        </w:rPr>
      </w:pPr>
      <w:r w:rsidRPr="002E759A">
        <w:rPr>
          <w:rFonts w:ascii="Arial" w:hAnsi="Arial" w:cs="Arial"/>
          <w:b/>
        </w:rPr>
        <w:t>City</w:t>
      </w:r>
      <w:r w:rsidRPr="002E759A">
        <w:rPr>
          <w:rFonts w:ascii="Arial" w:hAnsi="Arial" w:cs="Arial"/>
        </w:rPr>
        <w:t>:</w:t>
      </w:r>
      <w:r w:rsidRPr="002E759A" w:rsidR="009874E5">
        <w:rPr>
          <w:rFonts w:ascii="Arial" w:hAnsi="Arial" w:cs="Arial"/>
        </w:rPr>
        <w:t xml:space="preserve"> Unit City entered by MLI at the time of Application Lodgment</w:t>
      </w:r>
      <w:r w:rsidRPr="002E759A" w:rsidR="008C51F3">
        <w:rPr>
          <w:rFonts w:ascii="Arial" w:hAnsi="Arial" w:cs="Arial"/>
        </w:rPr>
        <w:tab/>
      </w:r>
    </w:p>
    <w:p w:rsidRPr="002E759A" w:rsidR="008C51F3" w:rsidP="000F16BF" w:rsidRDefault="009874E5" w14:paraId="7A0F2879" w14:textId="0F8C80C3">
      <w:pPr>
        <w:pStyle w:val="ListParagraph"/>
        <w:numPr>
          <w:ilvl w:val="0"/>
          <w:numId w:val="14"/>
        </w:numPr>
        <w:ind w:right="-2"/>
        <w:jc w:val="both"/>
        <w:rPr>
          <w:rFonts w:ascii="Arial" w:hAnsi="Arial" w:cs="Arial"/>
        </w:rPr>
      </w:pPr>
      <w:r w:rsidRPr="002E759A">
        <w:rPr>
          <w:rFonts w:ascii="Arial" w:hAnsi="Arial" w:cs="Arial"/>
          <w:b/>
        </w:rPr>
        <w:t>PIN code</w:t>
      </w:r>
      <w:r w:rsidRPr="002E759A">
        <w:rPr>
          <w:rFonts w:ascii="Arial" w:hAnsi="Arial" w:cs="Arial"/>
        </w:rPr>
        <w:t>: Unit PIN code entered by MLI at the time of Application Lodgment</w:t>
      </w:r>
    </w:p>
    <w:p w:rsidRPr="002E759A" w:rsidR="008C51F3" w:rsidP="000F16BF" w:rsidRDefault="009874E5" w14:paraId="32909E2C" w14:textId="1011FFCC">
      <w:pPr>
        <w:pStyle w:val="ListParagraph"/>
        <w:numPr>
          <w:ilvl w:val="0"/>
          <w:numId w:val="14"/>
        </w:numPr>
        <w:ind w:right="-2"/>
        <w:jc w:val="both"/>
        <w:rPr>
          <w:rFonts w:ascii="Arial" w:hAnsi="Arial" w:cs="Arial"/>
        </w:rPr>
      </w:pPr>
      <w:r w:rsidRPr="002E759A">
        <w:rPr>
          <w:rFonts w:ascii="Arial" w:hAnsi="Arial" w:cs="Arial"/>
        </w:rPr>
        <w:t xml:space="preserve"> </w:t>
      </w:r>
      <w:r w:rsidRPr="002E759A" w:rsidR="008C51F3">
        <w:rPr>
          <w:rFonts w:ascii="Arial" w:hAnsi="Arial" w:cs="Arial"/>
          <w:b/>
        </w:rPr>
        <w:t>ITPAN of Borrower</w:t>
      </w:r>
      <w:r w:rsidRPr="002E759A">
        <w:rPr>
          <w:rFonts w:ascii="Arial" w:hAnsi="Arial" w:cs="Arial"/>
        </w:rPr>
        <w:t xml:space="preserve">: </w:t>
      </w:r>
      <w:r w:rsidRPr="002E759A" w:rsidR="00D8765B">
        <w:rPr>
          <w:rFonts w:ascii="Arial" w:hAnsi="Arial" w:cs="Arial"/>
        </w:rPr>
        <w:t>ITPAN of the Borrower</w:t>
      </w:r>
      <w:r w:rsidRPr="002E759A">
        <w:rPr>
          <w:rFonts w:ascii="Arial" w:hAnsi="Arial" w:cs="Arial"/>
        </w:rPr>
        <w:t xml:space="preserve"> entered by MLI at the time of Application Lodgment</w:t>
      </w:r>
    </w:p>
    <w:p w:rsidRPr="002E759A" w:rsidR="008C51F3" w:rsidP="000F16BF" w:rsidRDefault="009874E5" w14:paraId="7110CD55" w14:textId="0BFBB0E7">
      <w:pPr>
        <w:pStyle w:val="ListParagraph"/>
        <w:numPr>
          <w:ilvl w:val="0"/>
          <w:numId w:val="14"/>
        </w:numPr>
        <w:ind w:right="-2"/>
        <w:jc w:val="both"/>
        <w:rPr>
          <w:rFonts w:ascii="Arial" w:hAnsi="Arial" w:cs="Arial"/>
        </w:rPr>
      </w:pPr>
      <w:r w:rsidRPr="002E759A">
        <w:rPr>
          <w:rFonts w:ascii="Arial" w:hAnsi="Arial" w:cs="Arial"/>
          <w:b/>
        </w:rPr>
        <w:t>Nature of Industry</w:t>
      </w:r>
      <w:r w:rsidRPr="002E759A">
        <w:rPr>
          <w:rFonts w:ascii="Arial" w:hAnsi="Arial" w:cs="Arial"/>
        </w:rPr>
        <w:t xml:space="preserve">: </w:t>
      </w:r>
      <w:r w:rsidRPr="002E759A" w:rsidR="00D8765B">
        <w:rPr>
          <w:rFonts w:ascii="Arial" w:hAnsi="Arial" w:cs="Arial"/>
        </w:rPr>
        <w:t xml:space="preserve">Nature of Industry </w:t>
      </w:r>
      <w:r w:rsidRPr="002E759A" w:rsidR="00ED7747">
        <w:rPr>
          <w:rFonts w:ascii="Arial" w:hAnsi="Arial" w:cs="Arial"/>
        </w:rPr>
        <w:t>selected by</w:t>
      </w:r>
      <w:r w:rsidRPr="002E759A">
        <w:rPr>
          <w:rFonts w:ascii="Arial" w:hAnsi="Arial" w:cs="Arial"/>
        </w:rPr>
        <w:t xml:space="preserve"> MLI at the time of Application Lodgment</w:t>
      </w:r>
      <w:r w:rsidRPr="002E759A" w:rsidR="00D8765B">
        <w:rPr>
          <w:rFonts w:ascii="Arial" w:hAnsi="Arial" w:cs="Arial"/>
        </w:rPr>
        <w:t xml:space="preserve"> (refer Masters)</w:t>
      </w:r>
    </w:p>
    <w:p w:rsidRPr="002E759A" w:rsidR="008C51F3" w:rsidP="000F16BF" w:rsidRDefault="009874E5" w14:paraId="2CA21D6E" w14:textId="5852039C">
      <w:pPr>
        <w:pStyle w:val="ListParagraph"/>
        <w:numPr>
          <w:ilvl w:val="0"/>
          <w:numId w:val="14"/>
        </w:numPr>
        <w:ind w:right="-2"/>
        <w:jc w:val="both"/>
        <w:rPr>
          <w:rFonts w:ascii="Arial" w:hAnsi="Arial" w:cs="Arial"/>
        </w:rPr>
      </w:pPr>
      <w:r w:rsidRPr="002E759A">
        <w:rPr>
          <w:rFonts w:ascii="Arial" w:hAnsi="Arial" w:cs="Arial"/>
          <w:b/>
        </w:rPr>
        <w:t>Industry Sector</w:t>
      </w:r>
      <w:r w:rsidRPr="002E759A">
        <w:rPr>
          <w:rFonts w:ascii="Arial" w:hAnsi="Arial" w:cs="Arial"/>
        </w:rPr>
        <w:t xml:space="preserve">: </w:t>
      </w:r>
      <w:r w:rsidRPr="002E759A" w:rsidR="00D8765B">
        <w:rPr>
          <w:rFonts w:ascii="Arial" w:hAnsi="Arial" w:cs="Arial"/>
        </w:rPr>
        <w:t xml:space="preserve">Industry Sector selected </w:t>
      </w:r>
      <w:r w:rsidRPr="002E759A">
        <w:rPr>
          <w:rFonts w:ascii="Arial" w:hAnsi="Arial" w:cs="Arial"/>
        </w:rPr>
        <w:t>by MLI at the time of Application Lodgment</w:t>
      </w:r>
      <w:r w:rsidRPr="002E759A" w:rsidR="00D8765B">
        <w:rPr>
          <w:rFonts w:ascii="Arial" w:hAnsi="Arial" w:cs="Arial"/>
        </w:rPr>
        <w:t xml:space="preserve"> (refer Masters)</w:t>
      </w:r>
    </w:p>
    <w:p w:rsidRPr="002E759A" w:rsidR="008C51F3" w:rsidP="000F16BF" w:rsidRDefault="009874E5" w14:paraId="624FDFFF" w14:textId="13140FE3">
      <w:pPr>
        <w:pStyle w:val="ListParagraph"/>
        <w:numPr>
          <w:ilvl w:val="0"/>
          <w:numId w:val="14"/>
        </w:numPr>
        <w:ind w:right="-2"/>
        <w:jc w:val="both"/>
        <w:rPr>
          <w:rFonts w:ascii="Arial" w:hAnsi="Arial" w:cs="Arial"/>
        </w:rPr>
      </w:pPr>
      <w:r w:rsidRPr="002E759A">
        <w:rPr>
          <w:rFonts w:ascii="Arial" w:hAnsi="Arial" w:cs="Arial"/>
        </w:rPr>
        <w:t xml:space="preserve"> </w:t>
      </w:r>
      <w:r w:rsidRPr="002E759A">
        <w:rPr>
          <w:rFonts w:ascii="Arial" w:hAnsi="Arial" w:cs="Arial"/>
          <w:b/>
        </w:rPr>
        <w:t>Type of Industry</w:t>
      </w:r>
      <w:r w:rsidRPr="002E759A">
        <w:rPr>
          <w:rFonts w:ascii="Arial" w:hAnsi="Arial" w:cs="Arial"/>
        </w:rPr>
        <w:t xml:space="preserve">: </w:t>
      </w:r>
      <w:r w:rsidRPr="002E759A" w:rsidR="00D8765B">
        <w:rPr>
          <w:rFonts w:ascii="Arial" w:hAnsi="Arial" w:cs="Arial"/>
        </w:rPr>
        <w:t xml:space="preserve">Type of Industries </w:t>
      </w:r>
      <w:r w:rsidRPr="002E759A" w:rsidR="00ED7747">
        <w:rPr>
          <w:rFonts w:ascii="Arial" w:hAnsi="Arial" w:cs="Arial"/>
        </w:rPr>
        <w:t>selected by</w:t>
      </w:r>
      <w:r w:rsidRPr="002E759A" w:rsidR="00D8765B">
        <w:rPr>
          <w:rFonts w:ascii="Arial" w:hAnsi="Arial" w:cs="Arial"/>
        </w:rPr>
        <w:t xml:space="preserve"> </w:t>
      </w:r>
      <w:r w:rsidRPr="002E759A">
        <w:rPr>
          <w:rFonts w:ascii="Arial" w:hAnsi="Arial" w:cs="Arial"/>
        </w:rPr>
        <w:t>MLI at the time of Application Lodgment</w:t>
      </w:r>
      <w:r w:rsidRPr="002E759A" w:rsidR="00D8765B">
        <w:rPr>
          <w:rFonts w:ascii="Arial" w:hAnsi="Arial" w:cs="Arial"/>
        </w:rPr>
        <w:t xml:space="preserve"> (refer Masters)</w:t>
      </w:r>
    </w:p>
    <w:p w:rsidRPr="002E759A" w:rsidR="008C51F3" w:rsidP="000F16BF" w:rsidRDefault="008C51F3" w14:paraId="2D512E14" w14:textId="1B052E28">
      <w:pPr>
        <w:pStyle w:val="ListParagraph"/>
        <w:numPr>
          <w:ilvl w:val="0"/>
          <w:numId w:val="14"/>
        </w:numPr>
        <w:ind w:right="-2"/>
        <w:jc w:val="both"/>
        <w:rPr>
          <w:rFonts w:ascii="Arial" w:hAnsi="Arial" w:cs="Arial"/>
        </w:rPr>
      </w:pPr>
      <w:r w:rsidRPr="002E759A">
        <w:rPr>
          <w:rFonts w:ascii="Arial" w:hAnsi="Arial" w:cs="Arial"/>
          <w:b/>
        </w:rPr>
        <w:t>Number of Employees</w:t>
      </w:r>
      <w:r w:rsidRPr="002E759A" w:rsidR="009874E5">
        <w:rPr>
          <w:rFonts w:ascii="Arial" w:hAnsi="Arial" w:cs="Arial"/>
        </w:rPr>
        <w:t xml:space="preserve">: </w:t>
      </w:r>
      <w:r w:rsidRPr="002E759A" w:rsidR="00D8765B">
        <w:rPr>
          <w:rFonts w:ascii="Arial" w:hAnsi="Arial" w:cs="Arial"/>
        </w:rPr>
        <w:t xml:space="preserve">Number of Employee </w:t>
      </w:r>
      <w:r w:rsidRPr="002E759A" w:rsidR="009874E5">
        <w:rPr>
          <w:rFonts w:ascii="Arial" w:hAnsi="Arial" w:cs="Arial"/>
        </w:rPr>
        <w:t>entered by MLI at the time of Application Lodgment</w:t>
      </w:r>
      <w:r w:rsidRPr="002E759A">
        <w:rPr>
          <w:rFonts w:ascii="Arial" w:hAnsi="Arial" w:cs="Arial"/>
        </w:rPr>
        <w:tab/>
      </w:r>
    </w:p>
    <w:p w:rsidRPr="002E759A" w:rsidR="008C51F3" w:rsidP="000F16BF" w:rsidRDefault="008C51F3" w14:paraId="1E617315" w14:textId="76FFED77">
      <w:pPr>
        <w:pStyle w:val="ListParagraph"/>
        <w:numPr>
          <w:ilvl w:val="0"/>
          <w:numId w:val="14"/>
        </w:numPr>
        <w:ind w:right="-2"/>
        <w:jc w:val="both"/>
        <w:rPr>
          <w:rFonts w:ascii="Arial" w:hAnsi="Arial" w:cs="Arial"/>
        </w:rPr>
      </w:pPr>
      <w:r w:rsidRPr="002E759A">
        <w:rPr>
          <w:rFonts w:ascii="Arial" w:hAnsi="Arial" w:cs="Arial"/>
          <w:b/>
        </w:rPr>
        <w:t xml:space="preserve"> Borrower GST NO</w:t>
      </w:r>
      <w:r w:rsidRPr="002E759A" w:rsidR="009874E5">
        <w:rPr>
          <w:rFonts w:ascii="Arial" w:hAnsi="Arial" w:cs="Arial"/>
        </w:rPr>
        <w:t xml:space="preserve">: </w:t>
      </w:r>
      <w:r w:rsidRPr="002E759A" w:rsidR="00D8765B">
        <w:rPr>
          <w:rFonts w:ascii="Arial" w:hAnsi="Arial" w:cs="Arial"/>
        </w:rPr>
        <w:t xml:space="preserve">Borrower GST number </w:t>
      </w:r>
      <w:r w:rsidRPr="002E759A" w:rsidR="009874E5">
        <w:rPr>
          <w:rFonts w:ascii="Arial" w:hAnsi="Arial" w:cs="Arial"/>
        </w:rPr>
        <w:t>entered by MLI at the time of Application Lodgment</w:t>
      </w:r>
      <w:r w:rsidRPr="002E759A">
        <w:rPr>
          <w:rFonts w:ascii="Arial" w:hAnsi="Arial" w:cs="Arial"/>
        </w:rPr>
        <w:tab/>
      </w:r>
    </w:p>
    <w:p w:rsidRPr="002E759A" w:rsidR="008C51F3" w:rsidP="000F16BF" w:rsidRDefault="008C51F3" w14:paraId="1B88C0DA" w14:textId="5F6BA5AA">
      <w:pPr>
        <w:pStyle w:val="ListParagraph"/>
        <w:numPr>
          <w:ilvl w:val="0"/>
          <w:numId w:val="14"/>
        </w:numPr>
        <w:ind w:right="-2"/>
        <w:jc w:val="both"/>
        <w:rPr>
          <w:rFonts w:ascii="Arial" w:hAnsi="Arial" w:cs="Arial"/>
        </w:rPr>
      </w:pPr>
      <w:r w:rsidRPr="002E759A">
        <w:rPr>
          <w:rFonts w:ascii="Arial" w:hAnsi="Arial" w:cs="Arial"/>
          <w:b/>
        </w:rPr>
        <w:t>Sales Turnover of last F.Y</w:t>
      </w:r>
      <w:r w:rsidRPr="002E759A" w:rsidR="009874E5">
        <w:rPr>
          <w:rFonts w:ascii="Arial" w:hAnsi="Arial" w:cs="Arial"/>
        </w:rPr>
        <w:t xml:space="preserve">: </w:t>
      </w:r>
      <w:r w:rsidRPr="002E759A" w:rsidR="00D8765B">
        <w:rPr>
          <w:rFonts w:ascii="Arial" w:hAnsi="Arial" w:cs="Arial"/>
        </w:rPr>
        <w:t>Sales Turnover of Last FY</w:t>
      </w:r>
      <w:r w:rsidRPr="002E759A" w:rsidR="009874E5">
        <w:rPr>
          <w:rFonts w:ascii="Arial" w:hAnsi="Arial" w:cs="Arial"/>
        </w:rPr>
        <w:t xml:space="preserve"> entered by MLI at the time of Application Lodgment</w:t>
      </w:r>
    </w:p>
    <w:p w:rsidRPr="002E759A" w:rsidR="008C51F3" w:rsidP="000F16BF" w:rsidRDefault="00D8765B" w14:paraId="75894BC2" w14:textId="507A8BB8">
      <w:pPr>
        <w:pStyle w:val="ListParagraph"/>
        <w:numPr>
          <w:ilvl w:val="0"/>
          <w:numId w:val="14"/>
        </w:numPr>
        <w:ind w:right="-2"/>
        <w:jc w:val="both"/>
        <w:rPr>
          <w:rFonts w:ascii="Arial" w:hAnsi="Arial" w:cs="Arial"/>
        </w:rPr>
      </w:pPr>
      <w:r w:rsidRPr="002E759A">
        <w:rPr>
          <w:rFonts w:ascii="Arial" w:hAnsi="Arial" w:cs="Arial"/>
          <w:b/>
        </w:rPr>
        <w:t>Udyog</w:t>
      </w:r>
      <w:r w:rsidRPr="002E759A" w:rsidR="006A4EC4">
        <w:rPr>
          <w:rFonts w:ascii="Arial" w:hAnsi="Arial" w:cs="Arial"/>
          <w:b/>
        </w:rPr>
        <w:t xml:space="preserve"> </w:t>
      </w:r>
      <w:r w:rsidRPr="002E759A" w:rsidR="00ED7747">
        <w:rPr>
          <w:rFonts w:ascii="Arial" w:hAnsi="Arial" w:cs="Arial"/>
          <w:b/>
        </w:rPr>
        <w:t>Aadhar Number</w:t>
      </w:r>
      <w:r w:rsidRPr="002E759A" w:rsidR="009874E5">
        <w:rPr>
          <w:rFonts w:ascii="Arial" w:hAnsi="Arial" w:cs="Arial"/>
        </w:rPr>
        <w:t xml:space="preserve">: </w:t>
      </w:r>
      <w:r w:rsidRPr="002E759A" w:rsidR="00ED7747">
        <w:rPr>
          <w:rFonts w:ascii="Arial" w:hAnsi="Arial" w:cs="Arial"/>
        </w:rPr>
        <w:t>Udyog</w:t>
      </w:r>
      <w:r w:rsidRPr="002E759A">
        <w:rPr>
          <w:rFonts w:ascii="Arial" w:hAnsi="Arial" w:cs="Arial"/>
        </w:rPr>
        <w:t xml:space="preserve"> </w:t>
      </w:r>
      <w:r w:rsidRPr="002E759A" w:rsidR="00ED7747">
        <w:rPr>
          <w:rFonts w:ascii="Arial" w:hAnsi="Arial" w:cs="Arial"/>
        </w:rPr>
        <w:t>Aadhaar</w:t>
      </w:r>
      <w:r w:rsidRPr="002E759A">
        <w:rPr>
          <w:rFonts w:ascii="Arial" w:hAnsi="Arial" w:cs="Arial"/>
        </w:rPr>
        <w:t xml:space="preserve"> Number</w:t>
      </w:r>
      <w:r w:rsidRPr="002E759A" w:rsidR="009874E5">
        <w:rPr>
          <w:rFonts w:ascii="Arial" w:hAnsi="Arial" w:cs="Arial"/>
        </w:rPr>
        <w:t xml:space="preserve"> entered by MLI at the time of Application Lodgment</w:t>
      </w:r>
    </w:p>
    <w:p w:rsidRPr="002E759A" w:rsidR="00760ED9" w:rsidP="000F16BF" w:rsidRDefault="00760ED9" w14:paraId="18FC14B2" w14:textId="2B873EA6">
      <w:pPr>
        <w:pStyle w:val="ListParagraph"/>
        <w:numPr>
          <w:ilvl w:val="0"/>
          <w:numId w:val="14"/>
        </w:numPr>
        <w:ind w:right="-2"/>
        <w:jc w:val="both"/>
        <w:rPr>
          <w:rFonts w:ascii="Arial" w:hAnsi="Arial" w:cs="Arial"/>
          <w:b/>
        </w:rPr>
      </w:pPr>
      <w:r w:rsidRPr="002E759A">
        <w:rPr>
          <w:rFonts w:ascii="Arial" w:hAnsi="Arial" w:cs="Arial"/>
          <w:b/>
        </w:rPr>
        <w:t>Gender of Chief Promoter</w:t>
      </w:r>
      <w:r w:rsidRPr="002E759A">
        <w:rPr>
          <w:rFonts w:ascii="Arial" w:hAnsi="Arial" w:cs="Arial"/>
        </w:rPr>
        <w:t xml:space="preserve">: Gender of entered by MLI at the time of </w:t>
      </w:r>
      <w:r w:rsidRPr="002E759A" w:rsidR="00ED7747">
        <w:rPr>
          <w:rFonts w:ascii="Arial" w:hAnsi="Arial" w:cs="Arial"/>
        </w:rPr>
        <w:t>Application Lodgment</w:t>
      </w:r>
    </w:p>
    <w:p w:rsidRPr="002E759A" w:rsidR="00760ED9" w:rsidP="000F16BF" w:rsidRDefault="00760ED9" w14:paraId="19B2AB56" w14:textId="2BABA99F">
      <w:pPr>
        <w:pStyle w:val="ListParagraph"/>
        <w:numPr>
          <w:ilvl w:val="0"/>
          <w:numId w:val="14"/>
        </w:numPr>
        <w:ind w:right="-2"/>
        <w:jc w:val="both"/>
        <w:rPr>
          <w:rFonts w:ascii="Arial" w:hAnsi="Arial" w:cs="Arial"/>
          <w:b/>
        </w:rPr>
      </w:pPr>
      <w:r w:rsidRPr="002E759A">
        <w:rPr>
          <w:rFonts w:ascii="Arial" w:hAnsi="Arial" w:cs="Arial"/>
          <w:b/>
        </w:rPr>
        <w:t xml:space="preserve"> ITPAN of Chief Promoter</w:t>
      </w:r>
      <w:r w:rsidRPr="002E759A">
        <w:rPr>
          <w:rFonts w:ascii="Arial" w:hAnsi="Arial" w:cs="Arial"/>
        </w:rPr>
        <w:t xml:space="preserve">: </w:t>
      </w:r>
      <w:r w:rsidRPr="002E759A" w:rsidR="006A4EC4">
        <w:rPr>
          <w:rFonts w:ascii="Arial" w:hAnsi="Arial" w:cs="Arial"/>
        </w:rPr>
        <w:t>ITPAN of the chief promoter</w:t>
      </w:r>
      <w:r w:rsidRPr="002E759A">
        <w:rPr>
          <w:rFonts w:ascii="Arial" w:hAnsi="Arial" w:cs="Arial"/>
        </w:rPr>
        <w:t xml:space="preserve"> entered by MLI at the time of Application Lodgment</w:t>
      </w:r>
      <w:r w:rsidRPr="002E759A">
        <w:rPr>
          <w:rFonts w:ascii="Arial" w:hAnsi="Arial" w:cs="Arial"/>
          <w:b/>
        </w:rPr>
        <w:tab/>
      </w:r>
    </w:p>
    <w:p w:rsidRPr="002E759A" w:rsidR="00760ED9" w:rsidP="000F16BF" w:rsidRDefault="00760ED9" w14:paraId="7663BE55" w14:textId="4F756815">
      <w:pPr>
        <w:pStyle w:val="ListParagraph"/>
        <w:numPr>
          <w:ilvl w:val="0"/>
          <w:numId w:val="14"/>
        </w:numPr>
        <w:ind w:right="-2"/>
        <w:jc w:val="both"/>
        <w:rPr>
          <w:rFonts w:ascii="Arial" w:hAnsi="Arial" w:cs="Arial"/>
          <w:b/>
        </w:rPr>
      </w:pPr>
      <w:r w:rsidRPr="002E759A">
        <w:rPr>
          <w:rFonts w:ascii="Arial" w:hAnsi="Arial" w:cs="Arial"/>
          <w:b/>
        </w:rPr>
        <w:t xml:space="preserve"> Promoter Aadhar Card Number</w:t>
      </w:r>
      <w:r w:rsidRPr="002E759A">
        <w:rPr>
          <w:rFonts w:ascii="Arial" w:hAnsi="Arial" w:cs="Arial"/>
        </w:rPr>
        <w:t xml:space="preserve">: </w:t>
      </w:r>
      <w:r w:rsidRPr="002E759A" w:rsidR="006A4EC4">
        <w:rPr>
          <w:rFonts w:ascii="Arial" w:hAnsi="Arial" w:cs="Arial"/>
        </w:rPr>
        <w:t xml:space="preserve">Promoter Aadhar number </w:t>
      </w:r>
      <w:r w:rsidRPr="002E759A">
        <w:rPr>
          <w:rFonts w:ascii="Arial" w:hAnsi="Arial" w:cs="Arial"/>
        </w:rPr>
        <w:t>entered by MLI at the time of Application Lodgment</w:t>
      </w:r>
      <w:r w:rsidRPr="002E759A">
        <w:rPr>
          <w:rFonts w:ascii="Arial" w:hAnsi="Arial" w:cs="Arial"/>
          <w:b/>
        </w:rPr>
        <w:tab/>
      </w:r>
    </w:p>
    <w:p w:rsidRPr="002E759A" w:rsidR="00760ED9" w:rsidP="000F16BF" w:rsidRDefault="00760ED9" w14:paraId="6B89B6A4" w14:textId="353D7453">
      <w:pPr>
        <w:pStyle w:val="ListParagraph"/>
        <w:numPr>
          <w:ilvl w:val="0"/>
          <w:numId w:val="14"/>
        </w:numPr>
        <w:ind w:right="-2"/>
        <w:jc w:val="both"/>
        <w:rPr>
          <w:rFonts w:ascii="Arial" w:hAnsi="Arial" w:cs="Arial"/>
          <w:b/>
        </w:rPr>
      </w:pPr>
      <w:r w:rsidRPr="002E759A">
        <w:rPr>
          <w:rFonts w:ascii="Arial" w:hAnsi="Arial" w:cs="Arial"/>
          <w:b/>
        </w:rPr>
        <w:t>Promoter Mobile Number</w:t>
      </w:r>
      <w:r w:rsidRPr="002E759A">
        <w:rPr>
          <w:rFonts w:ascii="Arial" w:hAnsi="Arial" w:cs="Arial"/>
        </w:rPr>
        <w:t xml:space="preserve">: </w:t>
      </w:r>
      <w:r w:rsidRPr="002E759A" w:rsidR="006A4EC4">
        <w:rPr>
          <w:rFonts w:ascii="Arial" w:hAnsi="Arial" w:cs="Arial"/>
        </w:rPr>
        <w:t>Promoter Mobile number</w:t>
      </w:r>
      <w:r w:rsidRPr="002E759A">
        <w:rPr>
          <w:rFonts w:ascii="Arial" w:hAnsi="Arial" w:cs="Arial"/>
        </w:rPr>
        <w:t xml:space="preserve"> entered by MLI at the time of Application Lodgment</w:t>
      </w:r>
    </w:p>
    <w:p w:rsidRPr="002E759A" w:rsidR="00917C83" w:rsidP="000F16BF" w:rsidRDefault="00917C83" w14:paraId="5B735F64" w14:textId="54341858">
      <w:pPr>
        <w:pStyle w:val="ListParagraph"/>
        <w:numPr>
          <w:ilvl w:val="0"/>
          <w:numId w:val="14"/>
        </w:numPr>
        <w:ind w:right="-2"/>
        <w:jc w:val="both"/>
        <w:rPr>
          <w:rFonts w:ascii="Arial" w:hAnsi="Arial" w:cs="Arial"/>
        </w:rPr>
      </w:pPr>
      <w:r w:rsidRPr="002E759A">
        <w:rPr>
          <w:rFonts w:ascii="Arial" w:hAnsi="Arial" w:cs="Arial"/>
          <w:b/>
        </w:rPr>
        <w:t xml:space="preserve">Total Bureau O/S amount of </w:t>
      </w:r>
      <w:r w:rsidRPr="002E759A" w:rsidR="00ED7747">
        <w:rPr>
          <w:rFonts w:ascii="Arial" w:hAnsi="Arial" w:cs="Arial"/>
          <w:b/>
        </w:rPr>
        <w:t>borrower:</w:t>
      </w:r>
      <w:r w:rsidRPr="002E759A">
        <w:rPr>
          <w:rFonts w:ascii="Arial" w:hAnsi="Arial" w:cs="Arial"/>
          <w:b/>
        </w:rPr>
        <w:t xml:space="preserve"> </w:t>
      </w:r>
      <w:r w:rsidRPr="002E759A">
        <w:rPr>
          <w:rFonts w:ascii="Arial" w:hAnsi="Arial" w:cs="Arial"/>
        </w:rPr>
        <w:t>Total Bureau O/S amount of borrower entered by MLI at the time of Application Lodgment</w:t>
      </w:r>
    </w:p>
    <w:p w:rsidRPr="002E759A" w:rsidR="00917C83" w:rsidP="000F16BF" w:rsidRDefault="00917C83" w14:paraId="741F60CF" w14:textId="77777777">
      <w:pPr>
        <w:pStyle w:val="ListParagraph"/>
        <w:numPr>
          <w:ilvl w:val="0"/>
          <w:numId w:val="14"/>
        </w:numPr>
        <w:ind w:right="-2"/>
        <w:jc w:val="both"/>
        <w:rPr>
          <w:rFonts w:ascii="Arial" w:hAnsi="Arial" w:cs="Arial"/>
          <w:b/>
        </w:rPr>
      </w:pPr>
      <w:r w:rsidRPr="002E759A">
        <w:rPr>
          <w:rFonts w:ascii="Arial" w:hAnsi="Arial" w:cs="Arial"/>
          <w:b/>
        </w:rPr>
        <w:t xml:space="preserve">Total Outstanding amount of applying MLI: </w:t>
      </w:r>
      <w:r w:rsidRPr="002E759A">
        <w:rPr>
          <w:rFonts w:ascii="Arial" w:hAnsi="Arial" w:cs="Arial"/>
        </w:rPr>
        <w:t>entered by MLI at the time of Application Lodgment</w:t>
      </w:r>
    </w:p>
    <w:p w:rsidRPr="002E759A" w:rsidR="00917C83" w:rsidP="000F16BF" w:rsidRDefault="00917C83" w14:paraId="72D1CB19" w14:textId="77777777">
      <w:pPr>
        <w:pStyle w:val="ListParagraph"/>
        <w:numPr>
          <w:ilvl w:val="0"/>
          <w:numId w:val="14"/>
        </w:numPr>
        <w:ind w:right="-2"/>
        <w:jc w:val="both"/>
        <w:rPr>
          <w:rFonts w:ascii="Arial" w:hAnsi="Arial" w:cs="Arial"/>
          <w:b/>
        </w:rPr>
      </w:pPr>
      <w:r w:rsidRPr="002E759A">
        <w:rPr>
          <w:rFonts w:ascii="Arial" w:hAnsi="Arial" w:cs="Arial"/>
          <w:b/>
        </w:rPr>
        <w:t xml:space="preserve">Collateral Security Amount: </w:t>
      </w:r>
      <w:r w:rsidRPr="002E759A">
        <w:rPr>
          <w:rFonts w:ascii="Arial" w:hAnsi="Arial" w:cs="Arial"/>
        </w:rPr>
        <w:t>entered by MLI at the time of Application Lodgment</w:t>
      </w:r>
    </w:p>
    <w:p w:rsidRPr="002E759A" w:rsidR="00917C83" w:rsidP="000F16BF" w:rsidRDefault="00917C83" w14:paraId="75697F7B" w14:textId="0E884EB2">
      <w:pPr>
        <w:pStyle w:val="ListParagraph"/>
        <w:numPr>
          <w:ilvl w:val="0"/>
          <w:numId w:val="14"/>
        </w:numPr>
        <w:ind w:right="-2"/>
        <w:jc w:val="both"/>
        <w:rPr>
          <w:rFonts w:ascii="Arial" w:hAnsi="Arial" w:cs="Arial"/>
          <w:b/>
        </w:rPr>
      </w:pPr>
      <w:r w:rsidRPr="002E759A">
        <w:rPr>
          <w:rFonts w:ascii="Arial" w:hAnsi="Arial" w:cs="Arial"/>
          <w:b/>
        </w:rPr>
        <w:t>TERM LOAN Ratio:</w:t>
      </w:r>
      <w:r w:rsidRPr="002E759A">
        <w:rPr>
          <w:rFonts w:ascii="Arial" w:hAnsi="Arial" w:cs="Arial"/>
        </w:rPr>
        <w:t xml:space="preserve"> </w:t>
      </w:r>
      <w:r w:rsidRPr="002E759A" w:rsidR="006A4EC4">
        <w:rPr>
          <w:rFonts w:ascii="Arial" w:hAnsi="Arial" w:cs="Arial"/>
        </w:rPr>
        <w:t xml:space="preserve">TERM LOAN Ratio </w:t>
      </w:r>
      <w:r w:rsidRPr="002E759A">
        <w:rPr>
          <w:rFonts w:ascii="Arial" w:hAnsi="Arial" w:cs="Arial"/>
        </w:rPr>
        <w:t>entered by MLI at the time of Application Lodgment</w:t>
      </w:r>
    </w:p>
    <w:p w:rsidRPr="002E759A" w:rsidR="00917C83" w:rsidP="000F16BF" w:rsidRDefault="00917C83" w14:paraId="6B4C8632" w14:textId="77A0B0EC">
      <w:pPr>
        <w:pStyle w:val="ListParagraph"/>
        <w:numPr>
          <w:ilvl w:val="0"/>
          <w:numId w:val="14"/>
        </w:numPr>
        <w:ind w:right="-2"/>
        <w:jc w:val="both"/>
        <w:rPr>
          <w:rFonts w:ascii="Arial" w:hAnsi="Arial" w:cs="Arial"/>
          <w:b/>
        </w:rPr>
      </w:pPr>
      <w:r w:rsidRPr="002E759A">
        <w:rPr>
          <w:rFonts w:ascii="Arial" w:hAnsi="Arial" w:cs="Arial"/>
          <w:b/>
        </w:rPr>
        <w:t>WORKING CAPITAL Ratio:</w:t>
      </w:r>
      <w:r w:rsidRPr="002E759A" w:rsidR="006A4EC4">
        <w:rPr>
          <w:rFonts w:ascii="Arial" w:hAnsi="Arial" w:cs="Arial"/>
        </w:rPr>
        <w:t xml:space="preserve"> WORKING CAPITAL Ratio</w:t>
      </w:r>
      <w:r w:rsidRPr="002E759A">
        <w:rPr>
          <w:rFonts w:ascii="Arial" w:hAnsi="Arial" w:cs="Arial"/>
          <w:b/>
        </w:rPr>
        <w:t xml:space="preserve"> </w:t>
      </w:r>
      <w:r w:rsidRPr="002E759A">
        <w:rPr>
          <w:rFonts w:ascii="Arial" w:hAnsi="Arial" w:cs="Arial"/>
        </w:rPr>
        <w:t>entered by MLI at the time of Application Lodgment</w:t>
      </w:r>
    </w:p>
    <w:p w:rsidRPr="002E759A" w:rsidR="00917C83" w:rsidP="000F16BF" w:rsidRDefault="00917C83" w14:paraId="71C51762" w14:textId="77777777">
      <w:pPr>
        <w:pStyle w:val="ListParagraph"/>
        <w:numPr>
          <w:ilvl w:val="0"/>
          <w:numId w:val="14"/>
        </w:numPr>
        <w:ind w:right="-2"/>
        <w:jc w:val="both"/>
        <w:rPr>
          <w:rFonts w:ascii="Arial" w:hAnsi="Arial" w:cs="Arial"/>
        </w:rPr>
      </w:pPr>
      <w:r w:rsidRPr="002E759A">
        <w:rPr>
          <w:rFonts w:ascii="Arial" w:hAnsi="Arial" w:cs="Arial"/>
          <w:b/>
          <w:bCs/>
        </w:rPr>
        <w:t xml:space="preserve">Whether the borrower is currently covered under MUDRA Loan/Scheme: </w:t>
      </w:r>
      <w:r w:rsidRPr="002E759A">
        <w:rPr>
          <w:rFonts w:ascii="Arial" w:hAnsi="Arial" w:cs="Arial"/>
          <w:bCs/>
        </w:rPr>
        <w:t>Value Entered by MLI during Application Lodgment</w:t>
      </w:r>
    </w:p>
    <w:p w:rsidRPr="002E759A" w:rsidR="00917C83" w:rsidP="000F16BF" w:rsidRDefault="00917C83" w14:paraId="311F081C" w14:textId="77777777">
      <w:pPr>
        <w:pStyle w:val="ListParagraph"/>
        <w:numPr>
          <w:ilvl w:val="0"/>
          <w:numId w:val="14"/>
        </w:numPr>
        <w:ind w:right="-2"/>
        <w:jc w:val="both"/>
        <w:rPr>
          <w:rFonts w:ascii="Arial" w:hAnsi="Arial" w:cs="Arial"/>
          <w:b/>
        </w:rPr>
      </w:pPr>
      <w:r w:rsidRPr="002E759A">
        <w:rPr>
          <w:rFonts w:ascii="Arial" w:hAnsi="Arial" w:cs="Arial"/>
          <w:b/>
          <w:bCs/>
        </w:rPr>
        <w:t>Type of Mudra</w:t>
      </w:r>
      <w:r w:rsidRPr="002E759A">
        <w:rPr>
          <w:rFonts w:ascii="Arial" w:hAnsi="Arial" w:cs="Arial"/>
          <w:bCs/>
        </w:rPr>
        <w:t>: Type of Mudra</w:t>
      </w:r>
      <w:r w:rsidRPr="002E759A">
        <w:rPr>
          <w:rFonts w:ascii="Arial" w:hAnsi="Arial" w:cs="Arial"/>
        </w:rPr>
        <w:t xml:space="preserve"> entered by MLI at the time of Application Lodgment</w:t>
      </w:r>
    </w:p>
    <w:p w:rsidRPr="002E759A" w:rsidR="00917C83" w:rsidP="000F16BF" w:rsidRDefault="00917C83" w14:paraId="0E86D73E" w14:textId="2D21410E">
      <w:pPr>
        <w:pStyle w:val="ListParagraph"/>
        <w:numPr>
          <w:ilvl w:val="0"/>
          <w:numId w:val="14"/>
        </w:numPr>
        <w:ind w:right="-2"/>
        <w:rPr>
          <w:rFonts w:ascii="Arial" w:hAnsi="Arial" w:cs="Arial"/>
          <w:bCs/>
        </w:rPr>
      </w:pPr>
      <w:r w:rsidRPr="002E759A">
        <w:rPr>
          <w:rFonts w:ascii="Arial" w:hAnsi="Arial" w:cs="Arial"/>
          <w:b/>
          <w:bCs/>
        </w:rPr>
        <w:t xml:space="preserve">Date of Emergency Facility </w:t>
      </w:r>
      <w:r w:rsidRPr="002E759A" w:rsidR="00ED7747">
        <w:rPr>
          <w:rFonts w:ascii="Arial" w:hAnsi="Arial" w:cs="Arial"/>
          <w:b/>
          <w:bCs/>
        </w:rPr>
        <w:t>Sanctioned</w:t>
      </w:r>
      <w:r w:rsidRPr="002E759A" w:rsidR="00ED7747">
        <w:rPr>
          <w:rFonts w:ascii="Arial" w:hAnsi="Arial" w:cs="Arial"/>
          <w:bCs/>
        </w:rPr>
        <w:t>:</w:t>
      </w:r>
      <w:r w:rsidRPr="002E759A">
        <w:rPr>
          <w:rFonts w:ascii="Arial" w:hAnsi="Arial" w:cs="Arial"/>
          <w:b/>
          <w:bCs/>
        </w:rPr>
        <w:t xml:space="preserve"> </w:t>
      </w:r>
      <w:r w:rsidRPr="002E759A">
        <w:rPr>
          <w:rFonts w:ascii="Arial" w:hAnsi="Arial" w:cs="Arial"/>
          <w:bCs/>
        </w:rPr>
        <w:t>Date of Emergency Facility</w:t>
      </w:r>
      <w:r w:rsidRPr="002E759A">
        <w:rPr>
          <w:rFonts w:ascii="Arial" w:hAnsi="Arial" w:cs="Arial"/>
          <w:b/>
          <w:bCs/>
        </w:rPr>
        <w:t xml:space="preserve"> </w:t>
      </w:r>
      <w:r w:rsidRPr="002E759A">
        <w:rPr>
          <w:rFonts w:ascii="Arial" w:hAnsi="Arial" w:cs="Arial"/>
          <w:bCs/>
        </w:rPr>
        <w:t xml:space="preserve">Sanctioned </w:t>
      </w:r>
      <w:r w:rsidRPr="002E759A">
        <w:rPr>
          <w:rFonts w:ascii="Arial" w:hAnsi="Arial" w:cs="Arial"/>
        </w:rPr>
        <w:t>entered by MLI at the time of Application Lodgment</w:t>
      </w:r>
    </w:p>
    <w:p w:rsidRPr="002E759A" w:rsidR="00917C83" w:rsidP="000F16BF" w:rsidRDefault="00917C83" w14:paraId="65FC1A6C" w14:textId="77777777">
      <w:pPr>
        <w:pStyle w:val="ListParagraph"/>
        <w:numPr>
          <w:ilvl w:val="0"/>
          <w:numId w:val="14"/>
        </w:numPr>
        <w:ind w:right="-2"/>
        <w:rPr>
          <w:rFonts w:ascii="Arial" w:hAnsi="Arial" w:cs="Arial"/>
          <w:bCs/>
        </w:rPr>
      </w:pPr>
      <w:r w:rsidRPr="002E759A">
        <w:rPr>
          <w:rFonts w:ascii="Arial" w:hAnsi="Arial" w:cs="Arial"/>
          <w:b/>
          <w:bCs/>
        </w:rPr>
        <w:t>Amount of Emergency Facility Sanctioned</w:t>
      </w:r>
      <w:r w:rsidRPr="002E759A">
        <w:rPr>
          <w:rFonts w:ascii="Arial" w:hAnsi="Arial" w:cs="Arial"/>
          <w:bCs/>
        </w:rPr>
        <w:t xml:space="preserve">: Amount of Emergency Facility Sanctioned </w:t>
      </w:r>
      <w:r w:rsidRPr="002E759A">
        <w:rPr>
          <w:rFonts w:ascii="Arial" w:hAnsi="Arial" w:cs="Arial"/>
        </w:rPr>
        <w:t>entered by MLI at the time of Application Lodgment</w:t>
      </w:r>
    </w:p>
    <w:p w:rsidRPr="002E759A" w:rsidR="00917C83" w:rsidP="000F16BF" w:rsidRDefault="00917C83" w14:paraId="138E8438" w14:textId="77777777">
      <w:pPr>
        <w:pStyle w:val="ListParagraph"/>
        <w:numPr>
          <w:ilvl w:val="0"/>
          <w:numId w:val="14"/>
        </w:numPr>
        <w:ind w:right="-2"/>
        <w:rPr>
          <w:rFonts w:ascii="Arial" w:hAnsi="Arial" w:cs="Arial"/>
          <w:bCs/>
        </w:rPr>
      </w:pPr>
      <w:r w:rsidRPr="002E759A">
        <w:rPr>
          <w:rFonts w:ascii="Arial" w:hAnsi="Arial" w:cs="Arial"/>
          <w:b/>
          <w:bCs/>
        </w:rPr>
        <w:t>Amount Disbursed</w:t>
      </w:r>
      <w:r w:rsidRPr="002E759A">
        <w:rPr>
          <w:rFonts w:ascii="Arial" w:hAnsi="Arial" w:cs="Arial"/>
          <w:bCs/>
        </w:rPr>
        <w:t>:  Amount Disbursed</w:t>
      </w:r>
      <w:r w:rsidRPr="002E759A">
        <w:rPr>
          <w:rFonts w:ascii="Arial" w:hAnsi="Arial" w:cs="Arial"/>
        </w:rPr>
        <w:t xml:space="preserve"> entered by MLI at the time of Application Lodgment</w:t>
      </w:r>
    </w:p>
    <w:p w:rsidRPr="002E759A" w:rsidR="00917C83" w:rsidP="000F16BF" w:rsidRDefault="00917C83" w14:paraId="5D7309CC" w14:textId="7EE51D23">
      <w:pPr>
        <w:pStyle w:val="ListParagraph"/>
        <w:numPr>
          <w:ilvl w:val="0"/>
          <w:numId w:val="14"/>
        </w:numPr>
        <w:ind w:right="-2"/>
        <w:rPr>
          <w:rFonts w:ascii="Arial" w:hAnsi="Arial" w:cs="Arial"/>
          <w:bCs/>
        </w:rPr>
      </w:pPr>
      <w:r w:rsidRPr="002E759A">
        <w:rPr>
          <w:rFonts w:ascii="Arial" w:hAnsi="Arial" w:cs="Arial"/>
          <w:b/>
          <w:bCs/>
        </w:rPr>
        <w:t>Total bureau Amount already availed under ECLGS</w:t>
      </w:r>
      <w:r w:rsidRPr="002E759A">
        <w:rPr>
          <w:rFonts w:ascii="Arial" w:hAnsi="Arial" w:cs="Arial"/>
          <w:bCs/>
        </w:rPr>
        <w:t>:</w:t>
      </w:r>
      <w:r w:rsidRPr="002E759A">
        <w:rPr>
          <w:rFonts w:ascii="Arial" w:hAnsi="Arial" w:cs="Arial"/>
        </w:rPr>
        <w:t xml:space="preserve"> </w:t>
      </w:r>
      <w:r w:rsidRPr="002E759A">
        <w:rPr>
          <w:rFonts w:ascii="Arial" w:hAnsi="Arial" w:cs="Arial"/>
          <w:bCs/>
        </w:rPr>
        <w:t xml:space="preserve">Total bureau Amount already availed under </w:t>
      </w:r>
      <w:r w:rsidRPr="002E759A" w:rsidR="00ED7747">
        <w:rPr>
          <w:rFonts w:ascii="Arial" w:hAnsi="Arial" w:cs="Arial"/>
          <w:bCs/>
        </w:rPr>
        <w:t>ECLGS</w:t>
      </w:r>
      <w:r w:rsidRPr="002E759A" w:rsidR="00ED7747">
        <w:rPr>
          <w:rFonts w:ascii="Arial" w:hAnsi="Arial" w:cs="Arial"/>
        </w:rPr>
        <w:t xml:space="preserve"> entered</w:t>
      </w:r>
      <w:r w:rsidRPr="002E759A">
        <w:rPr>
          <w:rFonts w:ascii="Arial" w:hAnsi="Arial" w:cs="Arial"/>
        </w:rPr>
        <w:t xml:space="preserve"> by MLI at the time of Application Lodgment</w:t>
      </w:r>
    </w:p>
    <w:p w:rsidRPr="002E759A" w:rsidR="00917C83" w:rsidP="000F16BF" w:rsidRDefault="00917C83" w14:paraId="214BAC74" w14:textId="1BA44CB7">
      <w:pPr>
        <w:pStyle w:val="ListParagraph"/>
        <w:numPr>
          <w:ilvl w:val="0"/>
          <w:numId w:val="14"/>
        </w:numPr>
        <w:ind w:right="-2"/>
        <w:rPr>
          <w:rFonts w:ascii="Arial" w:hAnsi="Arial" w:cs="Arial"/>
          <w:bCs/>
        </w:rPr>
      </w:pPr>
      <w:r w:rsidRPr="002E759A">
        <w:rPr>
          <w:rFonts w:ascii="Arial" w:hAnsi="Arial" w:cs="Arial"/>
          <w:b/>
          <w:bCs/>
        </w:rPr>
        <w:t>Applying MLI Amount already availed under ECLGS</w:t>
      </w:r>
      <w:r w:rsidRPr="002E759A">
        <w:rPr>
          <w:rFonts w:ascii="Arial" w:hAnsi="Arial" w:cs="Arial"/>
          <w:bCs/>
        </w:rPr>
        <w:t>:</w:t>
      </w:r>
      <w:r w:rsidRPr="002E759A">
        <w:rPr>
          <w:rFonts w:ascii="Arial" w:hAnsi="Arial" w:cs="Arial"/>
        </w:rPr>
        <w:t xml:space="preserve"> </w:t>
      </w:r>
      <w:r w:rsidRPr="002E759A">
        <w:rPr>
          <w:rFonts w:ascii="Arial" w:hAnsi="Arial" w:cs="Arial"/>
          <w:bCs/>
        </w:rPr>
        <w:t xml:space="preserve">Applying MLI Amount already availed under </w:t>
      </w:r>
      <w:r w:rsidRPr="002E759A" w:rsidR="00ED7747">
        <w:rPr>
          <w:rFonts w:ascii="Arial" w:hAnsi="Arial" w:cs="Arial"/>
          <w:bCs/>
        </w:rPr>
        <w:t>ECLGS</w:t>
      </w:r>
      <w:r w:rsidRPr="002E759A" w:rsidR="00ED7747">
        <w:rPr>
          <w:rFonts w:ascii="Arial" w:hAnsi="Arial" w:cs="Arial"/>
        </w:rPr>
        <w:t xml:space="preserve"> entered</w:t>
      </w:r>
      <w:r w:rsidRPr="002E759A">
        <w:rPr>
          <w:rFonts w:ascii="Arial" w:hAnsi="Arial" w:cs="Arial"/>
        </w:rPr>
        <w:t xml:space="preserve"> by MLI at the time of Application Lodgment</w:t>
      </w:r>
    </w:p>
    <w:p w:rsidRPr="002E759A" w:rsidR="00917C83" w:rsidP="000F16BF" w:rsidRDefault="00917C83" w14:paraId="6F23B3B5" w14:textId="1581EFD2">
      <w:pPr>
        <w:pStyle w:val="ListParagraph"/>
        <w:numPr>
          <w:ilvl w:val="0"/>
          <w:numId w:val="14"/>
        </w:numPr>
        <w:ind w:right="-2"/>
        <w:rPr>
          <w:rFonts w:ascii="Arial" w:hAnsi="Arial" w:cs="Arial"/>
          <w:bCs/>
        </w:rPr>
      </w:pPr>
      <w:r w:rsidRPr="002E759A">
        <w:rPr>
          <w:rFonts w:ascii="Arial" w:hAnsi="Arial" w:cs="Arial"/>
          <w:b/>
          <w:bCs/>
        </w:rPr>
        <w:t>Tenure of Emergency Funding</w:t>
      </w:r>
      <w:r w:rsidRPr="002E759A">
        <w:rPr>
          <w:rFonts w:ascii="Arial" w:hAnsi="Arial" w:cs="Arial"/>
          <w:bCs/>
        </w:rPr>
        <w:t>: Tenure of Emergency Funding</w:t>
      </w:r>
      <w:r w:rsidRPr="002E759A">
        <w:rPr>
          <w:rFonts w:ascii="Arial" w:hAnsi="Arial" w:cs="Arial"/>
        </w:rPr>
        <w:t xml:space="preserve"> entered by MLI at the time of Application Lodgment</w:t>
      </w:r>
    </w:p>
    <w:p w:rsidRPr="002E759A" w:rsidR="00917C83" w:rsidP="000F16BF" w:rsidRDefault="00917C83" w14:paraId="5B7DE626" w14:textId="77777777">
      <w:pPr>
        <w:pStyle w:val="ListParagraph"/>
        <w:numPr>
          <w:ilvl w:val="0"/>
          <w:numId w:val="14"/>
        </w:numPr>
        <w:ind w:right="-2"/>
        <w:rPr>
          <w:rFonts w:ascii="Arial" w:hAnsi="Arial" w:cs="Arial"/>
          <w:bCs/>
        </w:rPr>
      </w:pPr>
      <w:r w:rsidRPr="002E759A">
        <w:rPr>
          <w:rFonts w:ascii="Arial" w:hAnsi="Arial" w:cs="Arial"/>
          <w:b/>
          <w:bCs/>
        </w:rPr>
        <w:t xml:space="preserve">Principal Amount Repayment Moratorium Period: </w:t>
      </w:r>
      <w:r w:rsidRPr="002E759A">
        <w:rPr>
          <w:rFonts w:ascii="Arial" w:hAnsi="Arial" w:cs="Arial"/>
          <w:bCs/>
        </w:rPr>
        <w:t xml:space="preserve">Principal Amount Repayment Moratorium Period </w:t>
      </w:r>
      <w:r w:rsidRPr="002E759A">
        <w:rPr>
          <w:rFonts w:ascii="Arial" w:hAnsi="Arial" w:cs="Arial"/>
        </w:rPr>
        <w:t>entered by MLI at the time of Application Lodgment</w:t>
      </w:r>
      <w:r w:rsidRPr="002E759A">
        <w:rPr>
          <w:rFonts w:ascii="Arial" w:hAnsi="Arial" w:cs="Arial"/>
          <w:bCs/>
        </w:rPr>
        <w:t xml:space="preserve"> </w:t>
      </w:r>
    </w:p>
    <w:p w:rsidRPr="002E759A" w:rsidR="00917C83" w:rsidP="000F16BF" w:rsidRDefault="00917C83" w14:paraId="34D9F57A" w14:textId="72F777D2">
      <w:pPr>
        <w:pStyle w:val="ListParagraph"/>
        <w:numPr>
          <w:ilvl w:val="0"/>
          <w:numId w:val="14"/>
        </w:numPr>
        <w:ind w:right="-2"/>
        <w:rPr>
          <w:rFonts w:ascii="Arial" w:hAnsi="Arial" w:cs="Arial"/>
          <w:bCs/>
        </w:rPr>
      </w:pPr>
      <w:r w:rsidRPr="002E759A">
        <w:rPr>
          <w:rFonts w:ascii="Arial" w:hAnsi="Arial" w:cs="Arial"/>
          <w:b/>
          <w:bCs/>
        </w:rPr>
        <w:t xml:space="preserve">Purpose of existing loan: </w:t>
      </w:r>
      <w:r w:rsidRPr="002E759A">
        <w:rPr>
          <w:rFonts w:ascii="Arial" w:hAnsi="Arial" w:cs="Arial"/>
          <w:bCs/>
        </w:rPr>
        <w:t>Purpose of existing loan facility</w:t>
      </w:r>
      <w:r w:rsidRPr="002E759A">
        <w:rPr>
          <w:rFonts w:ascii="Arial" w:hAnsi="Arial" w:cs="Arial"/>
        </w:rPr>
        <w:t xml:space="preserve"> entered by MLI at the time of Application Lodgment</w:t>
      </w:r>
      <w:r w:rsidRPr="002E759A">
        <w:rPr>
          <w:rFonts w:ascii="Arial" w:hAnsi="Arial" w:cs="Arial"/>
          <w:bCs/>
        </w:rPr>
        <w:t xml:space="preserve"> </w:t>
      </w:r>
    </w:p>
    <w:p w:rsidRPr="002E759A" w:rsidR="00917C83" w:rsidP="000F16BF" w:rsidRDefault="00917C83" w14:paraId="47B2113A" w14:textId="77777777">
      <w:pPr>
        <w:pStyle w:val="ListParagraph"/>
        <w:numPr>
          <w:ilvl w:val="0"/>
          <w:numId w:val="14"/>
        </w:numPr>
        <w:ind w:right="-2"/>
        <w:rPr>
          <w:rFonts w:ascii="Arial" w:hAnsi="Arial" w:cs="Arial"/>
          <w:bCs/>
        </w:rPr>
      </w:pPr>
      <w:r w:rsidRPr="002E759A">
        <w:rPr>
          <w:rFonts w:ascii="Arial" w:hAnsi="Arial" w:cs="Arial"/>
          <w:b/>
          <w:bCs/>
        </w:rPr>
        <w:t>Interest Rate for Emergency Funding facility</w:t>
      </w:r>
      <w:r w:rsidRPr="002E759A">
        <w:rPr>
          <w:rFonts w:ascii="Arial" w:hAnsi="Arial" w:cs="Arial"/>
          <w:bCs/>
        </w:rPr>
        <w:t>: Interest Rate for Emergency Funding facility</w:t>
      </w:r>
      <w:r w:rsidRPr="002E759A">
        <w:rPr>
          <w:rFonts w:ascii="Arial" w:hAnsi="Arial" w:cs="Arial"/>
        </w:rPr>
        <w:t xml:space="preserve"> entered by MLI at the time of Application Lodgment</w:t>
      </w:r>
      <w:r w:rsidRPr="002E759A">
        <w:rPr>
          <w:rFonts w:ascii="Arial" w:hAnsi="Arial" w:cs="Arial"/>
          <w:bCs/>
        </w:rPr>
        <w:t xml:space="preserve"> </w:t>
      </w:r>
    </w:p>
    <w:p w:rsidRPr="002E759A" w:rsidR="00760ED9" w:rsidP="000F16BF" w:rsidRDefault="00917C83" w14:paraId="78C78311" w14:textId="0DE8757B">
      <w:pPr>
        <w:pStyle w:val="ListParagraph"/>
        <w:numPr>
          <w:ilvl w:val="0"/>
          <w:numId w:val="14"/>
        </w:numPr>
        <w:ind w:right="-2"/>
        <w:rPr>
          <w:rFonts w:ascii="Arial" w:hAnsi="Arial" w:cs="Arial"/>
          <w:bCs/>
        </w:rPr>
      </w:pPr>
      <w:r w:rsidRPr="002E759A">
        <w:rPr>
          <w:rFonts w:ascii="Arial" w:hAnsi="Arial" w:cs="Arial"/>
          <w:b/>
          <w:bCs/>
        </w:rPr>
        <w:t>Emergency Account Sanction Loan A/c No</w:t>
      </w:r>
      <w:r w:rsidRPr="002E759A">
        <w:rPr>
          <w:rFonts w:ascii="Arial" w:hAnsi="Arial" w:cs="Arial"/>
          <w:bCs/>
        </w:rPr>
        <w:t>: Emergency Account Sanction Loan A/c No</w:t>
      </w:r>
      <w:r w:rsidRPr="002E759A">
        <w:rPr>
          <w:rFonts w:ascii="Arial" w:hAnsi="Arial" w:cs="Arial"/>
        </w:rPr>
        <w:t xml:space="preserve"> entered by MLI at the time of Application Lodgment</w:t>
      </w:r>
    </w:p>
    <w:p w:rsidRPr="005A1A1E" w:rsidR="003D33F9" w:rsidP="00E94616" w:rsidRDefault="00917C83" w14:paraId="19AEBA58" w14:textId="5073FD98">
      <w:pPr>
        <w:ind w:left="720" w:right="-2"/>
        <w:jc w:val="both"/>
        <w:rPr>
          <w:rFonts w:ascii="Arial" w:hAnsi="Arial" w:cs="Arial"/>
          <w:b/>
        </w:rPr>
      </w:pPr>
      <w:r w:rsidRPr="002E759A">
        <w:rPr>
          <w:rFonts w:ascii="Arial" w:hAnsi="Arial" w:cs="Arial"/>
          <w:b/>
        </w:rPr>
        <w:t>Entry fields</w:t>
      </w:r>
      <w:r w:rsidRPr="002E759A" w:rsidR="005615BF">
        <w:rPr>
          <w:rFonts w:ascii="Arial" w:hAnsi="Arial" w:cs="Arial"/>
          <w:b/>
        </w:rPr>
        <w:t xml:space="preserve"> for MLI</w:t>
      </w:r>
      <w:r w:rsidR="005A1A1E">
        <w:rPr>
          <w:rFonts w:ascii="Arial" w:hAnsi="Arial" w:cs="Arial"/>
          <w:b/>
        </w:rPr>
        <w:t xml:space="preserve"> </w:t>
      </w:r>
      <w:r w:rsidR="005A1A1E">
        <w:rPr>
          <w:rFonts w:ascii="Arial" w:hAnsi="Arial" w:cs="Arial"/>
          <w:b/>
          <w:bCs/>
          <w:i/>
        </w:rPr>
        <w:t>(Grid for multiple accounts under 1 CGPAN)</w:t>
      </w:r>
    </w:p>
    <w:p w:rsidRPr="002E759A" w:rsidR="003D33F9" w:rsidP="000F16BF" w:rsidRDefault="003D33F9" w14:paraId="21CE7AE1" w14:textId="4729B18C">
      <w:pPr>
        <w:pStyle w:val="ListParagraph"/>
        <w:numPr>
          <w:ilvl w:val="0"/>
          <w:numId w:val="14"/>
        </w:numPr>
        <w:ind w:right="-2"/>
        <w:jc w:val="both"/>
        <w:rPr>
          <w:rFonts w:ascii="Arial" w:hAnsi="Arial" w:cs="Arial"/>
          <w:b/>
        </w:rPr>
      </w:pPr>
      <w:r w:rsidRPr="002E759A">
        <w:rPr>
          <w:rFonts w:ascii="Arial" w:hAnsi="Arial" w:cs="Arial"/>
          <w:b/>
        </w:rPr>
        <w:t xml:space="preserve">Outstanding as on date of loan being taken over by MLI B under ECLGS: </w:t>
      </w:r>
      <w:r w:rsidRPr="002E759A">
        <w:rPr>
          <w:rFonts w:ascii="Arial" w:hAnsi="Arial" w:cs="Arial"/>
          <w:bCs/>
        </w:rPr>
        <w:t>User entry –Numeric. Mandatory</w:t>
      </w:r>
    </w:p>
    <w:p w:rsidRPr="002E759A" w:rsidR="000D20C4" w:rsidP="000F16BF" w:rsidRDefault="000D20C4" w14:paraId="258D28D2" w14:textId="758DB899">
      <w:pPr>
        <w:pStyle w:val="ListParagraph"/>
        <w:ind w:right="-2"/>
        <w:jc w:val="both"/>
        <w:rPr>
          <w:rFonts w:ascii="Arial" w:hAnsi="Arial" w:cs="Arial"/>
        </w:rPr>
      </w:pPr>
      <w:r w:rsidRPr="002E759A">
        <w:rPr>
          <w:rFonts w:ascii="Arial" w:hAnsi="Arial" w:cs="Arial"/>
        </w:rPr>
        <w:t>MLI to enter the Outstanding as on date of loan takeover by the MLI.</w:t>
      </w:r>
    </w:p>
    <w:p w:rsidRPr="002E759A" w:rsidR="000D20C4" w:rsidP="000F16BF" w:rsidRDefault="000D20C4" w14:paraId="58EFC449" w14:textId="07188152">
      <w:pPr>
        <w:pStyle w:val="ListParagraph"/>
        <w:ind w:right="-2"/>
        <w:jc w:val="both"/>
        <w:rPr>
          <w:rFonts w:ascii="Arial" w:hAnsi="Arial" w:cs="Arial"/>
        </w:rPr>
      </w:pPr>
      <w:r w:rsidRPr="002E759A">
        <w:rPr>
          <w:rFonts w:ascii="Arial" w:hAnsi="Arial" w:cs="Arial"/>
        </w:rPr>
        <w:t>Outstanding amount cannot be greater than Total Outstanding amount of borrower Transferor MLI</w:t>
      </w:r>
    </w:p>
    <w:p w:rsidRPr="002E759A" w:rsidR="003D33F9" w:rsidP="000F16BF" w:rsidRDefault="003D33F9" w14:paraId="4DE5FA0D" w14:textId="77777777">
      <w:pPr>
        <w:pStyle w:val="ListParagraph"/>
        <w:ind w:right="-2"/>
        <w:jc w:val="both"/>
        <w:rPr>
          <w:rFonts w:ascii="Arial" w:hAnsi="Arial" w:cs="Arial"/>
        </w:rPr>
      </w:pPr>
    </w:p>
    <w:p w:rsidRPr="002E759A" w:rsidR="001C72DD" w:rsidP="000F16BF" w:rsidRDefault="003D33F9" w14:paraId="109C7F63" w14:textId="5A2A335B">
      <w:pPr>
        <w:pStyle w:val="ListParagraph"/>
        <w:numPr>
          <w:ilvl w:val="0"/>
          <w:numId w:val="14"/>
        </w:numPr>
        <w:ind w:right="-2"/>
        <w:jc w:val="both"/>
        <w:rPr>
          <w:rFonts w:ascii="Arial" w:hAnsi="Arial" w:cs="Arial"/>
          <w:b/>
        </w:rPr>
      </w:pPr>
      <w:r w:rsidRPr="002E759A">
        <w:rPr>
          <w:rFonts w:ascii="Arial" w:hAnsi="Arial" w:cs="Arial"/>
          <w:b/>
        </w:rPr>
        <w:t xml:space="preserve">Date of Takeover: </w:t>
      </w:r>
      <w:r w:rsidRPr="002E759A" w:rsidR="00F573E1">
        <w:rPr>
          <w:rFonts w:ascii="Arial" w:hAnsi="Arial" w:cs="Arial"/>
          <w:bCs/>
        </w:rPr>
        <w:t>User entry – Calendar control.</w:t>
      </w:r>
      <w:r w:rsidRPr="002E759A" w:rsidR="000D20C4">
        <w:rPr>
          <w:rFonts w:ascii="Arial" w:hAnsi="Arial" w:cs="Arial"/>
          <w:bCs/>
        </w:rPr>
        <w:t xml:space="preserve"> </w:t>
      </w:r>
      <w:r w:rsidRPr="002E759A" w:rsidR="00F573E1">
        <w:rPr>
          <w:rFonts w:ascii="Arial" w:hAnsi="Arial" w:cs="Arial"/>
          <w:bCs/>
        </w:rPr>
        <w:t>Mandatory</w:t>
      </w:r>
    </w:p>
    <w:p w:rsidRPr="002E759A" w:rsidR="003D33F9" w:rsidP="000F16BF" w:rsidRDefault="00F573E1" w14:paraId="3E712290" w14:textId="5F9E608F">
      <w:pPr>
        <w:pStyle w:val="ListParagraph"/>
        <w:ind w:right="-2"/>
        <w:rPr>
          <w:rFonts w:ascii="Arial" w:hAnsi="Arial" w:cs="Arial"/>
        </w:rPr>
      </w:pPr>
      <w:r w:rsidRPr="002E759A">
        <w:rPr>
          <w:rFonts w:ascii="Arial" w:hAnsi="Arial" w:cs="Arial"/>
        </w:rPr>
        <w:t xml:space="preserve">MLI to enter the date on which the Loan was taken over by applying </w:t>
      </w:r>
      <w:proofErr w:type="gramStart"/>
      <w:r w:rsidRPr="002E759A">
        <w:rPr>
          <w:rFonts w:ascii="Arial" w:hAnsi="Arial" w:cs="Arial"/>
        </w:rPr>
        <w:t>MLI</w:t>
      </w:r>
      <w:proofErr w:type="gramEnd"/>
    </w:p>
    <w:p w:rsidRPr="002E759A" w:rsidR="00F573E1" w:rsidP="000F16BF" w:rsidRDefault="00F573E1" w14:paraId="59EB3A85" w14:textId="77777777">
      <w:pPr>
        <w:pStyle w:val="ListParagraph"/>
        <w:ind w:right="-2"/>
        <w:rPr>
          <w:rFonts w:ascii="Arial" w:hAnsi="Arial" w:cs="Arial"/>
        </w:rPr>
      </w:pPr>
    </w:p>
    <w:p w:rsidRPr="002E759A" w:rsidR="00F573E1" w:rsidP="000F16BF" w:rsidRDefault="003D33F9" w14:paraId="4C53282D" w14:textId="305F637D">
      <w:pPr>
        <w:pStyle w:val="ListParagraph"/>
        <w:numPr>
          <w:ilvl w:val="0"/>
          <w:numId w:val="14"/>
        </w:numPr>
        <w:ind w:right="-2"/>
        <w:jc w:val="both"/>
        <w:rPr>
          <w:rFonts w:ascii="Arial" w:hAnsi="Arial" w:cs="Arial"/>
          <w:b/>
        </w:rPr>
      </w:pPr>
      <w:r w:rsidRPr="002E759A">
        <w:rPr>
          <w:rFonts w:ascii="Arial" w:hAnsi="Arial" w:cs="Arial"/>
          <w:b/>
        </w:rPr>
        <w:t>Rate of Interest</w:t>
      </w:r>
      <w:r w:rsidR="00E94616">
        <w:rPr>
          <w:rFonts w:ascii="Arial" w:hAnsi="Arial" w:cs="Arial"/>
          <w:b/>
        </w:rPr>
        <w:t xml:space="preserve"> by MLI B</w:t>
      </w:r>
      <w:r w:rsidRPr="002E759A">
        <w:rPr>
          <w:rFonts w:ascii="Arial" w:hAnsi="Arial" w:cs="Arial"/>
          <w:b/>
        </w:rPr>
        <w:t xml:space="preserve">: </w:t>
      </w:r>
      <w:r w:rsidRPr="002E759A" w:rsidR="00F573E1">
        <w:rPr>
          <w:rFonts w:ascii="Arial" w:hAnsi="Arial" w:cs="Arial"/>
          <w:bCs/>
        </w:rPr>
        <w:t>User entry –Numeric. Mandatory</w:t>
      </w:r>
    </w:p>
    <w:p w:rsidRPr="002E759A" w:rsidR="003D33F9" w:rsidP="000F16BF" w:rsidRDefault="00F573E1" w14:paraId="3F65C631" w14:textId="063169C6">
      <w:pPr>
        <w:pStyle w:val="ListParagraph"/>
        <w:ind w:right="-2"/>
        <w:jc w:val="both"/>
        <w:rPr>
          <w:rFonts w:ascii="Arial" w:hAnsi="Arial" w:cs="Arial"/>
        </w:rPr>
      </w:pPr>
      <w:r w:rsidRPr="002E759A">
        <w:rPr>
          <w:rFonts w:ascii="Arial" w:hAnsi="Arial" w:cs="Arial"/>
        </w:rPr>
        <w:t xml:space="preserve">MLI to enter the rate of Interest in percent with which the loan was taken over by </w:t>
      </w:r>
      <w:proofErr w:type="gramStart"/>
      <w:r w:rsidRPr="002E759A">
        <w:rPr>
          <w:rFonts w:ascii="Arial" w:hAnsi="Arial" w:cs="Arial"/>
        </w:rPr>
        <w:t>MLI</w:t>
      </w:r>
      <w:proofErr w:type="gramEnd"/>
    </w:p>
    <w:p w:rsidRPr="002E759A" w:rsidR="00F573E1" w:rsidP="000F16BF" w:rsidRDefault="00F573E1" w14:paraId="0982A5CE" w14:textId="59AF8334">
      <w:pPr>
        <w:pStyle w:val="ListParagraph"/>
        <w:ind w:right="-2"/>
        <w:jc w:val="both"/>
        <w:rPr>
          <w:rFonts w:ascii="Arial" w:hAnsi="Arial" w:cs="Arial"/>
        </w:rPr>
      </w:pPr>
      <w:r w:rsidRPr="002E759A">
        <w:rPr>
          <w:rFonts w:ascii="Arial" w:hAnsi="Arial" w:cs="Arial"/>
        </w:rPr>
        <w:t>Maximum Interest value entered can be 9.25% for Banks and 14% for NBFC</w:t>
      </w:r>
    </w:p>
    <w:p w:rsidRPr="002E759A" w:rsidR="003D33F9" w:rsidP="000F16BF" w:rsidRDefault="003D33F9" w14:paraId="4010C50A" w14:textId="77777777">
      <w:pPr>
        <w:pStyle w:val="ListParagraph"/>
        <w:ind w:right="-2"/>
        <w:rPr>
          <w:rFonts w:ascii="Arial" w:hAnsi="Arial" w:cs="Arial"/>
          <w:b/>
        </w:rPr>
      </w:pPr>
    </w:p>
    <w:p w:rsidRPr="002E759A" w:rsidR="00F573E1" w:rsidP="000F16BF" w:rsidRDefault="003D33F9" w14:paraId="3E9EF9EF" w14:textId="73E70AFB">
      <w:pPr>
        <w:pStyle w:val="ListParagraph"/>
        <w:numPr>
          <w:ilvl w:val="0"/>
          <w:numId w:val="14"/>
        </w:numPr>
        <w:ind w:right="-2"/>
        <w:jc w:val="both"/>
        <w:rPr>
          <w:rFonts w:ascii="Arial" w:hAnsi="Arial" w:cs="Arial"/>
          <w:b/>
        </w:rPr>
      </w:pPr>
      <w:r w:rsidRPr="002E759A">
        <w:rPr>
          <w:rFonts w:ascii="Arial" w:hAnsi="Arial" w:cs="Arial"/>
          <w:b/>
        </w:rPr>
        <w:t>Value of Collateral security:</w:t>
      </w:r>
      <w:r w:rsidRPr="002E759A" w:rsidR="00F573E1">
        <w:rPr>
          <w:rFonts w:ascii="Arial" w:hAnsi="Arial" w:cs="Arial"/>
          <w:bCs/>
        </w:rPr>
        <w:t xml:space="preserve"> User entry –Numeric. Mandatory</w:t>
      </w:r>
    </w:p>
    <w:p w:rsidRPr="002E759A" w:rsidR="003D33F9" w:rsidP="000F16BF" w:rsidRDefault="00F573E1" w14:paraId="32B0B4B1" w14:textId="0DBB7252">
      <w:pPr>
        <w:pStyle w:val="ListParagraph"/>
        <w:ind w:right="-2"/>
        <w:jc w:val="both"/>
        <w:rPr>
          <w:rFonts w:ascii="Arial" w:hAnsi="Arial" w:cs="Arial"/>
        </w:rPr>
      </w:pPr>
      <w:r w:rsidRPr="002E759A">
        <w:rPr>
          <w:rFonts w:ascii="Arial" w:hAnsi="Arial" w:cs="Arial"/>
        </w:rPr>
        <w:t xml:space="preserve">MLI to enter the value of the collateral </w:t>
      </w:r>
      <w:proofErr w:type="gramStart"/>
      <w:r w:rsidRPr="002E759A">
        <w:rPr>
          <w:rFonts w:ascii="Arial" w:hAnsi="Arial" w:cs="Arial"/>
        </w:rPr>
        <w:t>security</w:t>
      </w:r>
      <w:proofErr w:type="gramEnd"/>
    </w:p>
    <w:p w:rsidR="00E94616" w:rsidP="000F16BF" w:rsidRDefault="00E94616" w14:paraId="73777EE1" w14:textId="5AA4AAEB">
      <w:pPr>
        <w:pStyle w:val="ListParagraph"/>
        <w:ind w:right="-2"/>
        <w:jc w:val="both"/>
        <w:rPr>
          <w:rFonts w:ascii="Arial" w:hAnsi="Arial" w:cs="Arial"/>
        </w:rPr>
      </w:pPr>
    </w:p>
    <w:p w:rsidR="00E94616" w:rsidP="00E94616" w:rsidRDefault="00E94616" w14:paraId="43EAD9A6" w14:textId="322FCE62">
      <w:pPr>
        <w:pStyle w:val="ListParagraph"/>
        <w:numPr>
          <w:ilvl w:val="0"/>
          <w:numId w:val="14"/>
        </w:numPr>
        <w:ind w:right="-2"/>
        <w:jc w:val="both"/>
        <w:rPr>
          <w:rFonts w:ascii="Arial" w:hAnsi="Arial" w:cs="Arial"/>
        </w:rPr>
      </w:pPr>
      <w:r w:rsidRPr="00E94616">
        <w:rPr>
          <w:rFonts w:ascii="Arial" w:hAnsi="Arial" w:cs="Arial"/>
          <w:b/>
        </w:rPr>
        <w:t xml:space="preserve">Bureau/MLI outstanding as on: </w:t>
      </w:r>
      <w:r w:rsidRPr="00E94616">
        <w:rPr>
          <w:rFonts w:ascii="Arial" w:hAnsi="Arial" w:cs="Arial"/>
        </w:rPr>
        <w:t>Bureau/MLI outstanding</w:t>
      </w:r>
      <w:r w:rsidRPr="00E94616">
        <w:rPr>
          <w:rFonts w:ascii="Arial" w:hAnsi="Arial" w:cs="Arial"/>
          <w:b/>
        </w:rPr>
        <w:t xml:space="preserve"> </w:t>
      </w:r>
      <w:r w:rsidRPr="00E94616">
        <w:rPr>
          <w:rFonts w:ascii="Arial" w:hAnsi="Arial" w:cs="Arial"/>
        </w:rPr>
        <w:t xml:space="preserve">entered by MLI at the time of Application Lodgment </w:t>
      </w:r>
      <w:r w:rsidR="00660AB1">
        <w:rPr>
          <w:rFonts w:ascii="Arial" w:hAnsi="Arial" w:cs="Arial"/>
        </w:rPr>
        <w:t>and Additional Incremental Lodgment</w:t>
      </w:r>
    </w:p>
    <w:p w:rsidR="00E94616" w:rsidP="00E94616" w:rsidRDefault="00E94616" w14:paraId="7B985BDA" w14:textId="77777777">
      <w:pPr>
        <w:pStyle w:val="ListParagraph"/>
        <w:ind w:right="-2"/>
        <w:jc w:val="both"/>
        <w:rPr>
          <w:rFonts w:ascii="Arial" w:hAnsi="Arial" w:cs="Arial"/>
        </w:rPr>
      </w:pPr>
    </w:p>
    <w:p w:rsidR="00E94616" w:rsidP="00E94616" w:rsidRDefault="00E94616" w14:paraId="71188964" w14:textId="0412EA8F">
      <w:pPr>
        <w:pStyle w:val="ListParagraph"/>
        <w:numPr>
          <w:ilvl w:val="0"/>
          <w:numId w:val="14"/>
        </w:numPr>
        <w:ind w:right="-2"/>
        <w:jc w:val="both"/>
        <w:rPr>
          <w:rFonts w:ascii="Arial" w:hAnsi="Arial" w:cs="Arial"/>
        </w:rPr>
      </w:pPr>
      <w:r>
        <w:rPr>
          <w:rFonts w:ascii="Arial" w:hAnsi="Arial" w:cs="Arial"/>
          <w:b/>
        </w:rPr>
        <w:t xml:space="preserve">Bureau </w:t>
      </w:r>
      <w:r w:rsidRPr="00E94616">
        <w:rPr>
          <w:rFonts w:ascii="Arial" w:hAnsi="Arial" w:cs="Arial"/>
          <w:b/>
        </w:rPr>
        <w:t xml:space="preserve">outstanding </w:t>
      </w:r>
      <w:proofErr w:type="gramStart"/>
      <w:r>
        <w:rPr>
          <w:rFonts w:ascii="Arial" w:hAnsi="Arial" w:cs="Arial"/>
          <w:b/>
        </w:rPr>
        <w:t xml:space="preserve">Amount </w:t>
      </w:r>
      <w:r w:rsidRPr="00E94616">
        <w:rPr>
          <w:rFonts w:ascii="Arial" w:hAnsi="Arial" w:cs="Arial"/>
          <w:b/>
        </w:rPr>
        <w:t>:</w:t>
      </w:r>
      <w:proofErr w:type="gramEnd"/>
      <w:r w:rsidRPr="00E94616">
        <w:rPr>
          <w:rFonts w:ascii="Arial" w:hAnsi="Arial" w:cs="Arial"/>
          <w:b/>
        </w:rPr>
        <w:t xml:space="preserve"> </w:t>
      </w:r>
      <w:r w:rsidRPr="00E94616">
        <w:rPr>
          <w:rFonts w:ascii="Arial" w:hAnsi="Arial" w:cs="Arial"/>
        </w:rPr>
        <w:t>B</w:t>
      </w:r>
      <w:r>
        <w:rPr>
          <w:rFonts w:ascii="Arial" w:hAnsi="Arial" w:cs="Arial"/>
        </w:rPr>
        <w:t>ureau</w:t>
      </w:r>
      <w:r w:rsidRPr="00E94616">
        <w:rPr>
          <w:rFonts w:ascii="Arial" w:hAnsi="Arial" w:cs="Arial"/>
        </w:rPr>
        <w:t xml:space="preserve"> outstanding</w:t>
      </w:r>
      <w:r w:rsidRPr="00E94616">
        <w:rPr>
          <w:rFonts w:ascii="Arial" w:hAnsi="Arial" w:cs="Arial"/>
          <w:b/>
        </w:rPr>
        <w:t xml:space="preserve"> </w:t>
      </w:r>
      <w:r w:rsidRPr="00E94616">
        <w:rPr>
          <w:rFonts w:ascii="Arial" w:hAnsi="Arial" w:cs="Arial"/>
        </w:rPr>
        <w:t xml:space="preserve">entered by MLI at the time of Application Lodgment </w:t>
      </w:r>
      <w:r w:rsidR="00660AB1">
        <w:rPr>
          <w:rFonts w:ascii="Arial" w:hAnsi="Arial" w:cs="Arial"/>
        </w:rPr>
        <w:t>and Additional Incremental Lodgment</w:t>
      </w:r>
    </w:p>
    <w:p w:rsidR="00E94616" w:rsidP="00E94616" w:rsidRDefault="00E94616" w14:paraId="77708981" w14:textId="77777777">
      <w:pPr>
        <w:pStyle w:val="ListParagraph"/>
        <w:ind w:right="-2"/>
        <w:jc w:val="both"/>
        <w:rPr>
          <w:rFonts w:ascii="Arial" w:hAnsi="Arial" w:cs="Arial"/>
        </w:rPr>
      </w:pPr>
    </w:p>
    <w:p w:rsidR="00E94616" w:rsidP="00E94616" w:rsidRDefault="00E94616" w14:paraId="057979FB" w14:textId="2237D3F9">
      <w:pPr>
        <w:pStyle w:val="ListParagraph"/>
        <w:numPr>
          <w:ilvl w:val="0"/>
          <w:numId w:val="14"/>
        </w:numPr>
        <w:ind w:right="-2"/>
        <w:jc w:val="both"/>
        <w:rPr>
          <w:rFonts w:ascii="Arial" w:hAnsi="Arial" w:cs="Arial"/>
        </w:rPr>
      </w:pPr>
      <w:r>
        <w:rPr>
          <w:rFonts w:ascii="Arial" w:hAnsi="Arial" w:cs="Arial"/>
          <w:b/>
        </w:rPr>
        <w:t xml:space="preserve">MLI </w:t>
      </w:r>
      <w:r w:rsidRPr="00E94616">
        <w:rPr>
          <w:rFonts w:ascii="Arial" w:hAnsi="Arial" w:cs="Arial"/>
          <w:b/>
        </w:rPr>
        <w:t xml:space="preserve">outstanding </w:t>
      </w:r>
      <w:proofErr w:type="gramStart"/>
      <w:r>
        <w:rPr>
          <w:rFonts w:ascii="Arial" w:hAnsi="Arial" w:cs="Arial"/>
          <w:b/>
        </w:rPr>
        <w:t xml:space="preserve">Amount </w:t>
      </w:r>
      <w:r w:rsidRPr="00E94616">
        <w:rPr>
          <w:rFonts w:ascii="Arial" w:hAnsi="Arial" w:cs="Arial"/>
          <w:b/>
        </w:rPr>
        <w:t>:</w:t>
      </w:r>
      <w:proofErr w:type="gramEnd"/>
      <w:r w:rsidRPr="00E94616">
        <w:rPr>
          <w:rFonts w:ascii="Arial" w:hAnsi="Arial" w:cs="Arial"/>
          <w:b/>
        </w:rPr>
        <w:t xml:space="preserve"> </w:t>
      </w:r>
      <w:r>
        <w:rPr>
          <w:rFonts w:ascii="Arial" w:hAnsi="Arial" w:cs="Arial"/>
        </w:rPr>
        <w:t>MLI</w:t>
      </w:r>
      <w:r w:rsidRPr="00E94616">
        <w:rPr>
          <w:rFonts w:ascii="Arial" w:hAnsi="Arial" w:cs="Arial"/>
        </w:rPr>
        <w:t xml:space="preserve"> outstanding</w:t>
      </w:r>
      <w:r w:rsidRPr="00E94616">
        <w:rPr>
          <w:rFonts w:ascii="Arial" w:hAnsi="Arial" w:cs="Arial"/>
          <w:b/>
        </w:rPr>
        <w:t xml:space="preserve"> </w:t>
      </w:r>
      <w:r w:rsidRPr="00E94616">
        <w:rPr>
          <w:rFonts w:ascii="Arial" w:hAnsi="Arial" w:cs="Arial"/>
        </w:rPr>
        <w:t>entered by MLI at t</w:t>
      </w:r>
      <w:r w:rsidR="00660AB1">
        <w:rPr>
          <w:rFonts w:ascii="Arial" w:hAnsi="Arial" w:cs="Arial"/>
        </w:rPr>
        <w:t>he time of Application Lodgment and Additional Incremental Lodgment</w:t>
      </w:r>
    </w:p>
    <w:p w:rsidRPr="00E94616" w:rsidR="00E94616" w:rsidP="00E94616" w:rsidRDefault="00E94616" w14:paraId="6531432F" w14:textId="77777777">
      <w:pPr>
        <w:pStyle w:val="ListParagraph"/>
        <w:ind w:right="-2"/>
        <w:jc w:val="both"/>
        <w:rPr>
          <w:rFonts w:ascii="Arial" w:hAnsi="Arial" w:cs="Arial"/>
        </w:rPr>
      </w:pPr>
    </w:p>
    <w:p w:rsidR="00E94616" w:rsidP="00E94616" w:rsidRDefault="00E94616" w14:paraId="571CDAF5" w14:textId="4D643C65">
      <w:pPr>
        <w:pStyle w:val="ListParagraph"/>
        <w:numPr>
          <w:ilvl w:val="0"/>
          <w:numId w:val="14"/>
        </w:numPr>
        <w:ind w:right="-2"/>
        <w:jc w:val="both"/>
        <w:rPr>
          <w:rFonts w:ascii="Arial" w:hAnsi="Arial" w:cs="Arial"/>
        </w:rPr>
      </w:pPr>
      <w:r w:rsidRPr="00E94616">
        <w:rPr>
          <w:rFonts w:ascii="Arial" w:hAnsi="Arial" w:cs="Arial"/>
          <w:b/>
        </w:rPr>
        <w:t xml:space="preserve">Date of Emergency Facility </w:t>
      </w:r>
      <w:proofErr w:type="gramStart"/>
      <w:r w:rsidRPr="00E94616">
        <w:rPr>
          <w:rFonts w:ascii="Arial" w:hAnsi="Arial" w:cs="Arial"/>
          <w:b/>
        </w:rPr>
        <w:t>Sanction</w:t>
      </w:r>
      <w:r w:rsidR="008B5EDB">
        <w:rPr>
          <w:rFonts w:ascii="Arial" w:hAnsi="Arial" w:cs="Arial"/>
          <w:b/>
        </w:rPr>
        <w:t>ed</w:t>
      </w:r>
      <w:r w:rsidRPr="00E94616">
        <w:rPr>
          <w:rFonts w:ascii="Arial" w:hAnsi="Arial" w:cs="Arial"/>
          <w:b/>
        </w:rPr>
        <w:t xml:space="preserve"> :</w:t>
      </w:r>
      <w:proofErr w:type="gramEnd"/>
      <w:r w:rsidRPr="00E94616">
        <w:rPr>
          <w:rFonts w:ascii="Arial" w:hAnsi="Arial" w:cs="Arial"/>
          <w:b/>
        </w:rPr>
        <w:t xml:space="preserve"> </w:t>
      </w:r>
      <w:r w:rsidRPr="00E94616">
        <w:rPr>
          <w:rFonts w:ascii="Arial" w:hAnsi="Arial" w:cs="Arial"/>
        </w:rPr>
        <w:t>Date of Emergency Facility Sanction</w:t>
      </w:r>
      <w:r w:rsidR="008B5EDB">
        <w:rPr>
          <w:rFonts w:ascii="Arial" w:hAnsi="Arial" w:cs="Arial"/>
        </w:rPr>
        <w:t>ed</w:t>
      </w:r>
      <w:r>
        <w:rPr>
          <w:rFonts w:ascii="Arial" w:hAnsi="Arial" w:cs="Arial"/>
        </w:rPr>
        <w:t xml:space="preserve"> </w:t>
      </w:r>
      <w:r w:rsidRPr="00E94616">
        <w:rPr>
          <w:rFonts w:ascii="Arial" w:hAnsi="Arial" w:cs="Arial"/>
        </w:rPr>
        <w:t>entered by MLI at the</w:t>
      </w:r>
      <w:r w:rsidR="00660AB1">
        <w:rPr>
          <w:rFonts w:ascii="Arial" w:hAnsi="Arial" w:cs="Arial"/>
        </w:rPr>
        <w:t xml:space="preserve"> and Additional Incremental Lodgment</w:t>
      </w:r>
      <w:r w:rsidRPr="00E94616">
        <w:rPr>
          <w:rFonts w:ascii="Arial" w:hAnsi="Arial" w:cs="Arial"/>
        </w:rPr>
        <w:t xml:space="preserve"> time of Application Lodgment</w:t>
      </w:r>
      <w:r w:rsidR="00660AB1">
        <w:rPr>
          <w:rFonts w:ascii="Arial" w:hAnsi="Arial" w:cs="Arial"/>
        </w:rPr>
        <w:t xml:space="preserve"> and Additional Incremental Lodgment</w:t>
      </w:r>
    </w:p>
    <w:p w:rsidR="00CF040B" w:rsidP="00CF040B" w:rsidRDefault="00CF040B" w14:paraId="4AA6D7E8" w14:textId="77777777">
      <w:pPr>
        <w:pStyle w:val="ListParagraph"/>
        <w:ind w:right="-2"/>
        <w:jc w:val="both"/>
        <w:rPr>
          <w:rFonts w:ascii="Arial" w:hAnsi="Arial" w:cs="Arial"/>
        </w:rPr>
      </w:pPr>
    </w:p>
    <w:p w:rsidR="00CF040B" w:rsidP="00CF040B" w:rsidRDefault="00E94616" w14:paraId="068FDAC8" w14:textId="35E42B6E">
      <w:pPr>
        <w:pStyle w:val="ListParagraph"/>
        <w:numPr>
          <w:ilvl w:val="0"/>
          <w:numId w:val="14"/>
        </w:numPr>
        <w:ind w:right="-2"/>
        <w:jc w:val="both"/>
        <w:rPr>
          <w:rFonts w:ascii="Arial" w:hAnsi="Arial" w:cs="Arial"/>
        </w:rPr>
      </w:pPr>
      <w:r w:rsidRPr="00CF040B">
        <w:rPr>
          <w:rFonts w:ascii="Arial" w:hAnsi="Arial" w:cs="Arial"/>
          <w:b/>
        </w:rPr>
        <w:t xml:space="preserve">Amount of Emergency Facility </w:t>
      </w:r>
      <w:proofErr w:type="gramStart"/>
      <w:r w:rsidRPr="00CF040B">
        <w:rPr>
          <w:rFonts w:ascii="Arial" w:hAnsi="Arial" w:cs="Arial"/>
          <w:b/>
        </w:rPr>
        <w:t>Sanction</w:t>
      </w:r>
      <w:r w:rsidR="008B5EDB">
        <w:rPr>
          <w:rFonts w:ascii="Arial" w:hAnsi="Arial" w:cs="Arial"/>
          <w:b/>
        </w:rPr>
        <w:t>ed</w:t>
      </w:r>
      <w:r>
        <w:rPr>
          <w:rFonts w:ascii="Arial" w:hAnsi="Arial" w:cs="Arial"/>
        </w:rPr>
        <w:t xml:space="preserve"> :</w:t>
      </w:r>
      <w:proofErr w:type="gramEnd"/>
      <w:r w:rsidR="00CF040B">
        <w:rPr>
          <w:rFonts w:ascii="Arial" w:hAnsi="Arial" w:cs="Arial"/>
        </w:rPr>
        <w:t xml:space="preserve"> Amount of Emergency Facility Sanction</w:t>
      </w:r>
      <w:r w:rsidR="008B5EDB">
        <w:rPr>
          <w:rFonts w:ascii="Arial" w:hAnsi="Arial" w:cs="Arial"/>
        </w:rPr>
        <w:t>ed</w:t>
      </w:r>
      <w:r w:rsidR="00CF040B">
        <w:rPr>
          <w:rFonts w:ascii="Arial" w:hAnsi="Arial" w:cs="Arial"/>
        </w:rPr>
        <w:t xml:space="preserve"> </w:t>
      </w:r>
      <w:r w:rsidRPr="00E94616" w:rsidR="00CF040B">
        <w:rPr>
          <w:rFonts w:ascii="Arial" w:hAnsi="Arial" w:cs="Arial"/>
        </w:rPr>
        <w:t>entered by MLI at the time of Application Lodgment</w:t>
      </w:r>
      <w:r w:rsidR="00660AB1">
        <w:rPr>
          <w:rFonts w:ascii="Arial" w:hAnsi="Arial" w:cs="Arial"/>
        </w:rPr>
        <w:t xml:space="preserve"> and Additional Incremental Lodgment</w:t>
      </w:r>
    </w:p>
    <w:p w:rsidR="008B5EDB" w:rsidP="008B5EDB" w:rsidRDefault="008B5EDB" w14:paraId="6F47FE54" w14:textId="77777777">
      <w:pPr>
        <w:pStyle w:val="ListParagraph"/>
        <w:ind w:right="-2"/>
        <w:jc w:val="both"/>
        <w:rPr>
          <w:rFonts w:ascii="Arial" w:hAnsi="Arial" w:cs="Arial"/>
        </w:rPr>
      </w:pPr>
    </w:p>
    <w:p w:rsidR="00E94616" w:rsidP="008B5EDB" w:rsidRDefault="008B5EDB" w14:paraId="40183700" w14:textId="7E965FF5">
      <w:pPr>
        <w:pStyle w:val="ListParagraph"/>
        <w:numPr>
          <w:ilvl w:val="0"/>
          <w:numId w:val="14"/>
        </w:numPr>
        <w:ind w:right="-2"/>
        <w:jc w:val="both"/>
        <w:rPr>
          <w:rFonts w:ascii="Arial" w:hAnsi="Arial" w:cs="Arial"/>
        </w:rPr>
      </w:pPr>
      <w:r w:rsidRPr="008B5EDB">
        <w:rPr>
          <w:rFonts w:ascii="Arial" w:hAnsi="Arial" w:cs="Arial"/>
          <w:b/>
        </w:rPr>
        <w:t xml:space="preserve">Amount </w:t>
      </w:r>
      <w:proofErr w:type="gramStart"/>
      <w:r w:rsidRPr="008B5EDB">
        <w:rPr>
          <w:rFonts w:ascii="Arial" w:hAnsi="Arial" w:cs="Arial"/>
          <w:b/>
        </w:rPr>
        <w:t>Disbursed</w:t>
      </w:r>
      <w:r>
        <w:rPr>
          <w:rFonts w:ascii="Arial" w:hAnsi="Arial" w:cs="Arial"/>
        </w:rPr>
        <w:t xml:space="preserve"> :</w:t>
      </w:r>
      <w:proofErr w:type="gramEnd"/>
      <w:r>
        <w:rPr>
          <w:rFonts w:ascii="Arial" w:hAnsi="Arial" w:cs="Arial"/>
        </w:rPr>
        <w:t xml:space="preserve"> Disbursed Amount enter </w:t>
      </w:r>
      <w:r w:rsidRPr="00E94616">
        <w:rPr>
          <w:rFonts w:ascii="Arial" w:hAnsi="Arial" w:cs="Arial"/>
        </w:rPr>
        <w:t>by MLI at the time of Application Lodgment</w:t>
      </w:r>
      <w:r w:rsidR="00660AB1">
        <w:rPr>
          <w:rFonts w:ascii="Arial" w:hAnsi="Arial" w:cs="Arial"/>
        </w:rPr>
        <w:t xml:space="preserve"> and Additional Incremental Lodgment</w:t>
      </w:r>
    </w:p>
    <w:p w:rsidR="008B5EDB" w:rsidP="008B5EDB" w:rsidRDefault="008B5EDB" w14:paraId="4C53C697" w14:textId="77777777">
      <w:pPr>
        <w:pStyle w:val="ListParagraph"/>
        <w:ind w:right="-2"/>
        <w:jc w:val="both"/>
        <w:rPr>
          <w:rFonts w:ascii="Arial" w:hAnsi="Arial" w:cs="Arial"/>
        </w:rPr>
      </w:pPr>
    </w:p>
    <w:p w:rsidR="00E94616" w:rsidP="00E94616" w:rsidRDefault="008B5EDB" w14:paraId="504B5539" w14:textId="59B421B2">
      <w:pPr>
        <w:pStyle w:val="ListParagraph"/>
        <w:numPr>
          <w:ilvl w:val="0"/>
          <w:numId w:val="14"/>
        </w:numPr>
        <w:ind w:right="-2"/>
        <w:jc w:val="both"/>
        <w:rPr>
          <w:rFonts w:ascii="Arial" w:hAnsi="Arial" w:cs="Arial"/>
        </w:rPr>
      </w:pPr>
      <w:r w:rsidRPr="008B5EDB">
        <w:rPr>
          <w:rFonts w:ascii="Arial" w:hAnsi="Arial" w:cs="Arial"/>
          <w:b/>
        </w:rPr>
        <w:t xml:space="preserve">Existing Loan Account </w:t>
      </w:r>
      <w:proofErr w:type="gramStart"/>
      <w:r w:rsidRPr="008B5EDB">
        <w:rPr>
          <w:rFonts w:ascii="Arial" w:hAnsi="Arial" w:cs="Arial"/>
          <w:b/>
        </w:rPr>
        <w:t>Number</w:t>
      </w:r>
      <w:r>
        <w:rPr>
          <w:rFonts w:ascii="Arial" w:hAnsi="Arial" w:cs="Arial"/>
        </w:rPr>
        <w:t xml:space="preserve"> :</w:t>
      </w:r>
      <w:proofErr w:type="gramEnd"/>
      <w:r>
        <w:rPr>
          <w:rFonts w:ascii="Arial" w:hAnsi="Arial" w:cs="Arial"/>
        </w:rPr>
        <w:t xml:space="preserve"> Existing Loan Account Number enter </w:t>
      </w:r>
      <w:r w:rsidRPr="00E94616">
        <w:rPr>
          <w:rFonts w:ascii="Arial" w:hAnsi="Arial" w:cs="Arial"/>
        </w:rPr>
        <w:t>by MLI at the time of Application Lodgment</w:t>
      </w:r>
      <w:r w:rsidR="00660AB1">
        <w:rPr>
          <w:rFonts w:ascii="Arial" w:hAnsi="Arial" w:cs="Arial"/>
        </w:rPr>
        <w:t xml:space="preserve"> and Additional Incremental Lodgment</w:t>
      </w:r>
    </w:p>
    <w:p w:rsidRPr="008B5EDB" w:rsidR="008B5EDB" w:rsidP="008B5EDB" w:rsidRDefault="008B5EDB" w14:paraId="15E0E8A2" w14:textId="77777777">
      <w:pPr>
        <w:pStyle w:val="ListParagraph"/>
        <w:ind w:right="-2"/>
        <w:jc w:val="both"/>
        <w:rPr>
          <w:rFonts w:ascii="Arial" w:hAnsi="Arial" w:cs="Arial"/>
        </w:rPr>
      </w:pPr>
    </w:p>
    <w:p w:rsidRPr="002E759A" w:rsidR="00E94616" w:rsidP="00E94616" w:rsidRDefault="00E94616" w14:paraId="687AA183" w14:textId="62EC659E">
      <w:pPr>
        <w:pStyle w:val="ListParagraph"/>
        <w:numPr>
          <w:ilvl w:val="0"/>
          <w:numId w:val="14"/>
        </w:numPr>
        <w:ind w:right="-2"/>
        <w:jc w:val="both"/>
        <w:rPr>
          <w:rFonts w:ascii="Arial" w:hAnsi="Arial" w:cs="Arial"/>
          <w:b/>
        </w:rPr>
      </w:pPr>
      <w:r w:rsidRPr="002E759A">
        <w:rPr>
          <w:rFonts w:ascii="Arial" w:hAnsi="Arial" w:cs="Arial"/>
          <w:b/>
        </w:rPr>
        <w:t>Loan account number</w:t>
      </w:r>
      <w:r w:rsidR="008B5EDB">
        <w:rPr>
          <w:rFonts w:ascii="Arial" w:hAnsi="Arial" w:cs="Arial"/>
          <w:b/>
        </w:rPr>
        <w:t xml:space="preserve"> by MLI B</w:t>
      </w:r>
      <w:r w:rsidRPr="002E759A">
        <w:rPr>
          <w:rFonts w:ascii="Arial" w:hAnsi="Arial" w:cs="Arial"/>
          <w:b/>
        </w:rPr>
        <w:t>:</w:t>
      </w:r>
      <w:r w:rsidRPr="002E759A">
        <w:rPr>
          <w:rFonts w:ascii="Arial" w:hAnsi="Arial" w:cs="Arial"/>
          <w:bCs/>
        </w:rPr>
        <w:t xml:space="preserve"> User entry –Alphanumeric. Mandatory</w:t>
      </w:r>
    </w:p>
    <w:p w:rsidR="00E94616" w:rsidP="00E94616" w:rsidRDefault="00E94616" w14:paraId="43931C65" w14:textId="77777777">
      <w:pPr>
        <w:pStyle w:val="ListParagraph"/>
        <w:ind w:right="-2"/>
        <w:jc w:val="both"/>
        <w:rPr>
          <w:rFonts w:ascii="Arial" w:hAnsi="Arial" w:cs="Arial"/>
        </w:rPr>
      </w:pPr>
      <w:r w:rsidRPr="002E759A">
        <w:rPr>
          <w:rFonts w:ascii="Arial" w:hAnsi="Arial" w:cs="Arial"/>
        </w:rPr>
        <w:t xml:space="preserve">MLI to enter Loan Account number of the loan takeover by </w:t>
      </w:r>
      <w:proofErr w:type="gramStart"/>
      <w:r w:rsidRPr="002E759A">
        <w:rPr>
          <w:rFonts w:ascii="Arial" w:hAnsi="Arial" w:cs="Arial"/>
        </w:rPr>
        <w:t>MLI</w:t>
      </w:r>
      <w:proofErr w:type="gramEnd"/>
    </w:p>
    <w:p w:rsidRPr="002E759A" w:rsidR="00E94616" w:rsidP="00E94616" w:rsidRDefault="00E94616" w14:paraId="35606FEC" w14:textId="77777777">
      <w:pPr>
        <w:pStyle w:val="ListParagraph"/>
        <w:ind w:right="-2"/>
        <w:jc w:val="both"/>
        <w:rPr>
          <w:rFonts w:ascii="Arial" w:hAnsi="Arial" w:cs="Arial"/>
        </w:rPr>
      </w:pPr>
    </w:p>
    <w:p w:rsidR="007860FD" w:rsidP="000F16BF" w:rsidRDefault="007860FD" w14:paraId="4E0AD966" w14:textId="77777777">
      <w:pPr>
        <w:pStyle w:val="ListParagraph"/>
        <w:ind w:right="-2"/>
        <w:jc w:val="both"/>
        <w:rPr>
          <w:rFonts w:ascii="Arial" w:hAnsi="Arial" w:cs="Arial"/>
        </w:rPr>
      </w:pPr>
    </w:p>
    <w:p w:rsidRPr="002E759A" w:rsidR="00F26A2E" w:rsidP="000F16BF" w:rsidRDefault="00F26A2E" w14:paraId="2F6828DA" w14:textId="77777777">
      <w:pPr>
        <w:pStyle w:val="ListParagraph"/>
        <w:ind w:right="-2"/>
        <w:jc w:val="both"/>
        <w:rPr>
          <w:rFonts w:ascii="Arial" w:hAnsi="Arial" w:cs="Arial"/>
        </w:rPr>
      </w:pPr>
    </w:p>
    <w:p w:rsidR="000654D4" w:rsidP="000F16BF" w:rsidRDefault="008E3A15" w14:paraId="380134B6" w14:textId="610858A5">
      <w:pPr>
        <w:pStyle w:val="ListParagraph"/>
        <w:ind w:right="-2"/>
        <w:jc w:val="both"/>
        <w:rPr>
          <w:rFonts w:ascii="Arial" w:hAnsi="Arial" w:cs="Arial"/>
        </w:rPr>
      </w:pPr>
      <w:r w:rsidRPr="002E759A">
        <w:rPr>
          <w:rFonts w:ascii="Arial" w:hAnsi="Arial" w:cs="Arial"/>
          <w:b/>
        </w:rPr>
        <w:t>Note</w:t>
      </w:r>
      <w:r w:rsidRPr="002E759A">
        <w:rPr>
          <w:rFonts w:ascii="Arial" w:hAnsi="Arial" w:cs="Arial"/>
        </w:rPr>
        <w:t xml:space="preserve">: After Submission of the Guarantee </w:t>
      </w:r>
      <w:r w:rsidRPr="002E759A" w:rsidR="00ED7747">
        <w:rPr>
          <w:rFonts w:ascii="Arial" w:hAnsi="Arial" w:cs="Arial"/>
        </w:rPr>
        <w:t>Transfer</w:t>
      </w:r>
      <w:r w:rsidRPr="002E759A" w:rsidR="000F711C">
        <w:rPr>
          <w:rFonts w:ascii="Arial" w:hAnsi="Arial" w:cs="Arial"/>
        </w:rPr>
        <w:t>,</w:t>
      </w:r>
      <w:r w:rsidRPr="002E759A">
        <w:rPr>
          <w:rFonts w:ascii="Arial" w:hAnsi="Arial" w:cs="Arial"/>
        </w:rPr>
        <w:t xml:space="preserve"> the CGPAN to be marked as TR in db. </w:t>
      </w:r>
      <w:r w:rsidRPr="002E759A" w:rsidR="000F711C">
        <w:rPr>
          <w:rFonts w:ascii="Arial" w:hAnsi="Arial" w:cs="Arial"/>
        </w:rPr>
        <w:t>To</w:t>
      </w:r>
      <w:r w:rsidRPr="002E759A">
        <w:rPr>
          <w:rFonts w:ascii="Arial" w:hAnsi="Arial" w:cs="Arial"/>
        </w:rPr>
        <w:t xml:space="preserve"> denote CGPAN as Transferred case</w:t>
      </w:r>
      <w:r w:rsidR="00ED7747">
        <w:rPr>
          <w:rFonts w:ascii="Arial" w:hAnsi="Arial" w:cs="Arial"/>
        </w:rPr>
        <w:t>.</w:t>
      </w:r>
    </w:p>
    <w:p w:rsidR="00440C16" w:rsidP="000F16BF" w:rsidRDefault="00440C16" w14:paraId="6B515EBD" w14:textId="77777777">
      <w:pPr>
        <w:pStyle w:val="ListParagraph"/>
        <w:ind w:right="-2"/>
        <w:jc w:val="both"/>
        <w:rPr>
          <w:rFonts w:ascii="Arial" w:hAnsi="Arial" w:cs="Arial"/>
        </w:rPr>
      </w:pPr>
    </w:p>
    <w:p w:rsidR="00F26A2E" w:rsidP="000F16BF" w:rsidRDefault="00F26A2E" w14:paraId="32D8A19D" w14:textId="77777777">
      <w:pPr>
        <w:pStyle w:val="ListParagraph"/>
        <w:ind w:right="-2"/>
        <w:jc w:val="both"/>
        <w:rPr>
          <w:rFonts w:ascii="Arial" w:hAnsi="Arial" w:cs="Arial"/>
        </w:rPr>
      </w:pPr>
    </w:p>
    <w:p w:rsidRPr="00440C16" w:rsidR="00440C16" w:rsidP="00440C16" w:rsidRDefault="00440C16" w14:paraId="013BDD5C" w14:textId="4C6CB300">
      <w:pPr>
        <w:pStyle w:val="ListParagraph"/>
        <w:spacing w:before="0" w:after="160" w:line="259" w:lineRule="auto"/>
        <w:jc w:val="both"/>
        <w:rPr>
          <w:rFonts w:ascii="Arial" w:hAnsi="Arial" w:cs="Arial"/>
        </w:rPr>
      </w:pPr>
      <w:bookmarkStart w:name="_Hlk148361415" w:id="13"/>
      <w:r>
        <w:rPr>
          <w:rFonts w:ascii="Arial" w:hAnsi="Arial" w:cs="Arial"/>
        </w:rPr>
        <w:t xml:space="preserve">Backend Change - </w:t>
      </w:r>
      <w:r w:rsidRPr="00440C16">
        <w:rPr>
          <w:rFonts w:ascii="Arial" w:hAnsi="Arial" w:cs="Arial"/>
        </w:rPr>
        <w:t>As per existing process, in case of takeover cases, if MLI “A” has updated sanction and disbursement data in the portal and MLI “B” takes over the CGPAN, a new CGPAN will be generated. In such cases, sanction, and disbursement data of MLI “A” to be displayed for the new CGPAN of MLI “B” in the claim module and NPA marking module (which is not available presently). Further validation in this module is to be done on this data.</w:t>
      </w:r>
    </w:p>
    <w:bookmarkEnd w:id="13"/>
    <w:p w:rsidRPr="002E759A" w:rsidR="00440C16" w:rsidP="000F16BF" w:rsidRDefault="00440C16" w14:paraId="005B4F0E" w14:textId="77777777">
      <w:pPr>
        <w:pStyle w:val="ListParagraph"/>
        <w:ind w:right="-2"/>
        <w:jc w:val="both"/>
        <w:rPr>
          <w:rFonts w:ascii="Arial" w:hAnsi="Arial" w:cs="Arial"/>
        </w:rPr>
      </w:pPr>
    </w:p>
    <w:p w:rsidRPr="002E759A" w:rsidR="00860464" w:rsidP="000F16BF" w:rsidRDefault="00860464" w14:paraId="11299274" w14:textId="577D3223">
      <w:pPr>
        <w:pStyle w:val="ListParagraph"/>
        <w:ind w:left="567" w:right="-2"/>
        <w:jc w:val="both"/>
        <w:rPr>
          <w:rFonts w:ascii="Arial" w:hAnsi="Arial" w:cs="Arial"/>
        </w:rPr>
      </w:pPr>
    </w:p>
    <w:p w:rsidRPr="00463AD8" w:rsidR="00103E9D" w:rsidP="00463AD8" w:rsidRDefault="00103E9D" w14:paraId="33FE4CEE" w14:textId="2A5ADFC5">
      <w:pPr>
        <w:pStyle w:val="Heading2"/>
        <w:rPr>
          <w:b/>
        </w:rPr>
      </w:pPr>
      <w:bookmarkStart w:name="_Toc149641866" w:id="14"/>
      <w:r w:rsidRPr="00463AD8">
        <w:rPr>
          <w:b/>
        </w:rPr>
        <w:t>PArtial Disbursement</w:t>
      </w:r>
      <w:r w:rsidRPr="00463AD8" w:rsidR="007661B7">
        <w:rPr>
          <w:b/>
        </w:rPr>
        <w:t>/Utilization of NFB</w:t>
      </w:r>
      <w:bookmarkEnd w:id="14"/>
    </w:p>
    <w:p w:rsidRPr="002E759A" w:rsidR="005615BF" w:rsidP="00A05771" w:rsidRDefault="000F5DD5" w14:paraId="3C5CAE13" w14:textId="7C550B1B">
      <w:pPr>
        <w:ind w:left="567" w:right="-2"/>
        <w:jc w:val="both"/>
        <w:rPr>
          <w:rFonts w:ascii="Arial" w:hAnsi="Arial" w:cs="Arial"/>
          <w:bCs/>
        </w:rPr>
      </w:pPr>
      <w:r w:rsidRPr="002E759A">
        <w:rPr>
          <w:rFonts w:ascii="Arial" w:hAnsi="Arial" w:cs="Arial"/>
          <w:bCs/>
        </w:rPr>
        <w:t>The ‘Partial Disbursement / Utilization of NFB’ module to be developed to capture the partial disbursement entries in case of Fund based sanctions and to capture utilization of non-Fund based sanctions (Bank Guarantee (BG), Letter</w:t>
      </w:r>
      <w:r w:rsidRPr="002E759A" w:rsidR="006E1956">
        <w:rPr>
          <w:rFonts w:ascii="Arial" w:hAnsi="Arial" w:cs="Arial"/>
          <w:bCs/>
        </w:rPr>
        <w:t xml:space="preserve"> of Credit (LC), etc.) </w:t>
      </w:r>
      <w:r w:rsidRPr="002E759A" w:rsidR="005615BF">
        <w:rPr>
          <w:rFonts w:ascii="Arial" w:hAnsi="Arial" w:cs="Arial"/>
          <w:bCs/>
        </w:rPr>
        <w:t>For non-</w:t>
      </w:r>
      <w:r w:rsidRPr="002E759A" w:rsidR="00ED7747">
        <w:rPr>
          <w:rFonts w:ascii="Arial" w:hAnsi="Arial" w:cs="Arial"/>
          <w:bCs/>
        </w:rPr>
        <w:t>fund-based</w:t>
      </w:r>
      <w:r w:rsidRPr="002E759A" w:rsidR="005615BF">
        <w:rPr>
          <w:rFonts w:ascii="Arial" w:hAnsi="Arial" w:cs="Arial"/>
          <w:bCs/>
        </w:rPr>
        <w:t xml:space="preserve"> sanction if the maturity/expiry date is passed then the amount </w:t>
      </w:r>
      <w:r w:rsidRPr="002E759A" w:rsidR="0071022D">
        <w:rPr>
          <w:rFonts w:ascii="Arial" w:hAnsi="Arial" w:cs="Arial"/>
          <w:bCs/>
        </w:rPr>
        <w:t>utilized is freed up and again available for utilization for MLI</w:t>
      </w:r>
    </w:p>
    <w:p w:rsidRPr="002E759A" w:rsidR="00CB3013" w:rsidP="002B0153" w:rsidRDefault="00D35E8B" w14:paraId="6E765D97" w14:textId="2071C92D">
      <w:pPr>
        <w:pStyle w:val="ListParagraph"/>
        <w:numPr>
          <w:ilvl w:val="0"/>
          <w:numId w:val="70"/>
        </w:numPr>
        <w:ind w:right="-2"/>
        <w:jc w:val="both"/>
        <w:rPr>
          <w:rFonts w:ascii="Arial" w:hAnsi="Arial" w:cs="Arial"/>
        </w:rPr>
      </w:pPr>
      <w:r w:rsidRPr="002E759A">
        <w:rPr>
          <w:rFonts w:ascii="Arial" w:hAnsi="Arial" w:cs="Arial"/>
          <w:b/>
          <w:i/>
        </w:rPr>
        <w:t>Module Path</w:t>
      </w:r>
      <w:r w:rsidRPr="002E759A">
        <w:rPr>
          <w:rFonts w:ascii="Arial" w:hAnsi="Arial" w:cs="Arial"/>
          <w:b/>
        </w:rPr>
        <w:t xml:space="preserve">: </w:t>
      </w:r>
      <w:r w:rsidRPr="002E759A" w:rsidR="00CB3013">
        <w:rPr>
          <w:rFonts w:ascii="Arial" w:hAnsi="Arial" w:cs="Arial"/>
        </w:rPr>
        <w:t>Application Processing</w:t>
      </w:r>
      <w:r w:rsidRPr="002E759A">
        <w:rPr>
          <w:rFonts w:ascii="Arial" w:hAnsi="Arial" w:cs="Arial"/>
        </w:rPr>
        <w:t xml:space="preserve"> </w:t>
      </w:r>
      <w:r w:rsidRPr="002E759A" w:rsidR="00CB3013">
        <w:rPr>
          <w:rFonts w:ascii="Arial" w:hAnsi="Arial" w:cs="Arial"/>
        </w:rPr>
        <w:t>&gt;&gt;</w:t>
      </w:r>
      <w:r w:rsidRPr="002E759A">
        <w:rPr>
          <w:rFonts w:ascii="Arial" w:hAnsi="Arial" w:cs="Arial"/>
        </w:rPr>
        <w:t xml:space="preserve"> </w:t>
      </w:r>
      <w:r w:rsidRPr="002E759A" w:rsidR="00CB3013">
        <w:rPr>
          <w:rFonts w:ascii="Arial" w:hAnsi="Arial" w:cs="Arial"/>
        </w:rPr>
        <w:t>Partial Disbursement</w:t>
      </w:r>
      <w:r w:rsidRPr="002E759A">
        <w:rPr>
          <w:rFonts w:ascii="Arial" w:hAnsi="Arial" w:cs="Arial"/>
        </w:rPr>
        <w:t xml:space="preserve"> </w:t>
      </w:r>
      <w:r w:rsidRPr="002E759A" w:rsidR="00CB3013">
        <w:rPr>
          <w:rFonts w:ascii="Arial" w:hAnsi="Arial" w:cs="Arial"/>
        </w:rPr>
        <w:t>&gt;&gt; Partial Disbursement/Utilization of NFB</w:t>
      </w:r>
    </w:p>
    <w:p w:rsidRPr="002E759A" w:rsidR="006E1956" w:rsidP="000F16BF" w:rsidRDefault="006E1956" w14:paraId="483F9432" w14:textId="77777777">
      <w:pPr>
        <w:pStyle w:val="ListParagraph"/>
        <w:ind w:left="927" w:right="-2"/>
        <w:jc w:val="both"/>
        <w:rPr>
          <w:rFonts w:ascii="Arial" w:hAnsi="Arial" w:cs="Arial"/>
        </w:rPr>
      </w:pPr>
    </w:p>
    <w:p w:rsidRPr="002E759A" w:rsidR="00524870" w:rsidP="002B0153" w:rsidRDefault="006D15B5" w14:paraId="53C7C3D2" w14:textId="0E0A2596">
      <w:pPr>
        <w:pStyle w:val="ListParagraph"/>
        <w:numPr>
          <w:ilvl w:val="0"/>
          <w:numId w:val="71"/>
        </w:numPr>
        <w:ind w:right="-2"/>
        <w:jc w:val="both"/>
        <w:rPr>
          <w:rFonts w:ascii="Arial" w:hAnsi="Arial" w:cs="Arial"/>
          <w:b/>
          <w:i/>
        </w:rPr>
      </w:pPr>
      <w:r w:rsidRPr="002E759A">
        <w:rPr>
          <w:rFonts w:ascii="Arial" w:hAnsi="Arial" w:cs="Arial"/>
          <w:b/>
          <w:i/>
        </w:rPr>
        <w:t xml:space="preserve">User </w:t>
      </w:r>
      <w:r w:rsidRPr="002E759A" w:rsidR="00524870">
        <w:rPr>
          <w:rFonts w:ascii="Arial" w:hAnsi="Arial" w:cs="Arial"/>
          <w:b/>
          <w:i/>
        </w:rPr>
        <w:t xml:space="preserve">Roles: </w:t>
      </w:r>
    </w:p>
    <w:p w:rsidRPr="002E759A" w:rsidR="00524870" w:rsidP="002B0153" w:rsidRDefault="00524870" w14:paraId="5D19CDCD" w14:textId="79E347EC">
      <w:pPr>
        <w:pStyle w:val="ListParagraph"/>
        <w:numPr>
          <w:ilvl w:val="0"/>
          <w:numId w:val="43"/>
        </w:numPr>
        <w:ind w:right="-2"/>
        <w:jc w:val="both"/>
        <w:rPr>
          <w:rFonts w:ascii="Arial" w:hAnsi="Arial" w:cs="Arial"/>
          <w:bCs/>
        </w:rPr>
      </w:pPr>
      <w:r w:rsidRPr="002E759A">
        <w:rPr>
          <w:rFonts w:ascii="Arial" w:hAnsi="Arial" w:cs="Arial"/>
          <w:bCs/>
        </w:rPr>
        <w:t>MLI Maker – For data entry</w:t>
      </w:r>
    </w:p>
    <w:p w:rsidRPr="002E759A" w:rsidR="00524870" w:rsidP="002B0153" w:rsidRDefault="00524870" w14:paraId="50BEAAC9" w14:textId="14D167E0">
      <w:pPr>
        <w:pStyle w:val="ListParagraph"/>
        <w:numPr>
          <w:ilvl w:val="0"/>
          <w:numId w:val="43"/>
        </w:numPr>
        <w:ind w:right="-2"/>
        <w:jc w:val="both"/>
        <w:rPr>
          <w:rFonts w:ascii="Arial" w:hAnsi="Arial" w:cs="Arial"/>
          <w:bCs/>
        </w:rPr>
      </w:pPr>
      <w:r w:rsidRPr="002E759A">
        <w:rPr>
          <w:rFonts w:ascii="Arial" w:hAnsi="Arial" w:cs="Arial"/>
          <w:bCs/>
        </w:rPr>
        <w:t>MLI Checker – For data entry</w:t>
      </w:r>
    </w:p>
    <w:p w:rsidRPr="002E759A" w:rsidR="006E1956" w:rsidP="000F16BF" w:rsidRDefault="006E1956" w14:paraId="408ABC11" w14:textId="77777777">
      <w:pPr>
        <w:pStyle w:val="ListParagraph"/>
        <w:ind w:left="1080" w:right="-2"/>
        <w:jc w:val="both"/>
        <w:rPr>
          <w:rFonts w:ascii="Arial" w:hAnsi="Arial" w:cs="Arial"/>
          <w:bCs/>
        </w:rPr>
      </w:pPr>
    </w:p>
    <w:p w:rsidRPr="002E759A" w:rsidR="006D15B5" w:rsidP="002B0153" w:rsidRDefault="006D15B5" w14:paraId="5147FB3A" w14:textId="77777777">
      <w:pPr>
        <w:pStyle w:val="ListParagraph"/>
        <w:numPr>
          <w:ilvl w:val="0"/>
          <w:numId w:val="71"/>
        </w:numPr>
        <w:ind w:right="-2"/>
        <w:jc w:val="both"/>
        <w:rPr>
          <w:rFonts w:ascii="Arial" w:hAnsi="Arial" w:cs="Arial"/>
          <w:b/>
          <w:i/>
        </w:rPr>
      </w:pPr>
      <w:r w:rsidRPr="002E759A">
        <w:rPr>
          <w:rFonts w:ascii="Arial" w:hAnsi="Arial" w:cs="Arial"/>
          <w:b/>
          <w:i/>
        </w:rPr>
        <w:t xml:space="preserve">Actions on Page: </w:t>
      </w:r>
    </w:p>
    <w:p w:rsidRPr="002E759A" w:rsidR="006D15B5" w:rsidP="002B0153" w:rsidRDefault="006D15B5" w14:paraId="5F2F72DE" w14:textId="36A87E39">
      <w:pPr>
        <w:pStyle w:val="ListParagraph"/>
        <w:numPr>
          <w:ilvl w:val="0"/>
          <w:numId w:val="44"/>
        </w:numPr>
        <w:ind w:right="-2"/>
        <w:jc w:val="both"/>
        <w:rPr>
          <w:rFonts w:ascii="Arial" w:hAnsi="Arial" w:cs="Arial"/>
          <w:bCs/>
        </w:rPr>
      </w:pPr>
      <w:r w:rsidRPr="002E759A">
        <w:rPr>
          <w:rFonts w:ascii="Arial" w:hAnsi="Arial" w:cs="Arial"/>
          <w:bCs/>
        </w:rPr>
        <w:t>Save – To validate and save the transaction in database.</w:t>
      </w:r>
    </w:p>
    <w:p w:rsidRPr="002E759A" w:rsidR="006D15B5" w:rsidP="002B0153" w:rsidRDefault="006D15B5" w14:paraId="70453548" w14:textId="4648FFC6">
      <w:pPr>
        <w:pStyle w:val="ListParagraph"/>
        <w:numPr>
          <w:ilvl w:val="0"/>
          <w:numId w:val="44"/>
        </w:numPr>
        <w:ind w:right="-2"/>
        <w:jc w:val="both"/>
        <w:rPr>
          <w:rFonts w:ascii="Arial" w:hAnsi="Arial" w:cs="Arial"/>
          <w:bCs/>
        </w:rPr>
      </w:pPr>
      <w:r w:rsidRPr="002E759A">
        <w:rPr>
          <w:rFonts w:ascii="Arial" w:hAnsi="Arial" w:cs="Arial"/>
          <w:bCs/>
        </w:rPr>
        <w:t xml:space="preserve">Reset – To reset all the fields on </w:t>
      </w:r>
      <w:proofErr w:type="gramStart"/>
      <w:r w:rsidRPr="002E759A">
        <w:rPr>
          <w:rFonts w:ascii="Arial" w:hAnsi="Arial" w:cs="Arial"/>
          <w:bCs/>
        </w:rPr>
        <w:t>page</w:t>
      </w:r>
      <w:proofErr w:type="gramEnd"/>
    </w:p>
    <w:p w:rsidRPr="002E759A" w:rsidR="006D15B5" w:rsidP="002B0153" w:rsidRDefault="006D15B5" w14:paraId="1BA6597E" w14:textId="5A86B675">
      <w:pPr>
        <w:pStyle w:val="ListParagraph"/>
        <w:numPr>
          <w:ilvl w:val="0"/>
          <w:numId w:val="44"/>
        </w:numPr>
        <w:ind w:right="-2"/>
        <w:jc w:val="both"/>
        <w:rPr>
          <w:rFonts w:ascii="Arial" w:hAnsi="Arial" w:cs="Arial"/>
          <w:bCs/>
        </w:rPr>
      </w:pPr>
      <w:r w:rsidRPr="002E759A">
        <w:rPr>
          <w:rFonts w:ascii="Arial" w:hAnsi="Arial" w:cs="Arial"/>
          <w:bCs/>
        </w:rPr>
        <w:t xml:space="preserve">Cancel – To </w:t>
      </w:r>
      <w:r w:rsidRPr="002E759A" w:rsidR="009904E3">
        <w:rPr>
          <w:rFonts w:ascii="Arial" w:hAnsi="Arial" w:cs="Arial"/>
          <w:bCs/>
        </w:rPr>
        <w:t xml:space="preserve">close the page and go to Module: </w:t>
      </w:r>
      <w:r w:rsidRPr="002E759A" w:rsidR="009904E3">
        <w:rPr>
          <w:rFonts w:ascii="Arial" w:hAnsi="Arial" w:cs="Arial"/>
        </w:rPr>
        <w:t>Application Processing &gt;&gt; Partial Disbursement</w:t>
      </w:r>
    </w:p>
    <w:p w:rsidRPr="002E759A" w:rsidR="001B03BE" w:rsidP="000F16BF" w:rsidRDefault="001B03BE" w14:paraId="3968F85D" w14:textId="0B0CCE72">
      <w:pPr>
        <w:pStyle w:val="ListParagraph"/>
        <w:ind w:left="567" w:right="-2"/>
        <w:jc w:val="both"/>
        <w:rPr>
          <w:rFonts w:ascii="Arial" w:hAnsi="Arial" w:cs="Arial"/>
          <w:bCs/>
        </w:rPr>
      </w:pPr>
    </w:p>
    <w:p w:rsidRPr="002E759A" w:rsidR="001B03BE" w:rsidP="002B0153" w:rsidRDefault="001B03BE" w14:paraId="0558A9E8" w14:textId="40068A96">
      <w:pPr>
        <w:pStyle w:val="ListParagraph"/>
        <w:numPr>
          <w:ilvl w:val="0"/>
          <w:numId w:val="71"/>
        </w:numPr>
        <w:ind w:right="-2"/>
        <w:jc w:val="both"/>
        <w:rPr>
          <w:rFonts w:ascii="Arial" w:hAnsi="Arial" w:cs="Arial"/>
          <w:b/>
          <w:bCs/>
        </w:rPr>
      </w:pPr>
      <w:r w:rsidRPr="002E759A">
        <w:rPr>
          <w:rFonts w:ascii="Arial" w:hAnsi="Arial" w:cs="Arial"/>
          <w:b/>
          <w:i/>
        </w:rPr>
        <w:t>Form Fields (Partial Disbursement/ utilization of non-Fund based amount.)</w:t>
      </w:r>
    </w:p>
    <w:p w:rsidRPr="002E759A" w:rsidR="001B03BE" w:rsidP="000F16BF" w:rsidRDefault="001B03BE" w14:paraId="0BA0B194" w14:textId="77777777">
      <w:pPr>
        <w:pStyle w:val="ListParagraph"/>
        <w:ind w:left="567" w:right="-2"/>
        <w:jc w:val="both"/>
        <w:rPr>
          <w:rFonts w:ascii="Arial" w:hAnsi="Arial" w:cs="Arial"/>
          <w:b/>
          <w:bCs/>
        </w:rPr>
      </w:pPr>
    </w:p>
    <w:p w:rsidRPr="002E759A" w:rsidR="00AA1417" w:rsidP="000F16BF" w:rsidRDefault="00AA1417" w14:paraId="6CFC7866" w14:textId="5BA091EB">
      <w:pPr>
        <w:pStyle w:val="ListParagraph"/>
        <w:numPr>
          <w:ilvl w:val="0"/>
          <w:numId w:val="15"/>
        </w:numPr>
        <w:ind w:left="927" w:right="-2"/>
        <w:jc w:val="both"/>
        <w:rPr>
          <w:rFonts w:ascii="Arial" w:hAnsi="Arial" w:cs="Arial"/>
          <w:bCs/>
        </w:rPr>
      </w:pPr>
      <w:r w:rsidRPr="002E759A">
        <w:rPr>
          <w:rFonts w:ascii="Arial" w:hAnsi="Arial" w:cs="Arial"/>
          <w:b/>
        </w:rPr>
        <w:t>CGPAN</w:t>
      </w:r>
      <w:r w:rsidRPr="002E759A">
        <w:rPr>
          <w:rFonts w:ascii="Arial" w:hAnsi="Arial" w:cs="Arial"/>
          <w:bCs/>
        </w:rPr>
        <w:t>: User entry</w:t>
      </w:r>
      <w:r w:rsidR="00ED7747">
        <w:rPr>
          <w:rFonts w:ascii="Arial" w:hAnsi="Arial" w:cs="Arial"/>
          <w:bCs/>
        </w:rPr>
        <w:t xml:space="preserve"> - </w:t>
      </w:r>
      <w:r w:rsidRPr="002E759A" w:rsidR="00F73EEC">
        <w:rPr>
          <w:rFonts w:ascii="Arial" w:hAnsi="Arial" w:cs="Arial"/>
          <w:bCs/>
        </w:rPr>
        <w:t>Alphanumeric</w:t>
      </w:r>
      <w:r w:rsidRPr="002E759A" w:rsidR="00ED7747">
        <w:rPr>
          <w:rFonts w:ascii="Arial" w:hAnsi="Arial" w:cs="Arial"/>
          <w:bCs/>
        </w:rPr>
        <w:t>. Mandatory</w:t>
      </w:r>
      <w:r w:rsidR="00ED7747">
        <w:rPr>
          <w:rFonts w:ascii="Arial" w:hAnsi="Arial" w:cs="Arial"/>
          <w:bCs/>
        </w:rPr>
        <w:t>.</w:t>
      </w:r>
    </w:p>
    <w:p w:rsidRPr="002E759A" w:rsidR="00235FE3" w:rsidP="000F16BF" w:rsidRDefault="006331C3" w14:paraId="495D3FBB" w14:textId="17F0620F">
      <w:pPr>
        <w:pStyle w:val="ListParagraph"/>
        <w:ind w:left="927" w:right="-2"/>
        <w:jc w:val="both"/>
        <w:rPr>
          <w:rFonts w:ascii="Arial" w:hAnsi="Arial" w:cs="Arial"/>
        </w:rPr>
      </w:pPr>
      <w:r w:rsidRPr="002E759A">
        <w:rPr>
          <w:rFonts w:ascii="Arial" w:hAnsi="Arial" w:cs="Arial"/>
        </w:rPr>
        <w:t>Based on the</w:t>
      </w:r>
      <w:r w:rsidRPr="002E759A" w:rsidR="00235FE3">
        <w:rPr>
          <w:rFonts w:ascii="Arial" w:hAnsi="Arial" w:cs="Arial"/>
        </w:rPr>
        <w:t xml:space="preserve"> CGPAN </w:t>
      </w:r>
      <w:r w:rsidRPr="002E759A" w:rsidR="00E06435">
        <w:rPr>
          <w:rFonts w:ascii="Arial" w:hAnsi="Arial" w:cs="Arial"/>
        </w:rPr>
        <w:t xml:space="preserve">entered by MLI user following </w:t>
      </w:r>
      <w:r w:rsidRPr="002E759A" w:rsidR="00235FE3">
        <w:rPr>
          <w:rFonts w:ascii="Arial" w:hAnsi="Arial" w:cs="Arial"/>
        </w:rPr>
        <w:t xml:space="preserve">details </w:t>
      </w:r>
      <w:r w:rsidRPr="002E759A" w:rsidR="004D49E5">
        <w:rPr>
          <w:rFonts w:ascii="Arial" w:hAnsi="Arial" w:cs="Arial"/>
        </w:rPr>
        <w:t xml:space="preserve">to be </w:t>
      </w:r>
      <w:r w:rsidRPr="002E759A" w:rsidR="00E06435">
        <w:rPr>
          <w:rFonts w:ascii="Arial" w:hAnsi="Arial" w:cs="Arial"/>
        </w:rPr>
        <w:t>auto populated</w:t>
      </w:r>
      <w:r w:rsidRPr="002E759A" w:rsidR="00E056C5">
        <w:rPr>
          <w:rFonts w:ascii="Arial" w:hAnsi="Arial" w:cs="Arial"/>
        </w:rPr>
        <w:t xml:space="preserve"> under section “Sanction Details”</w:t>
      </w:r>
      <w:r w:rsidRPr="002E759A" w:rsidR="00AA1417">
        <w:rPr>
          <w:rFonts w:ascii="Arial" w:hAnsi="Arial" w:cs="Arial"/>
        </w:rPr>
        <w:t>. These fields would be</w:t>
      </w:r>
      <w:r w:rsidRPr="002E759A" w:rsidR="005C17D3">
        <w:rPr>
          <w:rFonts w:ascii="Arial" w:hAnsi="Arial" w:cs="Arial"/>
        </w:rPr>
        <w:t xml:space="preserve"> </w:t>
      </w:r>
      <w:r w:rsidRPr="002E759A" w:rsidR="000F711C">
        <w:rPr>
          <w:rFonts w:ascii="Arial" w:hAnsi="Arial" w:cs="Arial"/>
        </w:rPr>
        <w:t>Read only</w:t>
      </w:r>
      <w:r w:rsidRPr="002E759A" w:rsidR="00AA1417">
        <w:rPr>
          <w:rFonts w:ascii="Arial" w:hAnsi="Arial" w:cs="Arial"/>
        </w:rPr>
        <w:t>.</w:t>
      </w:r>
    </w:p>
    <w:p w:rsidRPr="002E759A" w:rsidR="00153DF2" w:rsidP="000F16BF" w:rsidRDefault="00153DF2" w14:paraId="6B57B325" w14:textId="6A73D2AA">
      <w:pPr>
        <w:pStyle w:val="ListParagraph"/>
        <w:numPr>
          <w:ilvl w:val="0"/>
          <w:numId w:val="15"/>
        </w:numPr>
        <w:ind w:left="927" w:right="-2"/>
        <w:jc w:val="both"/>
        <w:rPr>
          <w:rFonts w:ascii="Arial" w:hAnsi="Arial" w:cs="Arial"/>
        </w:rPr>
      </w:pPr>
      <w:r w:rsidRPr="002E759A">
        <w:rPr>
          <w:rFonts w:ascii="Arial" w:hAnsi="Arial" w:cs="Arial"/>
          <w:b/>
          <w:bCs/>
        </w:rPr>
        <w:t>ECLGS Type</w:t>
      </w:r>
      <w:r w:rsidRPr="002E759A">
        <w:rPr>
          <w:rFonts w:ascii="Arial" w:hAnsi="Arial" w:cs="Arial"/>
        </w:rPr>
        <w:t>: ECLGS Type selected by MLI at the time of Application Lodgment</w:t>
      </w:r>
    </w:p>
    <w:p w:rsidRPr="002E759A" w:rsidR="00235FE3" w:rsidP="000F16BF" w:rsidRDefault="004D49E5" w14:paraId="6DA114C2" w14:textId="49B24227">
      <w:pPr>
        <w:pStyle w:val="ListParagraph"/>
        <w:numPr>
          <w:ilvl w:val="0"/>
          <w:numId w:val="15"/>
        </w:numPr>
        <w:ind w:left="927" w:right="-2"/>
        <w:jc w:val="both"/>
        <w:rPr>
          <w:rFonts w:ascii="Arial" w:hAnsi="Arial" w:cs="Arial"/>
        </w:rPr>
      </w:pPr>
      <w:r w:rsidRPr="002E759A">
        <w:rPr>
          <w:rFonts w:ascii="Arial" w:hAnsi="Arial" w:cs="Arial"/>
          <w:b/>
        </w:rPr>
        <w:t>Sanctioned Amount</w:t>
      </w:r>
      <w:r w:rsidRPr="002E759A" w:rsidR="00235FE3">
        <w:rPr>
          <w:rFonts w:ascii="Arial" w:hAnsi="Arial" w:cs="Arial"/>
        </w:rPr>
        <w:t xml:space="preserve">: Amount </w:t>
      </w:r>
      <w:r w:rsidRPr="002E759A" w:rsidR="00153DF2">
        <w:rPr>
          <w:rFonts w:ascii="Arial" w:hAnsi="Arial" w:cs="Arial"/>
        </w:rPr>
        <w:t>e</w:t>
      </w:r>
      <w:r w:rsidRPr="002E759A" w:rsidR="00235FE3">
        <w:rPr>
          <w:rFonts w:ascii="Arial" w:hAnsi="Arial" w:cs="Arial"/>
        </w:rPr>
        <w:t xml:space="preserve">ntered </w:t>
      </w:r>
      <w:r w:rsidRPr="002E759A" w:rsidR="00153DF2">
        <w:rPr>
          <w:rFonts w:ascii="Arial" w:hAnsi="Arial" w:cs="Arial"/>
        </w:rPr>
        <w:t xml:space="preserve">by MLI at the time of </w:t>
      </w:r>
      <w:r w:rsidRPr="002E759A" w:rsidR="00235FE3">
        <w:rPr>
          <w:rFonts w:ascii="Arial" w:hAnsi="Arial" w:cs="Arial"/>
        </w:rPr>
        <w:t>Application Lodgment</w:t>
      </w:r>
    </w:p>
    <w:p w:rsidRPr="002E759A" w:rsidR="00153DF2" w:rsidP="000F16BF" w:rsidRDefault="00235FE3" w14:paraId="0BA9AD9B" w14:textId="273DC3E0">
      <w:pPr>
        <w:pStyle w:val="ListParagraph"/>
        <w:numPr>
          <w:ilvl w:val="0"/>
          <w:numId w:val="15"/>
        </w:numPr>
        <w:ind w:left="927" w:right="-2"/>
        <w:jc w:val="both"/>
        <w:rPr>
          <w:rFonts w:ascii="Arial" w:hAnsi="Arial" w:cs="Arial"/>
        </w:rPr>
      </w:pPr>
      <w:r w:rsidRPr="002E759A">
        <w:rPr>
          <w:rFonts w:ascii="Arial" w:hAnsi="Arial" w:cs="Arial"/>
          <w:b/>
        </w:rPr>
        <w:t>Unit ITPAN</w:t>
      </w:r>
      <w:r w:rsidRPr="002E759A">
        <w:rPr>
          <w:rFonts w:ascii="Arial" w:hAnsi="Arial" w:cs="Arial"/>
        </w:rPr>
        <w:t xml:space="preserve">: </w:t>
      </w:r>
      <w:r w:rsidRPr="002E759A" w:rsidR="00153DF2">
        <w:rPr>
          <w:rFonts w:ascii="Arial" w:hAnsi="Arial" w:cs="Arial"/>
        </w:rPr>
        <w:t>Unit ITPAN e</w:t>
      </w:r>
      <w:r w:rsidRPr="002E759A">
        <w:rPr>
          <w:rFonts w:ascii="Arial" w:hAnsi="Arial" w:cs="Arial"/>
        </w:rPr>
        <w:t xml:space="preserve">ntered </w:t>
      </w:r>
      <w:r w:rsidRPr="002E759A" w:rsidR="00153DF2">
        <w:rPr>
          <w:rFonts w:ascii="Arial" w:hAnsi="Arial" w:cs="Arial"/>
        </w:rPr>
        <w:t>by MLI at the time of Application Lodgment</w:t>
      </w:r>
    </w:p>
    <w:p w:rsidRPr="002E759A" w:rsidR="00235FE3" w:rsidP="000F16BF" w:rsidRDefault="00235FE3" w14:paraId="1D4F6CA0" w14:textId="20BA695E">
      <w:pPr>
        <w:pStyle w:val="ListParagraph"/>
        <w:numPr>
          <w:ilvl w:val="0"/>
          <w:numId w:val="15"/>
        </w:numPr>
        <w:ind w:left="927" w:right="-2"/>
        <w:jc w:val="both"/>
        <w:rPr>
          <w:rFonts w:ascii="Arial" w:hAnsi="Arial" w:cs="Arial"/>
        </w:rPr>
      </w:pPr>
      <w:r w:rsidRPr="002E759A">
        <w:rPr>
          <w:rFonts w:ascii="Arial" w:hAnsi="Arial" w:cs="Arial"/>
          <w:b/>
        </w:rPr>
        <w:t>Unit Name</w:t>
      </w:r>
      <w:r w:rsidRPr="002E759A">
        <w:rPr>
          <w:rFonts w:ascii="Arial" w:hAnsi="Arial" w:cs="Arial"/>
        </w:rPr>
        <w:t xml:space="preserve">: </w:t>
      </w:r>
      <w:r w:rsidRPr="002E759A" w:rsidR="00153DF2">
        <w:rPr>
          <w:rFonts w:ascii="Arial" w:hAnsi="Arial" w:cs="Arial"/>
        </w:rPr>
        <w:t>Unit Name entered by MLI at the time of Application Lodgment</w:t>
      </w:r>
    </w:p>
    <w:p w:rsidRPr="002E759A" w:rsidR="00235FE3" w:rsidP="000F16BF" w:rsidRDefault="00235FE3" w14:paraId="63908C89" w14:textId="2D412BD1">
      <w:pPr>
        <w:pStyle w:val="ListParagraph"/>
        <w:numPr>
          <w:ilvl w:val="0"/>
          <w:numId w:val="15"/>
        </w:numPr>
        <w:ind w:left="927" w:right="-2"/>
        <w:jc w:val="both"/>
        <w:rPr>
          <w:rFonts w:ascii="Arial" w:hAnsi="Arial" w:cs="Arial"/>
        </w:rPr>
      </w:pPr>
      <w:r w:rsidRPr="002E759A">
        <w:rPr>
          <w:rFonts w:ascii="Arial" w:hAnsi="Arial" w:cs="Arial"/>
          <w:b/>
        </w:rPr>
        <w:t xml:space="preserve">Sanction Loan A/c </w:t>
      </w:r>
      <w:r w:rsidRPr="002E759A" w:rsidR="00153DF2">
        <w:rPr>
          <w:rFonts w:ascii="Arial" w:hAnsi="Arial" w:cs="Arial"/>
          <w:b/>
        </w:rPr>
        <w:t>No</w:t>
      </w:r>
      <w:r w:rsidRPr="002E759A">
        <w:rPr>
          <w:rFonts w:ascii="Arial" w:hAnsi="Arial" w:cs="Arial"/>
        </w:rPr>
        <w:t xml:space="preserve">: </w:t>
      </w:r>
      <w:r w:rsidRPr="002E759A" w:rsidR="00153DF2">
        <w:rPr>
          <w:rFonts w:ascii="Arial" w:hAnsi="Arial" w:cs="Arial"/>
        </w:rPr>
        <w:t>Loan Account Number entered by MLI at the time of Application Lodgment</w:t>
      </w:r>
    </w:p>
    <w:p w:rsidRPr="002E759A" w:rsidR="00235FE3" w:rsidP="000F16BF" w:rsidRDefault="00235FE3" w14:paraId="4A734C40" w14:textId="50D9D8B8">
      <w:pPr>
        <w:pStyle w:val="ListParagraph"/>
        <w:numPr>
          <w:ilvl w:val="0"/>
          <w:numId w:val="15"/>
        </w:numPr>
        <w:ind w:left="927" w:right="-2"/>
        <w:jc w:val="both"/>
        <w:rPr>
          <w:rFonts w:ascii="Arial" w:hAnsi="Arial" w:cs="Arial"/>
        </w:rPr>
      </w:pPr>
      <w:r w:rsidRPr="002E759A">
        <w:rPr>
          <w:rFonts w:ascii="Arial" w:hAnsi="Arial" w:cs="Arial"/>
          <w:b/>
        </w:rPr>
        <w:t>Sanction Date</w:t>
      </w:r>
      <w:r w:rsidRPr="002E759A">
        <w:rPr>
          <w:rFonts w:ascii="Arial" w:hAnsi="Arial" w:cs="Arial"/>
        </w:rPr>
        <w:t xml:space="preserve">: </w:t>
      </w:r>
      <w:r w:rsidRPr="002E759A" w:rsidR="00153DF2">
        <w:rPr>
          <w:rFonts w:ascii="Arial" w:hAnsi="Arial" w:cs="Arial"/>
        </w:rPr>
        <w:t xml:space="preserve">Loan Sanction </w:t>
      </w:r>
      <w:r w:rsidRPr="002E759A">
        <w:rPr>
          <w:rFonts w:ascii="Arial" w:hAnsi="Arial" w:cs="Arial"/>
        </w:rPr>
        <w:t>Date</w:t>
      </w:r>
      <w:r w:rsidRPr="002E759A" w:rsidR="00153DF2">
        <w:rPr>
          <w:rFonts w:ascii="Arial" w:hAnsi="Arial" w:cs="Arial"/>
        </w:rPr>
        <w:t xml:space="preserve"> entered by MLI at the time of Application Lodgment</w:t>
      </w:r>
    </w:p>
    <w:p w:rsidRPr="002E759A" w:rsidR="00235FE3" w:rsidP="000F16BF" w:rsidRDefault="00235FE3" w14:paraId="7C790266" w14:textId="30466480">
      <w:pPr>
        <w:pStyle w:val="ListParagraph"/>
        <w:numPr>
          <w:ilvl w:val="0"/>
          <w:numId w:val="15"/>
        </w:numPr>
        <w:ind w:left="927" w:right="-2"/>
        <w:jc w:val="both"/>
        <w:rPr>
          <w:rFonts w:ascii="Arial" w:hAnsi="Arial" w:cs="Arial"/>
        </w:rPr>
      </w:pPr>
      <w:r w:rsidRPr="002E759A">
        <w:rPr>
          <w:rFonts w:ascii="Arial" w:hAnsi="Arial" w:cs="Arial"/>
          <w:b/>
        </w:rPr>
        <w:t>Mudra Flag</w:t>
      </w:r>
      <w:r w:rsidRPr="002E759A">
        <w:rPr>
          <w:rFonts w:ascii="Arial" w:hAnsi="Arial" w:cs="Arial"/>
        </w:rPr>
        <w:t xml:space="preserve">: </w:t>
      </w:r>
      <w:r w:rsidRPr="002E759A" w:rsidR="00C06B13">
        <w:rPr>
          <w:rFonts w:ascii="Arial" w:hAnsi="Arial" w:cs="Arial"/>
        </w:rPr>
        <w:t xml:space="preserve">Mudra Flag to be </w:t>
      </w:r>
      <w:r w:rsidRPr="002E759A" w:rsidR="00F321D9">
        <w:rPr>
          <w:rFonts w:ascii="Arial" w:hAnsi="Arial" w:cs="Arial"/>
        </w:rPr>
        <w:t xml:space="preserve">Displayed </w:t>
      </w:r>
      <w:r w:rsidRPr="002E759A" w:rsidR="00C06B13">
        <w:rPr>
          <w:rFonts w:ascii="Arial" w:hAnsi="Arial" w:cs="Arial"/>
        </w:rPr>
        <w:t xml:space="preserve">as </w:t>
      </w:r>
      <w:r w:rsidRPr="002E759A" w:rsidR="00782A36">
        <w:rPr>
          <w:rFonts w:ascii="Arial" w:hAnsi="Arial" w:cs="Arial"/>
        </w:rPr>
        <w:t>“</w:t>
      </w:r>
      <w:r w:rsidRPr="002E759A" w:rsidR="00C06B13">
        <w:rPr>
          <w:rFonts w:ascii="Arial" w:hAnsi="Arial" w:cs="Arial"/>
        </w:rPr>
        <w:t>Yes</w:t>
      </w:r>
      <w:r w:rsidRPr="002E759A" w:rsidR="00782A36">
        <w:rPr>
          <w:rFonts w:ascii="Arial" w:hAnsi="Arial" w:cs="Arial"/>
        </w:rPr>
        <w:t>”</w:t>
      </w:r>
      <w:r w:rsidRPr="002E759A" w:rsidR="00C06B13">
        <w:rPr>
          <w:rFonts w:ascii="Arial" w:hAnsi="Arial" w:cs="Arial"/>
        </w:rPr>
        <w:t xml:space="preserve"> or </w:t>
      </w:r>
      <w:r w:rsidRPr="002E759A" w:rsidR="00782A36">
        <w:rPr>
          <w:rFonts w:ascii="Arial" w:hAnsi="Arial" w:cs="Arial"/>
        </w:rPr>
        <w:t>“</w:t>
      </w:r>
      <w:r w:rsidRPr="002E759A" w:rsidR="00C06B13">
        <w:rPr>
          <w:rFonts w:ascii="Arial" w:hAnsi="Arial" w:cs="Arial"/>
        </w:rPr>
        <w:t>No</w:t>
      </w:r>
      <w:r w:rsidRPr="002E759A" w:rsidR="00782A36">
        <w:rPr>
          <w:rFonts w:ascii="Arial" w:hAnsi="Arial" w:cs="Arial"/>
        </w:rPr>
        <w:t>”</w:t>
      </w:r>
      <w:r w:rsidRPr="002E759A" w:rsidR="00C06B13">
        <w:rPr>
          <w:rFonts w:ascii="Arial" w:hAnsi="Arial" w:cs="Arial"/>
        </w:rPr>
        <w:t xml:space="preserve"> based on </w:t>
      </w:r>
      <w:r w:rsidRPr="002E759A" w:rsidR="00374294">
        <w:rPr>
          <w:rFonts w:ascii="Arial" w:hAnsi="Arial" w:cs="Arial"/>
        </w:rPr>
        <w:t>Application Lodgment</w:t>
      </w:r>
      <w:r w:rsidRPr="002E759A" w:rsidR="00C06B13">
        <w:rPr>
          <w:rFonts w:ascii="Arial" w:hAnsi="Arial" w:cs="Arial"/>
        </w:rPr>
        <w:t xml:space="preserve"> </w:t>
      </w:r>
      <w:proofErr w:type="gramStart"/>
      <w:r w:rsidRPr="002E759A" w:rsidR="00C06B13">
        <w:rPr>
          <w:rFonts w:ascii="Arial" w:hAnsi="Arial" w:cs="Arial"/>
        </w:rPr>
        <w:t>entry</w:t>
      </w:r>
      <w:proofErr w:type="gramEnd"/>
    </w:p>
    <w:p w:rsidRPr="002E759A" w:rsidR="00782A36" w:rsidP="000F16BF" w:rsidRDefault="00235FE3" w14:paraId="2C361695" w14:textId="37385648">
      <w:pPr>
        <w:pStyle w:val="ListParagraph"/>
        <w:numPr>
          <w:ilvl w:val="0"/>
          <w:numId w:val="15"/>
        </w:numPr>
        <w:ind w:left="927" w:right="-2"/>
        <w:jc w:val="both"/>
        <w:rPr>
          <w:rFonts w:ascii="Arial" w:hAnsi="Arial" w:cs="Arial"/>
        </w:rPr>
      </w:pPr>
      <w:r w:rsidRPr="002E759A">
        <w:rPr>
          <w:rFonts w:ascii="Arial" w:hAnsi="Arial" w:cs="Arial"/>
          <w:b/>
        </w:rPr>
        <w:t>Mudra Type</w:t>
      </w:r>
      <w:r w:rsidRPr="002E759A">
        <w:rPr>
          <w:rFonts w:ascii="Arial" w:hAnsi="Arial" w:cs="Arial"/>
        </w:rPr>
        <w:t xml:space="preserve">: </w:t>
      </w:r>
      <w:r w:rsidRPr="002E759A" w:rsidR="00782A36">
        <w:rPr>
          <w:rFonts w:ascii="Arial" w:hAnsi="Arial" w:cs="Arial"/>
        </w:rPr>
        <w:t>Mudra Type (</w:t>
      </w:r>
      <w:proofErr w:type="spellStart"/>
      <w:r w:rsidRPr="002E759A" w:rsidR="00782A36">
        <w:rPr>
          <w:rFonts w:ascii="Arial" w:hAnsi="Arial" w:cs="Arial"/>
        </w:rPr>
        <w:t>Shishu</w:t>
      </w:r>
      <w:proofErr w:type="spellEnd"/>
      <w:r w:rsidRPr="002E759A" w:rsidR="00782A36">
        <w:rPr>
          <w:rFonts w:ascii="Arial" w:hAnsi="Arial" w:cs="Arial"/>
        </w:rPr>
        <w:t xml:space="preserve"> / Kishor / Tarun) selected by MLI at the time of Application Lodgment</w:t>
      </w:r>
    </w:p>
    <w:p w:rsidRPr="002E759A" w:rsidR="006331C3" w:rsidP="000F16BF" w:rsidRDefault="00AA1417" w14:paraId="414C5966" w14:textId="2EE00745">
      <w:pPr>
        <w:ind w:left="927" w:right="-2"/>
        <w:jc w:val="both"/>
        <w:rPr>
          <w:rFonts w:ascii="Arial" w:hAnsi="Arial" w:cs="Arial"/>
        </w:rPr>
      </w:pPr>
      <w:r w:rsidRPr="002E759A">
        <w:rPr>
          <w:rFonts w:ascii="Arial" w:hAnsi="Arial" w:cs="Arial"/>
          <w:bCs/>
        </w:rPr>
        <w:t>MLI to select Fund Type from drop-down with values “Fund Based” and “Non-Fund Based” and accordingly to enter the partial disbursement amount or utilization of non-Fund based amount.</w:t>
      </w:r>
    </w:p>
    <w:p w:rsidRPr="002E759A" w:rsidR="00851DA5" w:rsidP="000F16BF" w:rsidRDefault="00235FE3" w14:paraId="30044604" w14:textId="615DDBF0">
      <w:pPr>
        <w:pStyle w:val="ListParagraph"/>
        <w:numPr>
          <w:ilvl w:val="0"/>
          <w:numId w:val="15"/>
        </w:numPr>
        <w:ind w:left="927" w:right="-2"/>
        <w:jc w:val="both"/>
        <w:rPr>
          <w:rFonts w:ascii="Arial" w:hAnsi="Arial" w:cs="Arial"/>
        </w:rPr>
      </w:pPr>
      <w:r w:rsidRPr="002E759A">
        <w:rPr>
          <w:rFonts w:ascii="Arial" w:hAnsi="Arial" w:cs="Arial"/>
          <w:b/>
        </w:rPr>
        <w:t>Fund Type</w:t>
      </w:r>
      <w:r w:rsidRPr="002E759A" w:rsidR="00AA1417">
        <w:rPr>
          <w:rFonts w:ascii="Arial" w:hAnsi="Arial" w:cs="Arial"/>
          <w:b/>
        </w:rPr>
        <w:t>:</w:t>
      </w:r>
      <w:r w:rsidRPr="002E759A">
        <w:rPr>
          <w:rFonts w:ascii="Arial" w:hAnsi="Arial" w:cs="Arial"/>
        </w:rPr>
        <w:t xml:space="preserve"> </w:t>
      </w:r>
      <w:r w:rsidRPr="002E759A" w:rsidR="00F73EEC">
        <w:rPr>
          <w:rFonts w:ascii="Arial" w:hAnsi="Arial" w:cs="Arial"/>
        </w:rPr>
        <w:t>User entry (</w:t>
      </w:r>
      <w:r w:rsidRPr="002E759A">
        <w:rPr>
          <w:rFonts w:ascii="Arial" w:hAnsi="Arial" w:cs="Arial"/>
        </w:rPr>
        <w:t>Drop</w:t>
      </w:r>
      <w:r w:rsidRPr="002E759A" w:rsidR="00F73EEC">
        <w:rPr>
          <w:rFonts w:ascii="Arial" w:hAnsi="Arial" w:cs="Arial"/>
        </w:rPr>
        <w:t>-d</w:t>
      </w:r>
      <w:r w:rsidRPr="002E759A">
        <w:rPr>
          <w:rFonts w:ascii="Arial" w:hAnsi="Arial" w:cs="Arial"/>
        </w:rPr>
        <w:t>own)</w:t>
      </w:r>
      <w:r w:rsidRPr="002E759A" w:rsidR="00851DA5">
        <w:rPr>
          <w:rFonts w:ascii="Arial" w:hAnsi="Arial" w:cs="Arial"/>
        </w:rPr>
        <w:t>.</w:t>
      </w:r>
      <w:r w:rsidRPr="002E759A" w:rsidR="00C24B3A">
        <w:rPr>
          <w:rFonts w:ascii="Arial" w:hAnsi="Arial" w:cs="Arial"/>
        </w:rPr>
        <w:t xml:space="preserve"> Mandatory</w:t>
      </w:r>
    </w:p>
    <w:p w:rsidRPr="002E759A" w:rsidR="00915B4D" w:rsidP="000F16BF" w:rsidRDefault="00235FE3" w14:paraId="6AC1D796" w14:textId="043526CF">
      <w:pPr>
        <w:pStyle w:val="ListParagraph"/>
        <w:ind w:left="927" w:right="-2"/>
        <w:jc w:val="both"/>
        <w:rPr>
          <w:rFonts w:ascii="Arial" w:hAnsi="Arial" w:cs="Arial"/>
        </w:rPr>
      </w:pPr>
      <w:r w:rsidRPr="002E759A">
        <w:rPr>
          <w:rFonts w:ascii="Arial" w:hAnsi="Arial" w:cs="Arial"/>
        </w:rPr>
        <w:t xml:space="preserve">MLI </w:t>
      </w:r>
      <w:r w:rsidRPr="002E759A" w:rsidR="00851DA5">
        <w:rPr>
          <w:rFonts w:ascii="Arial" w:hAnsi="Arial" w:cs="Arial"/>
        </w:rPr>
        <w:t xml:space="preserve">may </w:t>
      </w:r>
      <w:r w:rsidRPr="002E759A">
        <w:rPr>
          <w:rFonts w:ascii="Arial" w:hAnsi="Arial" w:cs="Arial"/>
        </w:rPr>
        <w:t xml:space="preserve">select either </w:t>
      </w:r>
      <w:r w:rsidRPr="002E759A" w:rsidR="00145082">
        <w:rPr>
          <w:rFonts w:ascii="Arial" w:hAnsi="Arial" w:cs="Arial"/>
        </w:rPr>
        <w:t>“</w:t>
      </w:r>
      <w:r w:rsidRPr="002E759A">
        <w:rPr>
          <w:rFonts w:ascii="Arial" w:hAnsi="Arial" w:cs="Arial"/>
        </w:rPr>
        <w:t xml:space="preserve">Fund </w:t>
      </w:r>
      <w:r w:rsidRPr="002E759A" w:rsidR="00145082">
        <w:rPr>
          <w:rFonts w:ascii="Arial" w:hAnsi="Arial" w:cs="Arial"/>
        </w:rPr>
        <w:t>based”</w:t>
      </w:r>
      <w:r w:rsidRPr="002E759A">
        <w:rPr>
          <w:rFonts w:ascii="Arial" w:hAnsi="Arial" w:cs="Arial"/>
        </w:rPr>
        <w:t xml:space="preserve"> or </w:t>
      </w:r>
      <w:r w:rsidRPr="002E759A" w:rsidR="00145082">
        <w:rPr>
          <w:rFonts w:ascii="Arial" w:hAnsi="Arial" w:cs="Arial"/>
        </w:rPr>
        <w:t>“</w:t>
      </w:r>
      <w:r w:rsidRPr="002E759A" w:rsidR="00ED7747">
        <w:rPr>
          <w:rFonts w:ascii="Arial" w:hAnsi="Arial" w:cs="Arial"/>
        </w:rPr>
        <w:t>non-Fund</w:t>
      </w:r>
      <w:r w:rsidRPr="002E759A">
        <w:rPr>
          <w:rFonts w:ascii="Arial" w:hAnsi="Arial" w:cs="Arial"/>
        </w:rPr>
        <w:t xml:space="preserve"> </w:t>
      </w:r>
      <w:r w:rsidRPr="002E759A" w:rsidR="00145082">
        <w:rPr>
          <w:rFonts w:ascii="Arial" w:hAnsi="Arial" w:cs="Arial"/>
        </w:rPr>
        <w:t>based” from drop-down</w:t>
      </w:r>
      <w:r w:rsidRPr="002E759A" w:rsidR="00AA1417">
        <w:rPr>
          <w:rFonts w:ascii="Arial" w:hAnsi="Arial" w:cs="Arial"/>
        </w:rPr>
        <w:t>.</w:t>
      </w:r>
      <w:r w:rsidRPr="002E759A" w:rsidR="00915B4D">
        <w:rPr>
          <w:rFonts w:ascii="Arial" w:hAnsi="Arial" w:cs="Arial"/>
        </w:rPr>
        <w:t xml:space="preserve"> Based on the selection, MLI to enter further details of partial disbursement or utilization of NFB</w:t>
      </w:r>
      <w:r w:rsidRPr="002E759A" w:rsidR="00145082">
        <w:rPr>
          <w:rFonts w:ascii="Arial" w:hAnsi="Arial" w:cs="Arial"/>
        </w:rPr>
        <w:t>.</w:t>
      </w:r>
    </w:p>
    <w:p w:rsidRPr="002E759A" w:rsidR="00235FE3" w:rsidP="000F16BF" w:rsidRDefault="00235FE3" w14:paraId="4261495D" w14:textId="2EEECAD8">
      <w:pPr>
        <w:ind w:left="927" w:right="-2"/>
        <w:jc w:val="both"/>
        <w:rPr>
          <w:rFonts w:ascii="Arial" w:hAnsi="Arial" w:cs="Arial"/>
        </w:rPr>
      </w:pPr>
      <w:r w:rsidRPr="002E759A">
        <w:rPr>
          <w:rFonts w:ascii="Arial" w:hAnsi="Arial" w:cs="Arial"/>
        </w:rPr>
        <w:t xml:space="preserve">If </w:t>
      </w:r>
      <w:r w:rsidRPr="002E759A" w:rsidR="00851DA5">
        <w:rPr>
          <w:rFonts w:ascii="Arial" w:hAnsi="Arial" w:cs="Arial"/>
        </w:rPr>
        <w:t>“</w:t>
      </w:r>
      <w:r w:rsidRPr="002E759A" w:rsidR="00145082">
        <w:rPr>
          <w:rFonts w:ascii="Arial" w:hAnsi="Arial" w:cs="Arial"/>
        </w:rPr>
        <w:t xml:space="preserve">Fund </w:t>
      </w:r>
      <w:r w:rsidRPr="002E759A" w:rsidR="00851DA5">
        <w:rPr>
          <w:rFonts w:ascii="Arial" w:hAnsi="Arial" w:cs="Arial"/>
        </w:rPr>
        <w:t xml:space="preserve">based” </w:t>
      </w:r>
      <w:r w:rsidRPr="002E759A">
        <w:rPr>
          <w:rFonts w:ascii="Arial" w:hAnsi="Arial" w:cs="Arial"/>
        </w:rPr>
        <w:t xml:space="preserve">is selected </w:t>
      </w:r>
      <w:r w:rsidRPr="002E759A" w:rsidR="00851DA5">
        <w:rPr>
          <w:rFonts w:ascii="Arial" w:hAnsi="Arial" w:cs="Arial"/>
        </w:rPr>
        <w:t xml:space="preserve">from Fund Type drop-down then following </w:t>
      </w:r>
      <w:r w:rsidRPr="002E759A">
        <w:rPr>
          <w:rFonts w:ascii="Arial" w:hAnsi="Arial" w:cs="Arial"/>
        </w:rPr>
        <w:t xml:space="preserve">fields are </w:t>
      </w:r>
      <w:r w:rsidRPr="002E759A" w:rsidR="00F321D9">
        <w:rPr>
          <w:rFonts w:ascii="Arial" w:hAnsi="Arial" w:cs="Arial"/>
        </w:rPr>
        <w:t xml:space="preserve">Displayed </w:t>
      </w:r>
      <w:r w:rsidRPr="002E759A" w:rsidR="00851DA5">
        <w:rPr>
          <w:rFonts w:ascii="Arial" w:hAnsi="Arial" w:cs="Arial"/>
        </w:rPr>
        <w:t>/ made available for data entry</w:t>
      </w:r>
      <w:r w:rsidRPr="002E759A" w:rsidR="00E056C5">
        <w:rPr>
          <w:rFonts w:ascii="Arial" w:hAnsi="Arial" w:cs="Arial"/>
        </w:rPr>
        <w:t xml:space="preserve"> under section “Fund Based Details”</w:t>
      </w:r>
      <w:r w:rsidRPr="002E759A" w:rsidR="00851DA5">
        <w:rPr>
          <w:rFonts w:ascii="Arial" w:hAnsi="Arial" w:cs="Arial"/>
        </w:rPr>
        <w:t>:</w:t>
      </w:r>
    </w:p>
    <w:p w:rsidRPr="002E759A" w:rsidR="00A02D0C" w:rsidP="000F16BF" w:rsidRDefault="00851DA5" w14:paraId="4CBE6A46" w14:textId="75C322A7">
      <w:pPr>
        <w:pStyle w:val="ListParagraph"/>
        <w:numPr>
          <w:ilvl w:val="0"/>
          <w:numId w:val="15"/>
        </w:numPr>
        <w:ind w:left="927" w:right="-2"/>
        <w:jc w:val="both"/>
        <w:rPr>
          <w:rFonts w:ascii="Arial" w:hAnsi="Arial" w:cs="Arial"/>
          <w:bCs/>
        </w:rPr>
      </w:pPr>
      <w:bookmarkStart w:name="_Hlk91770970" w:id="15"/>
      <w:r w:rsidRPr="002E759A">
        <w:rPr>
          <w:rFonts w:ascii="Arial" w:hAnsi="Arial" w:cs="Arial"/>
          <w:b/>
        </w:rPr>
        <w:t>Fund Based Sanctioned Amount</w:t>
      </w:r>
      <w:bookmarkEnd w:id="15"/>
      <w:r w:rsidRPr="002E759A" w:rsidR="00803B73">
        <w:rPr>
          <w:rFonts w:ascii="Arial" w:hAnsi="Arial" w:cs="Arial"/>
          <w:bCs/>
        </w:rPr>
        <w:t xml:space="preserve">: </w:t>
      </w:r>
      <w:r w:rsidRPr="002E759A" w:rsidR="009953A3">
        <w:rPr>
          <w:rFonts w:ascii="Arial" w:hAnsi="Arial" w:cs="Arial"/>
          <w:bCs/>
        </w:rPr>
        <w:t xml:space="preserve">Auto Fetch </w:t>
      </w:r>
      <w:r w:rsidRPr="002E759A" w:rsidR="000F711C">
        <w:rPr>
          <w:rFonts w:ascii="Arial" w:hAnsi="Arial" w:cs="Arial"/>
          <w:bCs/>
        </w:rPr>
        <w:t>– Read only</w:t>
      </w:r>
      <w:r w:rsidRPr="002E759A">
        <w:rPr>
          <w:rFonts w:ascii="Arial" w:hAnsi="Arial" w:cs="Arial"/>
          <w:bCs/>
        </w:rPr>
        <w:t>.</w:t>
      </w:r>
      <w:r w:rsidRPr="002E759A" w:rsidR="005C17D3">
        <w:rPr>
          <w:rFonts w:ascii="Arial" w:hAnsi="Arial" w:cs="Arial"/>
          <w:bCs/>
        </w:rPr>
        <w:t xml:space="preserve"> </w:t>
      </w:r>
      <w:r w:rsidRPr="002E759A" w:rsidR="00C24B3A">
        <w:rPr>
          <w:rFonts w:ascii="Arial" w:hAnsi="Arial" w:cs="Arial"/>
          <w:bCs/>
        </w:rPr>
        <w:t>Mandatory</w:t>
      </w:r>
    </w:p>
    <w:p w:rsidRPr="002E759A" w:rsidR="00851DA5" w:rsidP="000F16BF" w:rsidRDefault="005C17D3" w14:paraId="45F97443" w14:textId="1FA855E2">
      <w:pPr>
        <w:pStyle w:val="ListParagraph"/>
        <w:ind w:left="927" w:right="-2"/>
        <w:jc w:val="both"/>
        <w:rPr>
          <w:rFonts w:ascii="Arial" w:hAnsi="Arial" w:cs="Arial"/>
        </w:rPr>
      </w:pPr>
      <w:r w:rsidRPr="002E759A">
        <w:rPr>
          <w:rFonts w:ascii="Arial" w:hAnsi="Arial" w:cs="Arial"/>
          <w:bCs/>
        </w:rPr>
        <w:t xml:space="preserve">Fund based sanction </w:t>
      </w:r>
      <w:r w:rsidRPr="002E759A">
        <w:rPr>
          <w:rFonts w:ascii="Arial" w:hAnsi="Arial" w:cs="Arial"/>
        </w:rPr>
        <w:t>amount entered by MLI at the time of Application Lodgment.</w:t>
      </w:r>
    </w:p>
    <w:p w:rsidRPr="002E759A" w:rsidR="006A136C" w:rsidP="000F16BF" w:rsidRDefault="006A136C" w14:paraId="17F38B75" w14:textId="77777777">
      <w:pPr>
        <w:pStyle w:val="ListParagraph"/>
        <w:ind w:left="927" w:right="-2"/>
        <w:jc w:val="both"/>
        <w:rPr>
          <w:rFonts w:ascii="Arial" w:hAnsi="Arial" w:cs="Arial"/>
          <w:bCs/>
        </w:rPr>
      </w:pPr>
    </w:p>
    <w:p w:rsidRPr="002E759A" w:rsidR="00A02D0C" w:rsidP="000F16BF" w:rsidRDefault="005C17D3" w14:paraId="55DFF67F" w14:textId="003AE7E2">
      <w:pPr>
        <w:pStyle w:val="ListParagraph"/>
        <w:numPr>
          <w:ilvl w:val="0"/>
          <w:numId w:val="15"/>
        </w:numPr>
        <w:ind w:left="927" w:right="-2"/>
        <w:jc w:val="both"/>
        <w:rPr>
          <w:rFonts w:ascii="Arial" w:hAnsi="Arial" w:cs="Arial"/>
          <w:bCs/>
        </w:rPr>
      </w:pPr>
      <w:bookmarkStart w:name="_Hlk91770912" w:id="16"/>
      <w:r w:rsidRPr="002E759A">
        <w:rPr>
          <w:rFonts w:ascii="Arial" w:hAnsi="Arial" w:cs="Arial"/>
          <w:b/>
        </w:rPr>
        <w:t>Already Disbursed Amount</w:t>
      </w:r>
      <w:bookmarkEnd w:id="16"/>
      <w:r w:rsidRPr="002E759A" w:rsidR="00235FE3">
        <w:rPr>
          <w:rFonts w:ascii="Arial" w:hAnsi="Arial" w:cs="Arial"/>
          <w:bCs/>
        </w:rPr>
        <w:t>:</w:t>
      </w:r>
      <w:r w:rsidRPr="002E759A" w:rsidR="00803B73">
        <w:rPr>
          <w:rFonts w:ascii="Arial" w:hAnsi="Arial" w:cs="Arial"/>
          <w:bCs/>
        </w:rPr>
        <w:t xml:space="preserve">  </w:t>
      </w:r>
      <w:r w:rsidRPr="002E759A" w:rsidR="009953A3">
        <w:rPr>
          <w:rFonts w:ascii="Arial" w:hAnsi="Arial" w:cs="Arial"/>
          <w:bCs/>
        </w:rPr>
        <w:t xml:space="preserve">Auto Fetch </w:t>
      </w:r>
      <w:r w:rsidRPr="002E759A">
        <w:rPr>
          <w:rFonts w:ascii="Arial" w:hAnsi="Arial" w:cs="Arial"/>
          <w:bCs/>
        </w:rPr>
        <w:t xml:space="preserve">– </w:t>
      </w:r>
      <w:r w:rsidRPr="002E759A" w:rsidR="000F711C">
        <w:rPr>
          <w:rFonts w:ascii="Arial" w:hAnsi="Arial" w:cs="Arial"/>
          <w:bCs/>
        </w:rPr>
        <w:t>Read only</w:t>
      </w:r>
      <w:r w:rsidRPr="002E759A">
        <w:rPr>
          <w:rFonts w:ascii="Arial" w:hAnsi="Arial" w:cs="Arial"/>
          <w:bCs/>
        </w:rPr>
        <w:t xml:space="preserve">. </w:t>
      </w:r>
    </w:p>
    <w:p w:rsidRPr="002E759A" w:rsidR="005C17D3" w:rsidP="000F16BF" w:rsidRDefault="00803B73" w14:paraId="5813C25C" w14:textId="38E30966">
      <w:pPr>
        <w:pStyle w:val="ListParagraph"/>
        <w:ind w:left="927" w:right="-2"/>
        <w:jc w:val="both"/>
        <w:rPr>
          <w:rFonts w:ascii="Arial" w:hAnsi="Arial" w:cs="Arial"/>
        </w:rPr>
      </w:pPr>
      <w:r w:rsidRPr="002E759A">
        <w:rPr>
          <w:rFonts w:ascii="Arial" w:hAnsi="Arial" w:cs="Arial"/>
          <w:bCs/>
        </w:rPr>
        <w:t xml:space="preserve">Sum of </w:t>
      </w:r>
      <w:r w:rsidRPr="002E759A" w:rsidR="005C17D3">
        <w:rPr>
          <w:rFonts w:ascii="Arial" w:hAnsi="Arial" w:cs="Arial"/>
          <w:bCs/>
        </w:rPr>
        <w:t xml:space="preserve">disbursement </w:t>
      </w:r>
      <w:r w:rsidRPr="002E759A">
        <w:rPr>
          <w:rFonts w:ascii="Arial" w:hAnsi="Arial" w:cs="Arial"/>
          <w:bCs/>
        </w:rPr>
        <w:t xml:space="preserve">amount already entered in the system </w:t>
      </w:r>
      <w:r w:rsidRPr="002E759A" w:rsidR="005C17D3">
        <w:rPr>
          <w:rFonts w:ascii="Arial" w:hAnsi="Arial" w:cs="Arial"/>
        </w:rPr>
        <w:t>by MLI at the time of Application Lodgment and using Partial Disbursement Entry page.</w:t>
      </w:r>
    </w:p>
    <w:p w:rsidRPr="002E759A" w:rsidR="006A136C" w:rsidP="000F16BF" w:rsidRDefault="006A136C" w14:paraId="78EC633F" w14:textId="77777777">
      <w:pPr>
        <w:pStyle w:val="ListParagraph"/>
        <w:ind w:left="927" w:right="-2"/>
        <w:jc w:val="both"/>
        <w:rPr>
          <w:rFonts w:ascii="Arial" w:hAnsi="Arial" w:cs="Arial"/>
          <w:bCs/>
        </w:rPr>
      </w:pPr>
    </w:p>
    <w:p w:rsidRPr="002E759A" w:rsidR="00A02D0C" w:rsidP="000F16BF" w:rsidRDefault="00A01E4A" w14:paraId="007AED4F" w14:textId="281E5FE5">
      <w:pPr>
        <w:pStyle w:val="ListParagraph"/>
        <w:numPr>
          <w:ilvl w:val="0"/>
          <w:numId w:val="15"/>
        </w:numPr>
        <w:ind w:left="927" w:right="-2"/>
        <w:jc w:val="both"/>
        <w:rPr>
          <w:rFonts w:ascii="Arial" w:hAnsi="Arial" w:cs="Arial"/>
          <w:bCs/>
        </w:rPr>
      </w:pPr>
      <w:r w:rsidRPr="002E759A">
        <w:rPr>
          <w:rFonts w:ascii="Arial" w:hAnsi="Arial" w:cs="Arial"/>
          <w:b/>
        </w:rPr>
        <w:t>Disbursement Date</w:t>
      </w:r>
      <w:r w:rsidRPr="002E759A" w:rsidR="00235FE3">
        <w:rPr>
          <w:rFonts w:ascii="Arial" w:hAnsi="Arial" w:cs="Arial"/>
          <w:bCs/>
        </w:rPr>
        <w:t>:</w:t>
      </w:r>
      <w:r w:rsidRPr="002E759A" w:rsidR="00803B73">
        <w:rPr>
          <w:rFonts w:ascii="Arial" w:hAnsi="Arial" w:cs="Arial"/>
          <w:bCs/>
        </w:rPr>
        <w:t xml:space="preserve"> </w:t>
      </w:r>
      <w:r w:rsidRPr="002E759A">
        <w:rPr>
          <w:rFonts w:ascii="Arial" w:hAnsi="Arial" w:cs="Arial"/>
          <w:bCs/>
        </w:rPr>
        <w:t xml:space="preserve">User entry – Calendar control. </w:t>
      </w:r>
      <w:r w:rsidRPr="002E759A" w:rsidR="007A33D3">
        <w:rPr>
          <w:rFonts w:ascii="Arial" w:hAnsi="Arial" w:cs="Arial"/>
          <w:bCs/>
        </w:rPr>
        <w:t>Mandatory</w:t>
      </w:r>
    </w:p>
    <w:p w:rsidRPr="002E759A" w:rsidR="00235FE3" w:rsidP="000F16BF" w:rsidRDefault="00A02D0C" w14:paraId="1F41597A" w14:textId="0153B191">
      <w:pPr>
        <w:pStyle w:val="ListParagraph"/>
        <w:ind w:left="927" w:right="-2"/>
        <w:jc w:val="both"/>
        <w:rPr>
          <w:rFonts w:ascii="Arial" w:hAnsi="Arial" w:cs="Arial"/>
          <w:bCs/>
        </w:rPr>
      </w:pPr>
      <w:r w:rsidRPr="002E759A">
        <w:rPr>
          <w:rFonts w:ascii="Arial" w:hAnsi="Arial" w:cs="Arial"/>
          <w:bCs/>
        </w:rPr>
        <w:t>MLI user to enter the partial d</w:t>
      </w:r>
      <w:r w:rsidRPr="002E759A" w:rsidR="00803B73">
        <w:rPr>
          <w:rFonts w:ascii="Arial" w:hAnsi="Arial" w:cs="Arial"/>
          <w:bCs/>
        </w:rPr>
        <w:t>isbursement date</w:t>
      </w:r>
      <w:r w:rsidRPr="002E759A">
        <w:rPr>
          <w:rFonts w:ascii="Arial" w:hAnsi="Arial" w:cs="Arial"/>
          <w:bCs/>
        </w:rPr>
        <w:t>.</w:t>
      </w:r>
    </w:p>
    <w:p w:rsidR="00D4330C" w:rsidP="000F16BF" w:rsidRDefault="00D4330C" w14:paraId="45A4EA67" w14:textId="77777777">
      <w:pPr>
        <w:pStyle w:val="ListParagraph"/>
        <w:ind w:left="927" w:right="-2"/>
        <w:jc w:val="both"/>
        <w:rPr>
          <w:rFonts w:ascii="Arial" w:hAnsi="Arial" w:cs="Arial"/>
          <w:bCs/>
        </w:rPr>
      </w:pPr>
      <w:r w:rsidRPr="002E759A">
        <w:rPr>
          <w:rFonts w:ascii="Arial" w:hAnsi="Arial" w:cs="Arial"/>
          <w:bCs/>
        </w:rPr>
        <w:t>Partial disbursement date should be greater than or equal to sanction date.</w:t>
      </w:r>
    </w:p>
    <w:p w:rsidR="00C80813" w:rsidP="00C80813" w:rsidRDefault="00C80813" w14:paraId="3D0B8CF6" w14:textId="77777777">
      <w:pPr>
        <w:pStyle w:val="ListParagraph"/>
        <w:spacing w:before="0" w:after="0" w:line="240" w:lineRule="auto"/>
        <w:ind w:left="927" w:right="-2"/>
        <w:jc w:val="both"/>
        <w:rPr>
          <w:rFonts w:ascii="Arial" w:hAnsi="Arial" w:cs="Arial"/>
          <w:bCs/>
        </w:rPr>
      </w:pPr>
      <w:r>
        <w:rPr>
          <w:rFonts w:ascii="Arial" w:hAnsi="Arial" w:cs="Arial"/>
          <w:bCs/>
        </w:rPr>
        <w:t>New Change from 01/04/2022 –</w:t>
      </w:r>
    </w:p>
    <w:p w:rsidR="00A05771" w:rsidP="00C80813" w:rsidRDefault="00C80813" w14:paraId="6597F6DA" w14:textId="21C826BD">
      <w:pPr>
        <w:pStyle w:val="ListParagraph"/>
        <w:spacing w:before="0" w:after="0" w:line="240" w:lineRule="auto"/>
        <w:ind w:left="927" w:right="-2"/>
        <w:jc w:val="both"/>
        <w:rPr>
          <w:rFonts w:ascii="Arial" w:hAnsi="Arial" w:cs="Arial"/>
        </w:rPr>
      </w:pPr>
      <w:r w:rsidRPr="00CE71D5">
        <w:rPr>
          <w:rFonts w:ascii="Arial" w:hAnsi="Arial" w:cs="Arial"/>
          <w:bCs/>
        </w:rPr>
        <w:t>Disbursement Date</w:t>
      </w:r>
      <w:r w:rsidRPr="002E759A">
        <w:rPr>
          <w:rFonts w:ascii="Arial" w:hAnsi="Arial" w:cs="Arial"/>
          <w:b/>
        </w:rPr>
        <w:t xml:space="preserve"> </w:t>
      </w:r>
      <w:r w:rsidRPr="00366346">
        <w:rPr>
          <w:rFonts w:ascii="Arial" w:hAnsi="Arial" w:cs="Arial"/>
        </w:rPr>
        <w:t>to be extende</w:t>
      </w:r>
      <w:r>
        <w:rPr>
          <w:rFonts w:ascii="Arial" w:hAnsi="Arial" w:cs="Arial"/>
        </w:rPr>
        <w:t xml:space="preserve">d from 30/06/2022 to </w:t>
      </w:r>
      <w:proofErr w:type="gramStart"/>
      <w:r>
        <w:rPr>
          <w:rFonts w:ascii="Arial" w:hAnsi="Arial" w:cs="Arial"/>
        </w:rPr>
        <w:t>30/06/2023</w:t>
      </w:r>
      <w:proofErr w:type="gramEnd"/>
    </w:p>
    <w:p w:rsidRPr="00CE71D5" w:rsidR="00CE71D5" w:rsidP="00C80813" w:rsidRDefault="00CE71D5" w14:paraId="4B44A81E" w14:textId="41CA2F72">
      <w:pPr>
        <w:pStyle w:val="ListParagraph"/>
        <w:spacing w:before="0" w:after="0" w:line="240" w:lineRule="auto"/>
        <w:ind w:left="927" w:right="-2"/>
        <w:jc w:val="both"/>
        <w:rPr>
          <w:rFonts w:ascii="Arial" w:hAnsi="Arial" w:cs="Arial"/>
          <w:bCs/>
        </w:rPr>
      </w:pPr>
      <w:r w:rsidRPr="00CE71D5">
        <w:rPr>
          <w:rFonts w:ascii="Arial" w:hAnsi="Arial" w:cs="Arial"/>
          <w:bCs/>
        </w:rPr>
        <w:t xml:space="preserve">Disbursement Date </w:t>
      </w:r>
      <w:r>
        <w:rPr>
          <w:rFonts w:ascii="Arial" w:hAnsi="Arial" w:cs="Arial"/>
          <w:bCs/>
        </w:rPr>
        <w:t xml:space="preserve">should be up to 15/07/2023 </w:t>
      </w:r>
      <w:r w:rsidR="004B5E2A">
        <w:rPr>
          <w:rFonts w:ascii="Arial" w:hAnsi="Arial" w:cs="Arial"/>
          <w:bCs/>
        </w:rPr>
        <w:t xml:space="preserve">only </w:t>
      </w:r>
      <w:r>
        <w:rPr>
          <w:rFonts w:ascii="Arial" w:hAnsi="Arial" w:cs="Arial"/>
          <w:bCs/>
        </w:rPr>
        <w:t xml:space="preserve">for ECLGS 3.0 Scheduled </w:t>
      </w:r>
      <w:proofErr w:type="gramStart"/>
      <w:r>
        <w:rPr>
          <w:rFonts w:ascii="Arial" w:hAnsi="Arial" w:cs="Arial"/>
          <w:bCs/>
        </w:rPr>
        <w:t>Non Scheduled</w:t>
      </w:r>
      <w:proofErr w:type="gramEnd"/>
      <w:r>
        <w:rPr>
          <w:rFonts w:ascii="Arial" w:hAnsi="Arial" w:cs="Arial"/>
          <w:bCs/>
        </w:rPr>
        <w:t xml:space="preserve"> Airline Industry Sector </w:t>
      </w:r>
    </w:p>
    <w:p w:rsidRPr="002E759A" w:rsidR="00A02D0C" w:rsidP="000F16BF" w:rsidRDefault="00A02D0C" w14:paraId="02CFBF47" w14:textId="2A3CE268">
      <w:pPr>
        <w:pStyle w:val="ListParagraph"/>
        <w:ind w:left="927" w:right="-2"/>
        <w:jc w:val="both"/>
        <w:rPr>
          <w:rFonts w:ascii="Arial" w:hAnsi="Arial" w:cs="Arial"/>
          <w:bCs/>
        </w:rPr>
      </w:pPr>
    </w:p>
    <w:p w:rsidRPr="002E759A" w:rsidR="00A02D0C" w:rsidP="000F16BF" w:rsidRDefault="00A02D0C" w14:paraId="085F1538" w14:textId="7AA7AC15">
      <w:pPr>
        <w:pStyle w:val="ListParagraph"/>
        <w:numPr>
          <w:ilvl w:val="0"/>
          <w:numId w:val="15"/>
        </w:numPr>
        <w:ind w:left="927" w:right="-2"/>
        <w:jc w:val="both"/>
        <w:rPr>
          <w:rFonts w:ascii="Arial" w:hAnsi="Arial" w:cs="Arial"/>
          <w:bCs/>
        </w:rPr>
      </w:pPr>
      <w:r w:rsidRPr="002E759A">
        <w:rPr>
          <w:rFonts w:ascii="Arial" w:hAnsi="Arial" w:cs="Arial"/>
          <w:b/>
        </w:rPr>
        <w:t>New Disbursement Amount</w:t>
      </w:r>
      <w:r w:rsidRPr="002E759A" w:rsidR="00235FE3">
        <w:rPr>
          <w:rFonts w:ascii="Arial" w:hAnsi="Arial" w:cs="Arial"/>
          <w:bCs/>
        </w:rPr>
        <w:t>:</w:t>
      </w:r>
      <w:r w:rsidRPr="002E759A" w:rsidR="00803B73">
        <w:rPr>
          <w:rFonts w:ascii="Arial" w:hAnsi="Arial" w:cs="Arial"/>
          <w:bCs/>
        </w:rPr>
        <w:t xml:space="preserve"> </w:t>
      </w:r>
      <w:r w:rsidRPr="002E759A">
        <w:rPr>
          <w:rFonts w:ascii="Arial" w:hAnsi="Arial" w:cs="Arial"/>
          <w:bCs/>
        </w:rPr>
        <w:t xml:space="preserve">User entry – </w:t>
      </w:r>
      <w:r w:rsidRPr="002E759A" w:rsidR="00EB1E94">
        <w:rPr>
          <w:rFonts w:ascii="Arial" w:hAnsi="Arial" w:cs="Arial"/>
          <w:bCs/>
        </w:rPr>
        <w:t xml:space="preserve">Positive non-zero number </w:t>
      </w:r>
      <w:r w:rsidRPr="002E759A">
        <w:rPr>
          <w:rFonts w:ascii="Arial" w:hAnsi="Arial" w:cs="Arial"/>
          <w:bCs/>
        </w:rPr>
        <w:t>only</w:t>
      </w:r>
      <w:r w:rsidRPr="002E759A" w:rsidR="007A33D3">
        <w:rPr>
          <w:rFonts w:ascii="Arial" w:hAnsi="Arial" w:cs="Arial"/>
          <w:bCs/>
        </w:rPr>
        <w:t>. Mandatory</w:t>
      </w:r>
      <w:r w:rsidRPr="002E759A">
        <w:rPr>
          <w:rFonts w:ascii="Arial" w:hAnsi="Arial" w:cs="Arial"/>
          <w:bCs/>
        </w:rPr>
        <w:t>.</w:t>
      </w:r>
    </w:p>
    <w:p w:rsidRPr="002E759A" w:rsidR="00235FE3" w:rsidP="000F16BF" w:rsidRDefault="00D4330C" w14:paraId="696FFBF9" w14:textId="0D0ED9D9">
      <w:pPr>
        <w:pStyle w:val="ListParagraph"/>
        <w:ind w:left="927" w:right="-2"/>
        <w:jc w:val="both"/>
        <w:rPr>
          <w:rFonts w:ascii="Arial" w:hAnsi="Arial" w:cs="Arial"/>
          <w:bCs/>
        </w:rPr>
      </w:pPr>
      <w:r w:rsidRPr="002E759A">
        <w:rPr>
          <w:rFonts w:ascii="Arial" w:hAnsi="Arial" w:cs="Arial"/>
          <w:bCs/>
        </w:rPr>
        <w:t>MLI user to enter the partial d</w:t>
      </w:r>
      <w:r w:rsidRPr="002E759A" w:rsidR="00803B73">
        <w:rPr>
          <w:rFonts w:ascii="Arial" w:hAnsi="Arial" w:cs="Arial"/>
          <w:bCs/>
        </w:rPr>
        <w:t xml:space="preserve">isbursement </w:t>
      </w:r>
      <w:r w:rsidRPr="002E759A">
        <w:rPr>
          <w:rFonts w:ascii="Arial" w:hAnsi="Arial" w:cs="Arial"/>
          <w:bCs/>
        </w:rPr>
        <w:t>a</w:t>
      </w:r>
      <w:r w:rsidRPr="002E759A" w:rsidR="00803B73">
        <w:rPr>
          <w:rFonts w:ascii="Arial" w:hAnsi="Arial" w:cs="Arial"/>
          <w:bCs/>
        </w:rPr>
        <w:t>mount</w:t>
      </w:r>
      <w:r w:rsidRPr="002E759A">
        <w:rPr>
          <w:rFonts w:ascii="Arial" w:hAnsi="Arial" w:cs="Arial"/>
          <w:bCs/>
        </w:rPr>
        <w:t>.</w:t>
      </w:r>
    </w:p>
    <w:p w:rsidRPr="002E759A" w:rsidR="006A136C" w:rsidP="000F16BF" w:rsidRDefault="00EB1E94" w14:paraId="364893E7" w14:textId="77777777">
      <w:pPr>
        <w:pStyle w:val="ListParagraph"/>
        <w:ind w:left="927" w:right="-2"/>
        <w:jc w:val="both"/>
        <w:rPr>
          <w:rFonts w:ascii="Arial" w:hAnsi="Arial" w:cs="Arial"/>
          <w:bCs/>
        </w:rPr>
      </w:pPr>
      <w:r w:rsidRPr="002E759A">
        <w:rPr>
          <w:rFonts w:ascii="Arial" w:hAnsi="Arial" w:cs="Arial"/>
          <w:bCs/>
        </w:rPr>
        <w:t>Sum of “Already Disbursed Amount” and amount entered under “Partial Disbursement Amount” field should be less than or equal to</w:t>
      </w:r>
      <w:r w:rsidRPr="002E759A" w:rsidR="006A136C">
        <w:rPr>
          <w:rFonts w:ascii="Arial" w:hAnsi="Arial" w:cs="Arial"/>
          <w:bCs/>
        </w:rPr>
        <w:t xml:space="preserve"> “Fund Based Sanctioned </w:t>
      </w:r>
      <w:proofErr w:type="gramStart"/>
      <w:r w:rsidRPr="002E759A" w:rsidR="006A136C">
        <w:rPr>
          <w:rFonts w:ascii="Arial" w:hAnsi="Arial" w:cs="Arial"/>
          <w:bCs/>
        </w:rPr>
        <w:t>Amount</w:t>
      </w:r>
      <w:proofErr w:type="gramEnd"/>
      <w:r w:rsidRPr="002E759A" w:rsidR="006A136C">
        <w:rPr>
          <w:rFonts w:ascii="Arial" w:hAnsi="Arial" w:cs="Arial"/>
          <w:bCs/>
        </w:rPr>
        <w:t>”</w:t>
      </w:r>
    </w:p>
    <w:p w:rsidRPr="002E759A" w:rsidR="00AB0AD0" w:rsidP="000F16BF" w:rsidRDefault="00AB0AD0" w14:paraId="28330480" w14:textId="195EE6DA">
      <w:pPr>
        <w:pStyle w:val="ListParagraph"/>
        <w:ind w:left="927" w:right="-2"/>
        <w:jc w:val="both"/>
        <w:rPr>
          <w:rFonts w:ascii="Arial" w:hAnsi="Arial" w:cs="Arial"/>
        </w:rPr>
      </w:pPr>
      <w:r w:rsidRPr="002E759A">
        <w:rPr>
          <w:rFonts w:ascii="Arial" w:hAnsi="Arial" w:cs="Arial"/>
        </w:rPr>
        <w:t xml:space="preserve">If “Non-Fund based” is selected from Fund Type drop-down then following fields are </w:t>
      </w:r>
      <w:r w:rsidRPr="002E759A" w:rsidR="00F321D9">
        <w:rPr>
          <w:rFonts w:ascii="Arial" w:hAnsi="Arial" w:cs="Arial"/>
        </w:rPr>
        <w:t xml:space="preserve">Displayed </w:t>
      </w:r>
      <w:r w:rsidRPr="002E759A">
        <w:rPr>
          <w:rFonts w:ascii="Arial" w:hAnsi="Arial" w:cs="Arial"/>
        </w:rPr>
        <w:t>/ made available for data entry</w:t>
      </w:r>
      <w:r w:rsidRPr="002E759A" w:rsidR="00872198">
        <w:rPr>
          <w:rFonts w:ascii="Arial" w:hAnsi="Arial" w:cs="Arial"/>
        </w:rPr>
        <w:t xml:space="preserve"> under section “Utilization of NFB”</w:t>
      </w:r>
      <w:r w:rsidRPr="002E759A">
        <w:rPr>
          <w:rFonts w:ascii="Arial" w:hAnsi="Arial" w:cs="Arial"/>
        </w:rPr>
        <w:t>:</w:t>
      </w:r>
    </w:p>
    <w:p w:rsidRPr="002E759A" w:rsidR="006A136C" w:rsidP="000F16BF" w:rsidRDefault="006A136C" w14:paraId="68CAFC2E" w14:textId="77777777">
      <w:pPr>
        <w:pStyle w:val="ListParagraph"/>
        <w:ind w:left="927" w:right="-2"/>
        <w:jc w:val="both"/>
        <w:rPr>
          <w:rFonts w:ascii="Arial" w:hAnsi="Arial" w:cs="Arial"/>
          <w:bCs/>
        </w:rPr>
      </w:pPr>
    </w:p>
    <w:p w:rsidRPr="002E759A" w:rsidR="00D81A16" w:rsidP="000F16BF" w:rsidRDefault="00D81A16" w14:paraId="6C5ADCFE" w14:textId="6AB6D068">
      <w:pPr>
        <w:pStyle w:val="ListParagraph"/>
        <w:numPr>
          <w:ilvl w:val="0"/>
          <w:numId w:val="15"/>
        </w:numPr>
        <w:ind w:left="927" w:right="-2"/>
        <w:jc w:val="both"/>
        <w:rPr>
          <w:rFonts w:ascii="Arial" w:hAnsi="Arial" w:cs="Arial"/>
          <w:bCs/>
        </w:rPr>
      </w:pPr>
      <w:r w:rsidRPr="002E759A">
        <w:rPr>
          <w:rFonts w:ascii="Arial" w:hAnsi="Arial" w:cs="Arial"/>
          <w:b/>
        </w:rPr>
        <w:t>Non-Fund Based Sanctioned Amount</w:t>
      </w:r>
      <w:r w:rsidRPr="002E759A" w:rsidR="00803B73">
        <w:rPr>
          <w:rFonts w:ascii="Arial" w:hAnsi="Arial" w:cs="Arial"/>
          <w:bCs/>
        </w:rPr>
        <w:t xml:space="preserve">: </w:t>
      </w:r>
      <w:r w:rsidRPr="002E759A" w:rsidR="009953A3">
        <w:rPr>
          <w:rFonts w:ascii="Arial" w:hAnsi="Arial" w:cs="Arial"/>
          <w:bCs/>
        </w:rPr>
        <w:t xml:space="preserve">Auto Fetch </w:t>
      </w:r>
      <w:r w:rsidRPr="002E759A">
        <w:rPr>
          <w:rFonts w:ascii="Arial" w:hAnsi="Arial" w:cs="Arial"/>
          <w:bCs/>
        </w:rPr>
        <w:t xml:space="preserve">– </w:t>
      </w:r>
      <w:r w:rsidRPr="002E759A" w:rsidR="000F711C">
        <w:rPr>
          <w:rFonts w:ascii="Arial" w:hAnsi="Arial" w:cs="Arial"/>
          <w:bCs/>
        </w:rPr>
        <w:t>Read only</w:t>
      </w:r>
      <w:r w:rsidRPr="002E759A">
        <w:rPr>
          <w:rFonts w:ascii="Arial" w:hAnsi="Arial" w:cs="Arial"/>
          <w:bCs/>
        </w:rPr>
        <w:t xml:space="preserve">. </w:t>
      </w:r>
    </w:p>
    <w:p w:rsidRPr="002E759A" w:rsidR="00D81A16" w:rsidP="000F16BF" w:rsidRDefault="00D81A16" w14:paraId="74DCE9AA" w14:textId="05FD7CCB">
      <w:pPr>
        <w:pStyle w:val="ListParagraph"/>
        <w:ind w:left="927" w:right="-2"/>
        <w:jc w:val="both"/>
        <w:rPr>
          <w:rFonts w:ascii="Arial" w:hAnsi="Arial" w:cs="Arial"/>
        </w:rPr>
      </w:pPr>
      <w:r w:rsidRPr="002E759A">
        <w:rPr>
          <w:rFonts w:ascii="Arial" w:hAnsi="Arial" w:cs="Arial"/>
          <w:bCs/>
        </w:rPr>
        <w:t xml:space="preserve">Non-fund-based sanction </w:t>
      </w:r>
      <w:r w:rsidRPr="002E759A">
        <w:rPr>
          <w:rFonts w:ascii="Arial" w:hAnsi="Arial" w:cs="Arial"/>
        </w:rPr>
        <w:t>amount entered by MLI at the time of Application Lodgment.</w:t>
      </w:r>
    </w:p>
    <w:p w:rsidRPr="002E759A" w:rsidR="00B73C42" w:rsidP="000F16BF" w:rsidRDefault="00B73C42" w14:paraId="68A92AD8" w14:textId="77777777">
      <w:pPr>
        <w:pStyle w:val="ListParagraph"/>
        <w:ind w:left="927" w:right="-2"/>
        <w:jc w:val="both"/>
        <w:rPr>
          <w:rFonts w:ascii="Arial" w:hAnsi="Arial" w:cs="Arial"/>
          <w:bCs/>
        </w:rPr>
      </w:pPr>
    </w:p>
    <w:p w:rsidRPr="002E759A" w:rsidR="00D81A16" w:rsidP="000F16BF" w:rsidRDefault="00D81A16" w14:paraId="7542519C" w14:textId="234D8BE9">
      <w:pPr>
        <w:pStyle w:val="ListParagraph"/>
        <w:numPr>
          <w:ilvl w:val="0"/>
          <w:numId w:val="15"/>
        </w:numPr>
        <w:ind w:left="927" w:right="-2"/>
        <w:jc w:val="both"/>
        <w:rPr>
          <w:rFonts w:ascii="Arial" w:hAnsi="Arial" w:cs="Arial"/>
          <w:bCs/>
        </w:rPr>
      </w:pPr>
      <w:r w:rsidRPr="002E759A">
        <w:rPr>
          <w:rFonts w:ascii="Arial" w:hAnsi="Arial" w:cs="Arial"/>
          <w:b/>
        </w:rPr>
        <w:t>Current Utilized Amount</w:t>
      </w:r>
      <w:r w:rsidRPr="002E759A">
        <w:rPr>
          <w:rFonts w:ascii="Arial" w:hAnsi="Arial" w:cs="Arial"/>
          <w:bCs/>
        </w:rPr>
        <w:t xml:space="preserve">: </w:t>
      </w:r>
      <w:r w:rsidRPr="002E759A" w:rsidR="009953A3">
        <w:rPr>
          <w:rFonts w:ascii="Arial" w:hAnsi="Arial" w:cs="Arial"/>
          <w:bCs/>
        </w:rPr>
        <w:t xml:space="preserve">Auto Fetch </w:t>
      </w:r>
      <w:r w:rsidRPr="002E759A">
        <w:rPr>
          <w:rFonts w:ascii="Arial" w:hAnsi="Arial" w:cs="Arial"/>
          <w:bCs/>
        </w:rPr>
        <w:t xml:space="preserve">– </w:t>
      </w:r>
      <w:r w:rsidRPr="002E759A" w:rsidR="000F711C">
        <w:rPr>
          <w:rFonts w:ascii="Arial" w:hAnsi="Arial" w:cs="Arial"/>
          <w:bCs/>
        </w:rPr>
        <w:t>Read only</w:t>
      </w:r>
      <w:r w:rsidRPr="002E759A">
        <w:rPr>
          <w:rFonts w:ascii="Arial" w:hAnsi="Arial" w:cs="Arial"/>
          <w:bCs/>
        </w:rPr>
        <w:t>.</w:t>
      </w:r>
    </w:p>
    <w:p w:rsidR="00B73C42" w:rsidP="004B5E2A" w:rsidRDefault="00803B73" w14:paraId="1CB7802D" w14:textId="1A9A5364">
      <w:pPr>
        <w:pStyle w:val="ListParagraph"/>
        <w:ind w:left="927" w:right="-2"/>
        <w:jc w:val="both"/>
        <w:rPr>
          <w:rFonts w:ascii="Arial" w:hAnsi="Arial" w:cs="Arial"/>
          <w:bCs/>
        </w:rPr>
      </w:pPr>
      <w:r w:rsidRPr="002E759A">
        <w:rPr>
          <w:rFonts w:ascii="Arial" w:hAnsi="Arial" w:cs="Arial"/>
          <w:bCs/>
        </w:rPr>
        <w:t xml:space="preserve">Sum of the </w:t>
      </w:r>
      <w:r w:rsidRPr="002E759A" w:rsidR="00D81A16">
        <w:rPr>
          <w:rFonts w:ascii="Arial" w:hAnsi="Arial" w:cs="Arial"/>
          <w:bCs/>
        </w:rPr>
        <w:t xml:space="preserve">non-fund-based </w:t>
      </w:r>
      <w:r w:rsidRPr="002E759A">
        <w:rPr>
          <w:rFonts w:ascii="Arial" w:hAnsi="Arial" w:cs="Arial"/>
          <w:bCs/>
        </w:rPr>
        <w:t xml:space="preserve">amount utilized </w:t>
      </w:r>
      <w:r w:rsidRPr="002E759A" w:rsidR="00D81A16">
        <w:rPr>
          <w:rFonts w:ascii="Arial" w:hAnsi="Arial" w:cs="Arial"/>
          <w:bCs/>
        </w:rPr>
        <w:t>and entered in system under this menu out of total non-fund-based sanction amount entered by MLI. If any BG or LC is expired</w:t>
      </w:r>
      <w:r w:rsidRPr="002E759A" w:rsidR="00A755D2">
        <w:rPr>
          <w:rFonts w:ascii="Arial" w:hAnsi="Arial" w:cs="Arial"/>
          <w:bCs/>
        </w:rPr>
        <w:t>,</w:t>
      </w:r>
      <w:r w:rsidRPr="002E759A" w:rsidR="00D81A16">
        <w:rPr>
          <w:rFonts w:ascii="Arial" w:hAnsi="Arial" w:cs="Arial"/>
          <w:bCs/>
        </w:rPr>
        <w:t xml:space="preserve"> then amount of such BG or LC not to be considered for this summation.</w:t>
      </w:r>
    </w:p>
    <w:p w:rsidRPr="004B5E2A" w:rsidR="004B5E2A" w:rsidP="004B5E2A" w:rsidRDefault="004B5E2A" w14:paraId="534F8459" w14:textId="77777777">
      <w:pPr>
        <w:pStyle w:val="ListParagraph"/>
        <w:ind w:left="927" w:right="-2"/>
        <w:jc w:val="both"/>
        <w:rPr>
          <w:rFonts w:ascii="Arial" w:hAnsi="Arial" w:cs="Arial"/>
          <w:bCs/>
        </w:rPr>
      </w:pPr>
    </w:p>
    <w:p w:rsidRPr="002E759A" w:rsidR="005615BF" w:rsidP="000F16BF" w:rsidRDefault="00A755D2" w14:paraId="5BC6ED68" w14:textId="77777777">
      <w:pPr>
        <w:pStyle w:val="ListParagraph"/>
        <w:numPr>
          <w:ilvl w:val="0"/>
          <w:numId w:val="15"/>
        </w:numPr>
        <w:ind w:left="927" w:right="-2"/>
        <w:jc w:val="both"/>
        <w:rPr>
          <w:rFonts w:ascii="Arial" w:hAnsi="Arial" w:cs="Arial"/>
          <w:bCs/>
        </w:rPr>
      </w:pPr>
      <w:r w:rsidRPr="002E759A">
        <w:rPr>
          <w:rFonts w:ascii="Arial" w:hAnsi="Arial" w:cs="Arial"/>
          <w:b/>
        </w:rPr>
        <w:t>NFB Type</w:t>
      </w:r>
      <w:r w:rsidRPr="002E759A" w:rsidR="00803B73">
        <w:rPr>
          <w:rFonts w:ascii="Arial" w:hAnsi="Arial" w:cs="Arial"/>
          <w:bCs/>
        </w:rPr>
        <w:t xml:space="preserve">: </w:t>
      </w:r>
      <w:r w:rsidRPr="002E759A">
        <w:rPr>
          <w:rFonts w:ascii="Arial" w:hAnsi="Arial" w:cs="Arial"/>
          <w:bCs/>
        </w:rPr>
        <w:t>User entry - Drop-down with values “Bank Guarantee” and “Letter of Credit”</w:t>
      </w:r>
    </w:p>
    <w:p w:rsidRPr="002E759A" w:rsidR="00B73C42" w:rsidP="000F16BF" w:rsidRDefault="00B73C42" w14:paraId="70E78E48" w14:textId="2F90A998">
      <w:pPr>
        <w:pStyle w:val="ListParagraph"/>
        <w:ind w:left="927" w:right="-2"/>
        <w:jc w:val="both"/>
        <w:rPr>
          <w:rFonts w:ascii="Arial" w:hAnsi="Arial" w:cs="Arial"/>
          <w:bCs/>
        </w:rPr>
      </w:pPr>
      <w:r w:rsidRPr="002E759A">
        <w:rPr>
          <w:rFonts w:ascii="Arial" w:hAnsi="Arial" w:cs="Arial"/>
        </w:rPr>
        <w:t>MLI to s</w:t>
      </w:r>
      <w:r w:rsidRPr="002E759A" w:rsidR="0025780A">
        <w:rPr>
          <w:rFonts w:ascii="Arial" w:hAnsi="Arial" w:cs="Arial"/>
        </w:rPr>
        <w:t xml:space="preserve">elect the NFB type </w:t>
      </w:r>
      <w:r w:rsidRPr="002E759A">
        <w:rPr>
          <w:rFonts w:ascii="Arial" w:hAnsi="Arial" w:cs="Arial"/>
        </w:rPr>
        <w:t xml:space="preserve">based on the </w:t>
      </w:r>
      <w:proofErr w:type="gramStart"/>
      <w:r w:rsidRPr="002E759A">
        <w:rPr>
          <w:rFonts w:ascii="Arial" w:hAnsi="Arial" w:cs="Arial"/>
        </w:rPr>
        <w:t>sanction</w:t>
      </w:r>
      <w:proofErr w:type="gramEnd"/>
    </w:p>
    <w:p w:rsidRPr="002E759A" w:rsidR="00B73C42" w:rsidP="000F16BF" w:rsidRDefault="00B73C42" w14:paraId="5D505263" w14:textId="77777777">
      <w:pPr>
        <w:pStyle w:val="ListParagraph"/>
        <w:ind w:left="927" w:right="-2"/>
        <w:jc w:val="both"/>
        <w:rPr>
          <w:rFonts w:ascii="Arial" w:hAnsi="Arial" w:cs="Arial"/>
          <w:bCs/>
        </w:rPr>
      </w:pPr>
    </w:p>
    <w:p w:rsidRPr="002E759A" w:rsidR="00A755D2" w:rsidP="000F16BF" w:rsidRDefault="00803B73" w14:paraId="10A3EB55" w14:textId="62EC6908">
      <w:pPr>
        <w:pStyle w:val="ListParagraph"/>
        <w:numPr>
          <w:ilvl w:val="0"/>
          <w:numId w:val="15"/>
        </w:numPr>
        <w:ind w:left="927" w:right="-2"/>
        <w:jc w:val="both"/>
        <w:rPr>
          <w:rFonts w:ascii="Arial" w:hAnsi="Arial" w:cs="Arial"/>
          <w:bCs/>
        </w:rPr>
      </w:pPr>
      <w:r w:rsidRPr="002E759A">
        <w:rPr>
          <w:rFonts w:ascii="Arial" w:hAnsi="Arial" w:cs="Arial"/>
          <w:b/>
        </w:rPr>
        <w:t xml:space="preserve">BG/LC </w:t>
      </w:r>
      <w:r w:rsidRPr="002E759A" w:rsidR="00A755D2">
        <w:rPr>
          <w:rFonts w:ascii="Arial" w:hAnsi="Arial" w:cs="Arial"/>
          <w:b/>
        </w:rPr>
        <w:t>Number</w:t>
      </w:r>
      <w:r w:rsidRPr="002E759A">
        <w:rPr>
          <w:rFonts w:ascii="Arial" w:hAnsi="Arial" w:cs="Arial"/>
          <w:bCs/>
        </w:rPr>
        <w:t xml:space="preserve">: </w:t>
      </w:r>
      <w:r w:rsidRPr="002E759A" w:rsidR="00A755D2">
        <w:rPr>
          <w:rFonts w:ascii="Arial" w:hAnsi="Arial" w:cs="Arial"/>
          <w:bCs/>
        </w:rPr>
        <w:t xml:space="preserve">User entry – Alphanumeric. </w:t>
      </w:r>
      <w:r w:rsidRPr="002E759A" w:rsidR="0025780A">
        <w:rPr>
          <w:rFonts w:ascii="Arial" w:hAnsi="Arial" w:cs="Arial"/>
          <w:bCs/>
        </w:rPr>
        <w:t>Mandatory</w:t>
      </w:r>
    </w:p>
    <w:p w:rsidRPr="002E759A" w:rsidR="00803B73" w:rsidP="000F16BF" w:rsidRDefault="00A755D2" w14:paraId="7D964C3F" w14:textId="6D75863D">
      <w:pPr>
        <w:pStyle w:val="ListParagraph"/>
        <w:ind w:left="927" w:right="-2"/>
        <w:jc w:val="both"/>
        <w:rPr>
          <w:rFonts w:ascii="Arial" w:hAnsi="Arial" w:cs="Arial"/>
          <w:bCs/>
        </w:rPr>
      </w:pPr>
      <w:r w:rsidRPr="002E759A">
        <w:rPr>
          <w:rFonts w:ascii="Arial" w:hAnsi="Arial" w:cs="Arial"/>
          <w:bCs/>
        </w:rPr>
        <w:t>BG or LC number to be entered by MLI user based on NFB Type selected.</w:t>
      </w:r>
    </w:p>
    <w:p w:rsidRPr="002E759A" w:rsidR="00B73C42" w:rsidP="000F16BF" w:rsidRDefault="005615BF" w14:paraId="50ABD00A" w14:textId="34F4AFC5">
      <w:pPr>
        <w:pStyle w:val="ListParagraph"/>
        <w:ind w:left="927" w:right="-2"/>
        <w:jc w:val="both"/>
        <w:rPr>
          <w:rFonts w:ascii="Arial" w:hAnsi="Arial" w:cs="Arial"/>
          <w:bCs/>
        </w:rPr>
      </w:pPr>
      <w:r w:rsidRPr="002E759A">
        <w:rPr>
          <w:rFonts w:ascii="Arial" w:hAnsi="Arial" w:cs="Arial"/>
          <w:bCs/>
        </w:rPr>
        <w:tab/>
      </w:r>
    </w:p>
    <w:p w:rsidRPr="002E759A" w:rsidR="00A755D2" w:rsidP="000F16BF" w:rsidRDefault="00803B73" w14:paraId="7324EDC8" w14:textId="13298ACB">
      <w:pPr>
        <w:pStyle w:val="ListParagraph"/>
        <w:numPr>
          <w:ilvl w:val="0"/>
          <w:numId w:val="15"/>
        </w:numPr>
        <w:ind w:left="927" w:right="-2"/>
        <w:jc w:val="both"/>
        <w:rPr>
          <w:rFonts w:ascii="Arial" w:hAnsi="Arial" w:cs="Arial"/>
          <w:bCs/>
        </w:rPr>
      </w:pPr>
      <w:r w:rsidRPr="002E759A">
        <w:rPr>
          <w:rFonts w:ascii="Arial" w:hAnsi="Arial" w:cs="Arial"/>
          <w:b/>
        </w:rPr>
        <w:t>Issue Amount</w:t>
      </w:r>
      <w:r w:rsidRPr="002E759A">
        <w:rPr>
          <w:rFonts w:ascii="Arial" w:hAnsi="Arial" w:cs="Arial"/>
          <w:bCs/>
        </w:rPr>
        <w:t xml:space="preserve">: </w:t>
      </w:r>
      <w:r w:rsidRPr="002E759A" w:rsidR="00A755D2">
        <w:rPr>
          <w:rFonts w:ascii="Arial" w:hAnsi="Arial" w:cs="Arial"/>
          <w:bCs/>
        </w:rPr>
        <w:t>User entry – Positive non-zero number only.</w:t>
      </w:r>
      <w:r w:rsidRPr="002E759A" w:rsidR="0025780A">
        <w:rPr>
          <w:rFonts w:ascii="Arial" w:hAnsi="Arial" w:cs="Arial"/>
          <w:bCs/>
        </w:rPr>
        <w:t xml:space="preserve"> Mandatory</w:t>
      </w:r>
    </w:p>
    <w:p w:rsidRPr="002E759A" w:rsidR="00A755D2" w:rsidP="000F16BF" w:rsidRDefault="00A755D2" w14:paraId="6AC31048" w14:textId="2BAAFA0F">
      <w:pPr>
        <w:pStyle w:val="ListParagraph"/>
        <w:ind w:left="927" w:right="-2"/>
        <w:jc w:val="both"/>
        <w:rPr>
          <w:rFonts w:ascii="Arial" w:hAnsi="Arial" w:cs="Arial"/>
          <w:bCs/>
        </w:rPr>
      </w:pPr>
      <w:r w:rsidRPr="002E759A">
        <w:rPr>
          <w:rFonts w:ascii="Arial" w:hAnsi="Arial" w:cs="Arial"/>
          <w:bCs/>
        </w:rPr>
        <w:t>MLI user to enter the BG or LC issue amount.</w:t>
      </w:r>
    </w:p>
    <w:p w:rsidRPr="004B5E2A" w:rsidR="004B5E2A" w:rsidP="004B5E2A" w:rsidRDefault="00A755D2" w14:paraId="280B5A7E" w14:textId="61240BE5">
      <w:pPr>
        <w:pStyle w:val="ListParagraph"/>
        <w:ind w:left="927" w:right="-2"/>
        <w:jc w:val="both"/>
        <w:rPr>
          <w:rFonts w:ascii="Arial" w:hAnsi="Arial" w:cs="Arial"/>
          <w:bCs/>
        </w:rPr>
      </w:pPr>
      <w:r w:rsidRPr="002E759A">
        <w:rPr>
          <w:rFonts w:ascii="Arial" w:hAnsi="Arial" w:cs="Arial"/>
          <w:bCs/>
        </w:rPr>
        <w:t xml:space="preserve">Sum of “Current Utilized Amount” and amount entered under “Issue Amount” field should be less than or equal to “Non-Fund Based Sanctioned </w:t>
      </w:r>
      <w:proofErr w:type="gramStart"/>
      <w:r w:rsidRPr="002E759A">
        <w:rPr>
          <w:rFonts w:ascii="Arial" w:hAnsi="Arial" w:cs="Arial"/>
          <w:bCs/>
        </w:rPr>
        <w:t>Amount</w:t>
      </w:r>
      <w:proofErr w:type="gramEnd"/>
      <w:r w:rsidRPr="002E759A">
        <w:rPr>
          <w:rFonts w:ascii="Arial" w:hAnsi="Arial" w:cs="Arial"/>
          <w:bCs/>
        </w:rPr>
        <w:t>”</w:t>
      </w:r>
    </w:p>
    <w:p w:rsidRPr="002E759A" w:rsidR="00B73C42" w:rsidP="000F16BF" w:rsidRDefault="00B73C42" w14:paraId="5E949AA4" w14:textId="77777777">
      <w:pPr>
        <w:pStyle w:val="ListParagraph"/>
        <w:ind w:left="927" w:right="-2"/>
        <w:jc w:val="both"/>
        <w:rPr>
          <w:rFonts w:ascii="Arial" w:hAnsi="Arial" w:cs="Arial"/>
          <w:bCs/>
        </w:rPr>
      </w:pPr>
    </w:p>
    <w:p w:rsidRPr="002E759A" w:rsidR="00971C36" w:rsidP="000F16BF" w:rsidRDefault="00803B73" w14:paraId="7C6C1633" w14:textId="00C605E1">
      <w:pPr>
        <w:pStyle w:val="ListParagraph"/>
        <w:numPr>
          <w:ilvl w:val="0"/>
          <w:numId w:val="15"/>
        </w:numPr>
        <w:ind w:left="927" w:right="-2"/>
        <w:jc w:val="both"/>
        <w:rPr>
          <w:rFonts w:ascii="Arial" w:hAnsi="Arial" w:cs="Arial"/>
          <w:bCs/>
        </w:rPr>
      </w:pPr>
      <w:r w:rsidRPr="002E759A">
        <w:rPr>
          <w:rFonts w:ascii="Arial" w:hAnsi="Arial" w:cs="Arial"/>
          <w:b/>
        </w:rPr>
        <w:t>Issue Date</w:t>
      </w:r>
      <w:r w:rsidRPr="002E759A">
        <w:rPr>
          <w:rFonts w:ascii="Arial" w:hAnsi="Arial" w:cs="Arial"/>
          <w:bCs/>
        </w:rPr>
        <w:t xml:space="preserve">: </w:t>
      </w:r>
      <w:r w:rsidRPr="002E759A" w:rsidR="00971C36">
        <w:rPr>
          <w:rFonts w:ascii="Arial" w:hAnsi="Arial" w:cs="Arial"/>
          <w:bCs/>
        </w:rPr>
        <w:t xml:space="preserve">User entry – Calendar control. </w:t>
      </w:r>
      <w:r w:rsidRPr="002E759A" w:rsidR="0025780A">
        <w:rPr>
          <w:rFonts w:ascii="Arial" w:hAnsi="Arial" w:cs="Arial"/>
          <w:bCs/>
        </w:rPr>
        <w:t>Mandatory</w:t>
      </w:r>
    </w:p>
    <w:p w:rsidRPr="002E759A" w:rsidR="00971C36" w:rsidP="000F16BF" w:rsidRDefault="00971C36" w14:paraId="599CA9FF" w14:textId="06C0F9BF">
      <w:pPr>
        <w:pStyle w:val="ListParagraph"/>
        <w:ind w:left="927" w:right="-2"/>
        <w:jc w:val="both"/>
        <w:rPr>
          <w:rFonts w:ascii="Arial" w:hAnsi="Arial" w:cs="Arial"/>
          <w:bCs/>
        </w:rPr>
      </w:pPr>
      <w:r w:rsidRPr="002E759A">
        <w:rPr>
          <w:rFonts w:ascii="Arial" w:hAnsi="Arial" w:cs="Arial"/>
          <w:bCs/>
        </w:rPr>
        <w:t>MLI user to enter the BG or LC issue date.</w:t>
      </w:r>
    </w:p>
    <w:p w:rsidR="00C75CA7" w:rsidP="000F16BF" w:rsidRDefault="00C75CA7" w14:paraId="0538A582" w14:textId="689743F1">
      <w:pPr>
        <w:pStyle w:val="ListParagraph"/>
        <w:ind w:left="927" w:right="-2"/>
        <w:jc w:val="both"/>
        <w:rPr>
          <w:rFonts w:ascii="Arial" w:hAnsi="Arial" w:cs="Arial"/>
          <w:bCs/>
        </w:rPr>
      </w:pPr>
      <w:r w:rsidRPr="002E759A">
        <w:rPr>
          <w:rFonts w:ascii="Arial" w:hAnsi="Arial" w:cs="Arial"/>
          <w:bCs/>
        </w:rPr>
        <w:t>BG or LC Issue date should be greater than or equal to sanction date.</w:t>
      </w:r>
    </w:p>
    <w:p w:rsidR="004B5E2A" w:rsidP="004B5E2A" w:rsidRDefault="004B5E2A" w14:paraId="3CF0D357" w14:textId="1F6F7696">
      <w:pPr>
        <w:pStyle w:val="ListParagraph"/>
        <w:spacing w:before="0" w:after="0" w:line="240" w:lineRule="auto"/>
        <w:ind w:left="927" w:right="-2"/>
        <w:jc w:val="both"/>
        <w:rPr>
          <w:rFonts w:ascii="Arial" w:hAnsi="Arial" w:cs="Arial"/>
        </w:rPr>
      </w:pPr>
      <w:r>
        <w:rPr>
          <w:rFonts w:ascii="Arial" w:hAnsi="Arial" w:cs="Arial"/>
          <w:bCs/>
        </w:rPr>
        <w:t>First Issue</w:t>
      </w:r>
      <w:r w:rsidRPr="00CE71D5">
        <w:rPr>
          <w:rFonts w:ascii="Arial" w:hAnsi="Arial" w:cs="Arial"/>
          <w:bCs/>
        </w:rPr>
        <w:t xml:space="preserve"> Date</w:t>
      </w:r>
      <w:r>
        <w:rPr>
          <w:rFonts w:ascii="Arial" w:hAnsi="Arial" w:cs="Arial"/>
          <w:b/>
        </w:rPr>
        <w:t xml:space="preserve"> </w:t>
      </w:r>
      <w:r w:rsidRPr="004B5E2A">
        <w:rPr>
          <w:rFonts w:ascii="Arial" w:hAnsi="Arial" w:cs="Arial"/>
          <w:bCs/>
        </w:rPr>
        <w:t>should</w:t>
      </w:r>
      <w:r w:rsidRPr="00366346">
        <w:rPr>
          <w:rFonts w:ascii="Arial" w:hAnsi="Arial" w:cs="Arial"/>
        </w:rPr>
        <w:t xml:space="preserve"> be</w:t>
      </w:r>
      <w:r>
        <w:rPr>
          <w:rFonts w:ascii="Arial" w:hAnsi="Arial" w:cs="Arial"/>
        </w:rPr>
        <w:t xml:space="preserve"> up to 30/06/2023 for other than </w:t>
      </w:r>
      <w:r>
        <w:rPr>
          <w:rFonts w:ascii="Arial" w:hAnsi="Arial" w:cs="Arial"/>
          <w:bCs/>
        </w:rPr>
        <w:t xml:space="preserve">ECLGS 3.0 Scheduled </w:t>
      </w:r>
      <w:proofErr w:type="gramStart"/>
      <w:r>
        <w:rPr>
          <w:rFonts w:ascii="Arial" w:hAnsi="Arial" w:cs="Arial"/>
          <w:bCs/>
        </w:rPr>
        <w:t>Non Scheduled</w:t>
      </w:r>
      <w:proofErr w:type="gramEnd"/>
      <w:r>
        <w:rPr>
          <w:rFonts w:ascii="Arial" w:hAnsi="Arial" w:cs="Arial"/>
          <w:bCs/>
        </w:rPr>
        <w:t xml:space="preserve"> Airline Industry Sector</w:t>
      </w:r>
    </w:p>
    <w:p w:rsidR="004B5E2A" w:rsidP="004B5E2A" w:rsidRDefault="004B5E2A" w14:paraId="07385E6F" w14:textId="77777777">
      <w:pPr>
        <w:pStyle w:val="ListParagraph"/>
        <w:spacing w:before="0" w:after="0" w:line="240" w:lineRule="auto"/>
        <w:ind w:left="927" w:right="-2"/>
        <w:jc w:val="both"/>
        <w:rPr>
          <w:rFonts w:ascii="Arial" w:hAnsi="Arial" w:cs="Arial"/>
          <w:bCs/>
        </w:rPr>
      </w:pPr>
      <w:r>
        <w:rPr>
          <w:rFonts w:ascii="Arial" w:hAnsi="Arial" w:cs="Arial"/>
          <w:bCs/>
        </w:rPr>
        <w:t>First Issue</w:t>
      </w:r>
      <w:r w:rsidRPr="00CE71D5">
        <w:rPr>
          <w:rFonts w:ascii="Arial" w:hAnsi="Arial" w:cs="Arial"/>
          <w:bCs/>
        </w:rPr>
        <w:t xml:space="preserve"> Date </w:t>
      </w:r>
      <w:r>
        <w:rPr>
          <w:rFonts w:ascii="Arial" w:hAnsi="Arial" w:cs="Arial"/>
          <w:bCs/>
        </w:rPr>
        <w:t xml:space="preserve">should be up to 15/07/2023 for ECLGS 3.0 Scheduled </w:t>
      </w:r>
      <w:proofErr w:type="gramStart"/>
      <w:r>
        <w:rPr>
          <w:rFonts w:ascii="Arial" w:hAnsi="Arial" w:cs="Arial"/>
          <w:bCs/>
        </w:rPr>
        <w:t>Non Scheduled</w:t>
      </w:r>
      <w:proofErr w:type="gramEnd"/>
      <w:r>
        <w:rPr>
          <w:rFonts w:ascii="Arial" w:hAnsi="Arial" w:cs="Arial"/>
          <w:bCs/>
        </w:rPr>
        <w:t xml:space="preserve"> Airline Industry Sector </w:t>
      </w:r>
    </w:p>
    <w:p w:rsidRPr="00130B32" w:rsidR="004B5E2A" w:rsidP="00130B32" w:rsidRDefault="004B5E2A" w14:paraId="0EFE7165" w14:textId="7FB39EF4">
      <w:pPr>
        <w:pStyle w:val="ListParagraph"/>
        <w:spacing w:before="0" w:after="0" w:line="240" w:lineRule="auto"/>
        <w:ind w:left="927" w:right="-2"/>
        <w:jc w:val="both"/>
        <w:rPr>
          <w:rFonts w:ascii="Arial" w:hAnsi="Arial" w:cs="Arial"/>
        </w:rPr>
      </w:pPr>
      <w:r w:rsidRPr="004B5E2A">
        <w:rPr>
          <w:rFonts w:ascii="Arial" w:hAnsi="Arial" w:cs="Arial"/>
        </w:rPr>
        <w:t>Subsequent tranches should allow issue date after July 15,2023 for airlines and June 30,2023 other than airlines</w:t>
      </w:r>
      <w:r>
        <w:rPr>
          <w:rFonts w:ascii="Arial" w:hAnsi="Arial" w:cs="Arial"/>
        </w:rPr>
        <w:t>.</w:t>
      </w:r>
    </w:p>
    <w:p w:rsidRPr="002E759A" w:rsidR="00B73C42" w:rsidP="000F16BF" w:rsidRDefault="00B73C42" w14:paraId="0E167548" w14:textId="77777777">
      <w:pPr>
        <w:pStyle w:val="ListParagraph"/>
        <w:ind w:left="927" w:right="-2"/>
        <w:jc w:val="both"/>
        <w:rPr>
          <w:rFonts w:ascii="Arial" w:hAnsi="Arial" w:cs="Arial"/>
          <w:bCs/>
        </w:rPr>
      </w:pPr>
    </w:p>
    <w:p w:rsidRPr="002E759A" w:rsidR="006647E8" w:rsidP="000F16BF" w:rsidRDefault="006647E8" w14:paraId="31D080FD" w14:textId="77777777">
      <w:pPr>
        <w:pStyle w:val="ListParagraph"/>
        <w:numPr>
          <w:ilvl w:val="0"/>
          <w:numId w:val="15"/>
        </w:numPr>
        <w:ind w:left="927" w:right="-2"/>
        <w:jc w:val="both"/>
        <w:rPr>
          <w:rFonts w:ascii="Arial" w:hAnsi="Arial" w:cs="Arial"/>
          <w:bCs/>
        </w:rPr>
      </w:pPr>
      <w:r w:rsidRPr="002E759A">
        <w:rPr>
          <w:rFonts w:ascii="Arial" w:hAnsi="Arial" w:cs="Arial"/>
          <w:b/>
        </w:rPr>
        <w:t>Maturity/Guarantee Expiry Date</w:t>
      </w:r>
      <w:r w:rsidRPr="002E759A" w:rsidR="00803B73">
        <w:rPr>
          <w:rFonts w:ascii="Arial" w:hAnsi="Arial" w:cs="Arial"/>
          <w:b/>
        </w:rPr>
        <w:t xml:space="preserve">: </w:t>
      </w:r>
      <w:r w:rsidRPr="002E759A">
        <w:rPr>
          <w:rFonts w:ascii="Arial" w:hAnsi="Arial" w:cs="Arial"/>
          <w:bCs/>
        </w:rPr>
        <w:t xml:space="preserve">User entry – Calendar control. </w:t>
      </w:r>
    </w:p>
    <w:p w:rsidRPr="002E759A" w:rsidR="006647E8" w:rsidP="000F16BF" w:rsidRDefault="006647E8" w14:paraId="26F13823" w14:textId="02BAB289">
      <w:pPr>
        <w:pStyle w:val="ListParagraph"/>
        <w:ind w:left="927" w:right="-2"/>
        <w:jc w:val="both"/>
        <w:rPr>
          <w:rFonts w:ascii="Arial" w:hAnsi="Arial" w:cs="Arial"/>
          <w:bCs/>
        </w:rPr>
      </w:pPr>
      <w:r w:rsidRPr="002E759A">
        <w:rPr>
          <w:rFonts w:ascii="Arial" w:hAnsi="Arial" w:cs="Arial"/>
          <w:bCs/>
        </w:rPr>
        <w:t>MLI user to enter the BG or LC maturity / expiry date.</w:t>
      </w:r>
    </w:p>
    <w:p w:rsidR="00130B32" w:rsidP="00130B32" w:rsidRDefault="006647E8" w14:paraId="21828933" w14:textId="77777777">
      <w:pPr>
        <w:pStyle w:val="ListParagraph"/>
        <w:ind w:left="927" w:right="-2"/>
        <w:jc w:val="both"/>
        <w:rPr>
          <w:rFonts w:ascii="Arial" w:hAnsi="Arial" w:cs="Arial"/>
          <w:bCs/>
        </w:rPr>
      </w:pPr>
      <w:r w:rsidRPr="002E759A">
        <w:rPr>
          <w:rFonts w:ascii="Arial" w:hAnsi="Arial" w:cs="Arial"/>
          <w:bCs/>
        </w:rPr>
        <w:t xml:space="preserve">BG or LC maturity / expiry date should be greater than BG or LC Issue </w:t>
      </w:r>
      <w:proofErr w:type="gramStart"/>
      <w:r w:rsidRPr="002E759A">
        <w:rPr>
          <w:rFonts w:ascii="Arial" w:hAnsi="Arial" w:cs="Arial"/>
          <w:bCs/>
        </w:rPr>
        <w:t>date</w:t>
      </w:r>
      <w:proofErr w:type="gramEnd"/>
    </w:p>
    <w:p w:rsidRPr="00130B32" w:rsidR="00130B32" w:rsidP="00130B32" w:rsidRDefault="00130B32" w14:paraId="550E0D51" w14:textId="77777777">
      <w:pPr>
        <w:pStyle w:val="ListParagraph"/>
        <w:ind w:left="927" w:right="-2"/>
        <w:jc w:val="both"/>
        <w:rPr>
          <w:rFonts w:ascii="Arial" w:hAnsi="Arial" w:cs="Arial"/>
        </w:rPr>
      </w:pPr>
      <w:r w:rsidRPr="00130B32">
        <w:rPr>
          <w:rFonts w:ascii="Arial" w:hAnsi="Arial" w:cs="Arial"/>
        </w:rPr>
        <w:t xml:space="preserve">ECLGS 2.0,4.0 -Guarantee Expiry date would be 5 years from date of first issuance </w:t>
      </w:r>
      <w:proofErr w:type="gramStart"/>
      <w:r w:rsidRPr="00130B32">
        <w:rPr>
          <w:rFonts w:ascii="Arial" w:hAnsi="Arial" w:cs="Arial"/>
        </w:rPr>
        <w:t>date</w:t>
      </w:r>
      <w:proofErr w:type="gramEnd"/>
    </w:p>
    <w:p w:rsidRPr="00130B32" w:rsidR="00130B32" w:rsidP="00130B32" w:rsidRDefault="00130B32" w14:paraId="781973B3" w14:textId="1E111356">
      <w:pPr>
        <w:pStyle w:val="ListParagraph"/>
        <w:ind w:left="927" w:right="-2"/>
        <w:jc w:val="both"/>
        <w:rPr>
          <w:rFonts w:ascii="Arial" w:hAnsi="Arial" w:cs="Arial"/>
        </w:rPr>
      </w:pPr>
      <w:r w:rsidRPr="00130B32">
        <w:rPr>
          <w:rFonts w:ascii="Arial" w:hAnsi="Arial" w:cs="Arial"/>
        </w:rPr>
        <w:t xml:space="preserve">ECLGS 2.0 Ext,3.0 Ext- Guarantee Expiry date would be 6 years from date of first issuance </w:t>
      </w:r>
      <w:proofErr w:type="gramStart"/>
      <w:r w:rsidRPr="00130B32">
        <w:rPr>
          <w:rFonts w:ascii="Arial" w:hAnsi="Arial" w:cs="Arial"/>
        </w:rPr>
        <w:t>date</w:t>
      </w:r>
      <w:proofErr w:type="gramEnd"/>
    </w:p>
    <w:p w:rsidRPr="002E759A" w:rsidR="00130B32" w:rsidP="000F16BF" w:rsidRDefault="00130B32" w14:paraId="16DD096E" w14:textId="77777777">
      <w:pPr>
        <w:pStyle w:val="ListParagraph"/>
        <w:ind w:left="927" w:right="-2"/>
        <w:jc w:val="both"/>
        <w:rPr>
          <w:rFonts w:ascii="Arial" w:hAnsi="Arial" w:cs="Arial"/>
          <w:bCs/>
        </w:rPr>
      </w:pPr>
    </w:p>
    <w:p w:rsidRPr="002E759A" w:rsidR="0071022D" w:rsidP="000F16BF" w:rsidRDefault="0071022D" w14:paraId="60AA46D0" w14:textId="77777777">
      <w:pPr>
        <w:pStyle w:val="ListParagraph"/>
        <w:ind w:left="567" w:right="-2"/>
        <w:jc w:val="both"/>
        <w:rPr>
          <w:rFonts w:ascii="Arial" w:hAnsi="Arial" w:cs="Arial"/>
          <w:bCs/>
        </w:rPr>
      </w:pPr>
    </w:p>
    <w:p w:rsidRPr="00ED7747" w:rsidR="006A3320" w:rsidP="000F16BF" w:rsidRDefault="006A3320" w14:paraId="2A85D22C" w14:textId="3B817B2A">
      <w:pPr>
        <w:spacing w:after="0"/>
        <w:ind w:left="567" w:right="-2"/>
        <w:jc w:val="both"/>
        <w:rPr>
          <w:rFonts w:ascii="Arial" w:hAnsi="Arial" w:cs="Arial"/>
          <w:b/>
          <w:bCs/>
        </w:rPr>
      </w:pPr>
      <w:r w:rsidRPr="00ED7747">
        <w:rPr>
          <w:rFonts w:ascii="Arial" w:hAnsi="Arial" w:cs="Arial"/>
          <w:b/>
          <w:bCs/>
        </w:rPr>
        <w:t>Process Flow</w:t>
      </w:r>
    </w:p>
    <w:p w:rsidRPr="002E759A" w:rsidR="00D36F35" w:rsidP="000F16BF" w:rsidRDefault="006A3320" w14:paraId="46ECCC3C" w14:textId="7824322D">
      <w:pPr>
        <w:ind w:left="567" w:right="-2"/>
        <w:jc w:val="both"/>
        <w:rPr>
          <w:rFonts w:ascii="Arial" w:hAnsi="Arial" w:cs="Arial"/>
        </w:rPr>
      </w:pPr>
      <w:r w:rsidRPr="002E759A">
        <w:rPr>
          <w:rFonts w:ascii="Arial" w:hAnsi="Arial" w:cs="Arial"/>
          <w:b/>
          <w:noProof/>
          <w:lang w:val="en-IN" w:eastAsia="en-IN"/>
        </w:rPr>
        <w:drawing>
          <wp:inline distT="0" distB="0" distL="0" distR="0" wp14:anchorId="22C75C22" wp14:editId="417A9E77">
            <wp:extent cx="5473065" cy="1072515"/>
            <wp:effectExtent l="19050" t="0" r="51435" b="0"/>
            <wp:docPr id="11" name="Diagram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1" r:lo="rId32" r:qs="rId33" r:cs="rId34"/>
              </a:graphicData>
            </a:graphic>
          </wp:inline>
        </w:drawing>
      </w:r>
    </w:p>
    <w:p w:rsidRPr="002E759A" w:rsidR="004E5495" w:rsidP="00A05771" w:rsidRDefault="004E5495" w14:paraId="2B23F9F9" w14:textId="02E41701">
      <w:pPr>
        <w:ind w:right="-2"/>
        <w:jc w:val="both"/>
        <w:rPr>
          <w:rFonts w:ascii="Arial" w:hAnsi="Arial" w:cs="Arial"/>
          <w:b/>
        </w:rPr>
      </w:pPr>
    </w:p>
    <w:p w:rsidRPr="00463AD8" w:rsidR="001A2A26" w:rsidP="00463AD8" w:rsidRDefault="001A2A26" w14:paraId="5AA04E8C" w14:textId="77777777">
      <w:pPr>
        <w:pStyle w:val="Heading2"/>
        <w:rPr>
          <w:b/>
        </w:rPr>
      </w:pPr>
      <w:bookmarkStart w:name="_Toc149641867" w:id="17"/>
      <w:r w:rsidRPr="00463AD8">
        <w:rPr>
          <w:b/>
        </w:rPr>
        <w:t>Disbursement Bulk upload</w:t>
      </w:r>
      <w:bookmarkEnd w:id="17"/>
    </w:p>
    <w:p w:rsidRPr="002E759A" w:rsidR="001A2A26" w:rsidP="000F16BF" w:rsidRDefault="0071022D" w14:paraId="2F2EE8C5" w14:textId="721CFB9E">
      <w:pPr>
        <w:ind w:left="567" w:right="-2"/>
        <w:jc w:val="both"/>
        <w:rPr>
          <w:rFonts w:ascii="Arial" w:hAnsi="Arial" w:cs="Arial"/>
        </w:rPr>
      </w:pPr>
      <w:r w:rsidRPr="002E759A">
        <w:rPr>
          <w:rFonts w:ascii="Arial" w:hAnsi="Arial" w:cs="Arial"/>
        </w:rPr>
        <w:t xml:space="preserve">For Bulk updating of partial disbursement details </w:t>
      </w:r>
      <w:r w:rsidRPr="002E759A" w:rsidR="001A2A26">
        <w:rPr>
          <w:rFonts w:ascii="Arial" w:hAnsi="Arial" w:cs="Arial"/>
          <w:b/>
        </w:rPr>
        <w:t>Disbursement Bulk upload</w:t>
      </w:r>
      <w:r w:rsidRPr="002E759A" w:rsidR="001A2A26">
        <w:rPr>
          <w:rFonts w:ascii="Arial" w:hAnsi="Arial" w:cs="Arial"/>
        </w:rPr>
        <w:t xml:space="preserve"> module is</w:t>
      </w:r>
      <w:r w:rsidRPr="002E759A">
        <w:rPr>
          <w:rFonts w:ascii="Arial" w:hAnsi="Arial" w:cs="Arial"/>
        </w:rPr>
        <w:t xml:space="preserve"> to</w:t>
      </w:r>
      <w:r w:rsidRPr="002E759A" w:rsidR="001A2A26">
        <w:rPr>
          <w:rFonts w:ascii="Arial" w:hAnsi="Arial" w:cs="Arial"/>
        </w:rPr>
        <w:t xml:space="preserve"> </w:t>
      </w:r>
      <w:r w:rsidRPr="002E759A" w:rsidR="00ED7747">
        <w:rPr>
          <w:rFonts w:ascii="Arial" w:hAnsi="Arial" w:cs="Arial"/>
        </w:rPr>
        <w:t>be developed</w:t>
      </w:r>
      <w:r w:rsidRPr="002E759A" w:rsidR="001A2A26">
        <w:rPr>
          <w:rFonts w:ascii="Arial" w:hAnsi="Arial" w:cs="Arial"/>
        </w:rPr>
        <w:t xml:space="preserve"> for bulk uploading of Disburse</w:t>
      </w:r>
      <w:r w:rsidRPr="002E759A">
        <w:rPr>
          <w:rFonts w:ascii="Arial" w:hAnsi="Arial" w:cs="Arial"/>
        </w:rPr>
        <w:t>d</w:t>
      </w:r>
      <w:r w:rsidRPr="002E759A" w:rsidR="001A2A26">
        <w:rPr>
          <w:rFonts w:ascii="Arial" w:hAnsi="Arial" w:cs="Arial"/>
        </w:rPr>
        <w:t xml:space="preserve"> data of Fund based A</w:t>
      </w:r>
      <w:r w:rsidRPr="002E759A">
        <w:rPr>
          <w:rFonts w:ascii="Arial" w:hAnsi="Arial" w:cs="Arial"/>
        </w:rPr>
        <w:t>mount by MLI. For Bulk upload o</w:t>
      </w:r>
      <w:r w:rsidRPr="002E759A" w:rsidR="001A2A26">
        <w:rPr>
          <w:rFonts w:ascii="Arial" w:hAnsi="Arial" w:cs="Arial"/>
        </w:rPr>
        <w:t>f</w:t>
      </w:r>
      <w:r w:rsidRPr="002E759A">
        <w:rPr>
          <w:rFonts w:ascii="Arial" w:hAnsi="Arial" w:cs="Arial"/>
        </w:rPr>
        <w:t xml:space="preserve"> </w:t>
      </w:r>
      <w:r w:rsidRPr="002E759A" w:rsidR="001A2A26">
        <w:rPr>
          <w:rFonts w:ascii="Arial" w:hAnsi="Arial" w:cs="Arial"/>
        </w:rPr>
        <w:t>the disburse data MLI to upload the file in the template prescribed</w:t>
      </w:r>
    </w:p>
    <w:p w:rsidRPr="002E759A" w:rsidR="001A2A26" w:rsidP="002B0153" w:rsidRDefault="001A2A26" w14:paraId="5509B9EE" w14:textId="6E1D126B">
      <w:pPr>
        <w:pStyle w:val="ListParagraph"/>
        <w:numPr>
          <w:ilvl w:val="0"/>
          <w:numId w:val="72"/>
        </w:numPr>
        <w:ind w:right="-2"/>
        <w:jc w:val="both"/>
        <w:rPr>
          <w:rFonts w:ascii="Arial" w:hAnsi="Arial" w:cs="Arial"/>
          <w:b/>
          <w:i/>
        </w:rPr>
      </w:pPr>
      <w:r w:rsidRPr="002E759A">
        <w:rPr>
          <w:rFonts w:ascii="Arial" w:hAnsi="Arial" w:cs="Arial"/>
          <w:b/>
          <w:i/>
        </w:rPr>
        <w:t>Module Path:</w:t>
      </w:r>
      <w:r w:rsidRPr="002E759A" w:rsidR="006A136C">
        <w:rPr>
          <w:rFonts w:ascii="Arial" w:hAnsi="Arial" w:cs="Arial"/>
          <w:b/>
          <w:i/>
        </w:rPr>
        <w:t xml:space="preserve"> </w:t>
      </w:r>
      <w:r w:rsidRPr="002E759A">
        <w:rPr>
          <w:rFonts w:ascii="Arial" w:hAnsi="Arial" w:cs="Arial"/>
        </w:rPr>
        <w:t>Application Processing &gt;&gt;Partial Disbursement&gt;&gt; Disbursement Bulk Upload</w:t>
      </w:r>
    </w:p>
    <w:p w:rsidR="006A136C" w:rsidP="000F16BF" w:rsidRDefault="006A136C" w14:paraId="66588CC3" w14:textId="77777777">
      <w:pPr>
        <w:pStyle w:val="ListParagraph"/>
        <w:ind w:left="927" w:right="-2"/>
        <w:jc w:val="both"/>
        <w:rPr>
          <w:rFonts w:ascii="Arial" w:hAnsi="Arial" w:cs="Arial"/>
          <w:b/>
          <w:i/>
        </w:rPr>
      </w:pPr>
    </w:p>
    <w:p w:rsidRPr="002E759A" w:rsidR="00A05771" w:rsidP="000F16BF" w:rsidRDefault="00A05771" w14:paraId="11E606B4" w14:textId="77777777">
      <w:pPr>
        <w:pStyle w:val="ListParagraph"/>
        <w:ind w:left="927" w:right="-2"/>
        <w:jc w:val="both"/>
        <w:rPr>
          <w:rFonts w:ascii="Arial" w:hAnsi="Arial" w:cs="Arial"/>
          <w:b/>
          <w:i/>
        </w:rPr>
      </w:pPr>
    </w:p>
    <w:p w:rsidRPr="002E759A" w:rsidR="001A2A26" w:rsidP="002B0153" w:rsidRDefault="001A2A26" w14:paraId="712EC237" w14:textId="77777777">
      <w:pPr>
        <w:pStyle w:val="ListParagraph"/>
        <w:numPr>
          <w:ilvl w:val="0"/>
          <w:numId w:val="72"/>
        </w:numPr>
        <w:ind w:right="-2"/>
        <w:jc w:val="both"/>
        <w:rPr>
          <w:rFonts w:ascii="Arial" w:hAnsi="Arial" w:cs="Arial"/>
          <w:b/>
          <w:i/>
        </w:rPr>
      </w:pPr>
      <w:r w:rsidRPr="002E759A">
        <w:rPr>
          <w:rFonts w:ascii="Arial" w:hAnsi="Arial" w:cs="Arial"/>
          <w:b/>
          <w:i/>
        </w:rPr>
        <w:t xml:space="preserve">User Roles: </w:t>
      </w:r>
    </w:p>
    <w:p w:rsidRPr="002E759A" w:rsidR="001A2A26" w:rsidP="002B0153" w:rsidRDefault="001A2A26" w14:paraId="29DDA142" w14:textId="77777777">
      <w:pPr>
        <w:pStyle w:val="ListParagraph"/>
        <w:numPr>
          <w:ilvl w:val="0"/>
          <w:numId w:val="45"/>
        </w:numPr>
        <w:ind w:right="-2"/>
        <w:jc w:val="both"/>
        <w:rPr>
          <w:rFonts w:ascii="Arial" w:hAnsi="Arial" w:cs="Arial"/>
          <w:bCs/>
        </w:rPr>
      </w:pPr>
      <w:r w:rsidRPr="002E759A">
        <w:rPr>
          <w:rFonts w:ascii="Arial" w:hAnsi="Arial" w:cs="Arial"/>
          <w:bCs/>
        </w:rPr>
        <w:t>MLI Maker – For Bulk Upload</w:t>
      </w:r>
    </w:p>
    <w:p w:rsidRPr="002E759A" w:rsidR="00860464" w:rsidP="002B0153" w:rsidRDefault="001A2A26" w14:paraId="6B37C2FE" w14:textId="77777777">
      <w:pPr>
        <w:pStyle w:val="ListParagraph"/>
        <w:numPr>
          <w:ilvl w:val="0"/>
          <w:numId w:val="45"/>
        </w:numPr>
        <w:ind w:right="-2"/>
        <w:jc w:val="both"/>
        <w:rPr>
          <w:rFonts w:ascii="Arial" w:hAnsi="Arial" w:cs="Arial"/>
          <w:bCs/>
        </w:rPr>
      </w:pPr>
      <w:r w:rsidRPr="002E759A">
        <w:rPr>
          <w:rFonts w:ascii="Arial" w:hAnsi="Arial" w:cs="Arial"/>
          <w:bCs/>
        </w:rPr>
        <w:t>MLI Checker – For Bulk Upload</w:t>
      </w:r>
    </w:p>
    <w:p w:rsidRPr="002E759A" w:rsidR="00860464" w:rsidP="000F16BF" w:rsidRDefault="00860464" w14:paraId="2372B118" w14:textId="77777777">
      <w:pPr>
        <w:pStyle w:val="ListParagraph"/>
        <w:ind w:left="927" w:right="-2"/>
        <w:jc w:val="both"/>
        <w:rPr>
          <w:rFonts w:ascii="Arial" w:hAnsi="Arial" w:cs="Arial"/>
          <w:bCs/>
        </w:rPr>
      </w:pPr>
    </w:p>
    <w:p w:rsidRPr="002E759A" w:rsidR="00860464" w:rsidP="002B0153" w:rsidRDefault="00860464" w14:paraId="19161563" w14:textId="77777777">
      <w:pPr>
        <w:pStyle w:val="ListParagraph"/>
        <w:numPr>
          <w:ilvl w:val="0"/>
          <w:numId w:val="72"/>
        </w:numPr>
        <w:ind w:right="-2"/>
        <w:jc w:val="both"/>
        <w:rPr>
          <w:rFonts w:ascii="Arial" w:hAnsi="Arial" w:cs="Arial"/>
          <w:b/>
          <w:i/>
        </w:rPr>
      </w:pPr>
      <w:r w:rsidRPr="002E759A">
        <w:rPr>
          <w:rFonts w:ascii="Arial" w:hAnsi="Arial" w:cs="Arial"/>
          <w:b/>
          <w:i/>
        </w:rPr>
        <w:t>Actions on page</w:t>
      </w:r>
    </w:p>
    <w:p w:rsidRPr="002E759A" w:rsidR="00860464" w:rsidP="002B0153" w:rsidRDefault="00860464" w14:paraId="7F3F40B1" w14:textId="77777777">
      <w:pPr>
        <w:pStyle w:val="ListParagraph"/>
        <w:numPr>
          <w:ilvl w:val="0"/>
          <w:numId w:val="54"/>
        </w:numPr>
        <w:ind w:right="-2"/>
        <w:jc w:val="both"/>
        <w:rPr>
          <w:rFonts w:ascii="Arial" w:hAnsi="Arial" w:cs="Arial"/>
          <w:bCs/>
        </w:rPr>
      </w:pPr>
      <w:r w:rsidRPr="002E759A">
        <w:rPr>
          <w:rFonts w:ascii="Arial" w:hAnsi="Arial" w:cs="Arial"/>
          <w:bCs/>
        </w:rPr>
        <w:t>Upload – To upload the file in given format.</w:t>
      </w:r>
    </w:p>
    <w:p w:rsidRPr="002E759A" w:rsidR="00860464" w:rsidP="002B0153" w:rsidRDefault="00860464" w14:paraId="38A1BC50" w14:textId="77777777">
      <w:pPr>
        <w:pStyle w:val="ListParagraph"/>
        <w:numPr>
          <w:ilvl w:val="0"/>
          <w:numId w:val="54"/>
        </w:numPr>
        <w:ind w:right="-2"/>
        <w:jc w:val="both"/>
        <w:rPr>
          <w:rFonts w:ascii="Arial" w:hAnsi="Arial" w:cs="Arial"/>
          <w:bCs/>
        </w:rPr>
      </w:pPr>
      <w:r w:rsidRPr="002E759A">
        <w:rPr>
          <w:rFonts w:ascii="Arial" w:hAnsi="Arial" w:cs="Arial"/>
          <w:bCs/>
        </w:rPr>
        <w:t xml:space="preserve">Reset – To reset all the fields on </w:t>
      </w:r>
      <w:proofErr w:type="gramStart"/>
      <w:r w:rsidRPr="002E759A">
        <w:rPr>
          <w:rFonts w:ascii="Arial" w:hAnsi="Arial" w:cs="Arial"/>
          <w:bCs/>
        </w:rPr>
        <w:t>page</w:t>
      </w:r>
      <w:proofErr w:type="gramEnd"/>
    </w:p>
    <w:p w:rsidRPr="002E759A" w:rsidR="00860464" w:rsidP="002B0153" w:rsidRDefault="00860464" w14:paraId="2FC22633" w14:textId="77777777">
      <w:pPr>
        <w:pStyle w:val="ListParagraph"/>
        <w:numPr>
          <w:ilvl w:val="0"/>
          <w:numId w:val="54"/>
        </w:numPr>
        <w:ind w:right="-2"/>
        <w:jc w:val="both"/>
        <w:rPr>
          <w:rFonts w:ascii="Arial" w:hAnsi="Arial" w:cs="Arial"/>
          <w:bCs/>
        </w:rPr>
      </w:pPr>
      <w:r w:rsidRPr="002E759A">
        <w:rPr>
          <w:rFonts w:ascii="Arial" w:hAnsi="Arial" w:cs="Arial"/>
          <w:bCs/>
        </w:rPr>
        <w:t xml:space="preserve">Cancel – To close the page and go to Module: </w:t>
      </w:r>
      <w:r w:rsidRPr="002E759A">
        <w:rPr>
          <w:rFonts w:ascii="Arial" w:hAnsi="Arial" w:cs="Arial"/>
        </w:rPr>
        <w:t>Application Processing</w:t>
      </w:r>
    </w:p>
    <w:p w:rsidRPr="002E759A" w:rsidR="004E5495" w:rsidP="000F16BF" w:rsidRDefault="001B03BE" w14:paraId="28A8469C" w14:textId="68A17ECC">
      <w:pPr>
        <w:pStyle w:val="ListParagraph"/>
        <w:ind w:left="1287" w:right="-2"/>
        <w:jc w:val="both"/>
        <w:rPr>
          <w:rFonts w:ascii="Arial" w:hAnsi="Arial" w:cs="Arial"/>
          <w:bCs/>
        </w:rPr>
      </w:pPr>
      <w:r w:rsidRPr="002E759A">
        <w:rPr>
          <w:rFonts w:ascii="Arial" w:hAnsi="Arial" w:cs="Arial"/>
          <w:bCs/>
        </w:rPr>
        <w:tab/>
      </w:r>
    </w:p>
    <w:p w:rsidRPr="002E759A" w:rsidR="0006186D" w:rsidP="002B0153" w:rsidRDefault="001A2A26" w14:paraId="7491F04F" w14:textId="26F90747">
      <w:pPr>
        <w:pStyle w:val="ListParagraph"/>
        <w:numPr>
          <w:ilvl w:val="0"/>
          <w:numId w:val="73"/>
        </w:numPr>
        <w:ind w:right="-2"/>
        <w:jc w:val="both"/>
        <w:rPr>
          <w:rFonts w:ascii="Arial" w:hAnsi="Arial" w:cs="Arial"/>
          <w:b/>
        </w:rPr>
      </w:pPr>
      <w:r w:rsidRPr="002E759A">
        <w:rPr>
          <w:rFonts w:ascii="Arial" w:hAnsi="Arial" w:cs="Arial"/>
          <w:b/>
          <w:i/>
        </w:rPr>
        <w:t>Template</w:t>
      </w:r>
      <w:r w:rsidRPr="002E759A">
        <w:rPr>
          <w:rFonts w:ascii="Arial" w:hAnsi="Arial" w:cs="Arial"/>
          <w:b/>
        </w:rPr>
        <w:t>:</w:t>
      </w:r>
      <w:r w:rsidRPr="002E759A" w:rsidR="0071022D">
        <w:rPr>
          <w:rFonts w:ascii="Arial" w:hAnsi="Arial" w:cs="Arial"/>
          <w:b/>
        </w:rPr>
        <w:t xml:space="preserve"> Refer </w:t>
      </w:r>
      <w:r w:rsidRPr="002E759A" w:rsidR="002872AB">
        <w:rPr>
          <w:rFonts w:ascii="Arial" w:hAnsi="Arial" w:cs="Arial"/>
          <w:b/>
        </w:rPr>
        <w:t>Annexure 4</w:t>
      </w:r>
    </w:p>
    <w:p w:rsidRPr="002E759A" w:rsidR="006A136C" w:rsidP="000F16BF" w:rsidRDefault="006A136C" w14:paraId="46CAEF7E" w14:textId="77777777">
      <w:pPr>
        <w:ind w:right="-2"/>
        <w:jc w:val="both"/>
        <w:rPr>
          <w:rFonts w:ascii="Arial" w:hAnsi="Arial" w:cs="Arial"/>
          <w:b/>
        </w:rPr>
      </w:pPr>
    </w:p>
    <w:p w:rsidRPr="002E759A" w:rsidR="0006186D" w:rsidP="002B0153" w:rsidRDefault="006A136C" w14:paraId="78FDAF62" w14:textId="074557CA">
      <w:pPr>
        <w:pStyle w:val="ListParagraph"/>
        <w:numPr>
          <w:ilvl w:val="0"/>
          <w:numId w:val="74"/>
        </w:numPr>
        <w:ind w:right="-2"/>
        <w:jc w:val="both"/>
        <w:rPr>
          <w:rFonts w:ascii="Arial" w:hAnsi="Arial" w:cs="Arial"/>
          <w:b/>
          <w:i/>
        </w:rPr>
      </w:pPr>
      <w:r w:rsidRPr="002E759A">
        <w:rPr>
          <w:rFonts w:ascii="Arial" w:hAnsi="Arial" w:cs="Arial"/>
          <w:b/>
          <w:i/>
        </w:rPr>
        <w:t xml:space="preserve">Disbursement (Bulk upload) </w:t>
      </w:r>
      <w:r w:rsidRPr="002E759A" w:rsidR="0006186D">
        <w:rPr>
          <w:rFonts w:ascii="Arial" w:hAnsi="Arial" w:cs="Arial"/>
          <w:b/>
          <w:i/>
        </w:rPr>
        <w:t xml:space="preserve">Validation: </w:t>
      </w:r>
    </w:p>
    <w:tbl>
      <w:tblPr>
        <w:tblStyle w:val="GridTable6Colorful-Accent6"/>
        <w:tblW w:w="8930" w:type="dxa"/>
        <w:tblInd w:w="846" w:type="dxa"/>
        <w:tblLook w:val="04A0" w:firstRow="1" w:lastRow="0" w:firstColumn="1" w:lastColumn="0" w:noHBand="0" w:noVBand="1"/>
      </w:tblPr>
      <w:tblGrid>
        <w:gridCol w:w="567"/>
        <w:gridCol w:w="1984"/>
        <w:gridCol w:w="993"/>
        <w:gridCol w:w="1378"/>
        <w:gridCol w:w="4008"/>
      </w:tblGrid>
      <w:tr w:rsidRPr="002E759A" w:rsidR="006A136C" w:rsidTr="00B25668" w14:paraId="13DE919D" w14:textId="77777777">
        <w:trPr>
          <w:cnfStyle w:val="100000000000" w:firstRow="1" w:lastRow="0" w:firstColumn="0" w:lastColumn="0" w:oddVBand="0" w:evenVBand="0" w:oddHBand="0"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567" w:type="dxa"/>
            <w:noWrap/>
            <w:vAlign w:val="center"/>
            <w:hideMark/>
          </w:tcPr>
          <w:p w:rsidRPr="002E759A" w:rsidR="006A136C" w:rsidP="000F16BF" w:rsidRDefault="006A136C" w14:paraId="029AF44A" w14:textId="7D4CE558">
            <w:pPr>
              <w:spacing w:before="0"/>
              <w:ind w:right="-2"/>
              <w:jc w:val="center"/>
              <w:rPr>
                <w:rFonts w:ascii="Arial" w:hAnsi="Arial" w:eastAsia="Times New Roman" w:cs="Arial"/>
                <w:color w:val="000000"/>
                <w:lang w:val="en-IN" w:eastAsia="en-IN"/>
              </w:rPr>
            </w:pPr>
            <w:r w:rsidRPr="002E759A">
              <w:rPr>
                <w:rFonts w:ascii="Arial" w:hAnsi="Arial" w:eastAsia="Times New Roman" w:cs="Arial"/>
                <w:color w:val="000000"/>
                <w:lang w:val="en-IN" w:eastAsia="en-IN"/>
              </w:rPr>
              <w:t>Sr</w:t>
            </w:r>
            <w:r w:rsidR="00B25668">
              <w:rPr>
                <w:rFonts w:ascii="Arial" w:hAnsi="Arial" w:eastAsia="Times New Roman" w:cs="Arial"/>
                <w:color w:val="000000"/>
                <w:lang w:val="en-IN" w:eastAsia="en-IN"/>
              </w:rPr>
              <w:t>.</w:t>
            </w:r>
            <w:r w:rsidRPr="002E759A">
              <w:rPr>
                <w:rFonts w:ascii="Arial" w:hAnsi="Arial" w:eastAsia="Times New Roman" w:cs="Arial"/>
                <w:color w:val="000000"/>
                <w:lang w:val="en-IN" w:eastAsia="en-IN"/>
              </w:rPr>
              <w:t xml:space="preserve"> </w:t>
            </w:r>
            <w:r w:rsidR="00B25668">
              <w:rPr>
                <w:rFonts w:ascii="Arial" w:hAnsi="Arial" w:eastAsia="Times New Roman" w:cs="Arial"/>
                <w:color w:val="000000"/>
                <w:lang w:val="en-IN" w:eastAsia="en-IN"/>
              </w:rPr>
              <w:t>N</w:t>
            </w:r>
            <w:r w:rsidRPr="002E759A">
              <w:rPr>
                <w:rFonts w:ascii="Arial" w:hAnsi="Arial" w:eastAsia="Times New Roman" w:cs="Arial"/>
                <w:color w:val="000000"/>
                <w:lang w:val="en-IN" w:eastAsia="en-IN"/>
              </w:rPr>
              <w:t>o</w:t>
            </w:r>
            <w:r w:rsidR="00B25668">
              <w:rPr>
                <w:rFonts w:ascii="Arial" w:hAnsi="Arial" w:eastAsia="Times New Roman" w:cs="Arial"/>
                <w:color w:val="000000"/>
                <w:lang w:val="en-IN" w:eastAsia="en-IN"/>
              </w:rPr>
              <w:t>.</w:t>
            </w:r>
          </w:p>
        </w:tc>
        <w:tc>
          <w:tcPr>
            <w:tcW w:w="1984" w:type="dxa"/>
            <w:noWrap/>
            <w:vAlign w:val="center"/>
            <w:hideMark/>
          </w:tcPr>
          <w:p w:rsidRPr="002E759A" w:rsidR="006A136C" w:rsidP="000F16BF" w:rsidRDefault="006A136C" w14:paraId="0D9A7C73" w14:textId="77777777">
            <w:pPr>
              <w:spacing w:before="0"/>
              <w:ind w:right="-2"/>
              <w:jc w:val="center"/>
              <w:cnfStyle w:val="100000000000" w:firstRow="1" w:lastRow="0" w:firstColumn="0" w:lastColumn="0" w:oddVBand="0" w:evenVBand="0" w:oddHBand="0" w:evenHBand="0" w:firstRowFirstColumn="0" w:firstRowLastColumn="0" w:lastRowFirstColumn="0" w:lastRowLastColumn="0"/>
              <w:rPr>
                <w:rFonts w:ascii="Arial" w:hAnsi="Arial" w:eastAsia="Times New Roman" w:cs="Arial"/>
                <w:color w:val="000000"/>
                <w:lang w:val="en-IN" w:eastAsia="en-IN"/>
              </w:rPr>
            </w:pPr>
            <w:r w:rsidRPr="002E759A">
              <w:rPr>
                <w:rFonts w:ascii="Arial" w:hAnsi="Arial" w:eastAsia="Times New Roman" w:cs="Arial"/>
                <w:color w:val="000000"/>
                <w:lang w:eastAsia="en-IN"/>
              </w:rPr>
              <w:t>Field Name</w:t>
            </w:r>
          </w:p>
        </w:tc>
        <w:tc>
          <w:tcPr>
            <w:tcW w:w="993" w:type="dxa"/>
            <w:noWrap/>
            <w:vAlign w:val="center"/>
            <w:hideMark/>
          </w:tcPr>
          <w:p w:rsidRPr="002E759A" w:rsidR="006A136C" w:rsidP="000F16BF" w:rsidRDefault="006A136C" w14:paraId="7AA4F8C8" w14:textId="77777777">
            <w:pPr>
              <w:spacing w:before="0"/>
              <w:ind w:right="-2"/>
              <w:jc w:val="center"/>
              <w:cnfStyle w:val="100000000000" w:firstRow="1" w:lastRow="0" w:firstColumn="0" w:lastColumn="0" w:oddVBand="0" w:evenVBand="0" w:oddHBand="0" w:evenHBand="0" w:firstRowFirstColumn="0" w:firstRowLastColumn="0" w:lastRowFirstColumn="0" w:lastRowLastColumn="0"/>
              <w:rPr>
                <w:rFonts w:ascii="Arial" w:hAnsi="Arial" w:eastAsia="Times New Roman" w:cs="Arial"/>
                <w:color w:val="000000"/>
                <w:lang w:val="en-IN" w:eastAsia="en-IN"/>
              </w:rPr>
            </w:pPr>
            <w:r w:rsidRPr="002E759A">
              <w:rPr>
                <w:rFonts w:ascii="Arial" w:hAnsi="Arial" w:eastAsia="Times New Roman" w:cs="Arial"/>
                <w:color w:val="000000"/>
                <w:lang w:eastAsia="en-IN"/>
              </w:rPr>
              <w:t>Field Type</w:t>
            </w:r>
          </w:p>
        </w:tc>
        <w:tc>
          <w:tcPr>
            <w:tcW w:w="1378" w:type="dxa"/>
            <w:noWrap/>
            <w:vAlign w:val="center"/>
            <w:hideMark/>
          </w:tcPr>
          <w:p w:rsidRPr="002E759A" w:rsidR="006A136C" w:rsidP="000F16BF" w:rsidRDefault="006A136C" w14:paraId="25E8F98F" w14:textId="77777777">
            <w:pPr>
              <w:spacing w:before="0"/>
              <w:ind w:right="-2"/>
              <w:jc w:val="center"/>
              <w:cnfStyle w:val="100000000000" w:firstRow="1" w:lastRow="0" w:firstColumn="0" w:lastColumn="0" w:oddVBand="0" w:evenVBand="0" w:oddHBand="0" w:evenHBand="0" w:firstRowFirstColumn="0" w:firstRowLastColumn="0" w:lastRowFirstColumn="0" w:lastRowLastColumn="0"/>
              <w:rPr>
                <w:rFonts w:ascii="Arial" w:hAnsi="Arial" w:eastAsia="Times New Roman" w:cs="Arial"/>
                <w:color w:val="000000"/>
                <w:lang w:val="en-IN" w:eastAsia="en-IN"/>
              </w:rPr>
            </w:pPr>
            <w:r w:rsidRPr="002E759A">
              <w:rPr>
                <w:rFonts w:ascii="Arial" w:hAnsi="Arial" w:eastAsia="Times New Roman" w:cs="Arial"/>
                <w:color w:val="000000"/>
                <w:lang w:eastAsia="en-IN"/>
              </w:rPr>
              <w:t>Mandatory</w:t>
            </w:r>
          </w:p>
        </w:tc>
        <w:tc>
          <w:tcPr>
            <w:tcW w:w="4008" w:type="dxa"/>
            <w:noWrap/>
            <w:vAlign w:val="center"/>
            <w:hideMark/>
          </w:tcPr>
          <w:p w:rsidRPr="002E759A" w:rsidR="006A136C" w:rsidP="000F16BF" w:rsidRDefault="006A136C" w14:paraId="75BAA1D0" w14:textId="4EF28E1C">
            <w:pPr>
              <w:spacing w:before="0"/>
              <w:ind w:right="-2"/>
              <w:jc w:val="center"/>
              <w:cnfStyle w:val="100000000000" w:firstRow="1" w:lastRow="0" w:firstColumn="0" w:lastColumn="0" w:oddVBand="0" w:evenVBand="0" w:oddHBand="0" w:evenHBand="0" w:firstRowFirstColumn="0" w:firstRowLastColumn="0" w:lastRowFirstColumn="0" w:lastRowLastColumn="0"/>
              <w:rPr>
                <w:rFonts w:ascii="Arial" w:hAnsi="Arial" w:eastAsia="Times New Roman" w:cs="Arial"/>
                <w:color w:val="000000"/>
                <w:lang w:val="en-IN" w:eastAsia="en-IN"/>
              </w:rPr>
            </w:pPr>
            <w:r w:rsidRPr="002E759A">
              <w:rPr>
                <w:rFonts w:ascii="Arial" w:hAnsi="Arial" w:eastAsia="Times New Roman" w:cs="Arial"/>
                <w:color w:val="000000"/>
                <w:lang w:eastAsia="en-IN"/>
              </w:rPr>
              <w:t>Validation</w:t>
            </w:r>
            <w:r w:rsidR="00B25668">
              <w:rPr>
                <w:rFonts w:ascii="Arial" w:hAnsi="Arial" w:eastAsia="Times New Roman" w:cs="Arial"/>
                <w:color w:val="000000"/>
                <w:lang w:eastAsia="en-IN"/>
              </w:rPr>
              <w:t>.</w:t>
            </w:r>
          </w:p>
        </w:tc>
      </w:tr>
      <w:tr w:rsidRPr="002E759A" w:rsidR="006A136C" w:rsidTr="00B25668" w14:paraId="528BC35D" w14:textId="77777777">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567" w:type="dxa"/>
            <w:noWrap/>
            <w:hideMark/>
          </w:tcPr>
          <w:p w:rsidRPr="002E759A" w:rsidR="006A136C" w:rsidP="000F16BF" w:rsidRDefault="006A136C" w14:paraId="5C8500FC" w14:textId="77777777">
            <w:pPr>
              <w:spacing w:before="0"/>
              <w:ind w:right="-2"/>
              <w:jc w:val="right"/>
              <w:rPr>
                <w:rFonts w:ascii="Arial" w:hAnsi="Arial" w:eastAsia="Times New Roman" w:cs="Arial"/>
                <w:color w:val="000000"/>
                <w:lang w:val="en-IN" w:eastAsia="en-IN"/>
              </w:rPr>
            </w:pPr>
            <w:r w:rsidRPr="002E759A">
              <w:rPr>
                <w:rFonts w:ascii="Arial" w:hAnsi="Arial" w:eastAsia="Times New Roman" w:cs="Arial"/>
                <w:color w:val="000000"/>
                <w:lang w:val="en-IN" w:eastAsia="en-IN"/>
              </w:rPr>
              <w:t>1</w:t>
            </w:r>
          </w:p>
        </w:tc>
        <w:tc>
          <w:tcPr>
            <w:tcW w:w="1984" w:type="dxa"/>
            <w:hideMark/>
          </w:tcPr>
          <w:p w:rsidRPr="002E759A" w:rsidR="006A136C" w:rsidP="000F16BF" w:rsidRDefault="006A136C" w14:paraId="7583B24A" w14:textId="77777777">
            <w:pPr>
              <w:spacing w:before="0"/>
              <w:ind w:right="-2"/>
              <w:jc w:val="both"/>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lang w:val="en-IN" w:eastAsia="en-IN"/>
              </w:rPr>
            </w:pPr>
            <w:r w:rsidRPr="002E759A">
              <w:rPr>
                <w:rFonts w:ascii="Arial" w:hAnsi="Arial" w:eastAsia="Times New Roman" w:cs="Arial"/>
                <w:color w:val="000000"/>
                <w:lang w:eastAsia="en-IN"/>
              </w:rPr>
              <w:t>CGPAN</w:t>
            </w:r>
          </w:p>
        </w:tc>
        <w:tc>
          <w:tcPr>
            <w:tcW w:w="993" w:type="dxa"/>
            <w:noWrap/>
            <w:hideMark/>
          </w:tcPr>
          <w:p w:rsidRPr="002E759A" w:rsidR="006A136C" w:rsidP="000F16BF" w:rsidRDefault="006A136C" w14:paraId="585BAC8E" w14:textId="77777777">
            <w:pPr>
              <w:spacing w:before="0"/>
              <w:ind w:right="-2"/>
              <w:jc w:val="both"/>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lang w:val="en-IN" w:eastAsia="en-IN"/>
              </w:rPr>
            </w:pPr>
            <w:r w:rsidRPr="002E759A">
              <w:rPr>
                <w:rFonts w:ascii="Arial" w:hAnsi="Arial" w:eastAsia="Times New Roman" w:cs="Arial"/>
                <w:color w:val="000000"/>
                <w:lang w:eastAsia="en-IN"/>
              </w:rPr>
              <w:t>Text</w:t>
            </w:r>
          </w:p>
        </w:tc>
        <w:tc>
          <w:tcPr>
            <w:tcW w:w="1378" w:type="dxa"/>
            <w:noWrap/>
            <w:hideMark/>
          </w:tcPr>
          <w:p w:rsidRPr="002E759A" w:rsidR="006A136C" w:rsidP="000F16BF" w:rsidRDefault="006A136C" w14:paraId="4FF79E2C" w14:textId="77777777">
            <w:pPr>
              <w:spacing w:before="0"/>
              <w:ind w:right="-2"/>
              <w:jc w:val="both"/>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lang w:val="en-IN" w:eastAsia="en-IN"/>
              </w:rPr>
            </w:pPr>
            <w:r w:rsidRPr="002E759A">
              <w:rPr>
                <w:rFonts w:ascii="Arial" w:hAnsi="Arial" w:eastAsia="Times New Roman" w:cs="Arial"/>
                <w:color w:val="000000"/>
                <w:lang w:eastAsia="en-IN"/>
              </w:rPr>
              <w:t>Yes</w:t>
            </w:r>
          </w:p>
        </w:tc>
        <w:tc>
          <w:tcPr>
            <w:tcW w:w="4008" w:type="dxa"/>
            <w:noWrap/>
            <w:hideMark/>
          </w:tcPr>
          <w:p w:rsidRPr="002E759A" w:rsidR="006A136C" w:rsidP="000F16BF" w:rsidRDefault="006A136C" w14:paraId="697BEEF9" w14:textId="77777777">
            <w:pPr>
              <w:spacing w:before="0"/>
              <w:ind w:right="-2"/>
              <w:jc w:val="both"/>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lang w:val="en-IN" w:eastAsia="en-IN"/>
              </w:rPr>
            </w:pPr>
            <w:r w:rsidRPr="002E759A">
              <w:rPr>
                <w:rFonts w:ascii="Arial" w:hAnsi="Arial" w:eastAsia="Times New Roman" w:cs="Arial"/>
                <w:color w:val="000000"/>
                <w:lang w:eastAsia="en-IN"/>
              </w:rPr>
              <w:t>Valid CGPAN Number</w:t>
            </w:r>
          </w:p>
        </w:tc>
      </w:tr>
      <w:tr w:rsidRPr="002E759A" w:rsidR="006A136C" w:rsidTr="00B25668" w14:paraId="071EB7F5" w14:textId="77777777">
        <w:trPr>
          <w:trHeight w:val="582"/>
        </w:trPr>
        <w:tc>
          <w:tcPr>
            <w:cnfStyle w:val="001000000000" w:firstRow="0" w:lastRow="0" w:firstColumn="1" w:lastColumn="0" w:oddVBand="0" w:evenVBand="0" w:oddHBand="0" w:evenHBand="0" w:firstRowFirstColumn="0" w:firstRowLastColumn="0" w:lastRowFirstColumn="0" w:lastRowLastColumn="0"/>
            <w:tcW w:w="567" w:type="dxa"/>
            <w:noWrap/>
            <w:hideMark/>
          </w:tcPr>
          <w:p w:rsidRPr="002E759A" w:rsidR="006A136C" w:rsidP="000F16BF" w:rsidRDefault="006A136C" w14:paraId="56D298C1" w14:textId="77777777">
            <w:pPr>
              <w:spacing w:before="0"/>
              <w:ind w:right="-2"/>
              <w:jc w:val="right"/>
              <w:rPr>
                <w:rFonts w:ascii="Arial" w:hAnsi="Arial" w:eastAsia="Times New Roman" w:cs="Arial"/>
                <w:color w:val="000000"/>
                <w:lang w:val="en-IN" w:eastAsia="en-IN"/>
              </w:rPr>
            </w:pPr>
            <w:r w:rsidRPr="002E759A">
              <w:rPr>
                <w:rFonts w:ascii="Arial" w:hAnsi="Arial" w:eastAsia="Times New Roman" w:cs="Arial"/>
                <w:color w:val="000000"/>
                <w:lang w:val="en-IN" w:eastAsia="en-IN"/>
              </w:rPr>
              <w:t>2</w:t>
            </w:r>
          </w:p>
        </w:tc>
        <w:tc>
          <w:tcPr>
            <w:tcW w:w="1984" w:type="dxa"/>
            <w:hideMark/>
          </w:tcPr>
          <w:p w:rsidRPr="002E759A" w:rsidR="006A136C" w:rsidP="000F16BF" w:rsidRDefault="006A136C" w14:paraId="683B1960" w14:textId="77777777">
            <w:pPr>
              <w:spacing w:before="0"/>
              <w:ind w:right="-2"/>
              <w:jc w:val="both"/>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lang w:val="en-IN" w:eastAsia="en-IN"/>
              </w:rPr>
            </w:pPr>
            <w:r w:rsidRPr="002E759A">
              <w:rPr>
                <w:rFonts w:ascii="Arial" w:hAnsi="Arial" w:eastAsia="Times New Roman" w:cs="Arial"/>
                <w:color w:val="000000"/>
                <w:lang w:eastAsia="en-IN"/>
              </w:rPr>
              <w:t>DISBURSEMENT DATE</w:t>
            </w:r>
          </w:p>
        </w:tc>
        <w:tc>
          <w:tcPr>
            <w:tcW w:w="993" w:type="dxa"/>
            <w:noWrap/>
            <w:hideMark/>
          </w:tcPr>
          <w:p w:rsidRPr="002E759A" w:rsidR="006A136C" w:rsidP="000F16BF" w:rsidRDefault="006A136C" w14:paraId="3E495BFB" w14:textId="77777777">
            <w:pPr>
              <w:spacing w:before="0"/>
              <w:ind w:right="-2"/>
              <w:jc w:val="both"/>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lang w:val="en-IN" w:eastAsia="en-IN"/>
              </w:rPr>
            </w:pPr>
            <w:r w:rsidRPr="002E759A">
              <w:rPr>
                <w:rFonts w:ascii="Arial" w:hAnsi="Arial" w:eastAsia="Times New Roman" w:cs="Arial"/>
                <w:color w:val="000000"/>
                <w:lang w:eastAsia="en-IN"/>
              </w:rPr>
              <w:t>Date</w:t>
            </w:r>
          </w:p>
        </w:tc>
        <w:tc>
          <w:tcPr>
            <w:tcW w:w="1378" w:type="dxa"/>
            <w:noWrap/>
            <w:hideMark/>
          </w:tcPr>
          <w:p w:rsidRPr="002E759A" w:rsidR="006A136C" w:rsidP="000F16BF" w:rsidRDefault="006A136C" w14:paraId="1F5A7970" w14:textId="77777777">
            <w:pPr>
              <w:spacing w:before="0"/>
              <w:ind w:right="-2"/>
              <w:jc w:val="both"/>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lang w:val="en-IN" w:eastAsia="en-IN"/>
              </w:rPr>
            </w:pPr>
            <w:r w:rsidRPr="002E759A">
              <w:rPr>
                <w:rFonts w:ascii="Arial" w:hAnsi="Arial" w:eastAsia="Times New Roman" w:cs="Arial"/>
                <w:color w:val="000000"/>
                <w:lang w:eastAsia="en-IN"/>
              </w:rPr>
              <w:t>Yes</w:t>
            </w:r>
          </w:p>
        </w:tc>
        <w:tc>
          <w:tcPr>
            <w:tcW w:w="4008" w:type="dxa"/>
            <w:noWrap/>
            <w:hideMark/>
          </w:tcPr>
          <w:p w:rsidRPr="002E759A" w:rsidR="006A136C" w:rsidP="000F16BF" w:rsidRDefault="006A136C" w14:paraId="6CF17B93" w14:textId="760E1370">
            <w:pPr>
              <w:spacing w:before="0"/>
              <w:ind w:right="-2"/>
              <w:jc w:val="both"/>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lang w:val="en-IN" w:eastAsia="en-IN"/>
              </w:rPr>
            </w:pPr>
            <w:r w:rsidRPr="002E759A">
              <w:rPr>
                <w:rFonts w:ascii="Arial" w:hAnsi="Arial" w:eastAsia="Times New Roman" w:cs="Arial"/>
                <w:color w:val="000000"/>
                <w:lang w:eastAsia="en-IN"/>
              </w:rPr>
              <w:t>Disbursement Date greater than Sanction date</w:t>
            </w:r>
            <w:r w:rsidR="00797C92">
              <w:rPr>
                <w:rFonts w:ascii="Arial" w:hAnsi="Arial" w:eastAsia="Times New Roman" w:cs="Arial"/>
                <w:color w:val="000000"/>
                <w:lang w:eastAsia="en-IN"/>
              </w:rPr>
              <w:t xml:space="preserve"> till 30/06/2023</w:t>
            </w:r>
          </w:p>
        </w:tc>
      </w:tr>
      <w:tr w:rsidRPr="002E759A" w:rsidR="006A136C" w:rsidTr="00B25668" w14:paraId="24939325" w14:textId="77777777">
        <w:trPr>
          <w:cnfStyle w:val="000000100000" w:firstRow="0" w:lastRow="0" w:firstColumn="0" w:lastColumn="0" w:oddVBand="0" w:evenVBand="0" w:oddHBand="1"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567" w:type="dxa"/>
            <w:noWrap/>
            <w:hideMark/>
          </w:tcPr>
          <w:p w:rsidRPr="002E759A" w:rsidR="006A136C" w:rsidP="000F16BF" w:rsidRDefault="006A136C" w14:paraId="4083E7BA" w14:textId="77777777">
            <w:pPr>
              <w:spacing w:before="0"/>
              <w:ind w:right="-2"/>
              <w:jc w:val="right"/>
              <w:rPr>
                <w:rFonts w:ascii="Arial" w:hAnsi="Arial" w:eastAsia="Times New Roman" w:cs="Arial"/>
                <w:color w:val="000000"/>
                <w:lang w:val="en-IN" w:eastAsia="en-IN"/>
              </w:rPr>
            </w:pPr>
            <w:r w:rsidRPr="002E759A">
              <w:rPr>
                <w:rFonts w:ascii="Arial" w:hAnsi="Arial" w:eastAsia="Times New Roman" w:cs="Arial"/>
                <w:color w:val="000000"/>
                <w:lang w:val="en-IN" w:eastAsia="en-IN"/>
              </w:rPr>
              <w:t>3</w:t>
            </w:r>
          </w:p>
        </w:tc>
        <w:tc>
          <w:tcPr>
            <w:tcW w:w="1984" w:type="dxa"/>
            <w:hideMark/>
          </w:tcPr>
          <w:p w:rsidRPr="002E759A" w:rsidR="006A136C" w:rsidP="000F16BF" w:rsidRDefault="006A136C" w14:paraId="1F5DAD7A" w14:textId="77777777">
            <w:pPr>
              <w:spacing w:before="0"/>
              <w:ind w:right="-2"/>
              <w:jc w:val="both"/>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lang w:val="en-IN" w:eastAsia="en-IN"/>
              </w:rPr>
            </w:pPr>
            <w:r w:rsidRPr="002E759A">
              <w:rPr>
                <w:rFonts w:ascii="Arial" w:hAnsi="Arial" w:eastAsia="Times New Roman" w:cs="Arial"/>
                <w:color w:val="000000"/>
                <w:lang w:eastAsia="en-IN"/>
              </w:rPr>
              <w:t>DISBURSEMENT AMOUNT</w:t>
            </w:r>
          </w:p>
        </w:tc>
        <w:tc>
          <w:tcPr>
            <w:tcW w:w="993" w:type="dxa"/>
            <w:noWrap/>
            <w:hideMark/>
          </w:tcPr>
          <w:p w:rsidRPr="002E759A" w:rsidR="006A136C" w:rsidP="000F16BF" w:rsidRDefault="006A136C" w14:paraId="67D4F22A" w14:textId="77777777">
            <w:pPr>
              <w:spacing w:before="0"/>
              <w:ind w:right="-2"/>
              <w:jc w:val="both"/>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lang w:val="en-IN" w:eastAsia="en-IN"/>
              </w:rPr>
            </w:pPr>
            <w:r w:rsidRPr="002E759A">
              <w:rPr>
                <w:rFonts w:ascii="Arial" w:hAnsi="Arial" w:eastAsia="Times New Roman" w:cs="Arial"/>
                <w:color w:val="000000"/>
                <w:lang w:eastAsia="en-IN"/>
              </w:rPr>
              <w:t>Number</w:t>
            </w:r>
          </w:p>
        </w:tc>
        <w:tc>
          <w:tcPr>
            <w:tcW w:w="1378" w:type="dxa"/>
            <w:noWrap/>
            <w:hideMark/>
          </w:tcPr>
          <w:p w:rsidRPr="002E759A" w:rsidR="006A136C" w:rsidP="000F16BF" w:rsidRDefault="006A136C" w14:paraId="6F5B3515" w14:textId="77777777">
            <w:pPr>
              <w:spacing w:before="0"/>
              <w:ind w:right="-2"/>
              <w:jc w:val="both"/>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lang w:val="en-IN" w:eastAsia="en-IN"/>
              </w:rPr>
            </w:pPr>
            <w:r w:rsidRPr="002E759A">
              <w:rPr>
                <w:rFonts w:ascii="Arial" w:hAnsi="Arial" w:eastAsia="Times New Roman" w:cs="Arial"/>
                <w:color w:val="000000"/>
                <w:lang w:eastAsia="en-IN"/>
              </w:rPr>
              <w:t>Yes</w:t>
            </w:r>
          </w:p>
        </w:tc>
        <w:tc>
          <w:tcPr>
            <w:tcW w:w="4008" w:type="dxa"/>
            <w:hideMark/>
          </w:tcPr>
          <w:p w:rsidRPr="002E759A" w:rsidR="006A136C" w:rsidP="000F16BF" w:rsidRDefault="006A136C" w14:paraId="19106230" w14:textId="77777777">
            <w:pPr>
              <w:spacing w:before="0"/>
              <w:ind w:right="-2"/>
              <w:jc w:val="both"/>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lang w:val="en-IN" w:eastAsia="en-IN"/>
              </w:rPr>
            </w:pPr>
            <w:r w:rsidRPr="002E759A">
              <w:rPr>
                <w:rFonts w:ascii="Arial" w:hAnsi="Arial" w:eastAsia="Times New Roman" w:cs="Arial"/>
                <w:color w:val="000000"/>
                <w:lang w:eastAsia="en-IN"/>
              </w:rPr>
              <w:t>Disbursement amount should not greater than total sanction amount</w:t>
            </w:r>
          </w:p>
        </w:tc>
      </w:tr>
    </w:tbl>
    <w:p w:rsidRPr="002E759A" w:rsidR="00F64101" w:rsidP="000F16BF" w:rsidRDefault="00F64101" w14:paraId="0ABEF0CA" w14:textId="6638778E">
      <w:pPr>
        <w:ind w:right="-2"/>
        <w:jc w:val="both"/>
        <w:rPr>
          <w:rFonts w:ascii="Arial" w:hAnsi="Arial" w:cs="Arial"/>
          <w:b/>
        </w:rPr>
      </w:pPr>
    </w:p>
    <w:p w:rsidRPr="002E759A" w:rsidR="0006186D" w:rsidP="002B0153" w:rsidRDefault="006A136C" w14:paraId="55116C2E" w14:textId="6057A4FD">
      <w:pPr>
        <w:pStyle w:val="ListParagraph"/>
        <w:numPr>
          <w:ilvl w:val="0"/>
          <w:numId w:val="75"/>
        </w:numPr>
        <w:ind w:left="567" w:right="-2"/>
        <w:jc w:val="both"/>
        <w:rPr>
          <w:rFonts w:ascii="Arial" w:hAnsi="Arial" w:cs="Arial"/>
          <w:b/>
        </w:rPr>
      </w:pPr>
      <w:r w:rsidRPr="002E759A">
        <w:rPr>
          <w:rFonts w:ascii="Arial" w:hAnsi="Arial" w:cs="Arial"/>
          <w:b/>
          <w:i/>
        </w:rPr>
        <w:t>Process Flow</w:t>
      </w:r>
    </w:p>
    <w:p w:rsidR="00BF02AD" w:rsidP="00ED0260" w:rsidRDefault="0006186D" w14:paraId="60E2A1E6" w14:textId="77777777">
      <w:pPr>
        <w:ind w:left="567" w:right="-2"/>
        <w:jc w:val="both"/>
        <w:rPr>
          <w:rFonts w:ascii="Arial" w:hAnsi="Arial" w:cs="Arial"/>
          <w:b/>
        </w:rPr>
      </w:pPr>
      <w:r w:rsidRPr="002E759A">
        <w:rPr>
          <w:rFonts w:ascii="Arial" w:hAnsi="Arial" w:cs="Arial"/>
          <w:b/>
          <w:noProof/>
          <w:lang w:val="en-IN" w:eastAsia="en-IN"/>
        </w:rPr>
        <w:drawing>
          <wp:inline distT="0" distB="0" distL="0" distR="0" wp14:anchorId="4F995568" wp14:editId="023F61C1">
            <wp:extent cx="6381750" cy="1714500"/>
            <wp:effectExtent l="38100" t="0" r="1905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6" r:lo="rId37" r:qs="rId38" r:cs="rId39"/>
              </a:graphicData>
            </a:graphic>
          </wp:inline>
        </w:drawing>
      </w:r>
    </w:p>
    <w:p w:rsidRPr="00ED0260" w:rsidR="00A1049A" w:rsidP="00ED0260" w:rsidRDefault="00D36F35" w14:paraId="4410AB69" w14:textId="7169ED30">
      <w:pPr>
        <w:ind w:left="567" w:right="-2"/>
        <w:jc w:val="both"/>
        <w:rPr>
          <w:rFonts w:ascii="Arial" w:hAnsi="Arial" w:cs="Arial"/>
          <w:b/>
        </w:rPr>
      </w:pPr>
      <w:r w:rsidRPr="002E759A">
        <w:rPr>
          <w:rFonts w:ascii="Arial" w:hAnsi="Arial" w:cs="Arial"/>
          <w:b/>
          <w:noProof/>
          <w:lang w:val="en-IN" w:eastAsia="en-IN"/>
        </w:rPr>
        <mc:AlternateContent>
          <mc:Choice Requires="wps">
            <w:drawing>
              <wp:anchor distT="0" distB="0" distL="114300" distR="114300" simplePos="0" relativeHeight="251659264" behindDoc="0" locked="0" layoutInCell="1" allowOverlap="1" wp14:anchorId="3134FC65" wp14:editId="3B4B6793">
                <wp:simplePos x="0" y="0"/>
                <wp:positionH relativeFrom="column">
                  <wp:posOffset>5869171</wp:posOffset>
                </wp:positionH>
                <wp:positionV relativeFrom="paragraph">
                  <wp:posOffset>284598</wp:posOffset>
                </wp:positionV>
                <wp:extent cx="265755" cy="0"/>
                <wp:effectExtent l="0" t="0" r="20320" b="19050"/>
                <wp:wrapNone/>
                <wp:docPr id="16" name="Straight Connector 16"/>
                <wp:cNvGraphicFramePr/>
                <a:graphic xmlns:a="http://schemas.openxmlformats.org/drawingml/2006/main">
                  <a:graphicData uri="http://schemas.microsoft.com/office/word/2010/wordprocessingShape">
                    <wps:wsp>
                      <wps:cNvCnPr/>
                      <wps:spPr>
                        <a:xfrm flipV="1">
                          <a:off x="0" y="0"/>
                          <a:ext cx="26575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w14:anchorId="017668ED">
              <v:line id="Straight Connector 1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5eb0d2 [2452]" from="462.15pt,22.4pt" to="483.1pt,22.4pt" w14:anchorId="474DEA3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">
                <v:stroke opacity="39321f" endcap="round"/>
              </v:line>
            </w:pict>
          </mc:Fallback>
        </mc:AlternateContent>
      </w:r>
    </w:p>
    <w:p w:rsidRPr="00463AD8" w:rsidR="00AE50E8" w:rsidP="00463AD8" w:rsidRDefault="00575BC6" w14:paraId="21FC565F" w14:textId="060A2B9C">
      <w:pPr>
        <w:pStyle w:val="Heading2"/>
        <w:rPr>
          <w:b/>
        </w:rPr>
      </w:pPr>
      <w:bookmarkStart w:name="_Toc149641868" w:id="18"/>
      <w:r w:rsidRPr="00463AD8">
        <w:rPr>
          <w:b/>
        </w:rPr>
        <w:t>NPA Marking</w:t>
      </w:r>
      <w:bookmarkEnd w:id="18"/>
    </w:p>
    <w:p w:rsidRPr="002E759A" w:rsidR="002B0FD0" w:rsidP="000F16BF" w:rsidRDefault="002B0FD0" w14:paraId="361F6C8D" w14:textId="7F760A51">
      <w:pPr>
        <w:ind w:left="567" w:right="-2"/>
        <w:jc w:val="both"/>
        <w:rPr>
          <w:rFonts w:ascii="Arial" w:hAnsi="Arial" w:cs="Arial"/>
        </w:rPr>
      </w:pPr>
      <w:r w:rsidRPr="002E759A">
        <w:rPr>
          <w:rFonts w:ascii="Arial" w:hAnsi="Arial" w:cs="Arial"/>
        </w:rPr>
        <w:t>NPA marking Module is to be develop for MLI to mark the account</w:t>
      </w:r>
      <w:r w:rsidRPr="002E759A" w:rsidR="007656D2">
        <w:rPr>
          <w:rFonts w:ascii="Arial" w:hAnsi="Arial" w:cs="Arial"/>
        </w:rPr>
        <w:t xml:space="preserve"> as NPA</w:t>
      </w:r>
      <w:r w:rsidRPr="002E759A" w:rsidR="00A1049A">
        <w:rPr>
          <w:rFonts w:ascii="Arial" w:hAnsi="Arial" w:cs="Arial"/>
        </w:rPr>
        <w:t>, post Marking of NPA, guarantee</w:t>
      </w:r>
      <w:r w:rsidRPr="002E759A" w:rsidR="003B0683">
        <w:rPr>
          <w:rFonts w:ascii="Arial" w:hAnsi="Arial" w:cs="Arial"/>
        </w:rPr>
        <w:t xml:space="preserve"> can be claimed</w:t>
      </w:r>
      <w:r w:rsidRPr="002E759A" w:rsidR="00A1049A">
        <w:rPr>
          <w:rFonts w:ascii="Arial" w:hAnsi="Arial" w:cs="Arial"/>
        </w:rPr>
        <w:t xml:space="preserve"> by MLI. MLI will have to update the O/s </w:t>
      </w:r>
      <w:r w:rsidRPr="002E759A" w:rsidR="00BD3525">
        <w:rPr>
          <w:rFonts w:ascii="Arial" w:hAnsi="Arial" w:cs="Arial"/>
        </w:rPr>
        <w:t>amount</w:t>
      </w:r>
      <w:r w:rsidRPr="00BD3525" w:rsidR="00BD3525">
        <w:rPr>
          <w:rFonts w:ascii="Arial" w:hAnsi="Arial" w:cs="Arial"/>
        </w:rPr>
        <w:t xml:space="preserve"> (GECL Principl</w:t>
      </w:r>
      <w:r w:rsidR="00BD3525">
        <w:rPr>
          <w:rFonts w:ascii="Arial" w:hAnsi="Arial" w:cs="Arial"/>
        </w:rPr>
        <w:t>e Outstanding as On Date of NPA and</w:t>
      </w:r>
      <w:r w:rsidRPr="00BD3525" w:rsidR="00BD3525">
        <w:rPr>
          <w:rFonts w:ascii="Arial" w:hAnsi="Arial" w:cs="Arial"/>
        </w:rPr>
        <w:t xml:space="preserve"> GECL Interest as On Date of NPA)</w:t>
      </w:r>
      <w:r w:rsidRPr="002E759A" w:rsidR="00A1049A">
        <w:rPr>
          <w:rFonts w:ascii="Arial" w:hAnsi="Arial" w:cs="Arial"/>
        </w:rPr>
        <w:t xml:space="preserve"> and date of </w:t>
      </w:r>
      <w:r w:rsidRPr="002E759A" w:rsidR="00BD3525">
        <w:rPr>
          <w:rFonts w:ascii="Arial" w:hAnsi="Arial" w:cs="Arial"/>
        </w:rPr>
        <w:t xml:space="preserve">NPA </w:t>
      </w:r>
      <w:r w:rsidRPr="00BD3525" w:rsidR="00BD3525">
        <w:rPr>
          <w:rFonts w:ascii="Arial" w:hAnsi="Arial" w:cs="Arial"/>
        </w:rPr>
        <w:t>with</w:t>
      </w:r>
      <w:r w:rsidRPr="002E759A" w:rsidR="00A1049A">
        <w:rPr>
          <w:rFonts w:ascii="Arial" w:hAnsi="Arial" w:cs="Arial"/>
        </w:rPr>
        <w:t xml:space="preserve"> any collateral</w:t>
      </w:r>
      <w:r w:rsidR="00535740">
        <w:rPr>
          <w:rFonts w:ascii="Arial" w:hAnsi="Arial" w:cs="Arial"/>
        </w:rPr>
        <w:t>.</w:t>
      </w:r>
    </w:p>
    <w:p w:rsidRPr="002E759A" w:rsidR="003B0683" w:rsidP="002B0153" w:rsidRDefault="003B0683" w14:paraId="1C9C3D52" w14:textId="0ABC51F9">
      <w:pPr>
        <w:pStyle w:val="ListParagraph"/>
        <w:numPr>
          <w:ilvl w:val="0"/>
          <w:numId w:val="76"/>
        </w:numPr>
        <w:ind w:right="-2"/>
        <w:jc w:val="both"/>
        <w:rPr>
          <w:rFonts w:ascii="Arial" w:hAnsi="Arial" w:cs="Arial"/>
        </w:rPr>
      </w:pPr>
      <w:r w:rsidRPr="002E759A">
        <w:rPr>
          <w:rFonts w:ascii="Arial" w:hAnsi="Arial" w:cs="Arial"/>
          <w:b/>
          <w:i/>
        </w:rPr>
        <w:t>Module Path</w:t>
      </w:r>
      <w:r w:rsidRPr="002E759A">
        <w:rPr>
          <w:rFonts w:ascii="Arial" w:hAnsi="Arial" w:cs="Arial"/>
          <w:b/>
        </w:rPr>
        <w:t xml:space="preserve">: </w:t>
      </w:r>
      <w:r w:rsidRPr="002E759A">
        <w:rPr>
          <w:rFonts w:ascii="Arial" w:hAnsi="Arial" w:cs="Arial"/>
        </w:rPr>
        <w:t>Application Processing &gt;&gt; Claim and Settlement &gt;&gt; NPA Marking</w:t>
      </w:r>
    </w:p>
    <w:p w:rsidRPr="002E759A" w:rsidR="006A136C" w:rsidP="000F16BF" w:rsidRDefault="006A136C" w14:paraId="75A16DEF" w14:textId="77777777">
      <w:pPr>
        <w:pStyle w:val="ListParagraph"/>
        <w:ind w:left="927" w:right="-2"/>
        <w:jc w:val="both"/>
        <w:rPr>
          <w:rFonts w:ascii="Arial" w:hAnsi="Arial" w:cs="Arial"/>
        </w:rPr>
      </w:pPr>
    </w:p>
    <w:p w:rsidRPr="002E759A" w:rsidR="003B0683" w:rsidP="002B0153" w:rsidRDefault="003B0683" w14:paraId="30E937A6" w14:textId="77777777">
      <w:pPr>
        <w:pStyle w:val="ListParagraph"/>
        <w:numPr>
          <w:ilvl w:val="0"/>
          <w:numId w:val="77"/>
        </w:numPr>
        <w:ind w:right="-2"/>
        <w:jc w:val="both"/>
        <w:rPr>
          <w:rFonts w:ascii="Arial" w:hAnsi="Arial" w:cs="Arial"/>
          <w:b/>
          <w:i/>
        </w:rPr>
      </w:pPr>
      <w:r w:rsidRPr="002E759A">
        <w:rPr>
          <w:rFonts w:ascii="Arial" w:hAnsi="Arial" w:cs="Arial"/>
          <w:b/>
          <w:i/>
        </w:rPr>
        <w:t xml:space="preserve">User Roles: </w:t>
      </w:r>
    </w:p>
    <w:p w:rsidRPr="002E759A" w:rsidR="003B0683" w:rsidP="002B0153" w:rsidRDefault="003B0683" w14:paraId="7E08B25E" w14:textId="77777777">
      <w:pPr>
        <w:pStyle w:val="ListParagraph"/>
        <w:numPr>
          <w:ilvl w:val="0"/>
          <w:numId w:val="29"/>
        </w:numPr>
        <w:ind w:right="-2"/>
        <w:jc w:val="both"/>
        <w:rPr>
          <w:rFonts w:ascii="Arial" w:hAnsi="Arial" w:cs="Arial"/>
          <w:bCs/>
        </w:rPr>
      </w:pPr>
      <w:r w:rsidRPr="002E759A">
        <w:rPr>
          <w:rFonts w:ascii="Arial" w:hAnsi="Arial" w:cs="Arial"/>
          <w:bCs/>
        </w:rPr>
        <w:t>MLI Maker – For data entry</w:t>
      </w:r>
    </w:p>
    <w:p w:rsidRPr="002E759A" w:rsidR="003B0683" w:rsidP="002B0153" w:rsidRDefault="0071022D" w14:paraId="2EAFC2E6" w14:textId="4BFFAB8E">
      <w:pPr>
        <w:pStyle w:val="ListParagraph"/>
        <w:numPr>
          <w:ilvl w:val="0"/>
          <w:numId w:val="29"/>
        </w:numPr>
        <w:ind w:right="-2"/>
        <w:jc w:val="both"/>
        <w:rPr>
          <w:rFonts w:ascii="Arial" w:hAnsi="Arial" w:cs="Arial"/>
          <w:bCs/>
        </w:rPr>
      </w:pPr>
      <w:r w:rsidRPr="002E759A">
        <w:rPr>
          <w:rFonts w:ascii="Arial" w:hAnsi="Arial" w:cs="Arial"/>
          <w:bCs/>
        </w:rPr>
        <w:t>MLI Checker – For Approval</w:t>
      </w:r>
    </w:p>
    <w:p w:rsidRPr="002E759A" w:rsidR="006A136C" w:rsidP="000F16BF" w:rsidRDefault="006A136C" w14:paraId="2A6531F7" w14:textId="77777777">
      <w:pPr>
        <w:pStyle w:val="ListParagraph"/>
        <w:ind w:left="927" w:right="-2"/>
        <w:jc w:val="both"/>
        <w:rPr>
          <w:rFonts w:ascii="Arial" w:hAnsi="Arial" w:cs="Arial"/>
          <w:bCs/>
        </w:rPr>
      </w:pPr>
    </w:p>
    <w:p w:rsidRPr="002E759A" w:rsidR="003B0683" w:rsidP="002B0153" w:rsidRDefault="003B0683" w14:paraId="27D4CA0C" w14:textId="77777777">
      <w:pPr>
        <w:pStyle w:val="ListParagraph"/>
        <w:numPr>
          <w:ilvl w:val="0"/>
          <w:numId w:val="77"/>
        </w:numPr>
        <w:ind w:right="-2"/>
        <w:jc w:val="both"/>
        <w:rPr>
          <w:rFonts w:ascii="Arial" w:hAnsi="Arial" w:cs="Arial"/>
          <w:bCs/>
        </w:rPr>
      </w:pPr>
      <w:r w:rsidRPr="002E759A">
        <w:rPr>
          <w:rFonts w:ascii="Arial" w:hAnsi="Arial" w:cs="Arial"/>
          <w:b/>
          <w:i/>
        </w:rPr>
        <w:t>Actions on Page</w:t>
      </w:r>
      <w:r w:rsidRPr="002E759A">
        <w:rPr>
          <w:rFonts w:ascii="Arial" w:hAnsi="Arial" w:cs="Arial"/>
          <w:bCs/>
        </w:rPr>
        <w:t xml:space="preserve">: </w:t>
      </w:r>
    </w:p>
    <w:p w:rsidRPr="002E759A" w:rsidR="003B0683" w:rsidP="002B0153" w:rsidRDefault="003B0683" w14:paraId="2957F5B1" w14:textId="77777777">
      <w:pPr>
        <w:pStyle w:val="ListParagraph"/>
        <w:numPr>
          <w:ilvl w:val="0"/>
          <w:numId w:val="30"/>
        </w:numPr>
        <w:ind w:right="-2"/>
        <w:jc w:val="both"/>
        <w:rPr>
          <w:rFonts w:ascii="Arial" w:hAnsi="Arial" w:cs="Arial"/>
          <w:bCs/>
        </w:rPr>
      </w:pPr>
      <w:r w:rsidRPr="002E759A">
        <w:rPr>
          <w:rFonts w:ascii="Arial" w:hAnsi="Arial" w:cs="Arial"/>
          <w:bCs/>
        </w:rPr>
        <w:t>Save – To validate and save the transaction in database.</w:t>
      </w:r>
    </w:p>
    <w:p w:rsidRPr="002E759A" w:rsidR="003B0683" w:rsidP="002B0153" w:rsidRDefault="003B0683" w14:paraId="2E795E25" w14:textId="77777777">
      <w:pPr>
        <w:pStyle w:val="ListParagraph"/>
        <w:numPr>
          <w:ilvl w:val="0"/>
          <w:numId w:val="30"/>
        </w:numPr>
        <w:ind w:right="-2"/>
        <w:jc w:val="both"/>
        <w:rPr>
          <w:rFonts w:ascii="Arial" w:hAnsi="Arial" w:cs="Arial"/>
          <w:bCs/>
        </w:rPr>
      </w:pPr>
      <w:r w:rsidRPr="002E759A">
        <w:rPr>
          <w:rFonts w:ascii="Arial" w:hAnsi="Arial" w:cs="Arial"/>
          <w:bCs/>
        </w:rPr>
        <w:t xml:space="preserve">Reset – To reset all the fields on </w:t>
      </w:r>
      <w:proofErr w:type="gramStart"/>
      <w:r w:rsidRPr="002E759A">
        <w:rPr>
          <w:rFonts w:ascii="Arial" w:hAnsi="Arial" w:cs="Arial"/>
          <w:bCs/>
        </w:rPr>
        <w:t>page</w:t>
      </w:r>
      <w:proofErr w:type="gramEnd"/>
    </w:p>
    <w:p w:rsidRPr="002E759A" w:rsidR="003B0683" w:rsidP="002B0153" w:rsidRDefault="003B0683" w14:paraId="2A62B676" w14:textId="47758732">
      <w:pPr>
        <w:pStyle w:val="ListParagraph"/>
        <w:numPr>
          <w:ilvl w:val="0"/>
          <w:numId w:val="30"/>
        </w:numPr>
        <w:ind w:right="-2"/>
        <w:jc w:val="both"/>
        <w:rPr>
          <w:rFonts w:ascii="Arial" w:hAnsi="Arial" w:cs="Arial"/>
          <w:bCs/>
        </w:rPr>
      </w:pPr>
      <w:r w:rsidRPr="002E759A">
        <w:rPr>
          <w:rFonts w:ascii="Arial" w:hAnsi="Arial" w:cs="Arial"/>
          <w:bCs/>
        </w:rPr>
        <w:t xml:space="preserve">Cancel – To close the page and go to Module: </w:t>
      </w:r>
      <w:r w:rsidRPr="002E759A">
        <w:rPr>
          <w:rFonts w:ascii="Arial" w:hAnsi="Arial" w:cs="Arial"/>
        </w:rPr>
        <w:t>Application Processing &gt;&gt; Partial Disbursement</w:t>
      </w:r>
    </w:p>
    <w:p w:rsidRPr="002E759A" w:rsidR="00F64101" w:rsidP="000F16BF" w:rsidRDefault="00F64101" w14:paraId="02D05B24" w14:textId="77777777">
      <w:pPr>
        <w:pStyle w:val="ListParagraph"/>
        <w:ind w:left="927" w:right="-2"/>
        <w:jc w:val="both"/>
        <w:rPr>
          <w:rFonts w:ascii="Arial" w:hAnsi="Arial" w:cs="Arial"/>
          <w:bCs/>
        </w:rPr>
      </w:pPr>
    </w:p>
    <w:p w:rsidRPr="002E759A" w:rsidR="003B0683" w:rsidP="002B0153" w:rsidRDefault="0071022D" w14:paraId="6BD60763" w14:textId="1996E81D">
      <w:pPr>
        <w:pStyle w:val="ListParagraph"/>
        <w:numPr>
          <w:ilvl w:val="0"/>
          <w:numId w:val="77"/>
        </w:numPr>
        <w:ind w:right="-2"/>
        <w:jc w:val="both"/>
        <w:rPr>
          <w:rFonts w:ascii="Arial" w:hAnsi="Arial" w:cs="Arial"/>
          <w:b/>
          <w:i/>
        </w:rPr>
      </w:pPr>
      <w:r w:rsidRPr="002E759A">
        <w:rPr>
          <w:rFonts w:ascii="Arial" w:hAnsi="Arial" w:cs="Arial"/>
          <w:b/>
          <w:i/>
        </w:rPr>
        <w:t xml:space="preserve">Form </w:t>
      </w:r>
      <w:r w:rsidRPr="002E759A" w:rsidR="003B0683">
        <w:rPr>
          <w:rFonts w:ascii="Arial" w:hAnsi="Arial" w:cs="Arial"/>
          <w:b/>
          <w:i/>
        </w:rPr>
        <w:t>Fields (NPA marking)</w:t>
      </w:r>
    </w:p>
    <w:p w:rsidRPr="002E759A" w:rsidR="006A136C" w:rsidP="000F16BF" w:rsidRDefault="006A136C" w14:paraId="4D536278" w14:textId="77777777">
      <w:pPr>
        <w:pStyle w:val="ListParagraph"/>
        <w:ind w:left="927" w:right="-2"/>
        <w:jc w:val="both"/>
        <w:rPr>
          <w:rFonts w:ascii="Arial" w:hAnsi="Arial" w:cs="Arial"/>
          <w:b/>
          <w:i/>
        </w:rPr>
      </w:pPr>
    </w:p>
    <w:p w:rsidRPr="002E759A" w:rsidR="003B0683" w:rsidP="000F16BF" w:rsidRDefault="003B0683" w14:paraId="65494672" w14:textId="28A25F5D">
      <w:pPr>
        <w:pStyle w:val="ListParagraph"/>
        <w:numPr>
          <w:ilvl w:val="0"/>
          <w:numId w:val="16"/>
        </w:numPr>
        <w:ind w:left="927" w:right="-2"/>
        <w:jc w:val="both"/>
        <w:rPr>
          <w:rFonts w:ascii="Arial" w:hAnsi="Arial" w:cs="Arial"/>
          <w:bCs/>
        </w:rPr>
      </w:pPr>
      <w:r w:rsidRPr="002E759A">
        <w:rPr>
          <w:rFonts w:ascii="Arial" w:hAnsi="Arial" w:cs="Arial"/>
          <w:b/>
        </w:rPr>
        <w:t>CGPAN</w:t>
      </w:r>
      <w:r w:rsidRPr="002E759A">
        <w:rPr>
          <w:rFonts w:ascii="Arial" w:hAnsi="Arial" w:cs="Arial"/>
          <w:bCs/>
        </w:rPr>
        <w:t>: User entry</w:t>
      </w:r>
      <w:r w:rsidR="00535740">
        <w:rPr>
          <w:rFonts w:ascii="Arial" w:hAnsi="Arial" w:cs="Arial"/>
          <w:bCs/>
        </w:rPr>
        <w:t xml:space="preserve"> - </w:t>
      </w:r>
      <w:r w:rsidRPr="002E759A">
        <w:rPr>
          <w:rFonts w:ascii="Arial" w:hAnsi="Arial" w:cs="Arial"/>
          <w:bCs/>
        </w:rPr>
        <w:t>Alphanumeric.</w:t>
      </w:r>
      <w:r w:rsidR="00535740">
        <w:rPr>
          <w:rFonts w:ascii="Arial" w:hAnsi="Arial" w:cs="Arial"/>
          <w:bCs/>
        </w:rPr>
        <w:t xml:space="preserve"> </w:t>
      </w:r>
      <w:r w:rsidRPr="002E759A">
        <w:rPr>
          <w:rFonts w:ascii="Arial" w:hAnsi="Arial" w:cs="Arial"/>
          <w:bCs/>
        </w:rPr>
        <w:t>Mandatory</w:t>
      </w:r>
      <w:r w:rsidR="00535740">
        <w:rPr>
          <w:rFonts w:ascii="Arial" w:hAnsi="Arial" w:cs="Arial"/>
          <w:bCs/>
        </w:rPr>
        <w:t>.</w:t>
      </w:r>
    </w:p>
    <w:p w:rsidRPr="002E759A" w:rsidR="003B0683" w:rsidP="000F16BF" w:rsidRDefault="003B0683" w14:paraId="472074A1" w14:textId="1BD22D2C">
      <w:pPr>
        <w:pStyle w:val="ListParagraph"/>
        <w:ind w:left="927" w:right="-2"/>
        <w:jc w:val="both"/>
        <w:rPr>
          <w:rFonts w:ascii="Arial" w:hAnsi="Arial" w:cs="Arial"/>
        </w:rPr>
      </w:pPr>
      <w:r w:rsidRPr="002E759A">
        <w:rPr>
          <w:rFonts w:ascii="Arial" w:hAnsi="Arial" w:cs="Arial"/>
        </w:rPr>
        <w:t xml:space="preserve">Based on the CGPAN entered by MLI user following details to be auto populated under section “Borrower Details” and “Loan Details”. </w:t>
      </w:r>
    </w:p>
    <w:p w:rsidRPr="002E759A" w:rsidR="003B0683" w:rsidP="000F16BF" w:rsidRDefault="003B0683" w14:paraId="4EFF3DD1" w14:textId="77777777">
      <w:pPr>
        <w:pStyle w:val="ListParagraph"/>
        <w:ind w:left="927" w:right="-2"/>
        <w:jc w:val="both"/>
        <w:rPr>
          <w:rFonts w:ascii="Arial" w:hAnsi="Arial" w:cs="Arial"/>
        </w:rPr>
      </w:pPr>
    </w:p>
    <w:p w:rsidRPr="002E759A" w:rsidR="003B0683" w:rsidP="000F16BF" w:rsidRDefault="003B0683" w14:paraId="625397AE" w14:textId="3620D587">
      <w:pPr>
        <w:pStyle w:val="ListParagraph"/>
        <w:numPr>
          <w:ilvl w:val="0"/>
          <w:numId w:val="16"/>
        </w:numPr>
        <w:ind w:left="927" w:right="-2"/>
        <w:jc w:val="both"/>
        <w:rPr>
          <w:rFonts w:ascii="Arial" w:hAnsi="Arial" w:cs="Arial"/>
          <w:b/>
        </w:rPr>
      </w:pPr>
      <w:r w:rsidRPr="002E759A">
        <w:rPr>
          <w:rFonts w:ascii="Arial" w:hAnsi="Arial" w:cs="Arial"/>
          <w:b/>
        </w:rPr>
        <w:t>IT PAN:</w:t>
      </w:r>
      <w:r w:rsidRPr="002E759A">
        <w:rPr>
          <w:rFonts w:ascii="Arial" w:hAnsi="Arial" w:cs="Arial"/>
          <w:bCs/>
        </w:rPr>
        <w:t xml:space="preserve"> User entry (Alphanumeric).</w:t>
      </w:r>
    </w:p>
    <w:p w:rsidR="00535740" w:rsidP="000F16BF" w:rsidRDefault="003B0683" w14:paraId="158C30DA" w14:textId="77777777">
      <w:pPr>
        <w:pStyle w:val="ListParagraph"/>
        <w:ind w:left="927" w:right="-2"/>
        <w:jc w:val="both"/>
        <w:rPr>
          <w:rFonts w:ascii="Arial" w:hAnsi="Arial" w:cs="Arial"/>
        </w:rPr>
      </w:pPr>
      <w:r w:rsidRPr="002E759A">
        <w:rPr>
          <w:rFonts w:ascii="Arial" w:hAnsi="Arial" w:cs="Arial"/>
        </w:rPr>
        <w:t>Based on the</w:t>
      </w:r>
      <w:r w:rsidRPr="002E759A" w:rsidR="00521DD3">
        <w:rPr>
          <w:rFonts w:ascii="Arial" w:hAnsi="Arial" w:cs="Arial"/>
        </w:rPr>
        <w:t xml:space="preserve"> </w:t>
      </w:r>
      <w:r w:rsidRPr="002E759A">
        <w:rPr>
          <w:rFonts w:ascii="Arial" w:hAnsi="Arial" w:cs="Arial"/>
        </w:rPr>
        <w:t xml:space="preserve">CGPAN/ ITPAN entered by MLI user following details to be auto populated under section “Borrower Details” and “Loan Details”. </w:t>
      </w:r>
    </w:p>
    <w:p w:rsidR="00535740" w:rsidP="000F16BF" w:rsidRDefault="00535740" w14:paraId="7402CC87" w14:textId="77777777">
      <w:pPr>
        <w:pStyle w:val="ListParagraph"/>
        <w:ind w:left="927" w:right="-2"/>
        <w:jc w:val="both"/>
        <w:rPr>
          <w:rFonts w:ascii="Arial" w:hAnsi="Arial" w:cs="Arial"/>
        </w:rPr>
      </w:pPr>
    </w:p>
    <w:p w:rsidRPr="00535740" w:rsidR="003B0683" w:rsidP="000F16BF" w:rsidRDefault="003B0683" w14:paraId="24AC5E48" w14:textId="273C4B20">
      <w:pPr>
        <w:pStyle w:val="ListParagraph"/>
        <w:ind w:left="927" w:right="-2"/>
        <w:jc w:val="both"/>
        <w:rPr>
          <w:rFonts w:ascii="Arial" w:hAnsi="Arial" w:cs="Arial"/>
          <w:b/>
          <w:bCs/>
        </w:rPr>
      </w:pPr>
      <w:r w:rsidRPr="00535740">
        <w:rPr>
          <w:rFonts w:ascii="Arial" w:hAnsi="Arial" w:cs="Arial"/>
          <w:b/>
          <w:bCs/>
        </w:rPr>
        <w:t xml:space="preserve">These fields would be </w:t>
      </w:r>
      <w:r w:rsidRPr="00535740" w:rsidR="000F711C">
        <w:rPr>
          <w:rFonts w:ascii="Arial" w:hAnsi="Arial" w:cs="Arial"/>
          <w:b/>
          <w:bCs/>
        </w:rPr>
        <w:t>Read only</w:t>
      </w:r>
      <w:r w:rsidRPr="00535740">
        <w:rPr>
          <w:rFonts w:ascii="Arial" w:hAnsi="Arial" w:cs="Arial"/>
          <w:b/>
          <w:bCs/>
        </w:rPr>
        <w:t xml:space="preserve"> as below</w:t>
      </w:r>
      <w:r w:rsidRPr="00535740" w:rsidR="00535740">
        <w:rPr>
          <w:rFonts w:ascii="Arial" w:hAnsi="Arial" w:cs="Arial"/>
          <w:b/>
          <w:bCs/>
        </w:rPr>
        <w:t>:</w:t>
      </w:r>
    </w:p>
    <w:p w:rsidRPr="002E759A" w:rsidR="00535740" w:rsidP="000F16BF" w:rsidRDefault="00535740" w14:paraId="4F1AE01E" w14:textId="77777777">
      <w:pPr>
        <w:pStyle w:val="ListParagraph"/>
        <w:ind w:left="927" w:right="-2"/>
        <w:jc w:val="both"/>
        <w:rPr>
          <w:rFonts w:ascii="Arial" w:hAnsi="Arial" w:cs="Arial"/>
        </w:rPr>
      </w:pPr>
    </w:p>
    <w:p w:rsidRPr="002E759A" w:rsidR="003B0683" w:rsidP="000F16BF" w:rsidRDefault="003B0683" w14:paraId="22B5457A" w14:textId="56AF82B3">
      <w:pPr>
        <w:pStyle w:val="ListParagraph"/>
        <w:numPr>
          <w:ilvl w:val="0"/>
          <w:numId w:val="16"/>
        </w:numPr>
        <w:ind w:left="927" w:right="-2"/>
        <w:jc w:val="both"/>
        <w:rPr>
          <w:rFonts w:ascii="Arial" w:hAnsi="Arial" w:cs="Arial"/>
          <w:b/>
        </w:rPr>
      </w:pPr>
      <w:r w:rsidRPr="002E759A">
        <w:rPr>
          <w:rFonts w:ascii="Arial" w:hAnsi="Arial" w:cs="Arial"/>
          <w:b/>
        </w:rPr>
        <w:t xml:space="preserve">ECLGS </w:t>
      </w:r>
      <w:r w:rsidRPr="002E759A" w:rsidR="00535740">
        <w:rPr>
          <w:rFonts w:ascii="Arial" w:hAnsi="Arial" w:cs="Arial"/>
          <w:b/>
        </w:rPr>
        <w:t>TYPE:</w:t>
      </w:r>
      <w:r w:rsidRPr="002E759A">
        <w:rPr>
          <w:rFonts w:ascii="Arial" w:hAnsi="Arial" w:cs="Arial"/>
          <w:bCs/>
        </w:rPr>
        <w:t xml:space="preserve"> ECLGS </w:t>
      </w:r>
      <w:r w:rsidRPr="002E759A" w:rsidR="00535740">
        <w:rPr>
          <w:rFonts w:ascii="Arial" w:hAnsi="Arial" w:cs="Arial"/>
          <w:bCs/>
        </w:rPr>
        <w:t>Type selected</w:t>
      </w:r>
      <w:r w:rsidRPr="002E759A">
        <w:rPr>
          <w:rFonts w:ascii="Arial" w:hAnsi="Arial" w:cs="Arial"/>
          <w:bCs/>
        </w:rPr>
        <w:t xml:space="preserve"> </w:t>
      </w:r>
      <w:r w:rsidRPr="002E759A">
        <w:rPr>
          <w:rFonts w:ascii="Arial" w:hAnsi="Arial" w:cs="Arial"/>
        </w:rPr>
        <w:t>by MLI at the time of Application Lodgment</w:t>
      </w:r>
      <w:r w:rsidRPr="002E759A">
        <w:rPr>
          <w:rFonts w:ascii="Arial" w:hAnsi="Arial" w:cs="Arial"/>
          <w:b/>
        </w:rPr>
        <w:t xml:space="preserve"> </w:t>
      </w:r>
    </w:p>
    <w:p w:rsidRPr="002E759A" w:rsidR="003B0683" w:rsidP="000F16BF" w:rsidRDefault="003B0683" w14:paraId="430E2DE8" w14:textId="4158CD3B">
      <w:pPr>
        <w:pStyle w:val="ListParagraph"/>
        <w:numPr>
          <w:ilvl w:val="0"/>
          <w:numId w:val="16"/>
        </w:numPr>
        <w:ind w:left="927" w:right="-2"/>
        <w:jc w:val="both"/>
        <w:rPr>
          <w:rFonts w:ascii="Arial" w:hAnsi="Arial" w:cs="Arial"/>
          <w:b/>
        </w:rPr>
      </w:pPr>
      <w:r w:rsidRPr="002E759A">
        <w:rPr>
          <w:rFonts w:ascii="Arial" w:hAnsi="Arial" w:cs="Arial"/>
          <w:b/>
        </w:rPr>
        <w:t>Borrower Name:</w:t>
      </w:r>
      <w:r w:rsidRPr="002E759A">
        <w:rPr>
          <w:rFonts w:ascii="Arial" w:hAnsi="Arial" w:cs="Arial"/>
          <w:bCs/>
        </w:rPr>
        <w:t xml:space="preserve"> </w:t>
      </w:r>
      <w:r w:rsidRPr="002E759A" w:rsidR="007A33D3">
        <w:rPr>
          <w:rFonts w:ascii="Arial" w:hAnsi="Arial" w:cs="Arial"/>
          <w:bCs/>
        </w:rPr>
        <w:t>Borrower Name</w:t>
      </w:r>
      <w:r w:rsidRPr="002E759A" w:rsidR="007A33D3">
        <w:rPr>
          <w:rFonts w:ascii="Arial" w:hAnsi="Arial" w:cs="Arial"/>
        </w:rPr>
        <w:t xml:space="preserve"> entered by MLI at the time of Application Lodgment</w:t>
      </w:r>
    </w:p>
    <w:p w:rsidRPr="002E759A" w:rsidR="003B0683" w:rsidP="000F16BF" w:rsidRDefault="003B0683" w14:paraId="1203E285" w14:textId="4EF38A1D">
      <w:pPr>
        <w:pStyle w:val="ListParagraph"/>
        <w:numPr>
          <w:ilvl w:val="0"/>
          <w:numId w:val="16"/>
        </w:numPr>
        <w:ind w:left="927" w:right="-2"/>
        <w:jc w:val="both"/>
        <w:rPr>
          <w:rFonts w:ascii="Arial" w:hAnsi="Arial" w:cs="Arial"/>
          <w:b/>
        </w:rPr>
      </w:pPr>
      <w:r w:rsidRPr="002E759A">
        <w:rPr>
          <w:rFonts w:ascii="Arial" w:hAnsi="Arial" w:cs="Arial"/>
          <w:b/>
        </w:rPr>
        <w:t>IT PAN:</w:t>
      </w:r>
      <w:r w:rsidRPr="002E759A" w:rsidR="007A33D3">
        <w:rPr>
          <w:rFonts w:ascii="Arial" w:hAnsi="Arial" w:cs="Arial"/>
          <w:bCs/>
        </w:rPr>
        <w:t xml:space="preserve"> ITPAN of Borrower</w:t>
      </w:r>
      <w:r w:rsidRPr="002E759A" w:rsidR="007A33D3">
        <w:rPr>
          <w:rFonts w:ascii="Arial" w:hAnsi="Arial" w:cs="Arial"/>
        </w:rPr>
        <w:t xml:space="preserve"> entered by MLI at the time of Application Lodgment</w:t>
      </w:r>
      <w:r w:rsidRPr="002E759A">
        <w:rPr>
          <w:rFonts w:ascii="Arial" w:hAnsi="Arial" w:cs="Arial"/>
          <w:b/>
        </w:rPr>
        <w:tab/>
      </w:r>
    </w:p>
    <w:p w:rsidRPr="002E759A" w:rsidR="003B0683" w:rsidP="000F16BF" w:rsidRDefault="00535740" w14:paraId="6B1A43EF" w14:textId="400F19C1">
      <w:pPr>
        <w:pStyle w:val="ListParagraph"/>
        <w:numPr>
          <w:ilvl w:val="0"/>
          <w:numId w:val="16"/>
        </w:numPr>
        <w:ind w:left="927" w:right="-2"/>
        <w:jc w:val="both"/>
        <w:rPr>
          <w:rFonts w:ascii="Arial" w:hAnsi="Arial" w:cs="Arial"/>
          <w:b/>
        </w:rPr>
      </w:pPr>
      <w:r w:rsidRPr="002E759A">
        <w:rPr>
          <w:rFonts w:ascii="Arial" w:hAnsi="Arial" w:cs="Arial"/>
          <w:b/>
        </w:rPr>
        <w:t>Mobile:</w:t>
      </w:r>
      <w:r w:rsidRPr="002E759A" w:rsidR="007A33D3">
        <w:rPr>
          <w:rFonts w:ascii="Arial" w:hAnsi="Arial" w:cs="Arial"/>
          <w:b/>
        </w:rPr>
        <w:t xml:space="preserve"> </w:t>
      </w:r>
      <w:r w:rsidRPr="002E759A" w:rsidR="007A33D3">
        <w:rPr>
          <w:rFonts w:ascii="Arial" w:hAnsi="Arial" w:cs="Arial"/>
          <w:bCs/>
        </w:rPr>
        <w:t>Borrower Mobile Number</w:t>
      </w:r>
      <w:r w:rsidRPr="002E759A" w:rsidR="007A33D3">
        <w:rPr>
          <w:rFonts w:ascii="Arial" w:hAnsi="Arial" w:cs="Arial"/>
        </w:rPr>
        <w:t xml:space="preserve"> entered by MLI at the time of Application Lodgment</w:t>
      </w:r>
    </w:p>
    <w:p w:rsidRPr="002E759A" w:rsidR="007A33D3" w:rsidP="000F16BF" w:rsidRDefault="007A33D3" w14:paraId="77A656F7" w14:textId="68EFA001">
      <w:pPr>
        <w:pStyle w:val="ListParagraph"/>
        <w:numPr>
          <w:ilvl w:val="0"/>
          <w:numId w:val="16"/>
        </w:numPr>
        <w:spacing w:after="0"/>
        <w:ind w:left="927" w:right="-2"/>
        <w:jc w:val="both"/>
        <w:rPr>
          <w:rFonts w:ascii="Arial" w:hAnsi="Arial" w:cs="Arial"/>
          <w:b/>
        </w:rPr>
      </w:pPr>
      <w:r w:rsidRPr="002E759A">
        <w:rPr>
          <w:rFonts w:ascii="Arial" w:hAnsi="Arial" w:cs="Arial"/>
          <w:b/>
        </w:rPr>
        <w:t xml:space="preserve">APP REFNO: </w:t>
      </w:r>
      <w:r w:rsidRPr="002E759A">
        <w:rPr>
          <w:rFonts w:ascii="Arial" w:hAnsi="Arial" w:cs="Arial"/>
        </w:rPr>
        <w:t>APP Ref no generated during application lodgment</w:t>
      </w:r>
    </w:p>
    <w:p w:rsidRPr="002E759A" w:rsidR="007A33D3" w:rsidP="000F16BF" w:rsidRDefault="00535740" w14:paraId="43634634" w14:textId="1042AA4C">
      <w:pPr>
        <w:pStyle w:val="ListParagraph"/>
        <w:numPr>
          <w:ilvl w:val="0"/>
          <w:numId w:val="16"/>
        </w:numPr>
        <w:spacing w:after="0"/>
        <w:ind w:left="927" w:right="-2"/>
        <w:jc w:val="both"/>
        <w:rPr>
          <w:rFonts w:ascii="Arial" w:hAnsi="Arial" w:cs="Arial"/>
        </w:rPr>
      </w:pPr>
      <w:r w:rsidRPr="002E759A">
        <w:rPr>
          <w:rFonts w:ascii="Arial" w:hAnsi="Arial" w:cs="Arial"/>
          <w:b/>
        </w:rPr>
        <w:t>CGPAN:</w:t>
      </w:r>
      <w:r w:rsidRPr="002E759A">
        <w:rPr>
          <w:rFonts w:ascii="Arial" w:hAnsi="Arial" w:cs="Arial"/>
        </w:rPr>
        <w:t xml:space="preserve"> CGPAN</w:t>
      </w:r>
      <w:r w:rsidRPr="002E759A" w:rsidR="007A33D3">
        <w:rPr>
          <w:rFonts w:ascii="Arial" w:hAnsi="Arial" w:cs="Arial"/>
        </w:rPr>
        <w:t xml:space="preserve"> generated during Application </w:t>
      </w:r>
      <w:proofErr w:type="gramStart"/>
      <w:r w:rsidRPr="002E759A" w:rsidR="007A33D3">
        <w:rPr>
          <w:rFonts w:ascii="Arial" w:hAnsi="Arial" w:cs="Arial"/>
        </w:rPr>
        <w:t>lodgment</w:t>
      </w:r>
      <w:proofErr w:type="gramEnd"/>
    </w:p>
    <w:p w:rsidRPr="002E759A" w:rsidR="007A33D3" w:rsidP="000F16BF" w:rsidRDefault="007A33D3" w14:paraId="52891820" w14:textId="009EC18C">
      <w:pPr>
        <w:pStyle w:val="ListParagraph"/>
        <w:numPr>
          <w:ilvl w:val="0"/>
          <w:numId w:val="16"/>
        </w:numPr>
        <w:spacing w:after="0"/>
        <w:ind w:left="927" w:right="-2"/>
        <w:jc w:val="both"/>
        <w:rPr>
          <w:rFonts w:ascii="Arial" w:hAnsi="Arial" w:cs="Arial"/>
          <w:b/>
        </w:rPr>
      </w:pPr>
      <w:r w:rsidRPr="002E759A">
        <w:rPr>
          <w:rFonts w:ascii="Arial" w:hAnsi="Arial" w:cs="Arial"/>
          <w:b/>
        </w:rPr>
        <w:t>Loan Account Number:</w:t>
      </w:r>
      <w:r w:rsidRPr="002E759A">
        <w:rPr>
          <w:rFonts w:ascii="Arial" w:hAnsi="Arial" w:cs="Arial"/>
          <w:bCs/>
        </w:rPr>
        <w:t xml:space="preserve"> Loan Account Number</w:t>
      </w:r>
      <w:r w:rsidRPr="002E759A">
        <w:rPr>
          <w:rFonts w:ascii="Arial" w:hAnsi="Arial" w:cs="Arial"/>
        </w:rPr>
        <w:t xml:space="preserve"> entered by MLI at the time of Application Lodgment</w:t>
      </w:r>
    </w:p>
    <w:p w:rsidRPr="002E759A" w:rsidR="007A33D3" w:rsidP="000F16BF" w:rsidRDefault="007A33D3" w14:paraId="706F584B" w14:textId="685A3147">
      <w:pPr>
        <w:pStyle w:val="ListParagraph"/>
        <w:numPr>
          <w:ilvl w:val="0"/>
          <w:numId w:val="16"/>
        </w:numPr>
        <w:spacing w:after="0"/>
        <w:ind w:left="927" w:right="-2"/>
        <w:jc w:val="both"/>
        <w:rPr>
          <w:rFonts w:ascii="Arial" w:hAnsi="Arial" w:cs="Arial"/>
          <w:b/>
        </w:rPr>
      </w:pPr>
      <w:r w:rsidRPr="002E759A">
        <w:rPr>
          <w:rFonts w:ascii="Arial" w:hAnsi="Arial" w:cs="Arial"/>
          <w:b/>
        </w:rPr>
        <w:t>Sanction Date:</w:t>
      </w:r>
      <w:r w:rsidRPr="002E759A">
        <w:rPr>
          <w:rFonts w:ascii="Arial" w:hAnsi="Arial" w:cs="Arial"/>
          <w:b/>
        </w:rPr>
        <w:tab/>
      </w:r>
      <w:r w:rsidRPr="002E759A">
        <w:rPr>
          <w:rFonts w:ascii="Arial" w:hAnsi="Arial" w:cs="Arial"/>
          <w:bCs/>
        </w:rPr>
        <w:t>Sanction date</w:t>
      </w:r>
      <w:r w:rsidRPr="002E759A">
        <w:rPr>
          <w:rFonts w:ascii="Arial" w:hAnsi="Arial" w:cs="Arial"/>
        </w:rPr>
        <w:t xml:space="preserve"> entered by MLI at the time of Application Lodgment</w:t>
      </w:r>
    </w:p>
    <w:p w:rsidRPr="002E759A" w:rsidR="007A33D3" w:rsidP="000F16BF" w:rsidRDefault="007A33D3" w14:paraId="7A9B18D3" w14:textId="2B5D4D1A">
      <w:pPr>
        <w:pStyle w:val="ListParagraph"/>
        <w:numPr>
          <w:ilvl w:val="0"/>
          <w:numId w:val="16"/>
        </w:numPr>
        <w:spacing w:after="0"/>
        <w:ind w:left="927" w:right="-2"/>
        <w:jc w:val="both"/>
        <w:rPr>
          <w:rFonts w:ascii="Arial" w:hAnsi="Arial" w:cs="Arial"/>
          <w:b/>
        </w:rPr>
      </w:pPr>
      <w:r w:rsidRPr="002E759A">
        <w:rPr>
          <w:rFonts w:ascii="Arial" w:hAnsi="Arial" w:cs="Arial"/>
          <w:b/>
        </w:rPr>
        <w:t>Sanction Amount:</w:t>
      </w:r>
      <w:r w:rsidRPr="002E759A">
        <w:rPr>
          <w:rFonts w:ascii="Arial" w:hAnsi="Arial" w:cs="Arial"/>
          <w:bCs/>
        </w:rPr>
        <w:t xml:space="preserve"> Sanction Amount </w:t>
      </w:r>
      <w:r w:rsidRPr="002E759A">
        <w:rPr>
          <w:rFonts w:ascii="Arial" w:hAnsi="Arial" w:cs="Arial"/>
        </w:rPr>
        <w:t>entered by MLI at the time of Application Lodgment</w:t>
      </w:r>
    </w:p>
    <w:p w:rsidRPr="002E759A" w:rsidR="007A33D3" w:rsidP="000F16BF" w:rsidRDefault="007A33D3" w14:paraId="2B143FEE" w14:textId="6BABAE0C">
      <w:pPr>
        <w:pStyle w:val="ListParagraph"/>
        <w:numPr>
          <w:ilvl w:val="0"/>
          <w:numId w:val="16"/>
        </w:numPr>
        <w:spacing w:after="0"/>
        <w:ind w:left="927" w:right="-2"/>
        <w:jc w:val="both"/>
        <w:rPr>
          <w:rFonts w:ascii="Arial" w:hAnsi="Arial" w:cs="Arial"/>
          <w:b/>
        </w:rPr>
      </w:pPr>
      <w:r w:rsidRPr="002E759A">
        <w:rPr>
          <w:rFonts w:ascii="Arial" w:hAnsi="Arial" w:cs="Arial"/>
          <w:b/>
        </w:rPr>
        <w:t>Disbursement Amount:</w:t>
      </w:r>
      <w:r w:rsidRPr="002E759A">
        <w:rPr>
          <w:rFonts w:ascii="Arial" w:hAnsi="Arial" w:cs="Arial"/>
          <w:bCs/>
        </w:rPr>
        <w:t xml:space="preserve"> Disbursement </w:t>
      </w:r>
      <w:r w:rsidRPr="002E759A" w:rsidR="00535740">
        <w:rPr>
          <w:rFonts w:ascii="Arial" w:hAnsi="Arial" w:cs="Arial"/>
          <w:bCs/>
        </w:rPr>
        <w:t xml:space="preserve">amount </w:t>
      </w:r>
      <w:r w:rsidRPr="002E759A" w:rsidR="00535740">
        <w:rPr>
          <w:rFonts w:ascii="Arial" w:hAnsi="Arial" w:cs="Arial"/>
        </w:rPr>
        <w:t>entered</w:t>
      </w:r>
      <w:r w:rsidRPr="002E759A">
        <w:rPr>
          <w:rFonts w:ascii="Arial" w:hAnsi="Arial" w:cs="Arial"/>
        </w:rPr>
        <w:t xml:space="preserve"> by MLI at the time of Application Lodgment</w:t>
      </w:r>
    </w:p>
    <w:p w:rsidRPr="002E759A" w:rsidR="00AF1C60" w:rsidP="000F16BF" w:rsidRDefault="00AF1C60" w14:paraId="62208D96" w14:textId="77777777">
      <w:pPr>
        <w:pStyle w:val="ListParagraph"/>
        <w:numPr>
          <w:ilvl w:val="0"/>
          <w:numId w:val="16"/>
        </w:numPr>
        <w:spacing w:after="0"/>
        <w:ind w:left="927" w:right="-2"/>
        <w:jc w:val="both"/>
        <w:rPr>
          <w:rFonts w:ascii="Arial" w:hAnsi="Arial" w:cs="Arial"/>
          <w:b/>
        </w:rPr>
      </w:pPr>
      <w:r w:rsidRPr="002E759A">
        <w:rPr>
          <w:rFonts w:ascii="Arial" w:hAnsi="Arial" w:cs="Arial"/>
          <w:b/>
        </w:rPr>
        <w:t xml:space="preserve">Bureau o/s amount: </w:t>
      </w:r>
      <w:r w:rsidRPr="002E759A">
        <w:rPr>
          <w:rFonts w:ascii="Arial" w:hAnsi="Arial" w:cs="Arial"/>
          <w:bCs/>
        </w:rPr>
        <w:t>Bureau O/s amount</w:t>
      </w:r>
      <w:r w:rsidRPr="002E759A">
        <w:rPr>
          <w:rFonts w:ascii="Arial" w:hAnsi="Arial" w:cs="Arial"/>
        </w:rPr>
        <w:t xml:space="preserve"> entered by MLI at the time of Application Lodgment</w:t>
      </w:r>
    </w:p>
    <w:p w:rsidRPr="002E759A" w:rsidR="00AF1C60" w:rsidP="000F16BF" w:rsidRDefault="00AF1C60" w14:paraId="15E492E1" w14:textId="77777777">
      <w:pPr>
        <w:pStyle w:val="ListParagraph"/>
        <w:numPr>
          <w:ilvl w:val="0"/>
          <w:numId w:val="16"/>
        </w:numPr>
        <w:spacing w:after="0"/>
        <w:ind w:left="927" w:right="-2"/>
        <w:jc w:val="both"/>
        <w:rPr>
          <w:rFonts w:ascii="Arial" w:hAnsi="Arial" w:cs="Arial"/>
          <w:b/>
        </w:rPr>
      </w:pPr>
      <w:r w:rsidRPr="002E759A">
        <w:rPr>
          <w:rFonts w:ascii="Arial" w:hAnsi="Arial" w:cs="Arial"/>
          <w:b/>
        </w:rPr>
        <w:t xml:space="preserve">MLI outstanding amount:  </w:t>
      </w:r>
      <w:r w:rsidRPr="002E759A">
        <w:rPr>
          <w:rFonts w:ascii="Arial" w:hAnsi="Arial" w:cs="Arial"/>
          <w:bCs/>
        </w:rPr>
        <w:t>MLI outstanding amount</w:t>
      </w:r>
      <w:r w:rsidRPr="002E759A">
        <w:rPr>
          <w:rFonts w:ascii="Arial" w:hAnsi="Arial" w:cs="Arial"/>
        </w:rPr>
        <w:t xml:space="preserve"> entered by MLI at the time of Application Lodgment</w:t>
      </w:r>
    </w:p>
    <w:p w:rsidRPr="002E759A" w:rsidR="007A33D3" w:rsidP="000F16BF" w:rsidRDefault="007A33D3" w14:paraId="68FD91B8" w14:textId="10173230">
      <w:pPr>
        <w:pStyle w:val="ListParagraph"/>
        <w:numPr>
          <w:ilvl w:val="0"/>
          <w:numId w:val="16"/>
        </w:numPr>
        <w:spacing w:after="0"/>
        <w:ind w:left="927" w:right="-2"/>
        <w:jc w:val="both"/>
        <w:rPr>
          <w:rFonts w:ascii="Arial" w:hAnsi="Arial" w:cs="Arial"/>
          <w:b/>
        </w:rPr>
      </w:pPr>
      <w:r w:rsidRPr="002E759A">
        <w:rPr>
          <w:rFonts w:ascii="Arial" w:hAnsi="Arial" w:cs="Arial"/>
          <w:b/>
        </w:rPr>
        <w:t>Collateral Security amount:</w:t>
      </w:r>
      <w:r w:rsidRPr="002E759A">
        <w:rPr>
          <w:rFonts w:ascii="Arial" w:hAnsi="Arial" w:cs="Arial"/>
          <w:bCs/>
        </w:rPr>
        <w:t xml:space="preserve"> Collateral Security Amount</w:t>
      </w:r>
      <w:r w:rsidRPr="002E759A">
        <w:rPr>
          <w:rFonts w:ascii="Arial" w:hAnsi="Arial" w:cs="Arial"/>
        </w:rPr>
        <w:t xml:space="preserve"> entered by MLI at the time of Application Lodgment</w:t>
      </w:r>
    </w:p>
    <w:p w:rsidRPr="002E759A" w:rsidR="007A33D3" w:rsidP="000F16BF" w:rsidRDefault="007A33D3" w14:paraId="62CC35DB" w14:textId="4B38964E">
      <w:pPr>
        <w:pStyle w:val="ListParagraph"/>
        <w:numPr>
          <w:ilvl w:val="0"/>
          <w:numId w:val="16"/>
        </w:numPr>
        <w:spacing w:after="0"/>
        <w:ind w:left="927" w:right="-2"/>
        <w:jc w:val="both"/>
        <w:rPr>
          <w:rFonts w:ascii="Arial" w:hAnsi="Arial" w:cs="Arial"/>
          <w:b/>
        </w:rPr>
      </w:pPr>
      <w:r w:rsidRPr="002E759A">
        <w:rPr>
          <w:rFonts w:ascii="Arial" w:hAnsi="Arial" w:cs="Arial"/>
          <w:b/>
        </w:rPr>
        <w:t>First Disbursement Date:</w:t>
      </w:r>
      <w:r w:rsidRPr="002E759A">
        <w:rPr>
          <w:rFonts w:ascii="Arial" w:hAnsi="Arial" w:cs="Arial"/>
          <w:bCs/>
        </w:rPr>
        <w:t xml:space="preserve"> First Disbursement Date</w:t>
      </w:r>
      <w:r w:rsidRPr="002E759A">
        <w:rPr>
          <w:rFonts w:ascii="Arial" w:hAnsi="Arial" w:cs="Arial"/>
        </w:rPr>
        <w:t xml:space="preserve"> entered by MLI at the time of Application Lodgment</w:t>
      </w:r>
      <w:r w:rsidRPr="002E759A">
        <w:rPr>
          <w:rFonts w:ascii="Arial" w:hAnsi="Arial" w:cs="Arial"/>
          <w:b/>
        </w:rPr>
        <w:tab/>
      </w:r>
    </w:p>
    <w:p w:rsidRPr="002E759A" w:rsidR="007A33D3" w:rsidP="000F16BF" w:rsidRDefault="007A33D3" w14:paraId="4F3AEF9E" w14:textId="06219C47">
      <w:pPr>
        <w:pStyle w:val="ListParagraph"/>
        <w:numPr>
          <w:ilvl w:val="0"/>
          <w:numId w:val="16"/>
        </w:numPr>
        <w:spacing w:after="0"/>
        <w:ind w:left="927" w:right="-2"/>
        <w:jc w:val="both"/>
        <w:rPr>
          <w:rFonts w:ascii="Arial" w:hAnsi="Arial" w:cs="Arial"/>
          <w:b/>
        </w:rPr>
      </w:pPr>
      <w:r w:rsidRPr="002E759A">
        <w:rPr>
          <w:rFonts w:ascii="Arial" w:hAnsi="Arial" w:cs="Arial"/>
          <w:b/>
        </w:rPr>
        <w:t>Guarantee Approved Date:</w:t>
      </w:r>
      <w:r w:rsidRPr="002E759A">
        <w:rPr>
          <w:rFonts w:ascii="Arial" w:hAnsi="Arial" w:cs="Arial"/>
          <w:bCs/>
        </w:rPr>
        <w:t xml:space="preserve"> Guarantee Approved </w:t>
      </w:r>
      <w:r w:rsidRPr="002E759A" w:rsidR="00535740">
        <w:rPr>
          <w:rFonts w:ascii="Arial" w:hAnsi="Arial" w:cs="Arial"/>
          <w:bCs/>
        </w:rPr>
        <w:t xml:space="preserve">date </w:t>
      </w:r>
      <w:r w:rsidRPr="002E759A" w:rsidR="00535740">
        <w:rPr>
          <w:rFonts w:ascii="Arial" w:hAnsi="Arial" w:cs="Arial"/>
        </w:rPr>
        <w:t>entered</w:t>
      </w:r>
      <w:r w:rsidRPr="002E759A">
        <w:rPr>
          <w:rFonts w:ascii="Arial" w:hAnsi="Arial" w:cs="Arial"/>
        </w:rPr>
        <w:t xml:space="preserve"> by MLI at the time of Application Lodgment</w:t>
      </w:r>
      <w:r w:rsidRPr="002E759A">
        <w:rPr>
          <w:rFonts w:ascii="Arial" w:hAnsi="Arial" w:cs="Arial"/>
          <w:b/>
        </w:rPr>
        <w:tab/>
      </w:r>
    </w:p>
    <w:p w:rsidR="00834B1A" w:rsidP="00834B1A" w:rsidRDefault="007A33D3" w14:paraId="17DCC711" w14:textId="77777777">
      <w:pPr>
        <w:pStyle w:val="ListParagraph"/>
        <w:numPr>
          <w:ilvl w:val="0"/>
          <w:numId w:val="16"/>
        </w:numPr>
        <w:spacing w:after="0"/>
        <w:ind w:left="927" w:right="-2"/>
        <w:jc w:val="both"/>
        <w:rPr>
          <w:rFonts w:ascii="Arial" w:hAnsi="Arial" w:cs="Arial"/>
          <w:b/>
        </w:rPr>
      </w:pPr>
      <w:r w:rsidRPr="002E759A">
        <w:rPr>
          <w:rFonts w:ascii="Arial" w:hAnsi="Arial" w:cs="Arial"/>
          <w:b/>
        </w:rPr>
        <w:t>Guarantee Expiry Date:</w:t>
      </w:r>
      <w:r w:rsidRPr="002E759A">
        <w:rPr>
          <w:rFonts w:ascii="Arial" w:hAnsi="Arial" w:cs="Arial"/>
          <w:bCs/>
        </w:rPr>
        <w:t xml:space="preserve"> Guarantee Expiry dare</w:t>
      </w:r>
      <w:r w:rsidRPr="002E759A">
        <w:rPr>
          <w:rFonts w:ascii="Arial" w:hAnsi="Arial" w:cs="Arial"/>
        </w:rPr>
        <w:t xml:space="preserve"> entered by MLI at the time of Application Lodgment</w:t>
      </w:r>
    </w:p>
    <w:p w:rsidRPr="009C45D7" w:rsidR="009C45D7" w:rsidP="009C45D7" w:rsidRDefault="00834B1A" w14:paraId="4C5F7F9E" w14:textId="515E9513">
      <w:pPr>
        <w:pStyle w:val="ListParagraph"/>
        <w:numPr>
          <w:ilvl w:val="0"/>
          <w:numId w:val="16"/>
        </w:numPr>
        <w:spacing w:after="0"/>
        <w:ind w:left="927" w:right="-2"/>
        <w:jc w:val="both"/>
        <w:rPr>
          <w:rFonts w:ascii="Arial" w:hAnsi="Arial" w:cs="Arial"/>
          <w:b/>
        </w:rPr>
      </w:pPr>
      <w:r w:rsidRPr="00834B1A">
        <w:rPr>
          <w:rFonts w:ascii="Arial" w:hAnsi="Arial" w:cs="Arial"/>
          <w:b/>
        </w:rPr>
        <w:t xml:space="preserve"> </w:t>
      </w:r>
      <w:r w:rsidRPr="00834B1A">
        <w:rPr>
          <w:rFonts w:ascii="Arial" w:hAnsi="Arial" w:cs="Arial"/>
          <w:b/>
          <w:color w:val="000000"/>
          <w:u w:val="single"/>
          <w:lang w:eastAsia="en-IN"/>
        </w:rPr>
        <w:t>Additional Guarantees</w:t>
      </w:r>
      <w:r w:rsidRPr="00834B1A">
        <w:rPr>
          <w:rFonts w:ascii="Arial" w:hAnsi="Arial" w:cs="Arial"/>
          <w:b/>
          <w:color w:val="000000"/>
          <w:lang w:eastAsia="en-IN"/>
        </w:rPr>
        <w:t xml:space="preserve"> link for display </w:t>
      </w:r>
      <w:r w:rsidR="009C45D7">
        <w:rPr>
          <w:rFonts w:ascii="Arial" w:hAnsi="Arial" w:cs="Arial"/>
          <w:b/>
          <w:color w:val="000000"/>
          <w:lang w:eastAsia="en-IN"/>
        </w:rPr>
        <w:t>below Additional Guarantee details.</w:t>
      </w:r>
    </w:p>
    <w:p w:rsidR="009C45D7" w:rsidP="009F6B13" w:rsidRDefault="009C45D7" w14:paraId="06AFA466" w14:textId="77777777">
      <w:pPr>
        <w:pStyle w:val="ListParagraph"/>
        <w:numPr>
          <w:ilvl w:val="0"/>
          <w:numId w:val="139"/>
        </w:numPr>
        <w:ind w:right="-2"/>
        <w:jc w:val="both"/>
        <w:rPr>
          <w:rFonts w:ascii="Arial" w:hAnsi="Arial" w:cs="Arial"/>
          <w:b/>
        </w:rPr>
      </w:pPr>
      <w:r>
        <w:rPr>
          <w:rFonts w:ascii="Arial" w:hAnsi="Arial" w:cs="Arial"/>
          <w:b/>
        </w:rPr>
        <w:t xml:space="preserve">Account </w:t>
      </w:r>
      <w:proofErr w:type="gramStart"/>
      <w:r>
        <w:rPr>
          <w:rFonts w:ascii="Arial" w:hAnsi="Arial" w:cs="Arial"/>
          <w:b/>
        </w:rPr>
        <w:t>Number :</w:t>
      </w:r>
      <w:proofErr w:type="gramEnd"/>
      <w:r>
        <w:rPr>
          <w:rFonts w:ascii="Arial" w:hAnsi="Arial" w:cs="Arial"/>
          <w:b/>
        </w:rPr>
        <w:t xml:space="preserve"> </w:t>
      </w:r>
      <w:r w:rsidRPr="006B65CE">
        <w:rPr>
          <w:rFonts w:ascii="Arial" w:hAnsi="Arial" w:cs="Arial"/>
        </w:rPr>
        <w:t>Auto Fetch</w:t>
      </w:r>
      <w:r>
        <w:rPr>
          <w:rFonts w:ascii="Arial" w:hAnsi="Arial" w:cs="Arial"/>
        </w:rPr>
        <w:t xml:space="preserve"> </w:t>
      </w:r>
      <w:r w:rsidRPr="006B65CE">
        <w:rPr>
          <w:rFonts w:ascii="Arial" w:hAnsi="Arial" w:cs="Arial"/>
        </w:rPr>
        <w:t>-</w:t>
      </w:r>
      <w:r>
        <w:rPr>
          <w:rFonts w:ascii="Arial" w:hAnsi="Arial" w:cs="Arial"/>
        </w:rPr>
        <w:t xml:space="preserve"> </w:t>
      </w:r>
      <w:r w:rsidRPr="006B65CE">
        <w:rPr>
          <w:rFonts w:ascii="Arial" w:hAnsi="Arial" w:cs="Arial"/>
        </w:rPr>
        <w:t>Read only</w:t>
      </w:r>
      <w:r>
        <w:rPr>
          <w:rFonts w:ascii="Arial" w:hAnsi="Arial" w:cs="Arial"/>
        </w:rPr>
        <w:t xml:space="preserve">. Account Number </w:t>
      </w:r>
      <w:r w:rsidRPr="002E759A">
        <w:rPr>
          <w:rFonts w:ascii="Arial" w:hAnsi="Arial" w:cs="Arial"/>
        </w:rPr>
        <w:t>entered by MLI during</w:t>
      </w:r>
      <w:r>
        <w:rPr>
          <w:rFonts w:ascii="Arial" w:hAnsi="Arial" w:cs="Arial"/>
        </w:rPr>
        <w:t xml:space="preserve"> Additional Incremental Guarantee.</w:t>
      </w:r>
    </w:p>
    <w:p w:rsidRPr="00CD42F6" w:rsidR="009C45D7" w:rsidP="009F6B13" w:rsidRDefault="009C45D7" w14:paraId="1B4281EC" w14:textId="77777777">
      <w:pPr>
        <w:pStyle w:val="ListParagraph"/>
        <w:numPr>
          <w:ilvl w:val="0"/>
          <w:numId w:val="139"/>
        </w:numPr>
        <w:ind w:right="-2"/>
        <w:jc w:val="both"/>
        <w:rPr>
          <w:rFonts w:ascii="Arial" w:hAnsi="Arial" w:cs="Arial"/>
          <w:b/>
        </w:rPr>
      </w:pPr>
      <w:r w:rsidRPr="006B65CE">
        <w:rPr>
          <w:rFonts w:ascii="Arial" w:hAnsi="Arial" w:cs="Arial"/>
          <w:b/>
          <w:color w:val="000000"/>
          <w:lang w:eastAsia="en-IN"/>
        </w:rPr>
        <w:t xml:space="preserve">Total O/S Amount of Borrower As Fetched From Bureau As </w:t>
      </w:r>
      <w:proofErr w:type="gramStart"/>
      <w:r w:rsidRPr="006B65CE">
        <w:rPr>
          <w:rFonts w:ascii="Arial" w:hAnsi="Arial" w:cs="Arial"/>
          <w:b/>
          <w:color w:val="000000"/>
          <w:lang w:eastAsia="en-IN"/>
        </w:rPr>
        <w:t>On</w:t>
      </w:r>
      <w:r>
        <w:rPr>
          <w:rFonts w:ascii="Arial" w:hAnsi="Arial" w:cs="Arial"/>
          <w:b/>
          <w:color w:val="000000"/>
          <w:lang w:eastAsia="en-IN"/>
        </w:rPr>
        <w:t xml:space="preserve"> :</w:t>
      </w:r>
      <w:proofErr w:type="gramEnd"/>
      <w:r>
        <w:rPr>
          <w:rFonts w:ascii="Arial" w:hAnsi="Arial" w:cs="Arial"/>
          <w:b/>
          <w:color w:val="000000"/>
          <w:lang w:eastAsia="en-IN"/>
        </w:rPr>
        <w:t xml:space="preserve"> </w:t>
      </w:r>
      <w:r w:rsidRPr="006B65CE">
        <w:rPr>
          <w:rFonts w:ascii="Arial" w:hAnsi="Arial" w:cs="Arial"/>
        </w:rPr>
        <w:t>Auto Fetch</w:t>
      </w:r>
      <w:r>
        <w:rPr>
          <w:rFonts w:ascii="Arial" w:hAnsi="Arial" w:cs="Arial"/>
        </w:rPr>
        <w:t xml:space="preserve"> </w:t>
      </w:r>
      <w:r w:rsidRPr="006B65CE">
        <w:rPr>
          <w:rFonts w:ascii="Arial" w:hAnsi="Arial" w:cs="Arial"/>
        </w:rPr>
        <w:t>-</w:t>
      </w:r>
      <w:r>
        <w:rPr>
          <w:rFonts w:ascii="Arial" w:hAnsi="Arial" w:cs="Arial"/>
        </w:rPr>
        <w:t xml:space="preserve"> </w:t>
      </w:r>
      <w:r w:rsidRPr="006B65CE">
        <w:rPr>
          <w:rFonts w:ascii="Arial" w:hAnsi="Arial" w:cs="Arial"/>
        </w:rPr>
        <w:t>Read only</w:t>
      </w:r>
      <w:r>
        <w:rPr>
          <w:rFonts w:ascii="Arial" w:hAnsi="Arial" w:cs="Arial"/>
        </w:rPr>
        <w:t xml:space="preserve">. </w:t>
      </w:r>
      <w:r w:rsidRPr="00CD42F6">
        <w:rPr>
          <w:rFonts w:ascii="Arial" w:hAnsi="Arial" w:cs="Arial"/>
          <w:color w:val="000000"/>
          <w:lang w:eastAsia="en-IN"/>
        </w:rPr>
        <w:t xml:space="preserve">Total O/S Amount of Borrower </w:t>
      </w:r>
      <w:proofErr w:type="gramStart"/>
      <w:r w:rsidRPr="00CD42F6">
        <w:rPr>
          <w:rFonts w:ascii="Arial" w:hAnsi="Arial" w:cs="Arial"/>
          <w:color w:val="000000"/>
          <w:lang w:eastAsia="en-IN"/>
        </w:rPr>
        <w:t>As</w:t>
      </w:r>
      <w:proofErr w:type="gramEnd"/>
      <w:r w:rsidRPr="00CD42F6">
        <w:rPr>
          <w:rFonts w:ascii="Arial" w:hAnsi="Arial" w:cs="Arial"/>
          <w:color w:val="000000"/>
          <w:lang w:eastAsia="en-IN"/>
        </w:rPr>
        <w:t xml:space="preserve"> Fetched From Bureau As On</w:t>
      </w:r>
      <w:r>
        <w:rPr>
          <w:rFonts w:ascii="Arial" w:hAnsi="Arial" w:cs="Arial"/>
          <w:b/>
          <w:color w:val="000000"/>
          <w:lang w:eastAsia="en-IN"/>
        </w:rPr>
        <w:t xml:space="preserve"> </w:t>
      </w:r>
      <w:r>
        <w:rPr>
          <w:rFonts w:ascii="Arial" w:hAnsi="Arial" w:cs="Arial"/>
        </w:rPr>
        <w:t>selected</w:t>
      </w:r>
      <w:r w:rsidRPr="002E759A">
        <w:rPr>
          <w:rFonts w:ascii="Arial" w:hAnsi="Arial" w:cs="Arial"/>
        </w:rPr>
        <w:t xml:space="preserve"> by MLI during</w:t>
      </w:r>
      <w:r>
        <w:rPr>
          <w:rFonts w:ascii="Arial" w:hAnsi="Arial" w:cs="Arial"/>
        </w:rPr>
        <w:t xml:space="preserve"> Additional Incremental Guarantee.</w:t>
      </w:r>
    </w:p>
    <w:p w:rsidRPr="00CD42F6" w:rsidR="009C45D7" w:rsidP="009F6B13" w:rsidRDefault="009C45D7" w14:paraId="617EFC4B" w14:textId="641B9C94">
      <w:pPr>
        <w:pStyle w:val="ListParagraph"/>
        <w:numPr>
          <w:ilvl w:val="0"/>
          <w:numId w:val="139"/>
        </w:numPr>
        <w:ind w:right="-2"/>
        <w:jc w:val="both"/>
        <w:rPr>
          <w:rFonts w:ascii="Arial" w:hAnsi="Arial" w:cs="Arial"/>
          <w:b/>
        </w:rPr>
      </w:pPr>
      <w:r w:rsidRPr="006B65CE">
        <w:rPr>
          <w:rFonts w:ascii="Arial" w:hAnsi="Arial" w:cs="Arial"/>
          <w:b/>
          <w:color w:val="000000"/>
          <w:lang w:eastAsia="en-IN"/>
        </w:rPr>
        <w:t xml:space="preserve">Total O/S Amount of Borrower As Fetched From </w:t>
      </w:r>
      <w:proofErr w:type="gramStart"/>
      <w:r w:rsidRPr="006B65CE">
        <w:rPr>
          <w:rFonts w:ascii="Arial" w:hAnsi="Arial" w:cs="Arial"/>
          <w:b/>
          <w:color w:val="000000"/>
          <w:lang w:eastAsia="en-IN"/>
        </w:rPr>
        <w:t>Bureau</w:t>
      </w:r>
      <w:r>
        <w:rPr>
          <w:rFonts w:ascii="Arial" w:hAnsi="Arial" w:cs="Arial"/>
          <w:b/>
          <w:color w:val="000000"/>
          <w:lang w:eastAsia="en-IN"/>
        </w:rPr>
        <w:t xml:space="preserve"> :</w:t>
      </w:r>
      <w:proofErr w:type="gramEnd"/>
      <w:r>
        <w:rPr>
          <w:rFonts w:ascii="Arial" w:hAnsi="Arial" w:cs="Arial"/>
          <w:b/>
          <w:color w:val="000000"/>
          <w:lang w:eastAsia="en-IN"/>
        </w:rPr>
        <w:t xml:space="preserve"> </w:t>
      </w:r>
      <w:r w:rsidRPr="006B65CE">
        <w:rPr>
          <w:rFonts w:ascii="Arial" w:hAnsi="Arial" w:cs="Arial"/>
        </w:rPr>
        <w:t>Auto Fetch</w:t>
      </w:r>
      <w:r>
        <w:rPr>
          <w:rFonts w:ascii="Arial" w:hAnsi="Arial" w:cs="Arial"/>
        </w:rPr>
        <w:t xml:space="preserve"> </w:t>
      </w:r>
      <w:r w:rsidRPr="006B65CE">
        <w:rPr>
          <w:rFonts w:ascii="Arial" w:hAnsi="Arial" w:cs="Arial"/>
        </w:rPr>
        <w:t>-</w:t>
      </w:r>
      <w:r>
        <w:rPr>
          <w:rFonts w:ascii="Arial" w:hAnsi="Arial" w:cs="Arial"/>
        </w:rPr>
        <w:t xml:space="preserve"> </w:t>
      </w:r>
      <w:r w:rsidRPr="006B65CE">
        <w:rPr>
          <w:rFonts w:ascii="Arial" w:hAnsi="Arial" w:cs="Arial"/>
        </w:rPr>
        <w:t>Read only</w:t>
      </w:r>
      <w:r>
        <w:rPr>
          <w:rFonts w:ascii="Arial" w:hAnsi="Arial" w:cs="Arial"/>
        </w:rPr>
        <w:t xml:space="preserve">. </w:t>
      </w:r>
      <w:r w:rsidR="00E93990">
        <w:rPr>
          <w:rFonts w:ascii="Arial" w:hAnsi="Arial" w:cs="Arial"/>
          <w:color w:val="000000"/>
          <w:lang w:eastAsia="en-IN"/>
        </w:rPr>
        <w:t xml:space="preserve">Total O/S Amount of Borrower </w:t>
      </w:r>
      <w:proofErr w:type="gramStart"/>
      <w:r w:rsidR="00E93990">
        <w:rPr>
          <w:rFonts w:ascii="Arial" w:hAnsi="Arial" w:cs="Arial"/>
          <w:color w:val="000000"/>
          <w:lang w:eastAsia="en-IN"/>
        </w:rPr>
        <w:t>As</w:t>
      </w:r>
      <w:proofErr w:type="gramEnd"/>
      <w:r w:rsidR="00E93990">
        <w:rPr>
          <w:rFonts w:ascii="Arial" w:hAnsi="Arial" w:cs="Arial"/>
          <w:color w:val="000000"/>
          <w:lang w:eastAsia="en-IN"/>
        </w:rPr>
        <w:t xml:space="preserve"> </w:t>
      </w:r>
      <w:r w:rsidRPr="00CD42F6">
        <w:rPr>
          <w:rFonts w:ascii="Arial" w:hAnsi="Arial" w:cs="Arial"/>
          <w:color w:val="000000"/>
          <w:lang w:eastAsia="en-IN"/>
        </w:rPr>
        <w:t>Fetched From Bureau</w:t>
      </w:r>
      <w:r>
        <w:rPr>
          <w:rFonts w:ascii="Arial" w:hAnsi="Arial" w:cs="Arial"/>
          <w:b/>
          <w:color w:val="000000"/>
          <w:lang w:eastAsia="en-IN"/>
        </w:rPr>
        <w:t xml:space="preserve"> </w:t>
      </w:r>
      <w:r w:rsidRPr="002E759A">
        <w:rPr>
          <w:rFonts w:ascii="Arial" w:hAnsi="Arial" w:cs="Arial"/>
        </w:rPr>
        <w:t>entered by MLI during</w:t>
      </w:r>
      <w:r>
        <w:rPr>
          <w:rFonts w:ascii="Arial" w:hAnsi="Arial" w:cs="Arial"/>
        </w:rPr>
        <w:t xml:space="preserve"> Additional Incremental Guarantee.</w:t>
      </w:r>
    </w:p>
    <w:p w:rsidRPr="00CD42F6" w:rsidR="009C45D7" w:rsidP="009F6B13" w:rsidRDefault="009C45D7" w14:paraId="5FA1C6F9" w14:textId="77777777">
      <w:pPr>
        <w:pStyle w:val="ListParagraph"/>
        <w:numPr>
          <w:ilvl w:val="0"/>
          <w:numId w:val="139"/>
        </w:numPr>
        <w:ind w:right="-2"/>
        <w:jc w:val="both"/>
        <w:rPr>
          <w:rFonts w:ascii="Arial" w:hAnsi="Arial" w:cs="Arial"/>
          <w:b/>
        </w:rPr>
      </w:pPr>
      <w:r w:rsidRPr="006B65CE">
        <w:rPr>
          <w:rFonts w:ascii="Arial" w:hAnsi="Arial" w:cs="Arial"/>
          <w:b/>
          <w:color w:val="000000"/>
          <w:lang w:eastAsia="en-IN"/>
        </w:rPr>
        <w:t xml:space="preserve">New Total Outstanding amount of borrower w.r.t this applying </w:t>
      </w:r>
      <w:proofErr w:type="gramStart"/>
      <w:r w:rsidRPr="006B65CE">
        <w:rPr>
          <w:rFonts w:ascii="Arial" w:hAnsi="Arial" w:cs="Arial"/>
          <w:b/>
          <w:color w:val="000000"/>
          <w:lang w:eastAsia="en-IN"/>
        </w:rPr>
        <w:t>MLI</w:t>
      </w:r>
      <w:r>
        <w:rPr>
          <w:rFonts w:ascii="Arial" w:hAnsi="Arial" w:cs="Arial"/>
          <w:b/>
          <w:color w:val="000000"/>
          <w:lang w:eastAsia="en-IN"/>
        </w:rPr>
        <w:t xml:space="preserve"> :</w:t>
      </w:r>
      <w:proofErr w:type="gramEnd"/>
      <w:r>
        <w:rPr>
          <w:rFonts w:ascii="Arial" w:hAnsi="Arial" w:cs="Arial"/>
          <w:b/>
          <w:color w:val="000000"/>
          <w:lang w:eastAsia="en-IN"/>
        </w:rPr>
        <w:t xml:space="preserve"> </w:t>
      </w:r>
      <w:r w:rsidRPr="006B65CE">
        <w:rPr>
          <w:rFonts w:ascii="Arial" w:hAnsi="Arial" w:cs="Arial"/>
        </w:rPr>
        <w:t>Auto Fetch</w:t>
      </w:r>
      <w:r>
        <w:rPr>
          <w:rFonts w:ascii="Arial" w:hAnsi="Arial" w:cs="Arial"/>
        </w:rPr>
        <w:t xml:space="preserve"> </w:t>
      </w:r>
      <w:r w:rsidRPr="006B65CE">
        <w:rPr>
          <w:rFonts w:ascii="Arial" w:hAnsi="Arial" w:cs="Arial"/>
        </w:rPr>
        <w:t>-</w:t>
      </w:r>
      <w:r>
        <w:rPr>
          <w:rFonts w:ascii="Arial" w:hAnsi="Arial" w:cs="Arial"/>
        </w:rPr>
        <w:t xml:space="preserve"> </w:t>
      </w:r>
      <w:r w:rsidRPr="006B65CE">
        <w:rPr>
          <w:rFonts w:ascii="Arial" w:hAnsi="Arial" w:cs="Arial"/>
        </w:rPr>
        <w:t>Read only</w:t>
      </w:r>
      <w:r>
        <w:rPr>
          <w:rFonts w:ascii="Arial" w:hAnsi="Arial" w:cs="Arial"/>
        </w:rPr>
        <w:t xml:space="preserve">. </w:t>
      </w:r>
      <w:r w:rsidRPr="00CD42F6">
        <w:rPr>
          <w:rFonts w:ascii="Arial" w:hAnsi="Arial" w:cs="Arial"/>
          <w:color w:val="000000"/>
          <w:lang w:eastAsia="en-IN"/>
        </w:rPr>
        <w:t>New Total Outstanding amount of borrower w.r.t this applying MLI</w:t>
      </w:r>
      <w:r>
        <w:rPr>
          <w:rFonts w:ascii="Arial" w:hAnsi="Arial" w:cs="Arial"/>
          <w:b/>
          <w:color w:val="000000"/>
          <w:lang w:eastAsia="en-IN"/>
        </w:rPr>
        <w:t xml:space="preserve"> </w:t>
      </w:r>
      <w:r w:rsidRPr="002E759A">
        <w:rPr>
          <w:rFonts w:ascii="Arial" w:hAnsi="Arial" w:cs="Arial"/>
        </w:rPr>
        <w:t>entered by MLI during</w:t>
      </w:r>
      <w:r>
        <w:rPr>
          <w:rFonts w:ascii="Arial" w:hAnsi="Arial" w:cs="Arial"/>
        </w:rPr>
        <w:t xml:space="preserve"> Additional Incremental Guarantee.</w:t>
      </w:r>
    </w:p>
    <w:p w:rsidRPr="00CD42F6" w:rsidR="009C45D7" w:rsidP="009F6B13" w:rsidRDefault="009C45D7" w14:paraId="5C5B36B7" w14:textId="77777777">
      <w:pPr>
        <w:pStyle w:val="ListParagraph"/>
        <w:numPr>
          <w:ilvl w:val="0"/>
          <w:numId w:val="139"/>
        </w:numPr>
        <w:ind w:right="-2"/>
        <w:jc w:val="both"/>
        <w:rPr>
          <w:rFonts w:ascii="Arial" w:hAnsi="Arial" w:cs="Arial"/>
          <w:b/>
        </w:rPr>
      </w:pPr>
      <w:r w:rsidRPr="006B65CE">
        <w:rPr>
          <w:rFonts w:ascii="Arial" w:hAnsi="Arial" w:cs="Arial"/>
          <w:b/>
          <w:color w:val="000000"/>
          <w:lang w:eastAsia="en-IN"/>
        </w:rPr>
        <w:t xml:space="preserve">Sanction </w:t>
      </w:r>
      <w:proofErr w:type="gramStart"/>
      <w:r w:rsidRPr="006B65CE">
        <w:rPr>
          <w:rFonts w:ascii="Arial" w:hAnsi="Arial" w:cs="Arial"/>
          <w:b/>
          <w:color w:val="000000"/>
          <w:lang w:eastAsia="en-IN"/>
        </w:rPr>
        <w:t>Date</w:t>
      </w:r>
      <w:r>
        <w:rPr>
          <w:rFonts w:ascii="Arial" w:hAnsi="Arial" w:cs="Arial"/>
          <w:b/>
          <w:color w:val="000000"/>
          <w:lang w:eastAsia="en-IN"/>
        </w:rPr>
        <w:t xml:space="preserve"> :</w:t>
      </w:r>
      <w:proofErr w:type="gramEnd"/>
      <w:r>
        <w:rPr>
          <w:rFonts w:ascii="Arial" w:hAnsi="Arial" w:cs="Arial"/>
          <w:b/>
          <w:color w:val="000000"/>
          <w:lang w:eastAsia="en-IN"/>
        </w:rPr>
        <w:t xml:space="preserve"> </w:t>
      </w:r>
      <w:r w:rsidRPr="006B65CE">
        <w:rPr>
          <w:rFonts w:ascii="Arial" w:hAnsi="Arial" w:cs="Arial"/>
        </w:rPr>
        <w:t>Auto Fetch</w:t>
      </w:r>
      <w:r>
        <w:rPr>
          <w:rFonts w:ascii="Arial" w:hAnsi="Arial" w:cs="Arial"/>
        </w:rPr>
        <w:t xml:space="preserve"> </w:t>
      </w:r>
      <w:r w:rsidRPr="006B65CE">
        <w:rPr>
          <w:rFonts w:ascii="Arial" w:hAnsi="Arial" w:cs="Arial"/>
        </w:rPr>
        <w:t>-</w:t>
      </w:r>
      <w:r>
        <w:rPr>
          <w:rFonts w:ascii="Arial" w:hAnsi="Arial" w:cs="Arial"/>
        </w:rPr>
        <w:t xml:space="preserve"> </w:t>
      </w:r>
      <w:r w:rsidRPr="006B65CE">
        <w:rPr>
          <w:rFonts w:ascii="Arial" w:hAnsi="Arial" w:cs="Arial"/>
        </w:rPr>
        <w:t>Read only</w:t>
      </w:r>
      <w:r>
        <w:rPr>
          <w:rFonts w:ascii="Arial" w:hAnsi="Arial" w:cs="Arial"/>
        </w:rPr>
        <w:t xml:space="preserve">. Sanction Date </w:t>
      </w:r>
      <w:r w:rsidRPr="002E759A">
        <w:rPr>
          <w:rFonts w:ascii="Arial" w:hAnsi="Arial" w:cs="Arial"/>
        </w:rPr>
        <w:t>entered by MLI during</w:t>
      </w:r>
      <w:r>
        <w:rPr>
          <w:rFonts w:ascii="Arial" w:hAnsi="Arial" w:cs="Arial"/>
        </w:rPr>
        <w:t xml:space="preserve"> Additional Incremental Guarantee.</w:t>
      </w:r>
    </w:p>
    <w:p w:rsidRPr="00CD42F6" w:rsidR="009C45D7" w:rsidP="009F6B13" w:rsidRDefault="009C45D7" w14:paraId="324EF8C7" w14:textId="77777777">
      <w:pPr>
        <w:pStyle w:val="ListParagraph"/>
        <w:numPr>
          <w:ilvl w:val="0"/>
          <w:numId w:val="139"/>
        </w:numPr>
        <w:ind w:right="-2"/>
        <w:jc w:val="both"/>
        <w:rPr>
          <w:rFonts w:ascii="Arial" w:hAnsi="Arial" w:cs="Arial"/>
          <w:b/>
        </w:rPr>
      </w:pPr>
      <w:r w:rsidRPr="006B65CE">
        <w:rPr>
          <w:rFonts w:ascii="Arial" w:hAnsi="Arial" w:cs="Arial"/>
          <w:b/>
          <w:color w:val="000000"/>
          <w:lang w:eastAsia="en-IN"/>
        </w:rPr>
        <w:t xml:space="preserve">New Emergency Facility Sanctioned </w:t>
      </w:r>
      <w:proofErr w:type="gramStart"/>
      <w:r w:rsidRPr="006B65CE">
        <w:rPr>
          <w:rFonts w:ascii="Arial" w:hAnsi="Arial" w:cs="Arial"/>
          <w:b/>
          <w:color w:val="000000"/>
          <w:lang w:eastAsia="en-IN"/>
        </w:rPr>
        <w:t>Amount</w:t>
      </w:r>
      <w:r>
        <w:rPr>
          <w:rFonts w:ascii="Arial" w:hAnsi="Arial" w:cs="Arial"/>
          <w:b/>
          <w:color w:val="000000"/>
          <w:lang w:eastAsia="en-IN"/>
        </w:rPr>
        <w:t xml:space="preserve"> :</w:t>
      </w:r>
      <w:proofErr w:type="gramEnd"/>
      <w:r w:rsidRPr="00CD42F6">
        <w:rPr>
          <w:rFonts w:ascii="Arial" w:hAnsi="Arial" w:cs="Arial"/>
        </w:rPr>
        <w:t xml:space="preserve"> </w:t>
      </w:r>
      <w:r w:rsidRPr="006B65CE">
        <w:rPr>
          <w:rFonts w:ascii="Arial" w:hAnsi="Arial" w:cs="Arial"/>
        </w:rPr>
        <w:t>Auto Fetch</w:t>
      </w:r>
      <w:r>
        <w:rPr>
          <w:rFonts w:ascii="Arial" w:hAnsi="Arial" w:cs="Arial"/>
        </w:rPr>
        <w:t xml:space="preserve"> </w:t>
      </w:r>
      <w:r w:rsidRPr="006B65CE">
        <w:rPr>
          <w:rFonts w:ascii="Arial" w:hAnsi="Arial" w:cs="Arial"/>
        </w:rPr>
        <w:t>-</w:t>
      </w:r>
      <w:r>
        <w:rPr>
          <w:rFonts w:ascii="Arial" w:hAnsi="Arial" w:cs="Arial"/>
        </w:rPr>
        <w:t xml:space="preserve"> </w:t>
      </w:r>
      <w:r w:rsidRPr="006B65CE">
        <w:rPr>
          <w:rFonts w:ascii="Arial" w:hAnsi="Arial" w:cs="Arial"/>
        </w:rPr>
        <w:t>Read only</w:t>
      </w:r>
      <w:r>
        <w:rPr>
          <w:rFonts w:ascii="Arial" w:hAnsi="Arial" w:cs="Arial"/>
        </w:rPr>
        <w:t xml:space="preserve">. </w:t>
      </w:r>
      <w:r w:rsidRPr="00CD42F6">
        <w:rPr>
          <w:rFonts w:ascii="Arial" w:hAnsi="Arial" w:cs="Arial"/>
          <w:color w:val="000000"/>
          <w:lang w:eastAsia="en-IN"/>
        </w:rPr>
        <w:t>New Emergency Facility Sanctioned Amount</w:t>
      </w:r>
      <w:r>
        <w:rPr>
          <w:rFonts w:ascii="Arial" w:hAnsi="Arial" w:cs="Arial"/>
          <w:b/>
          <w:color w:val="000000"/>
          <w:lang w:eastAsia="en-IN"/>
        </w:rPr>
        <w:t xml:space="preserve"> </w:t>
      </w:r>
      <w:r w:rsidRPr="002E759A">
        <w:rPr>
          <w:rFonts w:ascii="Arial" w:hAnsi="Arial" w:cs="Arial"/>
        </w:rPr>
        <w:t>entered by MLI during</w:t>
      </w:r>
      <w:r>
        <w:rPr>
          <w:rFonts w:ascii="Arial" w:hAnsi="Arial" w:cs="Arial"/>
        </w:rPr>
        <w:t xml:space="preserve"> Additional Incremental Guarantee.</w:t>
      </w:r>
    </w:p>
    <w:p w:rsidRPr="00CD42F6" w:rsidR="009C45D7" w:rsidP="009F6B13" w:rsidRDefault="009C45D7" w14:paraId="1AAAAC28" w14:textId="1733AB8B">
      <w:pPr>
        <w:pStyle w:val="ListParagraph"/>
        <w:numPr>
          <w:ilvl w:val="0"/>
          <w:numId w:val="139"/>
        </w:numPr>
        <w:ind w:right="-2"/>
        <w:jc w:val="both"/>
        <w:rPr>
          <w:rFonts w:ascii="Arial" w:hAnsi="Arial" w:cs="Arial"/>
          <w:b/>
        </w:rPr>
      </w:pPr>
      <w:r w:rsidRPr="00CD42F6">
        <w:rPr>
          <w:rFonts w:ascii="Arial" w:hAnsi="Arial" w:cs="Arial"/>
          <w:b/>
          <w:color w:val="000000"/>
          <w:lang w:eastAsia="en-IN"/>
        </w:rPr>
        <w:t xml:space="preserve">Fund Based </w:t>
      </w:r>
      <w:proofErr w:type="gramStart"/>
      <w:r w:rsidRPr="00CD42F6">
        <w:rPr>
          <w:rFonts w:ascii="Arial" w:hAnsi="Arial" w:cs="Arial"/>
          <w:b/>
          <w:color w:val="000000"/>
          <w:lang w:eastAsia="en-IN"/>
        </w:rPr>
        <w:t>Amount :</w:t>
      </w:r>
      <w:proofErr w:type="gramEnd"/>
      <w:r w:rsidRPr="00CD42F6">
        <w:rPr>
          <w:rFonts w:ascii="Arial" w:hAnsi="Arial" w:cs="Arial"/>
          <w:b/>
          <w:color w:val="000000"/>
          <w:lang w:eastAsia="en-IN"/>
        </w:rPr>
        <w:t xml:space="preserve"> </w:t>
      </w:r>
      <w:r w:rsidRPr="00CD42F6">
        <w:rPr>
          <w:rFonts w:ascii="Arial" w:hAnsi="Arial" w:cs="Arial"/>
        </w:rPr>
        <w:t xml:space="preserve">Auto Fetch - Read only. </w:t>
      </w:r>
      <w:r>
        <w:rPr>
          <w:rFonts w:ascii="Arial" w:hAnsi="Arial" w:cs="Arial"/>
        </w:rPr>
        <w:t xml:space="preserve">Fund Based Amount </w:t>
      </w:r>
      <w:r w:rsidRPr="00CD42F6">
        <w:rPr>
          <w:rFonts w:ascii="Arial" w:hAnsi="Arial" w:cs="Arial"/>
        </w:rPr>
        <w:t xml:space="preserve">entered by MLI during Additional Incremental </w:t>
      </w:r>
      <w:r>
        <w:rPr>
          <w:rFonts w:ascii="Arial" w:hAnsi="Arial" w:cs="Arial"/>
        </w:rPr>
        <w:t>Guarantee</w:t>
      </w:r>
      <w:r w:rsidR="00E93990">
        <w:rPr>
          <w:rFonts w:ascii="Arial" w:hAnsi="Arial" w:cs="Arial"/>
          <w:b/>
          <w:color w:val="000000"/>
          <w:lang w:eastAsia="en-IN"/>
        </w:rPr>
        <w:t>.</w:t>
      </w:r>
    </w:p>
    <w:p w:rsidRPr="00A2264F" w:rsidR="009C45D7" w:rsidP="009F6B13" w:rsidRDefault="009C45D7" w14:paraId="29F7FA91" w14:textId="188682E9">
      <w:pPr>
        <w:pStyle w:val="ListParagraph"/>
        <w:numPr>
          <w:ilvl w:val="0"/>
          <w:numId w:val="139"/>
        </w:numPr>
        <w:ind w:right="-2"/>
        <w:jc w:val="both"/>
        <w:rPr>
          <w:rFonts w:ascii="Arial" w:hAnsi="Arial" w:cs="Arial"/>
          <w:b/>
        </w:rPr>
      </w:pPr>
      <w:r w:rsidRPr="00CD42F6">
        <w:rPr>
          <w:rFonts w:ascii="Arial" w:hAnsi="Arial" w:cs="Arial"/>
          <w:b/>
          <w:color w:val="000000"/>
          <w:lang w:eastAsia="en-IN"/>
        </w:rPr>
        <w:t xml:space="preserve">Non Fund Based </w:t>
      </w:r>
      <w:proofErr w:type="gramStart"/>
      <w:r w:rsidRPr="00CD42F6">
        <w:rPr>
          <w:rFonts w:ascii="Arial" w:hAnsi="Arial" w:cs="Arial"/>
          <w:b/>
          <w:color w:val="000000"/>
          <w:lang w:eastAsia="en-IN"/>
        </w:rPr>
        <w:t>Amount :</w:t>
      </w:r>
      <w:proofErr w:type="gramEnd"/>
      <w:r w:rsidRPr="00CD42F6">
        <w:rPr>
          <w:rFonts w:ascii="Arial" w:hAnsi="Arial" w:cs="Arial"/>
          <w:b/>
          <w:color w:val="000000"/>
          <w:lang w:eastAsia="en-IN"/>
        </w:rPr>
        <w:t xml:space="preserve"> </w:t>
      </w:r>
      <w:r w:rsidRPr="00CD42F6">
        <w:rPr>
          <w:rFonts w:ascii="Arial" w:hAnsi="Arial" w:cs="Arial"/>
        </w:rPr>
        <w:t xml:space="preserve">Auto Fetch - Read only. </w:t>
      </w:r>
      <w:proofErr w:type="gramStart"/>
      <w:r>
        <w:rPr>
          <w:rFonts w:ascii="Arial" w:hAnsi="Arial" w:cs="Arial"/>
        </w:rPr>
        <w:t>Non Fund</w:t>
      </w:r>
      <w:proofErr w:type="gramEnd"/>
      <w:r>
        <w:rPr>
          <w:rFonts w:ascii="Arial" w:hAnsi="Arial" w:cs="Arial"/>
        </w:rPr>
        <w:t xml:space="preserve"> Based Amount </w:t>
      </w:r>
      <w:r w:rsidRPr="00CD42F6">
        <w:rPr>
          <w:rFonts w:ascii="Arial" w:hAnsi="Arial" w:cs="Arial"/>
        </w:rPr>
        <w:t>entered by MLI during</w:t>
      </w:r>
      <w:r>
        <w:rPr>
          <w:rFonts w:ascii="Arial" w:hAnsi="Arial" w:cs="Arial"/>
        </w:rPr>
        <w:t xml:space="preserve"> Additional Incremental Guarantee.</w:t>
      </w:r>
    </w:p>
    <w:p w:rsidRPr="002E759A" w:rsidR="00834B1A" w:rsidP="00834B1A" w:rsidRDefault="00834B1A" w14:paraId="4258D0A6" w14:textId="16256A0C">
      <w:pPr>
        <w:pStyle w:val="ListParagraph"/>
        <w:spacing w:after="0"/>
        <w:ind w:left="927" w:right="-2"/>
        <w:jc w:val="both"/>
        <w:rPr>
          <w:rFonts w:ascii="Arial" w:hAnsi="Arial" w:cs="Arial"/>
          <w:b/>
        </w:rPr>
      </w:pPr>
    </w:p>
    <w:p w:rsidRPr="002E759A" w:rsidR="007A33D3" w:rsidP="000F16BF" w:rsidRDefault="007A33D3" w14:paraId="6F8D4041" w14:textId="018C8116">
      <w:pPr>
        <w:ind w:right="-2" w:firstLine="567"/>
        <w:jc w:val="both"/>
        <w:rPr>
          <w:rFonts w:ascii="Arial" w:hAnsi="Arial" w:cs="Arial"/>
          <w:b/>
        </w:rPr>
      </w:pPr>
      <w:r w:rsidRPr="002E759A">
        <w:rPr>
          <w:rFonts w:ascii="Arial" w:hAnsi="Arial" w:cs="Arial"/>
          <w:b/>
        </w:rPr>
        <w:t>Below details need to be entered by MLI to mark the account as NPA</w:t>
      </w:r>
      <w:r w:rsidR="00535740">
        <w:rPr>
          <w:rFonts w:ascii="Arial" w:hAnsi="Arial" w:cs="Arial"/>
          <w:b/>
        </w:rPr>
        <w:t>:</w:t>
      </w:r>
    </w:p>
    <w:p w:rsidRPr="002E759A" w:rsidR="007A33D3" w:rsidP="000F16BF" w:rsidRDefault="007A33D3" w14:paraId="0E13E1D5" w14:textId="77777777">
      <w:pPr>
        <w:pStyle w:val="ListParagraph"/>
        <w:numPr>
          <w:ilvl w:val="0"/>
          <w:numId w:val="16"/>
        </w:numPr>
        <w:ind w:left="927" w:right="-2"/>
        <w:jc w:val="both"/>
        <w:rPr>
          <w:rFonts w:ascii="Arial" w:hAnsi="Arial" w:cs="Arial"/>
          <w:b/>
        </w:rPr>
      </w:pPr>
      <w:r w:rsidRPr="002E759A">
        <w:rPr>
          <w:rFonts w:ascii="Arial" w:hAnsi="Arial" w:cs="Arial"/>
          <w:b/>
        </w:rPr>
        <w:t>NPA Date:</w:t>
      </w:r>
      <w:r w:rsidRPr="002E759A">
        <w:rPr>
          <w:rFonts w:ascii="Arial" w:hAnsi="Arial" w:cs="Arial"/>
          <w:bCs/>
        </w:rPr>
        <w:t xml:space="preserve"> User entry – Calendar Control. Mandatory</w:t>
      </w:r>
    </w:p>
    <w:p w:rsidR="00A50BF1" w:rsidP="000F16BF" w:rsidRDefault="007A33D3" w14:paraId="09380C47" w14:textId="7020E8E8">
      <w:pPr>
        <w:pStyle w:val="ListParagraph"/>
        <w:ind w:left="927" w:right="-2"/>
        <w:jc w:val="both"/>
        <w:rPr>
          <w:rFonts w:ascii="Arial" w:hAnsi="Arial" w:cs="Arial"/>
        </w:rPr>
      </w:pPr>
      <w:r w:rsidRPr="002E759A">
        <w:rPr>
          <w:rFonts w:ascii="Arial" w:hAnsi="Arial" w:cs="Arial"/>
        </w:rPr>
        <w:t xml:space="preserve">MLI to enter the date on which the account turned </w:t>
      </w:r>
      <w:proofErr w:type="gramStart"/>
      <w:r w:rsidRPr="002E759A">
        <w:rPr>
          <w:rFonts w:ascii="Arial" w:hAnsi="Arial" w:cs="Arial"/>
        </w:rPr>
        <w:t>NPA</w:t>
      </w:r>
      <w:proofErr w:type="gramEnd"/>
    </w:p>
    <w:p w:rsidRPr="00336773" w:rsidR="00336773" w:rsidP="000F16BF" w:rsidRDefault="00336773" w14:paraId="3993FC73" w14:textId="77777777">
      <w:pPr>
        <w:pStyle w:val="ListParagraph"/>
        <w:ind w:left="927" w:right="-2"/>
        <w:jc w:val="both"/>
        <w:rPr>
          <w:rFonts w:ascii="Arial" w:hAnsi="Arial" w:cs="Arial"/>
          <w:b/>
        </w:rPr>
      </w:pPr>
    </w:p>
    <w:p w:rsidRPr="00A50BF1" w:rsidR="007A33D3" w:rsidP="000F16BF" w:rsidRDefault="007A33D3" w14:paraId="16485FF9" w14:textId="3611884B">
      <w:pPr>
        <w:pStyle w:val="ListParagraph"/>
        <w:numPr>
          <w:ilvl w:val="0"/>
          <w:numId w:val="16"/>
        </w:numPr>
        <w:ind w:left="927" w:right="-2"/>
        <w:jc w:val="both"/>
        <w:rPr>
          <w:rFonts w:ascii="Arial" w:hAnsi="Arial" w:cs="Arial"/>
          <w:b/>
        </w:rPr>
      </w:pPr>
      <w:r w:rsidRPr="002E759A">
        <w:rPr>
          <w:rFonts w:ascii="Arial" w:hAnsi="Arial" w:cs="Arial"/>
          <w:b/>
        </w:rPr>
        <w:t xml:space="preserve">GECL Loan O/S As </w:t>
      </w:r>
      <w:r w:rsidRPr="002E759A" w:rsidR="00535740">
        <w:rPr>
          <w:rFonts w:ascii="Arial" w:hAnsi="Arial" w:cs="Arial"/>
          <w:b/>
        </w:rPr>
        <w:t>on</w:t>
      </w:r>
      <w:r w:rsidRPr="002E759A">
        <w:rPr>
          <w:rFonts w:ascii="Arial" w:hAnsi="Arial" w:cs="Arial"/>
          <w:b/>
        </w:rPr>
        <w:t xml:space="preserve"> NPA </w:t>
      </w:r>
      <w:proofErr w:type="gramStart"/>
      <w:r w:rsidRPr="002E759A">
        <w:rPr>
          <w:rFonts w:ascii="Arial" w:hAnsi="Arial" w:cs="Arial"/>
          <w:b/>
        </w:rPr>
        <w:t>Date</w:t>
      </w:r>
      <w:r w:rsidRPr="00BD3525" w:rsidR="005473AA">
        <w:rPr>
          <w:rFonts w:ascii="Arial" w:hAnsi="Arial" w:cs="Arial"/>
        </w:rPr>
        <w:t>(</w:t>
      </w:r>
      <w:proofErr w:type="gramEnd"/>
      <w:r w:rsidRPr="00BD3525" w:rsidR="005473AA">
        <w:rPr>
          <w:rFonts w:ascii="Arial" w:hAnsi="Arial" w:cs="Arial"/>
        </w:rPr>
        <w:t>GECL Principl</w:t>
      </w:r>
      <w:r w:rsidR="005473AA">
        <w:rPr>
          <w:rFonts w:ascii="Arial" w:hAnsi="Arial" w:cs="Arial"/>
        </w:rPr>
        <w:t>e Outstanding as On Date of NPA and</w:t>
      </w:r>
      <w:r w:rsidRPr="00BD3525" w:rsidR="005473AA">
        <w:rPr>
          <w:rFonts w:ascii="Arial" w:hAnsi="Arial" w:cs="Arial"/>
        </w:rPr>
        <w:t xml:space="preserve"> GECL Interest as On Date of NPA)</w:t>
      </w:r>
      <w:r w:rsidRPr="002E759A">
        <w:rPr>
          <w:rFonts w:ascii="Arial" w:hAnsi="Arial" w:cs="Arial"/>
          <w:b/>
        </w:rPr>
        <w:t>:</w:t>
      </w:r>
      <w:r w:rsidRPr="002E759A">
        <w:rPr>
          <w:rFonts w:ascii="Arial" w:hAnsi="Arial" w:cs="Arial"/>
          <w:bCs/>
        </w:rPr>
        <w:t xml:space="preserve"> User entry – Numeric. Mandatory</w:t>
      </w:r>
    </w:p>
    <w:p w:rsidRPr="002E759A" w:rsidR="00A50BF1" w:rsidP="00A50BF1" w:rsidRDefault="00A50BF1" w14:paraId="1D3FF27D" w14:textId="77777777">
      <w:pPr>
        <w:pStyle w:val="ListParagraph"/>
        <w:ind w:left="927" w:right="-2"/>
        <w:jc w:val="both"/>
        <w:rPr>
          <w:rFonts w:ascii="Arial" w:hAnsi="Arial" w:cs="Arial"/>
          <w:b/>
        </w:rPr>
      </w:pPr>
    </w:p>
    <w:p w:rsidRPr="002E759A" w:rsidR="007A33D3" w:rsidP="000F16BF" w:rsidRDefault="007A33D3" w14:paraId="1B8B83B3" w14:textId="019C4D41">
      <w:pPr>
        <w:pStyle w:val="ListParagraph"/>
        <w:ind w:left="927" w:right="-2"/>
        <w:jc w:val="both"/>
        <w:rPr>
          <w:rFonts w:ascii="Arial" w:hAnsi="Arial" w:cs="Arial"/>
        </w:rPr>
      </w:pPr>
      <w:r w:rsidRPr="002E759A">
        <w:rPr>
          <w:rFonts w:ascii="Arial" w:hAnsi="Arial" w:cs="Arial"/>
        </w:rPr>
        <w:t xml:space="preserve">MLI to enter the GECL loan o/s as on NPA </w:t>
      </w:r>
      <w:proofErr w:type="gramStart"/>
      <w:r w:rsidRPr="002E759A">
        <w:rPr>
          <w:rFonts w:ascii="Arial" w:hAnsi="Arial" w:cs="Arial"/>
        </w:rPr>
        <w:t>date</w:t>
      </w:r>
      <w:proofErr w:type="gramEnd"/>
    </w:p>
    <w:p w:rsidRPr="002E759A" w:rsidR="007A33D3" w:rsidP="000F16BF" w:rsidRDefault="007656D2" w14:paraId="5F72AD24" w14:textId="03506CD3">
      <w:pPr>
        <w:pStyle w:val="ListParagraph"/>
        <w:ind w:left="927" w:right="-2"/>
        <w:jc w:val="both"/>
        <w:rPr>
          <w:rFonts w:ascii="Arial" w:hAnsi="Arial" w:cs="Arial"/>
        </w:rPr>
      </w:pPr>
      <w:r w:rsidRPr="002E759A">
        <w:rPr>
          <w:rFonts w:ascii="Arial" w:hAnsi="Arial" w:cs="Arial"/>
        </w:rPr>
        <w:t>GECL Loan O/S as o</w:t>
      </w:r>
      <w:r w:rsidRPr="002E759A" w:rsidR="007A33D3">
        <w:rPr>
          <w:rFonts w:ascii="Arial" w:hAnsi="Arial" w:cs="Arial"/>
        </w:rPr>
        <w:t xml:space="preserve">n NPA Date should be less than or equal to sanctioned amount+5% of sanctioned </w:t>
      </w:r>
      <w:proofErr w:type="gramStart"/>
      <w:r w:rsidRPr="002E759A" w:rsidR="007A33D3">
        <w:rPr>
          <w:rFonts w:ascii="Arial" w:hAnsi="Arial" w:cs="Arial"/>
        </w:rPr>
        <w:t>amount</w:t>
      </w:r>
      <w:proofErr w:type="gramEnd"/>
    </w:p>
    <w:p w:rsidRPr="002E759A" w:rsidR="007A33D3" w:rsidP="000F16BF" w:rsidRDefault="007A33D3" w14:paraId="60B42064" w14:textId="77777777">
      <w:pPr>
        <w:pStyle w:val="ListParagraph"/>
        <w:ind w:left="927" w:right="-2"/>
        <w:jc w:val="both"/>
        <w:rPr>
          <w:rFonts w:ascii="Arial" w:hAnsi="Arial" w:cs="Arial"/>
        </w:rPr>
      </w:pPr>
    </w:p>
    <w:p w:rsidRPr="002E759A" w:rsidR="007A33D3" w:rsidP="000F16BF" w:rsidRDefault="007A33D3" w14:paraId="7196861B" w14:textId="17D1FFB2">
      <w:pPr>
        <w:pStyle w:val="ListParagraph"/>
        <w:numPr>
          <w:ilvl w:val="0"/>
          <w:numId w:val="16"/>
        </w:numPr>
        <w:ind w:left="927" w:right="-2"/>
        <w:jc w:val="both"/>
        <w:rPr>
          <w:rFonts w:ascii="Arial" w:hAnsi="Arial" w:cs="Arial"/>
          <w:b/>
        </w:rPr>
      </w:pPr>
      <w:r w:rsidRPr="002E759A">
        <w:rPr>
          <w:rFonts w:ascii="Arial" w:hAnsi="Arial" w:cs="Arial"/>
          <w:b/>
        </w:rPr>
        <w:t xml:space="preserve">Loan Type: </w:t>
      </w:r>
      <w:r w:rsidRPr="002E759A" w:rsidR="00593DC8">
        <w:rPr>
          <w:rFonts w:ascii="Arial" w:hAnsi="Arial" w:cs="Arial"/>
          <w:bCs/>
        </w:rPr>
        <w:t>User entry – Drop Down with values “Secured” and</w:t>
      </w:r>
      <w:r w:rsidRPr="002E759A" w:rsidR="00521DD3">
        <w:rPr>
          <w:rFonts w:ascii="Arial" w:hAnsi="Arial" w:cs="Arial"/>
          <w:bCs/>
        </w:rPr>
        <w:t xml:space="preserve"> </w:t>
      </w:r>
      <w:r w:rsidR="00535740">
        <w:rPr>
          <w:rFonts w:ascii="Arial" w:hAnsi="Arial" w:cs="Arial"/>
          <w:bCs/>
        </w:rPr>
        <w:t>“</w:t>
      </w:r>
      <w:r w:rsidRPr="002E759A" w:rsidR="00593DC8">
        <w:rPr>
          <w:rFonts w:ascii="Arial" w:hAnsi="Arial" w:cs="Arial"/>
          <w:bCs/>
        </w:rPr>
        <w:t>Unsecured”</w:t>
      </w:r>
      <w:r w:rsidR="00535740">
        <w:rPr>
          <w:rFonts w:ascii="Arial" w:hAnsi="Arial" w:cs="Arial"/>
          <w:bCs/>
        </w:rPr>
        <w:t>.</w:t>
      </w:r>
      <w:r w:rsidRPr="002E759A" w:rsidR="00593DC8">
        <w:rPr>
          <w:rFonts w:ascii="Arial" w:hAnsi="Arial" w:cs="Arial"/>
          <w:bCs/>
        </w:rPr>
        <w:t xml:space="preserve"> Mandatory</w:t>
      </w:r>
      <w:r w:rsidR="00535740">
        <w:rPr>
          <w:rFonts w:ascii="Arial" w:hAnsi="Arial" w:cs="Arial"/>
          <w:bCs/>
        </w:rPr>
        <w:t>.</w:t>
      </w:r>
      <w:r w:rsidRPr="002E759A">
        <w:rPr>
          <w:rFonts w:ascii="Arial" w:hAnsi="Arial" w:cs="Arial"/>
          <w:b/>
        </w:rPr>
        <w:t xml:space="preserve"> </w:t>
      </w:r>
    </w:p>
    <w:p w:rsidRPr="002E759A" w:rsidR="00593DC8" w:rsidP="000F16BF" w:rsidRDefault="00593DC8" w14:paraId="74F1B0EF" w14:textId="6E4B0217">
      <w:pPr>
        <w:pStyle w:val="ListParagraph"/>
        <w:ind w:left="927" w:right="-2"/>
        <w:jc w:val="both"/>
        <w:rPr>
          <w:rFonts w:ascii="Arial" w:hAnsi="Arial" w:cs="Arial"/>
        </w:rPr>
      </w:pPr>
      <w:r w:rsidRPr="002E759A">
        <w:rPr>
          <w:rFonts w:ascii="Arial" w:hAnsi="Arial" w:cs="Arial"/>
        </w:rPr>
        <w:t>MLI to select the Loan Type based on the loan</w:t>
      </w:r>
      <w:r w:rsidR="00535740">
        <w:rPr>
          <w:rFonts w:ascii="Arial" w:hAnsi="Arial" w:cs="Arial"/>
        </w:rPr>
        <w:t>.</w:t>
      </w:r>
    </w:p>
    <w:p w:rsidRPr="002E759A" w:rsidR="00593DC8" w:rsidP="000F16BF" w:rsidRDefault="00593DC8" w14:paraId="7CE67516" w14:textId="77777777">
      <w:pPr>
        <w:pStyle w:val="ListParagraph"/>
        <w:ind w:left="927" w:right="-2"/>
        <w:jc w:val="both"/>
        <w:rPr>
          <w:rFonts w:ascii="Arial" w:hAnsi="Arial" w:cs="Arial"/>
        </w:rPr>
      </w:pPr>
    </w:p>
    <w:p w:rsidRPr="002E759A" w:rsidR="007A33D3" w:rsidP="000F16BF" w:rsidRDefault="007A33D3" w14:paraId="36A3B1EB" w14:textId="3D6F279B">
      <w:pPr>
        <w:pStyle w:val="ListParagraph"/>
        <w:numPr>
          <w:ilvl w:val="0"/>
          <w:numId w:val="16"/>
        </w:numPr>
        <w:ind w:left="927" w:right="-2"/>
        <w:jc w:val="both"/>
        <w:rPr>
          <w:rFonts w:ascii="Arial" w:hAnsi="Arial" w:cs="Arial"/>
          <w:b/>
        </w:rPr>
      </w:pPr>
      <w:r w:rsidRPr="002E759A">
        <w:rPr>
          <w:rFonts w:ascii="Arial" w:hAnsi="Arial" w:cs="Arial"/>
          <w:b/>
        </w:rPr>
        <w:t xml:space="preserve">No. of </w:t>
      </w:r>
      <w:r w:rsidRPr="002E759A" w:rsidR="00593DC8">
        <w:rPr>
          <w:rFonts w:ascii="Arial" w:hAnsi="Arial" w:cs="Arial"/>
          <w:b/>
        </w:rPr>
        <w:t>days from account becoming NPA</w:t>
      </w:r>
      <w:r w:rsidRPr="002E759A">
        <w:rPr>
          <w:rFonts w:ascii="Arial" w:hAnsi="Arial" w:cs="Arial"/>
          <w:b/>
        </w:rPr>
        <w:t xml:space="preserve">: </w:t>
      </w:r>
      <w:r w:rsidRPr="002E759A" w:rsidR="009953A3">
        <w:rPr>
          <w:rFonts w:ascii="Arial" w:hAnsi="Arial" w:cs="Arial"/>
          <w:bCs/>
        </w:rPr>
        <w:t xml:space="preserve">Auto Fetch </w:t>
      </w:r>
      <w:r w:rsidRPr="002E759A" w:rsidR="00593DC8">
        <w:rPr>
          <w:rFonts w:ascii="Arial" w:hAnsi="Arial" w:cs="Arial"/>
          <w:bCs/>
        </w:rPr>
        <w:t xml:space="preserve">– </w:t>
      </w:r>
      <w:r w:rsidRPr="002E759A" w:rsidR="000F711C">
        <w:rPr>
          <w:rFonts w:ascii="Arial" w:hAnsi="Arial" w:cs="Arial"/>
          <w:bCs/>
        </w:rPr>
        <w:t>Read only</w:t>
      </w:r>
      <w:r w:rsidRPr="002E759A" w:rsidR="00593DC8">
        <w:rPr>
          <w:rFonts w:ascii="Arial" w:hAnsi="Arial" w:cs="Arial"/>
          <w:bCs/>
        </w:rPr>
        <w:t>.</w:t>
      </w:r>
    </w:p>
    <w:p w:rsidRPr="002E759A" w:rsidR="00593DC8" w:rsidP="000F16BF" w:rsidRDefault="00593DC8" w14:paraId="7B937E9A" w14:textId="746916C6">
      <w:pPr>
        <w:pStyle w:val="ListParagraph"/>
        <w:ind w:left="927" w:right="-2"/>
        <w:jc w:val="both"/>
        <w:rPr>
          <w:rFonts w:ascii="Arial" w:hAnsi="Arial" w:cs="Arial"/>
        </w:rPr>
      </w:pPr>
      <w:r w:rsidRPr="002E759A">
        <w:rPr>
          <w:rFonts w:ascii="Arial" w:hAnsi="Arial" w:cs="Arial"/>
        </w:rPr>
        <w:t xml:space="preserve">System will calculate the number of days from NPA date to date of NPA </w:t>
      </w:r>
      <w:proofErr w:type="gramStart"/>
      <w:r w:rsidRPr="002E759A">
        <w:rPr>
          <w:rFonts w:ascii="Arial" w:hAnsi="Arial" w:cs="Arial"/>
        </w:rPr>
        <w:t>marking</w:t>
      </w:r>
      <w:proofErr w:type="gramEnd"/>
    </w:p>
    <w:p w:rsidRPr="002E759A" w:rsidR="00593DC8" w:rsidP="000F16BF" w:rsidRDefault="00593DC8" w14:paraId="2595724E" w14:textId="3E626E80">
      <w:pPr>
        <w:pStyle w:val="ListParagraph"/>
        <w:ind w:left="927" w:right="-2"/>
        <w:jc w:val="both"/>
        <w:rPr>
          <w:rFonts w:ascii="Arial" w:hAnsi="Arial" w:cs="Arial"/>
        </w:rPr>
      </w:pPr>
      <w:r w:rsidRPr="002E759A">
        <w:rPr>
          <w:rFonts w:ascii="Arial" w:hAnsi="Arial" w:cs="Arial"/>
        </w:rPr>
        <w:t xml:space="preserve">MLI to mark the account as NPA within the 90 days from the date of </w:t>
      </w:r>
      <w:proofErr w:type="gramStart"/>
      <w:r w:rsidRPr="002E759A">
        <w:rPr>
          <w:rFonts w:ascii="Arial" w:hAnsi="Arial" w:cs="Arial"/>
        </w:rPr>
        <w:t>NPA</w:t>
      </w:r>
      <w:proofErr w:type="gramEnd"/>
    </w:p>
    <w:p w:rsidRPr="002E759A" w:rsidR="00593DC8" w:rsidP="000F16BF" w:rsidRDefault="00593DC8" w14:paraId="6135F1C0" w14:textId="77777777">
      <w:pPr>
        <w:pStyle w:val="ListParagraph"/>
        <w:ind w:left="927" w:right="-2"/>
        <w:jc w:val="both"/>
        <w:rPr>
          <w:rFonts w:ascii="Arial" w:hAnsi="Arial" w:cs="Arial"/>
        </w:rPr>
      </w:pPr>
    </w:p>
    <w:p w:rsidRPr="002E759A" w:rsidR="007A33D3" w:rsidP="000F16BF" w:rsidRDefault="007A33D3" w14:paraId="40ED64CE" w14:textId="2CE4C264">
      <w:pPr>
        <w:pStyle w:val="ListParagraph"/>
        <w:numPr>
          <w:ilvl w:val="0"/>
          <w:numId w:val="16"/>
        </w:numPr>
        <w:ind w:left="927" w:right="-2"/>
        <w:jc w:val="both"/>
        <w:rPr>
          <w:rFonts w:ascii="Arial" w:hAnsi="Arial" w:cs="Arial"/>
          <w:b/>
        </w:rPr>
      </w:pPr>
      <w:r w:rsidRPr="002E759A">
        <w:rPr>
          <w:rFonts w:ascii="Arial" w:hAnsi="Arial" w:cs="Arial"/>
          <w:b/>
        </w:rPr>
        <w:t>Reason NPA</w:t>
      </w:r>
      <w:r w:rsidRPr="002E759A" w:rsidR="00593DC8">
        <w:rPr>
          <w:rFonts w:ascii="Arial" w:hAnsi="Arial" w:cs="Arial"/>
          <w:b/>
        </w:rPr>
        <w:t xml:space="preserve">: </w:t>
      </w:r>
      <w:r w:rsidRPr="002E759A" w:rsidR="00EC5E4B">
        <w:rPr>
          <w:rFonts w:ascii="Arial" w:hAnsi="Arial" w:cs="Arial"/>
          <w:bCs/>
        </w:rPr>
        <w:t xml:space="preserve">User entry – </w:t>
      </w:r>
      <w:r w:rsidRPr="002E759A" w:rsidR="00AF5E38">
        <w:rPr>
          <w:rFonts w:ascii="Arial" w:hAnsi="Arial" w:cs="Arial"/>
          <w:bCs/>
        </w:rPr>
        <w:t>Text</w:t>
      </w:r>
      <w:r w:rsidRPr="002E759A" w:rsidR="00EC5E4B">
        <w:rPr>
          <w:rFonts w:ascii="Arial" w:hAnsi="Arial" w:cs="Arial"/>
          <w:bCs/>
        </w:rPr>
        <w:t>. Mandatory</w:t>
      </w:r>
    </w:p>
    <w:p w:rsidRPr="002E759A" w:rsidR="00593DC8" w:rsidP="000F16BF" w:rsidRDefault="00593DC8" w14:paraId="6491DF94" w14:textId="19DD5E7A">
      <w:pPr>
        <w:pStyle w:val="ListParagraph"/>
        <w:ind w:left="927" w:right="-2"/>
        <w:jc w:val="both"/>
        <w:rPr>
          <w:rFonts w:ascii="Arial" w:hAnsi="Arial" w:cs="Arial"/>
        </w:rPr>
      </w:pPr>
      <w:r w:rsidRPr="002E759A">
        <w:rPr>
          <w:rFonts w:ascii="Arial" w:hAnsi="Arial" w:cs="Arial"/>
        </w:rPr>
        <w:t xml:space="preserve">MLI to enter the reason for account turning into </w:t>
      </w:r>
      <w:proofErr w:type="gramStart"/>
      <w:r w:rsidRPr="002E759A">
        <w:rPr>
          <w:rFonts w:ascii="Arial" w:hAnsi="Arial" w:cs="Arial"/>
        </w:rPr>
        <w:t>NPA</w:t>
      </w:r>
      <w:proofErr w:type="gramEnd"/>
    </w:p>
    <w:p w:rsidRPr="002E759A" w:rsidR="00593DC8" w:rsidP="000F16BF" w:rsidRDefault="00593DC8" w14:paraId="5C7E36A0" w14:textId="77777777">
      <w:pPr>
        <w:pStyle w:val="ListParagraph"/>
        <w:ind w:left="927" w:right="-2"/>
        <w:jc w:val="both"/>
        <w:rPr>
          <w:rFonts w:ascii="Arial" w:hAnsi="Arial" w:cs="Arial"/>
        </w:rPr>
      </w:pPr>
    </w:p>
    <w:p w:rsidRPr="002E759A" w:rsidR="007A33D3" w:rsidP="000F16BF" w:rsidRDefault="007A33D3" w14:paraId="6E4103E8" w14:textId="538993EC">
      <w:pPr>
        <w:pStyle w:val="ListParagraph"/>
        <w:numPr>
          <w:ilvl w:val="0"/>
          <w:numId w:val="16"/>
        </w:numPr>
        <w:ind w:left="927" w:right="-2"/>
        <w:jc w:val="both"/>
        <w:rPr>
          <w:rFonts w:ascii="Arial" w:hAnsi="Arial" w:cs="Arial"/>
          <w:b/>
        </w:rPr>
      </w:pPr>
      <w:r w:rsidRPr="002E759A">
        <w:rPr>
          <w:rFonts w:ascii="Arial" w:hAnsi="Arial" w:cs="Arial"/>
          <w:b/>
        </w:rPr>
        <w:t>Security Charge</w:t>
      </w:r>
      <w:r w:rsidRPr="002E759A" w:rsidR="00593DC8">
        <w:rPr>
          <w:rFonts w:ascii="Arial" w:hAnsi="Arial" w:cs="Arial"/>
          <w:b/>
        </w:rPr>
        <w:t xml:space="preserve">: </w:t>
      </w:r>
      <w:r w:rsidRPr="002E759A" w:rsidR="003A21D1">
        <w:rPr>
          <w:rFonts w:ascii="Arial" w:hAnsi="Arial" w:cs="Arial"/>
        </w:rPr>
        <w:t>User Entry-</w:t>
      </w:r>
      <w:r w:rsidRPr="002E759A" w:rsidR="00593DC8">
        <w:rPr>
          <w:rFonts w:ascii="Arial" w:hAnsi="Arial" w:cs="Arial"/>
          <w:bCs/>
        </w:rPr>
        <w:t>Drop Down with values “Yes” and “No”. Mandatory</w:t>
      </w:r>
      <w:r w:rsidR="00535740">
        <w:rPr>
          <w:rFonts w:ascii="Arial" w:hAnsi="Arial" w:cs="Arial"/>
          <w:bCs/>
        </w:rPr>
        <w:t>.</w:t>
      </w:r>
    </w:p>
    <w:p w:rsidRPr="002E759A" w:rsidR="00593DC8" w:rsidP="000F16BF" w:rsidRDefault="00593DC8" w14:paraId="038F64FC" w14:textId="5290C731">
      <w:pPr>
        <w:pStyle w:val="ListParagraph"/>
        <w:ind w:left="927" w:right="-2"/>
        <w:jc w:val="both"/>
        <w:rPr>
          <w:rFonts w:ascii="Arial" w:hAnsi="Arial" w:cs="Arial"/>
          <w:bCs/>
        </w:rPr>
      </w:pPr>
      <w:r w:rsidRPr="002E759A">
        <w:rPr>
          <w:rFonts w:ascii="Arial" w:hAnsi="Arial" w:cs="Arial"/>
        </w:rPr>
        <w:t xml:space="preserve">MLI to select if Security </w:t>
      </w:r>
      <w:r w:rsidRPr="002E759A" w:rsidR="00535740">
        <w:rPr>
          <w:rFonts w:ascii="Arial" w:hAnsi="Arial" w:cs="Arial"/>
        </w:rPr>
        <w:t>Charge</w:t>
      </w:r>
      <w:r w:rsidR="00535740">
        <w:rPr>
          <w:rFonts w:ascii="Arial" w:hAnsi="Arial" w:cs="Arial"/>
        </w:rPr>
        <w:t xml:space="preserve"> </w:t>
      </w:r>
      <w:r w:rsidRPr="002E759A">
        <w:rPr>
          <w:rFonts w:ascii="Arial" w:hAnsi="Arial" w:cs="Arial"/>
        </w:rPr>
        <w:t xml:space="preserve">is </w:t>
      </w:r>
      <w:r w:rsidR="00535740">
        <w:rPr>
          <w:rFonts w:ascii="Arial" w:hAnsi="Arial" w:cs="Arial"/>
        </w:rPr>
        <w:t xml:space="preserve">created as </w:t>
      </w:r>
      <w:r w:rsidRPr="002E759A">
        <w:rPr>
          <w:rFonts w:ascii="Arial" w:hAnsi="Arial" w:cs="Arial"/>
          <w:bCs/>
        </w:rPr>
        <w:t>“Yes” or “No”</w:t>
      </w:r>
      <w:r w:rsidR="00535740">
        <w:rPr>
          <w:rFonts w:ascii="Arial" w:hAnsi="Arial" w:cs="Arial"/>
          <w:bCs/>
        </w:rPr>
        <w:t>.</w:t>
      </w:r>
    </w:p>
    <w:p w:rsidRPr="002E759A" w:rsidR="00593DC8" w:rsidP="000F16BF" w:rsidRDefault="00593DC8" w14:paraId="09DE3A3D" w14:textId="77777777">
      <w:pPr>
        <w:pStyle w:val="ListParagraph"/>
        <w:ind w:left="927" w:right="-2"/>
        <w:jc w:val="both"/>
        <w:rPr>
          <w:rFonts w:ascii="Arial" w:hAnsi="Arial" w:cs="Arial"/>
        </w:rPr>
      </w:pPr>
    </w:p>
    <w:p w:rsidRPr="002E759A" w:rsidR="007A33D3" w:rsidP="000F16BF" w:rsidRDefault="007A33D3" w14:paraId="4F3FC9A6" w14:textId="17368928">
      <w:pPr>
        <w:pStyle w:val="ListParagraph"/>
        <w:numPr>
          <w:ilvl w:val="0"/>
          <w:numId w:val="16"/>
        </w:numPr>
        <w:ind w:left="927" w:right="-2"/>
        <w:jc w:val="both"/>
        <w:rPr>
          <w:rFonts w:ascii="Arial" w:hAnsi="Arial" w:cs="Arial"/>
          <w:b/>
        </w:rPr>
      </w:pPr>
      <w:r w:rsidRPr="002E759A">
        <w:rPr>
          <w:rFonts w:ascii="Arial" w:hAnsi="Arial" w:cs="Arial"/>
          <w:b/>
        </w:rPr>
        <w:t>Security Created Date</w:t>
      </w:r>
      <w:r w:rsidRPr="002E759A" w:rsidR="00593DC8">
        <w:rPr>
          <w:rFonts w:ascii="Arial" w:hAnsi="Arial" w:cs="Arial"/>
          <w:b/>
        </w:rPr>
        <w:t xml:space="preserve">: </w:t>
      </w:r>
      <w:r w:rsidRPr="002E759A" w:rsidR="00593DC8">
        <w:rPr>
          <w:rFonts w:ascii="Arial" w:hAnsi="Arial" w:cs="Arial"/>
          <w:bCs/>
        </w:rPr>
        <w:t>User entry – Calendar Control.</w:t>
      </w:r>
      <w:r w:rsidRPr="002E759A" w:rsidR="00F52AA5">
        <w:rPr>
          <w:rFonts w:ascii="Arial" w:hAnsi="Arial" w:cs="Arial"/>
          <w:bCs/>
        </w:rPr>
        <w:t xml:space="preserve"> Conditional</w:t>
      </w:r>
      <w:r w:rsidRPr="002E759A" w:rsidR="00593DC8">
        <w:rPr>
          <w:rFonts w:ascii="Arial" w:hAnsi="Arial" w:cs="Arial"/>
          <w:bCs/>
        </w:rPr>
        <w:t xml:space="preserve"> Mandatory</w:t>
      </w:r>
      <w:r w:rsidR="00535740">
        <w:rPr>
          <w:rFonts w:ascii="Arial" w:hAnsi="Arial" w:cs="Arial"/>
          <w:bCs/>
        </w:rPr>
        <w:t>.</w:t>
      </w:r>
    </w:p>
    <w:p w:rsidR="00593DC8" w:rsidP="000F16BF" w:rsidRDefault="00593DC8" w14:paraId="64C73A1E" w14:textId="74864E27">
      <w:pPr>
        <w:pStyle w:val="ListParagraph"/>
        <w:ind w:left="927" w:right="-2"/>
        <w:jc w:val="both"/>
        <w:rPr>
          <w:rFonts w:ascii="Arial" w:hAnsi="Arial" w:cs="Arial"/>
        </w:rPr>
      </w:pPr>
      <w:r w:rsidRPr="002E759A">
        <w:rPr>
          <w:rFonts w:ascii="Arial" w:hAnsi="Arial" w:cs="Arial"/>
        </w:rPr>
        <w:t xml:space="preserve">MLI to enter Security </w:t>
      </w:r>
      <w:r w:rsidRPr="002E759A" w:rsidR="00535740">
        <w:rPr>
          <w:rFonts w:ascii="Arial" w:hAnsi="Arial" w:cs="Arial"/>
        </w:rPr>
        <w:t xml:space="preserve">Created Date </w:t>
      </w:r>
      <w:r w:rsidRPr="002E759A">
        <w:rPr>
          <w:rFonts w:ascii="Arial" w:hAnsi="Arial" w:cs="Arial"/>
        </w:rPr>
        <w:t>if Security charge is selected as “Yes”</w:t>
      </w:r>
      <w:r w:rsidR="00535740">
        <w:rPr>
          <w:rFonts w:ascii="Arial" w:hAnsi="Arial" w:cs="Arial"/>
        </w:rPr>
        <w:t>.</w:t>
      </w:r>
    </w:p>
    <w:p w:rsidR="00A40A49" w:rsidP="000F16BF" w:rsidRDefault="00A40A49" w14:paraId="24962C36" w14:textId="77609024">
      <w:pPr>
        <w:pStyle w:val="ListParagraph"/>
        <w:ind w:left="927" w:right="-2"/>
        <w:jc w:val="both"/>
        <w:rPr>
          <w:color w:val="1F497D"/>
        </w:rPr>
      </w:pPr>
      <w:r>
        <w:rPr>
          <w:rFonts w:ascii="Arial" w:hAnsi="Arial" w:cs="Arial"/>
          <w:color w:val="000000" w:themeColor="text1"/>
        </w:rPr>
        <w:t>S</w:t>
      </w:r>
      <w:r w:rsidRPr="008C0590">
        <w:rPr>
          <w:rFonts w:ascii="Arial" w:hAnsi="Arial" w:cs="Arial"/>
          <w:color w:val="000000" w:themeColor="text1"/>
        </w:rPr>
        <w:t xml:space="preserve">ecurity creation date should be before June 30, </w:t>
      </w:r>
      <w:proofErr w:type="gramStart"/>
      <w:r w:rsidRPr="008C0590">
        <w:rPr>
          <w:rFonts w:ascii="Arial" w:hAnsi="Arial" w:cs="Arial"/>
          <w:color w:val="000000" w:themeColor="text1"/>
        </w:rPr>
        <w:t>2023</w:t>
      </w:r>
      <w:proofErr w:type="gramEnd"/>
      <w:r w:rsidRPr="008C0590">
        <w:rPr>
          <w:rFonts w:ascii="Arial" w:hAnsi="Arial" w:cs="Arial"/>
          <w:color w:val="000000" w:themeColor="text1"/>
        </w:rPr>
        <w:t xml:space="preserve"> or date of NPA, whichever is earlier</w:t>
      </w:r>
      <w:r>
        <w:rPr>
          <w:color w:val="1F497D"/>
        </w:rPr>
        <w:t>.</w:t>
      </w:r>
    </w:p>
    <w:p w:rsidRPr="006F1110" w:rsidR="006F1110" w:rsidP="006F1110" w:rsidRDefault="008813E1" w14:paraId="7816B82A" w14:textId="320F6DAA">
      <w:pPr>
        <w:pStyle w:val="ListParagraph"/>
        <w:spacing w:before="0" w:after="0" w:line="240" w:lineRule="auto"/>
        <w:ind w:left="927" w:right="-2"/>
        <w:jc w:val="both"/>
        <w:rPr>
          <w:rFonts w:ascii="Arial" w:hAnsi="Arial" w:cs="Arial"/>
          <w:bCs/>
        </w:rPr>
      </w:pPr>
      <w:r>
        <w:rPr>
          <w:rFonts w:ascii="Arial" w:hAnsi="Arial" w:cs="Arial"/>
          <w:bCs/>
        </w:rPr>
        <w:t xml:space="preserve">Security </w:t>
      </w:r>
      <w:r w:rsidRPr="00CE71D5" w:rsidR="006F1110">
        <w:rPr>
          <w:rFonts w:ascii="Arial" w:hAnsi="Arial" w:cs="Arial"/>
          <w:bCs/>
        </w:rPr>
        <w:t xml:space="preserve">Date </w:t>
      </w:r>
      <w:r w:rsidR="006F1110">
        <w:rPr>
          <w:rFonts w:ascii="Arial" w:hAnsi="Arial" w:cs="Arial"/>
          <w:bCs/>
        </w:rPr>
        <w:t xml:space="preserve">should be up to 15/07/2023 only for ECLGS 3.0 Scheduled </w:t>
      </w:r>
      <w:proofErr w:type="gramStart"/>
      <w:r w:rsidR="006F1110">
        <w:rPr>
          <w:rFonts w:ascii="Arial" w:hAnsi="Arial" w:cs="Arial"/>
          <w:bCs/>
        </w:rPr>
        <w:t>Non Scheduled</w:t>
      </w:r>
      <w:proofErr w:type="gramEnd"/>
      <w:r w:rsidR="006F1110">
        <w:rPr>
          <w:rFonts w:ascii="Arial" w:hAnsi="Arial" w:cs="Arial"/>
          <w:bCs/>
        </w:rPr>
        <w:t xml:space="preserve"> Airline Industry Sector</w:t>
      </w:r>
      <w:r w:rsidR="00FD1F66">
        <w:rPr>
          <w:rFonts w:ascii="Arial" w:hAnsi="Arial" w:cs="Arial"/>
          <w:bCs/>
        </w:rPr>
        <w:t>s</w:t>
      </w:r>
      <w:r w:rsidR="000D524A">
        <w:rPr>
          <w:rFonts w:ascii="Arial" w:hAnsi="Arial" w:cs="Arial"/>
          <w:bCs/>
        </w:rPr>
        <w:t>.</w:t>
      </w:r>
    </w:p>
    <w:p w:rsidRPr="002E759A" w:rsidR="00593DC8" w:rsidP="000F16BF" w:rsidRDefault="00593DC8" w14:paraId="07348B5B" w14:textId="77777777">
      <w:pPr>
        <w:pStyle w:val="ListParagraph"/>
        <w:ind w:left="927" w:right="-2"/>
        <w:jc w:val="both"/>
        <w:rPr>
          <w:rFonts w:ascii="Arial" w:hAnsi="Arial" w:cs="Arial"/>
        </w:rPr>
      </w:pPr>
    </w:p>
    <w:p w:rsidRPr="002E759A" w:rsidR="00593DC8" w:rsidP="000F16BF" w:rsidRDefault="007A33D3" w14:paraId="27D24AF9" w14:textId="5F7117D1">
      <w:pPr>
        <w:pStyle w:val="ListParagraph"/>
        <w:numPr>
          <w:ilvl w:val="0"/>
          <w:numId w:val="16"/>
        </w:numPr>
        <w:ind w:left="927" w:right="-2"/>
        <w:jc w:val="both"/>
        <w:rPr>
          <w:rFonts w:ascii="Arial" w:hAnsi="Arial" w:cs="Arial"/>
          <w:b/>
        </w:rPr>
      </w:pPr>
      <w:r w:rsidRPr="002E759A">
        <w:rPr>
          <w:rFonts w:ascii="Arial" w:hAnsi="Arial" w:cs="Arial"/>
          <w:b/>
        </w:rPr>
        <w:t>Value of security as on NPA Date</w:t>
      </w:r>
      <w:r w:rsidRPr="002E759A" w:rsidR="00593DC8">
        <w:rPr>
          <w:rFonts w:ascii="Arial" w:hAnsi="Arial" w:cs="Arial"/>
          <w:b/>
        </w:rPr>
        <w:t xml:space="preserve">: </w:t>
      </w:r>
      <w:r w:rsidRPr="002E759A" w:rsidR="00593DC8">
        <w:rPr>
          <w:rFonts w:ascii="Arial" w:hAnsi="Arial" w:cs="Arial"/>
          <w:bCs/>
        </w:rPr>
        <w:t xml:space="preserve">User entry – Numeric. </w:t>
      </w:r>
      <w:r w:rsidRPr="002E759A" w:rsidR="00F52AA5">
        <w:rPr>
          <w:rFonts w:ascii="Arial" w:hAnsi="Arial" w:cs="Arial"/>
          <w:bCs/>
        </w:rPr>
        <w:t xml:space="preserve">Conditional </w:t>
      </w:r>
      <w:r w:rsidRPr="002E759A" w:rsidR="00593DC8">
        <w:rPr>
          <w:rFonts w:ascii="Arial" w:hAnsi="Arial" w:cs="Arial"/>
          <w:bCs/>
        </w:rPr>
        <w:t>Mandatory</w:t>
      </w:r>
      <w:r w:rsidR="00535740">
        <w:rPr>
          <w:rFonts w:ascii="Arial" w:hAnsi="Arial" w:cs="Arial"/>
          <w:bCs/>
        </w:rPr>
        <w:t>.</w:t>
      </w:r>
    </w:p>
    <w:p w:rsidRPr="00ED0260" w:rsidR="00BA23F3" w:rsidP="00ED0260" w:rsidRDefault="00593DC8" w14:paraId="7575A2FC" w14:textId="6FCA3A4E">
      <w:pPr>
        <w:pStyle w:val="ListParagraph"/>
        <w:ind w:left="927" w:right="-2"/>
        <w:jc w:val="both"/>
        <w:rPr>
          <w:rFonts w:ascii="Arial" w:hAnsi="Arial" w:cs="Arial"/>
        </w:rPr>
      </w:pPr>
      <w:r w:rsidRPr="002E759A">
        <w:rPr>
          <w:rFonts w:ascii="Arial" w:hAnsi="Arial" w:cs="Arial"/>
        </w:rPr>
        <w:t xml:space="preserve">MLI to enter the value if Security </w:t>
      </w:r>
      <w:r w:rsidRPr="002E759A" w:rsidR="00535740">
        <w:rPr>
          <w:rFonts w:ascii="Arial" w:hAnsi="Arial" w:cs="Arial"/>
        </w:rPr>
        <w:t xml:space="preserve">Charge </w:t>
      </w:r>
      <w:r w:rsidRPr="002E759A">
        <w:rPr>
          <w:rFonts w:ascii="Arial" w:hAnsi="Arial" w:cs="Arial"/>
        </w:rPr>
        <w:t>is selected as “Yes”</w:t>
      </w:r>
      <w:r w:rsidR="00535740">
        <w:rPr>
          <w:rFonts w:ascii="Arial" w:hAnsi="Arial" w:cs="Arial"/>
        </w:rPr>
        <w:t>.</w:t>
      </w:r>
    </w:p>
    <w:p w:rsidRPr="002E759A" w:rsidR="00593DC8" w:rsidP="000F16BF" w:rsidRDefault="00593DC8" w14:paraId="4B7301E6" w14:textId="77777777">
      <w:pPr>
        <w:pStyle w:val="ListParagraph"/>
        <w:ind w:left="927" w:right="-2"/>
        <w:jc w:val="both"/>
        <w:rPr>
          <w:rFonts w:ascii="Arial" w:hAnsi="Arial" w:cs="Arial"/>
          <w:b/>
        </w:rPr>
      </w:pPr>
    </w:p>
    <w:p w:rsidRPr="002E759A" w:rsidR="007A33D3" w:rsidP="000F16BF" w:rsidRDefault="00593DC8" w14:paraId="5A6D3EA7" w14:textId="36C37AA8">
      <w:pPr>
        <w:pStyle w:val="ListParagraph"/>
        <w:numPr>
          <w:ilvl w:val="0"/>
          <w:numId w:val="16"/>
        </w:numPr>
        <w:ind w:left="927" w:right="-2"/>
        <w:jc w:val="both"/>
        <w:rPr>
          <w:rFonts w:ascii="Arial" w:hAnsi="Arial" w:cs="Arial"/>
          <w:b/>
        </w:rPr>
      </w:pPr>
      <w:r w:rsidRPr="002E759A">
        <w:rPr>
          <w:rFonts w:ascii="Arial" w:hAnsi="Arial" w:cs="Arial"/>
          <w:b/>
        </w:rPr>
        <w:t xml:space="preserve">Exempted as per scheme guidelines FAQ No. 101 (Outstanding loan as on February 29, </w:t>
      </w:r>
      <w:r w:rsidRPr="002E759A" w:rsidR="00535740">
        <w:rPr>
          <w:rFonts w:ascii="Arial" w:hAnsi="Arial" w:cs="Arial"/>
          <w:b/>
        </w:rPr>
        <w:t>2020,</w:t>
      </w:r>
      <w:r w:rsidRPr="002E759A">
        <w:rPr>
          <w:rFonts w:ascii="Arial" w:hAnsi="Arial" w:cs="Arial"/>
          <w:b/>
        </w:rPr>
        <w:t xml:space="preserve"> plus loan sanctioned under GECL &lt;= Rs. 25 Lakhs): </w:t>
      </w:r>
      <w:r w:rsidRPr="002E759A">
        <w:rPr>
          <w:rFonts w:ascii="Arial" w:hAnsi="Arial" w:cs="Arial"/>
          <w:bCs/>
        </w:rPr>
        <w:t>User entry – Checkbox. Conditional</w:t>
      </w:r>
      <w:r w:rsidRPr="002E759A" w:rsidR="00EC5E4B">
        <w:rPr>
          <w:rFonts w:ascii="Arial" w:hAnsi="Arial" w:cs="Arial"/>
          <w:bCs/>
        </w:rPr>
        <w:t>ly</w:t>
      </w:r>
      <w:r w:rsidRPr="002E759A">
        <w:rPr>
          <w:rFonts w:ascii="Arial" w:hAnsi="Arial" w:cs="Arial"/>
          <w:bCs/>
        </w:rPr>
        <w:t xml:space="preserve"> Mandatory</w:t>
      </w:r>
      <w:r w:rsidR="00535740">
        <w:rPr>
          <w:rFonts w:ascii="Arial" w:hAnsi="Arial" w:cs="Arial"/>
          <w:bCs/>
        </w:rPr>
        <w:t>.</w:t>
      </w:r>
    </w:p>
    <w:p w:rsidRPr="002E759A" w:rsidR="00593DC8" w:rsidP="000F16BF" w:rsidRDefault="00593DC8" w14:paraId="0A5076A8" w14:textId="04453EE0">
      <w:pPr>
        <w:pStyle w:val="ListParagraph"/>
        <w:ind w:left="927" w:right="-2"/>
        <w:jc w:val="both"/>
        <w:rPr>
          <w:rFonts w:ascii="Arial" w:hAnsi="Arial" w:cs="Arial"/>
        </w:rPr>
      </w:pPr>
      <w:r w:rsidRPr="002E759A">
        <w:rPr>
          <w:rFonts w:ascii="Arial" w:hAnsi="Arial" w:cs="Arial"/>
        </w:rPr>
        <w:t>MLI to select the declaration if Security charge is selected as “No”</w:t>
      </w:r>
      <w:r w:rsidR="00535740">
        <w:rPr>
          <w:rFonts w:ascii="Arial" w:hAnsi="Arial" w:cs="Arial"/>
        </w:rPr>
        <w:t>.</w:t>
      </w:r>
    </w:p>
    <w:p w:rsidRPr="002E759A" w:rsidR="00593DC8" w:rsidP="000F16BF" w:rsidRDefault="00593DC8" w14:paraId="5DF32572" w14:textId="77777777">
      <w:pPr>
        <w:pStyle w:val="ListParagraph"/>
        <w:ind w:left="927" w:right="-2"/>
        <w:jc w:val="both"/>
        <w:rPr>
          <w:rFonts w:ascii="Arial" w:hAnsi="Arial" w:cs="Arial"/>
        </w:rPr>
      </w:pPr>
    </w:p>
    <w:p w:rsidRPr="002E759A" w:rsidR="00EC5E4B" w:rsidP="000F16BF" w:rsidRDefault="00EC5E4B" w14:paraId="458A284F" w14:textId="6F89C18F">
      <w:pPr>
        <w:pStyle w:val="ListParagraph"/>
        <w:numPr>
          <w:ilvl w:val="0"/>
          <w:numId w:val="16"/>
        </w:numPr>
        <w:ind w:left="927" w:right="-2"/>
        <w:jc w:val="both"/>
        <w:rPr>
          <w:rFonts w:ascii="Arial" w:hAnsi="Arial" w:cs="Arial"/>
          <w:b/>
        </w:rPr>
      </w:pPr>
      <w:r w:rsidRPr="002E759A">
        <w:rPr>
          <w:rFonts w:ascii="Arial" w:hAnsi="Arial" w:cs="Arial"/>
          <w:b/>
        </w:rPr>
        <w:t>Reason of Not Charging Security:</w:t>
      </w:r>
      <w:r w:rsidRPr="002E759A">
        <w:rPr>
          <w:rFonts w:ascii="Arial" w:hAnsi="Arial" w:cs="Arial"/>
          <w:bCs/>
        </w:rPr>
        <w:t xml:space="preserve"> User entry – </w:t>
      </w:r>
      <w:r w:rsidRPr="002E759A" w:rsidR="00AF5E38">
        <w:rPr>
          <w:rFonts w:ascii="Arial" w:hAnsi="Arial" w:cs="Arial"/>
          <w:bCs/>
        </w:rPr>
        <w:t>Text</w:t>
      </w:r>
      <w:r w:rsidRPr="002E759A">
        <w:rPr>
          <w:rFonts w:ascii="Arial" w:hAnsi="Arial" w:cs="Arial"/>
          <w:bCs/>
        </w:rPr>
        <w:t>. Conditionally Mandatory</w:t>
      </w:r>
      <w:r w:rsidR="00535740">
        <w:rPr>
          <w:rFonts w:ascii="Arial" w:hAnsi="Arial" w:cs="Arial"/>
          <w:bCs/>
        </w:rPr>
        <w:t>.</w:t>
      </w:r>
    </w:p>
    <w:p w:rsidRPr="002E759A" w:rsidR="00521DD3" w:rsidP="000F16BF" w:rsidRDefault="00EC5E4B" w14:paraId="09A56B8C" w14:textId="5D62415D">
      <w:pPr>
        <w:pStyle w:val="ListParagraph"/>
        <w:ind w:left="927" w:right="-2"/>
        <w:jc w:val="both"/>
        <w:rPr>
          <w:rFonts w:ascii="Arial" w:hAnsi="Arial" w:cs="Arial"/>
        </w:rPr>
      </w:pPr>
      <w:r w:rsidRPr="002E759A">
        <w:rPr>
          <w:rFonts w:ascii="Arial" w:hAnsi="Arial" w:cs="Arial"/>
        </w:rPr>
        <w:t>MLI to enter the reason for exemption for not charging security it is enabled if Security charge is selected as “No</w:t>
      </w:r>
      <w:r w:rsidR="00535740">
        <w:rPr>
          <w:rFonts w:ascii="Arial" w:hAnsi="Arial" w:cs="Arial"/>
        </w:rPr>
        <w:t>”.</w:t>
      </w:r>
      <w:r w:rsidRPr="002E759A">
        <w:rPr>
          <w:rFonts w:ascii="Arial" w:hAnsi="Arial" w:cs="Arial"/>
        </w:rPr>
        <w:tab/>
      </w:r>
    </w:p>
    <w:p w:rsidRPr="002E759A" w:rsidR="00521DD3" w:rsidP="000F16BF" w:rsidRDefault="00521DD3" w14:paraId="4612BD8A" w14:textId="77777777">
      <w:pPr>
        <w:pStyle w:val="ListParagraph"/>
        <w:ind w:left="927" w:right="-2"/>
        <w:jc w:val="both"/>
        <w:rPr>
          <w:rFonts w:ascii="Arial" w:hAnsi="Arial" w:cs="Arial"/>
        </w:rPr>
      </w:pPr>
    </w:p>
    <w:p w:rsidRPr="002E759A" w:rsidR="00521DD3" w:rsidP="000F16BF" w:rsidRDefault="00521DD3" w14:paraId="4096C7CA" w14:textId="2CC0D05F">
      <w:pPr>
        <w:pStyle w:val="ListParagraph"/>
        <w:numPr>
          <w:ilvl w:val="0"/>
          <w:numId w:val="16"/>
        </w:numPr>
        <w:ind w:left="927" w:right="-2"/>
        <w:jc w:val="both"/>
        <w:rPr>
          <w:rFonts w:ascii="Arial" w:hAnsi="Arial" w:cs="Arial"/>
          <w:b/>
        </w:rPr>
      </w:pPr>
      <w:r w:rsidRPr="002E759A">
        <w:rPr>
          <w:rFonts w:ascii="Arial" w:hAnsi="Arial" w:cs="Arial"/>
          <w:b/>
        </w:rPr>
        <w:t>Checker Status:</w:t>
      </w:r>
      <w:r w:rsidRPr="002E759A">
        <w:rPr>
          <w:rFonts w:ascii="Arial" w:hAnsi="Arial" w:cs="Arial"/>
          <w:bCs/>
        </w:rPr>
        <w:t xml:space="preserve"> Drop Down with values “Approved” and </w:t>
      </w:r>
      <w:r w:rsidR="00535740">
        <w:rPr>
          <w:rFonts w:ascii="Arial" w:hAnsi="Arial" w:cs="Arial"/>
          <w:bCs/>
        </w:rPr>
        <w:t>“</w:t>
      </w:r>
      <w:r w:rsidRPr="002E759A">
        <w:rPr>
          <w:rFonts w:ascii="Arial" w:hAnsi="Arial" w:cs="Arial"/>
          <w:bCs/>
        </w:rPr>
        <w:t>Returned”</w:t>
      </w:r>
      <w:r w:rsidR="00535740">
        <w:rPr>
          <w:rFonts w:ascii="Arial" w:hAnsi="Arial" w:cs="Arial"/>
          <w:bCs/>
        </w:rPr>
        <w:t>.</w:t>
      </w:r>
      <w:r w:rsidRPr="002E759A">
        <w:rPr>
          <w:rFonts w:ascii="Arial" w:hAnsi="Arial" w:cs="Arial"/>
          <w:bCs/>
        </w:rPr>
        <w:t xml:space="preserve"> Mandatory</w:t>
      </w:r>
      <w:r w:rsidR="00535740">
        <w:rPr>
          <w:rFonts w:ascii="Arial" w:hAnsi="Arial" w:cs="Arial"/>
          <w:bCs/>
        </w:rPr>
        <w:t>.</w:t>
      </w:r>
    </w:p>
    <w:p w:rsidRPr="002E759A" w:rsidR="00F52AA5" w:rsidP="000F16BF" w:rsidRDefault="00521DD3" w14:paraId="500F8D6E" w14:textId="77ABFF53">
      <w:pPr>
        <w:pStyle w:val="ListParagraph"/>
        <w:ind w:left="927" w:right="-2"/>
        <w:jc w:val="both"/>
        <w:rPr>
          <w:rFonts w:ascii="Arial" w:hAnsi="Arial" w:cs="Arial"/>
        </w:rPr>
      </w:pPr>
      <w:r w:rsidRPr="002E759A">
        <w:rPr>
          <w:rFonts w:ascii="Arial" w:hAnsi="Arial" w:cs="Arial"/>
        </w:rPr>
        <w:t xml:space="preserve">MLI checker to either </w:t>
      </w:r>
      <w:r w:rsidR="00535740">
        <w:rPr>
          <w:rFonts w:ascii="Arial" w:hAnsi="Arial" w:cs="Arial"/>
        </w:rPr>
        <w:t>“</w:t>
      </w:r>
      <w:r w:rsidRPr="002E759A" w:rsidR="00535740">
        <w:rPr>
          <w:rFonts w:ascii="Arial" w:hAnsi="Arial" w:cs="Arial"/>
        </w:rPr>
        <w:t>Approve</w:t>
      </w:r>
      <w:r w:rsidR="00535740">
        <w:rPr>
          <w:rFonts w:ascii="Arial" w:hAnsi="Arial" w:cs="Arial"/>
        </w:rPr>
        <w:t xml:space="preserve">” </w:t>
      </w:r>
      <w:r w:rsidRPr="002E759A" w:rsidR="00F52AA5">
        <w:rPr>
          <w:rFonts w:ascii="Arial" w:hAnsi="Arial" w:cs="Arial"/>
        </w:rPr>
        <w:t xml:space="preserve">or </w:t>
      </w:r>
      <w:r w:rsidR="00535740">
        <w:rPr>
          <w:rFonts w:ascii="Arial" w:hAnsi="Arial" w:cs="Arial"/>
        </w:rPr>
        <w:t>“</w:t>
      </w:r>
      <w:r w:rsidRPr="002E759A" w:rsidR="00535740">
        <w:rPr>
          <w:rFonts w:ascii="Arial" w:hAnsi="Arial" w:cs="Arial"/>
        </w:rPr>
        <w:t>Return</w:t>
      </w:r>
      <w:r w:rsidR="00535740">
        <w:rPr>
          <w:rFonts w:ascii="Arial" w:hAnsi="Arial" w:cs="Arial"/>
        </w:rPr>
        <w:t xml:space="preserve">” </w:t>
      </w:r>
      <w:r w:rsidRPr="002E759A">
        <w:rPr>
          <w:rFonts w:ascii="Arial" w:hAnsi="Arial" w:cs="Arial"/>
        </w:rPr>
        <w:t>the NPA marking through checker Login</w:t>
      </w:r>
      <w:r w:rsidR="00535740">
        <w:rPr>
          <w:rFonts w:ascii="Arial" w:hAnsi="Arial" w:cs="Arial"/>
        </w:rPr>
        <w:t>.</w:t>
      </w:r>
    </w:p>
    <w:p w:rsidRPr="002E759A" w:rsidR="00521DD3" w:rsidP="000F16BF" w:rsidRDefault="00F52AA5" w14:paraId="737B74DC" w14:textId="6084CE82">
      <w:pPr>
        <w:pStyle w:val="ListParagraph"/>
        <w:ind w:left="927" w:right="-2"/>
        <w:jc w:val="both"/>
        <w:rPr>
          <w:rFonts w:ascii="Arial" w:hAnsi="Arial" w:cs="Arial"/>
        </w:rPr>
      </w:pPr>
      <w:r w:rsidRPr="002E759A">
        <w:rPr>
          <w:rFonts w:ascii="Arial" w:hAnsi="Arial" w:cs="Arial"/>
        </w:rPr>
        <w:t>If Return option is selected</w:t>
      </w:r>
      <w:r w:rsidR="00535740">
        <w:rPr>
          <w:rFonts w:ascii="Arial" w:hAnsi="Arial" w:cs="Arial"/>
        </w:rPr>
        <w:t>,</w:t>
      </w:r>
      <w:r w:rsidRPr="002E759A">
        <w:rPr>
          <w:rFonts w:ascii="Arial" w:hAnsi="Arial" w:cs="Arial"/>
        </w:rPr>
        <w:t xml:space="preserve"> then MLI maker will have to re-edit the form and </w:t>
      </w:r>
      <w:r w:rsidRPr="002E759A" w:rsidR="00535740">
        <w:rPr>
          <w:rFonts w:ascii="Arial" w:hAnsi="Arial" w:cs="Arial"/>
        </w:rPr>
        <w:t>submit</w:t>
      </w:r>
      <w:r w:rsidRPr="002E759A">
        <w:rPr>
          <w:rFonts w:ascii="Arial" w:hAnsi="Arial" w:cs="Arial"/>
        </w:rPr>
        <w:t xml:space="preserve"> </w:t>
      </w:r>
      <w:r w:rsidRPr="002E759A" w:rsidR="00BA5E95">
        <w:rPr>
          <w:rFonts w:ascii="Arial" w:hAnsi="Arial" w:cs="Arial"/>
        </w:rPr>
        <w:t>again</w:t>
      </w:r>
      <w:r w:rsidR="00F44189">
        <w:rPr>
          <w:rFonts w:ascii="Arial" w:hAnsi="Arial" w:cs="Arial"/>
        </w:rPr>
        <w:t>.</w:t>
      </w:r>
    </w:p>
    <w:p w:rsidRPr="002E759A" w:rsidR="007A33D3" w:rsidP="000F16BF" w:rsidRDefault="007A33D3" w14:paraId="7DEBD57F" w14:textId="651DBADE">
      <w:pPr>
        <w:pStyle w:val="ListParagraph"/>
        <w:ind w:left="927" w:right="-2"/>
        <w:jc w:val="both"/>
        <w:rPr>
          <w:rFonts w:ascii="Arial" w:hAnsi="Arial" w:cs="Arial"/>
          <w:b/>
        </w:rPr>
      </w:pPr>
    </w:p>
    <w:p w:rsidRPr="002E759A" w:rsidR="00521DD3" w:rsidP="000F16BF" w:rsidRDefault="007A33D3" w14:paraId="0A532D3E" w14:textId="76A4681E">
      <w:pPr>
        <w:pStyle w:val="ListParagraph"/>
        <w:numPr>
          <w:ilvl w:val="0"/>
          <w:numId w:val="16"/>
        </w:numPr>
        <w:ind w:left="927" w:right="-2"/>
        <w:jc w:val="both"/>
        <w:rPr>
          <w:rFonts w:ascii="Arial" w:hAnsi="Arial" w:cs="Arial"/>
          <w:b/>
        </w:rPr>
      </w:pPr>
      <w:r w:rsidRPr="002E759A">
        <w:rPr>
          <w:rFonts w:ascii="Arial" w:hAnsi="Arial" w:cs="Arial"/>
          <w:b/>
        </w:rPr>
        <w:t>Checker Remarks</w:t>
      </w:r>
      <w:r w:rsidRPr="002E759A" w:rsidR="00521DD3">
        <w:rPr>
          <w:rFonts w:ascii="Arial" w:hAnsi="Arial" w:cs="Arial"/>
          <w:b/>
        </w:rPr>
        <w:t>:</w:t>
      </w:r>
      <w:r w:rsidRPr="002E759A" w:rsidR="00521DD3">
        <w:rPr>
          <w:rFonts w:ascii="Arial" w:hAnsi="Arial" w:cs="Arial"/>
          <w:bCs/>
        </w:rPr>
        <w:t xml:space="preserve"> User entry – </w:t>
      </w:r>
      <w:r w:rsidRPr="002E759A" w:rsidR="00AF5E38">
        <w:rPr>
          <w:rFonts w:ascii="Arial" w:hAnsi="Arial" w:cs="Arial"/>
          <w:bCs/>
        </w:rPr>
        <w:t>Text</w:t>
      </w:r>
      <w:r w:rsidRPr="002E759A" w:rsidR="00521DD3">
        <w:rPr>
          <w:rFonts w:ascii="Arial" w:hAnsi="Arial" w:cs="Arial"/>
          <w:bCs/>
        </w:rPr>
        <w:t>. Mandatory</w:t>
      </w:r>
      <w:r w:rsidR="00535740">
        <w:rPr>
          <w:rFonts w:ascii="Arial" w:hAnsi="Arial" w:cs="Arial"/>
          <w:bCs/>
        </w:rPr>
        <w:t>.</w:t>
      </w:r>
    </w:p>
    <w:p w:rsidRPr="002E759A" w:rsidR="00521DD3" w:rsidP="000F16BF" w:rsidRDefault="00521DD3" w14:paraId="6EB08B85" w14:textId="2F85AE6A">
      <w:pPr>
        <w:pStyle w:val="ListParagraph"/>
        <w:ind w:left="927" w:right="-2"/>
        <w:jc w:val="both"/>
        <w:rPr>
          <w:rFonts w:ascii="Arial" w:hAnsi="Arial" w:cs="Arial"/>
        </w:rPr>
      </w:pPr>
      <w:r w:rsidRPr="002E759A">
        <w:rPr>
          <w:rFonts w:ascii="Arial" w:hAnsi="Arial" w:cs="Arial"/>
        </w:rPr>
        <w:t>MLI checker to enter the remarks for “Approve” or “Return”</w:t>
      </w:r>
      <w:r w:rsidR="00535740">
        <w:rPr>
          <w:rFonts w:ascii="Arial" w:hAnsi="Arial" w:cs="Arial"/>
        </w:rPr>
        <w:t>.</w:t>
      </w:r>
    </w:p>
    <w:p w:rsidRPr="002E759A" w:rsidR="00F64101" w:rsidP="000F16BF" w:rsidRDefault="00F64101" w14:paraId="781763CA" w14:textId="5CF8AC90">
      <w:pPr>
        <w:spacing w:after="0"/>
        <w:ind w:right="-2"/>
        <w:jc w:val="both"/>
        <w:rPr>
          <w:rFonts w:ascii="Arial" w:hAnsi="Arial" w:cs="Arial"/>
        </w:rPr>
      </w:pPr>
    </w:p>
    <w:p w:rsidRPr="00463AD8" w:rsidR="00EF2315" w:rsidP="00463AD8" w:rsidRDefault="00EF2315" w14:paraId="791BA578" w14:textId="4971DC3C">
      <w:pPr>
        <w:pStyle w:val="Heading2"/>
        <w:rPr>
          <w:b/>
        </w:rPr>
      </w:pPr>
      <w:bookmarkStart w:name="_Toc149641869" w:id="19"/>
      <w:r w:rsidRPr="00463AD8">
        <w:rPr>
          <w:b/>
        </w:rPr>
        <w:t xml:space="preserve">NPA </w:t>
      </w:r>
      <w:r w:rsidRPr="00463AD8" w:rsidR="005F5196">
        <w:rPr>
          <w:b/>
        </w:rPr>
        <w:t>Bulk Upload Provision:</w:t>
      </w:r>
      <w:bookmarkEnd w:id="19"/>
      <w:r w:rsidRPr="00463AD8" w:rsidR="005F5196">
        <w:rPr>
          <w:b/>
        </w:rPr>
        <w:t xml:space="preserve"> </w:t>
      </w:r>
    </w:p>
    <w:p w:rsidRPr="002E759A" w:rsidR="00A1049A" w:rsidP="000F16BF" w:rsidRDefault="00A1049A" w14:paraId="6B268F8F" w14:textId="463E078E">
      <w:pPr>
        <w:ind w:left="720" w:right="-2"/>
        <w:jc w:val="both"/>
        <w:rPr>
          <w:rFonts w:ascii="Arial" w:hAnsi="Arial" w:cs="Arial"/>
        </w:rPr>
      </w:pPr>
      <w:r w:rsidRPr="002E759A">
        <w:rPr>
          <w:rFonts w:ascii="Arial" w:hAnsi="Arial" w:cs="Arial"/>
        </w:rPr>
        <w:t>NPA Bulk upload module is to be develop for MLI to mark the account</w:t>
      </w:r>
      <w:r w:rsidR="00E96C44">
        <w:rPr>
          <w:rFonts w:ascii="Arial" w:hAnsi="Arial" w:cs="Arial"/>
        </w:rPr>
        <w:t>s</w:t>
      </w:r>
      <w:r w:rsidRPr="002E759A">
        <w:rPr>
          <w:rFonts w:ascii="Arial" w:hAnsi="Arial" w:cs="Arial"/>
        </w:rPr>
        <w:t xml:space="preserve"> as NPA</w:t>
      </w:r>
      <w:r w:rsidR="00E96C44">
        <w:rPr>
          <w:rFonts w:ascii="Arial" w:hAnsi="Arial" w:cs="Arial"/>
        </w:rPr>
        <w:t xml:space="preserve"> in bulk. The field and business validations would be same as </w:t>
      </w:r>
      <w:r w:rsidRPr="002E759A">
        <w:rPr>
          <w:rFonts w:ascii="Arial" w:hAnsi="Arial" w:cs="Arial"/>
        </w:rPr>
        <w:t>NPA marking</w:t>
      </w:r>
      <w:r w:rsidR="00E96C44">
        <w:rPr>
          <w:rFonts w:ascii="Arial" w:hAnsi="Arial" w:cs="Arial"/>
        </w:rPr>
        <w:t xml:space="preserve"> page. The </w:t>
      </w:r>
      <w:r w:rsidRPr="002E759A">
        <w:rPr>
          <w:rFonts w:ascii="Arial" w:hAnsi="Arial" w:cs="Arial"/>
        </w:rPr>
        <w:t>MLI to upload the data in template defined for bulk accounts</w:t>
      </w:r>
      <w:r w:rsidR="00E96C44">
        <w:rPr>
          <w:rFonts w:ascii="Arial" w:hAnsi="Arial" w:cs="Arial"/>
        </w:rPr>
        <w:t>.</w:t>
      </w:r>
    </w:p>
    <w:p w:rsidRPr="002E759A" w:rsidR="00A1049A" w:rsidP="002B0153" w:rsidRDefault="00A1049A" w14:paraId="415E62A6" w14:textId="168F542F">
      <w:pPr>
        <w:pStyle w:val="ListParagraph"/>
        <w:numPr>
          <w:ilvl w:val="0"/>
          <w:numId w:val="78"/>
        </w:numPr>
        <w:ind w:right="-2"/>
        <w:jc w:val="both"/>
        <w:rPr>
          <w:rFonts w:ascii="Arial" w:hAnsi="Arial" w:cs="Arial"/>
        </w:rPr>
      </w:pPr>
      <w:r w:rsidRPr="002E759A">
        <w:rPr>
          <w:rFonts w:ascii="Arial" w:hAnsi="Arial" w:cs="Arial"/>
          <w:b/>
          <w:i/>
        </w:rPr>
        <w:t>Module Path</w:t>
      </w:r>
      <w:r w:rsidRPr="002E759A">
        <w:rPr>
          <w:rFonts w:ascii="Arial" w:hAnsi="Arial" w:cs="Arial"/>
          <w:b/>
        </w:rPr>
        <w:t xml:space="preserve">: </w:t>
      </w:r>
      <w:r w:rsidRPr="002E759A">
        <w:rPr>
          <w:rFonts w:ascii="Arial" w:hAnsi="Arial" w:cs="Arial"/>
        </w:rPr>
        <w:t>Application Processing &gt;&gt; Claim and Settlement &gt;&gt; NPA Marking</w:t>
      </w:r>
    </w:p>
    <w:p w:rsidRPr="002E759A" w:rsidR="006A136C" w:rsidP="000F16BF" w:rsidRDefault="006A136C" w14:paraId="139D5A15" w14:textId="77777777">
      <w:pPr>
        <w:pStyle w:val="ListParagraph"/>
        <w:ind w:right="-2"/>
        <w:jc w:val="both"/>
        <w:rPr>
          <w:rFonts w:ascii="Arial" w:hAnsi="Arial" w:cs="Arial"/>
        </w:rPr>
      </w:pPr>
    </w:p>
    <w:p w:rsidRPr="002E759A" w:rsidR="00A1049A" w:rsidP="002B0153" w:rsidRDefault="00A1049A" w14:paraId="5CFB6454" w14:textId="77777777">
      <w:pPr>
        <w:pStyle w:val="ListParagraph"/>
        <w:numPr>
          <w:ilvl w:val="0"/>
          <w:numId w:val="78"/>
        </w:numPr>
        <w:ind w:right="-2"/>
        <w:jc w:val="both"/>
        <w:rPr>
          <w:rFonts w:ascii="Arial" w:hAnsi="Arial" w:cs="Arial"/>
          <w:b/>
          <w:i/>
        </w:rPr>
      </w:pPr>
      <w:r w:rsidRPr="002E759A">
        <w:rPr>
          <w:rFonts w:ascii="Arial" w:hAnsi="Arial" w:cs="Arial"/>
          <w:b/>
          <w:i/>
        </w:rPr>
        <w:t xml:space="preserve">User Roles: </w:t>
      </w:r>
    </w:p>
    <w:p w:rsidRPr="002E759A" w:rsidR="00A1049A" w:rsidP="002B0153" w:rsidRDefault="00A1049A" w14:paraId="3344C52E" w14:textId="7A4D6958">
      <w:pPr>
        <w:pStyle w:val="ListParagraph"/>
        <w:numPr>
          <w:ilvl w:val="0"/>
          <w:numId w:val="80"/>
        </w:numPr>
        <w:ind w:right="-2"/>
        <w:jc w:val="both"/>
        <w:rPr>
          <w:rFonts w:ascii="Arial" w:hAnsi="Arial" w:cs="Arial"/>
          <w:bCs/>
        </w:rPr>
      </w:pPr>
      <w:r w:rsidRPr="002E759A">
        <w:rPr>
          <w:rFonts w:ascii="Arial" w:hAnsi="Arial" w:cs="Arial"/>
          <w:bCs/>
        </w:rPr>
        <w:t>MLI Maker – For data entry</w:t>
      </w:r>
    </w:p>
    <w:p w:rsidRPr="002E759A" w:rsidR="00A1049A" w:rsidP="002B0153" w:rsidRDefault="0071022D" w14:paraId="704D474E" w14:textId="1695844A">
      <w:pPr>
        <w:pStyle w:val="ListParagraph"/>
        <w:numPr>
          <w:ilvl w:val="0"/>
          <w:numId w:val="80"/>
        </w:numPr>
        <w:ind w:right="-2"/>
        <w:jc w:val="both"/>
        <w:rPr>
          <w:rFonts w:ascii="Arial" w:hAnsi="Arial" w:cs="Arial"/>
          <w:bCs/>
        </w:rPr>
      </w:pPr>
      <w:r w:rsidRPr="002E759A">
        <w:rPr>
          <w:rFonts w:ascii="Arial" w:hAnsi="Arial" w:cs="Arial"/>
          <w:bCs/>
        </w:rPr>
        <w:t>MLI Checker – For Approval</w:t>
      </w:r>
    </w:p>
    <w:p w:rsidRPr="002E759A" w:rsidR="006A136C" w:rsidP="000F16BF" w:rsidRDefault="006A136C" w14:paraId="0100C841" w14:textId="77777777">
      <w:pPr>
        <w:pStyle w:val="ListParagraph"/>
        <w:ind w:left="709" w:right="-2"/>
        <w:jc w:val="both"/>
        <w:rPr>
          <w:rFonts w:ascii="Arial" w:hAnsi="Arial" w:cs="Arial"/>
          <w:bCs/>
        </w:rPr>
      </w:pPr>
    </w:p>
    <w:p w:rsidRPr="002E759A" w:rsidR="00860464" w:rsidP="002B0153" w:rsidRDefault="00860464" w14:paraId="301F51C9" w14:textId="77777777">
      <w:pPr>
        <w:pStyle w:val="ListParagraph"/>
        <w:numPr>
          <w:ilvl w:val="0"/>
          <w:numId w:val="79"/>
        </w:numPr>
        <w:ind w:right="-2"/>
        <w:jc w:val="both"/>
        <w:rPr>
          <w:rFonts w:ascii="Arial" w:hAnsi="Arial" w:cs="Arial"/>
          <w:b/>
          <w:i/>
        </w:rPr>
      </w:pPr>
      <w:r w:rsidRPr="002E759A">
        <w:rPr>
          <w:rFonts w:ascii="Arial" w:hAnsi="Arial" w:cs="Arial"/>
          <w:b/>
          <w:i/>
        </w:rPr>
        <w:t>Actions on page</w:t>
      </w:r>
    </w:p>
    <w:p w:rsidRPr="002E759A" w:rsidR="00860464" w:rsidP="002B0153" w:rsidRDefault="00860464" w14:paraId="3C9148C9" w14:textId="77777777">
      <w:pPr>
        <w:pStyle w:val="ListParagraph"/>
        <w:numPr>
          <w:ilvl w:val="0"/>
          <w:numId w:val="55"/>
        </w:numPr>
        <w:ind w:right="-2"/>
        <w:jc w:val="both"/>
        <w:rPr>
          <w:rFonts w:ascii="Arial" w:hAnsi="Arial" w:cs="Arial"/>
          <w:bCs/>
        </w:rPr>
      </w:pPr>
      <w:r w:rsidRPr="002E759A">
        <w:rPr>
          <w:rFonts w:ascii="Arial" w:hAnsi="Arial" w:cs="Arial"/>
          <w:bCs/>
        </w:rPr>
        <w:t>Upload – To upload the file in given format.</w:t>
      </w:r>
    </w:p>
    <w:p w:rsidRPr="002E759A" w:rsidR="00860464" w:rsidP="002B0153" w:rsidRDefault="00860464" w14:paraId="2CA22CC6" w14:textId="77777777">
      <w:pPr>
        <w:pStyle w:val="ListParagraph"/>
        <w:numPr>
          <w:ilvl w:val="0"/>
          <w:numId w:val="55"/>
        </w:numPr>
        <w:ind w:right="-2"/>
        <w:jc w:val="both"/>
        <w:rPr>
          <w:rFonts w:ascii="Arial" w:hAnsi="Arial" w:cs="Arial"/>
          <w:bCs/>
        </w:rPr>
      </w:pPr>
      <w:r w:rsidRPr="002E759A">
        <w:rPr>
          <w:rFonts w:ascii="Arial" w:hAnsi="Arial" w:cs="Arial"/>
          <w:bCs/>
        </w:rPr>
        <w:t xml:space="preserve">Reset – To reset all the fields on </w:t>
      </w:r>
      <w:proofErr w:type="gramStart"/>
      <w:r w:rsidRPr="002E759A">
        <w:rPr>
          <w:rFonts w:ascii="Arial" w:hAnsi="Arial" w:cs="Arial"/>
          <w:bCs/>
        </w:rPr>
        <w:t>page</w:t>
      </w:r>
      <w:proofErr w:type="gramEnd"/>
    </w:p>
    <w:p w:rsidRPr="00A75300" w:rsidR="00860464" w:rsidP="002B0153" w:rsidRDefault="00860464" w14:paraId="649C7507" w14:textId="170DC79C">
      <w:pPr>
        <w:pStyle w:val="ListParagraph"/>
        <w:numPr>
          <w:ilvl w:val="0"/>
          <w:numId w:val="55"/>
        </w:numPr>
        <w:ind w:right="-2"/>
        <w:jc w:val="both"/>
        <w:rPr>
          <w:rFonts w:ascii="Arial" w:hAnsi="Arial" w:cs="Arial"/>
          <w:bCs/>
        </w:rPr>
      </w:pPr>
      <w:r w:rsidRPr="002E759A">
        <w:rPr>
          <w:rFonts w:ascii="Arial" w:hAnsi="Arial" w:cs="Arial"/>
          <w:bCs/>
        </w:rPr>
        <w:t xml:space="preserve">Cancel – To close the page and go to Module: </w:t>
      </w:r>
      <w:r w:rsidRPr="002E759A">
        <w:rPr>
          <w:rFonts w:ascii="Arial" w:hAnsi="Arial" w:cs="Arial"/>
        </w:rPr>
        <w:t>Application Processing</w:t>
      </w:r>
    </w:p>
    <w:p w:rsidRPr="00A75300" w:rsidR="00A75300" w:rsidP="00A75300" w:rsidRDefault="00A75300" w14:paraId="06AF68E4" w14:textId="606D16CB">
      <w:pPr>
        <w:pStyle w:val="ListParagraph"/>
        <w:numPr>
          <w:ilvl w:val="0"/>
          <w:numId w:val="55"/>
        </w:numPr>
        <w:ind w:right="-2"/>
        <w:jc w:val="both"/>
        <w:rPr>
          <w:rFonts w:ascii="Arial" w:hAnsi="Arial" w:cs="Arial"/>
          <w:bCs/>
        </w:rPr>
      </w:pPr>
      <w:r>
        <w:rPr>
          <w:rFonts w:ascii="Arial" w:hAnsi="Arial" w:cs="Arial"/>
        </w:rPr>
        <w:t xml:space="preserve">Audit Trail is </w:t>
      </w:r>
      <w:proofErr w:type="gramStart"/>
      <w:r>
        <w:rPr>
          <w:rFonts w:ascii="Arial" w:hAnsi="Arial" w:cs="Arial"/>
        </w:rPr>
        <w:t>maintained</w:t>
      </w:r>
      <w:proofErr w:type="gramEnd"/>
    </w:p>
    <w:p w:rsidRPr="002E759A" w:rsidR="00A1049A" w:rsidP="000F16BF" w:rsidRDefault="00A1049A" w14:paraId="40952A72" w14:textId="77777777">
      <w:pPr>
        <w:pStyle w:val="ListParagraph"/>
        <w:spacing w:after="0"/>
        <w:ind w:left="567" w:right="-2"/>
        <w:jc w:val="both"/>
        <w:rPr>
          <w:rFonts w:ascii="Arial" w:hAnsi="Arial" w:cs="Arial"/>
          <w:bCs/>
        </w:rPr>
      </w:pPr>
    </w:p>
    <w:p w:rsidRPr="002E759A" w:rsidR="001A5AAE" w:rsidP="002B0153" w:rsidRDefault="00F52AA5" w14:paraId="0F4589C9" w14:textId="006D738C">
      <w:pPr>
        <w:pStyle w:val="ListParagraph"/>
        <w:numPr>
          <w:ilvl w:val="0"/>
          <w:numId w:val="81"/>
        </w:numPr>
        <w:spacing w:after="0"/>
        <w:ind w:left="720" w:right="-2"/>
        <w:jc w:val="both"/>
        <w:rPr>
          <w:rFonts w:ascii="Arial" w:hAnsi="Arial" w:cs="Arial"/>
          <w:b/>
        </w:rPr>
      </w:pPr>
      <w:r w:rsidRPr="002E759A">
        <w:rPr>
          <w:rFonts w:ascii="Arial" w:hAnsi="Arial" w:cs="Arial"/>
          <w:b/>
          <w:i/>
        </w:rPr>
        <w:t>Template</w:t>
      </w:r>
      <w:r w:rsidRPr="002E759A" w:rsidR="002872AB">
        <w:rPr>
          <w:rFonts w:ascii="Arial" w:hAnsi="Arial" w:cs="Arial"/>
          <w:b/>
          <w:i/>
        </w:rPr>
        <w:t>:</w:t>
      </w:r>
      <w:r w:rsidRPr="002E759A" w:rsidR="002872AB">
        <w:rPr>
          <w:rFonts w:ascii="Arial" w:hAnsi="Arial" w:cs="Arial"/>
          <w:b/>
        </w:rPr>
        <w:t xml:space="preserve"> </w:t>
      </w:r>
      <w:r w:rsidRPr="002E759A" w:rsidR="002872AB">
        <w:rPr>
          <w:rFonts w:ascii="Arial" w:hAnsi="Arial" w:cs="Arial"/>
        </w:rPr>
        <w:t>refer Annexure 5</w:t>
      </w:r>
    </w:p>
    <w:p w:rsidRPr="002E759A" w:rsidR="006A136C" w:rsidP="002B0153" w:rsidRDefault="006A136C" w14:paraId="01F66BF9" w14:textId="77777777">
      <w:pPr>
        <w:pStyle w:val="ListParagraph"/>
        <w:spacing w:after="0"/>
        <w:ind w:right="-2"/>
        <w:jc w:val="both"/>
        <w:rPr>
          <w:rFonts w:ascii="Arial" w:hAnsi="Arial" w:cs="Arial"/>
          <w:b/>
        </w:rPr>
      </w:pPr>
    </w:p>
    <w:p w:rsidRPr="002E759A" w:rsidR="001A5AAE" w:rsidP="002B0153" w:rsidRDefault="006A136C" w14:paraId="2CC6DB9A" w14:textId="73E073A9">
      <w:pPr>
        <w:pStyle w:val="ListParagraph"/>
        <w:numPr>
          <w:ilvl w:val="0"/>
          <w:numId w:val="82"/>
        </w:numPr>
        <w:spacing w:after="0"/>
        <w:ind w:left="720" w:right="-2"/>
        <w:jc w:val="both"/>
        <w:rPr>
          <w:rFonts w:ascii="Arial" w:hAnsi="Arial" w:cs="Arial"/>
          <w:b/>
          <w:i/>
        </w:rPr>
      </w:pPr>
      <w:r w:rsidRPr="002E759A">
        <w:rPr>
          <w:rFonts w:ascii="Arial" w:hAnsi="Arial" w:cs="Arial"/>
          <w:b/>
          <w:i/>
        </w:rPr>
        <w:t xml:space="preserve">NPA (Bulk Upload) </w:t>
      </w:r>
      <w:r w:rsidRPr="002E759A" w:rsidR="00542D76">
        <w:rPr>
          <w:rFonts w:ascii="Arial" w:hAnsi="Arial" w:cs="Arial"/>
          <w:b/>
          <w:i/>
        </w:rPr>
        <w:t>Validation:</w:t>
      </w:r>
    </w:p>
    <w:p w:rsidRPr="002E759A" w:rsidR="001A5AAE" w:rsidP="000F16BF" w:rsidRDefault="001A5AAE" w14:paraId="6395B965" w14:textId="01F63FD9">
      <w:pPr>
        <w:spacing w:after="0"/>
        <w:ind w:left="567" w:right="-2"/>
        <w:jc w:val="both"/>
        <w:rPr>
          <w:rFonts w:ascii="Arial" w:hAnsi="Arial" w:cs="Arial"/>
          <w:b/>
        </w:rPr>
      </w:pPr>
    </w:p>
    <w:tbl>
      <w:tblPr>
        <w:tblStyle w:val="GridTable6Colorful-Accent6"/>
        <w:tblW w:w="10194" w:type="dxa"/>
        <w:tblInd w:w="562" w:type="dxa"/>
        <w:tblLook w:val="04A0" w:firstRow="1" w:lastRow="0" w:firstColumn="1" w:lastColumn="0" w:noHBand="0" w:noVBand="1"/>
      </w:tblPr>
      <w:tblGrid>
        <w:gridCol w:w="558"/>
        <w:gridCol w:w="2746"/>
        <w:gridCol w:w="1025"/>
        <w:gridCol w:w="1478"/>
        <w:gridCol w:w="4387"/>
      </w:tblGrid>
      <w:tr w:rsidRPr="002E759A" w:rsidR="00DA5752" w:rsidTr="002B0153" w14:paraId="5B6CA181" w14:textId="77777777">
        <w:trPr>
          <w:cnfStyle w:val="100000000000" w:firstRow="1" w:lastRow="0" w:firstColumn="0" w:lastColumn="0" w:oddVBand="0" w:evenVBand="0" w:oddHBand="0" w:evenHBand="0" w:firstRowFirstColumn="0" w:firstRowLastColumn="0" w:lastRowFirstColumn="0" w:lastRowLastColumn="0"/>
          <w:trHeight w:val="315"/>
          <w:tblHeader/>
        </w:trPr>
        <w:tc>
          <w:tcPr>
            <w:cnfStyle w:val="001000000000" w:firstRow="0" w:lastRow="0" w:firstColumn="1" w:lastColumn="0" w:oddVBand="0" w:evenVBand="0" w:oddHBand="0" w:evenHBand="0" w:firstRowFirstColumn="0" w:firstRowLastColumn="0" w:lastRowFirstColumn="0" w:lastRowLastColumn="0"/>
            <w:tcW w:w="558" w:type="dxa"/>
            <w:noWrap/>
            <w:hideMark/>
          </w:tcPr>
          <w:p w:rsidRPr="002E759A" w:rsidR="00DA5752" w:rsidP="000F16BF" w:rsidRDefault="00DA5752" w14:paraId="2F7CC708" w14:textId="2E64251A">
            <w:pPr>
              <w:spacing w:before="0"/>
              <w:ind w:right="-2"/>
              <w:rPr>
                <w:rFonts w:ascii="Arial" w:hAnsi="Arial" w:eastAsia="Times New Roman" w:cs="Arial"/>
                <w:color w:val="000000"/>
                <w:lang w:val="en-IN" w:eastAsia="en-IN"/>
              </w:rPr>
            </w:pPr>
            <w:r w:rsidRPr="002E759A">
              <w:rPr>
                <w:rFonts w:ascii="Arial" w:hAnsi="Arial" w:eastAsia="Times New Roman" w:cs="Arial"/>
                <w:color w:val="000000"/>
                <w:lang w:val="en-IN" w:eastAsia="en-IN"/>
              </w:rPr>
              <w:t xml:space="preserve">Sr. </w:t>
            </w:r>
            <w:r w:rsidR="00E96C44">
              <w:rPr>
                <w:rFonts w:ascii="Arial" w:hAnsi="Arial" w:eastAsia="Times New Roman" w:cs="Arial"/>
                <w:color w:val="000000"/>
                <w:lang w:val="en-IN" w:eastAsia="en-IN"/>
              </w:rPr>
              <w:t>N</w:t>
            </w:r>
            <w:r w:rsidRPr="002E759A">
              <w:rPr>
                <w:rFonts w:ascii="Arial" w:hAnsi="Arial" w:eastAsia="Times New Roman" w:cs="Arial"/>
                <w:color w:val="000000"/>
                <w:lang w:val="en-IN" w:eastAsia="en-IN"/>
              </w:rPr>
              <w:t>o</w:t>
            </w:r>
            <w:r w:rsidR="00E96C44">
              <w:rPr>
                <w:rFonts w:ascii="Arial" w:hAnsi="Arial" w:eastAsia="Times New Roman" w:cs="Arial"/>
                <w:color w:val="000000"/>
                <w:lang w:val="en-IN" w:eastAsia="en-IN"/>
              </w:rPr>
              <w:t>.</w:t>
            </w:r>
          </w:p>
        </w:tc>
        <w:tc>
          <w:tcPr>
            <w:tcW w:w="2746" w:type="dxa"/>
            <w:noWrap/>
            <w:hideMark/>
          </w:tcPr>
          <w:p w:rsidRPr="002E759A" w:rsidR="00DA5752" w:rsidP="000F16BF" w:rsidRDefault="00DA5752" w14:paraId="60EC4E61" w14:textId="77777777">
            <w:pPr>
              <w:spacing w:before="0"/>
              <w:ind w:right="-2"/>
              <w:jc w:val="both"/>
              <w:cnfStyle w:val="100000000000" w:firstRow="1" w:lastRow="0" w:firstColumn="0" w:lastColumn="0" w:oddVBand="0" w:evenVBand="0" w:oddHBand="0" w:evenHBand="0" w:firstRowFirstColumn="0" w:firstRowLastColumn="0" w:lastRowFirstColumn="0" w:lastRowLastColumn="0"/>
              <w:rPr>
                <w:rFonts w:ascii="Arial" w:hAnsi="Arial" w:eastAsia="Times New Roman" w:cs="Arial"/>
                <w:color w:val="000000"/>
                <w:lang w:val="en-IN" w:eastAsia="en-IN"/>
              </w:rPr>
            </w:pPr>
            <w:r w:rsidRPr="002E759A">
              <w:rPr>
                <w:rFonts w:ascii="Arial" w:hAnsi="Arial" w:eastAsia="Times New Roman" w:cs="Arial"/>
                <w:color w:val="000000"/>
                <w:lang w:eastAsia="en-IN"/>
              </w:rPr>
              <w:t>Field Name</w:t>
            </w:r>
          </w:p>
        </w:tc>
        <w:tc>
          <w:tcPr>
            <w:tcW w:w="1025" w:type="dxa"/>
            <w:noWrap/>
            <w:hideMark/>
          </w:tcPr>
          <w:p w:rsidRPr="002E759A" w:rsidR="00DA5752" w:rsidP="000F16BF" w:rsidRDefault="00DA5752" w14:paraId="6487BC39" w14:textId="77777777">
            <w:pPr>
              <w:spacing w:before="0"/>
              <w:ind w:right="-2"/>
              <w:jc w:val="both"/>
              <w:cnfStyle w:val="100000000000" w:firstRow="1" w:lastRow="0" w:firstColumn="0" w:lastColumn="0" w:oddVBand="0" w:evenVBand="0" w:oddHBand="0" w:evenHBand="0" w:firstRowFirstColumn="0" w:firstRowLastColumn="0" w:lastRowFirstColumn="0" w:lastRowLastColumn="0"/>
              <w:rPr>
                <w:rFonts w:ascii="Arial" w:hAnsi="Arial" w:eastAsia="Times New Roman" w:cs="Arial"/>
                <w:color w:val="000000"/>
                <w:lang w:val="en-IN" w:eastAsia="en-IN"/>
              </w:rPr>
            </w:pPr>
            <w:r w:rsidRPr="002E759A">
              <w:rPr>
                <w:rFonts w:ascii="Arial" w:hAnsi="Arial" w:eastAsia="Times New Roman" w:cs="Arial"/>
                <w:color w:val="000000"/>
                <w:lang w:eastAsia="en-IN"/>
              </w:rPr>
              <w:t>Field Type</w:t>
            </w:r>
          </w:p>
        </w:tc>
        <w:tc>
          <w:tcPr>
            <w:tcW w:w="1478" w:type="dxa"/>
            <w:hideMark/>
          </w:tcPr>
          <w:p w:rsidRPr="002E759A" w:rsidR="00DA5752" w:rsidP="000F16BF" w:rsidRDefault="00DA5752" w14:paraId="464CC081" w14:textId="77777777">
            <w:pPr>
              <w:spacing w:before="0"/>
              <w:ind w:right="-2"/>
              <w:jc w:val="both"/>
              <w:cnfStyle w:val="100000000000" w:firstRow="1" w:lastRow="0" w:firstColumn="0" w:lastColumn="0" w:oddVBand="0" w:evenVBand="0" w:oddHBand="0" w:evenHBand="0" w:firstRowFirstColumn="0" w:firstRowLastColumn="0" w:lastRowFirstColumn="0" w:lastRowLastColumn="0"/>
              <w:rPr>
                <w:rFonts w:ascii="Arial" w:hAnsi="Arial" w:eastAsia="Times New Roman" w:cs="Arial"/>
                <w:color w:val="000000"/>
                <w:lang w:val="en-IN" w:eastAsia="en-IN"/>
              </w:rPr>
            </w:pPr>
            <w:r w:rsidRPr="002E759A">
              <w:rPr>
                <w:rFonts w:ascii="Arial" w:hAnsi="Arial" w:eastAsia="Times New Roman" w:cs="Arial"/>
                <w:color w:val="000000"/>
                <w:lang w:eastAsia="en-IN"/>
              </w:rPr>
              <w:t>Mandatory</w:t>
            </w:r>
          </w:p>
        </w:tc>
        <w:tc>
          <w:tcPr>
            <w:tcW w:w="4387" w:type="dxa"/>
            <w:noWrap/>
            <w:hideMark/>
          </w:tcPr>
          <w:p w:rsidRPr="002E759A" w:rsidR="00DA5752" w:rsidP="000F16BF" w:rsidRDefault="00DA5752" w14:paraId="098200FD" w14:textId="77777777">
            <w:pPr>
              <w:spacing w:before="0"/>
              <w:ind w:right="-2"/>
              <w:jc w:val="both"/>
              <w:cnfStyle w:val="100000000000" w:firstRow="1" w:lastRow="0" w:firstColumn="0" w:lastColumn="0" w:oddVBand="0" w:evenVBand="0" w:oddHBand="0" w:evenHBand="0" w:firstRowFirstColumn="0" w:firstRowLastColumn="0" w:lastRowFirstColumn="0" w:lastRowLastColumn="0"/>
              <w:rPr>
                <w:rFonts w:ascii="Arial" w:hAnsi="Arial" w:eastAsia="Times New Roman" w:cs="Arial"/>
                <w:color w:val="000000"/>
                <w:lang w:val="en-IN" w:eastAsia="en-IN"/>
              </w:rPr>
            </w:pPr>
            <w:r w:rsidRPr="002E759A">
              <w:rPr>
                <w:rFonts w:ascii="Arial" w:hAnsi="Arial" w:eastAsia="Times New Roman" w:cs="Arial"/>
                <w:color w:val="000000"/>
                <w:lang w:eastAsia="en-IN"/>
              </w:rPr>
              <w:t>Details</w:t>
            </w:r>
          </w:p>
        </w:tc>
      </w:tr>
      <w:tr w:rsidRPr="002E759A" w:rsidR="00DA5752" w:rsidTr="002B0153" w14:paraId="73331F68" w14:textId="7777777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58" w:type="dxa"/>
            <w:noWrap/>
            <w:hideMark/>
          </w:tcPr>
          <w:p w:rsidRPr="002E759A" w:rsidR="00DA5752" w:rsidP="000F16BF" w:rsidRDefault="00DA5752" w14:paraId="717CC985" w14:textId="77777777">
            <w:pPr>
              <w:spacing w:before="0"/>
              <w:ind w:right="-2"/>
              <w:jc w:val="right"/>
              <w:rPr>
                <w:rFonts w:ascii="Arial" w:hAnsi="Arial" w:eastAsia="Times New Roman" w:cs="Arial"/>
                <w:color w:val="000000"/>
                <w:lang w:val="en-IN" w:eastAsia="en-IN"/>
              </w:rPr>
            </w:pPr>
            <w:r w:rsidRPr="002E759A">
              <w:rPr>
                <w:rFonts w:ascii="Arial" w:hAnsi="Arial" w:eastAsia="Times New Roman" w:cs="Arial"/>
                <w:color w:val="000000"/>
                <w:lang w:val="en-IN" w:eastAsia="en-IN"/>
              </w:rPr>
              <w:t>1</w:t>
            </w:r>
          </w:p>
        </w:tc>
        <w:tc>
          <w:tcPr>
            <w:tcW w:w="2746" w:type="dxa"/>
            <w:noWrap/>
            <w:hideMark/>
          </w:tcPr>
          <w:p w:rsidRPr="002E759A" w:rsidR="00DA5752" w:rsidP="000F16BF" w:rsidRDefault="00DA5752" w14:paraId="5B4BF697" w14:textId="77777777">
            <w:pPr>
              <w:spacing w:before="0"/>
              <w:ind w:right="-2"/>
              <w:jc w:val="both"/>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lang w:val="en-IN" w:eastAsia="en-IN"/>
              </w:rPr>
            </w:pPr>
            <w:r w:rsidRPr="002E759A">
              <w:rPr>
                <w:rFonts w:ascii="Arial" w:hAnsi="Arial" w:eastAsia="Times New Roman" w:cs="Arial"/>
                <w:bCs/>
                <w:color w:val="000000"/>
                <w:lang w:eastAsia="en-IN"/>
              </w:rPr>
              <w:t>CGPAN</w:t>
            </w:r>
          </w:p>
        </w:tc>
        <w:tc>
          <w:tcPr>
            <w:tcW w:w="1025" w:type="dxa"/>
            <w:noWrap/>
            <w:hideMark/>
          </w:tcPr>
          <w:p w:rsidRPr="002E759A" w:rsidR="00DA5752" w:rsidP="000F16BF" w:rsidRDefault="00DA5752" w14:paraId="0C3FE1B0" w14:textId="77777777">
            <w:pPr>
              <w:spacing w:before="0"/>
              <w:ind w:right="-2"/>
              <w:jc w:val="both"/>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lang w:val="en-IN" w:eastAsia="en-IN"/>
              </w:rPr>
            </w:pPr>
            <w:r w:rsidRPr="002E759A">
              <w:rPr>
                <w:rFonts w:ascii="Arial" w:hAnsi="Arial" w:eastAsia="Times New Roman" w:cs="Arial"/>
                <w:color w:val="000000"/>
                <w:lang w:eastAsia="en-IN"/>
              </w:rPr>
              <w:t>Text</w:t>
            </w:r>
          </w:p>
        </w:tc>
        <w:tc>
          <w:tcPr>
            <w:tcW w:w="1478" w:type="dxa"/>
            <w:hideMark/>
          </w:tcPr>
          <w:p w:rsidRPr="002E759A" w:rsidR="00DA5752" w:rsidP="000F16BF" w:rsidRDefault="00DA5752" w14:paraId="09C1E6D2" w14:textId="77777777">
            <w:pPr>
              <w:spacing w:before="0"/>
              <w:ind w:right="-2"/>
              <w:jc w:val="both"/>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lang w:val="en-IN" w:eastAsia="en-IN"/>
              </w:rPr>
            </w:pPr>
            <w:r w:rsidRPr="002E759A">
              <w:rPr>
                <w:rFonts w:ascii="Arial" w:hAnsi="Arial" w:eastAsia="Times New Roman" w:cs="Arial"/>
                <w:color w:val="000000"/>
                <w:lang w:eastAsia="en-IN"/>
              </w:rPr>
              <w:t>YES</w:t>
            </w:r>
          </w:p>
        </w:tc>
        <w:tc>
          <w:tcPr>
            <w:tcW w:w="4387" w:type="dxa"/>
            <w:noWrap/>
            <w:hideMark/>
          </w:tcPr>
          <w:p w:rsidRPr="002E759A" w:rsidR="00DA5752" w:rsidP="000F16BF" w:rsidRDefault="00DA5752" w14:paraId="6EC0BD82" w14:textId="77777777">
            <w:pPr>
              <w:spacing w:before="0"/>
              <w:ind w:right="-2"/>
              <w:jc w:val="both"/>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lang w:val="en-IN" w:eastAsia="en-IN"/>
              </w:rPr>
            </w:pPr>
            <w:r w:rsidRPr="002E759A">
              <w:rPr>
                <w:rFonts w:ascii="Arial" w:hAnsi="Arial" w:eastAsia="Times New Roman" w:cs="Arial"/>
                <w:color w:val="000000"/>
                <w:lang w:eastAsia="en-IN"/>
              </w:rPr>
              <w:t>Text - Alphanumeric</w:t>
            </w:r>
          </w:p>
        </w:tc>
      </w:tr>
      <w:tr w:rsidRPr="002E759A" w:rsidR="00DA5752" w:rsidTr="002B0153" w14:paraId="6235FC4E" w14:textId="77777777">
        <w:trPr>
          <w:trHeight w:val="315"/>
        </w:trPr>
        <w:tc>
          <w:tcPr>
            <w:cnfStyle w:val="001000000000" w:firstRow="0" w:lastRow="0" w:firstColumn="1" w:lastColumn="0" w:oddVBand="0" w:evenVBand="0" w:oddHBand="0" w:evenHBand="0" w:firstRowFirstColumn="0" w:firstRowLastColumn="0" w:lastRowFirstColumn="0" w:lastRowLastColumn="0"/>
            <w:tcW w:w="558" w:type="dxa"/>
            <w:noWrap/>
            <w:hideMark/>
          </w:tcPr>
          <w:p w:rsidRPr="002E759A" w:rsidR="00DA5752" w:rsidP="000F16BF" w:rsidRDefault="00DA5752" w14:paraId="0B48CA4D" w14:textId="77777777">
            <w:pPr>
              <w:spacing w:before="0"/>
              <w:ind w:right="-2"/>
              <w:jc w:val="right"/>
              <w:rPr>
                <w:rFonts w:ascii="Arial" w:hAnsi="Arial" w:eastAsia="Times New Roman" w:cs="Arial"/>
                <w:color w:val="000000"/>
                <w:lang w:val="en-IN" w:eastAsia="en-IN"/>
              </w:rPr>
            </w:pPr>
            <w:r w:rsidRPr="002E759A">
              <w:rPr>
                <w:rFonts w:ascii="Arial" w:hAnsi="Arial" w:eastAsia="Times New Roman" w:cs="Arial"/>
                <w:color w:val="000000"/>
                <w:lang w:val="en-IN" w:eastAsia="en-IN"/>
              </w:rPr>
              <w:t>2</w:t>
            </w:r>
          </w:p>
        </w:tc>
        <w:tc>
          <w:tcPr>
            <w:tcW w:w="2746" w:type="dxa"/>
            <w:noWrap/>
            <w:hideMark/>
          </w:tcPr>
          <w:p w:rsidRPr="002E759A" w:rsidR="00DA5752" w:rsidP="000F16BF" w:rsidRDefault="00DA5752" w14:paraId="0285A6A5" w14:textId="77777777">
            <w:pPr>
              <w:spacing w:before="0"/>
              <w:ind w:right="-2"/>
              <w:jc w:val="both"/>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lang w:val="en-IN" w:eastAsia="en-IN"/>
              </w:rPr>
            </w:pPr>
            <w:r w:rsidRPr="002E759A">
              <w:rPr>
                <w:rFonts w:ascii="Arial" w:hAnsi="Arial" w:eastAsia="Times New Roman" w:cs="Arial"/>
                <w:bCs/>
                <w:color w:val="000000"/>
                <w:lang w:eastAsia="en-IN"/>
              </w:rPr>
              <w:t>NPA DATE</w:t>
            </w:r>
          </w:p>
        </w:tc>
        <w:tc>
          <w:tcPr>
            <w:tcW w:w="1025" w:type="dxa"/>
            <w:noWrap/>
            <w:hideMark/>
          </w:tcPr>
          <w:p w:rsidRPr="002E759A" w:rsidR="00DA5752" w:rsidP="000F16BF" w:rsidRDefault="00DA5752" w14:paraId="5C56C408" w14:textId="77777777">
            <w:pPr>
              <w:spacing w:before="0"/>
              <w:ind w:right="-2"/>
              <w:jc w:val="both"/>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lang w:val="en-IN" w:eastAsia="en-IN"/>
              </w:rPr>
            </w:pPr>
            <w:r w:rsidRPr="002E759A">
              <w:rPr>
                <w:rFonts w:ascii="Arial" w:hAnsi="Arial" w:eastAsia="Times New Roman" w:cs="Arial"/>
                <w:color w:val="000000"/>
                <w:lang w:eastAsia="en-IN"/>
              </w:rPr>
              <w:t>DATE</w:t>
            </w:r>
          </w:p>
        </w:tc>
        <w:tc>
          <w:tcPr>
            <w:tcW w:w="1478" w:type="dxa"/>
            <w:hideMark/>
          </w:tcPr>
          <w:p w:rsidRPr="002E759A" w:rsidR="00DA5752" w:rsidP="000F16BF" w:rsidRDefault="00DA5752" w14:paraId="07AB5AAD" w14:textId="77777777">
            <w:pPr>
              <w:spacing w:before="0"/>
              <w:ind w:right="-2"/>
              <w:jc w:val="both"/>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lang w:val="en-IN" w:eastAsia="en-IN"/>
              </w:rPr>
            </w:pPr>
            <w:r w:rsidRPr="002E759A">
              <w:rPr>
                <w:rFonts w:ascii="Arial" w:hAnsi="Arial" w:eastAsia="Times New Roman" w:cs="Arial"/>
                <w:color w:val="000000"/>
                <w:lang w:eastAsia="en-IN"/>
              </w:rPr>
              <w:t>YES</w:t>
            </w:r>
          </w:p>
        </w:tc>
        <w:tc>
          <w:tcPr>
            <w:tcW w:w="4387" w:type="dxa"/>
            <w:noWrap/>
            <w:hideMark/>
          </w:tcPr>
          <w:p w:rsidRPr="002E759A" w:rsidR="00DA5752" w:rsidP="000F16BF" w:rsidRDefault="00DA5752" w14:paraId="53C25B50" w14:textId="77777777">
            <w:pPr>
              <w:spacing w:before="0"/>
              <w:ind w:right="-2"/>
              <w:jc w:val="both"/>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lang w:val="en-IN" w:eastAsia="en-IN"/>
              </w:rPr>
            </w:pPr>
            <w:r w:rsidRPr="002E759A">
              <w:rPr>
                <w:rFonts w:ascii="Arial" w:hAnsi="Arial" w:eastAsia="Times New Roman" w:cs="Arial"/>
                <w:color w:val="000000"/>
                <w:lang w:eastAsia="en-IN"/>
              </w:rPr>
              <w:t>DD/MM/YYYY format</w:t>
            </w:r>
          </w:p>
        </w:tc>
      </w:tr>
      <w:tr w:rsidRPr="002E759A" w:rsidR="00DA5752" w:rsidTr="002B0153" w14:paraId="542199FC" w14:textId="77777777">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558" w:type="dxa"/>
            <w:noWrap/>
            <w:hideMark/>
          </w:tcPr>
          <w:p w:rsidRPr="002E759A" w:rsidR="00DA5752" w:rsidP="000F16BF" w:rsidRDefault="00DA5752" w14:paraId="4C1D19EC" w14:textId="77777777">
            <w:pPr>
              <w:spacing w:before="0"/>
              <w:ind w:right="-2"/>
              <w:jc w:val="right"/>
              <w:rPr>
                <w:rFonts w:ascii="Arial" w:hAnsi="Arial" w:eastAsia="Times New Roman" w:cs="Arial"/>
                <w:color w:val="000000"/>
                <w:lang w:val="en-IN" w:eastAsia="en-IN"/>
              </w:rPr>
            </w:pPr>
            <w:r w:rsidRPr="002E759A">
              <w:rPr>
                <w:rFonts w:ascii="Arial" w:hAnsi="Arial" w:eastAsia="Times New Roman" w:cs="Arial"/>
                <w:color w:val="000000"/>
                <w:lang w:val="en-IN" w:eastAsia="en-IN"/>
              </w:rPr>
              <w:t>3</w:t>
            </w:r>
          </w:p>
        </w:tc>
        <w:tc>
          <w:tcPr>
            <w:tcW w:w="2746" w:type="dxa"/>
            <w:noWrap/>
            <w:hideMark/>
          </w:tcPr>
          <w:p w:rsidRPr="002E759A" w:rsidR="00DA5752" w:rsidP="000F16BF" w:rsidRDefault="00DA5752" w14:paraId="1378478E" w14:textId="569849E6">
            <w:pPr>
              <w:spacing w:before="0"/>
              <w:ind w:right="-2"/>
              <w:jc w:val="both"/>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lang w:val="en-IN" w:eastAsia="en-IN"/>
              </w:rPr>
            </w:pPr>
            <w:r w:rsidRPr="002E759A">
              <w:rPr>
                <w:rFonts w:ascii="Arial" w:hAnsi="Arial" w:eastAsia="Times New Roman" w:cs="Arial"/>
                <w:bCs/>
                <w:color w:val="000000"/>
                <w:lang w:eastAsia="en-IN"/>
              </w:rPr>
              <w:t xml:space="preserve">GECL Loan O/S As </w:t>
            </w:r>
            <w:proofErr w:type="gramStart"/>
            <w:r w:rsidRPr="002E759A">
              <w:rPr>
                <w:rFonts w:ascii="Arial" w:hAnsi="Arial" w:eastAsia="Times New Roman" w:cs="Arial"/>
                <w:bCs/>
                <w:color w:val="000000"/>
                <w:lang w:eastAsia="en-IN"/>
              </w:rPr>
              <w:t>On</w:t>
            </w:r>
            <w:proofErr w:type="gramEnd"/>
            <w:r w:rsidRPr="002E759A">
              <w:rPr>
                <w:rFonts w:ascii="Arial" w:hAnsi="Arial" w:eastAsia="Times New Roman" w:cs="Arial"/>
                <w:bCs/>
                <w:color w:val="000000"/>
                <w:lang w:eastAsia="en-IN"/>
              </w:rPr>
              <w:t xml:space="preserve"> NPA Date</w:t>
            </w:r>
            <w:r w:rsidR="00A50BF1">
              <w:rPr>
                <w:rFonts w:ascii="Arial" w:hAnsi="Arial" w:eastAsia="Times New Roman" w:cs="Arial"/>
                <w:bCs/>
                <w:color w:val="000000"/>
                <w:lang w:eastAsia="en-IN"/>
              </w:rPr>
              <w:t xml:space="preserve"> </w:t>
            </w:r>
            <w:r w:rsidRPr="00A50BF1" w:rsidR="00A50BF1">
              <w:rPr>
                <w:rFonts w:ascii="Arial" w:hAnsi="Arial" w:eastAsia="Times New Roman" w:cs="Arial"/>
                <w:bCs/>
                <w:color w:val="000000"/>
                <w:lang w:eastAsia="en-IN"/>
              </w:rPr>
              <w:t>(GECL Principle Outstanding as On Date of NPA and GECL Interest as On Date of NPA</w:t>
            </w:r>
          </w:p>
        </w:tc>
        <w:tc>
          <w:tcPr>
            <w:tcW w:w="1025" w:type="dxa"/>
            <w:noWrap/>
            <w:hideMark/>
          </w:tcPr>
          <w:p w:rsidRPr="002E759A" w:rsidR="00DA5752" w:rsidP="000F16BF" w:rsidRDefault="00DA5752" w14:paraId="085DDDBE" w14:textId="77777777">
            <w:pPr>
              <w:spacing w:before="0"/>
              <w:ind w:right="-2"/>
              <w:jc w:val="both"/>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lang w:val="en-IN" w:eastAsia="en-IN"/>
              </w:rPr>
            </w:pPr>
            <w:r w:rsidRPr="002E759A">
              <w:rPr>
                <w:rFonts w:ascii="Arial" w:hAnsi="Arial" w:eastAsia="Times New Roman" w:cs="Arial"/>
                <w:color w:val="000000"/>
                <w:lang w:eastAsia="en-IN"/>
              </w:rPr>
              <w:t>Numeric</w:t>
            </w:r>
          </w:p>
        </w:tc>
        <w:tc>
          <w:tcPr>
            <w:tcW w:w="1478" w:type="dxa"/>
            <w:hideMark/>
          </w:tcPr>
          <w:p w:rsidRPr="002E759A" w:rsidR="00DA5752" w:rsidP="000F16BF" w:rsidRDefault="00DA5752" w14:paraId="14107C9F" w14:textId="77777777">
            <w:pPr>
              <w:spacing w:before="0"/>
              <w:ind w:right="-2"/>
              <w:jc w:val="both"/>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lang w:val="en-IN" w:eastAsia="en-IN"/>
              </w:rPr>
            </w:pPr>
            <w:r w:rsidRPr="002E759A">
              <w:rPr>
                <w:rFonts w:ascii="Arial" w:hAnsi="Arial" w:eastAsia="Times New Roman" w:cs="Arial"/>
                <w:color w:val="000000"/>
                <w:lang w:eastAsia="en-IN"/>
              </w:rPr>
              <w:t>YES</w:t>
            </w:r>
          </w:p>
        </w:tc>
        <w:tc>
          <w:tcPr>
            <w:tcW w:w="4387" w:type="dxa"/>
            <w:noWrap/>
            <w:hideMark/>
          </w:tcPr>
          <w:p w:rsidRPr="002E759A" w:rsidR="00DA5752" w:rsidP="000F16BF" w:rsidRDefault="00DA5752" w14:paraId="578994E3" w14:textId="77777777">
            <w:pPr>
              <w:spacing w:before="0"/>
              <w:ind w:right="-2"/>
              <w:jc w:val="both"/>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lang w:val="en-IN" w:eastAsia="en-IN"/>
              </w:rPr>
            </w:pPr>
            <w:r w:rsidRPr="002E759A">
              <w:rPr>
                <w:rFonts w:ascii="Arial" w:hAnsi="Arial" w:eastAsia="Times New Roman" w:cs="Arial"/>
                <w:color w:val="000000"/>
                <w:lang w:eastAsia="en-IN"/>
              </w:rPr>
              <w:t xml:space="preserve">Numeric only up to 2 </w:t>
            </w:r>
            <w:proofErr w:type="gramStart"/>
            <w:r w:rsidRPr="002E759A">
              <w:rPr>
                <w:rFonts w:ascii="Arial" w:hAnsi="Arial" w:eastAsia="Times New Roman" w:cs="Arial"/>
                <w:color w:val="000000"/>
                <w:lang w:eastAsia="en-IN"/>
              </w:rPr>
              <w:t>decimal</w:t>
            </w:r>
            <w:proofErr w:type="gramEnd"/>
          </w:p>
        </w:tc>
      </w:tr>
      <w:tr w:rsidRPr="002E759A" w:rsidR="00DA5752" w:rsidTr="002B0153" w14:paraId="5381F0B8" w14:textId="77777777">
        <w:trPr>
          <w:trHeight w:val="315"/>
        </w:trPr>
        <w:tc>
          <w:tcPr>
            <w:cnfStyle w:val="001000000000" w:firstRow="0" w:lastRow="0" w:firstColumn="1" w:lastColumn="0" w:oddVBand="0" w:evenVBand="0" w:oddHBand="0" w:evenHBand="0" w:firstRowFirstColumn="0" w:firstRowLastColumn="0" w:lastRowFirstColumn="0" w:lastRowLastColumn="0"/>
            <w:tcW w:w="558" w:type="dxa"/>
            <w:noWrap/>
            <w:hideMark/>
          </w:tcPr>
          <w:p w:rsidRPr="002E759A" w:rsidR="00DA5752" w:rsidP="000F16BF" w:rsidRDefault="00DA5752" w14:paraId="281D4A5D" w14:textId="77777777">
            <w:pPr>
              <w:spacing w:before="0"/>
              <w:ind w:right="-2"/>
              <w:jc w:val="right"/>
              <w:rPr>
                <w:rFonts w:ascii="Arial" w:hAnsi="Arial" w:eastAsia="Times New Roman" w:cs="Arial"/>
                <w:color w:val="000000"/>
                <w:lang w:val="en-IN" w:eastAsia="en-IN"/>
              </w:rPr>
            </w:pPr>
            <w:r w:rsidRPr="002E759A">
              <w:rPr>
                <w:rFonts w:ascii="Arial" w:hAnsi="Arial" w:eastAsia="Times New Roman" w:cs="Arial"/>
                <w:color w:val="000000"/>
                <w:lang w:val="en-IN" w:eastAsia="en-IN"/>
              </w:rPr>
              <w:t>4</w:t>
            </w:r>
          </w:p>
        </w:tc>
        <w:tc>
          <w:tcPr>
            <w:tcW w:w="2746" w:type="dxa"/>
            <w:noWrap/>
            <w:hideMark/>
          </w:tcPr>
          <w:p w:rsidRPr="002E759A" w:rsidR="00DA5752" w:rsidP="000F16BF" w:rsidRDefault="00DA5752" w14:paraId="06BAA842" w14:textId="77777777">
            <w:pPr>
              <w:spacing w:before="0"/>
              <w:ind w:right="-2"/>
              <w:jc w:val="both"/>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lang w:val="en-IN" w:eastAsia="en-IN"/>
              </w:rPr>
            </w:pPr>
            <w:r w:rsidRPr="002E759A">
              <w:rPr>
                <w:rFonts w:ascii="Arial" w:hAnsi="Arial" w:eastAsia="Times New Roman" w:cs="Arial"/>
                <w:bCs/>
                <w:color w:val="000000"/>
                <w:lang w:eastAsia="en-IN"/>
              </w:rPr>
              <w:t>Loan Type</w:t>
            </w:r>
          </w:p>
        </w:tc>
        <w:tc>
          <w:tcPr>
            <w:tcW w:w="1025" w:type="dxa"/>
            <w:noWrap/>
            <w:hideMark/>
          </w:tcPr>
          <w:p w:rsidRPr="002E759A" w:rsidR="00DA5752" w:rsidP="000F16BF" w:rsidRDefault="00DA5752" w14:paraId="41D5909E" w14:textId="77777777">
            <w:pPr>
              <w:spacing w:before="0"/>
              <w:ind w:right="-2"/>
              <w:jc w:val="both"/>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lang w:val="en-IN" w:eastAsia="en-IN"/>
              </w:rPr>
            </w:pPr>
            <w:r w:rsidRPr="002E759A">
              <w:rPr>
                <w:rFonts w:ascii="Arial" w:hAnsi="Arial" w:eastAsia="Times New Roman" w:cs="Arial"/>
                <w:color w:val="000000"/>
                <w:lang w:eastAsia="en-IN"/>
              </w:rPr>
              <w:t>Text</w:t>
            </w:r>
          </w:p>
        </w:tc>
        <w:tc>
          <w:tcPr>
            <w:tcW w:w="1478" w:type="dxa"/>
            <w:hideMark/>
          </w:tcPr>
          <w:p w:rsidRPr="002E759A" w:rsidR="00DA5752" w:rsidP="000F16BF" w:rsidRDefault="00DA5752" w14:paraId="3919D06B" w14:textId="77777777">
            <w:pPr>
              <w:spacing w:before="0"/>
              <w:ind w:right="-2"/>
              <w:jc w:val="both"/>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lang w:val="en-IN" w:eastAsia="en-IN"/>
              </w:rPr>
            </w:pPr>
            <w:r w:rsidRPr="002E759A">
              <w:rPr>
                <w:rFonts w:ascii="Arial" w:hAnsi="Arial" w:eastAsia="Times New Roman" w:cs="Arial"/>
                <w:color w:val="000000"/>
                <w:lang w:eastAsia="en-IN"/>
              </w:rPr>
              <w:t>YES</w:t>
            </w:r>
          </w:p>
        </w:tc>
        <w:tc>
          <w:tcPr>
            <w:tcW w:w="4387" w:type="dxa"/>
            <w:noWrap/>
            <w:hideMark/>
          </w:tcPr>
          <w:p w:rsidRPr="002E759A" w:rsidR="00DA5752" w:rsidP="000F16BF" w:rsidRDefault="00DA5752" w14:paraId="2E5D7C9A" w14:textId="77777777">
            <w:pPr>
              <w:spacing w:before="0"/>
              <w:ind w:right="-2"/>
              <w:jc w:val="both"/>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lang w:val="en-IN" w:eastAsia="en-IN"/>
              </w:rPr>
            </w:pPr>
            <w:r w:rsidRPr="002E759A">
              <w:rPr>
                <w:rFonts w:ascii="Arial" w:hAnsi="Arial" w:eastAsia="Times New Roman" w:cs="Arial"/>
                <w:color w:val="000000"/>
                <w:lang w:eastAsia="en-IN"/>
              </w:rPr>
              <w:t>Enter either "Secured" or "Unsecured" only</w:t>
            </w:r>
          </w:p>
        </w:tc>
      </w:tr>
      <w:tr w:rsidRPr="002E759A" w:rsidR="00DA5752" w:rsidTr="002B0153" w14:paraId="3315EA43" w14:textId="7777777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58" w:type="dxa"/>
            <w:noWrap/>
            <w:hideMark/>
          </w:tcPr>
          <w:p w:rsidRPr="002E759A" w:rsidR="00DA5752" w:rsidP="000F16BF" w:rsidRDefault="00DA5752" w14:paraId="3AFC9557" w14:textId="77777777">
            <w:pPr>
              <w:spacing w:before="0"/>
              <w:ind w:right="-2"/>
              <w:jc w:val="right"/>
              <w:rPr>
                <w:rFonts w:ascii="Arial" w:hAnsi="Arial" w:eastAsia="Times New Roman" w:cs="Arial"/>
                <w:color w:val="000000"/>
                <w:lang w:val="en-IN" w:eastAsia="en-IN"/>
              </w:rPr>
            </w:pPr>
            <w:r w:rsidRPr="002E759A">
              <w:rPr>
                <w:rFonts w:ascii="Arial" w:hAnsi="Arial" w:eastAsia="Times New Roman" w:cs="Arial"/>
                <w:color w:val="000000"/>
                <w:lang w:val="en-IN" w:eastAsia="en-IN"/>
              </w:rPr>
              <w:t>5</w:t>
            </w:r>
          </w:p>
        </w:tc>
        <w:tc>
          <w:tcPr>
            <w:tcW w:w="2746" w:type="dxa"/>
            <w:noWrap/>
            <w:hideMark/>
          </w:tcPr>
          <w:p w:rsidRPr="002E759A" w:rsidR="00DA5752" w:rsidP="000F16BF" w:rsidRDefault="00DA5752" w14:paraId="06FA03EC" w14:textId="77777777">
            <w:pPr>
              <w:spacing w:before="0"/>
              <w:ind w:right="-2"/>
              <w:jc w:val="both"/>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lang w:val="en-IN" w:eastAsia="en-IN"/>
              </w:rPr>
            </w:pPr>
            <w:r w:rsidRPr="002E759A">
              <w:rPr>
                <w:rFonts w:ascii="Arial" w:hAnsi="Arial" w:eastAsia="Times New Roman" w:cs="Arial"/>
                <w:bCs/>
                <w:color w:val="000000"/>
                <w:lang w:eastAsia="en-IN"/>
              </w:rPr>
              <w:t>Reason NPA</w:t>
            </w:r>
          </w:p>
        </w:tc>
        <w:tc>
          <w:tcPr>
            <w:tcW w:w="1025" w:type="dxa"/>
            <w:noWrap/>
            <w:hideMark/>
          </w:tcPr>
          <w:p w:rsidRPr="002E759A" w:rsidR="00DA5752" w:rsidP="000F16BF" w:rsidRDefault="00DA5752" w14:paraId="40753BFE" w14:textId="77777777">
            <w:pPr>
              <w:spacing w:before="0"/>
              <w:ind w:right="-2"/>
              <w:jc w:val="both"/>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lang w:val="en-IN" w:eastAsia="en-IN"/>
              </w:rPr>
            </w:pPr>
            <w:r w:rsidRPr="002E759A">
              <w:rPr>
                <w:rFonts w:ascii="Arial" w:hAnsi="Arial" w:eastAsia="Times New Roman" w:cs="Arial"/>
                <w:color w:val="000000"/>
                <w:lang w:eastAsia="en-IN"/>
              </w:rPr>
              <w:t>Text</w:t>
            </w:r>
          </w:p>
        </w:tc>
        <w:tc>
          <w:tcPr>
            <w:tcW w:w="1478" w:type="dxa"/>
            <w:hideMark/>
          </w:tcPr>
          <w:p w:rsidRPr="002E759A" w:rsidR="00DA5752" w:rsidP="000F16BF" w:rsidRDefault="00DA5752" w14:paraId="6C8B4F25" w14:textId="77777777">
            <w:pPr>
              <w:spacing w:before="0"/>
              <w:ind w:right="-2"/>
              <w:jc w:val="both"/>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lang w:val="en-IN" w:eastAsia="en-IN"/>
              </w:rPr>
            </w:pPr>
            <w:r w:rsidRPr="002E759A">
              <w:rPr>
                <w:rFonts w:ascii="Arial" w:hAnsi="Arial" w:eastAsia="Times New Roman" w:cs="Arial"/>
                <w:color w:val="000000"/>
                <w:lang w:eastAsia="en-IN"/>
              </w:rPr>
              <w:t>YES</w:t>
            </w:r>
          </w:p>
        </w:tc>
        <w:tc>
          <w:tcPr>
            <w:tcW w:w="4387" w:type="dxa"/>
            <w:noWrap/>
            <w:hideMark/>
          </w:tcPr>
          <w:p w:rsidRPr="002E759A" w:rsidR="00DA5752" w:rsidP="000F16BF" w:rsidRDefault="00DA5752" w14:paraId="37683068" w14:textId="77777777">
            <w:pPr>
              <w:spacing w:before="0"/>
              <w:ind w:right="-2"/>
              <w:jc w:val="both"/>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lang w:val="en-IN" w:eastAsia="en-IN"/>
              </w:rPr>
            </w:pPr>
            <w:r w:rsidRPr="002E759A">
              <w:rPr>
                <w:rFonts w:ascii="Arial" w:hAnsi="Arial" w:eastAsia="Times New Roman" w:cs="Arial"/>
                <w:color w:val="000000"/>
                <w:lang w:eastAsia="en-IN"/>
              </w:rPr>
              <w:t>Text - Alphanumeric - Max 500 Characters</w:t>
            </w:r>
          </w:p>
        </w:tc>
      </w:tr>
      <w:tr w:rsidRPr="002E759A" w:rsidR="00DA5752" w:rsidTr="002B0153" w14:paraId="1910F4FC" w14:textId="77777777">
        <w:trPr>
          <w:trHeight w:val="780"/>
        </w:trPr>
        <w:tc>
          <w:tcPr>
            <w:cnfStyle w:val="001000000000" w:firstRow="0" w:lastRow="0" w:firstColumn="1" w:lastColumn="0" w:oddVBand="0" w:evenVBand="0" w:oddHBand="0" w:evenHBand="0" w:firstRowFirstColumn="0" w:firstRowLastColumn="0" w:lastRowFirstColumn="0" w:lastRowLastColumn="0"/>
            <w:tcW w:w="558" w:type="dxa"/>
            <w:noWrap/>
            <w:hideMark/>
          </w:tcPr>
          <w:p w:rsidRPr="002E759A" w:rsidR="00DA5752" w:rsidP="000F16BF" w:rsidRDefault="00DA5752" w14:paraId="6AC8D611" w14:textId="77777777">
            <w:pPr>
              <w:spacing w:before="0"/>
              <w:ind w:right="-2"/>
              <w:jc w:val="right"/>
              <w:rPr>
                <w:rFonts w:ascii="Arial" w:hAnsi="Arial" w:eastAsia="Times New Roman" w:cs="Arial"/>
                <w:color w:val="000000"/>
                <w:lang w:val="en-IN" w:eastAsia="en-IN"/>
              </w:rPr>
            </w:pPr>
            <w:r w:rsidRPr="002E759A">
              <w:rPr>
                <w:rFonts w:ascii="Arial" w:hAnsi="Arial" w:eastAsia="Times New Roman" w:cs="Arial"/>
                <w:color w:val="000000"/>
                <w:lang w:val="en-IN" w:eastAsia="en-IN"/>
              </w:rPr>
              <w:t>6</w:t>
            </w:r>
          </w:p>
        </w:tc>
        <w:tc>
          <w:tcPr>
            <w:tcW w:w="2746" w:type="dxa"/>
            <w:noWrap/>
            <w:hideMark/>
          </w:tcPr>
          <w:p w:rsidRPr="002E759A" w:rsidR="00DA5752" w:rsidP="000F16BF" w:rsidRDefault="00DA5752" w14:paraId="35C94030" w14:textId="77777777">
            <w:pPr>
              <w:spacing w:before="0"/>
              <w:ind w:right="-2"/>
              <w:jc w:val="both"/>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lang w:val="en-IN" w:eastAsia="en-IN"/>
              </w:rPr>
            </w:pPr>
            <w:r w:rsidRPr="002E759A">
              <w:rPr>
                <w:rFonts w:ascii="Arial" w:hAnsi="Arial" w:eastAsia="Times New Roman" w:cs="Arial"/>
                <w:bCs/>
                <w:color w:val="000000"/>
                <w:lang w:eastAsia="en-IN"/>
              </w:rPr>
              <w:t>Security Charge</w:t>
            </w:r>
          </w:p>
        </w:tc>
        <w:tc>
          <w:tcPr>
            <w:tcW w:w="1025" w:type="dxa"/>
            <w:noWrap/>
            <w:hideMark/>
          </w:tcPr>
          <w:p w:rsidRPr="002E759A" w:rsidR="00DA5752" w:rsidP="000F16BF" w:rsidRDefault="00DA5752" w14:paraId="04B04E94" w14:textId="77777777">
            <w:pPr>
              <w:spacing w:before="0"/>
              <w:ind w:right="-2"/>
              <w:jc w:val="both"/>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lang w:val="en-IN" w:eastAsia="en-IN"/>
              </w:rPr>
            </w:pPr>
            <w:r w:rsidRPr="002E759A">
              <w:rPr>
                <w:rFonts w:ascii="Arial" w:hAnsi="Arial" w:eastAsia="Times New Roman" w:cs="Arial"/>
                <w:color w:val="000000"/>
                <w:lang w:eastAsia="en-IN"/>
              </w:rPr>
              <w:t>Text</w:t>
            </w:r>
          </w:p>
        </w:tc>
        <w:tc>
          <w:tcPr>
            <w:tcW w:w="1478" w:type="dxa"/>
            <w:hideMark/>
          </w:tcPr>
          <w:p w:rsidRPr="002E759A" w:rsidR="00DA5752" w:rsidP="000F16BF" w:rsidRDefault="00DA5752" w14:paraId="7AC32EC5" w14:textId="77777777">
            <w:pPr>
              <w:spacing w:before="0"/>
              <w:ind w:right="-2"/>
              <w:jc w:val="both"/>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lang w:val="en-IN" w:eastAsia="en-IN"/>
              </w:rPr>
            </w:pPr>
            <w:proofErr w:type="gramStart"/>
            <w:r w:rsidRPr="002E759A">
              <w:rPr>
                <w:rFonts w:ascii="Arial" w:hAnsi="Arial" w:eastAsia="Times New Roman" w:cs="Arial"/>
                <w:color w:val="000000"/>
                <w:lang w:val="en-IN" w:eastAsia="en-IN"/>
              </w:rPr>
              <w:t>Conditionally  Mandatory</w:t>
            </w:r>
            <w:proofErr w:type="gramEnd"/>
          </w:p>
        </w:tc>
        <w:tc>
          <w:tcPr>
            <w:tcW w:w="4387" w:type="dxa"/>
            <w:hideMark/>
          </w:tcPr>
          <w:p w:rsidRPr="002E759A" w:rsidR="00DA5752" w:rsidP="000F16BF" w:rsidRDefault="00DA5752" w14:paraId="2CE645D0" w14:textId="77777777">
            <w:pPr>
              <w:spacing w:before="0"/>
              <w:ind w:right="-2"/>
              <w:jc w:val="both"/>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lang w:val="en-IN" w:eastAsia="en-IN"/>
              </w:rPr>
            </w:pPr>
            <w:r w:rsidRPr="002E759A">
              <w:rPr>
                <w:rFonts w:ascii="Arial" w:hAnsi="Arial" w:eastAsia="Times New Roman" w:cs="Arial"/>
                <w:color w:val="000000"/>
                <w:lang w:eastAsia="en-IN"/>
              </w:rPr>
              <w:t xml:space="preserve">Enter either "Yes" or "No" only </w:t>
            </w:r>
            <w:r w:rsidRPr="002E759A">
              <w:rPr>
                <w:rFonts w:ascii="Arial" w:hAnsi="Arial" w:eastAsia="Times New Roman" w:cs="Arial"/>
                <w:color w:val="000000"/>
                <w:lang w:eastAsia="en-IN"/>
              </w:rPr>
              <w:br/>
            </w:r>
            <w:r w:rsidRPr="002E759A">
              <w:rPr>
                <w:rFonts w:ascii="Arial" w:hAnsi="Arial" w:eastAsia="Times New Roman" w:cs="Arial"/>
                <w:color w:val="000000"/>
                <w:lang w:eastAsia="en-IN"/>
              </w:rPr>
              <w:t xml:space="preserve">If Loan Type is Secure then Security Charge is mandatory, </w:t>
            </w:r>
            <w:proofErr w:type="gramStart"/>
            <w:r w:rsidRPr="002E759A">
              <w:rPr>
                <w:rFonts w:ascii="Arial" w:hAnsi="Arial" w:eastAsia="Times New Roman" w:cs="Arial"/>
                <w:color w:val="000000"/>
                <w:lang w:eastAsia="en-IN"/>
              </w:rPr>
              <w:t>Otherwise</w:t>
            </w:r>
            <w:proofErr w:type="gramEnd"/>
            <w:r w:rsidRPr="002E759A">
              <w:rPr>
                <w:rFonts w:ascii="Arial" w:hAnsi="Arial" w:eastAsia="Times New Roman" w:cs="Arial"/>
                <w:color w:val="000000"/>
                <w:lang w:eastAsia="en-IN"/>
              </w:rPr>
              <w:t xml:space="preserve"> not mandatory.</w:t>
            </w:r>
          </w:p>
        </w:tc>
      </w:tr>
      <w:tr w:rsidRPr="002E759A" w:rsidR="00DA5752" w:rsidTr="002B0153" w14:paraId="4A0E236A" w14:textId="77777777">
        <w:trPr>
          <w:cnfStyle w:val="000000100000" w:firstRow="0" w:lastRow="0" w:firstColumn="0" w:lastColumn="0" w:oddVBand="0" w:evenVBand="0" w:oddHBand="1" w:evenHBand="0" w:firstRowFirstColumn="0" w:firstRowLastColumn="0" w:lastRowFirstColumn="0" w:lastRowLastColumn="0"/>
          <w:trHeight w:val="1035"/>
        </w:trPr>
        <w:tc>
          <w:tcPr>
            <w:cnfStyle w:val="001000000000" w:firstRow="0" w:lastRow="0" w:firstColumn="1" w:lastColumn="0" w:oddVBand="0" w:evenVBand="0" w:oddHBand="0" w:evenHBand="0" w:firstRowFirstColumn="0" w:firstRowLastColumn="0" w:lastRowFirstColumn="0" w:lastRowLastColumn="0"/>
            <w:tcW w:w="558" w:type="dxa"/>
            <w:noWrap/>
            <w:hideMark/>
          </w:tcPr>
          <w:p w:rsidRPr="002E759A" w:rsidR="00DA5752" w:rsidP="000F16BF" w:rsidRDefault="00DA5752" w14:paraId="3A9338C5" w14:textId="77777777">
            <w:pPr>
              <w:spacing w:before="0"/>
              <w:ind w:right="-2"/>
              <w:jc w:val="right"/>
              <w:rPr>
                <w:rFonts w:ascii="Arial" w:hAnsi="Arial" w:eastAsia="Times New Roman" w:cs="Arial"/>
                <w:color w:val="000000"/>
                <w:lang w:val="en-IN" w:eastAsia="en-IN"/>
              </w:rPr>
            </w:pPr>
            <w:r w:rsidRPr="002E759A">
              <w:rPr>
                <w:rFonts w:ascii="Arial" w:hAnsi="Arial" w:eastAsia="Times New Roman" w:cs="Arial"/>
                <w:color w:val="000000"/>
                <w:lang w:val="en-IN" w:eastAsia="en-IN"/>
              </w:rPr>
              <w:t>7</w:t>
            </w:r>
          </w:p>
        </w:tc>
        <w:tc>
          <w:tcPr>
            <w:tcW w:w="2746" w:type="dxa"/>
            <w:noWrap/>
            <w:hideMark/>
          </w:tcPr>
          <w:p w:rsidRPr="002E759A" w:rsidR="00DA5752" w:rsidP="000F16BF" w:rsidRDefault="00DA5752" w14:paraId="3CF5B382" w14:textId="77777777">
            <w:pPr>
              <w:spacing w:before="0"/>
              <w:ind w:right="-2"/>
              <w:jc w:val="both"/>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lang w:val="en-IN" w:eastAsia="en-IN"/>
              </w:rPr>
            </w:pPr>
            <w:r w:rsidRPr="002E759A">
              <w:rPr>
                <w:rFonts w:ascii="Arial" w:hAnsi="Arial" w:eastAsia="Times New Roman" w:cs="Arial"/>
                <w:bCs/>
                <w:color w:val="000000"/>
                <w:lang w:eastAsia="en-IN"/>
              </w:rPr>
              <w:t>Security Created Date</w:t>
            </w:r>
          </w:p>
        </w:tc>
        <w:tc>
          <w:tcPr>
            <w:tcW w:w="1025" w:type="dxa"/>
            <w:noWrap/>
            <w:hideMark/>
          </w:tcPr>
          <w:p w:rsidRPr="002E759A" w:rsidR="00DA5752" w:rsidP="000F16BF" w:rsidRDefault="00DA5752" w14:paraId="38F4692E" w14:textId="77777777">
            <w:pPr>
              <w:spacing w:before="0"/>
              <w:ind w:right="-2"/>
              <w:jc w:val="both"/>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lang w:val="en-IN" w:eastAsia="en-IN"/>
              </w:rPr>
            </w:pPr>
            <w:r w:rsidRPr="002E759A">
              <w:rPr>
                <w:rFonts w:ascii="Arial" w:hAnsi="Arial" w:eastAsia="Times New Roman" w:cs="Arial"/>
                <w:color w:val="000000"/>
                <w:lang w:eastAsia="en-IN"/>
              </w:rPr>
              <w:t>Text</w:t>
            </w:r>
          </w:p>
        </w:tc>
        <w:tc>
          <w:tcPr>
            <w:tcW w:w="1478" w:type="dxa"/>
            <w:hideMark/>
          </w:tcPr>
          <w:p w:rsidRPr="002E759A" w:rsidR="00DA5752" w:rsidP="000F16BF" w:rsidRDefault="00DA5752" w14:paraId="1373D338" w14:textId="77777777">
            <w:pPr>
              <w:spacing w:before="0"/>
              <w:ind w:right="-2"/>
              <w:jc w:val="both"/>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lang w:val="en-IN" w:eastAsia="en-IN"/>
              </w:rPr>
            </w:pPr>
            <w:proofErr w:type="gramStart"/>
            <w:r w:rsidRPr="002E759A">
              <w:rPr>
                <w:rFonts w:ascii="Arial" w:hAnsi="Arial" w:eastAsia="Times New Roman" w:cs="Arial"/>
                <w:color w:val="000000"/>
                <w:lang w:val="en-IN" w:eastAsia="en-IN"/>
              </w:rPr>
              <w:t>Conditionally  Mandatory</w:t>
            </w:r>
            <w:proofErr w:type="gramEnd"/>
          </w:p>
        </w:tc>
        <w:tc>
          <w:tcPr>
            <w:tcW w:w="4387" w:type="dxa"/>
            <w:hideMark/>
          </w:tcPr>
          <w:p w:rsidRPr="00A40A49" w:rsidR="00A40A49" w:rsidP="00A40A49" w:rsidRDefault="00DA5752" w14:paraId="2130198B" w14:textId="2ACD952C">
            <w:pPr>
              <w:spacing w:before="0"/>
              <w:ind w:right="-2"/>
              <w:jc w:val="both"/>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lang w:eastAsia="en-IN"/>
              </w:rPr>
            </w:pPr>
            <w:r w:rsidRPr="002E759A">
              <w:rPr>
                <w:rFonts w:ascii="Arial" w:hAnsi="Arial" w:eastAsia="Times New Roman" w:cs="Arial"/>
                <w:color w:val="000000"/>
                <w:lang w:eastAsia="en-IN"/>
              </w:rPr>
              <w:t>Text - It must be Text format DD/MM/YYYY only</w:t>
            </w:r>
            <w:r w:rsidRPr="002E759A">
              <w:rPr>
                <w:rFonts w:ascii="Arial" w:hAnsi="Arial" w:eastAsia="Times New Roman" w:cs="Arial"/>
                <w:color w:val="000000"/>
                <w:lang w:eastAsia="en-IN"/>
              </w:rPr>
              <w:br/>
            </w:r>
            <w:r w:rsidRPr="002E759A">
              <w:rPr>
                <w:rFonts w:ascii="Arial" w:hAnsi="Arial" w:eastAsia="Times New Roman" w:cs="Arial"/>
                <w:color w:val="000000"/>
                <w:lang w:eastAsia="en-IN"/>
              </w:rPr>
              <w:t xml:space="preserve">if Loan Type is Secure and Security Charge is Yes then Security Created Date is mandatory, </w:t>
            </w:r>
            <w:proofErr w:type="gramStart"/>
            <w:r w:rsidRPr="002E759A">
              <w:rPr>
                <w:rFonts w:ascii="Arial" w:hAnsi="Arial" w:eastAsia="Times New Roman" w:cs="Arial"/>
                <w:color w:val="000000"/>
                <w:lang w:eastAsia="en-IN"/>
              </w:rPr>
              <w:t>Otherwise</w:t>
            </w:r>
            <w:proofErr w:type="gramEnd"/>
            <w:r w:rsidRPr="002E759A">
              <w:rPr>
                <w:rFonts w:ascii="Arial" w:hAnsi="Arial" w:eastAsia="Times New Roman" w:cs="Arial"/>
                <w:color w:val="000000"/>
                <w:lang w:eastAsia="en-IN"/>
              </w:rPr>
              <w:t xml:space="preserve"> not mandatory.</w:t>
            </w:r>
            <w:r w:rsidR="00A40A49">
              <w:rPr>
                <w:rFonts w:ascii="Arial" w:hAnsi="Arial" w:eastAsia="Times New Roman" w:cs="Arial"/>
                <w:color w:val="000000"/>
                <w:lang w:eastAsia="en-IN"/>
              </w:rPr>
              <w:t xml:space="preserve"> </w:t>
            </w:r>
            <w:r w:rsidR="00A40A49">
              <w:rPr>
                <w:rFonts w:ascii="Arial" w:hAnsi="Arial" w:cs="Arial"/>
                <w:color w:val="000000" w:themeColor="text1"/>
              </w:rPr>
              <w:t>S</w:t>
            </w:r>
            <w:r w:rsidRPr="008C0590" w:rsidR="00A40A49">
              <w:rPr>
                <w:rFonts w:ascii="Arial" w:hAnsi="Arial" w:cs="Arial"/>
                <w:color w:val="000000" w:themeColor="text1"/>
              </w:rPr>
              <w:t xml:space="preserve">ecurity creation date should be before June 30, </w:t>
            </w:r>
            <w:proofErr w:type="gramStart"/>
            <w:r w:rsidRPr="008C0590" w:rsidR="00A40A49">
              <w:rPr>
                <w:rFonts w:ascii="Arial" w:hAnsi="Arial" w:cs="Arial"/>
                <w:color w:val="000000" w:themeColor="text1"/>
              </w:rPr>
              <w:t>2023</w:t>
            </w:r>
            <w:proofErr w:type="gramEnd"/>
            <w:r w:rsidRPr="008C0590" w:rsidR="00A40A49">
              <w:rPr>
                <w:rFonts w:ascii="Arial" w:hAnsi="Arial" w:cs="Arial"/>
                <w:color w:val="000000" w:themeColor="text1"/>
              </w:rPr>
              <w:t xml:space="preserve"> or date of NPA, whichever is earlier</w:t>
            </w:r>
            <w:r w:rsidR="00A40A49">
              <w:rPr>
                <w:color w:val="1F497D"/>
              </w:rPr>
              <w:t>.</w:t>
            </w:r>
          </w:p>
          <w:p w:rsidRPr="002E759A" w:rsidR="00A40A49" w:rsidP="000F16BF" w:rsidRDefault="00A40A49" w14:paraId="5D7AC616" w14:textId="77777777">
            <w:pPr>
              <w:spacing w:before="0"/>
              <w:ind w:right="-2"/>
              <w:jc w:val="both"/>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lang w:val="en-IN" w:eastAsia="en-IN"/>
              </w:rPr>
            </w:pPr>
          </w:p>
        </w:tc>
      </w:tr>
      <w:tr w:rsidRPr="002E759A" w:rsidR="00DA5752" w:rsidTr="002B0153" w14:paraId="61D52852" w14:textId="77777777">
        <w:trPr>
          <w:trHeight w:val="1290"/>
        </w:trPr>
        <w:tc>
          <w:tcPr>
            <w:cnfStyle w:val="001000000000" w:firstRow="0" w:lastRow="0" w:firstColumn="1" w:lastColumn="0" w:oddVBand="0" w:evenVBand="0" w:oddHBand="0" w:evenHBand="0" w:firstRowFirstColumn="0" w:firstRowLastColumn="0" w:lastRowFirstColumn="0" w:lastRowLastColumn="0"/>
            <w:tcW w:w="558" w:type="dxa"/>
            <w:noWrap/>
            <w:hideMark/>
          </w:tcPr>
          <w:p w:rsidRPr="002E759A" w:rsidR="00DA5752" w:rsidP="000F16BF" w:rsidRDefault="00DA5752" w14:paraId="1B718927" w14:textId="77777777">
            <w:pPr>
              <w:spacing w:before="0"/>
              <w:ind w:right="-2"/>
              <w:jc w:val="both"/>
              <w:rPr>
                <w:rFonts w:ascii="Arial" w:hAnsi="Arial" w:eastAsia="Times New Roman" w:cs="Arial"/>
                <w:color w:val="000000"/>
                <w:lang w:val="en-IN" w:eastAsia="en-IN"/>
              </w:rPr>
            </w:pPr>
            <w:r w:rsidRPr="002E759A">
              <w:rPr>
                <w:rFonts w:ascii="Arial" w:hAnsi="Arial" w:eastAsia="Times New Roman" w:cs="Arial"/>
                <w:color w:val="000000"/>
                <w:lang w:val="en-IN" w:eastAsia="en-IN"/>
              </w:rPr>
              <w:t>8</w:t>
            </w:r>
          </w:p>
        </w:tc>
        <w:tc>
          <w:tcPr>
            <w:tcW w:w="2746" w:type="dxa"/>
            <w:noWrap/>
            <w:hideMark/>
          </w:tcPr>
          <w:p w:rsidRPr="002E759A" w:rsidR="00DA5752" w:rsidP="000F16BF" w:rsidRDefault="00DA5752" w14:paraId="6DA7695E" w14:textId="77777777">
            <w:pPr>
              <w:spacing w:before="0"/>
              <w:ind w:right="-2"/>
              <w:jc w:val="both"/>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lang w:val="en-IN" w:eastAsia="en-IN"/>
              </w:rPr>
            </w:pPr>
            <w:r w:rsidRPr="002E759A">
              <w:rPr>
                <w:rFonts w:ascii="Arial" w:hAnsi="Arial" w:eastAsia="Times New Roman" w:cs="Arial"/>
                <w:bCs/>
                <w:color w:val="000000"/>
                <w:lang w:eastAsia="en-IN"/>
              </w:rPr>
              <w:t>Value of security as on NPA Date</w:t>
            </w:r>
          </w:p>
        </w:tc>
        <w:tc>
          <w:tcPr>
            <w:tcW w:w="1025" w:type="dxa"/>
            <w:noWrap/>
            <w:hideMark/>
          </w:tcPr>
          <w:p w:rsidRPr="002E759A" w:rsidR="00DA5752" w:rsidP="000F16BF" w:rsidRDefault="00DA5752" w14:paraId="4A8230EF" w14:textId="77777777">
            <w:pPr>
              <w:spacing w:before="0"/>
              <w:ind w:right="-2"/>
              <w:jc w:val="both"/>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lang w:val="en-IN" w:eastAsia="en-IN"/>
              </w:rPr>
            </w:pPr>
            <w:r w:rsidRPr="002E759A">
              <w:rPr>
                <w:rFonts w:ascii="Arial" w:hAnsi="Arial" w:eastAsia="Times New Roman" w:cs="Arial"/>
                <w:color w:val="000000"/>
                <w:lang w:eastAsia="en-IN"/>
              </w:rPr>
              <w:t>Numeric</w:t>
            </w:r>
          </w:p>
        </w:tc>
        <w:tc>
          <w:tcPr>
            <w:tcW w:w="1478" w:type="dxa"/>
            <w:hideMark/>
          </w:tcPr>
          <w:p w:rsidRPr="002E759A" w:rsidR="00DA5752" w:rsidP="000F16BF" w:rsidRDefault="00DA5752" w14:paraId="7F9C2F57" w14:textId="77777777">
            <w:pPr>
              <w:spacing w:before="0"/>
              <w:ind w:right="-2"/>
              <w:jc w:val="both"/>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lang w:val="en-IN" w:eastAsia="en-IN"/>
              </w:rPr>
            </w:pPr>
            <w:proofErr w:type="gramStart"/>
            <w:r w:rsidRPr="002E759A">
              <w:rPr>
                <w:rFonts w:ascii="Arial" w:hAnsi="Arial" w:eastAsia="Times New Roman" w:cs="Arial"/>
                <w:color w:val="000000"/>
                <w:lang w:val="en-IN" w:eastAsia="en-IN"/>
              </w:rPr>
              <w:t>Conditionally  Mandatory</w:t>
            </w:r>
            <w:proofErr w:type="gramEnd"/>
          </w:p>
        </w:tc>
        <w:tc>
          <w:tcPr>
            <w:tcW w:w="4387" w:type="dxa"/>
            <w:hideMark/>
          </w:tcPr>
          <w:p w:rsidRPr="002E759A" w:rsidR="00DA5752" w:rsidP="000F16BF" w:rsidRDefault="00DA5752" w14:paraId="25D119BD" w14:textId="77777777">
            <w:pPr>
              <w:spacing w:before="0"/>
              <w:ind w:right="-2"/>
              <w:jc w:val="both"/>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lang w:val="en-IN" w:eastAsia="en-IN"/>
              </w:rPr>
            </w:pPr>
            <w:r w:rsidRPr="002E759A">
              <w:rPr>
                <w:rFonts w:ascii="Arial" w:hAnsi="Arial" w:eastAsia="Times New Roman" w:cs="Arial"/>
                <w:color w:val="000000"/>
                <w:lang w:eastAsia="en-IN"/>
              </w:rPr>
              <w:t>Numeric with two decimal places -Minimum 0 should be there</w:t>
            </w:r>
            <w:r w:rsidRPr="002E759A">
              <w:rPr>
                <w:rFonts w:ascii="Arial" w:hAnsi="Arial" w:eastAsia="Times New Roman" w:cs="Arial"/>
                <w:color w:val="000000"/>
                <w:lang w:eastAsia="en-IN"/>
              </w:rPr>
              <w:br/>
            </w:r>
            <w:r w:rsidRPr="002E759A">
              <w:rPr>
                <w:rFonts w:ascii="Arial" w:hAnsi="Arial" w:eastAsia="Times New Roman" w:cs="Arial"/>
                <w:color w:val="000000"/>
                <w:lang w:eastAsia="en-IN"/>
              </w:rPr>
              <w:t xml:space="preserve">If Loan Type is Secure and Security Charge is Yes then Value of Security as on NPA Date is mandatory, </w:t>
            </w:r>
            <w:proofErr w:type="gramStart"/>
            <w:r w:rsidRPr="002E759A">
              <w:rPr>
                <w:rFonts w:ascii="Arial" w:hAnsi="Arial" w:eastAsia="Times New Roman" w:cs="Arial"/>
                <w:color w:val="000000"/>
                <w:lang w:eastAsia="en-IN"/>
              </w:rPr>
              <w:t>Otherwise</w:t>
            </w:r>
            <w:proofErr w:type="gramEnd"/>
            <w:r w:rsidRPr="002E759A">
              <w:rPr>
                <w:rFonts w:ascii="Arial" w:hAnsi="Arial" w:eastAsia="Times New Roman" w:cs="Arial"/>
                <w:color w:val="000000"/>
                <w:lang w:eastAsia="en-IN"/>
              </w:rPr>
              <w:t xml:space="preserve"> not mandatory.</w:t>
            </w:r>
          </w:p>
        </w:tc>
      </w:tr>
      <w:tr w:rsidRPr="002E759A" w:rsidR="00DA5752" w:rsidTr="002B0153" w14:paraId="7B2250D7" w14:textId="77777777">
        <w:trPr>
          <w:cnfStyle w:val="000000100000" w:firstRow="0" w:lastRow="0" w:firstColumn="0" w:lastColumn="0" w:oddVBand="0" w:evenVBand="0" w:oddHBand="1" w:evenHBand="0" w:firstRowFirstColumn="0" w:firstRowLastColumn="0" w:lastRowFirstColumn="0" w:lastRowLastColumn="0"/>
          <w:trHeight w:val="2038"/>
        </w:trPr>
        <w:tc>
          <w:tcPr>
            <w:cnfStyle w:val="001000000000" w:firstRow="0" w:lastRow="0" w:firstColumn="1" w:lastColumn="0" w:oddVBand="0" w:evenVBand="0" w:oddHBand="0" w:evenHBand="0" w:firstRowFirstColumn="0" w:firstRowLastColumn="0" w:lastRowFirstColumn="0" w:lastRowLastColumn="0"/>
            <w:tcW w:w="558" w:type="dxa"/>
            <w:noWrap/>
            <w:hideMark/>
          </w:tcPr>
          <w:p w:rsidRPr="002E759A" w:rsidR="00DA5752" w:rsidP="000F16BF" w:rsidRDefault="00DA5752" w14:paraId="4978C8A0" w14:textId="77777777">
            <w:pPr>
              <w:spacing w:before="0"/>
              <w:ind w:right="-2"/>
              <w:jc w:val="both"/>
              <w:rPr>
                <w:rFonts w:ascii="Arial" w:hAnsi="Arial" w:eastAsia="Times New Roman" w:cs="Arial"/>
                <w:color w:val="000000"/>
                <w:lang w:val="en-IN" w:eastAsia="en-IN"/>
              </w:rPr>
            </w:pPr>
            <w:r w:rsidRPr="002E759A">
              <w:rPr>
                <w:rFonts w:ascii="Arial" w:hAnsi="Arial" w:eastAsia="Times New Roman" w:cs="Arial"/>
                <w:color w:val="000000"/>
                <w:lang w:val="en-IN" w:eastAsia="en-IN"/>
              </w:rPr>
              <w:t>9</w:t>
            </w:r>
          </w:p>
        </w:tc>
        <w:tc>
          <w:tcPr>
            <w:tcW w:w="2746" w:type="dxa"/>
            <w:noWrap/>
            <w:hideMark/>
          </w:tcPr>
          <w:p w:rsidRPr="002E759A" w:rsidR="00DA5752" w:rsidP="000F16BF" w:rsidRDefault="00DA5752" w14:paraId="39B57F1D" w14:textId="77777777">
            <w:pPr>
              <w:spacing w:before="0"/>
              <w:ind w:right="-2"/>
              <w:jc w:val="both"/>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lang w:val="en-IN" w:eastAsia="en-IN"/>
              </w:rPr>
            </w:pPr>
            <w:r w:rsidRPr="002E759A">
              <w:rPr>
                <w:rFonts w:ascii="Arial" w:hAnsi="Arial" w:eastAsia="Times New Roman" w:cs="Arial"/>
                <w:bCs/>
                <w:color w:val="000000"/>
                <w:lang w:eastAsia="en-IN"/>
              </w:rPr>
              <w:t>Exempted</w:t>
            </w:r>
          </w:p>
        </w:tc>
        <w:tc>
          <w:tcPr>
            <w:tcW w:w="1025" w:type="dxa"/>
            <w:noWrap/>
            <w:hideMark/>
          </w:tcPr>
          <w:p w:rsidRPr="002E759A" w:rsidR="00DA5752" w:rsidP="000F16BF" w:rsidRDefault="00DA5752" w14:paraId="02DA3EFA" w14:textId="77777777">
            <w:pPr>
              <w:spacing w:before="0"/>
              <w:ind w:right="-2"/>
              <w:jc w:val="both"/>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lang w:val="en-IN" w:eastAsia="en-IN"/>
              </w:rPr>
            </w:pPr>
            <w:r w:rsidRPr="002E759A">
              <w:rPr>
                <w:rFonts w:ascii="Arial" w:hAnsi="Arial" w:eastAsia="Times New Roman" w:cs="Arial"/>
                <w:color w:val="000000"/>
                <w:lang w:eastAsia="en-IN"/>
              </w:rPr>
              <w:t>Text</w:t>
            </w:r>
          </w:p>
        </w:tc>
        <w:tc>
          <w:tcPr>
            <w:tcW w:w="1478" w:type="dxa"/>
            <w:hideMark/>
          </w:tcPr>
          <w:p w:rsidRPr="002E759A" w:rsidR="00DA5752" w:rsidP="000F16BF" w:rsidRDefault="00DA5752" w14:paraId="09AE9C38" w14:textId="77777777">
            <w:pPr>
              <w:spacing w:before="0"/>
              <w:ind w:right="-2"/>
              <w:jc w:val="both"/>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lang w:val="en-IN" w:eastAsia="en-IN"/>
              </w:rPr>
            </w:pPr>
            <w:proofErr w:type="gramStart"/>
            <w:r w:rsidRPr="002E759A">
              <w:rPr>
                <w:rFonts w:ascii="Arial" w:hAnsi="Arial" w:eastAsia="Times New Roman" w:cs="Arial"/>
                <w:color w:val="000000"/>
                <w:lang w:val="en-IN" w:eastAsia="en-IN"/>
              </w:rPr>
              <w:t>Conditionally  Mandatory</w:t>
            </w:r>
            <w:proofErr w:type="gramEnd"/>
          </w:p>
        </w:tc>
        <w:tc>
          <w:tcPr>
            <w:tcW w:w="4387" w:type="dxa"/>
            <w:hideMark/>
          </w:tcPr>
          <w:p w:rsidRPr="002E759A" w:rsidR="00DA5752" w:rsidP="000F16BF" w:rsidRDefault="00DA5752" w14:paraId="0AABC7F2" w14:textId="77777777">
            <w:pPr>
              <w:spacing w:before="0"/>
              <w:ind w:right="-2"/>
              <w:jc w:val="both"/>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lang w:val="en-IN" w:eastAsia="en-IN"/>
              </w:rPr>
            </w:pPr>
            <w:r w:rsidRPr="002E759A">
              <w:rPr>
                <w:rFonts w:ascii="Arial" w:hAnsi="Arial" w:eastAsia="Times New Roman" w:cs="Arial"/>
                <w:color w:val="000000"/>
                <w:lang w:eastAsia="en-IN"/>
              </w:rPr>
              <w:t xml:space="preserve">Text "Y" only if </w:t>
            </w:r>
            <w:proofErr w:type="gramStart"/>
            <w:r w:rsidRPr="002E759A">
              <w:rPr>
                <w:rFonts w:ascii="Arial" w:hAnsi="Arial" w:eastAsia="Times New Roman" w:cs="Arial"/>
                <w:color w:val="000000"/>
                <w:lang w:eastAsia="en-IN"/>
              </w:rPr>
              <w:t>Exempted</w:t>
            </w:r>
            <w:proofErr w:type="gramEnd"/>
            <w:r w:rsidRPr="002E759A">
              <w:rPr>
                <w:rFonts w:ascii="Arial" w:hAnsi="Arial" w:eastAsia="Times New Roman" w:cs="Arial"/>
                <w:color w:val="000000"/>
                <w:lang w:eastAsia="en-IN"/>
              </w:rPr>
              <w:t xml:space="preserve"> else keep it blank</w:t>
            </w:r>
            <w:r w:rsidRPr="002E759A">
              <w:rPr>
                <w:rFonts w:ascii="Arial" w:hAnsi="Arial" w:eastAsia="Times New Roman" w:cs="Arial"/>
                <w:color w:val="000000"/>
                <w:lang w:eastAsia="en-IN"/>
              </w:rPr>
              <w:br/>
            </w:r>
            <w:r w:rsidRPr="002E759A">
              <w:rPr>
                <w:rFonts w:ascii="Arial" w:hAnsi="Arial" w:eastAsia="Times New Roman" w:cs="Arial"/>
                <w:color w:val="000000"/>
                <w:lang w:eastAsia="en-IN"/>
              </w:rPr>
              <w:t xml:space="preserve">1. If Loan Type is Secure, Security Charge is No and Reason of Not Charging Security is not entered then Exempted mandatory, </w:t>
            </w:r>
            <w:proofErr w:type="gramStart"/>
            <w:r w:rsidRPr="002E759A">
              <w:rPr>
                <w:rFonts w:ascii="Arial" w:hAnsi="Arial" w:eastAsia="Times New Roman" w:cs="Arial"/>
                <w:color w:val="000000"/>
                <w:lang w:eastAsia="en-IN"/>
              </w:rPr>
              <w:t>Otherwise</w:t>
            </w:r>
            <w:proofErr w:type="gramEnd"/>
            <w:r w:rsidRPr="002E759A">
              <w:rPr>
                <w:rFonts w:ascii="Arial" w:hAnsi="Arial" w:eastAsia="Times New Roman" w:cs="Arial"/>
                <w:color w:val="000000"/>
                <w:lang w:eastAsia="en-IN"/>
              </w:rPr>
              <w:t xml:space="preserve"> not mandatory.</w:t>
            </w:r>
            <w:r w:rsidRPr="002E759A">
              <w:rPr>
                <w:rFonts w:ascii="Arial" w:hAnsi="Arial" w:eastAsia="Times New Roman" w:cs="Arial"/>
                <w:color w:val="000000"/>
                <w:lang w:eastAsia="en-IN"/>
              </w:rPr>
              <w:br/>
            </w:r>
            <w:r w:rsidRPr="002E759A">
              <w:rPr>
                <w:rFonts w:ascii="Arial" w:hAnsi="Arial" w:eastAsia="Times New Roman" w:cs="Arial"/>
                <w:color w:val="000000"/>
                <w:lang w:eastAsia="en-IN"/>
              </w:rPr>
              <w:t xml:space="preserve">2. This is applicable when the CGPAN is Exempted as per scheme guidelines FAQ No. 101 (Outstanding loan as on February 29, </w:t>
            </w:r>
            <w:proofErr w:type="gramStart"/>
            <w:r w:rsidRPr="002E759A">
              <w:rPr>
                <w:rFonts w:ascii="Arial" w:hAnsi="Arial" w:eastAsia="Times New Roman" w:cs="Arial"/>
                <w:color w:val="000000"/>
                <w:lang w:eastAsia="en-IN"/>
              </w:rPr>
              <w:t>2020</w:t>
            </w:r>
            <w:proofErr w:type="gramEnd"/>
            <w:r w:rsidRPr="002E759A">
              <w:rPr>
                <w:rFonts w:ascii="Arial" w:hAnsi="Arial" w:eastAsia="Times New Roman" w:cs="Arial"/>
                <w:color w:val="000000"/>
                <w:lang w:eastAsia="en-IN"/>
              </w:rPr>
              <w:t xml:space="preserve"> plus loan sanctioned under GECL &lt;= Rs. 25 Lakhs) </w:t>
            </w:r>
          </w:p>
        </w:tc>
      </w:tr>
      <w:tr w:rsidRPr="002E759A" w:rsidR="00DA5752" w:rsidTr="002B0153" w14:paraId="15737501" w14:textId="77777777">
        <w:trPr>
          <w:trHeight w:val="1035"/>
        </w:trPr>
        <w:tc>
          <w:tcPr>
            <w:cnfStyle w:val="001000000000" w:firstRow="0" w:lastRow="0" w:firstColumn="1" w:lastColumn="0" w:oddVBand="0" w:evenVBand="0" w:oddHBand="0" w:evenHBand="0" w:firstRowFirstColumn="0" w:firstRowLastColumn="0" w:lastRowFirstColumn="0" w:lastRowLastColumn="0"/>
            <w:tcW w:w="558" w:type="dxa"/>
            <w:noWrap/>
            <w:hideMark/>
          </w:tcPr>
          <w:p w:rsidRPr="002E759A" w:rsidR="00DA5752" w:rsidP="000F16BF" w:rsidRDefault="00DA5752" w14:paraId="6E84330E" w14:textId="77777777">
            <w:pPr>
              <w:spacing w:before="0"/>
              <w:ind w:right="-2"/>
              <w:jc w:val="both"/>
              <w:rPr>
                <w:rFonts w:ascii="Arial" w:hAnsi="Arial" w:eastAsia="Times New Roman" w:cs="Arial"/>
                <w:color w:val="000000"/>
                <w:lang w:val="en-IN" w:eastAsia="en-IN"/>
              </w:rPr>
            </w:pPr>
            <w:r w:rsidRPr="002E759A">
              <w:rPr>
                <w:rFonts w:ascii="Arial" w:hAnsi="Arial" w:eastAsia="Times New Roman" w:cs="Arial"/>
                <w:color w:val="000000"/>
                <w:lang w:val="en-IN" w:eastAsia="en-IN"/>
              </w:rPr>
              <w:t>11</w:t>
            </w:r>
          </w:p>
        </w:tc>
        <w:tc>
          <w:tcPr>
            <w:tcW w:w="2746" w:type="dxa"/>
            <w:noWrap/>
            <w:hideMark/>
          </w:tcPr>
          <w:p w:rsidRPr="002E759A" w:rsidR="00DA5752" w:rsidP="000F16BF" w:rsidRDefault="00DA5752" w14:paraId="60A7890F" w14:textId="77777777">
            <w:pPr>
              <w:spacing w:before="0"/>
              <w:ind w:right="-2"/>
              <w:jc w:val="both"/>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lang w:val="en-IN" w:eastAsia="en-IN"/>
              </w:rPr>
            </w:pPr>
            <w:r w:rsidRPr="002E759A">
              <w:rPr>
                <w:rFonts w:ascii="Arial" w:hAnsi="Arial" w:eastAsia="Times New Roman" w:cs="Arial"/>
                <w:bCs/>
                <w:color w:val="000000"/>
                <w:lang w:eastAsia="en-IN"/>
              </w:rPr>
              <w:t>Reason of Not Charging Security</w:t>
            </w:r>
          </w:p>
        </w:tc>
        <w:tc>
          <w:tcPr>
            <w:tcW w:w="1025" w:type="dxa"/>
            <w:noWrap/>
            <w:hideMark/>
          </w:tcPr>
          <w:p w:rsidRPr="002E759A" w:rsidR="00DA5752" w:rsidP="000F16BF" w:rsidRDefault="00DA5752" w14:paraId="1641F0B9" w14:textId="77777777">
            <w:pPr>
              <w:spacing w:before="0"/>
              <w:ind w:right="-2"/>
              <w:jc w:val="both"/>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lang w:val="en-IN" w:eastAsia="en-IN"/>
              </w:rPr>
            </w:pPr>
            <w:r w:rsidRPr="002E759A">
              <w:rPr>
                <w:rFonts w:ascii="Arial" w:hAnsi="Arial" w:eastAsia="Times New Roman" w:cs="Arial"/>
                <w:color w:val="000000"/>
                <w:lang w:eastAsia="en-IN"/>
              </w:rPr>
              <w:t>Text</w:t>
            </w:r>
          </w:p>
        </w:tc>
        <w:tc>
          <w:tcPr>
            <w:tcW w:w="1478" w:type="dxa"/>
            <w:hideMark/>
          </w:tcPr>
          <w:p w:rsidRPr="002E759A" w:rsidR="00DA5752" w:rsidP="000F16BF" w:rsidRDefault="00DA5752" w14:paraId="7ABCAEBD" w14:textId="77777777">
            <w:pPr>
              <w:spacing w:before="0"/>
              <w:ind w:right="-2"/>
              <w:jc w:val="both"/>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lang w:val="en-IN" w:eastAsia="en-IN"/>
              </w:rPr>
            </w:pPr>
            <w:proofErr w:type="gramStart"/>
            <w:r w:rsidRPr="002E759A">
              <w:rPr>
                <w:rFonts w:ascii="Arial" w:hAnsi="Arial" w:eastAsia="Times New Roman" w:cs="Arial"/>
                <w:color w:val="000000"/>
                <w:lang w:val="en-IN" w:eastAsia="en-IN"/>
              </w:rPr>
              <w:t>Conditionally  Mandatory</w:t>
            </w:r>
            <w:proofErr w:type="gramEnd"/>
          </w:p>
        </w:tc>
        <w:tc>
          <w:tcPr>
            <w:tcW w:w="4387" w:type="dxa"/>
            <w:hideMark/>
          </w:tcPr>
          <w:p w:rsidRPr="002E759A" w:rsidR="00DA5752" w:rsidP="000F16BF" w:rsidRDefault="00DA5752" w14:paraId="33887814" w14:textId="41AEBD40">
            <w:pPr>
              <w:spacing w:before="0"/>
              <w:ind w:right="-2"/>
              <w:jc w:val="both"/>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lang w:val="en-IN" w:eastAsia="en-IN"/>
              </w:rPr>
            </w:pPr>
            <w:r w:rsidRPr="002E759A">
              <w:rPr>
                <w:rFonts w:ascii="Arial" w:hAnsi="Arial" w:eastAsia="Times New Roman" w:cs="Arial"/>
                <w:color w:val="000000"/>
                <w:lang w:eastAsia="en-IN"/>
              </w:rPr>
              <w:t>Alphanumeric - Max 200 Characters</w:t>
            </w:r>
            <w:r w:rsidRPr="002E759A">
              <w:rPr>
                <w:rFonts w:ascii="Arial" w:hAnsi="Arial" w:eastAsia="Times New Roman" w:cs="Arial"/>
                <w:color w:val="000000"/>
                <w:lang w:eastAsia="en-IN"/>
              </w:rPr>
              <w:br/>
            </w:r>
            <w:r w:rsidRPr="002E759A">
              <w:rPr>
                <w:rFonts w:ascii="Arial" w:hAnsi="Arial" w:eastAsia="Times New Roman" w:cs="Arial"/>
                <w:color w:val="000000"/>
                <w:lang w:eastAsia="en-IN"/>
              </w:rPr>
              <w:t xml:space="preserve">1. If Loan Type is Secure, Security Charge is No and Exempted is not selected then Reason of Not Charging Security is mandatory, </w:t>
            </w:r>
            <w:proofErr w:type="gramStart"/>
            <w:r w:rsidRPr="002E759A">
              <w:rPr>
                <w:rFonts w:ascii="Arial" w:hAnsi="Arial" w:eastAsia="Times New Roman" w:cs="Arial"/>
                <w:color w:val="000000"/>
                <w:lang w:eastAsia="en-IN"/>
              </w:rPr>
              <w:t>Otherwise</w:t>
            </w:r>
            <w:proofErr w:type="gramEnd"/>
            <w:r w:rsidRPr="002E759A">
              <w:rPr>
                <w:rFonts w:ascii="Arial" w:hAnsi="Arial" w:eastAsia="Times New Roman" w:cs="Arial"/>
                <w:color w:val="000000"/>
                <w:lang w:eastAsia="en-IN"/>
              </w:rPr>
              <w:t xml:space="preserve"> not mandatory.</w:t>
            </w:r>
          </w:p>
        </w:tc>
      </w:tr>
      <w:tr w:rsidRPr="002E759A" w:rsidR="00DA5752" w:rsidTr="002B0153" w14:paraId="573D0BEA" w14:textId="77777777">
        <w:trPr>
          <w:cnfStyle w:val="000000100000" w:firstRow="0" w:lastRow="0" w:firstColumn="0" w:lastColumn="0" w:oddVBand="0" w:evenVBand="0" w:oddHBand="1" w:evenHBand="0" w:firstRowFirstColumn="0" w:firstRowLastColumn="0" w:lastRowFirstColumn="0" w:lastRowLastColumn="0"/>
          <w:trHeight w:val="780"/>
        </w:trPr>
        <w:tc>
          <w:tcPr>
            <w:cnfStyle w:val="001000000000" w:firstRow="0" w:lastRow="0" w:firstColumn="1" w:lastColumn="0" w:oddVBand="0" w:evenVBand="0" w:oddHBand="0" w:evenHBand="0" w:firstRowFirstColumn="0" w:firstRowLastColumn="0" w:lastRowFirstColumn="0" w:lastRowLastColumn="0"/>
            <w:tcW w:w="558" w:type="dxa"/>
            <w:noWrap/>
            <w:hideMark/>
          </w:tcPr>
          <w:p w:rsidRPr="002E759A" w:rsidR="00DA5752" w:rsidP="000F16BF" w:rsidRDefault="00DA5752" w14:paraId="095C63C2" w14:textId="77777777">
            <w:pPr>
              <w:spacing w:before="0"/>
              <w:ind w:right="-2"/>
              <w:jc w:val="both"/>
              <w:rPr>
                <w:rFonts w:ascii="Arial" w:hAnsi="Arial" w:eastAsia="Times New Roman" w:cs="Arial"/>
                <w:color w:val="000000"/>
                <w:lang w:val="en-IN" w:eastAsia="en-IN"/>
              </w:rPr>
            </w:pPr>
            <w:r w:rsidRPr="002E759A">
              <w:rPr>
                <w:rFonts w:ascii="Arial" w:hAnsi="Arial" w:eastAsia="Times New Roman" w:cs="Arial"/>
                <w:color w:val="000000"/>
                <w:lang w:val="en-IN" w:eastAsia="en-IN"/>
              </w:rPr>
              <w:t>12</w:t>
            </w:r>
          </w:p>
        </w:tc>
        <w:tc>
          <w:tcPr>
            <w:tcW w:w="2746" w:type="dxa"/>
            <w:noWrap/>
            <w:hideMark/>
          </w:tcPr>
          <w:p w:rsidRPr="002E759A" w:rsidR="00DA5752" w:rsidP="000F16BF" w:rsidRDefault="00DA5752" w14:paraId="386BCC63" w14:textId="77777777">
            <w:pPr>
              <w:spacing w:before="0"/>
              <w:ind w:right="-2"/>
              <w:jc w:val="both"/>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lang w:val="en-IN" w:eastAsia="en-IN"/>
              </w:rPr>
            </w:pPr>
            <w:r w:rsidRPr="002E759A">
              <w:rPr>
                <w:rFonts w:ascii="Arial" w:hAnsi="Arial" w:eastAsia="Times New Roman" w:cs="Arial"/>
                <w:bCs/>
                <w:color w:val="000000"/>
                <w:lang w:eastAsia="en-IN"/>
              </w:rPr>
              <w:t>Checker Status</w:t>
            </w:r>
          </w:p>
        </w:tc>
        <w:tc>
          <w:tcPr>
            <w:tcW w:w="1025" w:type="dxa"/>
            <w:noWrap/>
            <w:hideMark/>
          </w:tcPr>
          <w:p w:rsidRPr="002E759A" w:rsidR="00DA5752" w:rsidP="000F16BF" w:rsidRDefault="00DA5752" w14:paraId="1A8CD3AD" w14:textId="77777777">
            <w:pPr>
              <w:spacing w:before="0"/>
              <w:ind w:right="-2"/>
              <w:jc w:val="both"/>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lang w:val="en-IN" w:eastAsia="en-IN"/>
              </w:rPr>
            </w:pPr>
            <w:r w:rsidRPr="002E759A">
              <w:rPr>
                <w:rFonts w:ascii="Arial" w:hAnsi="Arial" w:eastAsia="Times New Roman" w:cs="Arial"/>
                <w:color w:val="000000"/>
                <w:lang w:eastAsia="en-IN"/>
              </w:rPr>
              <w:t>Text</w:t>
            </w:r>
          </w:p>
        </w:tc>
        <w:tc>
          <w:tcPr>
            <w:tcW w:w="1478" w:type="dxa"/>
            <w:hideMark/>
          </w:tcPr>
          <w:p w:rsidRPr="002E759A" w:rsidR="00DA5752" w:rsidP="000F16BF" w:rsidRDefault="00DA5752" w14:paraId="27A141EE" w14:textId="77777777">
            <w:pPr>
              <w:spacing w:before="0"/>
              <w:ind w:right="-2"/>
              <w:jc w:val="both"/>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lang w:val="en-IN" w:eastAsia="en-IN"/>
              </w:rPr>
            </w:pPr>
            <w:r w:rsidRPr="002E759A">
              <w:rPr>
                <w:rFonts w:ascii="Arial" w:hAnsi="Arial" w:eastAsia="Times New Roman" w:cs="Arial"/>
                <w:color w:val="000000"/>
                <w:lang w:eastAsia="en-IN"/>
              </w:rPr>
              <w:t>For Maker upload keep it blank "Approved" or "Return" Mandatory for Checker</w:t>
            </w:r>
          </w:p>
        </w:tc>
        <w:tc>
          <w:tcPr>
            <w:tcW w:w="4387" w:type="dxa"/>
            <w:noWrap/>
            <w:hideMark/>
          </w:tcPr>
          <w:p w:rsidRPr="002E759A" w:rsidR="00DA5752" w:rsidP="000F16BF" w:rsidRDefault="00DA5752" w14:paraId="706B1622" w14:textId="77777777">
            <w:pPr>
              <w:spacing w:before="0"/>
              <w:ind w:right="-2"/>
              <w:jc w:val="both"/>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lang w:val="en-IN" w:eastAsia="en-IN"/>
              </w:rPr>
            </w:pPr>
            <w:r w:rsidRPr="002E759A">
              <w:rPr>
                <w:rFonts w:ascii="Arial" w:hAnsi="Arial" w:eastAsia="Times New Roman" w:cs="Arial"/>
                <w:color w:val="000000"/>
                <w:lang w:eastAsia="en-IN"/>
              </w:rPr>
              <w:t>Text - Enter either "Approved" or "Return"</w:t>
            </w:r>
          </w:p>
        </w:tc>
      </w:tr>
      <w:tr w:rsidRPr="002E759A" w:rsidR="00DA5752" w:rsidTr="002B0153" w14:paraId="35C74916" w14:textId="77777777">
        <w:trPr>
          <w:trHeight w:val="525"/>
        </w:trPr>
        <w:tc>
          <w:tcPr>
            <w:cnfStyle w:val="001000000000" w:firstRow="0" w:lastRow="0" w:firstColumn="1" w:lastColumn="0" w:oddVBand="0" w:evenVBand="0" w:oddHBand="0" w:evenHBand="0" w:firstRowFirstColumn="0" w:firstRowLastColumn="0" w:lastRowFirstColumn="0" w:lastRowLastColumn="0"/>
            <w:tcW w:w="558" w:type="dxa"/>
            <w:noWrap/>
            <w:hideMark/>
          </w:tcPr>
          <w:p w:rsidRPr="002E759A" w:rsidR="00DA5752" w:rsidP="000F16BF" w:rsidRDefault="00DA5752" w14:paraId="5BFEE9B2" w14:textId="77777777">
            <w:pPr>
              <w:spacing w:before="0"/>
              <w:ind w:right="-2"/>
              <w:jc w:val="both"/>
              <w:rPr>
                <w:rFonts w:ascii="Arial" w:hAnsi="Arial" w:eastAsia="Times New Roman" w:cs="Arial"/>
                <w:color w:val="000000"/>
                <w:lang w:val="en-IN" w:eastAsia="en-IN"/>
              </w:rPr>
            </w:pPr>
            <w:r w:rsidRPr="002E759A">
              <w:rPr>
                <w:rFonts w:ascii="Arial" w:hAnsi="Arial" w:eastAsia="Times New Roman" w:cs="Arial"/>
                <w:color w:val="000000"/>
                <w:lang w:val="en-IN" w:eastAsia="en-IN"/>
              </w:rPr>
              <w:t>14</w:t>
            </w:r>
          </w:p>
        </w:tc>
        <w:tc>
          <w:tcPr>
            <w:tcW w:w="2746" w:type="dxa"/>
            <w:noWrap/>
            <w:hideMark/>
          </w:tcPr>
          <w:p w:rsidRPr="002E759A" w:rsidR="00DA5752" w:rsidP="000F16BF" w:rsidRDefault="00DA5752" w14:paraId="5D583BC3" w14:textId="77777777">
            <w:pPr>
              <w:spacing w:before="0"/>
              <w:ind w:right="-2"/>
              <w:jc w:val="both"/>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lang w:val="en-IN" w:eastAsia="en-IN"/>
              </w:rPr>
            </w:pPr>
            <w:r w:rsidRPr="002E759A">
              <w:rPr>
                <w:rFonts w:ascii="Arial" w:hAnsi="Arial" w:eastAsia="Times New Roman" w:cs="Arial"/>
                <w:bCs/>
                <w:color w:val="000000"/>
                <w:lang w:eastAsia="en-IN"/>
              </w:rPr>
              <w:t>Remarks</w:t>
            </w:r>
          </w:p>
        </w:tc>
        <w:tc>
          <w:tcPr>
            <w:tcW w:w="1025" w:type="dxa"/>
            <w:noWrap/>
            <w:hideMark/>
          </w:tcPr>
          <w:p w:rsidRPr="002E759A" w:rsidR="00DA5752" w:rsidP="000F16BF" w:rsidRDefault="00DA5752" w14:paraId="1CF98979" w14:textId="77777777">
            <w:pPr>
              <w:spacing w:before="0"/>
              <w:ind w:right="-2"/>
              <w:jc w:val="both"/>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lang w:val="en-IN" w:eastAsia="en-IN"/>
              </w:rPr>
            </w:pPr>
            <w:r w:rsidRPr="002E759A">
              <w:rPr>
                <w:rFonts w:ascii="Arial" w:hAnsi="Arial" w:eastAsia="Times New Roman" w:cs="Arial"/>
                <w:color w:val="000000"/>
                <w:lang w:eastAsia="en-IN"/>
              </w:rPr>
              <w:t>Text</w:t>
            </w:r>
          </w:p>
        </w:tc>
        <w:tc>
          <w:tcPr>
            <w:tcW w:w="1478" w:type="dxa"/>
            <w:hideMark/>
          </w:tcPr>
          <w:p w:rsidRPr="002E759A" w:rsidR="00DA5752" w:rsidP="000F16BF" w:rsidRDefault="00DA5752" w14:paraId="2C1BB46F" w14:textId="77777777">
            <w:pPr>
              <w:spacing w:before="0"/>
              <w:ind w:right="-2"/>
              <w:jc w:val="both"/>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lang w:val="en-IN" w:eastAsia="en-IN"/>
              </w:rPr>
            </w:pPr>
            <w:r w:rsidRPr="002E759A">
              <w:rPr>
                <w:rFonts w:ascii="Arial" w:hAnsi="Arial" w:eastAsia="Times New Roman" w:cs="Arial"/>
                <w:color w:val="000000"/>
                <w:lang w:eastAsia="en-IN"/>
              </w:rPr>
              <w:t>For Maker upload keep it blank</w:t>
            </w:r>
          </w:p>
        </w:tc>
        <w:tc>
          <w:tcPr>
            <w:tcW w:w="4387" w:type="dxa"/>
            <w:noWrap/>
            <w:hideMark/>
          </w:tcPr>
          <w:p w:rsidRPr="002E759A" w:rsidR="00DA5752" w:rsidP="000F16BF" w:rsidRDefault="00DA5752" w14:paraId="3DE5D91F" w14:textId="77777777">
            <w:pPr>
              <w:spacing w:before="0"/>
              <w:ind w:right="-2"/>
              <w:jc w:val="both"/>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lang w:val="en-IN" w:eastAsia="en-IN"/>
              </w:rPr>
            </w:pPr>
            <w:r w:rsidRPr="002E759A">
              <w:rPr>
                <w:rFonts w:ascii="Arial" w:hAnsi="Arial" w:eastAsia="Times New Roman" w:cs="Arial"/>
                <w:color w:val="000000"/>
                <w:lang w:eastAsia="en-IN"/>
              </w:rPr>
              <w:t>Text - Alphanumeric - Max 500 Characters</w:t>
            </w:r>
          </w:p>
        </w:tc>
      </w:tr>
    </w:tbl>
    <w:p w:rsidRPr="002E759A" w:rsidR="00FD2375" w:rsidP="000F16BF" w:rsidRDefault="00FD2375" w14:paraId="049BBA3C" w14:textId="439A5927">
      <w:pPr>
        <w:spacing w:after="0"/>
        <w:ind w:right="-2"/>
        <w:jc w:val="both"/>
        <w:rPr>
          <w:rFonts w:ascii="Arial" w:hAnsi="Arial" w:cs="Arial"/>
          <w:b/>
        </w:rPr>
      </w:pPr>
    </w:p>
    <w:p w:rsidRPr="002E759A" w:rsidR="0071022D" w:rsidP="000F16BF" w:rsidRDefault="007529FF" w14:paraId="105A6FDE" w14:textId="3B19D9D9">
      <w:pPr>
        <w:spacing w:after="0"/>
        <w:ind w:right="-2"/>
        <w:jc w:val="both"/>
        <w:rPr>
          <w:rFonts w:ascii="Arial" w:hAnsi="Arial" w:cs="Arial"/>
          <w:b/>
        </w:rPr>
      </w:pPr>
      <w:r w:rsidRPr="002E759A">
        <w:rPr>
          <w:rFonts w:ascii="Arial" w:hAnsi="Arial" w:cs="Arial"/>
          <w:b/>
        </w:rPr>
        <w:t>Process Flow</w:t>
      </w:r>
    </w:p>
    <w:p w:rsidRPr="002E759A" w:rsidR="0071022D" w:rsidP="00A05771" w:rsidRDefault="002A5F62" w14:paraId="3907821E" w14:textId="69C723A2">
      <w:pPr>
        <w:ind w:right="-2"/>
        <w:jc w:val="both"/>
        <w:rPr>
          <w:rFonts w:ascii="Arial" w:hAnsi="Arial" w:cs="Arial"/>
          <w:b/>
        </w:rPr>
      </w:pPr>
      <w:r w:rsidRPr="002E759A">
        <w:rPr>
          <w:rFonts w:ascii="Arial" w:hAnsi="Arial" w:cs="Arial"/>
          <w:b/>
          <w:noProof/>
          <w:lang w:val="en-IN" w:eastAsia="en-IN"/>
        </w:rPr>
        <w:drawing>
          <wp:anchor distT="0" distB="0" distL="114300" distR="114300" simplePos="0" relativeHeight="251660288" behindDoc="0" locked="0" layoutInCell="1" allowOverlap="1" wp14:anchorId="4ACD08F4" wp14:editId="4D337DA4">
            <wp:simplePos x="0" y="0"/>
            <wp:positionH relativeFrom="column">
              <wp:posOffset>97790</wp:posOffset>
            </wp:positionH>
            <wp:positionV relativeFrom="paragraph">
              <wp:posOffset>387350</wp:posOffset>
            </wp:positionV>
            <wp:extent cx="6456680" cy="1390650"/>
            <wp:effectExtent l="0" t="0" r="58420" b="0"/>
            <wp:wrapSquare wrapText="bothSides"/>
            <wp:docPr id="17" name="Diagram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1" r:lo="rId42" r:qs="rId43" r:cs="rId44"/>
              </a:graphicData>
            </a:graphic>
            <wp14:sizeRelH relativeFrom="margin">
              <wp14:pctWidth>0</wp14:pctWidth>
            </wp14:sizeRelH>
            <wp14:sizeRelV relativeFrom="margin">
              <wp14:pctHeight>0</wp14:pctHeight>
            </wp14:sizeRelV>
          </wp:anchor>
        </w:drawing>
      </w:r>
    </w:p>
    <w:p w:rsidRPr="002E759A" w:rsidR="00AF1C60" w:rsidP="00463AD8" w:rsidRDefault="00852FB2" w14:paraId="4D6DD441" w14:textId="7F15BAA4">
      <w:pPr>
        <w:pStyle w:val="Heading2"/>
        <w:rPr>
          <w:rFonts w:ascii="Arial" w:hAnsi="Arial" w:cs="Arial"/>
          <w:b/>
          <w:bCs/>
        </w:rPr>
      </w:pPr>
      <w:r w:rsidRPr="002E759A">
        <w:rPr>
          <w:rFonts w:ascii="Arial" w:hAnsi="Arial" w:cs="Arial"/>
          <w:bCs/>
        </w:rPr>
        <w:t xml:space="preserve"> </w:t>
      </w:r>
      <w:bookmarkStart w:name="_Toc149641870" w:id="20"/>
      <w:r w:rsidRPr="00463AD8">
        <w:rPr>
          <w:b/>
        </w:rPr>
        <w:t>NPA standarisation</w:t>
      </w:r>
      <w:bookmarkEnd w:id="20"/>
    </w:p>
    <w:p w:rsidR="00AF1C60" w:rsidP="000F16BF" w:rsidRDefault="00AF1C60" w14:paraId="5A4B7980" w14:textId="302537F1">
      <w:pPr>
        <w:ind w:left="567" w:right="-2"/>
        <w:rPr>
          <w:rFonts w:ascii="Arial" w:hAnsi="Arial" w:cs="Arial"/>
        </w:rPr>
      </w:pPr>
      <w:r w:rsidRPr="002E759A">
        <w:rPr>
          <w:rFonts w:ascii="Arial" w:hAnsi="Arial" w:cs="Arial"/>
        </w:rPr>
        <w:t>“NPA Standardization” module is to be developed for MLI if in case the account marked as NPA turned standard. MLI can mark the account again as standard against the CGPAN</w:t>
      </w:r>
      <w:r w:rsidR="00474079">
        <w:rPr>
          <w:rFonts w:ascii="Arial" w:hAnsi="Arial" w:cs="Arial"/>
        </w:rPr>
        <w:t xml:space="preserve"> if the claim is not </w:t>
      </w:r>
      <w:proofErr w:type="gramStart"/>
      <w:r w:rsidR="00474079">
        <w:rPr>
          <w:rFonts w:ascii="Arial" w:hAnsi="Arial" w:cs="Arial"/>
        </w:rPr>
        <w:t>lodge</w:t>
      </w:r>
      <w:proofErr w:type="gramEnd"/>
    </w:p>
    <w:p w:rsidR="00B42672" w:rsidP="00B42672" w:rsidRDefault="00474079" w14:paraId="53EDAD96" w14:textId="6DD48347">
      <w:pPr>
        <w:ind w:left="567" w:right="-2"/>
        <w:jc w:val="both"/>
        <w:rPr>
          <w:rFonts w:ascii="Arial" w:hAnsi="Arial" w:cs="Arial"/>
          <w:color w:val="000000" w:themeColor="text1"/>
        </w:rPr>
      </w:pPr>
      <w:r>
        <w:rPr>
          <w:rFonts w:ascii="Arial" w:hAnsi="Arial" w:cs="Arial"/>
          <w:color w:val="000000" w:themeColor="text1"/>
        </w:rPr>
        <w:t xml:space="preserve">For </w:t>
      </w:r>
      <w:r w:rsidRPr="00B42672" w:rsidR="00B42672">
        <w:rPr>
          <w:rFonts w:ascii="Arial" w:hAnsi="Arial" w:cs="Arial"/>
          <w:color w:val="000000" w:themeColor="text1"/>
        </w:rPr>
        <w:t>Interim Claim Marked Cases (Up to the level of Not Approved by NCGTC Auditor) allowed for NPA Standardizat</w:t>
      </w:r>
      <w:r>
        <w:rPr>
          <w:rFonts w:ascii="Arial" w:hAnsi="Arial" w:cs="Arial"/>
          <w:color w:val="000000" w:themeColor="text1"/>
        </w:rPr>
        <w:t xml:space="preserve">ion by the MLI Maker and Checker. Once </w:t>
      </w:r>
      <w:proofErr w:type="gramStart"/>
      <w:r>
        <w:rPr>
          <w:rFonts w:ascii="Arial" w:hAnsi="Arial" w:cs="Arial"/>
          <w:color w:val="000000" w:themeColor="text1"/>
        </w:rPr>
        <w:t>account</w:t>
      </w:r>
      <w:proofErr w:type="gramEnd"/>
      <w:r>
        <w:rPr>
          <w:rFonts w:ascii="Arial" w:hAnsi="Arial" w:cs="Arial"/>
          <w:color w:val="000000" w:themeColor="text1"/>
        </w:rPr>
        <w:t xml:space="preserve"> become standard, NCGTC user won’t be </w:t>
      </w:r>
      <w:proofErr w:type="gramStart"/>
      <w:r>
        <w:rPr>
          <w:rFonts w:ascii="Arial" w:hAnsi="Arial" w:cs="Arial"/>
          <w:color w:val="000000" w:themeColor="text1"/>
        </w:rPr>
        <w:t>allow</w:t>
      </w:r>
      <w:proofErr w:type="gramEnd"/>
      <w:r>
        <w:rPr>
          <w:rFonts w:ascii="Arial" w:hAnsi="Arial" w:cs="Arial"/>
          <w:color w:val="000000" w:themeColor="text1"/>
        </w:rPr>
        <w:t xml:space="preserve"> to take any action on the claim lodge.</w:t>
      </w:r>
    </w:p>
    <w:p w:rsidRPr="004D39B5" w:rsidR="00B42672" w:rsidP="00B42672" w:rsidRDefault="00B42672" w14:paraId="07E67553" w14:textId="35457791">
      <w:pPr>
        <w:ind w:left="567" w:right="-2"/>
        <w:jc w:val="both"/>
        <w:rPr>
          <w:rFonts w:ascii="Arial" w:hAnsi="Arial" w:eastAsia="Times New Roman" w:cs="Arial"/>
          <w:color w:val="000000" w:themeColor="text1"/>
        </w:rPr>
      </w:pPr>
      <w:r w:rsidRPr="004D39B5">
        <w:rPr>
          <w:rFonts w:ascii="Arial" w:hAnsi="Arial" w:cs="Arial"/>
          <w:color w:val="000000" w:themeColor="text1"/>
        </w:rPr>
        <w:t>If Claim approved by NCGTC auditor, Confirmation of payment from NCGTC accountant will be ta</w:t>
      </w:r>
      <w:r w:rsidRPr="004D39B5" w:rsidR="00D509E4">
        <w:rPr>
          <w:rFonts w:ascii="Arial" w:hAnsi="Arial" w:cs="Arial"/>
          <w:color w:val="000000" w:themeColor="text1"/>
        </w:rPr>
        <w:t>ken from Claim Confirmation</w:t>
      </w:r>
      <w:r w:rsidRPr="004D39B5">
        <w:rPr>
          <w:rFonts w:ascii="Arial" w:hAnsi="Arial" w:cs="Arial"/>
          <w:color w:val="000000" w:themeColor="text1"/>
        </w:rPr>
        <w:t xml:space="preserve"> at NCGTC accountant side and </w:t>
      </w:r>
      <w:r w:rsidRPr="004D39B5">
        <w:rPr>
          <w:rFonts w:ascii="Arial" w:hAnsi="Arial" w:eastAsia="Times New Roman" w:cs="Arial"/>
          <w:color w:val="000000" w:themeColor="text1"/>
        </w:rPr>
        <w:t xml:space="preserve">If NCGTC accountant/main </w:t>
      </w:r>
      <w:r w:rsidRPr="004D39B5" w:rsidR="00634C61">
        <w:rPr>
          <w:rFonts w:ascii="Arial" w:hAnsi="Arial" w:eastAsia="Times New Roman" w:cs="Arial"/>
          <w:color w:val="000000" w:themeColor="text1"/>
        </w:rPr>
        <w:t xml:space="preserve">accountant confirm that </w:t>
      </w:r>
      <w:r w:rsidRPr="004D39B5">
        <w:rPr>
          <w:rFonts w:ascii="Arial" w:hAnsi="Arial" w:eastAsia="Times New Roman" w:cs="Arial"/>
          <w:color w:val="000000" w:themeColor="text1"/>
        </w:rPr>
        <w:t>claim payment has</w:t>
      </w:r>
      <w:r w:rsidRPr="004D39B5" w:rsidR="00634C61">
        <w:rPr>
          <w:rFonts w:ascii="Arial" w:hAnsi="Arial" w:eastAsia="Times New Roman" w:cs="Arial"/>
          <w:color w:val="000000" w:themeColor="text1"/>
        </w:rPr>
        <w:t xml:space="preserve"> not</w:t>
      </w:r>
      <w:r w:rsidRPr="004D39B5">
        <w:rPr>
          <w:rFonts w:ascii="Arial" w:hAnsi="Arial" w:eastAsia="Times New Roman" w:cs="Arial"/>
          <w:color w:val="000000" w:themeColor="text1"/>
        </w:rPr>
        <w:t xml:space="preserve"> been done, CGPAN will be upgraded to “Standard Category”</w:t>
      </w:r>
      <w:r w:rsidRPr="004D39B5" w:rsidR="008346AD">
        <w:rPr>
          <w:rFonts w:ascii="Arial" w:hAnsi="Arial" w:eastAsia="Times New Roman" w:cs="Arial"/>
          <w:color w:val="000000" w:themeColor="text1"/>
        </w:rPr>
        <w:t>.</w:t>
      </w:r>
    </w:p>
    <w:p w:rsidRPr="002E759A" w:rsidR="00AF1C60" w:rsidP="002B0153" w:rsidRDefault="00AF1C60" w14:paraId="73BB1688" w14:textId="78837DFE">
      <w:pPr>
        <w:pStyle w:val="ListParagraph"/>
        <w:numPr>
          <w:ilvl w:val="0"/>
          <w:numId w:val="83"/>
        </w:numPr>
        <w:ind w:right="-2"/>
        <w:jc w:val="both"/>
        <w:rPr>
          <w:rFonts w:ascii="Arial" w:hAnsi="Arial" w:cs="Arial"/>
        </w:rPr>
      </w:pPr>
      <w:r w:rsidRPr="002E759A">
        <w:rPr>
          <w:rFonts w:ascii="Arial" w:hAnsi="Arial" w:cs="Arial"/>
          <w:b/>
          <w:i/>
        </w:rPr>
        <w:t>Module Path</w:t>
      </w:r>
      <w:r w:rsidRPr="002E759A">
        <w:rPr>
          <w:rFonts w:ascii="Arial" w:hAnsi="Arial" w:cs="Arial"/>
          <w:b/>
        </w:rPr>
        <w:t xml:space="preserve">: </w:t>
      </w:r>
      <w:r w:rsidRPr="002E759A">
        <w:rPr>
          <w:rFonts w:ascii="Arial" w:hAnsi="Arial" w:cs="Arial"/>
        </w:rPr>
        <w:t>Application Processing &gt;&gt; Claim and Settlement &gt;&gt; NPA Standardization</w:t>
      </w:r>
    </w:p>
    <w:p w:rsidRPr="002E759A" w:rsidR="00DA5752" w:rsidP="000F16BF" w:rsidRDefault="00DA5752" w14:paraId="67856192" w14:textId="77777777">
      <w:pPr>
        <w:pStyle w:val="ListParagraph"/>
        <w:ind w:left="927" w:right="-2"/>
        <w:jc w:val="both"/>
        <w:rPr>
          <w:rFonts w:ascii="Arial" w:hAnsi="Arial" w:cs="Arial"/>
        </w:rPr>
      </w:pPr>
    </w:p>
    <w:p w:rsidRPr="002E759A" w:rsidR="00AF1C60" w:rsidP="002B0153" w:rsidRDefault="00AF1C60" w14:paraId="6B5C61EE" w14:textId="77777777">
      <w:pPr>
        <w:pStyle w:val="ListParagraph"/>
        <w:numPr>
          <w:ilvl w:val="0"/>
          <w:numId w:val="84"/>
        </w:numPr>
        <w:ind w:right="-2"/>
        <w:jc w:val="both"/>
        <w:rPr>
          <w:rFonts w:ascii="Arial" w:hAnsi="Arial" w:cs="Arial"/>
          <w:b/>
          <w:i/>
        </w:rPr>
      </w:pPr>
      <w:r w:rsidRPr="002E759A">
        <w:rPr>
          <w:rFonts w:ascii="Arial" w:hAnsi="Arial" w:cs="Arial"/>
          <w:b/>
          <w:i/>
        </w:rPr>
        <w:t xml:space="preserve">User Roles: </w:t>
      </w:r>
    </w:p>
    <w:p w:rsidRPr="002E759A" w:rsidR="00AF1C60" w:rsidP="002B0153" w:rsidRDefault="00AF1C60" w14:paraId="5225D17C" w14:textId="77777777">
      <w:pPr>
        <w:pStyle w:val="ListParagraph"/>
        <w:numPr>
          <w:ilvl w:val="0"/>
          <w:numId w:val="85"/>
        </w:numPr>
        <w:ind w:right="-2"/>
        <w:jc w:val="both"/>
        <w:rPr>
          <w:rFonts w:ascii="Arial" w:hAnsi="Arial" w:cs="Arial"/>
          <w:bCs/>
        </w:rPr>
      </w:pPr>
      <w:r w:rsidRPr="002E759A">
        <w:rPr>
          <w:rFonts w:ascii="Arial" w:hAnsi="Arial" w:cs="Arial"/>
          <w:bCs/>
        </w:rPr>
        <w:t>MLI Maker – For data entry</w:t>
      </w:r>
    </w:p>
    <w:p w:rsidR="00AF1C60" w:rsidP="002B0153" w:rsidRDefault="00AF1C60" w14:paraId="0FE25CCA" w14:textId="1C6B444B">
      <w:pPr>
        <w:pStyle w:val="ListParagraph"/>
        <w:numPr>
          <w:ilvl w:val="0"/>
          <w:numId w:val="85"/>
        </w:numPr>
        <w:ind w:right="-2"/>
        <w:jc w:val="both"/>
        <w:rPr>
          <w:rFonts w:ascii="Arial" w:hAnsi="Arial" w:cs="Arial"/>
          <w:bCs/>
        </w:rPr>
      </w:pPr>
      <w:r w:rsidRPr="002E759A">
        <w:rPr>
          <w:rFonts w:ascii="Arial" w:hAnsi="Arial" w:cs="Arial"/>
          <w:bCs/>
        </w:rPr>
        <w:t>MLI Checker – For Approval</w:t>
      </w:r>
    </w:p>
    <w:p w:rsidR="00634C61" w:rsidP="002B0153" w:rsidRDefault="00634C61" w14:paraId="7B2DEDBB" w14:textId="32E2AA49">
      <w:pPr>
        <w:pStyle w:val="ListParagraph"/>
        <w:numPr>
          <w:ilvl w:val="0"/>
          <w:numId w:val="85"/>
        </w:numPr>
        <w:ind w:right="-2"/>
        <w:jc w:val="both"/>
        <w:rPr>
          <w:rFonts w:ascii="Arial" w:hAnsi="Arial" w:cs="Arial"/>
          <w:bCs/>
        </w:rPr>
      </w:pPr>
      <w:r>
        <w:rPr>
          <w:rFonts w:ascii="Arial" w:hAnsi="Arial" w:cs="Arial"/>
          <w:bCs/>
        </w:rPr>
        <w:t>NCGTC Accountant and Main Accountant</w:t>
      </w:r>
    </w:p>
    <w:p w:rsidRPr="002E759A" w:rsidR="00A05771" w:rsidP="00336773" w:rsidRDefault="00A05771" w14:paraId="409BE462" w14:textId="77777777">
      <w:pPr>
        <w:pStyle w:val="ListParagraph"/>
        <w:ind w:left="1287" w:right="-2"/>
        <w:jc w:val="both"/>
        <w:rPr>
          <w:rFonts w:ascii="Arial" w:hAnsi="Arial" w:cs="Arial"/>
          <w:bCs/>
        </w:rPr>
      </w:pPr>
    </w:p>
    <w:p w:rsidRPr="002E759A" w:rsidR="00DA5752" w:rsidP="000F16BF" w:rsidRDefault="00DA5752" w14:paraId="5A27BE59" w14:textId="77777777">
      <w:pPr>
        <w:pStyle w:val="ListParagraph"/>
        <w:ind w:left="1287" w:right="-2"/>
        <w:jc w:val="both"/>
        <w:rPr>
          <w:rFonts w:ascii="Arial" w:hAnsi="Arial" w:cs="Arial"/>
          <w:bCs/>
        </w:rPr>
      </w:pPr>
    </w:p>
    <w:p w:rsidRPr="002E759A" w:rsidR="00AF1C60" w:rsidP="002B0153" w:rsidRDefault="00AF1C60" w14:paraId="7A0E6395" w14:textId="77777777">
      <w:pPr>
        <w:pStyle w:val="ListParagraph"/>
        <w:numPr>
          <w:ilvl w:val="0"/>
          <w:numId w:val="84"/>
        </w:numPr>
        <w:ind w:right="-2"/>
        <w:jc w:val="both"/>
        <w:rPr>
          <w:rFonts w:ascii="Arial" w:hAnsi="Arial" w:cs="Arial"/>
          <w:b/>
          <w:i/>
        </w:rPr>
      </w:pPr>
      <w:r w:rsidRPr="002E759A">
        <w:rPr>
          <w:rFonts w:ascii="Arial" w:hAnsi="Arial" w:cs="Arial"/>
          <w:b/>
          <w:i/>
        </w:rPr>
        <w:t xml:space="preserve">Actions on Page: </w:t>
      </w:r>
    </w:p>
    <w:p w:rsidRPr="002E759A" w:rsidR="00AF1C60" w:rsidP="002B0153" w:rsidRDefault="00AF1C60" w14:paraId="150F3FCC" w14:textId="77777777">
      <w:pPr>
        <w:pStyle w:val="ListParagraph"/>
        <w:numPr>
          <w:ilvl w:val="0"/>
          <w:numId w:val="86"/>
        </w:numPr>
        <w:ind w:right="-2"/>
        <w:jc w:val="both"/>
        <w:rPr>
          <w:rFonts w:ascii="Arial" w:hAnsi="Arial" w:cs="Arial"/>
          <w:bCs/>
        </w:rPr>
      </w:pPr>
      <w:r w:rsidRPr="002E759A">
        <w:rPr>
          <w:rFonts w:ascii="Arial" w:hAnsi="Arial" w:cs="Arial"/>
          <w:bCs/>
        </w:rPr>
        <w:t>Save – To validate and save the transaction in database.</w:t>
      </w:r>
    </w:p>
    <w:p w:rsidRPr="002E759A" w:rsidR="00AF1C60" w:rsidP="002B0153" w:rsidRDefault="00AF1C60" w14:paraId="050F218C" w14:textId="77777777">
      <w:pPr>
        <w:pStyle w:val="ListParagraph"/>
        <w:numPr>
          <w:ilvl w:val="0"/>
          <w:numId w:val="86"/>
        </w:numPr>
        <w:ind w:right="-2"/>
        <w:jc w:val="both"/>
        <w:rPr>
          <w:rFonts w:ascii="Arial" w:hAnsi="Arial" w:cs="Arial"/>
          <w:bCs/>
        </w:rPr>
      </w:pPr>
      <w:r w:rsidRPr="002E759A">
        <w:rPr>
          <w:rFonts w:ascii="Arial" w:hAnsi="Arial" w:cs="Arial"/>
          <w:bCs/>
        </w:rPr>
        <w:t xml:space="preserve">Reset – To reset all the fields on </w:t>
      </w:r>
      <w:proofErr w:type="gramStart"/>
      <w:r w:rsidRPr="002E759A">
        <w:rPr>
          <w:rFonts w:ascii="Arial" w:hAnsi="Arial" w:cs="Arial"/>
          <w:bCs/>
        </w:rPr>
        <w:t>page</w:t>
      </w:r>
      <w:proofErr w:type="gramEnd"/>
    </w:p>
    <w:p w:rsidRPr="00A75300" w:rsidR="007B76B0" w:rsidP="002B0153" w:rsidRDefault="00AF1C60" w14:paraId="6C3D0A00" w14:textId="434C35AE">
      <w:pPr>
        <w:pStyle w:val="ListParagraph"/>
        <w:numPr>
          <w:ilvl w:val="0"/>
          <w:numId w:val="86"/>
        </w:numPr>
        <w:ind w:right="-2"/>
        <w:jc w:val="both"/>
        <w:rPr>
          <w:rFonts w:ascii="Arial" w:hAnsi="Arial" w:cs="Arial"/>
          <w:bCs/>
        </w:rPr>
      </w:pPr>
      <w:r w:rsidRPr="002E759A">
        <w:rPr>
          <w:rFonts w:ascii="Arial" w:hAnsi="Arial" w:cs="Arial"/>
          <w:bCs/>
        </w:rPr>
        <w:t xml:space="preserve">Cancel – To close the page and go to Module: </w:t>
      </w:r>
      <w:r w:rsidRPr="002E759A" w:rsidR="007B76B0">
        <w:rPr>
          <w:rFonts w:ascii="Arial" w:hAnsi="Arial" w:cs="Arial"/>
        </w:rPr>
        <w:t>Application Processing</w:t>
      </w:r>
    </w:p>
    <w:p w:rsidRPr="00A05771" w:rsidR="00A75300" w:rsidP="00A75300" w:rsidRDefault="00A75300" w14:paraId="13C074AB" w14:textId="77777777">
      <w:pPr>
        <w:pStyle w:val="ListParagraph"/>
        <w:numPr>
          <w:ilvl w:val="0"/>
          <w:numId w:val="86"/>
        </w:numPr>
        <w:ind w:right="-2"/>
        <w:jc w:val="both"/>
        <w:rPr>
          <w:rFonts w:ascii="Arial" w:hAnsi="Arial" w:cs="Arial"/>
          <w:bCs/>
        </w:rPr>
      </w:pPr>
      <w:r>
        <w:rPr>
          <w:rFonts w:ascii="Arial" w:hAnsi="Arial" w:cs="Arial"/>
        </w:rPr>
        <w:t xml:space="preserve">Audit Trail is </w:t>
      </w:r>
      <w:proofErr w:type="gramStart"/>
      <w:r>
        <w:rPr>
          <w:rFonts w:ascii="Arial" w:hAnsi="Arial" w:cs="Arial"/>
        </w:rPr>
        <w:t>maintained</w:t>
      </w:r>
      <w:proofErr w:type="gramEnd"/>
    </w:p>
    <w:p w:rsidRPr="002E759A" w:rsidR="007B76B0" w:rsidP="000F16BF" w:rsidRDefault="007B76B0" w14:paraId="5E4AA027" w14:textId="28A5F8B6">
      <w:pPr>
        <w:pStyle w:val="ListParagraph"/>
        <w:ind w:left="567" w:right="-2"/>
        <w:jc w:val="both"/>
        <w:rPr>
          <w:rFonts w:ascii="Arial" w:hAnsi="Arial" w:cs="Arial"/>
          <w:i/>
        </w:rPr>
      </w:pPr>
    </w:p>
    <w:p w:rsidRPr="002E759A" w:rsidR="005F5196" w:rsidP="002B0153" w:rsidRDefault="00426B74" w14:paraId="101C34B6" w14:textId="5D849206">
      <w:pPr>
        <w:pStyle w:val="ListParagraph"/>
        <w:numPr>
          <w:ilvl w:val="0"/>
          <w:numId w:val="87"/>
        </w:numPr>
        <w:ind w:right="-2"/>
        <w:jc w:val="both"/>
        <w:rPr>
          <w:rFonts w:ascii="Arial" w:hAnsi="Arial" w:cs="Arial"/>
          <w:bCs/>
          <w:i/>
        </w:rPr>
      </w:pPr>
      <w:r w:rsidRPr="002E759A">
        <w:rPr>
          <w:rFonts w:ascii="Arial" w:hAnsi="Arial" w:cs="Arial"/>
          <w:b/>
          <w:i/>
        </w:rPr>
        <w:t xml:space="preserve">Form </w:t>
      </w:r>
      <w:r w:rsidRPr="002E759A" w:rsidR="005F5196">
        <w:rPr>
          <w:rFonts w:ascii="Arial" w:hAnsi="Arial" w:cs="Arial"/>
          <w:b/>
          <w:i/>
        </w:rPr>
        <w:t xml:space="preserve">Fields: </w:t>
      </w:r>
      <w:r w:rsidRPr="002E759A" w:rsidR="00AF1C60">
        <w:rPr>
          <w:rFonts w:ascii="Arial" w:hAnsi="Arial" w:cs="Arial"/>
          <w:b/>
          <w:i/>
        </w:rPr>
        <w:t>(NPA standardization)</w:t>
      </w:r>
    </w:p>
    <w:p w:rsidRPr="002E759A" w:rsidR="00DA5752" w:rsidP="000F16BF" w:rsidRDefault="00DA5752" w14:paraId="41E2D422" w14:textId="77777777">
      <w:pPr>
        <w:pStyle w:val="ListParagraph"/>
        <w:ind w:left="1287" w:right="-2"/>
        <w:jc w:val="both"/>
        <w:rPr>
          <w:rFonts w:ascii="Arial" w:hAnsi="Arial" w:cs="Arial"/>
          <w:bCs/>
          <w:i/>
        </w:rPr>
      </w:pPr>
    </w:p>
    <w:p w:rsidRPr="002E759A" w:rsidR="00AF1C60" w:rsidP="000F16BF" w:rsidRDefault="00AF1C60" w14:paraId="64CE1132" w14:textId="6C23AD94">
      <w:pPr>
        <w:pStyle w:val="ListParagraph"/>
        <w:numPr>
          <w:ilvl w:val="0"/>
          <w:numId w:val="17"/>
        </w:numPr>
        <w:ind w:left="927" w:right="-2"/>
        <w:jc w:val="both"/>
        <w:rPr>
          <w:rFonts w:ascii="Arial" w:hAnsi="Arial" w:cs="Arial"/>
          <w:bCs/>
        </w:rPr>
      </w:pPr>
      <w:r w:rsidRPr="002E759A">
        <w:rPr>
          <w:rFonts w:ascii="Arial" w:hAnsi="Arial" w:cs="Arial"/>
          <w:b/>
        </w:rPr>
        <w:t>CGPAN</w:t>
      </w:r>
      <w:r w:rsidRPr="002E759A">
        <w:rPr>
          <w:rFonts w:ascii="Arial" w:hAnsi="Arial" w:cs="Arial"/>
          <w:bCs/>
        </w:rPr>
        <w:t>: User entry (Alphanumeric</w:t>
      </w:r>
      <w:proofErr w:type="gramStart"/>
      <w:r w:rsidRPr="002E759A">
        <w:rPr>
          <w:rFonts w:ascii="Arial" w:hAnsi="Arial" w:cs="Arial"/>
          <w:bCs/>
        </w:rPr>
        <w:t>).Mandatory</w:t>
      </w:r>
      <w:proofErr w:type="gramEnd"/>
    </w:p>
    <w:p w:rsidRPr="002E759A" w:rsidR="001A5AAE" w:rsidP="000F16BF" w:rsidRDefault="001A5AAE" w14:paraId="2FC7028C" w14:textId="6C69252B">
      <w:pPr>
        <w:pStyle w:val="ListParagraph"/>
        <w:ind w:left="927" w:right="-2"/>
        <w:jc w:val="both"/>
        <w:rPr>
          <w:rFonts w:ascii="Arial" w:hAnsi="Arial" w:cs="Arial"/>
          <w:bCs/>
        </w:rPr>
      </w:pPr>
      <w:r w:rsidRPr="002E759A">
        <w:rPr>
          <w:rFonts w:ascii="Arial" w:hAnsi="Arial" w:cs="Arial"/>
        </w:rPr>
        <w:t>Only CGPAN with status as NPA would be accepted.</w:t>
      </w:r>
    </w:p>
    <w:p w:rsidRPr="002E759A" w:rsidR="00AF1C60" w:rsidP="000F16BF" w:rsidRDefault="00AF1C60" w14:paraId="507695B6" w14:textId="61D2B982">
      <w:pPr>
        <w:pStyle w:val="ListParagraph"/>
        <w:ind w:left="927" w:right="-2"/>
        <w:jc w:val="both"/>
        <w:rPr>
          <w:rFonts w:ascii="Arial" w:hAnsi="Arial" w:cs="Arial"/>
        </w:rPr>
      </w:pPr>
      <w:r w:rsidRPr="002E759A">
        <w:rPr>
          <w:rFonts w:ascii="Arial" w:hAnsi="Arial" w:cs="Arial"/>
        </w:rPr>
        <w:t>Based on the CGPAN entered by MLI user following details to be auto populated under section “Borrower Details”</w:t>
      </w:r>
      <w:r w:rsidRPr="002E759A" w:rsidR="001A5AAE">
        <w:rPr>
          <w:rFonts w:ascii="Arial" w:hAnsi="Arial" w:cs="Arial"/>
        </w:rPr>
        <w:t>,</w:t>
      </w:r>
      <w:r w:rsidRPr="002E759A">
        <w:rPr>
          <w:rFonts w:ascii="Arial" w:hAnsi="Arial" w:cs="Arial"/>
        </w:rPr>
        <w:t xml:space="preserve"> “Loan Details” and “NPA details”</w:t>
      </w:r>
    </w:p>
    <w:p w:rsidRPr="002E759A" w:rsidR="00AF1C60" w:rsidP="000F16BF" w:rsidRDefault="00AF1C60" w14:paraId="788AFB81" w14:textId="06DF6DD1">
      <w:pPr>
        <w:pStyle w:val="ListParagraph"/>
        <w:ind w:left="927" w:right="-2"/>
        <w:jc w:val="both"/>
        <w:rPr>
          <w:rFonts w:ascii="Arial" w:hAnsi="Arial" w:cs="Arial"/>
        </w:rPr>
      </w:pPr>
    </w:p>
    <w:p w:rsidRPr="002E759A" w:rsidR="00AF1C60" w:rsidP="000F16BF" w:rsidRDefault="00AF1C60" w14:paraId="2DD7B170" w14:textId="3E0B204C">
      <w:pPr>
        <w:pStyle w:val="ListParagraph"/>
        <w:numPr>
          <w:ilvl w:val="0"/>
          <w:numId w:val="17"/>
        </w:numPr>
        <w:ind w:left="927" w:right="-2"/>
        <w:jc w:val="both"/>
        <w:rPr>
          <w:rFonts w:ascii="Arial" w:hAnsi="Arial" w:cs="Arial"/>
          <w:b/>
        </w:rPr>
      </w:pPr>
      <w:r w:rsidRPr="002E759A">
        <w:rPr>
          <w:rFonts w:ascii="Arial" w:hAnsi="Arial" w:cs="Arial"/>
          <w:b/>
        </w:rPr>
        <w:t>IT PAN:</w:t>
      </w:r>
      <w:r w:rsidRPr="002E759A">
        <w:rPr>
          <w:rFonts w:ascii="Arial" w:hAnsi="Arial" w:cs="Arial"/>
          <w:bCs/>
        </w:rPr>
        <w:t xml:space="preserve"> User entry (Alphanumeric).</w:t>
      </w:r>
    </w:p>
    <w:p w:rsidRPr="002E759A" w:rsidR="00AF1C60" w:rsidP="000F16BF" w:rsidRDefault="00AF1C60" w14:paraId="389383B9" w14:textId="21605769">
      <w:pPr>
        <w:pStyle w:val="ListParagraph"/>
        <w:ind w:left="927" w:right="-2"/>
        <w:jc w:val="both"/>
        <w:rPr>
          <w:rFonts w:ascii="Arial" w:hAnsi="Arial" w:cs="Arial"/>
        </w:rPr>
      </w:pPr>
      <w:r w:rsidRPr="002E759A">
        <w:rPr>
          <w:rFonts w:ascii="Arial" w:hAnsi="Arial" w:cs="Arial"/>
        </w:rPr>
        <w:t xml:space="preserve">MLI can enter ITPAN along with CGPAN </w:t>
      </w:r>
      <w:r w:rsidRPr="002E759A" w:rsidR="0070791F">
        <w:rPr>
          <w:rFonts w:ascii="Arial" w:hAnsi="Arial" w:cs="Arial"/>
        </w:rPr>
        <w:t xml:space="preserve">for detailed </w:t>
      </w:r>
      <w:proofErr w:type="gramStart"/>
      <w:r w:rsidRPr="002E759A">
        <w:rPr>
          <w:rFonts w:ascii="Arial" w:hAnsi="Arial" w:cs="Arial"/>
        </w:rPr>
        <w:t>search</w:t>
      </w:r>
      <w:proofErr w:type="gramEnd"/>
    </w:p>
    <w:p w:rsidRPr="002E759A" w:rsidR="0071022D" w:rsidP="000F16BF" w:rsidRDefault="0071022D" w14:paraId="08060B00" w14:textId="77777777">
      <w:pPr>
        <w:pStyle w:val="ListParagraph"/>
        <w:ind w:left="927" w:right="-2"/>
        <w:jc w:val="both"/>
        <w:rPr>
          <w:rFonts w:ascii="Arial" w:hAnsi="Arial" w:cs="Arial"/>
        </w:rPr>
      </w:pPr>
    </w:p>
    <w:p w:rsidRPr="002E759A" w:rsidR="00AF1C60" w:rsidP="000F16BF" w:rsidRDefault="00AF1C60" w14:paraId="769BC4EB" w14:textId="25F2CBA4">
      <w:pPr>
        <w:pStyle w:val="ListParagraph"/>
        <w:ind w:left="927" w:right="-2"/>
        <w:jc w:val="both"/>
        <w:rPr>
          <w:rFonts w:ascii="Arial" w:hAnsi="Arial" w:cs="Arial"/>
        </w:rPr>
      </w:pPr>
      <w:r w:rsidRPr="002E759A">
        <w:rPr>
          <w:rFonts w:ascii="Arial" w:hAnsi="Arial" w:cs="Arial"/>
        </w:rPr>
        <w:t>Based on the CGPAN/ ITPAN entered by MLI user following details to be auto populated under section “Borrower Details” and “Loan Details” and “NPA details”</w:t>
      </w:r>
    </w:p>
    <w:p w:rsidRPr="002E759A" w:rsidR="00AF1C60" w:rsidP="000F16BF" w:rsidRDefault="00AF1C60" w14:paraId="6F276EE6" w14:textId="6D966E40">
      <w:pPr>
        <w:pStyle w:val="ListParagraph"/>
        <w:numPr>
          <w:ilvl w:val="0"/>
          <w:numId w:val="17"/>
        </w:numPr>
        <w:ind w:left="927" w:right="-2"/>
        <w:jc w:val="both"/>
        <w:rPr>
          <w:rFonts w:ascii="Arial" w:hAnsi="Arial" w:cs="Arial"/>
          <w:b/>
        </w:rPr>
      </w:pPr>
      <w:r w:rsidRPr="002E759A">
        <w:rPr>
          <w:rFonts w:ascii="Arial" w:hAnsi="Arial" w:cs="Arial"/>
          <w:b/>
        </w:rPr>
        <w:t>Borrower Name:</w:t>
      </w:r>
      <w:r w:rsidRPr="002E759A">
        <w:rPr>
          <w:rFonts w:ascii="Arial" w:hAnsi="Arial" w:cs="Arial"/>
          <w:bCs/>
        </w:rPr>
        <w:t xml:space="preserve"> Borrower Name</w:t>
      </w:r>
      <w:r w:rsidRPr="002E759A">
        <w:rPr>
          <w:rFonts w:ascii="Arial" w:hAnsi="Arial" w:cs="Arial"/>
        </w:rPr>
        <w:t xml:space="preserve"> entered by MLI at the time of Application Lodgment</w:t>
      </w:r>
    </w:p>
    <w:p w:rsidRPr="002E759A" w:rsidR="00AF1C60" w:rsidP="000F16BF" w:rsidRDefault="00AF1C60" w14:paraId="56D65362" w14:textId="77777777">
      <w:pPr>
        <w:pStyle w:val="ListParagraph"/>
        <w:numPr>
          <w:ilvl w:val="0"/>
          <w:numId w:val="17"/>
        </w:numPr>
        <w:ind w:left="927" w:right="-2"/>
        <w:jc w:val="both"/>
        <w:rPr>
          <w:rFonts w:ascii="Arial" w:hAnsi="Arial" w:cs="Arial"/>
          <w:b/>
        </w:rPr>
      </w:pPr>
      <w:r w:rsidRPr="002E759A">
        <w:rPr>
          <w:rFonts w:ascii="Arial" w:hAnsi="Arial" w:cs="Arial"/>
          <w:b/>
        </w:rPr>
        <w:t>IT PAN:</w:t>
      </w:r>
      <w:r w:rsidRPr="002E759A">
        <w:rPr>
          <w:rFonts w:ascii="Arial" w:hAnsi="Arial" w:cs="Arial"/>
          <w:bCs/>
        </w:rPr>
        <w:t xml:space="preserve"> ITPAN of Borrower</w:t>
      </w:r>
      <w:r w:rsidRPr="002E759A">
        <w:rPr>
          <w:rFonts w:ascii="Arial" w:hAnsi="Arial" w:cs="Arial"/>
        </w:rPr>
        <w:t xml:space="preserve"> entered by MLI at the time of Application Lodgment</w:t>
      </w:r>
      <w:r w:rsidRPr="002E759A">
        <w:rPr>
          <w:rFonts w:ascii="Arial" w:hAnsi="Arial" w:cs="Arial"/>
          <w:b/>
        </w:rPr>
        <w:tab/>
      </w:r>
    </w:p>
    <w:p w:rsidRPr="002E759A" w:rsidR="00AF1C60" w:rsidP="000F16BF" w:rsidRDefault="00AF1C60" w14:paraId="7749AABE" w14:textId="0D3DAEDC">
      <w:pPr>
        <w:pStyle w:val="ListParagraph"/>
        <w:numPr>
          <w:ilvl w:val="0"/>
          <w:numId w:val="17"/>
        </w:numPr>
        <w:ind w:left="927" w:right="-2"/>
        <w:jc w:val="both"/>
        <w:rPr>
          <w:rFonts w:ascii="Arial" w:hAnsi="Arial" w:cs="Arial"/>
          <w:b/>
        </w:rPr>
      </w:pPr>
      <w:r w:rsidRPr="002E759A">
        <w:rPr>
          <w:rFonts w:ascii="Arial" w:hAnsi="Arial" w:cs="Arial"/>
          <w:b/>
        </w:rPr>
        <w:t xml:space="preserve">MOBILE: </w:t>
      </w:r>
      <w:r w:rsidRPr="002E759A">
        <w:rPr>
          <w:rFonts w:ascii="Arial" w:hAnsi="Arial" w:cs="Arial"/>
          <w:bCs/>
        </w:rPr>
        <w:t>Borrower Mobile Number</w:t>
      </w:r>
      <w:r w:rsidRPr="002E759A">
        <w:rPr>
          <w:rFonts w:ascii="Arial" w:hAnsi="Arial" w:cs="Arial"/>
        </w:rPr>
        <w:t xml:space="preserve"> entered by MLI at the time of Application Lodgment</w:t>
      </w:r>
    </w:p>
    <w:p w:rsidRPr="002E759A" w:rsidR="00AF1C60" w:rsidP="000F16BF" w:rsidRDefault="00AF1C60" w14:paraId="014F6ADF" w14:textId="77777777">
      <w:pPr>
        <w:pStyle w:val="ListParagraph"/>
        <w:numPr>
          <w:ilvl w:val="0"/>
          <w:numId w:val="17"/>
        </w:numPr>
        <w:spacing w:after="0"/>
        <w:ind w:left="927" w:right="-2"/>
        <w:jc w:val="both"/>
        <w:rPr>
          <w:rFonts w:ascii="Arial" w:hAnsi="Arial" w:cs="Arial"/>
          <w:b/>
        </w:rPr>
      </w:pPr>
      <w:r w:rsidRPr="002E759A">
        <w:rPr>
          <w:rFonts w:ascii="Arial" w:hAnsi="Arial" w:cs="Arial"/>
          <w:b/>
        </w:rPr>
        <w:t xml:space="preserve">APP REFNO: </w:t>
      </w:r>
      <w:r w:rsidRPr="002E759A">
        <w:rPr>
          <w:rFonts w:ascii="Arial" w:hAnsi="Arial" w:cs="Arial"/>
        </w:rPr>
        <w:t>APP Ref no generated during application lodgment</w:t>
      </w:r>
    </w:p>
    <w:p w:rsidRPr="002E759A" w:rsidR="00AF1C60" w:rsidP="000F16BF" w:rsidRDefault="00AF1C60" w14:paraId="5EC39C24" w14:textId="77777777">
      <w:pPr>
        <w:pStyle w:val="ListParagraph"/>
        <w:numPr>
          <w:ilvl w:val="0"/>
          <w:numId w:val="17"/>
        </w:numPr>
        <w:spacing w:after="0"/>
        <w:ind w:left="927" w:right="-2"/>
        <w:jc w:val="both"/>
        <w:rPr>
          <w:rFonts w:ascii="Arial" w:hAnsi="Arial" w:cs="Arial"/>
        </w:rPr>
      </w:pPr>
      <w:proofErr w:type="gramStart"/>
      <w:r w:rsidRPr="002E759A">
        <w:rPr>
          <w:rFonts w:ascii="Arial" w:hAnsi="Arial" w:cs="Arial"/>
          <w:b/>
        </w:rPr>
        <w:t>CGPAN:</w:t>
      </w:r>
      <w:r w:rsidRPr="002E759A">
        <w:rPr>
          <w:rFonts w:ascii="Arial" w:hAnsi="Arial" w:cs="Arial"/>
        </w:rPr>
        <w:t>CGPAN</w:t>
      </w:r>
      <w:proofErr w:type="gramEnd"/>
      <w:r w:rsidRPr="002E759A">
        <w:rPr>
          <w:rFonts w:ascii="Arial" w:hAnsi="Arial" w:cs="Arial"/>
        </w:rPr>
        <w:t xml:space="preserve"> generated during Application lodgment</w:t>
      </w:r>
    </w:p>
    <w:p w:rsidRPr="002E759A" w:rsidR="00AF1C60" w:rsidP="000F16BF" w:rsidRDefault="00AF1C60" w14:paraId="1149F496" w14:textId="5BB0428B">
      <w:pPr>
        <w:pStyle w:val="ListParagraph"/>
        <w:numPr>
          <w:ilvl w:val="0"/>
          <w:numId w:val="17"/>
        </w:numPr>
        <w:spacing w:after="0"/>
        <w:ind w:left="927" w:right="-2"/>
        <w:jc w:val="both"/>
        <w:rPr>
          <w:rFonts w:ascii="Arial" w:hAnsi="Arial" w:cs="Arial"/>
          <w:b/>
        </w:rPr>
      </w:pPr>
      <w:r w:rsidRPr="002E759A">
        <w:rPr>
          <w:rFonts w:ascii="Arial" w:hAnsi="Arial" w:cs="Arial"/>
          <w:b/>
        </w:rPr>
        <w:t>Loan Account Number:</w:t>
      </w:r>
      <w:r w:rsidRPr="002E759A">
        <w:rPr>
          <w:rFonts w:ascii="Arial" w:hAnsi="Arial" w:cs="Arial"/>
          <w:bCs/>
        </w:rPr>
        <w:t xml:space="preserve"> Loan Account Number</w:t>
      </w:r>
      <w:r w:rsidRPr="002E759A">
        <w:rPr>
          <w:rFonts w:ascii="Arial" w:hAnsi="Arial" w:cs="Arial"/>
        </w:rPr>
        <w:t xml:space="preserve"> entered by MLI at </w:t>
      </w:r>
      <w:r w:rsidR="000F16BF">
        <w:rPr>
          <w:rFonts w:ascii="Arial" w:hAnsi="Arial" w:cs="Arial"/>
        </w:rPr>
        <w:t>the time of Application Lodgment</w:t>
      </w:r>
      <w:r w:rsidRPr="002E759A">
        <w:rPr>
          <w:rFonts w:ascii="Arial" w:hAnsi="Arial" w:cs="Arial"/>
          <w:b/>
        </w:rPr>
        <w:tab/>
      </w:r>
    </w:p>
    <w:p w:rsidRPr="002E759A" w:rsidR="00AF1C60" w:rsidP="000F16BF" w:rsidRDefault="00DA5752" w14:paraId="5D38E5D3" w14:textId="00AB1F22">
      <w:pPr>
        <w:pStyle w:val="ListParagraph"/>
        <w:numPr>
          <w:ilvl w:val="0"/>
          <w:numId w:val="17"/>
        </w:numPr>
        <w:spacing w:after="0"/>
        <w:ind w:left="927" w:right="-2"/>
        <w:jc w:val="both"/>
        <w:rPr>
          <w:rFonts w:ascii="Arial" w:hAnsi="Arial" w:cs="Arial"/>
          <w:b/>
        </w:rPr>
      </w:pPr>
      <w:r w:rsidRPr="002E759A">
        <w:rPr>
          <w:rFonts w:ascii="Arial" w:hAnsi="Arial" w:cs="Arial"/>
          <w:b/>
        </w:rPr>
        <w:t xml:space="preserve">Sanction Date: </w:t>
      </w:r>
      <w:r w:rsidRPr="002E759A" w:rsidR="00AF1C60">
        <w:rPr>
          <w:rFonts w:ascii="Arial" w:hAnsi="Arial" w:cs="Arial"/>
          <w:bCs/>
        </w:rPr>
        <w:t>Sanction date</w:t>
      </w:r>
      <w:r w:rsidRPr="002E759A" w:rsidR="00AF1C60">
        <w:rPr>
          <w:rFonts w:ascii="Arial" w:hAnsi="Arial" w:cs="Arial"/>
        </w:rPr>
        <w:t xml:space="preserve"> entered by MLI at the time of Application Lodgment</w:t>
      </w:r>
    </w:p>
    <w:p w:rsidRPr="002E759A" w:rsidR="00AF1C60" w:rsidP="000F16BF" w:rsidRDefault="00AF1C60" w14:paraId="6AD5A67E" w14:textId="77777777">
      <w:pPr>
        <w:pStyle w:val="ListParagraph"/>
        <w:numPr>
          <w:ilvl w:val="0"/>
          <w:numId w:val="17"/>
        </w:numPr>
        <w:spacing w:after="0"/>
        <w:ind w:left="927" w:right="-2"/>
        <w:jc w:val="both"/>
        <w:rPr>
          <w:rFonts w:ascii="Arial" w:hAnsi="Arial" w:cs="Arial"/>
          <w:b/>
        </w:rPr>
      </w:pPr>
      <w:r w:rsidRPr="002E759A">
        <w:rPr>
          <w:rFonts w:ascii="Arial" w:hAnsi="Arial" w:cs="Arial"/>
          <w:b/>
        </w:rPr>
        <w:t>Sanction Amount:</w:t>
      </w:r>
      <w:r w:rsidRPr="002E759A">
        <w:rPr>
          <w:rFonts w:ascii="Arial" w:hAnsi="Arial" w:cs="Arial"/>
          <w:bCs/>
        </w:rPr>
        <w:t xml:space="preserve"> Sanction Amount </w:t>
      </w:r>
      <w:r w:rsidRPr="002E759A">
        <w:rPr>
          <w:rFonts w:ascii="Arial" w:hAnsi="Arial" w:cs="Arial"/>
        </w:rPr>
        <w:t>entered by MLI at the time of Application Lodgment</w:t>
      </w:r>
    </w:p>
    <w:p w:rsidRPr="002E759A" w:rsidR="00AF1C60" w:rsidP="000F16BF" w:rsidRDefault="00AF1C60" w14:paraId="21611D9F" w14:textId="2A39B10B">
      <w:pPr>
        <w:pStyle w:val="ListParagraph"/>
        <w:numPr>
          <w:ilvl w:val="0"/>
          <w:numId w:val="17"/>
        </w:numPr>
        <w:spacing w:after="0"/>
        <w:ind w:left="927" w:right="-2"/>
        <w:jc w:val="both"/>
        <w:rPr>
          <w:rFonts w:ascii="Arial" w:hAnsi="Arial" w:cs="Arial"/>
          <w:b/>
        </w:rPr>
      </w:pPr>
      <w:r w:rsidRPr="002E759A">
        <w:rPr>
          <w:rFonts w:ascii="Arial" w:hAnsi="Arial" w:cs="Arial"/>
          <w:b/>
        </w:rPr>
        <w:t>Disbursement Amount:</w:t>
      </w:r>
      <w:r w:rsidRPr="002E759A">
        <w:rPr>
          <w:rFonts w:ascii="Arial" w:hAnsi="Arial" w:cs="Arial"/>
          <w:bCs/>
        </w:rPr>
        <w:t xml:space="preserve"> Disbursement </w:t>
      </w:r>
      <w:proofErr w:type="gramStart"/>
      <w:r w:rsidRPr="002E759A">
        <w:rPr>
          <w:rFonts w:ascii="Arial" w:hAnsi="Arial" w:cs="Arial"/>
          <w:bCs/>
        </w:rPr>
        <w:t xml:space="preserve">amount </w:t>
      </w:r>
      <w:r w:rsidRPr="002E759A">
        <w:rPr>
          <w:rFonts w:ascii="Arial" w:hAnsi="Arial" w:cs="Arial"/>
        </w:rPr>
        <w:t xml:space="preserve"> entered</w:t>
      </w:r>
      <w:proofErr w:type="gramEnd"/>
      <w:r w:rsidRPr="002E759A">
        <w:rPr>
          <w:rFonts w:ascii="Arial" w:hAnsi="Arial" w:cs="Arial"/>
        </w:rPr>
        <w:t xml:space="preserve"> by MLI at </w:t>
      </w:r>
      <w:r w:rsidR="000F16BF">
        <w:rPr>
          <w:rFonts w:ascii="Arial" w:hAnsi="Arial" w:cs="Arial"/>
        </w:rPr>
        <w:t>the time of Application Lodgment</w:t>
      </w:r>
      <w:r w:rsidRPr="002E759A">
        <w:rPr>
          <w:rFonts w:ascii="Arial" w:hAnsi="Arial" w:cs="Arial"/>
          <w:b/>
        </w:rPr>
        <w:tab/>
      </w:r>
    </w:p>
    <w:p w:rsidRPr="002E759A" w:rsidR="00AF1C60" w:rsidP="000F16BF" w:rsidRDefault="00AF1C60" w14:paraId="7CE37DFA" w14:textId="2B73AD41">
      <w:pPr>
        <w:pStyle w:val="ListParagraph"/>
        <w:numPr>
          <w:ilvl w:val="0"/>
          <w:numId w:val="17"/>
        </w:numPr>
        <w:spacing w:after="0"/>
        <w:ind w:left="927" w:right="-2"/>
        <w:jc w:val="both"/>
        <w:rPr>
          <w:rFonts w:ascii="Arial" w:hAnsi="Arial" w:cs="Arial"/>
          <w:b/>
        </w:rPr>
      </w:pPr>
      <w:r w:rsidRPr="002E759A">
        <w:rPr>
          <w:rFonts w:ascii="Arial" w:hAnsi="Arial" w:cs="Arial"/>
          <w:b/>
        </w:rPr>
        <w:t xml:space="preserve">Borrower o/s: </w:t>
      </w:r>
      <w:r w:rsidRPr="002E759A">
        <w:rPr>
          <w:rFonts w:ascii="Arial" w:hAnsi="Arial" w:cs="Arial"/>
          <w:bCs/>
        </w:rPr>
        <w:t>Bureau O/s amount</w:t>
      </w:r>
      <w:r w:rsidRPr="002E759A">
        <w:rPr>
          <w:rFonts w:ascii="Arial" w:hAnsi="Arial" w:cs="Arial"/>
        </w:rPr>
        <w:t xml:space="preserve"> entered by MLI at the time of Application Lodgment</w:t>
      </w:r>
    </w:p>
    <w:p w:rsidRPr="002E759A" w:rsidR="00AF1C60" w:rsidP="000F16BF" w:rsidRDefault="00AF1C60" w14:paraId="3E64E186" w14:textId="4024AD5A">
      <w:pPr>
        <w:pStyle w:val="ListParagraph"/>
        <w:numPr>
          <w:ilvl w:val="0"/>
          <w:numId w:val="17"/>
        </w:numPr>
        <w:spacing w:after="0"/>
        <w:ind w:left="927" w:right="-2"/>
        <w:jc w:val="both"/>
        <w:rPr>
          <w:rFonts w:ascii="Arial" w:hAnsi="Arial" w:cs="Arial"/>
          <w:b/>
        </w:rPr>
      </w:pPr>
      <w:r w:rsidRPr="002E759A">
        <w:rPr>
          <w:rFonts w:ascii="Arial" w:hAnsi="Arial" w:cs="Arial"/>
          <w:b/>
        </w:rPr>
        <w:t xml:space="preserve">MLI outstanding:  </w:t>
      </w:r>
      <w:r w:rsidRPr="002E759A">
        <w:rPr>
          <w:rFonts w:ascii="Arial" w:hAnsi="Arial" w:cs="Arial"/>
          <w:bCs/>
        </w:rPr>
        <w:t>MLI outstanding amount</w:t>
      </w:r>
      <w:r w:rsidRPr="002E759A">
        <w:rPr>
          <w:rFonts w:ascii="Arial" w:hAnsi="Arial" w:cs="Arial"/>
        </w:rPr>
        <w:t xml:space="preserve"> entered by MLI at the time of Application Lodgment</w:t>
      </w:r>
    </w:p>
    <w:p w:rsidRPr="002E759A" w:rsidR="00AF1C60" w:rsidP="000F16BF" w:rsidRDefault="00AF1C60" w14:paraId="1269D650" w14:textId="134B377B">
      <w:pPr>
        <w:pStyle w:val="ListParagraph"/>
        <w:numPr>
          <w:ilvl w:val="0"/>
          <w:numId w:val="17"/>
        </w:numPr>
        <w:ind w:left="927" w:right="-2"/>
        <w:jc w:val="both"/>
        <w:rPr>
          <w:rFonts w:ascii="Arial" w:hAnsi="Arial" w:cs="Arial"/>
          <w:b/>
        </w:rPr>
      </w:pPr>
      <w:r w:rsidRPr="002E759A">
        <w:rPr>
          <w:rFonts w:ascii="Arial" w:hAnsi="Arial" w:cs="Arial"/>
          <w:b/>
        </w:rPr>
        <w:t>First Disbursement Date:</w:t>
      </w:r>
      <w:r w:rsidRPr="002E759A">
        <w:rPr>
          <w:rFonts w:ascii="Arial" w:hAnsi="Arial" w:cs="Arial"/>
          <w:bCs/>
        </w:rPr>
        <w:t xml:space="preserve"> First Disbursement Date</w:t>
      </w:r>
      <w:r w:rsidRPr="002E759A">
        <w:rPr>
          <w:rFonts w:ascii="Arial" w:hAnsi="Arial" w:cs="Arial"/>
        </w:rPr>
        <w:t xml:space="preserve"> entered by MLI at the time of Application Lodgment</w:t>
      </w:r>
    </w:p>
    <w:p w:rsidRPr="002E759A" w:rsidR="000F224A" w:rsidP="000F16BF" w:rsidRDefault="000F224A" w14:paraId="1E178DD7" w14:textId="214A827A">
      <w:pPr>
        <w:pStyle w:val="ListParagraph"/>
        <w:numPr>
          <w:ilvl w:val="0"/>
          <w:numId w:val="17"/>
        </w:numPr>
        <w:ind w:left="927" w:right="-2"/>
        <w:jc w:val="both"/>
        <w:rPr>
          <w:rFonts w:ascii="Arial" w:hAnsi="Arial" w:cs="Arial"/>
          <w:b/>
        </w:rPr>
      </w:pPr>
      <w:r w:rsidRPr="002E759A">
        <w:rPr>
          <w:rFonts w:ascii="Arial" w:hAnsi="Arial" w:cs="Arial"/>
          <w:b/>
        </w:rPr>
        <w:t xml:space="preserve">NPA Date: </w:t>
      </w:r>
      <w:r w:rsidRPr="002E759A">
        <w:rPr>
          <w:rFonts w:ascii="Arial" w:hAnsi="Arial" w:cs="Arial"/>
        </w:rPr>
        <w:t xml:space="preserve">NPA date entered by MLI during NPA </w:t>
      </w:r>
      <w:proofErr w:type="gramStart"/>
      <w:r w:rsidRPr="002E759A">
        <w:rPr>
          <w:rFonts w:ascii="Arial" w:hAnsi="Arial" w:cs="Arial"/>
        </w:rPr>
        <w:t>marking</w:t>
      </w:r>
      <w:proofErr w:type="gramEnd"/>
      <w:r w:rsidRPr="002E759A">
        <w:rPr>
          <w:rFonts w:ascii="Arial" w:hAnsi="Arial" w:cs="Arial"/>
          <w:b/>
        </w:rPr>
        <w:tab/>
      </w:r>
    </w:p>
    <w:p w:rsidRPr="002E759A" w:rsidR="000F224A" w:rsidP="000F16BF" w:rsidRDefault="000F224A" w14:paraId="43CF7662" w14:textId="6ECA3EA1">
      <w:pPr>
        <w:pStyle w:val="ListParagraph"/>
        <w:numPr>
          <w:ilvl w:val="0"/>
          <w:numId w:val="17"/>
        </w:numPr>
        <w:ind w:left="927" w:right="-2"/>
        <w:jc w:val="both"/>
        <w:rPr>
          <w:rFonts w:ascii="Arial" w:hAnsi="Arial" w:cs="Arial"/>
          <w:b/>
        </w:rPr>
      </w:pPr>
      <w:r w:rsidRPr="002E759A">
        <w:rPr>
          <w:rFonts w:ascii="Arial" w:hAnsi="Arial" w:cs="Arial"/>
          <w:b/>
        </w:rPr>
        <w:t>Outstanding On NPA Date:</w:t>
      </w:r>
      <w:r w:rsidRPr="002E759A">
        <w:rPr>
          <w:rFonts w:ascii="Arial" w:hAnsi="Arial" w:cs="Arial"/>
        </w:rPr>
        <w:t xml:space="preserve"> Outstanding amount entered by MLI during NPA </w:t>
      </w:r>
      <w:proofErr w:type="gramStart"/>
      <w:r w:rsidRPr="002E759A">
        <w:rPr>
          <w:rFonts w:ascii="Arial" w:hAnsi="Arial" w:cs="Arial"/>
        </w:rPr>
        <w:t>marking</w:t>
      </w:r>
      <w:proofErr w:type="gramEnd"/>
    </w:p>
    <w:p w:rsidRPr="002E759A" w:rsidR="000F224A" w:rsidP="000F16BF" w:rsidRDefault="000F224A" w14:paraId="530E2515" w14:textId="34985408">
      <w:pPr>
        <w:pStyle w:val="ListParagraph"/>
        <w:numPr>
          <w:ilvl w:val="0"/>
          <w:numId w:val="17"/>
        </w:numPr>
        <w:ind w:left="927" w:right="-2"/>
        <w:jc w:val="both"/>
        <w:rPr>
          <w:rFonts w:ascii="Arial" w:hAnsi="Arial" w:cs="Arial"/>
          <w:b/>
        </w:rPr>
      </w:pPr>
      <w:r w:rsidRPr="002E759A">
        <w:rPr>
          <w:rFonts w:ascii="Arial" w:hAnsi="Arial" w:cs="Arial"/>
          <w:b/>
        </w:rPr>
        <w:t>Reason NPA:</w:t>
      </w:r>
      <w:r w:rsidRPr="002E759A">
        <w:rPr>
          <w:rFonts w:ascii="Arial" w:hAnsi="Arial" w:cs="Arial"/>
        </w:rPr>
        <w:t xml:space="preserve"> Reason for NPA entered by MLI during NPA </w:t>
      </w:r>
      <w:proofErr w:type="gramStart"/>
      <w:r w:rsidRPr="002E759A">
        <w:rPr>
          <w:rFonts w:ascii="Arial" w:hAnsi="Arial" w:cs="Arial"/>
        </w:rPr>
        <w:t>marking</w:t>
      </w:r>
      <w:proofErr w:type="gramEnd"/>
    </w:p>
    <w:p w:rsidRPr="002E759A" w:rsidR="000F224A" w:rsidP="000F16BF" w:rsidRDefault="000F224A" w14:paraId="5D082F3E" w14:textId="7A54030B">
      <w:pPr>
        <w:pStyle w:val="ListParagraph"/>
        <w:numPr>
          <w:ilvl w:val="0"/>
          <w:numId w:val="17"/>
        </w:numPr>
        <w:ind w:left="927" w:right="-2"/>
        <w:jc w:val="both"/>
        <w:rPr>
          <w:rFonts w:ascii="Arial" w:hAnsi="Arial" w:cs="Arial"/>
          <w:b/>
        </w:rPr>
      </w:pPr>
      <w:r w:rsidRPr="002E759A">
        <w:rPr>
          <w:rFonts w:ascii="Arial" w:hAnsi="Arial" w:cs="Arial"/>
          <w:b/>
        </w:rPr>
        <w:t>Loan Type:</w:t>
      </w:r>
      <w:r w:rsidRPr="002E759A">
        <w:rPr>
          <w:rFonts w:ascii="Arial" w:hAnsi="Arial" w:cs="Arial"/>
        </w:rPr>
        <w:t xml:space="preserve"> Loan Type selected by MLI during NPA </w:t>
      </w:r>
      <w:proofErr w:type="gramStart"/>
      <w:r w:rsidRPr="002E759A">
        <w:rPr>
          <w:rFonts w:ascii="Arial" w:hAnsi="Arial" w:cs="Arial"/>
        </w:rPr>
        <w:t>marking</w:t>
      </w:r>
      <w:proofErr w:type="gramEnd"/>
    </w:p>
    <w:p w:rsidRPr="002E759A" w:rsidR="000F224A" w:rsidP="000F16BF" w:rsidRDefault="000F224A" w14:paraId="37BD970C" w14:textId="141F8CDD">
      <w:pPr>
        <w:pStyle w:val="ListParagraph"/>
        <w:numPr>
          <w:ilvl w:val="0"/>
          <w:numId w:val="17"/>
        </w:numPr>
        <w:ind w:left="927" w:right="-2"/>
        <w:jc w:val="both"/>
        <w:rPr>
          <w:rFonts w:ascii="Arial" w:hAnsi="Arial" w:cs="Arial"/>
          <w:b/>
        </w:rPr>
      </w:pPr>
      <w:r w:rsidRPr="002E759A">
        <w:rPr>
          <w:rFonts w:ascii="Arial" w:hAnsi="Arial" w:cs="Arial"/>
          <w:b/>
        </w:rPr>
        <w:t>Security Created:</w:t>
      </w:r>
      <w:r w:rsidRPr="002E759A">
        <w:rPr>
          <w:rFonts w:ascii="Arial" w:hAnsi="Arial" w:cs="Arial"/>
        </w:rPr>
        <w:t xml:space="preserve"> Security created </w:t>
      </w:r>
      <w:proofErr w:type="gramStart"/>
      <w:r w:rsidRPr="002E759A">
        <w:rPr>
          <w:rFonts w:ascii="Arial" w:hAnsi="Arial" w:cs="Arial"/>
        </w:rPr>
        <w:t>selected  by</w:t>
      </w:r>
      <w:proofErr w:type="gramEnd"/>
      <w:r w:rsidRPr="002E759A">
        <w:rPr>
          <w:rFonts w:ascii="Arial" w:hAnsi="Arial" w:cs="Arial"/>
        </w:rPr>
        <w:t xml:space="preserve"> MLI during NPA marking</w:t>
      </w:r>
    </w:p>
    <w:p w:rsidRPr="002E759A" w:rsidR="000F224A" w:rsidP="000F16BF" w:rsidRDefault="00DA5752" w14:paraId="1BFA4BE0" w14:textId="32925698">
      <w:pPr>
        <w:pStyle w:val="ListParagraph"/>
        <w:numPr>
          <w:ilvl w:val="0"/>
          <w:numId w:val="17"/>
        </w:numPr>
        <w:ind w:left="927" w:right="-2"/>
        <w:jc w:val="both"/>
        <w:rPr>
          <w:rFonts w:ascii="Arial" w:hAnsi="Arial" w:cs="Arial"/>
          <w:b/>
        </w:rPr>
      </w:pPr>
      <w:r w:rsidRPr="002E759A">
        <w:rPr>
          <w:rFonts w:ascii="Arial" w:hAnsi="Arial" w:cs="Arial"/>
          <w:b/>
        </w:rPr>
        <w:t xml:space="preserve">Security Created </w:t>
      </w:r>
      <w:r w:rsidRPr="002E759A" w:rsidR="002B0153">
        <w:rPr>
          <w:rFonts w:ascii="Arial" w:hAnsi="Arial" w:cs="Arial"/>
          <w:b/>
        </w:rPr>
        <w:t>Date:</w:t>
      </w:r>
      <w:r w:rsidRPr="002E759A" w:rsidR="002B0153">
        <w:rPr>
          <w:rFonts w:ascii="Arial" w:hAnsi="Arial" w:cs="Arial"/>
        </w:rPr>
        <w:t xml:space="preserve"> Security</w:t>
      </w:r>
      <w:r w:rsidRPr="002E759A" w:rsidR="000F224A">
        <w:rPr>
          <w:rFonts w:ascii="Arial" w:hAnsi="Arial" w:cs="Arial"/>
        </w:rPr>
        <w:t xml:space="preserve"> created date entered by MLI during NPA </w:t>
      </w:r>
      <w:proofErr w:type="gramStart"/>
      <w:r w:rsidRPr="002E759A" w:rsidR="000F224A">
        <w:rPr>
          <w:rFonts w:ascii="Arial" w:hAnsi="Arial" w:cs="Arial"/>
        </w:rPr>
        <w:t>marking</w:t>
      </w:r>
      <w:proofErr w:type="gramEnd"/>
    </w:p>
    <w:p w:rsidRPr="002E759A" w:rsidR="000F224A" w:rsidP="000F16BF" w:rsidRDefault="000F224A" w14:paraId="03F43231" w14:textId="5F4E0891">
      <w:pPr>
        <w:pStyle w:val="ListParagraph"/>
        <w:numPr>
          <w:ilvl w:val="0"/>
          <w:numId w:val="17"/>
        </w:numPr>
        <w:ind w:left="927" w:right="-2"/>
        <w:jc w:val="both"/>
        <w:rPr>
          <w:rFonts w:ascii="Arial" w:hAnsi="Arial" w:cs="Arial"/>
          <w:b/>
        </w:rPr>
      </w:pPr>
      <w:r w:rsidRPr="002E759A">
        <w:rPr>
          <w:rFonts w:ascii="Arial" w:hAnsi="Arial" w:cs="Arial"/>
          <w:b/>
        </w:rPr>
        <w:t>Value of Security on NPA Date:</w:t>
      </w:r>
      <w:r w:rsidRPr="002E759A">
        <w:rPr>
          <w:rFonts w:ascii="Arial" w:hAnsi="Arial" w:cs="Arial"/>
        </w:rPr>
        <w:t xml:space="preserve"> Value of Security as on NPA </w:t>
      </w:r>
      <w:proofErr w:type="gramStart"/>
      <w:r w:rsidRPr="002E759A">
        <w:rPr>
          <w:rFonts w:ascii="Arial" w:hAnsi="Arial" w:cs="Arial"/>
        </w:rPr>
        <w:t>entered  by</w:t>
      </w:r>
      <w:proofErr w:type="gramEnd"/>
      <w:r w:rsidRPr="002E759A">
        <w:rPr>
          <w:rFonts w:ascii="Arial" w:hAnsi="Arial" w:cs="Arial"/>
        </w:rPr>
        <w:t xml:space="preserve"> MLI during NPA marking</w:t>
      </w:r>
      <w:r w:rsidRPr="002E759A">
        <w:rPr>
          <w:rFonts w:ascii="Arial" w:hAnsi="Arial" w:cs="Arial"/>
          <w:b/>
        </w:rPr>
        <w:tab/>
      </w:r>
    </w:p>
    <w:p w:rsidRPr="002E759A" w:rsidR="000F224A" w:rsidP="000F16BF" w:rsidRDefault="000F224A" w14:paraId="30F9269A" w14:textId="639B21FC">
      <w:pPr>
        <w:pStyle w:val="ListParagraph"/>
        <w:numPr>
          <w:ilvl w:val="0"/>
          <w:numId w:val="17"/>
        </w:numPr>
        <w:ind w:left="927" w:right="-2"/>
        <w:jc w:val="both"/>
        <w:rPr>
          <w:rFonts w:ascii="Arial" w:hAnsi="Arial" w:cs="Arial"/>
          <w:b/>
        </w:rPr>
      </w:pPr>
      <w:r w:rsidRPr="002E759A">
        <w:rPr>
          <w:rFonts w:ascii="Arial" w:hAnsi="Arial" w:cs="Arial"/>
          <w:b/>
        </w:rPr>
        <w:t>Reason of Not Creating Security:</w:t>
      </w:r>
      <w:r w:rsidRPr="002E759A">
        <w:rPr>
          <w:rFonts w:ascii="Arial" w:hAnsi="Arial" w:cs="Arial"/>
        </w:rPr>
        <w:t xml:space="preserve"> Reason for Security not created entered by </w:t>
      </w:r>
      <w:proofErr w:type="gramStart"/>
      <w:r w:rsidRPr="002E759A">
        <w:rPr>
          <w:rFonts w:ascii="Arial" w:hAnsi="Arial" w:cs="Arial"/>
        </w:rPr>
        <w:t>MLI</w:t>
      </w:r>
      <w:proofErr w:type="gramEnd"/>
      <w:r w:rsidRPr="002E759A">
        <w:rPr>
          <w:rFonts w:ascii="Arial" w:hAnsi="Arial" w:cs="Arial"/>
        </w:rPr>
        <w:t xml:space="preserve"> </w:t>
      </w:r>
      <w:r w:rsidRPr="002E759A">
        <w:rPr>
          <w:rFonts w:ascii="Arial" w:hAnsi="Arial" w:cs="Arial"/>
          <w:b/>
        </w:rPr>
        <w:tab/>
      </w:r>
    </w:p>
    <w:p w:rsidRPr="002E759A" w:rsidR="000F224A" w:rsidP="000F16BF" w:rsidRDefault="000F224A" w14:paraId="7B3806FA" w14:textId="580CB0AF">
      <w:pPr>
        <w:pStyle w:val="ListParagraph"/>
        <w:numPr>
          <w:ilvl w:val="0"/>
          <w:numId w:val="17"/>
        </w:numPr>
        <w:ind w:left="927" w:right="-2"/>
        <w:jc w:val="both"/>
        <w:rPr>
          <w:rFonts w:ascii="Arial" w:hAnsi="Arial" w:cs="Arial"/>
          <w:b/>
        </w:rPr>
      </w:pPr>
      <w:r w:rsidRPr="002E759A">
        <w:rPr>
          <w:rFonts w:ascii="Arial" w:hAnsi="Arial" w:cs="Arial"/>
          <w:b/>
        </w:rPr>
        <w:t xml:space="preserve">NPA Marking Date: </w:t>
      </w:r>
      <w:r w:rsidRPr="002E759A">
        <w:rPr>
          <w:rFonts w:ascii="Arial" w:hAnsi="Arial" w:cs="Arial"/>
        </w:rPr>
        <w:t>Date on which</w:t>
      </w:r>
      <w:r w:rsidRPr="002E759A">
        <w:rPr>
          <w:rFonts w:ascii="Arial" w:hAnsi="Arial" w:cs="Arial"/>
          <w:b/>
        </w:rPr>
        <w:t xml:space="preserve"> </w:t>
      </w:r>
      <w:r w:rsidRPr="002E759A">
        <w:rPr>
          <w:rFonts w:ascii="Arial" w:hAnsi="Arial" w:cs="Arial"/>
        </w:rPr>
        <w:t xml:space="preserve">NPA </w:t>
      </w:r>
      <w:proofErr w:type="gramStart"/>
      <w:r w:rsidRPr="002E759A">
        <w:rPr>
          <w:rFonts w:ascii="Arial" w:hAnsi="Arial" w:cs="Arial"/>
        </w:rPr>
        <w:t>is  marked</w:t>
      </w:r>
      <w:proofErr w:type="gramEnd"/>
      <w:r w:rsidRPr="002E759A">
        <w:rPr>
          <w:rFonts w:ascii="Arial" w:hAnsi="Arial" w:cs="Arial"/>
        </w:rPr>
        <w:t xml:space="preserve"> in the system by MLI</w:t>
      </w:r>
      <w:r w:rsidRPr="002E759A">
        <w:rPr>
          <w:rFonts w:ascii="Arial" w:hAnsi="Arial" w:cs="Arial"/>
          <w:b/>
        </w:rPr>
        <w:tab/>
      </w:r>
    </w:p>
    <w:p w:rsidRPr="00750BB1" w:rsidR="00176C69" w:rsidP="000F16BF" w:rsidRDefault="000F224A" w14:paraId="0F2A2E2C" w14:textId="64657B84">
      <w:pPr>
        <w:pStyle w:val="ListParagraph"/>
        <w:numPr>
          <w:ilvl w:val="0"/>
          <w:numId w:val="17"/>
        </w:numPr>
        <w:ind w:left="927" w:right="-2"/>
        <w:jc w:val="both"/>
        <w:rPr>
          <w:rFonts w:ascii="Arial" w:hAnsi="Arial" w:cs="Arial"/>
          <w:b/>
        </w:rPr>
      </w:pPr>
      <w:r w:rsidRPr="002E759A">
        <w:rPr>
          <w:rFonts w:ascii="Arial" w:hAnsi="Arial" w:cs="Arial"/>
          <w:b/>
        </w:rPr>
        <w:t xml:space="preserve">Claim Lodgment Date: </w:t>
      </w:r>
      <w:r w:rsidRPr="002E759A">
        <w:rPr>
          <w:rFonts w:ascii="Arial" w:hAnsi="Arial" w:cs="Arial"/>
        </w:rPr>
        <w:t>if any claim is lodged by MLI against the CGPAN</w:t>
      </w:r>
    </w:p>
    <w:p w:rsidRPr="002E759A" w:rsidR="000F224A" w:rsidP="000F16BF" w:rsidRDefault="000F224A" w14:paraId="2E585575" w14:textId="0C8FB20A">
      <w:pPr>
        <w:pStyle w:val="ListParagraph"/>
        <w:numPr>
          <w:ilvl w:val="0"/>
          <w:numId w:val="17"/>
        </w:numPr>
        <w:ind w:left="927" w:right="-2"/>
        <w:jc w:val="both"/>
        <w:rPr>
          <w:rFonts w:ascii="Arial" w:hAnsi="Arial" w:cs="Arial"/>
          <w:b/>
        </w:rPr>
      </w:pPr>
      <w:r w:rsidRPr="002E759A">
        <w:rPr>
          <w:rFonts w:ascii="Arial" w:hAnsi="Arial" w:cs="Arial"/>
          <w:b/>
        </w:rPr>
        <w:t xml:space="preserve">Current Status: </w:t>
      </w:r>
      <w:proofErr w:type="gramStart"/>
      <w:r w:rsidRPr="002E759A">
        <w:rPr>
          <w:rFonts w:ascii="Arial" w:hAnsi="Arial" w:cs="Arial"/>
        </w:rPr>
        <w:t>Current status</w:t>
      </w:r>
      <w:proofErr w:type="gramEnd"/>
      <w:r w:rsidRPr="002E759A">
        <w:rPr>
          <w:rFonts w:ascii="Arial" w:hAnsi="Arial" w:cs="Arial"/>
        </w:rPr>
        <w:t xml:space="preserve"> of the CGPAN in the system</w:t>
      </w:r>
    </w:p>
    <w:p w:rsidRPr="002E759A" w:rsidR="000F224A" w:rsidP="000F16BF" w:rsidRDefault="000F224A" w14:paraId="0565694A" w14:textId="6544358F">
      <w:pPr>
        <w:ind w:left="360" w:right="-2" w:firstLine="207"/>
        <w:jc w:val="both"/>
        <w:rPr>
          <w:rFonts w:ascii="Arial" w:hAnsi="Arial" w:cs="Arial"/>
          <w:b/>
        </w:rPr>
      </w:pPr>
      <w:r w:rsidRPr="002E759A">
        <w:rPr>
          <w:rFonts w:ascii="Arial" w:hAnsi="Arial" w:cs="Arial"/>
          <w:b/>
        </w:rPr>
        <w:t xml:space="preserve">MLI </w:t>
      </w:r>
      <w:proofErr w:type="gramStart"/>
      <w:r w:rsidRPr="002E759A">
        <w:rPr>
          <w:rFonts w:ascii="Arial" w:hAnsi="Arial" w:cs="Arial"/>
          <w:b/>
        </w:rPr>
        <w:t>have to</w:t>
      </w:r>
      <w:proofErr w:type="gramEnd"/>
      <w:r w:rsidRPr="002E759A">
        <w:rPr>
          <w:rFonts w:ascii="Arial" w:hAnsi="Arial" w:cs="Arial"/>
          <w:b/>
        </w:rPr>
        <w:t xml:space="preserve"> enter the following details to mark the CGPAN as Standard</w:t>
      </w:r>
    </w:p>
    <w:p w:rsidRPr="002E759A" w:rsidR="000F224A" w:rsidP="000F16BF" w:rsidRDefault="000F224A" w14:paraId="3AB754A1" w14:textId="193FC57A">
      <w:pPr>
        <w:pStyle w:val="ListParagraph"/>
        <w:numPr>
          <w:ilvl w:val="0"/>
          <w:numId w:val="17"/>
        </w:numPr>
        <w:ind w:left="927" w:right="-2"/>
        <w:jc w:val="both"/>
        <w:rPr>
          <w:rFonts w:ascii="Arial" w:hAnsi="Arial" w:cs="Arial"/>
          <w:b/>
        </w:rPr>
      </w:pPr>
      <w:r w:rsidRPr="002E759A">
        <w:rPr>
          <w:rFonts w:ascii="Arial" w:hAnsi="Arial" w:cs="Arial"/>
          <w:b/>
        </w:rPr>
        <w:t>Account Upgraded:</w:t>
      </w:r>
      <w:r w:rsidRPr="002E759A" w:rsidR="003A21D1">
        <w:rPr>
          <w:rFonts w:ascii="Arial" w:hAnsi="Arial" w:cs="Arial"/>
        </w:rPr>
        <w:t xml:space="preserve"> User Entry-</w:t>
      </w:r>
      <w:r w:rsidRPr="002E759A" w:rsidR="003A21D1">
        <w:rPr>
          <w:rFonts w:ascii="Arial" w:hAnsi="Arial" w:cs="Arial"/>
          <w:bCs/>
        </w:rPr>
        <w:t>Drop Down with values “Yes” and “No”</w:t>
      </w:r>
    </w:p>
    <w:p w:rsidRPr="002E759A" w:rsidR="00176C69" w:rsidP="000F16BF" w:rsidRDefault="003A21D1" w14:paraId="62CC1E46" w14:textId="1AE20FF2">
      <w:pPr>
        <w:pStyle w:val="ListParagraph"/>
        <w:ind w:left="927" w:right="-2"/>
        <w:jc w:val="both"/>
        <w:rPr>
          <w:rFonts w:ascii="Arial" w:hAnsi="Arial" w:cs="Arial"/>
        </w:rPr>
      </w:pPr>
      <w:r w:rsidRPr="002E759A">
        <w:rPr>
          <w:rFonts w:ascii="Arial" w:hAnsi="Arial" w:cs="Arial"/>
        </w:rPr>
        <w:t xml:space="preserve">MLI to select “Yes” if the account is </w:t>
      </w:r>
      <w:proofErr w:type="gramStart"/>
      <w:r w:rsidRPr="002E759A">
        <w:rPr>
          <w:rFonts w:ascii="Arial" w:hAnsi="Arial" w:cs="Arial"/>
        </w:rPr>
        <w:t>standardized</w:t>
      </w:r>
      <w:proofErr w:type="gramEnd"/>
    </w:p>
    <w:p w:rsidRPr="002E759A" w:rsidR="003A21D1" w:rsidP="000F16BF" w:rsidRDefault="003A21D1" w14:paraId="6EBE2EB8" w14:textId="77777777">
      <w:pPr>
        <w:pStyle w:val="ListParagraph"/>
        <w:ind w:left="927" w:right="-2"/>
        <w:jc w:val="both"/>
        <w:rPr>
          <w:rFonts w:ascii="Arial" w:hAnsi="Arial" w:cs="Arial"/>
        </w:rPr>
      </w:pPr>
    </w:p>
    <w:p w:rsidRPr="002E759A" w:rsidR="000F224A" w:rsidP="000F16BF" w:rsidRDefault="000F224A" w14:paraId="4B0245A2" w14:textId="0381550D">
      <w:pPr>
        <w:pStyle w:val="ListParagraph"/>
        <w:numPr>
          <w:ilvl w:val="0"/>
          <w:numId w:val="17"/>
        </w:numPr>
        <w:ind w:left="927" w:right="-2"/>
        <w:jc w:val="both"/>
        <w:rPr>
          <w:rFonts w:ascii="Arial" w:hAnsi="Arial" w:cs="Arial"/>
          <w:b/>
        </w:rPr>
      </w:pPr>
      <w:r w:rsidRPr="002E759A">
        <w:rPr>
          <w:rFonts w:ascii="Arial" w:hAnsi="Arial" w:cs="Arial"/>
          <w:b/>
        </w:rPr>
        <w:t>Date Of Upgrade:</w:t>
      </w:r>
      <w:r w:rsidRPr="002E759A" w:rsidR="003A21D1">
        <w:rPr>
          <w:rFonts w:ascii="Arial" w:hAnsi="Arial" w:cs="Arial"/>
          <w:bCs/>
        </w:rPr>
        <w:t xml:space="preserve"> User entry – Calendar Control.</w:t>
      </w:r>
      <w:r w:rsidRPr="002E759A" w:rsidR="00A23BEE">
        <w:rPr>
          <w:rFonts w:ascii="Arial" w:hAnsi="Arial" w:cs="Arial"/>
          <w:bCs/>
        </w:rPr>
        <w:t xml:space="preserve"> Mandatory</w:t>
      </w:r>
    </w:p>
    <w:p w:rsidRPr="002E759A" w:rsidR="003A21D1" w:rsidP="000F16BF" w:rsidRDefault="003A21D1" w14:paraId="0FF7E84A" w14:textId="544CA921">
      <w:pPr>
        <w:pStyle w:val="ListParagraph"/>
        <w:ind w:left="927" w:right="-2"/>
        <w:jc w:val="both"/>
        <w:rPr>
          <w:rFonts w:ascii="Arial" w:hAnsi="Arial" w:cs="Arial"/>
        </w:rPr>
      </w:pPr>
      <w:r w:rsidRPr="002E759A">
        <w:rPr>
          <w:rFonts w:ascii="Arial" w:hAnsi="Arial" w:cs="Arial"/>
        </w:rPr>
        <w:t xml:space="preserve">MLI to enter the date of Upgrade if the CGPAN is </w:t>
      </w:r>
      <w:proofErr w:type="gramStart"/>
      <w:r w:rsidRPr="002E759A">
        <w:rPr>
          <w:rFonts w:ascii="Arial" w:hAnsi="Arial" w:cs="Arial"/>
        </w:rPr>
        <w:t>standardized</w:t>
      </w:r>
      <w:proofErr w:type="gramEnd"/>
    </w:p>
    <w:p w:rsidRPr="002E759A" w:rsidR="003A21D1" w:rsidP="000F16BF" w:rsidRDefault="003A21D1" w14:paraId="1C012D15" w14:textId="3BDC6B58">
      <w:pPr>
        <w:pStyle w:val="ListParagraph"/>
        <w:ind w:left="927" w:right="-2"/>
        <w:jc w:val="both"/>
        <w:rPr>
          <w:rFonts w:ascii="Arial" w:hAnsi="Arial" w:cs="Arial"/>
        </w:rPr>
      </w:pPr>
      <w:r w:rsidRPr="002E759A">
        <w:rPr>
          <w:rFonts w:ascii="Arial" w:hAnsi="Arial" w:cs="Arial"/>
        </w:rPr>
        <w:t xml:space="preserve">Date of upgrade will be future to the date of </w:t>
      </w:r>
      <w:proofErr w:type="gramStart"/>
      <w:r w:rsidRPr="002E759A">
        <w:rPr>
          <w:rFonts w:ascii="Arial" w:hAnsi="Arial" w:cs="Arial"/>
        </w:rPr>
        <w:t>NPA</w:t>
      </w:r>
      <w:proofErr w:type="gramEnd"/>
    </w:p>
    <w:p w:rsidRPr="002E759A" w:rsidR="003A21D1" w:rsidP="000F16BF" w:rsidRDefault="003A21D1" w14:paraId="330E15B3" w14:textId="77777777">
      <w:pPr>
        <w:pStyle w:val="ListParagraph"/>
        <w:ind w:left="927" w:right="-2"/>
        <w:jc w:val="both"/>
        <w:rPr>
          <w:rFonts w:ascii="Arial" w:hAnsi="Arial" w:cs="Arial"/>
        </w:rPr>
      </w:pPr>
    </w:p>
    <w:p w:rsidRPr="002E759A" w:rsidR="000F224A" w:rsidP="000F16BF" w:rsidRDefault="000F224A" w14:paraId="6BE29DA2" w14:textId="472D1CF4">
      <w:pPr>
        <w:pStyle w:val="ListParagraph"/>
        <w:numPr>
          <w:ilvl w:val="0"/>
          <w:numId w:val="17"/>
        </w:numPr>
        <w:ind w:left="927" w:right="-2"/>
        <w:jc w:val="both"/>
        <w:rPr>
          <w:rFonts w:ascii="Arial" w:hAnsi="Arial" w:cs="Arial"/>
          <w:b/>
        </w:rPr>
      </w:pPr>
      <w:r w:rsidRPr="002E759A">
        <w:rPr>
          <w:rFonts w:ascii="Arial" w:hAnsi="Arial" w:cs="Arial"/>
          <w:b/>
        </w:rPr>
        <w:t>Upgrade Remark:</w:t>
      </w:r>
      <w:r w:rsidRPr="002E759A" w:rsidR="003A21D1">
        <w:rPr>
          <w:rFonts w:ascii="Arial" w:hAnsi="Arial" w:cs="Arial"/>
          <w:bCs/>
        </w:rPr>
        <w:t xml:space="preserve"> User entry – </w:t>
      </w:r>
      <w:r w:rsidRPr="002E759A" w:rsidR="00AF5E38">
        <w:rPr>
          <w:rFonts w:ascii="Arial" w:hAnsi="Arial" w:cs="Arial"/>
          <w:bCs/>
        </w:rPr>
        <w:t>Text</w:t>
      </w:r>
      <w:r w:rsidRPr="002E759A" w:rsidR="00A23BEE">
        <w:rPr>
          <w:rFonts w:ascii="Arial" w:hAnsi="Arial" w:cs="Arial"/>
          <w:bCs/>
        </w:rPr>
        <w:t>. mandatory</w:t>
      </w:r>
    </w:p>
    <w:p w:rsidRPr="002E759A" w:rsidR="00A05771" w:rsidP="000F16BF" w:rsidRDefault="003A21D1" w14:paraId="6DF3406F" w14:textId="4508BC55">
      <w:pPr>
        <w:pStyle w:val="ListParagraph"/>
        <w:ind w:left="927" w:right="-2"/>
        <w:jc w:val="both"/>
        <w:rPr>
          <w:rFonts w:ascii="Arial" w:hAnsi="Arial" w:cs="Arial"/>
        </w:rPr>
      </w:pPr>
      <w:r w:rsidRPr="002E759A">
        <w:rPr>
          <w:rFonts w:ascii="Arial" w:hAnsi="Arial" w:cs="Arial"/>
        </w:rPr>
        <w:t xml:space="preserve">MLI to enter the remark for </w:t>
      </w:r>
      <w:proofErr w:type="gramStart"/>
      <w:r w:rsidRPr="002E759A">
        <w:rPr>
          <w:rFonts w:ascii="Arial" w:hAnsi="Arial" w:cs="Arial"/>
        </w:rPr>
        <w:t>standardization</w:t>
      </w:r>
      <w:proofErr w:type="gramEnd"/>
    </w:p>
    <w:p w:rsidRPr="002E759A" w:rsidR="003A21D1" w:rsidP="000F16BF" w:rsidRDefault="003A21D1" w14:paraId="65DD02C3" w14:textId="77777777">
      <w:pPr>
        <w:pStyle w:val="ListParagraph"/>
        <w:ind w:left="927" w:right="-2"/>
        <w:jc w:val="both"/>
        <w:rPr>
          <w:rFonts w:ascii="Arial" w:hAnsi="Arial" w:cs="Arial"/>
        </w:rPr>
      </w:pPr>
    </w:p>
    <w:p w:rsidRPr="00CD21FA" w:rsidR="00CD21FA" w:rsidP="00CD21FA" w:rsidRDefault="003A21D1" w14:paraId="516567B8" w14:textId="77777777">
      <w:pPr>
        <w:pStyle w:val="ListParagraph"/>
        <w:numPr>
          <w:ilvl w:val="0"/>
          <w:numId w:val="17"/>
        </w:numPr>
        <w:ind w:left="927" w:right="-2"/>
        <w:jc w:val="both"/>
        <w:rPr>
          <w:rFonts w:ascii="Arial" w:hAnsi="Arial" w:cs="Arial"/>
          <w:b/>
        </w:rPr>
      </w:pPr>
      <w:r w:rsidRPr="002E759A">
        <w:rPr>
          <w:rFonts w:ascii="Arial" w:hAnsi="Arial" w:cs="Arial"/>
          <w:b/>
        </w:rPr>
        <w:t>Checker Status:</w:t>
      </w:r>
      <w:r w:rsidRPr="002E759A">
        <w:rPr>
          <w:rFonts w:ascii="Arial" w:hAnsi="Arial" w:cs="Arial"/>
          <w:bCs/>
        </w:rPr>
        <w:t xml:space="preserve"> Drop </w:t>
      </w:r>
      <w:r w:rsidR="00E755B4">
        <w:rPr>
          <w:rFonts w:ascii="Arial" w:hAnsi="Arial" w:cs="Arial"/>
          <w:bCs/>
        </w:rPr>
        <w:t>Down with values “Approved</w:t>
      </w:r>
      <w:proofErr w:type="gramStart"/>
      <w:r w:rsidR="00E755B4">
        <w:rPr>
          <w:rFonts w:ascii="Arial" w:hAnsi="Arial" w:cs="Arial"/>
          <w:bCs/>
        </w:rPr>
        <w:t>” ,</w:t>
      </w:r>
      <w:proofErr w:type="gramEnd"/>
      <w:r w:rsidR="00E755B4">
        <w:rPr>
          <w:rFonts w:ascii="Arial" w:hAnsi="Arial" w:cs="Arial"/>
          <w:bCs/>
        </w:rPr>
        <w:t xml:space="preserve"> </w:t>
      </w:r>
      <w:r w:rsidRPr="002E759A">
        <w:rPr>
          <w:rFonts w:ascii="Arial" w:hAnsi="Arial" w:cs="Arial"/>
          <w:bCs/>
        </w:rPr>
        <w:t>”Returned”</w:t>
      </w:r>
      <w:r w:rsidR="00E755B4">
        <w:rPr>
          <w:rFonts w:ascii="Arial" w:hAnsi="Arial" w:cs="Arial"/>
          <w:bCs/>
        </w:rPr>
        <w:t xml:space="preserve"> and “Reject” is</w:t>
      </w:r>
      <w:r w:rsidR="00CD21FA">
        <w:rPr>
          <w:rFonts w:ascii="Arial" w:hAnsi="Arial" w:cs="Arial"/>
          <w:bCs/>
        </w:rPr>
        <w:t xml:space="preserve">  Mandatory</w:t>
      </w:r>
    </w:p>
    <w:p w:rsidRPr="00CD21FA" w:rsidR="00176C69" w:rsidP="00CD21FA" w:rsidRDefault="003A21D1" w14:paraId="082286AB" w14:textId="3A48E625">
      <w:pPr>
        <w:pStyle w:val="ListParagraph"/>
        <w:ind w:left="927" w:right="-2"/>
        <w:jc w:val="both"/>
        <w:rPr>
          <w:rFonts w:ascii="Arial" w:hAnsi="Arial" w:cs="Arial"/>
          <w:b/>
        </w:rPr>
      </w:pPr>
      <w:r w:rsidRPr="00CD21FA">
        <w:rPr>
          <w:rFonts w:ascii="Arial" w:hAnsi="Arial" w:cs="Arial"/>
        </w:rPr>
        <w:t xml:space="preserve">MLI checker to either Approve or </w:t>
      </w:r>
      <w:r w:rsidRPr="00CD21FA" w:rsidR="00176C69">
        <w:rPr>
          <w:rFonts w:ascii="Arial" w:hAnsi="Arial" w:cs="Arial"/>
        </w:rPr>
        <w:t>Return</w:t>
      </w:r>
      <w:r w:rsidRPr="00CD21FA">
        <w:rPr>
          <w:rFonts w:ascii="Arial" w:hAnsi="Arial" w:cs="Arial"/>
        </w:rPr>
        <w:t xml:space="preserve"> the NPA marking through MLI checker </w:t>
      </w:r>
      <w:proofErr w:type="gramStart"/>
      <w:r w:rsidRPr="00CD21FA">
        <w:rPr>
          <w:rFonts w:ascii="Arial" w:hAnsi="Arial" w:cs="Arial"/>
        </w:rPr>
        <w:t>Login</w:t>
      </w:r>
      <w:proofErr w:type="gramEnd"/>
    </w:p>
    <w:p w:rsidRPr="002E759A" w:rsidR="000F16BF" w:rsidP="00BD1892" w:rsidRDefault="000F16BF" w14:paraId="63700784" w14:textId="77777777">
      <w:pPr>
        <w:pStyle w:val="ListParagraph"/>
        <w:ind w:left="1134" w:right="-2"/>
        <w:jc w:val="both"/>
        <w:rPr>
          <w:rFonts w:ascii="Arial" w:hAnsi="Arial" w:cs="Arial"/>
        </w:rPr>
      </w:pPr>
    </w:p>
    <w:p w:rsidR="00CD21FA" w:rsidP="00CD21FA" w:rsidRDefault="00176C69" w14:paraId="0B96664B" w14:textId="77777777">
      <w:pPr>
        <w:pStyle w:val="ListParagraph"/>
        <w:ind w:left="927" w:right="-2"/>
        <w:jc w:val="both"/>
        <w:rPr>
          <w:rFonts w:ascii="Arial" w:hAnsi="Arial" w:cs="Arial"/>
        </w:rPr>
      </w:pPr>
      <w:r w:rsidRPr="002E759A">
        <w:rPr>
          <w:rFonts w:ascii="Arial" w:hAnsi="Arial" w:cs="Arial"/>
        </w:rPr>
        <w:t xml:space="preserve">If status update </w:t>
      </w:r>
      <w:proofErr w:type="gramStart"/>
      <w:r w:rsidRPr="002E759A">
        <w:rPr>
          <w:rFonts w:ascii="Arial" w:hAnsi="Arial" w:cs="Arial"/>
        </w:rPr>
        <w:t>as ”Return</w:t>
      </w:r>
      <w:proofErr w:type="gramEnd"/>
      <w:r w:rsidRPr="002E759A">
        <w:rPr>
          <w:rFonts w:ascii="Arial" w:hAnsi="Arial" w:cs="Arial"/>
        </w:rPr>
        <w:t xml:space="preserve">” by MLI checker then MLI maker will have to re-edit form as per the comment </w:t>
      </w:r>
      <w:r w:rsidRPr="002E759A" w:rsidR="00305EB8">
        <w:rPr>
          <w:rFonts w:ascii="Arial" w:hAnsi="Arial" w:cs="Arial"/>
        </w:rPr>
        <w:t>by checker and resubmit the for</w:t>
      </w:r>
      <w:r w:rsidR="00CD21FA">
        <w:rPr>
          <w:rFonts w:ascii="Arial" w:hAnsi="Arial" w:cs="Arial"/>
        </w:rPr>
        <w:t xml:space="preserve"> </w:t>
      </w:r>
      <w:r w:rsidRPr="002E759A" w:rsidR="00CD21FA">
        <w:rPr>
          <w:rFonts w:ascii="Arial" w:hAnsi="Arial" w:cs="Arial"/>
        </w:rPr>
        <w:t xml:space="preserve">MLI </w:t>
      </w:r>
      <w:r w:rsidR="00CD21FA">
        <w:rPr>
          <w:rFonts w:ascii="Arial" w:hAnsi="Arial" w:cs="Arial"/>
        </w:rPr>
        <w:t>Checker approval.</w:t>
      </w:r>
    </w:p>
    <w:p w:rsidR="00CD21FA" w:rsidP="00CD21FA" w:rsidRDefault="00CD21FA" w14:paraId="3EA4FC72" w14:textId="77777777">
      <w:pPr>
        <w:pStyle w:val="ListParagraph"/>
        <w:ind w:left="927" w:right="-2"/>
        <w:jc w:val="both"/>
        <w:rPr>
          <w:rFonts w:ascii="Arial" w:hAnsi="Arial" w:cs="Arial"/>
        </w:rPr>
      </w:pPr>
    </w:p>
    <w:p w:rsidRPr="00CD21FA" w:rsidR="003A21D1" w:rsidP="00CD21FA" w:rsidRDefault="00CD21FA" w14:paraId="14A36346" w14:textId="6211DD93">
      <w:pPr>
        <w:pStyle w:val="ListParagraph"/>
        <w:ind w:left="927" w:right="-2"/>
        <w:jc w:val="both"/>
        <w:rPr>
          <w:rFonts w:ascii="Arial" w:hAnsi="Arial" w:cs="Arial"/>
        </w:rPr>
      </w:pPr>
      <w:r>
        <w:rPr>
          <w:rFonts w:ascii="Arial" w:hAnsi="Arial" w:cs="Arial"/>
        </w:rPr>
        <w:t xml:space="preserve">If status update as “Reject” by MLI </w:t>
      </w:r>
      <w:proofErr w:type="gramStart"/>
      <w:r>
        <w:rPr>
          <w:rFonts w:ascii="Arial" w:hAnsi="Arial" w:cs="Arial"/>
        </w:rPr>
        <w:t>c</w:t>
      </w:r>
      <w:r w:rsidR="00E10505">
        <w:rPr>
          <w:rFonts w:ascii="Arial" w:hAnsi="Arial" w:cs="Arial"/>
        </w:rPr>
        <w:t>hecker</w:t>
      </w:r>
      <w:proofErr w:type="gramEnd"/>
      <w:r w:rsidR="00E10505">
        <w:rPr>
          <w:rFonts w:ascii="Arial" w:hAnsi="Arial" w:cs="Arial"/>
        </w:rPr>
        <w:t xml:space="preserve"> then account is remain as</w:t>
      </w:r>
      <w:r>
        <w:rPr>
          <w:rFonts w:ascii="Arial" w:hAnsi="Arial" w:cs="Arial"/>
        </w:rPr>
        <w:t xml:space="preserve"> NPA</w:t>
      </w:r>
      <w:r w:rsidR="00E10505">
        <w:rPr>
          <w:rFonts w:ascii="Arial" w:hAnsi="Arial" w:cs="Arial"/>
        </w:rPr>
        <w:t>.</w:t>
      </w:r>
    </w:p>
    <w:p w:rsidRPr="002E759A" w:rsidR="003A21D1" w:rsidP="00BD1892" w:rsidRDefault="003A21D1" w14:paraId="5B243265" w14:textId="77777777">
      <w:pPr>
        <w:pStyle w:val="ListParagraph"/>
        <w:ind w:left="1134" w:right="-2"/>
        <w:jc w:val="both"/>
        <w:rPr>
          <w:rFonts w:ascii="Arial" w:hAnsi="Arial" w:cs="Arial"/>
          <w:b/>
        </w:rPr>
      </w:pPr>
    </w:p>
    <w:p w:rsidRPr="002E759A" w:rsidR="003A21D1" w:rsidP="00BD1892" w:rsidRDefault="003A21D1" w14:paraId="16AE2EDA" w14:textId="643C517E">
      <w:pPr>
        <w:pStyle w:val="ListParagraph"/>
        <w:numPr>
          <w:ilvl w:val="0"/>
          <w:numId w:val="17"/>
        </w:numPr>
        <w:ind w:left="1134" w:right="-2"/>
        <w:jc w:val="both"/>
        <w:rPr>
          <w:rFonts w:ascii="Arial" w:hAnsi="Arial" w:cs="Arial"/>
          <w:b/>
        </w:rPr>
      </w:pPr>
      <w:r w:rsidRPr="002E759A">
        <w:rPr>
          <w:rFonts w:ascii="Arial" w:hAnsi="Arial" w:cs="Arial"/>
          <w:b/>
        </w:rPr>
        <w:t>Checker Remarks:</w:t>
      </w:r>
      <w:r w:rsidRPr="002E759A">
        <w:rPr>
          <w:rFonts w:ascii="Arial" w:hAnsi="Arial" w:cs="Arial"/>
          <w:bCs/>
        </w:rPr>
        <w:t xml:space="preserve"> User entry – </w:t>
      </w:r>
      <w:r w:rsidRPr="002E759A" w:rsidR="00AF5E38">
        <w:rPr>
          <w:rFonts w:ascii="Arial" w:hAnsi="Arial" w:cs="Arial"/>
          <w:bCs/>
        </w:rPr>
        <w:t>Text</w:t>
      </w:r>
      <w:r w:rsidRPr="002E759A">
        <w:rPr>
          <w:rFonts w:ascii="Arial" w:hAnsi="Arial" w:cs="Arial"/>
          <w:bCs/>
        </w:rPr>
        <w:t>. Mandatory</w:t>
      </w:r>
    </w:p>
    <w:p w:rsidR="0071022D" w:rsidP="00BD1892" w:rsidRDefault="003A21D1" w14:paraId="5FE62CA5" w14:textId="2B68C94E">
      <w:pPr>
        <w:pStyle w:val="ListParagraph"/>
        <w:ind w:left="1134" w:right="-2"/>
        <w:jc w:val="both"/>
        <w:rPr>
          <w:rFonts w:ascii="Arial" w:hAnsi="Arial" w:cs="Arial"/>
        </w:rPr>
      </w:pPr>
      <w:r w:rsidRPr="002E759A">
        <w:rPr>
          <w:rFonts w:ascii="Arial" w:hAnsi="Arial" w:cs="Arial"/>
        </w:rPr>
        <w:t>MLI checker to enter the rema</w:t>
      </w:r>
      <w:r w:rsidR="000F16BF">
        <w:rPr>
          <w:rFonts w:ascii="Arial" w:hAnsi="Arial" w:cs="Arial"/>
        </w:rPr>
        <w:t>rks for “Approve” or “</w:t>
      </w:r>
      <w:proofErr w:type="gramStart"/>
      <w:r w:rsidR="000F16BF">
        <w:rPr>
          <w:rFonts w:ascii="Arial" w:hAnsi="Arial" w:cs="Arial"/>
        </w:rPr>
        <w:t>Returned</w:t>
      </w:r>
      <w:proofErr w:type="gramEnd"/>
      <w:r w:rsidR="000F16BF">
        <w:rPr>
          <w:rFonts w:ascii="Arial" w:hAnsi="Arial" w:cs="Arial"/>
        </w:rPr>
        <w:t>”</w:t>
      </w:r>
    </w:p>
    <w:p w:rsidRPr="00A14916" w:rsidR="00A14916" w:rsidP="00A14916" w:rsidRDefault="00A14916" w14:paraId="46499008" w14:textId="0F275601">
      <w:pPr>
        <w:pStyle w:val="ListParagraph"/>
        <w:numPr>
          <w:ilvl w:val="0"/>
          <w:numId w:val="17"/>
        </w:numPr>
        <w:ind w:right="-2"/>
        <w:jc w:val="both"/>
        <w:rPr>
          <w:rFonts w:ascii="Arial" w:hAnsi="Arial" w:cs="Arial"/>
          <w:bCs/>
        </w:rPr>
      </w:pPr>
      <w:r w:rsidRPr="00A14916">
        <w:rPr>
          <w:rFonts w:ascii="Arial" w:hAnsi="Arial" w:cs="Arial"/>
          <w:b/>
          <w:bCs/>
        </w:rPr>
        <w:t>A</w:t>
      </w:r>
      <w:r w:rsidRPr="00A14916" w:rsidR="00634C61">
        <w:rPr>
          <w:rFonts w:ascii="Arial" w:hAnsi="Arial" w:cs="Arial"/>
          <w:b/>
          <w:bCs/>
        </w:rPr>
        <w:t xml:space="preserve">ccountant </w:t>
      </w:r>
      <w:proofErr w:type="gramStart"/>
      <w:r w:rsidRPr="00A14916" w:rsidR="00634C61">
        <w:rPr>
          <w:rFonts w:ascii="Arial" w:hAnsi="Arial" w:cs="Arial"/>
          <w:b/>
          <w:bCs/>
        </w:rPr>
        <w:t>Status</w:t>
      </w:r>
      <w:r w:rsidRPr="00A14916" w:rsidR="00634C61">
        <w:rPr>
          <w:rFonts w:ascii="Arial" w:hAnsi="Arial" w:cs="Arial"/>
        </w:rPr>
        <w:t xml:space="preserve"> :</w:t>
      </w:r>
      <w:proofErr w:type="gramEnd"/>
      <w:r w:rsidRPr="00A14916" w:rsidR="00634C61">
        <w:rPr>
          <w:rFonts w:ascii="Arial" w:hAnsi="Arial" w:cs="Arial"/>
        </w:rPr>
        <w:t xml:space="preserve"> </w:t>
      </w:r>
      <w:r w:rsidRPr="00A14916" w:rsidR="00634C61">
        <w:rPr>
          <w:rFonts w:ascii="Arial" w:hAnsi="Arial" w:cs="Arial"/>
          <w:bCs/>
        </w:rPr>
        <w:t xml:space="preserve">Drop Down with values ‘Payment done’ and ‘Payment not done’ </w:t>
      </w:r>
    </w:p>
    <w:p w:rsidRPr="00A14916" w:rsidR="00A14916" w:rsidP="00A14916" w:rsidRDefault="00634C61" w14:paraId="22D0A249" w14:textId="6A908BA1">
      <w:pPr>
        <w:pStyle w:val="ListParagraph"/>
        <w:ind w:right="-2"/>
        <w:jc w:val="both"/>
        <w:rPr>
          <w:rFonts w:ascii="Arial" w:hAnsi="Arial" w:cs="Arial"/>
          <w:bCs/>
        </w:rPr>
      </w:pPr>
      <w:r w:rsidRPr="00A14916">
        <w:rPr>
          <w:rFonts w:ascii="Arial" w:hAnsi="Arial" w:cs="Arial"/>
          <w:bCs/>
        </w:rPr>
        <w:t xml:space="preserve">If not done, then account will be upgraded to standard category. If </w:t>
      </w:r>
      <w:proofErr w:type="gramStart"/>
      <w:r w:rsidRPr="00A14916">
        <w:rPr>
          <w:rFonts w:ascii="Arial" w:hAnsi="Arial" w:cs="Arial"/>
          <w:bCs/>
        </w:rPr>
        <w:t>done</w:t>
      </w:r>
      <w:proofErr w:type="gramEnd"/>
      <w:r w:rsidRPr="00A14916">
        <w:rPr>
          <w:rFonts w:ascii="Arial" w:hAnsi="Arial" w:cs="Arial"/>
          <w:bCs/>
        </w:rPr>
        <w:t xml:space="preserve"> then amount to be </w:t>
      </w:r>
      <w:proofErr w:type="gramStart"/>
      <w:r w:rsidRPr="00A14916">
        <w:rPr>
          <w:rFonts w:ascii="Arial" w:hAnsi="Arial" w:cs="Arial"/>
          <w:bCs/>
        </w:rPr>
        <w:t>recover</w:t>
      </w:r>
      <w:proofErr w:type="gramEnd"/>
      <w:r w:rsidRPr="00A14916">
        <w:rPr>
          <w:rFonts w:ascii="Arial" w:hAnsi="Arial" w:cs="Arial"/>
          <w:bCs/>
        </w:rPr>
        <w:t xml:space="preserve"> through recovery module.</w:t>
      </w:r>
    </w:p>
    <w:p w:rsidR="00A14916" w:rsidP="00A14916" w:rsidRDefault="00A14916" w14:paraId="6C9F5881" w14:textId="4AA14F27">
      <w:pPr>
        <w:pStyle w:val="ListParagraph"/>
        <w:numPr>
          <w:ilvl w:val="0"/>
          <w:numId w:val="16"/>
        </w:numPr>
        <w:ind w:right="-2"/>
        <w:jc w:val="both"/>
        <w:rPr>
          <w:rFonts w:ascii="Arial" w:hAnsi="Arial" w:cs="Arial"/>
          <w:bCs/>
        </w:rPr>
      </w:pPr>
      <w:r w:rsidRPr="00A14916">
        <w:rPr>
          <w:rFonts w:ascii="Arial" w:hAnsi="Arial" w:cs="Arial"/>
          <w:b/>
          <w:bCs/>
        </w:rPr>
        <w:t>Accountant Remark</w:t>
      </w:r>
      <w:r w:rsidRPr="00A14916">
        <w:rPr>
          <w:rFonts w:ascii="Arial" w:hAnsi="Arial" w:cs="Arial"/>
        </w:rPr>
        <w:t>:</w:t>
      </w:r>
      <w:r w:rsidRPr="00A14916">
        <w:rPr>
          <w:rFonts w:ascii="Arial" w:hAnsi="Arial" w:cs="Arial"/>
          <w:bCs/>
        </w:rPr>
        <w:t xml:space="preserve"> User entry – Text. Mandatory</w:t>
      </w:r>
    </w:p>
    <w:p w:rsidRPr="00A14916" w:rsidR="00A14916" w:rsidP="00A14916" w:rsidRDefault="00A14916" w14:paraId="296673EB" w14:textId="17B6C255">
      <w:pPr>
        <w:pStyle w:val="ListParagraph"/>
        <w:ind w:right="-2"/>
        <w:jc w:val="both"/>
        <w:rPr>
          <w:rFonts w:ascii="Arial" w:hAnsi="Arial" w:cs="Arial"/>
          <w:bCs/>
        </w:rPr>
      </w:pPr>
      <w:r>
        <w:rPr>
          <w:rFonts w:ascii="Arial" w:hAnsi="Arial" w:cs="Arial"/>
        </w:rPr>
        <w:t xml:space="preserve">Accountant </w:t>
      </w:r>
      <w:r w:rsidRPr="002E759A">
        <w:rPr>
          <w:rFonts w:ascii="Arial" w:hAnsi="Arial" w:cs="Arial"/>
        </w:rPr>
        <w:t>to enter the rema</w:t>
      </w:r>
      <w:r>
        <w:rPr>
          <w:rFonts w:ascii="Arial" w:hAnsi="Arial" w:cs="Arial"/>
        </w:rPr>
        <w:t>rks.</w:t>
      </w:r>
    </w:p>
    <w:p w:rsidRPr="00A14916" w:rsidR="00A14916" w:rsidP="00A14916" w:rsidRDefault="00A14916" w14:paraId="4CC13B46" w14:textId="7B00F534">
      <w:pPr>
        <w:pStyle w:val="ListParagraph"/>
        <w:numPr>
          <w:ilvl w:val="0"/>
          <w:numId w:val="16"/>
        </w:numPr>
        <w:ind w:right="-2"/>
        <w:jc w:val="both"/>
        <w:rPr>
          <w:rFonts w:ascii="Arial" w:hAnsi="Arial" w:cs="Arial"/>
        </w:rPr>
      </w:pPr>
      <w:r w:rsidRPr="00A14916">
        <w:rPr>
          <w:rFonts w:ascii="Arial" w:hAnsi="Arial" w:cs="Arial"/>
          <w:b/>
          <w:bCs/>
        </w:rPr>
        <w:t>Main Accountant Status</w:t>
      </w:r>
      <w:r w:rsidRPr="00A14916">
        <w:rPr>
          <w:rFonts w:ascii="Arial" w:hAnsi="Arial" w:cs="Arial"/>
        </w:rPr>
        <w:t>:</w:t>
      </w:r>
      <w:r w:rsidRPr="00A14916">
        <w:rPr>
          <w:rFonts w:ascii="Arial" w:hAnsi="Arial" w:cs="Arial"/>
          <w:bCs/>
        </w:rPr>
        <w:t xml:space="preserve"> </w:t>
      </w:r>
      <w:r w:rsidRPr="002E759A">
        <w:rPr>
          <w:rFonts w:ascii="Arial" w:hAnsi="Arial" w:cs="Arial"/>
          <w:bCs/>
        </w:rPr>
        <w:t xml:space="preserve">Drop </w:t>
      </w:r>
      <w:r>
        <w:rPr>
          <w:rFonts w:ascii="Arial" w:hAnsi="Arial" w:cs="Arial"/>
          <w:bCs/>
        </w:rPr>
        <w:t>Down with values “Approved</w:t>
      </w:r>
      <w:proofErr w:type="gramStart"/>
      <w:r>
        <w:rPr>
          <w:rFonts w:ascii="Arial" w:hAnsi="Arial" w:cs="Arial"/>
          <w:bCs/>
        </w:rPr>
        <w:t>” ,</w:t>
      </w:r>
      <w:proofErr w:type="gramEnd"/>
      <w:r>
        <w:rPr>
          <w:rFonts w:ascii="Arial" w:hAnsi="Arial" w:cs="Arial"/>
          <w:bCs/>
        </w:rPr>
        <w:t xml:space="preserve"> </w:t>
      </w:r>
      <w:r w:rsidRPr="002E759A">
        <w:rPr>
          <w:rFonts w:ascii="Arial" w:hAnsi="Arial" w:cs="Arial"/>
          <w:bCs/>
        </w:rPr>
        <w:t>”Returned”</w:t>
      </w:r>
    </w:p>
    <w:p w:rsidRPr="00A14916" w:rsidR="00A14916" w:rsidP="00A14916" w:rsidRDefault="00A14916" w14:paraId="6ECBB696" w14:textId="5C2F0F2A">
      <w:pPr>
        <w:pStyle w:val="ListParagraph"/>
        <w:ind w:right="-2"/>
        <w:jc w:val="both"/>
        <w:rPr>
          <w:rFonts w:ascii="Arial" w:hAnsi="Arial" w:cs="Arial"/>
        </w:rPr>
      </w:pPr>
      <w:r w:rsidRPr="00A14916">
        <w:rPr>
          <w:rFonts w:ascii="Arial" w:hAnsi="Arial" w:cs="Arial"/>
        </w:rPr>
        <w:t xml:space="preserve">If status update as </w:t>
      </w:r>
      <w:proofErr w:type="gramStart"/>
      <w:r w:rsidRPr="00A14916">
        <w:rPr>
          <w:rFonts w:ascii="Arial" w:hAnsi="Arial" w:cs="Arial"/>
        </w:rPr>
        <w:t>return</w:t>
      </w:r>
      <w:proofErr w:type="gramEnd"/>
      <w:r>
        <w:rPr>
          <w:rFonts w:ascii="Arial" w:hAnsi="Arial" w:cs="Arial"/>
        </w:rPr>
        <w:t xml:space="preserve"> then Accountant </w:t>
      </w:r>
      <w:r w:rsidRPr="002E759A">
        <w:rPr>
          <w:rFonts w:ascii="Arial" w:hAnsi="Arial" w:cs="Arial"/>
        </w:rPr>
        <w:t>have to re-edit form as per the comment</w:t>
      </w:r>
      <w:r>
        <w:rPr>
          <w:rFonts w:ascii="Arial" w:hAnsi="Arial" w:cs="Arial"/>
        </w:rPr>
        <w:t xml:space="preserve"> by Main accountant </w:t>
      </w:r>
      <w:r w:rsidRPr="002E759A">
        <w:rPr>
          <w:rFonts w:ascii="Arial" w:hAnsi="Arial" w:cs="Arial"/>
        </w:rPr>
        <w:t>and resubmit the for</w:t>
      </w:r>
      <w:r>
        <w:rPr>
          <w:rFonts w:ascii="Arial" w:hAnsi="Arial" w:cs="Arial"/>
        </w:rPr>
        <w:t xml:space="preserve"> </w:t>
      </w:r>
      <w:r w:rsidR="00667902">
        <w:rPr>
          <w:rFonts w:ascii="Arial" w:hAnsi="Arial" w:cs="Arial"/>
        </w:rPr>
        <w:t xml:space="preserve">Main accountant </w:t>
      </w:r>
      <w:r>
        <w:rPr>
          <w:rFonts w:ascii="Arial" w:hAnsi="Arial" w:cs="Arial"/>
        </w:rPr>
        <w:t>approval</w:t>
      </w:r>
      <w:r w:rsidR="00667902">
        <w:rPr>
          <w:rFonts w:ascii="Arial" w:hAnsi="Arial" w:cs="Arial"/>
        </w:rPr>
        <w:t>.</w:t>
      </w:r>
    </w:p>
    <w:p w:rsidRPr="00A14916" w:rsidR="00A14916" w:rsidP="00A14916" w:rsidRDefault="00A14916" w14:paraId="0E0D00A1" w14:textId="5949E4BC">
      <w:pPr>
        <w:pStyle w:val="ListParagraph"/>
        <w:numPr>
          <w:ilvl w:val="0"/>
          <w:numId w:val="16"/>
        </w:numPr>
        <w:ind w:right="-2"/>
        <w:jc w:val="both"/>
        <w:rPr>
          <w:rFonts w:ascii="Arial" w:hAnsi="Arial" w:cs="Arial"/>
        </w:rPr>
      </w:pPr>
      <w:r w:rsidRPr="00A14916">
        <w:rPr>
          <w:rFonts w:ascii="Arial" w:hAnsi="Arial" w:cs="Arial"/>
          <w:b/>
          <w:bCs/>
        </w:rPr>
        <w:t>Main Accountant Remark</w:t>
      </w:r>
      <w:r>
        <w:rPr>
          <w:rFonts w:ascii="Arial" w:hAnsi="Arial" w:cs="Arial"/>
        </w:rPr>
        <w:t xml:space="preserve">: </w:t>
      </w:r>
      <w:r w:rsidRPr="002E759A">
        <w:rPr>
          <w:rFonts w:ascii="Arial" w:hAnsi="Arial" w:cs="Arial"/>
          <w:bCs/>
        </w:rPr>
        <w:t>User entry – Text. Mandatory</w:t>
      </w:r>
    </w:p>
    <w:p w:rsidRPr="00A14916" w:rsidR="00A14916" w:rsidP="00A14916" w:rsidRDefault="00A14916" w14:paraId="02D8E06F" w14:textId="7FDD655C">
      <w:pPr>
        <w:pStyle w:val="ListParagraph"/>
        <w:ind w:right="-2"/>
        <w:jc w:val="both"/>
        <w:rPr>
          <w:rFonts w:ascii="Arial" w:hAnsi="Arial" w:cs="Arial"/>
        </w:rPr>
      </w:pPr>
      <w:r>
        <w:rPr>
          <w:rFonts w:ascii="Arial" w:hAnsi="Arial" w:cs="Arial"/>
        </w:rPr>
        <w:t xml:space="preserve">Main Accountant </w:t>
      </w:r>
      <w:r w:rsidRPr="002E759A">
        <w:rPr>
          <w:rFonts w:ascii="Arial" w:hAnsi="Arial" w:cs="Arial"/>
        </w:rPr>
        <w:t>to enter the rema</w:t>
      </w:r>
      <w:r>
        <w:rPr>
          <w:rFonts w:ascii="Arial" w:hAnsi="Arial" w:cs="Arial"/>
        </w:rPr>
        <w:t>rks</w:t>
      </w:r>
      <w:r w:rsidR="00667902">
        <w:rPr>
          <w:rFonts w:ascii="Arial" w:hAnsi="Arial" w:cs="Arial"/>
        </w:rPr>
        <w:t>.</w:t>
      </w:r>
    </w:p>
    <w:p w:rsidRPr="002E759A" w:rsidR="003A21D1" w:rsidP="000F16BF" w:rsidRDefault="003A21D1" w14:paraId="5293D0C2" w14:textId="77777777">
      <w:pPr>
        <w:pStyle w:val="ListParagraph"/>
        <w:ind w:left="567" w:right="-2"/>
        <w:jc w:val="both"/>
        <w:rPr>
          <w:rFonts w:ascii="Arial" w:hAnsi="Arial" w:cs="Arial"/>
        </w:rPr>
      </w:pPr>
    </w:p>
    <w:p w:rsidRPr="002E759A" w:rsidR="00E546FF" w:rsidP="000F16BF" w:rsidRDefault="005F5196" w14:paraId="4DBAAB6E" w14:textId="6FEED97F">
      <w:pPr>
        <w:spacing w:after="0"/>
        <w:ind w:left="567" w:right="-2"/>
        <w:jc w:val="both"/>
        <w:rPr>
          <w:rFonts w:ascii="Arial" w:hAnsi="Arial" w:cs="Arial"/>
          <w:b/>
        </w:rPr>
      </w:pPr>
      <w:r w:rsidRPr="002E759A">
        <w:rPr>
          <w:rFonts w:ascii="Arial" w:hAnsi="Arial" w:cs="Arial"/>
          <w:b/>
        </w:rPr>
        <w:t>Process Flow</w:t>
      </w:r>
    </w:p>
    <w:p w:rsidRPr="002E759A" w:rsidR="00305EB8" w:rsidP="000F16BF" w:rsidRDefault="00E546FF" w14:paraId="153CFFEA" w14:textId="7C2239DE">
      <w:pPr>
        <w:spacing w:after="0"/>
        <w:ind w:left="567" w:right="-2"/>
        <w:jc w:val="both"/>
        <w:rPr>
          <w:rFonts w:ascii="Arial" w:hAnsi="Arial" w:cs="Arial"/>
          <w:b/>
        </w:rPr>
      </w:pPr>
      <w:r w:rsidRPr="002E759A">
        <w:rPr>
          <w:rFonts w:ascii="Arial" w:hAnsi="Arial" w:cs="Arial"/>
          <w:b/>
          <w:noProof/>
          <w:lang w:val="en-IN" w:eastAsia="en-IN"/>
        </w:rPr>
        <w:drawing>
          <wp:inline distT="0" distB="0" distL="0" distR="0" wp14:anchorId="34B0A6B4" wp14:editId="04AF59AE">
            <wp:extent cx="6368902" cy="1243965"/>
            <wp:effectExtent l="38100" t="0" r="32385" b="0"/>
            <wp:docPr id="20" name="Diagram 2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6" r:lo="rId47" r:qs="rId48" r:cs="rId49"/>
              </a:graphicData>
            </a:graphic>
          </wp:inline>
        </w:drawing>
      </w:r>
    </w:p>
    <w:p w:rsidRPr="002E759A" w:rsidR="007529FF" w:rsidP="000F16BF" w:rsidRDefault="007529FF" w14:paraId="3951E07A" w14:textId="270B09C0">
      <w:pPr>
        <w:spacing w:after="0"/>
        <w:ind w:right="-2"/>
        <w:jc w:val="both"/>
        <w:rPr>
          <w:rFonts w:ascii="Arial" w:hAnsi="Arial" w:cs="Arial"/>
          <w:b/>
        </w:rPr>
      </w:pPr>
    </w:p>
    <w:p w:rsidRPr="00463AD8" w:rsidR="002C537A" w:rsidP="00463AD8" w:rsidRDefault="00852FB2" w14:paraId="513120DD" w14:textId="2A765B01">
      <w:pPr>
        <w:pStyle w:val="Heading2"/>
        <w:rPr>
          <w:b/>
        </w:rPr>
      </w:pPr>
      <w:bookmarkStart w:name="_Toc149641871" w:id="21"/>
      <w:r w:rsidRPr="00463AD8">
        <w:rPr>
          <w:b/>
        </w:rPr>
        <w:t>Modification In Partial Disbursement</w:t>
      </w:r>
      <w:bookmarkEnd w:id="21"/>
      <w:r w:rsidRPr="00463AD8">
        <w:rPr>
          <w:b/>
        </w:rPr>
        <w:t xml:space="preserve"> </w:t>
      </w:r>
    </w:p>
    <w:p w:rsidRPr="002E759A" w:rsidR="0022547F" w:rsidP="000F16BF" w:rsidRDefault="00870D35" w14:paraId="075BDD60" w14:textId="198DF6DA">
      <w:pPr>
        <w:ind w:left="567" w:right="-2"/>
        <w:jc w:val="both"/>
        <w:rPr>
          <w:rFonts w:ascii="Arial" w:hAnsi="Arial" w:cs="Arial"/>
        </w:rPr>
      </w:pPr>
      <w:r w:rsidRPr="002E759A">
        <w:rPr>
          <w:rFonts w:ascii="Arial" w:hAnsi="Arial" w:cs="Arial"/>
        </w:rPr>
        <w:t>“MODIFICATION IN PARTIAL DISBURSEMENT” module to have p</w:t>
      </w:r>
      <w:r w:rsidRPr="002E759A" w:rsidR="00247909">
        <w:rPr>
          <w:rFonts w:ascii="Arial" w:hAnsi="Arial" w:cs="Arial"/>
        </w:rPr>
        <w:t xml:space="preserve">rovision for MLI to </w:t>
      </w:r>
      <w:r w:rsidRPr="002E759A" w:rsidR="00426B74">
        <w:rPr>
          <w:rFonts w:ascii="Arial" w:hAnsi="Arial" w:cs="Arial"/>
        </w:rPr>
        <w:t>modify</w:t>
      </w:r>
      <w:r w:rsidRPr="002E759A" w:rsidR="006C3C2D">
        <w:rPr>
          <w:rFonts w:ascii="Arial" w:hAnsi="Arial" w:cs="Arial"/>
        </w:rPr>
        <w:t xml:space="preserve"> the details of Partial Disbursement</w:t>
      </w:r>
      <w:r w:rsidRPr="002E759A">
        <w:rPr>
          <w:rFonts w:ascii="Arial" w:hAnsi="Arial" w:cs="Arial"/>
        </w:rPr>
        <w:t xml:space="preserve"> if entered incorrectly.</w:t>
      </w:r>
      <w:r w:rsidRPr="002E759A" w:rsidR="0022547F">
        <w:rPr>
          <w:rFonts w:ascii="Arial" w:hAnsi="Arial" w:cs="Arial"/>
        </w:rPr>
        <w:t xml:space="preserve"> Disburse amount can be changed only for Fund based </w:t>
      </w:r>
      <w:proofErr w:type="gramStart"/>
      <w:r w:rsidRPr="002E759A" w:rsidR="0022547F">
        <w:rPr>
          <w:rFonts w:ascii="Arial" w:hAnsi="Arial" w:cs="Arial"/>
        </w:rPr>
        <w:t>amount</w:t>
      </w:r>
      <w:proofErr w:type="gramEnd"/>
    </w:p>
    <w:p w:rsidRPr="002E759A" w:rsidR="00870D35" w:rsidP="002B0153" w:rsidRDefault="00870D35" w14:paraId="5019AB34" w14:textId="47F3851F">
      <w:pPr>
        <w:pStyle w:val="ListParagraph"/>
        <w:numPr>
          <w:ilvl w:val="0"/>
          <w:numId w:val="88"/>
        </w:numPr>
        <w:ind w:right="-2"/>
        <w:jc w:val="both"/>
        <w:rPr>
          <w:rFonts w:ascii="Arial" w:hAnsi="Arial" w:cs="Arial"/>
        </w:rPr>
      </w:pPr>
      <w:r w:rsidRPr="002E759A">
        <w:rPr>
          <w:rFonts w:ascii="Arial" w:hAnsi="Arial" w:cs="Arial"/>
          <w:b/>
          <w:i/>
        </w:rPr>
        <w:t>Module Path</w:t>
      </w:r>
      <w:r w:rsidRPr="002E759A">
        <w:rPr>
          <w:rFonts w:ascii="Arial" w:hAnsi="Arial" w:cs="Arial"/>
          <w:b/>
        </w:rPr>
        <w:t xml:space="preserve">: </w:t>
      </w:r>
      <w:r w:rsidRPr="002E759A">
        <w:rPr>
          <w:rFonts w:ascii="Arial" w:hAnsi="Arial" w:cs="Arial"/>
        </w:rPr>
        <w:t>Application Processing &gt;&gt; Claim and Settlement &gt;&gt; NPA Standardization</w:t>
      </w:r>
    </w:p>
    <w:p w:rsidRPr="002E759A" w:rsidR="00DA5752" w:rsidP="000F16BF" w:rsidRDefault="00DA5752" w14:paraId="6446D6B1" w14:textId="77777777">
      <w:pPr>
        <w:pStyle w:val="ListParagraph"/>
        <w:ind w:left="927" w:right="-2"/>
        <w:jc w:val="both"/>
        <w:rPr>
          <w:rFonts w:ascii="Arial" w:hAnsi="Arial" w:cs="Arial"/>
        </w:rPr>
      </w:pPr>
    </w:p>
    <w:p w:rsidRPr="002E759A" w:rsidR="00870D35" w:rsidP="002B0153" w:rsidRDefault="00870D35" w14:paraId="03C9BA5E" w14:textId="77777777">
      <w:pPr>
        <w:pStyle w:val="ListParagraph"/>
        <w:numPr>
          <w:ilvl w:val="0"/>
          <w:numId w:val="89"/>
        </w:numPr>
        <w:ind w:right="-2"/>
        <w:jc w:val="both"/>
        <w:rPr>
          <w:rFonts w:ascii="Arial" w:hAnsi="Arial" w:cs="Arial"/>
          <w:b/>
          <w:i/>
        </w:rPr>
      </w:pPr>
      <w:r w:rsidRPr="002E759A">
        <w:rPr>
          <w:rFonts w:ascii="Arial" w:hAnsi="Arial" w:cs="Arial"/>
          <w:b/>
          <w:i/>
        </w:rPr>
        <w:t xml:space="preserve">User Roles: </w:t>
      </w:r>
    </w:p>
    <w:p w:rsidRPr="002E759A" w:rsidR="00870D35" w:rsidP="002B0153" w:rsidRDefault="00870D35" w14:paraId="6CFF5EC5" w14:textId="366A5D1C">
      <w:pPr>
        <w:pStyle w:val="ListParagraph"/>
        <w:numPr>
          <w:ilvl w:val="0"/>
          <w:numId w:val="90"/>
        </w:numPr>
        <w:ind w:right="-2"/>
        <w:jc w:val="both"/>
        <w:rPr>
          <w:rFonts w:ascii="Arial" w:hAnsi="Arial" w:cs="Arial"/>
          <w:bCs/>
        </w:rPr>
      </w:pPr>
      <w:r w:rsidRPr="002E759A">
        <w:rPr>
          <w:rFonts w:ascii="Arial" w:hAnsi="Arial" w:cs="Arial"/>
          <w:bCs/>
        </w:rPr>
        <w:t>MLI Maker – For data entry</w:t>
      </w:r>
    </w:p>
    <w:p w:rsidRPr="002E759A" w:rsidR="00870D35" w:rsidP="002B0153" w:rsidRDefault="00870D35" w14:paraId="1BE3955E" w14:textId="14C43D3D">
      <w:pPr>
        <w:pStyle w:val="ListParagraph"/>
        <w:numPr>
          <w:ilvl w:val="0"/>
          <w:numId w:val="90"/>
        </w:numPr>
        <w:ind w:right="-2"/>
        <w:jc w:val="both"/>
        <w:rPr>
          <w:rFonts w:ascii="Arial" w:hAnsi="Arial" w:cs="Arial"/>
          <w:bCs/>
        </w:rPr>
      </w:pPr>
      <w:r w:rsidRPr="002E759A">
        <w:rPr>
          <w:rFonts w:ascii="Arial" w:hAnsi="Arial" w:cs="Arial"/>
          <w:bCs/>
        </w:rPr>
        <w:t xml:space="preserve">MLI Checker – </w:t>
      </w:r>
      <w:r w:rsidRPr="002E759A" w:rsidR="00D04F3D">
        <w:rPr>
          <w:rFonts w:ascii="Arial" w:hAnsi="Arial" w:cs="Arial"/>
          <w:bCs/>
        </w:rPr>
        <w:t>For data entry</w:t>
      </w:r>
    </w:p>
    <w:p w:rsidRPr="002E759A" w:rsidR="00DA5752" w:rsidP="000F16BF" w:rsidRDefault="00DA5752" w14:paraId="476E04E8" w14:textId="77777777">
      <w:pPr>
        <w:pStyle w:val="ListParagraph"/>
        <w:ind w:left="1287" w:right="-2"/>
        <w:jc w:val="both"/>
        <w:rPr>
          <w:rFonts w:ascii="Arial" w:hAnsi="Arial" w:cs="Arial"/>
          <w:bCs/>
        </w:rPr>
      </w:pPr>
    </w:p>
    <w:p w:rsidRPr="002E759A" w:rsidR="00870D35" w:rsidP="002B0153" w:rsidRDefault="00870D35" w14:paraId="04E5FCE9" w14:textId="77777777">
      <w:pPr>
        <w:pStyle w:val="ListParagraph"/>
        <w:numPr>
          <w:ilvl w:val="0"/>
          <w:numId w:val="91"/>
        </w:numPr>
        <w:ind w:right="-2"/>
        <w:jc w:val="both"/>
        <w:rPr>
          <w:rFonts w:ascii="Arial" w:hAnsi="Arial" w:cs="Arial"/>
          <w:b/>
          <w:i/>
        </w:rPr>
      </w:pPr>
      <w:r w:rsidRPr="002E759A">
        <w:rPr>
          <w:rFonts w:ascii="Arial" w:hAnsi="Arial" w:cs="Arial"/>
          <w:b/>
          <w:i/>
        </w:rPr>
        <w:t xml:space="preserve">Actions on Page: </w:t>
      </w:r>
    </w:p>
    <w:p w:rsidRPr="002E759A" w:rsidR="00870D35" w:rsidP="002B0153" w:rsidRDefault="00870D35" w14:paraId="06242E3F" w14:textId="0EC20E48">
      <w:pPr>
        <w:pStyle w:val="ListParagraph"/>
        <w:numPr>
          <w:ilvl w:val="0"/>
          <w:numId w:val="92"/>
        </w:numPr>
        <w:ind w:right="-2"/>
        <w:jc w:val="both"/>
        <w:rPr>
          <w:rFonts w:ascii="Arial" w:hAnsi="Arial" w:cs="Arial"/>
          <w:bCs/>
        </w:rPr>
      </w:pPr>
      <w:r w:rsidRPr="002E759A">
        <w:rPr>
          <w:rFonts w:ascii="Arial" w:hAnsi="Arial" w:cs="Arial"/>
          <w:bCs/>
        </w:rPr>
        <w:t>Save – To validate and save the transaction in database.</w:t>
      </w:r>
    </w:p>
    <w:p w:rsidRPr="002E759A" w:rsidR="00870D35" w:rsidP="002B0153" w:rsidRDefault="00870D35" w14:paraId="350ED1D2" w14:textId="5642E9B8">
      <w:pPr>
        <w:pStyle w:val="ListParagraph"/>
        <w:numPr>
          <w:ilvl w:val="0"/>
          <w:numId w:val="92"/>
        </w:numPr>
        <w:ind w:right="-2"/>
        <w:jc w:val="both"/>
        <w:rPr>
          <w:rFonts w:ascii="Arial" w:hAnsi="Arial" w:cs="Arial"/>
          <w:bCs/>
        </w:rPr>
      </w:pPr>
      <w:r w:rsidRPr="002E759A">
        <w:rPr>
          <w:rFonts w:ascii="Arial" w:hAnsi="Arial" w:cs="Arial"/>
          <w:bCs/>
        </w:rPr>
        <w:t xml:space="preserve">Reset – To reset all the fields on </w:t>
      </w:r>
      <w:proofErr w:type="gramStart"/>
      <w:r w:rsidRPr="002E759A">
        <w:rPr>
          <w:rFonts w:ascii="Arial" w:hAnsi="Arial" w:cs="Arial"/>
          <w:bCs/>
        </w:rPr>
        <w:t>page</w:t>
      </w:r>
      <w:proofErr w:type="gramEnd"/>
    </w:p>
    <w:p w:rsidRPr="002E759A" w:rsidR="00870D35" w:rsidP="002B0153" w:rsidRDefault="00870D35" w14:paraId="14944234" w14:textId="77777777">
      <w:pPr>
        <w:pStyle w:val="ListParagraph"/>
        <w:numPr>
          <w:ilvl w:val="0"/>
          <w:numId w:val="92"/>
        </w:numPr>
        <w:ind w:right="-2"/>
        <w:jc w:val="both"/>
        <w:rPr>
          <w:rFonts w:ascii="Arial" w:hAnsi="Arial" w:cs="Arial"/>
          <w:bCs/>
        </w:rPr>
      </w:pPr>
      <w:r w:rsidRPr="002E759A">
        <w:rPr>
          <w:rFonts w:ascii="Arial" w:hAnsi="Arial" w:cs="Arial"/>
          <w:bCs/>
        </w:rPr>
        <w:t xml:space="preserve">Cancel – To close the page and go to Module: </w:t>
      </w:r>
      <w:r w:rsidRPr="002E759A">
        <w:rPr>
          <w:rFonts w:ascii="Arial" w:hAnsi="Arial" w:cs="Arial"/>
        </w:rPr>
        <w:t>Application Processing &gt;&gt; Partial Disbursement</w:t>
      </w:r>
    </w:p>
    <w:p w:rsidRPr="002E759A" w:rsidR="00870D35" w:rsidP="00A05771" w:rsidRDefault="00870D35" w14:paraId="4D1F9811" w14:textId="77777777">
      <w:pPr>
        <w:ind w:right="-2"/>
        <w:jc w:val="both"/>
        <w:rPr>
          <w:rFonts w:ascii="Arial" w:hAnsi="Arial" w:cs="Arial"/>
          <w:b/>
        </w:rPr>
      </w:pPr>
    </w:p>
    <w:p w:rsidRPr="002E759A" w:rsidR="00247909" w:rsidP="002B0153" w:rsidRDefault="006D25C1" w14:paraId="67D03A3C" w14:textId="073C922E">
      <w:pPr>
        <w:pStyle w:val="ListParagraph"/>
        <w:numPr>
          <w:ilvl w:val="0"/>
          <w:numId w:val="93"/>
        </w:numPr>
        <w:ind w:right="-2"/>
        <w:jc w:val="both"/>
        <w:rPr>
          <w:rFonts w:ascii="Arial" w:hAnsi="Arial" w:cs="Arial"/>
          <w:b/>
          <w:i/>
        </w:rPr>
      </w:pPr>
      <w:r w:rsidRPr="002E759A">
        <w:rPr>
          <w:rFonts w:ascii="Arial" w:hAnsi="Arial" w:cs="Arial"/>
          <w:b/>
          <w:i/>
        </w:rPr>
        <w:t xml:space="preserve">Form </w:t>
      </w:r>
      <w:proofErr w:type="gramStart"/>
      <w:r w:rsidRPr="002E759A" w:rsidR="00DA5752">
        <w:rPr>
          <w:rFonts w:ascii="Arial" w:hAnsi="Arial" w:cs="Arial"/>
          <w:b/>
          <w:i/>
        </w:rPr>
        <w:t>Fields(</w:t>
      </w:r>
      <w:proofErr w:type="gramEnd"/>
      <w:r w:rsidRPr="002E759A" w:rsidR="00DA5752">
        <w:rPr>
          <w:rFonts w:ascii="Arial" w:hAnsi="Arial" w:cs="Arial"/>
          <w:b/>
          <w:i/>
        </w:rPr>
        <w:t>Modification in Partial Disbursement)</w:t>
      </w:r>
    </w:p>
    <w:p w:rsidRPr="002E759A" w:rsidR="00870D35" w:rsidP="002B0153" w:rsidRDefault="00870D35" w14:paraId="68B287E4" w14:textId="4E4C736D">
      <w:pPr>
        <w:pStyle w:val="ListParagraph"/>
        <w:numPr>
          <w:ilvl w:val="0"/>
          <w:numId w:val="18"/>
        </w:numPr>
        <w:ind w:left="927" w:right="-2"/>
        <w:jc w:val="both"/>
        <w:rPr>
          <w:rFonts w:ascii="Arial" w:hAnsi="Arial" w:cs="Arial"/>
          <w:bCs/>
        </w:rPr>
      </w:pPr>
      <w:r w:rsidRPr="002E759A">
        <w:rPr>
          <w:rFonts w:ascii="Arial" w:hAnsi="Arial" w:cs="Arial"/>
          <w:b/>
        </w:rPr>
        <w:t>CGPAN</w:t>
      </w:r>
      <w:r w:rsidRPr="002E759A">
        <w:rPr>
          <w:rFonts w:ascii="Arial" w:hAnsi="Arial" w:cs="Arial"/>
          <w:bCs/>
        </w:rPr>
        <w:t>: User entry (Alphanumeric</w:t>
      </w:r>
      <w:proofErr w:type="gramStart"/>
      <w:r w:rsidRPr="002E759A">
        <w:rPr>
          <w:rFonts w:ascii="Arial" w:hAnsi="Arial" w:cs="Arial"/>
          <w:bCs/>
        </w:rPr>
        <w:t>).Mandatory</w:t>
      </w:r>
      <w:proofErr w:type="gramEnd"/>
    </w:p>
    <w:p w:rsidRPr="002E759A" w:rsidR="006C4460" w:rsidP="000F16BF" w:rsidRDefault="00870D35" w14:paraId="1F047F01" w14:textId="413E1104">
      <w:pPr>
        <w:pStyle w:val="ListParagraph"/>
        <w:ind w:left="927" w:right="-2"/>
        <w:jc w:val="both"/>
        <w:rPr>
          <w:rFonts w:ascii="Arial" w:hAnsi="Arial" w:cs="Arial"/>
        </w:rPr>
      </w:pPr>
      <w:r w:rsidRPr="002E759A">
        <w:rPr>
          <w:rFonts w:ascii="Arial" w:hAnsi="Arial" w:cs="Arial"/>
        </w:rPr>
        <w:t xml:space="preserve">Based on the CGPAN entered by MLI user below details to be auto populated under section “Sanction Details”, </w:t>
      </w:r>
    </w:p>
    <w:p w:rsidRPr="002E759A" w:rsidR="00870D35" w:rsidP="000F16BF" w:rsidRDefault="00870D35" w14:paraId="051F8B64" w14:textId="77777777">
      <w:pPr>
        <w:pStyle w:val="ListParagraph"/>
        <w:ind w:left="927" w:right="-2"/>
        <w:jc w:val="both"/>
        <w:rPr>
          <w:rFonts w:ascii="Arial" w:hAnsi="Arial" w:cs="Arial"/>
        </w:rPr>
      </w:pPr>
    </w:p>
    <w:p w:rsidRPr="002E759A" w:rsidR="006C4460" w:rsidP="002B0153" w:rsidRDefault="006C4460" w14:paraId="588B39A4" w14:textId="2C89AD0A">
      <w:pPr>
        <w:pStyle w:val="ListParagraph"/>
        <w:numPr>
          <w:ilvl w:val="0"/>
          <w:numId w:val="18"/>
        </w:numPr>
        <w:spacing w:before="0" w:after="0"/>
        <w:ind w:left="927" w:right="-2"/>
        <w:jc w:val="both"/>
        <w:rPr>
          <w:rFonts w:ascii="Arial" w:hAnsi="Arial" w:cs="Arial"/>
          <w:b/>
        </w:rPr>
      </w:pPr>
      <w:r w:rsidRPr="002E759A">
        <w:rPr>
          <w:rFonts w:ascii="Arial" w:hAnsi="Arial" w:cs="Arial"/>
          <w:b/>
        </w:rPr>
        <w:t>Unit Name</w:t>
      </w:r>
      <w:r w:rsidRPr="002E759A" w:rsidR="00870D35">
        <w:rPr>
          <w:rFonts w:ascii="Arial" w:hAnsi="Arial" w:cs="Arial"/>
          <w:b/>
        </w:rPr>
        <w:t xml:space="preserve">: </w:t>
      </w:r>
      <w:r w:rsidRPr="002E759A" w:rsidR="00870D35">
        <w:rPr>
          <w:rFonts w:ascii="Arial" w:hAnsi="Arial" w:cs="Arial"/>
        </w:rPr>
        <w:t xml:space="preserve">Unit name entered by MLI during application </w:t>
      </w:r>
      <w:proofErr w:type="gramStart"/>
      <w:r w:rsidRPr="002E759A" w:rsidR="00870D35">
        <w:rPr>
          <w:rFonts w:ascii="Arial" w:hAnsi="Arial" w:cs="Arial"/>
        </w:rPr>
        <w:t>Lodgment</w:t>
      </w:r>
      <w:proofErr w:type="gramEnd"/>
      <w:r w:rsidRPr="002E759A" w:rsidR="00870D35">
        <w:rPr>
          <w:rFonts w:ascii="Arial" w:hAnsi="Arial" w:cs="Arial"/>
          <w:b/>
        </w:rPr>
        <w:t xml:space="preserve"> </w:t>
      </w:r>
    </w:p>
    <w:p w:rsidRPr="002E759A" w:rsidR="006C4460" w:rsidP="002B0153" w:rsidRDefault="00870D35" w14:paraId="702F1B5F" w14:textId="739EC711">
      <w:pPr>
        <w:pStyle w:val="ListParagraph"/>
        <w:numPr>
          <w:ilvl w:val="0"/>
          <w:numId w:val="18"/>
        </w:numPr>
        <w:spacing w:before="0" w:after="0"/>
        <w:ind w:left="927" w:right="-2"/>
        <w:jc w:val="both"/>
        <w:rPr>
          <w:rFonts w:ascii="Arial" w:hAnsi="Arial" w:cs="Arial"/>
          <w:b/>
        </w:rPr>
      </w:pPr>
      <w:r w:rsidRPr="002E759A">
        <w:rPr>
          <w:rFonts w:ascii="Arial" w:hAnsi="Arial" w:cs="Arial"/>
          <w:b/>
        </w:rPr>
        <w:t xml:space="preserve">Loan A/c Number: </w:t>
      </w:r>
      <w:r w:rsidRPr="002E759A">
        <w:rPr>
          <w:rFonts w:ascii="Arial" w:hAnsi="Arial" w:cs="Arial"/>
        </w:rPr>
        <w:t xml:space="preserve">Loan Account Number entered by MLI during application </w:t>
      </w:r>
      <w:proofErr w:type="gramStart"/>
      <w:r w:rsidRPr="002E759A">
        <w:rPr>
          <w:rFonts w:ascii="Arial" w:hAnsi="Arial" w:cs="Arial"/>
        </w:rPr>
        <w:t>Lodgment</w:t>
      </w:r>
      <w:proofErr w:type="gramEnd"/>
    </w:p>
    <w:p w:rsidRPr="002E759A" w:rsidR="006C4460" w:rsidP="002B0153" w:rsidRDefault="006C4460" w14:paraId="5A3A00B3" w14:textId="29ED7B39">
      <w:pPr>
        <w:pStyle w:val="ListParagraph"/>
        <w:numPr>
          <w:ilvl w:val="0"/>
          <w:numId w:val="18"/>
        </w:numPr>
        <w:spacing w:before="0" w:after="0"/>
        <w:ind w:left="927" w:right="-2"/>
        <w:jc w:val="both"/>
        <w:rPr>
          <w:rFonts w:ascii="Arial" w:hAnsi="Arial" w:cs="Arial"/>
          <w:b/>
        </w:rPr>
      </w:pPr>
      <w:proofErr w:type="gramStart"/>
      <w:r w:rsidRPr="002E759A">
        <w:rPr>
          <w:rFonts w:ascii="Arial" w:hAnsi="Arial" w:cs="Arial"/>
          <w:b/>
        </w:rPr>
        <w:t>ITPAN :</w:t>
      </w:r>
      <w:proofErr w:type="gramEnd"/>
      <w:r w:rsidRPr="002E759A" w:rsidR="00870D35">
        <w:rPr>
          <w:rFonts w:ascii="Arial" w:hAnsi="Arial" w:cs="Arial"/>
          <w:b/>
        </w:rPr>
        <w:t xml:space="preserve"> </w:t>
      </w:r>
      <w:r w:rsidRPr="002E759A" w:rsidR="00870D35">
        <w:rPr>
          <w:rFonts w:ascii="Arial" w:hAnsi="Arial" w:cs="Arial"/>
        </w:rPr>
        <w:t xml:space="preserve">ITPAN </w:t>
      </w:r>
      <w:r w:rsidR="00ED0260">
        <w:rPr>
          <w:rFonts w:ascii="Arial" w:hAnsi="Arial" w:cs="Arial"/>
          <w:b/>
        </w:rPr>
        <w:t xml:space="preserve"> </w:t>
      </w:r>
      <w:r w:rsidRPr="002E759A" w:rsidR="00870D35">
        <w:rPr>
          <w:rFonts w:ascii="Arial" w:hAnsi="Arial" w:cs="Arial"/>
        </w:rPr>
        <w:t>entered by MLI during application Lodgment</w:t>
      </w:r>
    </w:p>
    <w:p w:rsidRPr="002E759A" w:rsidR="006C4460" w:rsidP="002B0153" w:rsidRDefault="006C4460" w14:paraId="7E39B029" w14:textId="37FB3B95">
      <w:pPr>
        <w:pStyle w:val="ListParagraph"/>
        <w:numPr>
          <w:ilvl w:val="0"/>
          <w:numId w:val="18"/>
        </w:numPr>
        <w:spacing w:before="0" w:after="0"/>
        <w:ind w:left="927" w:right="-2"/>
        <w:jc w:val="both"/>
        <w:rPr>
          <w:rFonts w:ascii="Arial" w:hAnsi="Arial" w:cs="Arial"/>
          <w:b/>
        </w:rPr>
      </w:pPr>
      <w:r w:rsidRPr="002E759A">
        <w:rPr>
          <w:rFonts w:ascii="Arial" w:hAnsi="Arial" w:cs="Arial"/>
          <w:b/>
        </w:rPr>
        <w:t>Approved Amount (Fund Based</w:t>
      </w:r>
      <w:proofErr w:type="gramStart"/>
      <w:r w:rsidRPr="002E759A">
        <w:rPr>
          <w:rFonts w:ascii="Arial" w:hAnsi="Arial" w:cs="Arial"/>
          <w:b/>
        </w:rPr>
        <w:t>)</w:t>
      </w:r>
      <w:r w:rsidRPr="002E759A" w:rsidR="00870D35">
        <w:rPr>
          <w:rFonts w:ascii="Arial" w:hAnsi="Arial" w:cs="Arial"/>
          <w:b/>
        </w:rPr>
        <w:t xml:space="preserve"> :</w:t>
      </w:r>
      <w:proofErr w:type="gramEnd"/>
      <w:r w:rsidRPr="002E759A" w:rsidR="00870D35">
        <w:rPr>
          <w:rFonts w:ascii="Arial" w:hAnsi="Arial" w:cs="Arial"/>
          <w:b/>
        </w:rPr>
        <w:t xml:space="preserve"> </w:t>
      </w:r>
      <w:r w:rsidRPr="002E759A" w:rsidR="00870D35">
        <w:rPr>
          <w:rFonts w:ascii="Arial" w:hAnsi="Arial" w:cs="Arial"/>
        </w:rPr>
        <w:t>Fund based approved amount entered by MLI during application Lodgment</w:t>
      </w:r>
      <w:r w:rsidRPr="002E759A">
        <w:rPr>
          <w:rFonts w:ascii="Arial" w:hAnsi="Arial" w:cs="Arial"/>
          <w:b/>
        </w:rPr>
        <w:tab/>
      </w:r>
    </w:p>
    <w:p w:rsidRPr="002E759A" w:rsidR="006C4460" w:rsidP="002B0153" w:rsidRDefault="006C4460" w14:paraId="078B436B" w14:textId="2413F478">
      <w:pPr>
        <w:pStyle w:val="ListParagraph"/>
        <w:numPr>
          <w:ilvl w:val="0"/>
          <w:numId w:val="18"/>
        </w:numPr>
        <w:spacing w:before="0" w:after="0"/>
        <w:ind w:left="927" w:right="-2"/>
        <w:jc w:val="both"/>
        <w:rPr>
          <w:rFonts w:ascii="Arial" w:hAnsi="Arial" w:cs="Arial"/>
          <w:b/>
        </w:rPr>
      </w:pPr>
      <w:r w:rsidRPr="002E759A">
        <w:rPr>
          <w:rFonts w:ascii="Arial" w:hAnsi="Arial" w:cs="Arial"/>
          <w:b/>
        </w:rPr>
        <w:t>Sanctioned Date</w:t>
      </w:r>
      <w:r w:rsidRPr="002E759A" w:rsidR="0022547F">
        <w:rPr>
          <w:rFonts w:ascii="Arial" w:hAnsi="Arial" w:cs="Arial"/>
          <w:b/>
        </w:rPr>
        <w:t xml:space="preserve">: </w:t>
      </w:r>
      <w:r w:rsidRPr="002E759A" w:rsidR="0022547F">
        <w:rPr>
          <w:rFonts w:ascii="Arial" w:hAnsi="Arial" w:cs="Arial"/>
        </w:rPr>
        <w:t xml:space="preserve">Sanctioned date entered by MLI during application </w:t>
      </w:r>
      <w:proofErr w:type="gramStart"/>
      <w:r w:rsidRPr="002E759A" w:rsidR="0022547F">
        <w:rPr>
          <w:rFonts w:ascii="Arial" w:hAnsi="Arial" w:cs="Arial"/>
        </w:rPr>
        <w:t>Lodgment</w:t>
      </w:r>
      <w:proofErr w:type="gramEnd"/>
    </w:p>
    <w:p w:rsidRPr="002E759A" w:rsidR="0022547F" w:rsidP="002B0153" w:rsidRDefault="00305EB8" w14:paraId="4F54CC13" w14:textId="5F3C3C41">
      <w:pPr>
        <w:pStyle w:val="ListParagraph"/>
        <w:numPr>
          <w:ilvl w:val="0"/>
          <w:numId w:val="18"/>
        </w:numPr>
        <w:spacing w:before="0" w:after="0"/>
        <w:ind w:left="927" w:right="-2"/>
        <w:jc w:val="both"/>
        <w:rPr>
          <w:rFonts w:ascii="Arial" w:hAnsi="Arial" w:cs="Arial"/>
          <w:b/>
        </w:rPr>
      </w:pPr>
      <w:r w:rsidRPr="002E759A">
        <w:rPr>
          <w:rFonts w:ascii="Arial" w:hAnsi="Arial" w:cs="Arial"/>
        </w:rPr>
        <w:t xml:space="preserve"> </w:t>
      </w:r>
      <w:r w:rsidRPr="002E759A" w:rsidR="0022547F">
        <w:rPr>
          <w:rFonts w:ascii="Arial" w:hAnsi="Arial" w:cs="Arial"/>
          <w:b/>
        </w:rPr>
        <w:t xml:space="preserve">Disbursed Amount: </w:t>
      </w:r>
      <w:r w:rsidRPr="002E759A" w:rsidR="0022547F">
        <w:rPr>
          <w:rFonts w:ascii="Arial" w:hAnsi="Arial" w:cs="Arial"/>
        </w:rPr>
        <w:t xml:space="preserve">User Entry- Numeric. </w:t>
      </w:r>
      <w:r w:rsidRPr="002E759A">
        <w:rPr>
          <w:rFonts w:ascii="Arial" w:hAnsi="Arial" w:cs="Arial"/>
        </w:rPr>
        <w:t xml:space="preserve">Conditional </w:t>
      </w:r>
      <w:r w:rsidRPr="002E759A" w:rsidR="0022547F">
        <w:rPr>
          <w:rFonts w:ascii="Arial" w:hAnsi="Arial" w:cs="Arial"/>
        </w:rPr>
        <w:t>Mandatory</w:t>
      </w:r>
      <w:r w:rsidRPr="002E759A" w:rsidR="0022547F">
        <w:rPr>
          <w:rFonts w:ascii="Arial" w:hAnsi="Arial" w:cs="Arial"/>
        </w:rPr>
        <w:tab/>
      </w:r>
    </w:p>
    <w:p w:rsidRPr="002E759A" w:rsidR="00305EB8" w:rsidP="000F16BF" w:rsidRDefault="00305EB8" w14:paraId="7B5B412B" w14:textId="5C24B86E">
      <w:pPr>
        <w:pStyle w:val="ListParagraph"/>
        <w:spacing w:before="0" w:after="0"/>
        <w:ind w:left="927" w:right="-2"/>
        <w:jc w:val="both"/>
        <w:rPr>
          <w:rFonts w:ascii="Arial" w:hAnsi="Arial" w:cs="Arial"/>
        </w:rPr>
      </w:pPr>
      <w:r w:rsidRPr="002E759A">
        <w:rPr>
          <w:rFonts w:ascii="Arial" w:hAnsi="Arial" w:cs="Arial"/>
        </w:rPr>
        <w:t xml:space="preserve">Amount entered by MLI during application lodgment would be </w:t>
      </w:r>
      <w:proofErr w:type="gramStart"/>
      <w:r w:rsidRPr="002E759A" w:rsidR="00F321D9">
        <w:rPr>
          <w:rFonts w:ascii="Arial" w:hAnsi="Arial" w:cs="Arial"/>
        </w:rPr>
        <w:t>displayed</w:t>
      </w:r>
      <w:proofErr w:type="gramEnd"/>
      <w:r w:rsidRPr="002E759A" w:rsidR="00F321D9">
        <w:rPr>
          <w:rFonts w:ascii="Arial" w:hAnsi="Arial" w:cs="Arial"/>
        </w:rPr>
        <w:t xml:space="preserve"> </w:t>
      </w:r>
    </w:p>
    <w:p w:rsidRPr="002E759A" w:rsidR="0022547F" w:rsidP="000F16BF" w:rsidRDefault="00305EB8" w14:paraId="0325DFC1" w14:textId="4F1AAD66">
      <w:pPr>
        <w:pStyle w:val="ListParagraph"/>
        <w:spacing w:before="0" w:after="0"/>
        <w:ind w:left="927" w:right="-2"/>
        <w:jc w:val="both"/>
        <w:rPr>
          <w:rFonts w:ascii="Arial" w:hAnsi="Arial" w:cs="Arial"/>
        </w:rPr>
      </w:pPr>
      <w:r w:rsidRPr="002E759A">
        <w:rPr>
          <w:rFonts w:ascii="Arial" w:hAnsi="Arial" w:cs="Arial"/>
        </w:rPr>
        <w:t xml:space="preserve">MLI can edit the disburse amount if </w:t>
      </w:r>
      <w:proofErr w:type="gramStart"/>
      <w:r w:rsidRPr="002E759A">
        <w:rPr>
          <w:rFonts w:ascii="Arial" w:hAnsi="Arial" w:cs="Arial"/>
        </w:rPr>
        <w:t>needed</w:t>
      </w:r>
      <w:proofErr w:type="gramEnd"/>
    </w:p>
    <w:p w:rsidR="00305EB8" w:rsidP="00BD1892" w:rsidRDefault="0022547F" w14:paraId="1430127B" w14:textId="43086273">
      <w:pPr>
        <w:pStyle w:val="ListParagraph"/>
        <w:spacing w:before="0" w:after="0"/>
        <w:ind w:left="927" w:right="-2"/>
        <w:jc w:val="both"/>
        <w:rPr>
          <w:rFonts w:ascii="Arial" w:hAnsi="Arial" w:cs="Arial"/>
        </w:rPr>
      </w:pPr>
      <w:r w:rsidRPr="002E759A">
        <w:rPr>
          <w:rFonts w:ascii="Arial" w:hAnsi="Arial" w:cs="Arial"/>
        </w:rPr>
        <w:t>Amount cannot be greater</w:t>
      </w:r>
      <w:r w:rsidRPr="002E759A" w:rsidR="00305EB8">
        <w:rPr>
          <w:rFonts w:ascii="Arial" w:hAnsi="Arial" w:cs="Arial"/>
        </w:rPr>
        <w:t xml:space="preserve"> </w:t>
      </w:r>
      <w:r w:rsidR="00BD1892">
        <w:rPr>
          <w:rFonts w:ascii="Arial" w:hAnsi="Arial" w:cs="Arial"/>
        </w:rPr>
        <w:t xml:space="preserve">than Approved Fund based </w:t>
      </w:r>
      <w:proofErr w:type="gramStart"/>
      <w:r w:rsidR="00BD1892">
        <w:rPr>
          <w:rFonts w:ascii="Arial" w:hAnsi="Arial" w:cs="Arial"/>
        </w:rPr>
        <w:t>amount</w:t>
      </w:r>
      <w:proofErr w:type="gramEnd"/>
    </w:p>
    <w:p w:rsidR="00BD1892" w:rsidP="00BD1892" w:rsidRDefault="00BD1892" w14:paraId="33B59ED5" w14:textId="77777777">
      <w:pPr>
        <w:pStyle w:val="ListParagraph"/>
        <w:spacing w:before="0" w:after="0"/>
        <w:ind w:left="927" w:right="-2"/>
        <w:jc w:val="both"/>
        <w:rPr>
          <w:rFonts w:ascii="Arial" w:hAnsi="Arial" w:cs="Arial"/>
        </w:rPr>
      </w:pPr>
    </w:p>
    <w:p w:rsidRPr="00BD1892" w:rsidR="00A05771" w:rsidP="00BD1892" w:rsidRDefault="00A05771" w14:paraId="27FBDA5C" w14:textId="77777777">
      <w:pPr>
        <w:pStyle w:val="ListParagraph"/>
        <w:spacing w:before="0" w:after="0"/>
        <w:ind w:left="927" w:right="-2"/>
        <w:jc w:val="both"/>
        <w:rPr>
          <w:rFonts w:ascii="Arial" w:hAnsi="Arial" w:cs="Arial"/>
        </w:rPr>
      </w:pPr>
    </w:p>
    <w:p w:rsidRPr="002E759A" w:rsidR="00305EB8" w:rsidP="000F16BF" w:rsidRDefault="00A1760C" w14:paraId="5BCDC79A" w14:textId="033A54D6">
      <w:pPr>
        <w:pStyle w:val="ListParagraph"/>
        <w:spacing w:before="0" w:after="0"/>
        <w:ind w:left="927" w:right="-2"/>
        <w:jc w:val="both"/>
        <w:rPr>
          <w:rFonts w:ascii="Arial" w:hAnsi="Arial" w:cs="Arial"/>
        </w:rPr>
      </w:pPr>
      <w:r w:rsidRPr="002E759A">
        <w:rPr>
          <w:rFonts w:ascii="Arial" w:hAnsi="Arial" w:cs="Arial"/>
        </w:rPr>
        <w:t>MLI</w:t>
      </w:r>
      <w:r w:rsidRPr="002E759A" w:rsidR="00305EB8">
        <w:rPr>
          <w:rFonts w:ascii="Arial" w:hAnsi="Arial" w:cs="Arial"/>
        </w:rPr>
        <w:t xml:space="preserve"> to edit below fields to </w:t>
      </w:r>
      <w:r w:rsidRPr="002E759A">
        <w:rPr>
          <w:rFonts w:ascii="Arial" w:hAnsi="Arial" w:cs="Arial"/>
        </w:rPr>
        <w:t xml:space="preserve">modify disburse amount, as list of the partial disbursement details would be </w:t>
      </w:r>
      <w:r w:rsidRPr="002E759A" w:rsidR="00F321D9">
        <w:rPr>
          <w:rFonts w:ascii="Arial" w:hAnsi="Arial" w:cs="Arial"/>
        </w:rPr>
        <w:t>Auto Fetch</w:t>
      </w:r>
      <w:r w:rsidRPr="002E759A">
        <w:rPr>
          <w:rFonts w:ascii="Arial" w:hAnsi="Arial" w:cs="Arial"/>
        </w:rPr>
        <w:t xml:space="preserve">. MLI can select the </w:t>
      </w:r>
      <w:proofErr w:type="gramStart"/>
      <w:r w:rsidRPr="002E759A">
        <w:rPr>
          <w:rFonts w:ascii="Arial" w:hAnsi="Arial" w:cs="Arial"/>
        </w:rPr>
        <w:t>particular partial</w:t>
      </w:r>
      <w:proofErr w:type="gramEnd"/>
      <w:r w:rsidRPr="002E759A">
        <w:rPr>
          <w:rFonts w:ascii="Arial" w:hAnsi="Arial" w:cs="Arial"/>
        </w:rPr>
        <w:t xml:space="preserve"> disbursement record which </w:t>
      </w:r>
      <w:proofErr w:type="gramStart"/>
      <w:r w:rsidRPr="002E759A">
        <w:rPr>
          <w:rFonts w:ascii="Arial" w:hAnsi="Arial" w:cs="Arial"/>
        </w:rPr>
        <w:t>need</w:t>
      </w:r>
      <w:proofErr w:type="gramEnd"/>
      <w:r w:rsidRPr="002E759A">
        <w:rPr>
          <w:rFonts w:ascii="Arial" w:hAnsi="Arial" w:cs="Arial"/>
        </w:rPr>
        <w:t xml:space="preserve"> to be modified and make the change in disbursement amount and Disbursement date.</w:t>
      </w:r>
    </w:p>
    <w:p w:rsidRPr="002E759A" w:rsidR="00A1760C" w:rsidP="000F16BF" w:rsidRDefault="00A1760C" w14:paraId="4D4B7613" w14:textId="62FDA14C">
      <w:pPr>
        <w:pStyle w:val="ListParagraph"/>
        <w:spacing w:before="0" w:after="0"/>
        <w:ind w:left="927" w:right="-2"/>
        <w:jc w:val="both"/>
        <w:rPr>
          <w:rFonts w:ascii="Arial" w:hAnsi="Arial" w:cs="Arial"/>
        </w:rPr>
      </w:pPr>
    </w:p>
    <w:p w:rsidRPr="002E759A" w:rsidR="00A1760C" w:rsidP="002B0153" w:rsidRDefault="001D5D1F" w14:paraId="3721DE1D" w14:textId="34F69456">
      <w:pPr>
        <w:pStyle w:val="ListParagraph"/>
        <w:numPr>
          <w:ilvl w:val="0"/>
          <w:numId w:val="18"/>
        </w:numPr>
        <w:spacing w:before="0" w:after="0"/>
        <w:ind w:right="-2"/>
        <w:jc w:val="both"/>
        <w:rPr>
          <w:rFonts w:ascii="Arial" w:hAnsi="Arial" w:cs="Arial"/>
        </w:rPr>
      </w:pPr>
      <w:r>
        <w:rPr>
          <w:rFonts w:ascii="Arial" w:hAnsi="Arial" w:cs="Arial"/>
          <w:b/>
        </w:rPr>
        <w:t xml:space="preserve"> </w:t>
      </w:r>
      <w:r w:rsidRPr="002E759A" w:rsidR="00A1760C">
        <w:rPr>
          <w:rFonts w:ascii="Arial" w:hAnsi="Arial" w:cs="Arial"/>
          <w:b/>
        </w:rPr>
        <w:t>Fund Type</w:t>
      </w:r>
      <w:r w:rsidRPr="002E759A" w:rsidR="00A1760C">
        <w:rPr>
          <w:rFonts w:ascii="Arial" w:hAnsi="Arial" w:cs="Arial"/>
        </w:rPr>
        <w:t xml:space="preserve">: </w:t>
      </w:r>
      <w:r w:rsidRPr="002E759A" w:rsidR="00F321D9">
        <w:rPr>
          <w:rFonts w:ascii="Arial" w:hAnsi="Arial" w:cs="Arial"/>
        </w:rPr>
        <w:t>Auto Fetch</w:t>
      </w:r>
      <w:r w:rsidRPr="002E759A" w:rsidR="00A1760C">
        <w:rPr>
          <w:rFonts w:ascii="Arial" w:hAnsi="Arial" w:cs="Arial"/>
        </w:rPr>
        <w:t>-</w:t>
      </w:r>
      <w:r w:rsidRPr="002E759A" w:rsidR="000F711C">
        <w:rPr>
          <w:rFonts w:ascii="Arial" w:hAnsi="Arial" w:cs="Arial"/>
        </w:rPr>
        <w:t>Read only</w:t>
      </w:r>
    </w:p>
    <w:p w:rsidRPr="002E759A" w:rsidR="00A1760C" w:rsidP="000F16BF" w:rsidRDefault="00A1760C" w14:paraId="0A722311" w14:textId="22132BAA">
      <w:pPr>
        <w:spacing w:before="0" w:after="0"/>
        <w:ind w:right="-2" w:firstLine="720"/>
        <w:jc w:val="both"/>
        <w:rPr>
          <w:rFonts w:ascii="Arial" w:hAnsi="Arial" w:cs="Arial"/>
        </w:rPr>
      </w:pPr>
      <w:r w:rsidRPr="002E759A">
        <w:rPr>
          <w:rFonts w:ascii="Arial" w:hAnsi="Arial" w:cs="Arial"/>
        </w:rPr>
        <w:t xml:space="preserve">Fund Type selected during partial disbursement would be </w:t>
      </w:r>
      <w:r w:rsidRPr="002E759A" w:rsidR="00F321D9">
        <w:rPr>
          <w:rFonts w:ascii="Arial" w:hAnsi="Arial" w:cs="Arial"/>
        </w:rPr>
        <w:t xml:space="preserve">displayed </w:t>
      </w:r>
      <w:r w:rsidRPr="002E759A" w:rsidR="004F1DD2">
        <w:rPr>
          <w:rFonts w:ascii="Arial" w:hAnsi="Arial" w:cs="Arial"/>
        </w:rPr>
        <w:t>as “FB”, “</w:t>
      </w:r>
      <w:proofErr w:type="gramStart"/>
      <w:r w:rsidRPr="002E759A" w:rsidR="004F1DD2">
        <w:rPr>
          <w:rFonts w:ascii="Arial" w:hAnsi="Arial" w:cs="Arial"/>
        </w:rPr>
        <w:t>NFB</w:t>
      </w:r>
      <w:proofErr w:type="gramEnd"/>
      <w:r w:rsidRPr="002E759A" w:rsidR="004F1DD2">
        <w:rPr>
          <w:rFonts w:ascii="Arial" w:hAnsi="Arial" w:cs="Arial"/>
        </w:rPr>
        <w:t>”</w:t>
      </w:r>
    </w:p>
    <w:p w:rsidRPr="002E759A" w:rsidR="00A1760C" w:rsidP="000F16BF" w:rsidRDefault="00A1760C" w14:paraId="65D020C6" w14:textId="7C862C49">
      <w:pPr>
        <w:pStyle w:val="ListParagraph"/>
        <w:spacing w:before="0" w:after="0"/>
        <w:ind w:left="927" w:right="-2"/>
        <w:jc w:val="both"/>
        <w:rPr>
          <w:rFonts w:ascii="Arial" w:hAnsi="Arial" w:cs="Arial"/>
        </w:rPr>
      </w:pPr>
    </w:p>
    <w:p w:rsidRPr="002E759A" w:rsidR="00A1760C" w:rsidP="002B0153" w:rsidRDefault="00A1760C" w14:paraId="425DDCFD" w14:textId="40C22B4C">
      <w:pPr>
        <w:pStyle w:val="ListParagraph"/>
        <w:numPr>
          <w:ilvl w:val="0"/>
          <w:numId w:val="18"/>
        </w:numPr>
        <w:spacing w:before="0" w:after="0"/>
        <w:ind w:right="-2"/>
        <w:jc w:val="both"/>
        <w:rPr>
          <w:rFonts w:ascii="Arial" w:hAnsi="Arial" w:cs="Arial"/>
          <w:bCs/>
        </w:rPr>
      </w:pPr>
      <w:r w:rsidRPr="002E759A">
        <w:rPr>
          <w:rFonts w:ascii="Arial" w:hAnsi="Arial" w:cs="Arial"/>
          <w:b/>
        </w:rPr>
        <w:t>Disbursement Date</w:t>
      </w:r>
      <w:r w:rsidRPr="002E759A">
        <w:rPr>
          <w:rFonts w:ascii="Arial" w:hAnsi="Arial" w:cs="Arial"/>
        </w:rPr>
        <w:t xml:space="preserve">: </w:t>
      </w:r>
      <w:r w:rsidRPr="002E759A">
        <w:rPr>
          <w:rFonts w:ascii="Arial" w:hAnsi="Arial" w:cs="Arial"/>
          <w:bCs/>
        </w:rPr>
        <w:t>User entry – Calendar Control. Conditional Mandatory</w:t>
      </w:r>
    </w:p>
    <w:p w:rsidRPr="002E759A" w:rsidR="00A1760C" w:rsidP="000F16BF" w:rsidRDefault="00A1760C" w14:paraId="01C40D07" w14:textId="610AE916">
      <w:pPr>
        <w:spacing w:before="0" w:after="0"/>
        <w:ind w:left="720" w:right="-2"/>
        <w:jc w:val="both"/>
        <w:rPr>
          <w:rFonts w:ascii="Arial" w:hAnsi="Arial" w:cs="Arial"/>
          <w:bCs/>
        </w:rPr>
      </w:pPr>
      <w:r w:rsidRPr="002E759A">
        <w:rPr>
          <w:rFonts w:ascii="Arial" w:hAnsi="Arial" w:cs="Arial"/>
          <w:bCs/>
        </w:rPr>
        <w:t>Editable in case of Fund Based Type</w:t>
      </w:r>
    </w:p>
    <w:p w:rsidRPr="002E759A" w:rsidR="00A1760C" w:rsidP="000F16BF" w:rsidRDefault="00A1760C" w14:paraId="1FE28910" w14:textId="6A4836CA">
      <w:pPr>
        <w:spacing w:before="0" w:after="0"/>
        <w:ind w:left="720" w:right="-2"/>
        <w:jc w:val="both"/>
        <w:rPr>
          <w:rFonts w:ascii="Arial" w:hAnsi="Arial" w:cs="Arial"/>
          <w:bCs/>
        </w:rPr>
      </w:pPr>
      <w:r w:rsidRPr="002E759A">
        <w:rPr>
          <w:rFonts w:ascii="Arial" w:hAnsi="Arial" w:cs="Arial"/>
          <w:bCs/>
        </w:rPr>
        <w:t xml:space="preserve">MLI to set the modified date of disbursement for fund </w:t>
      </w:r>
      <w:proofErr w:type="gramStart"/>
      <w:r w:rsidRPr="002E759A">
        <w:rPr>
          <w:rFonts w:ascii="Arial" w:hAnsi="Arial" w:cs="Arial"/>
          <w:bCs/>
        </w:rPr>
        <w:t>based</w:t>
      </w:r>
      <w:proofErr w:type="gramEnd"/>
    </w:p>
    <w:p w:rsidRPr="002E759A" w:rsidR="00A1760C" w:rsidP="000F16BF" w:rsidRDefault="00A1760C" w14:paraId="2A18723D" w14:textId="06E36010">
      <w:pPr>
        <w:pStyle w:val="ListParagraph"/>
        <w:spacing w:before="0" w:after="0"/>
        <w:ind w:left="927" w:right="-2"/>
        <w:jc w:val="both"/>
        <w:rPr>
          <w:rFonts w:ascii="Arial" w:hAnsi="Arial" w:cs="Arial"/>
          <w:bCs/>
        </w:rPr>
      </w:pPr>
    </w:p>
    <w:p w:rsidRPr="002E759A" w:rsidR="00A1760C" w:rsidP="002B0153" w:rsidRDefault="00A1760C" w14:paraId="5BE8E761" w14:textId="47F344B7">
      <w:pPr>
        <w:pStyle w:val="ListParagraph"/>
        <w:numPr>
          <w:ilvl w:val="0"/>
          <w:numId w:val="18"/>
        </w:numPr>
        <w:spacing w:before="0" w:after="0"/>
        <w:ind w:right="-2"/>
        <w:jc w:val="both"/>
        <w:rPr>
          <w:rFonts w:ascii="Arial" w:hAnsi="Arial" w:cs="Arial"/>
          <w:bCs/>
        </w:rPr>
      </w:pPr>
      <w:r w:rsidRPr="002E759A">
        <w:rPr>
          <w:rFonts w:ascii="Arial" w:hAnsi="Arial" w:cs="Arial"/>
          <w:b/>
          <w:bCs/>
        </w:rPr>
        <w:t>Disbursed amount</w:t>
      </w:r>
      <w:r w:rsidRPr="002E759A">
        <w:rPr>
          <w:rFonts w:ascii="Arial" w:hAnsi="Arial" w:cs="Arial"/>
          <w:bCs/>
        </w:rPr>
        <w:t>: User entry – Numeric. Conditional Mandatory</w:t>
      </w:r>
    </w:p>
    <w:p w:rsidRPr="002E759A" w:rsidR="00A1760C" w:rsidP="000F16BF" w:rsidRDefault="00A1760C" w14:paraId="6F8237FE" w14:textId="45E1E768">
      <w:pPr>
        <w:spacing w:before="0" w:after="0"/>
        <w:ind w:left="720" w:right="-2"/>
        <w:jc w:val="both"/>
        <w:rPr>
          <w:rFonts w:ascii="Arial" w:hAnsi="Arial" w:cs="Arial"/>
          <w:bCs/>
        </w:rPr>
      </w:pPr>
      <w:r w:rsidRPr="002E759A">
        <w:rPr>
          <w:rFonts w:ascii="Arial" w:hAnsi="Arial" w:cs="Arial"/>
          <w:bCs/>
        </w:rPr>
        <w:t>Editable in case of Fund Based Type</w:t>
      </w:r>
    </w:p>
    <w:p w:rsidRPr="002E759A" w:rsidR="00A1760C" w:rsidP="000F16BF" w:rsidRDefault="00A1760C" w14:paraId="66F2DDBB" w14:textId="59FB0F75">
      <w:pPr>
        <w:spacing w:before="0" w:after="0"/>
        <w:ind w:left="720" w:right="-2"/>
        <w:jc w:val="both"/>
        <w:rPr>
          <w:rFonts w:ascii="Arial" w:hAnsi="Arial" w:cs="Arial"/>
          <w:bCs/>
        </w:rPr>
      </w:pPr>
      <w:r w:rsidRPr="002E759A">
        <w:rPr>
          <w:rFonts w:ascii="Arial" w:hAnsi="Arial" w:cs="Arial"/>
          <w:bCs/>
        </w:rPr>
        <w:t>MLI to enter the modified disbursed amount for Fund Base</w:t>
      </w:r>
    </w:p>
    <w:p w:rsidRPr="002E759A" w:rsidR="004F1DD2" w:rsidP="000F16BF" w:rsidRDefault="004F1DD2" w14:paraId="0F8CE11C" w14:textId="630FC06C">
      <w:pPr>
        <w:spacing w:before="0" w:after="0"/>
        <w:ind w:left="720" w:right="-2"/>
        <w:jc w:val="both"/>
        <w:rPr>
          <w:rFonts w:ascii="Arial" w:hAnsi="Arial" w:cs="Arial"/>
          <w:bCs/>
        </w:rPr>
      </w:pPr>
      <w:r w:rsidRPr="002E759A">
        <w:rPr>
          <w:rFonts w:ascii="Arial" w:hAnsi="Arial" w:cs="Arial"/>
          <w:bCs/>
        </w:rPr>
        <w:t xml:space="preserve">Total Disbursed amount should not be greater than Total Fund Based sanction </w:t>
      </w:r>
      <w:proofErr w:type="gramStart"/>
      <w:r w:rsidRPr="002E759A">
        <w:rPr>
          <w:rFonts w:ascii="Arial" w:hAnsi="Arial" w:cs="Arial"/>
          <w:bCs/>
        </w:rPr>
        <w:t>amount</w:t>
      </w:r>
      <w:proofErr w:type="gramEnd"/>
    </w:p>
    <w:p w:rsidRPr="002E759A" w:rsidR="00A1760C" w:rsidP="000F16BF" w:rsidRDefault="00A1760C" w14:paraId="04CA8441" w14:textId="684059EC">
      <w:pPr>
        <w:pStyle w:val="ListParagraph"/>
        <w:spacing w:before="0" w:after="0"/>
        <w:ind w:left="927" w:right="-2"/>
        <w:jc w:val="both"/>
        <w:rPr>
          <w:rFonts w:ascii="Arial" w:hAnsi="Arial" w:cs="Arial"/>
          <w:bCs/>
        </w:rPr>
      </w:pPr>
    </w:p>
    <w:p w:rsidRPr="002E759A" w:rsidR="00A1760C" w:rsidP="002B0153" w:rsidRDefault="00A1760C" w14:paraId="07C6A84D" w14:textId="55A963A2">
      <w:pPr>
        <w:pStyle w:val="ListParagraph"/>
        <w:numPr>
          <w:ilvl w:val="0"/>
          <w:numId w:val="18"/>
        </w:numPr>
        <w:spacing w:before="0" w:after="0"/>
        <w:ind w:right="-2"/>
        <w:jc w:val="both"/>
        <w:rPr>
          <w:rFonts w:ascii="Arial" w:hAnsi="Arial" w:cs="Arial"/>
          <w:bCs/>
        </w:rPr>
      </w:pPr>
      <w:r w:rsidRPr="002E759A">
        <w:rPr>
          <w:rFonts w:ascii="Arial" w:hAnsi="Arial" w:cs="Arial"/>
          <w:b/>
          <w:bCs/>
        </w:rPr>
        <w:t>Issued Date</w:t>
      </w:r>
      <w:r w:rsidRPr="002E759A">
        <w:rPr>
          <w:rFonts w:ascii="Arial" w:hAnsi="Arial" w:cs="Arial"/>
          <w:bCs/>
        </w:rPr>
        <w:t>: User entry – Calendar Control. Conditional Mandatory</w:t>
      </w:r>
    </w:p>
    <w:p w:rsidRPr="002E759A" w:rsidR="00A1760C" w:rsidP="000F16BF" w:rsidRDefault="00A1760C" w14:paraId="05B04A97" w14:textId="65B09DF0">
      <w:pPr>
        <w:spacing w:before="0" w:after="0"/>
        <w:ind w:left="720" w:right="-2"/>
        <w:jc w:val="both"/>
        <w:rPr>
          <w:rFonts w:ascii="Arial" w:hAnsi="Arial" w:cs="Arial"/>
          <w:bCs/>
        </w:rPr>
      </w:pPr>
      <w:r w:rsidRPr="002E759A">
        <w:rPr>
          <w:rFonts w:ascii="Arial" w:hAnsi="Arial" w:cs="Arial"/>
          <w:bCs/>
        </w:rPr>
        <w:t>Editable in case of Non-Fund Based Type</w:t>
      </w:r>
    </w:p>
    <w:p w:rsidRPr="002E759A" w:rsidR="00A1760C" w:rsidP="000F16BF" w:rsidRDefault="00A1760C" w14:paraId="6CBFA512" w14:textId="6294BA85">
      <w:pPr>
        <w:spacing w:before="0" w:after="0"/>
        <w:ind w:left="720" w:right="-2"/>
        <w:jc w:val="both"/>
        <w:rPr>
          <w:rFonts w:ascii="Arial" w:hAnsi="Arial" w:cs="Arial"/>
        </w:rPr>
      </w:pPr>
      <w:r w:rsidRPr="002E759A">
        <w:rPr>
          <w:rFonts w:ascii="Arial" w:hAnsi="Arial" w:cs="Arial"/>
        </w:rPr>
        <w:t xml:space="preserve">MLI to enter the Modified Issue date in case of NFB </w:t>
      </w:r>
      <w:proofErr w:type="gramStart"/>
      <w:r w:rsidRPr="002E759A">
        <w:rPr>
          <w:rFonts w:ascii="Arial" w:hAnsi="Arial" w:cs="Arial"/>
        </w:rPr>
        <w:t>type</w:t>
      </w:r>
      <w:proofErr w:type="gramEnd"/>
    </w:p>
    <w:p w:rsidRPr="002E759A" w:rsidR="00A1760C" w:rsidP="000F16BF" w:rsidRDefault="00A1760C" w14:paraId="700081D0" w14:textId="140F7D6C">
      <w:pPr>
        <w:pStyle w:val="ListParagraph"/>
        <w:spacing w:before="0" w:after="0"/>
        <w:ind w:left="927" w:right="-2"/>
        <w:jc w:val="both"/>
        <w:rPr>
          <w:rFonts w:ascii="Arial" w:hAnsi="Arial" w:cs="Arial"/>
        </w:rPr>
      </w:pPr>
    </w:p>
    <w:p w:rsidRPr="002E759A" w:rsidR="00A1760C" w:rsidP="002B0153" w:rsidRDefault="00A1760C" w14:paraId="314B5D78" w14:textId="797B2CC1">
      <w:pPr>
        <w:pStyle w:val="ListParagraph"/>
        <w:numPr>
          <w:ilvl w:val="0"/>
          <w:numId w:val="18"/>
        </w:numPr>
        <w:spacing w:before="0" w:after="0"/>
        <w:ind w:right="-2"/>
        <w:jc w:val="both"/>
        <w:rPr>
          <w:rFonts w:ascii="Arial" w:hAnsi="Arial" w:cs="Arial"/>
          <w:bCs/>
        </w:rPr>
      </w:pPr>
      <w:r w:rsidRPr="002E759A">
        <w:rPr>
          <w:rFonts w:ascii="Arial" w:hAnsi="Arial" w:cs="Arial"/>
          <w:b/>
          <w:bCs/>
        </w:rPr>
        <w:t>Issued Amount</w:t>
      </w:r>
      <w:r w:rsidRPr="002E759A">
        <w:rPr>
          <w:rFonts w:ascii="Arial" w:hAnsi="Arial" w:cs="Arial"/>
          <w:bCs/>
        </w:rPr>
        <w:t>: User entry – Numeric.  Conditional Mandatory</w:t>
      </w:r>
    </w:p>
    <w:p w:rsidRPr="002E759A" w:rsidR="00A1760C" w:rsidP="000F16BF" w:rsidRDefault="00A1760C" w14:paraId="1A0DA896" w14:textId="5C1A6EB7">
      <w:pPr>
        <w:spacing w:before="0" w:after="0"/>
        <w:ind w:left="720" w:right="-2"/>
        <w:jc w:val="both"/>
        <w:rPr>
          <w:rFonts w:ascii="Arial" w:hAnsi="Arial" w:cs="Arial"/>
          <w:bCs/>
        </w:rPr>
      </w:pPr>
      <w:r w:rsidRPr="002E759A">
        <w:rPr>
          <w:rFonts w:ascii="Arial" w:hAnsi="Arial" w:cs="Arial"/>
          <w:bCs/>
        </w:rPr>
        <w:t>Editable in case of Non-Fund Based Type</w:t>
      </w:r>
    </w:p>
    <w:p w:rsidRPr="002E759A" w:rsidR="00A1760C" w:rsidP="000F16BF" w:rsidRDefault="00A1760C" w14:paraId="2D8CDC0B" w14:textId="52ED9011">
      <w:pPr>
        <w:spacing w:before="0" w:after="0"/>
        <w:ind w:left="720" w:right="-2"/>
        <w:jc w:val="both"/>
        <w:rPr>
          <w:rFonts w:ascii="Arial" w:hAnsi="Arial" w:cs="Arial"/>
          <w:bCs/>
        </w:rPr>
      </w:pPr>
      <w:r w:rsidRPr="002E759A">
        <w:rPr>
          <w:rFonts w:ascii="Arial" w:hAnsi="Arial" w:cs="Arial"/>
          <w:bCs/>
        </w:rPr>
        <w:t xml:space="preserve">MLI to enter the modified Issue amount in case of </w:t>
      </w:r>
      <w:r w:rsidRPr="002E759A" w:rsidR="00DE50E7">
        <w:rPr>
          <w:rFonts w:ascii="Arial" w:hAnsi="Arial" w:cs="Arial"/>
          <w:bCs/>
        </w:rPr>
        <w:t>Non-Fund</w:t>
      </w:r>
      <w:r w:rsidRPr="002E759A">
        <w:rPr>
          <w:rFonts w:ascii="Arial" w:hAnsi="Arial" w:cs="Arial"/>
          <w:bCs/>
        </w:rPr>
        <w:t xml:space="preserve"> Based</w:t>
      </w:r>
    </w:p>
    <w:p w:rsidRPr="002E759A" w:rsidR="004F1DD2" w:rsidP="000F16BF" w:rsidRDefault="004F1DD2" w14:paraId="3A716E1F" w14:textId="27521821">
      <w:pPr>
        <w:spacing w:before="0" w:after="0"/>
        <w:ind w:left="720" w:right="-2"/>
        <w:jc w:val="both"/>
        <w:rPr>
          <w:rFonts w:ascii="Arial" w:hAnsi="Arial" w:cs="Arial"/>
          <w:bCs/>
        </w:rPr>
      </w:pPr>
      <w:r w:rsidRPr="002E759A">
        <w:rPr>
          <w:rFonts w:ascii="Arial" w:hAnsi="Arial" w:cs="Arial"/>
          <w:bCs/>
        </w:rPr>
        <w:t xml:space="preserve">Total issued amount should not be greater than total </w:t>
      </w:r>
      <w:r w:rsidRPr="002E759A" w:rsidR="00DE50E7">
        <w:rPr>
          <w:rFonts w:ascii="Arial" w:hAnsi="Arial" w:cs="Arial"/>
          <w:bCs/>
        </w:rPr>
        <w:t>non-Fund</w:t>
      </w:r>
      <w:r w:rsidRPr="002E759A">
        <w:rPr>
          <w:rFonts w:ascii="Arial" w:hAnsi="Arial" w:cs="Arial"/>
          <w:bCs/>
        </w:rPr>
        <w:t xml:space="preserve"> based sanctioned </w:t>
      </w:r>
      <w:proofErr w:type="gramStart"/>
      <w:r w:rsidRPr="002E759A">
        <w:rPr>
          <w:rFonts w:ascii="Arial" w:hAnsi="Arial" w:cs="Arial"/>
          <w:bCs/>
        </w:rPr>
        <w:t>amount</w:t>
      </w:r>
      <w:proofErr w:type="gramEnd"/>
    </w:p>
    <w:p w:rsidRPr="002E759A" w:rsidR="00A1760C" w:rsidP="000F16BF" w:rsidRDefault="00A1760C" w14:paraId="5A009CDB" w14:textId="648E5E4A">
      <w:pPr>
        <w:pStyle w:val="ListParagraph"/>
        <w:spacing w:before="0" w:after="0"/>
        <w:ind w:left="927" w:right="-2"/>
        <w:jc w:val="both"/>
        <w:rPr>
          <w:rFonts w:ascii="Arial" w:hAnsi="Arial" w:cs="Arial"/>
          <w:bCs/>
        </w:rPr>
      </w:pPr>
    </w:p>
    <w:p w:rsidRPr="002E759A" w:rsidR="00A1760C" w:rsidP="002B0153" w:rsidRDefault="00A1760C" w14:paraId="4764B6E6" w14:textId="42D4A399">
      <w:pPr>
        <w:pStyle w:val="ListParagraph"/>
        <w:numPr>
          <w:ilvl w:val="0"/>
          <w:numId w:val="18"/>
        </w:numPr>
        <w:spacing w:before="0" w:after="0"/>
        <w:ind w:right="-2"/>
        <w:jc w:val="both"/>
        <w:rPr>
          <w:rFonts w:ascii="Arial" w:hAnsi="Arial" w:cs="Arial"/>
          <w:bCs/>
        </w:rPr>
      </w:pPr>
      <w:r w:rsidRPr="002E759A">
        <w:rPr>
          <w:rFonts w:ascii="Arial" w:hAnsi="Arial" w:cs="Arial"/>
          <w:b/>
        </w:rPr>
        <w:t>Maturity Expiry Date</w:t>
      </w:r>
      <w:r w:rsidRPr="002E759A">
        <w:rPr>
          <w:rFonts w:ascii="Arial" w:hAnsi="Arial" w:cs="Arial"/>
        </w:rPr>
        <w:t>:</w:t>
      </w:r>
      <w:r w:rsidRPr="002E759A">
        <w:rPr>
          <w:rFonts w:ascii="Arial" w:hAnsi="Arial" w:cs="Arial"/>
          <w:bCs/>
        </w:rPr>
        <w:t xml:space="preserve"> User entry – Calendar Control. Conditional Mandatory</w:t>
      </w:r>
    </w:p>
    <w:p w:rsidRPr="002E759A" w:rsidR="00A1760C" w:rsidP="000F16BF" w:rsidRDefault="00A1760C" w14:paraId="7DC97A2E" w14:textId="77777777">
      <w:pPr>
        <w:spacing w:before="0" w:after="0"/>
        <w:ind w:left="720" w:right="-2"/>
        <w:jc w:val="both"/>
        <w:rPr>
          <w:rFonts w:ascii="Arial" w:hAnsi="Arial" w:cs="Arial"/>
          <w:bCs/>
        </w:rPr>
      </w:pPr>
      <w:r w:rsidRPr="002E759A">
        <w:rPr>
          <w:rFonts w:ascii="Arial" w:hAnsi="Arial" w:cs="Arial"/>
          <w:bCs/>
        </w:rPr>
        <w:t>Editable in case of Non-Fund Based Type</w:t>
      </w:r>
    </w:p>
    <w:p w:rsidRPr="002E759A" w:rsidR="00A1760C" w:rsidP="000F16BF" w:rsidRDefault="00A1760C" w14:paraId="44C429D4" w14:textId="708AB01C">
      <w:pPr>
        <w:spacing w:before="0" w:after="0"/>
        <w:ind w:left="720" w:right="-2"/>
        <w:jc w:val="both"/>
        <w:rPr>
          <w:rFonts w:ascii="Arial" w:hAnsi="Arial" w:cs="Arial"/>
        </w:rPr>
      </w:pPr>
      <w:r w:rsidRPr="002E759A">
        <w:rPr>
          <w:rFonts w:ascii="Arial" w:hAnsi="Arial" w:cs="Arial"/>
        </w:rPr>
        <w:t xml:space="preserve">MLI to enter the modified Maturity Expiry date in case of </w:t>
      </w:r>
      <w:r w:rsidRPr="002E759A" w:rsidR="004F1DD2">
        <w:rPr>
          <w:rFonts w:ascii="Arial" w:hAnsi="Arial" w:cs="Arial"/>
        </w:rPr>
        <w:t xml:space="preserve">NFB </w:t>
      </w:r>
      <w:proofErr w:type="gramStart"/>
      <w:r w:rsidRPr="002E759A" w:rsidR="004F1DD2">
        <w:rPr>
          <w:rFonts w:ascii="Arial" w:hAnsi="Arial" w:cs="Arial"/>
        </w:rPr>
        <w:t>type</w:t>
      </w:r>
      <w:proofErr w:type="gramEnd"/>
    </w:p>
    <w:p w:rsidRPr="002E759A" w:rsidR="004F1DD2" w:rsidP="000F16BF" w:rsidRDefault="004F1DD2" w14:paraId="13931A5C" w14:textId="29A2EEFA">
      <w:pPr>
        <w:spacing w:before="0" w:after="0"/>
        <w:ind w:left="720" w:right="-2"/>
        <w:jc w:val="both"/>
        <w:rPr>
          <w:rFonts w:ascii="Arial" w:hAnsi="Arial" w:cs="Arial"/>
        </w:rPr>
      </w:pPr>
      <w:r w:rsidRPr="002E759A">
        <w:rPr>
          <w:rFonts w:ascii="Arial" w:hAnsi="Arial" w:cs="Arial"/>
        </w:rPr>
        <w:t xml:space="preserve">Maturity expiry date should be greater than Issued </w:t>
      </w:r>
      <w:proofErr w:type="gramStart"/>
      <w:r w:rsidRPr="002E759A">
        <w:rPr>
          <w:rFonts w:ascii="Arial" w:hAnsi="Arial" w:cs="Arial"/>
        </w:rPr>
        <w:t>date</w:t>
      </w:r>
      <w:proofErr w:type="gramEnd"/>
      <w:r w:rsidRPr="002E759A">
        <w:rPr>
          <w:rFonts w:ascii="Arial" w:hAnsi="Arial" w:cs="Arial"/>
        </w:rPr>
        <w:t xml:space="preserve"> </w:t>
      </w:r>
    </w:p>
    <w:p w:rsidRPr="000F16BF" w:rsidR="0071022D" w:rsidP="000F16BF" w:rsidRDefault="0071022D" w14:paraId="7059CDD1" w14:textId="73F5152B">
      <w:pPr>
        <w:spacing w:before="0" w:after="0"/>
        <w:ind w:right="-2"/>
        <w:jc w:val="both"/>
        <w:rPr>
          <w:rFonts w:ascii="Arial" w:hAnsi="Arial" w:cs="Arial"/>
        </w:rPr>
      </w:pPr>
    </w:p>
    <w:p w:rsidRPr="002E759A" w:rsidR="0071022D" w:rsidP="000F16BF" w:rsidRDefault="0071022D" w14:paraId="7F923804" w14:textId="0D2EEEBC">
      <w:pPr>
        <w:spacing w:before="0" w:after="0"/>
        <w:ind w:right="-2" w:firstLine="720"/>
        <w:jc w:val="both"/>
        <w:rPr>
          <w:rFonts w:ascii="Arial" w:hAnsi="Arial" w:cs="Arial"/>
        </w:rPr>
      </w:pPr>
      <w:r w:rsidRPr="002E759A">
        <w:rPr>
          <w:rFonts w:ascii="Arial" w:hAnsi="Arial" w:cs="Arial"/>
        </w:rPr>
        <w:t xml:space="preserve">On submission of form the disbursement details </w:t>
      </w:r>
      <w:r w:rsidRPr="002E759A" w:rsidR="000654D4">
        <w:rPr>
          <w:rFonts w:ascii="Arial" w:hAnsi="Arial" w:cs="Arial"/>
        </w:rPr>
        <w:t>are update</w:t>
      </w:r>
      <w:r w:rsidR="000F16BF">
        <w:rPr>
          <w:rFonts w:ascii="Arial" w:hAnsi="Arial" w:cs="Arial"/>
        </w:rPr>
        <w:t>d</w:t>
      </w:r>
      <w:r w:rsidRPr="002E759A" w:rsidR="000654D4">
        <w:rPr>
          <w:rFonts w:ascii="Arial" w:hAnsi="Arial" w:cs="Arial"/>
        </w:rPr>
        <w:t xml:space="preserve"> accordingly for </w:t>
      </w:r>
      <w:r w:rsidRPr="002E759A" w:rsidR="00DE50E7">
        <w:rPr>
          <w:rFonts w:ascii="Arial" w:hAnsi="Arial" w:cs="Arial"/>
        </w:rPr>
        <w:t>each</w:t>
      </w:r>
      <w:r w:rsidRPr="002E759A">
        <w:rPr>
          <w:rFonts w:ascii="Arial" w:hAnsi="Arial" w:cs="Arial"/>
        </w:rPr>
        <w:t xml:space="preserve"> </w:t>
      </w:r>
      <w:proofErr w:type="gramStart"/>
      <w:r w:rsidRPr="002E759A">
        <w:rPr>
          <w:rFonts w:ascii="Arial" w:hAnsi="Arial" w:cs="Arial"/>
        </w:rPr>
        <w:t>records</w:t>
      </w:r>
      <w:proofErr w:type="gramEnd"/>
    </w:p>
    <w:p w:rsidRPr="002E759A" w:rsidR="00DA5752" w:rsidP="000F16BF" w:rsidRDefault="00DA5752" w14:paraId="29BFD651" w14:textId="19B13F44">
      <w:pPr>
        <w:spacing w:after="0"/>
        <w:ind w:right="-2"/>
        <w:jc w:val="both"/>
        <w:rPr>
          <w:rFonts w:ascii="Arial" w:hAnsi="Arial" w:cs="Arial"/>
          <w:b/>
        </w:rPr>
      </w:pPr>
    </w:p>
    <w:p w:rsidRPr="00463AD8" w:rsidR="007E5EE6" w:rsidP="00463AD8" w:rsidRDefault="006C4460" w14:paraId="7159684B" w14:textId="0CE7A2DA">
      <w:pPr>
        <w:pStyle w:val="Heading2"/>
        <w:rPr>
          <w:b/>
        </w:rPr>
      </w:pPr>
      <w:bookmarkStart w:name="_Toc149641872" w:id="22"/>
      <w:r w:rsidRPr="00463AD8">
        <w:rPr>
          <w:b/>
        </w:rPr>
        <w:t>Interim Claim</w:t>
      </w:r>
      <w:bookmarkEnd w:id="22"/>
    </w:p>
    <w:p w:rsidR="00B42672" w:rsidP="00B42672" w:rsidRDefault="0070791F" w14:paraId="6C097E7D" w14:textId="77777777">
      <w:pPr>
        <w:ind w:left="567" w:right="-2"/>
        <w:jc w:val="both"/>
        <w:rPr>
          <w:rFonts w:ascii="Arial" w:hAnsi="Arial" w:cs="Arial"/>
        </w:rPr>
      </w:pPr>
      <w:r w:rsidRPr="002E759A">
        <w:rPr>
          <w:rFonts w:ascii="Arial" w:hAnsi="Arial" w:cs="Arial"/>
        </w:rPr>
        <w:t>Interim Claim Module to be developed for MLI to post claim for the NPA records, this module will allow to post the Interim claim only for the accounts which are marked as NPA by the MLI.</w:t>
      </w:r>
      <w:r w:rsidR="001B62FB">
        <w:rPr>
          <w:rFonts w:ascii="Arial" w:hAnsi="Arial" w:cs="Arial"/>
        </w:rPr>
        <w:t xml:space="preserve"> </w:t>
      </w:r>
    </w:p>
    <w:p w:rsidRPr="002E759A" w:rsidR="00B42672" w:rsidP="00B42672" w:rsidRDefault="00B42672" w14:paraId="1196E8EB" w14:textId="77777777">
      <w:pPr>
        <w:pStyle w:val="ListParagraph"/>
        <w:ind w:left="927" w:right="-2"/>
        <w:jc w:val="both"/>
        <w:rPr>
          <w:rFonts w:ascii="Arial" w:hAnsi="Arial" w:cs="Arial"/>
        </w:rPr>
      </w:pPr>
    </w:p>
    <w:p w:rsidRPr="002E759A" w:rsidR="0070791F" w:rsidP="002B0153" w:rsidRDefault="0070791F" w14:paraId="3F6853F4" w14:textId="78782F5D">
      <w:pPr>
        <w:pStyle w:val="ListParagraph"/>
        <w:numPr>
          <w:ilvl w:val="0"/>
          <w:numId w:val="94"/>
        </w:numPr>
        <w:ind w:right="-2"/>
        <w:jc w:val="both"/>
        <w:rPr>
          <w:rFonts w:ascii="Arial" w:hAnsi="Arial" w:cs="Arial"/>
        </w:rPr>
      </w:pPr>
      <w:r w:rsidRPr="002E759A">
        <w:rPr>
          <w:rFonts w:ascii="Arial" w:hAnsi="Arial" w:cs="Arial"/>
          <w:b/>
          <w:i/>
        </w:rPr>
        <w:t>Module Path:</w:t>
      </w:r>
      <w:r w:rsidRPr="002E759A">
        <w:rPr>
          <w:rFonts w:ascii="Arial" w:hAnsi="Arial" w:cs="Arial"/>
          <w:b/>
        </w:rPr>
        <w:t xml:space="preserve"> </w:t>
      </w:r>
      <w:r w:rsidRPr="002E759A">
        <w:rPr>
          <w:rFonts w:ascii="Arial" w:hAnsi="Arial" w:cs="Arial"/>
        </w:rPr>
        <w:t>Application Processing &gt;&gt; Claim and Settlement &gt;&gt; Interim Claim</w:t>
      </w:r>
    </w:p>
    <w:p w:rsidRPr="002E759A" w:rsidR="00DA5752" w:rsidP="000F16BF" w:rsidRDefault="00DA5752" w14:paraId="35BDFB45" w14:textId="77777777">
      <w:pPr>
        <w:pStyle w:val="ListParagraph"/>
        <w:ind w:left="927" w:right="-2"/>
        <w:jc w:val="both"/>
        <w:rPr>
          <w:rFonts w:ascii="Arial" w:hAnsi="Arial" w:cs="Arial"/>
        </w:rPr>
      </w:pPr>
    </w:p>
    <w:p w:rsidRPr="002E759A" w:rsidR="002B1C09" w:rsidP="002B0153" w:rsidRDefault="0070791F" w14:paraId="1DCEB543" w14:textId="77777777">
      <w:pPr>
        <w:pStyle w:val="ListParagraph"/>
        <w:numPr>
          <w:ilvl w:val="0"/>
          <w:numId w:val="95"/>
        </w:numPr>
        <w:ind w:right="-2"/>
        <w:jc w:val="both"/>
        <w:rPr>
          <w:rFonts w:ascii="Arial" w:hAnsi="Arial" w:cs="Arial"/>
          <w:b/>
          <w:i/>
        </w:rPr>
      </w:pPr>
      <w:r w:rsidRPr="002E759A">
        <w:rPr>
          <w:rFonts w:ascii="Arial" w:hAnsi="Arial" w:cs="Arial"/>
          <w:b/>
          <w:i/>
        </w:rPr>
        <w:t xml:space="preserve">User Roles: </w:t>
      </w:r>
    </w:p>
    <w:p w:rsidRPr="002E759A" w:rsidR="0070791F" w:rsidP="002B0153" w:rsidRDefault="0070791F" w14:paraId="0F0735F3" w14:textId="5B3BCB08">
      <w:pPr>
        <w:pStyle w:val="ListParagraph"/>
        <w:numPr>
          <w:ilvl w:val="0"/>
          <w:numId w:val="50"/>
        </w:numPr>
        <w:ind w:right="-2"/>
        <w:jc w:val="both"/>
        <w:rPr>
          <w:rFonts w:ascii="Arial" w:hAnsi="Arial" w:cs="Arial"/>
          <w:b/>
        </w:rPr>
      </w:pPr>
      <w:r w:rsidRPr="002E759A">
        <w:rPr>
          <w:rFonts w:ascii="Arial" w:hAnsi="Arial" w:cs="Arial"/>
          <w:bCs/>
        </w:rPr>
        <w:t>MLI Maker – For data entry</w:t>
      </w:r>
    </w:p>
    <w:p w:rsidRPr="002E759A" w:rsidR="0070791F" w:rsidP="002B0153" w:rsidRDefault="0070791F" w14:paraId="22AD73A9" w14:textId="6139C2A5">
      <w:pPr>
        <w:pStyle w:val="ListParagraph"/>
        <w:numPr>
          <w:ilvl w:val="0"/>
          <w:numId w:val="50"/>
        </w:numPr>
        <w:ind w:right="-2"/>
        <w:jc w:val="both"/>
        <w:rPr>
          <w:rFonts w:ascii="Arial" w:hAnsi="Arial" w:cs="Arial"/>
          <w:bCs/>
        </w:rPr>
      </w:pPr>
      <w:r w:rsidRPr="002E759A">
        <w:rPr>
          <w:rFonts w:ascii="Arial" w:hAnsi="Arial" w:cs="Arial"/>
          <w:bCs/>
        </w:rPr>
        <w:t>MLI Checker – For Approval</w:t>
      </w:r>
    </w:p>
    <w:p w:rsidRPr="002E759A" w:rsidR="002B1C09" w:rsidP="002B0153" w:rsidRDefault="002B1C09" w14:paraId="4FE9D564" w14:textId="0D12144E">
      <w:pPr>
        <w:pStyle w:val="ListParagraph"/>
        <w:numPr>
          <w:ilvl w:val="0"/>
          <w:numId w:val="50"/>
        </w:numPr>
        <w:ind w:right="-2"/>
        <w:jc w:val="both"/>
        <w:rPr>
          <w:rFonts w:ascii="Arial" w:hAnsi="Arial" w:cs="Arial"/>
          <w:bCs/>
        </w:rPr>
      </w:pPr>
      <w:r w:rsidRPr="002E759A">
        <w:rPr>
          <w:rFonts w:ascii="Arial" w:hAnsi="Arial" w:cs="Arial"/>
          <w:bCs/>
        </w:rPr>
        <w:t>NGCTC Maker –For</w:t>
      </w:r>
      <w:r w:rsidRPr="002E759A" w:rsidR="008655BE">
        <w:rPr>
          <w:rFonts w:ascii="Arial" w:hAnsi="Arial" w:cs="Arial"/>
          <w:bCs/>
        </w:rPr>
        <w:t>ward to NCGTC checker with recommendation of Approve</w:t>
      </w:r>
      <w:r w:rsidRPr="002E759A">
        <w:rPr>
          <w:rFonts w:ascii="Arial" w:hAnsi="Arial" w:cs="Arial"/>
          <w:bCs/>
        </w:rPr>
        <w:t>/</w:t>
      </w:r>
      <w:r w:rsidRPr="002E759A" w:rsidR="008655BE">
        <w:rPr>
          <w:rFonts w:ascii="Arial" w:hAnsi="Arial" w:cs="Arial"/>
          <w:bCs/>
        </w:rPr>
        <w:t>Return</w:t>
      </w:r>
    </w:p>
    <w:p w:rsidRPr="002E759A" w:rsidR="002B1C09" w:rsidP="002B0153" w:rsidRDefault="002B1C09" w14:paraId="59966C87" w14:textId="4DE78064">
      <w:pPr>
        <w:pStyle w:val="ListParagraph"/>
        <w:numPr>
          <w:ilvl w:val="0"/>
          <w:numId w:val="50"/>
        </w:numPr>
        <w:ind w:right="-2"/>
        <w:jc w:val="both"/>
        <w:rPr>
          <w:rFonts w:ascii="Arial" w:hAnsi="Arial" w:cs="Arial"/>
          <w:bCs/>
        </w:rPr>
      </w:pPr>
      <w:r w:rsidRPr="002E759A">
        <w:rPr>
          <w:rFonts w:ascii="Arial" w:hAnsi="Arial" w:cs="Arial"/>
          <w:bCs/>
        </w:rPr>
        <w:t>NCGTC Checker- For Approval/Return</w:t>
      </w:r>
      <w:r w:rsidRPr="005C7F43" w:rsidR="00BA5E95">
        <w:rPr>
          <w:rFonts w:ascii="Arial" w:hAnsi="Arial" w:cs="Arial"/>
          <w:bCs/>
          <w:color w:val="000000" w:themeColor="text1"/>
        </w:rPr>
        <w:t>/Reject</w:t>
      </w:r>
    </w:p>
    <w:p w:rsidRPr="002E759A" w:rsidR="002B1C09" w:rsidP="002B0153" w:rsidRDefault="002B1C09" w14:paraId="59CF6D34" w14:textId="5A62631E">
      <w:pPr>
        <w:pStyle w:val="ListParagraph"/>
        <w:numPr>
          <w:ilvl w:val="0"/>
          <w:numId w:val="50"/>
        </w:numPr>
        <w:ind w:right="-2"/>
        <w:jc w:val="both"/>
        <w:rPr>
          <w:rFonts w:ascii="Arial" w:hAnsi="Arial" w:cs="Arial"/>
          <w:bCs/>
        </w:rPr>
      </w:pPr>
      <w:r w:rsidRPr="002E759A">
        <w:rPr>
          <w:rFonts w:ascii="Arial" w:hAnsi="Arial" w:cs="Arial"/>
          <w:bCs/>
        </w:rPr>
        <w:t>NCGTC</w:t>
      </w:r>
      <w:r w:rsidRPr="002E759A" w:rsidR="008655BE">
        <w:rPr>
          <w:rFonts w:ascii="Arial" w:hAnsi="Arial" w:cs="Arial"/>
          <w:bCs/>
        </w:rPr>
        <w:t xml:space="preserve"> Auditor- For Approval/Return</w:t>
      </w:r>
    </w:p>
    <w:p w:rsidRPr="002E759A" w:rsidR="00DA5752" w:rsidP="000F16BF" w:rsidRDefault="00DA5752" w14:paraId="0B81585C" w14:textId="77777777">
      <w:pPr>
        <w:pStyle w:val="ListParagraph"/>
        <w:ind w:left="1287" w:right="-2"/>
        <w:jc w:val="both"/>
        <w:rPr>
          <w:rFonts w:ascii="Arial" w:hAnsi="Arial" w:cs="Arial"/>
          <w:bCs/>
        </w:rPr>
      </w:pPr>
    </w:p>
    <w:p w:rsidRPr="002E759A" w:rsidR="0070791F" w:rsidP="002B0153" w:rsidRDefault="0070791F" w14:paraId="733ADFB3" w14:textId="12CC212D">
      <w:pPr>
        <w:pStyle w:val="ListParagraph"/>
        <w:numPr>
          <w:ilvl w:val="0"/>
          <w:numId w:val="95"/>
        </w:numPr>
        <w:ind w:right="-2"/>
        <w:jc w:val="both"/>
        <w:rPr>
          <w:rFonts w:ascii="Arial" w:hAnsi="Arial" w:cs="Arial"/>
          <w:b/>
          <w:i/>
        </w:rPr>
      </w:pPr>
      <w:r w:rsidRPr="002E759A">
        <w:rPr>
          <w:rFonts w:ascii="Arial" w:hAnsi="Arial" w:cs="Arial"/>
          <w:b/>
          <w:i/>
        </w:rPr>
        <w:t>Actions on Page</w:t>
      </w:r>
      <w:r w:rsidRPr="002E759A" w:rsidR="000654D4">
        <w:rPr>
          <w:rFonts w:ascii="Arial" w:hAnsi="Arial" w:cs="Arial"/>
          <w:b/>
          <w:i/>
        </w:rPr>
        <w:t>:</w:t>
      </w:r>
    </w:p>
    <w:p w:rsidRPr="002E759A" w:rsidR="0070791F" w:rsidP="002B0153" w:rsidRDefault="0070791F" w14:paraId="34A4D6E8" w14:textId="5BC5B088">
      <w:pPr>
        <w:pStyle w:val="ListParagraph"/>
        <w:numPr>
          <w:ilvl w:val="0"/>
          <w:numId w:val="51"/>
        </w:numPr>
        <w:ind w:right="-2"/>
        <w:jc w:val="both"/>
        <w:rPr>
          <w:rFonts w:ascii="Arial" w:hAnsi="Arial" w:cs="Arial"/>
          <w:bCs/>
        </w:rPr>
      </w:pPr>
      <w:r w:rsidRPr="002E759A">
        <w:rPr>
          <w:rFonts w:ascii="Arial" w:hAnsi="Arial" w:cs="Arial"/>
          <w:bCs/>
        </w:rPr>
        <w:t>Save – To validate and save the transaction in database.</w:t>
      </w:r>
    </w:p>
    <w:p w:rsidRPr="002E759A" w:rsidR="0070791F" w:rsidP="002B0153" w:rsidRDefault="0070791F" w14:paraId="32D545F1" w14:textId="6980764F">
      <w:pPr>
        <w:pStyle w:val="ListParagraph"/>
        <w:numPr>
          <w:ilvl w:val="0"/>
          <w:numId w:val="51"/>
        </w:numPr>
        <w:ind w:right="-2"/>
        <w:jc w:val="both"/>
        <w:rPr>
          <w:rFonts w:ascii="Arial" w:hAnsi="Arial" w:cs="Arial"/>
          <w:bCs/>
        </w:rPr>
      </w:pPr>
      <w:r w:rsidRPr="002E759A">
        <w:rPr>
          <w:rFonts w:ascii="Arial" w:hAnsi="Arial" w:cs="Arial"/>
          <w:bCs/>
        </w:rPr>
        <w:t xml:space="preserve">Reset – To reset all the fields on </w:t>
      </w:r>
      <w:proofErr w:type="gramStart"/>
      <w:r w:rsidRPr="002E759A">
        <w:rPr>
          <w:rFonts w:ascii="Arial" w:hAnsi="Arial" w:cs="Arial"/>
          <w:bCs/>
        </w:rPr>
        <w:t>page</w:t>
      </w:r>
      <w:proofErr w:type="gramEnd"/>
    </w:p>
    <w:p w:rsidRPr="00A75300" w:rsidR="00AA53B0" w:rsidP="002B0153" w:rsidRDefault="0070791F" w14:paraId="28EEA88C" w14:textId="336F0BB1">
      <w:pPr>
        <w:pStyle w:val="ListParagraph"/>
        <w:numPr>
          <w:ilvl w:val="0"/>
          <w:numId w:val="51"/>
        </w:numPr>
        <w:ind w:right="-2"/>
        <w:jc w:val="both"/>
        <w:rPr>
          <w:rFonts w:ascii="Arial" w:hAnsi="Arial" w:cs="Arial"/>
          <w:bCs/>
        </w:rPr>
      </w:pPr>
      <w:r w:rsidRPr="002E759A">
        <w:rPr>
          <w:rFonts w:ascii="Arial" w:hAnsi="Arial" w:cs="Arial"/>
          <w:bCs/>
        </w:rPr>
        <w:t xml:space="preserve">Cancel – To close the page and go to Module: </w:t>
      </w:r>
      <w:r w:rsidRPr="002E759A">
        <w:rPr>
          <w:rFonts w:ascii="Arial" w:hAnsi="Arial" w:cs="Arial"/>
        </w:rPr>
        <w:t>Application Processing &gt;&gt; Partial Disbursement</w:t>
      </w:r>
    </w:p>
    <w:p w:rsidRPr="00EE4F9F" w:rsidR="00A75300" w:rsidP="00A75300" w:rsidRDefault="00A75300" w14:paraId="287742A9" w14:textId="4AD24BFA">
      <w:pPr>
        <w:pStyle w:val="ListParagraph"/>
        <w:numPr>
          <w:ilvl w:val="0"/>
          <w:numId w:val="51"/>
        </w:numPr>
        <w:ind w:right="-2"/>
        <w:jc w:val="both"/>
        <w:rPr>
          <w:rFonts w:ascii="Arial" w:hAnsi="Arial" w:cs="Arial"/>
          <w:bCs/>
        </w:rPr>
      </w:pPr>
      <w:r>
        <w:rPr>
          <w:rFonts w:ascii="Arial" w:hAnsi="Arial" w:cs="Arial"/>
        </w:rPr>
        <w:t xml:space="preserve">Audit Trail is </w:t>
      </w:r>
      <w:r w:rsidR="00EE4F9F">
        <w:rPr>
          <w:rFonts w:ascii="Arial" w:hAnsi="Arial" w:cs="Arial"/>
        </w:rPr>
        <w:t>maintained.</w:t>
      </w:r>
    </w:p>
    <w:p w:rsidR="00EE4F9F" w:rsidP="00A75300" w:rsidRDefault="00EE4F9F" w14:paraId="64089F0E" w14:textId="66CF4181">
      <w:pPr>
        <w:pStyle w:val="ListParagraph"/>
        <w:numPr>
          <w:ilvl w:val="0"/>
          <w:numId w:val="51"/>
        </w:numPr>
        <w:ind w:right="-2"/>
        <w:jc w:val="both"/>
        <w:rPr>
          <w:rFonts w:ascii="Arial" w:hAnsi="Arial" w:cs="Arial"/>
          <w:bCs/>
        </w:rPr>
      </w:pPr>
      <w:r>
        <w:rPr>
          <w:rFonts w:ascii="Arial" w:hAnsi="Arial" w:cs="Arial"/>
          <w:bCs/>
        </w:rPr>
        <w:t>Rejected Doc View – Documents are view by Reject reason.</w:t>
      </w:r>
    </w:p>
    <w:p w:rsidRPr="00A05771" w:rsidR="00EE4F9F" w:rsidP="00A75300" w:rsidRDefault="00EE4F9F" w14:paraId="40F405B6" w14:textId="1F743C0C">
      <w:pPr>
        <w:pStyle w:val="ListParagraph"/>
        <w:numPr>
          <w:ilvl w:val="0"/>
          <w:numId w:val="51"/>
        </w:numPr>
        <w:ind w:right="-2"/>
        <w:jc w:val="both"/>
        <w:rPr>
          <w:rFonts w:ascii="Arial" w:hAnsi="Arial" w:cs="Arial"/>
          <w:bCs/>
        </w:rPr>
      </w:pPr>
      <w:r>
        <w:rPr>
          <w:rFonts w:ascii="Arial" w:hAnsi="Arial" w:cs="Arial"/>
          <w:bCs/>
        </w:rPr>
        <w:t>Return Doc View - Documents are view by Return reason.</w:t>
      </w:r>
    </w:p>
    <w:p w:rsidRPr="00BD1892" w:rsidR="00BD1892" w:rsidP="00BD1892" w:rsidRDefault="00BD1892" w14:paraId="0105C2CC" w14:textId="617606A5">
      <w:pPr>
        <w:pStyle w:val="ListParagraph"/>
        <w:ind w:left="1287" w:right="-2"/>
        <w:jc w:val="both"/>
        <w:rPr>
          <w:rFonts w:ascii="Arial" w:hAnsi="Arial" w:cs="Arial"/>
          <w:bCs/>
        </w:rPr>
      </w:pPr>
    </w:p>
    <w:p w:rsidRPr="002E759A" w:rsidR="006C4460" w:rsidP="002B0153" w:rsidRDefault="006C4460" w14:paraId="2B82DEFD" w14:textId="77777777">
      <w:pPr>
        <w:pStyle w:val="ListParagraph"/>
        <w:numPr>
          <w:ilvl w:val="0"/>
          <w:numId w:val="95"/>
        </w:numPr>
        <w:ind w:right="-2"/>
        <w:jc w:val="both"/>
        <w:rPr>
          <w:rFonts w:ascii="Arial" w:hAnsi="Arial" w:cs="Arial"/>
          <w:b/>
        </w:rPr>
      </w:pPr>
      <w:r w:rsidRPr="002E759A">
        <w:rPr>
          <w:rFonts w:ascii="Arial" w:hAnsi="Arial" w:cs="Arial"/>
          <w:b/>
          <w:i/>
        </w:rPr>
        <w:t>Form Fields</w:t>
      </w:r>
      <w:r w:rsidRPr="002E759A" w:rsidR="00721267">
        <w:rPr>
          <w:rFonts w:ascii="Arial" w:hAnsi="Arial" w:cs="Arial"/>
          <w:b/>
          <w:i/>
        </w:rPr>
        <w:t xml:space="preserve"> (Interim Claim)</w:t>
      </w:r>
    </w:p>
    <w:p w:rsidRPr="002E759A" w:rsidR="00DA5752" w:rsidP="000F16BF" w:rsidRDefault="00DA5752" w14:paraId="7F3656A1" w14:textId="77777777">
      <w:pPr>
        <w:pStyle w:val="ListParagraph"/>
        <w:ind w:left="927" w:right="-2"/>
        <w:jc w:val="both"/>
        <w:rPr>
          <w:rFonts w:ascii="Arial" w:hAnsi="Arial" w:cs="Arial"/>
          <w:b/>
        </w:rPr>
      </w:pPr>
    </w:p>
    <w:p w:rsidR="0070791F" w:rsidP="002B0153" w:rsidRDefault="0070791F" w14:paraId="22CC968D" w14:textId="77777777">
      <w:pPr>
        <w:pStyle w:val="ListParagraph"/>
        <w:numPr>
          <w:ilvl w:val="0"/>
          <w:numId w:val="19"/>
        </w:numPr>
        <w:ind w:left="927" w:right="-2"/>
        <w:jc w:val="both"/>
        <w:rPr>
          <w:rFonts w:ascii="Arial" w:hAnsi="Arial" w:cs="Arial"/>
          <w:bCs/>
        </w:rPr>
      </w:pPr>
      <w:r w:rsidRPr="002E759A">
        <w:rPr>
          <w:rFonts w:ascii="Arial" w:hAnsi="Arial" w:cs="Arial"/>
          <w:b/>
        </w:rPr>
        <w:t>CGPAN</w:t>
      </w:r>
      <w:r w:rsidRPr="002E759A">
        <w:rPr>
          <w:rFonts w:ascii="Arial" w:hAnsi="Arial" w:cs="Arial"/>
          <w:bCs/>
        </w:rPr>
        <w:t>: User entry (Alphanumeric</w:t>
      </w:r>
      <w:proofErr w:type="gramStart"/>
      <w:r w:rsidRPr="002E759A">
        <w:rPr>
          <w:rFonts w:ascii="Arial" w:hAnsi="Arial" w:cs="Arial"/>
          <w:bCs/>
        </w:rPr>
        <w:t>).Mandatory</w:t>
      </w:r>
      <w:proofErr w:type="gramEnd"/>
    </w:p>
    <w:p w:rsidRPr="002E759A" w:rsidR="00A05771" w:rsidP="00A05771" w:rsidRDefault="00A05771" w14:paraId="03F4D4F7" w14:textId="77777777">
      <w:pPr>
        <w:pStyle w:val="ListParagraph"/>
        <w:ind w:left="927" w:right="-2"/>
        <w:jc w:val="both"/>
        <w:rPr>
          <w:rFonts w:ascii="Arial" w:hAnsi="Arial" w:cs="Arial"/>
          <w:bCs/>
        </w:rPr>
      </w:pPr>
    </w:p>
    <w:p w:rsidRPr="002E759A" w:rsidR="0070791F" w:rsidP="002B0153" w:rsidRDefault="0070791F" w14:paraId="1DB875C4" w14:textId="1A8B1420">
      <w:pPr>
        <w:pStyle w:val="ListParagraph"/>
        <w:ind w:left="927" w:right="-2"/>
        <w:jc w:val="both"/>
        <w:rPr>
          <w:rFonts w:ascii="Arial" w:hAnsi="Arial" w:cs="Arial"/>
        </w:rPr>
      </w:pPr>
      <w:r w:rsidRPr="002E759A">
        <w:rPr>
          <w:rFonts w:ascii="Arial" w:hAnsi="Arial" w:cs="Arial"/>
        </w:rPr>
        <w:t>Based on the CGPAN entered by MLI user following details to be auto populated under section “Borrower Details”, “Loan Details” and “NPA details”</w:t>
      </w:r>
    </w:p>
    <w:p w:rsidRPr="002E759A" w:rsidR="0070791F" w:rsidP="002B0153" w:rsidRDefault="0070791F" w14:paraId="488AB22D" w14:textId="77777777">
      <w:pPr>
        <w:pStyle w:val="ListParagraph"/>
        <w:ind w:left="927" w:right="-2"/>
        <w:jc w:val="both"/>
        <w:rPr>
          <w:rFonts w:ascii="Arial" w:hAnsi="Arial" w:cs="Arial"/>
        </w:rPr>
      </w:pPr>
    </w:p>
    <w:p w:rsidRPr="002E759A" w:rsidR="0070791F" w:rsidP="002B0153" w:rsidRDefault="0070791F" w14:paraId="0BE23740" w14:textId="4770FD0B">
      <w:pPr>
        <w:pStyle w:val="ListParagraph"/>
        <w:numPr>
          <w:ilvl w:val="0"/>
          <w:numId w:val="19"/>
        </w:numPr>
        <w:ind w:left="927" w:right="-2"/>
        <w:jc w:val="both"/>
        <w:rPr>
          <w:rFonts w:ascii="Arial" w:hAnsi="Arial" w:cs="Arial"/>
          <w:b/>
        </w:rPr>
      </w:pPr>
      <w:r w:rsidRPr="002E759A">
        <w:rPr>
          <w:rFonts w:ascii="Arial" w:hAnsi="Arial" w:cs="Arial"/>
          <w:b/>
        </w:rPr>
        <w:t>Fund Type:</w:t>
      </w:r>
      <w:r w:rsidRPr="002E759A">
        <w:rPr>
          <w:rFonts w:ascii="Arial" w:hAnsi="Arial" w:cs="Arial"/>
          <w:bCs/>
        </w:rPr>
        <w:t xml:space="preserve"> User entry –Dropdown with values “Fund Based” and “</w:t>
      </w:r>
      <w:proofErr w:type="gramStart"/>
      <w:r w:rsidRPr="002E759A">
        <w:rPr>
          <w:rFonts w:ascii="Arial" w:hAnsi="Arial" w:cs="Arial"/>
          <w:bCs/>
        </w:rPr>
        <w:t>Non Fund</w:t>
      </w:r>
      <w:proofErr w:type="gramEnd"/>
      <w:r w:rsidRPr="002E759A">
        <w:rPr>
          <w:rFonts w:ascii="Arial" w:hAnsi="Arial" w:cs="Arial"/>
          <w:bCs/>
        </w:rPr>
        <w:t xml:space="preserve"> Based”.</w:t>
      </w:r>
      <w:r w:rsidRPr="002E759A" w:rsidR="00CE2375">
        <w:rPr>
          <w:rFonts w:ascii="Arial" w:hAnsi="Arial" w:cs="Arial"/>
          <w:bCs/>
        </w:rPr>
        <w:t xml:space="preserve"> Mandatory</w:t>
      </w:r>
    </w:p>
    <w:p w:rsidR="00141B7F" w:rsidP="00141B7F" w:rsidRDefault="00CE2375" w14:paraId="3A768B45" w14:textId="77777777">
      <w:pPr>
        <w:pStyle w:val="ListParagraph"/>
        <w:ind w:left="927" w:right="-2"/>
        <w:jc w:val="both"/>
        <w:rPr>
          <w:rFonts w:ascii="Arial" w:hAnsi="Arial" w:cs="Arial"/>
        </w:rPr>
      </w:pPr>
      <w:r w:rsidRPr="002E759A">
        <w:rPr>
          <w:rFonts w:ascii="Arial" w:hAnsi="Arial" w:cs="Arial"/>
        </w:rPr>
        <w:t xml:space="preserve">MLI to </w:t>
      </w:r>
      <w:r w:rsidRPr="002E759A" w:rsidR="0070791F">
        <w:rPr>
          <w:rFonts w:ascii="Arial" w:hAnsi="Arial" w:cs="Arial"/>
        </w:rPr>
        <w:t xml:space="preserve">enter ITPAN along with CGPAN for detailed </w:t>
      </w:r>
      <w:proofErr w:type="gramStart"/>
      <w:r w:rsidRPr="002E759A" w:rsidR="004F1DD2">
        <w:rPr>
          <w:rFonts w:ascii="Arial" w:hAnsi="Arial" w:cs="Arial"/>
        </w:rPr>
        <w:t>search</w:t>
      </w:r>
      <w:proofErr w:type="gramEnd"/>
    </w:p>
    <w:p w:rsidR="00141B7F" w:rsidP="00141B7F" w:rsidRDefault="00141B7F" w14:paraId="604825D0" w14:textId="739B0E41">
      <w:pPr>
        <w:pStyle w:val="ListParagraph"/>
        <w:numPr>
          <w:ilvl w:val="0"/>
          <w:numId w:val="19"/>
        </w:numPr>
        <w:ind w:right="-2"/>
        <w:jc w:val="both"/>
        <w:rPr>
          <w:rFonts w:ascii="Arial" w:hAnsi="Arial" w:cs="Arial"/>
        </w:rPr>
      </w:pPr>
      <w:r w:rsidRPr="00141B7F">
        <w:rPr>
          <w:rFonts w:ascii="Arial" w:hAnsi="Arial" w:cs="Arial"/>
          <w:b/>
          <w:bCs/>
        </w:rPr>
        <w:t xml:space="preserve">Transferred </w:t>
      </w:r>
      <w:proofErr w:type="gramStart"/>
      <w:r w:rsidRPr="00141B7F">
        <w:rPr>
          <w:rFonts w:ascii="Arial" w:hAnsi="Arial" w:cs="Arial"/>
          <w:b/>
          <w:bCs/>
        </w:rPr>
        <w:t>CGPAN :</w:t>
      </w:r>
      <w:proofErr w:type="gramEnd"/>
      <w:r w:rsidRPr="00141B7F">
        <w:rPr>
          <w:rFonts w:ascii="Arial" w:hAnsi="Arial" w:cs="Arial"/>
          <w:b/>
          <w:bCs/>
        </w:rPr>
        <w:t xml:space="preserve"> </w:t>
      </w:r>
      <w:r w:rsidRPr="00141B7F">
        <w:rPr>
          <w:rFonts w:ascii="Arial" w:hAnsi="Arial" w:cs="Arial"/>
        </w:rPr>
        <w:t>If CGPAN is transfer then old CGPAN is displaying which is transfer</w:t>
      </w:r>
      <w:r>
        <w:rPr>
          <w:rFonts w:ascii="Arial" w:hAnsi="Arial" w:cs="Arial"/>
        </w:rPr>
        <w:t>red.</w:t>
      </w:r>
    </w:p>
    <w:p w:rsidRPr="00F518D5" w:rsidR="00F518D5" w:rsidP="00F518D5" w:rsidRDefault="00F518D5" w14:paraId="72672C31" w14:textId="08C59EC3">
      <w:pPr>
        <w:pStyle w:val="ListParagraph"/>
        <w:numPr>
          <w:ilvl w:val="0"/>
          <w:numId w:val="19"/>
        </w:numPr>
        <w:ind w:right="-2"/>
        <w:jc w:val="both"/>
        <w:rPr>
          <w:rFonts w:ascii="Arial" w:hAnsi="Arial" w:cs="Arial"/>
        </w:rPr>
      </w:pPr>
      <w:r w:rsidRPr="00141B7F">
        <w:rPr>
          <w:rFonts w:ascii="Arial" w:hAnsi="Arial" w:cs="Arial"/>
          <w:b/>
          <w:bCs/>
        </w:rPr>
        <w:t xml:space="preserve">Transferred </w:t>
      </w:r>
      <w:r>
        <w:rPr>
          <w:rFonts w:ascii="Arial" w:hAnsi="Arial" w:cs="Arial"/>
          <w:b/>
          <w:bCs/>
        </w:rPr>
        <w:t xml:space="preserve">MLI </w:t>
      </w:r>
      <w:proofErr w:type="gramStart"/>
      <w:r>
        <w:rPr>
          <w:rFonts w:ascii="Arial" w:hAnsi="Arial" w:cs="Arial"/>
          <w:b/>
          <w:bCs/>
        </w:rPr>
        <w:t>Name</w:t>
      </w:r>
      <w:r w:rsidRPr="00141B7F">
        <w:rPr>
          <w:rFonts w:ascii="Arial" w:hAnsi="Arial" w:cs="Arial"/>
          <w:b/>
          <w:bCs/>
        </w:rPr>
        <w:t xml:space="preserve"> :</w:t>
      </w:r>
      <w:proofErr w:type="gramEnd"/>
      <w:r w:rsidRPr="00141B7F">
        <w:rPr>
          <w:rFonts w:ascii="Arial" w:hAnsi="Arial" w:cs="Arial"/>
          <w:b/>
          <w:bCs/>
        </w:rPr>
        <w:t xml:space="preserve"> </w:t>
      </w:r>
      <w:r w:rsidRPr="00141B7F">
        <w:rPr>
          <w:rFonts w:ascii="Arial" w:hAnsi="Arial" w:cs="Arial"/>
        </w:rPr>
        <w:t>If CGPA</w:t>
      </w:r>
      <w:r>
        <w:rPr>
          <w:rFonts w:ascii="Arial" w:hAnsi="Arial" w:cs="Arial"/>
        </w:rPr>
        <w:t>N</w:t>
      </w:r>
      <w:r w:rsidRPr="00141B7F">
        <w:rPr>
          <w:rFonts w:ascii="Arial" w:hAnsi="Arial" w:cs="Arial"/>
        </w:rPr>
        <w:t xml:space="preserve"> is </w:t>
      </w:r>
      <w:proofErr w:type="gramStart"/>
      <w:r w:rsidRPr="00141B7F">
        <w:rPr>
          <w:rFonts w:ascii="Arial" w:hAnsi="Arial" w:cs="Arial"/>
        </w:rPr>
        <w:t>transfer</w:t>
      </w:r>
      <w:proofErr w:type="gramEnd"/>
      <w:r w:rsidRPr="00141B7F">
        <w:rPr>
          <w:rFonts w:ascii="Arial" w:hAnsi="Arial" w:cs="Arial"/>
        </w:rPr>
        <w:t xml:space="preserve"> then old </w:t>
      </w:r>
      <w:r>
        <w:rPr>
          <w:rFonts w:ascii="Arial" w:hAnsi="Arial" w:cs="Arial"/>
        </w:rPr>
        <w:t>MLI Name</w:t>
      </w:r>
      <w:r w:rsidRPr="00141B7F">
        <w:rPr>
          <w:rFonts w:ascii="Arial" w:hAnsi="Arial" w:cs="Arial"/>
        </w:rPr>
        <w:t xml:space="preserve"> is displaying which is transfer</w:t>
      </w:r>
      <w:r>
        <w:rPr>
          <w:rFonts w:ascii="Arial" w:hAnsi="Arial" w:cs="Arial"/>
        </w:rPr>
        <w:t>red.</w:t>
      </w:r>
    </w:p>
    <w:p w:rsidRPr="00BD1892" w:rsidR="00BD1892" w:rsidP="002B0153" w:rsidRDefault="007B7D0F" w14:paraId="341D1C9F" w14:textId="6D163460">
      <w:pPr>
        <w:pStyle w:val="ListParagraph"/>
        <w:numPr>
          <w:ilvl w:val="0"/>
          <w:numId w:val="19"/>
        </w:numPr>
        <w:ind w:left="927" w:right="-2"/>
        <w:jc w:val="both"/>
        <w:rPr>
          <w:rFonts w:ascii="Arial" w:hAnsi="Arial" w:cs="Arial"/>
          <w:b/>
        </w:rPr>
      </w:pPr>
      <w:r w:rsidRPr="002E759A">
        <w:rPr>
          <w:rFonts w:ascii="Arial" w:hAnsi="Arial" w:cs="Arial"/>
          <w:b/>
        </w:rPr>
        <w:t>Borrower Name:</w:t>
      </w:r>
      <w:r w:rsidRPr="002E759A">
        <w:rPr>
          <w:rFonts w:ascii="Arial" w:hAnsi="Arial" w:cs="Arial"/>
          <w:bCs/>
        </w:rPr>
        <w:t xml:space="preserve"> Borrower Name</w:t>
      </w:r>
      <w:r w:rsidRPr="002E759A">
        <w:rPr>
          <w:rFonts w:ascii="Arial" w:hAnsi="Arial" w:cs="Arial"/>
        </w:rPr>
        <w:t xml:space="preserve"> entered by MLI at the time of Application Lodgment</w:t>
      </w:r>
    </w:p>
    <w:p w:rsidRPr="002E759A" w:rsidR="007B7D0F" w:rsidP="002B0153" w:rsidRDefault="007B7D0F" w14:paraId="041DA16A" w14:textId="77777777">
      <w:pPr>
        <w:pStyle w:val="ListParagraph"/>
        <w:numPr>
          <w:ilvl w:val="0"/>
          <w:numId w:val="19"/>
        </w:numPr>
        <w:ind w:left="927" w:right="-2"/>
        <w:jc w:val="both"/>
        <w:rPr>
          <w:rFonts w:ascii="Arial" w:hAnsi="Arial" w:cs="Arial"/>
          <w:b/>
        </w:rPr>
      </w:pPr>
      <w:r w:rsidRPr="002E759A">
        <w:rPr>
          <w:rFonts w:ascii="Arial" w:hAnsi="Arial" w:cs="Arial"/>
          <w:b/>
        </w:rPr>
        <w:t>IT PAN:</w:t>
      </w:r>
      <w:r w:rsidRPr="002E759A">
        <w:rPr>
          <w:rFonts w:ascii="Arial" w:hAnsi="Arial" w:cs="Arial"/>
          <w:bCs/>
        </w:rPr>
        <w:t xml:space="preserve"> ITPAN of Borrower</w:t>
      </w:r>
      <w:r w:rsidRPr="002E759A">
        <w:rPr>
          <w:rFonts w:ascii="Arial" w:hAnsi="Arial" w:cs="Arial"/>
        </w:rPr>
        <w:t xml:space="preserve"> entered by MLI at the time of Application Lodgment</w:t>
      </w:r>
      <w:r w:rsidRPr="002E759A">
        <w:rPr>
          <w:rFonts w:ascii="Arial" w:hAnsi="Arial" w:cs="Arial"/>
          <w:b/>
        </w:rPr>
        <w:tab/>
      </w:r>
    </w:p>
    <w:p w:rsidRPr="002E759A" w:rsidR="007B7D0F" w:rsidP="002B0153" w:rsidRDefault="007B7D0F" w14:paraId="7FC60678" w14:textId="2D7F2C37">
      <w:pPr>
        <w:pStyle w:val="ListParagraph"/>
        <w:numPr>
          <w:ilvl w:val="0"/>
          <w:numId w:val="19"/>
        </w:numPr>
        <w:ind w:left="927" w:right="-2"/>
        <w:jc w:val="both"/>
        <w:rPr>
          <w:rFonts w:ascii="Arial" w:hAnsi="Arial" w:cs="Arial"/>
          <w:b/>
        </w:rPr>
      </w:pPr>
      <w:r w:rsidRPr="002E759A">
        <w:rPr>
          <w:rFonts w:ascii="Arial" w:hAnsi="Arial" w:cs="Arial"/>
          <w:b/>
        </w:rPr>
        <w:t xml:space="preserve">MOBILE: </w:t>
      </w:r>
      <w:r w:rsidRPr="002E759A">
        <w:rPr>
          <w:rFonts w:ascii="Arial" w:hAnsi="Arial" w:cs="Arial"/>
          <w:bCs/>
        </w:rPr>
        <w:t>Borrower Mobile Number</w:t>
      </w:r>
      <w:r w:rsidRPr="002E759A">
        <w:rPr>
          <w:rFonts w:ascii="Arial" w:hAnsi="Arial" w:cs="Arial"/>
        </w:rPr>
        <w:t xml:space="preserve"> entered by MLI at the time of Application Lodgment</w:t>
      </w:r>
    </w:p>
    <w:p w:rsidRPr="002E759A" w:rsidR="007B7D0F" w:rsidP="002B0153" w:rsidRDefault="007B7D0F" w14:paraId="02CFF687" w14:textId="0D56193E">
      <w:pPr>
        <w:pStyle w:val="ListParagraph"/>
        <w:numPr>
          <w:ilvl w:val="0"/>
          <w:numId w:val="19"/>
        </w:numPr>
        <w:ind w:left="927" w:right="-2"/>
        <w:jc w:val="both"/>
        <w:rPr>
          <w:rFonts w:ascii="Arial" w:hAnsi="Arial" w:cs="Arial"/>
          <w:b/>
        </w:rPr>
      </w:pPr>
      <w:r w:rsidRPr="002E759A">
        <w:rPr>
          <w:rFonts w:ascii="Arial" w:hAnsi="Arial" w:cs="Arial"/>
          <w:b/>
        </w:rPr>
        <w:t>Loan Account Number:</w:t>
      </w:r>
      <w:r w:rsidRPr="002E759A" w:rsidR="007D62F7">
        <w:rPr>
          <w:rFonts w:ascii="Arial" w:hAnsi="Arial" w:cs="Arial"/>
          <w:b/>
        </w:rPr>
        <w:t xml:space="preserve"> </w:t>
      </w:r>
      <w:r w:rsidRPr="002E759A" w:rsidR="007D62F7">
        <w:rPr>
          <w:rFonts w:ascii="Arial" w:hAnsi="Arial" w:cs="Arial"/>
        </w:rPr>
        <w:t xml:space="preserve">Loan account number entered by MLI at the time of application </w:t>
      </w:r>
      <w:proofErr w:type="gramStart"/>
      <w:r w:rsidRPr="002E759A" w:rsidR="007D62F7">
        <w:rPr>
          <w:rFonts w:ascii="Arial" w:hAnsi="Arial" w:cs="Arial"/>
        </w:rPr>
        <w:t>lodgment</w:t>
      </w:r>
      <w:proofErr w:type="gramEnd"/>
    </w:p>
    <w:p w:rsidRPr="002E759A" w:rsidR="007B7D0F" w:rsidP="002B0153" w:rsidRDefault="007B7D0F" w14:paraId="10F94C96" w14:textId="245D700F">
      <w:pPr>
        <w:pStyle w:val="ListParagraph"/>
        <w:numPr>
          <w:ilvl w:val="0"/>
          <w:numId w:val="19"/>
        </w:numPr>
        <w:ind w:left="927" w:right="-2"/>
        <w:jc w:val="both"/>
        <w:rPr>
          <w:rFonts w:ascii="Arial" w:hAnsi="Arial" w:cs="Arial"/>
        </w:rPr>
      </w:pPr>
      <w:r w:rsidRPr="002E759A">
        <w:rPr>
          <w:rFonts w:ascii="Arial" w:hAnsi="Arial" w:cs="Arial"/>
          <w:b/>
        </w:rPr>
        <w:t xml:space="preserve">Bureau Outstanding </w:t>
      </w:r>
      <w:proofErr w:type="gramStart"/>
      <w:r w:rsidRPr="002E759A">
        <w:rPr>
          <w:rFonts w:ascii="Arial" w:hAnsi="Arial" w:cs="Arial"/>
          <w:b/>
        </w:rPr>
        <w:t>As</w:t>
      </w:r>
      <w:proofErr w:type="gramEnd"/>
      <w:r w:rsidRPr="002E759A">
        <w:rPr>
          <w:rFonts w:ascii="Arial" w:hAnsi="Arial" w:cs="Arial"/>
          <w:b/>
        </w:rPr>
        <w:t xml:space="preserve"> On 29/02/2020 Entered By MLI:</w:t>
      </w:r>
      <w:r w:rsidRPr="002E759A" w:rsidR="007D62F7">
        <w:rPr>
          <w:rFonts w:ascii="Arial" w:hAnsi="Arial" w:cs="Arial"/>
          <w:b/>
        </w:rPr>
        <w:t xml:space="preserve"> </w:t>
      </w:r>
      <w:r w:rsidRPr="002E759A" w:rsidR="007D62F7">
        <w:rPr>
          <w:rFonts w:ascii="Arial" w:hAnsi="Arial" w:cs="Arial"/>
        </w:rPr>
        <w:t>Bureau Outstanding As On 29/02/2020 entered By</w:t>
      </w:r>
      <w:r w:rsidRPr="002E759A" w:rsidR="008655BE">
        <w:rPr>
          <w:rFonts w:ascii="Arial" w:hAnsi="Arial" w:cs="Arial"/>
        </w:rPr>
        <w:t xml:space="preserve"> MLI during application lodgment</w:t>
      </w:r>
      <w:r w:rsidRPr="002E759A">
        <w:rPr>
          <w:rFonts w:ascii="Arial" w:hAnsi="Arial" w:cs="Arial"/>
        </w:rPr>
        <w:tab/>
      </w:r>
    </w:p>
    <w:p w:rsidR="007B7D0F" w:rsidP="002B0153" w:rsidRDefault="007B7D0F" w14:paraId="46FBD92E" w14:textId="165405D7">
      <w:pPr>
        <w:pStyle w:val="ListParagraph"/>
        <w:numPr>
          <w:ilvl w:val="0"/>
          <w:numId w:val="19"/>
        </w:numPr>
        <w:ind w:left="927" w:right="-2"/>
        <w:jc w:val="both"/>
        <w:rPr>
          <w:rFonts w:ascii="Arial" w:hAnsi="Arial" w:cs="Arial"/>
        </w:rPr>
      </w:pPr>
      <w:r w:rsidRPr="002E759A">
        <w:rPr>
          <w:rFonts w:ascii="Arial" w:hAnsi="Arial" w:cs="Arial"/>
          <w:b/>
        </w:rPr>
        <w:t>CIBIL Burea</w:t>
      </w:r>
      <w:r w:rsidR="000F16BF">
        <w:rPr>
          <w:rFonts w:ascii="Arial" w:hAnsi="Arial" w:cs="Arial"/>
          <w:b/>
        </w:rPr>
        <w:t xml:space="preserve">u Outstanding As On </w:t>
      </w:r>
      <w:r w:rsidRPr="002E759A" w:rsidR="00FB34A2">
        <w:rPr>
          <w:rFonts w:ascii="Arial" w:hAnsi="Arial" w:cs="Arial"/>
          <w:b/>
        </w:rPr>
        <w:t>29/02/</w:t>
      </w:r>
      <w:proofErr w:type="gramStart"/>
      <w:r w:rsidRPr="002E759A" w:rsidR="00FB34A2">
        <w:rPr>
          <w:rFonts w:ascii="Arial" w:hAnsi="Arial" w:cs="Arial"/>
          <w:b/>
        </w:rPr>
        <w:t>2020</w:t>
      </w:r>
      <w:r w:rsidR="000F16BF">
        <w:rPr>
          <w:rFonts w:ascii="Arial" w:hAnsi="Arial" w:cs="Arial"/>
          <w:b/>
        </w:rPr>
        <w:t>:</w:t>
      </w:r>
      <w:r w:rsidRPr="002E759A" w:rsidR="007D62F7">
        <w:rPr>
          <w:rFonts w:ascii="Arial" w:hAnsi="Arial" w:cs="Arial"/>
        </w:rPr>
        <w:t>CIBIL</w:t>
      </w:r>
      <w:proofErr w:type="gramEnd"/>
      <w:r w:rsidRPr="002E759A" w:rsidR="007D62F7">
        <w:rPr>
          <w:rFonts w:ascii="Arial" w:hAnsi="Arial" w:cs="Arial"/>
        </w:rPr>
        <w:t xml:space="preserve"> Bureau Outstanding </w:t>
      </w:r>
      <w:r w:rsidR="00FB34A2">
        <w:rPr>
          <w:rFonts w:ascii="Arial" w:hAnsi="Arial" w:cs="Arial"/>
        </w:rPr>
        <w:t xml:space="preserve">As On </w:t>
      </w:r>
      <w:r w:rsidRPr="002E759A" w:rsidR="00FB34A2">
        <w:rPr>
          <w:rFonts w:ascii="Arial" w:hAnsi="Arial" w:cs="Arial"/>
        </w:rPr>
        <w:t xml:space="preserve">29/02/2020 </w:t>
      </w:r>
      <w:r w:rsidR="00FB34A2">
        <w:rPr>
          <w:rFonts w:ascii="Arial" w:hAnsi="Arial" w:cs="Arial"/>
        </w:rPr>
        <w:t>entered by MLI during bureau bulk upload</w:t>
      </w:r>
    </w:p>
    <w:p w:rsidRPr="00FB34A2" w:rsidR="00FB34A2" w:rsidP="00FB34A2" w:rsidRDefault="00FB34A2" w14:paraId="481998EC" w14:textId="536B4581">
      <w:pPr>
        <w:pStyle w:val="ListParagraph"/>
        <w:numPr>
          <w:ilvl w:val="0"/>
          <w:numId w:val="19"/>
        </w:numPr>
        <w:ind w:left="927" w:right="-2"/>
        <w:jc w:val="both"/>
        <w:rPr>
          <w:rFonts w:ascii="Arial" w:hAnsi="Arial" w:cs="Arial"/>
        </w:rPr>
      </w:pPr>
      <w:r w:rsidRPr="002E759A">
        <w:rPr>
          <w:rFonts w:ascii="Arial" w:hAnsi="Arial" w:cs="Arial"/>
          <w:b/>
        </w:rPr>
        <w:t xml:space="preserve">MLI Outstanding </w:t>
      </w:r>
      <w:proofErr w:type="gramStart"/>
      <w:r w:rsidRPr="002E759A">
        <w:rPr>
          <w:rFonts w:ascii="Arial" w:hAnsi="Arial" w:cs="Arial"/>
          <w:b/>
        </w:rPr>
        <w:t>As</w:t>
      </w:r>
      <w:proofErr w:type="gramEnd"/>
      <w:r w:rsidRPr="002E759A">
        <w:rPr>
          <w:rFonts w:ascii="Arial" w:hAnsi="Arial" w:cs="Arial"/>
          <w:b/>
        </w:rPr>
        <w:t xml:space="preserve"> On 29/02/2020: </w:t>
      </w:r>
      <w:r w:rsidRPr="002E759A">
        <w:rPr>
          <w:rFonts w:ascii="Arial" w:hAnsi="Arial" w:cs="Arial"/>
        </w:rPr>
        <w:t>MLI Outstanding As On 29/02/2020 entered by MLI during application lodgment</w:t>
      </w:r>
    </w:p>
    <w:p w:rsidRPr="00FB34A2" w:rsidR="007B7D0F" w:rsidP="002B0153" w:rsidRDefault="007B7D0F" w14:paraId="46C78683" w14:textId="63307B18">
      <w:pPr>
        <w:pStyle w:val="ListParagraph"/>
        <w:numPr>
          <w:ilvl w:val="0"/>
          <w:numId w:val="19"/>
        </w:numPr>
        <w:ind w:left="927" w:right="-2"/>
        <w:jc w:val="both"/>
        <w:rPr>
          <w:rFonts w:ascii="Arial" w:hAnsi="Arial" w:cs="Arial"/>
          <w:b/>
        </w:rPr>
      </w:pPr>
      <w:r w:rsidRPr="002E759A">
        <w:rPr>
          <w:rFonts w:ascii="Arial" w:hAnsi="Arial" w:cs="Arial"/>
          <w:b/>
        </w:rPr>
        <w:t xml:space="preserve">Bureau Outstanding </w:t>
      </w:r>
      <w:proofErr w:type="gramStart"/>
      <w:r w:rsidRPr="002E759A">
        <w:rPr>
          <w:rFonts w:ascii="Arial" w:hAnsi="Arial" w:cs="Arial"/>
          <w:b/>
        </w:rPr>
        <w:t>As</w:t>
      </w:r>
      <w:proofErr w:type="gramEnd"/>
      <w:r w:rsidRPr="002E759A">
        <w:rPr>
          <w:rFonts w:ascii="Arial" w:hAnsi="Arial" w:cs="Arial"/>
          <w:b/>
        </w:rPr>
        <w:t xml:space="preserve"> On 31/03/2021 Entered By MLI:</w:t>
      </w:r>
      <w:r w:rsidRPr="002E759A" w:rsidR="007D62F7">
        <w:rPr>
          <w:rFonts w:ascii="Arial" w:hAnsi="Arial" w:cs="Arial"/>
          <w:b/>
        </w:rPr>
        <w:t xml:space="preserve"> </w:t>
      </w:r>
      <w:r w:rsidRPr="002E759A" w:rsidR="007D62F7">
        <w:rPr>
          <w:rFonts w:ascii="Arial" w:hAnsi="Arial" w:cs="Arial"/>
        </w:rPr>
        <w:t>Bureau Outstanding As On 31/03/2021 entered by MLI during application lodgment</w:t>
      </w:r>
    </w:p>
    <w:p w:rsidRPr="00FB34A2" w:rsidR="00FB34A2" w:rsidP="00FB34A2" w:rsidRDefault="00FB34A2" w14:paraId="3070B8B0" w14:textId="3044321B">
      <w:pPr>
        <w:pStyle w:val="ListParagraph"/>
        <w:numPr>
          <w:ilvl w:val="0"/>
          <w:numId w:val="19"/>
        </w:numPr>
        <w:ind w:left="927" w:right="-2"/>
        <w:jc w:val="both"/>
        <w:rPr>
          <w:rFonts w:ascii="Arial" w:hAnsi="Arial" w:cs="Arial"/>
        </w:rPr>
      </w:pPr>
      <w:r w:rsidRPr="002E759A">
        <w:rPr>
          <w:rFonts w:ascii="Arial" w:hAnsi="Arial" w:cs="Arial"/>
          <w:b/>
        </w:rPr>
        <w:t>CIBIL Burea</w:t>
      </w:r>
      <w:r>
        <w:rPr>
          <w:rFonts w:ascii="Arial" w:hAnsi="Arial" w:cs="Arial"/>
          <w:b/>
        </w:rPr>
        <w:t xml:space="preserve">u Outstanding As On </w:t>
      </w:r>
      <w:r w:rsidRPr="002E759A">
        <w:rPr>
          <w:rFonts w:ascii="Arial" w:hAnsi="Arial" w:cs="Arial"/>
          <w:b/>
        </w:rPr>
        <w:t>31/03/</w:t>
      </w:r>
      <w:proofErr w:type="gramStart"/>
      <w:r w:rsidRPr="002E759A">
        <w:rPr>
          <w:rFonts w:ascii="Arial" w:hAnsi="Arial" w:cs="Arial"/>
          <w:b/>
        </w:rPr>
        <w:t>2021</w:t>
      </w:r>
      <w:r>
        <w:rPr>
          <w:rFonts w:ascii="Arial" w:hAnsi="Arial" w:cs="Arial"/>
          <w:b/>
        </w:rPr>
        <w:t>:</w:t>
      </w:r>
      <w:r w:rsidRPr="002E759A">
        <w:rPr>
          <w:rFonts w:ascii="Arial" w:hAnsi="Arial" w:cs="Arial"/>
        </w:rPr>
        <w:t>CIBIL</w:t>
      </w:r>
      <w:proofErr w:type="gramEnd"/>
      <w:r w:rsidRPr="002E759A">
        <w:rPr>
          <w:rFonts w:ascii="Arial" w:hAnsi="Arial" w:cs="Arial"/>
        </w:rPr>
        <w:t xml:space="preserve"> Bureau Outstanding </w:t>
      </w:r>
      <w:r>
        <w:rPr>
          <w:rFonts w:ascii="Arial" w:hAnsi="Arial" w:cs="Arial"/>
        </w:rPr>
        <w:t xml:space="preserve">As On </w:t>
      </w:r>
      <w:r w:rsidRPr="002E759A">
        <w:rPr>
          <w:rFonts w:ascii="Arial" w:hAnsi="Arial" w:cs="Arial"/>
        </w:rPr>
        <w:t xml:space="preserve">31/03/2021 </w:t>
      </w:r>
      <w:r>
        <w:rPr>
          <w:rFonts w:ascii="Arial" w:hAnsi="Arial" w:cs="Arial"/>
        </w:rPr>
        <w:t>entered by MLI during bureau bulk upload</w:t>
      </w:r>
    </w:p>
    <w:p w:rsidR="007B7D0F" w:rsidP="002B0153" w:rsidRDefault="00FB34A2" w14:paraId="23CD869C" w14:textId="7625AE07">
      <w:pPr>
        <w:pStyle w:val="ListParagraph"/>
        <w:numPr>
          <w:ilvl w:val="0"/>
          <w:numId w:val="19"/>
        </w:numPr>
        <w:ind w:left="927" w:right="-2"/>
        <w:jc w:val="both"/>
        <w:rPr>
          <w:rFonts w:ascii="Arial" w:hAnsi="Arial" w:cs="Arial"/>
          <w:b/>
        </w:rPr>
      </w:pPr>
      <w:r>
        <w:rPr>
          <w:rFonts w:ascii="Arial" w:hAnsi="Arial" w:cs="Arial"/>
          <w:b/>
        </w:rPr>
        <w:t xml:space="preserve">MLI Outstanding </w:t>
      </w:r>
      <w:proofErr w:type="gramStart"/>
      <w:r>
        <w:rPr>
          <w:rFonts w:ascii="Arial" w:hAnsi="Arial" w:cs="Arial"/>
          <w:b/>
        </w:rPr>
        <w:t>As</w:t>
      </w:r>
      <w:proofErr w:type="gramEnd"/>
      <w:r>
        <w:rPr>
          <w:rFonts w:ascii="Arial" w:hAnsi="Arial" w:cs="Arial"/>
          <w:b/>
        </w:rPr>
        <w:t xml:space="preserve"> On </w:t>
      </w:r>
      <w:r w:rsidRPr="002E759A" w:rsidR="007B7D0F">
        <w:rPr>
          <w:rFonts w:ascii="Arial" w:hAnsi="Arial" w:cs="Arial"/>
          <w:b/>
        </w:rPr>
        <w:t>31/03/2021</w:t>
      </w:r>
      <w:r w:rsidRPr="002E759A" w:rsidR="007B7D0F">
        <w:rPr>
          <w:rFonts w:ascii="Arial" w:hAnsi="Arial" w:cs="Arial"/>
        </w:rPr>
        <w:t>:</w:t>
      </w:r>
      <w:r w:rsidRPr="002E759A" w:rsidR="007D62F7">
        <w:rPr>
          <w:rFonts w:ascii="Arial" w:hAnsi="Arial" w:cs="Arial"/>
        </w:rPr>
        <w:t xml:space="preserve"> MLI Outstanding As On 31/03/2021 entered by MLI during application lodgment</w:t>
      </w:r>
      <w:r w:rsidRPr="002E759A" w:rsidR="007B7D0F">
        <w:rPr>
          <w:rFonts w:ascii="Arial" w:hAnsi="Arial" w:cs="Arial"/>
          <w:b/>
        </w:rPr>
        <w:tab/>
      </w:r>
    </w:p>
    <w:p w:rsidRPr="005C7F43" w:rsidR="00FB34A2" w:rsidP="00FB34A2" w:rsidRDefault="00FB34A2" w14:paraId="6F74B123" w14:textId="11E6BFB6">
      <w:pPr>
        <w:pStyle w:val="ListParagraph"/>
        <w:numPr>
          <w:ilvl w:val="0"/>
          <w:numId w:val="19"/>
        </w:numPr>
        <w:ind w:left="927" w:right="-2"/>
        <w:jc w:val="both"/>
        <w:rPr>
          <w:rFonts w:ascii="Arial" w:hAnsi="Arial" w:cs="Arial"/>
          <w:color w:val="000000" w:themeColor="text1"/>
        </w:rPr>
      </w:pPr>
      <w:r w:rsidRPr="005C7F43">
        <w:rPr>
          <w:rFonts w:ascii="Arial" w:hAnsi="Arial" w:cs="Arial"/>
          <w:b/>
          <w:color w:val="000000" w:themeColor="text1"/>
        </w:rPr>
        <w:t xml:space="preserve">Bureau Outstanding </w:t>
      </w:r>
      <w:proofErr w:type="gramStart"/>
      <w:r w:rsidRPr="005C7F43">
        <w:rPr>
          <w:rFonts w:ascii="Arial" w:hAnsi="Arial" w:cs="Arial"/>
          <w:b/>
          <w:color w:val="000000" w:themeColor="text1"/>
        </w:rPr>
        <w:t>As</w:t>
      </w:r>
      <w:proofErr w:type="gramEnd"/>
      <w:r w:rsidRPr="005C7F43">
        <w:rPr>
          <w:rFonts w:ascii="Arial" w:hAnsi="Arial" w:cs="Arial"/>
          <w:b/>
          <w:color w:val="000000" w:themeColor="text1"/>
        </w:rPr>
        <w:t xml:space="preserve"> On 31/01/2022 Entered By MLI: </w:t>
      </w:r>
      <w:r w:rsidRPr="005C7F43">
        <w:rPr>
          <w:rFonts w:ascii="Arial" w:hAnsi="Arial" w:cs="Arial"/>
          <w:color w:val="000000" w:themeColor="text1"/>
        </w:rPr>
        <w:t>Bureau Outstanding As On 31/01/2022 entered By MLI during application lodgment</w:t>
      </w:r>
      <w:r w:rsidRPr="005C7F43">
        <w:rPr>
          <w:rFonts w:ascii="Arial" w:hAnsi="Arial" w:cs="Arial"/>
          <w:color w:val="000000" w:themeColor="text1"/>
        </w:rPr>
        <w:tab/>
      </w:r>
    </w:p>
    <w:p w:rsidRPr="005C7F43" w:rsidR="00FB34A2" w:rsidP="00FB34A2" w:rsidRDefault="00FB34A2" w14:paraId="6ABC90DC" w14:textId="4FCEFEE4">
      <w:pPr>
        <w:pStyle w:val="ListParagraph"/>
        <w:numPr>
          <w:ilvl w:val="0"/>
          <w:numId w:val="19"/>
        </w:numPr>
        <w:ind w:left="927" w:right="-2"/>
        <w:jc w:val="both"/>
        <w:rPr>
          <w:rFonts w:ascii="Arial" w:hAnsi="Arial" w:cs="Arial"/>
          <w:color w:val="000000" w:themeColor="text1"/>
        </w:rPr>
      </w:pPr>
      <w:r w:rsidRPr="005C7F43">
        <w:rPr>
          <w:rFonts w:ascii="Arial" w:hAnsi="Arial" w:cs="Arial"/>
          <w:b/>
          <w:color w:val="000000" w:themeColor="text1"/>
        </w:rPr>
        <w:t>CIBIL Bureau Outstanding As On 31/01/</w:t>
      </w:r>
      <w:proofErr w:type="gramStart"/>
      <w:r w:rsidRPr="005C7F43">
        <w:rPr>
          <w:rFonts w:ascii="Arial" w:hAnsi="Arial" w:cs="Arial"/>
          <w:b/>
          <w:color w:val="000000" w:themeColor="text1"/>
        </w:rPr>
        <w:t>2022:</w:t>
      </w:r>
      <w:r w:rsidRPr="005C7F43">
        <w:rPr>
          <w:rFonts w:ascii="Arial" w:hAnsi="Arial" w:cs="Arial"/>
          <w:color w:val="000000" w:themeColor="text1"/>
        </w:rPr>
        <w:t>CIBIL</w:t>
      </w:r>
      <w:proofErr w:type="gramEnd"/>
      <w:r w:rsidRPr="005C7F43">
        <w:rPr>
          <w:rFonts w:ascii="Arial" w:hAnsi="Arial" w:cs="Arial"/>
          <w:color w:val="000000" w:themeColor="text1"/>
        </w:rPr>
        <w:t xml:space="preserve"> Bureau Outstanding As On 31/01/2022 entered by MLI during bureau bulk upload</w:t>
      </w:r>
    </w:p>
    <w:p w:rsidRPr="005C7F43" w:rsidR="00FB34A2" w:rsidP="002B0153" w:rsidRDefault="00FB34A2" w14:paraId="5EAAB8EE" w14:textId="21D89111">
      <w:pPr>
        <w:pStyle w:val="ListParagraph"/>
        <w:numPr>
          <w:ilvl w:val="0"/>
          <w:numId w:val="19"/>
        </w:numPr>
        <w:ind w:left="927" w:right="-2"/>
        <w:jc w:val="both"/>
        <w:rPr>
          <w:rFonts w:ascii="Arial" w:hAnsi="Arial" w:cs="Arial"/>
          <w:b/>
          <w:color w:val="000000" w:themeColor="text1"/>
        </w:rPr>
      </w:pPr>
      <w:r w:rsidRPr="005C7F43">
        <w:rPr>
          <w:rFonts w:ascii="Arial" w:hAnsi="Arial" w:cs="Arial"/>
          <w:b/>
          <w:color w:val="000000" w:themeColor="text1"/>
        </w:rPr>
        <w:t xml:space="preserve">MLI Outstanding </w:t>
      </w:r>
      <w:proofErr w:type="gramStart"/>
      <w:r w:rsidRPr="005C7F43">
        <w:rPr>
          <w:rFonts w:ascii="Arial" w:hAnsi="Arial" w:cs="Arial"/>
          <w:b/>
          <w:color w:val="000000" w:themeColor="text1"/>
        </w:rPr>
        <w:t>As</w:t>
      </w:r>
      <w:proofErr w:type="gramEnd"/>
      <w:r w:rsidRPr="005C7F43">
        <w:rPr>
          <w:rFonts w:ascii="Arial" w:hAnsi="Arial" w:cs="Arial"/>
          <w:b/>
          <w:color w:val="000000" w:themeColor="text1"/>
        </w:rPr>
        <w:t xml:space="preserve"> On 31/01/2022</w:t>
      </w:r>
      <w:r w:rsidRPr="005C7F43">
        <w:rPr>
          <w:rFonts w:ascii="Arial" w:hAnsi="Arial" w:cs="Arial"/>
          <w:color w:val="000000" w:themeColor="text1"/>
        </w:rPr>
        <w:t>: MLI Outstanding As On 31/01/2022 entered by MLI during application lodgment</w:t>
      </w:r>
    </w:p>
    <w:p w:rsidRPr="002E759A" w:rsidR="007B7D0F" w:rsidP="002B0153" w:rsidRDefault="000F16BF" w14:paraId="1EB1C226" w14:textId="7C1D5C86">
      <w:pPr>
        <w:pStyle w:val="ListParagraph"/>
        <w:numPr>
          <w:ilvl w:val="0"/>
          <w:numId w:val="19"/>
        </w:numPr>
        <w:ind w:left="927" w:right="-2"/>
        <w:jc w:val="both"/>
        <w:rPr>
          <w:rFonts w:ascii="Arial" w:hAnsi="Arial" w:cs="Arial"/>
          <w:b/>
        </w:rPr>
      </w:pPr>
      <w:r>
        <w:rPr>
          <w:rFonts w:ascii="Arial" w:hAnsi="Arial" w:cs="Arial"/>
          <w:b/>
        </w:rPr>
        <w:t xml:space="preserve">Sanction Date: </w:t>
      </w:r>
      <w:r w:rsidRPr="002E759A" w:rsidR="007D62F7">
        <w:rPr>
          <w:rFonts w:ascii="Arial" w:hAnsi="Arial" w:cs="Arial"/>
        </w:rPr>
        <w:t xml:space="preserve">Sanction Date entered by MLI during Application </w:t>
      </w:r>
      <w:proofErr w:type="gramStart"/>
      <w:r w:rsidRPr="002E759A" w:rsidR="007D62F7">
        <w:rPr>
          <w:rFonts w:ascii="Arial" w:hAnsi="Arial" w:cs="Arial"/>
        </w:rPr>
        <w:t>lodgment</w:t>
      </w:r>
      <w:proofErr w:type="gramEnd"/>
    </w:p>
    <w:p w:rsidRPr="002E759A" w:rsidR="007B7D0F" w:rsidP="002B0153" w:rsidRDefault="007D62F7" w14:paraId="2471FD7B" w14:textId="0FF5460B">
      <w:pPr>
        <w:pStyle w:val="ListParagraph"/>
        <w:numPr>
          <w:ilvl w:val="0"/>
          <w:numId w:val="19"/>
        </w:numPr>
        <w:ind w:left="927" w:right="-2"/>
        <w:jc w:val="both"/>
        <w:rPr>
          <w:rFonts w:ascii="Arial" w:hAnsi="Arial" w:cs="Arial"/>
          <w:b/>
        </w:rPr>
      </w:pPr>
      <w:r w:rsidRPr="002E759A">
        <w:rPr>
          <w:rFonts w:ascii="Arial" w:hAnsi="Arial" w:cs="Arial"/>
          <w:b/>
        </w:rPr>
        <w:t>First Disbursement Date:</w:t>
      </w:r>
      <w:r w:rsidRPr="002E759A">
        <w:rPr>
          <w:rFonts w:ascii="Arial" w:hAnsi="Arial" w:cs="Arial"/>
        </w:rPr>
        <w:t xml:space="preserve"> First Disbursement Date entered by MLI during Application </w:t>
      </w:r>
      <w:proofErr w:type="gramStart"/>
      <w:r w:rsidRPr="002E759A">
        <w:rPr>
          <w:rFonts w:ascii="Arial" w:hAnsi="Arial" w:cs="Arial"/>
        </w:rPr>
        <w:t>lodgment</w:t>
      </w:r>
      <w:proofErr w:type="gramEnd"/>
    </w:p>
    <w:p w:rsidRPr="002E759A" w:rsidR="007B7D0F" w:rsidP="002B0153" w:rsidRDefault="007D62F7" w14:paraId="44160AB6" w14:textId="4336D1FA">
      <w:pPr>
        <w:pStyle w:val="ListParagraph"/>
        <w:numPr>
          <w:ilvl w:val="0"/>
          <w:numId w:val="19"/>
        </w:numPr>
        <w:ind w:left="927" w:right="-2"/>
        <w:jc w:val="both"/>
        <w:rPr>
          <w:rFonts w:ascii="Arial" w:hAnsi="Arial" w:cs="Arial"/>
          <w:b/>
        </w:rPr>
      </w:pPr>
      <w:r w:rsidRPr="002E759A">
        <w:rPr>
          <w:rFonts w:ascii="Arial" w:hAnsi="Arial" w:cs="Arial"/>
          <w:b/>
        </w:rPr>
        <w:t>Sanction Amount:</w:t>
      </w:r>
      <w:r w:rsidRPr="002E759A">
        <w:rPr>
          <w:rFonts w:ascii="Arial" w:hAnsi="Arial" w:cs="Arial"/>
        </w:rPr>
        <w:t xml:space="preserve"> Sanction amount entered by MLI during Application </w:t>
      </w:r>
      <w:proofErr w:type="gramStart"/>
      <w:r w:rsidRPr="002E759A">
        <w:rPr>
          <w:rFonts w:ascii="Arial" w:hAnsi="Arial" w:cs="Arial"/>
        </w:rPr>
        <w:t>lodgment</w:t>
      </w:r>
      <w:proofErr w:type="gramEnd"/>
    </w:p>
    <w:p w:rsidRPr="002E759A" w:rsidR="007B7D0F" w:rsidP="002B0153" w:rsidRDefault="007D62F7" w14:paraId="1CA5B658" w14:textId="214FFCFB">
      <w:pPr>
        <w:pStyle w:val="ListParagraph"/>
        <w:numPr>
          <w:ilvl w:val="0"/>
          <w:numId w:val="19"/>
        </w:numPr>
        <w:ind w:left="927" w:right="-2"/>
        <w:jc w:val="both"/>
        <w:rPr>
          <w:rFonts w:ascii="Arial" w:hAnsi="Arial" w:cs="Arial"/>
          <w:b/>
        </w:rPr>
      </w:pPr>
      <w:r w:rsidRPr="002E759A">
        <w:rPr>
          <w:rFonts w:ascii="Arial" w:hAnsi="Arial" w:cs="Arial"/>
          <w:b/>
        </w:rPr>
        <w:t xml:space="preserve">Disbursed Amount: </w:t>
      </w:r>
      <w:r w:rsidRPr="002E759A">
        <w:rPr>
          <w:rFonts w:ascii="Arial" w:hAnsi="Arial" w:cs="Arial"/>
        </w:rPr>
        <w:t xml:space="preserve">Disbursed amount entered by MLI during Application </w:t>
      </w:r>
      <w:proofErr w:type="gramStart"/>
      <w:r w:rsidRPr="002E759A">
        <w:rPr>
          <w:rFonts w:ascii="Arial" w:hAnsi="Arial" w:cs="Arial"/>
        </w:rPr>
        <w:t>lodgment</w:t>
      </w:r>
      <w:proofErr w:type="gramEnd"/>
    </w:p>
    <w:p w:rsidRPr="002E759A" w:rsidR="007B7D0F" w:rsidP="002B0153" w:rsidRDefault="007B7D0F" w14:paraId="1C5119B9" w14:textId="3CF90E20">
      <w:pPr>
        <w:pStyle w:val="ListParagraph"/>
        <w:numPr>
          <w:ilvl w:val="0"/>
          <w:numId w:val="19"/>
        </w:numPr>
        <w:ind w:left="927" w:right="-2"/>
        <w:jc w:val="both"/>
        <w:rPr>
          <w:rFonts w:ascii="Arial" w:hAnsi="Arial" w:cs="Arial"/>
          <w:b/>
        </w:rPr>
      </w:pPr>
      <w:r w:rsidRPr="002E759A">
        <w:rPr>
          <w:rFonts w:ascii="Arial" w:hAnsi="Arial" w:cs="Arial"/>
          <w:b/>
        </w:rPr>
        <w:t>Collateral Security amount:</w:t>
      </w:r>
      <w:r w:rsidRPr="002E759A" w:rsidR="007D62F7">
        <w:rPr>
          <w:rFonts w:ascii="Arial" w:hAnsi="Arial" w:cs="Arial"/>
          <w:b/>
        </w:rPr>
        <w:t xml:space="preserve"> </w:t>
      </w:r>
      <w:r w:rsidRPr="002E759A" w:rsidR="007D62F7">
        <w:rPr>
          <w:rFonts w:ascii="Arial" w:hAnsi="Arial" w:cs="Arial"/>
        </w:rPr>
        <w:t>Collateral Security amount entered by</w:t>
      </w:r>
      <w:r w:rsidR="000F16BF">
        <w:rPr>
          <w:rFonts w:ascii="Arial" w:hAnsi="Arial" w:cs="Arial"/>
        </w:rPr>
        <w:t xml:space="preserve"> MLI during Application </w:t>
      </w:r>
      <w:proofErr w:type="gramStart"/>
      <w:r w:rsidR="000F16BF">
        <w:rPr>
          <w:rFonts w:ascii="Arial" w:hAnsi="Arial" w:cs="Arial"/>
        </w:rPr>
        <w:t>lodgme</w:t>
      </w:r>
      <w:r w:rsidR="002B0153">
        <w:rPr>
          <w:rFonts w:ascii="Arial" w:hAnsi="Arial" w:cs="Arial"/>
        </w:rPr>
        <w:t>nt</w:t>
      </w:r>
      <w:proofErr w:type="gramEnd"/>
      <w:r w:rsidRPr="002E759A">
        <w:rPr>
          <w:rFonts w:ascii="Arial" w:hAnsi="Arial" w:cs="Arial"/>
          <w:b/>
        </w:rPr>
        <w:tab/>
      </w:r>
    </w:p>
    <w:p w:rsidRPr="00027508" w:rsidR="007B7D0F" w:rsidP="002B0153" w:rsidRDefault="000F16BF" w14:paraId="6E549A2F" w14:textId="6BD9E319">
      <w:pPr>
        <w:pStyle w:val="ListParagraph"/>
        <w:numPr>
          <w:ilvl w:val="0"/>
          <w:numId w:val="19"/>
        </w:numPr>
        <w:ind w:left="927" w:right="-2"/>
        <w:jc w:val="both"/>
        <w:rPr>
          <w:rFonts w:ascii="Arial" w:hAnsi="Arial" w:cs="Arial"/>
          <w:b/>
        </w:rPr>
      </w:pPr>
      <w:r>
        <w:rPr>
          <w:rFonts w:ascii="Arial" w:hAnsi="Arial" w:cs="Arial"/>
          <w:b/>
        </w:rPr>
        <w:t xml:space="preserve">Constitution: </w:t>
      </w:r>
      <w:r w:rsidRPr="002E759A" w:rsidR="007D62F7">
        <w:rPr>
          <w:rFonts w:ascii="Arial" w:hAnsi="Arial" w:cs="Arial"/>
        </w:rPr>
        <w:t>Constitution selected by MLI during Application lodgment</w:t>
      </w:r>
    </w:p>
    <w:p w:rsidRPr="00027508" w:rsidR="00027508" w:rsidP="002B0153" w:rsidRDefault="00027508" w14:paraId="20EA20C8" w14:textId="6F1ABF1E">
      <w:pPr>
        <w:pStyle w:val="ListParagraph"/>
        <w:numPr>
          <w:ilvl w:val="0"/>
          <w:numId w:val="19"/>
        </w:numPr>
        <w:ind w:left="927" w:right="-2"/>
        <w:jc w:val="both"/>
        <w:rPr>
          <w:rFonts w:ascii="Arial" w:hAnsi="Arial" w:cs="Arial"/>
          <w:b/>
        </w:rPr>
      </w:pPr>
      <w:r w:rsidRPr="00027508">
        <w:rPr>
          <w:rFonts w:ascii="Arial" w:hAnsi="Arial" w:cs="Arial"/>
          <w:b/>
          <w:color w:val="000000"/>
          <w:lang w:eastAsia="en-IN"/>
        </w:rPr>
        <w:t xml:space="preserve">Purpose of Existing </w:t>
      </w:r>
      <w:proofErr w:type="gramStart"/>
      <w:r w:rsidRPr="00027508">
        <w:rPr>
          <w:rFonts w:ascii="Arial" w:hAnsi="Arial" w:cs="Arial"/>
          <w:b/>
          <w:color w:val="000000"/>
          <w:lang w:eastAsia="en-IN"/>
        </w:rPr>
        <w:t>loan</w:t>
      </w:r>
      <w:r>
        <w:rPr>
          <w:rFonts w:ascii="Arial" w:hAnsi="Arial" w:cs="Arial"/>
          <w:b/>
          <w:color w:val="000000"/>
          <w:lang w:eastAsia="en-IN"/>
        </w:rPr>
        <w:t xml:space="preserve"> :</w:t>
      </w:r>
      <w:proofErr w:type="gramEnd"/>
      <w:r>
        <w:rPr>
          <w:rFonts w:ascii="Arial" w:hAnsi="Arial" w:cs="Arial"/>
          <w:b/>
          <w:color w:val="000000"/>
          <w:lang w:eastAsia="en-IN"/>
        </w:rPr>
        <w:t xml:space="preserve"> </w:t>
      </w:r>
      <w:r w:rsidRPr="00027508">
        <w:rPr>
          <w:rFonts w:ascii="Arial" w:hAnsi="Arial" w:cs="Arial"/>
          <w:color w:val="000000"/>
          <w:lang w:eastAsia="en-IN"/>
        </w:rPr>
        <w:t>Purpose of Existing Loan</w:t>
      </w:r>
      <w:r>
        <w:rPr>
          <w:rFonts w:ascii="Arial" w:hAnsi="Arial" w:cs="Arial"/>
          <w:b/>
          <w:color w:val="000000"/>
          <w:lang w:eastAsia="en-IN"/>
        </w:rPr>
        <w:t xml:space="preserve"> </w:t>
      </w:r>
      <w:r w:rsidRPr="002E759A">
        <w:rPr>
          <w:rFonts w:ascii="Arial" w:hAnsi="Arial" w:cs="Arial"/>
        </w:rPr>
        <w:t>selected by MLI during Application lodgment</w:t>
      </w:r>
    </w:p>
    <w:p w:rsidRPr="002E759A" w:rsidR="007B7D0F" w:rsidP="002B0153" w:rsidRDefault="007B7D0F" w14:paraId="3EABDDF5" w14:textId="47475C27">
      <w:pPr>
        <w:pStyle w:val="ListParagraph"/>
        <w:numPr>
          <w:ilvl w:val="0"/>
          <w:numId w:val="19"/>
        </w:numPr>
        <w:ind w:left="927" w:right="-2"/>
        <w:jc w:val="both"/>
        <w:rPr>
          <w:rFonts w:ascii="Arial" w:hAnsi="Arial" w:cs="Arial"/>
          <w:b/>
        </w:rPr>
      </w:pPr>
      <w:r w:rsidRPr="002E759A">
        <w:rPr>
          <w:rFonts w:ascii="Arial" w:hAnsi="Arial" w:cs="Arial"/>
          <w:b/>
        </w:rPr>
        <w:t>Guarantee Approved Date:</w:t>
      </w:r>
      <w:r w:rsidRPr="002E759A" w:rsidR="007D62F7">
        <w:rPr>
          <w:rFonts w:ascii="Arial" w:hAnsi="Arial" w:cs="Arial"/>
        </w:rPr>
        <w:t xml:space="preserve"> Guarantee approved Date entered by MLI during Application </w:t>
      </w:r>
      <w:proofErr w:type="gramStart"/>
      <w:r w:rsidRPr="002E759A" w:rsidR="007D62F7">
        <w:rPr>
          <w:rFonts w:ascii="Arial" w:hAnsi="Arial" w:cs="Arial"/>
        </w:rPr>
        <w:t>lodgment</w:t>
      </w:r>
      <w:proofErr w:type="gramEnd"/>
      <w:r w:rsidRPr="002E759A">
        <w:rPr>
          <w:rFonts w:ascii="Arial" w:hAnsi="Arial" w:cs="Arial"/>
          <w:b/>
        </w:rPr>
        <w:tab/>
      </w:r>
    </w:p>
    <w:p w:rsidRPr="002E759A" w:rsidR="007B7D0F" w:rsidP="002B0153" w:rsidRDefault="007B7D0F" w14:paraId="626ED499" w14:textId="17845B31">
      <w:pPr>
        <w:pStyle w:val="ListParagraph"/>
        <w:numPr>
          <w:ilvl w:val="0"/>
          <w:numId w:val="19"/>
        </w:numPr>
        <w:ind w:left="927" w:right="-2"/>
        <w:jc w:val="both"/>
        <w:rPr>
          <w:rFonts w:ascii="Arial" w:hAnsi="Arial" w:cs="Arial"/>
          <w:b/>
        </w:rPr>
      </w:pPr>
      <w:r w:rsidRPr="002E759A">
        <w:rPr>
          <w:rFonts w:ascii="Arial" w:hAnsi="Arial" w:cs="Arial"/>
          <w:b/>
        </w:rPr>
        <w:t>Guarantee Expiry Date:</w:t>
      </w:r>
      <w:r w:rsidRPr="002E759A" w:rsidR="007D62F7">
        <w:rPr>
          <w:rFonts w:ascii="Arial" w:hAnsi="Arial" w:cs="Arial"/>
          <w:b/>
        </w:rPr>
        <w:t xml:space="preserve"> </w:t>
      </w:r>
      <w:r w:rsidRPr="002E759A" w:rsidR="007D62F7">
        <w:rPr>
          <w:rFonts w:ascii="Arial" w:hAnsi="Arial" w:cs="Arial"/>
        </w:rPr>
        <w:t xml:space="preserve">Guarantee expiry date calculated as per the </w:t>
      </w:r>
      <w:proofErr w:type="gramStart"/>
      <w:r w:rsidRPr="002E759A" w:rsidR="007D62F7">
        <w:rPr>
          <w:rFonts w:ascii="Arial" w:hAnsi="Arial" w:cs="Arial"/>
        </w:rPr>
        <w:t>scheme</w:t>
      </w:r>
      <w:proofErr w:type="gramEnd"/>
      <w:r w:rsidRPr="002E759A" w:rsidR="007D62F7">
        <w:rPr>
          <w:rFonts w:ascii="Arial" w:hAnsi="Arial" w:cs="Arial"/>
        </w:rPr>
        <w:t xml:space="preserve"> </w:t>
      </w:r>
      <w:r w:rsidRPr="002E759A">
        <w:rPr>
          <w:rFonts w:ascii="Arial" w:hAnsi="Arial" w:cs="Arial"/>
          <w:b/>
        </w:rPr>
        <w:tab/>
      </w:r>
    </w:p>
    <w:p w:rsidRPr="002E759A" w:rsidR="007B7D0F" w:rsidP="002B0153" w:rsidRDefault="007B7D0F" w14:paraId="50DECE31" w14:textId="5CF65BD6">
      <w:pPr>
        <w:pStyle w:val="ListParagraph"/>
        <w:numPr>
          <w:ilvl w:val="0"/>
          <w:numId w:val="19"/>
        </w:numPr>
        <w:ind w:left="927" w:right="-2"/>
        <w:jc w:val="both"/>
        <w:rPr>
          <w:rFonts w:ascii="Arial" w:hAnsi="Arial" w:cs="Arial"/>
          <w:b/>
        </w:rPr>
      </w:pPr>
      <w:r w:rsidRPr="002E759A">
        <w:rPr>
          <w:rFonts w:ascii="Arial" w:hAnsi="Arial" w:cs="Arial"/>
          <w:b/>
        </w:rPr>
        <w:t xml:space="preserve">Highest DPD </w:t>
      </w:r>
      <w:r w:rsidR="002B0153">
        <w:rPr>
          <w:rFonts w:ascii="Arial" w:hAnsi="Arial" w:cs="Arial"/>
          <w:b/>
        </w:rPr>
        <w:t xml:space="preserve">as per Bureau (across all MLI): </w:t>
      </w:r>
      <w:r w:rsidRPr="002E759A" w:rsidR="007D62F7">
        <w:rPr>
          <w:rFonts w:ascii="Arial" w:hAnsi="Arial" w:cs="Arial"/>
        </w:rPr>
        <w:t xml:space="preserve">Highest DPD as per the </w:t>
      </w:r>
      <w:proofErr w:type="gramStart"/>
      <w:r w:rsidRPr="002E759A" w:rsidR="007D62F7">
        <w:rPr>
          <w:rFonts w:ascii="Arial" w:hAnsi="Arial" w:cs="Arial"/>
        </w:rPr>
        <w:t>bureau  entered</w:t>
      </w:r>
      <w:proofErr w:type="gramEnd"/>
      <w:r w:rsidRPr="002E759A" w:rsidR="007D62F7">
        <w:rPr>
          <w:rFonts w:ascii="Arial" w:hAnsi="Arial" w:cs="Arial"/>
        </w:rPr>
        <w:t xml:space="preserve"> by MLI during Application lodgment</w:t>
      </w:r>
    </w:p>
    <w:p w:rsidRPr="002E759A" w:rsidR="007B7D0F" w:rsidP="002B0153" w:rsidRDefault="007B7D0F" w14:paraId="0E991B20" w14:textId="2E6A8A5F">
      <w:pPr>
        <w:pStyle w:val="ListParagraph"/>
        <w:numPr>
          <w:ilvl w:val="0"/>
          <w:numId w:val="19"/>
        </w:numPr>
        <w:ind w:left="927" w:right="-2"/>
        <w:jc w:val="both"/>
        <w:rPr>
          <w:rFonts w:ascii="Arial" w:hAnsi="Arial" w:cs="Arial"/>
          <w:b/>
        </w:rPr>
      </w:pPr>
      <w:r w:rsidRPr="002E759A">
        <w:rPr>
          <w:rFonts w:ascii="Arial" w:hAnsi="Arial" w:cs="Arial"/>
          <w:b/>
        </w:rPr>
        <w:t>Interest Rate (% p.a</w:t>
      </w:r>
      <w:r w:rsidR="002B0153">
        <w:rPr>
          <w:rFonts w:ascii="Arial" w:hAnsi="Arial" w:cs="Arial"/>
          <w:b/>
        </w:rPr>
        <w:t>.</w:t>
      </w:r>
      <w:r w:rsidRPr="002E759A">
        <w:rPr>
          <w:rFonts w:ascii="Arial" w:hAnsi="Arial" w:cs="Arial"/>
          <w:b/>
        </w:rPr>
        <w:t xml:space="preserve">) </w:t>
      </w:r>
      <w:r w:rsidR="002B0153">
        <w:rPr>
          <w:rFonts w:ascii="Arial" w:hAnsi="Arial" w:cs="Arial"/>
          <w:b/>
        </w:rPr>
        <w:t xml:space="preserve">for Emergency funding facility: </w:t>
      </w:r>
      <w:r w:rsidRPr="002E759A" w:rsidR="007D62F7">
        <w:rPr>
          <w:rFonts w:ascii="Arial" w:hAnsi="Arial" w:cs="Arial"/>
        </w:rPr>
        <w:t xml:space="preserve">Interest rate for Emergency Funding facility entered by MLI during Application </w:t>
      </w:r>
      <w:proofErr w:type="gramStart"/>
      <w:r w:rsidRPr="002E759A" w:rsidR="007D62F7">
        <w:rPr>
          <w:rFonts w:ascii="Arial" w:hAnsi="Arial" w:cs="Arial"/>
        </w:rPr>
        <w:t>lodgment</w:t>
      </w:r>
      <w:proofErr w:type="gramEnd"/>
    </w:p>
    <w:p w:rsidRPr="002E759A" w:rsidR="007B7D0F" w:rsidP="002B0153" w:rsidRDefault="007B7D0F" w14:paraId="22B24EA1" w14:textId="5CE79250">
      <w:pPr>
        <w:pStyle w:val="ListParagraph"/>
        <w:numPr>
          <w:ilvl w:val="0"/>
          <w:numId w:val="19"/>
        </w:numPr>
        <w:ind w:left="927" w:right="-2"/>
        <w:jc w:val="both"/>
        <w:rPr>
          <w:rFonts w:ascii="Arial" w:hAnsi="Arial" w:cs="Arial"/>
          <w:b/>
        </w:rPr>
      </w:pPr>
      <w:r w:rsidRPr="002E759A">
        <w:rPr>
          <w:rFonts w:ascii="Arial" w:hAnsi="Arial" w:cs="Arial"/>
          <w:b/>
        </w:rPr>
        <w:t>NOC Taken:</w:t>
      </w:r>
      <w:r w:rsidRPr="002E759A" w:rsidR="007D62F7">
        <w:rPr>
          <w:rFonts w:ascii="Arial" w:hAnsi="Arial" w:cs="Arial"/>
        </w:rPr>
        <w:t xml:space="preserve"> NOC </w:t>
      </w:r>
      <w:proofErr w:type="gramStart"/>
      <w:r w:rsidRPr="002E759A" w:rsidR="007D62F7">
        <w:rPr>
          <w:rFonts w:ascii="Arial" w:hAnsi="Arial" w:cs="Arial"/>
        </w:rPr>
        <w:t>confirmation  selected</w:t>
      </w:r>
      <w:proofErr w:type="gramEnd"/>
      <w:r w:rsidRPr="002E759A" w:rsidR="007D62F7">
        <w:rPr>
          <w:rFonts w:ascii="Arial" w:hAnsi="Arial" w:cs="Arial"/>
        </w:rPr>
        <w:t xml:space="preserve"> by MLI during Application lodgment</w:t>
      </w:r>
    </w:p>
    <w:p w:rsidRPr="002E759A" w:rsidR="007D62F7" w:rsidP="002B0153" w:rsidRDefault="007D62F7" w14:paraId="6E58CA31" w14:textId="3C240703">
      <w:pPr>
        <w:pStyle w:val="ListParagraph"/>
        <w:numPr>
          <w:ilvl w:val="0"/>
          <w:numId w:val="19"/>
        </w:numPr>
        <w:ind w:left="927" w:right="-2"/>
        <w:jc w:val="both"/>
        <w:rPr>
          <w:rFonts w:ascii="Arial" w:hAnsi="Arial" w:cs="Arial"/>
          <w:b/>
        </w:rPr>
      </w:pPr>
      <w:proofErr w:type="gramStart"/>
      <w:r w:rsidRPr="002E759A">
        <w:rPr>
          <w:rFonts w:ascii="Arial" w:hAnsi="Arial" w:cs="Arial"/>
          <w:b/>
        </w:rPr>
        <w:t>Non Fund</w:t>
      </w:r>
      <w:proofErr w:type="gramEnd"/>
      <w:r w:rsidRPr="002E759A">
        <w:rPr>
          <w:rFonts w:ascii="Arial" w:hAnsi="Arial" w:cs="Arial"/>
          <w:b/>
        </w:rPr>
        <w:t xml:space="preserve"> Based Type: </w:t>
      </w:r>
      <w:r w:rsidRPr="002E759A">
        <w:rPr>
          <w:rFonts w:ascii="Arial" w:hAnsi="Arial" w:cs="Arial"/>
        </w:rPr>
        <w:t>Non fund type selected by MLI during Application lodgment</w:t>
      </w:r>
      <w:r w:rsidRPr="002E759A">
        <w:rPr>
          <w:rFonts w:ascii="Arial" w:hAnsi="Arial" w:cs="Arial"/>
          <w:b/>
        </w:rPr>
        <w:tab/>
      </w:r>
    </w:p>
    <w:p w:rsidRPr="002E759A" w:rsidR="007D62F7" w:rsidP="002B0153" w:rsidRDefault="007D62F7" w14:paraId="5F51A073" w14:textId="0CB09F86">
      <w:pPr>
        <w:pStyle w:val="ListParagraph"/>
        <w:numPr>
          <w:ilvl w:val="0"/>
          <w:numId w:val="19"/>
        </w:numPr>
        <w:ind w:left="927" w:right="-2"/>
        <w:jc w:val="both"/>
        <w:rPr>
          <w:rFonts w:ascii="Arial" w:hAnsi="Arial" w:cs="Arial"/>
          <w:b/>
        </w:rPr>
      </w:pPr>
      <w:r w:rsidRPr="002E759A">
        <w:rPr>
          <w:rFonts w:ascii="Arial" w:hAnsi="Arial" w:cs="Arial"/>
          <w:b/>
        </w:rPr>
        <w:t xml:space="preserve">BG/LC Number: </w:t>
      </w:r>
      <w:r w:rsidRPr="002E759A">
        <w:rPr>
          <w:rFonts w:ascii="Arial" w:hAnsi="Arial" w:cs="Arial"/>
        </w:rPr>
        <w:t xml:space="preserve">BG/LC number entered by MLI during Application </w:t>
      </w:r>
      <w:proofErr w:type="gramStart"/>
      <w:r w:rsidRPr="002E759A">
        <w:rPr>
          <w:rFonts w:ascii="Arial" w:hAnsi="Arial" w:cs="Arial"/>
        </w:rPr>
        <w:t>lodgment</w:t>
      </w:r>
      <w:proofErr w:type="gramEnd"/>
      <w:r w:rsidRPr="002E759A">
        <w:rPr>
          <w:rFonts w:ascii="Arial" w:hAnsi="Arial" w:cs="Arial"/>
          <w:b/>
        </w:rPr>
        <w:tab/>
      </w:r>
    </w:p>
    <w:p w:rsidRPr="002E759A" w:rsidR="007D62F7" w:rsidP="002B0153" w:rsidRDefault="007D62F7" w14:paraId="59855649" w14:textId="6B395D66">
      <w:pPr>
        <w:pStyle w:val="ListParagraph"/>
        <w:numPr>
          <w:ilvl w:val="0"/>
          <w:numId w:val="19"/>
        </w:numPr>
        <w:ind w:left="927" w:right="-2"/>
        <w:jc w:val="both"/>
        <w:rPr>
          <w:rFonts w:ascii="Arial" w:hAnsi="Arial" w:cs="Arial"/>
          <w:b/>
        </w:rPr>
      </w:pPr>
      <w:r w:rsidRPr="002E759A">
        <w:rPr>
          <w:rFonts w:ascii="Arial" w:hAnsi="Arial" w:cs="Arial"/>
          <w:b/>
        </w:rPr>
        <w:t>Issue Amount:</w:t>
      </w:r>
      <w:r w:rsidRPr="002E759A">
        <w:rPr>
          <w:rFonts w:ascii="Arial" w:hAnsi="Arial" w:cs="Arial"/>
          <w:b/>
        </w:rPr>
        <w:tab/>
      </w:r>
      <w:r w:rsidRPr="002E759A">
        <w:rPr>
          <w:rFonts w:ascii="Arial" w:hAnsi="Arial" w:cs="Arial"/>
        </w:rPr>
        <w:t xml:space="preserve">Non fund issue amount entered by MLI during Application </w:t>
      </w:r>
      <w:proofErr w:type="gramStart"/>
      <w:r w:rsidRPr="002E759A">
        <w:rPr>
          <w:rFonts w:ascii="Arial" w:hAnsi="Arial" w:cs="Arial"/>
        </w:rPr>
        <w:t>lodgment</w:t>
      </w:r>
      <w:proofErr w:type="gramEnd"/>
    </w:p>
    <w:p w:rsidRPr="002E759A" w:rsidR="007D62F7" w:rsidP="002B0153" w:rsidRDefault="007D62F7" w14:paraId="6B4C07AF" w14:textId="4578E36A">
      <w:pPr>
        <w:pStyle w:val="ListParagraph"/>
        <w:numPr>
          <w:ilvl w:val="0"/>
          <w:numId w:val="19"/>
        </w:numPr>
        <w:ind w:left="927" w:right="-2"/>
        <w:jc w:val="both"/>
        <w:rPr>
          <w:rFonts w:ascii="Arial" w:hAnsi="Arial" w:cs="Arial"/>
          <w:b/>
        </w:rPr>
      </w:pPr>
      <w:r w:rsidRPr="002E759A">
        <w:rPr>
          <w:rFonts w:ascii="Arial" w:hAnsi="Arial" w:cs="Arial"/>
          <w:b/>
        </w:rPr>
        <w:t xml:space="preserve">Issue Date: </w:t>
      </w:r>
      <w:r w:rsidRPr="002E759A">
        <w:rPr>
          <w:rFonts w:ascii="Arial" w:hAnsi="Arial" w:cs="Arial"/>
        </w:rPr>
        <w:t xml:space="preserve">Non-Fund issue date entered by MLI during Application </w:t>
      </w:r>
      <w:proofErr w:type="gramStart"/>
      <w:r w:rsidRPr="002E759A">
        <w:rPr>
          <w:rFonts w:ascii="Arial" w:hAnsi="Arial" w:cs="Arial"/>
        </w:rPr>
        <w:t>lodgment</w:t>
      </w:r>
      <w:proofErr w:type="gramEnd"/>
    </w:p>
    <w:p w:rsidRPr="002E759A" w:rsidR="007D62F7" w:rsidP="002B0153" w:rsidRDefault="007D62F7" w14:paraId="5ECFA442" w14:textId="786D0778">
      <w:pPr>
        <w:pStyle w:val="ListParagraph"/>
        <w:numPr>
          <w:ilvl w:val="0"/>
          <w:numId w:val="19"/>
        </w:numPr>
        <w:ind w:left="927" w:right="-2"/>
        <w:jc w:val="both"/>
        <w:rPr>
          <w:rFonts w:ascii="Arial" w:hAnsi="Arial" w:cs="Arial"/>
          <w:b/>
        </w:rPr>
      </w:pPr>
      <w:r w:rsidRPr="002E759A">
        <w:rPr>
          <w:rFonts w:ascii="Arial" w:hAnsi="Arial" w:cs="Arial"/>
          <w:b/>
        </w:rPr>
        <w:t xml:space="preserve">Maturity/Expiry Date: </w:t>
      </w:r>
      <w:r w:rsidRPr="002E759A">
        <w:rPr>
          <w:rFonts w:ascii="Arial" w:hAnsi="Arial" w:cs="Arial"/>
        </w:rPr>
        <w:t xml:space="preserve">Non –Fund amount Maturity/Expiry Date entered by MLI during Application </w:t>
      </w:r>
      <w:proofErr w:type="gramStart"/>
      <w:r w:rsidRPr="002E759A">
        <w:rPr>
          <w:rFonts w:ascii="Arial" w:hAnsi="Arial" w:cs="Arial"/>
        </w:rPr>
        <w:t>lodgment</w:t>
      </w:r>
      <w:proofErr w:type="gramEnd"/>
    </w:p>
    <w:p w:rsidRPr="002E759A" w:rsidR="007D62F7" w:rsidP="002B0153" w:rsidRDefault="007D62F7" w14:paraId="37CE6B13" w14:textId="45F1C853">
      <w:pPr>
        <w:pStyle w:val="ListParagraph"/>
        <w:numPr>
          <w:ilvl w:val="0"/>
          <w:numId w:val="19"/>
        </w:numPr>
        <w:ind w:left="927" w:right="-2"/>
        <w:jc w:val="both"/>
        <w:rPr>
          <w:rFonts w:ascii="Arial" w:hAnsi="Arial" w:cs="Arial"/>
          <w:b/>
        </w:rPr>
      </w:pPr>
      <w:r w:rsidRPr="002E759A">
        <w:rPr>
          <w:rFonts w:ascii="Arial" w:hAnsi="Arial" w:cs="Arial"/>
          <w:b/>
        </w:rPr>
        <w:t xml:space="preserve">NPA Date: </w:t>
      </w:r>
      <w:r w:rsidRPr="002E759A">
        <w:rPr>
          <w:rFonts w:ascii="Arial" w:hAnsi="Arial" w:cs="Arial"/>
        </w:rPr>
        <w:t xml:space="preserve">NPA Date entered by MLI during NPA </w:t>
      </w:r>
      <w:proofErr w:type="gramStart"/>
      <w:r w:rsidRPr="002E759A">
        <w:rPr>
          <w:rFonts w:ascii="Arial" w:hAnsi="Arial" w:cs="Arial"/>
        </w:rPr>
        <w:t>marking</w:t>
      </w:r>
      <w:proofErr w:type="gramEnd"/>
    </w:p>
    <w:p w:rsidRPr="002E759A" w:rsidR="007D62F7" w:rsidP="002B0153" w:rsidRDefault="007D62F7" w14:paraId="04EE9617" w14:textId="503AA436">
      <w:pPr>
        <w:pStyle w:val="ListParagraph"/>
        <w:numPr>
          <w:ilvl w:val="0"/>
          <w:numId w:val="19"/>
        </w:numPr>
        <w:ind w:left="927" w:right="-2"/>
        <w:jc w:val="both"/>
        <w:rPr>
          <w:rFonts w:ascii="Arial" w:hAnsi="Arial" w:cs="Arial"/>
          <w:b/>
        </w:rPr>
      </w:pPr>
      <w:r w:rsidRPr="002E759A">
        <w:rPr>
          <w:rFonts w:ascii="Arial" w:hAnsi="Arial" w:cs="Arial"/>
          <w:b/>
        </w:rPr>
        <w:t xml:space="preserve">GECL Loan O/S as on NPA date: </w:t>
      </w:r>
      <w:r w:rsidRPr="002E759A" w:rsidR="002C14C6">
        <w:rPr>
          <w:rFonts w:ascii="Arial" w:hAnsi="Arial" w:cs="Arial"/>
        </w:rPr>
        <w:t>GECL Loan O/S as on</w:t>
      </w:r>
      <w:r w:rsidRPr="002E759A" w:rsidR="002C14C6">
        <w:rPr>
          <w:rFonts w:ascii="Arial" w:hAnsi="Arial" w:cs="Arial"/>
          <w:b/>
        </w:rPr>
        <w:t xml:space="preserve"> </w:t>
      </w:r>
      <w:r w:rsidRPr="002E759A">
        <w:rPr>
          <w:rFonts w:ascii="Arial" w:hAnsi="Arial" w:cs="Arial"/>
        </w:rPr>
        <w:t xml:space="preserve">NPA Date entered by MLI during NPA </w:t>
      </w:r>
      <w:proofErr w:type="gramStart"/>
      <w:r w:rsidRPr="002E759A">
        <w:rPr>
          <w:rFonts w:ascii="Arial" w:hAnsi="Arial" w:cs="Arial"/>
        </w:rPr>
        <w:t>marking</w:t>
      </w:r>
      <w:proofErr w:type="gramEnd"/>
      <w:r w:rsidRPr="002E759A">
        <w:rPr>
          <w:rFonts w:ascii="Arial" w:hAnsi="Arial" w:cs="Arial"/>
          <w:b/>
        </w:rPr>
        <w:tab/>
      </w:r>
    </w:p>
    <w:p w:rsidRPr="002E759A" w:rsidR="007D62F7" w:rsidP="002B0153" w:rsidRDefault="007D62F7" w14:paraId="5000B032" w14:textId="31881FE6">
      <w:pPr>
        <w:pStyle w:val="ListParagraph"/>
        <w:numPr>
          <w:ilvl w:val="0"/>
          <w:numId w:val="19"/>
        </w:numPr>
        <w:ind w:left="927" w:right="-2"/>
        <w:jc w:val="both"/>
        <w:rPr>
          <w:rFonts w:ascii="Arial" w:hAnsi="Arial" w:cs="Arial"/>
          <w:b/>
        </w:rPr>
      </w:pPr>
      <w:r w:rsidRPr="002E759A">
        <w:rPr>
          <w:rFonts w:ascii="Arial" w:hAnsi="Arial" w:cs="Arial"/>
          <w:b/>
        </w:rPr>
        <w:t>Security Created:</w:t>
      </w:r>
      <w:r w:rsidRPr="002E759A">
        <w:rPr>
          <w:rFonts w:ascii="Arial" w:hAnsi="Arial" w:cs="Arial"/>
        </w:rPr>
        <w:t xml:space="preserve"> </w:t>
      </w:r>
      <w:r w:rsidRPr="002E759A" w:rsidR="002C14C6">
        <w:rPr>
          <w:rFonts w:ascii="Arial" w:hAnsi="Arial" w:cs="Arial"/>
        </w:rPr>
        <w:t xml:space="preserve">Security Created selected by MLI during NPA </w:t>
      </w:r>
      <w:proofErr w:type="gramStart"/>
      <w:r w:rsidRPr="002E759A" w:rsidR="002C14C6">
        <w:rPr>
          <w:rFonts w:ascii="Arial" w:hAnsi="Arial" w:cs="Arial"/>
        </w:rPr>
        <w:t>marking</w:t>
      </w:r>
      <w:proofErr w:type="gramEnd"/>
      <w:r w:rsidRPr="002E759A" w:rsidR="002C14C6">
        <w:rPr>
          <w:rFonts w:ascii="Arial" w:hAnsi="Arial" w:cs="Arial"/>
          <w:b/>
        </w:rPr>
        <w:tab/>
      </w:r>
      <w:r w:rsidRPr="002E759A">
        <w:rPr>
          <w:rFonts w:ascii="Arial" w:hAnsi="Arial" w:cs="Arial"/>
          <w:b/>
        </w:rPr>
        <w:tab/>
      </w:r>
    </w:p>
    <w:p w:rsidRPr="002E759A" w:rsidR="007D62F7" w:rsidP="002B0153" w:rsidRDefault="007D62F7" w14:paraId="45743EB6" w14:textId="1C5D0820">
      <w:pPr>
        <w:pStyle w:val="ListParagraph"/>
        <w:numPr>
          <w:ilvl w:val="0"/>
          <w:numId w:val="19"/>
        </w:numPr>
        <w:ind w:left="927" w:right="-144"/>
        <w:jc w:val="both"/>
        <w:rPr>
          <w:rFonts w:ascii="Arial" w:hAnsi="Arial" w:cs="Arial"/>
          <w:b/>
        </w:rPr>
      </w:pPr>
      <w:r w:rsidRPr="002E759A">
        <w:rPr>
          <w:rFonts w:ascii="Arial" w:hAnsi="Arial" w:cs="Arial"/>
          <w:b/>
        </w:rPr>
        <w:t>No. of days from account becoming NPA:</w:t>
      </w:r>
      <w:r w:rsidRPr="002E759A">
        <w:rPr>
          <w:rFonts w:ascii="Arial" w:hAnsi="Arial" w:cs="Arial"/>
        </w:rPr>
        <w:t xml:space="preserve"> </w:t>
      </w:r>
      <w:r w:rsidRPr="002E759A" w:rsidR="002C14C6">
        <w:rPr>
          <w:rFonts w:ascii="Arial" w:hAnsi="Arial" w:cs="Arial"/>
        </w:rPr>
        <w:t xml:space="preserve">No of days from account from NPA Date calculated by </w:t>
      </w:r>
      <w:proofErr w:type="gramStart"/>
      <w:r w:rsidRPr="002E759A" w:rsidR="002C14C6">
        <w:rPr>
          <w:rFonts w:ascii="Arial" w:hAnsi="Arial" w:cs="Arial"/>
        </w:rPr>
        <w:t>system</w:t>
      </w:r>
      <w:proofErr w:type="gramEnd"/>
      <w:r w:rsidRPr="002E759A">
        <w:rPr>
          <w:rFonts w:ascii="Arial" w:hAnsi="Arial" w:cs="Arial"/>
          <w:b/>
        </w:rPr>
        <w:tab/>
      </w:r>
    </w:p>
    <w:p w:rsidRPr="002E759A" w:rsidR="002C14C6" w:rsidP="002B0153" w:rsidRDefault="007D62F7" w14:paraId="4AE95833" w14:textId="046AD358">
      <w:pPr>
        <w:pStyle w:val="ListParagraph"/>
        <w:numPr>
          <w:ilvl w:val="0"/>
          <w:numId w:val="19"/>
        </w:numPr>
        <w:ind w:left="927" w:right="-2"/>
        <w:jc w:val="both"/>
        <w:rPr>
          <w:rFonts w:ascii="Arial" w:hAnsi="Arial" w:cs="Arial"/>
          <w:b/>
        </w:rPr>
      </w:pPr>
      <w:r w:rsidRPr="002E759A">
        <w:rPr>
          <w:rFonts w:ascii="Arial" w:hAnsi="Arial" w:cs="Arial"/>
          <w:b/>
        </w:rPr>
        <w:t xml:space="preserve">Reason NPA: </w:t>
      </w:r>
      <w:r w:rsidRPr="002E759A" w:rsidR="002C14C6">
        <w:rPr>
          <w:rFonts w:ascii="Arial" w:hAnsi="Arial" w:cs="Arial"/>
        </w:rPr>
        <w:t xml:space="preserve">Reason for NPA entered by MLI during NPA </w:t>
      </w:r>
      <w:proofErr w:type="gramStart"/>
      <w:r w:rsidRPr="002E759A" w:rsidR="002C14C6">
        <w:rPr>
          <w:rFonts w:ascii="Arial" w:hAnsi="Arial" w:cs="Arial"/>
        </w:rPr>
        <w:t>marking</w:t>
      </w:r>
      <w:proofErr w:type="gramEnd"/>
      <w:r w:rsidRPr="002E759A" w:rsidR="002C14C6">
        <w:rPr>
          <w:rFonts w:ascii="Arial" w:hAnsi="Arial" w:cs="Arial"/>
          <w:b/>
        </w:rPr>
        <w:t xml:space="preserve"> </w:t>
      </w:r>
    </w:p>
    <w:p w:rsidRPr="002E759A" w:rsidR="007D62F7" w:rsidP="002B0153" w:rsidRDefault="002B0153" w14:paraId="0AED8838" w14:textId="450A76CA">
      <w:pPr>
        <w:pStyle w:val="ListParagraph"/>
        <w:numPr>
          <w:ilvl w:val="0"/>
          <w:numId w:val="19"/>
        </w:numPr>
        <w:ind w:left="927" w:right="-2"/>
        <w:jc w:val="both"/>
        <w:rPr>
          <w:rFonts w:ascii="Arial" w:hAnsi="Arial" w:cs="Arial"/>
          <w:b/>
        </w:rPr>
      </w:pPr>
      <w:r>
        <w:rPr>
          <w:rFonts w:ascii="Arial" w:hAnsi="Arial" w:cs="Arial"/>
          <w:b/>
        </w:rPr>
        <w:t xml:space="preserve">Security Created Date: </w:t>
      </w:r>
      <w:r w:rsidRPr="002E759A" w:rsidR="002C14C6">
        <w:rPr>
          <w:rFonts w:ascii="Arial" w:hAnsi="Arial" w:cs="Arial"/>
        </w:rPr>
        <w:t xml:space="preserve">Security </w:t>
      </w:r>
      <w:proofErr w:type="gramStart"/>
      <w:r w:rsidRPr="002E759A" w:rsidR="002C14C6">
        <w:rPr>
          <w:rFonts w:ascii="Arial" w:hAnsi="Arial" w:cs="Arial"/>
        </w:rPr>
        <w:t>created  Date</w:t>
      </w:r>
      <w:proofErr w:type="gramEnd"/>
      <w:r w:rsidRPr="002E759A" w:rsidR="002C14C6">
        <w:rPr>
          <w:rFonts w:ascii="Arial" w:hAnsi="Arial" w:cs="Arial"/>
        </w:rPr>
        <w:t xml:space="preserve"> entered by MLI during NPA marking</w:t>
      </w:r>
    </w:p>
    <w:p w:rsidRPr="002E759A" w:rsidR="007D62F7" w:rsidP="002B0153" w:rsidRDefault="007D62F7" w14:paraId="558F927A" w14:textId="4EEB5BC5">
      <w:pPr>
        <w:pStyle w:val="ListParagraph"/>
        <w:numPr>
          <w:ilvl w:val="0"/>
          <w:numId w:val="19"/>
        </w:numPr>
        <w:ind w:left="927" w:right="-2"/>
        <w:jc w:val="both"/>
        <w:rPr>
          <w:rFonts w:ascii="Arial" w:hAnsi="Arial" w:cs="Arial"/>
          <w:b/>
        </w:rPr>
      </w:pPr>
      <w:r w:rsidRPr="002E759A">
        <w:rPr>
          <w:rFonts w:ascii="Arial" w:hAnsi="Arial" w:cs="Arial"/>
          <w:b/>
        </w:rPr>
        <w:t>Value of Security as on NPA Date:</w:t>
      </w:r>
      <w:r w:rsidRPr="002E759A">
        <w:rPr>
          <w:rFonts w:ascii="Arial" w:hAnsi="Arial" w:cs="Arial"/>
        </w:rPr>
        <w:t xml:space="preserve"> </w:t>
      </w:r>
      <w:r w:rsidRPr="002E759A" w:rsidR="002C14C6">
        <w:rPr>
          <w:rFonts w:ascii="Arial" w:hAnsi="Arial" w:cs="Arial"/>
        </w:rPr>
        <w:t xml:space="preserve">Value of Security as on NPA Date entered by MLI during NPA </w:t>
      </w:r>
      <w:proofErr w:type="gramStart"/>
      <w:r w:rsidRPr="002E759A" w:rsidR="002C14C6">
        <w:rPr>
          <w:rFonts w:ascii="Arial" w:hAnsi="Arial" w:cs="Arial"/>
        </w:rPr>
        <w:t>marking</w:t>
      </w:r>
      <w:proofErr w:type="gramEnd"/>
    </w:p>
    <w:p w:rsidRPr="002E759A" w:rsidR="007D62F7" w:rsidP="002B0153" w:rsidRDefault="00BD1892" w14:paraId="7FF32CC1" w14:textId="57B007CF">
      <w:pPr>
        <w:pStyle w:val="ListParagraph"/>
        <w:numPr>
          <w:ilvl w:val="0"/>
          <w:numId w:val="19"/>
        </w:numPr>
        <w:ind w:left="927" w:right="-2"/>
        <w:jc w:val="both"/>
        <w:rPr>
          <w:rFonts w:ascii="Arial" w:hAnsi="Arial" w:cs="Arial"/>
          <w:b/>
        </w:rPr>
      </w:pPr>
      <w:r>
        <w:rPr>
          <w:rFonts w:ascii="Arial" w:hAnsi="Arial" w:cs="Arial"/>
          <w:b/>
        </w:rPr>
        <w:t xml:space="preserve">NPA Marking Checker Status: </w:t>
      </w:r>
      <w:r w:rsidRPr="002E759A" w:rsidR="002C14C6">
        <w:rPr>
          <w:rFonts w:ascii="Arial" w:hAnsi="Arial" w:cs="Arial"/>
        </w:rPr>
        <w:t xml:space="preserve">MLI checker selected status during NPA marking </w:t>
      </w:r>
      <w:proofErr w:type="gramStart"/>
      <w:r w:rsidRPr="002E759A" w:rsidR="002C14C6">
        <w:rPr>
          <w:rFonts w:ascii="Arial" w:hAnsi="Arial" w:cs="Arial"/>
        </w:rPr>
        <w:t>processing</w:t>
      </w:r>
      <w:proofErr w:type="gramEnd"/>
    </w:p>
    <w:p w:rsidRPr="002E759A" w:rsidR="007D62F7" w:rsidP="002B0153" w:rsidRDefault="00BD1892" w14:paraId="2F08F188" w14:textId="5F9FD5F6">
      <w:pPr>
        <w:pStyle w:val="ListParagraph"/>
        <w:numPr>
          <w:ilvl w:val="0"/>
          <w:numId w:val="19"/>
        </w:numPr>
        <w:ind w:left="927" w:right="-2"/>
        <w:jc w:val="both"/>
        <w:rPr>
          <w:rFonts w:ascii="Arial" w:hAnsi="Arial" w:cs="Arial"/>
          <w:b/>
        </w:rPr>
      </w:pPr>
      <w:r>
        <w:rPr>
          <w:rFonts w:ascii="Arial" w:hAnsi="Arial" w:cs="Arial"/>
          <w:b/>
        </w:rPr>
        <w:t xml:space="preserve">NPA Marking Approval Date: </w:t>
      </w:r>
      <w:r w:rsidRPr="002E759A" w:rsidR="002C14C6">
        <w:rPr>
          <w:rFonts w:ascii="Arial" w:hAnsi="Arial" w:cs="Arial"/>
        </w:rPr>
        <w:t xml:space="preserve">NPA marking approval date by MLI </w:t>
      </w:r>
      <w:proofErr w:type="gramStart"/>
      <w:r w:rsidRPr="002E759A" w:rsidR="002C14C6">
        <w:rPr>
          <w:rFonts w:ascii="Arial" w:hAnsi="Arial" w:cs="Arial"/>
        </w:rPr>
        <w:t>checker</w:t>
      </w:r>
      <w:proofErr w:type="gramEnd"/>
      <w:r w:rsidRPr="002E759A" w:rsidR="002C14C6">
        <w:rPr>
          <w:rFonts w:ascii="Arial" w:hAnsi="Arial" w:cs="Arial"/>
        </w:rPr>
        <w:t xml:space="preserve"> </w:t>
      </w:r>
    </w:p>
    <w:p w:rsidRPr="00BD1892" w:rsidR="002C14C6" w:rsidP="002B0153" w:rsidRDefault="007D62F7" w14:paraId="66F45BF3" w14:textId="1A1F3CD9">
      <w:pPr>
        <w:pStyle w:val="ListParagraph"/>
        <w:numPr>
          <w:ilvl w:val="0"/>
          <w:numId w:val="19"/>
        </w:numPr>
        <w:ind w:left="927" w:right="-2"/>
        <w:jc w:val="both"/>
        <w:rPr>
          <w:rFonts w:ascii="Arial" w:hAnsi="Arial" w:cs="Arial"/>
          <w:b/>
        </w:rPr>
      </w:pPr>
      <w:r w:rsidRPr="002E759A">
        <w:rPr>
          <w:rFonts w:ascii="Arial" w:hAnsi="Arial" w:cs="Arial"/>
          <w:b/>
        </w:rPr>
        <w:t>NPA Checker Remark:</w:t>
      </w:r>
      <w:r w:rsidRPr="002E759A">
        <w:rPr>
          <w:rFonts w:ascii="Arial" w:hAnsi="Arial" w:cs="Arial"/>
        </w:rPr>
        <w:t xml:space="preserve"> </w:t>
      </w:r>
      <w:r w:rsidR="00BD1892">
        <w:rPr>
          <w:rFonts w:ascii="Arial" w:hAnsi="Arial" w:cs="Arial"/>
        </w:rPr>
        <w:t>M</w:t>
      </w:r>
      <w:r w:rsidRPr="002E759A" w:rsidR="002C14C6">
        <w:rPr>
          <w:rFonts w:ascii="Arial" w:hAnsi="Arial" w:cs="Arial"/>
        </w:rPr>
        <w:t xml:space="preserve">LI Checker remarks entered   by NPA </w:t>
      </w:r>
      <w:proofErr w:type="gramStart"/>
      <w:r w:rsidRPr="002E759A" w:rsidR="002C14C6">
        <w:rPr>
          <w:rFonts w:ascii="Arial" w:hAnsi="Arial" w:cs="Arial"/>
        </w:rPr>
        <w:t>marking</w:t>
      </w:r>
      <w:proofErr w:type="gramEnd"/>
    </w:p>
    <w:p w:rsidRPr="002E759A" w:rsidR="002C14C6" w:rsidP="002B0153" w:rsidRDefault="002C14C6" w14:paraId="14E52BCE" w14:textId="57C45E0B">
      <w:pPr>
        <w:pStyle w:val="ListParagraph"/>
        <w:numPr>
          <w:ilvl w:val="0"/>
          <w:numId w:val="19"/>
        </w:numPr>
        <w:ind w:left="927" w:right="-2"/>
        <w:jc w:val="both"/>
        <w:rPr>
          <w:rFonts w:ascii="Arial" w:hAnsi="Arial" w:cs="Arial"/>
          <w:b/>
        </w:rPr>
      </w:pPr>
      <w:r w:rsidRPr="002E759A">
        <w:rPr>
          <w:rFonts w:ascii="Arial" w:hAnsi="Arial" w:cs="Arial"/>
          <w:b/>
        </w:rPr>
        <w:t>F</w:t>
      </w:r>
      <w:r w:rsidR="00BD1892">
        <w:rPr>
          <w:rFonts w:ascii="Arial" w:hAnsi="Arial" w:cs="Arial"/>
          <w:b/>
        </w:rPr>
        <w:t xml:space="preserve">und Based Amount: </w:t>
      </w:r>
      <w:r w:rsidRPr="002E759A">
        <w:rPr>
          <w:rFonts w:ascii="Arial" w:hAnsi="Arial" w:cs="Arial"/>
        </w:rPr>
        <w:t xml:space="preserve">Fund based amount entered by </w:t>
      </w:r>
      <w:proofErr w:type="gramStart"/>
      <w:r w:rsidRPr="002E759A">
        <w:rPr>
          <w:rFonts w:ascii="Arial" w:hAnsi="Arial" w:cs="Arial"/>
        </w:rPr>
        <w:t>MLI  during</w:t>
      </w:r>
      <w:proofErr w:type="gramEnd"/>
      <w:r w:rsidRPr="002E759A">
        <w:rPr>
          <w:rFonts w:ascii="Arial" w:hAnsi="Arial" w:cs="Arial"/>
        </w:rPr>
        <w:t xml:space="preserve"> application lodgment</w:t>
      </w:r>
    </w:p>
    <w:p w:rsidR="00BD1892" w:rsidP="002B0153" w:rsidRDefault="002C14C6" w14:paraId="7DE5EC73" w14:textId="09A33FD8">
      <w:pPr>
        <w:pStyle w:val="ListParagraph"/>
        <w:numPr>
          <w:ilvl w:val="0"/>
          <w:numId w:val="19"/>
        </w:numPr>
        <w:ind w:left="927" w:right="-2"/>
        <w:jc w:val="both"/>
        <w:rPr>
          <w:rFonts w:ascii="Arial" w:hAnsi="Arial" w:cs="Arial"/>
        </w:rPr>
      </w:pPr>
      <w:r w:rsidRPr="002E759A">
        <w:rPr>
          <w:rFonts w:ascii="Arial" w:hAnsi="Arial" w:cs="Arial"/>
          <w:b/>
        </w:rPr>
        <w:t xml:space="preserve">Non-Fund Based Amount: </w:t>
      </w:r>
      <w:proofErr w:type="gramStart"/>
      <w:r w:rsidRPr="002E759A">
        <w:rPr>
          <w:rFonts w:ascii="Arial" w:hAnsi="Arial" w:cs="Arial"/>
        </w:rPr>
        <w:t>Non Fund</w:t>
      </w:r>
      <w:proofErr w:type="gramEnd"/>
      <w:r w:rsidRPr="002E759A">
        <w:rPr>
          <w:rFonts w:ascii="Arial" w:hAnsi="Arial" w:cs="Arial"/>
        </w:rPr>
        <w:t xml:space="preserve"> based amount entered by MLI during application lodgment</w:t>
      </w:r>
    </w:p>
    <w:p w:rsidRPr="00152710" w:rsidR="00152710" w:rsidP="002B0153" w:rsidRDefault="00152710" w14:paraId="56D4F698" w14:textId="621C8F02">
      <w:pPr>
        <w:pStyle w:val="ListParagraph"/>
        <w:numPr>
          <w:ilvl w:val="0"/>
          <w:numId w:val="19"/>
        </w:numPr>
        <w:ind w:left="927" w:right="-2"/>
        <w:jc w:val="both"/>
        <w:rPr>
          <w:rFonts w:ascii="Arial" w:hAnsi="Arial" w:cs="Arial"/>
          <w:b/>
        </w:rPr>
      </w:pPr>
      <w:r w:rsidRPr="00152710">
        <w:rPr>
          <w:rFonts w:ascii="Arial" w:hAnsi="Arial" w:cs="Arial"/>
          <w:b/>
          <w:color w:val="000000"/>
          <w:u w:val="single"/>
          <w:lang w:eastAsia="en-IN"/>
        </w:rPr>
        <w:t>A</w:t>
      </w:r>
      <w:r>
        <w:rPr>
          <w:rFonts w:ascii="Arial" w:hAnsi="Arial" w:cs="Arial"/>
          <w:b/>
          <w:color w:val="000000"/>
          <w:u w:val="single"/>
          <w:lang w:eastAsia="en-IN"/>
        </w:rPr>
        <w:t>dditional G</w:t>
      </w:r>
      <w:r w:rsidRPr="00152710">
        <w:rPr>
          <w:rFonts w:ascii="Arial" w:hAnsi="Arial" w:cs="Arial"/>
          <w:b/>
          <w:color w:val="000000"/>
          <w:u w:val="single"/>
          <w:lang w:eastAsia="en-IN"/>
        </w:rPr>
        <w:t>uarantees</w:t>
      </w:r>
      <w:r>
        <w:rPr>
          <w:rFonts w:ascii="Arial" w:hAnsi="Arial" w:cs="Arial"/>
          <w:b/>
          <w:color w:val="000000"/>
          <w:lang w:eastAsia="en-IN"/>
        </w:rPr>
        <w:t xml:space="preserve"> </w:t>
      </w:r>
      <w:r w:rsidR="007E79ED">
        <w:rPr>
          <w:rFonts w:ascii="Arial" w:hAnsi="Arial" w:cs="Arial"/>
          <w:b/>
          <w:color w:val="000000"/>
          <w:lang w:eastAsia="en-IN"/>
        </w:rPr>
        <w:t>link</w:t>
      </w:r>
      <w:r>
        <w:rPr>
          <w:rFonts w:ascii="Arial" w:hAnsi="Arial" w:cs="Arial"/>
          <w:b/>
          <w:color w:val="000000"/>
          <w:lang w:eastAsia="en-IN"/>
        </w:rPr>
        <w:t xml:space="preserve"> for display</w:t>
      </w:r>
      <w:r w:rsidR="006B65CE">
        <w:rPr>
          <w:rFonts w:ascii="Arial" w:hAnsi="Arial" w:cs="Arial"/>
          <w:b/>
          <w:color w:val="000000"/>
          <w:lang w:eastAsia="en-IN"/>
        </w:rPr>
        <w:t xml:space="preserve"> below</w:t>
      </w:r>
      <w:r>
        <w:rPr>
          <w:rFonts w:ascii="Arial" w:hAnsi="Arial" w:cs="Arial"/>
          <w:b/>
          <w:color w:val="000000"/>
          <w:lang w:eastAsia="en-IN"/>
        </w:rPr>
        <w:t xml:space="preserve"> Additional Guarantee</w:t>
      </w:r>
      <w:r w:rsidR="006B65CE">
        <w:rPr>
          <w:rFonts w:ascii="Arial" w:hAnsi="Arial" w:cs="Arial"/>
          <w:b/>
          <w:color w:val="000000"/>
          <w:lang w:eastAsia="en-IN"/>
        </w:rPr>
        <w:t xml:space="preserve"> details</w:t>
      </w:r>
      <w:r>
        <w:rPr>
          <w:rFonts w:ascii="Arial" w:hAnsi="Arial" w:cs="Arial"/>
          <w:b/>
          <w:color w:val="000000"/>
          <w:lang w:eastAsia="en-IN"/>
        </w:rPr>
        <w:t>.</w:t>
      </w:r>
    </w:p>
    <w:p w:rsidR="006B65CE" w:rsidP="00125A3D" w:rsidRDefault="00E93990" w14:paraId="7171F1D2" w14:textId="74C75D19">
      <w:pPr>
        <w:pStyle w:val="ListParagraph"/>
        <w:numPr>
          <w:ilvl w:val="0"/>
          <w:numId w:val="143"/>
        </w:numPr>
        <w:ind w:right="-2"/>
        <w:jc w:val="both"/>
        <w:rPr>
          <w:rFonts w:ascii="Arial" w:hAnsi="Arial" w:cs="Arial"/>
          <w:b/>
        </w:rPr>
      </w:pPr>
      <w:r>
        <w:rPr>
          <w:rFonts w:ascii="Arial" w:hAnsi="Arial" w:cs="Arial"/>
          <w:b/>
        </w:rPr>
        <w:t>Account Number</w:t>
      </w:r>
      <w:r w:rsidR="006B65CE">
        <w:rPr>
          <w:rFonts w:ascii="Arial" w:hAnsi="Arial" w:cs="Arial"/>
          <w:b/>
        </w:rPr>
        <w:t xml:space="preserve">: </w:t>
      </w:r>
      <w:r w:rsidRPr="006B65CE" w:rsidR="006B65CE">
        <w:rPr>
          <w:rFonts w:ascii="Arial" w:hAnsi="Arial" w:cs="Arial"/>
        </w:rPr>
        <w:t>Auto Fetch</w:t>
      </w:r>
      <w:r w:rsidR="006B65CE">
        <w:rPr>
          <w:rFonts w:ascii="Arial" w:hAnsi="Arial" w:cs="Arial"/>
        </w:rPr>
        <w:t xml:space="preserve"> </w:t>
      </w:r>
      <w:r w:rsidRPr="006B65CE" w:rsidR="006B65CE">
        <w:rPr>
          <w:rFonts w:ascii="Arial" w:hAnsi="Arial" w:cs="Arial"/>
        </w:rPr>
        <w:t>-</w:t>
      </w:r>
      <w:r w:rsidR="006B65CE">
        <w:rPr>
          <w:rFonts w:ascii="Arial" w:hAnsi="Arial" w:cs="Arial"/>
        </w:rPr>
        <w:t xml:space="preserve"> </w:t>
      </w:r>
      <w:r w:rsidRPr="006B65CE" w:rsidR="006B65CE">
        <w:rPr>
          <w:rFonts w:ascii="Arial" w:hAnsi="Arial" w:cs="Arial"/>
        </w:rPr>
        <w:t>Read only</w:t>
      </w:r>
      <w:r w:rsidR="006B65CE">
        <w:rPr>
          <w:rFonts w:ascii="Arial" w:hAnsi="Arial" w:cs="Arial"/>
        </w:rPr>
        <w:t xml:space="preserve">. Account Number </w:t>
      </w:r>
      <w:r w:rsidRPr="002E759A" w:rsidR="006B65CE">
        <w:rPr>
          <w:rFonts w:ascii="Arial" w:hAnsi="Arial" w:cs="Arial"/>
        </w:rPr>
        <w:t>entered by MLI during</w:t>
      </w:r>
      <w:r w:rsidR="00CD42F6">
        <w:rPr>
          <w:rFonts w:ascii="Arial" w:hAnsi="Arial" w:cs="Arial"/>
        </w:rPr>
        <w:t xml:space="preserve"> Additional Incremental Guarantee.</w:t>
      </w:r>
    </w:p>
    <w:p w:rsidRPr="00CD42F6" w:rsidR="006B65CE" w:rsidP="00125A3D" w:rsidRDefault="006B65CE" w14:paraId="5E8A9821" w14:textId="6B0DB678">
      <w:pPr>
        <w:pStyle w:val="ListParagraph"/>
        <w:numPr>
          <w:ilvl w:val="0"/>
          <w:numId w:val="143"/>
        </w:numPr>
        <w:ind w:right="-2"/>
        <w:jc w:val="both"/>
        <w:rPr>
          <w:rFonts w:ascii="Arial" w:hAnsi="Arial" w:cs="Arial"/>
          <w:b/>
        </w:rPr>
      </w:pPr>
      <w:r w:rsidRPr="006B65CE">
        <w:rPr>
          <w:rFonts w:ascii="Arial" w:hAnsi="Arial" w:cs="Arial"/>
          <w:b/>
          <w:color w:val="000000"/>
          <w:lang w:eastAsia="en-IN"/>
        </w:rPr>
        <w:t xml:space="preserve">Total O/S Amount of Borrower </w:t>
      </w:r>
      <w:proofErr w:type="gramStart"/>
      <w:r w:rsidRPr="006B65CE">
        <w:rPr>
          <w:rFonts w:ascii="Arial" w:hAnsi="Arial" w:cs="Arial"/>
          <w:b/>
          <w:color w:val="000000"/>
          <w:lang w:eastAsia="en-IN"/>
        </w:rPr>
        <w:t>As</w:t>
      </w:r>
      <w:proofErr w:type="gramEnd"/>
      <w:r w:rsidRPr="006B65CE">
        <w:rPr>
          <w:rFonts w:ascii="Arial" w:hAnsi="Arial" w:cs="Arial"/>
          <w:b/>
          <w:color w:val="000000"/>
          <w:lang w:eastAsia="en-IN"/>
        </w:rPr>
        <w:t xml:space="preserve"> Fetched From Bureau As On</w:t>
      </w:r>
      <w:r>
        <w:rPr>
          <w:rFonts w:ascii="Arial" w:hAnsi="Arial" w:cs="Arial"/>
          <w:b/>
          <w:color w:val="000000"/>
          <w:lang w:eastAsia="en-IN"/>
        </w:rPr>
        <w:t>:</w:t>
      </w:r>
      <w:r w:rsidR="00CD42F6">
        <w:rPr>
          <w:rFonts w:ascii="Arial" w:hAnsi="Arial" w:cs="Arial"/>
          <w:b/>
          <w:color w:val="000000"/>
          <w:lang w:eastAsia="en-IN"/>
        </w:rPr>
        <w:t xml:space="preserve"> </w:t>
      </w:r>
      <w:r w:rsidRPr="006B65CE" w:rsidR="00CD42F6">
        <w:rPr>
          <w:rFonts w:ascii="Arial" w:hAnsi="Arial" w:cs="Arial"/>
        </w:rPr>
        <w:t>Auto Fetch</w:t>
      </w:r>
      <w:r w:rsidR="00CD42F6">
        <w:rPr>
          <w:rFonts w:ascii="Arial" w:hAnsi="Arial" w:cs="Arial"/>
        </w:rPr>
        <w:t xml:space="preserve"> </w:t>
      </w:r>
      <w:r w:rsidRPr="006B65CE" w:rsidR="00CD42F6">
        <w:rPr>
          <w:rFonts w:ascii="Arial" w:hAnsi="Arial" w:cs="Arial"/>
        </w:rPr>
        <w:t>-</w:t>
      </w:r>
      <w:r w:rsidR="00CD42F6">
        <w:rPr>
          <w:rFonts w:ascii="Arial" w:hAnsi="Arial" w:cs="Arial"/>
        </w:rPr>
        <w:t xml:space="preserve"> </w:t>
      </w:r>
      <w:r w:rsidRPr="006B65CE" w:rsidR="00CD42F6">
        <w:rPr>
          <w:rFonts w:ascii="Arial" w:hAnsi="Arial" w:cs="Arial"/>
        </w:rPr>
        <w:t>Read only</w:t>
      </w:r>
      <w:r w:rsidR="00CD42F6">
        <w:rPr>
          <w:rFonts w:ascii="Arial" w:hAnsi="Arial" w:cs="Arial"/>
        </w:rPr>
        <w:t xml:space="preserve">. </w:t>
      </w:r>
      <w:r w:rsidR="00E93990">
        <w:rPr>
          <w:rFonts w:ascii="Arial" w:hAnsi="Arial" w:cs="Arial"/>
          <w:color w:val="000000"/>
          <w:lang w:eastAsia="en-IN"/>
        </w:rPr>
        <w:t xml:space="preserve">Total O/S Amount of Borrower </w:t>
      </w:r>
      <w:proofErr w:type="gramStart"/>
      <w:r w:rsidR="00E93990">
        <w:rPr>
          <w:rFonts w:ascii="Arial" w:hAnsi="Arial" w:cs="Arial"/>
          <w:color w:val="000000"/>
          <w:lang w:eastAsia="en-IN"/>
        </w:rPr>
        <w:t>As</w:t>
      </w:r>
      <w:proofErr w:type="gramEnd"/>
      <w:r w:rsidR="00E93990">
        <w:rPr>
          <w:rFonts w:ascii="Arial" w:hAnsi="Arial" w:cs="Arial"/>
          <w:color w:val="000000"/>
          <w:lang w:eastAsia="en-IN"/>
        </w:rPr>
        <w:t xml:space="preserve"> </w:t>
      </w:r>
      <w:r w:rsidRPr="00CD42F6" w:rsidR="00CD42F6">
        <w:rPr>
          <w:rFonts w:ascii="Arial" w:hAnsi="Arial" w:cs="Arial"/>
          <w:color w:val="000000"/>
          <w:lang w:eastAsia="en-IN"/>
        </w:rPr>
        <w:t>Fetched From Bureau As On</w:t>
      </w:r>
      <w:r w:rsidR="00CD42F6">
        <w:rPr>
          <w:rFonts w:ascii="Arial" w:hAnsi="Arial" w:cs="Arial"/>
          <w:b/>
          <w:color w:val="000000"/>
          <w:lang w:eastAsia="en-IN"/>
        </w:rPr>
        <w:t xml:space="preserve"> </w:t>
      </w:r>
      <w:r w:rsidR="00CD42F6">
        <w:rPr>
          <w:rFonts w:ascii="Arial" w:hAnsi="Arial" w:cs="Arial"/>
        </w:rPr>
        <w:t>selected</w:t>
      </w:r>
      <w:r w:rsidRPr="002E759A" w:rsidR="00CD42F6">
        <w:rPr>
          <w:rFonts w:ascii="Arial" w:hAnsi="Arial" w:cs="Arial"/>
        </w:rPr>
        <w:t xml:space="preserve"> by MLI during</w:t>
      </w:r>
      <w:r w:rsidR="00CD42F6">
        <w:rPr>
          <w:rFonts w:ascii="Arial" w:hAnsi="Arial" w:cs="Arial"/>
        </w:rPr>
        <w:t xml:space="preserve"> Additional Incremental Guarantee.</w:t>
      </w:r>
    </w:p>
    <w:p w:rsidRPr="00CD42F6" w:rsidR="006B65CE" w:rsidP="00125A3D" w:rsidRDefault="006B65CE" w14:paraId="54698933" w14:textId="081E08DE">
      <w:pPr>
        <w:pStyle w:val="ListParagraph"/>
        <w:numPr>
          <w:ilvl w:val="0"/>
          <w:numId w:val="143"/>
        </w:numPr>
        <w:ind w:right="-2"/>
        <w:jc w:val="both"/>
        <w:rPr>
          <w:rFonts w:ascii="Arial" w:hAnsi="Arial" w:cs="Arial"/>
          <w:b/>
        </w:rPr>
      </w:pPr>
      <w:r w:rsidRPr="006B65CE">
        <w:rPr>
          <w:rFonts w:ascii="Arial" w:hAnsi="Arial" w:cs="Arial"/>
          <w:b/>
          <w:color w:val="000000"/>
          <w:lang w:eastAsia="en-IN"/>
        </w:rPr>
        <w:t xml:space="preserve">Total O/S Amount of Borrower </w:t>
      </w:r>
      <w:proofErr w:type="gramStart"/>
      <w:r w:rsidRPr="006B65CE">
        <w:rPr>
          <w:rFonts w:ascii="Arial" w:hAnsi="Arial" w:cs="Arial"/>
          <w:b/>
          <w:color w:val="000000"/>
          <w:lang w:eastAsia="en-IN"/>
        </w:rPr>
        <w:t>As</w:t>
      </w:r>
      <w:proofErr w:type="gramEnd"/>
      <w:r w:rsidRPr="006B65CE">
        <w:rPr>
          <w:rFonts w:ascii="Arial" w:hAnsi="Arial" w:cs="Arial"/>
          <w:b/>
          <w:color w:val="000000"/>
          <w:lang w:eastAsia="en-IN"/>
        </w:rPr>
        <w:t xml:space="preserve"> Fetched From Bureau</w:t>
      </w:r>
      <w:r>
        <w:rPr>
          <w:rFonts w:ascii="Arial" w:hAnsi="Arial" w:cs="Arial"/>
          <w:b/>
          <w:color w:val="000000"/>
          <w:lang w:eastAsia="en-IN"/>
        </w:rPr>
        <w:t>:</w:t>
      </w:r>
      <w:r w:rsidR="00CD42F6">
        <w:rPr>
          <w:rFonts w:ascii="Arial" w:hAnsi="Arial" w:cs="Arial"/>
          <w:b/>
          <w:color w:val="000000"/>
          <w:lang w:eastAsia="en-IN"/>
        </w:rPr>
        <w:t xml:space="preserve"> </w:t>
      </w:r>
      <w:r w:rsidRPr="006B65CE" w:rsidR="00CD42F6">
        <w:rPr>
          <w:rFonts w:ascii="Arial" w:hAnsi="Arial" w:cs="Arial"/>
        </w:rPr>
        <w:t>Auto Fetch</w:t>
      </w:r>
      <w:r w:rsidR="00CD42F6">
        <w:rPr>
          <w:rFonts w:ascii="Arial" w:hAnsi="Arial" w:cs="Arial"/>
        </w:rPr>
        <w:t xml:space="preserve"> </w:t>
      </w:r>
      <w:r w:rsidRPr="006B65CE" w:rsidR="00CD42F6">
        <w:rPr>
          <w:rFonts w:ascii="Arial" w:hAnsi="Arial" w:cs="Arial"/>
        </w:rPr>
        <w:t>-</w:t>
      </w:r>
      <w:r w:rsidR="00CD42F6">
        <w:rPr>
          <w:rFonts w:ascii="Arial" w:hAnsi="Arial" w:cs="Arial"/>
        </w:rPr>
        <w:t xml:space="preserve"> </w:t>
      </w:r>
      <w:r w:rsidRPr="006B65CE" w:rsidR="00CD42F6">
        <w:rPr>
          <w:rFonts w:ascii="Arial" w:hAnsi="Arial" w:cs="Arial"/>
        </w:rPr>
        <w:t>Read only</w:t>
      </w:r>
      <w:r w:rsidR="00CD42F6">
        <w:rPr>
          <w:rFonts w:ascii="Arial" w:hAnsi="Arial" w:cs="Arial"/>
        </w:rPr>
        <w:t xml:space="preserve">. </w:t>
      </w:r>
      <w:r w:rsidRPr="00CD42F6" w:rsidR="00CD42F6">
        <w:rPr>
          <w:rFonts w:ascii="Arial" w:hAnsi="Arial" w:cs="Arial"/>
          <w:color w:val="000000"/>
          <w:lang w:eastAsia="en-IN"/>
        </w:rPr>
        <w:t xml:space="preserve">Total O/S Amount of Borrower </w:t>
      </w:r>
      <w:proofErr w:type="gramStart"/>
      <w:r w:rsidRPr="00CD42F6" w:rsidR="00CD42F6">
        <w:rPr>
          <w:rFonts w:ascii="Arial" w:hAnsi="Arial" w:cs="Arial"/>
          <w:color w:val="000000"/>
          <w:lang w:eastAsia="en-IN"/>
        </w:rPr>
        <w:t>As</w:t>
      </w:r>
      <w:proofErr w:type="gramEnd"/>
      <w:r w:rsidRPr="00CD42F6" w:rsidR="00CD42F6">
        <w:rPr>
          <w:rFonts w:ascii="Arial" w:hAnsi="Arial" w:cs="Arial"/>
          <w:color w:val="000000"/>
          <w:lang w:eastAsia="en-IN"/>
        </w:rPr>
        <w:t xml:space="preserve"> Fetched From Bureau</w:t>
      </w:r>
      <w:r w:rsidR="00CD42F6">
        <w:rPr>
          <w:rFonts w:ascii="Arial" w:hAnsi="Arial" w:cs="Arial"/>
          <w:b/>
          <w:color w:val="000000"/>
          <w:lang w:eastAsia="en-IN"/>
        </w:rPr>
        <w:t xml:space="preserve"> </w:t>
      </w:r>
      <w:r w:rsidRPr="002E759A" w:rsidR="00CD42F6">
        <w:rPr>
          <w:rFonts w:ascii="Arial" w:hAnsi="Arial" w:cs="Arial"/>
        </w:rPr>
        <w:t>entered by MLI during</w:t>
      </w:r>
      <w:r w:rsidR="00CD42F6">
        <w:rPr>
          <w:rFonts w:ascii="Arial" w:hAnsi="Arial" w:cs="Arial"/>
        </w:rPr>
        <w:t xml:space="preserve"> Additional Incremental Guarantee.</w:t>
      </w:r>
    </w:p>
    <w:p w:rsidRPr="00CD42F6" w:rsidR="006B65CE" w:rsidP="00125A3D" w:rsidRDefault="006B65CE" w14:paraId="5DFB30FA" w14:textId="0346D616">
      <w:pPr>
        <w:pStyle w:val="ListParagraph"/>
        <w:numPr>
          <w:ilvl w:val="0"/>
          <w:numId w:val="143"/>
        </w:numPr>
        <w:ind w:right="-2"/>
        <w:jc w:val="both"/>
        <w:rPr>
          <w:rFonts w:ascii="Arial" w:hAnsi="Arial" w:cs="Arial"/>
          <w:b/>
        </w:rPr>
      </w:pPr>
      <w:r w:rsidRPr="006B65CE">
        <w:rPr>
          <w:rFonts w:ascii="Arial" w:hAnsi="Arial" w:cs="Arial"/>
          <w:b/>
          <w:color w:val="000000"/>
          <w:lang w:eastAsia="en-IN"/>
        </w:rPr>
        <w:t>New Total Outstanding amount of borrower w.r.t this applying MLI</w:t>
      </w:r>
      <w:r>
        <w:rPr>
          <w:rFonts w:ascii="Arial" w:hAnsi="Arial" w:cs="Arial"/>
          <w:b/>
          <w:color w:val="000000"/>
          <w:lang w:eastAsia="en-IN"/>
        </w:rPr>
        <w:t>:</w:t>
      </w:r>
      <w:r w:rsidR="00CD42F6">
        <w:rPr>
          <w:rFonts w:ascii="Arial" w:hAnsi="Arial" w:cs="Arial"/>
          <w:b/>
          <w:color w:val="000000"/>
          <w:lang w:eastAsia="en-IN"/>
        </w:rPr>
        <w:t xml:space="preserve"> </w:t>
      </w:r>
      <w:r w:rsidRPr="006B65CE" w:rsidR="00CD42F6">
        <w:rPr>
          <w:rFonts w:ascii="Arial" w:hAnsi="Arial" w:cs="Arial"/>
        </w:rPr>
        <w:t>Auto Fetch</w:t>
      </w:r>
      <w:r w:rsidR="00CD42F6">
        <w:rPr>
          <w:rFonts w:ascii="Arial" w:hAnsi="Arial" w:cs="Arial"/>
        </w:rPr>
        <w:t xml:space="preserve"> </w:t>
      </w:r>
      <w:r w:rsidRPr="006B65CE" w:rsidR="00CD42F6">
        <w:rPr>
          <w:rFonts w:ascii="Arial" w:hAnsi="Arial" w:cs="Arial"/>
        </w:rPr>
        <w:t>-</w:t>
      </w:r>
      <w:r w:rsidR="00CD42F6">
        <w:rPr>
          <w:rFonts w:ascii="Arial" w:hAnsi="Arial" w:cs="Arial"/>
        </w:rPr>
        <w:t xml:space="preserve"> </w:t>
      </w:r>
      <w:r w:rsidRPr="006B65CE" w:rsidR="00CD42F6">
        <w:rPr>
          <w:rFonts w:ascii="Arial" w:hAnsi="Arial" w:cs="Arial"/>
        </w:rPr>
        <w:t>Read only</w:t>
      </w:r>
      <w:r w:rsidR="00CD42F6">
        <w:rPr>
          <w:rFonts w:ascii="Arial" w:hAnsi="Arial" w:cs="Arial"/>
        </w:rPr>
        <w:t xml:space="preserve">. </w:t>
      </w:r>
      <w:r w:rsidRPr="00CD42F6" w:rsidR="00CD42F6">
        <w:rPr>
          <w:rFonts w:ascii="Arial" w:hAnsi="Arial" w:cs="Arial"/>
          <w:color w:val="000000"/>
          <w:lang w:eastAsia="en-IN"/>
        </w:rPr>
        <w:t>New Total Outstanding amount of borrower w.r.t this applying MLI</w:t>
      </w:r>
      <w:r w:rsidR="00CD42F6">
        <w:rPr>
          <w:rFonts w:ascii="Arial" w:hAnsi="Arial" w:cs="Arial"/>
          <w:b/>
          <w:color w:val="000000"/>
          <w:lang w:eastAsia="en-IN"/>
        </w:rPr>
        <w:t xml:space="preserve"> </w:t>
      </w:r>
      <w:r w:rsidRPr="002E759A" w:rsidR="00CD42F6">
        <w:rPr>
          <w:rFonts w:ascii="Arial" w:hAnsi="Arial" w:cs="Arial"/>
        </w:rPr>
        <w:t>entered by MLI during</w:t>
      </w:r>
      <w:r w:rsidR="00CD42F6">
        <w:rPr>
          <w:rFonts w:ascii="Arial" w:hAnsi="Arial" w:cs="Arial"/>
        </w:rPr>
        <w:t xml:space="preserve"> Additional Incremental Guarantee.</w:t>
      </w:r>
    </w:p>
    <w:p w:rsidRPr="00CD42F6" w:rsidR="006B65CE" w:rsidP="00125A3D" w:rsidRDefault="006B65CE" w14:paraId="392724A6" w14:textId="4F8FCEA0">
      <w:pPr>
        <w:pStyle w:val="ListParagraph"/>
        <w:numPr>
          <w:ilvl w:val="0"/>
          <w:numId w:val="143"/>
        </w:numPr>
        <w:ind w:right="-2"/>
        <w:jc w:val="both"/>
        <w:rPr>
          <w:rFonts w:ascii="Arial" w:hAnsi="Arial" w:cs="Arial"/>
          <w:b/>
        </w:rPr>
      </w:pPr>
      <w:r w:rsidRPr="006B65CE">
        <w:rPr>
          <w:rFonts w:ascii="Arial" w:hAnsi="Arial" w:cs="Arial"/>
          <w:b/>
          <w:color w:val="000000"/>
          <w:lang w:eastAsia="en-IN"/>
        </w:rPr>
        <w:t>Sanction Date</w:t>
      </w:r>
      <w:r>
        <w:rPr>
          <w:rFonts w:ascii="Arial" w:hAnsi="Arial" w:cs="Arial"/>
          <w:b/>
          <w:color w:val="000000"/>
          <w:lang w:eastAsia="en-IN"/>
        </w:rPr>
        <w:t xml:space="preserve">: </w:t>
      </w:r>
      <w:r w:rsidRPr="006B65CE" w:rsidR="00CD42F6">
        <w:rPr>
          <w:rFonts w:ascii="Arial" w:hAnsi="Arial" w:cs="Arial"/>
        </w:rPr>
        <w:t>Auto Fetch</w:t>
      </w:r>
      <w:r w:rsidR="00CD42F6">
        <w:rPr>
          <w:rFonts w:ascii="Arial" w:hAnsi="Arial" w:cs="Arial"/>
        </w:rPr>
        <w:t xml:space="preserve"> </w:t>
      </w:r>
      <w:r w:rsidRPr="006B65CE" w:rsidR="00CD42F6">
        <w:rPr>
          <w:rFonts w:ascii="Arial" w:hAnsi="Arial" w:cs="Arial"/>
        </w:rPr>
        <w:t>-</w:t>
      </w:r>
      <w:r w:rsidR="00CD42F6">
        <w:rPr>
          <w:rFonts w:ascii="Arial" w:hAnsi="Arial" w:cs="Arial"/>
        </w:rPr>
        <w:t xml:space="preserve"> </w:t>
      </w:r>
      <w:r w:rsidRPr="006B65CE" w:rsidR="00CD42F6">
        <w:rPr>
          <w:rFonts w:ascii="Arial" w:hAnsi="Arial" w:cs="Arial"/>
        </w:rPr>
        <w:t>Read only</w:t>
      </w:r>
      <w:r w:rsidR="00CD42F6">
        <w:rPr>
          <w:rFonts w:ascii="Arial" w:hAnsi="Arial" w:cs="Arial"/>
        </w:rPr>
        <w:t xml:space="preserve">. Sanction Date </w:t>
      </w:r>
      <w:r w:rsidRPr="002E759A" w:rsidR="00CD42F6">
        <w:rPr>
          <w:rFonts w:ascii="Arial" w:hAnsi="Arial" w:cs="Arial"/>
        </w:rPr>
        <w:t>entered by MLI during</w:t>
      </w:r>
      <w:r w:rsidR="00CD42F6">
        <w:rPr>
          <w:rFonts w:ascii="Arial" w:hAnsi="Arial" w:cs="Arial"/>
        </w:rPr>
        <w:t xml:space="preserve"> Additional Incremental Guarantee.</w:t>
      </w:r>
    </w:p>
    <w:p w:rsidRPr="00CD42F6" w:rsidR="006B65CE" w:rsidP="00125A3D" w:rsidRDefault="006B65CE" w14:paraId="537DFD74" w14:textId="5AF6B8A7">
      <w:pPr>
        <w:pStyle w:val="ListParagraph"/>
        <w:numPr>
          <w:ilvl w:val="0"/>
          <w:numId w:val="143"/>
        </w:numPr>
        <w:ind w:right="-2"/>
        <w:jc w:val="both"/>
        <w:rPr>
          <w:rFonts w:ascii="Arial" w:hAnsi="Arial" w:cs="Arial"/>
          <w:b/>
        </w:rPr>
      </w:pPr>
      <w:r w:rsidRPr="006B65CE">
        <w:rPr>
          <w:rFonts w:ascii="Arial" w:hAnsi="Arial" w:cs="Arial"/>
          <w:b/>
          <w:color w:val="000000"/>
          <w:lang w:eastAsia="en-IN"/>
        </w:rPr>
        <w:t>New Emergency Facility Sanctioned Amount</w:t>
      </w:r>
      <w:r>
        <w:rPr>
          <w:rFonts w:ascii="Arial" w:hAnsi="Arial" w:cs="Arial"/>
          <w:b/>
          <w:color w:val="000000"/>
          <w:lang w:eastAsia="en-IN"/>
        </w:rPr>
        <w:t>:</w:t>
      </w:r>
      <w:r w:rsidRPr="00CD42F6" w:rsidR="00CD42F6">
        <w:rPr>
          <w:rFonts w:ascii="Arial" w:hAnsi="Arial" w:cs="Arial"/>
        </w:rPr>
        <w:t xml:space="preserve"> </w:t>
      </w:r>
      <w:r w:rsidRPr="006B65CE" w:rsidR="00CD42F6">
        <w:rPr>
          <w:rFonts w:ascii="Arial" w:hAnsi="Arial" w:cs="Arial"/>
        </w:rPr>
        <w:t>Auto Fetch</w:t>
      </w:r>
      <w:r w:rsidR="00CD42F6">
        <w:rPr>
          <w:rFonts w:ascii="Arial" w:hAnsi="Arial" w:cs="Arial"/>
        </w:rPr>
        <w:t xml:space="preserve"> </w:t>
      </w:r>
      <w:r w:rsidRPr="006B65CE" w:rsidR="00CD42F6">
        <w:rPr>
          <w:rFonts w:ascii="Arial" w:hAnsi="Arial" w:cs="Arial"/>
        </w:rPr>
        <w:t>-</w:t>
      </w:r>
      <w:r w:rsidR="00CD42F6">
        <w:rPr>
          <w:rFonts w:ascii="Arial" w:hAnsi="Arial" w:cs="Arial"/>
        </w:rPr>
        <w:t xml:space="preserve"> </w:t>
      </w:r>
      <w:r w:rsidRPr="006B65CE" w:rsidR="00CD42F6">
        <w:rPr>
          <w:rFonts w:ascii="Arial" w:hAnsi="Arial" w:cs="Arial"/>
        </w:rPr>
        <w:t>Read only</w:t>
      </w:r>
      <w:r w:rsidR="00CD42F6">
        <w:rPr>
          <w:rFonts w:ascii="Arial" w:hAnsi="Arial" w:cs="Arial"/>
        </w:rPr>
        <w:t xml:space="preserve">. </w:t>
      </w:r>
      <w:r w:rsidRPr="00CD42F6" w:rsidR="00CD42F6">
        <w:rPr>
          <w:rFonts w:ascii="Arial" w:hAnsi="Arial" w:cs="Arial"/>
          <w:color w:val="000000"/>
          <w:lang w:eastAsia="en-IN"/>
        </w:rPr>
        <w:t>New Emergency Facility Sanctioned Amount</w:t>
      </w:r>
      <w:r w:rsidR="00CD42F6">
        <w:rPr>
          <w:rFonts w:ascii="Arial" w:hAnsi="Arial" w:cs="Arial"/>
          <w:b/>
          <w:color w:val="000000"/>
          <w:lang w:eastAsia="en-IN"/>
        </w:rPr>
        <w:t xml:space="preserve"> </w:t>
      </w:r>
      <w:r w:rsidRPr="002E759A" w:rsidR="00CD42F6">
        <w:rPr>
          <w:rFonts w:ascii="Arial" w:hAnsi="Arial" w:cs="Arial"/>
        </w:rPr>
        <w:t>entered by MLI during</w:t>
      </w:r>
      <w:r w:rsidR="00CD42F6">
        <w:rPr>
          <w:rFonts w:ascii="Arial" w:hAnsi="Arial" w:cs="Arial"/>
        </w:rPr>
        <w:t xml:space="preserve"> Additional Incremental Guarantee.</w:t>
      </w:r>
    </w:p>
    <w:p w:rsidRPr="00CD42F6" w:rsidR="00CD42F6" w:rsidP="00125A3D" w:rsidRDefault="00E93990" w14:paraId="22D69513" w14:textId="413AE99A">
      <w:pPr>
        <w:pStyle w:val="ListParagraph"/>
        <w:numPr>
          <w:ilvl w:val="0"/>
          <w:numId w:val="143"/>
        </w:numPr>
        <w:ind w:right="-2"/>
        <w:jc w:val="both"/>
        <w:rPr>
          <w:rFonts w:ascii="Arial" w:hAnsi="Arial" w:cs="Arial"/>
          <w:b/>
        </w:rPr>
      </w:pPr>
      <w:r>
        <w:rPr>
          <w:rFonts w:ascii="Arial" w:hAnsi="Arial" w:cs="Arial"/>
          <w:b/>
          <w:color w:val="000000"/>
          <w:lang w:eastAsia="en-IN"/>
        </w:rPr>
        <w:t>Fund Based Amount</w:t>
      </w:r>
      <w:r w:rsidRPr="00CD42F6" w:rsidR="006B65CE">
        <w:rPr>
          <w:rFonts w:ascii="Arial" w:hAnsi="Arial" w:cs="Arial"/>
          <w:b/>
          <w:color w:val="000000"/>
          <w:lang w:eastAsia="en-IN"/>
        </w:rPr>
        <w:t>:</w:t>
      </w:r>
      <w:r w:rsidRPr="00CD42F6" w:rsidR="00CD42F6">
        <w:rPr>
          <w:rFonts w:ascii="Arial" w:hAnsi="Arial" w:cs="Arial"/>
          <w:b/>
          <w:color w:val="000000"/>
          <w:lang w:eastAsia="en-IN"/>
        </w:rPr>
        <w:t xml:space="preserve"> </w:t>
      </w:r>
      <w:r w:rsidRPr="00CD42F6" w:rsidR="00CD42F6">
        <w:rPr>
          <w:rFonts w:ascii="Arial" w:hAnsi="Arial" w:cs="Arial"/>
        </w:rPr>
        <w:t xml:space="preserve">Auto Fetch - Read only. </w:t>
      </w:r>
      <w:r w:rsidR="00CD42F6">
        <w:rPr>
          <w:rFonts w:ascii="Arial" w:hAnsi="Arial" w:cs="Arial"/>
        </w:rPr>
        <w:t xml:space="preserve">Fund Based Amount </w:t>
      </w:r>
      <w:r w:rsidRPr="00CD42F6" w:rsidR="00CD42F6">
        <w:rPr>
          <w:rFonts w:ascii="Arial" w:hAnsi="Arial" w:cs="Arial"/>
        </w:rPr>
        <w:t xml:space="preserve">entered by MLI during Additional Incremental </w:t>
      </w:r>
      <w:r w:rsidR="00CD42F6">
        <w:rPr>
          <w:rFonts w:ascii="Arial" w:hAnsi="Arial" w:cs="Arial"/>
        </w:rPr>
        <w:t>Guarantee</w:t>
      </w:r>
      <w:r w:rsidR="00CD42F6">
        <w:rPr>
          <w:rFonts w:ascii="Arial" w:hAnsi="Arial" w:cs="Arial"/>
          <w:b/>
          <w:color w:val="000000"/>
          <w:lang w:eastAsia="en-IN"/>
        </w:rPr>
        <w:t>.</w:t>
      </w:r>
    </w:p>
    <w:p w:rsidRPr="00CD42F6" w:rsidR="006B65CE" w:rsidP="00125A3D" w:rsidRDefault="00E93990" w14:paraId="4882A9CA" w14:textId="569B127C">
      <w:pPr>
        <w:pStyle w:val="ListParagraph"/>
        <w:numPr>
          <w:ilvl w:val="0"/>
          <w:numId w:val="143"/>
        </w:numPr>
        <w:ind w:right="-2"/>
        <w:jc w:val="both"/>
        <w:rPr>
          <w:rFonts w:ascii="Arial" w:hAnsi="Arial" w:cs="Arial"/>
          <w:b/>
        </w:rPr>
      </w:pPr>
      <w:proofErr w:type="gramStart"/>
      <w:r>
        <w:rPr>
          <w:rFonts w:ascii="Arial" w:hAnsi="Arial" w:cs="Arial"/>
          <w:b/>
          <w:color w:val="000000"/>
          <w:lang w:eastAsia="en-IN"/>
        </w:rPr>
        <w:t>Non Fund</w:t>
      </w:r>
      <w:proofErr w:type="gramEnd"/>
      <w:r>
        <w:rPr>
          <w:rFonts w:ascii="Arial" w:hAnsi="Arial" w:cs="Arial"/>
          <w:b/>
          <w:color w:val="000000"/>
          <w:lang w:eastAsia="en-IN"/>
        </w:rPr>
        <w:t xml:space="preserve"> Based Amount</w:t>
      </w:r>
      <w:r w:rsidRPr="00CD42F6" w:rsidR="006B65CE">
        <w:rPr>
          <w:rFonts w:ascii="Arial" w:hAnsi="Arial" w:cs="Arial"/>
          <w:b/>
          <w:color w:val="000000"/>
          <w:lang w:eastAsia="en-IN"/>
        </w:rPr>
        <w:t>:</w:t>
      </w:r>
      <w:r w:rsidRPr="00CD42F6" w:rsidR="00CD42F6">
        <w:rPr>
          <w:rFonts w:ascii="Arial" w:hAnsi="Arial" w:cs="Arial"/>
          <w:b/>
          <w:color w:val="000000"/>
          <w:lang w:eastAsia="en-IN"/>
        </w:rPr>
        <w:t xml:space="preserve"> </w:t>
      </w:r>
      <w:r w:rsidRPr="00CD42F6" w:rsidR="00CD42F6">
        <w:rPr>
          <w:rFonts w:ascii="Arial" w:hAnsi="Arial" w:cs="Arial"/>
        </w:rPr>
        <w:t xml:space="preserve">Auto Fetch - Read only. </w:t>
      </w:r>
      <w:proofErr w:type="gramStart"/>
      <w:r w:rsidR="00CD42F6">
        <w:rPr>
          <w:rFonts w:ascii="Arial" w:hAnsi="Arial" w:cs="Arial"/>
        </w:rPr>
        <w:t>Non Fund</w:t>
      </w:r>
      <w:proofErr w:type="gramEnd"/>
      <w:r w:rsidR="00CD42F6">
        <w:rPr>
          <w:rFonts w:ascii="Arial" w:hAnsi="Arial" w:cs="Arial"/>
        </w:rPr>
        <w:t xml:space="preserve"> Based Amount </w:t>
      </w:r>
      <w:r w:rsidRPr="00CD42F6" w:rsidR="00CD42F6">
        <w:rPr>
          <w:rFonts w:ascii="Arial" w:hAnsi="Arial" w:cs="Arial"/>
        </w:rPr>
        <w:t>entered by MLI during</w:t>
      </w:r>
      <w:r w:rsidR="00CD42F6">
        <w:rPr>
          <w:rFonts w:ascii="Arial" w:hAnsi="Arial" w:cs="Arial"/>
        </w:rPr>
        <w:t xml:space="preserve"> Additional Incremental Guarantee.</w:t>
      </w:r>
    </w:p>
    <w:p w:rsidR="006B65CE" w:rsidP="002B0153" w:rsidRDefault="006B65CE" w14:paraId="0BBEAA82" w14:textId="77777777">
      <w:pPr>
        <w:pStyle w:val="ListParagraph"/>
        <w:ind w:left="927" w:right="-2"/>
        <w:jc w:val="both"/>
        <w:rPr>
          <w:rFonts w:ascii="Arial" w:hAnsi="Arial" w:cs="Arial"/>
          <w:b/>
        </w:rPr>
      </w:pPr>
    </w:p>
    <w:p w:rsidR="00A05771" w:rsidP="002B0153" w:rsidRDefault="00A05771" w14:paraId="546101EC" w14:textId="77777777">
      <w:pPr>
        <w:pStyle w:val="ListParagraph"/>
        <w:ind w:left="927" w:right="-2"/>
        <w:jc w:val="both"/>
        <w:rPr>
          <w:rFonts w:ascii="Arial" w:hAnsi="Arial" w:cs="Arial"/>
          <w:b/>
        </w:rPr>
      </w:pPr>
    </w:p>
    <w:p w:rsidR="002C14C6" w:rsidP="002B0153" w:rsidRDefault="002C14C6" w14:paraId="7F4AC0C7" w14:textId="6565CDEA">
      <w:pPr>
        <w:pStyle w:val="ListParagraph"/>
        <w:ind w:left="927" w:right="-2"/>
        <w:jc w:val="both"/>
        <w:rPr>
          <w:rFonts w:ascii="Arial" w:hAnsi="Arial" w:cs="Arial"/>
          <w:b/>
        </w:rPr>
      </w:pPr>
      <w:r w:rsidRPr="00BD1892">
        <w:rPr>
          <w:rFonts w:ascii="Arial" w:hAnsi="Arial" w:cs="Arial"/>
          <w:b/>
        </w:rPr>
        <w:t xml:space="preserve">MLI to enter in below fields for claim </w:t>
      </w:r>
      <w:proofErr w:type="gramStart"/>
      <w:r w:rsidRPr="00BD1892">
        <w:rPr>
          <w:rFonts w:ascii="Arial" w:hAnsi="Arial" w:cs="Arial"/>
          <w:b/>
        </w:rPr>
        <w:t>initiation</w:t>
      </w:r>
      <w:proofErr w:type="gramEnd"/>
    </w:p>
    <w:p w:rsidRPr="00BD1892" w:rsidR="00A05771" w:rsidP="002B0153" w:rsidRDefault="00A05771" w14:paraId="28938C68" w14:textId="77777777">
      <w:pPr>
        <w:pStyle w:val="ListParagraph"/>
        <w:ind w:left="927" w:right="-2"/>
        <w:jc w:val="both"/>
        <w:rPr>
          <w:rFonts w:ascii="Arial" w:hAnsi="Arial" w:cs="Arial"/>
        </w:rPr>
      </w:pPr>
    </w:p>
    <w:p w:rsidRPr="002E759A" w:rsidR="002C14C6" w:rsidP="002B0153" w:rsidRDefault="002C14C6" w14:paraId="136076CC" w14:textId="18A50358">
      <w:pPr>
        <w:pStyle w:val="ListParagraph"/>
        <w:numPr>
          <w:ilvl w:val="0"/>
          <w:numId w:val="19"/>
        </w:numPr>
        <w:ind w:left="927" w:right="-2"/>
        <w:jc w:val="both"/>
        <w:rPr>
          <w:rFonts w:ascii="Arial" w:hAnsi="Arial" w:cs="Arial"/>
          <w:b/>
        </w:rPr>
      </w:pPr>
      <w:r w:rsidRPr="002E759A">
        <w:rPr>
          <w:rFonts w:ascii="Arial" w:hAnsi="Arial" w:cs="Arial"/>
          <w:b/>
        </w:rPr>
        <w:t xml:space="preserve">GECL Principle Outstanding </w:t>
      </w:r>
      <w:proofErr w:type="gramStart"/>
      <w:r w:rsidRPr="002E759A">
        <w:rPr>
          <w:rFonts w:ascii="Arial" w:hAnsi="Arial" w:cs="Arial"/>
          <w:b/>
        </w:rPr>
        <w:t>As</w:t>
      </w:r>
      <w:proofErr w:type="gramEnd"/>
      <w:r w:rsidRPr="002E759A">
        <w:rPr>
          <w:rFonts w:ascii="Arial" w:hAnsi="Arial" w:cs="Arial"/>
          <w:b/>
        </w:rPr>
        <w:t xml:space="preserve"> On Date of NPA: </w:t>
      </w:r>
      <w:r w:rsidRPr="002E759A">
        <w:rPr>
          <w:rFonts w:ascii="Arial" w:hAnsi="Arial" w:cs="Arial"/>
        </w:rPr>
        <w:t xml:space="preserve">User entry – </w:t>
      </w:r>
      <w:r w:rsidRPr="002E759A" w:rsidR="00A23BEE">
        <w:rPr>
          <w:rFonts w:ascii="Arial" w:hAnsi="Arial" w:cs="Arial"/>
        </w:rPr>
        <w:t>Numeric. Mandatory</w:t>
      </w:r>
    </w:p>
    <w:p w:rsidRPr="002E759A" w:rsidR="002C14C6" w:rsidP="002B0153" w:rsidRDefault="001D251E" w14:paraId="5F023701" w14:textId="657FAD07">
      <w:pPr>
        <w:pStyle w:val="ListParagraph"/>
        <w:ind w:left="927" w:right="-2"/>
        <w:jc w:val="both"/>
        <w:rPr>
          <w:rFonts w:ascii="Arial" w:hAnsi="Arial" w:cs="Arial"/>
        </w:rPr>
      </w:pPr>
      <w:r w:rsidRPr="002E759A">
        <w:rPr>
          <w:rFonts w:ascii="Arial" w:hAnsi="Arial" w:cs="Arial"/>
        </w:rPr>
        <w:t xml:space="preserve">MLI </w:t>
      </w:r>
      <w:r w:rsidRPr="002E759A" w:rsidR="004F1DD2">
        <w:rPr>
          <w:rFonts w:ascii="Arial" w:hAnsi="Arial" w:cs="Arial"/>
        </w:rPr>
        <w:t xml:space="preserve">can edit </w:t>
      </w:r>
      <w:r w:rsidRPr="002E759A" w:rsidR="007656D2">
        <w:rPr>
          <w:rFonts w:ascii="Arial" w:hAnsi="Arial" w:cs="Arial"/>
        </w:rPr>
        <w:t>GECL Principle Outstanding as o</w:t>
      </w:r>
      <w:r w:rsidRPr="002E759A" w:rsidR="002C14C6">
        <w:rPr>
          <w:rFonts w:ascii="Arial" w:hAnsi="Arial" w:cs="Arial"/>
        </w:rPr>
        <w:t>n Date of NPA</w:t>
      </w:r>
    </w:p>
    <w:p w:rsidR="000F16BF" w:rsidP="002B0153" w:rsidRDefault="00535C18" w14:paraId="014EB80B" w14:textId="0FFCA097">
      <w:pPr>
        <w:pStyle w:val="ListParagraph"/>
        <w:ind w:left="927" w:right="-2"/>
        <w:jc w:val="both"/>
        <w:rPr>
          <w:rFonts w:ascii="Arial" w:hAnsi="Arial" w:cs="Arial"/>
        </w:rPr>
      </w:pPr>
      <w:r w:rsidRPr="002E759A">
        <w:rPr>
          <w:rFonts w:ascii="Arial" w:hAnsi="Arial" w:cs="Arial"/>
        </w:rPr>
        <w:t xml:space="preserve">GECL Principle Outstanding as on Date of NPA should be less than </w:t>
      </w:r>
      <w:r w:rsidRPr="002E759A" w:rsidR="001D251E">
        <w:rPr>
          <w:rFonts w:ascii="Arial" w:hAnsi="Arial" w:cs="Arial"/>
        </w:rPr>
        <w:t>or equal</w:t>
      </w:r>
      <w:r w:rsidR="00F8249C">
        <w:rPr>
          <w:rFonts w:ascii="Arial" w:hAnsi="Arial" w:cs="Arial"/>
        </w:rPr>
        <w:t xml:space="preserve"> to</w:t>
      </w:r>
      <w:r w:rsidRPr="002E759A" w:rsidR="001D251E">
        <w:rPr>
          <w:rFonts w:ascii="Arial" w:hAnsi="Arial" w:cs="Arial"/>
        </w:rPr>
        <w:t xml:space="preserve"> </w:t>
      </w:r>
      <w:r w:rsidRPr="00F8249C" w:rsidR="00F8249C">
        <w:rPr>
          <w:rFonts w:ascii="Arial" w:hAnsi="Arial" w:cs="Arial"/>
        </w:rPr>
        <w:t xml:space="preserve">disbursement </w:t>
      </w:r>
      <w:proofErr w:type="gramStart"/>
      <w:r w:rsidRPr="00F8249C" w:rsidR="00F8249C">
        <w:rPr>
          <w:rFonts w:ascii="Arial" w:hAnsi="Arial" w:cs="Arial"/>
        </w:rPr>
        <w:t>amount</w:t>
      </w:r>
      <w:proofErr w:type="gramEnd"/>
    </w:p>
    <w:p w:rsidRPr="002E759A" w:rsidR="002C14C6" w:rsidP="002B0153" w:rsidRDefault="002C14C6" w14:paraId="1E46C73F" w14:textId="26E6DA3A">
      <w:pPr>
        <w:pStyle w:val="ListParagraph"/>
        <w:ind w:left="927" w:right="-2"/>
        <w:jc w:val="both"/>
        <w:rPr>
          <w:rFonts w:ascii="Arial" w:hAnsi="Arial" w:cs="Arial"/>
          <w:b/>
        </w:rPr>
      </w:pPr>
      <w:r w:rsidRPr="002E759A">
        <w:rPr>
          <w:rFonts w:ascii="Arial" w:hAnsi="Arial" w:cs="Arial"/>
          <w:b/>
        </w:rPr>
        <w:tab/>
      </w:r>
    </w:p>
    <w:p w:rsidRPr="002E759A" w:rsidR="00A23BEE" w:rsidP="002B0153" w:rsidRDefault="002C14C6" w14:paraId="324A1F48" w14:textId="77777777">
      <w:pPr>
        <w:pStyle w:val="ListParagraph"/>
        <w:numPr>
          <w:ilvl w:val="0"/>
          <w:numId w:val="19"/>
        </w:numPr>
        <w:ind w:left="927" w:right="-2"/>
        <w:jc w:val="both"/>
        <w:rPr>
          <w:rFonts w:ascii="Arial" w:hAnsi="Arial" w:cs="Arial"/>
          <w:b/>
        </w:rPr>
      </w:pPr>
      <w:r w:rsidRPr="002E759A">
        <w:rPr>
          <w:rFonts w:ascii="Arial" w:hAnsi="Arial" w:cs="Arial"/>
          <w:b/>
        </w:rPr>
        <w:t xml:space="preserve">GECL Interest </w:t>
      </w:r>
      <w:proofErr w:type="gramStart"/>
      <w:r w:rsidRPr="002E759A">
        <w:rPr>
          <w:rFonts w:ascii="Arial" w:hAnsi="Arial" w:cs="Arial"/>
          <w:b/>
        </w:rPr>
        <w:t>As</w:t>
      </w:r>
      <w:proofErr w:type="gramEnd"/>
      <w:r w:rsidRPr="002E759A">
        <w:rPr>
          <w:rFonts w:ascii="Arial" w:hAnsi="Arial" w:cs="Arial"/>
          <w:b/>
        </w:rPr>
        <w:t xml:space="preserve"> On Date of NPA:</w:t>
      </w:r>
      <w:r w:rsidRPr="002E759A">
        <w:rPr>
          <w:rFonts w:ascii="Arial" w:hAnsi="Arial" w:cs="Arial"/>
        </w:rPr>
        <w:t xml:space="preserve"> User entry – </w:t>
      </w:r>
      <w:r w:rsidRPr="002E759A" w:rsidR="00A23BEE">
        <w:rPr>
          <w:rFonts w:ascii="Arial" w:hAnsi="Arial" w:cs="Arial"/>
        </w:rPr>
        <w:t>Numeric. Mandatory</w:t>
      </w:r>
    </w:p>
    <w:p w:rsidRPr="002E759A" w:rsidR="00A23BEE" w:rsidP="002B0153" w:rsidRDefault="00A23BEE" w14:paraId="348364AB" w14:textId="04593690">
      <w:pPr>
        <w:pStyle w:val="ListParagraph"/>
        <w:ind w:left="927" w:right="-2"/>
        <w:jc w:val="both"/>
        <w:rPr>
          <w:rFonts w:ascii="Arial" w:hAnsi="Arial" w:cs="Arial"/>
        </w:rPr>
      </w:pPr>
      <w:r w:rsidRPr="002E759A">
        <w:rPr>
          <w:rFonts w:ascii="Arial" w:hAnsi="Arial" w:cs="Arial"/>
        </w:rPr>
        <w:t xml:space="preserve">MLI to enter the GECL interest as on date of </w:t>
      </w:r>
      <w:proofErr w:type="gramStart"/>
      <w:r w:rsidRPr="002E759A">
        <w:rPr>
          <w:rFonts w:ascii="Arial" w:hAnsi="Arial" w:cs="Arial"/>
        </w:rPr>
        <w:t>NPA</w:t>
      </w:r>
      <w:proofErr w:type="gramEnd"/>
    </w:p>
    <w:p w:rsidRPr="005250CB" w:rsidR="005250CB" w:rsidP="005250CB" w:rsidRDefault="005250CB" w14:paraId="4EDEEAE3" w14:textId="1F7CE310">
      <w:pPr>
        <w:pStyle w:val="ListParagraph"/>
        <w:ind w:left="927" w:right="-2"/>
        <w:jc w:val="both"/>
        <w:rPr>
          <w:rFonts w:ascii="Arial" w:hAnsi="Arial" w:cs="Arial"/>
        </w:rPr>
      </w:pPr>
      <w:r>
        <w:rPr>
          <w:rFonts w:ascii="Arial" w:hAnsi="Arial" w:cs="Arial"/>
        </w:rPr>
        <w:t>S</w:t>
      </w:r>
      <w:r w:rsidRPr="005250CB">
        <w:rPr>
          <w:rFonts w:ascii="Arial" w:hAnsi="Arial" w:cs="Arial"/>
        </w:rPr>
        <w:t xml:space="preserve">hould be maximum 5% of Sanction </w:t>
      </w:r>
      <w:proofErr w:type="gramStart"/>
      <w:r w:rsidRPr="005250CB">
        <w:rPr>
          <w:rFonts w:ascii="Arial" w:hAnsi="Arial" w:cs="Arial"/>
        </w:rPr>
        <w:t>amount</w:t>
      </w:r>
      <w:proofErr w:type="gramEnd"/>
    </w:p>
    <w:p w:rsidRPr="002E759A" w:rsidR="002C14C6" w:rsidP="005250CB" w:rsidRDefault="002C14C6" w14:paraId="1C56846B" w14:textId="196AFE64">
      <w:pPr>
        <w:pStyle w:val="ListParagraph"/>
        <w:ind w:left="927" w:right="-2"/>
        <w:jc w:val="both"/>
        <w:rPr>
          <w:rFonts w:ascii="Arial" w:hAnsi="Arial" w:cs="Arial"/>
        </w:rPr>
      </w:pPr>
      <w:r w:rsidRPr="002E759A">
        <w:rPr>
          <w:rFonts w:ascii="Arial" w:hAnsi="Arial" w:cs="Arial"/>
        </w:rPr>
        <w:tab/>
      </w:r>
    </w:p>
    <w:p w:rsidRPr="002E759A" w:rsidR="002C14C6" w:rsidP="002B0153" w:rsidRDefault="002C14C6" w14:paraId="3E22D01E" w14:textId="2FB9BA08">
      <w:pPr>
        <w:pStyle w:val="ListParagraph"/>
        <w:numPr>
          <w:ilvl w:val="0"/>
          <w:numId w:val="19"/>
        </w:numPr>
        <w:ind w:left="927" w:right="-2"/>
        <w:jc w:val="both"/>
        <w:rPr>
          <w:rFonts w:ascii="Arial" w:hAnsi="Arial" w:cs="Arial"/>
          <w:b/>
        </w:rPr>
      </w:pPr>
      <w:r w:rsidRPr="002E759A">
        <w:rPr>
          <w:rFonts w:ascii="Arial" w:hAnsi="Arial" w:cs="Arial"/>
          <w:b/>
        </w:rPr>
        <w:t xml:space="preserve">GECL Other Charges </w:t>
      </w:r>
      <w:proofErr w:type="gramStart"/>
      <w:r w:rsidRPr="002E759A">
        <w:rPr>
          <w:rFonts w:ascii="Arial" w:hAnsi="Arial" w:cs="Arial"/>
          <w:b/>
        </w:rPr>
        <w:t>As</w:t>
      </w:r>
      <w:proofErr w:type="gramEnd"/>
      <w:r w:rsidRPr="002E759A">
        <w:rPr>
          <w:rFonts w:ascii="Arial" w:hAnsi="Arial" w:cs="Arial"/>
          <w:b/>
        </w:rPr>
        <w:t xml:space="preserve"> On Date of NPA:</w:t>
      </w:r>
      <w:r w:rsidRPr="002E759A">
        <w:rPr>
          <w:rFonts w:ascii="Arial" w:hAnsi="Arial" w:cs="Arial"/>
        </w:rPr>
        <w:t xml:space="preserve"> User entry – </w:t>
      </w:r>
      <w:r w:rsidRPr="002E759A" w:rsidR="00A23BEE">
        <w:rPr>
          <w:rFonts w:ascii="Arial" w:hAnsi="Arial" w:cs="Arial"/>
        </w:rPr>
        <w:t>Numeric. Mandatory</w:t>
      </w:r>
      <w:r w:rsidRPr="002E759A">
        <w:rPr>
          <w:rFonts w:ascii="Arial" w:hAnsi="Arial" w:cs="Arial"/>
          <w:b/>
        </w:rPr>
        <w:tab/>
      </w:r>
    </w:p>
    <w:p w:rsidR="00A23BEE" w:rsidP="002B0153" w:rsidRDefault="00A23BEE" w14:paraId="708BCB1B" w14:textId="2FFF03DF">
      <w:pPr>
        <w:pStyle w:val="ListParagraph"/>
        <w:ind w:left="927" w:right="-2"/>
        <w:jc w:val="both"/>
        <w:rPr>
          <w:rFonts w:ascii="Arial" w:hAnsi="Arial" w:cs="Arial"/>
        </w:rPr>
      </w:pPr>
      <w:r w:rsidRPr="002E759A">
        <w:rPr>
          <w:rFonts w:ascii="Arial" w:hAnsi="Arial" w:cs="Arial"/>
        </w:rPr>
        <w:t xml:space="preserve">MLI to enter if any other GECL charges incurred as on date of </w:t>
      </w:r>
      <w:proofErr w:type="gramStart"/>
      <w:r w:rsidRPr="002E759A">
        <w:rPr>
          <w:rFonts w:ascii="Arial" w:hAnsi="Arial" w:cs="Arial"/>
        </w:rPr>
        <w:t>NPA</w:t>
      </w:r>
      <w:proofErr w:type="gramEnd"/>
    </w:p>
    <w:p w:rsidRPr="002B0153" w:rsidR="002B0153" w:rsidP="002B0153" w:rsidRDefault="002B0153" w14:paraId="65444D63" w14:textId="77777777">
      <w:pPr>
        <w:pStyle w:val="ListParagraph"/>
        <w:ind w:left="927" w:right="-2"/>
        <w:jc w:val="both"/>
        <w:rPr>
          <w:rFonts w:ascii="Arial" w:hAnsi="Arial" w:cs="Arial"/>
        </w:rPr>
      </w:pPr>
    </w:p>
    <w:p w:rsidRPr="002E759A" w:rsidR="002C14C6" w:rsidP="002B0153" w:rsidRDefault="002C14C6" w14:paraId="5896E12B" w14:textId="2FA0C28C">
      <w:pPr>
        <w:pStyle w:val="ListParagraph"/>
        <w:numPr>
          <w:ilvl w:val="0"/>
          <w:numId w:val="19"/>
        </w:numPr>
        <w:ind w:left="927" w:right="-2"/>
        <w:jc w:val="both"/>
        <w:rPr>
          <w:rFonts w:ascii="Arial" w:hAnsi="Arial" w:cs="Arial"/>
          <w:b/>
        </w:rPr>
      </w:pPr>
      <w:r w:rsidRPr="002E759A">
        <w:rPr>
          <w:rFonts w:ascii="Arial" w:hAnsi="Arial" w:cs="Arial"/>
          <w:b/>
        </w:rPr>
        <w:t xml:space="preserve">Recovery amount after NPA date: </w:t>
      </w:r>
      <w:r w:rsidRPr="002E759A">
        <w:rPr>
          <w:rFonts w:ascii="Arial" w:hAnsi="Arial" w:cs="Arial"/>
        </w:rPr>
        <w:t>User entry – Numeric.</w:t>
      </w:r>
      <w:r w:rsidRPr="002E759A" w:rsidR="008655BE">
        <w:rPr>
          <w:rFonts w:ascii="Arial" w:hAnsi="Arial" w:cs="Arial"/>
        </w:rPr>
        <w:t xml:space="preserve"> </w:t>
      </w:r>
      <w:r w:rsidRPr="002E759A">
        <w:rPr>
          <w:rFonts w:ascii="Arial" w:hAnsi="Arial" w:cs="Arial"/>
        </w:rPr>
        <w:t>Mandatory</w:t>
      </w:r>
    </w:p>
    <w:p w:rsidRPr="002E759A" w:rsidR="00A23BEE" w:rsidP="002B0153" w:rsidRDefault="00A23BEE" w14:paraId="2E232637" w14:textId="21E16964">
      <w:pPr>
        <w:pStyle w:val="ListParagraph"/>
        <w:ind w:left="927" w:right="-2"/>
        <w:jc w:val="both"/>
        <w:rPr>
          <w:rFonts w:ascii="Arial" w:hAnsi="Arial" w:cs="Arial"/>
        </w:rPr>
      </w:pPr>
      <w:r w:rsidRPr="002E759A">
        <w:rPr>
          <w:rFonts w:ascii="Arial" w:hAnsi="Arial" w:cs="Arial"/>
        </w:rPr>
        <w:t xml:space="preserve">MLI to enter if any recovery done after NPA </w:t>
      </w:r>
      <w:proofErr w:type="gramStart"/>
      <w:r w:rsidRPr="002E759A">
        <w:rPr>
          <w:rFonts w:ascii="Arial" w:hAnsi="Arial" w:cs="Arial"/>
        </w:rPr>
        <w:t>marking</w:t>
      </w:r>
      <w:proofErr w:type="gramEnd"/>
    </w:p>
    <w:p w:rsidRPr="002E759A" w:rsidR="00A23BEE" w:rsidP="002B0153" w:rsidRDefault="00A23BEE" w14:paraId="5F94F505" w14:textId="77777777">
      <w:pPr>
        <w:pStyle w:val="ListParagraph"/>
        <w:ind w:left="927" w:right="-2"/>
        <w:jc w:val="both"/>
        <w:rPr>
          <w:rFonts w:ascii="Arial" w:hAnsi="Arial" w:cs="Arial"/>
        </w:rPr>
      </w:pPr>
    </w:p>
    <w:p w:rsidRPr="002E759A" w:rsidR="002C14C6" w:rsidP="002B0153" w:rsidRDefault="002C14C6" w14:paraId="2F491965" w14:textId="45543932">
      <w:pPr>
        <w:pStyle w:val="ListParagraph"/>
        <w:numPr>
          <w:ilvl w:val="0"/>
          <w:numId w:val="19"/>
        </w:numPr>
        <w:ind w:left="927" w:right="-2"/>
        <w:jc w:val="both"/>
        <w:rPr>
          <w:rFonts w:ascii="Arial" w:hAnsi="Arial" w:cs="Arial"/>
          <w:b/>
        </w:rPr>
      </w:pPr>
      <w:r w:rsidRPr="002E759A">
        <w:rPr>
          <w:rFonts w:ascii="Arial" w:hAnsi="Arial" w:cs="Arial"/>
          <w:b/>
        </w:rPr>
        <w:t xml:space="preserve">Legal Charges: </w:t>
      </w:r>
      <w:r w:rsidRPr="002E759A">
        <w:rPr>
          <w:rFonts w:ascii="Arial" w:hAnsi="Arial" w:cs="Arial"/>
        </w:rPr>
        <w:t>User entry – Numeric.</w:t>
      </w:r>
      <w:r w:rsidRPr="002E759A" w:rsidR="008655BE">
        <w:rPr>
          <w:rFonts w:ascii="Arial" w:hAnsi="Arial" w:cs="Arial"/>
        </w:rPr>
        <w:t xml:space="preserve"> </w:t>
      </w:r>
      <w:r w:rsidRPr="002E759A">
        <w:rPr>
          <w:rFonts w:ascii="Arial" w:hAnsi="Arial" w:cs="Arial"/>
        </w:rPr>
        <w:t>Mandatory</w:t>
      </w:r>
    </w:p>
    <w:p w:rsidRPr="002E759A" w:rsidR="00A23BEE" w:rsidP="002B0153" w:rsidRDefault="00A23BEE" w14:paraId="48C3959A" w14:textId="743F97D4">
      <w:pPr>
        <w:pStyle w:val="ListParagraph"/>
        <w:ind w:left="927" w:right="-2"/>
        <w:jc w:val="both"/>
        <w:rPr>
          <w:rFonts w:ascii="Arial" w:hAnsi="Arial" w:cs="Arial"/>
        </w:rPr>
      </w:pPr>
      <w:r w:rsidRPr="002E759A">
        <w:rPr>
          <w:rFonts w:ascii="Arial" w:hAnsi="Arial" w:cs="Arial"/>
        </w:rPr>
        <w:t xml:space="preserve">MLI to enter if any Legal charges incurred for NPA </w:t>
      </w:r>
      <w:proofErr w:type="gramStart"/>
      <w:r w:rsidRPr="002E759A">
        <w:rPr>
          <w:rFonts w:ascii="Arial" w:hAnsi="Arial" w:cs="Arial"/>
        </w:rPr>
        <w:t>account</w:t>
      </w:r>
      <w:proofErr w:type="gramEnd"/>
    </w:p>
    <w:p w:rsidRPr="002E759A" w:rsidR="00A23BEE" w:rsidP="002B0153" w:rsidRDefault="00A23BEE" w14:paraId="46B0A4F0" w14:textId="77777777">
      <w:pPr>
        <w:pStyle w:val="ListParagraph"/>
        <w:ind w:left="927" w:right="-2"/>
        <w:jc w:val="both"/>
        <w:rPr>
          <w:rFonts w:ascii="Arial" w:hAnsi="Arial" w:cs="Arial"/>
        </w:rPr>
      </w:pPr>
    </w:p>
    <w:p w:rsidRPr="002E759A" w:rsidR="00A23BEE" w:rsidP="002B0153" w:rsidRDefault="00A23BEE" w14:paraId="01ED7FB3" w14:textId="432F9CB4">
      <w:pPr>
        <w:pStyle w:val="ListParagraph"/>
        <w:numPr>
          <w:ilvl w:val="0"/>
          <w:numId w:val="19"/>
        </w:numPr>
        <w:ind w:left="927" w:right="-2"/>
        <w:jc w:val="both"/>
        <w:rPr>
          <w:rFonts w:ascii="Arial" w:hAnsi="Arial" w:cs="Arial"/>
          <w:b/>
        </w:rPr>
      </w:pPr>
      <w:r w:rsidRPr="002E759A">
        <w:rPr>
          <w:rFonts w:ascii="Arial" w:hAnsi="Arial" w:cs="Arial"/>
          <w:b/>
        </w:rPr>
        <w:t xml:space="preserve">GECL O/S As </w:t>
      </w:r>
      <w:proofErr w:type="gramStart"/>
      <w:r w:rsidRPr="002E759A" w:rsidR="002C14C6">
        <w:rPr>
          <w:rFonts w:ascii="Arial" w:hAnsi="Arial" w:cs="Arial"/>
          <w:b/>
        </w:rPr>
        <w:t>On</w:t>
      </w:r>
      <w:proofErr w:type="gramEnd"/>
      <w:r w:rsidRPr="002E759A" w:rsidR="002C14C6">
        <w:rPr>
          <w:rFonts w:ascii="Arial" w:hAnsi="Arial" w:cs="Arial"/>
          <w:b/>
        </w:rPr>
        <w:t xml:space="preserve"> NPA Date As per MLI:</w:t>
      </w:r>
      <w:r w:rsidRPr="002E759A" w:rsidR="002C14C6">
        <w:rPr>
          <w:rFonts w:ascii="Arial" w:hAnsi="Arial" w:cs="Arial"/>
        </w:rPr>
        <w:t xml:space="preserve"> </w:t>
      </w:r>
      <w:r w:rsidRPr="002E759A" w:rsidR="00F321D9">
        <w:rPr>
          <w:rFonts w:ascii="Arial" w:hAnsi="Arial" w:cs="Arial"/>
        </w:rPr>
        <w:t>Auto Fetch</w:t>
      </w:r>
      <w:r w:rsidRPr="002E759A">
        <w:rPr>
          <w:rFonts w:ascii="Arial" w:hAnsi="Arial" w:cs="Arial"/>
        </w:rPr>
        <w:t xml:space="preserve">- </w:t>
      </w:r>
      <w:r w:rsidRPr="002E759A" w:rsidR="000F711C">
        <w:rPr>
          <w:rFonts w:ascii="Arial" w:hAnsi="Arial" w:cs="Arial"/>
        </w:rPr>
        <w:t>Read only</w:t>
      </w:r>
    </w:p>
    <w:p w:rsidRPr="002E759A" w:rsidR="002C14C6" w:rsidP="002B0153" w:rsidRDefault="00A23BEE" w14:paraId="22600B50" w14:textId="6E1DCEF7">
      <w:pPr>
        <w:pStyle w:val="ListParagraph"/>
        <w:ind w:left="927" w:right="-2"/>
        <w:jc w:val="both"/>
        <w:rPr>
          <w:rFonts w:ascii="Arial" w:hAnsi="Arial" w:cs="Arial"/>
        </w:rPr>
      </w:pPr>
      <w:r w:rsidRPr="002E759A">
        <w:rPr>
          <w:rFonts w:ascii="Arial" w:hAnsi="Arial" w:cs="Arial"/>
        </w:rPr>
        <w:t>System to calculate GECL O/S as On NPA Date as per MLI</w:t>
      </w:r>
    </w:p>
    <w:p w:rsidRPr="002E759A" w:rsidR="001D251E" w:rsidP="002B0153" w:rsidRDefault="001D251E" w14:paraId="0899C961" w14:textId="67E72F16">
      <w:pPr>
        <w:pStyle w:val="ListParagraph"/>
        <w:ind w:left="927" w:right="-2"/>
        <w:jc w:val="both"/>
        <w:rPr>
          <w:rFonts w:ascii="Arial" w:hAnsi="Arial" w:cs="Arial"/>
        </w:rPr>
      </w:pPr>
      <w:r w:rsidRPr="002E759A">
        <w:rPr>
          <w:rFonts w:ascii="Arial" w:hAnsi="Arial" w:cs="Arial"/>
        </w:rPr>
        <w:t xml:space="preserve">Sum of (GECL Principle Outstanding as On Date of NPA, GECL Interest as On Date of NPA) would be </w:t>
      </w:r>
      <w:proofErr w:type="gramStart"/>
      <w:r w:rsidR="000F16BF">
        <w:rPr>
          <w:rFonts w:ascii="Arial" w:hAnsi="Arial" w:cs="Arial"/>
        </w:rPr>
        <w:t>d</w:t>
      </w:r>
      <w:r w:rsidRPr="002E759A" w:rsidR="00F321D9">
        <w:rPr>
          <w:rFonts w:ascii="Arial" w:hAnsi="Arial" w:cs="Arial"/>
        </w:rPr>
        <w:t>isplayed</w:t>
      </w:r>
      <w:proofErr w:type="gramEnd"/>
      <w:r w:rsidRPr="002E759A" w:rsidR="00F321D9">
        <w:rPr>
          <w:rFonts w:ascii="Arial" w:hAnsi="Arial" w:cs="Arial"/>
        </w:rPr>
        <w:t xml:space="preserve"> </w:t>
      </w:r>
    </w:p>
    <w:p w:rsidRPr="002E759A" w:rsidR="00A23BEE" w:rsidP="002B0153" w:rsidRDefault="00A23BEE" w14:paraId="28037627" w14:textId="77777777">
      <w:pPr>
        <w:pStyle w:val="ListParagraph"/>
        <w:ind w:left="927" w:right="-2"/>
        <w:jc w:val="both"/>
        <w:rPr>
          <w:rFonts w:ascii="Arial" w:hAnsi="Arial" w:cs="Arial"/>
        </w:rPr>
      </w:pPr>
    </w:p>
    <w:p w:rsidRPr="002E759A" w:rsidR="00A23BEE" w:rsidP="002B0153" w:rsidRDefault="002C14C6" w14:paraId="1E6E0AAC" w14:textId="3D7EEFBF">
      <w:pPr>
        <w:pStyle w:val="ListParagraph"/>
        <w:numPr>
          <w:ilvl w:val="0"/>
          <w:numId w:val="19"/>
        </w:numPr>
        <w:ind w:left="927" w:right="-2"/>
        <w:jc w:val="both"/>
        <w:rPr>
          <w:rFonts w:ascii="Arial" w:hAnsi="Arial" w:cs="Arial"/>
          <w:b/>
        </w:rPr>
      </w:pPr>
      <w:r w:rsidRPr="002E759A">
        <w:rPr>
          <w:rFonts w:ascii="Arial" w:hAnsi="Arial" w:cs="Arial"/>
          <w:b/>
        </w:rPr>
        <w:t xml:space="preserve">GECL O/S As On NPA Date As per </w:t>
      </w:r>
      <w:proofErr w:type="gramStart"/>
      <w:r w:rsidRPr="002E759A">
        <w:rPr>
          <w:rFonts w:ascii="Arial" w:hAnsi="Arial" w:cs="Arial"/>
          <w:b/>
        </w:rPr>
        <w:t>System :</w:t>
      </w:r>
      <w:proofErr w:type="gramEnd"/>
      <w:r w:rsidRPr="002E759A" w:rsidR="00A23BEE">
        <w:rPr>
          <w:rFonts w:ascii="Arial" w:hAnsi="Arial" w:cs="Arial"/>
          <w:b/>
        </w:rPr>
        <w:t xml:space="preserve"> </w:t>
      </w:r>
      <w:r w:rsidRPr="002E759A" w:rsidR="00F321D9">
        <w:rPr>
          <w:rFonts w:ascii="Arial" w:hAnsi="Arial" w:cs="Arial"/>
        </w:rPr>
        <w:t>Auto Fetch</w:t>
      </w:r>
      <w:r w:rsidRPr="002E759A" w:rsidR="00A23BEE">
        <w:rPr>
          <w:rFonts w:ascii="Arial" w:hAnsi="Arial" w:cs="Arial"/>
        </w:rPr>
        <w:t xml:space="preserve">- </w:t>
      </w:r>
      <w:r w:rsidRPr="002E759A" w:rsidR="000F711C">
        <w:rPr>
          <w:rFonts w:ascii="Arial" w:hAnsi="Arial" w:cs="Arial"/>
        </w:rPr>
        <w:t>Read only</w:t>
      </w:r>
    </w:p>
    <w:p w:rsidRPr="002E759A" w:rsidR="00A23BEE" w:rsidP="002B0153" w:rsidRDefault="00A23BEE" w14:paraId="7E9C2C84" w14:textId="6F33B605">
      <w:pPr>
        <w:pStyle w:val="ListParagraph"/>
        <w:ind w:left="927" w:right="-2"/>
        <w:jc w:val="both"/>
        <w:rPr>
          <w:rFonts w:ascii="Arial" w:hAnsi="Arial" w:cs="Arial"/>
        </w:rPr>
      </w:pPr>
      <w:r w:rsidRPr="002E759A">
        <w:rPr>
          <w:rFonts w:ascii="Arial" w:hAnsi="Arial" w:cs="Arial"/>
        </w:rPr>
        <w:t>Auto calculation of GECL O/S as on NPA Date as per system</w:t>
      </w:r>
      <w:r w:rsidRPr="002E759A" w:rsidR="001D251E">
        <w:rPr>
          <w:rFonts w:ascii="Arial" w:hAnsi="Arial" w:cs="Arial"/>
        </w:rPr>
        <w:t xml:space="preserve">. Refer. </w:t>
      </w:r>
      <w:r w:rsidRPr="002E759A" w:rsidR="00F321D9">
        <w:rPr>
          <w:rFonts w:ascii="Arial" w:hAnsi="Arial" w:cs="Arial"/>
        </w:rPr>
        <w:t>Claim</w:t>
      </w:r>
      <w:r w:rsidRPr="002E759A" w:rsidR="001D251E">
        <w:rPr>
          <w:rFonts w:ascii="Arial" w:hAnsi="Arial" w:cs="Arial"/>
        </w:rPr>
        <w:t xml:space="preserve"> calculation </w:t>
      </w:r>
      <w:proofErr w:type="gramStart"/>
      <w:r w:rsidRPr="002E759A" w:rsidR="001D251E">
        <w:rPr>
          <w:rFonts w:ascii="Arial" w:hAnsi="Arial" w:cs="Arial"/>
        </w:rPr>
        <w:t>below</w:t>
      </w:r>
      <w:proofErr w:type="gramEnd"/>
    </w:p>
    <w:p w:rsidRPr="002E759A" w:rsidR="00A23BEE" w:rsidP="002B0153" w:rsidRDefault="00A23BEE" w14:paraId="5C5E88EF" w14:textId="77777777">
      <w:pPr>
        <w:pStyle w:val="ListParagraph"/>
        <w:ind w:left="927" w:right="-2"/>
        <w:jc w:val="both"/>
        <w:rPr>
          <w:rFonts w:ascii="Arial" w:hAnsi="Arial" w:cs="Arial"/>
        </w:rPr>
      </w:pPr>
    </w:p>
    <w:p w:rsidRPr="002E759A" w:rsidR="002C14C6" w:rsidP="002B0153" w:rsidRDefault="002C14C6" w14:paraId="3BD763BB" w14:textId="20295181">
      <w:pPr>
        <w:pStyle w:val="ListParagraph"/>
        <w:numPr>
          <w:ilvl w:val="0"/>
          <w:numId w:val="19"/>
        </w:numPr>
        <w:ind w:left="927" w:right="-2"/>
        <w:jc w:val="both"/>
        <w:rPr>
          <w:rFonts w:ascii="Arial" w:hAnsi="Arial" w:cs="Arial"/>
          <w:b/>
        </w:rPr>
      </w:pPr>
      <w:r w:rsidRPr="002E759A">
        <w:rPr>
          <w:rFonts w:ascii="Arial" w:hAnsi="Arial" w:cs="Arial"/>
          <w:b/>
        </w:rPr>
        <w:t xml:space="preserve">O/S As </w:t>
      </w:r>
      <w:proofErr w:type="gramStart"/>
      <w:r w:rsidRPr="002E759A">
        <w:rPr>
          <w:rFonts w:ascii="Arial" w:hAnsi="Arial" w:cs="Arial"/>
          <w:b/>
        </w:rPr>
        <w:t>On</w:t>
      </w:r>
      <w:proofErr w:type="gramEnd"/>
      <w:r w:rsidRPr="002E759A">
        <w:rPr>
          <w:rFonts w:ascii="Arial" w:hAnsi="Arial" w:cs="Arial"/>
          <w:b/>
        </w:rPr>
        <w:t xml:space="preserve"> Date of Lodgment of Claim (net of recovery):</w:t>
      </w:r>
      <w:r w:rsidRPr="002E759A" w:rsidR="00A23BEE">
        <w:rPr>
          <w:rFonts w:ascii="Arial" w:hAnsi="Arial" w:cs="Arial"/>
          <w:b/>
        </w:rPr>
        <w:t xml:space="preserve"> </w:t>
      </w:r>
      <w:r w:rsidRPr="002E759A" w:rsidR="00F321D9">
        <w:rPr>
          <w:rFonts w:ascii="Arial" w:hAnsi="Arial" w:cs="Arial"/>
        </w:rPr>
        <w:t>Auto Fetch</w:t>
      </w:r>
      <w:r w:rsidRPr="002E759A" w:rsidR="00A23BEE">
        <w:rPr>
          <w:rFonts w:ascii="Arial" w:hAnsi="Arial" w:cs="Arial"/>
        </w:rPr>
        <w:t xml:space="preserve">- </w:t>
      </w:r>
      <w:r w:rsidRPr="002E759A" w:rsidR="000F711C">
        <w:rPr>
          <w:rFonts w:ascii="Arial" w:hAnsi="Arial" w:cs="Arial"/>
        </w:rPr>
        <w:t>Read only</w:t>
      </w:r>
      <w:r w:rsidRPr="002E759A">
        <w:rPr>
          <w:rFonts w:ascii="Arial" w:hAnsi="Arial" w:cs="Arial"/>
          <w:b/>
        </w:rPr>
        <w:tab/>
      </w:r>
    </w:p>
    <w:p w:rsidRPr="002E759A" w:rsidR="00A23BEE" w:rsidP="002B0153" w:rsidRDefault="00A23BEE" w14:paraId="4996C8A4" w14:textId="2C57A487">
      <w:pPr>
        <w:pStyle w:val="ListParagraph"/>
        <w:ind w:left="927" w:right="-2"/>
        <w:jc w:val="both"/>
        <w:rPr>
          <w:rFonts w:ascii="Arial" w:hAnsi="Arial" w:cs="Arial"/>
        </w:rPr>
      </w:pPr>
      <w:r w:rsidRPr="002E759A">
        <w:rPr>
          <w:rFonts w:ascii="Arial" w:hAnsi="Arial" w:cs="Arial"/>
        </w:rPr>
        <w:t xml:space="preserve">System to calculate </w:t>
      </w:r>
      <w:r w:rsidRPr="002E759A" w:rsidR="007656D2">
        <w:rPr>
          <w:rFonts w:ascii="Arial" w:hAnsi="Arial" w:cs="Arial"/>
        </w:rPr>
        <w:t>O/S as o</w:t>
      </w:r>
      <w:r w:rsidRPr="002E759A">
        <w:rPr>
          <w:rFonts w:ascii="Arial" w:hAnsi="Arial" w:cs="Arial"/>
        </w:rPr>
        <w:t>n Date of Lodgment of Claim (net of recovery)</w:t>
      </w:r>
      <w:r w:rsidRPr="002E759A" w:rsidR="001D251E">
        <w:rPr>
          <w:rFonts w:ascii="Arial" w:hAnsi="Arial" w:cs="Arial"/>
        </w:rPr>
        <w:t xml:space="preserve"> </w:t>
      </w:r>
      <w:r w:rsidRPr="002E759A" w:rsidR="001D251E">
        <w:rPr>
          <w:rFonts w:ascii="Arial" w:hAnsi="Arial" w:cs="Arial"/>
          <w:b/>
        </w:rPr>
        <w:t>Refer</w:t>
      </w:r>
      <w:r w:rsidRPr="002E759A" w:rsidR="001D251E">
        <w:rPr>
          <w:rFonts w:ascii="Arial" w:hAnsi="Arial" w:cs="Arial"/>
        </w:rPr>
        <w:t xml:space="preserve">. Claim calculation </w:t>
      </w:r>
      <w:proofErr w:type="gramStart"/>
      <w:r w:rsidRPr="002E759A" w:rsidR="001D251E">
        <w:rPr>
          <w:rFonts w:ascii="Arial" w:hAnsi="Arial" w:cs="Arial"/>
        </w:rPr>
        <w:t>below</w:t>
      </w:r>
      <w:proofErr w:type="gramEnd"/>
    </w:p>
    <w:p w:rsidRPr="002E759A" w:rsidR="00A23BEE" w:rsidP="002B0153" w:rsidRDefault="00A23BEE" w14:paraId="07EE3632" w14:textId="77777777">
      <w:pPr>
        <w:pStyle w:val="ListParagraph"/>
        <w:ind w:left="927" w:right="-2"/>
        <w:jc w:val="both"/>
        <w:rPr>
          <w:rFonts w:ascii="Arial" w:hAnsi="Arial" w:cs="Arial"/>
          <w:b/>
        </w:rPr>
      </w:pPr>
    </w:p>
    <w:p w:rsidRPr="002E759A" w:rsidR="002C14C6" w:rsidP="002B0153" w:rsidRDefault="00A23BEE" w14:paraId="5119D26D" w14:textId="64D79586">
      <w:pPr>
        <w:pStyle w:val="ListParagraph"/>
        <w:numPr>
          <w:ilvl w:val="0"/>
          <w:numId w:val="19"/>
        </w:numPr>
        <w:ind w:left="927" w:right="-2"/>
        <w:jc w:val="both"/>
        <w:rPr>
          <w:rFonts w:ascii="Arial" w:hAnsi="Arial" w:cs="Arial"/>
          <w:b/>
        </w:rPr>
      </w:pPr>
      <w:r w:rsidRPr="002E759A">
        <w:rPr>
          <w:rFonts w:ascii="Arial" w:hAnsi="Arial" w:cs="Arial"/>
          <w:b/>
        </w:rPr>
        <w:t xml:space="preserve">Amount in Default: </w:t>
      </w:r>
      <w:r w:rsidRPr="002E759A" w:rsidR="00F321D9">
        <w:rPr>
          <w:rFonts w:ascii="Arial" w:hAnsi="Arial" w:cs="Arial"/>
        </w:rPr>
        <w:t>Auto Fetch</w:t>
      </w:r>
      <w:r w:rsidRPr="002E759A">
        <w:rPr>
          <w:rFonts w:ascii="Arial" w:hAnsi="Arial" w:cs="Arial"/>
        </w:rPr>
        <w:t xml:space="preserve">- </w:t>
      </w:r>
      <w:r w:rsidRPr="002E759A" w:rsidR="000F711C">
        <w:rPr>
          <w:rFonts w:ascii="Arial" w:hAnsi="Arial" w:cs="Arial"/>
        </w:rPr>
        <w:t xml:space="preserve">Read </w:t>
      </w:r>
      <w:proofErr w:type="gramStart"/>
      <w:r w:rsidRPr="002E759A" w:rsidR="000F711C">
        <w:rPr>
          <w:rFonts w:ascii="Arial" w:hAnsi="Arial" w:cs="Arial"/>
        </w:rPr>
        <w:t>only</w:t>
      </w:r>
      <w:proofErr w:type="gramEnd"/>
    </w:p>
    <w:p w:rsidR="00A23BEE" w:rsidP="002B0153" w:rsidRDefault="00A23BEE" w14:paraId="3AD815F0" w14:textId="2DB9B471">
      <w:pPr>
        <w:pStyle w:val="ListParagraph"/>
        <w:ind w:left="927" w:right="-2"/>
        <w:jc w:val="both"/>
        <w:rPr>
          <w:rFonts w:ascii="Arial" w:hAnsi="Arial" w:cs="Arial"/>
        </w:rPr>
      </w:pPr>
      <w:r w:rsidRPr="002E759A">
        <w:rPr>
          <w:rFonts w:ascii="Arial" w:hAnsi="Arial" w:cs="Arial"/>
        </w:rPr>
        <w:t>System to calculate Amount in default</w:t>
      </w:r>
      <w:r w:rsidRPr="002E759A" w:rsidR="001D251E">
        <w:rPr>
          <w:rFonts w:ascii="Arial" w:hAnsi="Arial" w:cs="Arial"/>
          <w:b/>
        </w:rPr>
        <w:t>,</w:t>
      </w:r>
      <w:r w:rsidRPr="002E759A" w:rsidR="001D251E">
        <w:rPr>
          <w:rFonts w:ascii="Arial" w:hAnsi="Arial" w:cs="Arial"/>
        </w:rPr>
        <w:t xml:space="preserve"> </w:t>
      </w:r>
      <w:r w:rsidRPr="002E759A" w:rsidR="001D251E">
        <w:rPr>
          <w:rFonts w:ascii="Arial" w:hAnsi="Arial" w:cs="Arial"/>
          <w:b/>
        </w:rPr>
        <w:t>Refer</w:t>
      </w:r>
      <w:r w:rsidRPr="002E759A" w:rsidR="001D251E">
        <w:rPr>
          <w:rFonts w:ascii="Arial" w:hAnsi="Arial" w:cs="Arial"/>
        </w:rPr>
        <w:t xml:space="preserve">. Claim calculation </w:t>
      </w:r>
      <w:proofErr w:type="gramStart"/>
      <w:r w:rsidRPr="002E759A" w:rsidR="001D251E">
        <w:rPr>
          <w:rFonts w:ascii="Arial" w:hAnsi="Arial" w:cs="Arial"/>
        </w:rPr>
        <w:t>below</w:t>
      </w:r>
      <w:proofErr w:type="gramEnd"/>
    </w:p>
    <w:p w:rsidR="004B642F" w:rsidP="002B0153" w:rsidRDefault="004B642F" w14:paraId="3A8D051F" w14:textId="77777777">
      <w:pPr>
        <w:pStyle w:val="ListParagraph"/>
        <w:ind w:left="927" w:right="-2"/>
        <w:jc w:val="both"/>
        <w:rPr>
          <w:rFonts w:ascii="Arial" w:hAnsi="Arial" w:cs="Arial"/>
        </w:rPr>
      </w:pPr>
    </w:p>
    <w:p w:rsidR="004B642F" w:rsidP="004B642F" w:rsidRDefault="004B642F" w14:paraId="162B9982" w14:textId="77777777">
      <w:pPr>
        <w:pStyle w:val="ListParagraph"/>
        <w:ind w:left="1069" w:right="-2"/>
        <w:jc w:val="both"/>
        <w:rPr>
          <w:rFonts w:ascii="Arial" w:hAnsi="Arial" w:cs="Arial"/>
        </w:rPr>
      </w:pPr>
    </w:p>
    <w:p w:rsidRPr="004B642F" w:rsidR="004B642F" w:rsidP="004B642F" w:rsidRDefault="004B642F" w14:paraId="21ACBD56" w14:textId="2BCA3B6B">
      <w:pPr>
        <w:pStyle w:val="ListParagraph"/>
        <w:numPr>
          <w:ilvl w:val="0"/>
          <w:numId w:val="19"/>
        </w:numPr>
        <w:ind w:right="-2"/>
        <w:jc w:val="both"/>
        <w:rPr>
          <w:rFonts w:ascii="Arial" w:hAnsi="Arial" w:cs="Arial"/>
          <w:b/>
          <w:bCs/>
        </w:rPr>
      </w:pPr>
      <w:r w:rsidRPr="004B642F">
        <w:rPr>
          <w:rFonts w:ascii="Arial" w:hAnsi="Arial" w:cs="Arial"/>
          <w:b/>
          <w:bCs/>
        </w:rPr>
        <w:t xml:space="preserve">MLI </w:t>
      </w:r>
      <w:proofErr w:type="gramStart"/>
      <w:r w:rsidRPr="004B642F">
        <w:rPr>
          <w:rFonts w:ascii="Arial" w:hAnsi="Arial" w:cs="Arial"/>
          <w:b/>
          <w:bCs/>
        </w:rPr>
        <w:t>Name :</w:t>
      </w:r>
      <w:proofErr w:type="gramEnd"/>
      <w:r>
        <w:rPr>
          <w:rFonts w:ascii="Arial" w:hAnsi="Arial" w:cs="Arial"/>
          <w:b/>
          <w:bCs/>
        </w:rPr>
        <w:t xml:space="preserve"> </w:t>
      </w:r>
      <w:r>
        <w:rPr>
          <w:rFonts w:ascii="Arial" w:hAnsi="Arial" w:cs="Arial"/>
          <w:b/>
          <w:bCs/>
        </w:rPr>
        <w:t xml:space="preserve"> </w:t>
      </w:r>
      <w:r w:rsidRPr="004B642F">
        <w:rPr>
          <w:rFonts w:ascii="Arial" w:hAnsi="Arial" w:cs="Arial"/>
        </w:rPr>
        <w:t>Read Only</w:t>
      </w:r>
    </w:p>
    <w:p w:rsidR="004B642F" w:rsidP="004B642F" w:rsidRDefault="004B642F" w14:paraId="72DFC0E8" w14:textId="20AE1E94">
      <w:pPr>
        <w:pStyle w:val="ListParagraph"/>
        <w:ind w:left="1069" w:right="-2"/>
        <w:jc w:val="both"/>
        <w:rPr>
          <w:rFonts w:ascii="Arial" w:hAnsi="Arial" w:cs="Arial"/>
        </w:rPr>
      </w:pPr>
      <w:r w:rsidRPr="004B642F">
        <w:rPr>
          <w:rFonts w:ascii="Arial" w:hAnsi="Arial" w:cs="Arial"/>
        </w:rPr>
        <w:t xml:space="preserve">To display name of MLI </w:t>
      </w:r>
    </w:p>
    <w:p w:rsidRPr="004B642F" w:rsidR="004B642F" w:rsidP="004B642F" w:rsidRDefault="004B642F" w14:paraId="3C7076C5" w14:textId="77777777">
      <w:pPr>
        <w:pStyle w:val="ListParagraph"/>
        <w:ind w:left="1069" w:right="-2"/>
        <w:jc w:val="both"/>
        <w:rPr>
          <w:rFonts w:ascii="Arial" w:hAnsi="Arial" w:cs="Arial"/>
        </w:rPr>
      </w:pPr>
    </w:p>
    <w:p w:rsidR="004B642F" w:rsidP="004B642F" w:rsidRDefault="004B642F" w14:paraId="3AF8D906" w14:textId="77777777">
      <w:pPr>
        <w:pStyle w:val="ListParagraph"/>
        <w:numPr>
          <w:ilvl w:val="0"/>
          <w:numId w:val="19"/>
        </w:numPr>
        <w:ind w:left="927" w:right="-2"/>
        <w:jc w:val="both"/>
        <w:rPr>
          <w:rFonts w:ascii="Arial" w:hAnsi="Arial" w:cs="Arial"/>
          <w:b/>
        </w:rPr>
      </w:pPr>
      <w:r w:rsidRPr="004B642F">
        <w:rPr>
          <w:rFonts w:ascii="Arial" w:hAnsi="Arial" w:cs="Arial"/>
          <w:b/>
          <w:bCs/>
        </w:rPr>
        <w:t xml:space="preserve">Industry </w:t>
      </w:r>
      <w:proofErr w:type="gramStart"/>
      <w:r w:rsidRPr="004B642F">
        <w:rPr>
          <w:rFonts w:ascii="Arial" w:hAnsi="Arial" w:cs="Arial"/>
          <w:b/>
          <w:bCs/>
        </w:rPr>
        <w:t>Type :</w:t>
      </w:r>
      <w:proofErr w:type="gramEnd"/>
      <w:r w:rsidRPr="004B642F">
        <w:rPr>
          <w:rFonts w:ascii="Arial" w:hAnsi="Arial" w:cs="Arial"/>
        </w:rPr>
        <w:t xml:space="preserve"> </w:t>
      </w:r>
      <w:r w:rsidRPr="002E759A">
        <w:rPr>
          <w:rFonts w:ascii="Arial" w:hAnsi="Arial" w:cs="Arial"/>
        </w:rPr>
        <w:t>Auto Fetch- Read only</w:t>
      </w:r>
    </w:p>
    <w:p w:rsidRPr="004B642F" w:rsidR="004B642F" w:rsidP="004B642F" w:rsidRDefault="004B642F" w14:paraId="3DE0AD1F" w14:textId="196A2CC1">
      <w:pPr>
        <w:pStyle w:val="ListParagraph"/>
        <w:ind w:left="927" w:right="-2"/>
        <w:jc w:val="both"/>
        <w:rPr>
          <w:rFonts w:ascii="Arial" w:hAnsi="Arial" w:cs="Arial"/>
          <w:b/>
        </w:rPr>
      </w:pPr>
      <w:r>
        <w:rPr>
          <w:rFonts w:ascii="Arial" w:hAnsi="Arial" w:cs="Arial"/>
        </w:rPr>
        <w:t xml:space="preserve">Industry Type </w:t>
      </w:r>
      <w:r w:rsidRPr="004B642F">
        <w:rPr>
          <w:rFonts w:ascii="Arial" w:hAnsi="Arial" w:cs="Arial"/>
        </w:rPr>
        <w:t>entered by MLI during</w:t>
      </w:r>
      <w:r>
        <w:rPr>
          <w:rFonts w:ascii="Arial" w:hAnsi="Arial" w:cs="Arial"/>
        </w:rPr>
        <w:t xml:space="preserve"> Application Lodgment</w:t>
      </w:r>
      <w:r w:rsidRPr="004B642F">
        <w:rPr>
          <w:rFonts w:ascii="Arial" w:hAnsi="Arial" w:cs="Arial"/>
        </w:rPr>
        <w:t>.</w:t>
      </w:r>
    </w:p>
    <w:p w:rsidRPr="004B642F" w:rsidR="004B642F" w:rsidP="004B642F" w:rsidRDefault="004B642F" w14:paraId="7AE84D0D" w14:textId="3432C22E">
      <w:pPr>
        <w:pStyle w:val="ListParagraph"/>
        <w:ind w:left="1069" w:right="-2"/>
        <w:jc w:val="both"/>
        <w:rPr>
          <w:rFonts w:ascii="Arial" w:hAnsi="Arial" w:cs="Arial"/>
          <w:b/>
          <w:bCs/>
        </w:rPr>
      </w:pPr>
    </w:p>
    <w:p w:rsidR="004B642F" w:rsidP="004B642F" w:rsidRDefault="004B642F" w14:paraId="0B43252D" w14:textId="77777777">
      <w:pPr>
        <w:pStyle w:val="ListParagraph"/>
        <w:numPr>
          <w:ilvl w:val="0"/>
          <w:numId w:val="19"/>
        </w:numPr>
        <w:ind w:left="927" w:right="-2"/>
        <w:jc w:val="both"/>
        <w:rPr>
          <w:rFonts w:ascii="Arial" w:hAnsi="Arial" w:cs="Arial"/>
          <w:b/>
        </w:rPr>
      </w:pPr>
      <w:r w:rsidRPr="004B642F">
        <w:rPr>
          <w:rFonts w:ascii="Arial" w:hAnsi="Arial" w:cs="Arial"/>
          <w:b/>
          <w:bCs/>
        </w:rPr>
        <w:t xml:space="preserve">Industry </w:t>
      </w:r>
      <w:proofErr w:type="gramStart"/>
      <w:r w:rsidRPr="004B642F">
        <w:rPr>
          <w:rFonts w:ascii="Arial" w:hAnsi="Arial" w:cs="Arial"/>
          <w:b/>
          <w:bCs/>
        </w:rPr>
        <w:t>Nature :</w:t>
      </w:r>
      <w:proofErr w:type="gramEnd"/>
      <w:r w:rsidRPr="004B642F">
        <w:rPr>
          <w:rFonts w:ascii="Arial" w:hAnsi="Arial" w:cs="Arial"/>
        </w:rPr>
        <w:t xml:space="preserve"> </w:t>
      </w:r>
      <w:r w:rsidRPr="002E759A">
        <w:rPr>
          <w:rFonts w:ascii="Arial" w:hAnsi="Arial" w:cs="Arial"/>
        </w:rPr>
        <w:t>Auto Fetch- Read only</w:t>
      </w:r>
    </w:p>
    <w:p w:rsidRPr="004B642F" w:rsidR="004B642F" w:rsidP="004B642F" w:rsidRDefault="004B642F" w14:paraId="3E3BC61A" w14:textId="77FFFC27">
      <w:pPr>
        <w:pStyle w:val="ListParagraph"/>
        <w:ind w:left="927" w:right="-2"/>
        <w:jc w:val="both"/>
        <w:rPr>
          <w:rFonts w:ascii="Arial" w:hAnsi="Arial" w:cs="Arial"/>
          <w:b/>
        </w:rPr>
      </w:pPr>
      <w:r w:rsidRPr="004B642F">
        <w:rPr>
          <w:rFonts w:ascii="Arial" w:hAnsi="Arial" w:cs="Arial"/>
        </w:rPr>
        <w:t xml:space="preserve">Industry </w:t>
      </w:r>
      <w:r>
        <w:rPr>
          <w:rFonts w:ascii="Arial" w:hAnsi="Arial" w:cs="Arial"/>
        </w:rPr>
        <w:t>Nature</w:t>
      </w:r>
      <w:r w:rsidRPr="004B642F">
        <w:rPr>
          <w:rFonts w:ascii="Arial" w:hAnsi="Arial" w:cs="Arial"/>
        </w:rPr>
        <w:t xml:space="preserve"> entered by MLI during Application </w:t>
      </w:r>
      <w:r w:rsidRPr="004B642F">
        <w:rPr>
          <w:rFonts w:ascii="Arial" w:hAnsi="Arial" w:cs="Arial"/>
        </w:rPr>
        <w:t>Lodgment</w:t>
      </w:r>
    </w:p>
    <w:p w:rsidRPr="002E759A" w:rsidR="00A23BEE" w:rsidP="002B0153" w:rsidRDefault="00A23BEE" w14:paraId="0CA75977" w14:textId="77777777">
      <w:pPr>
        <w:pStyle w:val="ListParagraph"/>
        <w:ind w:left="927" w:right="-2"/>
        <w:jc w:val="both"/>
        <w:rPr>
          <w:rFonts w:ascii="Arial" w:hAnsi="Arial" w:cs="Arial"/>
          <w:b/>
        </w:rPr>
      </w:pPr>
    </w:p>
    <w:p w:rsidRPr="002E759A" w:rsidR="002C14C6" w:rsidP="002B0153" w:rsidRDefault="002C14C6" w14:paraId="66AA831A" w14:textId="162115D0">
      <w:pPr>
        <w:pStyle w:val="ListParagraph"/>
        <w:numPr>
          <w:ilvl w:val="0"/>
          <w:numId w:val="19"/>
        </w:numPr>
        <w:ind w:left="927" w:right="-2"/>
        <w:jc w:val="both"/>
        <w:rPr>
          <w:rFonts w:ascii="Arial" w:hAnsi="Arial" w:cs="Arial"/>
          <w:b/>
        </w:rPr>
      </w:pPr>
      <w:r w:rsidRPr="002E759A">
        <w:rPr>
          <w:rFonts w:ascii="Arial" w:hAnsi="Arial" w:cs="Arial"/>
          <w:b/>
        </w:rPr>
        <w:t>Value of Security at the time of Guarantee Sanc</w:t>
      </w:r>
      <w:r w:rsidR="00E04CC2">
        <w:rPr>
          <w:rFonts w:ascii="Arial" w:hAnsi="Arial" w:cs="Arial"/>
          <w:b/>
        </w:rPr>
        <w:t>tion:</w:t>
      </w:r>
      <w:r w:rsidR="00E93990">
        <w:rPr>
          <w:rFonts w:ascii="Arial" w:hAnsi="Arial" w:cs="Arial"/>
          <w:b/>
        </w:rPr>
        <w:t xml:space="preserve"> </w:t>
      </w:r>
      <w:r w:rsidRPr="002E759A" w:rsidR="00A23BEE">
        <w:rPr>
          <w:rFonts w:ascii="Arial" w:hAnsi="Arial" w:cs="Arial"/>
        </w:rPr>
        <w:t>User entry – Numeric.</w:t>
      </w:r>
      <w:r w:rsidRPr="002E759A" w:rsidR="00F1706C">
        <w:rPr>
          <w:rFonts w:ascii="Arial" w:hAnsi="Arial" w:cs="Arial"/>
        </w:rPr>
        <w:t xml:space="preserve"> Mandatory</w:t>
      </w:r>
    </w:p>
    <w:p w:rsidRPr="002E759A" w:rsidR="00A23BEE" w:rsidP="002B0153" w:rsidRDefault="00A23BEE" w14:paraId="75DDC6A2" w14:textId="7D16B50A">
      <w:pPr>
        <w:pStyle w:val="ListParagraph"/>
        <w:ind w:left="927" w:right="-2"/>
        <w:jc w:val="both"/>
        <w:rPr>
          <w:rFonts w:ascii="Arial" w:hAnsi="Arial" w:cs="Arial"/>
        </w:rPr>
      </w:pPr>
      <w:r w:rsidRPr="002E759A">
        <w:rPr>
          <w:rFonts w:ascii="Arial" w:hAnsi="Arial" w:cs="Arial"/>
        </w:rPr>
        <w:t xml:space="preserve">MLI to enter Value if the security at the time of guarantee </w:t>
      </w:r>
      <w:proofErr w:type="gramStart"/>
      <w:r w:rsidRPr="002E759A">
        <w:rPr>
          <w:rFonts w:ascii="Arial" w:hAnsi="Arial" w:cs="Arial"/>
        </w:rPr>
        <w:t>sanction</w:t>
      </w:r>
      <w:proofErr w:type="gramEnd"/>
    </w:p>
    <w:p w:rsidRPr="002E759A" w:rsidR="00A23BEE" w:rsidP="002B0153" w:rsidRDefault="00A23BEE" w14:paraId="3E6BB8E3" w14:textId="77777777">
      <w:pPr>
        <w:pStyle w:val="ListParagraph"/>
        <w:ind w:left="927" w:right="-2"/>
        <w:jc w:val="both"/>
        <w:rPr>
          <w:rFonts w:ascii="Arial" w:hAnsi="Arial" w:cs="Arial"/>
        </w:rPr>
      </w:pPr>
    </w:p>
    <w:p w:rsidRPr="002E759A" w:rsidR="00F1706C" w:rsidP="002B0153" w:rsidRDefault="002C14C6" w14:paraId="06B49246" w14:textId="41A110CB">
      <w:pPr>
        <w:pStyle w:val="ListParagraph"/>
        <w:numPr>
          <w:ilvl w:val="0"/>
          <w:numId w:val="19"/>
        </w:numPr>
        <w:ind w:left="927" w:right="-2"/>
        <w:jc w:val="both"/>
        <w:rPr>
          <w:rFonts w:ascii="Arial" w:hAnsi="Arial" w:cs="Arial"/>
          <w:b/>
        </w:rPr>
      </w:pPr>
      <w:r w:rsidRPr="002E759A">
        <w:rPr>
          <w:rFonts w:ascii="Arial" w:hAnsi="Arial" w:cs="Arial"/>
          <w:b/>
        </w:rPr>
        <w:t>Reason for decline in Value of Security:</w:t>
      </w:r>
      <w:r w:rsidRPr="002E759A" w:rsidR="00F1706C">
        <w:rPr>
          <w:rFonts w:ascii="Arial" w:hAnsi="Arial" w:cs="Arial"/>
        </w:rPr>
        <w:t xml:space="preserve"> User entry – Alphanumeric. Conditional Mandatory</w:t>
      </w:r>
    </w:p>
    <w:p w:rsidRPr="002E759A" w:rsidR="002C14C6" w:rsidP="002B0153" w:rsidRDefault="00F1706C" w14:paraId="36745EAD" w14:textId="355A55A6">
      <w:pPr>
        <w:pStyle w:val="ListParagraph"/>
        <w:ind w:left="927" w:right="-2"/>
        <w:jc w:val="both"/>
        <w:rPr>
          <w:rFonts w:ascii="Arial" w:hAnsi="Arial" w:cs="Arial"/>
        </w:rPr>
      </w:pPr>
      <w:r w:rsidRPr="002E759A">
        <w:rPr>
          <w:rFonts w:ascii="Arial" w:hAnsi="Arial" w:cs="Arial"/>
        </w:rPr>
        <w:t>MLI to enter the reason if there is change in Value of Security</w:t>
      </w:r>
      <w:r w:rsidRPr="002E759A" w:rsidR="002C14C6">
        <w:rPr>
          <w:rFonts w:ascii="Arial" w:hAnsi="Arial" w:cs="Arial"/>
        </w:rPr>
        <w:tab/>
      </w:r>
    </w:p>
    <w:p w:rsidRPr="002E759A" w:rsidR="00F1706C" w:rsidP="002B0153" w:rsidRDefault="00F1706C" w14:paraId="00DD95FE" w14:textId="77777777">
      <w:pPr>
        <w:pStyle w:val="ListParagraph"/>
        <w:ind w:left="927" w:right="-2"/>
        <w:jc w:val="both"/>
        <w:rPr>
          <w:rFonts w:ascii="Arial" w:hAnsi="Arial" w:cs="Arial"/>
        </w:rPr>
      </w:pPr>
    </w:p>
    <w:p w:rsidRPr="002E759A" w:rsidR="00A23BEE" w:rsidP="002B0153" w:rsidRDefault="002C14C6" w14:paraId="40DEDA26" w14:textId="173C5372">
      <w:pPr>
        <w:pStyle w:val="ListParagraph"/>
        <w:numPr>
          <w:ilvl w:val="0"/>
          <w:numId w:val="19"/>
        </w:numPr>
        <w:ind w:left="927" w:right="-2"/>
        <w:jc w:val="both"/>
        <w:rPr>
          <w:rFonts w:ascii="Arial" w:hAnsi="Arial" w:cs="Arial"/>
          <w:b/>
        </w:rPr>
      </w:pPr>
      <w:r w:rsidRPr="002E759A">
        <w:rPr>
          <w:rFonts w:ascii="Arial" w:hAnsi="Arial" w:cs="Arial"/>
          <w:b/>
        </w:rPr>
        <w:t>Change in Security:</w:t>
      </w:r>
      <w:r w:rsidRPr="002E759A" w:rsidR="00A23BEE">
        <w:rPr>
          <w:rFonts w:ascii="Arial" w:hAnsi="Arial" w:cs="Arial"/>
        </w:rPr>
        <w:t xml:space="preserve"> User Entry-</w:t>
      </w:r>
      <w:r w:rsidRPr="002E759A" w:rsidR="00A23BEE">
        <w:rPr>
          <w:rFonts w:ascii="Arial" w:hAnsi="Arial" w:cs="Arial"/>
          <w:bCs/>
        </w:rPr>
        <w:t>Drop Down with values “Yes” and “No”</w:t>
      </w:r>
      <w:r w:rsidRPr="002E759A" w:rsidR="00516CE5">
        <w:rPr>
          <w:rFonts w:ascii="Arial" w:hAnsi="Arial" w:cs="Arial"/>
          <w:bCs/>
        </w:rPr>
        <w:t>.  Mandatory</w:t>
      </w:r>
    </w:p>
    <w:p w:rsidRPr="002E759A" w:rsidR="00A23BEE" w:rsidP="002B0153" w:rsidRDefault="00A23BEE" w14:paraId="41CA7D18" w14:textId="77777777">
      <w:pPr>
        <w:pStyle w:val="ListParagraph"/>
        <w:ind w:left="927" w:right="-2"/>
        <w:jc w:val="both"/>
        <w:rPr>
          <w:rFonts w:ascii="Arial" w:hAnsi="Arial" w:cs="Arial"/>
        </w:rPr>
      </w:pPr>
      <w:r w:rsidRPr="002E759A">
        <w:rPr>
          <w:rFonts w:ascii="Arial" w:hAnsi="Arial" w:cs="Arial"/>
        </w:rPr>
        <w:t xml:space="preserve">MLI to select if there is change in </w:t>
      </w:r>
      <w:proofErr w:type="gramStart"/>
      <w:r w:rsidRPr="002E759A">
        <w:rPr>
          <w:rFonts w:ascii="Arial" w:hAnsi="Arial" w:cs="Arial"/>
        </w:rPr>
        <w:t>security</w:t>
      </w:r>
      <w:proofErr w:type="gramEnd"/>
    </w:p>
    <w:p w:rsidRPr="002E759A" w:rsidR="002C14C6" w:rsidP="002B0153" w:rsidRDefault="002C14C6" w14:paraId="2960F1B5" w14:textId="2CB54951">
      <w:pPr>
        <w:pStyle w:val="ListParagraph"/>
        <w:ind w:left="927" w:right="-2"/>
        <w:jc w:val="both"/>
        <w:rPr>
          <w:rFonts w:ascii="Arial" w:hAnsi="Arial" w:cs="Arial"/>
        </w:rPr>
      </w:pPr>
      <w:r w:rsidRPr="002E759A">
        <w:rPr>
          <w:rFonts w:ascii="Arial" w:hAnsi="Arial" w:cs="Arial"/>
        </w:rPr>
        <w:tab/>
      </w:r>
    </w:p>
    <w:p w:rsidRPr="002E759A" w:rsidR="002C14C6" w:rsidP="002B0153" w:rsidRDefault="002C14C6" w14:paraId="072584F3" w14:textId="34524364">
      <w:pPr>
        <w:pStyle w:val="ListParagraph"/>
        <w:numPr>
          <w:ilvl w:val="0"/>
          <w:numId w:val="19"/>
        </w:numPr>
        <w:ind w:left="927" w:right="-2"/>
        <w:jc w:val="both"/>
        <w:rPr>
          <w:rFonts w:ascii="Arial" w:hAnsi="Arial" w:cs="Arial"/>
          <w:b/>
        </w:rPr>
      </w:pPr>
      <w:r w:rsidRPr="002E759A">
        <w:rPr>
          <w:rFonts w:ascii="Arial" w:hAnsi="Arial" w:cs="Arial"/>
          <w:b/>
        </w:rPr>
        <w:t xml:space="preserve">Date of intimation </w:t>
      </w:r>
      <w:r w:rsidRPr="002E759A" w:rsidR="00A23BEE">
        <w:rPr>
          <w:rFonts w:ascii="Arial" w:hAnsi="Arial" w:cs="Arial"/>
          <w:b/>
        </w:rPr>
        <w:t xml:space="preserve">of change in security to NCGTC: </w:t>
      </w:r>
      <w:r w:rsidRPr="002E759A" w:rsidR="00A23BEE">
        <w:rPr>
          <w:rFonts w:ascii="Arial" w:hAnsi="Arial" w:cs="Arial"/>
          <w:bCs/>
        </w:rPr>
        <w:t>User entry – Calendar Control.</w:t>
      </w:r>
      <w:r w:rsidRPr="002E759A" w:rsidR="00516CE5">
        <w:rPr>
          <w:rFonts w:ascii="Arial" w:hAnsi="Arial" w:cs="Arial"/>
          <w:bCs/>
        </w:rPr>
        <w:t xml:space="preserve"> </w:t>
      </w:r>
      <w:proofErr w:type="gramStart"/>
      <w:r w:rsidRPr="002E759A" w:rsidR="00516CE5">
        <w:rPr>
          <w:rFonts w:ascii="Arial" w:hAnsi="Arial" w:cs="Arial"/>
          <w:bCs/>
        </w:rPr>
        <w:t>Conditionally-Mandatory</w:t>
      </w:r>
      <w:proofErr w:type="gramEnd"/>
    </w:p>
    <w:p w:rsidRPr="002E759A" w:rsidR="00A23BEE" w:rsidP="002B0153" w:rsidRDefault="00516CE5" w14:paraId="056F9C78" w14:textId="1E161CDB">
      <w:pPr>
        <w:pStyle w:val="ListParagraph"/>
        <w:ind w:left="927" w:right="-2"/>
        <w:jc w:val="both"/>
        <w:rPr>
          <w:rFonts w:ascii="Arial" w:hAnsi="Arial" w:cs="Arial"/>
        </w:rPr>
      </w:pPr>
      <w:r w:rsidRPr="002E759A">
        <w:rPr>
          <w:rFonts w:ascii="Arial" w:hAnsi="Arial" w:cs="Arial"/>
        </w:rPr>
        <w:t xml:space="preserve">MLI to enter date of intimation if was informed to NCGTC regarding change in </w:t>
      </w:r>
      <w:proofErr w:type="gramStart"/>
      <w:r w:rsidRPr="002E759A">
        <w:rPr>
          <w:rFonts w:ascii="Arial" w:hAnsi="Arial" w:cs="Arial"/>
        </w:rPr>
        <w:t>security</w:t>
      </w:r>
      <w:proofErr w:type="gramEnd"/>
    </w:p>
    <w:p w:rsidRPr="002E759A" w:rsidR="00516CE5" w:rsidP="002B0153" w:rsidRDefault="00516CE5" w14:paraId="249CECC5" w14:textId="77777777">
      <w:pPr>
        <w:pStyle w:val="ListParagraph"/>
        <w:ind w:left="927" w:right="-2"/>
        <w:jc w:val="both"/>
        <w:rPr>
          <w:rFonts w:ascii="Arial" w:hAnsi="Arial" w:cs="Arial"/>
        </w:rPr>
      </w:pPr>
    </w:p>
    <w:p w:rsidRPr="002E759A" w:rsidR="00516CE5" w:rsidP="002B0153" w:rsidRDefault="002C14C6" w14:paraId="463832CA" w14:textId="77777777">
      <w:pPr>
        <w:pStyle w:val="ListParagraph"/>
        <w:numPr>
          <w:ilvl w:val="0"/>
          <w:numId w:val="19"/>
        </w:numPr>
        <w:ind w:left="927" w:right="-2"/>
        <w:jc w:val="both"/>
        <w:rPr>
          <w:rFonts w:ascii="Arial" w:hAnsi="Arial" w:cs="Arial"/>
          <w:b/>
        </w:rPr>
      </w:pPr>
      <w:r w:rsidRPr="002E759A">
        <w:rPr>
          <w:rFonts w:ascii="Arial" w:hAnsi="Arial" w:cs="Arial"/>
          <w:b/>
        </w:rPr>
        <w:t>Whether protection of interest of NCGTC was kept in view while change in security:</w:t>
      </w:r>
      <w:r w:rsidRPr="002E759A" w:rsidR="00516CE5">
        <w:rPr>
          <w:rFonts w:ascii="Arial" w:hAnsi="Arial" w:cs="Arial"/>
        </w:rPr>
        <w:t xml:space="preserve"> User Entry-</w:t>
      </w:r>
      <w:r w:rsidRPr="002E759A" w:rsidR="00516CE5">
        <w:rPr>
          <w:rFonts w:ascii="Arial" w:hAnsi="Arial" w:cs="Arial"/>
          <w:bCs/>
        </w:rPr>
        <w:t>Drop Down with values “Yes” and “No”</w:t>
      </w:r>
    </w:p>
    <w:p w:rsidRPr="002E759A" w:rsidR="002C14C6" w:rsidP="002B0153" w:rsidRDefault="00516CE5" w14:paraId="456A09BC" w14:textId="402389E1">
      <w:pPr>
        <w:pStyle w:val="ListParagraph"/>
        <w:ind w:left="927" w:right="-2"/>
        <w:jc w:val="both"/>
        <w:rPr>
          <w:rFonts w:ascii="Arial" w:hAnsi="Arial" w:cs="Arial"/>
        </w:rPr>
      </w:pPr>
      <w:r w:rsidRPr="002E759A">
        <w:rPr>
          <w:rFonts w:ascii="Arial" w:hAnsi="Arial" w:cs="Arial"/>
        </w:rPr>
        <w:t xml:space="preserve">MLI to select if it was in protection of interest of </w:t>
      </w:r>
      <w:proofErr w:type="gramStart"/>
      <w:r w:rsidRPr="002E759A">
        <w:rPr>
          <w:rFonts w:ascii="Arial" w:hAnsi="Arial" w:cs="Arial"/>
        </w:rPr>
        <w:t>NCGTC</w:t>
      </w:r>
      <w:proofErr w:type="gramEnd"/>
      <w:r w:rsidRPr="002E759A" w:rsidR="002C14C6">
        <w:rPr>
          <w:rFonts w:ascii="Arial" w:hAnsi="Arial" w:cs="Arial"/>
        </w:rPr>
        <w:tab/>
      </w:r>
    </w:p>
    <w:p w:rsidRPr="002E759A" w:rsidR="00516CE5" w:rsidP="002B0153" w:rsidRDefault="00516CE5" w14:paraId="2E6D6437" w14:textId="77777777">
      <w:pPr>
        <w:pStyle w:val="ListParagraph"/>
        <w:ind w:left="927" w:right="-2"/>
        <w:jc w:val="both"/>
        <w:rPr>
          <w:rFonts w:ascii="Arial" w:hAnsi="Arial" w:cs="Arial"/>
        </w:rPr>
      </w:pPr>
    </w:p>
    <w:p w:rsidRPr="002E759A" w:rsidR="002C14C6" w:rsidP="002B0153" w:rsidRDefault="00516CE5" w14:paraId="100458A0" w14:textId="207B5E99">
      <w:pPr>
        <w:pStyle w:val="ListParagraph"/>
        <w:numPr>
          <w:ilvl w:val="0"/>
          <w:numId w:val="19"/>
        </w:numPr>
        <w:ind w:left="927" w:right="-2"/>
        <w:jc w:val="both"/>
        <w:rPr>
          <w:rFonts w:ascii="Arial" w:hAnsi="Arial" w:cs="Arial"/>
          <w:b/>
        </w:rPr>
      </w:pPr>
      <w:r w:rsidRPr="002E759A">
        <w:rPr>
          <w:rFonts w:ascii="Arial" w:hAnsi="Arial" w:cs="Arial"/>
          <w:b/>
        </w:rPr>
        <w:t xml:space="preserve">How it was secured: </w:t>
      </w:r>
      <w:r w:rsidRPr="002E759A">
        <w:rPr>
          <w:rFonts w:ascii="Arial" w:hAnsi="Arial" w:cs="Arial"/>
          <w:bCs/>
        </w:rPr>
        <w:t>User entry – Alphanumeric. Mandatory</w:t>
      </w:r>
    </w:p>
    <w:p w:rsidRPr="002E759A" w:rsidR="00516CE5" w:rsidP="002B0153" w:rsidRDefault="00516CE5" w14:paraId="37E8CCAE" w14:textId="09A03E14">
      <w:pPr>
        <w:pStyle w:val="ListParagraph"/>
        <w:ind w:left="927" w:right="-2"/>
        <w:jc w:val="both"/>
        <w:rPr>
          <w:rFonts w:ascii="Arial" w:hAnsi="Arial" w:cs="Arial"/>
        </w:rPr>
      </w:pPr>
      <w:r w:rsidRPr="002E759A">
        <w:rPr>
          <w:rFonts w:ascii="Arial" w:hAnsi="Arial" w:cs="Arial"/>
        </w:rPr>
        <w:t xml:space="preserve">MLI to enter the condition how it was </w:t>
      </w:r>
      <w:proofErr w:type="gramStart"/>
      <w:r w:rsidRPr="002E759A">
        <w:rPr>
          <w:rFonts w:ascii="Arial" w:hAnsi="Arial" w:cs="Arial"/>
        </w:rPr>
        <w:t>secured</w:t>
      </w:r>
      <w:proofErr w:type="gramEnd"/>
    </w:p>
    <w:p w:rsidRPr="002E759A" w:rsidR="00516CE5" w:rsidP="002B0153" w:rsidRDefault="00516CE5" w14:paraId="637A2DA6" w14:textId="77777777">
      <w:pPr>
        <w:pStyle w:val="ListParagraph"/>
        <w:ind w:left="927" w:right="-2"/>
        <w:jc w:val="both"/>
        <w:rPr>
          <w:rFonts w:ascii="Arial" w:hAnsi="Arial" w:cs="Arial"/>
        </w:rPr>
      </w:pPr>
    </w:p>
    <w:p w:rsidR="002C14C6" w:rsidP="002B0153" w:rsidRDefault="002C14C6" w14:paraId="11C8B81C" w14:textId="1EDB54DA">
      <w:pPr>
        <w:pStyle w:val="ListParagraph"/>
        <w:numPr>
          <w:ilvl w:val="0"/>
          <w:numId w:val="19"/>
        </w:numPr>
        <w:ind w:left="927" w:right="-2"/>
        <w:jc w:val="both"/>
        <w:rPr>
          <w:rFonts w:ascii="Arial" w:hAnsi="Arial" w:cs="Arial"/>
        </w:rPr>
      </w:pPr>
      <w:r w:rsidRPr="002E759A">
        <w:rPr>
          <w:rFonts w:ascii="Arial" w:hAnsi="Arial" w:cs="Arial"/>
          <w:b/>
        </w:rPr>
        <w:t>Date of Lodgment of Interim Claim:</w:t>
      </w:r>
      <w:r w:rsidRPr="002E759A" w:rsidR="00516CE5">
        <w:rPr>
          <w:rFonts w:ascii="Arial" w:hAnsi="Arial" w:cs="Arial"/>
          <w:b/>
        </w:rPr>
        <w:t xml:space="preserve"> </w:t>
      </w:r>
      <w:r w:rsidRPr="002E759A" w:rsidR="00F321D9">
        <w:rPr>
          <w:rFonts w:ascii="Arial" w:hAnsi="Arial" w:cs="Arial"/>
        </w:rPr>
        <w:t>Auto Fetch</w:t>
      </w:r>
      <w:r w:rsidRPr="002E759A" w:rsidR="00516CE5">
        <w:rPr>
          <w:rFonts w:ascii="Arial" w:hAnsi="Arial" w:cs="Arial"/>
        </w:rPr>
        <w:t xml:space="preserve">- </w:t>
      </w:r>
      <w:r w:rsidRPr="002E759A" w:rsidR="000F711C">
        <w:rPr>
          <w:rFonts w:ascii="Arial" w:hAnsi="Arial" w:cs="Arial"/>
        </w:rPr>
        <w:t xml:space="preserve">Read </w:t>
      </w:r>
      <w:proofErr w:type="gramStart"/>
      <w:r w:rsidRPr="002E759A" w:rsidR="000F711C">
        <w:rPr>
          <w:rFonts w:ascii="Arial" w:hAnsi="Arial" w:cs="Arial"/>
        </w:rPr>
        <w:t>only</w:t>
      </w:r>
      <w:proofErr w:type="gramEnd"/>
      <w:r w:rsidRPr="002E759A">
        <w:rPr>
          <w:rFonts w:ascii="Arial" w:hAnsi="Arial" w:cs="Arial"/>
        </w:rPr>
        <w:tab/>
      </w:r>
    </w:p>
    <w:p w:rsidRPr="002E759A" w:rsidR="00A05771" w:rsidP="00A05771" w:rsidRDefault="00A05771" w14:paraId="3F7E4B2C" w14:textId="77777777">
      <w:pPr>
        <w:pStyle w:val="ListParagraph"/>
        <w:ind w:left="927" w:right="-2"/>
        <w:jc w:val="both"/>
        <w:rPr>
          <w:rFonts w:ascii="Arial" w:hAnsi="Arial" w:cs="Arial"/>
        </w:rPr>
      </w:pPr>
    </w:p>
    <w:p w:rsidRPr="002E759A" w:rsidR="00516CE5" w:rsidP="002B0153" w:rsidRDefault="00516CE5" w14:paraId="68957F66" w14:textId="0CFCF975">
      <w:pPr>
        <w:pStyle w:val="ListParagraph"/>
        <w:ind w:left="927" w:right="-2"/>
        <w:jc w:val="both"/>
        <w:rPr>
          <w:rFonts w:ascii="Arial" w:hAnsi="Arial" w:cs="Arial"/>
        </w:rPr>
      </w:pPr>
      <w:r w:rsidRPr="002E759A">
        <w:rPr>
          <w:rFonts w:ascii="Arial" w:hAnsi="Arial" w:cs="Arial"/>
        </w:rPr>
        <w:t xml:space="preserve">System date to be captured during claim </w:t>
      </w:r>
      <w:proofErr w:type="gramStart"/>
      <w:r w:rsidRPr="002E759A">
        <w:rPr>
          <w:rFonts w:ascii="Arial" w:hAnsi="Arial" w:cs="Arial"/>
        </w:rPr>
        <w:t>lodgment</w:t>
      </w:r>
      <w:proofErr w:type="gramEnd"/>
    </w:p>
    <w:p w:rsidRPr="002E759A" w:rsidR="00516CE5" w:rsidP="002B0153" w:rsidRDefault="00516CE5" w14:paraId="5FFAAF2E" w14:textId="77777777">
      <w:pPr>
        <w:pStyle w:val="ListParagraph"/>
        <w:ind w:left="927" w:right="-2"/>
        <w:jc w:val="both"/>
        <w:rPr>
          <w:rFonts w:ascii="Arial" w:hAnsi="Arial" w:cs="Arial"/>
        </w:rPr>
      </w:pPr>
    </w:p>
    <w:p w:rsidRPr="002E759A" w:rsidR="002C14C6" w:rsidP="002B0153" w:rsidRDefault="002C14C6" w14:paraId="5C4BD6AC" w14:textId="0E298CFA">
      <w:pPr>
        <w:pStyle w:val="ListParagraph"/>
        <w:numPr>
          <w:ilvl w:val="0"/>
          <w:numId w:val="19"/>
        </w:numPr>
        <w:ind w:left="927" w:right="-2"/>
        <w:jc w:val="both"/>
        <w:rPr>
          <w:rFonts w:ascii="Arial" w:hAnsi="Arial" w:cs="Arial"/>
          <w:b/>
        </w:rPr>
      </w:pPr>
      <w:r w:rsidRPr="002E759A">
        <w:rPr>
          <w:rFonts w:ascii="Arial" w:hAnsi="Arial" w:cs="Arial"/>
          <w:b/>
        </w:rPr>
        <w:t xml:space="preserve">Legal Action </w:t>
      </w:r>
      <w:r w:rsidRPr="002E759A" w:rsidR="00516CE5">
        <w:rPr>
          <w:rFonts w:ascii="Arial" w:hAnsi="Arial" w:cs="Arial"/>
          <w:b/>
        </w:rPr>
        <w:t>Initiated:</w:t>
      </w:r>
      <w:r w:rsidR="00ED0260">
        <w:rPr>
          <w:rFonts w:ascii="Arial" w:hAnsi="Arial" w:cs="Arial"/>
          <w:b/>
        </w:rPr>
        <w:t xml:space="preserve"> </w:t>
      </w:r>
      <w:r w:rsidRPr="002E759A" w:rsidR="00516CE5">
        <w:rPr>
          <w:rFonts w:ascii="Arial" w:hAnsi="Arial" w:cs="Arial"/>
        </w:rPr>
        <w:t>User Entry-</w:t>
      </w:r>
      <w:r w:rsidRPr="002E759A" w:rsidR="00516CE5">
        <w:rPr>
          <w:rFonts w:ascii="Arial" w:hAnsi="Arial" w:cs="Arial"/>
          <w:bCs/>
        </w:rPr>
        <w:t>Drop Down with values “</w:t>
      </w:r>
      <w:r w:rsidRPr="002E759A" w:rsidR="00F321D9">
        <w:rPr>
          <w:rFonts w:ascii="Arial" w:hAnsi="Arial" w:cs="Arial"/>
          <w:bCs/>
        </w:rPr>
        <w:t>Yes”, “No” (</w:t>
      </w:r>
      <w:r w:rsidRPr="002E759A" w:rsidR="00516CE5">
        <w:rPr>
          <w:rFonts w:ascii="Arial" w:hAnsi="Arial" w:cs="Arial"/>
          <w:bCs/>
        </w:rPr>
        <w:t xml:space="preserve">For loan with bureau O/s up to 10 </w:t>
      </w:r>
      <w:proofErr w:type="gramStart"/>
      <w:r w:rsidRPr="002E759A" w:rsidR="00516CE5">
        <w:rPr>
          <w:rFonts w:ascii="Arial" w:hAnsi="Arial" w:cs="Arial"/>
          <w:bCs/>
        </w:rPr>
        <w:t>lakh</w:t>
      </w:r>
      <w:proofErr w:type="gramEnd"/>
      <w:r w:rsidRPr="002E759A" w:rsidR="00516CE5">
        <w:rPr>
          <w:rFonts w:ascii="Arial" w:hAnsi="Arial" w:cs="Arial"/>
          <w:bCs/>
        </w:rPr>
        <w:t>” and “No”</w:t>
      </w:r>
      <w:r w:rsidRPr="002E759A" w:rsidR="00F321D9">
        <w:rPr>
          <w:rFonts w:ascii="Arial" w:hAnsi="Arial" w:cs="Arial"/>
          <w:bCs/>
        </w:rPr>
        <w:t>)</w:t>
      </w:r>
      <w:r w:rsidRPr="002E759A" w:rsidR="00516CE5">
        <w:rPr>
          <w:rFonts w:ascii="Arial" w:hAnsi="Arial" w:cs="Arial"/>
          <w:bCs/>
        </w:rPr>
        <w:t>.  Mandatory</w:t>
      </w:r>
    </w:p>
    <w:p w:rsidRPr="002E759A" w:rsidR="00516CE5" w:rsidP="002B0153" w:rsidRDefault="00516CE5" w14:paraId="11CE91B2" w14:textId="1D00343F">
      <w:pPr>
        <w:pStyle w:val="ListParagraph"/>
        <w:ind w:left="927" w:right="-2"/>
        <w:jc w:val="both"/>
        <w:rPr>
          <w:rFonts w:ascii="Arial" w:hAnsi="Arial" w:cs="Arial"/>
        </w:rPr>
      </w:pPr>
      <w:r w:rsidRPr="002E759A">
        <w:rPr>
          <w:rFonts w:ascii="Arial" w:hAnsi="Arial" w:cs="Arial"/>
        </w:rPr>
        <w:t>MLI to select whether legal action is initiated</w:t>
      </w:r>
      <w:r w:rsidRPr="002E759A" w:rsidR="00F1706C">
        <w:rPr>
          <w:rFonts w:ascii="Arial" w:hAnsi="Arial" w:cs="Arial"/>
        </w:rPr>
        <w:t xml:space="preserve"> “Yes” or “</w:t>
      </w:r>
      <w:r w:rsidRPr="002E759A" w:rsidR="00F1706C">
        <w:rPr>
          <w:rFonts w:ascii="Arial" w:hAnsi="Arial" w:cs="Arial"/>
          <w:bCs/>
        </w:rPr>
        <w:t>No</w:t>
      </w:r>
      <w:r w:rsidRPr="002E759A" w:rsidR="00F321D9">
        <w:rPr>
          <w:rFonts w:ascii="Arial" w:hAnsi="Arial" w:cs="Arial"/>
          <w:bCs/>
        </w:rPr>
        <w:t>” (</w:t>
      </w:r>
      <w:r w:rsidRPr="002E759A" w:rsidR="00F1706C">
        <w:rPr>
          <w:rFonts w:ascii="Arial" w:hAnsi="Arial" w:cs="Arial"/>
          <w:bCs/>
        </w:rPr>
        <w:t xml:space="preserve">For loan with bureau O/s up to 10 </w:t>
      </w:r>
      <w:proofErr w:type="gramStart"/>
      <w:r w:rsidRPr="002E759A" w:rsidR="00F1706C">
        <w:rPr>
          <w:rFonts w:ascii="Arial" w:hAnsi="Arial" w:cs="Arial"/>
          <w:bCs/>
        </w:rPr>
        <w:t>lakh</w:t>
      </w:r>
      <w:proofErr w:type="gramEnd"/>
      <w:r w:rsidRPr="002E759A" w:rsidR="00F1706C">
        <w:rPr>
          <w:rFonts w:ascii="Arial" w:hAnsi="Arial" w:cs="Arial"/>
          <w:bCs/>
        </w:rPr>
        <w:t>”</w:t>
      </w:r>
    </w:p>
    <w:p w:rsidRPr="002E759A" w:rsidR="00516CE5" w:rsidP="002B0153" w:rsidRDefault="00516CE5" w14:paraId="13339548" w14:textId="77777777">
      <w:pPr>
        <w:pStyle w:val="ListParagraph"/>
        <w:ind w:left="927" w:right="-2"/>
        <w:jc w:val="both"/>
        <w:rPr>
          <w:rFonts w:ascii="Arial" w:hAnsi="Arial" w:cs="Arial"/>
        </w:rPr>
      </w:pPr>
    </w:p>
    <w:p w:rsidRPr="002E759A" w:rsidR="00516CE5" w:rsidP="002B0153" w:rsidRDefault="002C14C6" w14:paraId="5EEB4B5E" w14:textId="0C7421F8">
      <w:pPr>
        <w:pStyle w:val="ListParagraph"/>
        <w:numPr>
          <w:ilvl w:val="0"/>
          <w:numId w:val="19"/>
        </w:numPr>
        <w:ind w:left="927" w:right="-2"/>
        <w:jc w:val="both"/>
        <w:rPr>
          <w:rFonts w:ascii="Arial" w:hAnsi="Arial" w:cs="Arial"/>
          <w:b/>
        </w:rPr>
      </w:pPr>
      <w:r w:rsidRPr="002E759A">
        <w:rPr>
          <w:rFonts w:ascii="Arial" w:hAnsi="Arial" w:cs="Arial"/>
          <w:b/>
        </w:rPr>
        <w:t xml:space="preserve">Date Of Initiation </w:t>
      </w:r>
      <w:proofErr w:type="gramStart"/>
      <w:r w:rsidRPr="002E759A">
        <w:rPr>
          <w:rFonts w:ascii="Arial" w:hAnsi="Arial" w:cs="Arial"/>
          <w:b/>
        </w:rPr>
        <w:t>Of</w:t>
      </w:r>
      <w:proofErr w:type="gramEnd"/>
      <w:r w:rsidRPr="002E759A">
        <w:rPr>
          <w:rFonts w:ascii="Arial" w:hAnsi="Arial" w:cs="Arial"/>
          <w:b/>
        </w:rPr>
        <w:t xml:space="preserve"> Legal:</w:t>
      </w:r>
      <w:r w:rsidRPr="002E759A" w:rsidR="00F1706C">
        <w:rPr>
          <w:rFonts w:ascii="Arial" w:hAnsi="Arial" w:cs="Arial"/>
          <w:bCs/>
        </w:rPr>
        <w:t xml:space="preserve"> User entry – Calendar Control. </w:t>
      </w:r>
      <w:proofErr w:type="gramStart"/>
      <w:r w:rsidRPr="002E759A" w:rsidR="00F1706C">
        <w:rPr>
          <w:rFonts w:ascii="Arial" w:hAnsi="Arial" w:cs="Arial"/>
          <w:bCs/>
        </w:rPr>
        <w:t>Conditionally-Mandatory</w:t>
      </w:r>
      <w:proofErr w:type="gramEnd"/>
    </w:p>
    <w:p w:rsidRPr="002E759A" w:rsidR="00516CE5" w:rsidP="002B0153" w:rsidRDefault="00516CE5" w14:paraId="0DEDFBA6" w14:textId="05B45435">
      <w:pPr>
        <w:pStyle w:val="ListParagraph"/>
        <w:ind w:left="927" w:right="-2"/>
        <w:jc w:val="both"/>
        <w:rPr>
          <w:rFonts w:ascii="Arial" w:hAnsi="Arial" w:cs="Arial"/>
        </w:rPr>
      </w:pPr>
      <w:r w:rsidRPr="002E759A">
        <w:rPr>
          <w:rFonts w:ascii="Arial" w:hAnsi="Arial" w:cs="Arial"/>
        </w:rPr>
        <w:t xml:space="preserve">MLI to enter date of initiation of Legal if it </w:t>
      </w:r>
      <w:proofErr w:type="gramStart"/>
      <w:r w:rsidRPr="002E759A">
        <w:rPr>
          <w:rFonts w:ascii="Arial" w:hAnsi="Arial" w:cs="Arial"/>
        </w:rPr>
        <w:t>select</w:t>
      </w:r>
      <w:proofErr w:type="gramEnd"/>
      <w:r w:rsidRPr="002E759A">
        <w:rPr>
          <w:rFonts w:ascii="Arial" w:hAnsi="Arial" w:cs="Arial"/>
        </w:rPr>
        <w:t xml:space="preserve"> “Yes” for Legal action initiated</w:t>
      </w:r>
    </w:p>
    <w:p w:rsidRPr="002E759A" w:rsidR="00535C18" w:rsidP="002B0153" w:rsidRDefault="00535C18" w14:paraId="720F2EB9" w14:textId="77F4906C">
      <w:pPr>
        <w:pStyle w:val="ListParagraph"/>
        <w:ind w:left="927" w:right="-2"/>
        <w:jc w:val="both"/>
        <w:rPr>
          <w:rFonts w:ascii="Arial" w:hAnsi="Arial" w:cs="Arial"/>
        </w:rPr>
      </w:pPr>
      <w:r w:rsidRPr="002E759A">
        <w:rPr>
          <w:rFonts w:ascii="Arial" w:hAnsi="Arial" w:cs="Arial"/>
        </w:rPr>
        <w:t xml:space="preserve">Date of Legal initiation should be less than NPA </w:t>
      </w:r>
      <w:proofErr w:type="gramStart"/>
      <w:r w:rsidRPr="002E759A">
        <w:rPr>
          <w:rFonts w:ascii="Arial" w:hAnsi="Arial" w:cs="Arial"/>
        </w:rPr>
        <w:t>date</w:t>
      </w:r>
      <w:proofErr w:type="gramEnd"/>
    </w:p>
    <w:p w:rsidRPr="002E759A" w:rsidR="002C14C6" w:rsidP="002B0153" w:rsidRDefault="002C14C6" w14:paraId="64776FC8" w14:textId="6A85111A">
      <w:pPr>
        <w:pStyle w:val="ListParagraph"/>
        <w:ind w:left="927" w:right="-2"/>
        <w:jc w:val="both"/>
        <w:rPr>
          <w:rFonts w:ascii="Arial" w:hAnsi="Arial" w:cs="Arial"/>
        </w:rPr>
      </w:pPr>
      <w:r w:rsidRPr="002E759A">
        <w:rPr>
          <w:rFonts w:ascii="Arial" w:hAnsi="Arial" w:cs="Arial"/>
        </w:rPr>
        <w:tab/>
      </w:r>
    </w:p>
    <w:p w:rsidRPr="002E759A" w:rsidR="00516CE5" w:rsidP="002B0153" w:rsidRDefault="00BD1892" w14:paraId="4CB31ABE" w14:textId="5ABF34DA">
      <w:pPr>
        <w:pStyle w:val="ListParagraph"/>
        <w:numPr>
          <w:ilvl w:val="0"/>
          <w:numId w:val="19"/>
        </w:numPr>
        <w:ind w:left="927" w:right="-2"/>
        <w:jc w:val="both"/>
        <w:rPr>
          <w:rFonts w:ascii="Arial" w:hAnsi="Arial" w:cs="Arial"/>
          <w:b/>
        </w:rPr>
      </w:pPr>
      <w:r>
        <w:rPr>
          <w:rFonts w:ascii="Arial" w:hAnsi="Arial" w:cs="Arial"/>
          <w:b/>
        </w:rPr>
        <w:t xml:space="preserve">Legal Action </w:t>
      </w:r>
      <w:proofErr w:type="gramStart"/>
      <w:r>
        <w:rPr>
          <w:rFonts w:ascii="Arial" w:hAnsi="Arial" w:cs="Arial"/>
          <w:b/>
        </w:rPr>
        <w:t>Taken :</w:t>
      </w:r>
      <w:r w:rsidRPr="00BD1892">
        <w:rPr>
          <w:rFonts w:ascii="Arial" w:hAnsi="Arial" w:cs="Arial"/>
        </w:rPr>
        <w:t>User</w:t>
      </w:r>
      <w:proofErr w:type="gramEnd"/>
      <w:r>
        <w:rPr>
          <w:rFonts w:ascii="Arial" w:hAnsi="Arial" w:cs="Arial"/>
        </w:rPr>
        <w:t>-</w:t>
      </w:r>
      <w:r w:rsidRPr="002E759A" w:rsidR="00516CE5">
        <w:rPr>
          <w:rFonts w:ascii="Arial" w:hAnsi="Arial" w:cs="Arial"/>
        </w:rPr>
        <w:t>Entry-</w:t>
      </w:r>
      <w:r w:rsidRPr="002E759A" w:rsidR="00516CE5">
        <w:rPr>
          <w:rFonts w:ascii="Arial" w:hAnsi="Arial" w:cs="Arial"/>
          <w:bCs/>
        </w:rPr>
        <w:t xml:space="preserve">Drop Down with values </w:t>
      </w:r>
      <w:r w:rsidRPr="002E759A" w:rsidR="00F1706C">
        <w:rPr>
          <w:rFonts w:ascii="Arial" w:hAnsi="Arial" w:cs="Arial"/>
          <w:bCs/>
        </w:rPr>
        <w:t>“Application in civil court” ,</w:t>
      </w:r>
      <w:r w:rsidRPr="002E759A" w:rsidR="00516CE5">
        <w:rPr>
          <w:rFonts w:ascii="Arial" w:hAnsi="Arial" w:cs="Arial"/>
          <w:bCs/>
        </w:rPr>
        <w:t xml:space="preserve"> </w:t>
      </w:r>
      <w:r w:rsidR="00E93990">
        <w:rPr>
          <w:rFonts w:ascii="Arial" w:hAnsi="Arial" w:cs="Arial"/>
          <w:bCs/>
        </w:rPr>
        <w:t>“DRT”</w:t>
      </w:r>
      <w:r w:rsidRPr="002E759A" w:rsidR="00516CE5">
        <w:rPr>
          <w:rFonts w:ascii="Arial" w:hAnsi="Arial" w:cs="Arial"/>
          <w:bCs/>
        </w:rPr>
        <w:t xml:space="preserve">, “Lok-Adalat” , “SARFAESI” </w:t>
      </w:r>
      <w:r w:rsidR="009B310F">
        <w:rPr>
          <w:rFonts w:ascii="Arial" w:hAnsi="Arial" w:cs="Arial"/>
          <w:bCs/>
        </w:rPr>
        <w:t>,</w:t>
      </w:r>
      <w:r w:rsidRPr="002E759A" w:rsidR="00516CE5">
        <w:rPr>
          <w:rFonts w:ascii="Arial" w:hAnsi="Arial" w:cs="Arial"/>
          <w:bCs/>
        </w:rPr>
        <w:t xml:space="preserve"> “NCLT” </w:t>
      </w:r>
      <w:r w:rsidR="009B310F">
        <w:rPr>
          <w:rFonts w:ascii="Arial" w:hAnsi="Arial" w:cs="Arial"/>
          <w:bCs/>
        </w:rPr>
        <w:t xml:space="preserve"> and ‘</w:t>
      </w:r>
      <w:r w:rsidRPr="009B310F" w:rsidR="009B310F">
        <w:rPr>
          <w:rFonts w:ascii="Arial" w:hAnsi="Arial" w:cs="Arial"/>
          <w:bCs/>
        </w:rPr>
        <w:t>’</w:t>
      </w:r>
      <w:r w:rsidRPr="009B310F" w:rsidR="009B310F">
        <w:rPr>
          <w:rFonts w:ascii="Arial" w:hAnsi="Arial" w:eastAsia="Times New Roman" w:cs="Arial"/>
        </w:rPr>
        <w:t>Arbitration’’</w:t>
      </w:r>
      <w:r w:rsidRPr="002E759A" w:rsidR="009B310F">
        <w:rPr>
          <w:rFonts w:ascii="Arial" w:hAnsi="Arial" w:cs="Arial"/>
          <w:bCs/>
        </w:rPr>
        <w:t xml:space="preserve"> </w:t>
      </w:r>
      <w:r w:rsidRPr="002E759A" w:rsidR="00516CE5">
        <w:rPr>
          <w:rFonts w:ascii="Arial" w:hAnsi="Arial" w:cs="Arial"/>
          <w:bCs/>
        </w:rPr>
        <w:t>Conditionally Mandatory</w:t>
      </w:r>
    </w:p>
    <w:p w:rsidR="00516CE5" w:rsidP="002B0153" w:rsidRDefault="00516CE5" w14:paraId="10E997A8" w14:textId="4B2E16D5">
      <w:pPr>
        <w:pStyle w:val="ListParagraph"/>
        <w:ind w:left="927" w:right="-2"/>
        <w:jc w:val="both"/>
        <w:rPr>
          <w:rFonts w:ascii="Arial" w:hAnsi="Arial" w:cs="Arial"/>
          <w:b/>
        </w:rPr>
      </w:pPr>
      <w:r w:rsidRPr="002E759A">
        <w:rPr>
          <w:rFonts w:ascii="Arial" w:hAnsi="Arial" w:cs="Arial"/>
        </w:rPr>
        <w:t>MLI to enter the legal action taken if legal action initiated is “</w:t>
      </w:r>
      <w:proofErr w:type="gramStart"/>
      <w:r w:rsidRPr="002E759A">
        <w:rPr>
          <w:rFonts w:ascii="Arial" w:hAnsi="Arial" w:cs="Arial"/>
        </w:rPr>
        <w:t>Yes</w:t>
      </w:r>
      <w:proofErr w:type="gramEnd"/>
      <w:r w:rsidRPr="002E759A">
        <w:rPr>
          <w:rFonts w:ascii="Arial" w:hAnsi="Arial" w:cs="Arial"/>
          <w:b/>
        </w:rPr>
        <w:t>”</w:t>
      </w:r>
    </w:p>
    <w:p w:rsidRPr="00BD1892" w:rsidR="005F53CA" w:rsidP="002B0153" w:rsidRDefault="005F53CA" w14:paraId="31483643" w14:textId="77777777">
      <w:pPr>
        <w:pStyle w:val="ListParagraph"/>
        <w:ind w:left="927" w:right="-2"/>
        <w:jc w:val="both"/>
        <w:rPr>
          <w:rFonts w:ascii="Arial" w:hAnsi="Arial" w:cs="Arial"/>
          <w:b/>
        </w:rPr>
      </w:pPr>
    </w:p>
    <w:p w:rsidRPr="002E759A" w:rsidR="002C14C6" w:rsidP="002B0153" w:rsidRDefault="00516CE5" w14:paraId="35344391" w14:textId="33FA8BB9">
      <w:pPr>
        <w:pStyle w:val="ListParagraph"/>
        <w:numPr>
          <w:ilvl w:val="0"/>
          <w:numId w:val="19"/>
        </w:numPr>
        <w:ind w:left="927" w:right="-2"/>
        <w:jc w:val="both"/>
        <w:rPr>
          <w:rFonts w:ascii="Arial" w:hAnsi="Arial" w:cs="Arial"/>
          <w:b/>
        </w:rPr>
      </w:pPr>
      <w:r w:rsidRPr="002E759A">
        <w:rPr>
          <w:rFonts w:ascii="Arial" w:hAnsi="Arial" w:cs="Arial"/>
          <w:b/>
        </w:rPr>
        <w:t xml:space="preserve">Claim Type: </w:t>
      </w:r>
      <w:r w:rsidRPr="002E759A" w:rsidR="009953A3">
        <w:rPr>
          <w:rFonts w:ascii="Arial" w:hAnsi="Arial" w:cs="Arial"/>
        </w:rPr>
        <w:t xml:space="preserve">Auto Fetch </w:t>
      </w:r>
      <w:r w:rsidRPr="002E759A">
        <w:rPr>
          <w:rFonts w:ascii="Arial" w:hAnsi="Arial" w:cs="Arial"/>
        </w:rPr>
        <w:t xml:space="preserve">– </w:t>
      </w:r>
      <w:r w:rsidRPr="002E759A" w:rsidR="000F711C">
        <w:rPr>
          <w:rFonts w:ascii="Arial" w:hAnsi="Arial" w:cs="Arial"/>
        </w:rPr>
        <w:t xml:space="preserve">Read </w:t>
      </w:r>
      <w:proofErr w:type="gramStart"/>
      <w:r w:rsidRPr="002E759A" w:rsidR="000F711C">
        <w:rPr>
          <w:rFonts w:ascii="Arial" w:hAnsi="Arial" w:cs="Arial"/>
        </w:rPr>
        <w:t>only</w:t>
      </w:r>
      <w:proofErr w:type="gramEnd"/>
    </w:p>
    <w:p w:rsidRPr="002E759A" w:rsidR="002C14C6" w:rsidP="002B0153" w:rsidRDefault="00516CE5" w14:paraId="3110EA78" w14:textId="139FB0A5">
      <w:pPr>
        <w:pStyle w:val="ListParagraph"/>
        <w:ind w:left="927" w:right="-2"/>
        <w:jc w:val="both"/>
        <w:rPr>
          <w:rFonts w:ascii="Arial" w:hAnsi="Arial" w:cs="Arial"/>
        </w:rPr>
      </w:pPr>
      <w:r w:rsidRPr="002E759A">
        <w:rPr>
          <w:rFonts w:ascii="Arial" w:hAnsi="Arial" w:cs="Arial"/>
        </w:rPr>
        <w:t xml:space="preserve">Claim Type is </w:t>
      </w:r>
      <w:r w:rsidRPr="002E759A" w:rsidR="00F321D9">
        <w:rPr>
          <w:rFonts w:ascii="Arial" w:hAnsi="Arial" w:cs="Arial"/>
        </w:rPr>
        <w:t xml:space="preserve">Displayed </w:t>
      </w:r>
      <w:r w:rsidRPr="002E759A">
        <w:rPr>
          <w:rFonts w:ascii="Arial" w:hAnsi="Arial" w:cs="Arial"/>
        </w:rPr>
        <w:t xml:space="preserve">Interim by </w:t>
      </w:r>
      <w:proofErr w:type="gramStart"/>
      <w:r w:rsidRPr="002E759A">
        <w:rPr>
          <w:rFonts w:ascii="Arial" w:hAnsi="Arial" w:cs="Arial"/>
        </w:rPr>
        <w:t>default</w:t>
      </w:r>
      <w:proofErr w:type="gramEnd"/>
    </w:p>
    <w:p w:rsidRPr="002E759A" w:rsidR="00516CE5" w:rsidP="002B0153" w:rsidRDefault="00516CE5" w14:paraId="0CE57942" w14:textId="77777777">
      <w:pPr>
        <w:pStyle w:val="ListParagraph"/>
        <w:ind w:left="927" w:right="-2"/>
        <w:jc w:val="both"/>
        <w:rPr>
          <w:rFonts w:ascii="Arial" w:hAnsi="Arial" w:cs="Arial"/>
        </w:rPr>
      </w:pPr>
    </w:p>
    <w:p w:rsidRPr="002E759A" w:rsidR="00516CE5" w:rsidP="002B0153" w:rsidRDefault="002C14C6" w14:paraId="1DFBF2CA" w14:textId="1D205A96">
      <w:pPr>
        <w:pStyle w:val="ListParagraph"/>
        <w:numPr>
          <w:ilvl w:val="0"/>
          <w:numId w:val="19"/>
        </w:numPr>
        <w:ind w:left="927" w:right="-2"/>
        <w:jc w:val="both"/>
        <w:rPr>
          <w:rFonts w:ascii="Arial" w:hAnsi="Arial" w:cs="Arial"/>
          <w:b/>
        </w:rPr>
      </w:pPr>
      <w:r w:rsidRPr="002E759A">
        <w:rPr>
          <w:rFonts w:ascii="Arial" w:hAnsi="Arial" w:cs="Arial"/>
          <w:b/>
        </w:rPr>
        <w:t>Voter Id for MUDRA:</w:t>
      </w:r>
      <w:r w:rsidRPr="002E759A" w:rsidR="00F46C98">
        <w:rPr>
          <w:rFonts w:ascii="Arial" w:hAnsi="Arial" w:cs="Arial"/>
        </w:rPr>
        <w:t xml:space="preserve"> </w:t>
      </w:r>
      <w:r w:rsidRPr="002E759A" w:rsidR="00F1706C">
        <w:rPr>
          <w:rFonts w:ascii="Arial" w:hAnsi="Arial" w:cs="Arial"/>
        </w:rPr>
        <w:t>User Entry- Alphanumeric. Conditional Mandatory</w:t>
      </w:r>
    </w:p>
    <w:p w:rsidRPr="002E759A" w:rsidR="00F46C98" w:rsidP="002B0153" w:rsidRDefault="00F1706C" w14:paraId="53662EF0" w14:textId="408D2CFA">
      <w:pPr>
        <w:pStyle w:val="ListParagraph"/>
        <w:ind w:left="927" w:right="-2"/>
        <w:jc w:val="both"/>
        <w:rPr>
          <w:rFonts w:ascii="Arial" w:hAnsi="Arial" w:cs="Arial"/>
        </w:rPr>
      </w:pPr>
      <w:r w:rsidRPr="002E759A">
        <w:rPr>
          <w:rFonts w:ascii="Arial" w:hAnsi="Arial" w:cs="Arial"/>
        </w:rPr>
        <w:t>MLI to enter the Voter ID if Constitution is “</w:t>
      </w:r>
      <w:r w:rsidRPr="00BA2783" w:rsidR="00BA2783">
        <w:rPr>
          <w:rFonts w:ascii="Arial" w:hAnsi="Arial" w:cs="Arial"/>
        </w:rPr>
        <w:t>PROPRIETARY/INDIVIDUAL (MUDRA)</w:t>
      </w:r>
      <w:r w:rsidRPr="00BA2783">
        <w:rPr>
          <w:rFonts w:ascii="Arial" w:hAnsi="Arial" w:cs="Arial"/>
        </w:rPr>
        <w:t>”</w:t>
      </w:r>
      <w:r w:rsidRPr="002E759A" w:rsidR="00F46C98">
        <w:rPr>
          <w:rFonts w:ascii="Arial" w:hAnsi="Arial" w:cs="Arial"/>
        </w:rPr>
        <w:t xml:space="preserve"> </w:t>
      </w:r>
      <w:r w:rsidRPr="002E759A">
        <w:rPr>
          <w:rFonts w:ascii="Arial" w:hAnsi="Arial" w:cs="Arial"/>
        </w:rPr>
        <w:t xml:space="preserve">in case of </w:t>
      </w:r>
      <w:r w:rsidRPr="002E759A" w:rsidR="00F46C98">
        <w:rPr>
          <w:rFonts w:ascii="Arial" w:hAnsi="Arial" w:cs="Arial"/>
        </w:rPr>
        <w:t>Mudra</w:t>
      </w:r>
      <w:r w:rsidRPr="002E759A">
        <w:rPr>
          <w:rFonts w:ascii="Arial" w:hAnsi="Arial" w:cs="Arial"/>
        </w:rPr>
        <w:t xml:space="preserve"> CGPAN</w:t>
      </w:r>
    </w:p>
    <w:p w:rsidRPr="002E759A" w:rsidR="002C14C6" w:rsidP="002B0153" w:rsidRDefault="002C14C6" w14:paraId="70FFBA6F" w14:textId="5A698ABA">
      <w:pPr>
        <w:pStyle w:val="ListParagraph"/>
        <w:ind w:left="927" w:right="-2"/>
        <w:jc w:val="both"/>
        <w:rPr>
          <w:rFonts w:ascii="Arial" w:hAnsi="Arial" w:cs="Arial"/>
        </w:rPr>
      </w:pPr>
      <w:r w:rsidRPr="002E759A">
        <w:rPr>
          <w:rFonts w:ascii="Arial" w:hAnsi="Arial" w:cs="Arial"/>
        </w:rPr>
        <w:tab/>
      </w:r>
    </w:p>
    <w:p w:rsidRPr="002E759A" w:rsidR="002C14C6" w:rsidP="002B0153" w:rsidRDefault="002C14C6" w14:paraId="1DA0210C" w14:textId="5A2279FC">
      <w:pPr>
        <w:pStyle w:val="ListParagraph"/>
        <w:numPr>
          <w:ilvl w:val="0"/>
          <w:numId w:val="19"/>
        </w:numPr>
        <w:ind w:left="927" w:right="-2"/>
        <w:jc w:val="both"/>
        <w:rPr>
          <w:rFonts w:ascii="Arial" w:hAnsi="Arial" w:cs="Arial"/>
          <w:b/>
        </w:rPr>
      </w:pPr>
      <w:r w:rsidRPr="002E759A">
        <w:rPr>
          <w:rFonts w:ascii="Arial" w:hAnsi="Arial" w:cs="Arial"/>
          <w:b/>
        </w:rPr>
        <w:t>Unit ITPAN for MUDRA:</w:t>
      </w:r>
      <w:r w:rsidRPr="002E759A" w:rsidR="00F46C98">
        <w:rPr>
          <w:rFonts w:ascii="Arial" w:hAnsi="Arial" w:cs="Arial"/>
        </w:rPr>
        <w:t xml:space="preserve"> </w:t>
      </w:r>
      <w:r w:rsidRPr="002E759A" w:rsidR="00F1706C">
        <w:rPr>
          <w:rFonts w:ascii="Arial" w:hAnsi="Arial" w:cs="Arial"/>
        </w:rPr>
        <w:t>User Entry- Alphanumeric. Conditional Mandatory</w:t>
      </w:r>
    </w:p>
    <w:p w:rsidRPr="00BA2783" w:rsidR="00C80651" w:rsidP="00BA2783" w:rsidRDefault="00F1706C" w14:paraId="1B600E3C" w14:textId="4362FE97">
      <w:pPr>
        <w:pStyle w:val="ListParagraph"/>
        <w:ind w:left="927" w:right="-2"/>
        <w:jc w:val="both"/>
        <w:rPr>
          <w:rFonts w:ascii="Arial" w:hAnsi="Arial" w:cs="Arial"/>
        </w:rPr>
      </w:pPr>
      <w:r w:rsidRPr="002E759A">
        <w:rPr>
          <w:rFonts w:ascii="Arial" w:hAnsi="Arial" w:cs="Arial"/>
        </w:rPr>
        <w:t xml:space="preserve">MLI </w:t>
      </w:r>
      <w:r w:rsidRPr="00BA2783">
        <w:rPr>
          <w:rFonts w:ascii="Arial" w:hAnsi="Arial" w:cs="Arial"/>
        </w:rPr>
        <w:t>to enter the Unit ITPAN if Constitution is other than “Ind</w:t>
      </w:r>
      <w:r w:rsidRPr="00BA2783" w:rsidR="000F16BF">
        <w:rPr>
          <w:rFonts w:ascii="Arial" w:hAnsi="Arial" w:cs="Arial"/>
        </w:rPr>
        <w:t>ividual” in case of Mudra CGPAN</w:t>
      </w:r>
    </w:p>
    <w:p w:rsidR="00BA2783" w:rsidP="002B0153" w:rsidRDefault="00BA2783" w14:paraId="47CDB96D" w14:textId="6778C9FD">
      <w:pPr>
        <w:ind w:left="927" w:right="-2"/>
        <w:jc w:val="both"/>
        <w:rPr>
          <w:rFonts w:ascii="Arial" w:hAnsi="Arial" w:cs="Arial"/>
        </w:rPr>
      </w:pPr>
      <w:r w:rsidRPr="00BA2783">
        <w:rPr>
          <w:rFonts w:ascii="Arial" w:hAnsi="Arial" w:cs="Arial"/>
        </w:rPr>
        <w:t xml:space="preserve">The pt. 60 and Pt 61 is mandatory only if </w:t>
      </w:r>
      <w:r>
        <w:rPr>
          <w:rFonts w:ascii="Arial" w:hAnsi="Arial" w:cs="Arial"/>
        </w:rPr>
        <w:t xml:space="preserve">data not available from application lodgment </w:t>
      </w:r>
      <w:r w:rsidR="005473AA">
        <w:rPr>
          <w:rFonts w:ascii="Arial" w:hAnsi="Arial" w:cs="Arial"/>
        </w:rPr>
        <w:t>page. Else</w:t>
      </w:r>
      <w:r>
        <w:rPr>
          <w:rFonts w:ascii="Arial" w:hAnsi="Arial" w:cs="Arial"/>
        </w:rPr>
        <w:t xml:space="preserve"> data would be auto fetch.</w:t>
      </w:r>
    </w:p>
    <w:p w:rsidR="009F1B0A" w:rsidP="008A059A" w:rsidRDefault="009F1B0A" w14:paraId="1FE9E5E6" w14:textId="472AEA7B">
      <w:pPr>
        <w:pStyle w:val="ListParagraph"/>
        <w:numPr>
          <w:ilvl w:val="0"/>
          <w:numId w:val="19"/>
        </w:numPr>
        <w:ind w:right="-2"/>
        <w:jc w:val="both"/>
        <w:rPr>
          <w:rFonts w:ascii="Arial" w:hAnsi="Arial" w:cs="Arial"/>
        </w:rPr>
      </w:pPr>
      <w:r w:rsidRPr="008A059A">
        <w:rPr>
          <w:rFonts w:ascii="Arial" w:hAnsi="Arial" w:eastAsia="Times New Roman" w:cs="Arial"/>
          <w:b/>
          <w:bCs/>
        </w:rPr>
        <w:t xml:space="preserve">Maximum Interest rate of GECL levied during tenure of the </w:t>
      </w:r>
      <w:proofErr w:type="gramStart"/>
      <w:r w:rsidRPr="008A059A">
        <w:rPr>
          <w:rFonts w:ascii="Arial" w:hAnsi="Arial" w:eastAsia="Times New Roman" w:cs="Arial"/>
          <w:b/>
          <w:bCs/>
        </w:rPr>
        <w:t>loan :</w:t>
      </w:r>
      <w:proofErr w:type="gramEnd"/>
      <w:r w:rsidRPr="008A059A">
        <w:rPr>
          <w:rFonts w:ascii="Arial" w:hAnsi="Arial" w:cs="Arial"/>
        </w:rPr>
        <w:t xml:space="preserve"> User Entry- Numeric.</w:t>
      </w:r>
    </w:p>
    <w:p w:rsidRPr="008A059A" w:rsidR="008A059A" w:rsidP="008A059A" w:rsidRDefault="008A059A" w14:paraId="78AA02CC" w14:textId="77777777">
      <w:pPr>
        <w:pStyle w:val="ListParagraph"/>
        <w:ind w:left="1069" w:right="-2"/>
        <w:jc w:val="both"/>
        <w:rPr>
          <w:rFonts w:ascii="Arial" w:hAnsi="Arial" w:cs="Arial"/>
        </w:rPr>
      </w:pPr>
    </w:p>
    <w:p w:rsidRPr="008C1897" w:rsidR="008A059A" w:rsidP="008A059A" w:rsidRDefault="008A059A" w14:paraId="7D132B6A" w14:textId="77777777">
      <w:pPr>
        <w:pStyle w:val="ListParagraph"/>
        <w:numPr>
          <w:ilvl w:val="0"/>
          <w:numId w:val="19"/>
        </w:numPr>
        <w:ind w:right="-2"/>
        <w:jc w:val="both"/>
        <w:rPr>
          <w:rFonts w:ascii="Arial" w:hAnsi="Arial" w:cs="Arial"/>
        </w:rPr>
      </w:pPr>
      <w:r w:rsidRPr="006E1B83">
        <w:rPr>
          <w:rFonts w:ascii="Arial" w:hAnsi="Arial" w:cs="Arial"/>
          <w:b/>
        </w:rPr>
        <w:t xml:space="preserve">Credit Bureau </w:t>
      </w:r>
      <w:proofErr w:type="gramStart"/>
      <w:r w:rsidRPr="006E1B83">
        <w:rPr>
          <w:rFonts w:ascii="Arial" w:hAnsi="Arial" w:cs="Arial"/>
          <w:b/>
        </w:rPr>
        <w:t>Name :</w:t>
      </w:r>
      <w:proofErr w:type="gramEnd"/>
      <w:r w:rsidRPr="006E1B83">
        <w:rPr>
          <w:rFonts w:ascii="Arial" w:hAnsi="Arial" w:cs="Arial"/>
          <w:b/>
        </w:rPr>
        <w:t xml:space="preserve"> </w:t>
      </w:r>
      <w:r w:rsidRPr="006E1B83">
        <w:rPr>
          <w:rFonts w:ascii="Arial" w:hAnsi="Arial" w:cs="Arial"/>
        </w:rPr>
        <w:t>User entry –</w:t>
      </w:r>
      <w:r w:rsidRPr="006E1B83">
        <w:rPr>
          <w:rFonts w:ascii="Arial" w:hAnsi="Arial" w:cs="Arial"/>
          <w:bCs/>
        </w:rPr>
        <w:t xml:space="preserve"> Drop Down with values ‘TransUnion CIBIL’,‘CRIF High Mark’, ’Equifax’, ‘Experian’ Mandatory.</w:t>
      </w:r>
    </w:p>
    <w:p w:rsidRPr="006E1B83" w:rsidR="008A059A" w:rsidP="008A059A" w:rsidRDefault="008A059A" w14:paraId="63757FC3" w14:textId="77777777">
      <w:pPr>
        <w:pStyle w:val="ListParagraph"/>
        <w:ind w:left="1069" w:right="-2"/>
        <w:jc w:val="both"/>
        <w:rPr>
          <w:rFonts w:ascii="Arial" w:hAnsi="Arial" w:cs="Arial"/>
        </w:rPr>
      </w:pPr>
    </w:p>
    <w:p w:rsidRPr="00824D1F" w:rsidR="008A059A" w:rsidP="008A059A" w:rsidRDefault="008A059A" w14:paraId="2DB3383A" w14:textId="77777777">
      <w:pPr>
        <w:pStyle w:val="ListParagraph"/>
        <w:numPr>
          <w:ilvl w:val="0"/>
          <w:numId w:val="19"/>
        </w:numPr>
        <w:ind w:right="-2"/>
        <w:jc w:val="both"/>
        <w:rPr>
          <w:rFonts w:ascii="Arial" w:hAnsi="Arial" w:cs="Arial"/>
          <w:b/>
          <w:bCs/>
        </w:rPr>
      </w:pPr>
      <w:r w:rsidRPr="006E1B83">
        <w:rPr>
          <w:rFonts w:ascii="Arial" w:hAnsi="Arial" w:cs="Arial"/>
          <w:b/>
          <w:bCs/>
        </w:rPr>
        <w:t xml:space="preserve">Unique reference number of borrower with Credit </w:t>
      </w:r>
      <w:proofErr w:type="gramStart"/>
      <w:r w:rsidRPr="006E1B83">
        <w:rPr>
          <w:rFonts w:ascii="Arial" w:hAnsi="Arial" w:cs="Arial"/>
          <w:b/>
          <w:bCs/>
        </w:rPr>
        <w:t>Bureau</w:t>
      </w:r>
      <w:r>
        <w:rPr>
          <w:rFonts w:ascii="Arial" w:hAnsi="Arial" w:cs="Arial"/>
          <w:b/>
          <w:bCs/>
        </w:rPr>
        <w:t xml:space="preserve"> :</w:t>
      </w:r>
      <w:proofErr w:type="gramEnd"/>
      <w:r>
        <w:rPr>
          <w:rFonts w:ascii="Arial" w:hAnsi="Arial" w:cs="Arial"/>
          <w:b/>
          <w:bCs/>
        </w:rPr>
        <w:t xml:space="preserve"> </w:t>
      </w:r>
      <w:r w:rsidRPr="006E1B83">
        <w:rPr>
          <w:rFonts w:ascii="Arial" w:hAnsi="Arial" w:cs="Arial"/>
        </w:rPr>
        <w:t>User entry</w:t>
      </w:r>
      <w:r>
        <w:rPr>
          <w:rFonts w:ascii="Arial" w:hAnsi="Arial" w:cs="Arial"/>
        </w:rPr>
        <w:t xml:space="preserve"> – </w:t>
      </w:r>
      <w:r w:rsidRPr="002E759A">
        <w:rPr>
          <w:rFonts w:ascii="Arial" w:hAnsi="Arial" w:cs="Arial"/>
        </w:rPr>
        <w:t>Alphanumeric</w:t>
      </w:r>
    </w:p>
    <w:p w:rsidR="004B642F" w:rsidP="008A059A" w:rsidRDefault="008A059A" w14:paraId="1AC23138" w14:textId="26E6F6F4">
      <w:pPr>
        <w:pStyle w:val="ListParagraph"/>
        <w:ind w:left="1069" w:right="-2"/>
        <w:jc w:val="both"/>
        <w:rPr>
          <w:rFonts w:ascii="Arial" w:hAnsi="Arial" w:cs="Arial"/>
        </w:rPr>
      </w:pPr>
      <w:r w:rsidRPr="002E759A">
        <w:rPr>
          <w:rFonts w:ascii="Arial" w:hAnsi="Arial" w:cs="Arial"/>
        </w:rPr>
        <w:t xml:space="preserve">MLI </w:t>
      </w:r>
      <w:r w:rsidRPr="00BA2783">
        <w:rPr>
          <w:rFonts w:ascii="Arial" w:hAnsi="Arial" w:cs="Arial"/>
        </w:rPr>
        <w:t>to enter</w:t>
      </w:r>
      <w:r>
        <w:rPr>
          <w:rFonts w:ascii="Arial" w:hAnsi="Arial" w:cs="Arial"/>
        </w:rPr>
        <w:t xml:space="preserve"> </w:t>
      </w:r>
      <w:r w:rsidRPr="00824D1F">
        <w:rPr>
          <w:rFonts w:ascii="Arial" w:hAnsi="Arial" w:cs="Arial"/>
        </w:rPr>
        <w:t>Unique reference number of borrower with Credit Bureau</w:t>
      </w:r>
    </w:p>
    <w:p w:rsidRPr="00824D1F" w:rsidR="008A059A" w:rsidP="008A059A" w:rsidRDefault="008A059A" w14:paraId="1E5738C7" w14:textId="77777777">
      <w:pPr>
        <w:pStyle w:val="ListParagraph"/>
        <w:ind w:left="1069" w:right="-2"/>
        <w:jc w:val="both"/>
        <w:rPr>
          <w:rFonts w:ascii="Arial" w:hAnsi="Arial" w:cs="Arial"/>
        </w:rPr>
      </w:pPr>
    </w:p>
    <w:p w:rsidRPr="00824D1F" w:rsidR="008A059A" w:rsidP="008A059A" w:rsidRDefault="008A059A" w14:paraId="1329DEE5" w14:textId="77777777">
      <w:pPr>
        <w:pStyle w:val="ListParagraph"/>
        <w:numPr>
          <w:ilvl w:val="0"/>
          <w:numId w:val="19"/>
        </w:numPr>
        <w:ind w:right="-2"/>
        <w:jc w:val="both"/>
        <w:rPr>
          <w:rFonts w:ascii="Arial" w:hAnsi="Arial" w:cs="Arial"/>
          <w:b/>
          <w:bCs/>
        </w:rPr>
      </w:pPr>
      <w:r w:rsidRPr="006E1B83">
        <w:rPr>
          <w:rFonts w:ascii="Arial" w:hAnsi="Arial" w:cs="Arial"/>
          <w:b/>
          <w:bCs/>
        </w:rPr>
        <w:t xml:space="preserve">Parent Loan Account </w:t>
      </w:r>
      <w:proofErr w:type="gramStart"/>
      <w:r>
        <w:rPr>
          <w:rFonts w:ascii="Arial" w:hAnsi="Arial" w:cs="Arial"/>
          <w:b/>
          <w:bCs/>
        </w:rPr>
        <w:t>N</w:t>
      </w:r>
      <w:r w:rsidRPr="006E1B83">
        <w:rPr>
          <w:rFonts w:ascii="Arial" w:hAnsi="Arial" w:cs="Arial"/>
          <w:b/>
          <w:bCs/>
        </w:rPr>
        <w:t>umber</w:t>
      </w:r>
      <w:r>
        <w:rPr>
          <w:rFonts w:ascii="Arial" w:hAnsi="Arial" w:cs="Arial"/>
          <w:b/>
          <w:bCs/>
        </w:rPr>
        <w:t xml:space="preserve"> :</w:t>
      </w:r>
      <w:proofErr w:type="gramEnd"/>
      <w:r>
        <w:rPr>
          <w:rFonts w:ascii="Arial" w:hAnsi="Arial" w:cs="Arial"/>
          <w:b/>
          <w:bCs/>
        </w:rPr>
        <w:t xml:space="preserve"> </w:t>
      </w:r>
      <w:r w:rsidRPr="006E1B83">
        <w:rPr>
          <w:rFonts w:ascii="Arial" w:hAnsi="Arial" w:cs="Arial"/>
        </w:rPr>
        <w:t>User entry</w:t>
      </w:r>
      <w:r>
        <w:rPr>
          <w:rFonts w:ascii="Arial" w:hAnsi="Arial" w:cs="Arial"/>
        </w:rPr>
        <w:t xml:space="preserve"> - </w:t>
      </w:r>
      <w:r w:rsidRPr="002E759A">
        <w:rPr>
          <w:rFonts w:ascii="Arial" w:hAnsi="Arial" w:cs="Arial"/>
        </w:rPr>
        <w:t>Alphanumeric</w:t>
      </w:r>
    </w:p>
    <w:p w:rsidR="004B642F" w:rsidP="008A059A" w:rsidRDefault="008A059A" w14:paraId="462D1F01" w14:textId="4C0B417B">
      <w:pPr>
        <w:pStyle w:val="ListParagraph"/>
        <w:ind w:left="1069" w:right="-2"/>
        <w:jc w:val="both"/>
        <w:rPr>
          <w:rFonts w:ascii="Arial" w:hAnsi="Arial" w:cs="Arial"/>
        </w:rPr>
      </w:pPr>
      <w:r w:rsidRPr="002E759A">
        <w:rPr>
          <w:rFonts w:ascii="Arial" w:hAnsi="Arial" w:cs="Arial"/>
        </w:rPr>
        <w:t xml:space="preserve">MLI </w:t>
      </w:r>
      <w:r w:rsidRPr="00BA2783">
        <w:rPr>
          <w:rFonts w:ascii="Arial" w:hAnsi="Arial" w:cs="Arial"/>
        </w:rPr>
        <w:t>to enter</w:t>
      </w:r>
      <w:r>
        <w:rPr>
          <w:rFonts w:ascii="Arial" w:hAnsi="Arial" w:cs="Arial"/>
        </w:rPr>
        <w:t xml:space="preserve"> i</w:t>
      </w:r>
      <w:r w:rsidRPr="006E1B83">
        <w:rPr>
          <w:rFonts w:ascii="Arial" w:hAnsi="Arial" w:cs="Arial"/>
        </w:rPr>
        <w:t>n case of multiple parent account number, to be separated by comma “,”.</w:t>
      </w:r>
    </w:p>
    <w:p w:rsidR="008A059A" w:rsidP="008A059A" w:rsidRDefault="008A059A" w14:paraId="0F8951EA" w14:textId="77777777">
      <w:pPr>
        <w:pStyle w:val="ListParagraph"/>
        <w:ind w:left="1069" w:right="-2"/>
        <w:jc w:val="both"/>
        <w:rPr>
          <w:rFonts w:ascii="Arial" w:hAnsi="Arial" w:cs="Arial"/>
        </w:rPr>
      </w:pPr>
    </w:p>
    <w:p w:rsidR="008A059A" w:rsidP="004B642F" w:rsidRDefault="008A059A" w14:paraId="22182B7E" w14:textId="5F6670D3">
      <w:pPr>
        <w:pStyle w:val="ListParagraph"/>
        <w:numPr>
          <w:ilvl w:val="0"/>
          <w:numId w:val="19"/>
        </w:numPr>
        <w:ind w:right="-2"/>
        <w:jc w:val="both"/>
        <w:rPr>
          <w:rFonts w:ascii="Arial" w:hAnsi="Arial" w:cs="Arial"/>
        </w:rPr>
      </w:pPr>
      <w:r w:rsidRPr="008C1897">
        <w:rPr>
          <w:rFonts w:ascii="Arial" w:hAnsi="Arial" w:cs="Arial"/>
          <w:b/>
          <w:bCs/>
        </w:rPr>
        <w:t xml:space="preserve">Max </w:t>
      </w:r>
      <w:proofErr w:type="spellStart"/>
      <w:r w:rsidRPr="008C1897">
        <w:rPr>
          <w:rFonts w:ascii="Arial" w:hAnsi="Arial" w:cs="Arial"/>
          <w:b/>
          <w:bCs/>
        </w:rPr>
        <w:t>Int.Rate</w:t>
      </w:r>
      <w:proofErr w:type="spellEnd"/>
      <w:r w:rsidRPr="008C1897">
        <w:rPr>
          <w:rFonts w:ascii="Arial" w:hAnsi="Arial" w:cs="Arial"/>
          <w:b/>
          <w:bCs/>
        </w:rPr>
        <w:t xml:space="preserve"> of GECL levied during Loan </w:t>
      </w:r>
      <w:proofErr w:type="gramStart"/>
      <w:r w:rsidRPr="008C1897">
        <w:rPr>
          <w:rFonts w:ascii="Arial" w:hAnsi="Arial" w:cs="Arial"/>
          <w:b/>
          <w:bCs/>
        </w:rPr>
        <w:t>Tenure :</w:t>
      </w:r>
      <w:proofErr w:type="gramEnd"/>
      <w:r w:rsidRPr="008C1897">
        <w:rPr>
          <w:rFonts w:ascii="Arial" w:hAnsi="Arial" w:cs="Arial"/>
          <w:b/>
          <w:bCs/>
        </w:rPr>
        <w:t xml:space="preserve"> </w:t>
      </w:r>
      <w:r w:rsidRPr="006E1B83">
        <w:rPr>
          <w:rFonts w:ascii="Arial" w:hAnsi="Arial" w:cs="Arial"/>
        </w:rPr>
        <w:t>User entry</w:t>
      </w:r>
      <w:r>
        <w:rPr>
          <w:rFonts w:ascii="Arial" w:hAnsi="Arial" w:cs="Arial"/>
        </w:rPr>
        <w:t xml:space="preserve"> </w:t>
      </w:r>
      <w:r w:rsidR="004B642F">
        <w:rPr>
          <w:rFonts w:ascii="Arial" w:hAnsi="Arial" w:cs="Arial"/>
        </w:rPr>
        <w:t>–</w:t>
      </w:r>
      <w:r>
        <w:rPr>
          <w:rFonts w:ascii="Arial" w:hAnsi="Arial" w:cs="Arial"/>
        </w:rPr>
        <w:t xml:space="preserve"> </w:t>
      </w:r>
      <w:r w:rsidRPr="002E759A">
        <w:rPr>
          <w:rFonts w:ascii="Arial" w:hAnsi="Arial" w:cs="Arial"/>
        </w:rPr>
        <w:t>Alphanumeric</w:t>
      </w:r>
    </w:p>
    <w:p w:rsidR="004B642F" w:rsidP="004B642F" w:rsidRDefault="004B642F" w14:paraId="0FA4DB87" w14:textId="77777777">
      <w:pPr>
        <w:pStyle w:val="ListParagraph"/>
        <w:ind w:left="1069" w:right="-2"/>
        <w:jc w:val="both"/>
        <w:rPr>
          <w:rFonts w:ascii="Arial" w:hAnsi="Arial" w:cs="Arial"/>
        </w:rPr>
      </w:pPr>
      <w:r w:rsidRPr="008C1897">
        <w:rPr>
          <w:rFonts w:ascii="Arial" w:hAnsi="Arial" w:cs="Arial"/>
        </w:rPr>
        <w:t>MLI to enter Max Int.</w:t>
      </w:r>
      <w:r>
        <w:rPr>
          <w:rFonts w:ascii="Arial" w:hAnsi="Arial" w:cs="Arial"/>
        </w:rPr>
        <w:t xml:space="preserve"> </w:t>
      </w:r>
      <w:r w:rsidRPr="008C1897">
        <w:rPr>
          <w:rFonts w:ascii="Arial" w:hAnsi="Arial" w:cs="Arial"/>
        </w:rPr>
        <w:t>Rate of GECL levied during Loan Tenure</w:t>
      </w:r>
    </w:p>
    <w:p w:rsidRPr="00C718CB" w:rsidR="004B642F" w:rsidP="00C718CB" w:rsidRDefault="004B642F" w14:paraId="40313371" w14:textId="77777777">
      <w:pPr>
        <w:pStyle w:val="ListParagraph"/>
        <w:ind w:left="1069" w:right="-2"/>
        <w:jc w:val="both"/>
        <w:rPr>
          <w:rFonts w:ascii="Arial" w:hAnsi="Arial" w:cs="Arial"/>
        </w:rPr>
      </w:pPr>
    </w:p>
    <w:p w:rsidRPr="002E759A" w:rsidR="00C80651" w:rsidP="002B0153" w:rsidRDefault="00535C18" w14:paraId="358E3DF4" w14:textId="2D8D8F63">
      <w:pPr>
        <w:ind w:left="927" w:right="-2"/>
        <w:jc w:val="both"/>
        <w:rPr>
          <w:rFonts w:ascii="Arial" w:hAnsi="Arial" w:cs="Arial"/>
          <w:b/>
        </w:rPr>
      </w:pPr>
      <w:r w:rsidRPr="002E759A">
        <w:rPr>
          <w:rFonts w:ascii="Arial" w:hAnsi="Arial" w:cs="Arial"/>
          <w:b/>
        </w:rPr>
        <w:t xml:space="preserve">All the </w:t>
      </w:r>
      <w:r w:rsidR="000F16BF">
        <w:rPr>
          <w:rFonts w:ascii="Arial" w:hAnsi="Arial" w:cs="Arial"/>
          <w:b/>
        </w:rPr>
        <w:t>documents,</w:t>
      </w:r>
      <w:r w:rsidR="00BD1892">
        <w:rPr>
          <w:rFonts w:ascii="Arial" w:hAnsi="Arial" w:cs="Arial"/>
          <w:b/>
        </w:rPr>
        <w:t xml:space="preserve"> </w:t>
      </w:r>
      <w:r w:rsidR="000F16BF">
        <w:rPr>
          <w:rFonts w:ascii="Arial" w:hAnsi="Arial" w:cs="Arial"/>
          <w:b/>
        </w:rPr>
        <w:t>d</w:t>
      </w:r>
      <w:r w:rsidRPr="002E759A">
        <w:rPr>
          <w:rFonts w:ascii="Arial" w:hAnsi="Arial" w:cs="Arial"/>
          <w:b/>
        </w:rPr>
        <w:t>eclarati</w:t>
      </w:r>
      <w:r w:rsidRPr="002E759A" w:rsidR="00F1706C">
        <w:rPr>
          <w:rFonts w:ascii="Arial" w:hAnsi="Arial" w:cs="Arial"/>
          <w:b/>
        </w:rPr>
        <w:t xml:space="preserve">on or NOC taken by MLI need to upload during </w:t>
      </w:r>
      <w:r w:rsidRPr="002E759A">
        <w:rPr>
          <w:rFonts w:ascii="Arial" w:hAnsi="Arial" w:cs="Arial"/>
          <w:b/>
        </w:rPr>
        <w:t xml:space="preserve">claim process as per the Interim claim </w:t>
      </w:r>
      <w:proofErr w:type="gramStart"/>
      <w:r w:rsidRPr="002E759A">
        <w:rPr>
          <w:rFonts w:ascii="Arial" w:hAnsi="Arial" w:cs="Arial"/>
          <w:b/>
        </w:rPr>
        <w:t>form</w:t>
      </w:r>
      <w:proofErr w:type="gramEnd"/>
      <w:r w:rsidRPr="002E759A">
        <w:rPr>
          <w:rFonts w:ascii="Arial" w:hAnsi="Arial" w:cs="Arial"/>
          <w:b/>
        </w:rPr>
        <w:t xml:space="preserve"> </w:t>
      </w:r>
    </w:p>
    <w:p w:rsidRPr="002E759A" w:rsidR="00F1706C" w:rsidP="002B0153" w:rsidRDefault="00C80651" w14:paraId="73C09D53" w14:textId="77777777">
      <w:pPr>
        <w:pStyle w:val="ListParagraph"/>
        <w:numPr>
          <w:ilvl w:val="0"/>
          <w:numId w:val="19"/>
        </w:numPr>
        <w:ind w:left="927" w:right="-2"/>
        <w:jc w:val="both"/>
        <w:rPr>
          <w:rFonts w:ascii="Arial" w:hAnsi="Arial" w:cs="Arial"/>
          <w:b/>
        </w:rPr>
      </w:pPr>
      <w:r w:rsidRPr="002E759A">
        <w:rPr>
          <w:rFonts w:ascii="Arial" w:hAnsi="Arial" w:cs="Arial"/>
          <w:b/>
        </w:rPr>
        <w:t>NOC Document:</w:t>
      </w:r>
      <w:r w:rsidRPr="002E759A" w:rsidR="00F46C98">
        <w:rPr>
          <w:rFonts w:ascii="Arial" w:hAnsi="Arial" w:cs="Arial"/>
          <w:b/>
        </w:rPr>
        <w:t xml:space="preserve"> </w:t>
      </w:r>
      <w:r w:rsidRPr="002E759A" w:rsidR="00F46C98">
        <w:rPr>
          <w:rFonts w:ascii="Arial" w:hAnsi="Arial" w:cs="Arial"/>
        </w:rPr>
        <w:t xml:space="preserve">User entry – Document upload. </w:t>
      </w:r>
      <w:r w:rsidRPr="002E759A" w:rsidR="00F1706C">
        <w:rPr>
          <w:rFonts w:ascii="Arial" w:hAnsi="Arial" w:cs="Arial"/>
        </w:rPr>
        <w:t>Conditional Mandatory</w:t>
      </w:r>
    </w:p>
    <w:p w:rsidRPr="008A059A" w:rsidR="008C1897" w:rsidP="008A059A" w:rsidRDefault="00F1706C" w14:paraId="3399C3E0" w14:textId="5C950F8F">
      <w:pPr>
        <w:pStyle w:val="ListParagraph"/>
        <w:ind w:left="927" w:right="-2"/>
        <w:jc w:val="both"/>
        <w:rPr>
          <w:rFonts w:ascii="Arial" w:hAnsi="Arial" w:cs="Arial"/>
        </w:rPr>
      </w:pPr>
      <w:r w:rsidRPr="002E759A">
        <w:rPr>
          <w:rFonts w:ascii="Arial" w:hAnsi="Arial" w:cs="Arial"/>
        </w:rPr>
        <w:t xml:space="preserve">If MLI has taken </w:t>
      </w:r>
      <w:proofErr w:type="gramStart"/>
      <w:r w:rsidRPr="002E759A">
        <w:rPr>
          <w:rFonts w:ascii="Arial" w:hAnsi="Arial" w:cs="Arial"/>
        </w:rPr>
        <w:t>NOC</w:t>
      </w:r>
      <w:proofErr w:type="gramEnd"/>
      <w:r w:rsidRPr="002E759A">
        <w:rPr>
          <w:rFonts w:ascii="Arial" w:hAnsi="Arial" w:cs="Arial"/>
        </w:rPr>
        <w:t xml:space="preserve"> then it has to upload the document</w:t>
      </w:r>
    </w:p>
    <w:p w:rsidRPr="006E1B83" w:rsidR="006E1B83" w:rsidP="006E1B83" w:rsidRDefault="006E1B83" w14:paraId="224D316E" w14:textId="32A8DC5F">
      <w:pPr>
        <w:pStyle w:val="ListParagraph"/>
        <w:numPr>
          <w:ilvl w:val="0"/>
          <w:numId w:val="19"/>
        </w:numPr>
        <w:ind w:left="927" w:right="-2"/>
        <w:jc w:val="both"/>
        <w:rPr>
          <w:rFonts w:ascii="Arial" w:hAnsi="Arial" w:cs="Arial"/>
          <w:b/>
        </w:rPr>
      </w:pPr>
      <w:r w:rsidRPr="002E759A">
        <w:rPr>
          <w:rFonts w:ascii="Arial" w:hAnsi="Arial" w:cs="Arial"/>
          <w:b/>
        </w:rPr>
        <w:t xml:space="preserve">GECL Loan Ledger as on current date: </w:t>
      </w:r>
      <w:r w:rsidRPr="002E759A">
        <w:rPr>
          <w:rFonts w:ascii="Arial" w:hAnsi="Arial" w:cs="Arial"/>
        </w:rPr>
        <w:t>User entry – Document upload. Mandatory</w:t>
      </w:r>
    </w:p>
    <w:p w:rsidRPr="002E759A" w:rsidR="00C80651" w:rsidP="002B0153" w:rsidRDefault="007656D2" w14:paraId="3602A3EF" w14:textId="253F64B5">
      <w:pPr>
        <w:pStyle w:val="ListParagraph"/>
        <w:numPr>
          <w:ilvl w:val="0"/>
          <w:numId w:val="19"/>
        </w:numPr>
        <w:ind w:left="927" w:right="-2"/>
        <w:jc w:val="both"/>
        <w:rPr>
          <w:rFonts w:ascii="Arial" w:hAnsi="Arial" w:cs="Arial"/>
          <w:b/>
        </w:rPr>
      </w:pPr>
      <w:r w:rsidRPr="002E759A">
        <w:rPr>
          <w:rFonts w:ascii="Arial" w:hAnsi="Arial" w:cs="Arial"/>
          <w:b/>
        </w:rPr>
        <w:t>Proof of Initiation o</w:t>
      </w:r>
      <w:r w:rsidRPr="002E759A" w:rsidR="00C80651">
        <w:rPr>
          <w:rFonts w:ascii="Arial" w:hAnsi="Arial" w:cs="Arial"/>
          <w:b/>
        </w:rPr>
        <w:t>f Legal Proceedings Document:</w:t>
      </w:r>
      <w:r w:rsidRPr="002E759A" w:rsidR="00F46C98">
        <w:rPr>
          <w:rFonts w:ascii="Arial" w:hAnsi="Arial" w:cs="Arial"/>
          <w:b/>
        </w:rPr>
        <w:t xml:space="preserve"> </w:t>
      </w:r>
      <w:r w:rsidRPr="002E759A" w:rsidR="00F46C98">
        <w:rPr>
          <w:rFonts w:ascii="Arial" w:hAnsi="Arial" w:cs="Arial"/>
        </w:rPr>
        <w:t>User entry – Document upload. Mandatory</w:t>
      </w:r>
    </w:p>
    <w:p w:rsidRPr="002E759A" w:rsidR="00C80651" w:rsidP="002B0153" w:rsidRDefault="00F46C98" w14:paraId="1E57D24E" w14:textId="4163D282">
      <w:pPr>
        <w:pStyle w:val="ListParagraph"/>
        <w:numPr>
          <w:ilvl w:val="0"/>
          <w:numId w:val="19"/>
        </w:numPr>
        <w:ind w:left="927" w:right="-2"/>
        <w:jc w:val="both"/>
        <w:rPr>
          <w:rFonts w:ascii="Arial" w:hAnsi="Arial" w:cs="Arial"/>
          <w:b/>
        </w:rPr>
      </w:pPr>
      <w:r w:rsidRPr="002E759A">
        <w:rPr>
          <w:rFonts w:ascii="Arial" w:hAnsi="Arial" w:cs="Arial"/>
          <w:b/>
        </w:rPr>
        <w:t xml:space="preserve">Security Created Document: </w:t>
      </w:r>
      <w:r w:rsidRPr="002E759A">
        <w:rPr>
          <w:rFonts w:ascii="Arial" w:hAnsi="Arial" w:cs="Arial"/>
        </w:rPr>
        <w:t>User entry – Document upload. Mandatory</w:t>
      </w:r>
    </w:p>
    <w:p w:rsidRPr="00632E33" w:rsidR="00C80651" w:rsidP="00632E33" w:rsidRDefault="00C80651" w14:paraId="2A2BC2F1" w14:textId="43AF9498">
      <w:pPr>
        <w:pStyle w:val="ListParagraph"/>
        <w:numPr>
          <w:ilvl w:val="0"/>
          <w:numId w:val="19"/>
        </w:numPr>
        <w:ind w:right="-2"/>
        <w:jc w:val="both"/>
        <w:rPr>
          <w:rFonts w:ascii="Arial" w:hAnsi="Arial" w:cs="Arial"/>
        </w:rPr>
      </w:pPr>
      <w:r w:rsidRPr="002E759A">
        <w:rPr>
          <w:rFonts w:ascii="Arial" w:hAnsi="Arial" w:cs="Arial"/>
          <w:b/>
        </w:rPr>
        <w:t xml:space="preserve">Bureau Report as on 29th February 2020 / 31 March </w:t>
      </w:r>
      <w:r w:rsidRPr="002E759A" w:rsidR="007656D2">
        <w:rPr>
          <w:rFonts w:ascii="Arial" w:hAnsi="Arial" w:cs="Arial"/>
          <w:b/>
        </w:rPr>
        <w:t>2021:</w:t>
      </w:r>
      <w:r w:rsidRPr="002E759A" w:rsidR="00F46C98">
        <w:rPr>
          <w:rFonts w:ascii="Arial" w:hAnsi="Arial" w:cs="Arial"/>
          <w:b/>
        </w:rPr>
        <w:t xml:space="preserve"> </w:t>
      </w:r>
      <w:r w:rsidRPr="002E759A" w:rsidR="00F46C98">
        <w:rPr>
          <w:rFonts w:ascii="Arial" w:hAnsi="Arial" w:cs="Arial"/>
        </w:rPr>
        <w:t>User entry – Document upload. Mandatory</w:t>
      </w:r>
      <w:r w:rsidR="00632E33">
        <w:rPr>
          <w:rFonts w:ascii="Arial" w:hAnsi="Arial" w:cs="Arial"/>
        </w:rPr>
        <w:t xml:space="preserve">. </w:t>
      </w:r>
      <w:r w:rsidR="00632E33">
        <w:rPr>
          <w:rFonts w:ascii="Arial" w:hAnsi="Arial" w:cs="Arial"/>
        </w:rPr>
        <w:t xml:space="preserve">Size Up to </w:t>
      </w:r>
      <w:r w:rsidR="00632E33">
        <w:rPr>
          <w:rFonts w:ascii="Arial" w:hAnsi="Arial" w:cs="Arial"/>
        </w:rPr>
        <w:t>3</w:t>
      </w:r>
      <w:r w:rsidR="00632E33">
        <w:rPr>
          <w:rFonts w:ascii="Arial" w:hAnsi="Arial" w:cs="Arial"/>
        </w:rPr>
        <w:t xml:space="preserve"> MB</w:t>
      </w:r>
    </w:p>
    <w:p w:rsidRPr="00632E33" w:rsidR="00C80651" w:rsidP="00632E33" w:rsidRDefault="007656D2" w14:paraId="1511CB17" w14:textId="29A8EBFA">
      <w:pPr>
        <w:pStyle w:val="ListParagraph"/>
        <w:numPr>
          <w:ilvl w:val="0"/>
          <w:numId w:val="19"/>
        </w:numPr>
        <w:ind w:right="-2"/>
        <w:jc w:val="both"/>
        <w:rPr>
          <w:rFonts w:ascii="Arial" w:hAnsi="Arial" w:cs="Arial"/>
        </w:rPr>
      </w:pPr>
      <w:r w:rsidRPr="002E759A">
        <w:rPr>
          <w:rFonts w:ascii="Arial" w:hAnsi="Arial" w:cs="Arial"/>
          <w:b/>
        </w:rPr>
        <w:t>Other Document Parent</w:t>
      </w:r>
      <w:r w:rsidRPr="002E759A" w:rsidR="00C80651">
        <w:rPr>
          <w:rFonts w:ascii="Arial" w:hAnsi="Arial" w:cs="Arial"/>
          <w:b/>
        </w:rPr>
        <w:t xml:space="preserve"> Loan Ledger as on current date:</w:t>
      </w:r>
      <w:r w:rsidRPr="002E759A" w:rsidR="00F46C98">
        <w:rPr>
          <w:rFonts w:ascii="Arial" w:hAnsi="Arial" w:cs="Arial"/>
          <w:b/>
        </w:rPr>
        <w:t xml:space="preserve"> </w:t>
      </w:r>
      <w:r w:rsidRPr="002E759A" w:rsidR="00C80651">
        <w:rPr>
          <w:rFonts w:ascii="Arial" w:hAnsi="Arial" w:cs="Arial"/>
          <w:b/>
        </w:rPr>
        <w:t>Certificate need to be uploaded for exempted as per scheme guidelines (under Rs. 25 Lakhs)</w:t>
      </w:r>
      <w:r w:rsidRPr="002E759A" w:rsidR="00F46C98">
        <w:rPr>
          <w:rFonts w:ascii="Arial" w:hAnsi="Arial" w:cs="Arial"/>
          <w:b/>
        </w:rPr>
        <w:t xml:space="preserve">: </w:t>
      </w:r>
      <w:r w:rsidRPr="002E759A" w:rsidR="00F46C98">
        <w:rPr>
          <w:rFonts w:ascii="Arial" w:hAnsi="Arial" w:cs="Arial"/>
        </w:rPr>
        <w:t>User entry – Document upload. Mandatory</w:t>
      </w:r>
      <w:r w:rsidR="00632E33">
        <w:rPr>
          <w:rFonts w:ascii="Arial" w:hAnsi="Arial" w:cs="Arial"/>
        </w:rPr>
        <w:t xml:space="preserve"> </w:t>
      </w:r>
      <w:r w:rsidR="00632E33">
        <w:rPr>
          <w:rFonts w:ascii="Arial" w:hAnsi="Arial" w:cs="Arial"/>
        </w:rPr>
        <w:t>Size Up to 5 MB</w:t>
      </w:r>
    </w:p>
    <w:p w:rsidRPr="00632E33" w:rsidR="008A059A" w:rsidP="00FA2E4E" w:rsidRDefault="00B047E8" w14:paraId="32CE486A" w14:textId="60A36B36">
      <w:pPr>
        <w:pStyle w:val="ListParagraph"/>
        <w:numPr>
          <w:ilvl w:val="0"/>
          <w:numId w:val="19"/>
        </w:numPr>
        <w:ind w:left="927" w:right="-2"/>
        <w:jc w:val="both"/>
        <w:rPr>
          <w:rFonts w:ascii="Arial" w:hAnsi="Arial" w:cs="Arial"/>
          <w:b/>
        </w:rPr>
      </w:pPr>
      <w:r w:rsidRPr="00632E33">
        <w:rPr>
          <w:rFonts w:ascii="Arial" w:hAnsi="Arial" w:cs="Arial"/>
          <w:b/>
        </w:rPr>
        <w:t xml:space="preserve">Latest Parent loan sanction letter (prior to GECL): </w:t>
      </w:r>
      <w:r w:rsidRPr="00632E33">
        <w:rPr>
          <w:rFonts w:ascii="Arial" w:hAnsi="Arial" w:cs="Arial"/>
        </w:rPr>
        <w:t>User entry – Document upload. Mandatory</w:t>
      </w:r>
      <w:r w:rsidRPr="00632E33" w:rsidR="00632E33">
        <w:rPr>
          <w:rFonts w:ascii="Arial" w:hAnsi="Arial" w:cs="Arial"/>
        </w:rPr>
        <w:t xml:space="preserve">. </w:t>
      </w:r>
      <w:r w:rsidRPr="00632E33" w:rsidR="008A059A">
        <w:rPr>
          <w:rFonts w:ascii="Arial" w:hAnsi="Arial" w:cs="Arial"/>
          <w:b/>
          <w:bCs/>
        </w:rPr>
        <w:t>GECL sanction letter for cases above 25 lakhs (outstanding loan on the reference date plus loan sanctioned under GECL)</w:t>
      </w:r>
      <w:r w:rsidRPr="00632E33">
        <w:rPr>
          <w:rFonts w:ascii="Arial" w:hAnsi="Arial" w:cs="Arial"/>
          <w:b/>
        </w:rPr>
        <w:t xml:space="preserve">: </w:t>
      </w:r>
      <w:r w:rsidRPr="00632E33">
        <w:rPr>
          <w:rFonts w:ascii="Arial" w:hAnsi="Arial" w:cs="Arial"/>
        </w:rPr>
        <w:t xml:space="preserve">User entry – Document upload. </w:t>
      </w:r>
      <w:r w:rsidRPr="00632E33" w:rsidR="008A059A">
        <w:rPr>
          <w:rFonts w:ascii="Arial" w:hAnsi="Arial" w:cs="Arial"/>
        </w:rPr>
        <w:t>Conditional Mandatory.</w:t>
      </w:r>
    </w:p>
    <w:p w:rsidR="00F46C98" w:rsidP="008A059A" w:rsidRDefault="008A059A" w14:paraId="2E91D1B4" w14:textId="601FAA86">
      <w:pPr>
        <w:pStyle w:val="ListParagraph"/>
        <w:ind w:left="927" w:right="-2"/>
        <w:jc w:val="both"/>
        <w:rPr>
          <w:rFonts w:ascii="Arial" w:hAnsi="Arial" w:cs="Arial"/>
        </w:rPr>
      </w:pPr>
      <w:r w:rsidRPr="008A059A">
        <w:rPr>
          <w:rFonts w:ascii="Arial" w:hAnsi="Arial" w:cs="Arial"/>
        </w:rPr>
        <w:t xml:space="preserve">If GECL Sanction amount plus MLI O/S as on reference date is above 25 </w:t>
      </w:r>
      <w:proofErr w:type="gramStart"/>
      <w:r w:rsidRPr="008A059A">
        <w:rPr>
          <w:rFonts w:ascii="Arial" w:hAnsi="Arial" w:cs="Arial"/>
        </w:rPr>
        <w:t>lakh</w:t>
      </w:r>
      <w:proofErr w:type="gramEnd"/>
      <w:r w:rsidRPr="008A059A">
        <w:rPr>
          <w:rFonts w:ascii="Arial" w:hAnsi="Arial" w:cs="Arial"/>
        </w:rPr>
        <w:t>, then GECL sanction letter to be mandatory uploaded.</w:t>
      </w:r>
    </w:p>
    <w:p w:rsidRPr="008A059A" w:rsidR="00C718CB" w:rsidP="008A059A" w:rsidRDefault="00C718CB" w14:paraId="718F11BB" w14:textId="77777777">
      <w:pPr>
        <w:pStyle w:val="ListParagraph"/>
        <w:ind w:left="927" w:right="-2"/>
        <w:jc w:val="both"/>
        <w:rPr>
          <w:rFonts w:ascii="Arial" w:hAnsi="Arial" w:cs="Arial"/>
        </w:rPr>
      </w:pPr>
    </w:p>
    <w:p w:rsidR="00C80651" w:rsidP="002B0153" w:rsidRDefault="00F46C98" w14:paraId="2DF7C25E" w14:textId="2E8C93B2">
      <w:pPr>
        <w:pStyle w:val="ListParagraph"/>
        <w:numPr>
          <w:ilvl w:val="0"/>
          <w:numId w:val="19"/>
        </w:numPr>
        <w:ind w:left="927" w:right="-2"/>
        <w:jc w:val="both"/>
        <w:rPr>
          <w:rFonts w:ascii="Arial" w:hAnsi="Arial" w:cs="Arial"/>
        </w:rPr>
      </w:pPr>
      <w:r w:rsidRPr="002E759A">
        <w:rPr>
          <w:rFonts w:ascii="Arial" w:hAnsi="Arial" w:cs="Arial"/>
          <w:b/>
        </w:rPr>
        <w:t xml:space="preserve">We herewith certify that the amount entered against Bureau outstanding as on Feb 29, </w:t>
      </w:r>
      <w:proofErr w:type="gramStart"/>
      <w:r w:rsidRPr="002E759A">
        <w:rPr>
          <w:rFonts w:ascii="Arial" w:hAnsi="Arial" w:cs="Arial"/>
          <w:b/>
        </w:rPr>
        <w:t>2020</w:t>
      </w:r>
      <w:proofErr w:type="gramEnd"/>
      <w:r w:rsidRPr="002E759A">
        <w:rPr>
          <w:rFonts w:ascii="Arial" w:hAnsi="Arial" w:cs="Arial"/>
          <w:b/>
        </w:rPr>
        <w:t xml:space="preserve"> pertains to loans taken for business purposes only in case of individual borrowers and pertains to only fund based exposures in case of business entities. It is further certified that the Loan account is not an NPA due to restructuring of Guaranteed Emergency Credit Line (GECL) loan. The data and documents submitted by us to NCGTC are correct and true and I understand that in case of any discrepancies found on a subsequent date, our </w:t>
      </w:r>
      <w:proofErr w:type="gramStart"/>
      <w:r w:rsidRPr="002E759A">
        <w:rPr>
          <w:rFonts w:ascii="Arial" w:hAnsi="Arial" w:cs="Arial"/>
          <w:b/>
        </w:rPr>
        <w:t>guarantee</w:t>
      </w:r>
      <w:proofErr w:type="gramEnd"/>
      <w:r w:rsidRPr="002E759A">
        <w:rPr>
          <w:rFonts w:ascii="Arial" w:hAnsi="Arial" w:cs="Arial"/>
          <w:b/>
        </w:rPr>
        <w:t xml:space="preserve"> claim shall stand null and void and the claim taken shall be refunded to NCGTC immediately on demand. I have been duly </w:t>
      </w:r>
      <w:r w:rsidRPr="002E759A" w:rsidR="007656D2">
        <w:rPr>
          <w:rFonts w:ascii="Arial" w:hAnsi="Arial" w:cs="Arial"/>
          <w:b/>
        </w:rPr>
        <w:t>authorized</w:t>
      </w:r>
      <w:r w:rsidRPr="002E759A">
        <w:rPr>
          <w:rFonts w:ascii="Arial" w:hAnsi="Arial" w:cs="Arial"/>
          <w:b/>
        </w:rPr>
        <w:t xml:space="preserve"> by my institution to submit this certificate</w:t>
      </w:r>
      <w:r w:rsidRPr="002E759A">
        <w:rPr>
          <w:rFonts w:ascii="Arial" w:hAnsi="Arial" w:cs="Arial"/>
        </w:rPr>
        <w:t>.  User Entry- Checkbox. Mandatory</w:t>
      </w:r>
    </w:p>
    <w:p w:rsidRPr="00D60698" w:rsidR="00D60698" w:rsidP="00D60698" w:rsidRDefault="00D60698" w14:paraId="563DF6F1" w14:textId="77777777">
      <w:pPr>
        <w:pStyle w:val="ListParagraph"/>
        <w:rPr>
          <w:rFonts w:ascii="Arial" w:hAnsi="Arial" w:cs="Arial"/>
        </w:rPr>
      </w:pPr>
    </w:p>
    <w:p w:rsidRPr="00D60698" w:rsidR="00D60698" w:rsidP="00D60698" w:rsidRDefault="00D60698" w14:paraId="1B8B34E9" w14:textId="625DC0E6">
      <w:pPr>
        <w:pStyle w:val="ListParagraph"/>
        <w:spacing w:before="0" w:after="0" w:line="240" w:lineRule="auto"/>
        <w:contextualSpacing w:val="0"/>
        <w:rPr>
          <w:rFonts w:ascii="Arial" w:hAnsi="Arial" w:eastAsia="Times New Roman" w:cs="Arial"/>
          <w:b/>
          <w:bCs/>
        </w:rPr>
      </w:pPr>
      <w:r>
        <w:rPr>
          <w:rFonts w:ascii="Arial" w:hAnsi="Arial" w:eastAsia="Times New Roman" w:cs="Arial"/>
          <w:b/>
          <w:bCs/>
        </w:rPr>
        <w:t>O</w:t>
      </w:r>
      <w:r w:rsidRPr="00D60698">
        <w:rPr>
          <w:rFonts w:ascii="Arial" w:hAnsi="Arial" w:eastAsia="Times New Roman" w:cs="Arial"/>
          <w:b/>
          <w:bCs/>
        </w:rPr>
        <w:t xml:space="preserve">nce NCGTC checker rejects the case and same case is again made available for lodgment to MLI. The previous documents uploaded by MLI should be made available to NCGTC </w:t>
      </w:r>
      <w:proofErr w:type="gramStart"/>
      <w:r w:rsidRPr="00D60698">
        <w:rPr>
          <w:rFonts w:ascii="Arial" w:hAnsi="Arial" w:eastAsia="Times New Roman" w:cs="Arial"/>
          <w:b/>
          <w:bCs/>
        </w:rPr>
        <w:t>user</w:t>
      </w:r>
      <w:proofErr w:type="gramEnd"/>
      <w:r w:rsidRPr="00D60698">
        <w:rPr>
          <w:rFonts w:ascii="Arial" w:hAnsi="Arial" w:eastAsia="Times New Roman" w:cs="Arial"/>
          <w:b/>
          <w:bCs/>
        </w:rPr>
        <w:t xml:space="preserve"> whenever it is required </w:t>
      </w:r>
      <w:proofErr w:type="gramStart"/>
      <w:r w:rsidRPr="00D60698">
        <w:rPr>
          <w:rFonts w:ascii="Arial" w:hAnsi="Arial" w:eastAsia="Times New Roman" w:cs="Arial"/>
          <w:b/>
          <w:bCs/>
        </w:rPr>
        <w:t>i.e.</w:t>
      </w:r>
      <w:proofErr w:type="gramEnd"/>
      <w:r w:rsidRPr="00D60698">
        <w:rPr>
          <w:rFonts w:ascii="Arial" w:hAnsi="Arial" w:eastAsia="Times New Roman" w:cs="Arial"/>
          <w:b/>
          <w:bCs/>
        </w:rPr>
        <w:t xml:space="preserve"> replacement of docs in respect of rejected cases shall not be permitted. MLI </w:t>
      </w:r>
      <w:proofErr w:type="gramStart"/>
      <w:r w:rsidRPr="00D60698">
        <w:rPr>
          <w:rFonts w:ascii="Arial" w:hAnsi="Arial" w:eastAsia="Times New Roman" w:cs="Arial"/>
          <w:b/>
          <w:bCs/>
        </w:rPr>
        <w:t>has to</w:t>
      </w:r>
      <w:proofErr w:type="gramEnd"/>
      <w:r w:rsidRPr="00D60698">
        <w:rPr>
          <w:rFonts w:ascii="Arial" w:hAnsi="Arial" w:eastAsia="Times New Roman" w:cs="Arial"/>
          <w:b/>
          <w:bCs/>
        </w:rPr>
        <w:t xml:space="preserve"> upload an additional document to substantiate that claim is in order.</w:t>
      </w:r>
    </w:p>
    <w:p w:rsidRPr="002E759A" w:rsidR="00D60698" w:rsidP="00D60698" w:rsidRDefault="00D60698" w14:paraId="620ADFF0" w14:textId="77777777">
      <w:pPr>
        <w:pStyle w:val="ListParagraph"/>
        <w:ind w:left="927" w:right="-2"/>
        <w:jc w:val="both"/>
        <w:rPr>
          <w:rFonts w:ascii="Arial" w:hAnsi="Arial" w:cs="Arial"/>
        </w:rPr>
      </w:pPr>
    </w:p>
    <w:p w:rsidRPr="002E759A" w:rsidR="00F46C98" w:rsidP="002B0153" w:rsidRDefault="00F46C98" w14:paraId="01DA05FD" w14:textId="77777777">
      <w:pPr>
        <w:pStyle w:val="ListParagraph"/>
        <w:ind w:left="927" w:right="-2"/>
        <w:rPr>
          <w:rFonts w:ascii="Arial" w:hAnsi="Arial" w:cs="Arial"/>
        </w:rPr>
      </w:pPr>
    </w:p>
    <w:p w:rsidRPr="002E759A" w:rsidR="00F46C98" w:rsidP="002B0153" w:rsidRDefault="00F46C98" w14:paraId="781DAD48" w14:textId="7C3C08B9">
      <w:pPr>
        <w:pStyle w:val="ListParagraph"/>
        <w:numPr>
          <w:ilvl w:val="0"/>
          <w:numId w:val="19"/>
        </w:numPr>
        <w:spacing w:line="240" w:lineRule="auto"/>
        <w:ind w:left="927" w:right="-2"/>
        <w:jc w:val="both"/>
        <w:rPr>
          <w:rFonts w:ascii="Arial" w:hAnsi="Arial" w:cs="Arial"/>
          <w:b/>
        </w:rPr>
      </w:pPr>
      <w:r w:rsidRPr="002E759A">
        <w:rPr>
          <w:rFonts w:ascii="Arial" w:hAnsi="Arial" w:cs="Arial"/>
          <w:b/>
        </w:rPr>
        <w:t xml:space="preserve">Checklist: </w:t>
      </w:r>
      <w:r w:rsidRPr="002E759A">
        <w:rPr>
          <w:rFonts w:ascii="Arial" w:hAnsi="Arial" w:cs="Arial"/>
        </w:rPr>
        <w:t>User Entry- Popup form. Mandatory</w:t>
      </w:r>
    </w:p>
    <w:p w:rsidRPr="002E759A" w:rsidR="00C80651" w:rsidP="002B0153" w:rsidRDefault="00F46C98" w14:paraId="1A121A88" w14:textId="75B7327B">
      <w:pPr>
        <w:pStyle w:val="ListParagraph"/>
        <w:spacing w:line="240" w:lineRule="auto"/>
        <w:ind w:left="927" w:right="-2"/>
        <w:jc w:val="both"/>
        <w:rPr>
          <w:rFonts w:ascii="Arial" w:hAnsi="Arial" w:cs="Arial"/>
        </w:rPr>
      </w:pPr>
      <w:r w:rsidRPr="002E759A">
        <w:rPr>
          <w:rFonts w:ascii="Arial" w:hAnsi="Arial" w:cs="Arial"/>
        </w:rPr>
        <w:t xml:space="preserve">MLI to enter and </w:t>
      </w:r>
      <w:r w:rsidRPr="002E759A" w:rsidR="007656D2">
        <w:rPr>
          <w:rFonts w:ascii="Arial" w:hAnsi="Arial" w:cs="Arial"/>
        </w:rPr>
        <w:t>save the</w:t>
      </w:r>
      <w:r w:rsidRPr="002E759A">
        <w:rPr>
          <w:rFonts w:ascii="Arial" w:hAnsi="Arial" w:cs="Arial"/>
        </w:rPr>
        <w:t xml:space="preserve"> </w:t>
      </w:r>
      <w:proofErr w:type="gramStart"/>
      <w:r w:rsidRPr="002E759A">
        <w:rPr>
          <w:rFonts w:ascii="Arial" w:hAnsi="Arial" w:cs="Arial"/>
        </w:rPr>
        <w:t>pop up</w:t>
      </w:r>
      <w:proofErr w:type="gramEnd"/>
      <w:r w:rsidRPr="002E759A" w:rsidR="008B6A45">
        <w:rPr>
          <w:rFonts w:ascii="Arial" w:hAnsi="Arial" w:cs="Arial"/>
        </w:rPr>
        <w:t xml:space="preserve"> Checklist</w:t>
      </w:r>
      <w:r w:rsidRPr="002E759A">
        <w:rPr>
          <w:rFonts w:ascii="Arial" w:hAnsi="Arial" w:cs="Arial"/>
        </w:rPr>
        <w:t xml:space="preserve"> </w:t>
      </w:r>
      <w:proofErr w:type="gramStart"/>
      <w:r w:rsidRPr="002E759A">
        <w:rPr>
          <w:rFonts w:ascii="Arial" w:hAnsi="Arial" w:cs="Arial"/>
        </w:rPr>
        <w:t>form</w:t>
      </w:r>
      <w:proofErr w:type="gramEnd"/>
      <w:r w:rsidRPr="002E759A">
        <w:rPr>
          <w:rFonts w:ascii="Arial" w:hAnsi="Arial" w:cs="Arial"/>
        </w:rPr>
        <w:t xml:space="preserve"> </w:t>
      </w:r>
      <w:r w:rsidRPr="002E759A" w:rsidR="008B6A45">
        <w:rPr>
          <w:rFonts w:ascii="Arial" w:hAnsi="Arial" w:cs="Arial"/>
          <w:b/>
        </w:rPr>
        <w:t>Refer</w:t>
      </w:r>
      <w:r w:rsidRPr="002E759A" w:rsidR="008B6A45">
        <w:rPr>
          <w:rFonts w:ascii="Arial" w:hAnsi="Arial" w:cs="Arial"/>
        </w:rPr>
        <w:t>. Checklist below</w:t>
      </w:r>
    </w:p>
    <w:p w:rsidRPr="002E759A" w:rsidR="008A3052" w:rsidP="002B0153" w:rsidRDefault="008A3052" w14:paraId="06D78C88" w14:textId="77777777">
      <w:pPr>
        <w:pStyle w:val="ListParagraph"/>
        <w:spacing w:line="240" w:lineRule="auto"/>
        <w:ind w:left="927" w:right="-2"/>
        <w:jc w:val="both"/>
        <w:rPr>
          <w:rFonts w:ascii="Arial" w:hAnsi="Arial" w:cs="Arial"/>
        </w:rPr>
      </w:pPr>
    </w:p>
    <w:p w:rsidRPr="002E759A" w:rsidR="00C80651" w:rsidP="002B0153" w:rsidRDefault="00C80651" w14:paraId="26856C04" w14:textId="7FF4F0EC">
      <w:pPr>
        <w:pStyle w:val="ListParagraph"/>
        <w:numPr>
          <w:ilvl w:val="0"/>
          <w:numId w:val="19"/>
        </w:numPr>
        <w:ind w:left="927" w:right="-2"/>
        <w:jc w:val="both"/>
        <w:rPr>
          <w:rFonts w:ascii="Arial" w:hAnsi="Arial" w:cs="Arial"/>
          <w:b/>
        </w:rPr>
      </w:pPr>
      <w:r w:rsidRPr="002E759A">
        <w:rPr>
          <w:rFonts w:ascii="Arial" w:hAnsi="Arial" w:cs="Arial"/>
          <w:b/>
        </w:rPr>
        <w:t>Checker Status:</w:t>
      </w:r>
      <w:r w:rsidRPr="002E759A" w:rsidR="008A3052">
        <w:rPr>
          <w:rFonts w:ascii="Arial" w:hAnsi="Arial" w:cs="Arial"/>
          <w:b/>
        </w:rPr>
        <w:t xml:space="preserve"> </w:t>
      </w:r>
      <w:r w:rsidRPr="002E759A" w:rsidR="008A3052">
        <w:rPr>
          <w:rFonts w:ascii="Arial" w:hAnsi="Arial" w:cs="Arial"/>
          <w:bCs/>
        </w:rPr>
        <w:t xml:space="preserve">Drop Down with values “Approved” </w:t>
      </w:r>
      <w:proofErr w:type="gramStart"/>
      <w:r w:rsidRPr="002E759A" w:rsidR="008A3052">
        <w:rPr>
          <w:rFonts w:ascii="Arial" w:hAnsi="Arial" w:cs="Arial"/>
          <w:bCs/>
        </w:rPr>
        <w:t>and ”Returned</w:t>
      </w:r>
      <w:proofErr w:type="gramEnd"/>
      <w:r w:rsidRPr="002E759A" w:rsidR="008A3052">
        <w:rPr>
          <w:rFonts w:ascii="Arial" w:hAnsi="Arial" w:cs="Arial"/>
          <w:bCs/>
        </w:rPr>
        <w:t>”  Mandatory</w:t>
      </w:r>
    </w:p>
    <w:p w:rsidRPr="002E759A" w:rsidR="008A3052" w:rsidP="002B0153" w:rsidRDefault="008A3052" w14:paraId="72CB9175" w14:textId="1018948B">
      <w:pPr>
        <w:pStyle w:val="ListParagraph"/>
        <w:ind w:left="927" w:right="-2"/>
        <w:jc w:val="both"/>
        <w:rPr>
          <w:rFonts w:ascii="Arial" w:hAnsi="Arial" w:cs="Arial"/>
        </w:rPr>
      </w:pPr>
      <w:r w:rsidRPr="002E759A">
        <w:rPr>
          <w:rFonts w:ascii="Arial" w:hAnsi="Arial" w:cs="Arial"/>
        </w:rPr>
        <w:t xml:space="preserve">MLI checker to select the Approved/Returned </w:t>
      </w:r>
      <w:proofErr w:type="gramStart"/>
      <w:r w:rsidRPr="002E759A">
        <w:rPr>
          <w:rFonts w:ascii="Arial" w:hAnsi="Arial" w:cs="Arial"/>
        </w:rPr>
        <w:t>status</w:t>
      </w:r>
      <w:proofErr w:type="gramEnd"/>
    </w:p>
    <w:p w:rsidRPr="002E759A" w:rsidR="008B6A45" w:rsidP="002B0153" w:rsidRDefault="008B6A45" w14:paraId="1A0755B7" w14:textId="4E4A10B1">
      <w:pPr>
        <w:pStyle w:val="ListParagraph"/>
        <w:ind w:left="927" w:right="-2"/>
        <w:jc w:val="both"/>
        <w:rPr>
          <w:rFonts w:ascii="Arial" w:hAnsi="Arial" w:cs="Arial"/>
        </w:rPr>
      </w:pPr>
      <w:r w:rsidRPr="002E759A">
        <w:rPr>
          <w:rFonts w:ascii="Arial" w:hAnsi="Arial" w:cs="Arial"/>
        </w:rPr>
        <w:t xml:space="preserve">If “Return” status MLI maker to re-edit </w:t>
      </w:r>
      <w:proofErr w:type="gramStart"/>
      <w:r w:rsidRPr="002E759A">
        <w:rPr>
          <w:rFonts w:ascii="Arial" w:hAnsi="Arial" w:cs="Arial"/>
        </w:rPr>
        <w:t>an</w:t>
      </w:r>
      <w:proofErr w:type="gramEnd"/>
      <w:r w:rsidRPr="002E759A">
        <w:rPr>
          <w:rFonts w:ascii="Arial" w:hAnsi="Arial" w:cs="Arial"/>
        </w:rPr>
        <w:t xml:space="preserve"> submit the form</w:t>
      </w:r>
    </w:p>
    <w:p w:rsidRPr="002E759A" w:rsidR="008A3052" w:rsidP="002B0153" w:rsidRDefault="008A3052" w14:paraId="7590CFB1" w14:textId="77777777">
      <w:pPr>
        <w:pStyle w:val="ListParagraph"/>
        <w:ind w:left="927" w:right="-2"/>
        <w:jc w:val="both"/>
        <w:rPr>
          <w:rFonts w:ascii="Arial" w:hAnsi="Arial" w:cs="Arial"/>
        </w:rPr>
      </w:pPr>
    </w:p>
    <w:p w:rsidRPr="002E759A" w:rsidR="00B83E79" w:rsidP="002B0153" w:rsidRDefault="00C80651" w14:paraId="1AD52D8F" w14:textId="7F41970B">
      <w:pPr>
        <w:pStyle w:val="ListParagraph"/>
        <w:numPr>
          <w:ilvl w:val="0"/>
          <w:numId w:val="19"/>
        </w:numPr>
        <w:ind w:left="927" w:right="-2"/>
        <w:jc w:val="both"/>
        <w:rPr>
          <w:rFonts w:ascii="Arial" w:hAnsi="Arial" w:cs="Arial"/>
          <w:b/>
        </w:rPr>
      </w:pPr>
      <w:r w:rsidRPr="002E759A">
        <w:rPr>
          <w:rFonts w:ascii="Arial" w:hAnsi="Arial" w:cs="Arial"/>
          <w:b/>
        </w:rPr>
        <w:t>Checker Remark</w:t>
      </w:r>
      <w:r w:rsidRPr="002E759A" w:rsidR="008A3052">
        <w:rPr>
          <w:rFonts w:ascii="Arial" w:hAnsi="Arial" w:cs="Arial"/>
          <w:b/>
        </w:rPr>
        <w:t xml:space="preserve">- </w:t>
      </w:r>
      <w:r w:rsidRPr="002E759A" w:rsidR="00B83E79">
        <w:rPr>
          <w:rFonts w:ascii="Arial" w:hAnsi="Arial" w:cs="Arial"/>
        </w:rPr>
        <w:t>User entry – Alphanumeric. Mandatory</w:t>
      </w:r>
      <w:r w:rsidRPr="002E759A" w:rsidR="00B83E79">
        <w:rPr>
          <w:rFonts w:ascii="Arial" w:hAnsi="Arial" w:cs="Arial"/>
          <w:b/>
        </w:rPr>
        <w:t xml:space="preserve"> </w:t>
      </w:r>
    </w:p>
    <w:p w:rsidRPr="002E759A" w:rsidR="00B83E79" w:rsidP="002B0153" w:rsidRDefault="00B83E79" w14:paraId="124C87DF" w14:textId="527C1B8B">
      <w:pPr>
        <w:pStyle w:val="ListParagraph"/>
        <w:ind w:left="927" w:right="-2"/>
        <w:jc w:val="both"/>
        <w:rPr>
          <w:rFonts w:ascii="Arial" w:hAnsi="Arial" w:cs="Arial"/>
        </w:rPr>
      </w:pPr>
      <w:r w:rsidRPr="002E759A">
        <w:rPr>
          <w:rFonts w:ascii="Arial" w:hAnsi="Arial" w:cs="Arial"/>
        </w:rPr>
        <w:t xml:space="preserve">MLI checker to enter remark for approval or returned </w:t>
      </w:r>
      <w:proofErr w:type="gramStart"/>
      <w:r w:rsidRPr="002E759A">
        <w:rPr>
          <w:rFonts w:ascii="Arial" w:hAnsi="Arial" w:cs="Arial"/>
        </w:rPr>
        <w:t>status</w:t>
      </w:r>
      <w:proofErr w:type="gramEnd"/>
    </w:p>
    <w:p w:rsidRPr="002E759A" w:rsidR="00B83E79" w:rsidP="002B0153" w:rsidRDefault="00B83E79" w14:paraId="7E397384" w14:textId="7D118EDA">
      <w:pPr>
        <w:pStyle w:val="ListParagraph"/>
        <w:ind w:left="927" w:right="-2"/>
        <w:jc w:val="both"/>
        <w:rPr>
          <w:rFonts w:ascii="Arial" w:hAnsi="Arial" w:cs="Arial"/>
        </w:rPr>
      </w:pPr>
    </w:p>
    <w:p w:rsidRPr="00A05771" w:rsidR="00B83E79" w:rsidP="002B0153" w:rsidRDefault="00B83E79" w14:paraId="79F84F5E" w14:textId="48FF09B8">
      <w:pPr>
        <w:pStyle w:val="ListParagraph"/>
        <w:numPr>
          <w:ilvl w:val="0"/>
          <w:numId w:val="19"/>
        </w:numPr>
        <w:ind w:left="927" w:right="-2"/>
        <w:jc w:val="both"/>
        <w:rPr>
          <w:rFonts w:ascii="Arial" w:hAnsi="Arial" w:cs="Arial"/>
          <w:b/>
        </w:rPr>
      </w:pPr>
      <w:r w:rsidRPr="002E759A">
        <w:rPr>
          <w:rFonts w:ascii="Arial" w:hAnsi="Arial" w:cs="Arial"/>
          <w:b/>
        </w:rPr>
        <w:t xml:space="preserve">GECL Loan O/S as on NPA date: </w:t>
      </w:r>
      <w:r w:rsidRPr="002E759A" w:rsidR="0017264E">
        <w:rPr>
          <w:rFonts w:ascii="Arial" w:hAnsi="Arial" w:cs="Arial"/>
          <w:b/>
        </w:rPr>
        <w:t xml:space="preserve"> </w:t>
      </w:r>
      <w:r w:rsidRPr="002E759A" w:rsidR="0044798B">
        <w:rPr>
          <w:rFonts w:ascii="Arial" w:hAnsi="Arial" w:cs="Arial"/>
        </w:rPr>
        <w:t>User entry – Numeric. Mandatory</w:t>
      </w:r>
    </w:p>
    <w:p w:rsidR="0017264E" w:rsidP="002B0153" w:rsidRDefault="0017264E" w14:paraId="28819D28" w14:textId="060D8704">
      <w:pPr>
        <w:pStyle w:val="ListParagraph"/>
        <w:ind w:left="927" w:right="-2"/>
        <w:jc w:val="both"/>
        <w:rPr>
          <w:rFonts w:ascii="Arial" w:hAnsi="Arial" w:cs="Arial"/>
        </w:rPr>
      </w:pPr>
      <w:r w:rsidRPr="002E759A">
        <w:rPr>
          <w:rFonts w:ascii="Arial" w:hAnsi="Arial" w:cs="Arial"/>
        </w:rPr>
        <w:t>GECL Loan O/S as on NPA date</w:t>
      </w:r>
      <w:r w:rsidRPr="002E759A" w:rsidR="0044798B">
        <w:rPr>
          <w:rFonts w:ascii="Arial" w:hAnsi="Arial" w:cs="Arial"/>
        </w:rPr>
        <w:t xml:space="preserve"> to be </w:t>
      </w:r>
      <w:proofErr w:type="gramStart"/>
      <w:r w:rsidRPr="002E759A" w:rsidR="0044798B">
        <w:rPr>
          <w:rFonts w:ascii="Arial" w:hAnsi="Arial" w:cs="Arial"/>
        </w:rPr>
        <w:t>entered</w:t>
      </w:r>
      <w:proofErr w:type="gramEnd"/>
    </w:p>
    <w:p w:rsidR="005250CB" w:rsidP="002B0153" w:rsidRDefault="005250CB" w14:paraId="38AE0145" w14:textId="4B209555">
      <w:pPr>
        <w:pStyle w:val="ListParagraph"/>
        <w:ind w:left="927" w:right="-2"/>
        <w:jc w:val="both"/>
        <w:rPr>
          <w:rFonts w:ascii="Arial" w:hAnsi="Arial" w:cs="Arial"/>
        </w:rPr>
      </w:pPr>
      <w:r w:rsidRPr="005250CB">
        <w:rPr>
          <w:rFonts w:ascii="Arial" w:hAnsi="Arial" w:cs="Arial"/>
        </w:rPr>
        <w:t>There is need to cap the amount fed into this column by NCGTC Maker/Checker.</w:t>
      </w:r>
    </w:p>
    <w:p w:rsidR="0017264E" w:rsidP="006E1B83" w:rsidRDefault="00E04CC2" w14:paraId="6E1588FE" w14:textId="34C5ED49">
      <w:pPr>
        <w:pStyle w:val="ListParagraph"/>
        <w:ind w:left="927" w:right="-2"/>
        <w:jc w:val="both"/>
        <w:rPr>
          <w:rFonts w:ascii="Arial" w:hAnsi="Arial" w:cs="Arial"/>
          <w:color w:val="000000" w:themeColor="text1"/>
        </w:rPr>
      </w:pPr>
      <w:r w:rsidRPr="00E04CC2">
        <w:rPr>
          <w:rFonts w:ascii="Arial" w:hAnsi="Arial" w:cs="Arial"/>
          <w:color w:val="000000" w:themeColor="text1"/>
        </w:rPr>
        <w:t xml:space="preserve">The maximum cap should be lower of GECL O/S As </w:t>
      </w:r>
      <w:proofErr w:type="gramStart"/>
      <w:r w:rsidRPr="00E04CC2">
        <w:rPr>
          <w:rFonts w:ascii="Arial" w:hAnsi="Arial" w:cs="Arial"/>
          <w:color w:val="000000" w:themeColor="text1"/>
        </w:rPr>
        <w:t>On</w:t>
      </w:r>
      <w:proofErr w:type="gramEnd"/>
      <w:r w:rsidRPr="00E04CC2">
        <w:rPr>
          <w:rFonts w:ascii="Arial" w:hAnsi="Arial" w:cs="Arial"/>
          <w:color w:val="000000" w:themeColor="text1"/>
        </w:rPr>
        <w:t xml:space="preserve"> NPA Date As per MLI: or GECL O/S As On NPA Date As per System  </w:t>
      </w:r>
    </w:p>
    <w:p w:rsidRPr="006E1B83" w:rsidR="006E1B83" w:rsidP="006E1B83" w:rsidRDefault="006E1B83" w14:paraId="5E2945F0" w14:textId="77777777">
      <w:pPr>
        <w:pStyle w:val="ListParagraph"/>
        <w:ind w:left="927" w:right="-2"/>
        <w:jc w:val="both"/>
        <w:rPr>
          <w:rFonts w:ascii="Arial" w:hAnsi="Arial" w:cs="Arial"/>
          <w:color w:val="000000" w:themeColor="text1"/>
        </w:rPr>
      </w:pPr>
    </w:p>
    <w:p w:rsidRPr="002E759A" w:rsidR="00B83E79" w:rsidP="002B0153" w:rsidRDefault="0044798B" w14:paraId="4609B87E" w14:textId="11BAE0F4">
      <w:pPr>
        <w:pStyle w:val="ListParagraph"/>
        <w:numPr>
          <w:ilvl w:val="0"/>
          <w:numId w:val="19"/>
        </w:numPr>
        <w:ind w:left="927" w:right="-2"/>
        <w:jc w:val="both"/>
        <w:rPr>
          <w:rFonts w:ascii="Arial" w:hAnsi="Arial" w:cs="Arial"/>
          <w:b/>
        </w:rPr>
      </w:pPr>
      <w:r w:rsidRPr="002E759A">
        <w:rPr>
          <w:rFonts w:ascii="Arial" w:hAnsi="Arial" w:cs="Arial"/>
          <w:b/>
        </w:rPr>
        <w:t>Recovery amount after NPA date</w:t>
      </w:r>
      <w:r w:rsidRPr="002E759A" w:rsidR="0017264E">
        <w:rPr>
          <w:rFonts w:ascii="Arial" w:hAnsi="Arial" w:cs="Arial"/>
          <w:b/>
        </w:rPr>
        <w:t>:</w:t>
      </w:r>
      <w:r w:rsidRPr="002E759A">
        <w:rPr>
          <w:rFonts w:ascii="Arial" w:hAnsi="Arial" w:cs="Arial"/>
        </w:rPr>
        <w:t xml:space="preserve"> User entry – Numeric. Mandatory</w:t>
      </w:r>
    </w:p>
    <w:p w:rsidR="008B6A45" w:rsidP="002B0153" w:rsidRDefault="0017264E" w14:paraId="248E328D" w14:textId="5E524C4D">
      <w:pPr>
        <w:pStyle w:val="ListParagraph"/>
        <w:ind w:left="927" w:right="-2"/>
        <w:jc w:val="both"/>
        <w:rPr>
          <w:rFonts w:ascii="Arial" w:hAnsi="Arial" w:cs="Arial"/>
        </w:rPr>
      </w:pPr>
      <w:r w:rsidRPr="002E759A">
        <w:rPr>
          <w:rFonts w:ascii="Arial" w:hAnsi="Arial" w:cs="Arial"/>
        </w:rPr>
        <w:t>Recovery amount after NPA date</w:t>
      </w:r>
      <w:r w:rsidRPr="002E759A" w:rsidR="0044798B">
        <w:rPr>
          <w:rFonts w:ascii="Arial" w:hAnsi="Arial" w:cs="Arial"/>
        </w:rPr>
        <w:t xml:space="preserve"> to be </w:t>
      </w:r>
      <w:proofErr w:type="gramStart"/>
      <w:r w:rsidRPr="002E759A">
        <w:rPr>
          <w:rFonts w:ascii="Arial" w:hAnsi="Arial" w:cs="Arial"/>
        </w:rPr>
        <w:t>entered</w:t>
      </w:r>
      <w:proofErr w:type="gramEnd"/>
      <w:r w:rsidRPr="002E759A">
        <w:rPr>
          <w:rFonts w:ascii="Arial" w:hAnsi="Arial" w:cs="Arial"/>
        </w:rPr>
        <w:t xml:space="preserve"> </w:t>
      </w:r>
    </w:p>
    <w:p w:rsidRPr="002E759A" w:rsidR="00152710" w:rsidP="002B0153" w:rsidRDefault="00152710" w14:paraId="164612B2" w14:textId="77777777">
      <w:pPr>
        <w:pStyle w:val="ListParagraph"/>
        <w:ind w:left="927" w:right="-2"/>
        <w:jc w:val="both"/>
        <w:rPr>
          <w:rFonts w:ascii="Arial" w:hAnsi="Arial" w:cs="Arial"/>
        </w:rPr>
      </w:pPr>
    </w:p>
    <w:p w:rsidRPr="002E759A" w:rsidR="00B83E79" w:rsidP="002B0153" w:rsidRDefault="00B83E79" w14:paraId="7DF7909D" w14:textId="675D7B5F">
      <w:pPr>
        <w:pStyle w:val="ListParagraph"/>
        <w:numPr>
          <w:ilvl w:val="0"/>
          <w:numId w:val="19"/>
        </w:numPr>
        <w:ind w:left="927" w:right="-2"/>
        <w:jc w:val="both"/>
        <w:rPr>
          <w:rFonts w:ascii="Arial" w:hAnsi="Arial" w:cs="Arial"/>
          <w:b/>
        </w:rPr>
      </w:pPr>
      <w:r w:rsidRPr="002E759A">
        <w:rPr>
          <w:rFonts w:ascii="Arial" w:hAnsi="Arial" w:cs="Arial"/>
          <w:b/>
        </w:rPr>
        <w:t xml:space="preserve">Outstanding Amount </w:t>
      </w:r>
      <w:proofErr w:type="gramStart"/>
      <w:r w:rsidRPr="002E759A">
        <w:rPr>
          <w:rFonts w:ascii="Arial" w:hAnsi="Arial" w:cs="Arial"/>
          <w:b/>
        </w:rPr>
        <w:t>As</w:t>
      </w:r>
      <w:proofErr w:type="gramEnd"/>
      <w:r w:rsidRPr="002E759A">
        <w:rPr>
          <w:rFonts w:ascii="Arial" w:hAnsi="Arial" w:cs="Arial"/>
          <w:b/>
        </w:rPr>
        <w:t xml:space="preserve"> On Date of Lodgm</w:t>
      </w:r>
      <w:r w:rsidRPr="002E759A" w:rsidR="0017264E">
        <w:rPr>
          <w:rFonts w:ascii="Arial" w:hAnsi="Arial" w:cs="Arial"/>
          <w:b/>
        </w:rPr>
        <w:t>ent of Claim (net of recovery):</w:t>
      </w:r>
      <w:r w:rsidRPr="002E759A" w:rsidR="0017264E">
        <w:rPr>
          <w:rFonts w:ascii="Arial" w:hAnsi="Arial" w:cs="Arial"/>
        </w:rPr>
        <w:t xml:space="preserve"> </w:t>
      </w:r>
      <w:r w:rsidRPr="002E759A" w:rsidR="009953A3">
        <w:rPr>
          <w:rFonts w:ascii="Arial" w:hAnsi="Arial" w:cs="Arial"/>
        </w:rPr>
        <w:t xml:space="preserve">Auto Fetch </w:t>
      </w:r>
      <w:r w:rsidRPr="002E759A" w:rsidR="0017264E">
        <w:rPr>
          <w:rFonts w:ascii="Arial" w:hAnsi="Arial" w:cs="Arial"/>
        </w:rPr>
        <w:t xml:space="preserve">– </w:t>
      </w:r>
      <w:r w:rsidRPr="002E759A" w:rsidR="000F711C">
        <w:rPr>
          <w:rFonts w:ascii="Arial" w:hAnsi="Arial" w:cs="Arial"/>
        </w:rPr>
        <w:t>Read only</w:t>
      </w:r>
    </w:p>
    <w:p w:rsidRPr="002E759A" w:rsidR="0017264E" w:rsidP="002B0153" w:rsidRDefault="007656D2" w14:paraId="7AE1077B" w14:textId="3016850F">
      <w:pPr>
        <w:pStyle w:val="ListParagraph"/>
        <w:ind w:left="927" w:right="-2"/>
        <w:jc w:val="both"/>
        <w:rPr>
          <w:rFonts w:ascii="Arial" w:hAnsi="Arial" w:cs="Arial"/>
        </w:rPr>
      </w:pPr>
      <w:r w:rsidRPr="002E759A">
        <w:rPr>
          <w:rFonts w:ascii="Arial" w:hAnsi="Arial" w:cs="Arial"/>
        </w:rPr>
        <w:t>Outstanding Amount a</w:t>
      </w:r>
      <w:r w:rsidRPr="002E759A" w:rsidR="0017264E">
        <w:rPr>
          <w:rFonts w:ascii="Arial" w:hAnsi="Arial" w:cs="Arial"/>
        </w:rPr>
        <w:t xml:space="preserve">s </w:t>
      </w:r>
      <w:r w:rsidRPr="002E759A">
        <w:rPr>
          <w:rFonts w:ascii="Arial" w:hAnsi="Arial" w:cs="Arial"/>
        </w:rPr>
        <w:t>o</w:t>
      </w:r>
      <w:r w:rsidRPr="002E759A" w:rsidR="0017264E">
        <w:rPr>
          <w:rFonts w:ascii="Arial" w:hAnsi="Arial" w:cs="Arial"/>
        </w:rPr>
        <w:t xml:space="preserve">n Date of Lodgment of Claim entered by MLI during claim </w:t>
      </w:r>
      <w:proofErr w:type="gramStart"/>
      <w:r w:rsidRPr="002E759A" w:rsidR="0017264E">
        <w:rPr>
          <w:rFonts w:ascii="Arial" w:hAnsi="Arial" w:cs="Arial"/>
        </w:rPr>
        <w:t>lodgment</w:t>
      </w:r>
      <w:proofErr w:type="gramEnd"/>
    </w:p>
    <w:p w:rsidRPr="002E759A" w:rsidR="0017264E" w:rsidP="002B0153" w:rsidRDefault="0017264E" w14:paraId="130A14F4" w14:textId="77777777">
      <w:pPr>
        <w:pStyle w:val="ListParagraph"/>
        <w:ind w:left="927" w:right="-2"/>
        <w:jc w:val="both"/>
        <w:rPr>
          <w:rFonts w:ascii="Arial" w:hAnsi="Arial" w:cs="Arial"/>
        </w:rPr>
      </w:pPr>
    </w:p>
    <w:p w:rsidRPr="002E759A" w:rsidR="00B83E79" w:rsidP="002B0153" w:rsidRDefault="00B83E79" w14:paraId="1D73C4E2" w14:textId="6CEAE286">
      <w:pPr>
        <w:pStyle w:val="ListParagraph"/>
        <w:numPr>
          <w:ilvl w:val="0"/>
          <w:numId w:val="19"/>
        </w:numPr>
        <w:ind w:left="927" w:right="-2"/>
        <w:jc w:val="both"/>
        <w:rPr>
          <w:rFonts w:ascii="Arial" w:hAnsi="Arial" w:cs="Arial"/>
          <w:b/>
        </w:rPr>
      </w:pPr>
      <w:r w:rsidRPr="002E759A">
        <w:rPr>
          <w:rFonts w:ascii="Arial" w:hAnsi="Arial" w:cs="Arial"/>
          <w:b/>
        </w:rPr>
        <w:t>Amount in Default:</w:t>
      </w:r>
      <w:r w:rsidRPr="002E759A" w:rsidR="0017264E">
        <w:rPr>
          <w:rFonts w:ascii="Arial" w:hAnsi="Arial" w:cs="Arial"/>
          <w:b/>
        </w:rPr>
        <w:t xml:space="preserve"> </w:t>
      </w:r>
      <w:r w:rsidRPr="002E759A" w:rsidR="009953A3">
        <w:rPr>
          <w:rFonts w:ascii="Arial" w:hAnsi="Arial" w:cs="Arial"/>
        </w:rPr>
        <w:t xml:space="preserve">Auto Fetch </w:t>
      </w:r>
      <w:r w:rsidRPr="002E759A" w:rsidR="0017264E">
        <w:rPr>
          <w:rFonts w:ascii="Arial" w:hAnsi="Arial" w:cs="Arial"/>
        </w:rPr>
        <w:t xml:space="preserve">– </w:t>
      </w:r>
      <w:r w:rsidRPr="002E759A" w:rsidR="000F711C">
        <w:rPr>
          <w:rFonts w:ascii="Arial" w:hAnsi="Arial" w:cs="Arial"/>
        </w:rPr>
        <w:t xml:space="preserve">Read </w:t>
      </w:r>
      <w:proofErr w:type="gramStart"/>
      <w:r w:rsidRPr="002E759A" w:rsidR="000F711C">
        <w:rPr>
          <w:rFonts w:ascii="Arial" w:hAnsi="Arial" w:cs="Arial"/>
        </w:rPr>
        <w:t>only</w:t>
      </w:r>
      <w:proofErr w:type="gramEnd"/>
      <w:r w:rsidRPr="002E759A">
        <w:rPr>
          <w:rFonts w:ascii="Arial" w:hAnsi="Arial" w:cs="Arial"/>
          <w:b/>
        </w:rPr>
        <w:tab/>
      </w:r>
    </w:p>
    <w:p w:rsidR="00152710" w:rsidP="002B0153" w:rsidRDefault="0017264E" w14:paraId="612B45FD" w14:textId="440B0E0D">
      <w:pPr>
        <w:pStyle w:val="ListParagraph"/>
        <w:ind w:left="927" w:right="-2"/>
        <w:jc w:val="both"/>
        <w:rPr>
          <w:rFonts w:ascii="Arial" w:hAnsi="Arial" w:cs="Arial"/>
        </w:rPr>
      </w:pPr>
      <w:r w:rsidRPr="7CF6C7AE" w:rsidR="0017264E">
        <w:rPr>
          <w:rFonts w:ascii="Arial" w:hAnsi="Arial" w:cs="Arial"/>
        </w:rPr>
        <w:t xml:space="preserve">Amount in default calculated by system during claim </w:t>
      </w:r>
      <w:r w:rsidRPr="7CF6C7AE" w:rsidR="0017264E">
        <w:rPr>
          <w:rFonts w:ascii="Arial" w:hAnsi="Arial" w:cs="Arial"/>
        </w:rPr>
        <w:t>lodgment</w:t>
      </w:r>
      <w:r w:rsidRPr="7CF6C7AE" w:rsidR="229C3BA4">
        <w:rPr>
          <w:rFonts w:ascii="Arial" w:hAnsi="Arial" w:cs="Arial"/>
        </w:rPr>
        <w:t>R</w:t>
      </w:r>
    </w:p>
    <w:p w:rsidRPr="002E759A" w:rsidR="0017264E" w:rsidP="002B0153" w:rsidRDefault="0017264E" w14:paraId="3D7E7DE2" w14:textId="77777777">
      <w:pPr>
        <w:pStyle w:val="ListParagraph"/>
        <w:ind w:left="927" w:right="-2"/>
        <w:jc w:val="both"/>
        <w:rPr>
          <w:rFonts w:ascii="Arial" w:hAnsi="Arial" w:cs="Arial"/>
          <w:color w:val="000000" w:themeColor="text1"/>
        </w:rPr>
      </w:pPr>
    </w:p>
    <w:p w:rsidRPr="002E759A" w:rsidR="00B83E79" w:rsidP="002B0153" w:rsidRDefault="00675342" w14:paraId="7D54D0AA" w14:textId="6AA14393">
      <w:pPr>
        <w:pStyle w:val="ListParagraph"/>
        <w:numPr>
          <w:ilvl w:val="0"/>
          <w:numId w:val="19"/>
        </w:numPr>
        <w:ind w:left="927" w:right="-2"/>
        <w:jc w:val="both"/>
        <w:rPr>
          <w:rFonts w:ascii="Arial" w:hAnsi="Arial" w:cs="Arial"/>
          <w:b/>
          <w:color w:val="000000" w:themeColor="text1"/>
        </w:rPr>
      </w:pPr>
      <w:r w:rsidRPr="002E759A">
        <w:rPr>
          <w:rFonts w:ascii="Arial" w:hAnsi="Arial" w:cs="Arial"/>
          <w:b/>
          <w:color w:val="000000" w:themeColor="text1"/>
        </w:rPr>
        <w:t>Interim Claim Calculated (75% of AID</w:t>
      </w:r>
      <w:proofErr w:type="gramStart"/>
      <w:r w:rsidRPr="002E759A">
        <w:rPr>
          <w:rFonts w:ascii="Arial" w:hAnsi="Arial" w:cs="Arial"/>
          <w:color w:val="000000" w:themeColor="text1"/>
        </w:rPr>
        <w:t>):</w:t>
      </w:r>
      <w:r w:rsidRPr="002E759A" w:rsidR="009953A3">
        <w:rPr>
          <w:rFonts w:ascii="Arial" w:hAnsi="Arial" w:cs="Arial"/>
          <w:color w:val="000000" w:themeColor="text1"/>
        </w:rPr>
        <w:t>Auto</w:t>
      </w:r>
      <w:proofErr w:type="gramEnd"/>
      <w:r w:rsidRPr="002E759A" w:rsidR="009953A3">
        <w:rPr>
          <w:rFonts w:ascii="Arial" w:hAnsi="Arial" w:cs="Arial"/>
          <w:color w:val="000000" w:themeColor="text1"/>
        </w:rPr>
        <w:t xml:space="preserve"> Fetch </w:t>
      </w:r>
      <w:r w:rsidRPr="002E759A" w:rsidR="0017264E">
        <w:rPr>
          <w:rFonts w:ascii="Arial" w:hAnsi="Arial" w:cs="Arial"/>
          <w:color w:val="000000" w:themeColor="text1"/>
        </w:rPr>
        <w:t xml:space="preserve">– </w:t>
      </w:r>
      <w:r w:rsidRPr="002E759A" w:rsidR="000F711C">
        <w:rPr>
          <w:rFonts w:ascii="Arial" w:hAnsi="Arial" w:cs="Arial"/>
          <w:color w:val="000000" w:themeColor="text1"/>
        </w:rPr>
        <w:t>Read only</w:t>
      </w:r>
      <w:r w:rsidRPr="002E759A" w:rsidR="007E6A32">
        <w:rPr>
          <w:rFonts w:ascii="Arial" w:hAnsi="Arial" w:cs="Arial"/>
          <w:color w:val="000000" w:themeColor="text1"/>
        </w:rPr>
        <w:t xml:space="preserve">   </w:t>
      </w:r>
    </w:p>
    <w:p w:rsidRPr="002E759A" w:rsidR="0017264E" w:rsidP="002B0153" w:rsidRDefault="00675342" w14:paraId="545A7859" w14:textId="09F475C8">
      <w:pPr>
        <w:pStyle w:val="ListParagraph"/>
        <w:ind w:left="927" w:right="-2"/>
        <w:jc w:val="both"/>
        <w:rPr>
          <w:rFonts w:ascii="Arial" w:hAnsi="Arial" w:cs="Arial"/>
          <w:color w:val="000000" w:themeColor="text1"/>
        </w:rPr>
      </w:pPr>
      <w:r w:rsidRPr="002E759A">
        <w:rPr>
          <w:rFonts w:ascii="Arial" w:hAnsi="Arial" w:cs="Arial"/>
          <w:color w:val="000000" w:themeColor="text1"/>
        </w:rPr>
        <w:t xml:space="preserve">Interim Claim Calculated </w:t>
      </w:r>
      <w:r w:rsidRPr="002E759A" w:rsidR="0017264E">
        <w:rPr>
          <w:rFonts w:ascii="Arial" w:hAnsi="Arial" w:cs="Arial"/>
          <w:color w:val="000000" w:themeColor="text1"/>
        </w:rPr>
        <w:t xml:space="preserve">by System during claim </w:t>
      </w:r>
      <w:proofErr w:type="gramStart"/>
      <w:r w:rsidRPr="002E759A" w:rsidR="0017264E">
        <w:rPr>
          <w:rFonts w:ascii="Arial" w:hAnsi="Arial" w:cs="Arial"/>
          <w:color w:val="000000" w:themeColor="text1"/>
        </w:rPr>
        <w:t>lodgment</w:t>
      </w:r>
      <w:proofErr w:type="gramEnd"/>
    </w:p>
    <w:p w:rsidR="0017264E" w:rsidP="00A05771" w:rsidRDefault="001F1314" w14:paraId="1D20A743" w14:textId="469E2FD9">
      <w:pPr>
        <w:pStyle w:val="ListParagraph"/>
        <w:ind w:left="927" w:right="-2"/>
        <w:jc w:val="both"/>
        <w:rPr>
          <w:rFonts w:ascii="Arial" w:hAnsi="Arial" w:cs="Arial"/>
          <w:color w:val="000000" w:themeColor="text1"/>
        </w:rPr>
      </w:pPr>
      <w:r w:rsidRPr="002E759A">
        <w:rPr>
          <w:rFonts w:ascii="Arial" w:hAnsi="Arial" w:cs="Arial"/>
          <w:color w:val="000000" w:themeColor="text1"/>
        </w:rPr>
        <w:t>Eligible claim would 75% of AID</w:t>
      </w:r>
    </w:p>
    <w:p w:rsidR="00CD34E5" w:rsidP="00A05771" w:rsidRDefault="00CD34E5" w14:paraId="3D9E7A5D" w14:textId="0DE5455C">
      <w:pPr>
        <w:pStyle w:val="ListParagraph"/>
        <w:ind w:left="927" w:right="-2"/>
        <w:jc w:val="both"/>
        <w:rPr>
          <w:rFonts w:ascii="Arial" w:hAnsi="Arial" w:cs="Arial"/>
          <w:color w:val="000000" w:themeColor="text1"/>
        </w:rPr>
      </w:pPr>
    </w:p>
    <w:p w:rsidR="008C0481" w:rsidP="008C0481" w:rsidRDefault="00CD34E5" w14:paraId="34EB690C" w14:textId="34640A62">
      <w:pPr>
        <w:pStyle w:val="ListParagraph"/>
        <w:ind w:left="927" w:right="-2"/>
        <w:jc w:val="both"/>
        <w:rPr>
          <w:rFonts w:ascii="Arial" w:hAnsi="Arial" w:cs="Arial"/>
          <w:b/>
          <w:bCs/>
          <w:color w:val="000000" w:themeColor="text1"/>
        </w:rPr>
      </w:pPr>
      <w:r w:rsidRPr="00CD34E5">
        <w:rPr>
          <w:rFonts w:ascii="Arial" w:hAnsi="Arial" w:cs="Arial"/>
          <w:b/>
          <w:bCs/>
          <w:color w:val="000000" w:themeColor="text1"/>
        </w:rPr>
        <w:t>Guarantee Coverage in NFB (Under ECLGS 2.0/2.0E/3.0/3.0E/4.0):</w:t>
      </w:r>
      <w:r w:rsidR="008C0481">
        <w:rPr>
          <w:rFonts w:ascii="Arial" w:hAnsi="Arial" w:cs="Arial"/>
          <w:b/>
          <w:bCs/>
          <w:color w:val="000000" w:themeColor="text1"/>
        </w:rPr>
        <w:t xml:space="preserve"> Change from 01/04/2022 </w:t>
      </w:r>
    </w:p>
    <w:p w:rsidR="008C0481" w:rsidP="008C0481" w:rsidRDefault="008C0481" w14:paraId="7CEF0E4A" w14:textId="77777777">
      <w:pPr>
        <w:pStyle w:val="ListParagraph"/>
        <w:ind w:left="927" w:right="-2"/>
        <w:jc w:val="both"/>
        <w:rPr>
          <w:rFonts w:ascii="Arial" w:hAnsi="Arial" w:cs="Arial"/>
          <w:b/>
          <w:bCs/>
          <w:color w:val="000000" w:themeColor="text1"/>
        </w:rPr>
      </w:pPr>
    </w:p>
    <w:p w:rsidRPr="008C0481" w:rsidR="008C0481" w:rsidP="009F6B13" w:rsidRDefault="008C0481" w14:paraId="1E30C6AA" w14:textId="6B333CCC">
      <w:pPr>
        <w:pStyle w:val="ListParagraph"/>
        <w:numPr>
          <w:ilvl w:val="0"/>
          <w:numId w:val="137"/>
        </w:numPr>
        <w:ind w:right="-2"/>
        <w:jc w:val="both"/>
        <w:rPr>
          <w:rFonts w:ascii="Arial" w:hAnsi="Arial" w:cs="Arial"/>
          <w:b/>
          <w:bCs/>
          <w:color w:val="000000" w:themeColor="text1"/>
        </w:rPr>
      </w:pPr>
      <w:r w:rsidRPr="008C0481">
        <w:rPr>
          <w:rFonts w:ascii="Verdana" w:hAnsi="Verdana" w:eastAsia="Times New Roman"/>
          <w:color w:val="000000" w:themeColor="text1"/>
          <w:sz w:val="18"/>
          <w:szCs w:val="18"/>
        </w:rPr>
        <w:t xml:space="preserve">The ECLGS guarantee coverage on non-fund-based facilities to be decreased proportionately </w:t>
      </w:r>
      <w:r>
        <w:rPr>
          <w:rFonts w:ascii="Verdana" w:hAnsi="Verdana" w:eastAsia="Times New Roman"/>
          <w:color w:val="000000" w:themeColor="text1"/>
          <w:sz w:val="18"/>
          <w:szCs w:val="18"/>
        </w:rPr>
        <w:t xml:space="preserve">across </w:t>
      </w:r>
      <w:r w:rsidRPr="008C0481">
        <w:rPr>
          <w:rFonts w:ascii="Verdana" w:hAnsi="Verdana" w:eastAsia="Times New Roman"/>
          <w:color w:val="000000" w:themeColor="text1"/>
          <w:sz w:val="18"/>
          <w:szCs w:val="18"/>
        </w:rPr>
        <w:t>loan tenure</w:t>
      </w:r>
      <w:r w:rsidRPr="008C0481">
        <w:rPr>
          <w:rFonts w:ascii="Verdana" w:hAnsi="Verdana" w:eastAsia="Times New Roman"/>
          <w:color w:val="2E74B5"/>
          <w:sz w:val="18"/>
          <w:szCs w:val="18"/>
        </w:rPr>
        <w:t>.</w:t>
      </w:r>
    </w:p>
    <w:p w:rsidR="008C0481" w:rsidP="009F6B13" w:rsidRDefault="008C0481" w14:paraId="1DAEC519" w14:textId="68916CD3">
      <w:pPr>
        <w:numPr>
          <w:ilvl w:val="0"/>
          <w:numId w:val="137"/>
        </w:numPr>
        <w:spacing w:before="0" w:after="0" w:line="240" w:lineRule="auto"/>
        <w:rPr>
          <w:rFonts w:ascii="Arial" w:hAnsi="Arial" w:eastAsia="Times New Roman" w:cs="Arial"/>
          <w:color w:val="000000" w:themeColor="text1"/>
        </w:rPr>
      </w:pPr>
      <w:r w:rsidRPr="008C0481">
        <w:rPr>
          <w:rFonts w:ascii="Arial" w:hAnsi="Arial" w:eastAsia="Times New Roman" w:cs="Arial"/>
          <w:color w:val="000000" w:themeColor="text1"/>
        </w:rPr>
        <w:t>For ECLGS 2.0</w:t>
      </w:r>
      <w:r w:rsidR="00A12062">
        <w:rPr>
          <w:rFonts w:ascii="Arial" w:hAnsi="Arial" w:eastAsia="Times New Roman" w:cs="Arial"/>
          <w:color w:val="000000" w:themeColor="text1"/>
        </w:rPr>
        <w:t>/</w:t>
      </w:r>
      <w:r w:rsidRPr="008C0481" w:rsidR="00A12062">
        <w:rPr>
          <w:rFonts w:ascii="Arial" w:hAnsi="Arial" w:eastAsia="Times New Roman" w:cs="Arial"/>
          <w:color w:val="000000" w:themeColor="text1"/>
        </w:rPr>
        <w:t>4.0</w:t>
      </w:r>
      <w:r w:rsidRPr="008C0481">
        <w:rPr>
          <w:rFonts w:ascii="Arial" w:hAnsi="Arial" w:eastAsia="Times New Roman" w:cs="Arial"/>
          <w:color w:val="000000" w:themeColor="text1"/>
        </w:rPr>
        <w:t xml:space="preserve">, the guarantee </w:t>
      </w:r>
      <w:proofErr w:type="gramStart"/>
      <w:r w:rsidRPr="008C0481">
        <w:rPr>
          <w:rFonts w:ascii="Arial" w:hAnsi="Arial" w:eastAsia="Times New Roman" w:cs="Arial"/>
          <w:color w:val="000000" w:themeColor="text1"/>
        </w:rPr>
        <w:t>cover</w:t>
      </w:r>
      <w:proofErr w:type="gramEnd"/>
      <w:r w:rsidRPr="008C0481">
        <w:rPr>
          <w:rFonts w:ascii="Arial" w:hAnsi="Arial" w:eastAsia="Times New Roman" w:cs="Arial"/>
          <w:color w:val="000000" w:themeColor="text1"/>
        </w:rPr>
        <w:t xml:space="preserve"> on NFB facility to be reduced by 20% each year. E.g., in first year, it would be 100%, in 2</w:t>
      </w:r>
      <w:r w:rsidRPr="008C0481">
        <w:rPr>
          <w:rFonts w:ascii="Arial" w:hAnsi="Arial" w:eastAsia="Times New Roman" w:cs="Arial"/>
          <w:color w:val="000000" w:themeColor="text1"/>
          <w:vertAlign w:val="superscript"/>
        </w:rPr>
        <w:t>nd</w:t>
      </w:r>
      <w:r w:rsidRPr="008C0481">
        <w:rPr>
          <w:rFonts w:ascii="Arial" w:hAnsi="Arial" w:eastAsia="Times New Roman" w:cs="Arial"/>
          <w:color w:val="000000" w:themeColor="text1"/>
        </w:rPr>
        <w:t xml:space="preserve"> 80%, in 3</w:t>
      </w:r>
      <w:r w:rsidRPr="008C0481">
        <w:rPr>
          <w:rFonts w:ascii="Arial" w:hAnsi="Arial" w:eastAsia="Times New Roman" w:cs="Arial"/>
          <w:color w:val="000000" w:themeColor="text1"/>
          <w:vertAlign w:val="superscript"/>
        </w:rPr>
        <w:t>rd</w:t>
      </w:r>
      <w:r w:rsidRPr="008C0481">
        <w:rPr>
          <w:rFonts w:ascii="Arial" w:hAnsi="Arial" w:eastAsia="Times New Roman" w:cs="Arial"/>
          <w:color w:val="000000" w:themeColor="text1"/>
        </w:rPr>
        <w:t xml:space="preserve"> 60%, in 4</w:t>
      </w:r>
      <w:r w:rsidRPr="008C0481">
        <w:rPr>
          <w:rFonts w:ascii="Arial" w:hAnsi="Arial" w:eastAsia="Times New Roman" w:cs="Arial"/>
          <w:color w:val="000000" w:themeColor="text1"/>
          <w:vertAlign w:val="superscript"/>
        </w:rPr>
        <w:t>th</w:t>
      </w:r>
      <w:r w:rsidRPr="008C0481">
        <w:rPr>
          <w:rFonts w:ascii="Arial" w:hAnsi="Arial" w:eastAsia="Times New Roman" w:cs="Arial"/>
          <w:color w:val="000000" w:themeColor="text1"/>
        </w:rPr>
        <w:t xml:space="preserve"> 40% and in 5</w:t>
      </w:r>
      <w:r w:rsidRPr="008C0481">
        <w:rPr>
          <w:rFonts w:ascii="Arial" w:hAnsi="Arial" w:eastAsia="Times New Roman" w:cs="Arial"/>
          <w:color w:val="000000" w:themeColor="text1"/>
          <w:vertAlign w:val="superscript"/>
        </w:rPr>
        <w:t>th</w:t>
      </w:r>
      <w:r w:rsidRPr="008C0481">
        <w:rPr>
          <w:rFonts w:ascii="Arial" w:hAnsi="Arial" w:eastAsia="Times New Roman" w:cs="Arial"/>
          <w:color w:val="000000" w:themeColor="text1"/>
        </w:rPr>
        <w:t xml:space="preserve"> 20%.</w:t>
      </w:r>
    </w:p>
    <w:p w:rsidRPr="008C0481" w:rsidR="008C0481" w:rsidP="008C0481" w:rsidRDefault="008C0481" w14:paraId="13C9F9F8" w14:textId="77777777">
      <w:pPr>
        <w:spacing w:before="0" w:after="0" w:line="240" w:lineRule="auto"/>
        <w:ind w:left="1647"/>
        <w:rPr>
          <w:rFonts w:ascii="Arial" w:hAnsi="Arial" w:eastAsia="Times New Roman" w:cs="Arial"/>
          <w:color w:val="000000" w:themeColor="text1"/>
        </w:rPr>
      </w:pPr>
    </w:p>
    <w:p w:rsidRPr="00781018" w:rsidR="00F30961" w:rsidP="00781018" w:rsidRDefault="008C0481" w14:paraId="0ACA1E2F" w14:textId="2BD01DB4">
      <w:pPr>
        <w:numPr>
          <w:ilvl w:val="0"/>
          <w:numId w:val="137"/>
        </w:numPr>
        <w:spacing w:before="0" w:after="0" w:line="240" w:lineRule="auto"/>
        <w:rPr>
          <w:rFonts w:ascii="Arial" w:hAnsi="Arial" w:eastAsia="Times New Roman" w:cs="Arial"/>
          <w:color w:val="000000" w:themeColor="text1"/>
        </w:rPr>
      </w:pPr>
      <w:r w:rsidRPr="008C0481">
        <w:rPr>
          <w:rFonts w:ascii="Arial" w:hAnsi="Arial" w:eastAsia="Times New Roman" w:cs="Arial"/>
          <w:color w:val="000000" w:themeColor="text1"/>
        </w:rPr>
        <w:t>Fo</w:t>
      </w:r>
      <w:r w:rsidR="00A12062">
        <w:rPr>
          <w:rFonts w:ascii="Arial" w:hAnsi="Arial" w:eastAsia="Times New Roman" w:cs="Arial"/>
          <w:color w:val="000000" w:themeColor="text1"/>
        </w:rPr>
        <w:t>r ECLGS 2.0 Extension/3.0/3.0 E</w:t>
      </w:r>
      <w:r w:rsidRPr="008C0481">
        <w:rPr>
          <w:rFonts w:ascii="Arial" w:hAnsi="Arial" w:eastAsia="Times New Roman" w:cs="Arial"/>
          <w:color w:val="000000" w:themeColor="text1"/>
        </w:rPr>
        <w:t xml:space="preserve"> the guarantee covers on NFB facility to be reduced by 16.67% each year. E.g., in first year, it would be 100%, in 2</w:t>
      </w:r>
      <w:r w:rsidRPr="008C0481">
        <w:rPr>
          <w:rFonts w:ascii="Arial" w:hAnsi="Arial" w:eastAsia="Times New Roman" w:cs="Arial"/>
          <w:color w:val="000000" w:themeColor="text1"/>
          <w:vertAlign w:val="superscript"/>
        </w:rPr>
        <w:t>nd</w:t>
      </w:r>
      <w:r w:rsidRPr="008C0481">
        <w:rPr>
          <w:rFonts w:ascii="Arial" w:hAnsi="Arial" w:eastAsia="Times New Roman" w:cs="Arial"/>
          <w:color w:val="000000" w:themeColor="text1"/>
        </w:rPr>
        <w:t xml:space="preserve"> 83.33%, in 3</w:t>
      </w:r>
      <w:r w:rsidRPr="008C0481">
        <w:rPr>
          <w:rFonts w:ascii="Arial" w:hAnsi="Arial" w:eastAsia="Times New Roman" w:cs="Arial"/>
          <w:color w:val="000000" w:themeColor="text1"/>
          <w:vertAlign w:val="superscript"/>
        </w:rPr>
        <w:t>rd</w:t>
      </w:r>
      <w:r w:rsidR="000208D5">
        <w:rPr>
          <w:rFonts w:ascii="Arial" w:hAnsi="Arial" w:eastAsia="Times New Roman" w:cs="Arial"/>
          <w:color w:val="000000" w:themeColor="text1"/>
        </w:rPr>
        <w:t xml:space="preserve"> 66.66</w:t>
      </w:r>
      <w:r w:rsidRPr="008C0481">
        <w:rPr>
          <w:rFonts w:ascii="Arial" w:hAnsi="Arial" w:eastAsia="Times New Roman" w:cs="Arial"/>
          <w:color w:val="000000" w:themeColor="text1"/>
        </w:rPr>
        <w:t>%, in 4</w:t>
      </w:r>
      <w:r w:rsidRPr="008C0481">
        <w:rPr>
          <w:rFonts w:ascii="Arial" w:hAnsi="Arial" w:eastAsia="Times New Roman" w:cs="Arial"/>
          <w:color w:val="000000" w:themeColor="text1"/>
          <w:vertAlign w:val="superscript"/>
        </w:rPr>
        <w:t>th</w:t>
      </w:r>
      <w:r w:rsidR="000208D5">
        <w:rPr>
          <w:rFonts w:ascii="Arial" w:hAnsi="Arial" w:eastAsia="Times New Roman" w:cs="Arial"/>
          <w:color w:val="000000" w:themeColor="text1"/>
        </w:rPr>
        <w:t xml:space="preserve"> 49.99</w:t>
      </w:r>
      <w:r w:rsidRPr="008C0481">
        <w:rPr>
          <w:rFonts w:ascii="Arial" w:hAnsi="Arial" w:eastAsia="Times New Roman" w:cs="Arial"/>
          <w:color w:val="000000" w:themeColor="text1"/>
        </w:rPr>
        <w:t>%, in 5</w:t>
      </w:r>
      <w:r w:rsidRPr="008C0481">
        <w:rPr>
          <w:rFonts w:ascii="Arial" w:hAnsi="Arial" w:eastAsia="Times New Roman" w:cs="Arial"/>
          <w:color w:val="000000" w:themeColor="text1"/>
          <w:vertAlign w:val="superscript"/>
        </w:rPr>
        <w:t>th</w:t>
      </w:r>
      <w:r w:rsidR="000208D5">
        <w:rPr>
          <w:rFonts w:ascii="Arial" w:hAnsi="Arial" w:eastAsia="Times New Roman" w:cs="Arial"/>
          <w:color w:val="000000" w:themeColor="text1"/>
        </w:rPr>
        <w:t xml:space="preserve"> 33.32</w:t>
      </w:r>
      <w:r w:rsidRPr="008C0481">
        <w:rPr>
          <w:rFonts w:ascii="Arial" w:hAnsi="Arial" w:eastAsia="Times New Roman" w:cs="Arial"/>
          <w:color w:val="000000" w:themeColor="text1"/>
        </w:rPr>
        <w:t>% and in 6</w:t>
      </w:r>
      <w:r w:rsidRPr="008C0481">
        <w:rPr>
          <w:rFonts w:ascii="Arial" w:hAnsi="Arial" w:eastAsia="Times New Roman" w:cs="Arial"/>
          <w:color w:val="000000" w:themeColor="text1"/>
          <w:vertAlign w:val="superscript"/>
        </w:rPr>
        <w:t>th</w:t>
      </w:r>
      <w:r w:rsidR="000208D5">
        <w:rPr>
          <w:rFonts w:ascii="Arial" w:hAnsi="Arial" w:eastAsia="Times New Roman" w:cs="Arial"/>
          <w:color w:val="000000" w:themeColor="text1"/>
        </w:rPr>
        <w:t xml:space="preserve"> 16.65</w:t>
      </w:r>
      <w:r w:rsidRPr="008C0481">
        <w:rPr>
          <w:rFonts w:ascii="Arial" w:hAnsi="Arial" w:eastAsia="Times New Roman" w:cs="Arial"/>
          <w:color w:val="000000" w:themeColor="text1"/>
        </w:rPr>
        <w:t>.</w:t>
      </w:r>
    </w:p>
    <w:p w:rsidRPr="00F56026" w:rsidR="00F30961" w:rsidP="00F30961" w:rsidRDefault="00F30961" w14:paraId="06F4A3CE" w14:textId="77777777">
      <w:pPr>
        <w:spacing w:before="0" w:after="0" w:line="240" w:lineRule="auto"/>
        <w:ind w:left="1635"/>
        <w:rPr>
          <w:rFonts w:ascii="Arial" w:hAnsi="Arial" w:eastAsia="Times New Roman" w:cs="Arial"/>
          <w:color w:val="000000" w:themeColor="text1"/>
        </w:rPr>
      </w:pPr>
    </w:p>
    <w:p w:rsidRPr="00F30961" w:rsidR="00F30961" w:rsidP="00A05771" w:rsidRDefault="00F30961" w14:paraId="6A71AE15" w14:textId="263057F0">
      <w:pPr>
        <w:pStyle w:val="ListParagraph"/>
        <w:ind w:left="927" w:right="-2"/>
        <w:jc w:val="both"/>
        <w:rPr>
          <w:rFonts w:ascii="Arial" w:hAnsi="Arial" w:cs="Arial"/>
          <w:b/>
          <w:color w:val="000000" w:themeColor="text1"/>
        </w:rPr>
      </w:pPr>
      <w:r w:rsidRPr="00F30961">
        <w:rPr>
          <w:rFonts w:ascii="Arial" w:hAnsi="Arial" w:cs="Arial"/>
          <w:b/>
          <w:color w:val="000000" w:themeColor="text1"/>
        </w:rPr>
        <w:t>Change From 29 Nov 2022</w:t>
      </w:r>
    </w:p>
    <w:p w:rsidR="00F30961" w:rsidP="00F30961" w:rsidRDefault="00F30961" w14:paraId="79CFBE82" w14:textId="77777777">
      <w:pPr>
        <w:pStyle w:val="ListParagraph"/>
        <w:numPr>
          <w:ilvl w:val="0"/>
          <w:numId w:val="24"/>
        </w:numPr>
        <w:ind w:left="927" w:right="-2"/>
        <w:jc w:val="both"/>
        <w:rPr>
          <w:rFonts w:ascii="Arial" w:hAnsi="Arial" w:cs="Arial"/>
          <w:bCs/>
        </w:rPr>
      </w:pPr>
      <w:r w:rsidRPr="00F30961">
        <w:rPr>
          <w:rFonts w:ascii="Arial" w:hAnsi="Arial" w:cs="Arial"/>
          <w:b/>
          <w:color w:val="000000" w:themeColor="text1"/>
        </w:rPr>
        <w:t>Provisional Claim Amount</w:t>
      </w:r>
      <w:r>
        <w:rPr>
          <w:rFonts w:ascii="Arial" w:hAnsi="Arial" w:cs="Arial"/>
          <w:b/>
          <w:color w:val="000000" w:themeColor="text1"/>
        </w:rPr>
        <w:t xml:space="preserve"> 50</w:t>
      </w:r>
      <w:proofErr w:type="gramStart"/>
      <w:r>
        <w:rPr>
          <w:rFonts w:ascii="Arial" w:hAnsi="Arial" w:cs="Arial"/>
          <w:b/>
          <w:color w:val="000000" w:themeColor="text1"/>
        </w:rPr>
        <w:t>%</w:t>
      </w:r>
      <w:r w:rsidRPr="00F30961">
        <w:rPr>
          <w:rFonts w:ascii="Arial" w:hAnsi="Arial" w:cs="Arial"/>
          <w:color w:val="000000" w:themeColor="text1"/>
        </w:rPr>
        <w:t xml:space="preserve"> :</w:t>
      </w:r>
      <w:proofErr w:type="gramEnd"/>
      <w:r w:rsidRPr="00F30961">
        <w:rPr>
          <w:rFonts w:ascii="Arial" w:hAnsi="Arial" w:cs="Arial"/>
          <w:color w:val="000000" w:themeColor="text1"/>
        </w:rPr>
        <w:t xml:space="preserve"> </w:t>
      </w:r>
      <w:r w:rsidRPr="002E759A">
        <w:rPr>
          <w:rFonts w:ascii="Arial" w:hAnsi="Arial" w:cs="Arial"/>
          <w:color w:val="000000" w:themeColor="text1"/>
        </w:rPr>
        <w:t xml:space="preserve">Auto Fetch – Read only   </w:t>
      </w:r>
    </w:p>
    <w:p w:rsidR="00F30961" w:rsidP="00F30961" w:rsidRDefault="00F30961" w14:paraId="31CC8374" w14:textId="77777777">
      <w:pPr>
        <w:pStyle w:val="ListParagraph"/>
        <w:ind w:left="927" w:right="-2"/>
        <w:jc w:val="both"/>
        <w:rPr>
          <w:rFonts w:ascii="Arial" w:hAnsi="Arial" w:cs="Arial"/>
          <w:color w:val="000000" w:themeColor="text1"/>
        </w:rPr>
      </w:pPr>
      <w:r>
        <w:rPr>
          <w:rFonts w:ascii="Arial" w:hAnsi="Arial" w:cs="Arial"/>
          <w:color w:val="000000" w:themeColor="text1"/>
        </w:rPr>
        <w:t xml:space="preserve">Provisional </w:t>
      </w:r>
      <w:r w:rsidRPr="00F30961">
        <w:rPr>
          <w:rFonts w:ascii="Arial" w:hAnsi="Arial" w:cs="Arial"/>
          <w:color w:val="000000" w:themeColor="text1"/>
        </w:rPr>
        <w:t xml:space="preserve">Claim </w:t>
      </w:r>
      <w:r>
        <w:rPr>
          <w:rFonts w:ascii="Arial" w:hAnsi="Arial" w:cs="Arial"/>
          <w:color w:val="000000" w:themeColor="text1"/>
        </w:rPr>
        <w:t xml:space="preserve">Amount </w:t>
      </w:r>
      <w:r w:rsidRPr="00F30961">
        <w:rPr>
          <w:rFonts w:ascii="Arial" w:hAnsi="Arial" w:cs="Arial"/>
          <w:color w:val="000000" w:themeColor="text1"/>
        </w:rPr>
        <w:t>Calculated by System during claim lodgment</w:t>
      </w:r>
      <w:r>
        <w:rPr>
          <w:rFonts w:ascii="Arial" w:hAnsi="Arial" w:cs="Arial"/>
          <w:color w:val="000000" w:themeColor="text1"/>
        </w:rPr>
        <w:t xml:space="preserve"> for </w:t>
      </w:r>
      <w:proofErr w:type="spellStart"/>
      <w:r>
        <w:rPr>
          <w:rFonts w:ascii="Arial" w:hAnsi="Arial" w:cs="Arial"/>
          <w:color w:val="000000" w:themeColor="text1"/>
        </w:rPr>
        <w:t>upto</w:t>
      </w:r>
      <w:proofErr w:type="spellEnd"/>
      <w:r>
        <w:rPr>
          <w:rFonts w:ascii="Arial" w:hAnsi="Arial" w:cs="Arial"/>
          <w:color w:val="000000" w:themeColor="text1"/>
        </w:rPr>
        <w:t xml:space="preserve"> 10 lakhs Bureau O/S</w:t>
      </w:r>
    </w:p>
    <w:p w:rsidR="00F30961" w:rsidP="00F30961" w:rsidRDefault="00F30961" w14:paraId="54729E70" w14:textId="2C4F754A">
      <w:pPr>
        <w:pStyle w:val="ListParagraph"/>
        <w:numPr>
          <w:ilvl w:val="0"/>
          <w:numId w:val="24"/>
        </w:numPr>
        <w:ind w:left="927" w:right="-2"/>
        <w:jc w:val="both"/>
        <w:rPr>
          <w:rFonts w:ascii="Arial" w:hAnsi="Arial" w:cs="Arial"/>
          <w:bCs/>
        </w:rPr>
      </w:pPr>
      <w:r w:rsidRPr="00F30961">
        <w:rPr>
          <w:rFonts w:ascii="Arial" w:hAnsi="Arial" w:cs="Arial"/>
          <w:b/>
          <w:bCs/>
        </w:rPr>
        <w:t xml:space="preserve">New Eligible </w:t>
      </w:r>
      <w:proofErr w:type="gramStart"/>
      <w:r w:rsidRPr="00F30961">
        <w:rPr>
          <w:rFonts w:ascii="Arial" w:hAnsi="Arial" w:cs="Arial"/>
          <w:b/>
          <w:bCs/>
        </w:rPr>
        <w:t>Amount</w:t>
      </w:r>
      <w:r>
        <w:rPr>
          <w:rFonts w:ascii="Arial" w:hAnsi="Arial" w:cs="Arial"/>
          <w:bCs/>
        </w:rPr>
        <w:t xml:space="preserve"> :</w:t>
      </w:r>
      <w:proofErr w:type="gramEnd"/>
      <w:r w:rsidRPr="00F30961">
        <w:rPr>
          <w:rFonts w:ascii="Arial" w:hAnsi="Arial" w:cs="Arial"/>
          <w:color w:val="000000" w:themeColor="text1"/>
        </w:rPr>
        <w:t xml:space="preserve"> </w:t>
      </w:r>
      <w:r w:rsidRPr="002E759A">
        <w:rPr>
          <w:rFonts w:ascii="Arial" w:hAnsi="Arial" w:cs="Arial"/>
          <w:color w:val="000000" w:themeColor="text1"/>
        </w:rPr>
        <w:t xml:space="preserve">Auto Fetch – Read only   </w:t>
      </w:r>
    </w:p>
    <w:p w:rsidRPr="00050FEC" w:rsidR="00F30961" w:rsidP="00050FEC" w:rsidRDefault="00F30961" w14:paraId="34BE7867" w14:textId="6F6A3183">
      <w:pPr>
        <w:pStyle w:val="ListParagraph"/>
        <w:ind w:left="927" w:right="-2"/>
        <w:jc w:val="both"/>
        <w:rPr>
          <w:rFonts w:ascii="Arial" w:hAnsi="Arial" w:cs="Arial"/>
          <w:bCs/>
        </w:rPr>
      </w:pPr>
      <w:r>
        <w:rPr>
          <w:rFonts w:ascii="Arial" w:hAnsi="Arial" w:cs="Arial"/>
          <w:color w:val="000000" w:themeColor="text1"/>
        </w:rPr>
        <w:t>New Eligible</w:t>
      </w:r>
      <w:r w:rsidRPr="00F30961">
        <w:rPr>
          <w:rFonts w:ascii="Arial" w:hAnsi="Arial" w:cs="Arial"/>
          <w:color w:val="000000" w:themeColor="text1"/>
        </w:rPr>
        <w:t xml:space="preserve"> </w:t>
      </w:r>
      <w:r>
        <w:rPr>
          <w:rFonts w:ascii="Arial" w:hAnsi="Arial" w:cs="Arial"/>
          <w:color w:val="000000" w:themeColor="text1"/>
        </w:rPr>
        <w:t xml:space="preserve">Amount </w:t>
      </w:r>
      <w:r w:rsidRPr="00F30961">
        <w:rPr>
          <w:rFonts w:ascii="Arial" w:hAnsi="Arial" w:cs="Arial"/>
          <w:color w:val="000000" w:themeColor="text1"/>
        </w:rPr>
        <w:t xml:space="preserve">Calculated by System during claim </w:t>
      </w:r>
      <w:proofErr w:type="gramStart"/>
      <w:r w:rsidRPr="00F30961">
        <w:rPr>
          <w:rFonts w:ascii="Arial" w:hAnsi="Arial" w:cs="Arial"/>
          <w:color w:val="000000" w:themeColor="text1"/>
        </w:rPr>
        <w:t>lodgment</w:t>
      </w:r>
      <w:proofErr w:type="gramEnd"/>
    </w:p>
    <w:p w:rsidRPr="00A05771" w:rsidR="00F30961" w:rsidP="00A05771" w:rsidRDefault="00F30961" w14:paraId="35CDA45E" w14:textId="77777777">
      <w:pPr>
        <w:pStyle w:val="ListParagraph"/>
        <w:ind w:left="927" w:right="-2"/>
        <w:jc w:val="both"/>
        <w:rPr>
          <w:rFonts w:ascii="Arial" w:hAnsi="Arial" w:cs="Arial"/>
          <w:color w:val="000000" w:themeColor="text1"/>
        </w:rPr>
      </w:pPr>
    </w:p>
    <w:p w:rsidRPr="002E759A" w:rsidR="00B83E79" w:rsidP="002B0153" w:rsidRDefault="00675342" w14:paraId="39D5FD4C" w14:textId="692B0976">
      <w:pPr>
        <w:pStyle w:val="ListParagraph"/>
        <w:numPr>
          <w:ilvl w:val="0"/>
          <w:numId w:val="19"/>
        </w:numPr>
        <w:ind w:left="927" w:right="-2"/>
        <w:jc w:val="both"/>
        <w:rPr>
          <w:rFonts w:ascii="Arial" w:hAnsi="Arial" w:cs="Arial"/>
          <w:b/>
        </w:rPr>
      </w:pPr>
      <w:r w:rsidRPr="002E759A">
        <w:rPr>
          <w:rFonts w:ascii="Arial" w:hAnsi="Arial" w:cs="Arial"/>
          <w:b/>
        </w:rPr>
        <w:t xml:space="preserve">Penalty </w:t>
      </w:r>
      <w:proofErr w:type="gramStart"/>
      <w:r w:rsidRPr="002E759A">
        <w:rPr>
          <w:rFonts w:ascii="Arial" w:hAnsi="Arial" w:cs="Arial"/>
          <w:b/>
        </w:rPr>
        <w:t>Amount(</w:t>
      </w:r>
      <w:proofErr w:type="gramEnd"/>
      <w:r w:rsidRPr="002E759A">
        <w:rPr>
          <w:rFonts w:ascii="Arial" w:hAnsi="Arial" w:cs="Arial"/>
          <w:b/>
        </w:rPr>
        <w:t>1.5% of GECL O/S on NPA date):</w:t>
      </w:r>
      <w:r w:rsidRPr="002E759A" w:rsidR="009953A3">
        <w:rPr>
          <w:rFonts w:ascii="Arial" w:hAnsi="Arial" w:cs="Arial"/>
        </w:rPr>
        <w:t xml:space="preserve">Auto Fetch </w:t>
      </w:r>
      <w:r w:rsidRPr="002E759A" w:rsidR="0017264E">
        <w:rPr>
          <w:rFonts w:ascii="Arial" w:hAnsi="Arial" w:cs="Arial"/>
        </w:rPr>
        <w:t xml:space="preserve">– </w:t>
      </w:r>
      <w:r w:rsidRPr="002E759A" w:rsidR="000F711C">
        <w:rPr>
          <w:rFonts w:ascii="Arial" w:hAnsi="Arial" w:cs="Arial"/>
        </w:rPr>
        <w:t>Read only</w:t>
      </w:r>
      <w:r w:rsidRPr="002E759A" w:rsidR="007E6A32">
        <w:rPr>
          <w:rFonts w:ascii="Arial" w:hAnsi="Arial" w:cs="Arial"/>
        </w:rPr>
        <w:t xml:space="preserve">   </w:t>
      </w:r>
    </w:p>
    <w:p w:rsidR="00F56026" w:rsidP="002B0153" w:rsidRDefault="007656D2" w14:paraId="61649247" w14:textId="6A4C8E4C">
      <w:pPr>
        <w:pStyle w:val="ListParagraph"/>
        <w:ind w:left="927" w:right="-2"/>
        <w:jc w:val="both"/>
        <w:rPr>
          <w:rFonts w:ascii="Arial" w:hAnsi="Arial" w:cs="Arial"/>
        </w:rPr>
      </w:pPr>
      <w:r w:rsidRPr="002E759A">
        <w:rPr>
          <w:rFonts w:ascii="Arial" w:hAnsi="Arial" w:cs="Arial"/>
        </w:rPr>
        <w:t>Penalty amount calculated by System</w:t>
      </w:r>
      <w:r w:rsidRPr="002E759A" w:rsidR="008B6A45">
        <w:rPr>
          <w:rFonts w:ascii="Arial" w:hAnsi="Arial" w:cs="Arial"/>
        </w:rPr>
        <w:t xml:space="preserve"> as 1.5% of </w:t>
      </w:r>
      <w:r w:rsidRPr="002E759A" w:rsidR="00675342">
        <w:rPr>
          <w:rFonts w:ascii="Arial" w:hAnsi="Arial" w:cs="Arial"/>
        </w:rPr>
        <w:t xml:space="preserve">GECL O/S on NPA date </w:t>
      </w:r>
      <w:r w:rsidRPr="002E759A">
        <w:rPr>
          <w:rFonts w:ascii="Arial" w:hAnsi="Arial" w:cs="Arial"/>
        </w:rPr>
        <w:t>during claim lodgment</w:t>
      </w:r>
      <w:r w:rsidRPr="002E759A" w:rsidR="008B6A45">
        <w:rPr>
          <w:rFonts w:ascii="Arial" w:hAnsi="Arial" w:cs="Arial"/>
        </w:rPr>
        <w:t xml:space="preserve"> if NPA is marked after 90 </w:t>
      </w:r>
      <w:proofErr w:type="gramStart"/>
      <w:r w:rsidRPr="002E759A" w:rsidR="008B6A45">
        <w:rPr>
          <w:rFonts w:ascii="Arial" w:hAnsi="Arial" w:cs="Arial"/>
        </w:rPr>
        <w:t>days</w:t>
      </w:r>
      <w:proofErr w:type="gramEnd"/>
      <w:r w:rsidRPr="002E759A" w:rsidR="008B6A45">
        <w:rPr>
          <w:rFonts w:ascii="Arial" w:hAnsi="Arial" w:cs="Arial"/>
        </w:rPr>
        <w:t xml:space="preserve"> </w:t>
      </w:r>
    </w:p>
    <w:p w:rsidR="003909A0" w:rsidP="002B0153" w:rsidRDefault="003909A0" w14:paraId="342AB8AA" w14:textId="68C864A9">
      <w:pPr>
        <w:pStyle w:val="ListParagraph"/>
        <w:ind w:left="927" w:right="-2"/>
        <w:jc w:val="both"/>
        <w:rPr>
          <w:rFonts w:ascii="Arial" w:hAnsi="Arial" w:cs="Arial"/>
        </w:rPr>
      </w:pPr>
    </w:p>
    <w:p w:rsidRPr="002E759A" w:rsidR="003909A0" w:rsidP="002B0153" w:rsidRDefault="003909A0" w14:paraId="5CF7ED07" w14:textId="206CE2DC">
      <w:pPr>
        <w:pStyle w:val="ListParagraph"/>
        <w:numPr>
          <w:ilvl w:val="0"/>
          <w:numId w:val="19"/>
        </w:numPr>
        <w:ind w:left="927" w:right="-2"/>
        <w:jc w:val="both"/>
        <w:rPr>
          <w:rFonts w:ascii="Arial" w:hAnsi="Arial" w:cs="Arial"/>
        </w:rPr>
      </w:pPr>
      <w:r w:rsidRPr="003909A0">
        <w:rPr>
          <w:rFonts w:ascii="Arial" w:hAnsi="Arial" w:cs="Arial"/>
          <w:b/>
        </w:rPr>
        <w:t>MLI Checker Status</w:t>
      </w:r>
      <w:r w:rsidRPr="003909A0">
        <w:rPr>
          <w:rFonts w:ascii="Arial" w:hAnsi="Arial" w:cs="Arial"/>
        </w:rPr>
        <w:t>:</w:t>
      </w:r>
      <w:r>
        <w:rPr>
          <w:rFonts w:ascii="Arial" w:hAnsi="Arial" w:cs="Arial"/>
        </w:rPr>
        <w:t xml:space="preserve"> </w:t>
      </w:r>
      <w:r w:rsidRPr="002E759A">
        <w:rPr>
          <w:rFonts w:ascii="Arial" w:hAnsi="Arial" w:cs="Arial"/>
        </w:rPr>
        <w:t>User Entry-</w:t>
      </w:r>
      <w:r w:rsidRPr="002E759A">
        <w:rPr>
          <w:rFonts w:ascii="Arial" w:hAnsi="Arial" w:cs="Arial"/>
          <w:bCs/>
        </w:rPr>
        <w:t>Drop Down with values “Approve” and “Return”.  Mandatory</w:t>
      </w:r>
    </w:p>
    <w:p w:rsidR="003909A0" w:rsidP="002B0153" w:rsidRDefault="003909A0" w14:paraId="6ACA97B6" w14:textId="198037E4">
      <w:pPr>
        <w:pStyle w:val="ListParagraph"/>
        <w:ind w:left="927" w:right="-2"/>
        <w:jc w:val="both"/>
        <w:rPr>
          <w:rFonts w:ascii="Arial" w:hAnsi="Arial" w:cs="Arial"/>
        </w:rPr>
      </w:pPr>
      <w:r>
        <w:rPr>
          <w:rFonts w:ascii="Arial" w:hAnsi="Arial" w:cs="Arial"/>
        </w:rPr>
        <w:t>MLI Chec</w:t>
      </w:r>
      <w:r w:rsidRPr="002E759A">
        <w:rPr>
          <w:rFonts w:ascii="Arial" w:hAnsi="Arial" w:cs="Arial"/>
        </w:rPr>
        <w:t xml:space="preserve">ker to Approved or Return the </w:t>
      </w:r>
      <w:proofErr w:type="gramStart"/>
      <w:r w:rsidRPr="002E759A">
        <w:rPr>
          <w:rFonts w:ascii="Arial" w:hAnsi="Arial" w:cs="Arial"/>
        </w:rPr>
        <w:t>claim</w:t>
      </w:r>
      <w:proofErr w:type="gramEnd"/>
      <w:r w:rsidRPr="002E759A">
        <w:rPr>
          <w:rFonts w:ascii="Arial" w:hAnsi="Arial" w:cs="Arial"/>
        </w:rPr>
        <w:t xml:space="preserve"> </w:t>
      </w:r>
    </w:p>
    <w:p w:rsidRPr="003909A0" w:rsidR="003909A0" w:rsidP="002B0153" w:rsidRDefault="003909A0" w14:paraId="68CDA25C" w14:textId="77777777">
      <w:pPr>
        <w:pStyle w:val="ListParagraph"/>
        <w:ind w:left="927" w:right="-2"/>
        <w:jc w:val="both"/>
        <w:rPr>
          <w:rFonts w:ascii="Arial" w:hAnsi="Arial" w:cs="Arial"/>
        </w:rPr>
      </w:pPr>
    </w:p>
    <w:p w:rsidR="003909A0" w:rsidP="002B0153" w:rsidRDefault="003909A0" w14:paraId="2F84991B" w14:textId="77777777">
      <w:pPr>
        <w:pStyle w:val="ListParagraph"/>
        <w:numPr>
          <w:ilvl w:val="0"/>
          <w:numId w:val="19"/>
        </w:numPr>
        <w:ind w:left="927" w:right="-2"/>
        <w:jc w:val="both"/>
        <w:rPr>
          <w:rFonts w:ascii="Arial" w:hAnsi="Arial" w:cs="Arial"/>
          <w:b/>
        </w:rPr>
      </w:pPr>
      <w:r w:rsidRPr="003909A0">
        <w:rPr>
          <w:rFonts w:ascii="Arial" w:hAnsi="Arial" w:cs="Arial"/>
          <w:b/>
        </w:rPr>
        <w:t>MLI Checker Remark</w:t>
      </w:r>
      <w:r w:rsidRPr="003909A0">
        <w:rPr>
          <w:rFonts w:ascii="Arial" w:hAnsi="Arial" w:cs="Arial"/>
        </w:rPr>
        <w:t>:</w:t>
      </w:r>
      <w:r>
        <w:rPr>
          <w:rFonts w:ascii="Arial" w:hAnsi="Arial" w:cs="Arial"/>
        </w:rPr>
        <w:t xml:space="preserve"> </w:t>
      </w:r>
      <w:r w:rsidRPr="002E759A">
        <w:rPr>
          <w:rFonts w:ascii="Arial" w:hAnsi="Arial" w:cs="Arial"/>
        </w:rPr>
        <w:t>User entry – Alphanumeric. Mandatory</w:t>
      </w:r>
      <w:r w:rsidRPr="002E759A">
        <w:rPr>
          <w:rFonts w:ascii="Arial" w:hAnsi="Arial" w:cs="Arial"/>
          <w:b/>
        </w:rPr>
        <w:tab/>
      </w:r>
    </w:p>
    <w:p w:rsidRPr="003909A0" w:rsidR="003909A0" w:rsidP="002B0153" w:rsidRDefault="003909A0" w14:paraId="6E7EB3C7" w14:textId="07825C69">
      <w:pPr>
        <w:pStyle w:val="ListParagraph"/>
        <w:ind w:left="927" w:right="-2"/>
        <w:jc w:val="both"/>
        <w:rPr>
          <w:rFonts w:ascii="Arial" w:hAnsi="Arial" w:cs="Arial"/>
          <w:b/>
        </w:rPr>
      </w:pPr>
      <w:r w:rsidRPr="003909A0">
        <w:rPr>
          <w:rFonts w:ascii="Arial" w:hAnsi="Arial" w:cs="Arial"/>
        </w:rPr>
        <w:t>MLI Che</w:t>
      </w:r>
      <w:r>
        <w:rPr>
          <w:rFonts w:ascii="Arial" w:hAnsi="Arial" w:cs="Arial"/>
          <w:b/>
        </w:rPr>
        <w:t>c</w:t>
      </w:r>
      <w:r w:rsidRPr="003909A0">
        <w:rPr>
          <w:rFonts w:ascii="Arial" w:hAnsi="Arial" w:cs="Arial"/>
        </w:rPr>
        <w:t xml:space="preserve">ker to enter the remark for approval or </w:t>
      </w:r>
      <w:proofErr w:type="gramStart"/>
      <w:r w:rsidRPr="003909A0">
        <w:rPr>
          <w:rFonts w:ascii="Arial" w:hAnsi="Arial" w:cs="Arial"/>
        </w:rPr>
        <w:t>return</w:t>
      </w:r>
      <w:proofErr w:type="gramEnd"/>
    </w:p>
    <w:p w:rsidRPr="002E759A" w:rsidR="007656D2" w:rsidP="002B0153" w:rsidRDefault="007656D2" w14:paraId="60B66973" w14:textId="77777777">
      <w:pPr>
        <w:pStyle w:val="ListParagraph"/>
        <w:ind w:left="927" w:right="-2"/>
        <w:jc w:val="both"/>
        <w:rPr>
          <w:rFonts w:ascii="Arial" w:hAnsi="Arial" w:cs="Arial"/>
        </w:rPr>
      </w:pPr>
    </w:p>
    <w:p w:rsidRPr="002E759A" w:rsidR="00B83E79" w:rsidP="002B0153" w:rsidRDefault="00B83E79" w14:paraId="61632A0B" w14:textId="24C6D3DC">
      <w:pPr>
        <w:pStyle w:val="ListParagraph"/>
        <w:numPr>
          <w:ilvl w:val="0"/>
          <w:numId w:val="19"/>
        </w:numPr>
        <w:ind w:left="927" w:right="-2"/>
        <w:jc w:val="both"/>
        <w:rPr>
          <w:rFonts w:ascii="Arial" w:hAnsi="Arial" w:cs="Arial"/>
        </w:rPr>
      </w:pPr>
      <w:r w:rsidRPr="002E759A">
        <w:rPr>
          <w:rFonts w:ascii="Arial" w:hAnsi="Arial" w:cs="Arial"/>
          <w:b/>
        </w:rPr>
        <w:t>NCGTC Maker Status</w:t>
      </w:r>
      <w:r w:rsidRPr="002E759A">
        <w:rPr>
          <w:rFonts w:ascii="Arial" w:hAnsi="Arial" w:cs="Arial"/>
        </w:rPr>
        <w:t>:</w:t>
      </w:r>
      <w:r w:rsidRPr="002E759A" w:rsidR="007656D2">
        <w:rPr>
          <w:rFonts w:ascii="Arial" w:hAnsi="Arial" w:cs="Arial"/>
        </w:rPr>
        <w:t xml:space="preserve"> User Entry-</w:t>
      </w:r>
      <w:r w:rsidRPr="002E759A" w:rsidR="007C5A7F">
        <w:rPr>
          <w:rFonts w:ascii="Arial" w:hAnsi="Arial" w:cs="Arial"/>
          <w:bCs/>
        </w:rPr>
        <w:t>Drop Down with values “Approve” and “</w:t>
      </w:r>
      <w:r w:rsidRPr="002E759A" w:rsidR="00F85436">
        <w:rPr>
          <w:rFonts w:ascii="Arial" w:hAnsi="Arial" w:cs="Arial"/>
          <w:bCs/>
        </w:rPr>
        <w:t>Return</w:t>
      </w:r>
      <w:r w:rsidRPr="002E759A" w:rsidR="007656D2">
        <w:rPr>
          <w:rFonts w:ascii="Arial" w:hAnsi="Arial" w:cs="Arial"/>
          <w:bCs/>
        </w:rPr>
        <w:t>”.  Mandatory</w:t>
      </w:r>
    </w:p>
    <w:p w:rsidRPr="002E759A" w:rsidR="007656D2" w:rsidP="002B0153" w:rsidRDefault="007C5A7F" w14:paraId="615A49A0" w14:textId="7320E1BE">
      <w:pPr>
        <w:pStyle w:val="ListParagraph"/>
        <w:ind w:left="927" w:right="-2"/>
        <w:jc w:val="both"/>
        <w:rPr>
          <w:rFonts w:ascii="Arial" w:hAnsi="Arial" w:cs="Arial"/>
        </w:rPr>
      </w:pPr>
      <w:r w:rsidRPr="002E759A">
        <w:rPr>
          <w:rFonts w:ascii="Arial" w:hAnsi="Arial" w:cs="Arial"/>
        </w:rPr>
        <w:t xml:space="preserve">NCGTC maker to Approved or </w:t>
      </w:r>
      <w:r w:rsidRPr="002E759A" w:rsidR="00F85436">
        <w:rPr>
          <w:rFonts w:ascii="Arial" w:hAnsi="Arial" w:cs="Arial"/>
        </w:rPr>
        <w:t>Return</w:t>
      </w:r>
      <w:r w:rsidRPr="002E759A">
        <w:rPr>
          <w:rFonts w:ascii="Arial" w:hAnsi="Arial" w:cs="Arial"/>
        </w:rPr>
        <w:t xml:space="preserve"> the </w:t>
      </w:r>
      <w:proofErr w:type="gramStart"/>
      <w:r w:rsidRPr="002E759A">
        <w:rPr>
          <w:rFonts w:ascii="Arial" w:hAnsi="Arial" w:cs="Arial"/>
        </w:rPr>
        <w:t>claim</w:t>
      </w:r>
      <w:proofErr w:type="gramEnd"/>
      <w:r w:rsidRPr="002E759A" w:rsidR="00F85436">
        <w:rPr>
          <w:rFonts w:ascii="Arial" w:hAnsi="Arial" w:cs="Arial"/>
        </w:rPr>
        <w:t xml:space="preserve"> </w:t>
      </w:r>
    </w:p>
    <w:p w:rsidRPr="002E759A" w:rsidR="007C5A7F" w:rsidP="002B0153" w:rsidRDefault="007C5A7F" w14:paraId="5B0A4429" w14:textId="77777777">
      <w:pPr>
        <w:pStyle w:val="ListParagraph"/>
        <w:ind w:left="927" w:right="-2"/>
        <w:jc w:val="both"/>
        <w:rPr>
          <w:rFonts w:ascii="Arial" w:hAnsi="Arial" w:cs="Arial"/>
        </w:rPr>
      </w:pPr>
    </w:p>
    <w:p w:rsidRPr="002E759A" w:rsidR="00B83E79" w:rsidP="002B0153" w:rsidRDefault="00B83E79" w14:paraId="3450D53E" w14:textId="657453B4">
      <w:pPr>
        <w:pStyle w:val="ListParagraph"/>
        <w:numPr>
          <w:ilvl w:val="0"/>
          <w:numId w:val="19"/>
        </w:numPr>
        <w:ind w:left="927" w:right="-2"/>
        <w:jc w:val="both"/>
        <w:rPr>
          <w:rFonts w:ascii="Arial" w:hAnsi="Arial" w:cs="Arial"/>
          <w:b/>
        </w:rPr>
      </w:pPr>
      <w:r w:rsidRPr="002E759A">
        <w:rPr>
          <w:rFonts w:ascii="Arial" w:hAnsi="Arial" w:cs="Arial"/>
          <w:b/>
        </w:rPr>
        <w:t>NCGTC Maker Remark:</w:t>
      </w:r>
      <w:r w:rsidRPr="002E759A" w:rsidR="007C5A7F">
        <w:rPr>
          <w:rFonts w:ascii="Arial" w:hAnsi="Arial" w:cs="Arial"/>
        </w:rPr>
        <w:t xml:space="preserve"> User entry – Alphanumeric. Mandatory</w:t>
      </w:r>
      <w:r w:rsidRPr="002E759A">
        <w:rPr>
          <w:rFonts w:ascii="Arial" w:hAnsi="Arial" w:cs="Arial"/>
          <w:b/>
        </w:rPr>
        <w:tab/>
      </w:r>
    </w:p>
    <w:p w:rsidRPr="002E759A" w:rsidR="007C5A7F" w:rsidP="002B0153" w:rsidRDefault="007C5A7F" w14:paraId="3ABC05D8" w14:textId="2051DC1E">
      <w:pPr>
        <w:pStyle w:val="ListParagraph"/>
        <w:ind w:left="927" w:right="-2"/>
        <w:jc w:val="both"/>
        <w:rPr>
          <w:rFonts w:ascii="Arial" w:hAnsi="Arial" w:cs="Arial"/>
        </w:rPr>
      </w:pPr>
      <w:r w:rsidRPr="002E759A">
        <w:rPr>
          <w:rFonts w:ascii="Arial" w:hAnsi="Arial" w:cs="Arial"/>
        </w:rPr>
        <w:t xml:space="preserve">NCGTC Maker to enter the remark for approval or </w:t>
      </w:r>
      <w:proofErr w:type="gramStart"/>
      <w:r w:rsidRPr="002E759A">
        <w:rPr>
          <w:rFonts w:ascii="Arial" w:hAnsi="Arial" w:cs="Arial"/>
        </w:rPr>
        <w:t>return</w:t>
      </w:r>
      <w:proofErr w:type="gramEnd"/>
    </w:p>
    <w:p w:rsidRPr="002E759A" w:rsidR="007C5A7F" w:rsidP="002B0153" w:rsidRDefault="007C5A7F" w14:paraId="1C57D4A2" w14:textId="77777777">
      <w:pPr>
        <w:pStyle w:val="ListParagraph"/>
        <w:ind w:left="927" w:right="-2"/>
        <w:jc w:val="both"/>
        <w:rPr>
          <w:rFonts w:ascii="Arial" w:hAnsi="Arial" w:cs="Arial"/>
        </w:rPr>
      </w:pPr>
    </w:p>
    <w:p w:rsidRPr="002E759A" w:rsidR="00B83E79" w:rsidP="002B0153" w:rsidRDefault="00B83E79" w14:paraId="25A243CC" w14:textId="0D48C5A5">
      <w:pPr>
        <w:pStyle w:val="ListParagraph"/>
        <w:numPr>
          <w:ilvl w:val="0"/>
          <w:numId w:val="19"/>
        </w:numPr>
        <w:ind w:left="927" w:right="-2"/>
        <w:jc w:val="both"/>
        <w:rPr>
          <w:rFonts w:ascii="Arial" w:hAnsi="Arial" w:cs="Arial"/>
        </w:rPr>
      </w:pPr>
      <w:r w:rsidRPr="002E759A">
        <w:rPr>
          <w:rFonts w:ascii="Arial" w:hAnsi="Arial" w:cs="Arial"/>
          <w:b/>
        </w:rPr>
        <w:t>Final Eligible Amount</w:t>
      </w:r>
      <w:r w:rsidRPr="002E759A">
        <w:rPr>
          <w:rFonts w:ascii="Arial" w:hAnsi="Arial" w:cs="Arial"/>
        </w:rPr>
        <w:t>:</w:t>
      </w:r>
      <w:r w:rsidRPr="002E759A" w:rsidR="007C5A7F">
        <w:rPr>
          <w:rFonts w:ascii="Arial" w:hAnsi="Arial" w:cs="Arial"/>
        </w:rPr>
        <w:t xml:space="preserve"> </w:t>
      </w:r>
      <w:r w:rsidRPr="002E759A" w:rsidR="009953A3">
        <w:rPr>
          <w:rFonts w:ascii="Arial" w:hAnsi="Arial" w:cs="Arial"/>
        </w:rPr>
        <w:t xml:space="preserve">Auto Fetch </w:t>
      </w:r>
      <w:r w:rsidRPr="002E759A" w:rsidR="007C5A7F">
        <w:rPr>
          <w:rFonts w:ascii="Arial" w:hAnsi="Arial" w:cs="Arial"/>
        </w:rPr>
        <w:t xml:space="preserve">read-only </w:t>
      </w:r>
    </w:p>
    <w:p w:rsidR="007C5A7F" w:rsidP="002B0153" w:rsidRDefault="007C5A7F" w14:paraId="35015D85" w14:textId="749477BD">
      <w:pPr>
        <w:pStyle w:val="ListParagraph"/>
        <w:ind w:left="927" w:right="-2"/>
        <w:jc w:val="both"/>
        <w:rPr>
          <w:rFonts w:ascii="Arial" w:hAnsi="Arial" w:cs="Arial"/>
        </w:rPr>
      </w:pPr>
      <w:r w:rsidRPr="002E759A">
        <w:rPr>
          <w:rFonts w:ascii="Arial" w:hAnsi="Arial" w:cs="Arial"/>
        </w:rPr>
        <w:t xml:space="preserve">Final Eligible amount to be </w:t>
      </w:r>
      <w:r w:rsidRPr="002E759A" w:rsidR="00F321D9">
        <w:rPr>
          <w:rFonts w:ascii="Arial" w:hAnsi="Arial" w:cs="Arial"/>
        </w:rPr>
        <w:t xml:space="preserve">displayed </w:t>
      </w:r>
      <w:r w:rsidRPr="002E759A" w:rsidR="008B6A45">
        <w:rPr>
          <w:rFonts w:ascii="Arial" w:hAnsi="Arial" w:cs="Arial"/>
        </w:rPr>
        <w:t>as</w:t>
      </w:r>
      <w:r w:rsidRPr="002E759A">
        <w:rPr>
          <w:rFonts w:ascii="Arial" w:hAnsi="Arial" w:cs="Arial"/>
        </w:rPr>
        <w:t xml:space="preserve"> of </w:t>
      </w:r>
      <w:r w:rsidRPr="002E759A" w:rsidR="008B6A45">
        <w:rPr>
          <w:rFonts w:ascii="Arial" w:hAnsi="Arial" w:cs="Arial"/>
        </w:rPr>
        <w:t>(Eligible amount -</w:t>
      </w:r>
      <w:r w:rsidRPr="002E759A">
        <w:rPr>
          <w:rFonts w:ascii="Arial" w:hAnsi="Arial" w:cs="Arial"/>
        </w:rPr>
        <w:t>Penalty amount (1.5% of eligible amount)</w:t>
      </w:r>
      <w:r w:rsidRPr="002E759A" w:rsidR="008B6A45">
        <w:rPr>
          <w:rFonts w:ascii="Arial" w:hAnsi="Arial" w:cs="Arial"/>
        </w:rPr>
        <w:t>)</w:t>
      </w:r>
    </w:p>
    <w:p w:rsidR="00E03C2E" w:rsidP="002B0153" w:rsidRDefault="00E03C2E" w14:paraId="69D9F719" w14:textId="77777777">
      <w:pPr>
        <w:pStyle w:val="ListParagraph"/>
        <w:ind w:left="927" w:right="-2"/>
        <w:jc w:val="both"/>
        <w:rPr>
          <w:rFonts w:ascii="Arial" w:hAnsi="Arial" w:cs="Arial"/>
        </w:rPr>
      </w:pPr>
    </w:p>
    <w:p w:rsidR="00F30961" w:rsidP="00F30961" w:rsidRDefault="00F30961" w14:paraId="13D13CEA" w14:textId="77777777">
      <w:pPr>
        <w:pStyle w:val="ListParagraph"/>
        <w:ind w:left="927" w:right="-2"/>
        <w:jc w:val="both"/>
        <w:rPr>
          <w:rFonts w:ascii="Arial" w:hAnsi="Arial" w:cs="Arial"/>
          <w:b/>
          <w:color w:val="000000" w:themeColor="text1"/>
        </w:rPr>
      </w:pPr>
      <w:r w:rsidRPr="00F30961">
        <w:rPr>
          <w:rFonts w:ascii="Arial" w:hAnsi="Arial" w:cs="Arial"/>
          <w:b/>
          <w:color w:val="000000" w:themeColor="text1"/>
        </w:rPr>
        <w:t>Change From 29 Nov 2022</w:t>
      </w:r>
    </w:p>
    <w:p w:rsidRPr="00F30961" w:rsidR="005824E5" w:rsidP="00F30961" w:rsidRDefault="005824E5" w14:paraId="53B532BD" w14:textId="6968615D">
      <w:pPr>
        <w:pStyle w:val="ListParagraph"/>
        <w:ind w:left="927" w:right="-2"/>
        <w:jc w:val="both"/>
        <w:rPr>
          <w:rFonts w:ascii="Arial" w:hAnsi="Arial" w:cs="Arial"/>
          <w:b/>
          <w:color w:val="000000" w:themeColor="text1"/>
        </w:rPr>
      </w:pPr>
      <w:r>
        <w:rPr>
          <w:rFonts w:ascii="Arial" w:hAnsi="Arial" w:cs="Arial"/>
          <w:color w:val="000000" w:themeColor="text1"/>
        </w:rPr>
        <w:t xml:space="preserve">for </w:t>
      </w:r>
      <w:proofErr w:type="spellStart"/>
      <w:r>
        <w:rPr>
          <w:rFonts w:ascii="Arial" w:hAnsi="Arial" w:cs="Arial"/>
          <w:color w:val="000000" w:themeColor="text1"/>
        </w:rPr>
        <w:t>upto</w:t>
      </w:r>
      <w:proofErr w:type="spellEnd"/>
      <w:r>
        <w:rPr>
          <w:rFonts w:ascii="Arial" w:hAnsi="Arial" w:cs="Arial"/>
          <w:color w:val="000000" w:themeColor="text1"/>
        </w:rPr>
        <w:t xml:space="preserve"> 10 lakhs Bureau O/S</w:t>
      </w:r>
    </w:p>
    <w:p w:rsidR="005824E5" w:rsidP="005824E5" w:rsidRDefault="005824E5" w14:paraId="12845981" w14:textId="77777777">
      <w:pPr>
        <w:pStyle w:val="ListParagraph"/>
        <w:ind w:left="927" w:right="-2"/>
        <w:jc w:val="both"/>
        <w:rPr>
          <w:rFonts w:ascii="Arial" w:hAnsi="Arial" w:cs="Arial"/>
        </w:rPr>
      </w:pPr>
      <w:r w:rsidRPr="002E759A">
        <w:rPr>
          <w:rFonts w:ascii="Arial" w:hAnsi="Arial" w:cs="Arial"/>
          <w:b/>
        </w:rPr>
        <w:t>Final Eligible Amount</w:t>
      </w:r>
      <w:r w:rsidRPr="002E759A">
        <w:rPr>
          <w:rFonts w:ascii="Arial" w:hAnsi="Arial" w:cs="Arial"/>
        </w:rPr>
        <w:t xml:space="preserve">: Auto Fetch read-only </w:t>
      </w:r>
    </w:p>
    <w:p w:rsidRPr="005824E5" w:rsidR="005824E5" w:rsidP="005824E5" w:rsidRDefault="005824E5" w14:paraId="7A6A69B3" w14:textId="43500CC6">
      <w:pPr>
        <w:pStyle w:val="ListParagraph"/>
        <w:ind w:left="927" w:right="-2"/>
        <w:jc w:val="both"/>
        <w:rPr>
          <w:rFonts w:ascii="Arial" w:hAnsi="Arial" w:cs="Arial"/>
        </w:rPr>
      </w:pPr>
      <w:r>
        <w:rPr>
          <w:rFonts w:ascii="Arial" w:hAnsi="Arial" w:cs="Arial"/>
        </w:rPr>
        <w:t xml:space="preserve">Final Eligible Amount = New Eligible Amount - </w:t>
      </w:r>
      <w:r w:rsidRPr="005824E5">
        <w:rPr>
          <w:rFonts w:ascii="Arial" w:hAnsi="Arial" w:cs="Arial"/>
        </w:rPr>
        <w:t>Penalty Amount</w:t>
      </w:r>
      <w:r>
        <w:rPr>
          <w:rFonts w:ascii="Arial" w:hAnsi="Arial" w:cs="Arial"/>
        </w:rPr>
        <w:t xml:space="preserve"> </w:t>
      </w:r>
      <w:r w:rsidRPr="005824E5">
        <w:rPr>
          <w:rFonts w:ascii="Arial" w:hAnsi="Arial" w:cs="Arial"/>
        </w:rPr>
        <w:t xml:space="preserve">(1.5% of GECL O/S on NPA date) </w:t>
      </w:r>
    </w:p>
    <w:p w:rsidRPr="002E759A" w:rsidR="00B83E79" w:rsidP="002B0153" w:rsidRDefault="00B83E79" w14:paraId="4012884D" w14:textId="77777777">
      <w:pPr>
        <w:pStyle w:val="ListParagraph"/>
        <w:ind w:left="927" w:right="-2"/>
        <w:jc w:val="both"/>
        <w:rPr>
          <w:rFonts w:ascii="Arial" w:hAnsi="Arial" w:cs="Arial"/>
        </w:rPr>
      </w:pPr>
    </w:p>
    <w:p w:rsidRPr="002E759A" w:rsidR="007C5A7F" w:rsidP="002B0153" w:rsidRDefault="007C5A7F" w14:paraId="61024CBC" w14:textId="5CF9EDD1">
      <w:pPr>
        <w:pStyle w:val="ListParagraph"/>
        <w:numPr>
          <w:ilvl w:val="0"/>
          <w:numId w:val="19"/>
        </w:numPr>
        <w:ind w:left="927" w:right="-2"/>
        <w:jc w:val="both"/>
        <w:rPr>
          <w:rFonts w:ascii="Arial" w:hAnsi="Arial" w:cs="Arial"/>
        </w:rPr>
      </w:pPr>
      <w:r w:rsidRPr="002E759A">
        <w:rPr>
          <w:rFonts w:ascii="Arial" w:hAnsi="Arial" w:cs="Arial"/>
          <w:b/>
        </w:rPr>
        <w:t>NCGTC Checker Status</w:t>
      </w:r>
      <w:r w:rsidRPr="002E759A">
        <w:rPr>
          <w:rFonts w:ascii="Arial" w:hAnsi="Arial" w:cs="Arial"/>
        </w:rPr>
        <w:t>: User Entry-</w:t>
      </w:r>
      <w:r w:rsidRPr="002E759A">
        <w:rPr>
          <w:rFonts w:ascii="Arial" w:hAnsi="Arial" w:cs="Arial"/>
          <w:bCs/>
        </w:rPr>
        <w:t xml:space="preserve">Drop Down with </w:t>
      </w:r>
      <w:r w:rsidR="00D57AE1">
        <w:rPr>
          <w:rFonts w:ascii="Arial" w:hAnsi="Arial" w:cs="Arial"/>
          <w:bCs/>
        </w:rPr>
        <w:t xml:space="preserve">values “Approve”, </w:t>
      </w:r>
      <w:r w:rsidRPr="002E759A" w:rsidR="008B6A45">
        <w:rPr>
          <w:rFonts w:ascii="Arial" w:hAnsi="Arial" w:cs="Arial"/>
          <w:bCs/>
        </w:rPr>
        <w:t>“Return”</w:t>
      </w:r>
      <w:r w:rsidR="00D57AE1">
        <w:rPr>
          <w:rFonts w:ascii="Arial" w:hAnsi="Arial" w:cs="Arial"/>
          <w:bCs/>
        </w:rPr>
        <w:t xml:space="preserve"> and “Reject”</w:t>
      </w:r>
      <w:r w:rsidRPr="002E759A" w:rsidR="008B6A45">
        <w:rPr>
          <w:rFonts w:ascii="Arial" w:hAnsi="Arial" w:cs="Arial"/>
          <w:bCs/>
        </w:rPr>
        <w:t xml:space="preserve">. </w:t>
      </w:r>
      <w:r w:rsidRPr="002E759A">
        <w:rPr>
          <w:rFonts w:ascii="Arial" w:hAnsi="Arial" w:cs="Arial"/>
          <w:bCs/>
        </w:rPr>
        <w:t>Mandatory</w:t>
      </w:r>
    </w:p>
    <w:p w:rsidRPr="002E759A" w:rsidR="007C5A7F" w:rsidP="002B0153" w:rsidRDefault="007C5A7F" w14:paraId="502EC8CE" w14:textId="65D7FD6F">
      <w:pPr>
        <w:pStyle w:val="ListParagraph"/>
        <w:ind w:left="927" w:right="-2"/>
        <w:jc w:val="both"/>
        <w:rPr>
          <w:rFonts w:ascii="Arial" w:hAnsi="Arial" w:cs="Arial"/>
        </w:rPr>
      </w:pPr>
      <w:r w:rsidRPr="002E759A">
        <w:rPr>
          <w:rFonts w:ascii="Arial" w:hAnsi="Arial" w:cs="Arial"/>
        </w:rPr>
        <w:t xml:space="preserve">NCGTC checker can return the claim back to MLI </w:t>
      </w:r>
      <w:r w:rsidRPr="002E759A" w:rsidR="008B6A45">
        <w:rPr>
          <w:rFonts w:ascii="Arial" w:hAnsi="Arial" w:cs="Arial"/>
        </w:rPr>
        <w:t xml:space="preserve">maker </w:t>
      </w:r>
      <w:r w:rsidRPr="002E759A">
        <w:rPr>
          <w:rFonts w:ascii="Arial" w:hAnsi="Arial" w:cs="Arial"/>
        </w:rPr>
        <w:t xml:space="preserve">to make the necessary </w:t>
      </w:r>
      <w:proofErr w:type="gramStart"/>
      <w:r w:rsidRPr="002E759A">
        <w:rPr>
          <w:rFonts w:ascii="Arial" w:hAnsi="Arial" w:cs="Arial"/>
        </w:rPr>
        <w:t>changes</w:t>
      </w:r>
      <w:proofErr w:type="gramEnd"/>
    </w:p>
    <w:p w:rsidR="007C5A7F" w:rsidP="002B0153" w:rsidRDefault="007C5A7F" w14:paraId="00EA6FD1" w14:textId="5217DDC7">
      <w:pPr>
        <w:pStyle w:val="ListParagraph"/>
        <w:ind w:left="927" w:right="-2"/>
        <w:jc w:val="both"/>
        <w:rPr>
          <w:rFonts w:ascii="Arial" w:hAnsi="Arial" w:cs="Arial"/>
        </w:rPr>
      </w:pPr>
      <w:r w:rsidRPr="002E759A">
        <w:rPr>
          <w:rFonts w:ascii="Arial" w:hAnsi="Arial" w:cs="Arial"/>
        </w:rPr>
        <w:t xml:space="preserve">NCGTC checker can approve the claim which will be forwarded to NCGTC </w:t>
      </w:r>
      <w:proofErr w:type="gramStart"/>
      <w:r w:rsidRPr="002E759A">
        <w:rPr>
          <w:rFonts w:ascii="Arial" w:hAnsi="Arial" w:cs="Arial"/>
        </w:rPr>
        <w:t>auditor</w:t>
      </w:r>
      <w:proofErr w:type="gramEnd"/>
    </w:p>
    <w:p w:rsidR="007C5A7F" w:rsidP="00E91FBD" w:rsidRDefault="00F702E1" w14:paraId="78A3F461" w14:textId="57B6B115">
      <w:pPr>
        <w:pStyle w:val="ListParagraph"/>
        <w:ind w:left="927" w:right="-2"/>
        <w:jc w:val="both"/>
        <w:rPr>
          <w:rFonts w:ascii="Arial" w:hAnsi="Arial" w:cs="Arial"/>
        </w:rPr>
      </w:pPr>
      <w:r>
        <w:rPr>
          <w:rFonts w:ascii="Arial" w:hAnsi="Arial" w:cs="Arial"/>
        </w:rPr>
        <w:t>NCGTC checker can reject the claim then it will not be re-edit for MLI maker</w:t>
      </w:r>
      <w:r w:rsidR="00D26858">
        <w:rPr>
          <w:rFonts w:ascii="Arial" w:hAnsi="Arial" w:cs="Arial"/>
        </w:rPr>
        <w:t>. It will be permanently rejected</w:t>
      </w:r>
      <w:r w:rsidR="000F6735">
        <w:rPr>
          <w:rFonts w:ascii="Arial" w:hAnsi="Arial" w:cs="Arial"/>
        </w:rPr>
        <w:t>.</w:t>
      </w:r>
    </w:p>
    <w:p w:rsidRPr="00E91FBD" w:rsidR="00E91FBD" w:rsidP="00E91FBD" w:rsidRDefault="00E91FBD" w14:paraId="16B466FF" w14:textId="77777777">
      <w:pPr>
        <w:pStyle w:val="ListParagraph"/>
        <w:ind w:left="927" w:right="-2"/>
        <w:jc w:val="both"/>
        <w:rPr>
          <w:rFonts w:ascii="Arial" w:hAnsi="Arial" w:cs="Arial"/>
        </w:rPr>
      </w:pPr>
    </w:p>
    <w:p w:rsidRPr="002E759A" w:rsidR="007C5A7F" w:rsidP="002B0153" w:rsidRDefault="00C80651" w14:paraId="38C7B3C4" w14:textId="4EDC1705">
      <w:pPr>
        <w:pStyle w:val="ListParagraph"/>
        <w:numPr>
          <w:ilvl w:val="0"/>
          <w:numId w:val="19"/>
        </w:numPr>
        <w:ind w:left="927" w:right="-2"/>
        <w:jc w:val="both"/>
        <w:rPr>
          <w:rFonts w:ascii="Arial" w:hAnsi="Arial" w:cs="Arial"/>
          <w:b/>
        </w:rPr>
      </w:pPr>
      <w:r w:rsidRPr="002E759A">
        <w:rPr>
          <w:rFonts w:ascii="Arial" w:hAnsi="Arial" w:cs="Arial"/>
          <w:b/>
        </w:rPr>
        <w:t>NCGTC Checker Remark:</w:t>
      </w:r>
      <w:r w:rsidRPr="002E759A" w:rsidR="007C5A7F">
        <w:rPr>
          <w:rFonts w:ascii="Arial" w:hAnsi="Arial" w:cs="Arial"/>
        </w:rPr>
        <w:t xml:space="preserve"> User entry – Alphanumeric. Mandatory</w:t>
      </w:r>
      <w:r w:rsidRPr="002E759A" w:rsidR="007C5A7F">
        <w:rPr>
          <w:rFonts w:ascii="Arial" w:hAnsi="Arial" w:cs="Arial"/>
          <w:b/>
        </w:rPr>
        <w:tab/>
      </w:r>
    </w:p>
    <w:p w:rsidRPr="002E759A" w:rsidR="007C5A7F" w:rsidP="002B0153" w:rsidRDefault="007C5A7F" w14:paraId="6048406A" w14:textId="41EC3CD0">
      <w:pPr>
        <w:pStyle w:val="ListParagraph"/>
        <w:ind w:left="927" w:right="-2"/>
        <w:jc w:val="both"/>
        <w:rPr>
          <w:rFonts w:ascii="Arial" w:hAnsi="Arial" w:cs="Arial"/>
        </w:rPr>
      </w:pPr>
      <w:r w:rsidRPr="002E759A">
        <w:rPr>
          <w:rFonts w:ascii="Arial" w:hAnsi="Arial" w:cs="Arial"/>
        </w:rPr>
        <w:t xml:space="preserve">NCGTC Maker to enter the remark for approval or </w:t>
      </w:r>
      <w:proofErr w:type="gramStart"/>
      <w:r w:rsidRPr="002E759A">
        <w:rPr>
          <w:rFonts w:ascii="Arial" w:hAnsi="Arial" w:cs="Arial"/>
        </w:rPr>
        <w:t>return</w:t>
      </w:r>
      <w:proofErr w:type="gramEnd"/>
    </w:p>
    <w:p w:rsidRPr="002E759A" w:rsidR="007C5A7F" w:rsidP="002B0153" w:rsidRDefault="007C5A7F" w14:paraId="1EE5C7E3" w14:textId="77777777">
      <w:pPr>
        <w:pStyle w:val="ListParagraph"/>
        <w:ind w:left="927" w:right="-2"/>
        <w:jc w:val="both"/>
        <w:rPr>
          <w:rFonts w:ascii="Arial" w:hAnsi="Arial" w:cs="Arial"/>
        </w:rPr>
      </w:pPr>
    </w:p>
    <w:p w:rsidRPr="002E759A" w:rsidR="007C5A7F" w:rsidP="002B0153" w:rsidRDefault="00751C36" w14:paraId="616E152E" w14:textId="02C49583">
      <w:pPr>
        <w:pStyle w:val="ListParagraph"/>
        <w:numPr>
          <w:ilvl w:val="0"/>
          <w:numId w:val="19"/>
        </w:numPr>
        <w:ind w:left="927" w:right="-2"/>
        <w:jc w:val="both"/>
        <w:rPr>
          <w:rFonts w:ascii="Arial" w:hAnsi="Arial" w:cs="Arial"/>
          <w:b/>
        </w:rPr>
      </w:pPr>
      <w:r w:rsidRPr="002E759A">
        <w:rPr>
          <w:rFonts w:ascii="Arial" w:hAnsi="Arial" w:cs="Arial"/>
          <w:b/>
        </w:rPr>
        <w:t>NCGTC Auditor Status:</w:t>
      </w:r>
      <w:r w:rsidRPr="002E759A" w:rsidR="007C5A7F">
        <w:rPr>
          <w:rFonts w:ascii="Arial" w:hAnsi="Arial" w:cs="Arial"/>
          <w:b/>
        </w:rPr>
        <w:t xml:space="preserve"> </w:t>
      </w:r>
      <w:r w:rsidRPr="002E759A" w:rsidR="007C5A7F">
        <w:rPr>
          <w:rFonts w:ascii="Arial" w:hAnsi="Arial" w:cs="Arial"/>
        </w:rPr>
        <w:t>User Entry-</w:t>
      </w:r>
      <w:r w:rsidRPr="002E759A" w:rsidR="007C5A7F">
        <w:rPr>
          <w:rFonts w:ascii="Arial" w:hAnsi="Arial" w:cs="Arial"/>
          <w:bCs/>
        </w:rPr>
        <w:t>Drop Down w</w:t>
      </w:r>
      <w:r w:rsidRPr="002E759A" w:rsidR="008B6A45">
        <w:rPr>
          <w:rFonts w:ascii="Arial" w:hAnsi="Arial" w:cs="Arial"/>
          <w:bCs/>
        </w:rPr>
        <w:t>ith values “Approve” and “Return</w:t>
      </w:r>
      <w:r w:rsidRPr="002E759A" w:rsidR="007C5A7F">
        <w:rPr>
          <w:rFonts w:ascii="Arial" w:hAnsi="Arial" w:cs="Arial"/>
          <w:bCs/>
        </w:rPr>
        <w:t>”.  Mandatory</w:t>
      </w:r>
    </w:p>
    <w:p w:rsidRPr="002E759A" w:rsidR="007C5A7F" w:rsidP="002B0153" w:rsidRDefault="007C5A7F" w14:paraId="35070573" w14:textId="7E2B154C">
      <w:pPr>
        <w:pStyle w:val="ListParagraph"/>
        <w:ind w:left="927" w:right="-2"/>
        <w:jc w:val="both"/>
        <w:rPr>
          <w:rFonts w:ascii="Arial" w:hAnsi="Arial" w:cs="Arial"/>
        </w:rPr>
      </w:pPr>
      <w:r w:rsidRPr="002E759A">
        <w:rPr>
          <w:rFonts w:ascii="Arial" w:hAnsi="Arial" w:cs="Arial"/>
        </w:rPr>
        <w:t xml:space="preserve">NCGTC auditor to approve </w:t>
      </w:r>
      <w:r w:rsidRPr="002E759A" w:rsidR="008B6A45">
        <w:rPr>
          <w:rFonts w:ascii="Arial" w:hAnsi="Arial" w:cs="Arial"/>
        </w:rPr>
        <w:t>or return</w:t>
      </w:r>
      <w:r w:rsidRPr="002E759A">
        <w:rPr>
          <w:rFonts w:ascii="Arial" w:hAnsi="Arial" w:cs="Arial"/>
        </w:rPr>
        <w:t xml:space="preserve"> the </w:t>
      </w:r>
      <w:proofErr w:type="gramStart"/>
      <w:r w:rsidRPr="002E759A">
        <w:rPr>
          <w:rFonts w:ascii="Arial" w:hAnsi="Arial" w:cs="Arial"/>
        </w:rPr>
        <w:t>claim</w:t>
      </w:r>
      <w:proofErr w:type="gramEnd"/>
    </w:p>
    <w:p w:rsidRPr="002E759A" w:rsidR="008B6A45" w:rsidP="002B0153" w:rsidRDefault="008B6A45" w14:paraId="55DD03E9" w14:textId="07C4F110">
      <w:pPr>
        <w:pStyle w:val="ListParagraph"/>
        <w:ind w:left="927" w:right="-2"/>
        <w:jc w:val="both"/>
        <w:rPr>
          <w:rFonts w:ascii="Arial" w:hAnsi="Arial" w:cs="Arial"/>
        </w:rPr>
      </w:pPr>
      <w:r w:rsidRPr="002E759A">
        <w:rPr>
          <w:rFonts w:ascii="Arial" w:hAnsi="Arial" w:cs="Arial"/>
        </w:rPr>
        <w:t xml:space="preserve">If claim is “Return” by NCGTC </w:t>
      </w:r>
      <w:proofErr w:type="gramStart"/>
      <w:r w:rsidRPr="002E759A">
        <w:rPr>
          <w:rFonts w:ascii="Arial" w:hAnsi="Arial" w:cs="Arial"/>
        </w:rPr>
        <w:t>auditor</w:t>
      </w:r>
      <w:proofErr w:type="gramEnd"/>
      <w:r w:rsidRPr="002E759A">
        <w:rPr>
          <w:rFonts w:ascii="Arial" w:hAnsi="Arial" w:cs="Arial"/>
        </w:rPr>
        <w:t xml:space="preserve"> the claim is </w:t>
      </w:r>
      <w:r w:rsidRPr="002E759A" w:rsidR="008655BE">
        <w:rPr>
          <w:rFonts w:ascii="Arial" w:hAnsi="Arial" w:cs="Arial"/>
        </w:rPr>
        <w:t>available</w:t>
      </w:r>
      <w:r w:rsidRPr="002E759A">
        <w:rPr>
          <w:rFonts w:ascii="Arial" w:hAnsi="Arial" w:cs="Arial"/>
        </w:rPr>
        <w:t xml:space="preserve"> to NCGTC maker</w:t>
      </w:r>
      <w:r w:rsidRPr="002E759A" w:rsidR="008655BE">
        <w:rPr>
          <w:rFonts w:ascii="Arial" w:hAnsi="Arial" w:cs="Arial"/>
        </w:rPr>
        <w:t xml:space="preserve"> with remarks</w:t>
      </w:r>
    </w:p>
    <w:p w:rsidR="00C718CB" w:rsidP="00C718CB" w:rsidRDefault="008655BE" w14:paraId="0EDC8138" w14:textId="77777777">
      <w:pPr>
        <w:pStyle w:val="ListParagraph"/>
        <w:ind w:left="927" w:right="-2"/>
        <w:jc w:val="both"/>
        <w:rPr>
          <w:rFonts w:ascii="Arial" w:hAnsi="Arial" w:cs="Arial"/>
        </w:rPr>
      </w:pPr>
      <w:r w:rsidRPr="002E759A">
        <w:rPr>
          <w:rFonts w:ascii="Arial" w:hAnsi="Arial" w:cs="Arial"/>
        </w:rPr>
        <w:t>If claim is “Approved” by NCGTC auditor claim would available under Outward Payment Management</w:t>
      </w:r>
    </w:p>
    <w:p w:rsidR="00C718CB" w:rsidP="00C718CB" w:rsidRDefault="00C718CB" w14:paraId="4C2A4518" w14:textId="77777777">
      <w:pPr>
        <w:pStyle w:val="ListParagraph"/>
        <w:ind w:left="927" w:right="-2"/>
        <w:jc w:val="both"/>
        <w:rPr>
          <w:rFonts w:ascii="Arial" w:hAnsi="Arial" w:cs="Arial"/>
        </w:rPr>
      </w:pPr>
    </w:p>
    <w:p w:rsidRPr="00C718CB" w:rsidR="007C5A7F" w:rsidP="00C718CB" w:rsidRDefault="00751C36" w14:paraId="183B0DE1" w14:textId="0C65F997">
      <w:pPr>
        <w:pStyle w:val="ListParagraph"/>
        <w:numPr>
          <w:ilvl w:val="0"/>
          <w:numId w:val="19"/>
        </w:numPr>
        <w:ind w:right="-2"/>
        <w:jc w:val="both"/>
        <w:rPr>
          <w:rFonts w:ascii="Arial" w:hAnsi="Arial" w:cs="Arial"/>
        </w:rPr>
      </w:pPr>
      <w:r w:rsidRPr="00C718CB">
        <w:rPr>
          <w:rFonts w:ascii="Arial" w:hAnsi="Arial" w:cs="Arial"/>
          <w:b/>
        </w:rPr>
        <w:t>NCGTC Auditor Remark</w:t>
      </w:r>
      <w:r w:rsidRPr="00C718CB" w:rsidR="007C5A7F">
        <w:rPr>
          <w:rFonts w:ascii="Arial" w:hAnsi="Arial" w:cs="Arial"/>
          <w:b/>
        </w:rPr>
        <w:t xml:space="preserve">: </w:t>
      </w:r>
      <w:r w:rsidRPr="00C718CB" w:rsidR="007C5A7F">
        <w:rPr>
          <w:rFonts w:ascii="Arial" w:hAnsi="Arial" w:cs="Arial"/>
        </w:rPr>
        <w:t>User entry – Alphanumeric. Mandatory</w:t>
      </w:r>
      <w:r w:rsidRPr="00C718CB" w:rsidR="007C5A7F">
        <w:rPr>
          <w:rFonts w:ascii="Arial" w:hAnsi="Arial" w:cs="Arial"/>
          <w:b/>
        </w:rPr>
        <w:tab/>
      </w:r>
    </w:p>
    <w:p w:rsidR="00FD2375" w:rsidP="002B0153" w:rsidRDefault="007C5A7F" w14:paraId="304D95B0" w14:textId="5D9BF6E9">
      <w:pPr>
        <w:pStyle w:val="ListParagraph"/>
        <w:ind w:left="927" w:right="-2"/>
        <w:jc w:val="both"/>
        <w:rPr>
          <w:rFonts w:ascii="Arial" w:hAnsi="Arial" w:cs="Arial"/>
        </w:rPr>
      </w:pPr>
      <w:r w:rsidRPr="002E759A">
        <w:rPr>
          <w:rFonts w:ascii="Arial" w:hAnsi="Arial" w:cs="Arial"/>
        </w:rPr>
        <w:t xml:space="preserve">NCGTC Auditor to enter the remark for approval or </w:t>
      </w:r>
      <w:proofErr w:type="gramStart"/>
      <w:r w:rsidRPr="002E759A" w:rsidR="008B6A45">
        <w:rPr>
          <w:rFonts w:ascii="Arial" w:hAnsi="Arial" w:cs="Arial"/>
        </w:rPr>
        <w:t>Return</w:t>
      </w:r>
      <w:proofErr w:type="gramEnd"/>
    </w:p>
    <w:p w:rsidR="00BD1892" w:rsidP="00BD1892" w:rsidRDefault="00BD1892" w14:paraId="435C2362" w14:textId="77777777">
      <w:pPr>
        <w:pStyle w:val="ListParagraph"/>
        <w:ind w:left="567" w:right="-2"/>
        <w:jc w:val="both"/>
        <w:rPr>
          <w:rFonts w:ascii="Arial" w:hAnsi="Arial" w:cs="Arial"/>
          <w:b/>
        </w:rPr>
      </w:pPr>
    </w:p>
    <w:p w:rsidR="00A05771" w:rsidP="00BD1892" w:rsidRDefault="00A05771" w14:paraId="3AF44D5A" w14:textId="77777777">
      <w:pPr>
        <w:pStyle w:val="ListParagraph"/>
        <w:ind w:left="567" w:right="-2"/>
        <w:jc w:val="both"/>
        <w:rPr>
          <w:rFonts w:ascii="Arial" w:hAnsi="Arial" w:cs="Arial"/>
          <w:b/>
        </w:rPr>
      </w:pPr>
    </w:p>
    <w:p w:rsidR="00A05771" w:rsidP="00BD1892" w:rsidRDefault="00A05771" w14:paraId="425F04FE" w14:textId="77777777">
      <w:pPr>
        <w:pStyle w:val="ListParagraph"/>
        <w:ind w:left="567" w:right="-2"/>
        <w:jc w:val="both"/>
        <w:rPr>
          <w:rFonts w:ascii="Arial" w:hAnsi="Arial" w:cs="Arial"/>
          <w:b/>
        </w:rPr>
      </w:pPr>
    </w:p>
    <w:p w:rsidR="00A05771" w:rsidP="00BD1892" w:rsidRDefault="00A05771" w14:paraId="4944D6EF" w14:textId="31AAB637">
      <w:pPr>
        <w:pStyle w:val="ListParagraph"/>
        <w:ind w:left="567" w:right="-2"/>
        <w:jc w:val="both"/>
        <w:rPr>
          <w:rFonts w:ascii="Arial" w:hAnsi="Arial" w:cs="Arial"/>
          <w:b/>
        </w:rPr>
      </w:pPr>
    </w:p>
    <w:p w:rsidRPr="00BD1892" w:rsidR="00A05771" w:rsidP="00BD1892" w:rsidRDefault="00A05771" w14:paraId="70F65854" w14:textId="77777777">
      <w:pPr>
        <w:pStyle w:val="ListParagraph"/>
        <w:ind w:left="567" w:right="-2"/>
        <w:jc w:val="both"/>
        <w:rPr>
          <w:rFonts w:ascii="Arial" w:hAnsi="Arial" w:cs="Arial"/>
          <w:b/>
        </w:rPr>
      </w:pPr>
    </w:p>
    <w:p w:rsidRPr="00463AD8" w:rsidR="00126CC6" w:rsidP="002B0153" w:rsidRDefault="00AA53B0" w14:paraId="47FD76EF" w14:textId="6D2FE476">
      <w:pPr>
        <w:pStyle w:val="ListParagraph"/>
        <w:numPr>
          <w:ilvl w:val="0"/>
          <w:numId w:val="96"/>
        </w:numPr>
        <w:ind w:left="1287" w:right="-2"/>
        <w:jc w:val="both"/>
        <w:rPr>
          <w:rFonts w:ascii="Arial" w:hAnsi="Arial" w:cs="Arial"/>
          <w:b/>
          <w:i/>
        </w:rPr>
      </w:pPr>
      <w:r w:rsidRPr="00463AD8">
        <w:rPr>
          <w:rFonts w:ascii="Arial" w:hAnsi="Arial" w:cs="Arial"/>
          <w:b/>
          <w:i/>
        </w:rPr>
        <w:t xml:space="preserve">Interim Claim </w:t>
      </w:r>
      <w:r w:rsidRPr="00463AD8" w:rsidR="00126CC6">
        <w:rPr>
          <w:rFonts w:ascii="Arial" w:hAnsi="Arial" w:cs="Arial"/>
          <w:b/>
          <w:i/>
        </w:rPr>
        <w:t xml:space="preserve">Process </w:t>
      </w:r>
      <w:r w:rsidRPr="00463AD8">
        <w:rPr>
          <w:rFonts w:ascii="Arial" w:hAnsi="Arial" w:cs="Arial"/>
          <w:b/>
          <w:i/>
        </w:rPr>
        <w:t>flow</w:t>
      </w:r>
    </w:p>
    <w:p w:rsidRPr="002E759A" w:rsidR="00126CC6" w:rsidP="000F16BF" w:rsidRDefault="00126CC6" w14:paraId="67D0552A" w14:textId="77777777">
      <w:pPr>
        <w:pStyle w:val="ListParagraph"/>
        <w:ind w:left="1287" w:right="-2"/>
        <w:jc w:val="both"/>
        <w:rPr>
          <w:rFonts w:ascii="Arial" w:hAnsi="Arial" w:cs="Arial"/>
          <w:b/>
          <w:i/>
        </w:rPr>
      </w:pPr>
    </w:p>
    <w:p w:rsidR="00BD1892" w:rsidP="00A05771" w:rsidRDefault="00126CC6" w14:paraId="32D52B90" w14:textId="7372102F">
      <w:pPr>
        <w:ind w:left="993" w:right="-2"/>
        <w:jc w:val="both"/>
        <w:rPr>
          <w:rFonts w:ascii="Arial" w:hAnsi="Arial" w:cs="Arial"/>
          <w:b/>
        </w:rPr>
      </w:pPr>
      <w:r w:rsidRPr="002E759A">
        <w:rPr>
          <w:rFonts w:ascii="Arial" w:hAnsi="Arial" w:cs="Arial"/>
          <w:b/>
          <w:noProof/>
          <w:lang w:val="en-IN" w:eastAsia="en-IN"/>
        </w:rPr>
        <w:drawing>
          <wp:inline distT="0" distB="0" distL="0" distR="0" wp14:anchorId="1082413F" wp14:editId="1D31CE9F">
            <wp:extent cx="6108065" cy="2360428"/>
            <wp:effectExtent l="0" t="0" r="698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6173931" cy="2385881"/>
                    </a:xfrm>
                    <a:prstGeom prst="rect">
                      <a:avLst/>
                    </a:prstGeom>
                    <a:noFill/>
                  </pic:spPr>
                </pic:pic>
              </a:graphicData>
            </a:graphic>
          </wp:inline>
        </w:drawing>
      </w:r>
    </w:p>
    <w:p w:rsidR="00F3035B" w:rsidP="00A05771" w:rsidRDefault="00F3035B" w14:paraId="765B3B0D" w14:textId="77777777">
      <w:pPr>
        <w:ind w:left="993" w:right="-2"/>
        <w:jc w:val="both"/>
        <w:rPr>
          <w:rFonts w:ascii="Arial" w:hAnsi="Arial" w:cs="Arial"/>
          <w:b/>
        </w:rPr>
      </w:pPr>
    </w:p>
    <w:p w:rsidR="00F3035B" w:rsidP="00A05771" w:rsidRDefault="00F3035B" w14:paraId="24F564C6" w14:textId="77777777">
      <w:pPr>
        <w:ind w:left="993" w:right="-2"/>
        <w:jc w:val="both"/>
        <w:rPr>
          <w:rFonts w:ascii="Arial" w:hAnsi="Arial" w:cs="Arial"/>
          <w:b/>
        </w:rPr>
      </w:pPr>
    </w:p>
    <w:p w:rsidR="00F3035B" w:rsidP="00A05771" w:rsidRDefault="00F3035B" w14:paraId="7527CDED" w14:textId="77777777">
      <w:pPr>
        <w:ind w:left="993" w:right="-2"/>
        <w:jc w:val="both"/>
        <w:rPr>
          <w:rFonts w:ascii="Arial" w:hAnsi="Arial" w:cs="Arial"/>
          <w:b/>
        </w:rPr>
      </w:pPr>
    </w:p>
    <w:p w:rsidRPr="00A05771" w:rsidR="00F3035B" w:rsidP="00A05771" w:rsidRDefault="00F3035B" w14:paraId="131400AD" w14:textId="77777777">
      <w:pPr>
        <w:ind w:left="993" w:right="-2"/>
        <w:jc w:val="both"/>
        <w:rPr>
          <w:rFonts w:ascii="Arial" w:hAnsi="Arial" w:cs="Arial"/>
          <w:b/>
        </w:rPr>
      </w:pPr>
    </w:p>
    <w:p w:rsidRPr="002E759A" w:rsidR="002A7ADF" w:rsidP="00ED0260" w:rsidRDefault="002A7ADF" w14:paraId="682748DB" w14:textId="36EC187C">
      <w:pPr>
        <w:pStyle w:val="ListParagraph"/>
        <w:numPr>
          <w:ilvl w:val="0"/>
          <w:numId w:val="97"/>
        </w:numPr>
        <w:ind w:left="1080" w:right="-2"/>
        <w:jc w:val="both"/>
        <w:rPr>
          <w:rFonts w:ascii="Arial" w:hAnsi="Arial" w:cs="Arial"/>
          <w:b/>
        </w:rPr>
      </w:pPr>
      <w:r w:rsidRPr="002E759A">
        <w:rPr>
          <w:rFonts w:ascii="Arial" w:hAnsi="Arial" w:cs="Arial"/>
          <w:b/>
          <w:i/>
        </w:rPr>
        <w:t>Claim Checklist</w:t>
      </w:r>
    </w:p>
    <w:p w:rsidRPr="002E759A" w:rsidR="002A7ADF" w:rsidP="00ED0260" w:rsidRDefault="002A7ADF" w14:paraId="39A78AF4" w14:textId="1879F395">
      <w:pPr>
        <w:ind w:left="720" w:right="-2"/>
        <w:jc w:val="both"/>
        <w:rPr>
          <w:rFonts w:ascii="Arial" w:hAnsi="Arial" w:cs="Arial"/>
        </w:rPr>
      </w:pPr>
      <w:r w:rsidRPr="002E759A">
        <w:rPr>
          <w:rFonts w:ascii="Arial" w:hAnsi="Arial" w:cs="Arial"/>
        </w:rPr>
        <w:t>MLI has to downloa</w:t>
      </w:r>
      <w:r w:rsidRPr="002E759A" w:rsidR="006F2A78">
        <w:rPr>
          <w:rFonts w:ascii="Arial" w:hAnsi="Arial" w:cs="Arial"/>
        </w:rPr>
        <w:t>d the checklist form Claim form</w:t>
      </w:r>
      <w:r w:rsidRPr="002E759A">
        <w:rPr>
          <w:rFonts w:ascii="Arial" w:hAnsi="Arial" w:cs="Arial"/>
        </w:rPr>
        <w:t xml:space="preserve">, Update and Upload along with the claim in prescribed </w:t>
      </w:r>
      <w:proofErr w:type="gramStart"/>
      <w:r w:rsidRPr="002E759A">
        <w:rPr>
          <w:rFonts w:ascii="Arial" w:hAnsi="Arial" w:cs="Arial"/>
        </w:rPr>
        <w:t>format</w:t>
      </w:r>
      <w:proofErr w:type="gramEnd"/>
    </w:p>
    <w:tbl>
      <w:tblPr>
        <w:tblStyle w:val="TableGrid"/>
        <w:tblW w:w="9052" w:type="dxa"/>
        <w:tblInd w:w="704" w:type="dxa"/>
        <w:tblLook w:val="04A0" w:firstRow="1" w:lastRow="0" w:firstColumn="1" w:lastColumn="0" w:noHBand="0" w:noVBand="1"/>
      </w:tblPr>
      <w:tblGrid>
        <w:gridCol w:w="1029"/>
        <w:gridCol w:w="7051"/>
        <w:gridCol w:w="972"/>
      </w:tblGrid>
      <w:tr w:rsidRPr="002E759A" w:rsidR="003C3DD8" w:rsidTr="00ED0260" w14:paraId="036A2C84" w14:textId="77777777">
        <w:trPr>
          <w:trHeight w:val="300"/>
        </w:trPr>
        <w:tc>
          <w:tcPr>
            <w:tcW w:w="1029" w:type="dxa"/>
            <w:noWrap/>
            <w:hideMark/>
          </w:tcPr>
          <w:p w:rsidRPr="002E759A" w:rsidR="003C3DD8" w:rsidP="000F16BF" w:rsidRDefault="003C3DD8" w14:paraId="6BF5ED3D" w14:textId="1715CD6E">
            <w:pPr>
              <w:ind w:right="-2"/>
              <w:jc w:val="both"/>
              <w:rPr>
                <w:rFonts w:ascii="Arial" w:hAnsi="Arial" w:cs="Arial"/>
                <w:b/>
              </w:rPr>
            </w:pPr>
            <w:r w:rsidRPr="002E759A">
              <w:rPr>
                <w:rFonts w:ascii="Arial" w:hAnsi="Arial" w:cs="Arial"/>
                <w:b/>
                <w:bCs/>
              </w:rPr>
              <w:t>Sr. No</w:t>
            </w:r>
          </w:p>
        </w:tc>
        <w:tc>
          <w:tcPr>
            <w:tcW w:w="7051" w:type="dxa"/>
            <w:noWrap/>
            <w:hideMark/>
          </w:tcPr>
          <w:p w:rsidRPr="002E759A" w:rsidR="003C3DD8" w:rsidP="000F16BF" w:rsidRDefault="003C3DD8" w14:paraId="549B375E" w14:textId="789C9BC7">
            <w:pPr>
              <w:ind w:right="-2"/>
              <w:jc w:val="both"/>
              <w:rPr>
                <w:rFonts w:ascii="Arial" w:hAnsi="Arial" w:cs="Arial"/>
                <w:b/>
              </w:rPr>
            </w:pPr>
            <w:r w:rsidRPr="002E759A">
              <w:rPr>
                <w:rFonts w:ascii="Arial" w:hAnsi="Arial" w:cs="Arial"/>
                <w:b/>
                <w:bCs/>
              </w:rPr>
              <w:t xml:space="preserve"> Description </w:t>
            </w:r>
          </w:p>
        </w:tc>
        <w:tc>
          <w:tcPr>
            <w:tcW w:w="972" w:type="dxa"/>
            <w:noWrap/>
            <w:hideMark/>
          </w:tcPr>
          <w:p w:rsidRPr="002E759A" w:rsidR="003C3DD8" w:rsidP="000F16BF" w:rsidRDefault="003C3DD8" w14:paraId="61A7F4E0" w14:textId="2B11217F">
            <w:pPr>
              <w:ind w:right="-2"/>
              <w:jc w:val="both"/>
              <w:rPr>
                <w:rFonts w:ascii="Arial" w:hAnsi="Arial" w:cs="Arial"/>
                <w:b/>
              </w:rPr>
            </w:pPr>
            <w:r w:rsidRPr="002E759A">
              <w:rPr>
                <w:rFonts w:ascii="Arial" w:hAnsi="Arial" w:cs="Arial"/>
                <w:b/>
                <w:bCs/>
              </w:rPr>
              <w:t>Radio button</w:t>
            </w:r>
          </w:p>
        </w:tc>
      </w:tr>
      <w:tr w:rsidRPr="002E759A" w:rsidR="003C3DD8" w:rsidTr="00ED0260" w14:paraId="4C4A9F7E" w14:textId="77777777">
        <w:trPr>
          <w:trHeight w:val="315"/>
        </w:trPr>
        <w:tc>
          <w:tcPr>
            <w:tcW w:w="1029" w:type="dxa"/>
            <w:noWrap/>
            <w:hideMark/>
          </w:tcPr>
          <w:p w:rsidRPr="002E759A" w:rsidR="003C3DD8" w:rsidP="000F16BF" w:rsidRDefault="003C3DD8" w14:paraId="2BEAD54F" w14:textId="4B3ED6E2">
            <w:pPr>
              <w:ind w:right="-2"/>
              <w:jc w:val="both"/>
              <w:rPr>
                <w:rFonts w:ascii="Arial" w:hAnsi="Arial" w:cs="Arial"/>
              </w:rPr>
            </w:pPr>
            <w:r w:rsidRPr="002E759A">
              <w:rPr>
                <w:rFonts w:ascii="Arial" w:hAnsi="Arial" w:cs="Arial"/>
              </w:rPr>
              <w:t>1</w:t>
            </w:r>
          </w:p>
        </w:tc>
        <w:tc>
          <w:tcPr>
            <w:tcW w:w="7051" w:type="dxa"/>
            <w:noWrap/>
            <w:hideMark/>
          </w:tcPr>
          <w:p w:rsidRPr="002E759A" w:rsidR="003C3DD8" w:rsidP="000F16BF" w:rsidRDefault="003C3DD8" w14:paraId="6B05FEF4" w14:textId="44C67C76">
            <w:pPr>
              <w:ind w:right="-2"/>
              <w:jc w:val="both"/>
              <w:rPr>
                <w:rFonts w:ascii="Arial" w:hAnsi="Arial" w:cs="Arial"/>
              </w:rPr>
            </w:pPr>
            <w:r w:rsidRPr="002E759A">
              <w:rPr>
                <w:rFonts w:ascii="Arial" w:hAnsi="Arial" w:cs="Arial"/>
              </w:rPr>
              <w:t xml:space="preserve"> Loan outstanding as on 29.02.2020(Loan Ledger of original loan). </w:t>
            </w:r>
          </w:p>
        </w:tc>
        <w:tc>
          <w:tcPr>
            <w:tcW w:w="972" w:type="dxa"/>
            <w:noWrap/>
            <w:hideMark/>
          </w:tcPr>
          <w:p w:rsidRPr="002E759A" w:rsidR="003C3DD8" w:rsidP="000F16BF" w:rsidRDefault="003C3DD8" w14:paraId="6012CCE0" w14:textId="0DA184FA">
            <w:pPr>
              <w:ind w:right="-2"/>
              <w:jc w:val="both"/>
              <w:rPr>
                <w:rFonts w:ascii="Arial" w:hAnsi="Arial" w:cs="Arial"/>
              </w:rPr>
            </w:pPr>
            <w:r w:rsidRPr="002E759A">
              <w:rPr>
                <w:rFonts w:ascii="Arial" w:hAnsi="Arial" w:cs="Arial"/>
              </w:rPr>
              <w:t>YES/NO</w:t>
            </w:r>
          </w:p>
        </w:tc>
      </w:tr>
      <w:tr w:rsidRPr="002E759A" w:rsidR="003C3DD8" w:rsidTr="00ED0260" w14:paraId="3976349C" w14:textId="77777777">
        <w:trPr>
          <w:trHeight w:val="525"/>
        </w:trPr>
        <w:tc>
          <w:tcPr>
            <w:tcW w:w="1029" w:type="dxa"/>
            <w:noWrap/>
            <w:hideMark/>
          </w:tcPr>
          <w:p w:rsidRPr="002E759A" w:rsidR="003C3DD8" w:rsidP="000F16BF" w:rsidRDefault="003C3DD8" w14:paraId="485356A2" w14:textId="5AC412F2">
            <w:pPr>
              <w:ind w:right="-2"/>
              <w:jc w:val="both"/>
              <w:rPr>
                <w:rFonts w:ascii="Arial" w:hAnsi="Arial" w:cs="Arial"/>
                <w:bCs/>
              </w:rPr>
            </w:pPr>
            <w:r w:rsidRPr="002E759A">
              <w:rPr>
                <w:rFonts w:ascii="Arial" w:hAnsi="Arial" w:cs="Arial"/>
              </w:rPr>
              <w:t>2</w:t>
            </w:r>
          </w:p>
        </w:tc>
        <w:tc>
          <w:tcPr>
            <w:tcW w:w="7051" w:type="dxa"/>
            <w:hideMark/>
          </w:tcPr>
          <w:p w:rsidRPr="002E759A" w:rsidR="003C3DD8" w:rsidP="000F16BF" w:rsidRDefault="003C3DD8" w14:paraId="402F595F" w14:textId="3D42DDFB">
            <w:pPr>
              <w:ind w:right="-2"/>
              <w:jc w:val="both"/>
              <w:rPr>
                <w:rFonts w:ascii="Arial" w:hAnsi="Arial" w:cs="Arial"/>
                <w:bCs/>
              </w:rPr>
            </w:pPr>
            <w:r w:rsidRPr="002E759A">
              <w:rPr>
                <w:rFonts w:ascii="Arial" w:hAnsi="Arial" w:cs="Arial"/>
              </w:rPr>
              <w:t xml:space="preserve"> DPD Status as on 29.02.2020. </w:t>
            </w:r>
          </w:p>
        </w:tc>
        <w:tc>
          <w:tcPr>
            <w:tcW w:w="972" w:type="dxa"/>
            <w:hideMark/>
          </w:tcPr>
          <w:p w:rsidRPr="002E759A" w:rsidR="003C3DD8" w:rsidP="000F16BF" w:rsidRDefault="003C3DD8" w14:paraId="73846727" w14:textId="5070FD7C">
            <w:pPr>
              <w:ind w:right="-2"/>
              <w:jc w:val="both"/>
              <w:rPr>
                <w:rFonts w:ascii="Arial" w:hAnsi="Arial" w:cs="Arial"/>
                <w:bCs/>
              </w:rPr>
            </w:pPr>
            <w:r w:rsidRPr="002E759A">
              <w:rPr>
                <w:rFonts w:ascii="Arial" w:hAnsi="Arial" w:cs="Arial"/>
              </w:rPr>
              <w:t>YES/NO</w:t>
            </w:r>
          </w:p>
        </w:tc>
      </w:tr>
      <w:tr w:rsidRPr="002E759A" w:rsidR="003C3DD8" w:rsidTr="00ED0260" w14:paraId="29744A20" w14:textId="77777777">
        <w:trPr>
          <w:trHeight w:val="315"/>
        </w:trPr>
        <w:tc>
          <w:tcPr>
            <w:tcW w:w="1029" w:type="dxa"/>
            <w:noWrap/>
            <w:hideMark/>
          </w:tcPr>
          <w:p w:rsidRPr="002E759A" w:rsidR="003C3DD8" w:rsidP="000F16BF" w:rsidRDefault="003C3DD8" w14:paraId="0623D8C0" w14:textId="77DA80B6">
            <w:pPr>
              <w:ind w:right="-2"/>
              <w:jc w:val="both"/>
              <w:rPr>
                <w:rFonts w:ascii="Arial" w:hAnsi="Arial" w:cs="Arial"/>
              </w:rPr>
            </w:pPr>
            <w:r w:rsidRPr="002E759A">
              <w:rPr>
                <w:rFonts w:ascii="Arial" w:hAnsi="Arial" w:cs="Arial"/>
              </w:rPr>
              <w:t>3</w:t>
            </w:r>
          </w:p>
        </w:tc>
        <w:tc>
          <w:tcPr>
            <w:tcW w:w="7051" w:type="dxa"/>
            <w:hideMark/>
          </w:tcPr>
          <w:p w:rsidRPr="002E759A" w:rsidR="003C3DD8" w:rsidP="000F16BF" w:rsidRDefault="003C3DD8" w14:paraId="283EE04B" w14:textId="5A6A14C9">
            <w:pPr>
              <w:ind w:right="-2"/>
              <w:jc w:val="both"/>
              <w:rPr>
                <w:rFonts w:ascii="Arial" w:hAnsi="Arial" w:cs="Arial"/>
              </w:rPr>
            </w:pPr>
            <w:r w:rsidRPr="002E759A">
              <w:rPr>
                <w:rFonts w:ascii="Arial" w:hAnsi="Arial" w:cs="Arial"/>
              </w:rPr>
              <w:t xml:space="preserve"> Bureau outstanding as on 29.02.2020. </w:t>
            </w:r>
          </w:p>
        </w:tc>
        <w:tc>
          <w:tcPr>
            <w:tcW w:w="972" w:type="dxa"/>
            <w:hideMark/>
          </w:tcPr>
          <w:p w:rsidRPr="002E759A" w:rsidR="003C3DD8" w:rsidP="000F16BF" w:rsidRDefault="003C3DD8" w14:paraId="0F2F6CF9" w14:textId="14823747">
            <w:pPr>
              <w:ind w:right="-2"/>
              <w:jc w:val="both"/>
              <w:rPr>
                <w:rFonts w:ascii="Arial" w:hAnsi="Arial" w:cs="Arial"/>
              </w:rPr>
            </w:pPr>
            <w:r w:rsidRPr="002E759A">
              <w:rPr>
                <w:rFonts w:ascii="Arial" w:hAnsi="Arial" w:cs="Arial"/>
              </w:rPr>
              <w:t>YES/NO</w:t>
            </w:r>
          </w:p>
        </w:tc>
      </w:tr>
      <w:tr w:rsidRPr="002E759A" w:rsidR="003C3DD8" w:rsidTr="00ED0260" w14:paraId="24FA9E6F" w14:textId="77777777">
        <w:trPr>
          <w:trHeight w:val="315"/>
        </w:trPr>
        <w:tc>
          <w:tcPr>
            <w:tcW w:w="1029" w:type="dxa"/>
            <w:noWrap/>
            <w:hideMark/>
          </w:tcPr>
          <w:p w:rsidRPr="002E759A" w:rsidR="003C3DD8" w:rsidP="000F16BF" w:rsidRDefault="003C3DD8" w14:paraId="290773A8" w14:textId="318A3943">
            <w:pPr>
              <w:ind w:right="-2"/>
              <w:jc w:val="both"/>
              <w:rPr>
                <w:rFonts w:ascii="Arial" w:hAnsi="Arial" w:cs="Arial"/>
              </w:rPr>
            </w:pPr>
            <w:r w:rsidRPr="002E759A">
              <w:rPr>
                <w:rFonts w:ascii="Arial" w:hAnsi="Arial" w:cs="Arial"/>
              </w:rPr>
              <w:t>4</w:t>
            </w:r>
          </w:p>
        </w:tc>
        <w:tc>
          <w:tcPr>
            <w:tcW w:w="7051" w:type="dxa"/>
            <w:hideMark/>
          </w:tcPr>
          <w:p w:rsidRPr="002E759A" w:rsidR="003C3DD8" w:rsidP="000F16BF" w:rsidRDefault="003C3DD8" w14:paraId="1DECCEEC" w14:textId="4FD876E4">
            <w:pPr>
              <w:ind w:right="-2"/>
              <w:jc w:val="both"/>
              <w:rPr>
                <w:rFonts w:ascii="Arial" w:hAnsi="Arial" w:cs="Arial"/>
              </w:rPr>
            </w:pPr>
            <w:r w:rsidRPr="002E759A">
              <w:rPr>
                <w:rFonts w:ascii="Arial" w:hAnsi="Arial" w:cs="Arial"/>
              </w:rPr>
              <w:t xml:space="preserve"> Creation of Security. </w:t>
            </w:r>
          </w:p>
        </w:tc>
        <w:tc>
          <w:tcPr>
            <w:tcW w:w="972" w:type="dxa"/>
            <w:hideMark/>
          </w:tcPr>
          <w:p w:rsidRPr="002E759A" w:rsidR="003C3DD8" w:rsidP="000F16BF" w:rsidRDefault="003C3DD8" w14:paraId="20CAF3E0" w14:textId="030D4775">
            <w:pPr>
              <w:ind w:right="-2"/>
              <w:jc w:val="both"/>
              <w:rPr>
                <w:rFonts w:ascii="Arial" w:hAnsi="Arial" w:cs="Arial"/>
              </w:rPr>
            </w:pPr>
            <w:r w:rsidRPr="002E759A">
              <w:rPr>
                <w:rFonts w:ascii="Arial" w:hAnsi="Arial" w:cs="Arial"/>
              </w:rPr>
              <w:t>YES/NO</w:t>
            </w:r>
          </w:p>
        </w:tc>
      </w:tr>
      <w:tr w:rsidRPr="002E759A" w:rsidR="003C3DD8" w:rsidTr="00ED0260" w14:paraId="234056B3" w14:textId="77777777">
        <w:trPr>
          <w:trHeight w:val="315"/>
        </w:trPr>
        <w:tc>
          <w:tcPr>
            <w:tcW w:w="1029" w:type="dxa"/>
            <w:noWrap/>
            <w:hideMark/>
          </w:tcPr>
          <w:p w:rsidRPr="002E759A" w:rsidR="003C3DD8" w:rsidP="000F16BF" w:rsidRDefault="003C3DD8" w14:paraId="45A8E1EC" w14:textId="1CA549EC">
            <w:pPr>
              <w:ind w:right="-2"/>
              <w:jc w:val="both"/>
              <w:rPr>
                <w:rFonts w:ascii="Arial" w:hAnsi="Arial" w:cs="Arial"/>
              </w:rPr>
            </w:pPr>
            <w:r w:rsidRPr="002E759A">
              <w:rPr>
                <w:rFonts w:ascii="Arial" w:hAnsi="Arial" w:cs="Arial"/>
              </w:rPr>
              <w:t>5</w:t>
            </w:r>
          </w:p>
        </w:tc>
        <w:tc>
          <w:tcPr>
            <w:tcW w:w="7051" w:type="dxa"/>
            <w:hideMark/>
          </w:tcPr>
          <w:p w:rsidRPr="002E759A" w:rsidR="003C3DD8" w:rsidP="000F16BF" w:rsidRDefault="003C3DD8" w14:paraId="7AEFF924" w14:textId="1C404A53">
            <w:pPr>
              <w:ind w:right="-2"/>
              <w:jc w:val="both"/>
              <w:rPr>
                <w:rFonts w:ascii="Arial" w:hAnsi="Arial" w:cs="Arial"/>
              </w:rPr>
            </w:pPr>
            <w:r w:rsidRPr="002E759A">
              <w:rPr>
                <w:rFonts w:ascii="Arial" w:hAnsi="Arial" w:cs="Arial"/>
              </w:rPr>
              <w:t xml:space="preserve"> Amount in Default is in order with the Bank Statement. </w:t>
            </w:r>
          </w:p>
        </w:tc>
        <w:tc>
          <w:tcPr>
            <w:tcW w:w="972" w:type="dxa"/>
            <w:hideMark/>
          </w:tcPr>
          <w:p w:rsidRPr="002E759A" w:rsidR="003C3DD8" w:rsidP="000F16BF" w:rsidRDefault="003C3DD8" w14:paraId="6335D52F" w14:textId="09278814">
            <w:pPr>
              <w:ind w:right="-2"/>
              <w:jc w:val="both"/>
              <w:rPr>
                <w:rFonts w:ascii="Arial" w:hAnsi="Arial" w:cs="Arial"/>
              </w:rPr>
            </w:pPr>
            <w:r w:rsidRPr="002E759A">
              <w:rPr>
                <w:rFonts w:ascii="Arial" w:hAnsi="Arial" w:cs="Arial"/>
              </w:rPr>
              <w:t>YES/NO</w:t>
            </w:r>
          </w:p>
        </w:tc>
      </w:tr>
      <w:tr w:rsidRPr="002E759A" w:rsidR="003C3DD8" w:rsidTr="00ED0260" w14:paraId="6A017B92" w14:textId="77777777">
        <w:trPr>
          <w:trHeight w:val="315"/>
        </w:trPr>
        <w:tc>
          <w:tcPr>
            <w:tcW w:w="1029" w:type="dxa"/>
            <w:noWrap/>
            <w:hideMark/>
          </w:tcPr>
          <w:p w:rsidRPr="002E759A" w:rsidR="003C3DD8" w:rsidP="000F16BF" w:rsidRDefault="003C3DD8" w14:paraId="301BDB1C" w14:textId="1C22380B">
            <w:pPr>
              <w:ind w:right="-2"/>
              <w:jc w:val="both"/>
              <w:rPr>
                <w:rFonts w:ascii="Arial" w:hAnsi="Arial" w:cs="Arial"/>
              </w:rPr>
            </w:pPr>
            <w:r w:rsidRPr="002E759A">
              <w:rPr>
                <w:rFonts w:ascii="Arial" w:hAnsi="Arial" w:cs="Arial"/>
              </w:rPr>
              <w:t>6</w:t>
            </w:r>
          </w:p>
        </w:tc>
        <w:tc>
          <w:tcPr>
            <w:tcW w:w="7051" w:type="dxa"/>
            <w:hideMark/>
          </w:tcPr>
          <w:p w:rsidRPr="002E759A" w:rsidR="003C3DD8" w:rsidP="000F16BF" w:rsidRDefault="003C3DD8" w14:paraId="37B196AA" w14:textId="3373789D">
            <w:pPr>
              <w:ind w:right="-2"/>
              <w:jc w:val="both"/>
              <w:rPr>
                <w:rFonts w:ascii="Arial" w:hAnsi="Arial" w:cs="Arial"/>
              </w:rPr>
            </w:pPr>
            <w:r w:rsidRPr="002E759A">
              <w:rPr>
                <w:rFonts w:ascii="Arial" w:hAnsi="Arial" w:cs="Arial"/>
              </w:rPr>
              <w:t xml:space="preserve"> ECLGS loans to Individuals under ECLGS 1.0 in following category: - </w:t>
            </w:r>
            <w:proofErr w:type="spellStart"/>
            <w:r w:rsidRPr="002E759A">
              <w:rPr>
                <w:rFonts w:ascii="Arial" w:hAnsi="Arial" w:cs="Arial"/>
              </w:rPr>
              <w:t>i</w:t>
            </w:r>
            <w:proofErr w:type="spellEnd"/>
            <w:r w:rsidRPr="002E759A">
              <w:rPr>
                <w:rFonts w:ascii="Arial" w:hAnsi="Arial" w:cs="Arial"/>
              </w:rPr>
              <w:t xml:space="preserve">) Commercial purpose vehicle ii) Commercial/ construction Equipment’s iii) Diagnostic equipment. iv) Loan against property for own business purpose. </w:t>
            </w:r>
          </w:p>
        </w:tc>
        <w:tc>
          <w:tcPr>
            <w:tcW w:w="972" w:type="dxa"/>
            <w:hideMark/>
          </w:tcPr>
          <w:p w:rsidRPr="002E759A" w:rsidR="003C3DD8" w:rsidP="000F16BF" w:rsidRDefault="003C3DD8" w14:paraId="32EDDB44" w14:textId="0709A78A">
            <w:pPr>
              <w:ind w:right="-2"/>
              <w:jc w:val="both"/>
              <w:rPr>
                <w:rFonts w:ascii="Arial" w:hAnsi="Arial" w:cs="Arial"/>
              </w:rPr>
            </w:pPr>
            <w:r w:rsidRPr="002E759A">
              <w:rPr>
                <w:rFonts w:ascii="Arial" w:hAnsi="Arial" w:cs="Arial"/>
              </w:rPr>
              <w:t>YES/NO</w:t>
            </w:r>
          </w:p>
        </w:tc>
      </w:tr>
      <w:tr w:rsidRPr="002E759A" w:rsidR="003C3DD8" w:rsidTr="00ED0260" w14:paraId="354AA41D" w14:textId="77777777">
        <w:trPr>
          <w:trHeight w:val="315"/>
        </w:trPr>
        <w:tc>
          <w:tcPr>
            <w:tcW w:w="1029" w:type="dxa"/>
            <w:noWrap/>
            <w:hideMark/>
          </w:tcPr>
          <w:p w:rsidRPr="002E759A" w:rsidR="003C3DD8" w:rsidP="000F16BF" w:rsidRDefault="003C3DD8" w14:paraId="372145BF" w14:textId="2A3911F7">
            <w:pPr>
              <w:ind w:right="-2"/>
              <w:jc w:val="both"/>
              <w:rPr>
                <w:rFonts w:ascii="Arial" w:hAnsi="Arial" w:cs="Arial"/>
              </w:rPr>
            </w:pPr>
            <w:r w:rsidRPr="002E759A">
              <w:rPr>
                <w:rFonts w:ascii="Arial" w:hAnsi="Arial" w:cs="Arial"/>
              </w:rPr>
              <w:t>7</w:t>
            </w:r>
          </w:p>
        </w:tc>
        <w:tc>
          <w:tcPr>
            <w:tcW w:w="7051" w:type="dxa"/>
            <w:hideMark/>
          </w:tcPr>
          <w:p w:rsidRPr="002E759A" w:rsidR="003C3DD8" w:rsidP="000F16BF" w:rsidRDefault="003C3DD8" w14:paraId="127D8236" w14:textId="5A6394F8">
            <w:pPr>
              <w:ind w:right="-2"/>
              <w:jc w:val="both"/>
              <w:rPr>
                <w:rFonts w:ascii="Arial" w:hAnsi="Arial" w:cs="Arial"/>
              </w:rPr>
            </w:pPr>
            <w:r w:rsidRPr="002E759A">
              <w:rPr>
                <w:rFonts w:ascii="Arial" w:hAnsi="Arial" w:cs="Arial"/>
              </w:rPr>
              <w:t xml:space="preserve"> Falls under 26 sectors and the Healthcare sector identified by Kamath Committee on Resolution Framework under ECLGS 2.0. </w:t>
            </w:r>
          </w:p>
        </w:tc>
        <w:tc>
          <w:tcPr>
            <w:tcW w:w="972" w:type="dxa"/>
            <w:hideMark/>
          </w:tcPr>
          <w:p w:rsidRPr="002E759A" w:rsidR="003C3DD8" w:rsidP="000F16BF" w:rsidRDefault="003C3DD8" w14:paraId="73F91294" w14:textId="526BE00C">
            <w:pPr>
              <w:ind w:right="-2"/>
              <w:jc w:val="both"/>
              <w:rPr>
                <w:rFonts w:ascii="Arial" w:hAnsi="Arial" w:cs="Arial"/>
              </w:rPr>
            </w:pPr>
            <w:r w:rsidRPr="002E759A">
              <w:rPr>
                <w:rFonts w:ascii="Arial" w:hAnsi="Arial" w:cs="Arial"/>
              </w:rPr>
              <w:t>YES/NO</w:t>
            </w:r>
          </w:p>
        </w:tc>
      </w:tr>
      <w:tr w:rsidRPr="002E759A" w:rsidR="003C3DD8" w:rsidTr="00ED0260" w14:paraId="3098D221" w14:textId="77777777">
        <w:trPr>
          <w:trHeight w:val="780"/>
        </w:trPr>
        <w:tc>
          <w:tcPr>
            <w:tcW w:w="1029" w:type="dxa"/>
            <w:noWrap/>
            <w:hideMark/>
          </w:tcPr>
          <w:p w:rsidRPr="002E759A" w:rsidR="003C3DD8" w:rsidP="000F16BF" w:rsidRDefault="003C3DD8" w14:paraId="4A7B394F" w14:textId="160F705C">
            <w:pPr>
              <w:ind w:right="-2"/>
              <w:jc w:val="both"/>
              <w:rPr>
                <w:rFonts w:ascii="Arial" w:hAnsi="Arial" w:cs="Arial"/>
              </w:rPr>
            </w:pPr>
            <w:r w:rsidRPr="002E759A">
              <w:rPr>
                <w:rFonts w:ascii="Arial" w:hAnsi="Arial" w:cs="Arial"/>
              </w:rPr>
              <w:t>8</w:t>
            </w:r>
          </w:p>
        </w:tc>
        <w:tc>
          <w:tcPr>
            <w:tcW w:w="7051" w:type="dxa"/>
            <w:hideMark/>
          </w:tcPr>
          <w:p w:rsidRPr="002E759A" w:rsidR="003C3DD8" w:rsidP="000F16BF" w:rsidRDefault="003C3DD8" w14:paraId="7452617D" w14:textId="2A83BF8A">
            <w:pPr>
              <w:ind w:right="-2"/>
              <w:jc w:val="both"/>
              <w:rPr>
                <w:rFonts w:ascii="Arial" w:hAnsi="Arial" w:cs="Arial"/>
              </w:rPr>
            </w:pPr>
            <w:r w:rsidRPr="002E759A">
              <w:rPr>
                <w:rFonts w:ascii="Arial" w:hAnsi="Arial" w:cs="Arial"/>
              </w:rPr>
              <w:t xml:space="preserve"> Falls under Hospitality, Travel &amp; Tourism, and Leisure &amp; Sporting sectors and covered under ECLGS 3.0. </w:t>
            </w:r>
          </w:p>
        </w:tc>
        <w:tc>
          <w:tcPr>
            <w:tcW w:w="972" w:type="dxa"/>
            <w:hideMark/>
          </w:tcPr>
          <w:p w:rsidRPr="002E759A" w:rsidR="003C3DD8" w:rsidP="000F16BF" w:rsidRDefault="003C3DD8" w14:paraId="1772F7CB" w14:textId="129F9504">
            <w:pPr>
              <w:ind w:right="-2"/>
              <w:jc w:val="both"/>
              <w:rPr>
                <w:rFonts w:ascii="Arial" w:hAnsi="Arial" w:cs="Arial"/>
              </w:rPr>
            </w:pPr>
            <w:r w:rsidRPr="002E759A">
              <w:rPr>
                <w:rFonts w:ascii="Arial" w:hAnsi="Arial" w:cs="Arial"/>
              </w:rPr>
              <w:t>YES/NO</w:t>
            </w:r>
          </w:p>
        </w:tc>
      </w:tr>
      <w:tr w:rsidRPr="002E759A" w:rsidR="003C3DD8" w:rsidTr="00ED0260" w14:paraId="4A0007C5" w14:textId="77777777">
        <w:trPr>
          <w:trHeight w:val="525"/>
        </w:trPr>
        <w:tc>
          <w:tcPr>
            <w:tcW w:w="1029" w:type="dxa"/>
            <w:noWrap/>
            <w:hideMark/>
          </w:tcPr>
          <w:p w:rsidRPr="002E759A" w:rsidR="003C3DD8" w:rsidP="000F16BF" w:rsidRDefault="003C3DD8" w14:paraId="3EC64C70" w14:textId="0703EDD2">
            <w:pPr>
              <w:ind w:right="-2"/>
              <w:jc w:val="both"/>
              <w:rPr>
                <w:rFonts w:ascii="Arial" w:hAnsi="Arial" w:cs="Arial"/>
              </w:rPr>
            </w:pPr>
            <w:r w:rsidRPr="002E759A">
              <w:rPr>
                <w:rFonts w:ascii="Arial" w:hAnsi="Arial" w:cs="Arial"/>
              </w:rPr>
              <w:t>9</w:t>
            </w:r>
          </w:p>
        </w:tc>
        <w:tc>
          <w:tcPr>
            <w:tcW w:w="7051" w:type="dxa"/>
            <w:hideMark/>
          </w:tcPr>
          <w:p w:rsidRPr="002E759A" w:rsidR="003C3DD8" w:rsidP="000F16BF" w:rsidRDefault="003C3DD8" w14:paraId="586F30E3" w14:textId="458E8EE4">
            <w:pPr>
              <w:ind w:right="-2"/>
              <w:jc w:val="both"/>
              <w:rPr>
                <w:rFonts w:ascii="Arial" w:hAnsi="Arial" w:cs="Arial"/>
              </w:rPr>
            </w:pPr>
            <w:r w:rsidRPr="002E759A">
              <w:rPr>
                <w:rFonts w:ascii="Arial" w:hAnsi="Arial" w:cs="Arial"/>
              </w:rPr>
              <w:t xml:space="preserve"> Interest rate &amp; Repayment schedule for ECLGS 1.0 &amp; ECLGS 2.0 &amp; ECLGS 3.0(Loan Ledger pertaining to ECLGS). </w:t>
            </w:r>
          </w:p>
        </w:tc>
        <w:tc>
          <w:tcPr>
            <w:tcW w:w="972" w:type="dxa"/>
            <w:hideMark/>
          </w:tcPr>
          <w:p w:rsidRPr="002E759A" w:rsidR="003C3DD8" w:rsidP="000F16BF" w:rsidRDefault="003C3DD8" w14:paraId="3CB36A41" w14:textId="4203F5E6">
            <w:pPr>
              <w:ind w:right="-2"/>
              <w:jc w:val="both"/>
              <w:rPr>
                <w:rFonts w:ascii="Arial" w:hAnsi="Arial" w:cs="Arial"/>
              </w:rPr>
            </w:pPr>
            <w:r w:rsidRPr="002E759A">
              <w:rPr>
                <w:rFonts w:ascii="Arial" w:hAnsi="Arial" w:cs="Arial"/>
              </w:rPr>
              <w:t>YES/NO</w:t>
            </w:r>
          </w:p>
        </w:tc>
      </w:tr>
      <w:tr w:rsidRPr="002E759A" w:rsidR="003C3DD8" w:rsidTr="00ED0260" w14:paraId="62FD715D" w14:textId="77777777">
        <w:trPr>
          <w:trHeight w:val="525"/>
        </w:trPr>
        <w:tc>
          <w:tcPr>
            <w:tcW w:w="1029" w:type="dxa"/>
            <w:noWrap/>
            <w:hideMark/>
          </w:tcPr>
          <w:p w:rsidRPr="002E759A" w:rsidR="003C3DD8" w:rsidP="000F16BF" w:rsidRDefault="003C3DD8" w14:paraId="1B558EC2" w14:textId="0D76FC8E">
            <w:pPr>
              <w:ind w:right="-2"/>
              <w:jc w:val="both"/>
              <w:rPr>
                <w:rFonts w:ascii="Arial" w:hAnsi="Arial" w:cs="Arial"/>
              </w:rPr>
            </w:pPr>
            <w:r w:rsidRPr="002E759A">
              <w:rPr>
                <w:rFonts w:ascii="Arial" w:hAnsi="Arial" w:cs="Arial"/>
              </w:rPr>
              <w:t>10</w:t>
            </w:r>
          </w:p>
        </w:tc>
        <w:tc>
          <w:tcPr>
            <w:tcW w:w="7051" w:type="dxa"/>
            <w:hideMark/>
          </w:tcPr>
          <w:p w:rsidRPr="002E759A" w:rsidR="003C3DD8" w:rsidP="000F16BF" w:rsidRDefault="003C3DD8" w14:paraId="3C526B17" w14:textId="72EA2269">
            <w:pPr>
              <w:ind w:right="-2"/>
              <w:jc w:val="both"/>
              <w:rPr>
                <w:rFonts w:ascii="Arial" w:hAnsi="Arial" w:cs="Arial"/>
              </w:rPr>
            </w:pPr>
            <w:r w:rsidRPr="002E759A">
              <w:rPr>
                <w:rFonts w:ascii="Arial" w:hAnsi="Arial" w:cs="Arial"/>
              </w:rPr>
              <w:t xml:space="preserve"> Abstention of No Objection Certificate for additional exposure/Take-over. </w:t>
            </w:r>
          </w:p>
        </w:tc>
        <w:tc>
          <w:tcPr>
            <w:tcW w:w="972" w:type="dxa"/>
            <w:hideMark/>
          </w:tcPr>
          <w:p w:rsidRPr="002E759A" w:rsidR="003C3DD8" w:rsidP="000F16BF" w:rsidRDefault="003C3DD8" w14:paraId="40E31730" w14:textId="27A11147">
            <w:pPr>
              <w:ind w:right="-2"/>
              <w:jc w:val="both"/>
              <w:rPr>
                <w:rFonts w:ascii="Arial" w:hAnsi="Arial" w:cs="Arial"/>
              </w:rPr>
            </w:pPr>
            <w:r w:rsidRPr="002E759A">
              <w:rPr>
                <w:rFonts w:ascii="Arial" w:hAnsi="Arial" w:cs="Arial"/>
              </w:rPr>
              <w:t>YES/NO</w:t>
            </w:r>
          </w:p>
        </w:tc>
      </w:tr>
      <w:tr w:rsidRPr="002E759A" w:rsidR="003C3DD8" w:rsidTr="00ED0260" w14:paraId="7F7076E3" w14:textId="77777777">
        <w:trPr>
          <w:trHeight w:val="525"/>
        </w:trPr>
        <w:tc>
          <w:tcPr>
            <w:tcW w:w="1029" w:type="dxa"/>
            <w:noWrap/>
            <w:hideMark/>
          </w:tcPr>
          <w:p w:rsidRPr="002E759A" w:rsidR="003C3DD8" w:rsidP="000F16BF" w:rsidRDefault="003C3DD8" w14:paraId="15FA7D71" w14:textId="1FC6F982">
            <w:pPr>
              <w:ind w:right="-2"/>
              <w:jc w:val="both"/>
              <w:rPr>
                <w:rFonts w:ascii="Arial" w:hAnsi="Arial" w:cs="Arial"/>
              </w:rPr>
            </w:pPr>
            <w:r w:rsidRPr="002E759A">
              <w:rPr>
                <w:rFonts w:ascii="Arial" w:hAnsi="Arial" w:cs="Arial"/>
              </w:rPr>
              <w:t>11</w:t>
            </w:r>
          </w:p>
        </w:tc>
        <w:tc>
          <w:tcPr>
            <w:tcW w:w="7051" w:type="dxa"/>
            <w:hideMark/>
          </w:tcPr>
          <w:p w:rsidRPr="002E759A" w:rsidR="003C3DD8" w:rsidP="000F16BF" w:rsidRDefault="003C3DD8" w14:paraId="45AB10FF" w14:textId="5E788E04">
            <w:pPr>
              <w:ind w:right="-2"/>
              <w:jc w:val="both"/>
              <w:rPr>
                <w:rFonts w:ascii="Arial" w:hAnsi="Arial" w:cs="Arial"/>
              </w:rPr>
            </w:pPr>
            <w:r w:rsidRPr="002E759A">
              <w:rPr>
                <w:rFonts w:ascii="Arial" w:hAnsi="Arial" w:cs="Arial"/>
              </w:rPr>
              <w:t xml:space="preserve"> NPA Classification in the books. </w:t>
            </w:r>
          </w:p>
        </w:tc>
        <w:tc>
          <w:tcPr>
            <w:tcW w:w="972" w:type="dxa"/>
            <w:hideMark/>
          </w:tcPr>
          <w:p w:rsidRPr="002E759A" w:rsidR="003C3DD8" w:rsidP="000F16BF" w:rsidRDefault="003C3DD8" w14:paraId="4EB7E246" w14:textId="0F7B9D8C">
            <w:pPr>
              <w:ind w:right="-2"/>
              <w:jc w:val="both"/>
              <w:rPr>
                <w:rFonts w:ascii="Arial" w:hAnsi="Arial" w:cs="Arial"/>
              </w:rPr>
            </w:pPr>
            <w:r w:rsidRPr="002E759A">
              <w:rPr>
                <w:rFonts w:ascii="Arial" w:hAnsi="Arial" w:cs="Arial"/>
              </w:rPr>
              <w:t>YES/NO</w:t>
            </w:r>
          </w:p>
        </w:tc>
      </w:tr>
      <w:tr w:rsidRPr="002E759A" w:rsidR="003C3DD8" w:rsidTr="00ED0260" w14:paraId="26CB6812" w14:textId="77777777">
        <w:trPr>
          <w:trHeight w:val="315"/>
        </w:trPr>
        <w:tc>
          <w:tcPr>
            <w:tcW w:w="1029" w:type="dxa"/>
            <w:noWrap/>
            <w:hideMark/>
          </w:tcPr>
          <w:p w:rsidRPr="002E759A" w:rsidR="003C3DD8" w:rsidP="000F16BF" w:rsidRDefault="003C3DD8" w14:paraId="12D972ED" w14:textId="06743526">
            <w:pPr>
              <w:ind w:right="-2"/>
              <w:jc w:val="both"/>
              <w:rPr>
                <w:rFonts w:ascii="Arial" w:hAnsi="Arial" w:cs="Arial"/>
              </w:rPr>
            </w:pPr>
            <w:r w:rsidRPr="002E759A">
              <w:rPr>
                <w:rFonts w:ascii="Arial" w:hAnsi="Arial" w:cs="Arial"/>
              </w:rPr>
              <w:t>12</w:t>
            </w:r>
          </w:p>
        </w:tc>
        <w:tc>
          <w:tcPr>
            <w:tcW w:w="7051" w:type="dxa"/>
            <w:hideMark/>
          </w:tcPr>
          <w:p w:rsidRPr="002E759A" w:rsidR="003C3DD8" w:rsidP="000F16BF" w:rsidRDefault="003C3DD8" w14:paraId="3B1AB907" w14:textId="11B5DA41">
            <w:pPr>
              <w:ind w:right="-2"/>
              <w:jc w:val="both"/>
              <w:rPr>
                <w:rFonts w:ascii="Arial" w:hAnsi="Arial" w:cs="Arial"/>
              </w:rPr>
            </w:pPr>
            <w:r w:rsidRPr="002E759A">
              <w:rPr>
                <w:rFonts w:ascii="Arial" w:hAnsi="Arial" w:cs="Arial"/>
              </w:rPr>
              <w:t xml:space="preserve"> Recoveries. </w:t>
            </w:r>
          </w:p>
        </w:tc>
        <w:tc>
          <w:tcPr>
            <w:tcW w:w="972" w:type="dxa"/>
            <w:hideMark/>
          </w:tcPr>
          <w:p w:rsidRPr="002E759A" w:rsidR="003C3DD8" w:rsidP="000F16BF" w:rsidRDefault="003C3DD8" w14:paraId="0B390D99" w14:textId="1A57F142">
            <w:pPr>
              <w:ind w:right="-2"/>
              <w:jc w:val="both"/>
              <w:rPr>
                <w:rFonts w:ascii="Arial" w:hAnsi="Arial" w:cs="Arial"/>
              </w:rPr>
            </w:pPr>
            <w:r w:rsidRPr="002E759A">
              <w:rPr>
                <w:rFonts w:ascii="Arial" w:hAnsi="Arial" w:cs="Arial"/>
              </w:rPr>
              <w:t>YES/NO</w:t>
            </w:r>
          </w:p>
        </w:tc>
      </w:tr>
      <w:tr w:rsidRPr="002E759A" w:rsidR="003C3DD8" w:rsidTr="00ED0260" w14:paraId="05A91845" w14:textId="77777777">
        <w:trPr>
          <w:trHeight w:val="315"/>
        </w:trPr>
        <w:tc>
          <w:tcPr>
            <w:tcW w:w="1029" w:type="dxa"/>
            <w:noWrap/>
            <w:hideMark/>
          </w:tcPr>
          <w:p w:rsidRPr="002E759A" w:rsidR="003C3DD8" w:rsidP="000F16BF" w:rsidRDefault="003C3DD8" w14:paraId="769BAF34" w14:textId="3962948B">
            <w:pPr>
              <w:ind w:right="-2"/>
              <w:jc w:val="both"/>
              <w:rPr>
                <w:rFonts w:ascii="Arial" w:hAnsi="Arial" w:cs="Arial"/>
              </w:rPr>
            </w:pPr>
            <w:r w:rsidRPr="002E759A">
              <w:rPr>
                <w:rFonts w:ascii="Arial" w:hAnsi="Arial" w:cs="Arial"/>
              </w:rPr>
              <w:t>13</w:t>
            </w:r>
          </w:p>
        </w:tc>
        <w:tc>
          <w:tcPr>
            <w:tcW w:w="7051" w:type="dxa"/>
            <w:hideMark/>
          </w:tcPr>
          <w:p w:rsidRPr="002E759A" w:rsidR="003C3DD8" w:rsidP="000F16BF" w:rsidRDefault="003C3DD8" w14:paraId="4D9D4BCF" w14:textId="37BA4014">
            <w:pPr>
              <w:ind w:right="-2"/>
              <w:jc w:val="both"/>
              <w:rPr>
                <w:rFonts w:ascii="Arial" w:hAnsi="Arial" w:cs="Arial"/>
              </w:rPr>
            </w:pPr>
            <w:r w:rsidRPr="002E759A">
              <w:rPr>
                <w:rFonts w:ascii="Arial" w:hAnsi="Arial" w:cs="Arial"/>
              </w:rPr>
              <w:t xml:space="preserve"> Recall Notice. </w:t>
            </w:r>
          </w:p>
        </w:tc>
        <w:tc>
          <w:tcPr>
            <w:tcW w:w="972" w:type="dxa"/>
            <w:hideMark/>
          </w:tcPr>
          <w:p w:rsidRPr="002E759A" w:rsidR="003C3DD8" w:rsidP="000F16BF" w:rsidRDefault="003C3DD8" w14:paraId="26723006" w14:textId="4C42D574">
            <w:pPr>
              <w:ind w:right="-2"/>
              <w:jc w:val="both"/>
              <w:rPr>
                <w:rFonts w:ascii="Arial" w:hAnsi="Arial" w:cs="Arial"/>
              </w:rPr>
            </w:pPr>
            <w:r w:rsidRPr="002E759A">
              <w:rPr>
                <w:rFonts w:ascii="Arial" w:hAnsi="Arial" w:cs="Arial"/>
              </w:rPr>
              <w:t>YES/NO</w:t>
            </w:r>
          </w:p>
        </w:tc>
      </w:tr>
      <w:tr w:rsidRPr="002E759A" w:rsidR="003C3DD8" w:rsidTr="00ED0260" w14:paraId="1C063C4B" w14:textId="77777777">
        <w:trPr>
          <w:trHeight w:val="315"/>
        </w:trPr>
        <w:tc>
          <w:tcPr>
            <w:tcW w:w="1029" w:type="dxa"/>
            <w:noWrap/>
            <w:hideMark/>
          </w:tcPr>
          <w:p w:rsidRPr="002E759A" w:rsidR="003C3DD8" w:rsidP="000F16BF" w:rsidRDefault="003C3DD8" w14:paraId="0FA8D276" w14:textId="17507C56">
            <w:pPr>
              <w:ind w:right="-2"/>
              <w:jc w:val="both"/>
              <w:rPr>
                <w:rFonts w:ascii="Arial" w:hAnsi="Arial" w:cs="Arial"/>
              </w:rPr>
            </w:pPr>
            <w:r w:rsidRPr="002E759A">
              <w:rPr>
                <w:rFonts w:ascii="Arial" w:hAnsi="Arial" w:cs="Arial"/>
              </w:rPr>
              <w:t>14</w:t>
            </w:r>
          </w:p>
        </w:tc>
        <w:tc>
          <w:tcPr>
            <w:tcW w:w="7051" w:type="dxa"/>
            <w:hideMark/>
          </w:tcPr>
          <w:p w:rsidRPr="002E759A" w:rsidR="003C3DD8" w:rsidP="000F16BF" w:rsidRDefault="003C3DD8" w14:paraId="5A9EC36B" w14:textId="011E545C">
            <w:pPr>
              <w:ind w:right="-2"/>
              <w:jc w:val="both"/>
              <w:rPr>
                <w:rFonts w:ascii="Arial" w:hAnsi="Arial" w:cs="Arial"/>
              </w:rPr>
            </w:pPr>
            <w:r w:rsidRPr="002E759A">
              <w:rPr>
                <w:rFonts w:ascii="Arial" w:hAnsi="Arial" w:cs="Arial"/>
              </w:rPr>
              <w:t xml:space="preserve"> Initiation of Legal proceedings. </w:t>
            </w:r>
          </w:p>
        </w:tc>
        <w:tc>
          <w:tcPr>
            <w:tcW w:w="972" w:type="dxa"/>
            <w:hideMark/>
          </w:tcPr>
          <w:p w:rsidRPr="002E759A" w:rsidR="003C3DD8" w:rsidP="000F16BF" w:rsidRDefault="003C3DD8" w14:paraId="17BBD5D0" w14:textId="52DC4B4C">
            <w:pPr>
              <w:ind w:right="-2"/>
              <w:jc w:val="both"/>
              <w:rPr>
                <w:rFonts w:ascii="Arial" w:hAnsi="Arial" w:cs="Arial"/>
              </w:rPr>
            </w:pPr>
            <w:r w:rsidRPr="002E759A">
              <w:rPr>
                <w:rFonts w:ascii="Arial" w:hAnsi="Arial" w:cs="Arial"/>
              </w:rPr>
              <w:t>YES/NO</w:t>
            </w:r>
          </w:p>
        </w:tc>
      </w:tr>
      <w:tr w:rsidRPr="002E759A" w:rsidR="003C3DD8" w:rsidTr="00ED0260" w14:paraId="52FF84F1" w14:textId="77777777">
        <w:trPr>
          <w:trHeight w:val="315"/>
        </w:trPr>
        <w:tc>
          <w:tcPr>
            <w:tcW w:w="1029" w:type="dxa"/>
            <w:noWrap/>
            <w:hideMark/>
          </w:tcPr>
          <w:p w:rsidRPr="002E759A" w:rsidR="003C3DD8" w:rsidP="000F16BF" w:rsidRDefault="003C3DD8" w14:paraId="63B98831" w14:textId="3359FB07">
            <w:pPr>
              <w:ind w:right="-2"/>
              <w:jc w:val="both"/>
              <w:rPr>
                <w:rFonts w:ascii="Arial" w:hAnsi="Arial" w:cs="Arial"/>
              </w:rPr>
            </w:pPr>
            <w:r w:rsidRPr="002E759A">
              <w:rPr>
                <w:rFonts w:ascii="Arial" w:hAnsi="Arial" w:cs="Arial"/>
              </w:rPr>
              <w:t>15</w:t>
            </w:r>
          </w:p>
        </w:tc>
        <w:tc>
          <w:tcPr>
            <w:tcW w:w="7051" w:type="dxa"/>
            <w:hideMark/>
          </w:tcPr>
          <w:p w:rsidRPr="002E759A" w:rsidR="003C3DD8" w:rsidP="000F16BF" w:rsidRDefault="003C3DD8" w14:paraId="5FAAA1A8" w14:textId="0543D6A3">
            <w:pPr>
              <w:ind w:right="-2"/>
              <w:jc w:val="both"/>
              <w:rPr>
                <w:rFonts w:ascii="Arial" w:hAnsi="Arial" w:cs="Arial"/>
              </w:rPr>
            </w:pPr>
            <w:r w:rsidRPr="002E759A">
              <w:rPr>
                <w:rFonts w:ascii="Arial" w:hAnsi="Arial" w:cs="Arial"/>
              </w:rPr>
              <w:t xml:space="preserve"> Legal charges. </w:t>
            </w:r>
          </w:p>
        </w:tc>
        <w:tc>
          <w:tcPr>
            <w:tcW w:w="972" w:type="dxa"/>
            <w:hideMark/>
          </w:tcPr>
          <w:p w:rsidRPr="002E759A" w:rsidR="003C3DD8" w:rsidP="000F16BF" w:rsidRDefault="003C3DD8" w14:paraId="30088C6A" w14:textId="5D7C68C3">
            <w:pPr>
              <w:ind w:right="-2"/>
              <w:jc w:val="both"/>
              <w:rPr>
                <w:rFonts w:ascii="Arial" w:hAnsi="Arial" w:cs="Arial"/>
              </w:rPr>
            </w:pPr>
            <w:r w:rsidRPr="002E759A">
              <w:rPr>
                <w:rFonts w:ascii="Arial" w:hAnsi="Arial" w:cs="Arial"/>
              </w:rPr>
              <w:t>YES/NO</w:t>
            </w:r>
          </w:p>
        </w:tc>
      </w:tr>
      <w:tr w:rsidRPr="002E759A" w:rsidR="003C3DD8" w:rsidTr="00ED0260" w14:paraId="4DE5AAA1" w14:textId="77777777">
        <w:trPr>
          <w:trHeight w:val="315"/>
        </w:trPr>
        <w:tc>
          <w:tcPr>
            <w:tcW w:w="1029" w:type="dxa"/>
            <w:noWrap/>
            <w:hideMark/>
          </w:tcPr>
          <w:p w:rsidRPr="002E759A" w:rsidR="003C3DD8" w:rsidP="000F16BF" w:rsidRDefault="003C3DD8" w14:paraId="0A26BE13" w14:textId="11B33E50">
            <w:pPr>
              <w:ind w:right="-2"/>
              <w:jc w:val="both"/>
              <w:rPr>
                <w:rFonts w:ascii="Arial" w:hAnsi="Arial" w:cs="Arial"/>
              </w:rPr>
            </w:pPr>
            <w:r w:rsidRPr="002E759A">
              <w:rPr>
                <w:rFonts w:ascii="Arial" w:hAnsi="Arial" w:cs="Arial"/>
              </w:rPr>
              <w:t>16</w:t>
            </w:r>
          </w:p>
        </w:tc>
        <w:tc>
          <w:tcPr>
            <w:tcW w:w="7051" w:type="dxa"/>
            <w:hideMark/>
          </w:tcPr>
          <w:p w:rsidRPr="002E759A" w:rsidR="003C3DD8" w:rsidP="000F16BF" w:rsidRDefault="003C3DD8" w14:paraId="0B5698D3" w14:textId="1D0DF787">
            <w:pPr>
              <w:ind w:right="-2"/>
              <w:jc w:val="both"/>
              <w:rPr>
                <w:rFonts w:ascii="Arial" w:hAnsi="Arial" w:cs="Arial"/>
              </w:rPr>
            </w:pPr>
            <w:r w:rsidRPr="002E759A">
              <w:rPr>
                <w:rFonts w:ascii="Arial" w:hAnsi="Arial" w:cs="Arial"/>
              </w:rPr>
              <w:t xml:space="preserve"> Signed management certificate, Bank Mandate furnished. </w:t>
            </w:r>
          </w:p>
        </w:tc>
        <w:tc>
          <w:tcPr>
            <w:tcW w:w="972" w:type="dxa"/>
            <w:hideMark/>
          </w:tcPr>
          <w:p w:rsidRPr="002E759A" w:rsidR="003C3DD8" w:rsidP="000F16BF" w:rsidRDefault="003C3DD8" w14:paraId="143199CB" w14:textId="42D6D851">
            <w:pPr>
              <w:ind w:right="-2"/>
              <w:jc w:val="both"/>
              <w:rPr>
                <w:rFonts w:ascii="Arial" w:hAnsi="Arial" w:cs="Arial"/>
              </w:rPr>
            </w:pPr>
            <w:r w:rsidRPr="002E759A">
              <w:rPr>
                <w:rFonts w:ascii="Arial" w:hAnsi="Arial" w:cs="Arial"/>
              </w:rPr>
              <w:t>YES/NO</w:t>
            </w:r>
          </w:p>
        </w:tc>
      </w:tr>
      <w:tr w:rsidRPr="002E759A" w:rsidR="003C3DD8" w:rsidTr="00ED0260" w14:paraId="5E409FA4" w14:textId="77777777">
        <w:trPr>
          <w:trHeight w:val="315"/>
        </w:trPr>
        <w:tc>
          <w:tcPr>
            <w:tcW w:w="1029" w:type="dxa"/>
            <w:noWrap/>
            <w:hideMark/>
          </w:tcPr>
          <w:p w:rsidRPr="002E759A" w:rsidR="003C3DD8" w:rsidP="000F16BF" w:rsidRDefault="003C3DD8" w14:paraId="058F30A0" w14:textId="65C72711">
            <w:pPr>
              <w:ind w:right="-2"/>
              <w:jc w:val="both"/>
              <w:rPr>
                <w:rFonts w:ascii="Arial" w:hAnsi="Arial" w:cs="Arial"/>
              </w:rPr>
            </w:pPr>
            <w:r w:rsidRPr="002E759A">
              <w:rPr>
                <w:rFonts w:ascii="Arial" w:hAnsi="Arial" w:cs="Arial"/>
              </w:rPr>
              <w:t>17</w:t>
            </w:r>
          </w:p>
        </w:tc>
        <w:tc>
          <w:tcPr>
            <w:tcW w:w="7051" w:type="dxa"/>
            <w:hideMark/>
          </w:tcPr>
          <w:p w:rsidRPr="002E759A" w:rsidR="003C3DD8" w:rsidP="000F16BF" w:rsidRDefault="003C3DD8" w14:paraId="61492ED5" w14:textId="469B2DF7">
            <w:pPr>
              <w:ind w:right="-2"/>
              <w:jc w:val="both"/>
              <w:rPr>
                <w:rFonts w:ascii="Arial" w:hAnsi="Arial" w:cs="Arial"/>
              </w:rPr>
            </w:pPr>
            <w:r w:rsidRPr="002E759A">
              <w:rPr>
                <w:rFonts w:ascii="Arial" w:hAnsi="Arial" w:cs="Arial"/>
              </w:rPr>
              <w:t xml:space="preserve"> Submission of Documents which are complete in all respect. </w:t>
            </w:r>
          </w:p>
        </w:tc>
        <w:tc>
          <w:tcPr>
            <w:tcW w:w="972" w:type="dxa"/>
            <w:hideMark/>
          </w:tcPr>
          <w:p w:rsidRPr="002E759A" w:rsidR="003C3DD8" w:rsidP="000F16BF" w:rsidRDefault="003C3DD8" w14:paraId="4F9690DF" w14:textId="75EF52C7">
            <w:pPr>
              <w:ind w:right="-2"/>
              <w:jc w:val="both"/>
              <w:rPr>
                <w:rFonts w:ascii="Arial" w:hAnsi="Arial" w:cs="Arial"/>
              </w:rPr>
            </w:pPr>
            <w:r w:rsidRPr="002E759A">
              <w:rPr>
                <w:rFonts w:ascii="Arial" w:hAnsi="Arial" w:cs="Arial"/>
              </w:rPr>
              <w:t>YES/NO</w:t>
            </w:r>
          </w:p>
        </w:tc>
      </w:tr>
    </w:tbl>
    <w:p w:rsidRPr="002E759A" w:rsidR="00FD2375" w:rsidP="000F16BF" w:rsidRDefault="00FD2375" w14:paraId="78FC5AD7" w14:textId="1031847B">
      <w:pPr>
        <w:ind w:right="-2"/>
        <w:jc w:val="both"/>
        <w:rPr>
          <w:rFonts w:ascii="Arial" w:hAnsi="Arial" w:cs="Arial"/>
          <w:b/>
        </w:rPr>
      </w:pPr>
      <w:r w:rsidRPr="002E759A">
        <w:rPr>
          <w:rFonts w:ascii="Arial" w:hAnsi="Arial" w:cs="Arial"/>
          <w:b/>
        </w:rPr>
        <w:t xml:space="preserve"> </w:t>
      </w:r>
    </w:p>
    <w:p w:rsidRPr="002E759A" w:rsidR="00751C36" w:rsidP="00ED0260" w:rsidRDefault="002573FA" w14:paraId="6092F44A" w14:textId="5F809D49">
      <w:pPr>
        <w:pStyle w:val="ListParagraph"/>
        <w:numPr>
          <w:ilvl w:val="0"/>
          <w:numId w:val="97"/>
        </w:numPr>
        <w:ind w:left="774" w:right="-2"/>
        <w:jc w:val="both"/>
        <w:rPr>
          <w:rFonts w:ascii="Arial" w:hAnsi="Arial" w:cs="Arial"/>
          <w:b/>
          <w:i/>
        </w:rPr>
      </w:pPr>
      <w:r w:rsidRPr="002E759A">
        <w:rPr>
          <w:rFonts w:ascii="Arial" w:hAnsi="Arial" w:cs="Arial"/>
          <w:b/>
          <w:i/>
        </w:rPr>
        <w:t>Calculation of</w:t>
      </w:r>
      <w:r w:rsidRPr="002E759A" w:rsidR="00FD2375">
        <w:rPr>
          <w:rFonts w:ascii="Arial" w:hAnsi="Arial" w:cs="Arial"/>
          <w:b/>
          <w:i/>
        </w:rPr>
        <w:t xml:space="preserve"> Interim</w:t>
      </w:r>
      <w:r w:rsidRPr="002E759A">
        <w:rPr>
          <w:rFonts w:ascii="Arial" w:hAnsi="Arial" w:cs="Arial"/>
          <w:b/>
          <w:i/>
        </w:rPr>
        <w:t xml:space="preserve"> Claim</w:t>
      </w:r>
      <w:r w:rsidRPr="002E759A" w:rsidR="00FD2375">
        <w:rPr>
          <w:rFonts w:ascii="Arial" w:hAnsi="Arial" w:cs="Arial"/>
          <w:b/>
          <w:i/>
        </w:rPr>
        <w:t xml:space="preserve"> </w:t>
      </w:r>
    </w:p>
    <w:p w:rsidRPr="005F53CA" w:rsidR="00AB2F10" w:rsidP="00ED0260" w:rsidRDefault="00AB2F10" w14:paraId="4EC8A19F" w14:textId="422F79BD">
      <w:pPr>
        <w:pStyle w:val="ListParagraph"/>
        <w:numPr>
          <w:ilvl w:val="0"/>
          <w:numId w:val="8"/>
        </w:numPr>
        <w:ind w:left="981" w:right="-2"/>
        <w:jc w:val="both"/>
        <w:rPr>
          <w:rFonts w:ascii="Arial" w:hAnsi="Arial" w:cs="Arial"/>
          <w:color w:val="000000" w:themeColor="text1"/>
        </w:rPr>
      </w:pPr>
      <w:r w:rsidRPr="002E759A">
        <w:rPr>
          <w:rFonts w:ascii="Arial" w:hAnsi="Arial" w:cs="Arial"/>
          <w:color w:val="000000"/>
        </w:rPr>
        <w:t xml:space="preserve">GECL Principle Outstanding </w:t>
      </w:r>
      <w:proofErr w:type="gramStart"/>
      <w:r w:rsidRPr="002E759A">
        <w:rPr>
          <w:rFonts w:ascii="Arial" w:hAnsi="Arial" w:cs="Arial"/>
          <w:color w:val="000000"/>
        </w:rPr>
        <w:t>As</w:t>
      </w:r>
      <w:proofErr w:type="gramEnd"/>
      <w:r w:rsidRPr="002E759A">
        <w:rPr>
          <w:rFonts w:ascii="Arial" w:hAnsi="Arial" w:cs="Arial"/>
          <w:color w:val="000000"/>
        </w:rPr>
        <w:t xml:space="preserve"> On Date of NPA</w:t>
      </w:r>
      <w:r w:rsidR="00FA7D96">
        <w:rPr>
          <w:rFonts w:ascii="Arial" w:hAnsi="Arial" w:cs="Arial"/>
          <w:color w:val="000000"/>
        </w:rPr>
        <w:t xml:space="preserve"> – </w:t>
      </w:r>
      <w:r w:rsidRPr="005F53CA" w:rsidR="00FA7D96">
        <w:rPr>
          <w:rFonts w:ascii="Arial" w:hAnsi="Arial" w:cs="Arial"/>
          <w:color w:val="000000" w:themeColor="text1"/>
        </w:rPr>
        <w:t>Should be less than or equal to Disbursed Amount</w:t>
      </w:r>
      <w:r w:rsidRPr="005F53CA" w:rsidR="00FF6C64">
        <w:rPr>
          <w:rFonts w:ascii="Arial" w:hAnsi="Arial" w:cs="Arial"/>
          <w:color w:val="000000" w:themeColor="text1"/>
        </w:rPr>
        <w:t>.</w:t>
      </w:r>
    </w:p>
    <w:p w:rsidRPr="002E759A" w:rsidR="00AB2F10" w:rsidP="00ED0260" w:rsidRDefault="00AB2F10" w14:paraId="0DF21640" w14:textId="0AC53BEB">
      <w:pPr>
        <w:pStyle w:val="ListParagraph"/>
        <w:numPr>
          <w:ilvl w:val="0"/>
          <w:numId w:val="8"/>
        </w:numPr>
        <w:spacing w:before="75" w:after="75"/>
        <w:ind w:left="981" w:right="-2"/>
        <w:jc w:val="both"/>
        <w:rPr>
          <w:rFonts w:ascii="Arial" w:hAnsi="Arial" w:cs="Arial"/>
          <w:color w:val="000000"/>
        </w:rPr>
      </w:pPr>
      <w:r w:rsidRPr="002E759A">
        <w:rPr>
          <w:rFonts w:ascii="Arial" w:hAnsi="Arial" w:cs="Arial"/>
          <w:color w:val="000000"/>
        </w:rPr>
        <w:t xml:space="preserve">GECL Interest </w:t>
      </w:r>
      <w:proofErr w:type="gramStart"/>
      <w:r w:rsidRPr="002E759A">
        <w:rPr>
          <w:rFonts w:ascii="Arial" w:hAnsi="Arial" w:cs="Arial"/>
          <w:color w:val="000000"/>
        </w:rPr>
        <w:t>As</w:t>
      </w:r>
      <w:proofErr w:type="gramEnd"/>
      <w:r w:rsidRPr="002E759A">
        <w:rPr>
          <w:rFonts w:ascii="Arial" w:hAnsi="Arial" w:cs="Arial"/>
          <w:color w:val="000000"/>
        </w:rPr>
        <w:t xml:space="preserve"> On Date of NPA</w:t>
      </w:r>
    </w:p>
    <w:p w:rsidRPr="002E759A" w:rsidR="00AB2F10" w:rsidP="00ED0260" w:rsidRDefault="00AB2F10" w14:paraId="6764F389" w14:textId="585C3F4E">
      <w:pPr>
        <w:pStyle w:val="ListParagraph"/>
        <w:numPr>
          <w:ilvl w:val="0"/>
          <w:numId w:val="8"/>
        </w:numPr>
        <w:ind w:left="981" w:right="-2"/>
        <w:jc w:val="both"/>
        <w:rPr>
          <w:rFonts w:ascii="Arial" w:hAnsi="Arial" w:cs="Arial"/>
          <w:color w:val="000000"/>
        </w:rPr>
      </w:pPr>
      <w:r w:rsidRPr="002E759A">
        <w:rPr>
          <w:rFonts w:ascii="Arial" w:hAnsi="Arial" w:cs="Arial"/>
          <w:color w:val="000000"/>
        </w:rPr>
        <w:t xml:space="preserve">GECL Other Charges </w:t>
      </w:r>
      <w:proofErr w:type="gramStart"/>
      <w:r w:rsidRPr="002E759A">
        <w:rPr>
          <w:rFonts w:ascii="Arial" w:hAnsi="Arial" w:cs="Arial"/>
          <w:color w:val="000000"/>
        </w:rPr>
        <w:t>As</w:t>
      </w:r>
      <w:proofErr w:type="gramEnd"/>
      <w:r w:rsidRPr="002E759A">
        <w:rPr>
          <w:rFonts w:ascii="Arial" w:hAnsi="Arial" w:cs="Arial"/>
          <w:color w:val="000000"/>
        </w:rPr>
        <w:t xml:space="preserve"> On Date of NPA</w:t>
      </w:r>
    </w:p>
    <w:p w:rsidRPr="002E759A" w:rsidR="00AB2F10" w:rsidP="00ED0260" w:rsidRDefault="00AB2F10" w14:paraId="019DF482" w14:textId="60392108">
      <w:pPr>
        <w:pStyle w:val="ListParagraph"/>
        <w:numPr>
          <w:ilvl w:val="0"/>
          <w:numId w:val="8"/>
        </w:numPr>
        <w:ind w:left="981" w:right="-2"/>
        <w:jc w:val="both"/>
        <w:rPr>
          <w:rFonts w:ascii="Arial" w:hAnsi="Arial" w:cs="Arial"/>
          <w:color w:val="000000"/>
        </w:rPr>
      </w:pPr>
      <w:r w:rsidRPr="002E759A">
        <w:rPr>
          <w:rFonts w:ascii="Arial" w:hAnsi="Arial" w:cs="Arial"/>
          <w:color w:val="000000"/>
        </w:rPr>
        <w:t>Recovery amount after NPA date</w:t>
      </w:r>
    </w:p>
    <w:p w:rsidRPr="002E759A" w:rsidR="00AB2F10" w:rsidP="00ED0260" w:rsidRDefault="00AB2F10" w14:paraId="60906184" w14:textId="7014AEF3">
      <w:pPr>
        <w:pStyle w:val="ListParagraph"/>
        <w:numPr>
          <w:ilvl w:val="0"/>
          <w:numId w:val="8"/>
        </w:numPr>
        <w:ind w:left="981" w:right="-2"/>
        <w:jc w:val="both"/>
        <w:rPr>
          <w:rFonts w:ascii="Arial" w:hAnsi="Arial" w:cs="Arial"/>
          <w:color w:val="000000"/>
        </w:rPr>
      </w:pPr>
      <w:r w:rsidRPr="002E759A">
        <w:rPr>
          <w:rFonts w:ascii="Arial" w:hAnsi="Arial" w:cs="Arial"/>
          <w:color w:val="000000"/>
        </w:rPr>
        <w:t xml:space="preserve">GECL O/S As </w:t>
      </w:r>
      <w:proofErr w:type="gramStart"/>
      <w:r w:rsidRPr="002E759A">
        <w:rPr>
          <w:rFonts w:ascii="Arial" w:hAnsi="Arial" w:cs="Arial"/>
          <w:color w:val="000000"/>
        </w:rPr>
        <w:t>On</w:t>
      </w:r>
      <w:proofErr w:type="gramEnd"/>
      <w:r w:rsidRPr="002E759A">
        <w:rPr>
          <w:rFonts w:ascii="Arial" w:hAnsi="Arial" w:cs="Arial"/>
          <w:color w:val="000000"/>
        </w:rPr>
        <w:t xml:space="preserve"> NPA Date As per MLI</w:t>
      </w:r>
    </w:p>
    <w:p w:rsidRPr="002E759A" w:rsidR="00AB2F10" w:rsidP="00ED0260" w:rsidRDefault="00AB2F10" w14:paraId="3BD435EB" w14:textId="6DC8FF6B">
      <w:pPr>
        <w:pStyle w:val="ListParagraph"/>
        <w:numPr>
          <w:ilvl w:val="0"/>
          <w:numId w:val="8"/>
        </w:numPr>
        <w:ind w:left="981" w:right="-2"/>
        <w:jc w:val="both"/>
        <w:rPr>
          <w:rFonts w:ascii="Arial" w:hAnsi="Arial" w:cs="Arial"/>
        </w:rPr>
      </w:pPr>
      <w:r w:rsidRPr="002E759A">
        <w:rPr>
          <w:rFonts w:ascii="Arial" w:hAnsi="Arial" w:cs="Arial"/>
        </w:rPr>
        <w:t xml:space="preserve">GECL O/S As </w:t>
      </w:r>
      <w:proofErr w:type="gramStart"/>
      <w:r w:rsidRPr="002E759A">
        <w:rPr>
          <w:rFonts w:ascii="Arial" w:hAnsi="Arial" w:cs="Arial"/>
        </w:rPr>
        <w:t>On</w:t>
      </w:r>
      <w:proofErr w:type="gramEnd"/>
      <w:r w:rsidRPr="002E759A">
        <w:rPr>
          <w:rFonts w:ascii="Arial" w:hAnsi="Arial" w:cs="Arial"/>
        </w:rPr>
        <w:t xml:space="preserve"> NPA Date As per System </w:t>
      </w:r>
    </w:p>
    <w:p w:rsidRPr="002E759A" w:rsidR="00AB2F10" w:rsidP="00ED0260" w:rsidRDefault="00AB2F10" w14:paraId="073791F1" w14:textId="5977BD84">
      <w:pPr>
        <w:pStyle w:val="ListParagraph"/>
        <w:numPr>
          <w:ilvl w:val="0"/>
          <w:numId w:val="8"/>
        </w:numPr>
        <w:ind w:left="981" w:right="-2"/>
        <w:jc w:val="both"/>
        <w:rPr>
          <w:rFonts w:ascii="Arial" w:hAnsi="Arial" w:cs="Arial"/>
          <w:color w:val="000000"/>
        </w:rPr>
      </w:pPr>
      <w:r w:rsidRPr="002E759A">
        <w:rPr>
          <w:rFonts w:ascii="Arial" w:hAnsi="Arial" w:cs="Arial"/>
          <w:color w:val="000000"/>
        </w:rPr>
        <w:t xml:space="preserve">O/S As </w:t>
      </w:r>
      <w:proofErr w:type="gramStart"/>
      <w:r w:rsidRPr="002E759A">
        <w:rPr>
          <w:rFonts w:ascii="Arial" w:hAnsi="Arial" w:cs="Arial"/>
          <w:color w:val="000000"/>
        </w:rPr>
        <w:t>On</w:t>
      </w:r>
      <w:proofErr w:type="gramEnd"/>
      <w:r w:rsidRPr="002E759A">
        <w:rPr>
          <w:rFonts w:ascii="Arial" w:hAnsi="Arial" w:cs="Arial"/>
          <w:color w:val="000000"/>
        </w:rPr>
        <w:t xml:space="preserve"> Date of Lodgment of Claim (net of recovery)</w:t>
      </w:r>
    </w:p>
    <w:p w:rsidRPr="002E759A" w:rsidR="00AB2F10" w:rsidP="00ED0260" w:rsidRDefault="007E6A32" w14:paraId="256BA903" w14:textId="6407AA18">
      <w:pPr>
        <w:pStyle w:val="ListParagraph"/>
        <w:numPr>
          <w:ilvl w:val="0"/>
          <w:numId w:val="8"/>
        </w:numPr>
        <w:ind w:left="981" w:right="-2"/>
        <w:jc w:val="both"/>
        <w:rPr>
          <w:rFonts w:ascii="Arial" w:hAnsi="Arial" w:cs="Arial"/>
          <w:b/>
        </w:rPr>
      </w:pPr>
      <w:r w:rsidRPr="002E759A">
        <w:rPr>
          <w:rFonts w:ascii="Arial" w:hAnsi="Arial" w:cs="Arial"/>
          <w:color w:val="000000"/>
        </w:rPr>
        <w:t>Amount in Default</w:t>
      </w:r>
      <w:r w:rsidRPr="002E759A" w:rsidR="003C3DD8">
        <w:rPr>
          <w:rFonts w:ascii="Arial" w:hAnsi="Arial" w:cs="Arial"/>
          <w:color w:val="000000"/>
        </w:rPr>
        <w:tab/>
      </w:r>
    </w:p>
    <w:p w:rsidRPr="002E759A" w:rsidR="007E6A32" w:rsidP="00ED0260" w:rsidRDefault="007E6A32" w14:paraId="0270BB14" w14:textId="77777777">
      <w:pPr>
        <w:pStyle w:val="ListParagraph"/>
        <w:ind w:left="981" w:right="-2"/>
        <w:jc w:val="both"/>
        <w:rPr>
          <w:rFonts w:ascii="Arial" w:hAnsi="Arial" w:cs="Arial"/>
          <w:b/>
        </w:rPr>
      </w:pPr>
    </w:p>
    <w:p w:rsidRPr="002E759A" w:rsidR="00AB2F10" w:rsidP="00ED0260" w:rsidRDefault="00AB2F10" w14:paraId="25B1CB03" w14:textId="0AE5EE11">
      <w:pPr>
        <w:pStyle w:val="ListParagraph"/>
        <w:numPr>
          <w:ilvl w:val="0"/>
          <w:numId w:val="98"/>
        </w:numPr>
        <w:ind w:left="1134" w:right="-2"/>
        <w:jc w:val="both"/>
        <w:rPr>
          <w:rFonts w:ascii="Arial" w:hAnsi="Arial" w:cs="Arial"/>
          <w:color w:val="000000"/>
        </w:rPr>
      </w:pPr>
      <w:r w:rsidRPr="002E759A">
        <w:rPr>
          <w:rFonts w:ascii="Arial" w:hAnsi="Arial" w:cs="Arial"/>
          <w:b/>
        </w:rPr>
        <w:t xml:space="preserve">GECL O/S As </w:t>
      </w:r>
      <w:proofErr w:type="gramStart"/>
      <w:r w:rsidRPr="002E759A">
        <w:rPr>
          <w:rFonts w:ascii="Arial" w:hAnsi="Arial" w:cs="Arial"/>
          <w:b/>
        </w:rPr>
        <w:t>On</w:t>
      </w:r>
      <w:proofErr w:type="gramEnd"/>
      <w:r w:rsidRPr="002E759A">
        <w:rPr>
          <w:rFonts w:ascii="Arial" w:hAnsi="Arial" w:cs="Arial"/>
          <w:b/>
        </w:rPr>
        <w:t xml:space="preserve"> NPA Date As per MLI</w:t>
      </w:r>
      <w:r w:rsidRPr="002E759A" w:rsidR="00AE4DFD">
        <w:rPr>
          <w:rFonts w:ascii="Arial" w:hAnsi="Arial" w:cs="Arial"/>
          <w:b/>
        </w:rPr>
        <w:t xml:space="preserve"> (5) </w:t>
      </w:r>
      <w:r w:rsidRPr="002E759A">
        <w:rPr>
          <w:rFonts w:ascii="Arial" w:hAnsi="Arial" w:cs="Arial"/>
        </w:rPr>
        <w:t>= GECL Principle Outstanding As On Date of NPA</w:t>
      </w:r>
      <w:r w:rsidRPr="002E759A" w:rsidR="00AE4DFD">
        <w:rPr>
          <w:rFonts w:ascii="Arial" w:hAnsi="Arial" w:cs="Arial"/>
          <w:b/>
        </w:rPr>
        <w:t xml:space="preserve"> (1)</w:t>
      </w:r>
      <w:r w:rsidRPr="002E759A">
        <w:rPr>
          <w:rFonts w:ascii="Arial" w:hAnsi="Arial" w:cs="Arial"/>
          <w:b/>
        </w:rPr>
        <w:t xml:space="preserve"> </w:t>
      </w:r>
      <w:r w:rsidRPr="002E759A">
        <w:rPr>
          <w:rFonts w:ascii="Arial" w:hAnsi="Arial" w:cs="Arial"/>
        </w:rPr>
        <w:t xml:space="preserve">+ </w:t>
      </w:r>
      <w:r w:rsidRPr="002E759A">
        <w:rPr>
          <w:rFonts w:ascii="Arial" w:hAnsi="Arial" w:cs="Arial"/>
          <w:color w:val="000000"/>
        </w:rPr>
        <w:t>GECL Interest As On Date of NPA</w:t>
      </w:r>
      <w:r w:rsidRPr="002E759A" w:rsidR="00AE4DFD">
        <w:rPr>
          <w:rFonts w:ascii="Arial" w:hAnsi="Arial" w:cs="Arial"/>
          <w:color w:val="000000"/>
        </w:rPr>
        <w:t xml:space="preserve"> </w:t>
      </w:r>
      <w:r w:rsidRPr="002E759A" w:rsidR="00AE4DFD">
        <w:rPr>
          <w:rFonts w:ascii="Arial" w:hAnsi="Arial" w:cs="Arial"/>
          <w:b/>
          <w:color w:val="000000"/>
        </w:rPr>
        <w:t>(2</w:t>
      </w:r>
      <w:r w:rsidR="00FA7D96">
        <w:rPr>
          <w:rFonts w:ascii="Arial" w:hAnsi="Arial" w:cs="Arial"/>
          <w:b/>
          <w:color w:val="000000"/>
        </w:rPr>
        <w:t>)</w:t>
      </w:r>
    </w:p>
    <w:p w:rsidRPr="002E759A" w:rsidR="00AB2F10" w:rsidP="00ED0260" w:rsidRDefault="00AB2F10" w14:paraId="3E1E78D1" w14:textId="606388C0">
      <w:pPr>
        <w:pStyle w:val="ListParagraph"/>
        <w:numPr>
          <w:ilvl w:val="0"/>
          <w:numId w:val="98"/>
        </w:numPr>
        <w:ind w:left="1134" w:right="-2"/>
        <w:jc w:val="both"/>
        <w:rPr>
          <w:rFonts w:ascii="Arial" w:hAnsi="Arial" w:cs="Arial"/>
        </w:rPr>
      </w:pPr>
      <w:r w:rsidRPr="002E759A">
        <w:rPr>
          <w:rFonts w:ascii="Arial" w:hAnsi="Arial" w:cs="Arial"/>
          <w:b/>
          <w:color w:val="000000"/>
        </w:rPr>
        <w:t xml:space="preserve">GECL O/S As </w:t>
      </w:r>
      <w:proofErr w:type="gramStart"/>
      <w:r w:rsidRPr="002E759A">
        <w:rPr>
          <w:rFonts w:ascii="Arial" w:hAnsi="Arial" w:cs="Arial"/>
          <w:b/>
          <w:color w:val="000000"/>
        </w:rPr>
        <w:t>On</w:t>
      </w:r>
      <w:proofErr w:type="gramEnd"/>
      <w:r w:rsidRPr="002E759A">
        <w:rPr>
          <w:rFonts w:ascii="Arial" w:hAnsi="Arial" w:cs="Arial"/>
          <w:b/>
          <w:color w:val="000000"/>
        </w:rPr>
        <w:t xml:space="preserve"> NPA Date As per System</w:t>
      </w:r>
      <w:r w:rsidRPr="002E759A" w:rsidR="00AE4DFD">
        <w:rPr>
          <w:rFonts w:ascii="Arial" w:hAnsi="Arial" w:cs="Arial"/>
          <w:b/>
          <w:color w:val="000000"/>
        </w:rPr>
        <w:t xml:space="preserve"> (6)</w:t>
      </w:r>
      <w:r w:rsidRPr="002E759A">
        <w:rPr>
          <w:rFonts w:ascii="Arial" w:hAnsi="Arial" w:cs="Arial"/>
          <w:b/>
          <w:color w:val="000000"/>
        </w:rPr>
        <w:t xml:space="preserve"> </w:t>
      </w:r>
      <w:r w:rsidRPr="002E759A">
        <w:rPr>
          <w:rFonts w:ascii="Arial" w:hAnsi="Arial" w:cs="Arial"/>
          <w:color w:val="1F3864"/>
        </w:rPr>
        <w:t xml:space="preserve">= </w:t>
      </w:r>
      <w:r w:rsidRPr="002E759A" w:rsidR="00AE4DFD">
        <w:rPr>
          <w:rFonts w:ascii="Arial" w:hAnsi="Arial" w:cs="Arial"/>
          <w:color w:val="1F3864"/>
        </w:rPr>
        <w:t>[</w:t>
      </w:r>
      <w:r w:rsidRPr="002E759A" w:rsidR="00AE4DFD">
        <w:rPr>
          <w:rFonts w:ascii="Arial" w:hAnsi="Arial" w:cs="Arial"/>
        </w:rPr>
        <w:t>((Pt (1) * ROI) / 365) * 90]</w:t>
      </w:r>
    </w:p>
    <w:p w:rsidRPr="002E759A" w:rsidR="00AB2F10" w:rsidP="00ED0260" w:rsidRDefault="00AB2F10" w14:paraId="7EB1AAF0" w14:textId="7A16C2B8">
      <w:pPr>
        <w:pStyle w:val="ListParagraph"/>
        <w:numPr>
          <w:ilvl w:val="0"/>
          <w:numId w:val="98"/>
        </w:numPr>
        <w:ind w:left="1134" w:right="-2"/>
        <w:jc w:val="both"/>
        <w:rPr>
          <w:rFonts w:ascii="Arial" w:hAnsi="Arial" w:cs="Arial"/>
          <w:color w:val="000000"/>
        </w:rPr>
      </w:pPr>
      <w:r w:rsidRPr="002E759A">
        <w:rPr>
          <w:rFonts w:ascii="Arial" w:hAnsi="Arial" w:cs="Arial"/>
          <w:b/>
        </w:rPr>
        <w:t>O/S As</w:t>
      </w:r>
      <w:r w:rsidRPr="002E759A" w:rsidR="00AA53B0">
        <w:rPr>
          <w:rFonts w:ascii="Arial" w:hAnsi="Arial" w:cs="Arial"/>
          <w:b/>
        </w:rPr>
        <w:t xml:space="preserve"> </w:t>
      </w:r>
      <w:r w:rsidRPr="002E759A">
        <w:rPr>
          <w:rFonts w:ascii="Arial" w:hAnsi="Arial" w:cs="Arial"/>
          <w:b/>
        </w:rPr>
        <w:t xml:space="preserve">On Date of Lodgment of Claim (net of </w:t>
      </w:r>
      <w:proofErr w:type="gramStart"/>
      <w:r w:rsidRPr="002E759A">
        <w:rPr>
          <w:rFonts w:ascii="Arial" w:hAnsi="Arial" w:cs="Arial"/>
          <w:b/>
        </w:rPr>
        <w:t xml:space="preserve">recovery) </w:t>
      </w:r>
      <w:r w:rsidRPr="002E759A" w:rsidR="00AE4DFD">
        <w:rPr>
          <w:rFonts w:ascii="Arial" w:hAnsi="Arial" w:cs="Arial"/>
          <w:b/>
        </w:rPr>
        <w:t xml:space="preserve"> (</w:t>
      </w:r>
      <w:proofErr w:type="gramEnd"/>
      <w:r w:rsidRPr="002E759A" w:rsidR="00AE4DFD">
        <w:rPr>
          <w:rFonts w:ascii="Arial" w:hAnsi="Arial" w:cs="Arial"/>
          <w:b/>
        </w:rPr>
        <w:t xml:space="preserve">7) </w:t>
      </w:r>
      <w:r w:rsidRPr="002E759A">
        <w:rPr>
          <w:rFonts w:ascii="Arial" w:hAnsi="Arial" w:cs="Arial"/>
          <w:b/>
        </w:rPr>
        <w:t>=   Minimum [</w:t>
      </w:r>
      <w:r w:rsidRPr="002E759A">
        <w:rPr>
          <w:rFonts w:ascii="Arial" w:hAnsi="Arial" w:cs="Arial"/>
          <w:color w:val="000000"/>
        </w:rPr>
        <w:t>Pt (5), Pt (6)</w:t>
      </w:r>
      <w:r w:rsidRPr="002E759A">
        <w:rPr>
          <w:rFonts w:ascii="Arial" w:hAnsi="Arial" w:cs="Arial"/>
          <w:b/>
          <w:color w:val="000000"/>
        </w:rPr>
        <w:t xml:space="preserve">] </w:t>
      </w:r>
      <w:r w:rsidRPr="002E759A">
        <w:rPr>
          <w:rFonts w:ascii="Arial" w:hAnsi="Arial" w:cs="Arial"/>
          <w:color w:val="000000"/>
        </w:rPr>
        <w:t>- Pt (4)</w:t>
      </w:r>
    </w:p>
    <w:p w:rsidRPr="002E759A" w:rsidR="00363992" w:rsidP="00ED0260" w:rsidRDefault="00AB2F10" w14:paraId="3A0F1856" w14:textId="77777777">
      <w:pPr>
        <w:pStyle w:val="ListParagraph"/>
        <w:numPr>
          <w:ilvl w:val="0"/>
          <w:numId w:val="98"/>
        </w:numPr>
        <w:ind w:left="1134" w:right="-2"/>
        <w:jc w:val="both"/>
        <w:rPr>
          <w:rFonts w:ascii="Arial" w:hAnsi="Arial" w:cs="Arial"/>
          <w:color w:val="000000"/>
        </w:rPr>
      </w:pPr>
      <w:r w:rsidRPr="002E759A">
        <w:rPr>
          <w:rFonts w:ascii="Arial" w:hAnsi="Arial" w:cs="Arial"/>
          <w:b/>
          <w:color w:val="000000"/>
        </w:rPr>
        <w:t xml:space="preserve">Amount in Default Pt (8) = Minimum </w:t>
      </w:r>
      <w:r w:rsidRPr="002E759A">
        <w:rPr>
          <w:rFonts w:ascii="Arial" w:hAnsi="Arial" w:cs="Arial"/>
          <w:color w:val="000000"/>
        </w:rPr>
        <w:t>[Pt (6), Pt (7)]</w:t>
      </w:r>
    </w:p>
    <w:p w:rsidRPr="002E759A" w:rsidR="003C3DD8" w:rsidP="00ED0260" w:rsidRDefault="003C3DD8" w14:paraId="033B7A51" w14:textId="77777777">
      <w:pPr>
        <w:pStyle w:val="ListParagraph"/>
        <w:ind w:left="981" w:right="-2"/>
        <w:jc w:val="both"/>
        <w:rPr>
          <w:rFonts w:ascii="Arial" w:hAnsi="Arial" w:cs="Arial"/>
          <w:color w:val="000000"/>
        </w:rPr>
      </w:pPr>
    </w:p>
    <w:p w:rsidRPr="002E759A" w:rsidR="00675342" w:rsidP="00ED0260" w:rsidRDefault="00675342" w14:paraId="1D1B3E3D" w14:textId="392F7B15">
      <w:pPr>
        <w:pStyle w:val="ListParagraph"/>
        <w:ind w:left="981" w:right="-2"/>
        <w:jc w:val="both"/>
        <w:rPr>
          <w:rFonts w:ascii="Arial" w:hAnsi="Arial" w:cs="Arial"/>
          <w:b/>
          <w:color w:val="000000"/>
        </w:rPr>
      </w:pPr>
    </w:p>
    <w:p w:rsidRPr="002E759A" w:rsidR="00675342" w:rsidP="00ED0260" w:rsidRDefault="00924779" w14:paraId="645FDE5C" w14:textId="13FE0977">
      <w:pPr>
        <w:pStyle w:val="ListParagraph"/>
        <w:numPr>
          <w:ilvl w:val="0"/>
          <w:numId w:val="97"/>
        </w:numPr>
        <w:ind w:left="774" w:right="-2"/>
        <w:jc w:val="both"/>
        <w:rPr>
          <w:rFonts w:ascii="Arial" w:hAnsi="Arial" w:cs="Arial"/>
          <w:color w:val="000000"/>
        </w:rPr>
      </w:pPr>
      <w:r w:rsidRPr="002E759A">
        <w:rPr>
          <w:rFonts w:ascii="Arial" w:hAnsi="Arial" w:cs="Arial"/>
          <w:b/>
          <w:color w:val="000000"/>
        </w:rPr>
        <w:t xml:space="preserve"> </w:t>
      </w:r>
      <w:r w:rsidRPr="002E759A" w:rsidR="00675342">
        <w:rPr>
          <w:rFonts w:ascii="Arial" w:hAnsi="Arial" w:cs="Arial"/>
          <w:b/>
          <w:i/>
        </w:rPr>
        <w:t>NCGTC maker approval Interim Claim calculation</w:t>
      </w:r>
    </w:p>
    <w:p w:rsidRPr="002E759A" w:rsidR="00675342" w:rsidP="00ED0260" w:rsidRDefault="00675342" w14:paraId="66C91E21" w14:textId="77777777">
      <w:pPr>
        <w:pStyle w:val="ListParagraph"/>
        <w:numPr>
          <w:ilvl w:val="0"/>
          <w:numId w:val="26"/>
        </w:numPr>
        <w:spacing w:before="0"/>
        <w:ind w:left="981" w:right="-2"/>
        <w:jc w:val="both"/>
        <w:rPr>
          <w:rFonts w:ascii="Arial" w:hAnsi="Arial" w:cs="Arial"/>
        </w:rPr>
      </w:pPr>
      <w:r w:rsidRPr="002E759A">
        <w:rPr>
          <w:rFonts w:ascii="Arial" w:hAnsi="Arial" w:cs="Arial"/>
        </w:rPr>
        <w:t>GECL Loan O/S as on NPA date (1)</w:t>
      </w:r>
    </w:p>
    <w:p w:rsidRPr="002E759A" w:rsidR="00675342" w:rsidP="00ED0260" w:rsidRDefault="00675342" w14:paraId="4C95D32C" w14:textId="35270867">
      <w:pPr>
        <w:pStyle w:val="ListParagraph"/>
        <w:numPr>
          <w:ilvl w:val="0"/>
          <w:numId w:val="26"/>
        </w:numPr>
        <w:spacing w:before="0"/>
        <w:ind w:left="981" w:right="-2"/>
        <w:jc w:val="both"/>
        <w:rPr>
          <w:rFonts w:ascii="Arial" w:hAnsi="Arial" w:cs="Arial"/>
        </w:rPr>
      </w:pPr>
      <w:r w:rsidRPr="002E759A">
        <w:rPr>
          <w:rFonts w:ascii="Arial" w:hAnsi="Arial" w:cs="Arial"/>
        </w:rPr>
        <w:t>Recovery Amount after NPA Date (2)</w:t>
      </w:r>
    </w:p>
    <w:p w:rsidRPr="002E759A" w:rsidR="00675342" w:rsidP="00ED0260" w:rsidRDefault="00675342" w14:paraId="2AD30A24" w14:textId="26D4B943">
      <w:pPr>
        <w:pStyle w:val="ListParagraph"/>
        <w:numPr>
          <w:ilvl w:val="0"/>
          <w:numId w:val="26"/>
        </w:numPr>
        <w:spacing w:before="0"/>
        <w:ind w:left="981" w:right="-2"/>
        <w:jc w:val="both"/>
        <w:rPr>
          <w:rFonts w:ascii="Arial" w:hAnsi="Arial" w:cs="Arial"/>
        </w:rPr>
      </w:pPr>
      <w:r w:rsidRPr="002E759A">
        <w:rPr>
          <w:rFonts w:ascii="Arial" w:hAnsi="Arial" w:cs="Arial"/>
        </w:rPr>
        <w:t xml:space="preserve">Outstanding Amount As on Date of Lodgment of Claim (Net of </w:t>
      </w:r>
      <w:proofErr w:type="gramStart"/>
      <w:r w:rsidRPr="002E759A">
        <w:rPr>
          <w:rFonts w:ascii="Arial" w:hAnsi="Arial" w:cs="Arial"/>
        </w:rPr>
        <w:t>recovery)</w:t>
      </w:r>
      <w:r w:rsidRPr="002E759A" w:rsidR="003011D5">
        <w:rPr>
          <w:rFonts w:ascii="Arial" w:hAnsi="Arial" w:cs="Arial"/>
        </w:rPr>
        <w:t>(</w:t>
      </w:r>
      <w:proofErr w:type="gramEnd"/>
      <w:r w:rsidRPr="002E759A" w:rsidR="003011D5">
        <w:rPr>
          <w:rFonts w:ascii="Arial" w:hAnsi="Arial" w:cs="Arial"/>
        </w:rPr>
        <w:t>3)</w:t>
      </w:r>
      <w:r w:rsidRPr="002E759A">
        <w:rPr>
          <w:rFonts w:ascii="Arial" w:hAnsi="Arial" w:cs="Arial"/>
        </w:rPr>
        <w:t xml:space="preserve"> (1-2)</w:t>
      </w:r>
    </w:p>
    <w:p w:rsidRPr="002E759A" w:rsidR="00675342" w:rsidP="00ED0260" w:rsidRDefault="00675342" w14:paraId="7D38C1AB" w14:textId="77777777">
      <w:pPr>
        <w:pStyle w:val="ListParagraph"/>
        <w:numPr>
          <w:ilvl w:val="0"/>
          <w:numId w:val="26"/>
        </w:numPr>
        <w:spacing w:before="0"/>
        <w:ind w:left="981" w:right="-2"/>
        <w:jc w:val="both"/>
        <w:rPr>
          <w:rFonts w:ascii="Arial" w:hAnsi="Arial" w:cs="Arial"/>
        </w:rPr>
      </w:pPr>
      <w:r w:rsidRPr="002E759A">
        <w:rPr>
          <w:rFonts w:ascii="Arial" w:hAnsi="Arial" w:cs="Arial"/>
        </w:rPr>
        <w:t>Amount in Default:</w:t>
      </w:r>
    </w:p>
    <w:p w:rsidRPr="002E759A" w:rsidR="00C44FB3" w:rsidP="00ED0260" w:rsidRDefault="000F0E48" w14:paraId="321EB747" w14:textId="34D3FC8C">
      <w:pPr>
        <w:pStyle w:val="ListParagraph"/>
        <w:numPr>
          <w:ilvl w:val="0"/>
          <w:numId w:val="26"/>
        </w:numPr>
        <w:spacing w:before="0"/>
        <w:ind w:left="981" w:right="-2"/>
        <w:jc w:val="both"/>
        <w:rPr>
          <w:rFonts w:ascii="Arial" w:hAnsi="Arial" w:cs="Arial"/>
        </w:rPr>
      </w:pPr>
      <w:r w:rsidRPr="002E759A">
        <w:rPr>
          <w:rFonts w:ascii="Arial" w:hAnsi="Arial" w:cs="Arial"/>
          <w:b/>
          <w:color w:val="000000" w:themeColor="text1"/>
        </w:rPr>
        <w:t xml:space="preserve">Interim Claim </w:t>
      </w:r>
      <w:proofErr w:type="gramStart"/>
      <w:r w:rsidRPr="002E759A">
        <w:rPr>
          <w:rFonts w:ascii="Arial" w:hAnsi="Arial" w:cs="Arial"/>
          <w:b/>
          <w:color w:val="000000" w:themeColor="text1"/>
        </w:rPr>
        <w:t xml:space="preserve">Calculated </w:t>
      </w:r>
      <w:r w:rsidRPr="002E759A" w:rsidR="00675342">
        <w:rPr>
          <w:rFonts w:ascii="Arial" w:hAnsi="Arial" w:cs="Arial"/>
        </w:rPr>
        <w:t>:</w:t>
      </w:r>
      <w:proofErr w:type="gramEnd"/>
      <w:r w:rsidRPr="002E759A" w:rsidR="00675342">
        <w:rPr>
          <w:rFonts w:ascii="Arial" w:hAnsi="Arial" w:cs="Arial"/>
        </w:rPr>
        <w:t xml:space="preserve"> (75* OF AID)</w:t>
      </w:r>
    </w:p>
    <w:p w:rsidRPr="002E759A" w:rsidR="00675342" w:rsidP="00ED0260" w:rsidRDefault="00675342" w14:paraId="6B2D280D" w14:textId="5F69EE11">
      <w:pPr>
        <w:pStyle w:val="ListParagraph"/>
        <w:numPr>
          <w:ilvl w:val="0"/>
          <w:numId w:val="26"/>
        </w:numPr>
        <w:spacing w:before="0"/>
        <w:ind w:left="981" w:right="-2"/>
        <w:jc w:val="both"/>
        <w:rPr>
          <w:rFonts w:ascii="Arial" w:hAnsi="Arial" w:cs="Arial"/>
        </w:rPr>
      </w:pPr>
      <w:r w:rsidRPr="002E759A">
        <w:rPr>
          <w:rFonts w:ascii="Arial" w:hAnsi="Arial" w:cs="Arial"/>
        </w:rPr>
        <w:t xml:space="preserve">Penalty Amount (1.5% of </w:t>
      </w:r>
      <w:r w:rsidRPr="002E759A" w:rsidR="00C44FB3">
        <w:rPr>
          <w:rFonts w:ascii="Arial" w:hAnsi="Arial" w:cs="Arial"/>
        </w:rPr>
        <w:t>GECL Loan O/S as on NPA date)</w:t>
      </w:r>
    </w:p>
    <w:p w:rsidRPr="002E759A" w:rsidR="00675342" w:rsidP="00ED0260" w:rsidRDefault="00675342" w14:paraId="61BDBFB3" w14:textId="2E5C2E2C">
      <w:pPr>
        <w:pStyle w:val="ListParagraph"/>
        <w:numPr>
          <w:ilvl w:val="0"/>
          <w:numId w:val="26"/>
        </w:numPr>
        <w:spacing w:before="0"/>
        <w:ind w:left="981" w:right="-2"/>
        <w:jc w:val="both"/>
        <w:rPr>
          <w:rFonts w:ascii="Arial" w:hAnsi="Arial" w:cs="Arial"/>
        </w:rPr>
      </w:pPr>
      <w:r w:rsidRPr="002E759A">
        <w:rPr>
          <w:rFonts w:ascii="Arial" w:hAnsi="Arial" w:cs="Arial"/>
        </w:rPr>
        <w:t>Final Eligible Amount</w:t>
      </w:r>
    </w:p>
    <w:p w:rsidRPr="002E759A" w:rsidR="003011D5" w:rsidP="00ED0260" w:rsidRDefault="003011D5" w14:paraId="216412EC" w14:textId="77777777">
      <w:pPr>
        <w:pStyle w:val="ListParagraph"/>
        <w:spacing w:before="0"/>
        <w:ind w:left="981" w:right="-2"/>
        <w:jc w:val="both"/>
        <w:rPr>
          <w:rFonts w:ascii="Arial" w:hAnsi="Arial" w:cs="Arial"/>
        </w:rPr>
      </w:pPr>
    </w:p>
    <w:p w:rsidRPr="002E759A" w:rsidR="00675342" w:rsidP="00ED0260" w:rsidRDefault="00675342" w14:paraId="1C6A8895" w14:textId="666EC48F">
      <w:pPr>
        <w:pStyle w:val="ListParagraph"/>
        <w:numPr>
          <w:ilvl w:val="0"/>
          <w:numId w:val="99"/>
        </w:numPr>
        <w:spacing w:before="0"/>
        <w:ind w:left="1134" w:right="-2"/>
        <w:jc w:val="both"/>
        <w:rPr>
          <w:rFonts w:ascii="Arial" w:hAnsi="Arial" w:cs="Arial"/>
        </w:rPr>
      </w:pPr>
      <w:r w:rsidRPr="002E759A">
        <w:rPr>
          <w:rFonts w:ascii="Arial" w:hAnsi="Arial" w:cs="Arial"/>
          <w:b/>
        </w:rPr>
        <w:t xml:space="preserve">Outstanding Amount As on Date of Lodgment of Claim (Net of </w:t>
      </w:r>
      <w:proofErr w:type="gramStart"/>
      <w:r w:rsidRPr="002E759A">
        <w:rPr>
          <w:rFonts w:ascii="Arial" w:hAnsi="Arial" w:cs="Arial"/>
          <w:b/>
        </w:rPr>
        <w:t>recovery)</w:t>
      </w:r>
      <w:r w:rsidRPr="002E759A" w:rsidR="003011D5">
        <w:rPr>
          <w:rFonts w:ascii="Arial" w:hAnsi="Arial" w:cs="Arial"/>
          <w:b/>
        </w:rPr>
        <w:t>(</w:t>
      </w:r>
      <w:proofErr w:type="gramEnd"/>
      <w:r w:rsidRPr="002E759A" w:rsidR="003011D5">
        <w:rPr>
          <w:rFonts w:ascii="Arial" w:hAnsi="Arial" w:cs="Arial"/>
          <w:b/>
        </w:rPr>
        <w:t>3)</w:t>
      </w:r>
      <w:r w:rsidRPr="002E759A">
        <w:rPr>
          <w:rFonts w:ascii="Arial" w:hAnsi="Arial" w:cs="Arial"/>
        </w:rPr>
        <w:t>= GECL Loan O/S as on NPA date (1)- Recovery Amount after NPA Date (2)</w:t>
      </w:r>
    </w:p>
    <w:p w:rsidRPr="002E759A" w:rsidR="00675342" w:rsidP="00ED0260" w:rsidRDefault="003011D5" w14:paraId="171A5CF2" w14:textId="1F7F53D0">
      <w:pPr>
        <w:pStyle w:val="ListParagraph"/>
        <w:numPr>
          <w:ilvl w:val="0"/>
          <w:numId w:val="99"/>
        </w:numPr>
        <w:spacing w:before="0"/>
        <w:ind w:left="1134" w:right="-2"/>
        <w:jc w:val="both"/>
        <w:rPr>
          <w:rFonts w:ascii="Arial" w:hAnsi="Arial" w:cs="Arial"/>
        </w:rPr>
      </w:pPr>
      <w:r w:rsidRPr="002E759A">
        <w:rPr>
          <w:rFonts w:ascii="Arial" w:hAnsi="Arial" w:cs="Arial"/>
          <w:b/>
        </w:rPr>
        <w:t xml:space="preserve">Amount in </w:t>
      </w:r>
      <w:proofErr w:type="gramStart"/>
      <w:r w:rsidRPr="002E759A">
        <w:rPr>
          <w:rFonts w:ascii="Arial" w:hAnsi="Arial" w:cs="Arial"/>
          <w:b/>
        </w:rPr>
        <w:t>Default(</w:t>
      </w:r>
      <w:proofErr w:type="gramEnd"/>
      <w:r w:rsidRPr="002E759A">
        <w:rPr>
          <w:rFonts w:ascii="Arial" w:hAnsi="Arial" w:cs="Arial"/>
          <w:b/>
        </w:rPr>
        <w:t>4)</w:t>
      </w:r>
      <w:r w:rsidRPr="002E759A" w:rsidR="00675342">
        <w:rPr>
          <w:rFonts w:ascii="Arial" w:hAnsi="Arial" w:cs="Arial"/>
          <w:b/>
        </w:rPr>
        <w:t>=</w:t>
      </w:r>
      <w:r w:rsidRPr="002E759A" w:rsidR="00675342">
        <w:rPr>
          <w:rFonts w:ascii="Arial" w:hAnsi="Arial" w:cs="Arial"/>
        </w:rPr>
        <w:t xml:space="preserve"> Outstanding Amount As on Date of Lodgment of Claim (Net of recovery</w:t>
      </w:r>
      <w:r w:rsidRPr="002E759A">
        <w:rPr>
          <w:rFonts w:ascii="Arial" w:hAnsi="Arial" w:cs="Arial"/>
        </w:rPr>
        <w:t>)(3)</w:t>
      </w:r>
    </w:p>
    <w:p w:rsidRPr="000F16BF" w:rsidR="00C44FB3" w:rsidP="00ED0260" w:rsidRDefault="000F0E48" w14:paraId="045C873C" w14:textId="5B790F64">
      <w:pPr>
        <w:pStyle w:val="ListParagraph"/>
        <w:numPr>
          <w:ilvl w:val="0"/>
          <w:numId w:val="99"/>
        </w:numPr>
        <w:spacing w:before="0"/>
        <w:ind w:left="1134" w:right="-2"/>
        <w:jc w:val="both"/>
        <w:rPr>
          <w:rFonts w:ascii="Arial" w:hAnsi="Arial" w:cs="Arial"/>
        </w:rPr>
      </w:pPr>
      <w:r w:rsidRPr="002E759A">
        <w:rPr>
          <w:rFonts w:ascii="Arial" w:hAnsi="Arial" w:cs="Arial"/>
          <w:b/>
          <w:color w:val="000000" w:themeColor="text1"/>
        </w:rPr>
        <w:t xml:space="preserve">Interim Claim Calculated </w:t>
      </w:r>
      <w:r w:rsidRPr="000F16BF" w:rsidR="003011D5">
        <w:rPr>
          <w:rFonts w:ascii="Arial" w:hAnsi="Arial" w:cs="Arial"/>
          <w:b/>
        </w:rPr>
        <w:t>(</w:t>
      </w:r>
      <w:proofErr w:type="gramStart"/>
      <w:r w:rsidRPr="000F16BF" w:rsidR="003011D5">
        <w:rPr>
          <w:rFonts w:ascii="Arial" w:hAnsi="Arial" w:cs="Arial"/>
          <w:b/>
        </w:rPr>
        <w:t>5)</w:t>
      </w:r>
      <w:r w:rsidRPr="000F16BF" w:rsidR="003011D5">
        <w:rPr>
          <w:rFonts w:ascii="Arial" w:hAnsi="Arial" w:cs="Arial"/>
        </w:rPr>
        <w:t>=</w:t>
      </w:r>
      <w:proofErr w:type="gramEnd"/>
      <w:r w:rsidRPr="000F16BF" w:rsidR="003011D5">
        <w:rPr>
          <w:rFonts w:ascii="Arial" w:hAnsi="Arial" w:cs="Arial"/>
        </w:rPr>
        <w:t xml:space="preserve"> (75 *Amount in Default(4)</w:t>
      </w:r>
    </w:p>
    <w:p w:rsidRPr="002E759A" w:rsidR="003011D5" w:rsidP="00ED0260" w:rsidRDefault="003011D5" w14:paraId="5AFC7226" w14:textId="6CBCADA9">
      <w:pPr>
        <w:pStyle w:val="ListParagraph"/>
        <w:numPr>
          <w:ilvl w:val="0"/>
          <w:numId w:val="99"/>
        </w:numPr>
        <w:spacing w:before="0"/>
        <w:ind w:left="1134" w:right="-2"/>
        <w:jc w:val="both"/>
        <w:rPr>
          <w:rFonts w:ascii="Arial" w:hAnsi="Arial" w:cs="Arial"/>
        </w:rPr>
      </w:pPr>
      <w:r w:rsidRPr="000F16BF">
        <w:rPr>
          <w:rFonts w:ascii="Arial" w:hAnsi="Arial" w:cs="Arial"/>
          <w:b/>
        </w:rPr>
        <w:t xml:space="preserve">Penalty </w:t>
      </w:r>
      <w:proofErr w:type="gramStart"/>
      <w:r w:rsidRPr="000F16BF">
        <w:rPr>
          <w:rFonts w:ascii="Arial" w:hAnsi="Arial" w:cs="Arial"/>
          <w:b/>
        </w:rPr>
        <w:t>Amount(</w:t>
      </w:r>
      <w:proofErr w:type="gramEnd"/>
      <w:r w:rsidRPr="000F16BF">
        <w:rPr>
          <w:rFonts w:ascii="Arial" w:hAnsi="Arial" w:cs="Arial"/>
          <w:b/>
        </w:rPr>
        <w:t xml:space="preserve">6) </w:t>
      </w:r>
      <w:r w:rsidRPr="000F16BF">
        <w:rPr>
          <w:rFonts w:ascii="Arial" w:hAnsi="Arial" w:cs="Arial"/>
        </w:rPr>
        <w:t>= 1.5%</w:t>
      </w:r>
      <w:r w:rsidRPr="002E759A">
        <w:rPr>
          <w:rFonts w:ascii="Arial" w:hAnsi="Arial" w:cs="Arial"/>
        </w:rPr>
        <w:t xml:space="preserve"> *  </w:t>
      </w:r>
      <w:r w:rsidRPr="002E759A" w:rsidR="00C44FB3">
        <w:rPr>
          <w:rFonts w:ascii="Arial" w:hAnsi="Arial" w:cs="Arial"/>
        </w:rPr>
        <w:t>GECL Loan O/S as on NPA date (1)</w:t>
      </w:r>
    </w:p>
    <w:p w:rsidRPr="00DE6DC2" w:rsidR="00BD1892" w:rsidP="00ED0260" w:rsidRDefault="003011D5" w14:paraId="75D20FAF" w14:textId="4AFCCC5C">
      <w:pPr>
        <w:pStyle w:val="ListParagraph"/>
        <w:numPr>
          <w:ilvl w:val="0"/>
          <w:numId w:val="99"/>
        </w:numPr>
        <w:spacing w:before="0"/>
        <w:ind w:left="1134" w:right="-2"/>
        <w:jc w:val="both"/>
        <w:rPr>
          <w:rFonts w:ascii="Arial" w:hAnsi="Arial" w:cs="Arial"/>
          <w:b/>
        </w:rPr>
      </w:pPr>
      <w:r w:rsidRPr="002E759A">
        <w:rPr>
          <w:rFonts w:ascii="Arial" w:hAnsi="Arial" w:cs="Arial"/>
          <w:b/>
        </w:rPr>
        <w:t>Final Eligible Amount (</w:t>
      </w:r>
      <w:proofErr w:type="gramStart"/>
      <w:r w:rsidRPr="002E759A">
        <w:rPr>
          <w:rFonts w:ascii="Arial" w:hAnsi="Arial" w:cs="Arial"/>
          <w:b/>
        </w:rPr>
        <w:t>7)=</w:t>
      </w:r>
      <w:proofErr w:type="gramEnd"/>
      <w:r w:rsidRPr="002E759A">
        <w:rPr>
          <w:rFonts w:ascii="Arial" w:hAnsi="Arial" w:cs="Arial"/>
          <w:b/>
        </w:rPr>
        <w:t xml:space="preserve"> </w:t>
      </w:r>
      <w:r w:rsidRPr="00A87F4E" w:rsidR="00A87F4E">
        <w:rPr>
          <w:rFonts w:ascii="Arial" w:hAnsi="Arial" w:cs="Arial"/>
          <w:bCs/>
          <w:color w:val="000000" w:themeColor="text1"/>
        </w:rPr>
        <w:t xml:space="preserve">Interim Claim Calculated </w:t>
      </w:r>
      <w:r w:rsidRPr="002E759A">
        <w:rPr>
          <w:rFonts w:ascii="Arial" w:hAnsi="Arial" w:cs="Arial"/>
        </w:rPr>
        <w:t>(5) + Penalty Amount(6)</w:t>
      </w:r>
    </w:p>
    <w:p w:rsidR="00DE6DC2" w:rsidP="00DE6DC2" w:rsidRDefault="00DE6DC2" w14:paraId="77D7BD33" w14:textId="77777777">
      <w:pPr>
        <w:spacing w:before="0"/>
        <w:ind w:right="-2"/>
        <w:jc w:val="both"/>
        <w:rPr>
          <w:rFonts w:ascii="Arial" w:hAnsi="Arial" w:cs="Arial"/>
          <w:b/>
        </w:rPr>
      </w:pPr>
    </w:p>
    <w:p w:rsidR="00DE6DC2" w:rsidP="00DE6DC2" w:rsidRDefault="00DE6DC2" w14:paraId="42FB1B1D" w14:textId="77777777">
      <w:pPr>
        <w:spacing w:before="0"/>
        <w:ind w:right="-2"/>
        <w:jc w:val="both"/>
        <w:rPr>
          <w:rFonts w:ascii="Arial" w:hAnsi="Arial" w:cs="Arial"/>
          <w:b/>
        </w:rPr>
      </w:pPr>
    </w:p>
    <w:p w:rsidR="00CC5AB0" w:rsidP="00CC5AB0" w:rsidRDefault="00CC5AB0" w14:paraId="23A3F57E" w14:textId="2A5D21BC">
      <w:pPr>
        <w:pStyle w:val="Heading2"/>
        <w:rPr>
          <w:b/>
          <w:bCs/>
        </w:rPr>
      </w:pPr>
      <w:bookmarkStart w:name="_Toc149641873" w:id="23"/>
      <w:r w:rsidRPr="00CC5AB0">
        <w:rPr>
          <w:b/>
          <w:bCs/>
        </w:rPr>
        <w:t>Interim Claim up to 10 lakh Claim Settlement (25%) (OCR)</w:t>
      </w:r>
      <w:bookmarkEnd w:id="23"/>
    </w:p>
    <w:p w:rsidRPr="00CC5AB0" w:rsidR="00CC5AB0" w:rsidP="00CC5AB0" w:rsidRDefault="00CC5AB0" w14:paraId="2357A422" w14:textId="77777777"/>
    <w:p w:rsidRPr="00CC5AB0" w:rsidR="00CC5AB0" w:rsidP="00CC5AB0" w:rsidRDefault="00CC5AB0" w14:paraId="305D869F" w14:textId="77777777">
      <w:pPr>
        <w:spacing w:before="0"/>
        <w:ind w:right="-2"/>
        <w:jc w:val="both"/>
        <w:rPr>
          <w:rFonts w:ascii="Arial" w:hAnsi="Arial" w:cs="Arial"/>
          <w:b/>
        </w:rPr>
      </w:pPr>
      <w:r w:rsidRPr="00CC5AB0">
        <w:rPr>
          <w:rFonts w:ascii="Arial" w:hAnsi="Arial" w:cs="Arial"/>
          <w:b/>
        </w:rPr>
        <w:t>1. To be matched with GECL account number from Portal - Reject, if it does not tally</w:t>
      </w:r>
    </w:p>
    <w:p w:rsidRPr="00CC5AB0" w:rsidR="00CC5AB0" w:rsidP="00CC5AB0" w:rsidRDefault="00CC5AB0" w14:paraId="0F024EB7" w14:textId="77777777">
      <w:pPr>
        <w:spacing w:before="0"/>
        <w:ind w:right="-2"/>
        <w:jc w:val="both"/>
        <w:rPr>
          <w:rFonts w:ascii="Arial" w:hAnsi="Arial" w:cs="Arial"/>
          <w:b/>
        </w:rPr>
      </w:pPr>
      <w:r w:rsidRPr="00CC5AB0">
        <w:rPr>
          <w:rFonts w:ascii="Arial" w:hAnsi="Arial" w:cs="Arial"/>
          <w:b/>
        </w:rPr>
        <w:t>2. To be matched with Borrower Name from portal and consider for approval only if it matches up to 60%. - Reject, if deviation greater than 40%</w:t>
      </w:r>
    </w:p>
    <w:p w:rsidRPr="00CC5AB0" w:rsidR="00CC5AB0" w:rsidP="00CC5AB0" w:rsidRDefault="00CC5AB0" w14:paraId="66928ADC" w14:textId="77777777">
      <w:pPr>
        <w:spacing w:before="0"/>
        <w:ind w:right="-2"/>
        <w:jc w:val="both"/>
        <w:rPr>
          <w:rFonts w:ascii="Arial" w:hAnsi="Arial" w:cs="Arial"/>
          <w:b/>
        </w:rPr>
      </w:pPr>
      <w:r w:rsidRPr="00CC5AB0">
        <w:rPr>
          <w:rFonts w:ascii="Arial" w:hAnsi="Arial" w:cs="Arial"/>
          <w:b/>
        </w:rPr>
        <w:t>3. Outstanding Amount as on NPA date from loan ledger analysis to be cross checked with GECL Loan O/S as on NPA date fed in the portal. -Lowest of two to be considered for approval</w:t>
      </w:r>
    </w:p>
    <w:p w:rsidRPr="00CC5AB0" w:rsidR="00CC5AB0" w:rsidP="00CC5AB0" w:rsidRDefault="00CC5AB0" w14:paraId="1EE60599" w14:textId="77777777">
      <w:pPr>
        <w:spacing w:before="0"/>
        <w:ind w:right="-2"/>
        <w:jc w:val="both"/>
        <w:rPr>
          <w:rFonts w:ascii="Arial" w:hAnsi="Arial" w:cs="Arial"/>
          <w:b/>
        </w:rPr>
      </w:pPr>
      <w:r w:rsidRPr="00CC5AB0">
        <w:rPr>
          <w:rFonts w:ascii="Arial" w:hAnsi="Arial" w:cs="Arial"/>
          <w:b/>
        </w:rPr>
        <w:t>4. Recoveries after NPA date from loan ledger analysis to be cross checked with Recoveries after NPA date fed in the portal. - Highest of two to be considered for approval</w:t>
      </w:r>
    </w:p>
    <w:p w:rsidRPr="00CC5AB0" w:rsidR="00CC5AB0" w:rsidP="00CC5AB0" w:rsidRDefault="00CC5AB0" w14:paraId="797172BB" w14:textId="77777777">
      <w:pPr>
        <w:spacing w:before="0"/>
        <w:ind w:right="-2"/>
        <w:jc w:val="both"/>
        <w:rPr>
          <w:rFonts w:ascii="Arial" w:hAnsi="Arial" w:cs="Arial"/>
          <w:b/>
        </w:rPr>
      </w:pPr>
      <w:r w:rsidRPr="00CC5AB0">
        <w:rPr>
          <w:rFonts w:ascii="Arial" w:hAnsi="Arial" w:cs="Arial"/>
          <w:b/>
        </w:rPr>
        <w:t>5.In case NOC is “Y” then following to be calculated-</w:t>
      </w:r>
    </w:p>
    <w:p w:rsidRPr="00CC5AB0" w:rsidR="00CC5AB0" w:rsidP="00CC5AB0" w:rsidRDefault="00CC5AB0" w14:paraId="104B59F6" w14:textId="77777777">
      <w:pPr>
        <w:spacing w:before="0"/>
        <w:ind w:right="-2"/>
        <w:jc w:val="both"/>
        <w:rPr>
          <w:rFonts w:ascii="Arial" w:hAnsi="Arial" w:cs="Arial"/>
          <w:b/>
        </w:rPr>
      </w:pPr>
      <w:r w:rsidRPr="00CC5AB0">
        <w:rPr>
          <w:rFonts w:ascii="Arial" w:hAnsi="Arial" w:cs="Arial"/>
          <w:b/>
        </w:rPr>
        <w:t>Bureau Outstanding from Credit Bureau to be cross checked with GECL sanction.</w:t>
      </w:r>
    </w:p>
    <w:p w:rsidRPr="00CC5AB0" w:rsidR="00CC5AB0" w:rsidP="00CC5AB0" w:rsidRDefault="00CC5AB0" w14:paraId="35C6E6BE" w14:textId="77777777">
      <w:pPr>
        <w:spacing w:before="0"/>
        <w:ind w:right="-2"/>
        <w:jc w:val="both"/>
        <w:rPr>
          <w:rFonts w:ascii="Arial" w:hAnsi="Arial" w:cs="Arial"/>
          <w:b/>
        </w:rPr>
      </w:pPr>
      <w:r w:rsidRPr="00CC5AB0">
        <w:rPr>
          <w:rFonts w:ascii="Arial" w:hAnsi="Arial" w:cs="Arial"/>
          <w:b/>
        </w:rPr>
        <w:t>30% / 50% of Bureau outstanding from BUREAU Data should be equal or greater than GECL sanction.</w:t>
      </w:r>
    </w:p>
    <w:p w:rsidRPr="00CC5AB0" w:rsidR="00CC5AB0" w:rsidP="00CC5AB0" w:rsidRDefault="00CC5AB0" w14:paraId="2A8EDF97" w14:textId="77777777">
      <w:pPr>
        <w:spacing w:before="0"/>
        <w:ind w:right="-2"/>
        <w:jc w:val="both"/>
        <w:rPr>
          <w:rFonts w:ascii="Arial" w:hAnsi="Arial" w:cs="Arial"/>
          <w:b/>
        </w:rPr>
      </w:pPr>
      <w:r w:rsidRPr="00CC5AB0">
        <w:rPr>
          <w:rFonts w:ascii="Arial" w:hAnsi="Arial" w:cs="Arial"/>
          <w:b/>
        </w:rPr>
        <w:t>GECL (1.0/1.0 Ext/2.0/2.0 Ext)- 30%</w:t>
      </w:r>
    </w:p>
    <w:p w:rsidRPr="00CC5AB0" w:rsidR="00CC5AB0" w:rsidP="00CC5AB0" w:rsidRDefault="00CC5AB0" w14:paraId="46247228" w14:textId="77777777">
      <w:pPr>
        <w:spacing w:before="0"/>
        <w:ind w:right="-2"/>
        <w:jc w:val="both"/>
        <w:rPr>
          <w:rFonts w:ascii="Arial" w:hAnsi="Arial" w:cs="Arial"/>
          <w:b/>
        </w:rPr>
      </w:pPr>
      <w:r w:rsidRPr="00CC5AB0">
        <w:rPr>
          <w:rFonts w:ascii="Arial" w:hAnsi="Arial" w:cs="Arial"/>
          <w:b/>
        </w:rPr>
        <w:t>GECL (3.0/3.0 Ext)- 50%</w:t>
      </w:r>
    </w:p>
    <w:p w:rsidRPr="00CC5AB0" w:rsidR="00CC5AB0" w:rsidP="00CC5AB0" w:rsidRDefault="00CC5AB0" w14:paraId="7F3C3B40" w14:textId="77777777">
      <w:pPr>
        <w:spacing w:before="0"/>
        <w:ind w:right="-2"/>
        <w:jc w:val="both"/>
        <w:rPr>
          <w:rFonts w:ascii="Arial" w:hAnsi="Arial" w:cs="Arial"/>
          <w:b/>
        </w:rPr>
      </w:pPr>
      <w:r w:rsidRPr="00CC5AB0">
        <w:rPr>
          <w:rFonts w:ascii="Arial" w:hAnsi="Arial" w:cs="Arial"/>
          <w:b/>
        </w:rPr>
        <w:t>6.MLI Outstanding from Credit Bureau to be cross checked with GECL sanction.</w:t>
      </w:r>
    </w:p>
    <w:p w:rsidRPr="00CC5AB0" w:rsidR="00CC5AB0" w:rsidP="00CC5AB0" w:rsidRDefault="00CC5AB0" w14:paraId="44B9F478" w14:textId="77777777">
      <w:pPr>
        <w:spacing w:before="0"/>
        <w:ind w:right="-2"/>
        <w:jc w:val="both"/>
        <w:rPr>
          <w:rFonts w:ascii="Arial" w:hAnsi="Arial" w:cs="Arial"/>
          <w:b/>
        </w:rPr>
      </w:pPr>
      <w:r w:rsidRPr="00CC5AB0">
        <w:rPr>
          <w:rFonts w:ascii="Arial" w:hAnsi="Arial" w:cs="Arial"/>
          <w:b/>
        </w:rPr>
        <w:t>30% / 50% of MLI outstanding from BUREAU Data should be equal or greater than GECL sanction.</w:t>
      </w:r>
    </w:p>
    <w:p w:rsidRPr="00CC5AB0" w:rsidR="00CC5AB0" w:rsidP="00CC5AB0" w:rsidRDefault="00CC5AB0" w14:paraId="2CE480ED" w14:textId="77777777">
      <w:pPr>
        <w:spacing w:before="0"/>
        <w:ind w:right="-2"/>
        <w:jc w:val="both"/>
        <w:rPr>
          <w:rFonts w:ascii="Arial" w:hAnsi="Arial" w:cs="Arial"/>
          <w:b/>
        </w:rPr>
      </w:pPr>
      <w:r w:rsidRPr="00CC5AB0">
        <w:rPr>
          <w:rFonts w:ascii="Arial" w:hAnsi="Arial" w:cs="Arial"/>
          <w:b/>
        </w:rPr>
        <w:t>GECL (1.0/1.0 Ext/2.0/2.0 Ext)- 30%</w:t>
      </w:r>
    </w:p>
    <w:p w:rsidRPr="00CC5AB0" w:rsidR="00CC5AB0" w:rsidP="00CC5AB0" w:rsidRDefault="00CC5AB0" w14:paraId="5532DC10" w14:textId="77777777">
      <w:pPr>
        <w:spacing w:before="0"/>
        <w:ind w:right="-2"/>
        <w:jc w:val="both"/>
        <w:rPr>
          <w:rFonts w:ascii="Arial" w:hAnsi="Arial" w:cs="Arial"/>
          <w:b/>
        </w:rPr>
      </w:pPr>
      <w:r w:rsidRPr="00CC5AB0">
        <w:rPr>
          <w:rFonts w:ascii="Arial" w:hAnsi="Arial" w:cs="Arial"/>
          <w:b/>
        </w:rPr>
        <w:t>GECL (3.0/3.0 Ext)- 50%</w:t>
      </w:r>
    </w:p>
    <w:p w:rsidRPr="00CC5AB0" w:rsidR="00CC5AB0" w:rsidP="00CC5AB0" w:rsidRDefault="00CC5AB0" w14:paraId="1B313518" w14:textId="77777777">
      <w:pPr>
        <w:spacing w:before="0"/>
        <w:ind w:right="-2"/>
        <w:jc w:val="both"/>
        <w:rPr>
          <w:rFonts w:ascii="Arial" w:hAnsi="Arial" w:cs="Arial"/>
          <w:b/>
        </w:rPr>
      </w:pPr>
      <w:r w:rsidRPr="00CC5AB0">
        <w:rPr>
          <w:rFonts w:ascii="Arial" w:hAnsi="Arial" w:cs="Arial"/>
          <w:b/>
        </w:rPr>
        <w:t xml:space="preserve">7.Highest DPD across all MLIs as on reference date(s) should be </w:t>
      </w:r>
      <w:proofErr w:type="spellStart"/>
      <w:r w:rsidRPr="00CC5AB0">
        <w:rPr>
          <w:rFonts w:ascii="Arial" w:hAnsi="Arial" w:cs="Arial"/>
          <w:b/>
        </w:rPr>
        <w:t>upto</w:t>
      </w:r>
      <w:proofErr w:type="spellEnd"/>
      <w:r w:rsidRPr="00CC5AB0">
        <w:rPr>
          <w:rFonts w:ascii="Arial" w:hAnsi="Arial" w:cs="Arial"/>
          <w:b/>
        </w:rPr>
        <w:t xml:space="preserve"> 60 days for ECLGS 1.0,1.0 (Ext),2.0,2.0(Ext), 3.0 and 3.0 (Ext).</w:t>
      </w:r>
    </w:p>
    <w:p w:rsidRPr="00CC5AB0" w:rsidR="00CC5AB0" w:rsidP="00CC5AB0" w:rsidRDefault="00CC5AB0" w14:paraId="49CEA70B" w14:textId="77777777">
      <w:pPr>
        <w:spacing w:before="0"/>
        <w:ind w:right="-2"/>
        <w:jc w:val="both"/>
        <w:rPr>
          <w:rFonts w:ascii="Arial" w:hAnsi="Arial" w:cs="Arial"/>
          <w:b/>
        </w:rPr>
      </w:pPr>
      <w:r w:rsidRPr="00CC5AB0">
        <w:rPr>
          <w:rFonts w:ascii="Arial" w:hAnsi="Arial" w:cs="Arial"/>
          <w:b/>
        </w:rPr>
        <w:t xml:space="preserve">Highest DPD across all MLIs as on reference date(s) should be </w:t>
      </w:r>
      <w:proofErr w:type="spellStart"/>
      <w:r w:rsidRPr="00CC5AB0">
        <w:rPr>
          <w:rFonts w:ascii="Arial" w:hAnsi="Arial" w:cs="Arial"/>
          <w:b/>
        </w:rPr>
        <w:t>upto</w:t>
      </w:r>
      <w:proofErr w:type="spellEnd"/>
      <w:r w:rsidRPr="00CC5AB0">
        <w:rPr>
          <w:rFonts w:ascii="Arial" w:hAnsi="Arial" w:cs="Arial"/>
          <w:b/>
        </w:rPr>
        <w:t xml:space="preserve"> 90 days for ECLGS 4.0</w:t>
      </w:r>
    </w:p>
    <w:p w:rsidR="00CC5AB0" w:rsidP="00CC5AB0" w:rsidRDefault="00CC5AB0" w14:paraId="746D6552" w14:textId="17EB3C39">
      <w:pPr>
        <w:spacing w:before="0"/>
        <w:ind w:right="-2"/>
        <w:jc w:val="both"/>
        <w:rPr>
          <w:rFonts w:ascii="Arial" w:hAnsi="Arial" w:cs="Arial"/>
          <w:b/>
        </w:rPr>
      </w:pPr>
      <w:r w:rsidRPr="00CC5AB0">
        <w:rPr>
          <w:rFonts w:ascii="Arial" w:hAnsi="Arial" w:cs="Arial"/>
          <w:b/>
        </w:rPr>
        <w:t xml:space="preserve">DBT, LSS, SMA, SUB to be </w:t>
      </w:r>
      <w:proofErr w:type="gramStart"/>
      <w:r w:rsidRPr="00CC5AB0">
        <w:rPr>
          <w:rFonts w:ascii="Arial" w:hAnsi="Arial" w:cs="Arial"/>
          <w:b/>
        </w:rPr>
        <w:t>rejected</w:t>
      </w:r>
      <w:proofErr w:type="gramEnd"/>
    </w:p>
    <w:p w:rsidRPr="00DE6DC2" w:rsidR="00CC5AB0" w:rsidP="00CC5AB0" w:rsidRDefault="00CC5AB0" w14:paraId="2E851F00" w14:textId="77777777">
      <w:pPr>
        <w:spacing w:before="0"/>
        <w:ind w:right="-2"/>
        <w:jc w:val="both"/>
        <w:rPr>
          <w:rFonts w:ascii="Arial" w:hAnsi="Arial" w:cs="Arial"/>
          <w:b/>
        </w:rPr>
      </w:pPr>
    </w:p>
    <w:p w:rsidRPr="00463AD8" w:rsidR="00751C36" w:rsidP="00463AD8" w:rsidRDefault="00751C36" w14:paraId="0EE204D3" w14:textId="037D2872">
      <w:pPr>
        <w:pStyle w:val="Heading2"/>
        <w:rPr>
          <w:b/>
        </w:rPr>
      </w:pPr>
      <w:bookmarkStart w:name="_Toc149641874" w:id="24"/>
      <w:r w:rsidRPr="00463AD8">
        <w:rPr>
          <w:b/>
        </w:rPr>
        <w:t>Final Claim</w:t>
      </w:r>
      <w:bookmarkEnd w:id="24"/>
    </w:p>
    <w:p w:rsidRPr="002E759A" w:rsidR="004B2AD4" w:rsidP="000F16BF" w:rsidRDefault="00D12A89" w14:paraId="7E4E8811" w14:textId="1031A5C7">
      <w:pPr>
        <w:ind w:left="567" w:right="-2"/>
        <w:jc w:val="both"/>
        <w:rPr>
          <w:rFonts w:ascii="Arial" w:hAnsi="Arial" w:cs="Arial"/>
        </w:rPr>
      </w:pPr>
      <w:r w:rsidRPr="002E759A">
        <w:rPr>
          <w:rFonts w:ascii="Arial" w:hAnsi="Arial" w:cs="Arial"/>
        </w:rPr>
        <w:t xml:space="preserve">“Final </w:t>
      </w:r>
      <w:proofErr w:type="gramStart"/>
      <w:r w:rsidRPr="002E759A" w:rsidR="004B2AD4">
        <w:rPr>
          <w:rFonts w:ascii="Arial" w:hAnsi="Arial" w:cs="Arial"/>
        </w:rPr>
        <w:t>Claim</w:t>
      </w:r>
      <w:r w:rsidRPr="002E759A">
        <w:rPr>
          <w:rFonts w:ascii="Arial" w:hAnsi="Arial" w:cs="Arial"/>
        </w:rPr>
        <w:t>”</w:t>
      </w:r>
      <w:r w:rsidRPr="002E759A" w:rsidR="004B2AD4">
        <w:rPr>
          <w:rFonts w:ascii="Arial" w:hAnsi="Arial" w:cs="Arial"/>
        </w:rPr>
        <w:t xml:space="preserve"> </w:t>
      </w:r>
      <w:r w:rsidRPr="002E759A">
        <w:rPr>
          <w:rFonts w:ascii="Arial" w:hAnsi="Arial" w:cs="Arial"/>
        </w:rPr>
        <w:t xml:space="preserve"> </w:t>
      </w:r>
      <w:r w:rsidRPr="002E759A" w:rsidR="004B2AD4">
        <w:rPr>
          <w:rFonts w:ascii="Arial" w:hAnsi="Arial" w:cs="Arial"/>
        </w:rPr>
        <w:t>Module</w:t>
      </w:r>
      <w:proofErr w:type="gramEnd"/>
      <w:r w:rsidRPr="002E759A" w:rsidR="004B2AD4">
        <w:rPr>
          <w:rFonts w:ascii="Arial" w:hAnsi="Arial" w:cs="Arial"/>
        </w:rPr>
        <w:t xml:space="preserve"> to be developed for MLI to post</w:t>
      </w:r>
      <w:r w:rsidRPr="002E759A">
        <w:rPr>
          <w:rFonts w:ascii="Arial" w:hAnsi="Arial" w:cs="Arial"/>
        </w:rPr>
        <w:t xml:space="preserve"> Final</w:t>
      </w:r>
      <w:r w:rsidRPr="002E759A" w:rsidR="004B2AD4">
        <w:rPr>
          <w:rFonts w:ascii="Arial" w:hAnsi="Arial" w:cs="Arial"/>
        </w:rPr>
        <w:t xml:space="preserve"> claim for the NPA records, this modul</w:t>
      </w:r>
      <w:r w:rsidRPr="002E759A">
        <w:rPr>
          <w:rFonts w:ascii="Arial" w:hAnsi="Arial" w:cs="Arial"/>
        </w:rPr>
        <w:t xml:space="preserve">e will allow to post the final  </w:t>
      </w:r>
      <w:r w:rsidRPr="002E759A" w:rsidR="004B2AD4">
        <w:rPr>
          <w:rFonts w:ascii="Arial" w:hAnsi="Arial" w:cs="Arial"/>
        </w:rPr>
        <w:t xml:space="preserve"> claim only for the accounts which are marked as NPA </w:t>
      </w:r>
      <w:r w:rsidRPr="002E759A">
        <w:rPr>
          <w:rFonts w:ascii="Arial" w:hAnsi="Arial" w:cs="Arial"/>
        </w:rPr>
        <w:t>and Interim claim is settled by NCGTC</w:t>
      </w:r>
    </w:p>
    <w:p w:rsidRPr="002E759A" w:rsidR="004B2AD4" w:rsidP="002B0153" w:rsidRDefault="004B2AD4" w14:paraId="25C6F128" w14:textId="110DA16D">
      <w:pPr>
        <w:pStyle w:val="ListParagraph"/>
        <w:numPr>
          <w:ilvl w:val="0"/>
          <w:numId w:val="100"/>
        </w:numPr>
        <w:ind w:right="-2"/>
        <w:jc w:val="both"/>
        <w:rPr>
          <w:rFonts w:ascii="Arial" w:hAnsi="Arial" w:cs="Arial"/>
        </w:rPr>
      </w:pPr>
      <w:r w:rsidRPr="002E759A">
        <w:rPr>
          <w:rFonts w:ascii="Arial" w:hAnsi="Arial" w:cs="Arial"/>
          <w:b/>
          <w:i/>
        </w:rPr>
        <w:t>Module Path</w:t>
      </w:r>
      <w:r w:rsidRPr="002E759A">
        <w:rPr>
          <w:rFonts w:ascii="Arial" w:hAnsi="Arial" w:cs="Arial"/>
          <w:b/>
        </w:rPr>
        <w:t xml:space="preserve">: </w:t>
      </w:r>
      <w:r w:rsidRPr="002E759A">
        <w:rPr>
          <w:rFonts w:ascii="Arial" w:hAnsi="Arial" w:cs="Arial"/>
        </w:rPr>
        <w:t xml:space="preserve">Application Processing &gt;&gt; Claim and Settlement &gt;&gt; </w:t>
      </w:r>
      <w:r w:rsidRPr="002E759A" w:rsidR="002B1C09">
        <w:rPr>
          <w:rFonts w:ascii="Arial" w:hAnsi="Arial" w:cs="Arial"/>
        </w:rPr>
        <w:t>Final</w:t>
      </w:r>
      <w:r w:rsidRPr="002E759A">
        <w:rPr>
          <w:rFonts w:ascii="Arial" w:hAnsi="Arial" w:cs="Arial"/>
        </w:rPr>
        <w:t xml:space="preserve"> Claim</w:t>
      </w:r>
    </w:p>
    <w:p w:rsidRPr="002E759A" w:rsidR="003C3DD8" w:rsidP="000F16BF" w:rsidRDefault="003C3DD8" w14:paraId="52F687DF" w14:textId="77777777">
      <w:pPr>
        <w:pStyle w:val="ListParagraph"/>
        <w:ind w:left="927" w:right="-2"/>
        <w:jc w:val="both"/>
        <w:rPr>
          <w:rFonts w:ascii="Arial" w:hAnsi="Arial" w:cs="Arial"/>
        </w:rPr>
      </w:pPr>
    </w:p>
    <w:p w:rsidRPr="002E759A" w:rsidR="002B1C09" w:rsidP="002B0153" w:rsidRDefault="002B1C09" w14:paraId="5CAFCC51" w14:textId="77777777">
      <w:pPr>
        <w:pStyle w:val="ListParagraph"/>
        <w:numPr>
          <w:ilvl w:val="0"/>
          <w:numId w:val="101"/>
        </w:numPr>
        <w:ind w:right="-2"/>
        <w:jc w:val="both"/>
        <w:rPr>
          <w:rFonts w:ascii="Arial" w:hAnsi="Arial" w:cs="Arial"/>
          <w:b/>
          <w:i/>
        </w:rPr>
      </w:pPr>
      <w:r w:rsidRPr="002E759A">
        <w:rPr>
          <w:rFonts w:ascii="Arial" w:hAnsi="Arial" w:cs="Arial"/>
          <w:b/>
          <w:i/>
        </w:rPr>
        <w:t xml:space="preserve">User Roles: </w:t>
      </w:r>
    </w:p>
    <w:p w:rsidRPr="002E759A" w:rsidR="002B1C09" w:rsidP="002B0153" w:rsidRDefault="002B1C09" w14:paraId="5F3E210E" w14:textId="77777777">
      <w:pPr>
        <w:pStyle w:val="ListParagraph"/>
        <w:numPr>
          <w:ilvl w:val="0"/>
          <w:numId w:val="52"/>
        </w:numPr>
        <w:ind w:right="-2"/>
        <w:jc w:val="both"/>
        <w:rPr>
          <w:rFonts w:ascii="Arial" w:hAnsi="Arial" w:cs="Arial"/>
          <w:b/>
        </w:rPr>
      </w:pPr>
      <w:r w:rsidRPr="002E759A">
        <w:rPr>
          <w:rFonts w:ascii="Arial" w:hAnsi="Arial" w:cs="Arial"/>
          <w:bCs/>
        </w:rPr>
        <w:t>MLI Maker – For data entry</w:t>
      </w:r>
    </w:p>
    <w:p w:rsidRPr="002E759A" w:rsidR="00C44FB3" w:rsidP="002B0153" w:rsidRDefault="002B1C09" w14:paraId="703617D1" w14:textId="77777777">
      <w:pPr>
        <w:pStyle w:val="ListParagraph"/>
        <w:numPr>
          <w:ilvl w:val="0"/>
          <w:numId w:val="52"/>
        </w:numPr>
        <w:ind w:right="-2"/>
        <w:jc w:val="both"/>
        <w:rPr>
          <w:rFonts w:ascii="Arial" w:hAnsi="Arial" w:cs="Arial"/>
          <w:bCs/>
        </w:rPr>
      </w:pPr>
      <w:r w:rsidRPr="002E759A">
        <w:rPr>
          <w:rFonts w:ascii="Arial" w:hAnsi="Arial" w:cs="Arial"/>
          <w:bCs/>
        </w:rPr>
        <w:t>MLI Checker – For Approval</w:t>
      </w:r>
    </w:p>
    <w:p w:rsidRPr="002E759A" w:rsidR="00C44FB3" w:rsidP="002B0153" w:rsidRDefault="00C44FB3" w14:paraId="5F7E7C92" w14:textId="77777777">
      <w:pPr>
        <w:pStyle w:val="ListParagraph"/>
        <w:numPr>
          <w:ilvl w:val="0"/>
          <w:numId w:val="52"/>
        </w:numPr>
        <w:ind w:right="-2"/>
        <w:jc w:val="both"/>
        <w:rPr>
          <w:rFonts w:ascii="Arial" w:hAnsi="Arial" w:cs="Arial"/>
          <w:bCs/>
        </w:rPr>
      </w:pPr>
      <w:r w:rsidRPr="002E759A">
        <w:rPr>
          <w:rFonts w:ascii="Arial" w:hAnsi="Arial" w:cs="Arial"/>
          <w:bCs/>
        </w:rPr>
        <w:t>NGCTC Maker –Forward to NCGTC checker with recommendation of Approve/Return</w:t>
      </w:r>
    </w:p>
    <w:p w:rsidRPr="002E759A" w:rsidR="00C44FB3" w:rsidP="002B0153" w:rsidRDefault="00C44FB3" w14:paraId="0D6C7BBE" w14:textId="7C2288F6">
      <w:pPr>
        <w:pStyle w:val="ListParagraph"/>
        <w:numPr>
          <w:ilvl w:val="0"/>
          <w:numId w:val="52"/>
        </w:numPr>
        <w:ind w:right="-2"/>
        <w:jc w:val="both"/>
        <w:rPr>
          <w:rFonts w:ascii="Arial" w:hAnsi="Arial" w:cs="Arial"/>
          <w:bCs/>
        </w:rPr>
      </w:pPr>
      <w:r w:rsidRPr="002E759A">
        <w:rPr>
          <w:rFonts w:ascii="Arial" w:hAnsi="Arial" w:cs="Arial"/>
          <w:bCs/>
        </w:rPr>
        <w:t>NCGTC Checker- For Approval/Return/Reject</w:t>
      </w:r>
    </w:p>
    <w:p w:rsidRPr="002E759A" w:rsidR="00C44FB3" w:rsidP="002B0153" w:rsidRDefault="00C44FB3" w14:paraId="23C4C094" w14:textId="528F8446">
      <w:pPr>
        <w:pStyle w:val="ListParagraph"/>
        <w:numPr>
          <w:ilvl w:val="0"/>
          <w:numId w:val="52"/>
        </w:numPr>
        <w:ind w:right="-2"/>
        <w:jc w:val="both"/>
        <w:rPr>
          <w:rFonts w:ascii="Arial" w:hAnsi="Arial" w:cs="Arial"/>
          <w:bCs/>
        </w:rPr>
      </w:pPr>
      <w:r w:rsidRPr="002E759A">
        <w:rPr>
          <w:rFonts w:ascii="Arial" w:hAnsi="Arial" w:cs="Arial"/>
          <w:bCs/>
        </w:rPr>
        <w:t>NCGTC Auditor- For Approval/Return</w:t>
      </w:r>
    </w:p>
    <w:p w:rsidRPr="002E759A" w:rsidR="00FE0102" w:rsidP="000F16BF" w:rsidRDefault="00FE0102" w14:paraId="66D25D2D" w14:textId="77777777">
      <w:pPr>
        <w:pStyle w:val="ListParagraph"/>
        <w:ind w:left="1080" w:right="-2"/>
        <w:jc w:val="both"/>
        <w:rPr>
          <w:rFonts w:ascii="Arial" w:hAnsi="Arial" w:cs="Arial"/>
          <w:bCs/>
        </w:rPr>
      </w:pPr>
    </w:p>
    <w:p w:rsidRPr="002E759A" w:rsidR="004B2AD4" w:rsidP="002B0153" w:rsidRDefault="004B2AD4" w14:paraId="3BB0AC06" w14:textId="77777777">
      <w:pPr>
        <w:pStyle w:val="ListParagraph"/>
        <w:numPr>
          <w:ilvl w:val="0"/>
          <w:numId w:val="101"/>
        </w:numPr>
        <w:ind w:right="-2"/>
        <w:jc w:val="both"/>
        <w:rPr>
          <w:rFonts w:ascii="Arial" w:hAnsi="Arial" w:cs="Arial"/>
          <w:b/>
          <w:i/>
        </w:rPr>
      </w:pPr>
      <w:r w:rsidRPr="002E759A">
        <w:rPr>
          <w:rFonts w:ascii="Arial" w:hAnsi="Arial" w:cs="Arial"/>
          <w:b/>
          <w:i/>
        </w:rPr>
        <w:t xml:space="preserve">Actions on Page: </w:t>
      </w:r>
    </w:p>
    <w:p w:rsidRPr="002E759A" w:rsidR="004B2AD4" w:rsidP="002B0153" w:rsidRDefault="004B2AD4" w14:paraId="03C431D5" w14:textId="77777777">
      <w:pPr>
        <w:pStyle w:val="ListParagraph"/>
        <w:numPr>
          <w:ilvl w:val="0"/>
          <w:numId w:val="53"/>
        </w:numPr>
        <w:ind w:right="-2"/>
        <w:jc w:val="both"/>
        <w:rPr>
          <w:rFonts w:ascii="Arial" w:hAnsi="Arial" w:cs="Arial"/>
          <w:bCs/>
        </w:rPr>
      </w:pPr>
      <w:r w:rsidRPr="002E759A">
        <w:rPr>
          <w:rFonts w:ascii="Arial" w:hAnsi="Arial" w:cs="Arial"/>
          <w:bCs/>
        </w:rPr>
        <w:t>Save – To validate and save the transaction in database.</w:t>
      </w:r>
    </w:p>
    <w:p w:rsidRPr="002E759A" w:rsidR="004B2AD4" w:rsidP="002B0153" w:rsidRDefault="004B2AD4" w14:paraId="18B86F14" w14:textId="77777777">
      <w:pPr>
        <w:pStyle w:val="ListParagraph"/>
        <w:numPr>
          <w:ilvl w:val="0"/>
          <w:numId w:val="53"/>
        </w:numPr>
        <w:ind w:right="-2"/>
        <w:jc w:val="both"/>
        <w:rPr>
          <w:rFonts w:ascii="Arial" w:hAnsi="Arial" w:cs="Arial"/>
          <w:bCs/>
        </w:rPr>
      </w:pPr>
      <w:r w:rsidRPr="002E759A">
        <w:rPr>
          <w:rFonts w:ascii="Arial" w:hAnsi="Arial" w:cs="Arial"/>
          <w:bCs/>
        </w:rPr>
        <w:t xml:space="preserve">Reset – To reset all the fields on </w:t>
      </w:r>
      <w:proofErr w:type="gramStart"/>
      <w:r w:rsidRPr="002E759A">
        <w:rPr>
          <w:rFonts w:ascii="Arial" w:hAnsi="Arial" w:cs="Arial"/>
          <w:bCs/>
        </w:rPr>
        <w:t>page</w:t>
      </w:r>
      <w:proofErr w:type="gramEnd"/>
    </w:p>
    <w:p w:rsidRPr="00A75300" w:rsidR="004B2AD4" w:rsidP="002B0153" w:rsidRDefault="004B2AD4" w14:paraId="2B7AB420" w14:textId="2648C91E">
      <w:pPr>
        <w:pStyle w:val="ListParagraph"/>
        <w:numPr>
          <w:ilvl w:val="0"/>
          <w:numId w:val="53"/>
        </w:numPr>
        <w:ind w:right="-2"/>
        <w:jc w:val="both"/>
        <w:rPr>
          <w:rFonts w:ascii="Arial" w:hAnsi="Arial" w:cs="Arial"/>
          <w:bCs/>
        </w:rPr>
      </w:pPr>
      <w:r w:rsidRPr="002E759A">
        <w:rPr>
          <w:rFonts w:ascii="Arial" w:hAnsi="Arial" w:cs="Arial"/>
          <w:bCs/>
        </w:rPr>
        <w:t xml:space="preserve">Cancel – To close the page and go to Module: </w:t>
      </w:r>
      <w:r w:rsidRPr="002E759A">
        <w:rPr>
          <w:rFonts w:ascii="Arial" w:hAnsi="Arial" w:cs="Arial"/>
        </w:rPr>
        <w:t xml:space="preserve">Application Processing </w:t>
      </w:r>
    </w:p>
    <w:p w:rsidRPr="00A05771" w:rsidR="00A75300" w:rsidP="002B0153" w:rsidRDefault="00A75300" w14:paraId="5158544C" w14:textId="3D3DE7A7">
      <w:pPr>
        <w:pStyle w:val="ListParagraph"/>
        <w:numPr>
          <w:ilvl w:val="0"/>
          <w:numId w:val="53"/>
        </w:numPr>
        <w:ind w:right="-2"/>
        <w:jc w:val="both"/>
        <w:rPr>
          <w:rFonts w:ascii="Arial" w:hAnsi="Arial" w:cs="Arial"/>
          <w:bCs/>
        </w:rPr>
      </w:pPr>
      <w:r>
        <w:rPr>
          <w:rFonts w:ascii="Arial" w:hAnsi="Arial" w:cs="Arial"/>
        </w:rPr>
        <w:t xml:space="preserve">Audit Trail is </w:t>
      </w:r>
      <w:proofErr w:type="gramStart"/>
      <w:r>
        <w:rPr>
          <w:rFonts w:ascii="Arial" w:hAnsi="Arial" w:cs="Arial"/>
        </w:rPr>
        <w:t>maintained</w:t>
      </w:r>
      <w:proofErr w:type="gramEnd"/>
    </w:p>
    <w:p w:rsidRPr="00BD1892" w:rsidR="00A05771" w:rsidP="00A05771" w:rsidRDefault="00A05771" w14:paraId="79E3CAB7" w14:textId="77777777">
      <w:pPr>
        <w:pStyle w:val="ListParagraph"/>
        <w:ind w:left="1080" w:right="-2"/>
        <w:jc w:val="both"/>
        <w:rPr>
          <w:rFonts w:ascii="Arial" w:hAnsi="Arial" w:cs="Arial"/>
          <w:bCs/>
        </w:rPr>
      </w:pPr>
    </w:p>
    <w:p w:rsidRPr="00BD1892" w:rsidR="00BD1892" w:rsidP="00BD1892" w:rsidRDefault="00BD1892" w14:paraId="3F260DD2" w14:textId="77777777">
      <w:pPr>
        <w:pStyle w:val="ListParagraph"/>
        <w:ind w:left="1080" w:right="-2"/>
        <w:jc w:val="both"/>
        <w:rPr>
          <w:rFonts w:ascii="Arial" w:hAnsi="Arial" w:cs="Arial"/>
          <w:bCs/>
        </w:rPr>
      </w:pPr>
    </w:p>
    <w:p w:rsidRPr="002E759A" w:rsidR="004B2AD4" w:rsidP="002B0153" w:rsidRDefault="004B2AD4" w14:paraId="1D5CE799" w14:textId="6436D1C1">
      <w:pPr>
        <w:pStyle w:val="ListParagraph"/>
        <w:numPr>
          <w:ilvl w:val="0"/>
          <w:numId w:val="102"/>
        </w:numPr>
        <w:ind w:right="-2"/>
        <w:jc w:val="both"/>
        <w:rPr>
          <w:rFonts w:ascii="Arial" w:hAnsi="Arial" w:cs="Arial"/>
          <w:b/>
          <w:i/>
        </w:rPr>
      </w:pPr>
      <w:r w:rsidRPr="002E759A">
        <w:rPr>
          <w:rFonts w:ascii="Arial" w:hAnsi="Arial" w:cs="Arial"/>
          <w:b/>
          <w:i/>
        </w:rPr>
        <w:t>Form Fields</w:t>
      </w:r>
      <w:r w:rsidRPr="002E759A" w:rsidR="00D12A89">
        <w:rPr>
          <w:rFonts w:ascii="Arial" w:hAnsi="Arial" w:cs="Arial"/>
          <w:b/>
          <w:i/>
        </w:rPr>
        <w:t xml:space="preserve"> (Final Claim)</w:t>
      </w:r>
    </w:p>
    <w:p w:rsidR="004B2AD4" w:rsidP="00632E33" w:rsidRDefault="004B2AD4" w14:paraId="102DA65C" w14:textId="08670653">
      <w:pPr>
        <w:pStyle w:val="ListParagraph"/>
        <w:numPr>
          <w:ilvl w:val="0"/>
          <w:numId w:val="19"/>
        </w:numPr>
        <w:ind w:right="-2"/>
        <w:jc w:val="both"/>
        <w:rPr>
          <w:rFonts w:ascii="Arial" w:hAnsi="Arial" w:cs="Arial"/>
          <w:bCs/>
        </w:rPr>
      </w:pPr>
      <w:r w:rsidRPr="002E759A">
        <w:rPr>
          <w:rFonts w:ascii="Arial" w:hAnsi="Arial" w:cs="Arial"/>
          <w:b/>
        </w:rPr>
        <w:t>CGPAN</w:t>
      </w:r>
      <w:r w:rsidRPr="002E759A">
        <w:rPr>
          <w:rFonts w:ascii="Arial" w:hAnsi="Arial" w:cs="Arial"/>
          <w:bCs/>
        </w:rPr>
        <w:t>: User entry (Alphanumeric</w:t>
      </w:r>
      <w:proofErr w:type="gramStart"/>
      <w:r w:rsidRPr="002E759A">
        <w:rPr>
          <w:rFonts w:ascii="Arial" w:hAnsi="Arial" w:cs="Arial"/>
          <w:bCs/>
        </w:rPr>
        <w:t>).Mandatory</w:t>
      </w:r>
      <w:proofErr w:type="gramEnd"/>
    </w:p>
    <w:p w:rsidRPr="009B50A1" w:rsidR="009B50A1" w:rsidP="009B50A1" w:rsidRDefault="009B50A1" w14:paraId="4F19CFFC" w14:textId="1F42A184">
      <w:pPr>
        <w:pStyle w:val="ListParagraph"/>
        <w:ind w:left="1080" w:right="-2"/>
        <w:jc w:val="both"/>
        <w:rPr>
          <w:rFonts w:ascii="Arial" w:hAnsi="Arial" w:cs="Arial"/>
        </w:rPr>
      </w:pPr>
      <w:r w:rsidRPr="002E759A">
        <w:rPr>
          <w:rFonts w:ascii="Arial" w:hAnsi="Arial" w:cs="Arial"/>
        </w:rPr>
        <w:t>Based on the CGPAN entered by MLI user following details to be auto populated under section “Borrower Details” and “</w:t>
      </w:r>
      <w:r w:rsidRPr="002E759A">
        <w:rPr>
          <w:rFonts w:ascii="Arial" w:hAnsi="Arial" w:cs="Arial"/>
          <w:bCs/>
        </w:rPr>
        <w:t xml:space="preserve">Interim Claim Details for Fund Based and </w:t>
      </w:r>
      <w:proofErr w:type="gramStart"/>
      <w:r w:rsidRPr="002E759A">
        <w:rPr>
          <w:rFonts w:ascii="Arial" w:hAnsi="Arial" w:cs="Arial"/>
          <w:bCs/>
        </w:rPr>
        <w:t>Non Fund</w:t>
      </w:r>
      <w:proofErr w:type="gramEnd"/>
      <w:r w:rsidRPr="002E759A">
        <w:rPr>
          <w:rFonts w:ascii="Arial" w:hAnsi="Arial" w:cs="Arial"/>
          <w:bCs/>
        </w:rPr>
        <w:t xml:space="preserve"> Based</w:t>
      </w:r>
      <w:r w:rsidRPr="002E759A">
        <w:rPr>
          <w:rFonts w:ascii="Arial" w:hAnsi="Arial" w:cs="Arial"/>
        </w:rPr>
        <w:t xml:space="preserve">” </w:t>
      </w:r>
    </w:p>
    <w:p w:rsidR="009B50A1" w:rsidP="00632E33" w:rsidRDefault="009B50A1" w14:paraId="62874E56" w14:textId="77777777">
      <w:pPr>
        <w:pStyle w:val="ListParagraph"/>
        <w:numPr>
          <w:ilvl w:val="0"/>
          <w:numId w:val="19"/>
        </w:numPr>
        <w:ind w:right="-2"/>
        <w:jc w:val="both"/>
        <w:rPr>
          <w:rFonts w:ascii="Arial" w:hAnsi="Arial" w:cs="Arial"/>
          <w:bCs/>
        </w:rPr>
      </w:pPr>
      <w:r w:rsidRPr="009B50A1">
        <w:rPr>
          <w:rFonts w:ascii="Arial" w:hAnsi="Arial" w:cs="Arial"/>
          <w:b/>
        </w:rPr>
        <w:t>CGPAN</w:t>
      </w:r>
      <w:r>
        <w:rPr>
          <w:rFonts w:ascii="Arial" w:hAnsi="Arial" w:cs="Arial"/>
          <w:bCs/>
        </w:rPr>
        <w:t xml:space="preserve"> - Hyperlink for CGPAN </w:t>
      </w:r>
    </w:p>
    <w:p w:rsidRPr="002E759A" w:rsidR="008C3EB2" w:rsidP="000F16BF" w:rsidRDefault="009B50A1" w14:paraId="736A542C" w14:textId="57574C19">
      <w:pPr>
        <w:pStyle w:val="ListParagraph"/>
        <w:ind w:left="927" w:right="-2"/>
        <w:jc w:val="both"/>
        <w:rPr>
          <w:rFonts w:ascii="Arial" w:hAnsi="Arial" w:cs="Arial"/>
          <w:bCs/>
        </w:rPr>
      </w:pPr>
      <w:r w:rsidRPr="009B50A1">
        <w:rPr>
          <w:rFonts w:ascii="Arial" w:hAnsi="Arial" w:cs="Arial"/>
        </w:rPr>
        <w:t>Linking of Interim claim module to be provided at final claim module of that CGPAN</w:t>
      </w:r>
      <w:r w:rsidRPr="009B50A1">
        <w:rPr>
          <w:rFonts w:ascii="Arial" w:hAnsi="Arial" w:cs="Arial"/>
          <w:sz w:val="24"/>
          <w:szCs w:val="24"/>
        </w:rPr>
        <w:t>.</w:t>
      </w:r>
    </w:p>
    <w:p w:rsidRPr="002E759A" w:rsidR="004B2AD4" w:rsidP="00632E33" w:rsidRDefault="004B2AD4" w14:paraId="14E363A6" w14:textId="77777777">
      <w:pPr>
        <w:pStyle w:val="ListParagraph"/>
        <w:numPr>
          <w:ilvl w:val="0"/>
          <w:numId w:val="19"/>
        </w:numPr>
        <w:ind w:right="-2"/>
        <w:jc w:val="both"/>
        <w:rPr>
          <w:rFonts w:ascii="Arial" w:hAnsi="Arial" w:cs="Arial"/>
          <w:b/>
        </w:rPr>
      </w:pPr>
      <w:r w:rsidRPr="002E759A">
        <w:rPr>
          <w:rFonts w:ascii="Arial" w:hAnsi="Arial" w:cs="Arial"/>
          <w:b/>
        </w:rPr>
        <w:t>Borrower Name:</w:t>
      </w:r>
      <w:r w:rsidRPr="002E759A">
        <w:rPr>
          <w:rFonts w:ascii="Arial" w:hAnsi="Arial" w:cs="Arial"/>
          <w:bCs/>
        </w:rPr>
        <w:t xml:space="preserve"> Borrower Name</w:t>
      </w:r>
      <w:r w:rsidRPr="002E759A">
        <w:rPr>
          <w:rFonts w:ascii="Arial" w:hAnsi="Arial" w:cs="Arial"/>
        </w:rPr>
        <w:t xml:space="preserve"> entered by MLI at the time of Application Lodgment</w:t>
      </w:r>
    </w:p>
    <w:p w:rsidRPr="002E759A" w:rsidR="004B2AD4" w:rsidP="00632E33" w:rsidRDefault="004B2AD4" w14:paraId="727294E5" w14:textId="77777777">
      <w:pPr>
        <w:pStyle w:val="ListParagraph"/>
        <w:numPr>
          <w:ilvl w:val="0"/>
          <w:numId w:val="19"/>
        </w:numPr>
        <w:ind w:right="-2"/>
        <w:jc w:val="both"/>
        <w:rPr>
          <w:rFonts w:ascii="Arial" w:hAnsi="Arial" w:cs="Arial"/>
          <w:b/>
        </w:rPr>
      </w:pPr>
      <w:r w:rsidRPr="002E759A">
        <w:rPr>
          <w:rFonts w:ascii="Arial" w:hAnsi="Arial" w:cs="Arial"/>
          <w:b/>
        </w:rPr>
        <w:t>IT PAN:</w:t>
      </w:r>
      <w:r w:rsidRPr="002E759A">
        <w:rPr>
          <w:rFonts w:ascii="Arial" w:hAnsi="Arial" w:cs="Arial"/>
          <w:bCs/>
        </w:rPr>
        <w:t xml:space="preserve"> ITPAN of Borrower</w:t>
      </w:r>
      <w:r w:rsidRPr="002E759A">
        <w:rPr>
          <w:rFonts w:ascii="Arial" w:hAnsi="Arial" w:cs="Arial"/>
        </w:rPr>
        <w:t xml:space="preserve"> entered by MLI at the time of Application Lodgment</w:t>
      </w:r>
      <w:r w:rsidRPr="002E759A">
        <w:rPr>
          <w:rFonts w:ascii="Arial" w:hAnsi="Arial" w:cs="Arial"/>
          <w:b/>
        </w:rPr>
        <w:tab/>
      </w:r>
    </w:p>
    <w:p w:rsidRPr="002E759A" w:rsidR="004B2AD4" w:rsidP="00632E33" w:rsidRDefault="004B2AD4" w14:paraId="30C6FADF" w14:textId="0A97DFDD">
      <w:pPr>
        <w:pStyle w:val="ListParagraph"/>
        <w:numPr>
          <w:ilvl w:val="0"/>
          <w:numId w:val="19"/>
        </w:numPr>
        <w:ind w:right="-2"/>
        <w:jc w:val="both"/>
        <w:rPr>
          <w:rFonts w:ascii="Arial" w:hAnsi="Arial" w:cs="Arial"/>
          <w:b/>
        </w:rPr>
      </w:pPr>
      <w:r w:rsidRPr="002E759A">
        <w:rPr>
          <w:rFonts w:ascii="Arial" w:hAnsi="Arial" w:cs="Arial"/>
          <w:b/>
        </w:rPr>
        <w:t xml:space="preserve">MOBILE: </w:t>
      </w:r>
      <w:r w:rsidRPr="002E759A">
        <w:rPr>
          <w:rFonts w:ascii="Arial" w:hAnsi="Arial" w:cs="Arial"/>
          <w:bCs/>
        </w:rPr>
        <w:t>Borrower Mobile Number</w:t>
      </w:r>
      <w:r w:rsidRPr="002E759A">
        <w:rPr>
          <w:rFonts w:ascii="Arial" w:hAnsi="Arial" w:cs="Arial"/>
        </w:rPr>
        <w:t xml:space="preserve"> entered by MLI at the time of Application Lodgment</w:t>
      </w:r>
    </w:p>
    <w:p w:rsidRPr="002E759A" w:rsidR="00823CC1" w:rsidP="00632E33" w:rsidRDefault="00823CC1" w14:paraId="7F73C4DF" w14:textId="0C7CF847">
      <w:pPr>
        <w:pStyle w:val="ListParagraph"/>
        <w:numPr>
          <w:ilvl w:val="0"/>
          <w:numId w:val="19"/>
        </w:numPr>
        <w:ind w:right="-2"/>
        <w:jc w:val="both"/>
        <w:rPr>
          <w:rFonts w:ascii="Arial" w:hAnsi="Arial" w:cs="Arial"/>
          <w:b/>
        </w:rPr>
      </w:pPr>
      <w:r w:rsidRPr="002E759A">
        <w:rPr>
          <w:rFonts w:ascii="Arial" w:hAnsi="Arial" w:cs="Arial"/>
          <w:b/>
        </w:rPr>
        <w:t xml:space="preserve">CGPAN – FB: </w:t>
      </w:r>
      <w:r w:rsidRPr="002E759A">
        <w:rPr>
          <w:rFonts w:ascii="Arial" w:hAnsi="Arial" w:cs="Arial"/>
        </w:rPr>
        <w:t xml:space="preserve">CGPAN of fund based </w:t>
      </w:r>
      <w:proofErr w:type="gramStart"/>
      <w:r w:rsidRPr="002E759A">
        <w:rPr>
          <w:rFonts w:ascii="Arial" w:hAnsi="Arial" w:cs="Arial"/>
        </w:rPr>
        <w:t>sanction</w:t>
      </w:r>
      <w:proofErr w:type="gramEnd"/>
    </w:p>
    <w:p w:rsidRPr="002E759A" w:rsidR="00823CC1" w:rsidP="00632E33" w:rsidRDefault="00823CC1" w14:paraId="35DFDA8A" w14:textId="3B17DF43">
      <w:pPr>
        <w:pStyle w:val="ListParagraph"/>
        <w:numPr>
          <w:ilvl w:val="0"/>
          <w:numId w:val="19"/>
        </w:numPr>
        <w:ind w:right="-2"/>
        <w:jc w:val="both"/>
        <w:rPr>
          <w:rFonts w:ascii="Arial" w:hAnsi="Arial" w:cs="Arial"/>
          <w:b/>
        </w:rPr>
      </w:pPr>
      <w:r w:rsidRPr="002E759A">
        <w:rPr>
          <w:rFonts w:ascii="Arial" w:hAnsi="Arial" w:cs="Arial"/>
          <w:b/>
        </w:rPr>
        <w:t xml:space="preserve">Claim Amount Paid-FB: </w:t>
      </w:r>
      <w:r w:rsidRPr="002E759A">
        <w:rPr>
          <w:rFonts w:ascii="Arial" w:hAnsi="Arial" w:cs="Arial"/>
        </w:rPr>
        <w:t>Interim claim amount settled for Fund Based</w:t>
      </w:r>
    </w:p>
    <w:p w:rsidRPr="002E759A" w:rsidR="00823CC1" w:rsidP="00632E33" w:rsidRDefault="00823CC1" w14:paraId="10116F1E" w14:textId="3BE60031">
      <w:pPr>
        <w:pStyle w:val="ListParagraph"/>
        <w:numPr>
          <w:ilvl w:val="0"/>
          <w:numId w:val="19"/>
        </w:numPr>
        <w:ind w:right="-2"/>
        <w:jc w:val="both"/>
        <w:rPr>
          <w:rFonts w:ascii="Arial" w:hAnsi="Arial" w:cs="Arial"/>
          <w:b/>
        </w:rPr>
      </w:pPr>
      <w:r w:rsidRPr="002E759A">
        <w:rPr>
          <w:rFonts w:ascii="Arial" w:hAnsi="Arial" w:cs="Arial"/>
          <w:b/>
        </w:rPr>
        <w:t xml:space="preserve">CGPAN – NFB: </w:t>
      </w:r>
      <w:r w:rsidRPr="002E759A">
        <w:rPr>
          <w:rFonts w:ascii="Arial" w:hAnsi="Arial" w:cs="Arial"/>
        </w:rPr>
        <w:t xml:space="preserve">CGPAN of Non-fund based </w:t>
      </w:r>
      <w:proofErr w:type="gramStart"/>
      <w:r w:rsidRPr="002E759A">
        <w:rPr>
          <w:rFonts w:ascii="Arial" w:hAnsi="Arial" w:cs="Arial"/>
        </w:rPr>
        <w:t>sanction</w:t>
      </w:r>
      <w:proofErr w:type="gramEnd"/>
    </w:p>
    <w:p w:rsidRPr="002E759A" w:rsidR="00823CC1" w:rsidP="00632E33" w:rsidRDefault="00823CC1" w14:paraId="06D0238B" w14:textId="03342A74">
      <w:pPr>
        <w:pStyle w:val="ListParagraph"/>
        <w:numPr>
          <w:ilvl w:val="0"/>
          <w:numId w:val="19"/>
        </w:numPr>
        <w:ind w:right="-2"/>
        <w:jc w:val="both"/>
        <w:rPr>
          <w:rFonts w:ascii="Arial" w:hAnsi="Arial" w:cs="Arial"/>
          <w:b/>
        </w:rPr>
      </w:pPr>
      <w:r w:rsidRPr="002E759A">
        <w:rPr>
          <w:rFonts w:ascii="Arial" w:hAnsi="Arial" w:cs="Arial"/>
          <w:b/>
        </w:rPr>
        <w:t xml:space="preserve">Claim Amount Paid-NFB: </w:t>
      </w:r>
      <w:r w:rsidRPr="002E759A">
        <w:rPr>
          <w:rFonts w:ascii="Arial" w:hAnsi="Arial" w:cs="Arial"/>
        </w:rPr>
        <w:t>Interim claim amount settled for Non-Fund Based</w:t>
      </w:r>
    </w:p>
    <w:p w:rsidRPr="002E759A" w:rsidR="00823CC1" w:rsidP="00632E33" w:rsidRDefault="00823CC1" w14:paraId="77DDD264" w14:textId="0CA333BE">
      <w:pPr>
        <w:pStyle w:val="ListParagraph"/>
        <w:numPr>
          <w:ilvl w:val="0"/>
          <w:numId w:val="19"/>
        </w:numPr>
        <w:ind w:right="-2"/>
        <w:jc w:val="both"/>
        <w:rPr>
          <w:rFonts w:ascii="Arial" w:hAnsi="Arial" w:cs="Arial"/>
          <w:b/>
        </w:rPr>
      </w:pPr>
      <w:r w:rsidRPr="002E759A">
        <w:rPr>
          <w:rFonts w:ascii="Arial" w:hAnsi="Arial" w:cs="Arial"/>
          <w:b/>
        </w:rPr>
        <w:t xml:space="preserve">CGPAN – NFB1: </w:t>
      </w:r>
      <w:r w:rsidRPr="002E759A">
        <w:rPr>
          <w:rFonts w:ascii="Arial" w:hAnsi="Arial" w:cs="Arial"/>
        </w:rPr>
        <w:t xml:space="preserve">CGPAN of Non-fund based </w:t>
      </w:r>
      <w:proofErr w:type="gramStart"/>
      <w:r w:rsidRPr="002E759A">
        <w:rPr>
          <w:rFonts w:ascii="Arial" w:hAnsi="Arial" w:cs="Arial"/>
        </w:rPr>
        <w:t>sanction</w:t>
      </w:r>
      <w:proofErr w:type="gramEnd"/>
    </w:p>
    <w:p w:rsidRPr="002E759A" w:rsidR="00823CC1" w:rsidP="00632E33" w:rsidRDefault="00823CC1" w14:paraId="478FEF58" w14:textId="35D39B88">
      <w:pPr>
        <w:pStyle w:val="ListParagraph"/>
        <w:numPr>
          <w:ilvl w:val="0"/>
          <w:numId w:val="19"/>
        </w:numPr>
        <w:ind w:right="-2"/>
        <w:jc w:val="both"/>
        <w:rPr>
          <w:rFonts w:ascii="Arial" w:hAnsi="Arial" w:cs="Arial"/>
          <w:b/>
        </w:rPr>
      </w:pPr>
      <w:r w:rsidRPr="002E759A">
        <w:rPr>
          <w:rFonts w:ascii="Arial" w:hAnsi="Arial" w:cs="Arial"/>
          <w:b/>
        </w:rPr>
        <w:t xml:space="preserve">Claim Amount Paid-NFB1: </w:t>
      </w:r>
      <w:r w:rsidRPr="002E759A">
        <w:rPr>
          <w:rFonts w:ascii="Arial" w:hAnsi="Arial" w:cs="Arial"/>
        </w:rPr>
        <w:t xml:space="preserve"> Interim claim amount settled for Non-Fund Based</w:t>
      </w:r>
    </w:p>
    <w:p w:rsidR="008C3EB2" w:rsidP="00632E33" w:rsidRDefault="008C3EB2" w14:paraId="4E6743FA" w14:textId="00DA51F8">
      <w:pPr>
        <w:pStyle w:val="ListParagraph"/>
        <w:numPr>
          <w:ilvl w:val="0"/>
          <w:numId w:val="19"/>
        </w:numPr>
        <w:ind w:right="-2"/>
        <w:jc w:val="both"/>
        <w:rPr>
          <w:rFonts w:ascii="Arial" w:hAnsi="Arial" w:cs="Arial"/>
          <w:b/>
        </w:rPr>
      </w:pPr>
      <w:r w:rsidRPr="002E759A">
        <w:rPr>
          <w:rFonts w:ascii="Arial" w:hAnsi="Arial" w:cs="Arial"/>
          <w:b/>
        </w:rPr>
        <w:t xml:space="preserve">CGPAN: </w:t>
      </w:r>
      <w:proofErr w:type="gramStart"/>
      <w:r w:rsidRPr="002E759A">
        <w:rPr>
          <w:rFonts w:ascii="Arial" w:hAnsi="Arial" w:cs="Arial"/>
        </w:rPr>
        <w:t>CGPAN  generated</w:t>
      </w:r>
      <w:proofErr w:type="gramEnd"/>
      <w:r w:rsidRPr="002E759A">
        <w:rPr>
          <w:rFonts w:ascii="Arial" w:hAnsi="Arial" w:cs="Arial"/>
        </w:rPr>
        <w:t xml:space="preserve"> during  Application Lodgment</w:t>
      </w:r>
      <w:r w:rsidRPr="002E759A">
        <w:rPr>
          <w:rFonts w:ascii="Arial" w:hAnsi="Arial" w:cs="Arial"/>
          <w:b/>
        </w:rPr>
        <w:tab/>
      </w:r>
      <w:r w:rsidRPr="002E759A">
        <w:rPr>
          <w:rFonts w:ascii="Arial" w:hAnsi="Arial" w:cs="Arial"/>
          <w:b/>
        </w:rPr>
        <w:t xml:space="preserve"> </w:t>
      </w:r>
    </w:p>
    <w:p w:rsidRPr="002E759A" w:rsidR="000F16BF" w:rsidP="000F16BF" w:rsidRDefault="000F16BF" w14:paraId="52874FF7" w14:textId="77777777">
      <w:pPr>
        <w:pStyle w:val="ListParagraph"/>
        <w:ind w:left="927" w:right="-2"/>
        <w:jc w:val="both"/>
        <w:rPr>
          <w:rFonts w:ascii="Arial" w:hAnsi="Arial" w:cs="Arial"/>
          <w:b/>
        </w:rPr>
      </w:pPr>
    </w:p>
    <w:p w:rsidRPr="002E759A" w:rsidR="008C3EB2" w:rsidP="00632E33" w:rsidRDefault="008C3EB2" w14:paraId="75E8CD23" w14:textId="580922AA">
      <w:pPr>
        <w:pStyle w:val="ListParagraph"/>
        <w:numPr>
          <w:ilvl w:val="0"/>
          <w:numId w:val="19"/>
        </w:numPr>
        <w:ind w:right="-2"/>
        <w:jc w:val="both"/>
        <w:rPr>
          <w:rFonts w:ascii="Arial" w:hAnsi="Arial" w:cs="Arial"/>
          <w:b/>
        </w:rPr>
      </w:pPr>
      <w:r w:rsidRPr="002E759A">
        <w:rPr>
          <w:rFonts w:ascii="Arial" w:hAnsi="Arial" w:cs="Arial"/>
          <w:b/>
        </w:rPr>
        <w:t xml:space="preserve">Claim Amount </w:t>
      </w:r>
      <w:proofErr w:type="gramStart"/>
      <w:r w:rsidRPr="002E759A">
        <w:rPr>
          <w:rFonts w:ascii="Arial" w:hAnsi="Arial" w:cs="Arial"/>
          <w:b/>
        </w:rPr>
        <w:t>Paid</w:t>
      </w:r>
      <w:r w:rsidRPr="002E759A" w:rsidR="00BF703F">
        <w:rPr>
          <w:rFonts w:ascii="Arial" w:hAnsi="Arial" w:cs="Arial"/>
          <w:b/>
        </w:rPr>
        <w:t xml:space="preserve"> :</w:t>
      </w:r>
      <w:proofErr w:type="gramEnd"/>
      <w:r w:rsidRPr="002E759A" w:rsidR="00BF703F">
        <w:rPr>
          <w:rFonts w:ascii="Arial" w:hAnsi="Arial" w:cs="Arial"/>
          <w:b/>
        </w:rPr>
        <w:t xml:space="preserve"> </w:t>
      </w:r>
      <w:r w:rsidRPr="002E759A" w:rsidR="00BF703F">
        <w:rPr>
          <w:rFonts w:ascii="Arial" w:hAnsi="Arial" w:cs="Arial"/>
        </w:rPr>
        <w:t>Interim Claim amount settled by NCGTC</w:t>
      </w:r>
      <w:r w:rsidRPr="002E759A">
        <w:rPr>
          <w:rFonts w:ascii="Arial" w:hAnsi="Arial" w:cs="Arial"/>
        </w:rPr>
        <w:tab/>
      </w:r>
      <w:r w:rsidRPr="002E759A">
        <w:rPr>
          <w:rFonts w:ascii="Arial" w:hAnsi="Arial" w:cs="Arial"/>
        </w:rPr>
        <w:t xml:space="preserve"> </w:t>
      </w:r>
      <w:r w:rsidRPr="002E759A">
        <w:rPr>
          <w:rFonts w:ascii="Arial" w:hAnsi="Arial" w:cs="Arial"/>
          <w:b/>
        </w:rPr>
        <w:tab/>
      </w:r>
      <w:r w:rsidRPr="002E759A">
        <w:rPr>
          <w:rFonts w:ascii="Arial" w:hAnsi="Arial" w:cs="Arial"/>
          <w:b/>
        </w:rPr>
        <w:t xml:space="preserve">  </w:t>
      </w:r>
    </w:p>
    <w:p w:rsidRPr="002E759A" w:rsidR="008C3EB2" w:rsidP="00632E33" w:rsidRDefault="008C3EB2" w14:paraId="0804E343" w14:textId="6128BF84">
      <w:pPr>
        <w:pStyle w:val="ListParagraph"/>
        <w:numPr>
          <w:ilvl w:val="0"/>
          <w:numId w:val="19"/>
        </w:numPr>
        <w:ind w:right="-2"/>
        <w:jc w:val="both"/>
        <w:rPr>
          <w:rFonts w:ascii="Arial" w:hAnsi="Arial" w:cs="Arial"/>
          <w:b/>
        </w:rPr>
      </w:pPr>
      <w:r w:rsidRPr="002E759A">
        <w:rPr>
          <w:rFonts w:ascii="Arial" w:hAnsi="Arial" w:cs="Arial"/>
          <w:b/>
        </w:rPr>
        <w:t xml:space="preserve">Approved </w:t>
      </w:r>
      <w:proofErr w:type="gramStart"/>
      <w:r w:rsidRPr="002E759A">
        <w:rPr>
          <w:rFonts w:ascii="Arial" w:hAnsi="Arial" w:cs="Arial"/>
          <w:b/>
        </w:rPr>
        <w:t>Date</w:t>
      </w:r>
      <w:r w:rsidRPr="002E759A" w:rsidR="00BF703F">
        <w:rPr>
          <w:rFonts w:ascii="Arial" w:hAnsi="Arial" w:cs="Arial"/>
          <w:b/>
        </w:rPr>
        <w:t xml:space="preserve"> :</w:t>
      </w:r>
      <w:proofErr w:type="gramEnd"/>
      <w:r w:rsidRPr="002E759A" w:rsidR="00BF703F">
        <w:rPr>
          <w:rFonts w:ascii="Arial" w:hAnsi="Arial" w:cs="Arial"/>
          <w:b/>
        </w:rPr>
        <w:t xml:space="preserve"> </w:t>
      </w:r>
      <w:r w:rsidRPr="002E759A" w:rsidR="00BF703F">
        <w:rPr>
          <w:rFonts w:ascii="Arial" w:hAnsi="Arial" w:cs="Arial"/>
        </w:rPr>
        <w:t xml:space="preserve">Interim claim approved date </w:t>
      </w:r>
      <w:r w:rsidRPr="002E759A" w:rsidR="00600822">
        <w:rPr>
          <w:rFonts w:ascii="Arial" w:hAnsi="Arial" w:cs="Arial"/>
        </w:rPr>
        <w:t>b NCGTC checker</w:t>
      </w:r>
      <w:r w:rsidRPr="002E759A">
        <w:rPr>
          <w:rFonts w:ascii="Arial" w:hAnsi="Arial" w:cs="Arial"/>
          <w:b/>
        </w:rPr>
        <w:tab/>
      </w:r>
      <w:r w:rsidRPr="002E759A">
        <w:rPr>
          <w:rFonts w:ascii="Arial" w:hAnsi="Arial" w:cs="Arial"/>
          <w:b/>
        </w:rPr>
        <w:t xml:space="preserve"> </w:t>
      </w:r>
    </w:p>
    <w:p w:rsidRPr="002E759A" w:rsidR="008C3EB2" w:rsidP="00632E33" w:rsidRDefault="008C3EB2" w14:paraId="0C1264F4" w14:textId="2FFE323A">
      <w:pPr>
        <w:pStyle w:val="ListParagraph"/>
        <w:numPr>
          <w:ilvl w:val="0"/>
          <w:numId w:val="19"/>
        </w:numPr>
        <w:ind w:right="-2"/>
        <w:jc w:val="both"/>
        <w:rPr>
          <w:rFonts w:ascii="Arial" w:hAnsi="Arial" w:cs="Arial"/>
          <w:b/>
        </w:rPr>
      </w:pPr>
      <w:r w:rsidRPr="002E759A">
        <w:rPr>
          <w:rFonts w:ascii="Arial" w:hAnsi="Arial" w:cs="Arial"/>
          <w:b/>
        </w:rPr>
        <w:t>BGLC</w:t>
      </w:r>
      <w:r w:rsidRPr="002E759A" w:rsidR="00600822">
        <w:rPr>
          <w:rFonts w:ascii="Arial" w:hAnsi="Arial" w:cs="Arial"/>
          <w:b/>
        </w:rPr>
        <w:t xml:space="preserve"> </w:t>
      </w:r>
      <w:r w:rsidRPr="002E759A">
        <w:rPr>
          <w:rFonts w:ascii="Arial" w:hAnsi="Arial" w:cs="Arial"/>
          <w:b/>
        </w:rPr>
        <w:t>NUMBER</w:t>
      </w:r>
      <w:r w:rsidRPr="002E759A" w:rsidR="00600822">
        <w:rPr>
          <w:rFonts w:ascii="Arial" w:hAnsi="Arial" w:cs="Arial"/>
          <w:b/>
        </w:rPr>
        <w:t xml:space="preserve">: </w:t>
      </w:r>
      <w:r w:rsidRPr="002E759A" w:rsidR="00600822">
        <w:rPr>
          <w:rFonts w:ascii="Arial" w:hAnsi="Arial" w:cs="Arial"/>
        </w:rPr>
        <w:t>BG</w:t>
      </w:r>
      <w:r w:rsidRPr="002E759A" w:rsidR="0028669C">
        <w:rPr>
          <w:rFonts w:ascii="Arial" w:hAnsi="Arial" w:cs="Arial"/>
        </w:rPr>
        <w:t>/</w:t>
      </w:r>
      <w:r w:rsidRPr="002E759A" w:rsidR="00600822">
        <w:rPr>
          <w:rFonts w:ascii="Arial" w:hAnsi="Arial" w:cs="Arial"/>
        </w:rPr>
        <w:t xml:space="preserve">LC number entered during partial disbursement else during application </w:t>
      </w:r>
      <w:proofErr w:type="gramStart"/>
      <w:r w:rsidRPr="002E759A" w:rsidR="00600822">
        <w:rPr>
          <w:rFonts w:ascii="Arial" w:hAnsi="Arial" w:cs="Arial"/>
        </w:rPr>
        <w:t>lodgment</w:t>
      </w:r>
      <w:proofErr w:type="gramEnd"/>
      <w:r w:rsidRPr="002E759A">
        <w:rPr>
          <w:rFonts w:ascii="Arial" w:hAnsi="Arial" w:cs="Arial"/>
          <w:b/>
        </w:rPr>
        <w:tab/>
      </w:r>
      <w:r w:rsidRPr="002E759A">
        <w:rPr>
          <w:rFonts w:ascii="Arial" w:hAnsi="Arial" w:cs="Arial"/>
          <w:b/>
        </w:rPr>
        <w:tab/>
      </w:r>
    </w:p>
    <w:p w:rsidRPr="002E759A" w:rsidR="008C3EB2" w:rsidP="00632E33" w:rsidRDefault="008C3EB2" w14:paraId="74D819A3" w14:textId="7B694F41">
      <w:pPr>
        <w:pStyle w:val="ListParagraph"/>
        <w:numPr>
          <w:ilvl w:val="0"/>
          <w:numId w:val="19"/>
        </w:numPr>
        <w:ind w:right="-2"/>
        <w:jc w:val="both"/>
        <w:rPr>
          <w:rFonts w:ascii="Arial" w:hAnsi="Arial" w:cs="Arial"/>
          <w:b/>
        </w:rPr>
      </w:pPr>
      <w:r w:rsidRPr="002E759A">
        <w:rPr>
          <w:rFonts w:ascii="Arial" w:hAnsi="Arial" w:cs="Arial"/>
          <w:b/>
        </w:rPr>
        <w:t>Claim Amount Paid</w:t>
      </w:r>
      <w:r w:rsidRPr="002E759A" w:rsidR="00600822">
        <w:rPr>
          <w:rFonts w:ascii="Arial" w:hAnsi="Arial" w:cs="Arial"/>
          <w:b/>
        </w:rPr>
        <w:t xml:space="preserve">: </w:t>
      </w:r>
      <w:r w:rsidRPr="002E759A" w:rsidR="00600822">
        <w:rPr>
          <w:rFonts w:ascii="Arial" w:hAnsi="Arial" w:cs="Arial"/>
        </w:rPr>
        <w:t xml:space="preserve">Claim amount settled by </w:t>
      </w:r>
      <w:proofErr w:type="gramStart"/>
      <w:r w:rsidRPr="002E759A" w:rsidR="00600822">
        <w:rPr>
          <w:rFonts w:ascii="Arial" w:hAnsi="Arial" w:cs="Arial"/>
        </w:rPr>
        <w:t>NCGTC</w:t>
      </w:r>
      <w:proofErr w:type="gramEnd"/>
      <w:r w:rsidRPr="002E759A">
        <w:rPr>
          <w:rFonts w:ascii="Arial" w:hAnsi="Arial" w:cs="Arial"/>
          <w:b/>
        </w:rPr>
        <w:tab/>
      </w:r>
      <w:r w:rsidRPr="002E759A">
        <w:rPr>
          <w:rFonts w:ascii="Arial" w:hAnsi="Arial" w:cs="Arial"/>
          <w:b/>
        </w:rPr>
        <w:tab/>
      </w:r>
    </w:p>
    <w:p w:rsidRPr="002E759A" w:rsidR="006C1881" w:rsidP="00632E33" w:rsidRDefault="008C3EB2" w14:paraId="63F9AE89" w14:textId="77777777">
      <w:pPr>
        <w:pStyle w:val="ListParagraph"/>
        <w:numPr>
          <w:ilvl w:val="0"/>
          <w:numId w:val="19"/>
        </w:numPr>
        <w:ind w:right="-2"/>
        <w:jc w:val="both"/>
        <w:rPr>
          <w:rFonts w:ascii="Arial" w:hAnsi="Arial" w:cs="Arial"/>
          <w:b/>
        </w:rPr>
      </w:pPr>
      <w:r w:rsidRPr="002E759A">
        <w:rPr>
          <w:rFonts w:ascii="Arial" w:hAnsi="Arial" w:cs="Arial"/>
          <w:b/>
        </w:rPr>
        <w:t xml:space="preserve">Approved </w:t>
      </w:r>
      <w:proofErr w:type="gramStart"/>
      <w:r w:rsidRPr="002E759A">
        <w:rPr>
          <w:rFonts w:ascii="Arial" w:hAnsi="Arial" w:cs="Arial"/>
          <w:b/>
        </w:rPr>
        <w:t>Date</w:t>
      </w:r>
      <w:r w:rsidRPr="002E759A" w:rsidR="00600822">
        <w:rPr>
          <w:rFonts w:ascii="Arial" w:hAnsi="Arial" w:cs="Arial"/>
          <w:b/>
        </w:rPr>
        <w:t xml:space="preserve"> :</w:t>
      </w:r>
      <w:proofErr w:type="gramEnd"/>
      <w:r w:rsidRPr="002E759A" w:rsidR="00600822">
        <w:rPr>
          <w:rFonts w:ascii="Arial" w:hAnsi="Arial" w:cs="Arial"/>
          <w:b/>
        </w:rPr>
        <w:t xml:space="preserve"> </w:t>
      </w:r>
      <w:r w:rsidRPr="002E759A" w:rsidR="00600822">
        <w:rPr>
          <w:rFonts w:ascii="Arial" w:hAnsi="Arial" w:cs="Arial"/>
        </w:rPr>
        <w:t>Non Fund Type approved date by NCGTC checker</w:t>
      </w:r>
    </w:p>
    <w:p w:rsidRPr="002E759A" w:rsidR="00600822" w:rsidP="000F16BF" w:rsidRDefault="00600822" w14:paraId="267A17DC" w14:textId="7CA9A039">
      <w:pPr>
        <w:pStyle w:val="ListParagraph"/>
        <w:ind w:left="927" w:right="-2"/>
        <w:jc w:val="both"/>
        <w:rPr>
          <w:rFonts w:ascii="Arial" w:hAnsi="Arial" w:cs="Arial"/>
        </w:rPr>
      </w:pPr>
      <w:r w:rsidRPr="002E759A">
        <w:rPr>
          <w:rFonts w:ascii="Arial" w:hAnsi="Arial" w:cs="Arial"/>
        </w:rPr>
        <w:t xml:space="preserve">MLI to enter the below details for Final </w:t>
      </w:r>
      <w:proofErr w:type="gramStart"/>
      <w:r w:rsidRPr="002E759A">
        <w:rPr>
          <w:rFonts w:ascii="Arial" w:hAnsi="Arial" w:cs="Arial"/>
        </w:rPr>
        <w:t>claim</w:t>
      </w:r>
      <w:proofErr w:type="gramEnd"/>
    </w:p>
    <w:p w:rsidRPr="002E759A" w:rsidR="006C1881" w:rsidP="000F16BF" w:rsidRDefault="006C1881" w14:paraId="12749E79" w14:textId="77777777">
      <w:pPr>
        <w:pStyle w:val="ListParagraph"/>
        <w:ind w:left="927" w:right="-2"/>
        <w:jc w:val="both"/>
        <w:rPr>
          <w:rFonts w:ascii="Arial" w:hAnsi="Arial" w:cs="Arial"/>
          <w:b/>
        </w:rPr>
      </w:pPr>
    </w:p>
    <w:p w:rsidRPr="002E759A" w:rsidR="00600822" w:rsidP="00632E33" w:rsidRDefault="00600822" w14:paraId="620BE938" w14:textId="11CED8F3">
      <w:pPr>
        <w:pStyle w:val="ListParagraph"/>
        <w:numPr>
          <w:ilvl w:val="0"/>
          <w:numId w:val="19"/>
        </w:numPr>
        <w:ind w:right="-2"/>
        <w:jc w:val="both"/>
        <w:rPr>
          <w:rFonts w:ascii="Arial" w:hAnsi="Arial" w:cs="Arial"/>
          <w:b/>
        </w:rPr>
      </w:pPr>
      <w:r w:rsidRPr="002E759A">
        <w:rPr>
          <w:rFonts w:ascii="Arial" w:hAnsi="Arial" w:cs="Arial"/>
          <w:b/>
        </w:rPr>
        <w:t xml:space="preserve">Final Court Order Date: </w:t>
      </w:r>
      <w:r w:rsidRPr="002E759A">
        <w:rPr>
          <w:rFonts w:ascii="Arial" w:hAnsi="Arial" w:cs="Arial"/>
        </w:rPr>
        <w:t>User entry – Calendar control. Mandatory.</w:t>
      </w:r>
    </w:p>
    <w:p w:rsidRPr="002E759A" w:rsidR="00600822" w:rsidP="000F16BF" w:rsidRDefault="00600822" w14:paraId="476597B3" w14:textId="42101B53">
      <w:pPr>
        <w:pStyle w:val="ListParagraph"/>
        <w:ind w:left="927" w:right="-2"/>
        <w:jc w:val="both"/>
        <w:rPr>
          <w:rFonts w:ascii="Arial" w:hAnsi="Arial" w:cs="Arial"/>
        </w:rPr>
      </w:pPr>
      <w:r w:rsidRPr="002E759A">
        <w:rPr>
          <w:rFonts w:ascii="Arial" w:hAnsi="Arial" w:cs="Arial"/>
        </w:rPr>
        <w:t xml:space="preserve">MLI to enter the Final Court Order date regarding the legal action </w:t>
      </w:r>
      <w:proofErr w:type="gramStart"/>
      <w:r w:rsidRPr="002E759A">
        <w:rPr>
          <w:rFonts w:ascii="Arial" w:hAnsi="Arial" w:cs="Arial"/>
        </w:rPr>
        <w:t>taken</w:t>
      </w:r>
      <w:proofErr w:type="gramEnd"/>
    </w:p>
    <w:p w:rsidRPr="002E759A" w:rsidR="00600822" w:rsidP="000F16BF" w:rsidRDefault="00600822" w14:paraId="7EF51C10" w14:textId="77777777">
      <w:pPr>
        <w:pStyle w:val="ListParagraph"/>
        <w:ind w:left="927" w:right="-2"/>
        <w:jc w:val="both"/>
        <w:rPr>
          <w:rFonts w:ascii="Arial" w:hAnsi="Arial" w:cs="Arial"/>
        </w:rPr>
      </w:pPr>
    </w:p>
    <w:p w:rsidRPr="002E759A" w:rsidR="00600822" w:rsidP="00632E33" w:rsidRDefault="00600822" w14:paraId="1FEBAF78" w14:textId="17ECE298">
      <w:pPr>
        <w:pStyle w:val="ListParagraph"/>
        <w:numPr>
          <w:ilvl w:val="0"/>
          <w:numId w:val="19"/>
        </w:numPr>
        <w:ind w:right="-2"/>
        <w:jc w:val="both"/>
        <w:rPr>
          <w:rFonts w:ascii="Arial" w:hAnsi="Arial" w:cs="Arial"/>
          <w:b/>
        </w:rPr>
      </w:pPr>
      <w:r w:rsidRPr="002E759A">
        <w:rPr>
          <w:rFonts w:ascii="Arial" w:hAnsi="Arial" w:cs="Arial"/>
          <w:b/>
        </w:rPr>
        <w:t>GECL Loan O</w:t>
      </w:r>
      <w:r w:rsidRPr="002E759A" w:rsidR="0028669C">
        <w:rPr>
          <w:rFonts w:ascii="Arial" w:hAnsi="Arial" w:cs="Arial"/>
          <w:b/>
        </w:rPr>
        <w:t>/</w:t>
      </w:r>
      <w:r w:rsidRPr="002E759A">
        <w:rPr>
          <w:rFonts w:ascii="Arial" w:hAnsi="Arial" w:cs="Arial"/>
          <w:b/>
        </w:rPr>
        <w:t xml:space="preserve">S as on NPA Date: </w:t>
      </w:r>
      <w:r w:rsidRPr="002E759A" w:rsidR="00F321D9">
        <w:rPr>
          <w:rFonts w:ascii="Arial" w:hAnsi="Arial" w:cs="Arial"/>
        </w:rPr>
        <w:t>Auto Fetch</w:t>
      </w:r>
      <w:r w:rsidRPr="002E759A">
        <w:rPr>
          <w:rFonts w:ascii="Arial" w:hAnsi="Arial" w:cs="Arial"/>
        </w:rPr>
        <w:t xml:space="preserve">- </w:t>
      </w:r>
      <w:r w:rsidRPr="002E759A" w:rsidR="000F711C">
        <w:rPr>
          <w:rFonts w:ascii="Arial" w:hAnsi="Arial" w:cs="Arial"/>
        </w:rPr>
        <w:t xml:space="preserve">Read </w:t>
      </w:r>
      <w:proofErr w:type="gramStart"/>
      <w:r w:rsidRPr="002E759A" w:rsidR="000F711C">
        <w:rPr>
          <w:rFonts w:ascii="Arial" w:hAnsi="Arial" w:cs="Arial"/>
        </w:rPr>
        <w:t>only</w:t>
      </w:r>
      <w:proofErr w:type="gramEnd"/>
    </w:p>
    <w:p w:rsidRPr="002E759A" w:rsidR="0028669C" w:rsidP="000F16BF" w:rsidRDefault="00600822" w14:paraId="3B87A773" w14:textId="77777777">
      <w:pPr>
        <w:pStyle w:val="ListParagraph"/>
        <w:ind w:left="927" w:right="-2"/>
        <w:jc w:val="both"/>
        <w:rPr>
          <w:rFonts w:ascii="Arial" w:hAnsi="Arial" w:cs="Arial"/>
        </w:rPr>
      </w:pPr>
      <w:r w:rsidRPr="002E759A">
        <w:rPr>
          <w:rFonts w:ascii="Arial" w:hAnsi="Arial" w:cs="Arial"/>
        </w:rPr>
        <w:t xml:space="preserve">GECL Loan O/s entered by MLI as on NPA </w:t>
      </w:r>
      <w:proofErr w:type="gramStart"/>
      <w:r w:rsidRPr="002E759A">
        <w:rPr>
          <w:rFonts w:ascii="Arial" w:hAnsi="Arial" w:cs="Arial"/>
        </w:rPr>
        <w:t>date</w:t>
      </w:r>
      <w:proofErr w:type="gramEnd"/>
    </w:p>
    <w:p w:rsidRPr="002E759A" w:rsidR="0028669C" w:rsidP="000F16BF" w:rsidRDefault="0028669C" w14:paraId="6A47D032" w14:textId="77777777">
      <w:pPr>
        <w:pStyle w:val="ListParagraph"/>
        <w:ind w:left="927" w:right="-2"/>
        <w:jc w:val="both"/>
        <w:rPr>
          <w:rFonts w:ascii="Arial" w:hAnsi="Arial" w:cs="Arial"/>
        </w:rPr>
      </w:pPr>
    </w:p>
    <w:p w:rsidRPr="002E759A" w:rsidR="00600822" w:rsidP="00632E33" w:rsidRDefault="0028669C" w14:paraId="25181695" w14:textId="5C0F2808">
      <w:pPr>
        <w:pStyle w:val="ListParagraph"/>
        <w:numPr>
          <w:ilvl w:val="0"/>
          <w:numId w:val="19"/>
        </w:numPr>
        <w:ind w:right="-2"/>
        <w:jc w:val="both"/>
        <w:rPr>
          <w:rFonts w:ascii="Arial" w:hAnsi="Arial" w:cs="Arial"/>
          <w:b/>
        </w:rPr>
      </w:pPr>
      <w:r w:rsidRPr="002E759A">
        <w:rPr>
          <w:rFonts w:ascii="Arial" w:hAnsi="Arial" w:cs="Arial"/>
          <w:b/>
        </w:rPr>
        <w:t xml:space="preserve">Date of NPA: </w:t>
      </w:r>
      <w:r w:rsidRPr="002E759A" w:rsidR="00F321D9">
        <w:rPr>
          <w:rFonts w:ascii="Arial" w:hAnsi="Arial" w:cs="Arial"/>
        </w:rPr>
        <w:t>Auto Fetch</w:t>
      </w:r>
      <w:r w:rsidRPr="002E759A">
        <w:rPr>
          <w:rFonts w:ascii="Arial" w:hAnsi="Arial" w:cs="Arial"/>
        </w:rPr>
        <w:t>-Read only</w:t>
      </w:r>
    </w:p>
    <w:p w:rsidRPr="002E759A" w:rsidR="0028669C" w:rsidP="000F16BF" w:rsidRDefault="0028669C" w14:paraId="4498E280" w14:textId="5812372F">
      <w:pPr>
        <w:pStyle w:val="ListParagraph"/>
        <w:ind w:left="927" w:right="-2"/>
        <w:jc w:val="both"/>
        <w:rPr>
          <w:rFonts w:ascii="Arial" w:hAnsi="Arial" w:cs="Arial"/>
        </w:rPr>
      </w:pPr>
      <w:r w:rsidRPr="002E759A">
        <w:rPr>
          <w:rFonts w:ascii="Arial" w:hAnsi="Arial" w:cs="Arial"/>
        </w:rPr>
        <w:t xml:space="preserve">Date to be </w:t>
      </w:r>
      <w:r w:rsidRPr="002E759A" w:rsidR="00F321D9">
        <w:rPr>
          <w:rFonts w:ascii="Arial" w:hAnsi="Arial" w:cs="Arial"/>
        </w:rPr>
        <w:t xml:space="preserve">displayed </w:t>
      </w:r>
      <w:r w:rsidRPr="002E759A">
        <w:rPr>
          <w:rFonts w:ascii="Arial" w:hAnsi="Arial" w:cs="Arial"/>
        </w:rPr>
        <w:t xml:space="preserve">based on the date entered during NPA </w:t>
      </w:r>
      <w:proofErr w:type="gramStart"/>
      <w:r w:rsidRPr="002E759A">
        <w:rPr>
          <w:rFonts w:ascii="Arial" w:hAnsi="Arial" w:cs="Arial"/>
        </w:rPr>
        <w:t>marking</w:t>
      </w:r>
      <w:proofErr w:type="gramEnd"/>
    </w:p>
    <w:p w:rsidRPr="002E759A" w:rsidR="00600822" w:rsidP="000F16BF" w:rsidRDefault="00600822" w14:paraId="5C1D8DFB" w14:textId="77777777">
      <w:pPr>
        <w:pStyle w:val="ListParagraph"/>
        <w:ind w:left="927" w:right="-2"/>
        <w:jc w:val="both"/>
        <w:rPr>
          <w:rFonts w:ascii="Arial" w:hAnsi="Arial" w:cs="Arial"/>
        </w:rPr>
      </w:pPr>
    </w:p>
    <w:p w:rsidRPr="002E759A" w:rsidR="00185314" w:rsidP="00632E33" w:rsidRDefault="00600822" w14:paraId="0EF97A4D" w14:textId="3F047E89">
      <w:pPr>
        <w:pStyle w:val="ListParagraph"/>
        <w:numPr>
          <w:ilvl w:val="0"/>
          <w:numId w:val="19"/>
        </w:numPr>
        <w:ind w:right="-2"/>
        <w:jc w:val="both"/>
        <w:rPr>
          <w:rFonts w:ascii="Arial" w:hAnsi="Arial" w:cs="Arial"/>
          <w:b/>
        </w:rPr>
      </w:pPr>
      <w:r w:rsidRPr="002E759A">
        <w:rPr>
          <w:rFonts w:ascii="Arial" w:hAnsi="Arial" w:cs="Arial"/>
          <w:b/>
        </w:rPr>
        <w:t>Recovery Amount after NPA Date</w:t>
      </w:r>
      <w:r w:rsidRPr="002E759A" w:rsidR="0028669C">
        <w:rPr>
          <w:rFonts w:ascii="Arial" w:hAnsi="Arial" w:cs="Arial"/>
          <w:b/>
        </w:rPr>
        <w:t xml:space="preserve"> till interim claim lodgment</w:t>
      </w:r>
      <w:r w:rsidRPr="002E759A">
        <w:rPr>
          <w:rFonts w:ascii="Arial" w:hAnsi="Arial" w:cs="Arial"/>
          <w:b/>
        </w:rPr>
        <w:t>:</w:t>
      </w:r>
      <w:r w:rsidRPr="002E759A" w:rsidR="00185314">
        <w:rPr>
          <w:rFonts w:ascii="Arial" w:hAnsi="Arial" w:cs="Arial"/>
          <w:b/>
        </w:rPr>
        <w:t xml:space="preserve"> </w:t>
      </w:r>
      <w:r w:rsidRPr="002E759A">
        <w:rPr>
          <w:rFonts w:ascii="Arial" w:hAnsi="Arial" w:cs="Arial"/>
        </w:rPr>
        <w:t>User Entry–Numeric. Mandatory.</w:t>
      </w:r>
    </w:p>
    <w:p w:rsidRPr="002E759A" w:rsidR="00600822" w:rsidP="000F16BF" w:rsidRDefault="00600822" w14:paraId="6CEEB560" w14:textId="2A773493">
      <w:pPr>
        <w:pStyle w:val="ListParagraph"/>
        <w:ind w:left="927" w:right="-2"/>
        <w:jc w:val="both"/>
        <w:rPr>
          <w:rFonts w:ascii="Arial" w:hAnsi="Arial" w:cs="Arial"/>
        </w:rPr>
      </w:pPr>
      <w:r w:rsidRPr="002E759A">
        <w:rPr>
          <w:rFonts w:ascii="Arial" w:hAnsi="Arial" w:cs="Arial"/>
        </w:rPr>
        <w:t xml:space="preserve">MLI to enter the Recovery amount after NPA </w:t>
      </w:r>
      <w:proofErr w:type="gramStart"/>
      <w:r w:rsidRPr="002E759A">
        <w:rPr>
          <w:rFonts w:ascii="Arial" w:hAnsi="Arial" w:cs="Arial"/>
        </w:rPr>
        <w:t>date</w:t>
      </w:r>
      <w:proofErr w:type="gramEnd"/>
    </w:p>
    <w:p w:rsidRPr="002E759A" w:rsidR="00185314" w:rsidP="000F16BF" w:rsidRDefault="00185314" w14:paraId="3A28A6F9" w14:textId="449A6171">
      <w:pPr>
        <w:pStyle w:val="ListParagraph"/>
        <w:ind w:left="927" w:right="-2"/>
        <w:jc w:val="both"/>
        <w:rPr>
          <w:rFonts w:ascii="Arial" w:hAnsi="Arial" w:cs="Arial"/>
        </w:rPr>
      </w:pPr>
    </w:p>
    <w:p w:rsidRPr="002E759A" w:rsidR="00185314" w:rsidP="00632E33" w:rsidRDefault="00185314" w14:paraId="719914B9" w14:textId="43D7EDDF">
      <w:pPr>
        <w:pStyle w:val="ListParagraph"/>
        <w:numPr>
          <w:ilvl w:val="0"/>
          <w:numId w:val="19"/>
        </w:numPr>
        <w:ind w:right="-2"/>
        <w:jc w:val="both"/>
        <w:rPr>
          <w:rFonts w:ascii="Arial" w:hAnsi="Arial" w:cs="Arial"/>
          <w:b/>
        </w:rPr>
      </w:pPr>
      <w:r w:rsidRPr="002E759A">
        <w:rPr>
          <w:rFonts w:ascii="Arial" w:hAnsi="Arial" w:cs="Arial"/>
          <w:b/>
        </w:rPr>
        <w:t xml:space="preserve">Interim Claim Lodgment Date: </w:t>
      </w:r>
      <w:r w:rsidRPr="002E759A" w:rsidR="00F321D9">
        <w:rPr>
          <w:rFonts w:ascii="Arial" w:hAnsi="Arial" w:cs="Arial"/>
        </w:rPr>
        <w:t>Auto Fetch</w:t>
      </w:r>
      <w:r w:rsidRPr="002E759A">
        <w:rPr>
          <w:rFonts w:ascii="Arial" w:hAnsi="Arial" w:cs="Arial"/>
        </w:rPr>
        <w:t>-Read only</w:t>
      </w:r>
    </w:p>
    <w:p w:rsidRPr="002E759A" w:rsidR="00185314" w:rsidP="000F16BF" w:rsidRDefault="00185314" w14:paraId="6117D67B" w14:textId="58182294">
      <w:pPr>
        <w:pStyle w:val="ListParagraph"/>
        <w:ind w:left="927" w:right="-2"/>
        <w:jc w:val="both"/>
        <w:rPr>
          <w:rFonts w:ascii="Arial" w:hAnsi="Arial" w:cs="Arial"/>
        </w:rPr>
      </w:pPr>
      <w:r w:rsidRPr="002E759A">
        <w:rPr>
          <w:rFonts w:ascii="Arial" w:hAnsi="Arial" w:cs="Arial"/>
        </w:rPr>
        <w:t xml:space="preserve">Date of interim claim lodgment to be </w:t>
      </w:r>
      <w:proofErr w:type="gramStart"/>
      <w:r w:rsidRPr="002E759A" w:rsidR="00F321D9">
        <w:rPr>
          <w:rFonts w:ascii="Arial" w:hAnsi="Arial" w:cs="Arial"/>
        </w:rPr>
        <w:t>displayed</w:t>
      </w:r>
      <w:proofErr w:type="gramEnd"/>
      <w:r w:rsidRPr="002E759A" w:rsidR="00F321D9">
        <w:rPr>
          <w:rFonts w:ascii="Arial" w:hAnsi="Arial" w:cs="Arial"/>
        </w:rPr>
        <w:t xml:space="preserve"> </w:t>
      </w:r>
    </w:p>
    <w:p w:rsidRPr="002E759A" w:rsidR="00185314" w:rsidP="000F16BF" w:rsidRDefault="00185314" w14:paraId="14A52339" w14:textId="1E44EBF8">
      <w:pPr>
        <w:pStyle w:val="ListParagraph"/>
        <w:ind w:left="927" w:right="-2"/>
        <w:jc w:val="both"/>
        <w:rPr>
          <w:rFonts w:ascii="Arial" w:hAnsi="Arial" w:cs="Arial"/>
        </w:rPr>
      </w:pPr>
    </w:p>
    <w:p w:rsidRPr="002E759A" w:rsidR="00185314" w:rsidP="00632E33" w:rsidRDefault="00185314" w14:paraId="6038E139" w14:textId="31B515E2">
      <w:pPr>
        <w:pStyle w:val="ListParagraph"/>
        <w:numPr>
          <w:ilvl w:val="0"/>
          <w:numId w:val="19"/>
        </w:numPr>
        <w:ind w:right="-2"/>
        <w:jc w:val="both"/>
        <w:rPr>
          <w:rFonts w:ascii="Arial" w:hAnsi="Arial" w:cs="Arial"/>
          <w:b/>
        </w:rPr>
      </w:pPr>
      <w:r w:rsidRPr="002E759A">
        <w:rPr>
          <w:rFonts w:ascii="Arial" w:hAnsi="Arial" w:cs="Arial"/>
          <w:b/>
        </w:rPr>
        <w:t xml:space="preserve">Recovery Amount after interim claim lodgment till Final Claim Lodgment: </w:t>
      </w:r>
      <w:r w:rsidRPr="002E759A">
        <w:rPr>
          <w:rFonts w:ascii="Arial" w:hAnsi="Arial" w:cs="Arial"/>
        </w:rPr>
        <w:t>User entry- Numeric Mandatory</w:t>
      </w:r>
    </w:p>
    <w:p w:rsidRPr="002E759A" w:rsidR="00185314" w:rsidP="000F16BF" w:rsidRDefault="00185314" w14:paraId="0B153B92" w14:textId="3D7F0EDD">
      <w:pPr>
        <w:pStyle w:val="ListParagraph"/>
        <w:ind w:left="927" w:right="-2"/>
        <w:jc w:val="both"/>
        <w:rPr>
          <w:rFonts w:ascii="Arial" w:hAnsi="Arial" w:cs="Arial"/>
        </w:rPr>
      </w:pPr>
      <w:r w:rsidRPr="002E759A">
        <w:rPr>
          <w:rFonts w:ascii="Arial" w:hAnsi="Arial" w:cs="Arial"/>
        </w:rPr>
        <w:t xml:space="preserve">MLI to enter the Recovery post interim claim </w:t>
      </w:r>
      <w:proofErr w:type="gramStart"/>
      <w:r w:rsidRPr="002E759A">
        <w:rPr>
          <w:rFonts w:ascii="Arial" w:hAnsi="Arial" w:cs="Arial"/>
        </w:rPr>
        <w:t>lodgment</w:t>
      </w:r>
      <w:proofErr w:type="gramEnd"/>
    </w:p>
    <w:p w:rsidRPr="002E759A" w:rsidR="00185314" w:rsidP="000F16BF" w:rsidRDefault="00185314" w14:paraId="4E69FE36" w14:textId="77777777">
      <w:pPr>
        <w:pStyle w:val="ListParagraph"/>
        <w:ind w:left="927" w:right="-2"/>
        <w:jc w:val="both"/>
        <w:rPr>
          <w:rFonts w:ascii="Arial" w:hAnsi="Arial" w:cs="Arial"/>
        </w:rPr>
      </w:pPr>
    </w:p>
    <w:p w:rsidRPr="002E759A" w:rsidR="00185314" w:rsidP="00632E33" w:rsidRDefault="00185314" w14:paraId="01253495" w14:textId="1E85DFC2">
      <w:pPr>
        <w:pStyle w:val="ListParagraph"/>
        <w:numPr>
          <w:ilvl w:val="0"/>
          <w:numId w:val="19"/>
        </w:numPr>
        <w:ind w:right="-2"/>
        <w:jc w:val="both"/>
        <w:rPr>
          <w:rFonts w:ascii="Arial" w:hAnsi="Arial" w:cs="Arial"/>
        </w:rPr>
      </w:pPr>
      <w:r w:rsidRPr="002E759A">
        <w:rPr>
          <w:rFonts w:ascii="Arial" w:hAnsi="Arial" w:cs="Arial"/>
          <w:b/>
        </w:rPr>
        <w:t>Amount in Default (Revised)</w:t>
      </w:r>
      <w:r w:rsidRPr="002E759A" w:rsidR="00823CC1">
        <w:rPr>
          <w:rFonts w:ascii="Arial" w:hAnsi="Arial" w:cs="Arial"/>
          <w:b/>
        </w:rPr>
        <w:t xml:space="preserve">: </w:t>
      </w:r>
      <w:r w:rsidRPr="002E759A" w:rsidR="00F321D9">
        <w:rPr>
          <w:rFonts w:ascii="Arial" w:hAnsi="Arial" w:cs="Arial"/>
        </w:rPr>
        <w:t>Auto Fetch</w:t>
      </w:r>
      <w:r w:rsidRPr="002E759A">
        <w:rPr>
          <w:rFonts w:ascii="Arial" w:hAnsi="Arial" w:cs="Arial"/>
        </w:rPr>
        <w:t xml:space="preserve">- Read </w:t>
      </w:r>
      <w:proofErr w:type="gramStart"/>
      <w:r w:rsidRPr="002E759A">
        <w:rPr>
          <w:rFonts w:ascii="Arial" w:hAnsi="Arial" w:cs="Arial"/>
        </w:rPr>
        <w:t>only</w:t>
      </w:r>
      <w:proofErr w:type="gramEnd"/>
    </w:p>
    <w:p w:rsidR="006C1881" w:rsidP="000F16BF" w:rsidRDefault="00185314" w14:paraId="7E7CEF9B" w14:textId="203F70F0">
      <w:pPr>
        <w:pStyle w:val="ListParagraph"/>
        <w:ind w:left="927" w:right="-2"/>
        <w:jc w:val="both"/>
        <w:rPr>
          <w:rFonts w:ascii="Arial" w:hAnsi="Arial" w:cs="Arial"/>
        </w:rPr>
      </w:pPr>
      <w:r w:rsidRPr="002E759A">
        <w:rPr>
          <w:rFonts w:ascii="Arial" w:hAnsi="Arial" w:cs="Arial"/>
        </w:rPr>
        <w:t xml:space="preserve">System to calculate the revised Amount in default. </w:t>
      </w:r>
      <w:r w:rsidRPr="002E759A">
        <w:rPr>
          <w:rFonts w:ascii="Arial" w:hAnsi="Arial" w:cs="Arial"/>
          <w:b/>
        </w:rPr>
        <w:t>Refer</w:t>
      </w:r>
      <w:r w:rsidRPr="002E759A" w:rsidR="0082151B">
        <w:rPr>
          <w:rFonts w:ascii="Arial" w:hAnsi="Arial" w:cs="Arial"/>
        </w:rPr>
        <w:t xml:space="preserve"> claim calculation </w:t>
      </w:r>
      <w:proofErr w:type="gramStart"/>
      <w:r w:rsidRPr="002E759A" w:rsidR="0082151B">
        <w:rPr>
          <w:rFonts w:ascii="Arial" w:hAnsi="Arial" w:cs="Arial"/>
        </w:rPr>
        <w:t>below</w:t>
      </w:r>
      <w:proofErr w:type="gramEnd"/>
    </w:p>
    <w:p w:rsidRPr="002E759A" w:rsidR="006E1B83" w:rsidP="000F16BF" w:rsidRDefault="006E1B83" w14:paraId="1B54A963" w14:textId="77777777">
      <w:pPr>
        <w:pStyle w:val="ListParagraph"/>
        <w:ind w:left="927" w:right="-2"/>
        <w:jc w:val="both"/>
        <w:rPr>
          <w:rFonts w:ascii="Arial" w:hAnsi="Arial" w:cs="Arial"/>
        </w:rPr>
      </w:pPr>
    </w:p>
    <w:p w:rsidRPr="002E759A" w:rsidR="00600822" w:rsidP="00632E33" w:rsidRDefault="00185314" w14:paraId="76407BE2" w14:textId="5E99A9A8">
      <w:pPr>
        <w:pStyle w:val="ListParagraph"/>
        <w:numPr>
          <w:ilvl w:val="0"/>
          <w:numId w:val="19"/>
        </w:numPr>
        <w:ind w:right="-2"/>
        <w:jc w:val="both"/>
        <w:rPr>
          <w:rFonts w:ascii="Arial" w:hAnsi="Arial" w:cs="Arial"/>
          <w:b/>
        </w:rPr>
      </w:pPr>
      <w:r w:rsidRPr="002E759A">
        <w:rPr>
          <w:rFonts w:ascii="Arial" w:hAnsi="Arial" w:cs="Arial"/>
          <w:b/>
        </w:rPr>
        <w:t xml:space="preserve">Interim Claim </w:t>
      </w:r>
      <w:proofErr w:type="gramStart"/>
      <w:r w:rsidRPr="002E759A">
        <w:rPr>
          <w:rFonts w:ascii="Arial" w:hAnsi="Arial" w:cs="Arial"/>
          <w:b/>
        </w:rPr>
        <w:t xml:space="preserve">calculated </w:t>
      </w:r>
      <w:r w:rsidRPr="002E759A" w:rsidR="006C1881">
        <w:rPr>
          <w:rFonts w:ascii="Arial" w:hAnsi="Arial" w:cs="Arial"/>
          <w:b/>
        </w:rPr>
        <w:t>:</w:t>
      </w:r>
      <w:proofErr w:type="gramEnd"/>
      <w:r w:rsidRPr="002E759A" w:rsidR="006C1881">
        <w:rPr>
          <w:rFonts w:ascii="Arial" w:hAnsi="Arial" w:cs="Arial"/>
        </w:rPr>
        <w:t xml:space="preserve"> </w:t>
      </w:r>
      <w:r w:rsidRPr="002E759A" w:rsidR="00F321D9">
        <w:rPr>
          <w:rFonts w:ascii="Arial" w:hAnsi="Arial" w:cs="Arial"/>
        </w:rPr>
        <w:t>Auto Fetch</w:t>
      </w:r>
      <w:r w:rsidRPr="002E759A" w:rsidR="006C1881">
        <w:rPr>
          <w:rFonts w:ascii="Arial" w:hAnsi="Arial" w:cs="Arial"/>
        </w:rPr>
        <w:t xml:space="preserve">- </w:t>
      </w:r>
      <w:r w:rsidRPr="002E759A" w:rsidR="000F711C">
        <w:rPr>
          <w:rFonts w:ascii="Arial" w:hAnsi="Arial" w:cs="Arial"/>
        </w:rPr>
        <w:t>Read only</w:t>
      </w:r>
    </w:p>
    <w:p w:rsidRPr="002E759A" w:rsidR="006C1881" w:rsidP="000F16BF" w:rsidRDefault="00185314" w14:paraId="247D402C" w14:textId="6CE574D4">
      <w:pPr>
        <w:pStyle w:val="ListParagraph"/>
        <w:ind w:left="927" w:right="-2"/>
        <w:jc w:val="both"/>
        <w:rPr>
          <w:rFonts w:ascii="Arial" w:hAnsi="Arial" w:cs="Arial"/>
        </w:rPr>
      </w:pPr>
      <w:r w:rsidRPr="002E759A">
        <w:rPr>
          <w:rFonts w:ascii="Arial" w:hAnsi="Arial" w:cs="Arial"/>
        </w:rPr>
        <w:t xml:space="preserve">Final payable claim calculated during interim claim to be </w:t>
      </w:r>
      <w:proofErr w:type="gramStart"/>
      <w:r w:rsidRPr="002E759A" w:rsidR="00F321D9">
        <w:rPr>
          <w:rFonts w:ascii="Arial" w:hAnsi="Arial" w:cs="Arial"/>
        </w:rPr>
        <w:t>displayed</w:t>
      </w:r>
      <w:proofErr w:type="gramEnd"/>
      <w:r w:rsidRPr="002E759A" w:rsidR="00F321D9">
        <w:rPr>
          <w:rFonts w:ascii="Arial" w:hAnsi="Arial" w:cs="Arial"/>
        </w:rPr>
        <w:t xml:space="preserve"> </w:t>
      </w:r>
    </w:p>
    <w:p w:rsidRPr="002E759A" w:rsidR="006C1881" w:rsidP="000F16BF" w:rsidRDefault="006C1881" w14:paraId="09427CDE" w14:textId="77777777">
      <w:pPr>
        <w:pStyle w:val="ListParagraph"/>
        <w:ind w:left="927" w:right="-2"/>
        <w:jc w:val="both"/>
        <w:rPr>
          <w:rFonts w:ascii="Arial" w:hAnsi="Arial" w:cs="Arial"/>
        </w:rPr>
      </w:pPr>
    </w:p>
    <w:p w:rsidRPr="005D085E" w:rsidR="006C1881" w:rsidP="00632E33" w:rsidRDefault="00600822" w14:paraId="7DF6BE7A" w14:textId="74336F0D">
      <w:pPr>
        <w:pStyle w:val="ListParagraph"/>
        <w:numPr>
          <w:ilvl w:val="0"/>
          <w:numId w:val="19"/>
        </w:numPr>
        <w:ind w:right="-2"/>
        <w:jc w:val="both"/>
        <w:rPr>
          <w:rFonts w:ascii="Arial" w:hAnsi="Arial" w:cs="Arial"/>
          <w:b/>
        </w:rPr>
      </w:pPr>
      <w:r w:rsidRPr="002E759A">
        <w:rPr>
          <w:rFonts w:ascii="Arial" w:hAnsi="Arial" w:cs="Arial"/>
          <w:b/>
        </w:rPr>
        <w:t>Final Claim Payable:</w:t>
      </w:r>
      <w:r w:rsidRPr="002E759A" w:rsidR="006C1881">
        <w:rPr>
          <w:rFonts w:ascii="Arial" w:hAnsi="Arial" w:cs="Arial"/>
        </w:rPr>
        <w:t xml:space="preserve"> </w:t>
      </w:r>
      <w:r w:rsidRPr="002E759A" w:rsidR="00F321D9">
        <w:rPr>
          <w:rFonts w:ascii="Arial" w:hAnsi="Arial" w:cs="Arial"/>
        </w:rPr>
        <w:t>Auto Fetch</w:t>
      </w:r>
      <w:r w:rsidRPr="002E759A" w:rsidR="006C1881">
        <w:rPr>
          <w:rFonts w:ascii="Arial" w:hAnsi="Arial" w:cs="Arial"/>
        </w:rPr>
        <w:t xml:space="preserve">- </w:t>
      </w:r>
      <w:r w:rsidRPr="002E759A" w:rsidR="000F711C">
        <w:rPr>
          <w:rFonts w:ascii="Arial" w:hAnsi="Arial" w:cs="Arial"/>
        </w:rPr>
        <w:t xml:space="preserve">Read </w:t>
      </w:r>
      <w:proofErr w:type="gramStart"/>
      <w:r w:rsidRPr="002E759A" w:rsidR="000F711C">
        <w:rPr>
          <w:rFonts w:ascii="Arial" w:hAnsi="Arial" w:cs="Arial"/>
        </w:rPr>
        <w:t>only</w:t>
      </w:r>
      <w:proofErr w:type="gramEnd"/>
    </w:p>
    <w:p w:rsidR="005D085E" w:rsidP="005D085E" w:rsidRDefault="005D085E" w14:paraId="154A661C" w14:textId="493B172B">
      <w:pPr>
        <w:pStyle w:val="ListParagraph"/>
        <w:ind w:left="927" w:right="-2"/>
        <w:jc w:val="both"/>
        <w:rPr>
          <w:rFonts w:ascii="Arial" w:hAnsi="Arial" w:cs="Arial"/>
        </w:rPr>
      </w:pPr>
      <w:r w:rsidRPr="002E759A">
        <w:rPr>
          <w:rFonts w:ascii="Arial" w:hAnsi="Arial" w:cs="Arial"/>
        </w:rPr>
        <w:t xml:space="preserve">Final claim payable post settlement of Interim claim. </w:t>
      </w:r>
      <w:r w:rsidRPr="002E759A">
        <w:rPr>
          <w:rFonts w:ascii="Arial" w:hAnsi="Arial" w:cs="Arial"/>
          <w:b/>
        </w:rPr>
        <w:t>Refer</w:t>
      </w:r>
      <w:r w:rsidRPr="002E759A">
        <w:rPr>
          <w:rFonts w:ascii="Arial" w:hAnsi="Arial" w:cs="Arial"/>
        </w:rPr>
        <w:t xml:space="preserve"> claim </w:t>
      </w:r>
      <w:proofErr w:type="gramStart"/>
      <w:r w:rsidRPr="002E759A">
        <w:rPr>
          <w:rFonts w:ascii="Arial" w:hAnsi="Arial" w:cs="Arial"/>
        </w:rPr>
        <w:t>calculation</w:t>
      </w:r>
      <w:proofErr w:type="gramEnd"/>
    </w:p>
    <w:p w:rsidRPr="005D085E" w:rsidR="005D085E" w:rsidP="005D085E" w:rsidRDefault="005D085E" w14:paraId="18FE7362" w14:textId="77777777">
      <w:pPr>
        <w:pStyle w:val="ListParagraph"/>
        <w:ind w:left="927" w:right="-2"/>
        <w:jc w:val="both"/>
        <w:rPr>
          <w:rFonts w:ascii="Arial" w:hAnsi="Arial" w:cs="Arial"/>
          <w:b/>
        </w:rPr>
      </w:pPr>
    </w:p>
    <w:p w:rsidR="00600822" w:rsidP="000F16BF" w:rsidRDefault="00600822" w14:paraId="22DD91A7" w14:textId="11496F2F">
      <w:pPr>
        <w:pStyle w:val="ListParagraph"/>
        <w:ind w:left="927" w:right="-2"/>
        <w:jc w:val="both"/>
        <w:rPr>
          <w:rFonts w:ascii="Arial" w:hAnsi="Arial" w:cs="Arial"/>
        </w:rPr>
      </w:pPr>
      <w:r w:rsidRPr="002E759A">
        <w:rPr>
          <w:rFonts w:ascii="Arial" w:hAnsi="Arial" w:cs="Arial"/>
        </w:rPr>
        <w:tab/>
      </w:r>
    </w:p>
    <w:p w:rsidR="00590CAA" w:rsidP="000F16BF" w:rsidRDefault="00590CAA" w14:paraId="22823098" w14:textId="73AA6BAE">
      <w:pPr>
        <w:pStyle w:val="ListParagraph"/>
        <w:ind w:left="927" w:right="-2"/>
        <w:jc w:val="both"/>
        <w:rPr>
          <w:rFonts w:ascii="Arial" w:hAnsi="Arial" w:cs="Arial"/>
        </w:rPr>
      </w:pPr>
    </w:p>
    <w:p w:rsidR="00590CAA" w:rsidP="00590CAA" w:rsidRDefault="00590CAA" w14:paraId="1750A1BE" w14:textId="77777777">
      <w:pPr>
        <w:pStyle w:val="ListParagraph"/>
        <w:ind w:left="927" w:right="-2"/>
        <w:jc w:val="both"/>
        <w:rPr>
          <w:rFonts w:ascii="Arial" w:hAnsi="Arial" w:cs="Arial"/>
          <w:b/>
          <w:bCs/>
          <w:color w:val="000000" w:themeColor="text1"/>
        </w:rPr>
      </w:pPr>
      <w:r w:rsidRPr="00CD34E5">
        <w:rPr>
          <w:rFonts w:ascii="Arial" w:hAnsi="Arial" w:cs="Arial"/>
          <w:b/>
          <w:bCs/>
          <w:color w:val="000000" w:themeColor="text1"/>
        </w:rPr>
        <w:t>Guarantee Coverage in NFB (Under ECLGS 2.0/2.0E/3.0/3.0E/4.0):</w:t>
      </w:r>
      <w:r>
        <w:rPr>
          <w:rFonts w:ascii="Arial" w:hAnsi="Arial" w:cs="Arial"/>
          <w:b/>
          <w:bCs/>
          <w:color w:val="000000" w:themeColor="text1"/>
        </w:rPr>
        <w:t xml:space="preserve"> Change from 01/04/2022 </w:t>
      </w:r>
    </w:p>
    <w:p w:rsidR="00590CAA" w:rsidP="00590CAA" w:rsidRDefault="00590CAA" w14:paraId="0B59B75D" w14:textId="77777777">
      <w:pPr>
        <w:pStyle w:val="ListParagraph"/>
        <w:ind w:left="927" w:right="-2"/>
        <w:jc w:val="both"/>
        <w:rPr>
          <w:rFonts w:ascii="Arial" w:hAnsi="Arial" w:cs="Arial"/>
          <w:b/>
          <w:bCs/>
          <w:color w:val="000000" w:themeColor="text1"/>
        </w:rPr>
      </w:pPr>
    </w:p>
    <w:p w:rsidRPr="008C0481" w:rsidR="00590CAA" w:rsidP="009F6B13" w:rsidRDefault="00590CAA" w14:paraId="0BDC2D40" w14:textId="77777777">
      <w:pPr>
        <w:pStyle w:val="ListParagraph"/>
        <w:numPr>
          <w:ilvl w:val="0"/>
          <w:numId w:val="138"/>
        </w:numPr>
        <w:ind w:right="-2"/>
        <w:jc w:val="both"/>
        <w:rPr>
          <w:rFonts w:ascii="Arial" w:hAnsi="Arial" w:cs="Arial"/>
          <w:b/>
          <w:bCs/>
          <w:color w:val="000000" w:themeColor="text1"/>
        </w:rPr>
      </w:pPr>
      <w:r w:rsidRPr="008C0481">
        <w:rPr>
          <w:rFonts w:ascii="Verdana" w:hAnsi="Verdana" w:eastAsia="Times New Roman"/>
          <w:color w:val="000000" w:themeColor="text1"/>
          <w:sz w:val="18"/>
          <w:szCs w:val="18"/>
        </w:rPr>
        <w:t xml:space="preserve">The ECLGS guarantee coverage on non-fund-based facilities to be decreased proportionately </w:t>
      </w:r>
      <w:r>
        <w:rPr>
          <w:rFonts w:ascii="Verdana" w:hAnsi="Verdana" w:eastAsia="Times New Roman"/>
          <w:color w:val="000000" w:themeColor="text1"/>
          <w:sz w:val="18"/>
          <w:szCs w:val="18"/>
        </w:rPr>
        <w:t xml:space="preserve">across </w:t>
      </w:r>
      <w:r w:rsidRPr="008C0481">
        <w:rPr>
          <w:rFonts w:ascii="Verdana" w:hAnsi="Verdana" w:eastAsia="Times New Roman"/>
          <w:color w:val="000000" w:themeColor="text1"/>
          <w:sz w:val="18"/>
          <w:szCs w:val="18"/>
        </w:rPr>
        <w:t>loan tenure</w:t>
      </w:r>
      <w:r w:rsidRPr="008C0481">
        <w:rPr>
          <w:rFonts w:ascii="Verdana" w:hAnsi="Verdana" w:eastAsia="Times New Roman"/>
          <w:color w:val="2E74B5"/>
          <w:sz w:val="18"/>
          <w:szCs w:val="18"/>
        </w:rPr>
        <w:t>.</w:t>
      </w:r>
    </w:p>
    <w:p w:rsidR="00590CAA" w:rsidP="009F6B13" w:rsidRDefault="00590CAA" w14:paraId="18C0A826" w14:textId="087BCF93">
      <w:pPr>
        <w:numPr>
          <w:ilvl w:val="0"/>
          <w:numId w:val="138"/>
        </w:numPr>
        <w:spacing w:before="0" w:after="0" w:line="240" w:lineRule="auto"/>
        <w:rPr>
          <w:rFonts w:ascii="Arial" w:hAnsi="Arial" w:eastAsia="Times New Roman" w:cs="Arial"/>
          <w:color w:val="000000" w:themeColor="text1"/>
        </w:rPr>
      </w:pPr>
      <w:r w:rsidRPr="008C0481">
        <w:rPr>
          <w:rFonts w:ascii="Arial" w:hAnsi="Arial" w:eastAsia="Times New Roman" w:cs="Arial"/>
          <w:color w:val="000000" w:themeColor="text1"/>
        </w:rPr>
        <w:t>For ECLGS 2.0</w:t>
      </w:r>
      <w:r w:rsidR="006A725A">
        <w:rPr>
          <w:rFonts w:ascii="Arial" w:hAnsi="Arial" w:eastAsia="Times New Roman" w:cs="Arial"/>
          <w:color w:val="000000" w:themeColor="text1"/>
        </w:rPr>
        <w:t>/</w:t>
      </w:r>
      <w:r w:rsidRPr="008C0481" w:rsidR="006A725A">
        <w:rPr>
          <w:rFonts w:ascii="Arial" w:hAnsi="Arial" w:eastAsia="Times New Roman" w:cs="Arial"/>
          <w:color w:val="000000" w:themeColor="text1"/>
        </w:rPr>
        <w:t>4.0</w:t>
      </w:r>
      <w:r w:rsidRPr="008C0481">
        <w:rPr>
          <w:rFonts w:ascii="Arial" w:hAnsi="Arial" w:eastAsia="Times New Roman" w:cs="Arial"/>
          <w:color w:val="000000" w:themeColor="text1"/>
        </w:rPr>
        <w:t xml:space="preserve">, the guarantee </w:t>
      </w:r>
      <w:proofErr w:type="gramStart"/>
      <w:r w:rsidRPr="008C0481">
        <w:rPr>
          <w:rFonts w:ascii="Arial" w:hAnsi="Arial" w:eastAsia="Times New Roman" w:cs="Arial"/>
          <w:color w:val="000000" w:themeColor="text1"/>
        </w:rPr>
        <w:t>cover</w:t>
      </w:r>
      <w:proofErr w:type="gramEnd"/>
      <w:r w:rsidRPr="008C0481">
        <w:rPr>
          <w:rFonts w:ascii="Arial" w:hAnsi="Arial" w:eastAsia="Times New Roman" w:cs="Arial"/>
          <w:color w:val="000000" w:themeColor="text1"/>
        </w:rPr>
        <w:t xml:space="preserve"> on NFB facility to be reduced by 20% each year. E.g., in first year, it would be 100%, in 2</w:t>
      </w:r>
      <w:r w:rsidRPr="008C0481">
        <w:rPr>
          <w:rFonts w:ascii="Arial" w:hAnsi="Arial" w:eastAsia="Times New Roman" w:cs="Arial"/>
          <w:color w:val="000000" w:themeColor="text1"/>
          <w:vertAlign w:val="superscript"/>
        </w:rPr>
        <w:t>nd</w:t>
      </w:r>
      <w:r w:rsidRPr="008C0481">
        <w:rPr>
          <w:rFonts w:ascii="Arial" w:hAnsi="Arial" w:eastAsia="Times New Roman" w:cs="Arial"/>
          <w:color w:val="000000" w:themeColor="text1"/>
        </w:rPr>
        <w:t xml:space="preserve"> 80%, in 3</w:t>
      </w:r>
      <w:r w:rsidRPr="008C0481">
        <w:rPr>
          <w:rFonts w:ascii="Arial" w:hAnsi="Arial" w:eastAsia="Times New Roman" w:cs="Arial"/>
          <w:color w:val="000000" w:themeColor="text1"/>
          <w:vertAlign w:val="superscript"/>
        </w:rPr>
        <w:t>rd</w:t>
      </w:r>
      <w:r w:rsidRPr="008C0481">
        <w:rPr>
          <w:rFonts w:ascii="Arial" w:hAnsi="Arial" w:eastAsia="Times New Roman" w:cs="Arial"/>
          <w:color w:val="000000" w:themeColor="text1"/>
        </w:rPr>
        <w:t xml:space="preserve"> 60%, in 4</w:t>
      </w:r>
      <w:r w:rsidRPr="008C0481">
        <w:rPr>
          <w:rFonts w:ascii="Arial" w:hAnsi="Arial" w:eastAsia="Times New Roman" w:cs="Arial"/>
          <w:color w:val="000000" w:themeColor="text1"/>
          <w:vertAlign w:val="superscript"/>
        </w:rPr>
        <w:t>th</w:t>
      </w:r>
      <w:r w:rsidRPr="008C0481">
        <w:rPr>
          <w:rFonts w:ascii="Arial" w:hAnsi="Arial" w:eastAsia="Times New Roman" w:cs="Arial"/>
          <w:color w:val="000000" w:themeColor="text1"/>
        </w:rPr>
        <w:t xml:space="preserve"> 40% and in 5</w:t>
      </w:r>
      <w:r w:rsidRPr="008C0481">
        <w:rPr>
          <w:rFonts w:ascii="Arial" w:hAnsi="Arial" w:eastAsia="Times New Roman" w:cs="Arial"/>
          <w:color w:val="000000" w:themeColor="text1"/>
          <w:vertAlign w:val="superscript"/>
        </w:rPr>
        <w:t>th</w:t>
      </w:r>
      <w:r w:rsidRPr="008C0481">
        <w:rPr>
          <w:rFonts w:ascii="Arial" w:hAnsi="Arial" w:eastAsia="Times New Roman" w:cs="Arial"/>
          <w:color w:val="000000" w:themeColor="text1"/>
        </w:rPr>
        <w:t xml:space="preserve"> 20%.</w:t>
      </w:r>
    </w:p>
    <w:p w:rsidRPr="008C0481" w:rsidR="00590CAA" w:rsidP="00590CAA" w:rsidRDefault="00590CAA" w14:paraId="31FF809D" w14:textId="77777777">
      <w:pPr>
        <w:spacing w:before="0" w:after="0" w:line="240" w:lineRule="auto"/>
        <w:ind w:left="1647"/>
        <w:rPr>
          <w:rFonts w:ascii="Arial" w:hAnsi="Arial" w:eastAsia="Times New Roman" w:cs="Arial"/>
          <w:color w:val="000000" w:themeColor="text1"/>
        </w:rPr>
      </w:pPr>
    </w:p>
    <w:p w:rsidRPr="00590CAA" w:rsidR="00590CAA" w:rsidP="009F6B13" w:rsidRDefault="00590CAA" w14:paraId="6BF1E380" w14:textId="10D6F261">
      <w:pPr>
        <w:numPr>
          <w:ilvl w:val="0"/>
          <w:numId w:val="138"/>
        </w:numPr>
        <w:spacing w:before="0" w:after="0" w:line="240" w:lineRule="auto"/>
        <w:rPr>
          <w:rFonts w:ascii="Arial" w:hAnsi="Arial" w:eastAsia="Times New Roman" w:cs="Arial"/>
          <w:color w:val="000000" w:themeColor="text1"/>
        </w:rPr>
      </w:pPr>
      <w:r w:rsidRPr="008C0481">
        <w:rPr>
          <w:rFonts w:ascii="Arial" w:hAnsi="Arial" w:eastAsia="Times New Roman" w:cs="Arial"/>
          <w:color w:val="000000" w:themeColor="text1"/>
        </w:rPr>
        <w:t>Fo</w:t>
      </w:r>
      <w:r w:rsidR="006A725A">
        <w:rPr>
          <w:rFonts w:ascii="Arial" w:hAnsi="Arial" w:eastAsia="Times New Roman" w:cs="Arial"/>
          <w:color w:val="000000" w:themeColor="text1"/>
        </w:rPr>
        <w:t>r ECLGS 2.0 Extension/3.0/3.0 E</w:t>
      </w:r>
      <w:r w:rsidRPr="008C0481">
        <w:rPr>
          <w:rFonts w:ascii="Arial" w:hAnsi="Arial" w:eastAsia="Times New Roman" w:cs="Arial"/>
          <w:color w:val="000000" w:themeColor="text1"/>
        </w:rPr>
        <w:t xml:space="preserve"> the guarantee covers on NFB facility to be reduced by 16.67% each year. E.g., in first year, it would be 100%, in 2</w:t>
      </w:r>
      <w:r w:rsidRPr="008C0481">
        <w:rPr>
          <w:rFonts w:ascii="Arial" w:hAnsi="Arial" w:eastAsia="Times New Roman" w:cs="Arial"/>
          <w:color w:val="000000" w:themeColor="text1"/>
          <w:vertAlign w:val="superscript"/>
        </w:rPr>
        <w:t>nd</w:t>
      </w:r>
      <w:r w:rsidRPr="008C0481">
        <w:rPr>
          <w:rFonts w:ascii="Arial" w:hAnsi="Arial" w:eastAsia="Times New Roman" w:cs="Arial"/>
          <w:color w:val="000000" w:themeColor="text1"/>
        </w:rPr>
        <w:t xml:space="preserve"> 83.33%, in 3</w:t>
      </w:r>
      <w:r w:rsidRPr="008C0481">
        <w:rPr>
          <w:rFonts w:ascii="Arial" w:hAnsi="Arial" w:eastAsia="Times New Roman" w:cs="Arial"/>
          <w:color w:val="000000" w:themeColor="text1"/>
          <w:vertAlign w:val="superscript"/>
        </w:rPr>
        <w:t>rd</w:t>
      </w:r>
      <w:r w:rsidRPr="008C0481">
        <w:rPr>
          <w:rFonts w:ascii="Arial" w:hAnsi="Arial" w:eastAsia="Times New Roman" w:cs="Arial"/>
          <w:color w:val="000000" w:themeColor="text1"/>
        </w:rPr>
        <w:t xml:space="preserve"> 66.67%, in 4</w:t>
      </w:r>
      <w:r w:rsidRPr="008C0481">
        <w:rPr>
          <w:rFonts w:ascii="Arial" w:hAnsi="Arial" w:eastAsia="Times New Roman" w:cs="Arial"/>
          <w:color w:val="000000" w:themeColor="text1"/>
          <w:vertAlign w:val="superscript"/>
        </w:rPr>
        <w:t>th</w:t>
      </w:r>
      <w:r w:rsidRPr="008C0481">
        <w:rPr>
          <w:rFonts w:ascii="Arial" w:hAnsi="Arial" w:eastAsia="Times New Roman" w:cs="Arial"/>
          <w:color w:val="000000" w:themeColor="text1"/>
        </w:rPr>
        <w:t xml:space="preserve"> 50%, in 5</w:t>
      </w:r>
      <w:r w:rsidRPr="008C0481">
        <w:rPr>
          <w:rFonts w:ascii="Arial" w:hAnsi="Arial" w:eastAsia="Times New Roman" w:cs="Arial"/>
          <w:color w:val="000000" w:themeColor="text1"/>
          <w:vertAlign w:val="superscript"/>
        </w:rPr>
        <w:t>th</w:t>
      </w:r>
      <w:r w:rsidRPr="008C0481">
        <w:rPr>
          <w:rFonts w:ascii="Arial" w:hAnsi="Arial" w:eastAsia="Times New Roman" w:cs="Arial"/>
          <w:color w:val="000000" w:themeColor="text1"/>
        </w:rPr>
        <w:t xml:space="preserve"> 33.33% and in 6</w:t>
      </w:r>
      <w:r w:rsidRPr="008C0481">
        <w:rPr>
          <w:rFonts w:ascii="Arial" w:hAnsi="Arial" w:eastAsia="Times New Roman" w:cs="Arial"/>
          <w:color w:val="000000" w:themeColor="text1"/>
          <w:vertAlign w:val="superscript"/>
        </w:rPr>
        <w:t>th</w:t>
      </w:r>
      <w:r w:rsidRPr="008C0481">
        <w:rPr>
          <w:rFonts w:ascii="Arial" w:hAnsi="Arial" w:eastAsia="Times New Roman" w:cs="Arial"/>
          <w:color w:val="000000" w:themeColor="text1"/>
        </w:rPr>
        <w:t xml:space="preserve"> 16.67.</w:t>
      </w:r>
    </w:p>
    <w:p w:rsidRPr="002E759A" w:rsidR="006C1881" w:rsidP="000F16BF" w:rsidRDefault="006C1881" w14:paraId="3046FD56" w14:textId="77777777">
      <w:pPr>
        <w:pStyle w:val="ListParagraph"/>
        <w:ind w:left="927" w:right="-2"/>
        <w:jc w:val="both"/>
        <w:rPr>
          <w:rFonts w:ascii="Arial" w:hAnsi="Arial" w:cs="Arial"/>
        </w:rPr>
      </w:pPr>
    </w:p>
    <w:p w:rsidRPr="002E759A" w:rsidR="006C1881" w:rsidP="00632E33" w:rsidRDefault="00600822" w14:paraId="4299EDE4" w14:textId="77777777">
      <w:pPr>
        <w:pStyle w:val="ListParagraph"/>
        <w:numPr>
          <w:ilvl w:val="0"/>
          <w:numId w:val="19"/>
        </w:numPr>
        <w:ind w:right="-2"/>
        <w:jc w:val="both"/>
        <w:rPr>
          <w:rFonts w:ascii="Arial" w:hAnsi="Arial" w:cs="Arial"/>
          <w:b/>
        </w:rPr>
      </w:pPr>
      <w:r w:rsidRPr="002E759A">
        <w:rPr>
          <w:rFonts w:ascii="Arial" w:hAnsi="Arial" w:cs="Arial"/>
          <w:b/>
        </w:rPr>
        <w:t>Legal Charges:</w:t>
      </w:r>
      <w:r w:rsidRPr="002E759A" w:rsidR="006C1881">
        <w:rPr>
          <w:rFonts w:ascii="Arial" w:hAnsi="Arial" w:cs="Arial"/>
        </w:rPr>
        <w:t xml:space="preserve"> User Entry–Numeric. Mandatory.</w:t>
      </w:r>
    </w:p>
    <w:p w:rsidRPr="002E759A" w:rsidR="00600822" w:rsidP="000F16BF" w:rsidRDefault="006C1881" w14:paraId="29297395" w14:textId="51AA08AE">
      <w:pPr>
        <w:pStyle w:val="ListParagraph"/>
        <w:ind w:left="927" w:right="-2"/>
        <w:jc w:val="both"/>
        <w:rPr>
          <w:rFonts w:ascii="Arial" w:hAnsi="Arial" w:cs="Arial"/>
        </w:rPr>
      </w:pPr>
      <w:r w:rsidRPr="002E759A">
        <w:rPr>
          <w:rFonts w:ascii="Arial" w:hAnsi="Arial" w:cs="Arial"/>
        </w:rPr>
        <w:t>MLI to enter the legal char</w:t>
      </w:r>
      <w:r w:rsidRPr="002E759A" w:rsidR="009F149A">
        <w:rPr>
          <w:rFonts w:ascii="Arial" w:hAnsi="Arial" w:cs="Arial"/>
        </w:rPr>
        <w:t xml:space="preserve">ges for NPA </w:t>
      </w:r>
      <w:proofErr w:type="gramStart"/>
      <w:r w:rsidRPr="002E759A" w:rsidR="009F149A">
        <w:rPr>
          <w:rFonts w:ascii="Arial" w:hAnsi="Arial" w:cs="Arial"/>
        </w:rPr>
        <w:t>accounts</w:t>
      </w:r>
      <w:proofErr w:type="gramEnd"/>
    </w:p>
    <w:p w:rsidR="009F149A" w:rsidP="000F16BF" w:rsidRDefault="009F149A" w14:paraId="031BDDF8" w14:textId="77777777">
      <w:pPr>
        <w:pStyle w:val="ListParagraph"/>
        <w:ind w:left="927" w:right="-2"/>
        <w:jc w:val="both"/>
        <w:rPr>
          <w:rFonts w:ascii="Arial" w:hAnsi="Arial" w:cs="Arial"/>
        </w:rPr>
      </w:pPr>
    </w:p>
    <w:p w:rsidRPr="002E759A" w:rsidR="00A05771" w:rsidP="000F16BF" w:rsidRDefault="00A05771" w14:paraId="32E4C132" w14:textId="77777777">
      <w:pPr>
        <w:pStyle w:val="ListParagraph"/>
        <w:ind w:left="927" w:right="-2"/>
        <w:jc w:val="both"/>
        <w:rPr>
          <w:rFonts w:ascii="Arial" w:hAnsi="Arial" w:cs="Arial"/>
        </w:rPr>
      </w:pPr>
    </w:p>
    <w:p w:rsidRPr="002E759A" w:rsidR="00600822" w:rsidP="00632E33" w:rsidRDefault="00600822" w14:paraId="3643F2A5" w14:textId="746C334E">
      <w:pPr>
        <w:pStyle w:val="ListParagraph"/>
        <w:numPr>
          <w:ilvl w:val="0"/>
          <w:numId w:val="19"/>
        </w:numPr>
        <w:ind w:right="-2"/>
        <w:jc w:val="both"/>
        <w:rPr>
          <w:rFonts w:ascii="Arial" w:hAnsi="Arial" w:cs="Arial"/>
          <w:b/>
        </w:rPr>
      </w:pPr>
      <w:r w:rsidRPr="002E759A">
        <w:rPr>
          <w:rFonts w:ascii="Arial" w:hAnsi="Arial" w:cs="Arial"/>
          <w:b/>
        </w:rPr>
        <w:t>Final Claim with Legal Charges Payable:</w:t>
      </w:r>
      <w:r w:rsidRPr="002E759A" w:rsidR="006C1881">
        <w:rPr>
          <w:rFonts w:ascii="Arial" w:hAnsi="Arial" w:cs="Arial"/>
          <w:b/>
        </w:rPr>
        <w:t xml:space="preserve"> </w:t>
      </w:r>
      <w:r w:rsidRPr="002E759A" w:rsidR="00F321D9">
        <w:rPr>
          <w:rFonts w:ascii="Arial" w:hAnsi="Arial" w:cs="Arial"/>
        </w:rPr>
        <w:t>Auto Fetch</w:t>
      </w:r>
      <w:r w:rsidRPr="002E759A" w:rsidR="006C1881">
        <w:rPr>
          <w:rFonts w:ascii="Arial" w:hAnsi="Arial" w:cs="Arial"/>
        </w:rPr>
        <w:t xml:space="preserve">- </w:t>
      </w:r>
      <w:r w:rsidRPr="002E759A" w:rsidR="000F711C">
        <w:rPr>
          <w:rFonts w:ascii="Arial" w:hAnsi="Arial" w:cs="Arial"/>
        </w:rPr>
        <w:t xml:space="preserve">Read </w:t>
      </w:r>
      <w:proofErr w:type="gramStart"/>
      <w:r w:rsidRPr="002E759A" w:rsidR="000F711C">
        <w:rPr>
          <w:rFonts w:ascii="Arial" w:hAnsi="Arial" w:cs="Arial"/>
        </w:rPr>
        <w:t>only</w:t>
      </w:r>
      <w:proofErr w:type="gramEnd"/>
    </w:p>
    <w:p w:rsidRPr="002E759A" w:rsidR="006C1881" w:rsidP="000F16BF" w:rsidRDefault="006C1881" w14:paraId="627605A0" w14:textId="7CCD3EB9">
      <w:pPr>
        <w:pStyle w:val="ListParagraph"/>
        <w:ind w:left="927" w:right="-2"/>
        <w:jc w:val="both"/>
        <w:rPr>
          <w:rFonts w:ascii="Arial" w:hAnsi="Arial" w:cs="Arial"/>
        </w:rPr>
      </w:pPr>
      <w:r w:rsidRPr="002E759A">
        <w:rPr>
          <w:rFonts w:ascii="Arial" w:hAnsi="Arial" w:cs="Arial"/>
        </w:rPr>
        <w:t xml:space="preserve">System to calculate the Final claim with legal charges </w:t>
      </w:r>
      <w:proofErr w:type="gramStart"/>
      <w:r w:rsidRPr="002E759A">
        <w:rPr>
          <w:rFonts w:ascii="Arial" w:hAnsi="Arial" w:cs="Arial"/>
        </w:rPr>
        <w:t>payable</w:t>
      </w:r>
      <w:proofErr w:type="gramEnd"/>
    </w:p>
    <w:p w:rsidRPr="002E759A" w:rsidR="00185314" w:rsidP="000F16BF" w:rsidRDefault="00185314" w14:paraId="68EC2FBF" w14:textId="77777777">
      <w:pPr>
        <w:pStyle w:val="ListParagraph"/>
        <w:ind w:left="927" w:right="-2"/>
        <w:jc w:val="both"/>
        <w:rPr>
          <w:rFonts w:ascii="Arial" w:hAnsi="Arial" w:cs="Arial"/>
          <w:b/>
        </w:rPr>
      </w:pPr>
    </w:p>
    <w:p w:rsidRPr="002E759A" w:rsidR="00185314" w:rsidP="00632E33" w:rsidRDefault="00185314" w14:paraId="00ABF450" w14:textId="700A536D">
      <w:pPr>
        <w:pStyle w:val="ListParagraph"/>
        <w:numPr>
          <w:ilvl w:val="0"/>
          <w:numId w:val="19"/>
        </w:numPr>
        <w:ind w:right="-2"/>
        <w:jc w:val="both"/>
        <w:rPr>
          <w:rFonts w:ascii="Arial" w:hAnsi="Arial" w:cs="Arial"/>
          <w:b/>
        </w:rPr>
      </w:pPr>
      <w:r w:rsidRPr="002E759A">
        <w:rPr>
          <w:rFonts w:ascii="Arial" w:hAnsi="Arial" w:cs="Arial"/>
          <w:b/>
        </w:rPr>
        <w:t xml:space="preserve">Release of </w:t>
      </w:r>
      <w:proofErr w:type="gramStart"/>
      <w:r w:rsidRPr="002E759A">
        <w:rPr>
          <w:rFonts w:ascii="Arial" w:hAnsi="Arial" w:cs="Arial"/>
          <w:b/>
        </w:rPr>
        <w:t>Security :</w:t>
      </w:r>
      <w:proofErr w:type="gramEnd"/>
      <w:r w:rsidRPr="002E759A">
        <w:rPr>
          <w:rFonts w:ascii="Arial" w:hAnsi="Arial" w:cs="Arial"/>
          <w:b/>
        </w:rPr>
        <w:t xml:space="preserve"> </w:t>
      </w:r>
      <w:r w:rsidRPr="002E759A">
        <w:rPr>
          <w:rFonts w:ascii="Arial" w:hAnsi="Arial" w:cs="Arial"/>
        </w:rPr>
        <w:t>User entry- Drop down with values “Yes” and “No” Mandatory</w:t>
      </w:r>
    </w:p>
    <w:p w:rsidR="003011D5" w:rsidP="000F16BF" w:rsidRDefault="00185314" w14:paraId="1B940738" w14:textId="77777777">
      <w:pPr>
        <w:pStyle w:val="ListParagraph"/>
        <w:ind w:left="927" w:right="-2"/>
        <w:jc w:val="both"/>
        <w:rPr>
          <w:rFonts w:ascii="Arial" w:hAnsi="Arial" w:cs="Arial"/>
        </w:rPr>
      </w:pPr>
      <w:r w:rsidRPr="002E759A">
        <w:rPr>
          <w:rFonts w:ascii="Arial" w:hAnsi="Arial" w:cs="Arial"/>
        </w:rPr>
        <w:t xml:space="preserve">MLI to select </w:t>
      </w:r>
      <w:r w:rsidRPr="002E759A" w:rsidR="0035380E">
        <w:rPr>
          <w:rFonts w:ascii="Arial" w:hAnsi="Arial" w:cs="Arial"/>
        </w:rPr>
        <w:t>“Yes” and “No”</w:t>
      </w:r>
      <w:r w:rsidRPr="002E759A">
        <w:rPr>
          <w:rFonts w:ascii="Arial" w:hAnsi="Arial" w:cs="Arial"/>
        </w:rPr>
        <w:t xml:space="preserve"> </w:t>
      </w:r>
      <w:r w:rsidRPr="002E759A" w:rsidR="0035380E">
        <w:rPr>
          <w:rFonts w:ascii="Arial" w:hAnsi="Arial" w:cs="Arial"/>
        </w:rPr>
        <w:t xml:space="preserve">based on the status of release of </w:t>
      </w:r>
      <w:proofErr w:type="gramStart"/>
      <w:r w:rsidRPr="002E759A" w:rsidR="0035380E">
        <w:rPr>
          <w:rFonts w:ascii="Arial" w:hAnsi="Arial" w:cs="Arial"/>
        </w:rPr>
        <w:t>security</w:t>
      </w:r>
      <w:proofErr w:type="gramEnd"/>
    </w:p>
    <w:p w:rsidR="00E86866" w:rsidP="000F16BF" w:rsidRDefault="00E86866" w14:paraId="5724CC12" w14:textId="77777777">
      <w:pPr>
        <w:pStyle w:val="ListParagraph"/>
        <w:ind w:left="927" w:right="-2"/>
        <w:jc w:val="both"/>
        <w:rPr>
          <w:rFonts w:ascii="Arial" w:hAnsi="Arial" w:cs="Arial"/>
        </w:rPr>
      </w:pPr>
    </w:p>
    <w:p w:rsidR="00E86866" w:rsidP="00632E33" w:rsidRDefault="00E86866" w14:paraId="0D17143A" w14:textId="68917794">
      <w:pPr>
        <w:pStyle w:val="ListParagraph"/>
        <w:numPr>
          <w:ilvl w:val="0"/>
          <w:numId w:val="19"/>
        </w:numPr>
        <w:ind w:right="-2"/>
        <w:jc w:val="both"/>
        <w:rPr>
          <w:rFonts w:ascii="Arial" w:hAnsi="Arial" w:cs="Arial"/>
        </w:rPr>
      </w:pPr>
      <w:r w:rsidRPr="00E86866">
        <w:rPr>
          <w:rFonts w:ascii="Arial" w:hAnsi="Arial" w:cs="Arial"/>
          <w:b/>
          <w:bCs/>
        </w:rPr>
        <w:t>Legal Action</w:t>
      </w:r>
      <w:r w:rsidRPr="00E86866">
        <w:rPr>
          <w:rFonts w:ascii="Arial" w:hAnsi="Arial" w:cs="Arial"/>
        </w:rPr>
        <w:t xml:space="preserve">: </w:t>
      </w:r>
      <w:r w:rsidRPr="00E86866">
        <w:rPr>
          <w:rFonts w:ascii="Arial" w:hAnsi="Arial" w:eastAsia="Times New Roman" w:cs="Arial"/>
        </w:rPr>
        <w:t>Auto-fetch from Interim claim</w:t>
      </w:r>
      <w:r w:rsidRPr="002E759A">
        <w:rPr>
          <w:rFonts w:ascii="Arial" w:hAnsi="Arial" w:cs="Arial"/>
        </w:rPr>
        <w:t xml:space="preserve">- Read </w:t>
      </w:r>
      <w:proofErr w:type="gramStart"/>
      <w:r w:rsidRPr="002E759A">
        <w:rPr>
          <w:rFonts w:ascii="Arial" w:hAnsi="Arial" w:cs="Arial"/>
        </w:rPr>
        <w:t>only</w:t>
      </w:r>
      <w:proofErr w:type="gramEnd"/>
    </w:p>
    <w:p w:rsidR="00E86866" w:rsidP="00D12E24" w:rsidRDefault="00E86866" w14:paraId="5902B43E" w14:textId="3E6842C9">
      <w:pPr>
        <w:pStyle w:val="ListParagraph"/>
        <w:tabs>
          <w:tab w:val="left" w:pos="9285"/>
        </w:tabs>
        <w:ind w:left="1080" w:right="-2"/>
        <w:jc w:val="both"/>
        <w:rPr>
          <w:rFonts w:ascii="Arial" w:hAnsi="Arial" w:cs="Arial"/>
        </w:rPr>
      </w:pPr>
      <w:r>
        <w:rPr>
          <w:rFonts w:ascii="Arial" w:hAnsi="Arial" w:cs="Arial"/>
        </w:rPr>
        <w:t xml:space="preserve">Legal Action Taken </w:t>
      </w:r>
      <w:r w:rsidRPr="002E759A">
        <w:rPr>
          <w:rFonts w:ascii="Arial" w:hAnsi="Arial" w:cs="Arial"/>
        </w:rPr>
        <w:t>during interim claim to be displayed</w:t>
      </w:r>
      <w:r>
        <w:rPr>
          <w:rFonts w:ascii="Arial" w:hAnsi="Arial" w:cs="Arial"/>
        </w:rPr>
        <w:t>.</w:t>
      </w:r>
      <w:r w:rsidR="00D12E24">
        <w:rPr>
          <w:rFonts w:ascii="Arial" w:hAnsi="Arial" w:cs="Arial"/>
        </w:rPr>
        <w:tab/>
      </w:r>
    </w:p>
    <w:p w:rsidR="002508F9" w:rsidP="00E86866" w:rsidRDefault="002508F9" w14:paraId="0A5051C8" w14:textId="77777777">
      <w:pPr>
        <w:pStyle w:val="ListParagraph"/>
        <w:ind w:left="1080" w:right="-2"/>
        <w:jc w:val="both"/>
        <w:rPr>
          <w:rFonts w:ascii="Arial" w:hAnsi="Arial" w:cs="Arial"/>
        </w:rPr>
      </w:pPr>
    </w:p>
    <w:p w:rsidRPr="002508F9" w:rsidR="002508F9" w:rsidP="00632E33" w:rsidRDefault="002508F9" w14:paraId="13C7C494" w14:textId="10489BC0">
      <w:pPr>
        <w:pStyle w:val="ListParagraph"/>
        <w:numPr>
          <w:ilvl w:val="0"/>
          <w:numId w:val="19"/>
        </w:numPr>
        <w:ind w:right="-2"/>
        <w:jc w:val="both"/>
        <w:rPr>
          <w:rFonts w:ascii="Arial" w:hAnsi="Arial" w:cs="Arial"/>
          <w:b/>
        </w:rPr>
      </w:pPr>
      <w:r w:rsidRPr="002508F9">
        <w:rPr>
          <w:rFonts w:ascii="Arial" w:hAnsi="Arial" w:eastAsia="Times New Roman" w:cs="Arial"/>
          <w:b/>
          <w:bCs/>
        </w:rPr>
        <w:t>Arbitration Award</w:t>
      </w:r>
      <w:r>
        <w:rPr>
          <w:rFonts w:ascii="Arial" w:hAnsi="Arial" w:eastAsia="Times New Roman" w:cs="Arial"/>
          <w:b/>
          <w:bCs/>
        </w:rPr>
        <w:t xml:space="preserve"> </w:t>
      </w:r>
      <w:r w:rsidRPr="002508F9">
        <w:rPr>
          <w:rFonts w:ascii="Arial" w:hAnsi="Arial" w:eastAsia="Times New Roman" w:cs="Arial"/>
          <w:b/>
          <w:bCs/>
        </w:rPr>
        <w:t>(Amt Rs.</w:t>
      </w:r>
      <w:proofErr w:type="gramStart"/>
      <w:r w:rsidRPr="002508F9">
        <w:rPr>
          <w:rFonts w:ascii="Arial" w:hAnsi="Arial" w:eastAsia="Times New Roman" w:cs="Arial"/>
          <w:b/>
          <w:bCs/>
        </w:rPr>
        <w:t>) :</w:t>
      </w:r>
      <w:proofErr w:type="gramEnd"/>
      <w:r w:rsidRPr="002508F9">
        <w:rPr>
          <w:rFonts w:ascii="Arial" w:hAnsi="Arial" w:cs="Arial"/>
        </w:rPr>
        <w:t xml:space="preserve"> </w:t>
      </w:r>
      <w:r w:rsidRPr="002E759A">
        <w:rPr>
          <w:rFonts w:ascii="Arial" w:hAnsi="Arial" w:cs="Arial"/>
        </w:rPr>
        <w:t>User entry</w:t>
      </w:r>
      <w:r>
        <w:rPr>
          <w:rFonts w:ascii="Arial" w:hAnsi="Arial" w:cs="Arial"/>
        </w:rPr>
        <w:t>-</w:t>
      </w:r>
      <w:r w:rsidRPr="002E759A">
        <w:rPr>
          <w:rFonts w:ascii="Arial" w:hAnsi="Arial" w:cs="Arial"/>
        </w:rPr>
        <w:t>Numeric Mandatory</w:t>
      </w:r>
    </w:p>
    <w:p w:rsidR="002508F9" w:rsidP="002508F9" w:rsidRDefault="002508F9" w14:paraId="29AFA931" w14:textId="6A9E2035">
      <w:pPr>
        <w:pStyle w:val="ListParagraph"/>
        <w:ind w:left="927" w:right="-2"/>
        <w:jc w:val="both"/>
        <w:rPr>
          <w:rFonts w:ascii="Arial" w:hAnsi="Arial" w:cs="Arial"/>
          <w:bCs/>
        </w:rPr>
      </w:pPr>
      <w:r w:rsidRPr="002508F9">
        <w:rPr>
          <w:rFonts w:ascii="Arial" w:hAnsi="Arial" w:cs="Arial"/>
          <w:bCs/>
        </w:rPr>
        <w:t>MLI to enter amount for</w:t>
      </w:r>
      <w:r>
        <w:rPr>
          <w:rFonts w:ascii="Arial" w:hAnsi="Arial" w:cs="Arial"/>
          <w:bCs/>
        </w:rPr>
        <w:t xml:space="preserve"> </w:t>
      </w:r>
      <w:r w:rsidRPr="002508F9">
        <w:rPr>
          <w:rFonts w:ascii="Arial" w:hAnsi="Arial" w:cs="Arial"/>
          <w:bCs/>
        </w:rPr>
        <w:t>Legal Action Arbitration.</w:t>
      </w:r>
    </w:p>
    <w:p w:rsidR="00576D06" w:rsidP="002508F9" w:rsidRDefault="00576D06" w14:paraId="453E70D4" w14:textId="77777777">
      <w:pPr>
        <w:pStyle w:val="ListParagraph"/>
        <w:ind w:left="927" w:right="-2"/>
        <w:jc w:val="both"/>
        <w:rPr>
          <w:rFonts w:ascii="Arial" w:hAnsi="Arial" w:cs="Arial"/>
          <w:bCs/>
        </w:rPr>
      </w:pPr>
    </w:p>
    <w:p w:rsidRPr="00576D06" w:rsidR="00576D06" w:rsidP="00632E33" w:rsidRDefault="00576D06" w14:paraId="60956585" w14:textId="5D15E7A4">
      <w:pPr>
        <w:pStyle w:val="ListParagraph"/>
        <w:numPr>
          <w:ilvl w:val="0"/>
          <w:numId w:val="19"/>
        </w:numPr>
        <w:ind w:right="-2"/>
        <w:jc w:val="both"/>
        <w:rPr>
          <w:rFonts w:ascii="Arial" w:hAnsi="Arial" w:cs="Arial"/>
          <w:bCs/>
        </w:rPr>
      </w:pPr>
      <w:r w:rsidRPr="00576D06">
        <w:rPr>
          <w:rFonts w:ascii="Arial" w:hAnsi="Arial" w:cs="Arial"/>
          <w:b/>
        </w:rPr>
        <w:t xml:space="preserve">Actual Recovery Amount </w:t>
      </w:r>
      <w:r w:rsidRPr="00576D06">
        <w:rPr>
          <w:rFonts w:ascii="Arial" w:hAnsi="Arial" w:eastAsia="Times New Roman" w:cs="Arial"/>
          <w:b/>
        </w:rPr>
        <w:t>(</w:t>
      </w:r>
      <w:r w:rsidRPr="002508F9">
        <w:rPr>
          <w:rFonts w:ascii="Arial" w:hAnsi="Arial" w:eastAsia="Times New Roman" w:cs="Arial"/>
          <w:b/>
          <w:bCs/>
        </w:rPr>
        <w:t>Amt Rs.</w:t>
      </w:r>
      <w:proofErr w:type="gramStart"/>
      <w:r w:rsidRPr="002508F9">
        <w:rPr>
          <w:rFonts w:ascii="Arial" w:hAnsi="Arial" w:eastAsia="Times New Roman" w:cs="Arial"/>
          <w:b/>
          <w:bCs/>
        </w:rPr>
        <w:t>)</w:t>
      </w:r>
      <w:r>
        <w:rPr>
          <w:rFonts w:ascii="Arial" w:hAnsi="Arial" w:eastAsia="Times New Roman" w:cs="Arial"/>
          <w:b/>
          <w:bCs/>
        </w:rPr>
        <w:t xml:space="preserve"> :</w:t>
      </w:r>
      <w:proofErr w:type="gramEnd"/>
      <w:r w:rsidRPr="00576D06">
        <w:rPr>
          <w:rFonts w:ascii="Arial" w:hAnsi="Arial" w:cs="Arial"/>
        </w:rPr>
        <w:t xml:space="preserve"> </w:t>
      </w:r>
      <w:r w:rsidRPr="002E759A">
        <w:rPr>
          <w:rFonts w:ascii="Arial" w:hAnsi="Arial" w:cs="Arial"/>
        </w:rPr>
        <w:t>User entry</w:t>
      </w:r>
      <w:r>
        <w:rPr>
          <w:rFonts w:ascii="Arial" w:hAnsi="Arial" w:cs="Arial"/>
        </w:rPr>
        <w:t>-</w:t>
      </w:r>
      <w:r w:rsidRPr="002E759A">
        <w:rPr>
          <w:rFonts w:ascii="Arial" w:hAnsi="Arial" w:cs="Arial"/>
        </w:rPr>
        <w:t>Numeric Mandatory</w:t>
      </w:r>
    </w:p>
    <w:p w:rsidR="002508F9" w:rsidP="00576D06" w:rsidRDefault="00576D06" w14:paraId="234A5B46" w14:textId="2E1252E6">
      <w:pPr>
        <w:pStyle w:val="ListParagraph"/>
        <w:ind w:left="1080"/>
        <w:rPr>
          <w:rFonts w:ascii="Arial" w:hAnsi="Arial" w:cs="Arial"/>
        </w:rPr>
      </w:pPr>
      <w:r>
        <w:rPr>
          <w:rFonts w:ascii="Arial" w:hAnsi="Arial" w:cs="Arial"/>
        </w:rPr>
        <w:t>MLI to enter a</w:t>
      </w:r>
      <w:r w:rsidRPr="00576D06">
        <w:rPr>
          <w:rFonts w:ascii="Arial" w:hAnsi="Arial" w:cs="Arial"/>
        </w:rPr>
        <w:t>ctual recov</w:t>
      </w:r>
      <w:r>
        <w:rPr>
          <w:rFonts w:ascii="Arial" w:hAnsi="Arial" w:cs="Arial"/>
        </w:rPr>
        <w:t>ery amount. It should be</w:t>
      </w:r>
      <w:r w:rsidRPr="00576D06">
        <w:rPr>
          <w:rFonts w:ascii="Arial" w:hAnsi="Arial" w:cs="Arial"/>
        </w:rPr>
        <w:t xml:space="preserve"> greater or equal to Arbitration Award amt.</w:t>
      </w:r>
    </w:p>
    <w:p w:rsidR="005D085E" w:rsidP="00576D06" w:rsidRDefault="005D085E" w14:paraId="73D5F01E" w14:textId="77777777">
      <w:pPr>
        <w:pStyle w:val="ListParagraph"/>
        <w:ind w:left="1080"/>
        <w:rPr>
          <w:rFonts w:ascii="Arial" w:hAnsi="Arial" w:cs="Arial"/>
        </w:rPr>
      </w:pPr>
    </w:p>
    <w:p w:rsidRPr="005D085E" w:rsidR="005D085E" w:rsidP="00632E33" w:rsidRDefault="005D085E" w14:paraId="09277996" w14:textId="716FABD0">
      <w:pPr>
        <w:pStyle w:val="ListParagraph"/>
        <w:numPr>
          <w:ilvl w:val="0"/>
          <w:numId w:val="19"/>
        </w:numPr>
        <w:ind w:right="-2"/>
        <w:jc w:val="both"/>
        <w:rPr>
          <w:rFonts w:ascii="Arial" w:hAnsi="Arial" w:cs="Arial"/>
          <w:b/>
          <w:bCs/>
        </w:rPr>
      </w:pPr>
      <w:r w:rsidRPr="005D085E">
        <w:rPr>
          <w:rFonts w:ascii="Arial" w:hAnsi="Arial" w:cs="Arial"/>
          <w:b/>
          <w:bCs/>
        </w:rPr>
        <w:t xml:space="preserve">Date of completion of recovery </w:t>
      </w:r>
      <w:r w:rsidRPr="005D085E">
        <w:rPr>
          <w:rFonts w:ascii="Arial" w:hAnsi="Arial" w:cs="Arial"/>
          <w:b/>
          <w:bCs/>
        </w:rPr>
        <w:t>proceeding</w:t>
      </w:r>
      <w:r>
        <w:rPr>
          <w:rFonts w:ascii="Arial" w:hAnsi="Arial" w:cs="Arial"/>
          <w:b/>
          <w:bCs/>
        </w:rPr>
        <w:t>:</w:t>
      </w:r>
      <w:r>
        <w:rPr>
          <w:rFonts w:ascii="Arial" w:hAnsi="Arial" w:cs="Arial"/>
          <w:b/>
          <w:bCs/>
        </w:rPr>
        <w:t xml:space="preserve"> </w:t>
      </w:r>
      <w:r w:rsidRPr="005D085E">
        <w:rPr>
          <w:rFonts w:ascii="Arial" w:hAnsi="Arial" w:cs="Arial"/>
        </w:rPr>
        <w:t>User entry – Calendar control. Mandatory.</w:t>
      </w:r>
    </w:p>
    <w:p w:rsidRPr="002E759A" w:rsidR="005D085E" w:rsidP="005D085E" w:rsidRDefault="005D085E" w14:paraId="4A7026CA" w14:textId="3D813E33">
      <w:pPr>
        <w:pStyle w:val="ListParagraph"/>
        <w:ind w:left="927" w:right="-2"/>
        <w:jc w:val="both"/>
        <w:rPr>
          <w:rFonts w:ascii="Arial" w:hAnsi="Arial" w:cs="Arial"/>
        </w:rPr>
      </w:pPr>
      <w:r w:rsidRPr="002E759A">
        <w:rPr>
          <w:rFonts w:ascii="Arial" w:hAnsi="Arial" w:cs="Arial"/>
        </w:rPr>
        <w:t>MLI to enter the</w:t>
      </w:r>
      <w:r>
        <w:rPr>
          <w:rFonts w:ascii="Arial" w:hAnsi="Arial" w:cs="Arial"/>
        </w:rPr>
        <w:t xml:space="preserve"> </w:t>
      </w:r>
      <w:r w:rsidRPr="005D085E">
        <w:rPr>
          <w:rFonts w:ascii="Arial" w:hAnsi="Arial" w:cs="Arial"/>
        </w:rPr>
        <w:t>Date of completion of recovery proceeding</w:t>
      </w:r>
      <w:r>
        <w:rPr>
          <w:rFonts w:ascii="Arial" w:hAnsi="Arial" w:cs="Arial"/>
        </w:rPr>
        <w:t>.</w:t>
      </w:r>
    </w:p>
    <w:p w:rsidRPr="00576D06" w:rsidR="005D085E" w:rsidP="00576D06" w:rsidRDefault="005D085E" w14:paraId="7DABD2FC" w14:textId="77777777">
      <w:pPr>
        <w:pStyle w:val="ListParagraph"/>
        <w:ind w:left="1080"/>
        <w:rPr>
          <w:rFonts w:ascii="Arial" w:hAnsi="Arial" w:cs="Arial"/>
        </w:rPr>
      </w:pPr>
    </w:p>
    <w:p w:rsidRPr="002E759A" w:rsidR="00827BD7" w:rsidP="000F16BF" w:rsidRDefault="009E4A63" w14:paraId="06D0081D" w14:textId="269973B1">
      <w:pPr>
        <w:ind w:left="360" w:right="-2" w:firstLine="207"/>
        <w:jc w:val="both"/>
        <w:rPr>
          <w:rFonts w:ascii="Arial" w:hAnsi="Arial" w:cs="Arial"/>
          <w:b/>
        </w:rPr>
      </w:pPr>
      <w:r w:rsidRPr="002E759A">
        <w:rPr>
          <w:rFonts w:ascii="Arial" w:hAnsi="Arial" w:cs="Arial"/>
          <w:b/>
        </w:rPr>
        <w:t>Below documents to be uploaded by the MLI for final claim</w:t>
      </w:r>
    </w:p>
    <w:p w:rsidRPr="002E759A" w:rsidR="009E4A63" w:rsidP="00632E33" w:rsidRDefault="003779F7" w14:paraId="4036D424" w14:textId="36EC4FAD">
      <w:pPr>
        <w:pStyle w:val="ListParagraph"/>
        <w:numPr>
          <w:ilvl w:val="0"/>
          <w:numId w:val="19"/>
        </w:numPr>
        <w:ind w:right="-2"/>
        <w:jc w:val="both"/>
        <w:rPr>
          <w:rFonts w:ascii="Arial" w:hAnsi="Arial" w:cs="Arial"/>
        </w:rPr>
      </w:pPr>
      <w:r w:rsidRPr="002E759A">
        <w:rPr>
          <w:rFonts w:ascii="Arial" w:hAnsi="Arial" w:cs="Arial"/>
          <w:b/>
        </w:rPr>
        <w:t>Final Court Order</w:t>
      </w:r>
      <w:r w:rsidRPr="002E759A" w:rsidR="00FD2375">
        <w:rPr>
          <w:rFonts w:ascii="Arial" w:hAnsi="Arial" w:cs="Arial"/>
        </w:rPr>
        <w:t xml:space="preserve">: </w:t>
      </w:r>
      <w:r w:rsidRPr="002E759A">
        <w:rPr>
          <w:rFonts w:ascii="Arial" w:hAnsi="Arial" w:cs="Arial"/>
        </w:rPr>
        <w:t>Document upload. Mandatory</w:t>
      </w:r>
    </w:p>
    <w:p w:rsidRPr="002E759A" w:rsidR="009E4A63" w:rsidP="00632E33" w:rsidRDefault="009E4A63" w14:paraId="4A506391" w14:textId="011795E2">
      <w:pPr>
        <w:pStyle w:val="ListParagraph"/>
        <w:numPr>
          <w:ilvl w:val="0"/>
          <w:numId w:val="19"/>
        </w:numPr>
        <w:ind w:right="-2"/>
        <w:jc w:val="both"/>
        <w:rPr>
          <w:rFonts w:ascii="Arial" w:hAnsi="Arial" w:cs="Arial"/>
        </w:rPr>
      </w:pPr>
      <w:r w:rsidRPr="002E759A">
        <w:rPr>
          <w:rFonts w:ascii="Arial" w:hAnsi="Arial" w:cs="Arial"/>
          <w:b/>
        </w:rPr>
        <w:t>Doc related to Legal Charges</w:t>
      </w:r>
      <w:r w:rsidRPr="002E759A">
        <w:rPr>
          <w:rFonts w:ascii="Arial" w:hAnsi="Arial" w:cs="Arial"/>
        </w:rPr>
        <w:t>:</w:t>
      </w:r>
      <w:r w:rsidRPr="002E759A" w:rsidR="003779F7">
        <w:rPr>
          <w:rFonts w:ascii="Arial" w:hAnsi="Arial" w:cs="Arial"/>
        </w:rPr>
        <w:t xml:space="preserve"> Document upload. Mandatory</w:t>
      </w:r>
      <w:r w:rsidRPr="002E759A">
        <w:rPr>
          <w:rFonts w:ascii="Arial" w:hAnsi="Arial" w:cs="Arial"/>
        </w:rPr>
        <w:tab/>
      </w:r>
      <w:r w:rsidRPr="002E759A">
        <w:rPr>
          <w:rFonts w:ascii="Arial" w:hAnsi="Arial" w:cs="Arial"/>
        </w:rPr>
        <w:t xml:space="preserve">  </w:t>
      </w:r>
      <w:r w:rsidRPr="002E759A">
        <w:rPr>
          <w:rFonts w:ascii="Arial" w:hAnsi="Arial" w:cs="Arial"/>
        </w:rPr>
        <w:tab/>
      </w:r>
    </w:p>
    <w:p w:rsidRPr="002E759A" w:rsidR="009E4A63" w:rsidP="00632E33" w:rsidRDefault="0035380E" w14:paraId="32EAC056" w14:textId="564E646B">
      <w:pPr>
        <w:pStyle w:val="ListParagraph"/>
        <w:numPr>
          <w:ilvl w:val="0"/>
          <w:numId w:val="19"/>
        </w:numPr>
        <w:ind w:right="-2"/>
        <w:jc w:val="both"/>
        <w:rPr>
          <w:rFonts w:ascii="Arial" w:hAnsi="Arial" w:cs="Arial"/>
        </w:rPr>
      </w:pPr>
      <w:r w:rsidRPr="002E759A">
        <w:rPr>
          <w:rFonts w:ascii="Arial" w:hAnsi="Arial" w:cs="Arial"/>
          <w:b/>
        </w:rPr>
        <w:t>GECL Loan Ledger as on current date:</w:t>
      </w:r>
      <w:r w:rsidRPr="002E759A" w:rsidR="003779F7">
        <w:rPr>
          <w:rFonts w:ascii="Arial" w:hAnsi="Arial" w:cs="Arial"/>
        </w:rPr>
        <w:t xml:space="preserve"> Document upload. Mandatory</w:t>
      </w:r>
      <w:r w:rsidRPr="002E759A" w:rsidR="009E4A63">
        <w:rPr>
          <w:rFonts w:ascii="Arial" w:hAnsi="Arial" w:cs="Arial"/>
        </w:rPr>
        <w:tab/>
      </w:r>
      <w:r w:rsidRPr="002E759A" w:rsidR="009E4A63">
        <w:rPr>
          <w:rFonts w:ascii="Arial" w:hAnsi="Arial" w:cs="Arial"/>
        </w:rPr>
        <w:t xml:space="preserve">  </w:t>
      </w:r>
      <w:r w:rsidRPr="002E759A" w:rsidR="009E4A63">
        <w:rPr>
          <w:rFonts w:ascii="Arial" w:hAnsi="Arial" w:cs="Arial"/>
        </w:rPr>
        <w:tab/>
      </w:r>
    </w:p>
    <w:p w:rsidRPr="002E759A" w:rsidR="009E4A63" w:rsidP="00632E33" w:rsidRDefault="0035380E" w14:paraId="4642EEAE" w14:textId="5C5F1DAC">
      <w:pPr>
        <w:pStyle w:val="ListParagraph"/>
        <w:numPr>
          <w:ilvl w:val="0"/>
          <w:numId w:val="19"/>
        </w:numPr>
        <w:ind w:right="-2"/>
        <w:jc w:val="both"/>
        <w:rPr>
          <w:rFonts w:ascii="Arial" w:hAnsi="Arial" w:cs="Arial"/>
        </w:rPr>
      </w:pPr>
      <w:r w:rsidRPr="002E759A">
        <w:rPr>
          <w:rFonts w:ascii="Arial" w:hAnsi="Arial" w:cs="Arial"/>
          <w:b/>
        </w:rPr>
        <w:t>Parent Loan Ledger as on current date:</w:t>
      </w:r>
      <w:r w:rsidRPr="002E759A">
        <w:rPr>
          <w:rFonts w:ascii="Arial" w:hAnsi="Arial" w:cs="Arial"/>
        </w:rPr>
        <w:t xml:space="preserve"> </w:t>
      </w:r>
      <w:r w:rsidRPr="002E759A" w:rsidR="003779F7">
        <w:rPr>
          <w:rFonts w:ascii="Arial" w:hAnsi="Arial" w:cs="Arial"/>
        </w:rPr>
        <w:t xml:space="preserve">Document upload. </w:t>
      </w:r>
    </w:p>
    <w:p w:rsidRPr="002E759A" w:rsidR="0035380E" w:rsidP="00632E33" w:rsidRDefault="0035380E" w14:paraId="6FC19B20" w14:textId="6A158B67">
      <w:pPr>
        <w:pStyle w:val="ListParagraph"/>
        <w:numPr>
          <w:ilvl w:val="0"/>
          <w:numId w:val="19"/>
        </w:numPr>
        <w:ind w:right="-2"/>
        <w:jc w:val="both"/>
        <w:rPr>
          <w:rFonts w:ascii="Arial" w:hAnsi="Arial" w:cs="Arial"/>
          <w:b/>
        </w:rPr>
      </w:pPr>
      <w:r w:rsidRPr="002E759A">
        <w:rPr>
          <w:rFonts w:ascii="Arial" w:hAnsi="Arial" w:cs="Arial"/>
          <w:b/>
        </w:rPr>
        <w:t xml:space="preserve">Release of Security: </w:t>
      </w:r>
      <w:r w:rsidRPr="002E759A">
        <w:rPr>
          <w:rFonts w:ascii="Arial" w:hAnsi="Arial" w:cs="Arial"/>
        </w:rPr>
        <w:t>Document upload. Mandatory</w:t>
      </w:r>
    </w:p>
    <w:p w:rsidRPr="002E759A" w:rsidR="0035380E" w:rsidP="00632E33" w:rsidRDefault="0035380E" w14:paraId="31856033" w14:textId="43AEEBAD">
      <w:pPr>
        <w:pStyle w:val="ListParagraph"/>
        <w:numPr>
          <w:ilvl w:val="0"/>
          <w:numId w:val="19"/>
        </w:numPr>
        <w:ind w:right="-2"/>
        <w:jc w:val="both"/>
        <w:rPr>
          <w:rFonts w:ascii="Arial" w:hAnsi="Arial" w:cs="Arial"/>
          <w:b/>
        </w:rPr>
      </w:pPr>
      <w:r w:rsidRPr="002E759A">
        <w:rPr>
          <w:rFonts w:ascii="Arial" w:hAnsi="Arial" w:cs="Arial"/>
          <w:b/>
        </w:rPr>
        <w:t>Any other Document -</w:t>
      </w:r>
      <w:r w:rsidRPr="002E759A">
        <w:rPr>
          <w:rFonts w:ascii="Arial" w:hAnsi="Arial" w:cs="Arial"/>
        </w:rPr>
        <w:t xml:space="preserve"> Document upload. Optional</w:t>
      </w:r>
    </w:p>
    <w:p w:rsidRPr="002E759A" w:rsidR="00827BD7" w:rsidP="00632E33" w:rsidRDefault="00827BD7" w14:paraId="2176D145" w14:textId="07C423A3">
      <w:pPr>
        <w:pStyle w:val="ListParagraph"/>
        <w:numPr>
          <w:ilvl w:val="0"/>
          <w:numId w:val="19"/>
        </w:numPr>
        <w:ind w:right="-2"/>
        <w:jc w:val="both"/>
        <w:rPr>
          <w:rFonts w:ascii="Arial" w:hAnsi="Arial" w:cs="Arial"/>
        </w:rPr>
      </w:pPr>
      <w:r w:rsidRPr="002E759A">
        <w:rPr>
          <w:rFonts w:ascii="Arial" w:hAnsi="Arial" w:cs="Arial"/>
          <w:b/>
        </w:rPr>
        <w:t xml:space="preserve">We herewith certify that the amount entered against Bureau outstanding as on Feb 29, </w:t>
      </w:r>
      <w:proofErr w:type="gramStart"/>
      <w:r w:rsidRPr="002E759A">
        <w:rPr>
          <w:rFonts w:ascii="Arial" w:hAnsi="Arial" w:cs="Arial"/>
          <w:b/>
        </w:rPr>
        <w:t>2020</w:t>
      </w:r>
      <w:proofErr w:type="gramEnd"/>
      <w:r w:rsidRPr="002E759A">
        <w:rPr>
          <w:rFonts w:ascii="Arial" w:hAnsi="Arial" w:cs="Arial"/>
          <w:b/>
        </w:rPr>
        <w:t xml:space="preserve"> pertains to loans taken for business purposes only in case of individual borrowers and pertains to only fund based exposures in case of business entities. The data and documents submitted by us to NCGTC are correct and true and I understand that in case of any </w:t>
      </w:r>
      <w:r w:rsidRPr="002E759A" w:rsidR="00823CC1">
        <w:rPr>
          <w:rFonts w:ascii="Arial" w:hAnsi="Arial" w:cs="Arial"/>
          <w:b/>
        </w:rPr>
        <w:t>discrepancies</w:t>
      </w:r>
      <w:r w:rsidRPr="002E759A">
        <w:rPr>
          <w:rFonts w:ascii="Arial" w:hAnsi="Arial" w:cs="Arial"/>
          <w:b/>
        </w:rPr>
        <w:t xml:space="preserve"> found on a subsequent date, our </w:t>
      </w:r>
      <w:proofErr w:type="gramStart"/>
      <w:r w:rsidRPr="002E759A">
        <w:rPr>
          <w:rFonts w:ascii="Arial" w:hAnsi="Arial" w:cs="Arial"/>
          <w:b/>
        </w:rPr>
        <w:t>guarantee</w:t>
      </w:r>
      <w:proofErr w:type="gramEnd"/>
      <w:r w:rsidRPr="002E759A">
        <w:rPr>
          <w:rFonts w:ascii="Arial" w:hAnsi="Arial" w:cs="Arial"/>
          <w:b/>
        </w:rPr>
        <w:t xml:space="preserve"> claim shall stand null and void and the claim taken shall be refunded to NCGTC immediately on demand. I have been duly authorized by my institution to submit this certificate. </w:t>
      </w:r>
    </w:p>
    <w:p w:rsidR="003909A0" w:rsidP="003909A0" w:rsidRDefault="00827BD7" w14:paraId="7BAA2267" w14:textId="77777777">
      <w:pPr>
        <w:pStyle w:val="ListParagraph"/>
        <w:ind w:left="927" w:right="-2"/>
        <w:jc w:val="both"/>
        <w:rPr>
          <w:rFonts w:ascii="Arial" w:hAnsi="Arial" w:cs="Arial"/>
        </w:rPr>
      </w:pPr>
      <w:r w:rsidRPr="002E759A">
        <w:rPr>
          <w:rFonts w:ascii="Arial" w:hAnsi="Arial" w:cs="Arial"/>
        </w:rPr>
        <w:t>User entry – checkbox Mandatory</w:t>
      </w:r>
    </w:p>
    <w:p w:rsidRPr="003909A0" w:rsidR="003909A0" w:rsidP="003909A0" w:rsidRDefault="003909A0" w14:paraId="55E77BD6" w14:textId="440C91F1">
      <w:pPr>
        <w:spacing w:line="240" w:lineRule="auto"/>
        <w:ind w:right="-2"/>
        <w:jc w:val="both"/>
        <w:rPr>
          <w:rFonts w:ascii="Arial" w:hAnsi="Arial" w:cs="Arial"/>
        </w:rPr>
      </w:pPr>
      <w:r>
        <w:rPr>
          <w:rFonts w:ascii="Arial" w:hAnsi="Arial" w:cs="Arial"/>
          <w:b/>
        </w:rPr>
        <w:t xml:space="preserve">          36. </w:t>
      </w:r>
      <w:r w:rsidRPr="003909A0">
        <w:rPr>
          <w:rFonts w:ascii="Arial" w:hAnsi="Arial" w:cs="Arial"/>
          <w:b/>
        </w:rPr>
        <w:t>MLI Checker Status</w:t>
      </w:r>
      <w:r w:rsidRPr="003909A0">
        <w:rPr>
          <w:rFonts w:ascii="Arial" w:hAnsi="Arial" w:cs="Arial"/>
        </w:rPr>
        <w:t>: User Entry-</w:t>
      </w:r>
      <w:r w:rsidRPr="003909A0">
        <w:rPr>
          <w:rFonts w:ascii="Arial" w:hAnsi="Arial" w:cs="Arial"/>
          <w:bCs/>
        </w:rPr>
        <w:t>Drop Down with values “Approve” and “Return”.  Mandatory</w:t>
      </w:r>
    </w:p>
    <w:p w:rsidR="003909A0" w:rsidP="003909A0" w:rsidRDefault="003909A0" w14:paraId="2C86A539" w14:textId="2333B8AE">
      <w:pPr>
        <w:pStyle w:val="ListParagraph"/>
        <w:spacing w:line="240" w:lineRule="auto"/>
        <w:ind w:left="567" w:right="-2"/>
        <w:jc w:val="both"/>
        <w:rPr>
          <w:rFonts w:ascii="Arial" w:hAnsi="Arial" w:cs="Arial"/>
        </w:rPr>
      </w:pPr>
      <w:r>
        <w:rPr>
          <w:rFonts w:ascii="Arial" w:hAnsi="Arial" w:cs="Arial"/>
        </w:rPr>
        <w:t xml:space="preserve">      MLI Chec</w:t>
      </w:r>
      <w:r w:rsidRPr="002E759A">
        <w:rPr>
          <w:rFonts w:ascii="Arial" w:hAnsi="Arial" w:cs="Arial"/>
        </w:rPr>
        <w:t xml:space="preserve">ker to Approved or Return the </w:t>
      </w:r>
      <w:proofErr w:type="gramStart"/>
      <w:r w:rsidRPr="002E759A">
        <w:rPr>
          <w:rFonts w:ascii="Arial" w:hAnsi="Arial" w:cs="Arial"/>
        </w:rPr>
        <w:t>claim</w:t>
      </w:r>
      <w:proofErr w:type="gramEnd"/>
      <w:r w:rsidRPr="002E759A">
        <w:rPr>
          <w:rFonts w:ascii="Arial" w:hAnsi="Arial" w:cs="Arial"/>
        </w:rPr>
        <w:t xml:space="preserve"> </w:t>
      </w:r>
    </w:p>
    <w:p w:rsidR="003909A0" w:rsidP="003909A0" w:rsidRDefault="003909A0" w14:paraId="53F11DF9" w14:textId="77777777">
      <w:pPr>
        <w:spacing w:line="240" w:lineRule="auto"/>
        <w:ind w:right="-2"/>
        <w:jc w:val="both"/>
        <w:rPr>
          <w:rFonts w:ascii="Arial" w:hAnsi="Arial" w:cs="Arial"/>
          <w:b/>
        </w:rPr>
      </w:pPr>
      <w:r>
        <w:rPr>
          <w:rFonts w:ascii="Arial" w:hAnsi="Arial" w:cs="Arial"/>
        </w:rPr>
        <w:t xml:space="preserve">          37. </w:t>
      </w:r>
      <w:r w:rsidRPr="003909A0">
        <w:rPr>
          <w:rFonts w:ascii="Arial" w:hAnsi="Arial" w:cs="Arial"/>
          <w:b/>
        </w:rPr>
        <w:t>MLI Checker Remark</w:t>
      </w:r>
      <w:r w:rsidRPr="003909A0">
        <w:rPr>
          <w:rFonts w:ascii="Arial" w:hAnsi="Arial" w:cs="Arial"/>
        </w:rPr>
        <w:t>: User entry – Alphanumeric. Mandatory</w:t>
      </w:r>
      <w:r>
        <w:rPr>
          <w:rFonts w:ascii="Arial" w:hAnsi="Arial" w:cs="Arial"/>
          <w:b/>
        </w:rPr>
        <w:t>.</w:t>
      </w:r>
    </w:p>
    <w:p w:rsidRPr="003909A0" w:rsidR="00A64CC2" w:rsidP="003909A0" w:rsidRDefault="003909A0" w14:paraId="3C7DEDD9" w14:textId="29608194">
      <w:pPr>
        <w:spacing w:line="240" w:lineRule="auto"/>
        <w:ind w:right="-2"/>
        <w:jc w:val="both"/>
        <w:rPr>
          <w:rFonts w:ascii="Arial" w:hAnsi="Arial" w:cs="Arial"/>
          <w:b/>
        </w:rPr>
      </w:pPr>
      <w:r>
        <w:rPr>
          <w:rFonts w:ascii="Arial" w:hAnsi="Arial" w:cs="Arial"/>
          <w:b/>
        </w:rPr>
        <w:t xml:space="preserve">                </w:t>
      </w:r>
      <w:r w:rsidRPr="003909A0">
        <w:rPr>
          <w:rFonts w:ascii="Arial" w:hAnsi="Arial" w:cs="Arial"/>
        </w:rPr>
        <w:t>MLI Che</w:t>
      </w:r>
      <w:r w:rsidRPr="003909A0">
        <w:rPr>
          <w:rFonts w:ascii="Arial" w:hAnsi="Arial" w:cs="Arial"/>
          <w:b/>
        </w:rPr>
        <w:t>c</w:t>
      </w:r>
      <w:r w:rsidRPr="003909A0">
        <w:rPr>
          <w:rFonts w:ascii="Arial" w:hAnsi="Arial" w:cs="Arial"/>
        </w:rPr>
        <w:t xml:space="preserve">ker to enter the remark for approval or </w:t>
      </w:r>
      <w:proofErr w:type="gramStart"/>
      <w:r w:rsidRPr="003909A0">
        <w:rPr>
          <w:rFonts w:ascii="Arial" w:hAnsi="Arial" w:cs="Arial"/>
        </w:rPr>
        <w:t>return</w:t>
      </w:r>
      <w:proofErr w:type="gramEnd"/>
    </w:p>
    <w:p w:rsidRPr="003909A0" w:rsidR="00A64CC2" w:rsidP="003909A0" w:rsidRDefault="003909A0" w14:paraId="7F5CBF70" w14:textId="7D916BD1">
      <w:pPr>
        <w:spacing w:line="240" w:lineRule="auto"/>
        <w:ind w:right="-2"/>
        <w:jc w:val="both"/>
        <w:rPr>
          <w:rFonts w:ascii="Arial" w:hAnsi="Arial" w:cs="Arial"/>
        </w:rPr>
      </w:pPr>
      <w:r>
        <w:rPr>
          <w:rFonts w:ascii="Arial" w:hAnsi="Arial" w:cs="Arial"/>
          <w:b/>
        </w:rPr>
        <w:t xml:space="preserve">          38. </w:t>
      </w:r>
      <w:r w:rsidRPr="003909A0" w:rsidR="00A64CC2">
        <w:rPr>
          <w:rFonts w:ascii="Arial" w:hAnsi="Arial" w:cs="Arial"/>
          <w:b/>
        </w:rPr>
        <w:t>NCGTC Maker Status</w:t>
      </w:r>
      <w:r w:rsidRPr="003909A0" w:rsidR="00A64CC2">
        <w:rPr>
          <w:rFonts w:ascii="Arial" w:hAnsi="Arial" w:cs="Arial"/>
        </w:rPr>
        <w:t>: User Entry-</w:t>
      </w:r>
      <w:r w:rsidRPr="003909A0" w:rsidR="00A64CC2">
        <w:rPr>
          <w:rFonts w:ascii="Arial" w:hAnsi="Arial" w:cs="Arial"/>
          <w:bCs/>
        </w:rPr>
        <w:t>Drop Down with values “Approve” and “</w:t>
      </w:r>
      <w:r w:rsidRPr="003909A0" w:rsidR="00F85436">
        <w:rPr>
          <w:rFonts w:ascii="Arial" w:hAnsi="Arial" w:cs="Arial"/>
          <w:bCs/>
        </w:rPr>
        <w:t>Return</w:t>
      </w:r>
      <w:r w:rsidRPr="003909A0" w:rsidR="00A64CC2">
        <w:rPr>
          <w:rFonts w:ascii="Arial" w:hAnsi="Arial" w:cs="Arial"/>
          <w:bCs/>
        </w:rPr>
        <w:t>”.  Mandatory</w:t>
      </w:r>
    </w:p>
    <w:p w:rsidRPr="00B104BC" w:rsidR="00A64CC2" w:rsidP="00B104BC" w:rsidRDefault="00A64CC2" w14:paraId="5BA22ED8" w14:textId="601CB93D">
      <w:pPr>
        <w:pStyle w:val="ListParagraph"/>
        <w:spacing w:line="240" w:lineRule="auto"/>
        <w:ind w:left="927" w:right="-2"/>
        <w:jc w:val="both"/>
        <w:rPr>
          <w:rFonts w:ascii="Arial" w:hAnsi="Arial" w:cs="Arial"/>
        </w:rPr>
      </w:pPr>
      <w:r w:rsidRPr="002E759A">
        <w:rPr>
          <w:rFonts w:ascii="Arial" w:hAnsi="Arial" w:cs="Arial"/>
        </w:rPr>
        <w:t xml:space="preserve">NCGTC maker to Approved or </w:t>
      </w:r>
      <w:r w:rsidRPr="002E759A" w:rsidR="00E21278">
        <w:rPr>
          <w:rFonts w:ascii="Arial" w:hAnsi="Arial" w:cs="Arial"/>
        </w:rPr>
        <w:t>Return</w:t>
      </w:r>
      <w:r w:rsidRPr="002E759A">
        <w:rPr>
          <w:rFonts w:ascii="Arial" w:hAnsi="Arial" w:cs="Arial"/>
        </w:rPr>
        <w:t xml:space="preserve"> the </w:t>
      </w:r>
      <w:proofErr w:type="gramStart"/>
      <w:r w:rsidRPr="002E759A">
        <w:rPr>
          <w:rFonts w:ascii="Arial" w:hAnsi="Arial" w:cs="Arial"/>
        </w:rPr>
        <w:t>claim</w:t>
      </w:r>
      <w:proofErr w:type="gramEnd"/>
    </w:p>
    <w:p w:rsidRPr="00D54E21" w:rsidR="00A64CC2" w:rsidP="00D54E21" w:rsidRDefault="00D54E21" w14:paraId="77EC09CE" w14:textId="17F5AB37">
      <w:pPr>
        <w:ind w:right="-2"/>
        <w:jc w:val="both"/>
        <w:rPr>
          <w:rFonts w:ascii="Arial" w:hAnsi="Arial" w:cs="Arial"/>
          <w:b/>
        </w:rPr>
      </w:pPr>
      <w:r>
        <w:rPr>
          <w:rFonts w:ascii="Arial" w:hAnsi="Arial" w:cs="Arial"/>
          <w:b/>
        </w:rPr>
        <w:t xml:space="preserve">          39. </w:t>
      </w:r>
      <w:r w:rsidRPr="00D54E21" w:rsidR="00A64CC2">
        <w:rPr>
          <w:rFonts w:ascii="Arial" w:hAnsi="Arial" w:cs="Arial"/>
          <w:b/>
        </w:rPr>
        <w:t>NCGTC Maker Remark:</w:t>
      </w:r>
      <w:r w:rsidRPr="00D54E21" w:rsidR="00A64CC2">
        <w:rPr>
          <w:rFonts w:ascii="Arial" w:hAnsi="Arial" w:cs="Arial"/>
        </w:rPr>
        <w:t xml:space="preserve"> User entry – Alphanumeric. Mandatory</w:t>
      </w:r>
      <w:r w:rsidRPr="00D54E21" w:rsidR="00A64CC2">
        <w:rPr>
          <w:rFonts w:ascii="Arial" w:hAnsi="Arial" w:cs="Arial"/>
          <w:b/>
        </w:rPr>
        <w:tab/>
      </w:r>
    </w:p>
    <w:p w:rsidRPr="00B104BC" w:rsidR="009F149A" w:rsidP="00B104BC" w:rsidRDefault="00A64CC2" w14:paraId="6F20D42E" w14:textId="68305480">
      <w:pPr>
        <w:pStyle w:val="ListParagraph"/>
        <w:ind w:left="927" w:right="-2"/>
        <w:jc w:val="both"/>
        <w:rPr>
          <w:rFonts w:ascii="Arial" w:hAnsi="Arial" w:cs="Arial"/>
        </w:rPr>
      </w:pPr>
      <w:r w:rsidRPr="002E759A">
        <w:rPr>
          <w:rFonts w:ascii="Arial" w:hAnsi="Arial" w:cs="Arial"/>
        </w:rPr>
        <w:t xml:space="preserve">NCGTC Maker to enter the remark for approval or </w:t>
      </w:r>
      <w:proofErr w:type="gramStart"/>
      <w:r w:rsidRPr="002E759A">
        <w:rPr>
          <w:rFonts w:ascii="Arial" w:hAnsi="Arial" w:cs="Arial"/>
        </w:rPr>
        <w:t>return</w:t>
      </w:r>
      <w:proofErr w:type="gramEnd"/>
    </w:p>
    <w:p w:rsidRPr="00D54E21" w:rsidR="00FD2375" w:rsidP="00D54E21" w:rsidRDefault="00D54E21" w14:paraId="2B64D66D" w14:textId="51049EF7">
      <w:pPr>
        <w:ind w:right="-2"/>
        <w:rPr>
          <w:rFonts w:ascii="Arial" w:hAnsi="Arial" w:cs="Arial"/>
        </w:rPr>
      </w:pPr>
      <w:r>
        <w:rPr>
          <w:rFonts w:ascii="Arial" w:hAnsi="Arial" w:cs="Arial"/>
          <w:b/>
        </w:rPr>
        <w:t xml:space="preserve">          40. </w:t>
      </w:r>
      <w:r w:rsidRPr="00D54E21" w:rsidR="00827BD7">
        <w:rPr>
          <w:rFonts w:ascii="Arial" w:hAnsi="Arial" w:cs="Arial"/>
          <w:b/>
        </w:rPr>
        <w:t xml:space="preserve">Checker Status: </w:t>
      </w:r>
      <w:r w:rsidRPr="00D54E21" w:rsidR="00827BD7">
        <w:rPr>
          <w:rFonts w:ascii="Arial" w:hAnsi="Arial" w:cs="Arial"/>
        </w:rPr>
        <w:t>User Entry-Drop Down with</w:t>
      </w:r>
      <w:r w:rsidR="00A71E12">
        <w:rPr>
          <w:rFonts w:ascii="Arial" w:hAnsi="Arial" w:cs="Arial"/>
        </w:rPr>
        <w:t xml:space="preserve"> values “Approve”, </w:t>
      </w:r>
      <w:r w:rsidRPr="00D54E21" w:rsidR="0035380E">
        <w:rPr>
          <w:rFonts w:ascii="Arial" w:hAnsi="Arial" w:cs="Arial"/>
        </w:rPr>
        <w:t>“Return</w:t>
      </w:r>
      <w:r w:rsidRPr="00D54E21" w:rsidR="00827BD7">
        <w:rPr>
          <w:rFonts w:ascii="Arial" w:hAnsi="Arial" w:cs="Arial"/>
        </w:rPr>
        <w:t>”</w:t>
      </w:r>
      <w:r w:rsidRPr="00D54E21" w:rsidR="00F85436">
        <w:rPr>
          <w:rFonts w:ascii="Arial" w:hAnsi="Arial" w:cs="Arial"/>
        </w:rPr>
        <w:t>, “Reject”</w:t>
      </w:r>
      <w:r w:rsidR="00A71E12">
        <w:rPr>
          <w:rFonts w:ascii="Arial" w:hAnsi="Arial" w:cs="Arial"/>
        </w:rPr>
        <w:t xml:space="preserve"> </w:t>
      </w:r>
      <w:r w:rsidRPr="00D54E21" w:rsidR="00827BD7">
        <w:rPr>
          <w:rFonts w:ascii="Arial" w:hAnsi="Arial" w:cs="Arial"/>
        </w:rPr>
        <w:t>Mandatory</w:t>
      </w:r>
    </w:p>
    <w:p w:rsidRPr="002E759A" w:rsidR="00FD2375" w:rsidP="000F16BF" w:rsidRDefault="0035380E" w14:paraId="18C8C610" w14:textId="45BF842B">
      <w:pPr>
        <w:pStyle w:val="ListParagraph"/>
        <w:ind w:left="927" w:right="-2"/>
        <w:rPr>
          <w:rFonts w:ascii="Arial" w:hAnsi="Arial" w:cs="Arial"/>
        </w:rPr>
      </w:pPr>
      <w:r w:rsidRPr="002E759A">
        <w:rPr>
          <w:rFonts w:ascii="Arial" w:hAnsi="Arial" w:cs="Arial"/>
        </w:rPr>
        <w:t>NCGTC</w:t>
      </w:r>
      <w:r w:rsidRPr="002E759A" w:rsidR="00827BD7">
        <w:rPr>
          <w:rFonts w:ascii="Arial" w:hAnsi="Arial" w:cs="Arial"/>
        </w:rPr>
        <w:t xml:space="preserve"> checker will sele</w:t>
      </w:r>
      <w:r w:rsidRPr="002E759A">
        <w:rPr>
          <w:rFonts w:ascii="Arial" w:hAnsi="Arial" w:cs="Arial"/>
        </w:rPr>
        <w:t xml:space="preserve">ct the Approve or Return </w:t>
      </w:r>
      <w:r w:rsidRPr="002E759A" w:rsidR="00E21278">
        <w:rPr>
          <w:rFonts w:ascii="Arial" w:hAnsi="Arial" w:cs="Arial"/>
        </w:rPr>
        <w:t xml:space="preserve">or Reject </w:t>
      </w:r>
    </w:p>
    <w:p w:rsidRPr="002E759A" w:rsidR="00FD2375" w:rsidP="000F16BF" w:rsidRDefault="0035380E" w14:paraId="43A5C092" w14:textId="77777777">
      <w:pPr>
        <w:pStyle w:val="ListParagraph"/>
        <w:ind w:left="927" w:right="-2"/>
        <w:rPr>
          <w:rFonts w:ascii="Arial" w:hAnsi="Arial" w:cs="Arial"/>
        </w:rPr>
      </w:pPr>
      <w:r w:rsidRPr="002E759A">
        <w:rPr>
          <w:rFonts w:ascii="Arial" w:hAnsi="Arial" w:cs="Arial"/>
        </w:rPr>
        <w:t xml:space="preserve"> If the form is </w:t>
      </w:r>
      <w:proofErr w:type="gramStart"/>
      <w:r w:rsidRPr="002E759A">
        <w:rPr>
          <w:rFonts w:ascii="Arial" w:hAnsi="Arial" w:cs="Arial"/>
        </w:rPr>
        <w:t>return</w:t>
      </w:r>
      <w:proofErr w:type="gramEnd"/>
      <w:r w:rsidRPr="002E759A">
        <w:rPr>
          <w:rFonts w:ascii="Arial" w:hAnsi="Arial" w:cs="Arial"/>
        </w:rPr>
        <w:t xml:space="preserve"> then MLI user to edit the details as suggested and resubmit the form</w:t>
      </w:r>
    </w:p>
    <w:p w:rsidRPr="00B104BC" w:rsidR="0035380E" w:rsidP="00B104BC" w:rsidRDefault="0035380E" w14:paraId="08687704" w14:textId="0A50D0E7">
      <w:pPr>
        <w:pStyle w:val="ListParagraph"/>
        <w:ind w:left="927" w:right="-2"/>
        <w:rPr>
          <w:rFonts w:ascii="Arial" w:hAnsi="Arial" w:cs="Arial"/>
        </w:rPr>
      </w:pPr>
      <w:r w:rsidRPr="002E759A">
        <w:rPr>
          <w:rFonts w:ascii="Arial" w:hAnsi="Arial" w:cs="Arial"/>
        </w:rPr>
        <w:t xml:space="preserve">NCGTC auditor can also view NCGTC Return status and </w:t>
      </w:r>
      <w:proofErr w:type="gramStart"/>
      <w:r w:rsidRPr="002E759A">
        <w:rPr>
          <w:rFonts w:ascii="Arial" w:hAnsi="Arial" w:cs="Arial"/>
        </w:rPr>
        <w:t>remark</w:t>
      </w:r>
      <w:proofErr w:type="gramEnd"/>
    </w:p>
    <w:p w:rsidRPr="00D54E21" w:rsidR="0035380E" w:rsidP="00D54E21" w:rsidRDefault="00D54E21" w14:paraId="0399EC79" w14:textId="1B91572E">
      <w:pPr>
        <w:ind w:right="-2"/>
        <w:rPr>
          <w:rFonts w:ascii="Arial" w:hAnsi="Arial" w:cs="Arial"/>
          <w:b/>
        </w:rPr>
      </w:pPr>
      <w:r>
        <w:rPr>
          <w:rFonts w:ascii="Arial" w:hAnsi="Arial" w:cs="Arial"/>
          <w:b/>
        </w:rPr>
        <w:t xml:space="preserve">          41. </w:t>
      </w:r>
      <w:r w:rsidRPr="00D54E21" w:rsidR="0035380E">
        <w:rPr>
          <w:rFonts w:ascii="Arial" w:hAnsi="Arial" w:cs="Arial"/>
          <w:b/>
        </w:rPr>
        <w:t xml:space="preserve">Checker Remark: User entry- </w:t>
      </w:r>
      <w:r w:rsidRPr="00D54E21" w:rsidR="0035380E">
        <w:rPr>
          <w:rFonts w:ascii="Arial" w:hAnsi="Arial" w:cs="Arial"/>
        </w:rPr>
        <w:t>Alphanumeric. Mandatory</w:t>
      </w:r>
    </w:p>
    <w:p w:rsidRPr="00B104BC" w:rsidR="0035380E" w:rsidP="00B104BC" w:rsidRDefault="0035380E" w14:paraId="2D3FC913" w14:textId="7704480F">
      <w:pPr>
        <w:pStyle w:val="ListParagraph"/>
        <w:ind w:left="927" w:right="-2"/>
        <w:rPr>
          <w:rFonts w:ascii="Arial" w:hAnsi="Arial" w:cs="Arial"/>
        </w:rPr>
      </w:pPr>
      <w:r w:rsidRPr="002E759A">
        <w:rPr>
          <w:rFonts w:ascii="Arial" w:hAnsi="Arial" w:cs="Arial"/>
        </w:rPr>
        <w:t xml:space="preserve">NCGTC checker </w:t>
      </w:r>
      <w:r w:rsidRPr="002E759A" w:rsidR="00823CC1">
        <w:rPr>
          <w:rFonts w:ascii="Arial" w:hAnsi="Arial" w:cs="Arial"/>
        </w:rPr>
        <w:t xml:space="preserve">to enter remark as per the status </w:t>
      </w:r>
      <w:proofErr w:type="gramStart"/>
      <w:r w:rsidRPr="002E759A" w:rsidR="00823CC1">
        <w:rPr>
          <w:rFonts w:ascii="Arial" w:hAnsi="Arial" w:cs="Arial"/>
        </w:rPr>
        <w:t>selected</w:t>
      </w:r>
      <w:proofErr w:type="gramEnd"/>
    </w:p>
    <w:p w:rsidRPr="00D54E21" w:rsidR="0035380E" w:rsidP="00D54E21" w:rsidRDefault="00D54E21" w14:paraId="681B7F08" w14:textId="60B8001B">
      <w:pPr>
        <w:ind w:right="-2"/>
        <w:rPr>
          <w:rFonts w:ascii="Arial" w:hAnsi="Arial" w:cs="Arial"/>
        </w:rPr>
      </w:pPr>
      <w:r>
        <w:rPr>
          <w:rFonts w:ascii="Arial" w:hAnsi="Arial" w:cs="Arial"/>
          <w:b/>
        </w:rPr>
        <w:t xml:space="preserve">          42. </w:t>
      </w:r>
      <w:r w:rsidRPr="00D54E21" w:rsidR="0035380E">
        <w:rPr>
          <w:rFonts w:ascii="Arial" w:hAnsi="Arial" w:cs="Arial"/>
          <w:b/>
        </w:rPr>
        <w:t>NCGTC Auditor</w:t>
      </w:r>
      <w:r w:rsidRPr="00D54E21" w:rsidR="00827BD7">
        <w:rPr>
          <w:rFonts w:ascii="Arial" w:hAnsi="Arial" w:cs="Arial"/>
          <w:b/>
        </w:rPr>
        <w:t xml:space="preserve"> Status:</w:t>
      </w:r>
      <w:r w:rsidRPr="00D54E21" w:rsidR="0035380E">
        <w:rPr>
          <w:rFonts w:ascii="Arial" w:hAnsi="Arial" w:cs="Arial"/>
        </w:rPr>
        <w:t xml:space="preserve"> User Entry-Drop Down with values “Approve” and “Return”.  Mandatory</w:t>
      </w:r>
    </w:p>
    <w:p w:rsidRPr="00B104BC" w:rsidR="00827BD7" w:rsidP="00B104BC" w:rsidRDefault="0035380E" w14:paraId="02AEB52B" w14:textId="5D22F737">
      <w:pPr>
        <w:pStyle w:val="ListParagraph"/>
        <w:ind w:left="927" w:right="-2"/>
        <w:rPr>
          <w:rFonts w:ascii="Arial" w:hAnsi="Arial" w:cs="Arial"/>
        </w:rPr>
      </w:pPr>
      <w:r w:rsidRPr="002E759A">
        <w:rPr>
          <w:rFonts w:ascii="Arial" w:hAnsi="Arial" w:cs="Arial"/>
        </w:rPr>
        <w:t xml:space="preserve">MLI checker will select the Approve or reject </w:t>
      </w:r>
      <w:proofErr w:type="gramStart"/>
      <w:r w:rsidRPr="002E759A">
        <w:rPr>
          <w:rFonts w:ascii="Arial" w:hAnsi="Arial" w:cs="Arial"/>
        </w:rPr>
        <w:t>status</w:t>
      </w:r>
      <w:proofErr w:type="gramEnd"/>
      <w:r w:rsidRPr="00B104BC" w:rsidR="00827BD7">
        <w:rPr>
          <w:rFonts w:ascii="Arial" w:hAnsi="Arial" w:cs="Arial"/>
          <w:b/>
        </w:rPr>
        <w:tab/>
      </w:r>
    </w:p>
    <w:p w:rsidRPr="00D54E21" w:rsidR="00823CC1" w:rsidP="00D54E21" w:rsidRDefault="00D54E21" w14:paraId="184362F7" w14:textId="28023379">
      <w:pPr>
        <w:ind w:right="-2"/>
        <w:rPr>
          <w:rFonts w:ascii="Arial" w:hAnsi="Arial" w:cs="Arial"/>
          <w:b/>
        </w:rPr>
      </w:pPr>
      <w:r>
        <w:rPr>
          <w:rFonts w:ascii="Arial" w:hAnsi="Arial" w:cs="Arial"/>
          <w:b/>
        </w:rPr>
        <w:t xml:space="preserve">          43.</w:t>
      </w:r>
      <w:r w:rsidR="003526C4">
        <w:rPr>
          <w:rFonts w:ascii="Arial" w:hAnsi="Arial" w:cs="Arial"/>
          <w:b/>
        </w:rPr>
        <w:t xml:space="preserve"> </w:t>
      </w:r>
      <w:r w:rsidRPr="00D54E21" w:rsidR="00827BD7">
        <w:rPr>
          <w:rFonts w:ascii="Arial" w:hAnsi="Arial" w:cs="Arial"/>
          <w:b/>
        </w:rPr>
        <w:t xml:space="preserve">NCGTC </w:t>
      </w:r>
      <w:r w:rsidRPr="00D54E21" w:rsidR="0035380E">
        <w:rPr>
          <w:rFonts w:ascii="Arial" w:hAnsi="Arial" w:cs="Arial"/>
          <w:b/>
        </w:rPr>
        <w:t>Auditor</w:t>
      </w:r>
      <w:r w:rsidRPr="00D54E21" w:rsidR="00924779">
        <w:rPr>
          <w:rFonts w:ascii="Arial" w:hAnsi="Arial" w:cs="Arial"/>
          <w:b/>
        </w:rPr>
        <w:t xml:space="preserve"> Remark: </w:t>
      </w:r>
      <w:r w:rsidRPr="00D54E21" w:rsidR="00823CC1">
        <w:rPr>
          <w:rFonts w:ascii="Arial" w:hAnsi="Arial" w:cs="Arial"/>
        </w:rPr>
        <w:t>Alphanumeric. Mandatory</w:t>
      </w:r>
    </w:p>
    <w:p w:rsidRPr="002E759A" w:rsidR="00827BD7" w:rsidP="000F16BF" w:rsidRDefault="00823CC1" w14:paraId="49E8CCF6" w14:textId="05C46E4A">
      <w:pPr>
        <w:pStyle w:val="ListParagraph"/>
        <w:ind w:left="927" w:right="-2"/>
        <w:jc w:val="both"/>
        <w:rPr>
          <w:rFonts w:ascii="Arial" w:hAnsi="Arial" w:cs="Arial"/>
        </w:rPr>
      </w:pPr>
      <w:r w:rsidRPr="002E759A">
        <w:rPr>
          <w:rFonts w:ascii="Arial" w:hAnsi="Arial" w:cs="Arial"/>
        </w:rPr>
        <w:t xml:space="preserve">NCGTC Auditor to enter remark as per the status </w:t>
      </w:r>
      <w:proofErr w:type="gramStart"/>
      <w:r w:rsidRPr="002E759A">
        <w:rPr>
          <w:rFonts w:ascii="Arial" w:hAnsi="Arial" w:cs="Arial"/>
        </w:rPr>
        <w:t>selected</w:t>
      </w:r>
      <w:proofErr w:type="gramEnd"/>
    </w:p>
    <w:p w:rsidRPr="002E759A" w:rsidR="00823CC1" w:rsidP="000F16BF" w:rsidRDefault="00823CC1" w14:paraId="5BC7C4DA" w14:textId="738F4732">
      <w:pPr>
        <w:pStyle w:val="ListParagraph"/>
        <w:ind w:left="927" w:right="-2"/>
        <w:jc w:val="both"/>
        <w:rPr>
          <w:rFonts w:ascii="Arial" w:hAnsi="Arial" w:cs="Arial"/>
        </w:rPr>
      </w:pPr>
      <w:r w:rsidRPr="002E759A">
        <w:rPr>
          <w:rFonts w:ascii="Arial" w:hAnsi="Arial" w:cs="Arial"/>
        </w:rPr>
        <w:t>If Return status is selected the form is returned to NCGTC maker</w:t>
      </w:r>
    </w:p>
    <w:p w:rsidRPr="002E759A" w:rsidR="00C44FB3" w:rsidP="000F16BF" w:rsidRDefault="00C44FB3" w14:paraId="53ED3F20" w14:textId="77777777">
      <w:pPr>
        <w:pStyle w:val="ListParagraph"/>
        <w:ind w:left="567" w:right="-2"/>
        <w:jc w:val="both"/>
        <w:rPr>
          <w:rFonts w:ascii="Arial" w:hAnsi="Arial" w:cs="Arial"/>
        </w:rPr>
      </w:pPr>
    </w:p>
    <w:p w:rsidRPr="002E759A" w:rsidR="009F149A" w:rsidP="000F16BF" w:rsidRDefault="009F149A" w14:paraId="551C0E85" w14:textId="3F625A64">
      <w:pPr>
        <w:ind w:right="-2"/>
        <w:jc w:val="both"/>
        <w:rPr>
          <w:rFonts w:ascii="Arial" w:hAnsi="Arial" w:cs="Arial"/>
        </w:rPr>
      </w:pPr>
    </w:p>
    <w:p w:rsidRPr="002E759A" w:rsidR="009F149A" w:rsidP="002B0153" w:rsidRDefault="009F149A" w14:paraId="4D8FE725" w14:textId="10DE0617">
      <w:pPr>
        <w:pStyle w:val="ListParagraph"/>
        <w:numPr>
          <w:ilvl w:val="0"/>
          <w:numId w:val="103"/>
        </w:numPr>
        <w:ind w:right="-2"/>
        <w:jc w:val="both"/>
        <w:rPr>
          <w:rFonts w:ascii="Arial" w:hAnsi="Arial" w:cs="Arial"/>
          <w:b/>
          <w:i/>
        </w:rPr>
      </w:pPr>
      <w:r w:rsidRPr="002E759A">
        <w:rPr>
          <w:rFonts w:ascii="Arial" w:hAnsi="Arial" w:cs="Arial"/>
          <w:b/>
          <w:i/>
        </w:rPr>
        <w:t>Process Flow</w:t>
      </w:r>
    </w:p>
    <w:p w:rsidRPr="002E759A" w:rsidR="003C3DD8" w:rsidP="000F16BF" w:rsidRDefault="003C3DD8" w14:paraId="309C631E" w14:textId="6895DFE9">
      <w:pPr>
        <w:pStyle w:val="ListParagraph"/>
        <w:ind w:left="567" w:right="-2"/>
        <w:jc w:val="both"/>
        <w:rPr>
          <w:rFonts w:ascii="Arial" w:hAnsi="Arial" w:cs="Arial"/>
          <w:b/>
        </w:rPr>
      </w:pPr>
    </w:p>
    <w:p w:rsidR="009F149A" w:rsidP="00ED0260" w:rsidRDefault="003C3DD8" w14:paraId="1CA0D958" w14:textId="06C5659C">
      <w:pPr>
        <w:pStyle w:val="ListParagraph"/>
        <w:ind w:left="567" w:right="-2"/>
        <w:jc w:val="both"/>
        <w:rPr>
          <w:rFonts w:ascii="Arial" w:hAnsi="Arial" w:cs="Arial"/>
        </w:rPr>
      </w:pPr>
      <w:r w:rsidRPr="002E759A">
        <w:rPr>
          <w:rFonts w:ascii="Arial" w:hAnsi="Arial" w:cs="Arial"/>
          <w:noProof/>
          <w:lang w:val="en-IN" w:eastAsia="en-IN"/>
        </w:rPr>
        <w:drawing>
          <wp:inline distT="0" distB="0" distL="0" distR="0" wp14:anchorId="6B857885" wp14:editId="4B9FCB66">
            <wp:extent cx="6005195" cy="342368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6022488" cy="3433543"/>
                    </a:xfrm>
                    <a:prstGeom prst="rect">
                      <a:avLst/>
                    </a:prstGeom>
                    <a:noFill/>
                  </pic:spPr>
                </pic:pic>
              </a:graphicData>
            </a:graphic>
          </wp:inline>
        </w:drawing>
      </w:r>
    </w:p>
    <w:p w:rsidRPr="00ED0260" w:rsidR="00ED0260" w:rsidP="00ED0260" w:rsidRDefault="00ED0260" w14:paraId="5DD7BDF4" w14:textId="77777777">
      <w:pPr>
        <w:pStyle w:val="ListParagraph"/>
        <w:ind w:left="567" w:right="-2"/>
        <w:jc w:val="both"/>
        <w:rPr>
          <w:rFonts w:ascii="Arial" w:hAnsi="Arial" w:cs="Arial"/>
        </w:rPr>
      </w:pPr>
    </w:p>
    <w:p w:rsidR="006F2A78" w:rsidP="00ED0260" w:rsidRDefault="00924779" w14:paraId="3D288613" w14:textId="158E14FE">
      <w:pPr>
        <w:pStyle w:val="ListParagraph"/>
        <w:numPr>
          <w:ilvl w:val="0"/>
          <w:numId w:val="104"/>
        </w:numPr>
        <w:ind w:left="774" w:right="-2"/>
        <w:jc w:val="both"/>
        <w:rPr>
          <w:rFonts w:ascii="Arial" w:hAnsi="Arial" w:cs="Arial"/>
          <w:b/>
          <w:i/>
        </w:rPr>
      </w:pPr>
      <w:r w:rsidRPr="002E759A">
        <w:rPr>
          <w:rFonts w:ascii="Arial" w:hAnsi="Arial" w:cs="Arial"/>
          <w:b/>
          <w:i/>
        </w:rPr>
        <w:t>Fin</w:t>
      </w:r>
      <w:r w:rsidRPr="002E759A" w:rsidR="0028669C">
        <w:rPr>
          <w:rFonts w:ascii="Arial" w:hAnsi="Arial" w:cs="Arial"/>
          <w:b/>
          <w:i/>
        </w:rPr>
        <w:t xml:space="preserve">al </w:t>
      </w:r>
      <w:r w:rsidRPr="002E759A" w:rsidR="006F2A78">
        <w:rPr>
          <w:rFonts w:ascii="Arial" w:hAnsi="Arial" w:cs="Arial"/>
          <w:b/>
          <w:i/>
        </w:rPr>
        <w:t>Claim</w:t>
      </w:r>
      <w:r w:rsidRPr="002E759A" w:rsidR="0028669C">
        <w:rPr>
          <w:rFonts w:ascii="Arial" w:hAnsi="Arial" w:cs="Arial"/>
          <w:b/>
          <w:i/>
        </w:rPr>
        <w:t xml:space="preserve"> Calculation</w:t>
      </w:r>
    </w:p>
    <w:p w:rsidRPr="002E759A" w:rsidR="00ED0260" w:rsidP="00ED0260" w:rsidRDefault="00ED0260" w14:paraId="06C813BE" w14:textId="77777777">
      <w:pPr>
        <w:pStyle w:val="ListParagraph"/>
        <w:ind w:left="774" w:right="-2"/>
        <w:jc w:val="both"/>
        <w:rPr>
          <w:rFonts w:ascii="Arial" w:hAnsi="Arial" w:cs="Arial"/>
          <w:b/>
          <w:i/>
        </w:rPr>
      </w:pPr>
    </w:p>
    <w:p w:rsidRPr="002E759A" w:rsidR="00EF0840" w:rsidP="00ED0260" w:rsidRDefault="00EF0840" w14:paraId="1D451A32" w14:textId="77777777">
      <w:pPr>
        <w:pStyle w:val="ListParagraph"/>
        <w:numPr>
          <w:ilvl w:val="0"/>
          <w:numId w:val="25"/>
        </w:numPr>
        <w:spacing w:before="0" w:after="0" w:line="240" w:lineRule="auto"/>
        <w:ind w:left="981" w:right="-2"/>
        <w:jc w:val="both"/>
        <w:rPr>
          <w:rFonts w:ascii="Arial" w:hAnsi="Arial" w:eastAsia="Times New Roman" w:cs="Arial"/>
          <w:b/>
          <w:bCs/>
          <w:lang w:val="en-IN" w:eastAsia="en-IN"/>
        </w:rPr>
      </w:pPr>
      <w:r w:rsidRPr="002E759A">
        <w:rPr>
          <w:rFonts w:ascii="Arial" w:hAnsi="Arial" w:eastAsia="Times New Roman" w:cs="Arial"/>
          <w:b/>
          <w:bCs/>
          <w:lang w:val="en-IN" w:eastAsia="en-IN"/>
        </w:rPr>
        <w:t>GECL Loan OS as on NPA Date (1)</w:t>
      </w:r>
    </w:p>
    <w:p w:rsidRPr="002E759A" w:rsidR="00EF0840" w:rsidP="00ED0260" w:rsidRDefault="00EF0840" w14:paraId="4AEAB807" w14:textId="77777777">
      <w:pPr>
        <w:pStyle w:val="ListParagraph"/>
        <w:numPr>
          <w:ilvl w:val="0"/>
          <w:numId w:val="25"/>
        </w:numPr>
        <w:spacing w:before="0" w:after="0" w:line="240" w:lineRule="auto"/>
        <w:ind w:left="981" w:right="-2"/>
        <w:jc w:val="both"/>
        <w:rPr>
          <w:rFonts w:ascii="Arial" w:hAnsi="Arial" w:eastAsia="Times New Roman" w:cs="Arial"/>
          <w:b/>
          <w:bCs/>
          <w:lang w:val="en-IN" w:eastAsia="en-IN"/>
        </w:rPr>
      </w:pPr>
      <w:r w:rsidRPr="002E759A">
        <w:rPr>
          <w:rFonts w:ascii="Arial" w:hAnsi="Arial" w:eastAsia="Times New Roman" w:cs="Arial"/>
          <w:b/>
          <w:bCs/>
          <w:lang w:val="en-IN" w:eastAsia="en-IN"/>
        </w:rPr>
        <w:t>Recovery Amount after NPA Date till interim claim lodgement (2)</w:t>
      </w:r>
    </w:p>
    <w:p w:rsidRPr="002E759A" w:rsidR="00EF0840" w:rsidP="00ED0260" w:rsidRDefault="00EF0840" w14:paraId="4FE88872" w14:textId="77777777">
      <w:pPr>
        <w:pStyle w:val="ListParagraph"/>
        <w:numPr>
          <w:ilvl w:val="0"/>
          <w:numId w:val="25"/>
        </w:numPr>
        <w:spacing w:before="0" w:after="0" w:line="240" w:lineRule="auto"/>
        <w:ind w:left="981" w:right="-2"/>
        <w:jc w:val="both"/>
        <w:rPr>
          <w:rFonts w:ascii="Arial" w:hAnsi="Arial" w:eastAsia="Times New Roman" w:cs="Arial"/>
          <w:b/>
          <w:bCs/>
          <w:lang w:val="en-IN" w:eastAsia="en-IN"/>
        </w:rPr>
      </w:pPr>
      <w:r w:rsidRPr="002E759A">
        <w:rPr>
          <w:rFonts w:ascii="Arial" w:hAnsi="Arial" w:eastAsia="Times New Roman" w:cs="Arial"/>
          <w:b/>
          <w:bCs/>
          <w:lang w:val="en-IN" w:eastAsia="en-IN"/>
        </w:rPr>
        <w:t>Recovery Amount after interim claim lodgement till Final Claim Lodgement (3)</w:t>
      </w:r>
    </w:p>
    <w:p w:rsidRPr="002E759A" w:rsidR="00EF0840" w:rsidP="00ED0260" w:rsidRDefault="00EF0840" w14:paraId="7CC3BC9A" w14:textId="1645F7F6">
      <w:pPr>
        <w:pStyle w:val="ListParagraph"/>
        <w:numPr>
          <w:ilvl w:val="0"/>
          <w:numId w:val="25"/>
        </w:numPr>
        <w:spacing w:before="0" w:after="0" w:line="240" w:lineRule="auto"/>
        <w:ind w:left="981" w:right="-2"/>
        <w:jc w:val="both"/>
        <w:rPr>
          <w:rFonts w:ascii="Arial" w:hAnsi="Arial" w:eastAsia="Times New Roman" w:cs="Arial"/>
          <w:b/>
          <w:bCs/>
          <w:lang w:val="en-IN" w:eastAsia="en-IN"/>
        </w:rPr>
      </w:pPr>
      <w:r w:rsidRPr="002E759A">
        <w:rPr>
          <w:rFonts w:ascii="Arial" w:hAnsi="Arial" w:eastAsia="Times New Roman" w:cs="Arial"/>
          <w:b/>
          <w:bCs/>
          <w:lang w:val="en-IN" w:eastAsia="en-IN"/>
        </w:rPr>
        <w:t xml:space="preserve">Amount in </w:t>
      </w:r>
      <w:r w:rsidRPr="002E759A" w:rsidR="0028669C">
        <w:rPr>
          <w:rFonts w:ascii="Arial" w:hAnsi="Arial" w:eastAsia="Times New Roman" w:cs="Arial"/>
          <w:b/>
          <w:bCs/>
          <w:lang w:val="en-IN" w:eastAsia="en-IN"/>
        </w:rPr>
        <w:t>Default</w:t>
      </w:r>
      <w:r w:rsidRPr="002E759A">
        <w:rPr>
          <w:rFonts w:ascii="Arial" w:hAnsi="Arial" w:eastAsia="Times New Roman" w:cs="Arial"/>
          <w:b/>
          <w:bCs/>
          <w:lang w:val="en-IN" w:eastAsia="en-IN"/>
        </w:rPr>
        <w:t xml:space="preserve"> (Revised) (4)</w:t>
      </w:r>
    </w:p>
    <w:p w:rsidRPr="002E759A" w:rsidR="00EF0840" w:rsidP="00ED0260" w:rsidRDefault="00EF0840" w14:paraId="6FCD1A6B" w14:textId="77777777">
      <w:pPr>
        <w:pStyle w:val="ListParagraph"/>
        <w:numPr>
          <w:ilvl w:val="0"/>
          <w:numId w:val="25"/>
        </w:numPr>
        <w:spacing w:before="0" w:after="0" w:line="240" w:lineRule="auto"/>
        <w:ind w:left="981" w:right="-2"/>
        <w:jc w:val="both"/>
        <w:rPr>
          <w:rFonts w:ascii="Arial" w:hAnsi="Arial" w:eastAsia="Times New Roman" w:cs="Arial"/>
          <w:b/>
          <w:bCs/>
          <w:lang w:val="en-IN" w:eastAsia="en-IN"/>
        </w:rPr>
      </w:pPr>
      <w:r w:rsidRPr="002E759A">
        <w:rPr>
          <w:rFonts w:ascii="Arial" w:hAnsi="Arial" w:eastAsia="Times New Roman" w:cs="Arial"/>
          <w:b/>
          <w:bCs/>
          <w:lang w:val="en-IN" w:eastAsia="en-IN"/>
        </w:rPr>
        <w:t>Interim Claim Calculated (5)</w:t>
      </w:r>
    </w:p>
    <w:p w:rsidRPr="002E759A" w:rsidR="00EF0840" w:rsidP="00ED0260" w:rsidRDefault="00EF0840" w14:paraId="328C340E" w14:textId="77777777">
      <w:pPr>
        <w:pStyle w:val="ListParagraph"/>
        <w:numPr>
          <w:ilvl w:val="0"/>
          <w:numId w:val="25"/>
        </w:numPr>
        <w:spacing w:before="0" w:after="0" w:line="240" w:lineRule="auto"/>
        <w:ind w:left="981" w:right="-2"/>
        <w:jc w:val="both"/>
        <w:rPr>
          <w:rFonts w:ascii="Arial" w:hAnsi="Arial" w:eastAsia="Times New Roman" w:cs="Arial"/>
          <w:b/>
          <w:bCs/>
          <w:lang w:val="en-IN" w:eastAsia="en-IN"/>
        </w:rPr>
      </w:pPr>
      <w:r w:rsidRPr="002E759A">
        <w:rPr>
          <w:rFonts w:ascii="Arial" w:hAnsi="Arial" w:eastAsia="Times New Roman" w:cs="Arial"/>
          <w:b/>
          <w:bCs/>
          <w:lang w:val="en-IN" w:eastAsia="en-IN"/>
        </w:rPr>
        <w:t xml:space="preserve">Final Claim </w:t>
      </w:r>
      <w:proofErr w:type="gramStart"/>
      <w:r w:rsidRPr="002E759A">
        <w:rPr>
          <w:rFonts w:ascii="Arial" w:hAnsi="Arial" w:eastAsia="Times New Roman" w:cs="Arial"/>
          <w:b/>
          <w:bCs/>
          <w:lang w:val="en-IN" w:eastAsia="en-IN"/>
        </w:rPr>
        <w:t>Payable(</w:t>
      </w:r>
      <w:proofErr w:type="gramEnd"/>
      <w:r w:rsidRPr="002E759A">
        <w:rPr>
          <w:rFonts w:ascii="Arial" w:hAnsi="Arial" w:eastAsia="Times New Roman" w:cs="Arial"/>
          <w:b/>
          <w:bCs/>
          <w:lang w:val="en-IN" w:eastAsia="en-IN"/>
        </w:rPr>
        <w:t>6)</w:t>
      </w:r>
    </w:p>
    <w:p w:rsidRPr="002E759A" w:rsidR="0028669C" w:rsidP="00ED0260" w:rsidRDefault="00EF0840" w14:paraId="22A6C001" w14:textId="77777777">
      <w:pPr>
        <w:pStyle w:val="ListParagraph"/>
        <w:numPr>
          <w:ilvl w:val="0"/>
          <w:numId w:val="25"/>
        </w:numPr>
        <w:spacing w:before="0" w:after="0" w:line="240" w:lineRule="auto"/>
        <w:ind w:left="981" w:right="-2"/>
        <w:jc w:val="both"/>
        <w:rPr>
          <w:rFonts w:ascii="Arial" w:hAnsi="Arial" w:eastAsia="Times New Roman" w:cs="Arial"/>
          <w:b/>
          <w:bCs/>
          <w:lang w:val="en-IN" w:eastAsia="en-IN"/>
        </w:rPr>
      </w:pPr>
      <w:r w:rsidRPr="002E759A">
        <w:rPr>
          <w:rFonts w:ascii="Arial" w:hAnsi="Arial" w:eastAsia="Times New Roman" w:cs="Arial"/>
          <w:b/>
          <w:bCs/>
          <w:lang w:val="en-IN" w:eastAsia="en-IN"/>
        </w:rPr>
        <w:t xml:space="preserve">Legal </w:t>
      </w:r>
      <w:proofErr w:type="gramStart"/>
      <w:r w:rsidRPr="002E759A">
        <w:rPr>
          <w:rFonts w:ascii="Arial" w:hAnsi="Arial" w:eastAsia="Times New Roman" w:cs="Arial"/>
          <w:b/>
          <w:bCs/>
          <w:lang w:val="en-IN" w:eastAsia="en-IN"/>
        </w:rPr>
        <w:t>Charges(</w:t>
      </w:r>
      <w:proofErr w:type="gramEnd"/>
      <w:r w:rsidRPr="002E759A">
        <w:rPr>
          <w:rFonts w:ascii="Arial" w:hAnsi="Arial" w:eastAsia="Times New Roman" w:cs="Arial"/>
          <w:b/>
          <w:bCs/>
          <w:lang w:val="en-IN" w:eastAsia="en-IN"/>
        </w:rPr>
        <w:t>7)</w:t>
      </w:r>
    </w:p>
    <w:p w:rsidRPr="002E759A" w:rsidR="0028669C" w:rsidP="00ED0260" w:rsidRDefault="0028669C" w14:paraId="7168CC0C" w14:textId="154667F2">
      <w:pPr>
        <w:pStyle w:val="ListParagraph"/>
        <w:numPr>
          <w:ilvl w:val="0"/>
          <w:numId w:val="25"/>
        </w:numPr>
        <w:spacing w:before="0" w:after="0" w:line="240" w:lineRule="auto"/>
        <w:ind w:left="981" w:right="-2"/>
        <w:jc w:val="both"/>
        <w:rPr>
          <w:rFonts w:ascii="Arial" w:hAnsi="Arial" w:eastAsia="Times New Roman" w:cs="Arial"/>
          <w:b/>
          <w:bCs/>
          <w:lang w:val="en-IN" w:eastAsia="en-IN"/>
        </w:rPr>
      </w:pPr>
      <w:r w:rsidRPr="002E759A">
        <w:rPr>
          <w:rFonts w:ascii="Arial" w:hAnsi="Arial" w:eastAsia="Times New Roman" w:cs="Arial"/>
          <w:b/>
          <w:bCs/>
          <w:lang w:val="en-IN" w:eastAsia="en-IN"/>
        </w:rPr>
        <w:t>Final Claim with Legal Charges Payable</w:t>
      </w:r>
    </w:p>
    <w:p w:rsidRPr="002E759A" w:rsidR="0028669C" w:rsidP="00ED0260" w:rsidRDefault="0028669C" w14:paraId="57F7D5F0" w14:textId="696030B3">
      <w:pPr>
        <w:spacing w:before="0" w:after="0" w:line="240" w:lineRule="auto"/>
        <w:ind w:left="414" w:right="-2"/>
        <w:jc w:val="both"/>
        <w:rPr>
          <w:rFonts w:ascii="Arial" w:hAnsi="Arial" w:eastAsia="Times New Roman" w:cs="Arial"/>
          <w:b/>
          <w:bCs/>
          <w:lang w:val="en-IN" w:eastAsia="en-IN"/>
        </w:rPr>
      </w:pPr>
    </w:p>
    <w:p w:rsidRPr="002E759A" w:rsidR="0028669C" w:rsidP="00ED0260" w:rsidRDefault="0028669C" w14:paraId="33E59755" w14:textId="09EB5A0B">
      <w:pPr>
        <w:spacing w:before="0" w:after="0" w:line="240" w:lineRule="auto"/>
        <w:ind w:left="981" w:right="-2"/>
        <w:jc w:val="both"/>
        <w:rPr>
          <w:rFonts w:ascii="Arial" w:hAnsi="Arial" w:eastAsia="Times New Roman" w:cs="Arial"/>
          <w:b/>
          <w:bCs/>
          <w:lang w:val="en-IN" w:eastAsia="en-IN"/>
        </w:rPr>
      </w:pPr>
    </w:p>
    <w:p w:rsidRPr="002E759A" w:rsidR="0028669C" w:rsidP="00ED0260" w:rsidRDefault="0028669C" w14:paraId="0D7DB9EB" w14:textId="3E4D21B4">
      <w:pPr>
        <w:pStyle w:val="ListParagraph"/>
        <w:spacing w:before="0" w:after="0" w:line="240" w:lineRule="auto"/>
        <w:ind w:left="621" w:right="-2"/>
        <w:jc w:val="both"/>
        <w:rPr>
          <w:rFonts w:ascii="Arial" w:hAnsi="Arial" w:eastAsia="Times New Roman" w:cs="Arial"/>
          <w:bCs/>
          <w:lang w:val="en-IN" w:eastAsia="en-IN"/>
        </w:rPr>
      </w:pPr>
      <w:r w:rsidRPr="002E759A">
        <w:rPr>
          <w:rFonts w:ascii="Arial" w:hAnsi="Arial" w:eastAsia="Times New Roman" w:cs="Arial"/>
          <w:b/>
          <w:bCs/>
          <w:lang w:val="en-IN" w:eastAsia="en-IN"/>
        </w:rPr>
        <w:t>Amount in Default (Revised) (4) = (</w:t>
      </w:r>
      <w:r w:rsidRPr="002E759A">
        <w:rPr>
          <w:rFonts w:ascii="Arial" w:hAnsi="Arial" w:eastAsia="Times New Roman" w:cs="Arial"/>
          <w:bCs/>
          <w:lang w:val="en-IN" w:eastAsia="en-IN"/>
        </w:rPr>
        <w:t>GECL Loan OS as on NPA Date (1)- Recovery Amount after NPA Date till interim claim lodgement (2)- Recovery Amount after interim claim lodgement till Final Claim Lodgement (3))</w:t>
      </w:r>
    </w:p>
    <w:p w:rsidRPr="002E759A" w:rsidR="0028669C" w:rsidP="00ED0260" w:rsidRDefault="0028669C" w14:paraId="7668BE5B" w14:textId="2B5BA5AA">
      <w:pPr>
        <w:pStyle w:val="ListParagraph"/>
        <w:spacing w:before="0" w:after="0" w:line="240" w:lineRule="auto"/>
        <w:ind w:left="621" w:right="-2"/>
        <w:jc w:val="both"/>
        <w:rPr>
          <w:rFonts w:ascii="Arial" w:hAnsi="Arial" w:eastAsia="Times New Roman" w:cs="Arial"/>
          <w:bCs/>
          <w:lang w:val="en-IN" w:eastAsia="en-IN"/>
        </w:rPr>
      </w:pPr>
    </w:p>
    <w:p w:rsidRPr="002E759A" w:rsidR="0028669C" w:rsidP="00ED0260" w:rsidRDefault="0028669C" w14:paraId="24C13A16" w14:textId="4C8CDA64">
      <w:pPr>
        <w:pStyle w:val="ListParagraph"/>
        <w:spacing w:before="0" w:after="0" w:line="240" w:lineRule="auto"/>
        <w:ind w:left="621" w:right="-2"/>
        <w:jc w:val="both"/>
        <w:rPr>
          <w:rFonts w:ascii="Arial" w:hAnsi="Arial" w:eastAsia="Times New Roman" w:cs="Arial"/>
          <w:bCs/>
          <w:lang w:val="en-IN" w:eastAsia="en-IN"/>
        </w:rPr>
      </w:pPr>
      <w:r w:rsidRPr="002E759A">
        <w:rPr>
          <w:rFonts w:ascii="Arial" w:hAnsi="Arial" w:eastAsia="Times New Roman" w:cs="Arial"/>
          <w:b/>
          <w:bCs/>
          <w:lang w:val="en-IN" w:eastAsia="en-IN"/>
        </w:rPr>
        <w:t xml:space="preserve">Final Claim Payable = </w:t>
      </w:r>
      <w:r w:rsidRPr="002E759A">
        <w:rPr>
          <w:rFonts w:ascii="Arial" w:hAnsi="Arial" w:eastAsia="Times New Roman" w:cs="Arial"/>
          <w:bCs/>
          <w:lang w:val="en-IN" w:eastAsia="en-IN"/>
        </w:rPr>
        <w:t>Amount in Default (Revised) (4) - Interim Claim Calculated (5)</w:t>
      </w:r>
    </w:p>
    <w:p w:rsidRPr="002E759A" w:rsidR="0028669C" w:rsidP="00ED0260" w:rsidRDefault="0028669C" w14:paraId="54095643" w14:textId="053F282D">
      <w:pPr>
        <w:pStyle w:val="ListParagraph"/>
        <w:spacing w:before="0" w:after="0" w:line="240" w:lineRule="auto"/>
        <w:ind w:left="621" w:right="-2"/>
        <w:jc w:val="both"/>
        <w:rPr>
          <w:rFonts w:ascii="Arial" w:hAnsi="Arial" w:eastAsia="Times New Roman" w:cs="Arial"/>
          <w:bCs/>
          <w:lang w:val="en-IN" w:eastAsia="en-IN"/>
        </w:rPr>
      </w:pPr>
    </w:p>
    <w:p w:rsidRPr="002E759A" w:rsidR="0028669C" w:rsidP="00ED0260" w:rsidRDefault="0028669C" w14:paraId="3F5EBCF0" w14:textId="1EA0D349">
      <w:pPr>
        <w:pStyle w:val="ListParagraph"/>
        <w:spacing w:before="0" w:after="0" w:line="240" w:lineRule="auto"/>
        <w:ind w:left="621" w:right="-2"/>
        <w:jc w:val="both"/>
        <w:rPr>
          <w:rFonts w:ascii="Arial" w:hAnsi="Arial" w:eastAsia="Times New Roman" w:cs="Arial"/>
          <w:b/>
          <w:bCs/>
          <w:lang w:val="en-IN" w:eastAsia="en-IN"/>
        </w:rPr>
      </w:pPr>
      <w:r w:rsidRPr="002E759A">
        <w:rPr>
          <w:rFonts w:ascii="Arial" w:hAnsi="Arial" w:eastAsia="Times New Roman" w:cs="Arial"/>
          <w:b/>
          <w:bCs/>
          <w:lang w:val="en-IN" w:eastAsia="en-IN"/>
        </w:rPr>
        <w:t xml:space="preserve">Final Claim with Legal Charges Payable = </w:t>
      </w:r>
      <w:r w:rsidRPr="002E759A">
        <w:rPr>
          <w:rFonts w:ascii="Arial" w:hAnsi="Arial" w:eastAsia="Times New Roman" w:cs="Arial"/>
          <w:bCs/>
          <w:lang w:val="en-IN" w:eastAsia="en-IN"/>
        </w:rPr>
        <w:t xml:space="preserve">Final Claim Payable (6) + Legal </w:t>
      </w:r>
      <w:r w:rsidRPr="002E759A" w:rsidR="00823CC1">
        <w:rPr>
          <w:rFonts w:ascii="Arial" w:hAnsi="Arial" w:eastAsia="Times New Roman" w:cs="Arial"/>
          <w:bCs/>
          <w:lang w:val="en-IN" w:eastAsia="en-IN"/>
        </w:rPr>
        <w:t>Charges (</w:t>
      </w:r>
      <w:r w:rsidRPr="002E759A">
        <w:rPr>
          <w:rFonts w:ascii="Arial" w:hAnsi="Arial" w:eastAsia="Times New Roman" w:cs="Arial"/>
          <w:bCs/>
          <w:lang w:val="en-IN" w:eastAsia="en-IN"/>
        </w:rPr>
        <w:t>7)</w:t>
      </w:r>
    </w:p>
    <w:p w:rsidRPr="002E759A" w:rsidR="0082151B" w:rsidP="000F16BF" w:rsidRDefault="0082151B" w14:paraId="531F36AA" w14:textId="121FE130">
      <w:pPr>
        <w:ind w:right="-2"/>
        <w:jc w:val="both"/>
        <w:rPr>
          <w:rFonts w:ascii="Arial" w:hAnsi="Arial" w:cs="Arial"/>
        </w:rPr>
      </w:pPr>
    </w:p>
    <w:p w:rsidRPr="00463AD8" w:rsidR="00751C36" w:rsidP="00463AD8" w:rsidRDefault="002B0153" w14:paraId="0A5C8AD4" w14:textId="79C09456">
      <w:pPr>
        <w:pStyle w:val="Heading2"/>
        <w:rPr>
          <w:b/>
        </w:rPr>
      </w:pPr>
      <w:bookmarkStart w:name="_Toc149641875" w:id="25"/>
      <w:r>
        <w:rPr>
          <w:b/>
        </w:rPr>
        <w:t>OutWARD</w:t>
      </w:r>
      <w:r w:rsidRPr="00463AD8" w:rsidR="002F0D44">
        <w:rPr>
          <w:b/>
        </w:rPr>
        <w:t xml:space="preserve"> Payment Management</w:t>
      </w:r>
      <w:bookmarkEnd w:id="25"/>
    </w:p>
    <w:p w:rsidRPr="002E759A" w:rsidR="0020218D" w:rsidP="00DC5D38" w:rsidRDefault="00DC5D38" w14:paraId="625BD514" w14:textId="3EC77580">
      <w:pPr>
        <w:ind w:left="567" w:right="-2"/>
        <w:jc w:val="both"/>
        <w:rPr>
          <w:rFonts w:ascii="Arial" w:hAnsi="Arial" w:cs="Arial"/>
        </w:rPr>
      </w:pPr>
      <w:r>
        <w:rPr>
          <w:rFonts w:ascii="Arial" w:hAnsi="Arial" w:cs="Arial"/>
        </w:rPr>
        <w:t xml:space="preserve"> </w:t>
      </w:r>
      <w:r w:rsidRPr="002E759A" w:rsidR="002F0D44">
        <w:rPr>
          <w:rFonts w:ascii="Arial" w:hAnsi="Arial" w:cs="Arial"/>
        </w:rPr>
        <w:t>Outward payment management module will be used by NCGTC accountant to u</w:t>
      </w:r>
      <w:r w:rsidRPr="002E759A" w:rsidR="00A1049A">
        <w:rPr>
          <w:rFonts w:ascii="Arial" w:hAnsi="Arial" w:cs="Arial"/>
        </w:rPr>
        <w:t xml:space="preserve">pdate the disbursed claim </w:t>
      </w:r>
      <w:r>
        <w:rPr>
          <w:rFonts w:ascii="Arial" w:hAnsi="Arial" w:cs="Arial"/>
        </w:rPr>
        <w:t xml:space="preserve">        </w:t>
      </w:r>
      <w:r w:rsidRPr="002E759A" w:rsidR="00A1049A">
        <w:rPr>
          <w:rFonts w:ascii="Arial" w:hAnsi="Arial" w:cs="Arial"/>
        </w:rPr>
        <w:t>amount to MLI.NCGTC accountant will update the reference</w:t>
      </w:r>
      <w:r w:rsidRPr="002E759A" w:rsidR="0020218D">
        <w:rPr>
          <w:rFonts w:ascii="Arial" w:hAnsi="Arial" w:cs="Arial"/>
        </w:rPr>
        <w:t xml:space="preserve"> number</w:t>
      </w:r>
      <w:r w:rsidRPr="002E759A" w:rsidR="00A1049A">
        <w:rPr>
          <w:rFonts w:ascii="Arial" w:hAnsi="Arial" w:cs="Arial"/>
        </w:rPr>
        <w:t xml:space="preserve">, amount and date of </w:t>
      </w:r>
      <w:proofErr w:type="gramStart"/>
      <w:r w:rsidRPr="002E759A" w:rsidR="00A1049A">
        <w:rPr>
          <w:rFonts w:ascii="Arial" w:hAnsi="Arial" w:cs="Arial"/>
        </w:rPr>
        <w:t>payment</w:t>
      </w:r>
      <w:proofErr w:type="gramEnd"/>
      <w:r w:rsidRPr="002E759A" w:rsidR="00A1049A">
        <w:rPr>
          <w:rFonts w:ascii="Arial" w:hAnsi="Arial" w:cs="Arial"/>
        </w:rPr>
        <w:t xml:space="preserve"> </w:t>
      </w:r>
    </w:p>
    <w:p w:rsidRPr="002E759A" w:rsidR="0020218D" w:rsidP="002B0153" w:rsidRDefault="0020218D" w14:paraId="07386EED" w14:textId="64D3945C">
      <w:pPr>
        <w:pStyle w:val="ListParagraph"/>
        <w:numPr>
          <w:ilvl w:val="0"/>
          <w:numId w:val="110"/>
        </w:numPr>
        <w:ind w:left="720" w:right="-2"/>
        <w:jc w:val="both"/>
        <w:rPr>
          <w:rFonts w:ascii="Arial" w:hAnsi="Arial" w:cs="Arial"/>
        </w:rPr>
      </w:pPr>
      <w:r w:rsidRPr="002E759A">
        <w:rPr>
          <w:rFonts w:ascii="Arial" w:hAnsi="Arial" w:cs="Arial"/>
          <w:b/>
        </w:rPr>
        <w:t xml:space="preserve">Module Path: </w:t>
      </w:r>
      <w:r w:rsidRPr="002E759A">
        <w:rPr>
          <w:rFonts w:ascii="Arial" w:hAnsi="Arial" w:cs="Arial"/>
        </w:rPr>
        <w:t xml:space="preserve">Application Processing &gt;&gt; Claim and Settlement &gt;&gt; </w:t>
      </w:r>
      <w:r w:rsidRPr="002E759A" w:rsidR="00DA698D">
        <w:rPr>
          <w:rFonts w:ascii="Arial" w:hAnsi="Arial" w:cs="Arial"/>
        </w:rPr>
        <w:t>Outward Payment management</w:t>
      </w:r>
    </w:p>
    <w:p w:rsidRPr="002E759A" w:rsidR="00FE0102" w:rsidP="00BD1892" w:rsidRDefault="00FE0102" w14:paraId="23EF8C5A" w14:textId="77777777">
      <w:pPr>
        <w:pStyle w:val="ListParagraph"/>
        <w:ind w:right="-2"/>
        <w:jc w:val="both"/>
        <w:rPr>
          <w:rFonts w:ascii="Arial" w:hAnsi="Arial" w:cs="Arial"/>
        </w:rPr>
      </w:pPr>
    </w:p>
    <w:p w:rsidRPr="002E759A" w:rsidR="0020218D" w:rsidP="002B0153" w:rsidRDefault="0020218D" w14:paraId="1B043931" w14:textId="77777777">
      <w:pPr>
        <w:pStyle w:val="ListParagraph"/>
        <w:numPr>
          <w:ilvl w:val="0"/>
          <w:numId w:val="111"/>
        </w:numPr>
        <w:ind w:left="720" w:right="-2"/>
        <w:jc w:val="both"/>
        <w:rPr>
          <w:rFonts w:ascii="Arial" w:hAnsi="Arial" w:cs="Arial"/>
          <w:b/>
        </w:rPr>
      </w:pPr>
      <w:r w:rsidRPr="002E759A">
        <w:rPr>
          <w:rFonts w:ascii="Arial" w:hAnsi="Arial" w:cs="Arial"/>
          <w:b/>
        </w:rPr>
        <w:t xml:space="preserve">User Roles: </w:t>
      </w:r>
    </w:p>
    <w:p w:rsidRPr="002E759A" w:rsidR="0020218D" w:rsidP="002B0153" w:rsidRDefault="00DA698D" w14:paraId="0C12BE08" w14:textId="0279CB51">
      <w:pPr>
        <w:pStyle w:val="ListParagraph"/>
        <w:numPr>
          <w:ilvl w:val="0"/>
          <w:numId w:val="56"/>
        </w:numPr>
        <w:ind w:left="1080" w:right="-2"/>
        <w:jc w:val="both"/>
        <w:rPr>
          <w:rFonts w:ascii="Arial" w:hAnsi="Arial" w:cs="Arial"/>
          <w:b/>
        </w:rPr>
      </w:pPr>
      <w:r w:rsidRPr="002E759A">
        <w:rPr>
          <w:rFonts w:ascii="Arial" w:hAnsi="Arial" w:cs="Arial"/>
          <w:bCs/>
        </w:rPr>
        <w:t>NCGTC accountant</w:t>
      </w:r>
      <w:r w:rsidRPr="002E759A" w:rsidR="0020218D">
        <w:rPr>
          <w:rFonts w:ascii="Arial" w:hAnsi="Arial" w:cs="Arial"/>
          <w:bCs/>
        </w:rPr>
        <w:t>– For data entry</w:t>
      </w:r>
    </w:p>
    <w:p w:rsidR="00DA698D" w:rsidP="002B0153" w:rsidRDefault="00DA698D" w14:paraId="7D594199" w14:textId="3C8217C2">
      <w:pPr>
        <w:pStyle w:val="ListParagraph"/>
        <w:numPr>
          <w:ilvl w:val="0"/>
          <w:numId w:val="56"/>
        </w:numPr>
        <w:ind w:left="1080" w:right="-2"/>
        <w:jc w:val="both"/>
        <w:rPr>
          <w:rFonts w:ascii="Arial" w:hAnsi="Arial" w:cs="Arial"/>
          <w:bCs/>
        </w:rPr>
      </w:pPr>
      <w:r w:rsidRPr="002E759A">
        <w:rPr>
          <w:rFonts w:ascii="Arial" w:hAnsi="Arial" w:cs="Arial"/>
          <w:bCs/>
        </w:rPr>
        <w:t>NCGTC Main Accountant</w:t>
      </w:r>
      <w:r w:rsidRPr="002E759A" w:rsidR="0020218D">
        <w:rPr>
          <w:rFonts w:ascii="Arial" w:hAnsi="Arial" w:cs="Arial"/>
          <w:bCs/>
        </w:rPr>
        <w:t xml:space="preserve"> – For Approval</w:t>
      </w:r>
    </w:p>
    <w:p w:rsidRPr="002E759A" w:rsidR="00A05771" w:rsidP="00A05771" w:rsidRDefault="00A05771" w14:paraId="0CD4789A" w14:textId="77777777">
      <w:pPr>
        <w:pStyle w:val="ListParagraph"/>
        <w:ind w:left="1080" w:right="-2"/>
        <w:jc w:val="both"/>
        <w:rPr>
          <w:rFonts w:ascii="Arial" w:hAnsi="Arial" w:cs="Arial"/>
          <w:bCs/>
        </w:rPr>
      </w:pPr>
    </w:p>
    <w:p w:rsidRPr="002E759A" w:rsidR="00FE0102" w:rsidP="00BD1892" w:rsidRDefault="00FE0102" w14:paraId="65D63DE0" w14:textId="77777777">
      <w:pPr>
        <w:pStyle w:val="ListParagraph"/>
        <w:ind w:left="1080" w:right="-2"/>
        <w:jc w:val="both"/>
        <w:rPr>
          <w:rFonts w:ascii="Arial" w:hAnsi="Arial" w:cs="Arial"/>
          <w:bCs/>
        </w:rPr>
      </w:pPr>
    </w:p>
    <w:p w:rsidRPr="002E759A" w:rsidR="00FE0102" w:rsidP="002B0153" w:rsidRDefault="00FE0102" w14:paraId="4D2C1CBA" w14:textId="77777777">
      <w:pPr>
        <w:pStyle w:val="ListParagraph"/>
        <w:numPr>
          <w:ilvl w:val="0"/>
          <w:numId w:val="101"/>
        </w:numPr>
        <w:ind w:left="720" w:right="-2"/>
        <w:jc w:val="both"/>
        <w:rPr>
          <w:rFonts w:ascii="Arial" w:hAnsi="Arial" w:cs="Arial"/>
          <w:b/>
          <w:i/>
        </w:rPr>
      </w:pPr>
      <w:r w:rsidRPr="002E759A">
        <w:rPr>
          <w:rFonts w:ascii="Arial" w:hAnsi="Arial" w:cs="Arial"/>
          <w:b/>
          <w:i/>
        </w:rPr>
        <w:t xml:space="preserve">Actions on Page: </w:t>
      </w:r>
    </w:p>
    <w:p w:rsidRPr="002E759A" w:rsidR="00FE0102" w:rsidP="002B0153" w:rsidRDefault="00FE0102" w14:paraId="3056E2DD" w14:textId="77777777">
      <w:pPr>
        <w:pStyle w:val="ListParagraph"/>
        <w:numPr>
          <w:ilvl w:val="0"/>
          <w:numId w:val="133"/>
        </w:numPr>
        <w:ind w:right="-2"/>
        <w:jc w:val="both"/>
        <w:rPr>
          <w:rFonts w:ascii="Arial" w:hAnsi="Arial" w:cs="Arial"/>
          <w:bCs/>
        </w:rPr>
      </w:pPr>
      <w:r w:rsidRPr="002E759A">
        <w:rPr>
          <w:rFonts w:ascii="Arial" w:hAnsi="Arial" w:cs="Arial"/>
          <w:bCs/>
        </w:rPr>
        <w:t>Save – To validate and save the transaction in database.</w:t>
      </w:r>
    </w:p>
    <w:p w:rsidRPr="002E759A" w:rsidR="00FE0102" w:rsidP="002B0153" w:rsidRDefault="00FE0102" w14:paraId="104A0337" w14:textId="77777777">
      <w:pPr>
        <w:pStyle w:val="ListParagraph"/>
        <w:numPr>
          <w:ilvl w:val="0"/>
          <w:numId w:val="133"/>
        </w:numPr>
        <w:ind w:right="-2"/>
        <w:jc w:val="both"/>
        <w:rPr>
          <w:rFonts w:ascii="Arial" w:hAnsi="Arial" w:cs="Arial"/>
          <w:bCs/>
        </w:rPr>
      </w:pPr>
      <w:r w:rsidRPr="002E759A">
        <w:rPr>
          <w:rFonts w:ascii="Arial" w:hAnsi="Arial" w:cs="Arial"/>
          <w:bCs/>
        </w:rPr>
        <w:t xml:space="preserve">Reset – To reset all the fields on </w:t>
      </w:r>
      <w:proofErr w:type="gramStart"/>
      <w:r w:rsidRPr="002E759A">
        <w:rPr>
          <w:rFonts w:ascii="Arial" w:hAnsi="Arial" w:cs="Arial"/>
          <w:bCs/>
        </w:rPr>
        <w:t>page</w:t>
      </w:r>
      <w:proofErr w:type="gramEnd"/>
    </w:p>
    <w:p w:rsidRPr="002E759A" w:rsidR="00FE0102" w:rsidP="002B0153" w:rsidRDefault="00FE0102" w14:paraId="35930CCE" w14:textId="0E50F385">
      <w:pPr>
        <w:pStyle w:val="ListParagraph"/>
        <w:numPr>
          <w:ilvl w:val="0"/>
          <w:numId w:val="133"/>
        </w:numPr>
        <w:ind w:right="-2"/>
        <w:jc w:val="both"/>
        <w:rPr>
          <w:rFonts w:ascii="Arial" w:hAnsi="Arial" w:cs="Arial"/>
          <w:bCs/>
        </w:rPr>
      </w:pPr>
      <w:r w:rsidRPr="002E759A">
        <w:rPr>
          <w:rFonts w:ascii="Arial" w:hAnsi="Arial" w:cs="Arial"/>
          <w:bCs/>
        </w:rPr>
        <w:t xml:space="preserve">Cancel – To close the page and go to Module: </w:t>
      </w:r>
      <w:r w:rsidRPr="002E759A">
        <w:rPr>
          <w:rFonts w:ascii="Arial" w:hAnsi="Arial" w:cs="Arial"/>
        </w:rPr>
        <w:t xml:space="preserve">Application Processing </w:t>
      </w:r>
    </w:p>
    <w:p w:rsidRPr="002E759A" w:rsidR="00FE0102" w:rsidP="000F16BF" w:rsidRDefault="00FE0102" w14:paraId="02C17419" w14:textId="77777777">
      <w:pPr>
        <w:pStyle w:val="ListParagraph"/>
        <w:ind w:left="1287" w:right="-2"/>
        <w:jc w:val="both"/>
        <w:rPr>
          <w:rFonts w:ascii="Arial" w:hAnsi="Arial" w:cs="Arial"/>
          <w:bCs/>
        </w:rPr>
      </w:pPr>
    </w:p>
    <w:p w:rsidRPr="002E759A" w:rsidR="00DA698D" w:rsidP="00ED0260" w:rsidRDefault="00DA698D" w14:paraId="19D1AEBA" w14:textId="529AECFD">
      <w:pPr>
        <w:pStyle w:val="ListParagraph"/>
        <w:numPr>
          <w:ilvl w:val="0"/>
          <w:numId w:val="112"/>
        </w:numPr>
        <w:ind w:left="927" w:right="-2"/>
        <w:jc w:val="both"/>
        <w:rPr>
          <w:rFonts w:ascii="Arial" w:hAnsi="Arial" w:cs="Arial"/>
          <w:b/>
          <w:bCs/>
        </w:rPr>
      </w:pPr>
      <w:r w:rsidRPr="002E759A">
        <w:rPr>
          <w:rFonts w:ascii="Arial" w:hAnsi="Arial" w:cs="Arial"/>
          <w:b/>
          <w:bCs/>
        </w:rPr>
        <w:t>Fields (Outward Payment Management)</w:t>
      </w:r>
    </w:p>
    <w:p w:rsidRPr="002E759A" w:rsidR="00FE0102" w:rsidP="00ED0260" w:rsidRDefault="00FE0102" w14:paraId="1C827E2E" w14:textId="77777777">
      <w:pPr>
        <w:pStyle w:val="ListParagraph"/>
        <w:ind w:left="927" w:right="-2"/>
        <w:jc w:val="both"/>
        <w:rPr>
          <w:rFonts w:ascii="Arial" w:hAnsi="Arial" w:cs="Arial"/>
          <w:b/>
          <w:bCs/>
        </w:rPr>
      </w:pPr>
    </w:p>
    <w:p w:rsidRPr="002E759A" w:rsidR="00DA698D" w:rsidP="00ED0260" w:rsidRDefault="00DA698D" w14:paraId="3421B793" w14:textId="288B3FA4">
      <w:pPr>
        <w:pStyle w:val="ListParagraph"/>
        <w:numPr>
          <w:ilvl w:val="0"/>
          <w:numId w:val="24"/>
        </w:numPr>
        <w:ind w:left="927" w:right="-2"/>
        <w:jc w:val="both"/>
        <w:rPr>
          <w:rFonts w:ascii="Arial" w:hAnsi="Arial" w:cs="Arial"/>
          <w:b/>
          <w:bCs/>
        </w:rPr>
      </w:pPr>
      <w:r w:rsidRPr="002E759A">
        <w:rPr>
          <w:rFonts w:ascii="Arial" w:hAnsi="Arial" w:cs="Arial"/>
          <w:b/>
          <w:bCs/>
        </w:rPr>
        <w:t xml:space="preserve">MLI NAME: </w:t>
      </w:r>
      <w:r w:rsidRPr="002E759A" w:rsidR="009953A3">
        <w:rPr>
          <w:rFonts w:ascii="Arial" w:hAnsi="Arial" w:cs="Arial"/>
          <w:bCs/>
        </w:rPr>
        <w:t xml:space="preserve">Auto Fetch </w:t>
      </w:r>
      <w:r w:rsidRPr="002E759A">
        <w:rPr>
          <w:rFonts w:ascii="Arial" w:hAnsi="Arial" w:cs="Arial"/>
          <w:bCs/>
        </w:rPr>
        <w:t xml:space="preserve">–Read </w:t>
      </w:r>
      <w:proofErr w:type="gramStart"/>
      <w:r w:rsidRPr="002E759A">
        <w:rPr>
          <w:rFonts w:ascii="Arial" w:hAnsi="Arial" w:cs="Arial"/>
          <w:bCs/>
        </w:rPr>
        <w:t>only</w:t>
      </w:r>
      <w:proofErr w:type="gramEnd"/>
    </w:p>
    <w:p w:rsidRPr="002E759A" w:rsidR="00DA698D" w:rsidP="00ED0260" w:rsidRDefault="00DA698D" w14:paraId="116BAB39" w14:textId="6782593B">
      <w:pPr>
        <w:pStyle w:val="ListParagraph"/>
        <w:ind w:left="927" w:right="-2"/>
        <w:jc w:val="both"/>
        <w:rPr>
          <w:rFonts w:ascii="Arial" w:hAnsi="Arial" w:cs="Arial"/>
          <w:bCs/>
        </w:rPr>
      </w:pPr>
      <w:r w:rsidRPr="002E759A">
        <w:rPr>
          <w:rFonts w:ascii="Arial" w:hAnsi="Arial" w:cs="Arial"/>
          <w:bCs/>
        </w:rPr>
        <w:t xml:space="preserve">MLI Name would be </w:t>
      </w:r>
      <w:r w:rsidRPr="002E759A" w:rsidR="00F321D9">
        <w:rPr>
          <w:rFonts w:ascii="Arial" w:hAnsi="Arial" w:cs="Arial"/>
          <w:bCs/>
        </w:rPr>
        <w:t xml:space="preserve">displayed </w:t>
      </w:r>
      <w:r w:rsidRPr="002E759A">
        <w:rPr>
          <w:rFonts w:ascii="Arial" w:hAnsi="Arial" w:cs="Arial"/>
          <w:bCs/>
        </w:rPr>
        <w:t xml:space="preserve">based on the claim submitted by </w:t>
      </w:r>
      <w:proofErr w:type="gramStart"/>
      <w:r w:rsidRPr="002E759A">
        <w:rPr>
          <w:rFonts w:ascii="Arial" w:hAnsi="Arial" w:cs="Arial"/>
          <w:bCs/>
        </w:rPr>
        <w:t>MLI</w:t>
      </w:r>
      <w:proofErr w:type="gramEnd"/>
      <w:r w:rsidRPr="002E759A">
        <w:rPr>
          <w:rFonts w:ascii="Arial" w:hAnsi="Arial" w:cs="Arial"/>
          <w:bCs/>
        </w:rPr>
        <w:t xml:space="preserve"> </w:t>
      </w:r>
    </w:p>
    <w:p w:rsidRPr="002E759A" w:rsidR="00DA698D" w:rsidP="00ED0260" w:rsidRDefault="00DA698D" w14:paraId="197D07E2" w14:textId="77777777">
      <w:pPr>
        <w:pStyle w:val="ListParagraph"/>
        <w:ind w:left="927" w:right="-2"/>
        <w:jc w:val="both"/>
        <w:rPr>
          <w:rFonts w:ascii="Arial" w:hAnsi="Arial" w:cs="Arial"/>
          <w:bCs/>
        </w:rPr>
      </w:pPr>
    </w:p>
    <w:p w:rsidRPr="002E759A" w:rsidR="00DA698D" w:rsidP="00ED0260" w:rsidRDefault="00DA698D" w14:paraId="7F488D5D" w14:textId="2556FD1C">
      <w:pPr>
        <w:pStyle w:val="ListParagraph"/>
        <w:numPr>
          <w:ilvl w:val="0"/>
          <w:numId w:val="24"/>
        </w:numPr>
        <w:ind w:left="927" w:right="-2"/>
        <w:jc w:val="both"/>
        <w:rPr>
          <w:rFonts w:ascii="Arial" w:hAnsi="Arial" w:cs="Arial"/>
          <w:b/>
          <w:bCs/>
        </w:rPr>
      </w:pPr>
      <w:r w:rsidRPr="002E759A">
        <w:rPr>
          <w:rFonts w:ascii="Arial" w:hAnsi="Arial" w:cs="Arial"/>
          <w:b/>
          <w:bCs/>
        </w:rPr>
        <w:t xml:space="preserve">MLI TYPE: </w:t>
      </w:r>
      <w:r w:rsidRPr="002E759A" w:rsidR="009953A3">
        <w:rPr>
          <w:rFonts w:ascii="Arial" w:hAnsi="Arial" w:cs="Arial"/>
          <w:bCs/>
        </w:rPr>
        <w:t xml:space="preserve">Auto Fetch </w:t>
      </w:r>
      <w:r w:rsidRPr="002E759A">
        <w:rPr>
          <w:rFonts w:ascii="Arial" w:hAnsi="Arial" w:cs="Arial"/>
          <w:bCs/>
        </w:rPr>
        <w:t xml:space="preserve">–Read </w:t>
      </w:r>
      <w:proofErr w:type="gramStart"/>
      <w:r w:rsidRPr="002E759A">
        <w:rPr>
          <w:rFonts w:ascii="Arial" w:hAnsi="Arial" w:cs="Arial"/>
          <w:bCs/>
        </w:rPr>
        <w:t>only</w:t>
      </w:r>
      <w:proofErr w:type="gramEnd"/>
    </w:p>
    <w:p w:rsidRPr="002E759A" w:rsidR="00DA698D" w:rsidP="00ED0260" w:rsidRDefault="00DA698D" w14:paraId="6117EF93" w14:textId="14B8612C">
      <w:pPr>
        <w:pStyle w:val="ListParagraph"/>
        <w:ind w:left="927" w:right="-2"/>
        <w:jc w:val="both"/>
        <w:rPr>
          <w:rFonts w:ascii="Arial" w:hAnsi="Arial" w:cs="Arial"/>
          <w:bCs/>
        </w:rPr>
      </w:pPr>
      <w:r w:rsidRPr="002E759A">
        <w:rPr>
          <w:rFonts w:ascii="Arial" w:hAnsi="Arial" w:cs="Arial"/>
          <w:bCs/>
        </w:rPr>
        <w:t xml:space="preserve">MLI type would be </w:t>
      </w:r>
      <w:r w:rsidRPr="002E759A" w:rsidR="00F321D9">
        <w:rPr>
          <w:rFonts w:ascii="Arial" w:hAnsi="Arial" w:cs="Arial"/>
          <w:bCs/>
        </w:rPr>
        <w:t xml:space="preserve">displayed </w:t>
      </w:r>
      <w:r w:rsidRPr="002E759A">
        <w:rPr>
          <w:rFonts w:ascii="Arial" w:hAnsi="Arial" w:cs="Arial"/>
          <w:bCs/>
        </w:rPr>
        <w:t xml:space="preserve">based on the MLI type selected during application </w:t>
      </w:r>
      <w:proofErr w:type="gramStart"/>
      <w:r w:rsidRPr="002E759A">
        <w:rPr>
          <w:rFonts w:ascii="Arial" w:hAnsi="Arial" w:cs="Arial"/>
          <w:bCs/>
        </w:rPr>
        <w:t>lodgment</w:t>
      </w:r>
      <w:proofErr w:type="gramEnd"/>
    </w:p>
    <w:p w:rsidRPr="002E759A" w:rsidR="00DA698D" w:rsidP="00ED0260" w:rsidRDefault="00DA698D" w14:paraId="47FF987B" w14:textId="77777777">
      <w:pPr>
        <w:pStyle w:val="ListParagraph"/>
        <w:ind w:left="927" w:right="-2"/>
        <w:jc w:val="both"/>
        <w:rPr>
          <w:rFonts w:ascii="Arial" w:hAnsi="Arial" w:cs="Arial"/>
          <w:bCs/>
        </w:rPr>
      </w:pPr>
    </w:p>
    <w:p w:rsidRPr="002E759A" w:rsidR="00DA698D" w:rsidP="00ED0260" w:rsidRDefault="00DA698D" w14:paraId="2828F0C7" w14:textId="450DF1E9">
      <w:pPr>
        <w:pStyle w:val="ListParagraph"/>
        <w:numPr>
          <w:ilvl w:val="0"/>
          <w:numId w:val="24"/>
        </w:numPr>
        <w:ind w:left="927" w:right="-2"/>
        <w:jc w:val="both"/>
        <w:rPr>
          <w:rFonts w:ascii="Arial" w:hAnsi="Arial" w:cs="Arial"/>
          <w:b/>
          <w:bCs/>
        </w:rPr>
      </w:pPr>
      <w:r w:rsidRPr="002E759A">
        <w:rPr>
          <w:rFonts w:ascii="Arial" w:hAnsi="Arial" w:cs="Arial"/>
          <w:b/>
          <w:bCs/>
        </w:rPr>
        <w:t xml:space="preserve">CGPAN: </w:t>
      </w:r>
      <w:r w:rsidRPr="002E759A" w:rsidR="009953A3">
        <w:rPr>
          <w:rFonts w:ascii="Arial" w:hAnsi="Arial" w:cs="Arial"/>
          <w:bCs/>
        </w:rPr>
        <w:t xml:space="preserve">Auto Fetch </w:t>
      </w:r>
      <w:r w:rsidRPr="002E759A">
        <w:rPr>
          <w:rFonts w:ascii="Arial" w:hAnsi="Arial" w:cs="Arial"/>
          <w:bCs/>
        </w:rPr>
        <w:t xml:space="preserve">–Read </w:t>
      </w:r>
      <w:proofErr w:type="gramStart"/>
      <w:r w:rsidRPr="002E759A">
        <w:rPr>
          <w:rFonts w:ascii="Arial" w:hAnsi="Arial" w:cs="Arial"/>
          <w:bCs/>
        </w:rPr>
        <w:t>only</w:t>
      </w:r>
      <w:proofErr w:type="gramEnd"/>
    </w:p>
    <w:p w:rsidRPr="002E759A" w:rsidR="00CC3CF9" w:rsidP="00ED0260" w:rsidRDefault="00823CC1" w14:paraId="7E7D1EFD" w14:textId="5ACBAE6A">
      <w:pPr>
        <w:pStyle w:val="ListParagraph"/>
        <w:ind w:left="927" w:right="-2"/>
        <w:jc w:val="both"/>
        <w:rPr>
          <w:rFonts w:ascii="Arial" w:hAnsi="Arial" w:cs="Arial"/>
          <w:bCs/>
        </w:rPr>
      </w:pPr>
      <w:r w:rsidRPr="002E759A">
        <w:rPr>
          <w:rFonts w:ascii="Arial" w:hAnsi="Arial" w:cs="Arial"/>
          <w:bCs/>
        </w:rPr>
        <w:t xml:space="preserve">CGPAN for which claim </w:t>
      </w:r>
      <w:r w:rsidRPr="002E759A" w:rsidR="00CC3CF9">
        <w:rPr>
          <w:rFonts w:ascii="Arial" w:hAnsi="Arial" w:cs="Arial"/>
          <w:bCs/>
        </w:rPr>
        <w:t xml:space="preserve">is submitted would be </w:t>
      </w:r>
      <w:proofErr w:type="gramStart"/>
      <w:r w:rsidRPr="002E759A" w:rsidR="00F321D9">
        <w:rPr>
          <w:rFonts w:ascii="Arial" w:hAnsi="Arial" w:cs="Arial"/>
          <w:bCs/>
        </w:rPr>
        <w:t>Displayed</w:t>
      </w:r>
      <w:proofErr w:type="gramEnd"/>
      <w:r w:rsidRPr="002E759A" w:rsidR="00F321D9">
        <w:rPr>
          <w:rFonts w:ascii="Arial" w:hAnsi="Arial" w:cs="Arial"/>
          <w:bCs/>
        </w:rPr>
        <w:t xml:space="preserve"> </w:t>
      </w:r>
    </w:p>
    <w:p w:rsidRPr="002E759A" w:rsidR="00DA698D" w:rsidP="00ED0260" w:rsidRDefault="00DA698D" w14:paraId="3F1CAEF2" w14:textId="77777777">
      <w:pPr>
        <w:pStyle w:val="ListParagraph"/>
        <w:ind w:left="927" w:right="-2"/>
        <w:jc w:val="both"/>
        <w:rPr>
          <w:rFonts w:ascii="Arial" w:hAnsi="Arial" w:cs="Arial"/>
          <w:b/>
          <w:bCs/>
        </w:rPr>
      </w:pPr>
    </w:p>
    <w:p w:rsidRPr="002E759A" w:rsidR="00DA698D" w:rsidP="00ED0260" w:rsidRDefault="00924779" w14:paraId="1D7AD80A" w14:textId="63E849D3">
      <w:pPr>
        <w:pStyle w:val="ListParagraph"/>
        <w:numPr>
          <w:ilvl w:val="0"/>
          <w:numId w:val="24"/>
        </w:numPr>
        <w:ind w:left="927" w:right="-2"/>
        <w:jc w:val="both"/>
        <w:rPr>
          <w:rFonts w:ascii="Arial" w:hAnsi="Arial" w:cs="Arial"/>
          <w:b/>
          <w:bCs/>
        </w:rPr>
      </w:pPr>
      <w:r w:rsidRPr="002E759A">
        <w:rPr>
          <w:rFonts w:ascii="Arial" w:hAnsi="Arial" w:cs="Arial"/>
          <w:b/>
          <w:bCs/>
        </w:rPr>
        <w:t>BG/LC No.</w:t>
      </w:r>
      <w:r w:rsidRPr="002E759A" w:rsidR="00DA698D">
        <w:rPr>
          <w:rFonts w:ascii="Arial" w:hAnsi="Arial" w:cs="Arial"/>
          <w:b/>
          <w:bCs/>
        </w:rPr>
        <w:t xml:space="preserve">: </w:t>
      </w:r>
      <w:r w:rsidRPr="002E759A" w:rsidR="009953A3">
        <w:rPr>
          <w:rFonts w:ascii="Arial" w:hAnsi="Arial" w:cs="Arial"/>
          <w:bCs/>
        </w:rPr>
        <w:t xml:space="preserve">Auto Fetch </w:t>
      </w:r>
      <w:r w:rsidRPr="002E759A" w:rsidR="00DA698D">
        <w:rPr>
          <w:rFonts w:ascii="Arial" w:hAnsi="Arial" w:cs="Arial"/>
          <w:bCs/>
        </w:rPr>
        <w:t xml:space="preserve">–Read </w:t>
      </w:r>
      <w:proofErr w:type="gramStart"/>
      <w:r w:rsidRPr="002E759A" w:rsidR="00DA698D">
        <w:rPr>
          <w:rFonts w:ascii="Arial" w:hAnsi="Arial" w:cs="Arial"/>
          <w:bCs/>
        </w:rPr>
        <w:t>only</w:t>
      </w:r>
      <w:proofErr w:type="gramEnd"/>
    </w:p>
    <w:p w:rsidRPr="002E759A" w:rsidR="00CC3CF9" w:rsidP="00ED0260" w:rsidRDefault="00CC3CF9" w14:paraId="32189A4A" w14:textId="1067B6C5">
      <w:pPr>
        <w:pStyle w:val="ListParagraph"/>
        <w:ind w:left="927" w:right="-2"/>
        <w:jc w:val="both"/>
        <w:rPr>
          <w:rFonts w:ascii="Arial" w:hAnsi="Arial" w:cs="Arial"/>
          <w:bCs/>
        </w:rPr>
      </w:pPr>
      <w:r w:rsidRPr="002E759A">
        <w:rPr>
          <w:rFonts w:ascii="Arial" w:hAnsi="Arial" w:cs="Arial"/>
          <w:bCs/>
        </w:rPr>
        <w:t xml:space="preserve">BG/LC no of the Non-Fund Based records would be </w:t>
      </w:r>
      <w:proofErr w:type="gramStart"/>
      <w:r w:rsidRPr="002E759A" w:rsidR="00F321D9">
        <w:rPr>
          <w:rFonts w:ascii="Arial" w:hAnsi="Arial" w:cs="Arial"/>
          <w:bCs/>
        </w:rPr>
        <w:t>displayed</w:t>
      </w:r>
      <w:proofErr w:type="gramEnd"/>
      <w:r w:rsidRPr="002E759A" w:rsidR="00F321D9">
        <w:rPr>
          <w:rFonts w:ascii="Arial" w:hAnsi="Arial" w:cs="Arial"/>
          <w:bCs/>
        </w:rPr>
        <w:t xml:space="preserve"> </w:t>
      </w:r>
    </w:p>
    <w:p w:rsidRPr="002E759A" w:rsidR="00CC3CF9" w:rsidP="00ED0260" w:rsidRDefault="00CC3CF9" w14:paraId="765E3B08" w14:textId="77777777">
      <w:pPr>
        <w:pStyle w:val="ListParagraph"/>
        <w:ind w:left="927" w:right="-2"/>
        <w:jc w:val="both"/>
        <w:rPr>
          <w:rFonts w:ascii="Arial" w:hAnsi="Arial" w:cs="Arial"/>
          <w:bCs/>
        </w:rPr>
      </w:pPr>
    </w:p>
    <w:p w:rsidRPr="002E759A" w:rsidR="00DA698D" w:rsidP="00ED0260" w:rsidRDefault="00DA698D" w14:paraId="0B18B2F1" w14:textId="7A5D9C71">
      <w:pPr>
        <w:pStyle w:val="ListParagraph"/>
        <w:numPr>
          <w:ilvl w:val="0"/>
          <w:numId w:val="24"/>
        </w:numPr>
        <w:ind w:left="927" w:right="-2"/>
        <w:jc w:val="both"/>
        <w:rPr>
          <w:rFonts w:ascii="Arial" w:hAnsi="Arial" w:cs="Arial"/>
          <w:b/>
          <w:bCs/>
        </w:rPr>
      </w:pPr>
      <w:r w:rsidRPr="002E759A">
        <w:rPr>
          <w:rFonts w:ascii="Arial" w:hAnsi="Arial" w:cs="Arial"/>
          <w:b/>
          <w:bCs/>
        </w:rPr>
        <w:t xml:space="preserve">Claim Approved Amount: </w:t>
      </w:r>
      <w:r w:rsidRPr="002E759A" w:rsidR="009953A3">
        <w:rPr>
          <w:rFonts w:ascii="Arial" w:hAnsi="Arial" w:cs="Arial"/>
          <w:bCs/>
        </w:rPr>
        <w:t xml:space="preserve">Auto Fetch </w:t>
      </w:r>
      <w:r w:rsidRPr="002E759A">
        <w:rPr>
          <w:rFonts w:ascii="Arial" w:hAnsi="Arial" w:cs="Arial"/>
          <w:bCs/>
        </w:rPr>
        <w:t xml:space="preserve">–Read </w:t>
      </w:r>
      <w:proofErr w:type="gramStart"/>
      <w:r w:rsidRPr="002E759A">
        <w:rPr>
          <w:rFonts w:ascii="Arial" w:hAnsi="Arial" w:cs="Arial"/>
          <w:bCs/>
        </w:rPr>
        <w:t>only</w:t>
      </w:r>
      <w:proofErr w:type="gramEnd"/>
    </w:p>
    <w:p w:rsidRPr="002B0153" w:rsidR="000F16BF" w:rsidP="00ED0260" w:rsidRDefault="00CC3CF9" w14:paraId="0F730D72" w14:textId="107B1AD5">
      <w:pPr>
        <w:pStyle w:val="ListParagraph"/>
        <w:ind w:left="927" w:right="-2"/>
        <w:jc w:val="both"/>
        <w:rPr>
          <w:rFonts w:ascii="Arial" w:hAnsi="Arial" w:cs="Arial"/>
          <w:bCs/>
        </w:rPr>
      </w:pPr>
      <w:r w:rsidRPr="002E759A">
        <w:rPr>
          <w:rFonts w:ascii="Arial" w:hAnsi="Arial" w:cs="Arial"/>
          <w:bCs/>
        </w:rPr>
        <w:t xml:space="preserve">Final Eligible claim would be </w:t>
      </w:r>
      <w:proofErr w:type="gramStart"/>
      <w:r w:rsidRPr="002E759A" w:rsidR="00F321D9">
        <w:rPr>
          <w:rFonts w:ascii="Arial" w:hAnsi="Arial" w:cs="Arial"/>
          <w:bCs/>
        </w:rPr>
        <w:t>displayed</w:t>
      </w:r>
      <w:proofErr w:type="gramEnd"/>
      <w:r w:rsidRPr="002E759A" w:rsidR="00F321D9">
        <w:rPr>
          <w:rFonts w:ascii="Arial" w:hAnsi="Arial" w:cs="Arial"/>
          <w:bCs/>
        </w:rPr>
        <w:t xml:space="preserve"> </w:t>
      </w:r>
    </w:p>
    <w:p w:rsidRPr="002E759A" w:rsidR="00CC3CF9" w:rsidP="00ED0260" w:rsidRDefault="00CC3CF9" w14:paraId="2FB64819" w14:textId="77777777">
      <w:pPr>
        <w:pStyle w:val="ListParagraph"/>
        <w:ind w:left="927" w:right="-2"/>
        <w:jc w:val="both"/>
        <w:rPr>
          <w:rFonts w:ascii="Arial" w:hAnsi="Arial" w:cs="Arial"/>
          <w:bCs/>
        </w:rPr>
      </w:pPr>
    </w:p>
    <w:p w:rsidRPr="002E759A" w:rsidR="00DA698D" w:rsidP="00ED0260" w:rsidRDefault="00DA698D" w14:paraId="7952FC16" w14:textId="7A0A9F22">
      <w:pPr>
        <w:pStyle w:val="ListParagraph"/>
        <w:numPr>
          <w:ilvl w:val="0"/>
          <w:numId w:val="24"/>
        </w:numPr>
        <w:ind w:left="927" w:right="-2"/>
        <w:jc w:val="both"/>
        <w:rPr>
          <w:rFonts w:ascii="Arial" w:hAnsi="Arial" w:cs="Arial"/>
          <w:b/>
          <w:bCs/>
        </w:rPr>
      </w:pPr>
      <w:r w:rsidRPr="002E759A">
        <w:rPr>
          <w:rFonts w:ascii="Arial" w:hAnsi="Arial" w:cs="Arial"/>
          <w:b/>
          <w:bCs/>
        </w:rPr>
        <w:t xml:space="preserve">Claim Approval Date: </w:t>
      </w:r>
      <w:r w:rsidRPr="002E759A" w:rsidR="009953A3">
        <w:rPr>
          <w:rFonts w:ascii="Arial" w:hAnsi="Arial" w:cs="Arial"/>
          <w:bCs/>
        </w:rPr>
        <w:t xml:space="preserve">Auto Fetch </w:t>
      </w:r>
      <w:r w:rsidRPr="002E759A">
        <w:rPr>
          <w:rFonts w:ascii="Arial" w:hAnsi="Arial" w:cs="Arial"/>
          <w:bCs/>
        </w:rPr>
        <w:t xml:space="preserve">–Read </w:t>
      </w:r>
      <w:proofErr w:type="gramStart"/>
      <w:r w:rsidRPr="002E759A">
        <w:rPr>
          <w:rFonts w:ascii="Arial" w:hAnsi="Arial" w:cs="Arial"/>
          <w:bCs/>
        </w:rPr>
        <w:t>only</w:t>
      </w:r>
      <w:proofErr w:type="gramEnd"/>
      <w:r w:rsidRPr="002E759A">
        <w:rPr>
          <w:rFonts w:ascii="Arial" w:hAnsi="Arial" w:cs="Arial"/>
          <w:b/>
          <w:bCs/>
        </w:rPr>
        <w:tab/>
      </w:r>
    </w:p>
    <w:p w:rsidRPr="002E759A" w:rsidR="00CC3CF9" w:rsidP="00ED0260" w:rsidRDefault="00CC3CF9" w14:paraId="28B4A7E8" w14:textId="16F220C5">
      <w:pPr>
        <w:pStyle w:val="ListParagraph"/>
        <w:ind w:left="927" w:right="-2"/>
        <w:jc w:val="both"/>
        <w:rPr>
          <w:rFonts w:ascii="Arial" w:hAnsi="Arial" w:cs="Arial"/>
          <w:bCs/>
        </w:rPr>
      </w:pPr>
      <w:r w:rsidRPr="002E759A">
        <w:rPr>
          <w:rFonts w:ascii="Arial" w:hAnsi="Arial" w:cs="Arial"/>
          <w:bCs/>
        </w:rPr>
        <w:t xml:space="preserve">Date of claim approval by NCGTC Checker would be </w:t>
      </w:r>
      <w:proofErr w:type="gramStart"/>
      <w:r w:rsidRPr="002E759A" w:rsidR="00F321D9">
        <w:rPr>
          <w:rFonts w:ascii="Arial" w:hAnsi="Arial" w:cs="Arial"/>
          <w:bCs/>
        </w:rPr>
        <w:t>displayed</w:t>
      </w:r>
      <w:proofErr w:type="gramEnd"/>
      <w:r w:rsidRPr="002E759A" w:rsidR="00F321D9">
        <w:rPr>
          <w:rFonts w:ascii="Arial" w:hAnsi="Arial" w:cs="Arial"/>
          <w:bCs/>
        </w:rPr>
        <w:t xml:space="preserve"> </w:t>
      </w:r>
    </w:p>
    <w:p w:rsidRPr="002E759A" w:rsidR="009C34B8" w:rsidP="00ED0260" w:rsidRDefault="009C34B8" w14:paraId="25862F2B" w14:textId="77777777">
      <w:pPr>
        <w:pStyle w:val="ListParagraph"/>
        <w:ind w:left="927" w:right="-2"/>
        <w:jc w:val="both"/>
        <w:rPr>
          <w:rFonts w:ascii="Arial" w:hAnsi="Arial" w:cs="Arial"/>
          <w:bCs/>
        </w:rPr>
      </w:pPr>
    </w:p>
    <w:p w:rsidRPr="002E759A" w:rsidR="00CC3CF9" w:rsidP="00ED0260" w:rsidRDefault="00DA698D" w14:paraId="6F103315" w14:textId="69F0747D">
      <w:pPr>
        <w:pStyle w:val="ListParagraph"/>
        <w:numPr>
          <w:ilvl w:val="0"/>
          <w:numId w:val="24"/>
        </w:numPr>
        <w:ind w:left="927" w:right="-2"/>
        <w:jc w:val="both"/>
        <w:rPr>
          <w:rFonts w:ascii="Arial" w:hAnsi="Arial" w:cs="Arial"/>
          <w:bCs/>
        </w:rPr>
      </w:pPr>
      <w:r w:rsidRPr="002E759A">
        <w:rPr>
          <w:rFonts w:ascii="Arial" w:hAnsi="Arial" w:cs="Arial"/>
          <w:b/>
          <w:bCs/>
        </w:rPr>
        <w:t xml:space="preserve">Payment Type: </w:t>
      </w:r>
      <w:r w:rsidRPr="002E759A" w:rsidR="009953A3">
        <w:rPr>
          <w:rFonts w:ascii="Arial" w:hAnsi="Arial" w:cs="Arial"/>
          <w:bCs/>
        </w:rPr>
        <w:t xml:space="preserve">Auto Fetch </w:t>
      </w:r>
      <w:r w:rsidRPr="002E759A" w:rsidR="00CC3CF9">
        <w:rPr>
          <w:rFonts w:ascii="Arial" w:hAnsi="Arial" w:cs="Arial"/>
          <w:bCs/>
        </w:rPr>
        <w:t xml:space="preserve">–Read </w:t>
      </w:r>
      <w:proofErr w:type="gramStart"/>
      <w:r w:rsidRPr="002E759A" w:rsidR="00CC3CF9">
        <w:rPr>
          <w:rFonts w:ascii="Arial" w:hAnsi="Arial" w:cs="Arial"/>
          <w:bCs/>
        </w:rPr>
        <w:t>only</w:t>
      </w:r>
      <w:proofErr w:type="gramEnd"/>
      <w:r w:rsidRPr="002E759A" w:rsidR="00CC3CF9">
        <w:rPr>
          <w:rFonts w:ascii="Arial" w:hAnsi="Arial" w:cs="Arial"/>
          <w:bCs/>
        </w:rPr>
        <w:t xml:space="preserve"> </w:t>
      </w:r>
    </w:p>
    <w:p w:rsidRPr="002E759A" w:rsidR="00CC3CF9" w:rsidP="00ED0260" w:rsidRDefault="00CC3CF9" w14:paraId="213AB8D1" w14:textId="566C3BAF">
      <w:pPr>
        <w:pStyle w:val="ListParagraph"/>
        <w:ind w:left="927" w:right="-2"/>
        <w:jc w:val="both"/>
        <w:rPr>
          <w:rFonts w:ascii="Arial" w:hAnsi="Arial" w:cs="Arial"/>
          <w:bCs/>
        </w:rPr>
      </w:pPr>
      <w:r w:rsidRPr="002E759A">
        <w:rPr>
          <w:rFonts w:ascii="Arial" w:hAnsi="Arial" w:cs="Arial"/>
          <w:bCs/>
        </w:rPr>
        <w:t xml:space="preserve">Payment Type would </w:t>
      </w:r>
      <w:r w:rsidRPr="002E759A" w:rsidR="00F321D9">
        <w:rPr>
          <w:rFonts w:ascii="Arial" w:hAnsi="Arial" w:cs="Arial"/>
          <w:bCs/>
        </w:rPr>
        <w:t xml:space="preserve">Displayed </w:t>
      </w:r>
      <w:r w:rsidRPr="002E759A">
        <w:rPr>
          <w:rFonts w:ascii="Arial" w:hAnsi="Arial" w:cs="Arial"/>
          <w:bCs/>
        </w:rPr>
        <w:t>based on the claim “Interim” or “</w:t>
      </w:r>
      <w:proofErr w:type="gramStart"/>
      <w:r w:rsidRPr="002E759A">
        <w:rPr>
          <w:rFonts w:ascii="Arial" w:hAnsi="Arial" w:cs="Arial"/>
          <w:bCs/>
        </w:rPr>
        <w:t>Final</w:t>
      </w:r>
      <w:proofErr w:type="gramEnd"/>
      <w:r w:rsidRPr="002E759A">
        <w:rPr>
          <w:rFonts w:ascii="Arial" w:hAnsi="Arial" w:cs="Arial"/>
          <w:bCs/>
        </w:rPr>
        <w:t>”</w:t>
      </w:r>
    </w:p>
    <w:p w:rsidRPr="002E759A" w:rsidR="00CC3CF9" w:rsidP="00ED0260" w:rsidRDefault="00CC3CF9" w14:paraId="0DDAF378" w14:textId="77777777">
      <w:pPr>
        <w:pStyle w:val="ListParagraph"/>
        <w:ind w:left="927" w:right="-2"/>
        <w:jc w:val="both"/>
        <w:rPr>
          <w:rFonts w:ascii="Arial" w:hAnsi="Arial" w:cs="Arial"/>
          <w:bCs/>
        </w:rPr>
      </w:pPr>
    </w:p>
    <w:p w:rsidRPr="002E759A" w:rsidR="00CC3CF9" w:rsidP="00ED0260" w:rsidRDefault="00DA698D" w14:paraId="23BAF95E" w14:textId="77777777">
      <w:pPr>
        <w:pStyle w:val="ListParagraph"/>
        <w:numPr>
          <w:ilvl w:val="0"/>
          <w:numId w:val="24"/>
        </w:numPr>
        <w:ind w:left="927" w:right="-2"/>
        <w:jc w:val="both"/>
        <w:rPr>
          <w:rFonts w:ascii="Arial" w:hAnsi="Arial" w:cs="Arial"/>
          <w:bCs/>
        </w:rPr>
      </w:pPr>
      <w:r w:rsidRPr="002E759A">
        <w:rPr>
          <w:rFonts w:ascii="Arial" w:hAnsi="Arial" w:cs="Arial"/>
          <w:b/>
          <w:bCs/>
        </w:rPr>
        <w:t xml:space="preserve">Payment </w:t>
      </w:r>
      <w:proofErr w:type="gramStart"/>
      <w:r w:rsidRPr="002E759A">
        <w:rPr>
          <w:rFonts w:ascii="Arial" w:hAnsi="Arial" w:cs="Arial"/>
          <w:b/>
          <w:bCs/>
        </w:rPr>
        <w:t>Mode</w:t>
      </w:r>
      <w:r w:rsidRPr="002E759A" w:rsidR="00CC3CF9">
        <w:rPr>
          <w:rFonts w:ascii="Arial" w:hAnsi="Arial" w:cs="Arial"/>
          <w:b/>
          <w:bCs/>
        </w:rPr>
        <w:t xml:space="preserve"> :</w:t>
      </w:r>
      <w:proofErr w:type="gramEnd"/>
      <w:r w:rsidRPr="002E759A" w:rsidR="00CC3CF9">
        <w:rPr>
          <w:rFonts w:ascii="Arial" w:hAnsi="Arial" w:cs="Arial"/>
          <w:b/>
          <w:bCs/>
        </w:rPr>
        <w:t xml:space="preserve"> </w:t>
      </w:r>
      <w:r w:rsidRPr="002E759A" w:rsidR="00CC3CF9">
        <w:rPr>
          <w:rFonts w:ascii="Arial" w:hAnsi="Arial" w:cs="Arial"/>
          <w:bCs/>
        </w:rPr>
        <w:t>User Entry-</w:t>
      </w:r>
      <w:r w:rsidRPr="002E759A" w:rsidR="00CC3CF9">
        <w:rPr>
          <w:rFonts w:ascii="Arial" w:hAnsi="Arial" w:cs="Arial"/>
          <w:b/>
          <w:bCs/>
        </w:rPr>
        <w:t xml:space="preserve"> </w:t>
      </w:r>
      <w:r w:rsidRPr="002E759A" w:rsidR="00CC3CF9">
        <w:rPr>
          <w:rFonts w:ascii="Arial" w:hAnsi="Arial" w:cs="Arial"/>
          <w:bCs/>
        </w:rPr>
        <w:t xml:space="preserve">Drop down with values “NEFT”, “RTGS” .Mandatory </w:t>
      </w:r>
    </w:p>
    <w:p w:rsidRPr="002E759A" w:rsidR="00DA698D" w:rsidP="00ED0260" w:rsidRDefault="00CC3CF9" w14:paraId="3379A3E6" w14:textId="10784BDB">
      <w:pPr>
        <w:pStyle w:val="ListParagraph"/>
        <w:ind w:left="927" w:right="-2"/>
        <w:jc w:val="both"/>
        <w:rPr>
          <w:rFonts w:ascii="Arial" w:hAnsi="Arial" w:cs="Arial"/>
          <w:b/>
          <w:bCs/>
        </w:rPr>
      </w:pPr>
      <w:r w:rsidRPr="002E759A">
        <w:rPr>
          <w:rFonts w:ascii="Arial" w:hAnsi="Arial" w:cs="Arial"/>
          <w:bCs/>
        </w:rPr>
        <w:t xml:space="preserve">NCGTC accountant to enter payment </w:t>
      </w:r>
      <w:proofErr w:type="gramStart"/>
      <w:r w:rsidRPr="002E759A">
        <w:rPr>
          <w:rFonts w:ascii="Arial" w:hAnsi="Arial" w:cs="Arial"/>
          <w:bCs/>
        </w:rPr>
        <w:t>mode</w:t>
      </w:r>
      <w:proofErr w:type="gramEnd"/>
    </w:p>
    <w:p w:rsidRPr="002E759A" w:rsidR="00CC3CF9" w:rsidP="00ED0260" w:rsidRDefault="00CC3CF9" w14:paraId="7202C8AD" w14:textId="77777777">
      <w:pPr>
        <w:pStyle w:val="ListParagraph"/>
        <w:ind w:left="927" w:right="-2"/>
        <w:jc w:val="both"/>
        <w:rPr>
          <w:rFonts w:ascii="Arial" w:hAnsi="Arial" w:cs="Arial"/>
          <w:b/>
          <w:bCs/>
        </w:rPr>
      </w:pPr>
    </w:p>
    <w:p w:rsidRPr="002E759A" w:rsidR="00CC3CF9" w:rsidP="00ED0260" w:rsidRDefault="00DA698D" w14:paraId="1DE65D69" w14:textId="75CB30F9">
      <w:pPr>
        <w:pStyle w:val="ListParagraph"/>
        <w:numPr>
          <w:ilvl w:val="0"/>
          <w:numId w:val="24"/>
        </w:numPr>
        <w:ind w:left="927" w:right="-2"/>
        <w:jc w:val="both"/>
        <w:rPr>
          <w:rFonts w:ascii="Arial" w:hAnsi="Arial" w:cs="Arial"/>
          <w:b/>
          <w:bCs/>
        </w:rPr>
      </w:pPr>
      <w:r w:rsidRPr="002E759A">
        <w:rPr>
          <w:rFonts w:ascii="Arial" w:hAnsi="Arial" w:cs="Arial"/>
          <w:b/>
          <w:bCs/>
        </w:rPr>
        <w:t xml:space="preserve">Payment </w:t>
      </w:r>
      <w:r w:rsidRPr="002E759A" w:rsidR="00CC3CF9">
        <w:rPr>
          <w:rFonts w:ascii="Arial" w:hAnsi="Arial" w:cs="Arial"/>
          <w:b/>
          <w:bCs/>
        </w:rPr>
        <w:t xml:space="preserve">Reference: </w:t>
      </w:r>
      <w:r w:rsidRPr="002E759A" w:rsidR="00CC3CF9">
        <w:rPr>
          <w:rFonts w:ascii="Arial" w:hAnsi="Arial" w:cs="Arial"/>
          <w:bCs/>
        </w:rPr>
        <w:t>User Entry –Alphanumeric. Mandatory</w:t>
      </w:r>
    </w:p>
    <w:p w:rsidRPr="002E759A" w:rsidR="00CC3CF9" w:rsidP="00ED0260" w:rsidRDefault="00CC3CF9" w14:paraId="1CF87FA2" w14:textId="26FCD870">
      <w:pPr>
        <w:pStyle w:val="ListParagraph"/>
        <w:ind w:left="927" w:right="-2"/>
        <w:jc w:val="both"/>
        <w:rPr>
          <w:rFonts w:ascii="Arial" w:hAnsi="Arial" w:cs="Arial"/>
          <w:bCs/>
        </w:rPr>
      </w:pPr>
      <w:r w:rsidRPr="002E759A">
        <w:rPr>
          <w:rFonts w:ascii="Arial" w:hAnsi="Arial" w:cs="Arial"/>
          <w:bCs/>
        </w:rPr>
        <w:t xml:space="preserve">NCGTC accountant to enter the payment reference (UTR) number of </w:t>
      </w:r>
      <w:proofErr w:type="gramStart"/>
      <w:r w:rsidRPr="002E759A">
        <w:rPr>
          <w:rFonts w:ascii="Arial" w:hAnsi="Arial" w:cs="Arial"/>
          <w:bCs/>
        </w:rPr>
        <w:t>payment</w:t>
      </w:r>
      <w:proofErr w:type="gramEnd"/>
      <w:r w:rsidRPr="002E759A">
        <w:rPr>
          <w:rFonts w:ascii="Arial" w:hAnsi="Arial" w:cs="Arial"/>
          <w:bCs/>
        </w:rPr>
        <w:t xml:space="preserve"> made to MLI</w:t>
      </w:r>
    </w:p>
    <w:p w:rsidRPr="002E759A" w:rsidR="00CC3CF9" w:rsidP="00ED0260" w:rsidRDefault="00CC3CF9" w14:paraId="159281AD" w14:textId="77777777">
      <w:pPr>
        <w:pStyle w:val="ListParagraph"/>
        <w:ind w:left="927" w:right="-2"/>
        <w:jc w:val="both"/>
        <w:rPr>
          <w:rFonts w:ascii="Arial" w:hAnsi="Arial" w:cs="Arial"/>
          <w:bCs/>
        </w:rPr>
      </w:pPr>
    </w:p>
    <w:p w:rsidRPr="002E759A" w:rsidR="00CC3CF9" w:rsidP="00ED0260" w:rsidRDefault="00DA698D" w14:paraId="6DF5254B" w14:textId="77777777">
      <w:pPr>
        <w:pStyle w:val="ListParagraph"/>
        <w:numPr>
          <w:ilvl w:val="0"/>
          <w:numId w:val="24"/>
        </w:numPr>
        <w:ind w:left="927" w:right="-2"/>
        <w:jc w:val="both"/>
        <w:rPr>
          <w:rFonts w:ascii="Arial" w:hAnsi="Arial" w:cs="Arial"/>
          <w:b/>
          <w:bCs/>
        </w:rPr>
      </w:pPr>
      <w:r w:rsidRPr="002E759A">
        <w:rPr>
          <w:rFonts w:ascii="Arial" w:hAnsi="Arial" w:cs="Arial"/>
          <w:b/>
          <w:bCs/>
        </w:rPr>
        <w:t>Final Payout Date</w:t>
      </w:r>
      <w:r w:rsidRPr="002E759A" w:rsidR="00CC3CF9">
        <w:rPr>
          <w:rFonts w:ascii="Arial" w:hAnsi="Arial" w:cs="Arial"/>
          <w:b/>
          <w:bCs/>
        </w:rPr>
        <w:t xml:space="preserve">: </w:t>
      </w:r>
      <w:r w:rsidRPr="002E759A" w:rsidR="00CC3CF9">
        <w:rPr>
          <w:rFonts w:ascii="Arial" w:hAnsi="Arial" w:cs="Arial"/>
          <w:bCs/>
        </w:rPr>
        <w:t>User Entry –Calendar Control. Mandatory</w:t>
      </w:r>
    </w:p>
    <w:p w:rsidRPr="002E759A" w:rsidR="00DA698D" w:rsidP="00ED0260" w:rsidRDefault="00CC3CF9" w14:paraId="69C4C105" w14:textId="08CC52BE">
      <w:pPr>
        <w:pStyle w:val="ListParagraph"/>
        <w:ind w:left="927" w:right="-2"/>
        <w:jc w:val="both"/>
        <w:rPr>
          <w:rFonts w:ascii="Arial" w:hAnsi="Arial" w:cs="Arial"/>
          <w:bCs/>
        </w:rPr>
      </w:pPr>
      <w:r w:rsidRPr="002E759A">
        <w:rPr>
          <w:rFonts w:ascii="Arial" w:hAnsi="Arial" w:cs="Arial"/>
          <w:bCs/>
        </w:rPr>
        <w:t xml:space="preserve">NCGTC Accountant to enter date of payment to </w:t>
      </w:r>
      <w:proofErr w:type="gramStart"/>
      <w:r w:rsidRPr="002E759A">
        <w:rPr>
          <w:rFonts w:ascii="Arial" w:hAnsi="Arial" w:cs="Arial"/>
          <w:bCs/>
        </w:rPr>
        <w:t>MLI</w:t>
      </w:r>
      <w:proofErr w:type="gramEnd"/>
      <w:r w:rsidRPr="002E759A" w:rsidR="00DA698D">
        <w:rPr>
          <w:rFonts w:ascii="Arial" w:hAnsi="Arial" w:cs="Arial"/>
          <w:bCs/>
        </w:rPr>
        <w:tab/>
      </w:r>
    </w:p>
    <w:p w:rsidRPr="002E759A" w:rsidR="00CC3CF9" w:rsidP="00ED0260" w:rsidRDefault="00CC3CF9" w14:paraId="218EED5C" w14:textId="77777777">
      <w:pPr>
        <w:pStyle w:val="ListParagraph"/>
        <w:ind w:left="927" w:right="-2"/>
        <w:jc w:val="both"/>
        <w:rPr>
          <w:rFonts w:ascii="Arial" w:hAnsi="Arial" w:cs="Arial"/>
          <w:bCs/>
        </w:rPr>
      </w:pPr>
    </w:p>
    <w:p w:rsidRPr="002E759A" w:rsidR="00DA698D" w:rsidP="00ED0260" w:rsidRDefault="00DA698D" w14:paraId="387FEEF9" w14:textId="5EA52238">
      <w:pPr>
        <w:pStyle w:val="ListParagraph"/>
        <w:numPr>
          <w:ilvl w:val="0"/>
          <w:numId w:val="24"/>
        </w:numPr>
        <w:ind w:left="927" w:right="-2"/>
        <w:jc w:val="both"/>
        <w:rPr>
          <w:rFonts w:ascii="Arial" w:hAnsi="Arial" w:cs="Arial"/>
          <w:b/>
          <w:bCs/>
        </w:rPr>
      </w:pPr>
      <w:r w:rsidRPr="002E759A">
        <w:rPr>
          <w:rFonts w:ascii="Arial" w:hAnsi="Arial" w:cs="Arial"/>
          <w:b/>
          <w:bCs/>
        </w:rPr>
        <w:t>Actual Payout</w:t>
      </w:r>
      <w:r w:rsidRPr="002E759A" w:rsidR="00CC3CF9">
        <w:rPr>
          <w:rFonts w:ascii="Arial" w:hAnsi="Arial" w:cs="Arial"/>
          <w:b/>
          <w:bCs/>
        </w:rPr>
        <w:t xml:space="preserve">: </w:t>
      </w:r>
      <w:r w:rsidRPr="002E759A" w:rsidR="00CC3CF9">
        <w:rPr>
          <w:rFonts w:ascii="Arial" w:hAnsi="Arial" w:cs="Arial"/>
          <w:bCs/>
        </w:rPr>
        <w:t>User Entry –Numeric. Mandatory</w:t>
      </w:r>
    </w:p>
    <w:p w:rsidRPr="002E759A" w:rsidR="00CC3CF9" w:rsidP="00ED0260" w:rsidRDefault="00CC3CF9" w14:paraId="7D9A6A02" w14:textId="6903CD85">
      <w:pPr>
        <w:pStyle w:val="ListParagraph"/>
        <w:ind w:left="927" w:right="-2"/>
        <w:jc w:val="both"/>
        <w:rPr>
          <w:rFonts w:ascii="Arial" w:hAnsi="Arial" w:cs="Arial"/>
          <w:bCs/>
        </w:rPr>
      </w:pPr>
      <w:r w:rsidRPr="002E759A">
        <w:rPr>
          <w:rFonts w:ascii="Arial" w:hAnsi="Arial" w:cs="Arial"/>
          <w:bCs/>
        </w:rPr>
        <w:t xml:space="preserve">NCGTC accountant to enter the amount paid to </w:t>
      </w:r>
      <w:proofErr w:type="gramStart"/>
      <w:r w:rsidRPr="002E759A">
        <w:rPr>
          <w:rFonts w:ascii="Arial" w:hAnsi="Arial" w:cs="Arial"/>
          <w:bCs/>
        </w:rPr>
        <w:t>MLI</w:t>
      </w:r>
      <w:proofErr w:type="gramEnd"/>
    </w:p>
    <w:p w:rsidRPr="002E759A" w:rsidR="00CC3CF9" w:rsidP="00ED0260" w:rsidRDefault="00CC3CF9" w14:paraId="51F05A2E" w14:textId="77777777">
      <w:pPr>
        <w:pStyle w:val="ListParagraph"/>
        <w:ind w:left="927" w:right="-2"/>
        <w:jc w:val="both"/>
        <w:rPr>
          <w:rFonts w:ascii="Arial" w:hAnsi="Arial" w:cs="Arial"/>
          <w:bCs/>
        </w:rPr>
      </w:pPr>
    </w:p>
    <w:p w:rsidRPr="002E759A" w:rsidR="00DA698D" w:rsidP="00ED0260" w:rsidRDefault="00CC3CF9" w14:paraId="6C699FA0" w14:textId="6A95B952">
      <w:pPr>
        <w:pStyle w:val="ListParagraph"/>
        <w:numPr>
          <w:ilvl w:val="0"/>
          <w:numId w:val="24"/>
        </w:numPr>
        <w:ind w:left="927" w:right="-2"/>
        <w:jc w:val="both"/>
        <w:rPr>
          <w:rFonts w:ascii="Arial" w:hAnsi="Arial" w:cs="Arial"/>
          <w:b/>
          <w:bCs/>
        </w:rPr>
      </w:pPr>
      <w:r w:rsidRPr="002E759A">
        <w:rPr>
          <w:rFonts w:ascii="Arial" w:hAnsi="Arial" w:cs="Arial"/>
          <w:b/>
          <w:bCs/>
        </w:rPr>
        <w:t xml:space="preserve">Main Accountant status: </w:t>
      </w:r>
      <w:r w:rsidRPr="002E759A">
        <w:rPr>
          <w:rFonts w:ascii="Arial" w:hAnsi="Arial" w:cs="Arial"/>
          <w:bCs/>
        </w:rPr>
        <w:t>User Entry-</w:t>
      </w:r>
      <w:r w:rsidRPr="002E759A">
        <w:rPr>
          <w:rFonts w:ascii="Arial" w:hAnsi="Arial" w:cs="Arial"/>
          <w:b/>
          <w:bCs/>
        </w:rPr>
        <w:t xml:space="preserve"> </w:t>
      </w:r>
      <w:r w:rsidRPr="002E759A">
        <w:rPr>
          <w:rFonts w:ascii="Arial" w:hAnsi="Arial" w:cs="Arial"/>
          <w:bCs/>
        </w:rPr>
        <w:t>Drop down with values “Approved”, “Returned</w:t>
      </w:r>
      <w:proofErr w:type="gramStart"/>
      <w:r w:rsidRPr="002E759A">
        <w:rPr>
          <w:rFonts w:ascii="Arial" w:hAnsi="Arial" w:cs="Arial"/>
          <w:bCs/>
        </w:rPr>
        <w:t>” .Mandatory</w:t>
      </w:r>
      <w:proofErr w:type="gramEnd"/>
    </w:p>
    <w:p w:rsidR="00CC3CF9" w:rsidP="00ED0260" w:rsidRDefault="00CC3CF9" w14:paraId="0CF37973" w14:textId="51FB0857">
      <w:pPr>
        <w:pStyle w:val="ListParagraph"/>
        <w:ind w:left="927" w:right="-2"/>
        <w:jc w:val="both"/>
        <w:rPr>
          <w:rFonts w:ascii="Arial" w:hAnsi="Arial" w:cs="Arial"/>
          <w:bCs/>
        </w:rPr>
      </w:pPr>
      <w:r w:rsidRPr="002E759A">
        <w:rPr>
          <w:rFonts w:ascii="Arial" w:hAnsi="Arial" w:cs="Arial"/>
          <w:bCs/>
        </w:rPr>
        <w:t>Main Accountant to select the status “Approved”, “Returned”, if return NCGTC accountant to re-</w:t>
      </w:r>
      <w:proofErr w:type="gramStart"/>
      <w:r w:rsidR="006A7170">
        <w:rPr>
          <w:rFonts w:ascii="Arial" w:hAnsi="Arial" w:cs="Arial"/>
          <w:bCs/>
        </w:rPr>
        <w:t xml:space="preserve">upload </w:t>
      </w:r>
      <w:r w:rsidRPr="002E759A">
        <w:rPr>
          <w:rFonts w:ascii="Arial" w:hAnsi="Arial" w:cs="Arial"/>
          <w:bCs/>
        </w:rPr>
        <w:t xml:space="preserve"> the</w:t>
      </w:r>
      <w:proofErr w:type="gramEnd"/>
      <w:r w:rsidR="006A7170">
        <w:rPr>
          <w:rFonts w:ascii="Arial" w:hAnsi="Arial" w:cs="Arial"/>
          <w:bCs/>
        </w:rPr>
        <w:t xml:space="preserve"> UTR file.</w:t>
      </w:r>
    </w:p>
    <w:p w:rsidRPr="002E759A" w:rsidR="00463467" w:rsidP="00463467" w:rsidRDefault="00463467" w14:paraId="36461F26" w14:textId="77777777">
      <w:pPr>
        <w:pStyle w:val="ListParagraph"/>
        <w:ind w:left="927" w:right="-2"/>
        <w:jc w:val="both"/>
        <w:rPr>
          <w:rFonts w:ascii="Arial" w:hAnsi="Arial" w:cs="Arial"/>
          <w:bCs/>
        </w:rPr>
      </w:pPr>
    </w:p>
    <w:p w:rsidR="00463467" w:rsidP="00463467" w:rsidRDefault="00463467" w14:paraId="3B25CC9F" w14:textId="77777777">
      <w:pPr>
        <w:pStyle w:val="ListParagraph"/>
        <w:numPr>
          <w:ilvl w:val="0"/>
          <w:numId w:val="24"/>
        </w:numPr>
        <w:ind w:left="927" w:right="-2"/>
        <w:jc w:val="both"/>
        <w:rPr>
          <w:rFonts w:ascii="Arial" w:hAnsi="Arial" w:cs="Arial"/>
          <w:bCs/>
        </w:rPr>
      </w:pPr>
      <w:r w:rsidRPr="003C2207">
        <w:rPr>
          <w:rFonts w:ascii="Arial" w:hAnsi="Arial" w:cs="Arial"/>
          <w:b/>
          <w:bCs/>
        </w:rPr>
        <w:t xml:space="preserve">Main Accountant Remark: </w:t>
      </w:r>
      <w:r w:rsidRPr="003C2207">
        <w:rPr>
          <w:rFonts w:ascii="Arial" w:hAnsi="Arial" w:cs="Arial"/>
          <w:bCs/>
        </w:rPr>
        <w:t xml:space="preserve">User Entry –Alphanumeric. </w:t>
      </w:r>
    </w:p>
    <w:p w:rsidR="00463467" w:rsidP="00463467" w:rsidRDefault="00463467" w14:paraId="3427C51B" w14:textId="77777777">
      <w:pPr>
        <w:pStyle w:val="ListParagraph"/>
        <w:ind w:left="927" w:right="-2"/>
        <w:jc w:val="both"/>
        <w:rPr>
          <w:rFonts w:ascii="Arial" w:hAnsi="Arial" w:cs="Arial"/>
          <w:bCs/>
        </w:rPr>
      </w:pPr>
      <w:r w:rsidRPr="003C2207">
        <w:rPr>
          <w:rFonts w:ascii="Arial" w:hAnsi="Arial" w:cs="Arial"/>
          <w:bCs/>
        </w:rPr>
        <w:t xml:space="preserve">Main accountant to enter the remark against the status </w:t>
      </w:r>
      <w:proofErr w:type="gramStart"/>
      <w:r w:rsidRPr="003C2207">
        <w:rPr>
          <w:rFonts w:ascii="Arial" w:hAnsi="Arial" w:cs="Arial"/>
          <w:bCs/>
        </w:rPr>
        <w:t>selected</w:t>
      </w:r>
      <w:proofErr w:type="gramEnd"/>
    </w:p>
    <w:p w:rsidRPr="002E759A" w:rsidR="00CC3CF9" w:rsidP="00ED0260" w:rsidRDefault="00CC3CF9" w14:paraId="569BAB2D" w14:textId="77777777">
      <w:pPr>
        <w:pStyle w:val="ListParagraph"/>
        <w:ind w:left="927" w:right="-2"/>
        <w:jc w:val="both"/>
        <w:rPr>
          <w:rFonts w:ascii="Arial" w:hAnsi="Arial" w:cs="Arial"/>
          <w:bCs/>
        </w:rPr>
      </w:pPr>
    </w:p>
    <w:p w:rsidR="003C2207" w:rsidP="009C3400" w:rsidRDefault="00463467" w14:paraId="1CAF6DEF" w14:textId="5A2FB275">
      <w:pPr>
        <w:pStyle w:val="ListParagraph"/>
        <w:numPr>
          <w:ilvl w:val="0"/>
          <w:numId w:val="24"/>
        </w:numPr>
        <w:ind w:left="927" w:right="-2"/>
        <w:jc w:val="both"/>
        <w:rPr>
          <w:rFonts w:ascii="Arial" w:hAnsi="Arial" w:cs="Arial"/>
          <w:bCs/>
        </w:rPr>
      </w:pPr>
      <w:r>
        <w:rPr>
          <w:rFonts w:ascii="Arial" w:hAnsi="Arial" w:cs="Arial"/>
          <w:b/>
          <w:bCs/>
        </w:rPr>
        <w:t xml:space="preserve">Claim </w:t>
      </w:r>
      <w:proofErr w:type="gramStart"/>
      <w:r>
        <w:rPr>
          <w:rFonts w:ascii="Arial" w:hAnsi="Arial" w:cs="Arial"/>
          <w:b/>
          <w:bCs/>
        </w:rPr>
        <w:t xml:space="preserve">Type </w:t>
      </w:r>
      <w:r w:rsidRPr="003C2207" w:rsidR="00CC3CF9">
        <w:rPr>
          <w:rFonts w:ascii="Arial" w:hAnsi="Arial" w:cs="Arial"/>
          <w:b/>
          <w:bCs/>
        </w:rPr>
        <w:t>:</w:t>
      </w:r>
      <w:proofErr w:type="gramEnd"/>
      <w:r>
        <w:rPr>
          <w:rFonts w:ascii="Arial" w:hAnsi="Arial" w:cs="Arial"/>
          <w:b/>
          <w:bCs/>
        </w:rPr>
        <w:t xml:space="preserve"> </w:t>
      </w:r>
      <w:r w:rsidRPr="002E759A">
        <w:rPr>
          <w:rFonts w:ascii="Arial" w:hAnsi="Arial" w:cs="Arial"/>
          <w:bCs/>
        </w:rPr>
        <w:t>User Entry-</w:t>
      </w:r>
      <w:r w:rsidRPr="002E759A">
        <w:rPr>
          <w:rFonts w:ascii="Arial" w:hAnsi="Arial" w:cs="Arial"/>
          <w:b/>
          <w:bCs/>
        </w:rPr>
        <w:t xml:space="preserve"> </w:t>
      </w:r>
      <w:r w:rsidRPr="002E759A">
        <w:rPr>
          <w:rFonts w:ascii="Arial" w:hAnsi="Arial" w:cs="Arial"/>
          <w:bCs/>
        </w:rPr>
        <w:t>Drop down</w:t>
      </w:r>
    </w:p>
    <w:p w:rsidR="00463467" w:rsidP="003C2207" w:rsidRDefault="00CC3CF9" w14:paraId="099CD981" w14:textId="289F43BD">
      <w:pPr>
        <w:pStyle w:val="ListParagraph"/>
        <w:ind w:left="927" w:right="-2"/>
        <w:jc w:val="both"/>
        <w:rPr>
          <w:rFonts w:ascii="Arial" w:hAnsi="Arial" w:cs="Arial"/>
          <w:bCs/>
        </w:rPr>
      </w:pPr>
      <w:r w:rsidRPr="003C2207">
        <w:rPr>
          <w:rFonts w:ascii="Arial" w:hAnsi="Arial" w:cs="Arial"/>
          <w:bCs/>
        </w:rPr>
        <w:t xml:space="preserve">Main accountant to </w:t>
      </w:r>
      <w:r w:rsidR="00463467">
        <w:rPr>
          <w:rFonts w:ascii="Arial" w:hAnsi="Arial" w:cs="Arial"/>
          <w:bCs/>
        </w:rPr>
        <w:t>select Provisional Claim or Interim Claim</w:t>
      </w:r>
    </w:p>
    <w:p w:rsidR="00ED0260" w:rsidP="00ED0260" w:rsidRDefault="00ED0260" w14:paraId="248A28A3" w14:textId="2D11C99A">
      <w:pPr>
        <w:pStyle w:val="ListParagraph"/>
        <w:ind w:left="927" w:right="-2"/>
        <w:jc w:val="both"/>
        <w:rPr>
          <w:rFonts w:ascii="Arial" w:hAnsi="Arial" w:cs="Arial"/>
          <w:bCs/>
        </w:rPr>
      </w:pPr>
    </w:p>
    <w:p w:rsidR="00ED0260" w:rsidP="00ED0260" w:rsidRDefault="00ED0260" w14:paraId="1E6FD604" w14:textId="49FE0BB9">
      <w:pPr>
        <w:pStyle w:val="ListParagraph"/>
        <w:ind w:left="927" w:right="-2"/>
        <w:jc w:val="both"/>
        <w:rPr>
          <w:rFonts w:ascii="Arial" w:hAnsi="Arial" w:cs="Arial"/>
          <w:bCs/>
        </w:rPr>
      </w:pPr>
    </w:p>
    <w:p w:rsidR="00ED0260" w:rsidP="00D161F2" w:rsidRDefault="00430E59" w14:paraId="28DEBE15" w14:textId="23C790BA">
      <w:pPr>
        <w:pStyle w:val="Heading2"/>
        <w:numPr>
          <w:ilvl w:val="0"/>
          <w:numId w:val="0"/>
        </w:numPr>
        <w:rPr>
          <w:rFonts w:ascii="Arial" w:hAnsi="Arial" w:cs="Arial"/>
          <w:bCs/>
        </w:rPr>
      </w:pPr>
      <w:bookmarkStart w:name="_Toc149641876" w:id="26"/>
      <w:r>
        <w:rPr>
          <w:b/>
        </w:rPr>
        <w:t>2.16</w:t>
      </w:r>
      <w:r w:rsidR="00C8552A">
        <w:rPr>
          <w:b/>
        </w:rPr>
        <w:t xml:space="preserve"> </w:t>
      </w:r>
      <w:r w:rsidR="00BE1872">
        <w:rPr>
          <w:b/>
        </w:rPr>
        <w:t>G</w:t>
      </w:r>
      <w:r w:rsidR="00A75300">
        <w:rPr>
          <w:b/>
        </w:rPr>
        <w:t>enerate Payment advise number</w:t>
      </w:r>
      <w:bookmarkEnd w:id="26"/>
    </w:p>
    <w:p w:rsidR="00A75300" w:rsidP="00A75300" w:rsidRDefault="00EB3748" w14:paraId="01DA9014" w14:textId="7C9BE38A">
      <w:pPr>
        <w:ind w:left="567" w:right="-2"/>
        <w:rPr>
          <w:rFonts w:ascii="Arial" w:hAnsi="Arial" w:cs="Arial"/>
        </w:rPr>
      </w:pPr>
      <w:r>
        <w:rPr>
          <w:rFonts w:ascii="Arial" w:hAnsi="Arial" w:cs="Arial"/>
        </w:rPr>
        <w:t xml:space="preserve">Generate Payment Advise Number </w:t>
      </w:r>
      <w:r w:rsidRPr="002E759A" w:rsidR="00A75300">
        <w:rPr>
          <w:rFonts w:ascii="Arial" w:hAnsi="Arial" w:cs="Arial"/>
        </w:rPr>
        <w:t>module will be used by NCGTC accountant</w:t>
      </w:r>
      <w:r w:rsidR="00B4578A">
        <w:rPr>
          <w:rFonts w:ascii="Arial" w:hAnsi="Arial" w:cs="Arial"/>
        </w:rPr>
        <w:t>/Maker</w:t>
      </w:r>
      <w:r w:rsidRPr="002E759A" w:rsidR="00A75300">
        <w:rPr>
          <w:rFonts w:ascii="Arial" w:hAnsi="Arial" w:cs="Arial"/>
        </w:rPr>
        <w:t xml:space="preserve"> to </w:t>
      </w:r>
      <w:r>
        <w:rPr>
          <w:rFonts w:ascii="Arial" w:hAnsi="Arial" w:cs="Arial"/>
        </w:rPr>
        <w:t>generate payment advise number for UTR bulk upload</w:t>
      </w:r>
      <w:r w:rsidRPr="002E759A" w:rsidR="00A75300">
        <w:rPr>
          <w:rFonts w:ascii="Arial" w:hAnsi="Arial" w:cs="Arial"/>
        </w:rPr>
        <w:t>.</w:t>
      </w:r>
      <w:r>
        <w:rPr>
          <w:rFonts w:ascii="Arial" w:hAnsi="Arial" w:cs="Arial"/>
        </w:rPr>
        <w:t xml:space="preserve"> </w:t>
      </w:r>
      <w:r w:rsidRPr="002E759A" w:rsidR="00A75300">
        <w:rPr>
          <w:rFonts w:ascii="Arial" w:hAnsi="Arial" w:cs="Arial"/>
        </w:rPr>
        <w:t xml:space="preserve">NCGTC accountant will update the </w:t>
      </w:r>
      <w:r>
        <w:rPr>
          <w:rFonts w:ascii="Arial" w:hAnsi="Arial" w:cs="Arial"/>
        </w:rPr>
        <w:t>Payment Mode, U</w:t>
      </w:r>
      <w:r w:rsidR="007251F0">
        <w:rPr>
          <w:rFonts w:ascii="Arial" w:hAnsi="Arial" w:cs="Arial"/>
        </w:rPr>
        <w:t xml:space="preserve">TR Number and Final Payout Date. Payment </w:t>
      </w:r>
      <w:proofErr w:type="gramStart"/>
      <w:r w:rsidR="007251F0">
        <w:rPr>
          <w:rFonts w:ascii="Arial" w:hAnsi="Arial" w:cs="Arial"/>
        </w:rPr>
        <w:t>advise</w:t>
      </w:r>
      <w:proofErr w:type="gramEnd"/>
      <w:r w:rsidR="007251F0">
        <w:rPr>
          <w:rFonts w:ascii="Arial" w:hAnsi="Arial" w:cs="Arial"/>
        </w:rPr>
        <w:t xml:space="preserve"> number to be generated for the cases where the bank mandate is available.</w:t>
      </w:r>
    </w:p>
    <w:p w:rsidRPr="002E759A" w:rsidR="00EB3748" w:rsidP="00EB3748" w:rsidRDefault="00EB3748" w14:paraId="0844BB36" w14:textId="1D44BD4F">
      <w:pPr>
        <w:pStyle w:val="ListParagraph"/>
        <w:numPr>
          <w:ilvl w:val="0"/>
          <w:numId w:val="110"/>
        </w:numPr>
        <w:ind w:left="720" w:right="-2"/>
        <w:jc w:val="both"/>
        <w:rPr>
          <w:rFonts w:ascii="Arial" w:hAnsi="Arial" w:cs="Arial"/>
        </w:rPr>
      </w:pPr>
      <w:r w:rsidRPr="002E759A">
        <w:rPr>
          <w:rFonts w:ascii="Arial" w:hAnsi="Arial" w:cs="Arial"/>
          <w:b/>
        </w:rPr>
        <w:t xml:space="preserve">Module Path: </w:t>
      </w:r>
      <w:r w:rsidRPr="002E759A">
        <w:rPr>
          <w:rFonts w:ascii="Arial" w:hAnsi="Arial" w:cs="Arial"/>
        </w:rPr>
        <w:t xml:space="preserve">Application Processing &gt;&gt; Claim and Settlement &gt;&gt; </w:t>
      </w:r>
      <w:r>
        <w:rPr>
          <w:rFonts w:ascii="Arial" w:hAnsi="Arial" w:cs="Arial"/>
        </w:rPr>
        <w:t xml:space="preserve">Generate </w:t>
      </w:r>
      <w:r w:rsidRPr="002E759A">
        <w:rPr>
          <w:rFonts w:ascii="Arial" w:hAnsi="Arial" w:cs="Arial"/>
        </w:rPr>
        <w:t xml:space="preserve">Payment </w:t>
      </w:r>
      <w:r>
        <w:rPr>
          <w:rFonts w:ascii="Arial" w:hAnsi="Arial" w:cs="Arial"/>
        </w:rPr>
        <w:t>Advise Number</w:t>
      </w:r>
    </w:p>
    <w:p w:rsidRPr="002E759A" w:rsidR="00EB3748" w:rsidP="00EB3748" w:rsidRDefault="00EB3748" w14:paraId="4FCEBE10" w14:textId="77777777">
      <w:pPr>
        <w:pStyle w:val="ListParagraph"/>
        <w:ind w:right="-2"/>
        <w:jc w:val="both"/>
        <w:rPr>
          <w:rFonts w:ascii="Arial" w:hAnsi="Arial" w:cs="Arial"/>
        </w:rPr>
      </w:pPr>
    </w:p>
    <w:p w:rsidRPr="002E759A" w:rsidR="00EB3748" w:rsidP="00EB3748" w:rsidRDefault="00EB3748" w14:paraId="495E5589" w14:textId="77777777">
      <w:pPr>
        <w:pStyle w:val="ListParagraph"/>
        <w:numPr>
          <w:ilvl w:val="0"/>
          <w:numId w:val="111"/>
        </w:numPr>
        <w:ind w:left="720" w:right="-2"/>
        <w:jc w:val="both"/>
        <w:rPr>
          <w:rFonts w:ascii="Arial" w:hAnsi="Arial" w:cs="Arial"/>
          <w:b/>
        </w:rPr>
      </w:pPr>
      <w:r w:rsidRPr="002E759A">
        <w:rPr>
          <w:rFonts w:ascii="Arial" w:hAnsi="Arial" w:cs="Arial"/>
          <w:b/>
        </w:rPr>
        <w:t xml:space="preserve">User Roles: </w:t>
      </w:r>
    </w:p>
    <w:p w:rsidRPr="002E759A" w:rsidR="00EB3748" w:rsidP="00CB5872" w:rsidRDefault="00EB3748" w14:paraId="43044DEC" w14:textId="5353EE91">
      <w:pPr>
        <w:pStyle w:val="ListParagraph"/>
        <w:numPr>
          <w:ilvl w:val="0"/>
          <w:numId w:val="134"/>
        </w:numPr>
        <w:ind w:right="-2"/>
        <w:jc w:val="both"/>
        <w:rPr>
          <w:rFonts w:ascii="Arial" w:hAnsi="Arial" w:cs="Arial"/>
          <w:b/>
        </w:rPr>
      </w:pPr>
      <w:r w:rsidRPr="002E759A">
        <w:rPr>
          <w:rFonts w:ascii="Arial" w:hAnsi="Arial" w:cs="Arial"/>
          <w:bCs/>
        </w:rPr>
        <w:t>NCGTC accountant</w:t>
      </w:r>
      <w:r w:rsidR="00F46108">
        <w:rPr>
          <w:rFonts w:ascii="Arial" w:hAnsi="Arial" w:cs="Arial"/>
          <w:bCs/>
        </w:rPr>
        <w:t xml:space="preserve">– For generate payment advise </w:t>
      </w:r>
      <w:proofErr w:type="gramStart"/>
      <w:r w:rsidR="00F46108">
        <w:rPr>
          <w:rFonts w:ascii="Arial" w:hAnsi="Arial" w:cs="Arial"/>
          <w:bCs/>
        </w:rPr>
        <w:t>number</w:t>
      </w:r>
      <w:proofErr w:type="gramEnd"/>
    </w:p>
    <w:p w:rsidRPr="00F46108" w:rsidR="00EB3748" w:rsidP="00CB5872" w:rsidRDefault="00EB3748" w14:paraId="63467AD9" w14:textId="2C9E64BA">
      <w:pPr>
        <w:pStyle w:val="ListParagraph"/>
        <w:numPr>
          <w:ilvl w:val="0"/>
          <w:numId w:val="134"/>
        </w:numPr>
        <w:ind w:right="-2"/>
        <w:jc w:val="both"/>
        <w:rPr>
          <w:rFonts w:ascii="Arial" w:hAnsi="Arial" w:cs="Arial"/>
          <w:bCs/>
        </w:rPr>
      </w:pPr>
      <w:r w:rsidRPr="00F46108">
        <w:rPr>
          <w:rFonts w:ascii="Arial" w:hAnsi="Arial" w:cs="Arial"/>
          <w:bCs/>
        </w:rPr>
        <w:t xml:space="preserve">NCGTC Main Accountant – </w:t>
      </w:r>
      <w:r w:rsidR="00F46108">
        <w:rPr>
          <w:rFonts w:ascii="Arial" w:hAnsi="Arial" w:cs="Arial"/>
          <w:bCs/>
        </w:rPr>
        <w:t xml:space="preserve">For generate payment advise </w:t>
      </w:r>
      <w:proofErr w:type="gramStart"/>
      <w:r w:rsidR="00F46108">
        <w:rPr>
          <w:rFonts w:ascii="Arial" w:hAnsi="Arial" w:cs="Arial"/>
          <w:bCs/>
        </w:rPr>
        <w:t>number</w:t>
      </w:r>
      <w:proofErr w:type="gramEnd"/>
    </w:p>
    <w:p w:rsidRPr="002E759A" w:rsidR="00EB3748" w:rsidP="00EB3748" w:rsidRDefault="00EB3748" w14:paraId="21E3B744" w14:textId="77777777">
      <w:pPr>
        <w:pStyle w:val="ListParagraph"/>
        <w:ind w:left="1080" w:right="-2"/>
        <w:jc w:val="both"/>
        <w:rPr>
          <w:rFonts w:ascii="Arial" w:hAnsi="Arial" w:cs="Arial"/>
          <w:bCs/>
        </w:rPr>
      </w:pPr>
    </w:p>
    <w:p w:rsidRPr="002E759A" w:rsidR="00EB3748" w:rsidP="00EB3748" w:rsidRDefault="00EB3748" w14:paraId="37FA7CC7" w14:textId="77777777">
      <w:pPr>
        <w:pStyle w:val="ListParagraph"/>
        <w:numPr>
          <w:ilvl w:val="0"/>
          <w:numId w:val="101"/>
        </w:numPr>
        <w:ind w:left="720" w:right="-2"/>
        <w:jc w:val="both"/>
        <w:rPr>
          <w:rFonts w:ascii="Arial" w:hAnsi="Arial" w:cs="Arial"/>
          <w:b/>
          <w:i/>
        </w:rPr>
      </w:pPr>
      <w:r w:rsidRPr="002E759A">
        <w:rPr>
          <w:rFonts w:ascii="Arial" w:hAnsi="Arial" w:cs="Arial"/>
          <w:b/>
          <w:i/>
        </w:rPr>
        <w:t xml:space="preserve">Actions on Page: </w:t>
      </w:r>
    </w:p>
    <w:p w:rsidRPr="002E759A" w:rsidR="00EB3748" w:rsidP="00CB5872" w:rsidRDefault="00CB5872" w14:paraId="1F91A64D" w14:textId="4EFC1D90">
      <w:pPr>
        <w:pStyle w:val="ListParagraph"/>
        <w:numPr>
          <w:ilvl w:val="0"/>
          <w:numId w:val="134"/>
        </w:numPr>
        <w:ind w:right="-2"/>
        <w:jc w:val="both"/>
        <w:rPr>
          <w:rFonts w:ascii="Arial" w:hAnsi="Arial" w:cs="Arial"/>
          <w:bCs/>
        </w:rPr>
      </w:pPr>
      <w:r w:rsidRPr="002C6557">
        <w:rPr>
          <w:rFonts w:ascii="Arial" w:hAnsi="Arial" w:cs="Arial"/>
          <w:bCs/>
        </w:rPr>
        <w:t>Search</w:t>
      </w:r>
      <w:r w:rsidRPr="002E759A" w:rsidR="00EB3748">
        <w:rPr>
          <w:rFonts w:ascii="Arial" w:hAnsi="Arial" w:cs="Arial"/>
          <w:bCs/>
        </w:rPr>
        <w:t xml:space="preserve"> – To</w:t>
      </w:r>
      <w:r>
        <w:rPr>
          <w:rFonts w:ascii="Arial" w:hAnsi="Arial" w:cs="Arial"/>
          <w:bCs/>
        </w:rPr>
        <w:t xml:space="preserve"> generate MLI wise Number of CGPAN</w:t>
      </w:r>
      <w:r w:rsidR="00650E5E">
        <w:rPr>
          <w:rFonts w:ascii="Arial" w:hAnsi="Arial" w:cs="Arial"/>
          <w:bCs/>
        </w:rPr>
        <w:t xml:space="preserve"> for payment</w:t>
      </w:r>
      <w:r>
        <w:rPr>
          <w:rFonts w:ascii="Arial" w:hAnsi="Arial" w:cs="Arial"/>
          <w:bCs/>
        </w:rPr>
        <w:t xml:space="preserve"> and Actual Payout Amount for the current date</w:t>
      </w:r>
      <w:r w:rsidRPr="002E759A" w:rsidR="00EB3748">
        <w:rPr>
          <w:rFonts w:ascii="Arial" w:hAnsi="Arial" w:cs="Arial"/>
          <w:bCs/>
        </w:rPr>
        <w:t>.</w:t>
      </w:r>
    </w:p>
    <w:p w:rsidRPr="00F01226" w:rsidR="00F01226" w:rsidP="00F01226" w:rsidRDefault="001057F3" w14:paraId="0342D39A" w14:textId="0F613068">
      <w:pPr>
        <w:pStyle w:val="ListParagraph"/>
        <w:numPr>
          <w:ilvl w:val="0"/>
          <w:numId w:val="134"/>
        </w:numPr>
        <w:ind w:right="-2"/>
        <w:jc w:val="both"/>
        <w:rPr>
          <w:rFonts w:ascii="Arial" w:hAnsi="Arial" w:cs="Arial"/>
          <w:bCs/>
        </w:rPr>
      </w:pPr>
      <w:r w:rsidRPr="002C6557">
        <w:rPr>
          <w:rFonts w:ascii="Arial" w:hAnsi="Arial" w:cs="Arial"/>
          <w:bCs/>
        </w:rPr>
        <w:t>Save</w:t>
      </w:r>
      <w:r w:rsidRPr="002C6557" w:rsidR="00EB3748">
        <w:rPr>
          <w:rFonts w:ascii="Arial" w:hAnsi="Arial" w:cs="Arial"/>
          <w:b/>
          <w:bCs/>
        </w:rPr>
        <w:t xml:space="preserve"> </w:t>
      </w:r>
      <w:r w:rsidRPr="002E759A" w:rsidR="00EB3748">
        <w:rPr>
          <w:rFonts w:ascii="Arial" w:hAnsi="Arial" w:cs="Arial"/>
          <w:bCs/>
        </w:rPr>
        <w:t xml:space="preserve">– To </w:t>
      </w:r>
      <w:r>
        <w:rPr>
          <w:rFonts w:ascii="Arial" w:hAnsi="Arial" w:cs="Arial"/>
          <w:bCs/>
        </w:rPr>
        <w:t xml:space="preserve">generate payment advise number and download </w:t>
      </w:r>
      <w:r w:rsidR="00715C52">
        <w:rPr>
          <w:rFonts w:ascii="Arial" w:hAnsi="Arial" w:cs="Arial"/>
          <w:bCs/>
        </w:rPr>
        <w:t>Excel</w:t>
      </w:r>
      <w:r w:rsidR="00822C59">
        <w:rPr>
          <w:rFonts w:ascii="Arial" w:hAnsi="Arial" w:cs="Arial"/>
          <w:bCs/>
        </w:rPr>
        <w:t xml:space="preserve"> for UTR bulk upload</w:t>
      </w:r>
      <w:r w:rsidR="00715C52">
        <w:rPr>
          <w:rFonts w:ascii="Arial" w:hAnsi="Arial" w:cs="Arial"/>
          <w:bCs/>
        </w:rPr>
        <w:t xml:space="preserve"> and PDF </w:t>
      </w:r>
      <w:r w:rsidR="002C3E6B">
        <w:rPr>
          <w:rFonts w:ascii="Arial" w:hAnsi="Arial" w:cs="Arial"/>
          <w:bCs/>
        </w:rPr>
        <w:t xml:space="preserve">for Interim Claim Tracking report </w:t>
      </w:r>
      <w:r>
        <w:rPr>
          <w:rFonts w:ascii="Arial" w:hAnsi="Arial" w:cs="Arial"/>
          <w:bCs/>
        </w:rPr>
        <w:t>document.</w:t>
      </w:r>
      <w:r w:rsidRPr="002E759A" w:rsidR="00EB3748">
        <w:rPr>
          <w:rFonts w:ascii="Arial" w:hAnsi="Arial" w:cs="Arial"/>
        </w:rPr>
        <w:t xml:space="preserve"> </w:t>
      </w:r>
    </w:p>
    <w:p w:rsidR="00EB3748" w:rsidP="00F01226" w:rsidRDefault="00F01226" w14:paraId="231916A3" w14:textId="79E50701">
      <w:pPr>
        <w:ind w:right="-2"/>
        <w:jc w:val="both"/>
        <w:rPr>
          <w:rFonts w:ascii="Arial" w:hAnsi="Arial" w:cs="Arial"/>
          <w:b/>
          <w:bCs/>
        </w:rPr>
      </w:pPr>
      <w:r>
        <w:rPr>
          <w:rFonts w:ascii="Arial" w:hAnsi="Arial" w:cs="Arial"/>
          <w:b/>
          <w:bCs/>
        </w:rPr>
        <w:t xml:space="preserve">       </w:t>
      </w:r>
      <w:r w:rsidRPr="00F01226" w:rsidR="00EB3748">
        <w:rPr>
          <w:rFonts w:ascii="Arial" w:hAnsi="Arial" w:cs="Arial"/>
          <w:b/>
          <w:bCs/>
        </w:rPr>
        <w:t>Fields (</w:t>
      </w:r>
      <w:r w:rsidR="002C6557">
        <w:rPr>
          <w:rFonts w:ascii="Arial" w:hAnsi="Arial" w:cs="Arial"/>
          <w:b/>
          <w:bCs/>
        </w:rPr>
        <w:t xml:space="preserve">Generate </w:t>
      </w:r>
      <w:r w:rsidRPr="002E759A" w:rsidR="002C6557">
        <w:rPr>
          <w:rFonts w:ascii="Arial" w:hAnsi="Arial" w:cs="Arial"/>
          <w:b/>
          <w:bCs/>
        </w:rPr>
        <w:t xml:space="preserve">Payment </w:t>
      </w:r>
      <w:r w:rsidR="002C6557">
        <w:rPr>
          <w:rFonts w:ascii="Arial" w:hAnsi="Arial" w:cs="Arial"/>
          <w:b/>
          <w:bCs/>
        </w:rPr>
        <w:t>Advise Number</w:t>
      </w:r>
      <w:r w:rsidRPr="00F01226" w:rsidR="00EB3748">
        <w:rPr>
          <w:rFonts w:ascii="Arial" w:hAnsi="Arial" w:cs="Arial"/>
          <w:b/>
          <w:bCs/>
        </w:rPr>
        <w:t>)</w:t>
      </w:r>
    </w:p>
    <w:p w:rsidR="00342080" w:rsidP="00342080" w:rsidRDefault="00650E5E" w14:paraId="7C490B3B" w14:textId="664F8C03">
      <w:pPr>
        <w:pStyle w:val="ListParagraph"/>
        <w:numPr>
          <w:ilvl w:val="0"/>
          <w:numId w:val="135"/>
        </w:numPr>
        <w:ind w:right="-2"/>
        <w:jc w:val="both"/>
        <w:rPr>
          <w:rFonts w:ascii="Arial" w:hAnsi="Arial" w:cs="Arial"/>
          <w:bCs/>
        </w:rPr>
      </w:pPr>
      <w:r w:rsidRPr="00650E5E">
        <w:rPr>
          <w:rFonts w:ascii="Arial" w:hAnsi="Arial" w:cs="Arial"/>
          <w:b/>
          <w:bCs/>
        </w:rPr>
        <w:t xml:space="preserve">MLI </w:t>
      </w:r>
      <w:proofErr w:type="gramStart"/>
      <w:r w:rsidRPr="00650E5E">
        <w:rPr>
          <w:rFonts w:ascii="Arial" w:hAnsi="Arial" w:cs="Arial"/>
          <w:b/>
          <w:bCs/>
        </w:rPr>
        <w:t xml:space="preserve">NAME </w:t>
      </w:r>
      <w:r w:rsidR="002C6557">
        <w:rPr>
          <w:rFonts w:ascii="Arial" w:hAnsi="Arial" w:cs="Arial"/>
          <w:b/>
          <w:bCs/>
        </w:rPr>
        <w:t>:</w:t>
      </w:r>
      <w:proofErr w:type="gramEnd"/>
      <w:r w:rsidR="002C6557">
        <w:rPr>
          <w:rFonts w:ascii="Arial" w:hAnsi="Arial" w:cs="Arial"/>
          <w:b/>
          <w:bCs/>
        </w:rPr>
        <w:t xml:space="preserve"> </w:t>
      </w:r>
      <w:r w:rsidRPr="00342080" w:rsidR="00342080">
        <w:rPr>
          <w:rFonts w:ascii="Arial" w:hAnsi="Arial" w:cs="Arial"/>
          <w:bCs/>
        </w:rPr>
        <w:t>U</w:t>
      </w:r>
      <w:r w:rsidR="00342080">
        <w:rPr>
          <w:rFonts w:ascii="Arial" w:hAnsi="Arial" w:cs="Arial"/>
          <w:bCs/>
        </w:rPr>
        <w:t xml:space="preserve">ser entry </w:t>
      </w:r>
      <w:r w:rsidRPr="002E759A" w:rsidR="00342080">
        <w:rPr>
          <w:rFonts w:ascii="Arial" w:hAnsi="Arial" w:cs="Arial"/>
          <w:bCs/>
        </w:rPr>
        <w:t>Drop down with values</w:t>
      </w:r>
      <w:r w:rsidR="00342080">
        <w:rPr>
          <w:rFonts w:ascii="Arial" w:hAnsi="Arial" w:cs="Arial"/>
          <w:bCs/>
        </w:rPr>
        <w:t>. Mandatory</w:t>
      </w:r>
    </w:p>
    <w:p w:rsidRPr="00342080" w:rsidR="00EB3748" w:rsidP="00342080" w:rsidRDefault="00342080" w14:paraId="1C3CECE5" w14:textId="3F977C63">
      <w:pPr>
        <w:pStyle w:val="ListParagraph"/>
        <w:ind w:left="1080" w:right="-2"/>
        <w:jc w:val="both"/>
        <w:rPr>
          <w:rFonts w:ascii="Arial" w:hAnsi="Arial" w:cs="Arial"/>
          <w:bCs/>
        </w:rPr>
      </w:pPr>
      <w:r>
        <w:rPr>
          <w:rFonts w:ascii="Arial" w:hAnsi="Arial" w:cs="Arial"/>
          <w:bCs/>
        </w:rPr>
        <w:t xml:space="preserve">Payment Advise Number would be generated based on selection of </w:t>
      </w:r>
      <w:r w:rsidRPr="00342080" w:rsidR="002C6557">
        <w:rPr>
          <w:rFonts w:ascii="Arial" w:hAnsi="Arial" w:cs="Arial"/>
          <w:bCs/>
        </w:rPr>
        <w:t xml:space="preserve">MLI Name </w:t>
      </w:r>
    </w:p>
    <w:p w:rsidRPr="002C6557" w:rsidR="00342080" w:rsidP="002C6557" w:rsidRDefault="00342080" w14:paraId="6ADFF6D9" w14:textId="77777777">
      <w:pPr>
        <w:pStyle w:val="ListParagraph"/>
        <w:ind w:left="927" w:right="-2"/>
        <w:jc w:val="both"/>
        <w:rPr>
          <w:rFonts w:ascii="Arial" w:hAnsi="Arial" w:cs="Arial"/>
          <w:bCs/>
        </w:rPr>
      </w:pPr>
    </w:p>
    <w:p w:rsidRPr="00342080" w:rsidR="00650E5E" w:rsidP="00AE5198" w:rsidRDefault="00650E5E" w14:paraId="0D330495" w14:textId="32201618">
      <w:pPr>
        <w:pStyle w:val="ListParagraph"/>
        <w:numPr>
          <w:ilvl w:val="0"/>
          <w:numId w:val="135"/>
        </w:numPr>
        <w:ind w:right="-2"/>
        <w:jc w:val="both"/>
        <w:rPr>
          <w:rFonts w:ascii="Arial" w:hAnsi="Arial" w:cs="Arial"/>
          <w:b/>
          <w:bCs/>
        </w:rPr>
      </w:pPr>
      <w:r w:rsidRPr="00650E5E">
        <w:rPr>
          <w:rFonts w:ascii="Arial" w:hAnsi="Arial" w:cs="Arial"/>
          <w:b/>
          <w:bCs/>
        </w:rPr>
        <w:t xml:space="preserve">As On </w:t>
      </w:r>
      <w:proofErr w:type="gramStart"/>
      <w:r w:rsidRPr="00650E5E">
        <w:rPr>
          <w:rFonts w:ascii="Arial" w:hAnsi="Arial" w:cs="Arial"/>
          <w:b/>
          <w:bCs/>
        </w:rPr>
        <w:t>Date</w:t>
      </w:r>
      <w:r w:rsidR="00342080">
        <w:rPr>
          <w:rFonts w:ascii="Arial" w:hAnsi="Arial" w:cs="Arial"/>
          <w:b/>
          <w:bCs/>
        </w:rPr>
        <w:t xml:space="preserve"> :</w:t>
      </w:r>
      <w:proofErr w:type="gramEnd"/>
      <w:r w:rsidR="00342080">
        <w:rPr>
          <w:rFonts w:ascii="Arial" w:hAnsi="Arial" w:cs="Arial"/>
          <w:b/>
          <w:bCs/>
        </w:rPr>
        <w:t xml:space="preserve"> </w:t>
      </w:r>
      <w:r w:rsidRPr="002E759A" w:rsidR="00342080">
        <w:rPr>
          <w:rFonts w:ascii="Arial" w:hAnsi="Arial" w:cs="Arial"/>
          <w:bCs/>
        </w:rPr>
        <w:t>Auto Fetch</w:t>
      </w:r>
      <w:r w:rsidR="00342080">
        <w:rPr>
          <w:rFonts w:ascii="Arial" w:hAnsi="Arial" w:cs="Arial"/>
          <w:bCs/>
        </w:rPr>
        <w:t>(Current Date)</w:t>
      </w:r>
      <w:r w:rsidRPr="002E759A" w:rsidR="00342080">
        <w:rPr>
          <w:rFonts w:ascii="Arial" w:hAnsi="Arial" w:cs="Arial"/>
          <w:bCs/>
        </w:rPr>
        <w:t xml:space="preserve"> –</w:t>
      </w:r>
      <w:r w:rsidR="00AE5198">
        <w:rPr>
          <w:rFonts w:ascii="Arial" w:hAnsi="Arial" w:cs="Arial"/>
          <w:bCs/>
        </w:rPr>
        <w:t xml:space="preserve"> </w:t>
      </w:r>
      <w:r w:rsidRPr="002E759A" w:rsidR="00342080">
        <w:rPr>
          <w:rFonts w:ascii="Arial" w:hAnsi="Arial" w:cs="Arial"/>
          <w:bCs/>
        </w:rPr>
        <w:t>Read only</w:t>
      </w:r>
    </w:p>
    <w:p w:rsidR="00AE5198" w:rsidP="00AE5198" w:rsidRDefault="00342080" w14:paraId="37E65EC6" w14:textId="6C9073F1">
      <w:pPr>
        <w:pStyle w:val="ListParagraph"/>
        <w:ind w:left="1080" w:right="-2"/>
        <w:jc w:val="both"/>
        <w:rPr>
          <w:rFonts w:ascii="Arial" w:hAnsi="Arial" w:cs="Arial"/>
          <w:bCs/>
        </w:rPr>
      </w:pPr>
      <w:r>
        <w:rPr>
          <w:rFonts w:ascii="Arial" w:hAnsi="Arial" w:cs="Arial"/>
          <w:bCs/>
        </w:rPr>
        <w:t xml:space="preserve">Payment Advise Number would be generated for current </w:t>
      </w:r>
      <w:proofErr w:type="gramStart"/>
      <w:r>
        <w:rPr>
          <w:rFonts w:ascii="Arial" w:hAnsi="Arial" w:cs="Arial"/>
          <w:bCs/>
        </w:rPr>
        <w:t>date</w:t>
      </w:r>
      <w:proofErr w:type="gramEnd"/>
    </w:p>
    <w:p w:rsidR="00AE5198" w:rsidP="00AE5198" w:rsidRDefault="00AE5198" w14:paraId="7CBCDEE8" w14:textId="259BFBA2">
      <w:pPr>
        <w:pStyle w:val="ListParagraph"/>
        <w:ind w:left="1080" w:right="-2"/>
        <w:jc w:val="both"/>
        <w:rPr>
          <w:rFonts w:ascii="Arial" w:hAnsi="Arial" w:cs="Arial"/>
          <w:bCs/>
        </w:rPr>
      </w:pPr>
    </w:p>
    <w:p w:rsidR="00AE5198" w:rsidP="00E94616" w:rsidRDefault="00AE5198" w14:paraId="168DA74D" w14:textId="0FCBA6CE">
      <w:pPr>
        <w:pStyle w:val="ListParagraph"/>
        <w:numPr>
          <w:ilvl w:val="0"/>
          <w:numId w:val="135"/>
        </w:numPr>
        <w:ind w:right="-2"/>
        <w:jc w:val="both"/>
        <w:rPr>
          <w:rFonts w:ascii="Arial" w:hAnsi="Arial" w:cs="Arial"/>
          <w:bCs/>
        </w:rPr>
      </w:pPr>
      <w:r w:rsidRPr="00AE5198">
        <w:rPr>
          <w:rFonts w:ascii="Arial" w:hAnsi="Arial" w:cs="Arial"/>
          <w:b/>
          <w:bCs/>
        </w:rPr>
        <w:t xml:space="preserve">Payment Advise </w:t>
      </w:r>
      <w:proofErr w:type="gramStart"/>
      <w:r w:rsidRPr="00AE5198">
        <w:rPr>
          <w:rFonts w:ascii="Arial" w:hAnsi="Arial" w:cs="Arial"/>
          <w:b/>
          <w:bCs/>
        </w:rPr>
        <w:t>Number :</w:t>
      </w:r>
      <w:proofErr w:type="gramEnd"/>
      <w:r w:rsidRPr="00AE5198">
        <w:rPr>
          <w:rFonts w:ascii="Arial" w:hAnsi="Arial" w:cs="Arial"/>
          <w:b/>
          <w:bCs/>
        </w:rPr>
        <w:t xml:space="preserve"> </w:t>
      </w:r>
      <w:r w:rsidRPr="00342080">
        <w:rPr>
          <w:rFonts w:ascii="Arial" w:hAnsi="Arial" w:cs="Arial"/>
          <w:bCs/>
        </w:rPr>
        <w:t>U</w:t>
      </w:r>
      <w:r>
        <w:rPr>
          <w:rFonts w:ascii="Arial" w:hAnsi="Arial" w:cs="Arial"/>
          <w:bCs/>
        </w:rPr>
        <w:t>ser entry. Mandatory</w:t>
      </w:r>
      <w:r w:rsidRPr="00AE5198">
        <w:rPr>
          <w:rFonts w:ascii="Arial" w:hAnsi="Arial" w:cs="Arial"/>
          <w:bCs/>
        </w:rPr>
        <w:t xml:space="preserve"> </w:t>
      </w:r>
    </w:p>
    <w:p w:rsidR="00AE5198" w:rsidP="00AE5198" w:rsidRDefault="00AE5198" w14:paraId="12CAEEED" w14:textId="52E459C7">
      <w:pPr>
        <w:pStyle w:val="ListParagraph"/>
        <w:ind w:left="1080" w:right="-2"/>
        <w:jc w:val="both"/>
        <w:rPr>
          <w:rFonts w:ascii="Arial" w:hAnsi="Arial" w:cs="Arial"/>
          <w:bCs/>
        </w:rPr>
      </w:pPr>
      <w:r>
        <w:rPr>
          <w:rFonts w:ascii="Arial" w:hAnsi="Arial" w:cs="Arial"/>
          <w:bCs/>
        </w:rPr>
        <w:t>Enter the Payment Advise number.</w:t>
      </w:r>
    </w:p>
    <w:p w:rsidR="00AE5198" w:rsidP="00AE5198" w:rsidRDefault="00AE5198" w14:paraId="1D550F12" w14:textId="77777777">
      <w:pPr>
        <w:pStyle w:val="ListParagraph"/>
        <w:ind w:left="1080" w:right="-2"/>
        <w:jc w:val="both"/>
        <w:rPr>
          <w:rFonts w:ascii="Arial" w:hAnsi="Arial" w:cs="Arial"/>
          <w:bCs/>
        </w:rPr>
      </w:pPr>
    </w:p>
    <w:p w:rsidRPr="00AE5198" w:rsidR="00AE5198" w:rsidP="00AE5198" w:rsidRDefault="00AE5198" w14:paraId="437554C1" w14:textId="7CA7086B">
      <w:pPr>
        <w:pStyle w:val="ListParagraph"/>
        <w:numPr>
          <w:ilvl w:val="0"/>
          <w:numId w:val="135"/>
        </w:numPr>
        <w:ind w:right="-2"/>
        <w:jc w:val="both"/>
        <w:rPr>
          <w:rFonts w:ascii="Arial" w:hAnsi="Arial" w:cs="Arial"/>
          <w:bCs/>
        </w:rPr>
      </w:pPr>
      <w:r w:rsidRPr="00AE5198">
        <w:rPr>
          <w:rFonts w:ascii="Arial" w:hAnsi="Arial" w:cs="Arial"/>
          <w:b/>
          <w:bCs/>
        </w:rPr>
        <w:t>No. of</w:t>
      </w:r>
      <w:r>
        <w:rPr>
          <w:rFonts w:ascii="Arial" w:hAnsi="Arial" w:cs="Arial"/>
          <w:bCs/>
        </w:rPr>
        <w:t xml:space="preserve"> </w:t>
      </w:r>
      <w:r>
        <w:rPr>
          <w:rFonts w:ascii="Arial" w:hAnsi="Arial" w:cs="Arial"/>
          <w:b/>
          <w:bCs/>
        </w:rPr>
        <w:t xml:space="preserve">CGPAN for </w:t>
      </w:r>
      <w:proofErr w:type="gramStart"/>
      <w:r>
        <w:rPr>
          <w:rFonts w:ascii="Arial" w:hAnsi="Arial" w:cs="Arial"/>
          <w:b/>
          <w:bCs/>
        </w:rPr>
        <w:t>Payment :</w:t>
      </w:r>
      <w:proofErr w:type="gramEnd"/>
      <w:r>
        <w:rPr>
          <w:rFonts w:ascii="Arial" w:hAnsi="Arial" w:cs="Arial"/>
          <w:b/>
          <w:bCs/>
        </w:rPr>
        <w:t xml:space="preserve"> </w:t>
      </w:r>
      <w:r w:rsidRPr="00AE5198">
        <w:rPr>
          <w:rFonts w:ascii="Arial" w:hAnsi="Arial" w:cs="Arial"/>
          <w:bCs/>
        </w:rPr>
        <w:t>Auto Fetch</w:t>
      </w:r>
      <w:r>
        <w:rPr>
          <w:rFonts w:ascii="Arial" w:hAnsi="Arial" w:cs="Arial"/>
          <w:bCs/>
        </w:rPr>
        <w:t xml:space="preserve"> – Read only</w:t>
      </w:r>
    </w:p>
    <w:p w:rsidR="00AE5198" w:rsidP="00AE5198" w:rsidRDefault="00AE5198" w14:paraId="419227E6" w14:textId="7EA3C68F">
      <w:pPr>
        <w:pStyle w:val="ListParagraph"/>
        <w:ind w:left="1080" w:right="-2"/>
        <w:jc w:val="both"/>
        <w:rPr>
          <w:rFonts w:ascii="Arial" w:hAnsi="Arial" w:cs="Arial"/>
          <w:b/>
          <w:bCs/>
        </w:rPr>
      </w:pPr>
      <w:r w:rsidRPr="00AE5198">
        <w:rPr>
          <w:rFonts w:ascii="Arial" w:hAnsi="Arial" w:cs="Arial"/>
          <w:bCs/>
        </w:rPr>
        <w:t>Number of CGPAN would be displayed for payment based on selected MLI name for current date</w:t>
      </w:r>
      <w:r>
        <w:rPr>
          <w:rFonts w:ascii="Arial" w:hAnsi="Arial" w:cs="Arial"/>
          <w:b/>
          <w:bCs/>
        </w:rPr>
        <w:t>.</w:t>
      </w:r>
    </w:p>
    <w:p w:rsidRPr="00AE5198" w:rsidR="00AE5198" w:rsidP="00AE5198" w:rsidRDefault="00AE5198" w14:paraId="3383B7C4" w14:textId="77777777">
      <w:pPr>
        <w:pStyle w:val="ListParagraph"/>
        <w:ind w:left="1080" w:right="-2"/>
        <w:jc w:val="both"/>
        <w:rPr>
          <w:rFonts w:ascii="Arial" w:hAnsi="Arial" w:cs="Arial"/>
          <w:bCs/>
        </w:rPr>
      </w:pPr>
    </w:p>
    <w:p w:rsidRPr="00AE5198" w:rsidR="00AE5198" w:rsidP="00AE5198" w:rsidRDefault="00AE5198" w14:paraId="120B9265" w14:textId="148EE61F">
      <w:pPr>
        <w:pStyle w:val="ListParagraph"/>
        <w:numPr>
          <w:ilvl w:val="0"/>
          <w:numId w:val="135"/>
        </w:numPr>
        <w:ind w:right="-2"/>
        <w:jc w:val="both"/>
        <w:rPr>
          <w:rFonts w:ascii="Arial" w:hAnsi="Arial" w:cs="Arial"/>
          <w:bCs/>
        </w:rPr>
      </w:pPr>
      <w:r w:rsidRPr="00AE5198">
        <w:rPr>
          <w:rFonts w:ascii="Arial" w:hAnsi="Arial" w:cs="Arial"/>
          <w:b/>
          <w:bCs/>
        </w:rPr>
        <w:t xml:space="preserve">Amount in </w:t>
      </w:r>
      <w:proofErr w:type="gramStart"/>
      <w:r w:rsidRPr="00AE5198">
        <w:rPr>
          <w:rFonts w:ascii="Arial" w:hAnsi="Arial" w:cs="Arial"/>
          <w:b/>
          <w:bCs/>
        </w:rPr>
        <w:t>Cr</w:t>
      </w:r>
      <w:r>
        <w:rPr>
          <w:rFonts w:ascii="Arial" w:hAnsi="Arial" w:cs="Arial"/>
          <w:b/>
          <w:bCs/>
        </w:rPr>
        <w:t xml:space="preserve"> :</w:t>
      </w:r>
      <w:proofErr w:type="gramEnd"/>
      <w:r w:rsidRPr="00AE5198">
        <w:rPr>
          <w:rFonts w:ascii="Arial" w:hAnsi="Arial" w:cs="Arial"/>
          <w:bCs/>
        </w:rPr>
        <w:t xml:space="preserve"> Auto Fetch</w:t>
      </w:r>
      <w:r>
        <w:rPr>
          <w:rFonts w:ascii="Arial" w:hAnsi="Arial" w:cs="Arial"/>
          <w:bCs/>
        </w:rPr>
        <w:t xml:space="preserve"> – Read only</w:t>
      </w:r>
    </w:p>
    <w:p w:rsidR="00AE5198" w:rsidP="00AE5198" w:rsidRDefault="00E63030" w14:paraId="399C6558" w14:textId="58804B8A">
      <w:pPr>
        <w:pStyle w:val="ListParagraph"/>
        <w:ind w:left="1080" w:right="-2"/>
        <w:jc w:val="both"/>
        <w:rPr>
          <w:rFonts w:ascii="Arial" w:hAnsi="Arial" w:cs="Arial"/>
          <w:b/>
          <w:bCs/>
        </w:rPr>
      </w:pPr>
      <w:r>
        <w:rPr>
          <w:rFonts w:ascii="Arial" w:hAnsi="Arial" w:cs="Arial"/>
          <w:bCs/>
        </w:rPr>
        <w:t xml:space="preserve">Total Amount </w:t>
      </w:r>
      <w:r w:rsidRPr="00AE5198">
        <w:rPr>
          <w:rFonts w:ascii="Arial" w:hAnsi="Arial" w:cs="Arial"/>
          <w:bCs/>
        </w:rPr>
        <w:t>would be displayed for payment based on selected MLI name for current date</w:t>
      </w:r>
      <w:r>
        <w:rPr>
          <w:rFonts w:ascii="Arial" w:hAnsi="Arial" w:cs="Arial"/>
          <w:bCs/>
        </w:rPr>
        <w:t>.</w:t>
      </w:r>
    </w:p>
    <w:p w:rsidRPr="00AE5198" w:rsidR="00AE5198" w:rsidP="00AE5198" w:rsidRDefault="00AE5198" w14:paraId="10548BF7" w14:textId="77777777">
      <w:pPr>
        <w:pStyle w:val="ListParagraph"/>
        <w:ind w:left="1080" w:right="-2"/>
        <w:jc w:val="both"/>
        <w:rPr>
          <w:rFonts w:ascii="Arial" w:hAnsi="Arial" w:cs="Arial"/>
          <w:b/>
          <w:bCs/>
        </w:rPr>
      </w:pPr>
    </w:p>
    <w:p w:rsidRPr="00553929" w:rsidR="00AE5198" w:rsidP="00AE5198" w:rsidRDefault="00AE5198" w14:paraId="2C5EE970" w14:textId="4B20183C">
      <w:pPr>
        <w:pStyle w:val="ListParagraph"/>
        <w:numPr>
          <w:ilvl w:val="0"/>
          <w:numId w:val="135"/>
        </w:numPr>
        <w:ind w:right="-2"/>
        <w:jc w:val="both"/>
        <w:rPr>
          <w:rFonts w:ascii="Arial" w:hAnsi="Arial" w:cs="Arial"/>
          <w:bCs/>
        </w:rPr>
      </w:pPr>
      <w:r>
        <w:rPr>
          <w:rFonts w:ascii="Arial" w:hAnsi="Arial" w:cs="Arial"/>
          <w:b/>
          <w:bCs/>
        </w:rPr>
        <w:t xml:space="preserve">Payment Advise Number </w:t>
      </w:r>
      <w:proofErr w:type="gramStart"/>
      <w:r>
        <w:rPr>
          <w:rFonts w:ascii="Arial" w:hAnsi="Arial" w:cs="Arial"/>
          <w:b/>
          <w:bCs/>
        </w:rPr>
        <w:t>Generated :</w:t>
      </w:r>
      <w:proofErr w:type="gramEnd"/>
      <w:r w:rsidR="00553929">
        <w:rPr>
          <w:rFonts w:ascii="Arial" w:hAnsi="Arial" w:cs="Arial"/>
          <w:b/>
          <w:bCs/>
        </w:rPr>
        <w:t xml:space="preserve"> </w:t>
      </w:r>
    </w:p>
    <w:p w:rsidR="00E1100D" w:rsidP="00E1100D" w:rsidRDefault="00553929" w14:paraId="512FEEBC" w14:textId="77777777">
      <w:pPr>
        <w:pStyle w:val="ListParagraph"/>
        <w:ind w:left="1080" w:right="-2"/>
        <w:jc w:val="both"/>
        <w:rPr>
          <w:rFonts w:ascii="Arial" w:hAnsi="Arial" w:cs="Arial"/>
          <w:bCs/>
        </w:rPr>
      </w:pPr>
      <w:r w:rsidRPr="00553929">
        <w:rPr>
          <w:rFonts w:ascii="Arial" w:hAnsi="Arial" w:cs="Arial"/>
          <w:bCs/>
        </w:rPr>
        <w:t xml:space="preserve">Document </w:t>
      </w:r>
      <w:r w:rsidR="00E1100D">
        <w:rPr>
          <w:rFonts w:ascii="Arial" w:hAnsi="Arial" w:cs="Arial"/>
          <w:bCs/>
        </w:rPr>
        <w:t xml:space="preserve">Excel and PDF </w:t>
      </w:r>
      <w:r w:rsidRPr="00553929">
        <w:rPr>
          <w:rFonts w:ascii="Arial" w:hAnsi="Arial" w:cs="Arial"/>
          <w:bCs/>
        </w:rPr>
        <w:t xml:space="preserve">would be </w:t>
      </w:r>
      <w:proofErr w:type="gramStart"/>
      <w:r w:rsidRPr="00553929">
        <w:rPr>
          <w:rFonts w:ascii="Arial" w:hAnsi="Arial" w:cs="Arial"/>
          <w:bCs/>
        </w:rPr>
        <w:t>downloaded</w:t>
      </w:r>
      <w:proofErr w:type="gramEnd"/>
      <w:r w:rsidRPr="00553929">
        <w:rPr>
          <w:rFonts w:ascii="Arial" w:hAnsi="Arial" w:cs="Arial"/>
          <w:bCs/>
        </w:rPr>
        <w:t xml:space="preserve"> </w:t>
      </w:r>
    </w:p>
    <w:p w:rsidRPr="00E1100D" w:rsidR="00E1100D" w:rsidP="00E1100D" w:rsidRDefault="00523337" w14:paraId="113C517B" w14:textId="28CDE4F0">
      <w:pPr>
        <w:pStyle w:val="ListParagraph"/>
        <w:ind w:left="1080" w:right="-2"/>
        <w:jc w:val="both"/>
        <w:rPr>
          <w:rFonts w:ascii="Arial" w:hAnsi="Arial" w:cs="Arial"/>
          <w:bCs/>
        </w:rPr>
      </w:pPr>
      <w:r>
        <w:rPr>
          <w:rFonts w:ascii="Arial" w:hAnsi="Arial" w:cs="Arial"/>
          <w:bCs/>
        </w:rPr>
        <w:t>1.</w:t>
      </w:r>
      <w:r w:rsidR="007251F0">
        <w:rPr>
          <w:rFonts w:ascii="Arial" w:hAnsi="Arial" w:cs="Arial"/>
          <w:bCs/>
        </w:rPr>
        <w:t>Excel</w:t>
      </w:r>
      <w:r w:rsidRPr="00E1100D" w:rsidR="00E1100D">
        <w:rPr>
          <w:rFonts w:ascii="Verdana" w:hAnsi="Verdana"/>
          <w:sz w:val="18"/>
          <w:szCs w:val="18"/>
        </w:rPr>
        <w:t xml:space="preserve"> File with MLI Name wise Claim Amount to be paid </w:t>
      </w:r>
    </w:p>
    <w:p w:rsidRPr="00E1100D" w:rsidR="00E1100D" w:rsidP="00E1100D" w:rsidRDefault="00E1100D" w14:paraId="31F5F3FA" w14:textId="06797D4E">
      <w:pPr>
        <w:pStyle w:val="ListParagraph"/>
        <w:ind w:left="1080"/>
        <w:rPr>
          <w:rFonts w:ascii="Verdana" w:hAnsi="Verdana" w:eastAsia="Times New Roman"/>
          <w:sz w:val="18"/>
          <w:szCs w:val="18"/>
        </w:rPr>
      </w:pPr>
      <w:r w:rsidRPr="00E1100D">
        <w:rPr>
          <w:rFonts w:ascii="Verdana" w:hAnsi="Verdana" w:eastAsia="Times New Roman"/>
          <w:sz w:val="18"/>
          <w:szCs w:val="18"/>
        </w:rPr>
        <w:t xml:space="preserve">2.Detailed report </w:t>
      </w:r>
      <w:r w:rsidR="007251F0">
        <w:rPr>
          <w:rFonts w:ascii="Verdana" w:hAnsi="Verdana" w:eastAsia="Times New Roman"/>
          <w:sz w:val="18"/>
          <w:szCs w:val="18"/>
        </w:rPr>
        <w:t>in PDF</w:t>
      </w:r>
      <w:r w:rsidRPr="00E1100D">
        <w:rPr>
          <w:rFonts w:ascii="Verdana" w:hAnsi="Verdana" w:eastAsia="Times New Roman"/>
          <w:sz w:val="18"/>
          <w:szCs w:val="18"/>
        </w:rPr>
        <w:t xml:space="preserve"> file with details – MLI Name, CGPAN, BGLC Number, Auditor Approved Date, Claim Amount to be paid, Payment Advise Number</w:t>
      </w:r>
    </w:p>
    <w:p w:rsidRPr="00E1100D" w:rsidR="00E1100D" w:rsidP="00E1100D" w:rsidRDefault="00E1100D" w14:paraId="327F1BD0" w14:textId="0FC76075">
      <w:pPr>
        <w:pStyle w:val="ListParagraph"/>
        <w:ind w:left="1080"/>
        <w:rPr>
          <w:rFonts w:ascii="Verdana" w:hAnsi="Verdana" w:eastAsiaTheme="minorHAnsi"/>
          <w:sz w:val="18"/>
          <w:szCs w:val="18"/>
        </w:rPr>
      </w:pPr>
      <w:r w:rsidRPr="00E1100D">
        <w:rPr>
          <w:rFonts w:ascii="Verdana" w:hAnsi="Verdana" w:eastAsia="Times New Roman"/>
          <w:sz w:val="18"/>
          <w:szCs w:val="18"/>
        </w:rPr>
        <w:t>3.UTR Number upload template in Excel file with details - MLI Name, Payment Advise Number, Payment Mode, UTR Number, Final Pay-out Date, Actual Paid Amount (First two columns system generated, rest to be filled by bank)</w:t>
      </w:r>
    </w:p>
    <w:p w:rsidR="00E1100D" w:rsidP="00553929" w:rsidRDefault="00E1100D" w14:paraId="16C4652F" w14:textId="59393394">
      <w:pPr>
        <w:pStyle w:val="ListParagraph"/>
        <w:ind w:left="1080" w:right="-2"/>
        <w:jc w:val="both"/>
        <w:rPr>
          <w:rFonts w:ascii="Arial" w:hAnsi="Arial" w:cs="Arial"/>
        </w:rPr>
      </w:pPr>
      <w:r w:rsidRPr="00E1100D">
        <w:rPr>
          <w:rFonts w:ascii="Arial" w:hAnsi="Arial" w:cs="Arial"/>
        </w:rPr>
        <w:t xml:space="preserve">4.Hold and release payment option may be developed in case some claim is required to be kept on </w:t>
      </w:r>
      <w:proofErr w:type="gramStart"/>
      <w:r w:rsidRPr="00E1100D">
        <w:rPr>
          <w:rFonts w:ascii="Arial" w:hAnsi="Arial" w:cs="Arial"/>
        </w:rPr>
        <w:t>hold( based</w:t>
      </w:r>
      <w:proofErr w:type="gramEnd"/>
      <w:r w:rsidRPr="00E1100D">
        <w:rPr>
          <w:rFonts w:ascii="Arial" w:hAnsi="Arial" w:cs="Arial"/>
        </w:rPr>
        <w:t xml:space="preserve"> on instruction from MLI concerned/internal reasons). This module is needed CGPAN wise to enable withholding payment, if required.</w:t>
      </w:r>
    </w:p>
    <w:p w:rsidR="000C795D" w:rsidP="00553929" w:rsidRDefault="000C795D" w14:paraId="7E0CEDA3" w14:textId="77777777">
      <w:pPr>
        <w:pStyle w:val="ListParagraph"/>
        <w:ind w:left="1080" w:right="-2"/>
        <w:jc w:val="both"/>
        <w:rPr>
          <w:rFonts w:ascii="Arial" w:hAnsi="Arial" w:cs="Arial"/>
        </w:rPr>
      </w:pPr>
    </w:p>
    <w:p w:rsidR="000C795D" w:rsidP="000C795D" w:rsidRDefault="000C795D" w14:paraId="1456672E" w14:textId="38EB5B09">
      <w:pPr>
        <w:pStyle w:val="ListParagraph"/>
        <w:numPr>
          <w:ilvl w:val="0"/>
          <w:numId w:val="24"/>
        </w:numPr>
        <w:ind w:left="927" w:right="-2"/>
        <w:jc w:val="both"/>
        <w:rPr>
          <w:rFonts w:ascii="Arial" w:hAnsi="Arial" w:cs="Arial"/>
          <w:bCs/>
        </w:rPr>
      </w:pPr>
      <w:r>
        <w:rPr>
          <w:rFonts w:ascii="Arial" w:hAnsi="Arial" w:cs="Arial"/>
          <w:b/>
          <w:bCs/>
        </w:rPr>
        <w:t xml:space="preserve">  </w:t>
      </w:r>
      <w:r w:rsidRPr="000C795D">
        <w:rPr>
          <w:rFonts w:ascii="Arial" w:hAnsi="Arial" w:cs="Arial"/>
          <w:b/>
          <w:bCs/>
        </w:rPr>
        <w:t xml:space="preserve">Claim </w:t>
      </w:r>
      <w:proofErr w:type="gramStart"/>
      <w:r w:rsidRPr="000C795D">
        <w:rPr>
          <w:rFonts w:ascii="Arial" w:hAnsi="Arial" w:cs="Arial"/>
          <w:b/>
          <w:bCs/>
        </w:rPr>
        <w:t>Type :</w:t>
      </w:r>
      <w:proofErr w:type="gramEnd"/>
      <w:r w:rsidRPr="000C795D">
        <w:rPr>
          <w:rFonts w:ascii="Arial" w:hAnsi="Arial" w:cs="Arial"/>
          <w:b/>
          <w:bCs/>
        </w:rPr>
        <w:t xml:space="preserve"> </w:t>
      </w:r>
      <w:r w:rsidRPr="002E759A">
        <w:rPr>
          <w:rFonts w:ascii="Arial" w:hAnsi="Arial" w:cs="Arial"/>
          <w:bCs/>
        </w:rPr>
        <w:t>User Entry-</w:t>
      </w:r>
      <w:r w:rsidRPr="002E759A">
        <w:rPr>
          <w:rFonts w:ascii="Arial" w:hAnsi="Arial" w:cs="Arial"/>
          <w:b/>
          <w:bCs/>
        </w:rPr>
        <w:t xml:space="preserve"> </w:t>
      </w:r>
      <w:r w:rsidRPr="002E759A">
        <w:rPr>
          <w:rFonts w:ascii="Arial" w:hAnsi="Arial" w:cs="Arial"/>
          <w:bCs/>
        </w:rPr>
        <w:t>Drop down</w:t>
      </w:r>
    </w:p>
    <w:p w:rsidR="000C795D" w:rsidP="000C795D" w:rsidRDefault="000C795D" w14:paraId="51C0FA45" w14:textId="381043E8">
      <w:pPr>
        <w:pStyle w:val="ListParagraph"/>
        <w:ind w:left="927" w:right="-2"/>
        <w:jc w:val="both"/>
        <w:rPr>
          <w:rFonts w:ascii="Arial" w:hAnsi="Arial" w:cs="Arial"/>
          <w:bCs/>
        </w:rPr>
      </w:pPr>
      <w:r>
        <w:rPr>
          <w:rFonts w:ascii="Arial" w:hAnsi="Arial" w:cs="Arial"/>
          <w:bCs/>
        </w:rPr>
        <w:t xml:space="preserve">  </w:t>
      </w:r>
      <w:r w:rsidRPr="003C2207">
        <w:rPr>
          <w:rFonts w:ascii="Arial" w:hAnsi="Arial" w:cs="Arial"/>
          <w:bCs/>
        </w:rPr>
        <w:t xml:space="preserve">Main accountant to </w:t>
      </w:r>
      <w:r>
        <w:rPr>
          <w:rFonts w:ascii="Arial" w:hAnsi="Arial" w:cs="Arial"/>
          <w:bCs/>
        </w:rPr>
        <w:t>select Provisional Claim or Interim Claim</w:t>
      </w:r>
    </w:p>
    <w:p w:rsidRPr="00E1100D" w:rsidR="000C795D" w:rsidP="000C795D" w:rsidRDefault="000C795D" w14:paraId="51057B8D" w14:textId="4D5A17F8">
      <w:pPr>
        <w:spacing w:line="240" w:lineRule="auto"/>
        <w:ind w:left="720" w:right="-2"/>
        <w:jc w:val="both"/>
        <w:rPr>
          <w:rFonts w:ascii="Arial" w:hAnsi="Arial" w:cs="Arial"/>
          <w:bCs/>
        </w:rPr>
      </w:pPr>
    </w:p>
    <w:p w:rsidR="00187177" w:rsidP="00553929" w:rsidRDefault="00187177" w14:paraId="46403A2A" w14:textId="32C93C26">
      <w:pPr>
        <w:pStyle w:val="ListParagraph"/>
        <w:ind w:left="1080" w:right="-2"/>
        <w:jc w:val="both"/>
        <w:rPr>
          <w:rFonts w:ascii="Arial" w:hAnsi="Arial" w:cs="Arial"/>
          <w:bCs/>
        </w:rPr>
      </w:pPr>
    </w:p>
    <w:p w:rsidR="00187177" w:rsidP="00553929" w:rsidRDefault="00187177" w14:paraId="326583BA" w14:textId="6AD48C86">
      <w:pPr>
        <w:pStyle w:val="ListParagraph"/>
        <w:ind w:left="1080" w:right="-2"/>
        <w:jc w:val="both"/>
        <w:rPr>
          <w:rFonts w:ascii="Arial" w:hAnsi="Arial" w:cs="Arial"/>
          <w:bCs/>
        </w:rPr>
      </w:pPr>
    </w:p>
    <w:p w:rsidRPr="00553929" w:rsidR="00AE5198" w:rsidP="00DF0E6D" w:rsidRDefault="00430E59" w14:paraId="238C204C" w14:textId="3CC5111B">
      <w:pPr>
        <w:pStyle w:val="Heading2"/>
        <w:numPr>
          <w:ilvl w:val="0"/>
          <w:numId w:val="0"/>
        </w:numPr>
        <w:rPr>
          <w:rFonts w:ascii="Arial" w:hAnsi="Arial" w:cs="Arial"/>
          <w:bCs/>
        </w:rPr>
      </w:pPr>
      <w:bookmarkStart w:name="_Toc149641877" w:id="27"/>
      <w:r w:rsidRPr="00430E59">
        <w:rPr>
          <w:rFonts w:ascii="Arial" w:hAnsi="Arial" w:cs="Arial"/>
          <w:b/>
          <w:bCs/>
          <w:caps w:val="0"/>
          <w:spacing w:val="0"/>
        </w:rPr>
        <w:t>2.17</w:t>
      </w:r>
      <w:r w:rsidR="00187177">
        <w:rPr>
          <w:b/>
        </w:rPr>
        <w:t xml:space="preserve"> </w:t>
      </w:r>
      <w:r w:rsidR="00DC5D38">
        <w:rPr>
          <w:b/>
        </w:rPr>
        <w:t xml:space="preserve">  </w:t>
      </w:r>
      <w:r w:rsidR="00187177">
        <w:rPr>
          <w:b/>
        </w:rPr>
        <w:t>Bulk Upload for utr updation</w:t>
      </w:r>
      <w:bookmarkEnd w:id="27"/>
    </w:p>
    <w:p w:rsidR="00D161F2" w:rsidP="00D161F2" w:rsidRDefault="00D161F2" w14:paraId="5A8908C0" w14:textId="1E394D2B">
      <w:pPr>
        <w:ind w:left="567" w:right="-2"/>
        <w:rPr>
          <w:rFonts w:ascii="Arial" w:hAnsi="Arial" w:cs="Arial"/>
        </w:rPr>
      </w:pPr>
      <w:r>
        <w:rPr>
          <w:rFonts w:ascii="Arial" w:hAnsi="Arial" w:cs="Arial"/>
        </w:rPr>
        <w:t xml:space="preserve">UTR Bulk Upload is </w:t>
      </w:r>
      <w:proofErr w:type="gramStart"/>
      <w:r>
        <w:rPr>
          <w:rFonts w:ascii="Arial" w:hAnsi="Arial" w:cs="Arial"/>
        </w:rPr>
        <w:t>develop</w:t>
      </w:r>
      <w:proofErr w:type="gramEnd"/>
      <w:r>
        <w:rPr>
          <w:rFonts w:ascii="Arial" w:hAnsi="Arial" w:cs="Arial"/>
        </w:rPr>
        <w:t xml:space="preserve"> for NCGTC accountant to update UTR Number in bulk.  The NCGTC Accountant to upload the data in template define for bulk accounts.</w:t>
      </w:r>
    </w:p>
    <w:p w:rsidRPr="002E759A" w:rsidR="00187177" w:rsidP="00187177" w:rsidRDefault="00187177" w14:paraId="27AD62D8" w14:textId="2F77201D">
      <w:pPr>
        <w:pStyle w:val="ListParagraph"/>
        <w:numPr>
          <w:ilvl w:val="0"/>
          <w:numId w:val="110"/>
        </w:numPr>
        <w:ind w:left="720" w:right="-2"/>
        <w:jc w:val="both"/>
        <w:rPr>
          <w:rFonts w:ascii="Arial" w:hAnsi="Arial" w:cs="Arial"/>
        </w:rPr>
      </w:pPr>
      <w:r w:rsidRPr="002E759A">
        <w:rPr>
          <w:rFonts w:ascii="Arial" w:hAnsi="Arial" w:cs="Arial"/>
          <w:b/>
        </w:rPr>
        <w:t xml:space="preserve">Module Path: </w:t>
      </w:r>
      <w:r w:rsidRPr="002E759A">
        <w:rPr>
          <w:rFonts w:ascii="Arial" w:hAnsi="Arial" w:cs="Arial"/>
        </w:rPr>
        <w:t xml:space="preserve">Application Processing &gt;&gt; Claim and Settlement &gt;&gt; </w:t>
      </w:r>
      <w:r>
        <w:rPr>
          <w:rFonts w:ascii="Arial" w:hAnsi="Arial" w:cs="Arial"/>
        </w:rPr>
        <w:t xml:space="preserve">Bulk Upload </w:t>
      </w:r>
      <w:proofErr w:type="gramStart"/>
      <w:r>
        <w:rPr>
          <w:rFonts w:ascii="Arial" w:hAnsi="Arial" w:cs="Arial"/>
        </w:rPr>
        <w:t>For</w:t>
      </w:r>
      <w:proofErr w:type="gramEnd"/>
      <w:r>
        <w:rPr>
          <w:rFonts w:ascii="Arial" w:hAnsi="Arial" w:cs="Arial"/>
        </w:rPr>
        <w:t xml:space="preserve"> UTR </w:t>
      </w:r>
      <w:proofErr w:type="spellStart"/>
      <w:r>
        <w:rPr>
          <w:rFonts w:ascii="Arial" w:hAnsi="Arial" w:cs="Arial"/>
        </w:rPr>
        <w:t>Updation</w:t>
      </w:r>
      <w:proofErr w:type="spellEnd"/>
    </w:p>
    <w:p w:rsidRPr="002E759A" w:rsidR="00187177" w:rsidP="00187177" w:rsidRDefault="00187177" w14:paraId="41B5CEA3" w14:textId="77777777">
      <w:pPr>
        <w:pStyle w:val="ListParagraph"/>
        <w:ind w:right="-2"/>
        <w:jc w:val="both"/>
        <w:rPr>
          <w:rFonts w:ascii="Arial" w:hAnsi="Arial" w:cs="Arial"/>
        </w:rPr>
      </w:pPr>
    </w:p>
    <w:p w:rsidRPr="002E759A" w:rsidR="00187177" w:rsidP="00187177" w:rsidRDefault="00187177" w14:paraId="76C518B4" w14:textId="77777777">
      <w:pPr>
        <w:pStyle w:val="ListParagraph"/>
        <w:numPr>
          <w:ilvl w:val="0"/>
          <w:numId w:val="111"/>
        </w:numPr>
        <w:ind w:left="720" w:right="-2"/>
        <w:jc w:val="both"/>
        <w:rPr>
          <w:rFonts w:ascii="Arial" w:hAnsi="Arial" w:cs="Arial"/>
          <w:b/>
        </w:rPr>
      </w:pPr>
      <w:r w:rsidRPr="002E759A">
        <w:rPr>
          <w:rFonts w:ascii="Arial" w:hAnsi="Arial" w:cs="Arial"/>
          <w:b/>
        </w:rPr>
        <w:t xml:space="preserve">User Roles: </w:t>
      </w:r>
    </w:p>
    <w:p w:rsidRPr="002E759A" w:rsidR="00187177" w:rsidP="00187177" w:rsidRDefault="00187177" w14:paraId="6E9D3E49" w14:textId="09802C3A">
      <w:pPr>
        <w:pStyle w:val="ListParagraph"/>
        <w:numPr>
          <w:ilvl w:val="0"/>
          <w:numId w:val="136"/>
        </w:numPr>
        <w:ind w:right="-2"/>
        <w:jc w:val="both"/>
        <w:rPr>
          <w:rFonts w:ascii="Arial" w:hAnsi="Arial" w:cs="Arial"/>
          <w:b/>
        </w:rPr>
      </w:pPr>
      <w:r w:rsidRPr="00187177">
        <w:rPr>
          <w:rFonts w:ascii="Arial" w:hAnsi="Arial" w:cs="Arial"/>
          <w:bCs/>
        </w:rPr>
        <w:t xml:space="preserve">NCGTC accountant– </w:t>
      </w:r>
      <w:r w:rsidR="00D161F2">
        <w:rPr>
          <w:rFonts w:ascii="Arial" w:hAnsi="Arial" w:cs="Arial"/>
        </w:rPr>
        <w:t>Data Entry</w:t>
      </w:r>
    </w:p>
    <w:p w:rsidRPr="00A22689" w:rsidR="00187177" w:rsidP="00D161F2" w:rsidRDefault="00187177" w14:paraId="01F9911F" w14:textId="3CA1A129">
      <w:pPr>
        <w:pStyle w:val="ListParagraph"/>
        <w:numPr>
          <w:ilvl w:val="0"/>
          <w:numId w:val="136"/>
        </w:numPr>
        <w:ind w:right="-2"/>
        <w:jc w:val="both"/>
        <w:rPr>
          <w:rFonts w:ascii="Arial" w:hAnsi="Arial" w:cs="Arial"/>
          <w:bCs/>
        </w:rPr>
      </w:pPr>
      <w:r w:rsidRPr="00187177">
        <w:rPr>
          <w:rFonts w:ascii="Arial" w:hAnsi="Arial" w:cs="Arial"/>
          <w:bCs/>
        </w:rPr>
        <w:t>NCGTC Main Accountant –</w:t>
      </w:r>
      <w:r w:rsidR="00D161F2">
        <w:rPr>
          <w:rFonts w:ascii="Arial" w:hAnsi="Arial" w:cs="Arial"/>
        </w:rPr>
        <w:t>Data Entry</w:t>
      </w:r>
    </w:p>
    <w:p w:rsidRPr="002E759A" w:rsidR="00A22689" w:rsidP="00A22689" w:rsidRDefault="00A22689" w14:paraId="1FB08720" w14:textId="77777777">
      <w:pPr>
        <w:pStyle w:val="ListParagraph"/>
        <w:ind w:left="1080" w:right="-2"/>
        <w:jc w:val="both"/>
        <w:rPr>
          <w:rFonts w:ascii="Arial" w:hAnsi="Arial" w:cs="Arial"/>
          <w:bCs/>
        </w:rPr>
      </w:pPr>
    </w:p>
    <w:p w:rsidRPr="00A22689" w:rsidR="00187177" w:rsidP="00A22689" w:rsidRDefault="00187177" w14:paraId="08B1C918" w14:textId="16C50833">
      <w:pPr>
        <w:pStyle w:val="ListParagraph"/>
        <w:numPr>
          <w:ilvl w:val="0"/>
          <w:numId w:val="101"/>
        </w:numPr>
        <w:ind w:left="720" w:right="-2"/>
        <w:jc w:val="both"/>
        <w:rPr>
          <w:rFonts w:ascii="Arial" w:hAnsi="Arial" w:cs="Arial"/>
          <w:b/>
          <w:i/>
        </w:rPr>
      </w:pPr>
      <w:r w:rsidRPr="002E759A">
        <w:rPr>
          <w:rFonts w:ascii="Arial" w:hAnsi="Arial" w:cs="Arial"/>
          <w:b/>
          <w:i/>
        </w:rPr>
        <w:t xml:space="preserve">Actions on Page: </w:t>
      </w:r>
    </w:p>
    <w:p w:rsidRPr="002E759A" w:rsidR="00A22689" w:rsidP="00A22689" w:rsidRDefault="00A22689" w14:paraId="7172B38F" w14:textId="77777777">
      <w:pPr>
        <w:pStyle w:val="ListParagraph"/>
        <w:numPr>
          <w:ilvl w:val="0"/>
          <w:numId w:val="136"/>
        </w:numPr>
        <w:ind w:right="-2"/>
        <w:jc w:val="both"/>
        <w:rPr>
          <w:rFonts w:ascii="Arial" w:hAnsi="Arial" w:cs="Arial"/>
          <w:bCs/>
        </w:rPr>
      </w:pPr>
      <w:r w:rsidRPr="002E759A">
        <w:rPr>
          <w:rFonts w:ascii="Arial" w:hAnsi="Arial" w:cs="Arial"/>
          <w:bCs/>
        </w:rPr>
        <w:t>Upload – To upload the file in given format.</w:t>
      </w:r>
    </w:p>
    <w:p w:rsidRPr="002E759A" w:rsidR="00A22689" w:rsidP="00A22689" w:rsidRDefault="00A22689" w14:paraId="585F69C3" w14:textId="77777777">
      <w:pPr>
        <w:pStyle w:val="ListParagraph"/>
        <w:numPr>
          <w:ilvl w:val="0"/>
          <w:numId w:val="136"/>
        </w:numPr>
        <w:ind w:right="-2"/>
        <w:jc w:val="both"/>
        <w:rPr>
          <w:rFonts w:ascii="Arial" w:hAnsi="Arial" w:cs="Arial"/>
          <w:bCs/>
        </w:rPr>
      </w:pPr>
      <w:r w:rsidRPr="002E759A">
        <w:rPr>
          <w:rFonts w:ascii="Arial" w:hAnsi="Arial" w:cs="Arial"/>
          <w:bCs/>
        </w:rPr>
        <w:t xml:space="preserve">Reset – To reset all the fields on </w:t>
      </w:r>
      <w:proofErr w:type="gramStart"/>
      <w:r w:rsidRPr="002E759A">
        <w:rPr>
          <w:rFonts w:ascii="Arial" w:hAnsi="Arial" w:cs="Arial"/>
          <w:bCs/>
        </w:rPr>
        <w:t>page</w:t>
      </w:r>
      <w:proofErr w:type="gramEnd"/>
    </w:p>
    <w:p w:rsidRPr="002E759A" w:rsidR="00A22689" w:rsidP="00A22689" w:rsidRDefault="00A22689" w14:paraId="5F693E92" w14:textId="5F130606">
      <w:pPr>
        <w:pStyle w:val="ListParagraph"/>
        <w:numPr>
          <w:ilvl w:val="0"/>
          <w:numId w:val="136"/>
        </w:numPr>
        <w:ind w:right="-2"/>
        <w:jc w:val="both"/>
        <w:rPr>
          <w:rFonts w:ascii="Arial" w:hAnsi="Arial" w:cs="Arial"/>
          <w:bCs/>
        </w:rPr>
      </w:pPr>
      <w:r w:rsidRPr="002E759A">
        <w:rPr>
          <w:rFonts w:ascii="Arial" w:hAnsi="Arial" w:cs="Arial"/>
          <w:bCs/>
        </w:rPr>
        <w:t>Cancel – To</w:t>
      </w:r>
      <w:r>
        <w:rPr>
          <w:rFonts w:ascii="Arial" w:hAnsi="Arial" w:cs="Arial"/>
          <w:bCs/>
        </w:rPr>
        <w:t xml:space="preserve"> close the page.</w:t>
      </w:r>
    </w:p>
    <w:p w:rsidRPr="00F01226" w:rsidR="00A22689" w:rsidP="00A22689" w:rsidRDefault="00A22689" w14:paraId="61F7D7EE" w14:textId="77777777">
      <w:pPr>
        <w:pStyle w:val="ListParagraph"/>
        <w:ind w:left="1080" w:right="-2"/>
        <w:jc w:val="both"/>
        <w:rPr>
          <w:rFonts w:ascii="Arial" w:hAnsi="Arial" w:cs="Arial"/>
          <w:bCs/>
        </w:rPr>
      </w:pPr>
    </w:p>
    <w:p w:rsidRPr="005A1F78" w:rsidR="00187177" w:rsidP="006156AA" w:rsidRDefault="00187177" w14:paraId="7358555A" w14:textId="055C8EAE">
      <w:pPr>
        <w:ind w:right="-2"/>
        <w:jc w:val="both"/>
        <w:rPr>
          <w:rFonts w:ascii="Arial" w:hAnsi="Arial" w:cs="Arial"/>
          <w:b/>
          <w:bCs/>
          <w:i/>
        </w:rPr>
      </w:pPr>
      <w:r>
        <w:rPr>
          <w:rFonts w:ascii="Arial" w:hAnsi="Arial" w:cs="Arial"/>
          <w:b/>
          <w:bCs/>
        </w:rPr>
        <w:t xml:space="preserve">       </w:t>
      </w:r>
      <w:r w:rsidRPr="005A1F78" w:rsidR="00007606">
        <w:rPr>
          <w:rFonts w:ascii="Arial" w:hAnsi="Arial" w:cs="Arial"/>
          <w:b/>
          <w:bCs/>
          <w:i/>
        </w:rPr>
        <w:t>UTR Bulk Upload Validation</w:t>
      </w:r>
    </w:p>
    <w:tbl>
      <w:tblPr>
        <w:tblStyle w:val="GridTable6Colorful-Accent6"/>
        <w:tblW w:w="9923" w:type="dxa"/>
        <w:tblInd w:w="562" w:type="dxa"/>
        <w:tblLook w:val="04A0" w:firstRow="1" w:lastRow="0" w:firstColumn="1" w:lastColumn="0" w:noHBand="0" w:noVBand="1"/>
      </w:tblPr>
      <w:tblGrid>
        <w:gridCol w:w="562"/>
        <w:gridCol w:w="2859"/>
        <w:gridCol w:w="961"/>
        <w:gridCol w:w="1559"/>
        <w:gridCol w:w="3982"/>
      </w:tblGrid>
      <w:tr w:rsidRPr="002E759A" w:rsidR="006156AA" w:rsidTr="00F53EE5" w14:paraId="33BD5BFD" w14:textId="77777777">
        <w:trPr>
          <w:cnfStyle w:val="100000000000" w:firstRow="1" w:lastRow="0" w:firstColumn="0" w:lastColumn="0" w:oddVBand="0" w:evenVBand="0" w:oddHBand="0" w:evenHBand="0" w:firstRowFirstColumn="0" w:firstRowLastColumn="0" w:lastRowFirstColumn="0" w:lastRowLastColumn="0"/>
          <w:trHeight w:val="343"/>
          <w:tblHeader/>
        </w:trPr>
        <w:tc>
          <w:tcPr>
            <w:cnfStyle w:val="001000000000" w:firstRow="0" w:lastRow="0" w:firstColumn="1" w:lastColumn="0" w:oddVBand="0" w:evenVBand="0" w:oddHBand="0" w:evenHBand="0" w:firstRowFirstColumn="0" w:firstRowLastColumn="0" w:lastRowFirstColumn="0" w:lastRowLastColumn="0"/>
            <w:tcW w:w="562" w:type="dxa"/>
            <w:noWrap/>
            <w:hideMark/>
          </w:tcPr>
          <w:p w:rsidRPr="002E759A" w:rsidR="006156AA" w:rsidP="00E94616" w:rsidRDefault="006156AA" w14:paraId="5B203AB0" w14:textId="77777777">
            <w:pPr>
              <w:spacing w:before="0"/>
              <w:ind w:right="-2"/>
              <w:rPr>
                <w:rFonts w:ascii="Arial" w:hAnsi="Arial" w:eastAsia="Times New Roman" w:cs="Arial"/>
                <w:color w:val="000000"/>
                <w:lang w:val="en-IN" w:eastAsia="en-IN"/>
              </w:rPr>
            </w:pPr>
            <w:r w:rsidRPr="002E759A">
              <w:rPr>
                <w:rFonts w:ascii="Arial" w:hAnsi="Arial" w:eastAsia="Times New Roman" w:cs="Arial"/>
                <w:color w:val="000000"/>
                <w:lang w:val="en-IN" w:eastAsia="en-IN"/>
              </w:rPr>
              <w:t xml:space="preserve">Sr. </w:t>
            </w:r>
            <w:r>
              <w:rPr>
                <w:rFonts w:ascii="Arial" w:hAnsi="Arial" w:eastAsia="Times New Roman" w:cs="Arial"/>
                <w:color w:val="000000"/>
                <w:lang w:val="en-IN" w:eastAsia="en-IN"/>
              </w:rPr>
              <w:t>N</w:t>
            </w:r>
            <w:r w:rsidRPr="002E759A">
              <w:rPr>
                <w:rFonts w:ascii="Arial" w:hAnsi="Arial" w:eastAsia="Times New Roman" w:cs="Arial"/>
                <w:color w:val="000000"/>
                <w:lang w:val="en-IN" w:eastAsia="en-IN"/>
              </w:rPr>
              <w:t>o</w:t>
            </w:r>
            <w:r>
              <w:rPr>
                <w:rFonts w:ascii="Arial" w:hAnsi="Arial" w:eastAsia="Times New Roman" w:cs="Arial"/>
                <w:color w:val="000000"/>
                <w:lang w:val="en-IN" w:eastAsia="en-IN"/>
              </w:rPr>
              <w:t>.</w:t>
            </w:r>
          </w:p>
        </w:tc>
        <w:tc>
          <w:tcPr>
            <w:tcW w:w="2859" w:type="dxa"/>
            <w:noWrap/>
            <w:hideMark/>
          </w:tcPr>
          <w:p w:rsidRPr="002E759A" w:rsidR="006156AA" w:rsidP="00E94616" w:rsidRDefault="006156AA" w14:paraId="7E7868D8" w14:textId="77777777">
            <w:pPr>
              <w:spacing w:before="0"/>
              <w:ind w:right="-2"/>
              <w:jc w:val="both"/>
              <w:cnfStyle w:val="100000000000" w:firstRow="1" w:lastRow="0" w:firstColumn="0" w:lastColumn="0" w:oddVBand="0" w:evenVBand="0" w:oddHBand="0" w:evenHBand="0" w:firstRowFirstColumn="0" w:firstRowLastColumn="0" w:lastRowFirstColumn="0" w:lastRowLastColumn="0"/>
              <w:rPr>
                <w:rFonts w:ascii="Arial" w:hAnsi="Arial" w:eastAsia="Times New Roman" w:cs="Arial"/>
                <w:color w:val="000000"/>
                <w:lang w:val="en-IN" w:eastAsia="en-IN"/>
              </w:rPr>
            </w:pPr>
            <w:r w:rsidRPr="002E759A">
              <w:rPr>
                <w:rFonts w:ascii="Arial" w:hAnsi="Arial" w:eastAsia="Times New Roman" w:cs="Arial"/>
                <w:color w:val="000000"/>
                <w:lang w:eastAsia="en-IN"/>
              </w:rPr>
              <w:t>Field Name</w:t>
            </w:r>
          </w:p>
        </w:tc>
        <w:tc>
          <w:tcPr>
            <w:tcW w:w="832" w:type="dxa"/>
            <w:noWrap/>
            <w:hideMark/>
          </w:tcPr>
          <w:p w:rsidRPr="002E759A" w:rsidR="006156AA" w:rsidP="00E94616" w:rsidRDefault="006156AA" w14:paraId="6C5B30C9" w14:textId="77777777">
            <w:pPr>
              <w:spacing w:before="0"/>
              <w:ind w:right="-2"/>
              <w:jc w:val="both"/>
              <w:cnfStyle w:val="100000000000" w:firstRow="1" w:lastRow="0" w:firstColumn="0" w:lastColumn="0" w:oddVBand="0" w:evenVBand="0" w:oddHBand="0" w:evenHBand="0" w:firstRowFirstColumn="0" w:firstRowLastColumn="0" w:lastRowFirstColumn="0" w:lastRowLastColumn="0"/>
              <w:rPr>
                <w:rFonts w:ascii="Arial" w:hAnsi="Arial" w:eastAsia="Times New Roman" w:cs="Arial"/>
                <w:color w:val="000000"/>
                <w:lang w:val="en-IN" w:eastAsia="en-IN"/>
              </w:rPr>
            </w:pPr>
            <w:r w:rsidRPr="002E759A">
              <w:rPr>
                <w:rFonts w:ascii="Arial" w:hAnsi="Arial" w:eastAsia="Times New Roman" w:cs="Arial"/>
                <w:color w:val="000000"/>
                <w:lang w:eastAsia="en-IN"/>
              </w:rPr>
              <w:t>Field Type</w:t>
            </w:r>
          </w:p>
        </w:tc>
        <w:tc>
          <w:tcPr>
            <w:tcW w:w="1688" w:type="dxa"/>
            <w:hideMark/>
          </w:tcPr>
          <w:p w:rsidRPr="002E759A" w:rsidR="006156AA" w:rsidP="00E94616" w:rsidRDefault="006156AA" w14:paraId="016B74DA" w14:textId="77777777">
            <w:pPr>
              <w:spacing w:before="0"/>
              <w:ind w:right="-2"/>
              <w:jc w:val="both"/>
              <w:cnfStyle w:val="100000000000" w:firstRow="1" w:lastRow="0" w:firstColumn="0" w:lastColumn="0" w:oddVBand="0" w:evenVBand="0" w:oddHBand="0" w:evenHBand="0" w:firstRowFirstColumn="0" w:firstRowLastColumn="0" w:lastRowFirstColumn="0" w:lastRowLastColumn="0"/>
              <w:rPr>
                <w:rFonts w:ascii="Arial" w:hAnsi="Arial" w:eastAsia="Times New Roman" w:cs="Arial"/>
                <w:color w:val="000000"/>
                <w:lang w:val="en-IN" w:eastAsia="en-IN"/>
              </w:rPr>
            </w:pPr>
            <w:r w:rsidRPr="002E759A">
              <w:rPr>
                <w:rFonts w:ascii="Arial" w:hAnsi="Arial" w:eastAsia="Times New Roman" w:cs="Arial"/>
                <w:color w:val="000000"/>
                <w:lang w:eastAsia="en-IN"/>
              </w:rPr>
              <w:t>Mandatory</w:t>
            </w:r>
          </w:p>
        </w:tc>
        <w:tc>
          <w:tcPr>
            <w:tcW w:w="3982" w:type="dxa"/>
            <w:noWrap/>
            <w:hideMark/>
          </w:tcPr>
          <w:p w:rsidRPr="002E759A" w:rsidR="006156AA" w:rsidP="00E94616" w:rsidRDefault="006156AA" w14:paraId="126E7CFB" w14:textId="77777777">
            <w:pPr>
              <w:spacing w:before="0"/>
              <w:ind w:right="-2"/>
              <w:jc w:val="both"/>
              <w:cnfStyle w:val="100000000000" w:firstRow="1" w:lastRow="0" w:firstColumn="0" w:lastColumn="0" w:oddVBand="0" w:evenVBand="0" w:oddHBand="0" w:evenHBand="0" w:firstRowFirstColumn="0" w:firstRowLastColumn="0" w:lastRowFirstColumn="0" w:lastRowLastColumn="0"/>
              <w:rPr>
                <w:rFonts w:ascii="Arial" w:hAnsi="Arial" w:eastAsia="Times New Roman" w:cs="Arial"/>
                <w:color w:val="000000"/>
                <w:lang w:val="en-IN" w:eastAsia="en-IN"/>
              </w:rPr>
            </w:pPr>
            <w:r w:rsidRPr="002E759A">
              <w:rPr>
                <w:rFonts w:ascii="Arial" w:hAnsi="Arial" w:eastAsia="Times New Roman" w:cs="Arial"/>
                <w:color w:val="000000"/>
                <w:lang w:eastAsia="en-IN"/>
              </w:rPr>
              <w:t>Details</w:t>
            </w:r>
          </w:p>
        </w:tc>
      </w:tr>
      <w:tr w:rsidRPr="002E759A" w:rsidR="006156AA" w:rsidTr="00F53EE5" w14:paraId="014B88FE" w14:textId="77777777">
        <w:trPr>
          <w:cnfStyle w:val="000000100000" w:firstRow="0" w:lastRow="0" w:firstColumn="0" w:lastColumn="0" w:oddVBand="0" w:evenVBand="0" w:oddHBand="1" w:evenHBand="0" w:firstRowFirstColumn="0" w:firstRowLastColumn="0" w:lastRowFirstColumn="0" w:lastRowLastColumn="0"/>
          <w:trHeight w:val="343"/>
        </w:trPr>
        <w:tc>
          <w:tcPr>
            <w:cnfStyle w:val="001000000000" w:firstRow="0" w:lastRow="0" w:firstColumn="1" w:lastColumn="0" w:oddVBand="0" w:evenVBand="0" w:oddHBand="0" w:evenHBand="0" w:firstRowFirstColumn="0" w:firstRowLastColumn="0" w:lastRowFirstColumn="0" w:lastRowLastColumn="0"/>
            <w:tcW w:w="562" w:type="dxa"/>
            <w:noWrap/>
            <w:hideMark/>
          </w:tcPr>
          <w:p w:rsidRPr="002E759A" w:rsidR="006156AA" w:rsidP="00E94616" w:rsidRDefault="006156AA" w14:paraId="027EBDBC" w14:textId="77777777">
            <w:pPr>
              <w:spacing w:before="0"/>
              <w:ind w:right="-2"/>
              <w:jc w:val="right"/>
              <w:rPr>
                <w:rFonts w:ascii="Arial" w:hAnsi="Arial" w:eastAsia="Times New Roman" w:cs="Arial"/>
                <w:color w:val="000000"/>
                <w:lang w:val="en-IN" w:eastAsia="en-IN"/>
              </w:rPr>
            </w:pPr>
            <w:r w:rsidRPr="002E759A">
              <w:rPr>
                <w:rFonts w:ascii="Arial" w:hAnsi="Arial" w:eastAsia="Times New Roman" w:cs="Arial"/>
                <w:color w:val="000000"/>
                <w:lang w:val="en-IN" w:eastAsia="en-IN"/>
              </w:rPr>
              <w:t>1</w:t>
            </w:r>
          </w:p>
        </w:tc>
        <w:tc>
          <w:tcPr>
            <w:tcW w:w="2859" w:type="dxa"/>
            <w:noWrap/>
            <w:hideMark/>
          </w:tcPr>
          <w:p w:rsidRPr="002E759A" w:rsidR="006156AA" w:rsidP="00E94616" w:rsidRDefault="006156AA" w14:paraId="534195B2" w14:textId="01AABB26">
            <w:pPr>
              <w:spacing w:before="0"/>
              <w:ind w:right="-2"/>
              <w:jc w:val="both"/>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lang w:val="en-IN" w:eastAsia="en-IN"/>
              </w:rPr>
            </w:pPr>
            <w:r>
              <w:rPr>
                <w:rFonts w:ascii="Arial" w:hAnsi="Arial" w:eastAsia="Times New Roman" w:cs="Arial"/>
                <w:bCs/>
                <w:color w:val="000000"/>
                <w:lang w:eastAsia="en-IN"/>
              </w:rPr>
              <w:t>MLI NAME</w:t>
            </w:r>
          </w:p>
        </w:tc>
        <w:tc>
          <w:tcPr>
            <w:tcW w:w="832" w:type="dxa"/>
            <w:noWrap/>
            <w:hideMark/>
          </w:tcPr>
          <w:p w:rsidRPr="002E759A" w:rsidR="006156AA" w:rsidP="00E94616" w:rsidRDefault="006156AA" w14:paraId="1618BF4C" w14:textId="77777777">
            <w:pPr>
              <w:spacing w:before="0"/>
              <w:ind w:right="-2"/>
              <w:jc w:val="both"/>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lang w:val="en-IN" w:eastAsia="en-IN"/>
              </w:rPr>
            </w:pPr>
            <w:r w:rsidRPr="002E759A">
              <w:rPr>
                <w:rFonts w:ascii="Arial" w:hAnsi="Arial" w:eastAsia="Times New Roman" w:cs="Arial"/>
                <w:color w:val="000000"/>
                <w:lang w:eastAsia="en-IN"/>
              </w:rPr>
              <w:t>Text</w:t>
            </w:r>
          </w:p>
        </w:tc>
        <w:tc>
          <w:tcPr>
            <w:tcW w:w="1688" w:type="dxa"/>
            <w:hideMark/>
          </w:tcPr>
          <w:p w:rsidRPr="002E759A" w:rsidR="006156AA" w:rsidP="00E94616" w:rsidRDefault="006156AA" w14:paraId="4E6F8F70" w14:textId="77777777">
            <w:pPr>
              <w:spacing w:before="0"/>
              <w:ind w:right="-2"/>
              <w:jc w:val="both"/>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lang w:val="en-IN" w:eastAsia="en-IN"/>
              </w:rPr>
            </w:pPr>
            <w:r w:rsidRPr="002E759A">
              <w:rPr>
                <w:rFonts w:ascii="Arial" w:hAnsi="Arial" w:eastAsia="Times New Roman" w:cs="Arial"/>
                <w:color w:val="000000"/>
                <w:lang w:eastAsia="en-IN"/>
              </w:rPr>
              <w:t>YES</w:t>
            </w:r>
          </w:p>
        </w:tc>
        <w:tc>
          <w:tcPr>
            <w:tcW w:w="3982" w:type="dxa"/>
            <w:noWrap/>
            <w:hideMark/>
          </w:tcPr>
          <w:p w:rsidRPr="002E759A" w:rsidR="006156AA" w:rsidP="00E94616" w:rsidRDefault="006156AA" w14:paraId="28DEAACF" w14:textId="77777777">
            <w:pPr>
              <w:spacing w:before="0"/>
              <w:ind w:right="-2"/>
              <w:jc w:val="both"/>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lang w:val="en-IN" w:eastAsia="en-IN"/>
              </w:rPr>
            </w:pPr>
            <w:r w:rsidRPr="002E759A">
              <w:rPr>
                <w:rFonts w:ascii="Arial" w:hAnsi="Arial" w:eastAsia="Times New Roman" w:cs="Arial"/>
                <w:color w:val="000000"/>
                <w:lang w:eastAsia="en-IN"/>
              </w:rPr>
              <w:t>Text - Alphanumeric</w:t>
            </w:r>
          </w:p>
        </w:tc>
      </w:tr>
      <w:tr w:rsidRPr="002E759A" w:rsidR="006156AA" w:rsidTr="00F53EE5" w14:paraId="04D6F6AC" w14:textId="77777777">
        <w:trPr>
          <w:trHeight w:val="422"/>
        </w:trPr>
        <w:tc>
          <w:tcPr>
            <w:cnfStyle w:val="001000000000" w:firstRow="0" w:lastRow="0" w:firstColumn="1" w:lastColumn="0" w:oddVBand="0" w:evenVBand="0" w:oddHBand="0" w:evenHBand="0" w:firstRowFirstColumn="0" w:firstRowLastColumn="0" w:lastRowFirstColumn="0" w:lastRowLastColumn="0"/>
            <w:tcW w:w="562" w:type="dxa"/>
            <w:noWrap/>
            <w:hideMark/>
          </w:tcPr>
          <w:p w:rsidRPr="002E759A" w:rsidR="006156AA" w:rsidP="00E94616" w:rsidRDefault="006156AA" w14:paraId="49D317D1" w14:textId="77777777">
            <w:pPr>
              <w:spacing w:before="0"/>
              <w:ind w:right="-2"/>
              <w:jc w:val="right"/>
              <w:rPr>
                <w:rFonts w:ascii="Arial" w:hAnsi="Arial" w:eastAsia="Times New Roman" w:cs="Arial"/>
                <w:color w:val="000000"/>
                <w:lang w:val="en-IN" w:eastAsia="en-IN"/>
              </w:rPr>
            </w:pPr>
            <w:r w:rsidRPr="002E759A">
              <w:rPr>
                <w:rFonts w:ascii="Arial" w:hAnsi="Arial" w:eastAsia="Times New Roman" w:cs="Arial"/>
                <w:color w:val="000000"/>
                <w:lang w:val="en-IN" w:eastAsia="en-IN"/>
              </w:rPr>
              <w:t>2</w:t>
            </w:r>
          </w:p>
        </w:tc>
        <w:tc>
          <w:tcPr>
            <w:tcW w:w="2859" w:type="dxa"/>
            <w:noWrap/>
            <w:hideMark/>
          </w:tcPr>
          <w:p w:rsidRPr="002E759A" w:rsidR="006156AA" w:rsidP="00E94616" w:rsidRDefault="006156AA" w14:paraId="424598D3" w14:textId="7A9B9449">
            <w:pPr>
              <w:spacing w:before="0"/>
              <w:ind w:right="-2"/>
              <w:jc w:val="both"/>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lang w:val="en-IN" w:eastAsia="en-IN"/>
              </w:rPr>
            </w:pPr>
            <w:r>
              <w:rPr>
                <w:rFonts w:ascii="Arial" w:hAnsi="Arial" w:eastAsia="Times New Roman" w:cs="Arial"/>
                <w:bCs/>
                <w:color w:val="000000"/>
                <w:lang w:eastAsia="en-IN"/>
              </w:rPr>
              <w:t>PAYMENT ADVISE NO</w:t>
            </w:r>
          </w:p>
        </w:tc>
        <w:tc>
          <w:tcPr>
            <w:tcW w:w="832" w:type="dxa"/>
            <w:noWrap/>
            <w:hideMark/>
          </w:tcPr>
          <w:p w:rsidRPr="002E759A" w:rsidR="006156AA" w:rsidP="00E94616" w:rsidRDefault="006156AA" w14:paraId="0304AB2D" w14:textId="5B95673F">
            <w:pPr>
              <w:spacing w:before="0"/>
              <w:ind w:right="-2"/>
              <w:jc w:val="both"/>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lang w:val="en-IN" w:eastAsia="en-IN"/>
              </w:rPr>
            </w:pPr>
            <w:r>
              <w:rPr>
                <w:rFonts w:ascii="Arial" w:hAnsi="Arial" w:eastAsia="Times New Roman" w:cs="Arial"/>
                <w:color w:val="000000"/>
                <w:lang w:val="en-IN" w:eastAsia="en-IN"/>
              </w:rPr>
              <w:t>Text</w:t>
            </w:r>
          </w:p>
        </w:tc>
        <w:tc>
          <w:tcPr>
            <w:tcW w:w="1688" w:type="dxa"/>
            <w:hideMark/>
          </w:tcPr>
          <w:p w:rsidRPr="002E759A" w:rsidR="006156AA" w:rsidP="00E94616" w:rsidRDefault="006156AA" w14:paraId="65278CA0" w14:textId="77777777">
            <w:pPr>
              <w:spacing w:before="0"/>
              <w:ind w:right="-2"/>
              <w:jc w:val="both"/>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lang w:val="en-IN" w:eastAsia="en-IN"/>
              </w:rPr>
            </w:pPr>
            <w:r w:rsidRPr="002E759A">
              <w:rPr>
                <w:rFonts w:ascii="Arial" w:hAnsi="Arial" w:eastAsia="Times New Roman" w:cs="Arial"/>
                <w:color w:val="000000"/>
                <w:lang w:eastAsia="en-IN"/>
              </w:rPr>
              <w:t>YES</w:t>
            </w:r>
          </w:p>
        </w:tc>
        <w:tc>
          <w:tcPr>
            <w:tcW w:w="3982" w:type="dxa"/>
            <w:noWrap/>
            <w:hideMark/>
          </w:tcPr>
          <w:p w:rsidRPr="002E759A" w:rsidR="006156AA" w:rsidP="00E94616" w:rsidRDefault="00473D19" w14:paraId="394AC792" w14:textId="4102B5F6">
            <w:pPr>
              <w:spacing w:before="0"/>
              <w:ind w:right="-2"/>
              <w:jc w:val="both"/>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lang w:val="en-IN" w:eastAsia="en-IN"/>
              </w:rPr>
            </w:pPr>
            <w:r>
              <w:rPr>
                <w:rFonts w:ascii="Arial" w:hAnsi="Arial" w:eastAsia="Times New Roman" w:cs="Arial"/>
                <w:color w:val="000000"/>
                <w:lang w:eastAsia="en-IN"/>
              </w:rPr>
              <w:t xml:space="preserve">Text - </w:t>
            </w:r>
            <w:r w:rsidRPr="002E759A">
              <w:rPr>
                <w:rFonts w:ascii="Arial" w:hAnsi="Arial" w:eastAsia="Times New Roman" w:cs="Arial"/>
                <w:color w:val="000000"/>
                <w:lang w:eastAsia="en-IN"/>
              </w:rPr>
              <w:t>Alphanumeric</w:t>
            </w:r>
          </w:p>
        </w:tc>
      </w:tr>
      <w:tr w:rsidRPr="002E759A" w:rsidR="006156AA" w:rsidTr="00F53EE5" w14:paraId="1A0A0BDE" w14:textId="77777777">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562" w:type="dxa"/>
            <w:noWrap/>
            <w:hideMark/>
          </w:tcPr>
          <w:p w:rsidRPr="002E759A" w:rsidR="006156AA" w:rsidP="00E94616" w:rsidRDefault="006156AA" w14:paraId="45C1D4AA" w14:textId="77777777">
            <w:pPr>
              <w:spacing w:before="0"/>
              <w:ind w:right="-2"/>
              <w:jc w:val="right"/>
              <w:rPr>
                <w:rFonts w:ascii="Arial" w:hAnsi="Arial" w:eastAsia="Times New Roman" w:cs="Arial"/>
                <w:color w:val="000000"/>
                <w:lang w:val="en-IN" w:eastAsia="en-IN"/>
              </w:rPr>
            </w:pPr>
            <w:r w:rsidRPr="002E759A">
              <w:rPr>
                <w:rFonts w:ascii="Arial" w:hAnsi="Arial" w:eastAsia="Times New Roman" w:cs="Arial"/>
                <w:color w:val="000000"/>
                <w:lang w:val="en-IN" w:eastAsia="en-IN"/>
              </w:rPr>
              <w:t>3</w:t>
            </w:r>
          </w:p>
        </w:tc>
        <w:tc>
          <w:tcPr>
            <w:tcW w:w="2859" w:type="dxa"/>
            <w:noWrap/>
            <w:hideMark/>
          </w:tcPr>
          <w:p w:rsidRPr="002E759A" w:rsidR="006156AA" w:rsidP="00E94616" w:rsidRDefault="006156AA" w14:paraId="38084FBB" w14:textId="78BE642D">
            <w:pPr>
              <w:spacing w:before="0"/>
              <w:ind w:right="-2"/>
              <w:jc w:val="both"/>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lang w:val="en-IN" w:eastAsia="en-IN"/>
              </w:rPr>
            </w:pPr>
            <w:r>
              <w:rPr>
                <w:rFonts w:ascii="Arial" w:hAnsi="Arial" w:eastAsia="Times New Roman" w:cs="Arial"/>
                <w:bCs/>
                <w:color w:val="000000"/>
                <w:lang w:eastAsia="en-IN"/>
              </w:rPr>
              <w:t>PAYMENT MODE</w:t>
            </w:r>
          </w:p>
        </w:tc>
        <w:tc>
          <w:tcPr>
            <w:tcW w:w="832" w:type="dxa"/>
            <w:noWrap/>
            <w:hideMark/>
          </w:tcPr>
          <w:p w:rsidRPr="002E759A" w:rsidR="006156AA" w:rsidP="00E94616" w:rsidRDefault="00473D19" w14:paraId="31E787D6" w14:textId="565CEAE5">
            <w:pPr>
              <w:spacing w:before="0"/>
              <w:ind w:right="-2"/>
              <w:jc w:val="both"/>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lang w:val="en-IN" w:eastAsia="en-IN"/>
              </w:rPr>
            </w:pPr>
            <w:r>
              <w:rPr>
                <w:rFonts w:ascii="Arial" w:hAnsi="Arial" w:eastAsia="Times New Roman" w:cs="Arial"/>
                <w:color w:val="000000"/>
                <w:lang w:val="en-IN" w:eastAsia="en-IN"/>
              </w:rPr>
              <w:t>Text</w:t>
            </w:r>
          </w:p>
        </w:tc>
        <w:tc>
          <w:tcPr>
            <w:tcW w:w="1688" w:type="dxa"/>
            <w:hideMark/>
          </w:tcPr>
          <w:p w:rsidRPr="002E759A" w:rsidR="006156AA" w:rsidP="00E94616" w:rsidRDefault="006156AA" w14:paraId="1A52DA7C" w14:textId="77777777">
            <w:pPr>
              <w:spacing w:before="0"/>
              <w:ind w:right="-2"/>
              <w:jc w:val="both"/>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lang w:val="en-IN" w:eastAsia="en-IN"/>
              </w:rPr>
            </w:pPr>
            <w:r w:rsidRPr="002E759A">
              <w:rPr>
                <w:rFonts w:ascii="Arial" w:hAnsi="Arial" w:eastAsia="Times New Roman" w:cs="Arial"/>
                <w:color w:val="000000"/>
                <w:lang w:eastAsia="en-IN"/>
              </w:rPr>
              <w:t>YES</w:t>
            </w:r>
          </w:p>
        </w:tc>
        <w:tc>
          <w:tcPr>
            <w:tcW w:w="3982" w:type="dxa"/>
            <w:noWrap/>
            <w:hideMark/>
          </w:tcPr>
          <w:p w:rsidRPr="002E759A" w:rsidR="006156AA" w:rsidP="00E94616" w:rsidRDefault="00473D19" w14:paraId="7794944B" w14:textId="48EC6C61">
            <w:pPr>
              <w:spacing w:before="0"/>
              <w:ind w:right="-2"/>
              <w:jc w:val="both"/>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lang w:val="en-IN" w:eastAsia="en-IN"/>
              </w:rPr>
            </w:pPr>
            <w:r>
              <w:rPr>
                <w:rFonts w:ascii="Arial" w:hAnsi="Arial" w:eastAsia="Times New Roman" w:cs="Arial"/>
                <w:color w:val="000000"/>
                <w:lang w:eastAsia="en-IN"/>
              </w:rPr>
              <w:t xml:space="preserve">Text - </w:t>
            </w:r>
            <w:r w:rsidRPr="002E759A">
              <w:rPr>
                <w:rFonts w:ascii="Arial" w:hAnsi="Arial" w:eastAsia="Times New Roman" w:cs="Arial"/>
                <w:color w:val="000000"/>
                <w:lang w:eastAsia="en-IN"/>
              </w:rPr>
              <w:t>Alphanumeric</w:t>
            </w:r>
          </w:p>
        </w:tc>
      </w:tr>
      <w:tr w:rsidRPr="002E759A" w:rsidR="006156AA" w:rsidTr="00F53EE5" w14:paraId="21CA77C3" w14:textId="77777777">
        <w:trPr>
          <w:trHeight w:val="343"/>
        </w:trPr>
        <w:tc>
          <w:tcPr>
            <w:cnfStyle w:val="001000000000" w:firstRow="0" w:lastRow="0" w:firstColumn="1" w:lastColumn="0" w:oddVBand="0" w:evenVBand="0" w:oddHBand="0" w:evenHBand="0" w:firstRowFirstColumn="0" w:firstRowLastColumn="0" w:lastRowFirstColumn="0" w:lastRowLastColumn="0"/>
            <w:tcW w:w="562" w:type="dxa"/>
            <w:noWrap/>
            <w:hideMark/>
          </w:tcPr>
          <w:p w:rsidRPr="002E759A" w:rsidR="006156AA" w:rsidP="00E94616" w:rsidRDefault="006156AA" w14:paraId="0E75F8A0" w14:textId="77777777">
            <w:pPr>
              <w:spacing w:before="0"/>
              <w:ind w:right="-2"/>
              <w:jc w:val="right"/>
              <w:rPr>
                <w:rFonts w:ascii="Arial" w:hAnsi="Arial" w:eastAsia="Times New Roman" w:cs="Arial"/>
                <w:color w:val="000000"/>
                <w:lang w:val="en-IN" w:eastAsia="en-IN"/>
              </w:rPr>
            </w:pPr>
            <w:r w:rsidRPr="002E759A">
              <w:rPr>
                <w:rFonts w:ascii="Arial" w:hAnsi="Arial" w:eastAsia="Times New Roman" w:cs="Arial"/>
                <w:color w:val="000000"/>
                <w:lang w:val="en-IN" w:eastAsia="en-IN"/>
              </w:rPr>
              <w:t>4</w:t>
            </w:r>
          </w:p>
        </w:tc>
        <w:tc>
          <w:tcPr>
            <w:tcW w:w="2859" w:type="dxa"/>
            <w:noWrap/>
            <w:hideMark/>
          </w:tcPr>
          <w:p w:rsidRPr="002E759A" w:rsidR="006156AA" w:rsidP="00E94616" w:rsidRDefault="006156AA" w14:paraId="5ECFD5B5" w14:textId="2CE045CC">
            <w:pPr>
              <w:spacing w:before="0"/>
              <w:ind w:right="-2"/>
              <w:jc w:val="both"/>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lang w:val="en-IN" w:eastAsia="en-IN"/>
              </w:rPr>
            </w:pPr>
            <w:r>
              <w:rPr>
                <w:rFonts w:ascii="Arial" w:hAnsi="Arial" w:eastAsia="Times New Roman" w:cs="Arial"/>
                <w:bCs/>
                <w:color w:val="000000"/>
                <w:lang w:eastAsia="en-IN"/>
              </w:rPr>
              <w:t>UTR NO</w:t>
            </w:r>
          </w:p>
        </w:tc>
        <w:tc>
          <w:tcPr>
            <w:tcW w:w="832" w:type="dxa"/>
            <w:noWrap/>
            <w:hideMark/>
          </w:tcPr>
          <w:p w:rsidRPr="002E759A" w:rsidR="006156AA" w:rsidP="00E94616" w:rsidRDefault="006156AA" w14:paraId="66467ACF" w14:textId="77777777">
            <w:pPr>
              <w:spacing w:before="0"/>
              <w:ind w:right="-2"/>
              <w:jc w:val="both"/>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lang w:val="en-IN" w:eastAsia="en-IN"/>
              </w:rPr>
            </w:pPr>
            <w:r w:rsidRPr="002E759A">
              <w:rPr>
                <w:rFonts w:ascii="Arial" w:hAnsi="Arial" w:eastAsia="Times New Roman" w:cs="Arial"/>
                <w:color w:val="000000"/>
                <w:lang w:eastAsia="en-IN"/>
              </w:rPr>
              <w:t>Text</w:t>
            </w:r>
          </w:p>
        </w:tc>
        <w:tc>
          <w:tcPr>
            <w:tcW w:w="1688" w:type="dxa"/>
            <w:hideMark/>
          </w:tcPr>
          <w:p w:rsidRPr="002E759A" w:rsidR="006156AA" w:rsidP="00E94616" w:rsidRDefault="006156AA" w14:paraId="38E25348" w14:textId="77777777">
            <w:pPr>
              <w:spacing w:before="0"/>
              <w:ind w:right="-2"/>
              <w:jc w:val="both"/>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lang w:val="en-IN" w:eastAsia="en-IN"/>
              </w:rPr>
            </w:pPr>
            <w:r w:rsidRPr="002E759A">
              <w:rPr>
                <w:rFonts w:ascii="Arial" w:hAnsi="Arial" w:eastAsia="Times New Roman" w:cs="Arial"/>
                <w:color w:val="000000"/>
                <w:lang w:eastAsia="en-IN"/>
              </w:rPr>
              <w:t>YES</w:t>
            </w:r>
          </w:p>
        </w:tc>
        <w:tc>
          <w:tcPr>
            <w:tcW w:w="3982" w:type="dxa"/>
            <w:noWrap/>
            <w:hideMark/>
          </w:tcPr>
          <w:p w:rsidRPr="002E759A" w:rsidR="006156AA" w:rsidP="00E94616" w:rsidRDefault="00473D19" w14:paraId="5DA1C334" w14:textId="2295FC89">
            <w:pPr>
              <w:spacing w:before="0"/>
              <w:ind w:right="-2"/>
              <w:jc w:val="both"/>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lang w:val="en-IN" w:eastAsia="en-IN"/>
              </w:rPr>
            </w:pPr>
            <w:r>
              <w:rPr>
                <w:rFonts w:ascii="Arial" w:hAnsi="Arial" w:eastAsia="Times New Roman" w:cs="Arial"/>
                <w:color w:val="000000"/>
                <w:lang w:eastAsia="en-IN"/>
              </w:rPr>
              <w:t xml:space="preserve">Text - </w:t>
            </w:r>
            <w:r w:rsidRPr="002E759A">
              <w:rPr>
                <w:rFonts w:ascii="Arial" w:hAnsi="Arial" w:eastAsia="Times New Roman" w:cs="Arial"/>
                <w:color w:val="000000"/>
                <w:lang w:eastAsia="en-IN"/>
              </w:rPr>
              <w:t>Alphanumeric</w:t>
            </w:r>
          </w:p>
        </w:tc>
      </w:tr>
      <w:tr w:rsidRPr="002E759A" w:rsidR="006156AA" w:rsidTr="00F53EE5" w14:paraId="478E0DCF" w14:textId="77777777">
        <w:trPr>
          <w:cnfStyle w:val="000000100000" w:firstRow="0" w:lastRow="0" w:firstColumn="0" w:lastColumn="0" w:oddVBand="0" w:evenVBand="0" w:oddHBand="1" w:evenHBand="0" w:firstRowFirstColumn="0" w:firstRowLastColumn="0" w:lastRowFirstColumn="0" w:lastRowLastColumn="0"/>
          <w:trHeight w:val="343"/>
        </w:trPr>
        <w:tc>
          <w:tcPr>
            <w:cnfStyle w:val="001000000000" w:firstRow="0" w:lastRow="0" w:firstColumn="1" w:lastColumn="0" w:oddVBand="0" w:evenVBand="0" w:oddHBand="0" w:evenHBand="0" w:firstRowFirstColumn="0" w:firstRowLastColumn="0" w:lastRowFirstColumn="0" w:lastRowLastColumn="0"/>
            <w:tcW w:w="562" w:type="dxa"/>
            <w:noWrap/>
          </w:tcPr>
          <w:p w:rsidRPr="002E759A" w:rsidR="006156AA" w:rsidP="00E94616" w:rsidRDefault="006156AA" w14:paraId="16EDA2EB" w14:textId="1D3C6EA1">
            <w:pPr>
              <w:spacing w:before="0"/>
              <w:ind w:right="-2"/>
              <w:jc w:val="right"/>
              <w:rPr>
                <w:rFonts w:ascii="Arial" w:hAnsi="Arial" w:eastAsia="Times New Roman" w:cs="Arial"/>
                <w:color w:val="000000"/>
                <w:lang w:val="en-IN" w:eastAsia="en-IN"/>
              </w:rPr>
            </w:pPr>
            <w:r>
              <w:rPr>
                <w:rFonts w:ascii="Arial" w:hAnsi="Arial" w:eastAsia="Times New Roman" w:cs="Arial"/>
                <w:color w:val="000000"/>
                <w:lang w:val="en-IN" w:eastAsia="en-IN"/>
              </w:rPr>
              <w:t>5</w:t>
            </w:r>
          </w:p>
        </w:tc>
        <w:tc>
          <w:tcPr>
            <w:tcW w:w="2859" w:type="dxa"/>
            <w:noWrap/>
          </w:tcPr>
          <w:p w:rsidR="006156AA" w:rsidP="00E94616" w:rsidRDefault="006156AA" w14:paraId="358FC572" w14:textId="3CCC2CB5">
            <w:pPr>
              <w:spacing w:before="0"/>
              <w:ind w:right="-2"/>
              <w:jc w:val="both"/>
              <w:cnfStyle w:val="000000100000" w:firstRow="0" w:lastRow="0" w:firstColumn="0" w:lastColumn="0" w:oddVBand="0" w:evenVBand="0" w:oddHBand="1" w:evenHBand="0" w:firstRowFirstColumn="0" w:firstRowLastColumn="0" w:lastRowFirstColumn="0" w:lastRowLastColumn="0"/>
              <w:rPr>
                <w:rFonts w:ascii="Arial" w:hAnsi="Arial" w:eastAsia="Times New Roman" w:cs="Arial"/>
                <w:bCs/>
                <w:color w:val="000000"/>
                <w:lang w:eastAsia="en-IN"/>
              </w:rPr>
            </w:pPr>
            <w:r>
              <w:rPr>
                <w:rFonts w:ascii="Arial" w:hAnsi="Arial" w:eastAsia="Times New Roman" w:cs="Arial"/>
                <w:bCs/>
                <w:color w:val="000000"/>
                <w:lang w:eastAsia="en-IN"/>
              </w:rPr>
              <w:t>FINAL PAYOUT DATE</w:t>
            </w:r>
          </w:p>
        </w:tc>
        <w:tc>
          <w:tcPr>
            <w:tcW w:w="832" w:type="dxa"/>
            <w:noWrap/>
          </w:tcPr>
          <w:p w:rsidRPr="002E759A" w:rsidR="006156AA" w:rsidP="00E94616" w:rsidRDefault="006156AA" w14:paraId="67968978" w14:textId="1FBCF34C">
            <w:pPr>
              <w:spacing w:before="0"/>
              <w:ind w:right="-2"/>
              <w:jc w:val="both"/>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lang w:eastAsia="en-IN"/>
              </w:rPr>
            </w:pPr>
            <w:r>
              <w:rPr>
                <w:rFonts w:ascii="Arial" w:hAnsi="Arial" w:eastAsia="Times New Roman" w:cs="Arial"/>
                <w:color w:val="000000"/>
                <w:lang w:eastAsia="en-IN"/>
              </w:rPr>
              <w:t>DATE</w:t>
            </w:r>
          </w:p>
        </w:tc>
        <w:tc>
          <w:tcPr>
            <w:tcW w:w="1688" w:type="dxa"/>
          </w:tcPr>
          <w:p w:rsidRPr="002E759A" w:rsidR="006156AA" w:rsidP="00E94616" w:rsidRDefault="00473D19" w14:paraId="15249F62" w14:textId="4F97D7F9">
            <w:pPr>
              <w:spacing w:before="0"/>
              <w:ind w:right="-2"/>
              <w:jc w:val="both"/>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lang w:eastAsia="en-IN"/>
              </w:rPr>
            </w:pPr>
            <w:r w:rsidRPr="002E759A">
              <w:rPr>
                <w:rFonts w:ascii="Arial" w:hAnsi="Arial" w:eastAsia="Times New Roman" w:cs="Arial"/>
                <w:color w:val="000000"/>
                <w:lang w:eastAsia="en-IN"/>
              </w:rPr>
              <w:t>YES</w:t>
            </w:r>
          </w:p>
        </w:tc>
        <w:tc>
          <w:tcPr>
            <w:tcW w:w="3982" w:type="dxa"/>
            <w:noWrap/>
          </w:tcPr>
          <w:p w:rsidRPr="002E759A" w:rsidR="006156AA" w:rsidP="00E94616" w:rsidRDefault="00473D19" w14:paraId="39031D76" w14:textId="2003F098">
            <w:pPr>
              <w:spacing w:before="0"/>
              <w:ind w:right="-2"/>
              <w:jc w:val="both"/>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lang w:eastAsia="en-IN"/>
              </w:rPr>
            </w:pPr>
            <w:r w:rsidRPr="002E759A">
              <w:rPr>
                <w:rFonts w:ascii="Arial" w:hAnsi="Arial" w:eastAsia="Times New Roman" w:cs="Arial"/>
                <w:color w:val="000000"/>
                <w:lang w:eastAsia="en-IN"/>
              </w:rPr>
              <w:t>DD/MM/YYYY format</w:t>
            </w:r>
          </w:p>
        </w:tc>
      </w:tr>
      <w:tr w:rsidRPr="002E759A" w:rsidR="006156AA" w:rsidTr="00F53EE5" w14:paraId="17733846" w14:textId="77777777">
        <w:trPr>
          <w:trHeight w:val="343"/>
        </w:trPr>
        <w:tc>
          <w:tcPr>
            <w:cnfStyle w:val="001000000000" w:firstRow="0" w:lastRow="0" w:firstColumn="1" w:lastColumn="0" w:oddVBand="0" w:evenVBand="0" w:oddHBand="0" w:evenHBand="0" w:firstRowFirstColumn="0" w:firstRowLastColumn="0" w:lastRowFirstColumn="0" w:lastRowLastColumn="0"/>
            <w:tcW w:w="562" w:type="dxa"/>
            <w:noWrap/>
          </w:tcPr>
          <w:p w:rsidRPr="002E759A" w:rsidR="006156AA" w:rsidP="00E94616" w:rsidRDefault="006156AA" w14:paraId="14AE7AD9" w14:textId="4EAA6FE3">
            <w:pPr>
              <w:spacing w:before="0"/>
              <w:ind w:right="-2"/>
              <w:jc w:val="right"/>
              <w:rPr>
                <w:rFonts w:ascii="Arial" w:hAnsi="Arial" w:eastAsia="Times New Roman" w:cs="Arial"/>
                <w:color w:val="000000"/>
                <w:lang w:val="en-IN" w:eastAsia="en-IN"/>
              </w:rPr>
            </w:pPr>
            <w:r>
              <w:rPr>
                <w:rFonts w:ascii="Arial" w:hAnsi="Arial" w:eastAsia="Times New Roman" w:cs="Arial"/>
                <w:color w:val="000000"/>
                <w:lang w:val="en-IN" w:eastAsia="en-IN"/>
              </w:rPr>
              <w:t>6</w:t>
            </w:r>
          </w:p>
        </w:tc>
        <w:tc>
          <w:tcPr>
            <w:tcW w:w="2859" w:type="dxa"/>
            <w:noWrap/>
          </w:tcPr>
          <w:p w:rsidR="006156AA" w:rsidP="00E94616" w:rsidRDefault="006156AA" w14:paraId="04ABA24A" w14:textId="31FDCD4E">
            <w:pPr>
              <w:spacing w:before="0"/>
              <w:ind w:right="-2"/>
              <w:jc w:val="both"/>
              <w:cnfStyle w:val="000000000000" w:firstRow="0" w:lastRow="0" w:firstColumn="0" w:lastColumn="0" w:oddVBand="0" w:evenVBand="0" w:oddHBand="0" w:evenHBand="0" w:firstRowFirstColumn="0" w:firstRowLastColumn="0" w:lastRowFirstColumn="0" w:lastRowLastColumn="0"/>
              <w:rPr>
                <w:rFonts w:ascii="Arial" w:hAnsi="Arial" w:eastAsia="Times New Roman" w:cs="Arial"/>
                <w:bCs/>
                <w:color w:val="000000"/>
                <w:lang w:eastAsia="en-IN"/>
              </w:rPr>
            </w:pPr>
            <w:r>
              <w:rPr>
                <w:rFonts w:ascii="Arial" w:hAnsi="Arial" w:eastAsia="Times New Roman" w:cs="Arial"/>
                <w:bCs/>
                <w:color w:val="000000"/>
                <w:lang w:eastAsia="en-IN"/>
              </w:rPr>
              <w:t>ACTUAL PAYOUT AMOUNT</w:t>
            </w:r>
          </w:p>
        </w:tc>
        <w:tc>
          <w:tcPr>
            <w:tcW w:w="832" w:type="dxa"/>
            <w:noWrap/>
          </w:tcPr>
          <w:p w:rsidRPr="002E759A" w:rsidR="006156AA" w:rsidP="00E94616" w:rsidRDefault="00567907" w14:paraId="477DA0FD" w14:textId="0A5822DF">
            <w:pPr>
              <w:spacing w:before="0"/>
              <w:ind w:right="-2"/>
              <w:jc w:val="both"/>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lang w:eastAsia="en-IN"/>
              </w:rPr>
            </w:pPr>
            <w:r>
              <w:rPr>
                <w:rFonts w:ascii="Arial" w:hAnsi="Arial" w:eastAsia="Times New Roman" w:cs="Arial"/>
                <w:color w:val="000000"/>
                <w:lang w:eastAsia="en-IN"/>
              </w:rPr>
              <w:t>Numeric</w:t>
            </w:r>
          </w:p>
        </w:tc>
        <w:tc>
          <w:tcPr>
            <w:tcW w:w="1688" w:type="dxa"/>
          </w:tcPr>
          <w:p w:rsidRPr="002E759A" w:rsidR="006156AA" w:rsidP="00E94616" w:rsidRDefault="00473D19" w14:paraId="3995D4EA" w14:textId="190EE275">
            <w:pPr>
              <w:spacing w:before="0"/>
              <w:ind w:right="-2"/>
              <w:jc w:val="both"/>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lang w:eastAsia="en-IN"/>
              </w:rPr>
            </w:pPr>
            <w:r w:rsidRPr="002E759A">
              <w:rPr>
                <w:rFonts w:ascii="Arial" w:hAnsi="Arial" w:eastAsia="Times New Roman" w:cs="Arial"/>
                <w:color w:val="000000"/>
                <w:lang w:eastAsia="en-IN"/>
              </w:rPr>
              <w:t>YES</w:t>
            </w:r>
          </w:p>
        </w:tc>
        <w:tc>
          <w:tcPr>
            <w:tcW w:w="3982" w:type="dxa"/>
            <w:noWrap/>
          </w:tcPr>
          <w:p w:rsidRPr="002E759A" w:rsidR="006156AA" w:rsidP="00E94616" w:rsidRDefault="00567907" w14:paraId="4415E807" w14:textId="2402E065">
            <w:pPr>
              <w:spacing w:before="0"/>
              <w:ind w:right="-2"/>
              <w:jc w:val="both"/>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lang w:eastAsia="en-IN"/>
              </w:rPr>
            </w:pPr>
            <w:r>
              <w:rPr>
                <w:rFonts w:ascii="Arial" w:hAnsi="Arial" w:eastAsia="Times New Roman" w:cs="Arial"/>
                <w:color w:val="000000"/>
                <w:lang w:eastAsia="en-IN"/>
              </w:rPr>
              <w:t>N</w:t>
            </w:r>
            <w:r w:rsidRPr="002E759A" w:rsidR="00F53EE5">
              <w:rPr>
                <w:rFonts w:ascii="Arial" w:hAnsi="Arial" w:eastAsia="Times New Roman" w:cs="Arial"/>
                <w:color w:val="000000"/>
                <w:lang w:eastAsia="en-IN"/>
              </w:rPr>
              <w:t>umeric</w:t>
            </w:r>
          </w:p>
        </w:tc>
      </w:tr>
      <w:tr w:rsidRPr="002E759A" w:rsidR="002021B7" w:rsidTr="00F53EE5" w14:paraId="399E6EBC" w14:textId="77777777">
        <w:trPr>
          <w:cnfStyle w:val="000000100000" w:firstRow="0" w:lastRow="0" w:firstColumn="0" w:lastColumn="0" w:oddVBand="0" w:evenVBand="0" w:oddHBand="1" w:evenHBand="0" w:firstRowFirstColumn="0" w:firstRowLastColumn="0" w:lastRowFirstColumn="0" w:lastRowLastColumn="0"/>
          <w:trHeight w:val="343"/>
        </w:trPr>
        <w:tc>
          <w:tcPr>
            <w:cnfStyle w:val="001000000000" w:firstRow="0" w:lastRow="0" w:firstColumn="1" w:lastColumn="0" w:oddVBand="0" w:evenVBand="0" w:oddHBand="0" w:evenHBand="0" w:firstRowFirstColumn="0" w:firstRowLastColumn="0" w:lastRowFirstColumn="0" w:lastRowLastColumn="0"/>
            <w:tcW w:w="562" w:type="dxa"/>
            <w:noWrap/>
          </w:tcPr>
          <w:p w:rsidR="002021B7" w:rsidP="00E94616" w:rsidRDefault="002021B7" w14:paraId="1B385EB6" w14:textId="0E0AF193">
            <w:pPr>
              <w:spacing w:before="0"/>
              <w:ind w:right="-2"/>
              <w:jc w:val="right"/>
              <w:rPr>
                <w:rFonts w:ascii="Arial" w:hAnsi="Arial" w:eastAsia="Times New Roman" w:cs="Arial"/>
                <w:color w:val="000000"/>
                <w:lang w:val="en-IN" w:eastAsia="en-IN"/>
              </w:rPr>
            </w:pPr>
            <w:r>
              <w:rPr>
                <w:rFonts w:ascii="Arial" w:hAnsi="Arial" w:eastAsia="Times New Roman" w:cs="Arial"/>
                <w:color w:val="000000"/>
                <w:lang w:val="en-IN" w:eastAsia="en-IN"/>
              </w:rPr>
              <w:t>7</w:t>
            </w:r>
          </w:p>
        </w:tc>
        <w:tc>
          <w:tcPr>
            <w:tcW w:w="2859" w:type="dxa"/>
            <w:noWrap/>
          </w:tcPr>
          <w:p w:rsidR="002021B7" w:rsidP="00E94616" w:rsidRDefault="002021B7" w14:paraId="5C9622D0" w14:textId="08EF08C6">
            <w:pPr>
              <w:spacing w:before="0"/>
              <w:ind w:right="-2"/>
              <w:jc w:val="both"/>
              <w:cnfStyle w:val="000000100000" w:firstRow="0" w:lastRow="0" w:firstColumn="0" w:lastColumn="0" w:oddVBand="0" w:evenVBand="0" w:oddHBand="1" w:evenHBand="0" w:firstRowFirstColumn="0" w:firstRowLastColumn="0" w:lastRowFirstColumn="0" w:lastRowLastColumn="0"/>
              <w:rPr>
                <w:rFonts w:ascii="Arial" w:hAnsi="Arial" w:eastAsia="Times New Roman" w:cs="Arial"/>
                <w:bCs/>
                <w:color w:val="000000"/>
                <w:lang w:eastAsia="en-IN"/>
              </w:rPr>
            </w:pPr>
            <w:r>
              <w:rPr>
                <w:rFonts w:ascii="Arial" w:hAnsi="Arial" w:eastAsia="Times New Roman" w:cs="Arial"/>
                <w:bCs/>
                <w:color w:val="000000"/>
                <w:lang w:eastAsia="en-IN"/>
              </w:rPr>
              <w:t>CLAIM TYPE</w:t>
            </w:r>
          </w:p>
        </w:tc>
        <w:tc>
          <w:tcPr>
            <w:tcW w:w="832" w:type="dxa"/>
            <w:noWrap/>
          </w:tcPr>
          <w:p w:rsidR="002021B7" w:rsidP="00E94616" w:rsidRDefault="002021B7" w14:paraId="06C27655" w14:textId="0F8341E3">
            <w:pPr>
              <w:spacing w:before="0"/>
              <w:ind w:right="-2"/>
              <w:jc w:val="both"/>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lang w:eastAsia="en-IN"/>
              </w:rPr>
            </w:pPr>
            <w:r>
              <w:rPr>
                <w:rFonts w:ascii="Arial" w:hAnsi="Arial" w:eastAsia="Times New Roman" w:cs="Arial"/>
                <w:color w:val="000000"/>
                <w:lang w:eastAsia="en-IN"/>
              </w:rPr>
              <w:t>Text</w:t>
            </w:r>
          </w:p>
        </w:tc>
        <w:tc>
          <w:tcPr>
            <w:tcW w:w="1688" w:type="dxa"/>
          </w:tcPr>
          <w:p w:rsidRPr="002E759A" w:rsidR="002021B7" w:rsidP="00E94616" w:rsidRDefault="002021B7" w14:paraId="6D425C83" w14:textId="01B14CF2">
            <w:pPr>
              <w:spacing w:before="0"/>
              <w:ind w:right="-2"/>
              <w:jc w:val="both"/>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lang w:eastAsia="en-IN"/>
              </w:rPr>
            </w:pPr>
            <w:r>
              <w:rPr>
                <w:rFonts w:ascii="Arial" w:hAnsi="Arial" w:eastAsia="Times New Roman" w:cs="Arial"/>
                <w:color w:val="000000"/>
                <w:lang w:eastAsia="en-IN"/>
              </w:rPr>
              <w:t>YES</w:t>
            </w:r>
          </w:p>
        </w:tc>
        <w:tc>
          <w:tcPr>
            <w:tcW w:w="3982" w:type="dxa"/>
            <w:noWrap/>
          </w:tcPr>
          <w:p w:rsidR="002021B7" w:rsidP="00E94616" w:rsidRDefault="002021B7" w14:paraId="25E4124A" w14:textId="2EF9E854">
            <w:pPr>
              <w:spacing w:before="0"/>
              <w:ind w:right="-2"/>
              <w:jc w:val="both"/>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lang w:eastAsia="en-IN"/>
              </w:rPr>
            </w:pPr>
            <w:r>
              <w:rPr>
                <w:rFonts w:ascii="Arial" w:hAnsi="Arial" w:eastAsia="Times New Roman" w:cs="Arial"/>
                <w:color w:val="000000"/>
                <w:lang w:eastAsia="en-IN"/>
              </w:rPr>
              <w:t xml:space="preserve">Text - </w:t>
            </w:r>
            <w:r w:rsidRPr="002E759A">
              <w:rPr>
                <w:rFonts w:ascii="Arial" w:hAnsi="Arial" w:eastAsia="Times New Roman" w:cs="Arial"/>
                <w:color w:val="000000"/>
                <w:lang w:eastAsia="en-IN"/>
              </w:rPr>
              <w:t>Alphanumeric</w:t>
            </w:r>
          </w:p>
        </w:tc>
      </w:tr>
    </w:tbl>
    <w:p w:rsidR="005A1F78" w:rsidP="006156AA" w:rsidRDefault="005A1F78" w14:paraId="211660C6" w14:textId="15F68665">
      <w:pPr>
        <w:ind w:right="-2"/>
        <w:jc w:val="both"/>
        <w:rPr>
          <w:rFonts w:ascii="Arial" w:hAnsi="Arial" w:cs="Arial"/>
          <w:b/>
          <w:bCs/>
        </w:rPr>
      </w:pPr>
      <w:r>
        <w:rPr>
          <w:rFonts w:ascii="Arial" w:hAnsi="Arial" w:cs="Arial"/>
          <w:b/>
          <w:bCs/>
        </w:rPr>
        <w:t xml:space="preserve">      </w:t>
      </w:r>
    </w:p>
    <w:p w:rsidRPr="005A1F78" w:rsidR="005A1F78" w:rsidP="006156AA" w:rsidRDefault="005A1F78" w14:paraId="7DC11023" w14:textId="758001F3">
      <w:pPr>
        <w:ind w:right="-2"/>
        <w:jc w:val="both"/>
        <w:rPr>
          <w:rFonts w:ascii="Arial" w:hAnsi="Arial" w:cs="Arial"/>
          <w:b/>
          <w:bCs/>
          <w:i/>
        </w:rPr>
      </w:pPr>
      <w:r w:rsidRPr="005A1F78">
        <w:rPr>
          <w:rFonts w:ascii="Arial" w:hAnsi="Arial" w:cs="Arial"/>
          <w:b/>
          <w:bCs/>
          <w:i/>
        </w:rPr>
        <w:t xml:space="preserve">      Process Flow</w:t>
      </w:r>
    </w:p>
    <w:p w:rsidRPr="006156AA" w:rsidR="005A1F78" w:rsidP="006156AA" w:rsidRDefault="003D5344" w14:paraId="0D762ACD" w14:textId="197F96CB">
      <w:pPr>
        <w:ind w:right="-2"/>
        <w:jc w:val="both"/>
        <w:rPr>
          <w:rFonts w:ascii="Arial" w:hAnsi="Arial" w:cs="Arial"/>
          <w:b/>
          <w:bCs/>
        </w:rPr>
      </w:pPr>
      <w:r>
        <w:rPr>
          <w:rFonts w:ascii="Arial" w:hAnsi="Arial" w:cs="Arial"/>
          <w:b/>
          <w:bCs/>
          <w:noProof/>
          <w:lang w:val="en-IN" w:eastAsia="en-IN"/>
        </w:rPr>
        <mc:AlternateContent>
          <mc:Choice Requires="wps">
            <w:drawing>
              <wp:anchor distT="0" distB="0" distL="114300" distR="114300" simplePos="0" relativeHeight="251665408" behindDoc="0" locked="0" layoutInCell="1" allowOverlap="1" wp14:anchorId="4442CCFF" wp14:editId="3B28E14C">
                <wp:simplePos x="0" y="0"/>
                <wp:positionH relativeFrom="column">
                  <wp:posOffset>5698490</wp:posOffset>
                </wp:positionH>
                <wp:positionV relativeFrom="paragraph">
                  <wp:posOffset>8889</wp:posOffset>
                </wp:positionV>
                <wp:extent cx="952500" cy="1762125"/>
                <wp:effectExtent l="0" t="0" r="19050" b="28575"/>
                <wp:wrapNone/>
                <wp:docPr id="15" name="Rectangle 15"/>
                <wp:cNvGraphicFramePr/>
                <a:graphic xmlns:a="http://schemas.openxmlformats.org/drawingml/2006/main">
                  <a:graphicData uri="http://schemas.microsoft.com/office/word/2010/wordprocessingShape">
                    <wps:wsp>
                      <wps:cNvSpPr/>
                      <wps:spPr>
                        <a:xfrm>
                          <a:off x="0" y="0"/>
                          <a:ext cx="952500" cy="17621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Pr="00D03808" w:rsidR="00F3035B" w:rsidP="00D03808" w:rsidRDefault="00F3035B" w14:paraId="11206A36" w14:textId="0C7DF6BE">
                            <w:pPr>
                              <w:jc w:val="center"/>
                              <w:rPr>
                                <w:rFonts w:ascii="Arial" w:hAnsi="Arial" w:cs="Arial"/>
                                <w:lang w:val="en-IN"/>
                              </w:rPr>
                            </w:pPr>
                            <w:r w:rsidRPr="00D03808">
                              <w:rPr>
                                <w:rFonts w:ascii="Arial" w:hAnsi="Arial" w:cs="Arial"/>
                                <w:lang w:val="en-IN"/>
                              </w:rPr>
                              <w:t>Once File is validated UTR numbers are updated</w:t>
                            </w:r>
                            <w:r>
                              <w:rPr>
                                <w:rFonts w:ascii="Arial" w:hAnsi="Arial" w:cs="Arial"/>
                                <w:lang w:val="en-IN"/>
                              </w:rPr>
                              <w:t xml:space="preserve"> in Outward Payment Management 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7A255487">
              <v:rect id="Rectangle 15" style="position:absolute;left:0;text-align:left;margin-left:448.7pt;margin-top:.7pt;width:75pt;height:138.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3494ba [3204]" strokecolor="#1a495c [1604]" strokeweight="1.25pt" w14:anchorId="4442CCF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">
                <v:stroke endcap="round"/>
                <v:textbox>
                  <w:txbxContent>
                    <w:p w:rsidRPr="00D03808" w:rsidR="00F3035B" w:rsidP="00D03808" w:rsidRDefault="00F3035B" w14:paraId="5560B848" w14:textId="0C7DF6BE">
                      <w:pPr>
                        <w:jc w:val="center"/>
                        <w:rPr>
                          <w:rFonts w:ascii="Arial" w:hAnsi="Arial" w:cs="Arial"/>
                          <w:lang w:val="en-IN"/>
                        </w:rPr>
                      </w:pPr>
                      <w:r w:rsidRPr="00D03808">
                        <w:rPr>
                          <w:rFonts w:ascii="Arial" w:hAnsi="Arial" w:cs="Arial"/>
                          <w:lang w:val="en-IN"/>
                        </w:rPr>
                        <w:t>Once File is validated UTR numbers are updated</w:t>
                      </w:r>
                      <w:r>
                        <w:rPr>
                          <w:rFonts w:ascii="Arial" w:hAnsi="Arial" w:cs="Arial"/>
                          <w:lang w:val="en-IN"/>
                        </w:rPr>
                        <w:t xml:space="preserve"> in Outward Payment Management Module</w:t>
                      </w:r>
                    </w:p>
                  </w:txbxContent>
                </v:textbox>
              </v:rect>
            </w:pict>
          </mc:Fallback>
        </mc:AlternateContent>
      </w:r>
      <w:r>
        <w:rPr>
          <w:rFonts w:ascii="Arial" w:hAnsi="Arial" w:cs="Arial"/>
          <w:b/>
          <w:bCs/>
          <w:noProof/>
          <w:lang w:val="en-IN" w:eastAsia="en-IN"/>
        </w:rPr>
        <mc:AlternateContent>
          <mc:Choice Requires="wps">
            <w:drawing>
              <wp:anchor distT="0" distB="0" distL="114300" distR="114300" simplePos="0" relativeHeight="251664384" behindDoc="0" locked="0" layoutInCell="1" allowOverlap="1" wp14:anchorId="0D03709C" wp14:editId="376627BB">
                <wp:simplePos x="0" y="0"/>
                <wp:positionH relativeFrom="column">
                  <wp:posOffset>4364990</wp:posOffset>
                </wp:positionH>
                <wp:positionV relativeFrom="paragraph">
                  <wp:posOffset>8889</wp:posOffset>
                </wp:positionV>
                <wp:extent cx="866775" cy="1781175"/>
                <wp:effectExtent l="0" t="0" r="28575" b="28575"/>
                <wp:wrapNone/>
                <wp:docPr id="14" name="Rectangle 14"/>
                <wp:cNvGraphicFramePr/>
                <a:graphic xmlns:a="http://schemas.openxmlformats.org/drawingml/2006/main">
                  <a:graphicData uri="http://schemas.microsoft.com/office/word/2010/wordprocessingShape">
                    <wps:wsp>
                      <wps:cNvSpPr/>
                      <wps:spPr>
                        <a:xfrm>
                          <a:off x="0" y="0"/>
                          <a:ext cx="866775" cy="17811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Pr="00D03808" w:rsidR="00F3035B" w:rsidP="00D03808" w:rsidRDefault="00F3035B" w14:paraId="520B6C92" w14:textId="69398E35">
                            <w:pPr>
                              <w:jc w:val="center"/>
                              <w:rPr>
                                <w:rFonts w:ascii="Arial" w:hAnsi="Arial" w:cs="Arial"/>
                                <w:lang w:val="en-IN"/>
                              </w:rPr>
                            </w:pPr>
                            <w:r w:rsidRPr="00D03808">
                              <w:rPr>
                                <w:rFonts w:ascii="Arial" w:hAnsi="Arial" w:cs="Arial"/>
                                <w:lang w:val="en-IN"/>
                              </w:rPr>
                              <w:t>NCGTC accountant can resolve the issue and Reupload file under Bulk Upload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50FAA2C8">
              <v:rect id="Rectangle 14" style="position:absolute;left:0;text-align:left;margin-left:343.7pt;margin-top:.7pt;width:68.25pt;height:140.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7" fillcolor="#3494ba [3204]" strokecolor="#1a495c [1604]" strokeweight="1.25pt" w14:anchorId="0D03709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">
                <v:stroke endcap="round"/>
                <v:textbox>
                  <w:txbxContent>
                    <w:p w:rsidRPr="00D03808" w:rsidR="00F3035B" w:rsidP="00D03808" w:rsidRDefault="00F3035B" w14:paraId="23E9D202" w14:textId="69398E35">
                      <w:pPr>
                        <w:jc w:val="center"/>
                        <w:rPr>
                          <w:rFonts w:ascii="Arial" w:hAnsi="Arial" w:cs="Arial"/>
                          <w:lang w:val="en-IN"/>
                        </w:rPr>
                      </w:pPr>
                      <w:r w:rsidRPr="00D03808">
                        <w:rPr>
                          <w:rFonts w:ascii="Arial" w:hAnsi="Arial" w:cs="Arial"/>
                          <w:lang w:val="en-IN"/>
                        </w:rPr>
                        <w:t>NCGTC accountant can resolve the issue and Reupload file under Bulk Upload</w:t>
                      </w:r>
                    </w:p>
                  </w:txbxContent>
                </v:textbox>
              </v:rect>
            </w:pict>
          </mc:Fallback>
        </mc:AlternateContent>
      </w:r>
      <w:r>
        <w:rPr>
          <w:rFonts w:ascii="Arial" w:hAnsi="Arial" w:cs="Arial"/>
          <w:b/>
          <w:bCs/>
          <w:noProof/>
          <w:lang w:val="en-IN" w:eastAsia="en-IN"/>
        </w:rPr>
        <mc:AlternateContent>
          <mc:Choice Requires="wps">
            <w:drawing>
              <wp:anchor distT="0" distB="0" distL="114300" distR="114300" simplePos="0" relativeHeight="251663360" behindDoc="0" locked="0" layoutInCell="1" allowOverlap="1" wp14:anchorId="55388AC8" wp14:editId="50EEE0D6">
                <wp:simplePos x="0" y="0"/>
                <wp:positionH relativeFrom="column">
                  <wp:posOffset>3050540</wp:posOffset>
                </wp:positionH>
                <wp:positionV relativeFrom="paragraph">
                  <wp:posOffset>8890</wp:posOffset>
                </wp:positionV>
                <wp:extent cx="876300" cy="1790700"/>
                <wp:effectExtent l="0" t="0" r="19050" b="19050"/>
                <wp:wrapNone/>
                <wp:docPr id="13" name="Rectangle 13"/>
                <wp:cNvGraphicFramePr/>
                <a:graphic xmlns:a="http://schemas.openxmlformats.org/drawingml/2006/main">
                  <a:graphicData uri="http://schemas.microsoft.com/office/word/2010/wordprocessingShape">
                    <wps:wsp>
                      <wps:cNvSpPr/>
                      <wps:spPr>
                        <a:xfrm>
                          <a:off x="0" y="0"/>
                          <a:ext cx="876300" cy="1790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Pr="00D03808" w:rsidR="00F3035B" w:rsidP="00D80783" w:rsidRDefault="00F3035B" w14:paraId="1E9873A2" w14:textId="34468E47">
                            <w:pPr>
                              <w:jc w:val="center"/>
                              <w:rPr>
                                <w:rFonts w:ascii="Arial" w:hAnsi="Arial" w:cs="Arial"/>
                                <w:lang w:val="en-IN"/>
                              </w:rPr>
                            </w:pPr>
                            <w:r w:rsidRPr="00D03808">
                              <w:rPr>
                                <w:rFonts w:ascii="Arial" w:hAnsi="Arial" w:cs="Arial"/>
                                <w:lang w:val="en-IN"/>
                              </w:rPr>
                              <w:t>If any discrepancies, error message will be displayed in Bulk File Upload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3F3A8C31">
              <v:rect id="Rectangle 13" style="position:absolute;left:0;text-align:left;margin-left:240.2pt;margin-top:.7pt;width:69pt;height:14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8" fillcolor="#3494ba [3204]" strokecolor="#1a495c [1604]" strokeweight="1.25pt" w14:anchorId="55388AC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">
                <v:stroke endcap="round"/>
                <v:textbox>
                  <w:txbxContent>
                    <w:p w:rsidRPr="00D03808" w:rsidR="00F3035B" w:rsidP="00D80783" w:rsidRDefault="00F3035B" w14:paraId="0F83EC1C" w14:textId="34468E47">
                      <w:pPr>
                        <w:jc w:val="center"/>
                        <w:rPr>
                          <w:rFonts w:ascii="Arial" w:hAnsi="Arial" w:cs="Arial"/>
                          <w:lang w:val="en-IN"/>
                        </w:rPr>
                      </w:pPr>
                      <w:r w:rsidRPr="00D03808">
                        <w:rPr>
                          <w:rFonts w:ascii="Arial" w:hAnsi="Arial" w:cs="Arial"/>
                          <w:lang w:val="en-IN"/>
                        </w:rPr>
                        <w:t>If any discrepancies, error message will be displayed in Bulk File Upload</w:t>
                      </w:r>
                    </w:p>
                  </w:txbxContent>
                </v:textbox>
              </v:rect>
            </w:pict>
          </mc:Fallback>
        </mc:AlternateContent>
      </w:r>
      <w:r>
        <w:rPr>
          <w:rFonts w:ascii="Arial" w:hAnsi="Arial" w:cs="Arial"/>
          <w:b/>
          <w:bCs/>
          <w:noProof/>
          <w:lang w:val="en-IN" w:eastAsia="en-IN"/>
        </w:rPr>
        <mc:AlternateContent>
          <mc:Choice Requires="wps">
            <w:drawing>
              <wp:anchor distT="0" distB="0" distL="114300" distR="114300" simplePos="0" relativeHeight="251661312" behindDoc="0" locked="0" layoutInCell="1" allowOverlap="1" wp14:anchorId="60BE8CEE" wp14:editId="499A6498">
                <wp:simplePos x="0" y="0"/>
                <wp:positionH relativeFrom="column">
                  <wp:posOffset>183515</wp:posOffset>
                </wp:positionH>
                <wp:positionV relativeFrom="paragraph">
                  <wp:posOffset>8890</wp:posOffset>
                </wp:positionV>
                <wp:extent cx="914400" cy="1771650"/>
                <wp:effectExtent l="0" t="0" r="19050" b="19050"/>
                <wp:wrapNone/>
                <wp:docPr id="10" name="Rectangle 10"/>
                <wp:cNvGraphicFramePr/>
                <a:graphic xmlns:a="http://schemas.openxmlformats.org/drawingml/2006/main">
                  <a:graphicData uri="http://schemas.microsoft.com/office/word/2010/wordprocessingShape">
                    <wps:wsp>
                      <wps:cNvSpPr/>
                      <wps:spPr>
                        <a:xfrm>
                          <a:off x="0" y="0"/>
                          <a:ext cx="914400" cy="17716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Pr="005A1F78" w:rsidR="00F3035B" w:rsidP="005A1F78" w:rsidRDefault="00F3035B" w14:paraId="7511C383" w14:textId="17542FDB">
                            <w:pPr>
                              <w:jc w:val="center"/>
                              <w:rPr>
                                <w:lang w:val="en-IN"/>
                              </w:rPr>
                            </w:pPr>
                            <w:r w:rsidRPr="00D03808">
                              <w:rPr>
                                <w:rFonts w:ascii="Arial" w:hAnsi="Arial" w:cs="Arial"/>
                                <w:lang w:val="en-IN"/>
                              </w:rPr>
                              <w:t>NCGTC Accountant update the template and upload the bulk file under UTR Bulk</w:t>
                            </w:r>
                            <w:r>
                              <w:rPr>
                                <w:lang w:val="en-IN"/>
                              </w:rPr>
                              <w:t xml:space="preserve"> </w:t>
                            </w:r>
                            <w:r w:rsidRPr="00DC4E2D">
                              <w:rPr>
                                <w:rFonts w:ascii="Arial" w:hAnsi="Arial" w:cs="Arial"/>
                                <w:lang w:val="en-IN"/>
                              </w:rPr>
                              <w:t>Upload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3BBA1D12">
              <v:rect id="Rectangle 10" style="position:absolute;left:0;text-align:left;margin-left:14.45pt;margin-top:.7pt;width:1in;height:13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9" fillcolor="#3494ba [3204]" strokecolor="#1a495c [1604]" strokeweight="1.25pt" w14:anchorId="60BE8CE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">
                <v:stroke endcap="round"/>
                <v:textbox>
                  <w:txbxContent>
                    <w:p w:rsidRPr="005A1F78" w:rsidR="00F3035B" w:rsidP="005A1F78" w:rsidRDefault="00F3035B" w14:paraId="74D606D9" w14:textId="17542FDB">
                      <w:pPr>
                        <w:jc w:val="center"/>
                        <w:rPr>
                          <w:lang w:val="en-IN"/>
                        </w:rPr>
                      </w:pPr>
                      <w:r w:rsidRPr="00D03808">
                        <w:rPr>
                          <w:rFonts w:ascii="Arial" w:hAnsi="Arial" w:cs="Arial"/>
                          <w:lang w:val="en-IN"/>
                        </w:rPr>
                        <w:t>NCGTC Accountant update the template and upload the bulk file under UTR Bulk</w:t>
                      </w:r>
                      <w:r>
                        <w:rPr>
                          <w:lang w:val="en-IN"/>
                        </w:rPr>
                        <w:t xml:space="preserve"> </w:t>
                      </w:r>
                      <w:r w:rsidRPr="00DC4E2D">
                        <w:rPr>
                          <w:rFonts w:ascii="Arial" w:hAnsi="Arial" w:cs="Arial"/>
                          <w:lang w:val="en-IN"/>
                        </w:rPr>
                        <w:t>Upload</w:t>
                      </w:r>
                    </w:p>
                  </w:txbxContent>
                </v:textbox>
              </v:rect>
            </w:pict>
          </mc:Fallback>
        </mc:AlternateContent>
      </w:r>
      <w:r w:rsidR="00D03808">
        <w:rPr>
          <w:rFonts w:ascii="Arial" w:hAnsi="Arial" w:cs="Arial"/>
          <w:b/>
          <w:bCs/>
          <w:noProof/>
          <w:lang w:val="en-IN" w:eastAsia="en-IN"/>
        </w:rPr>
        <mc:AlternateContent>
          <mc:Choice Requires="wps">
            <w:drawing>
              <wp:anchor distT="0" distB="0" distL="114300" distR="114300" simplePos="0" relativeHeight="251662336" behindDoc="0" locked="0" layoutInCell="1" allowOverlap="1" wp14:anchorId="33A920A4" wp14:editId="1FD61E44">
                <wp:simplePos x="0" y="0"/>
                <wp:positionH relativeFrom="column">
                  <wp:posOffset>1583690</wp:posOffset>
                </wp:positionH>
                <wp:positionV relativeFrom="paragraph">
                  <wp:posOffset>8891</wp:posOffset>
                </wp:positionV>
                <wp:extent cx="1000125" cy="1790700"/>
                <wp:effectExtent l="0" t="0" r="28575" b="19050"/>
                <wp:wrapNone/>
                <wp:docPr id="12" name="Rectangle 12"/>
                <wp:cNvGraphicFramePr/>
                <a:graphic xmlns:a="http://schemas.openxmlformats.org/drawingml/2006/main">
                  <a:graphicData uri="http://schemas.microsoft.com/office/word/2010/wordprocessingShape">
                    <wps:wsp>
                      <wps:cNvSpPr/>
                      <wps:spPr>
                        <a:xfrm>
                          <a:off x="0" y="0"/>
                          <a:ext cx="1000125" cy="1790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Pr="00D03808" w:rsidR="00F3035B" w:rsidP="00F662D5" w:rsidRDefault="00F3035B" w14:paraId="7C1DCA99" w14:textId="4B32C373">
                            <w:pPr>
                              <w:jc w:val="center"/>
                              <w:rPr>
                                <w:rFonts w:ascii="Arial" w:hAnsi="Arial" w:cs="Arial"/>
                                <w:lang w:val="en-IN"/>
                              </w:rPr>
                            </w:pPr>
                            <w:r w:rsidRPr="00D03808">
                              <w:rPr>
                                <w:rFonts w:ascii="Arial" w:hAnsi="Arial" w:cs="Arial"/>
                                <w:lang w:val="en-IN"/>
                              </w:rPr>
                              <w:t>NCGTC Accountant can download the validated file from the Bulk File Download under Reports &amp; MIS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1C6FDC02">
              <v:rect id="Rectangle 12" style="position:absolute;left:0;text-align:left;margin-left:124.7pt;margin-top:.7pt;width:78.75pt;height:14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30" fillcolor="#3494ba [3204]" strokecolor="#1a495c [1604]" strokeweight="1.25pt" w14:anchorId="33A920A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">
                <v:stroke endcap="round"/>
                <v:textbox>
                  <w:txbxContent>
                    <w:p w:rsidRPr="00D03808" w:rsidR="00F3035B" w:rsidP="00F662D5" w:rsidRDefault="00F3035B" w14:paraId="1A7E01E8" w14:textId="4B32C373">
                      <w:pPr>
                        <w:jc w:val="center"/>
                        <w:rPr>
                          <w:rFonts w:ascii="Arial" w:hAnsi="Arial" w:cs="Arial"/>
                          <w:lang w:val="en-IN"/>
                        </w:rPr>
                      </w:pPr>
                      <w:r w:rsidRPr="00D03808">
                        <w:rPr>
                          <w:rFonts w:ascii="Arial" w:hAnsi="Arial" w:cs="Arial"/>
                          <w:lang w:val="en-IN"/>
                        </w:rPr>
                        <w:t>NCGTC Accountant can download the validated file from the Bulk File Download under Reports &amp; MIS</w:t>
                      </w:r>
                    </w:p>
                  </w:txbxContent>
                </v:textbox>
              </v:rect>
            </w:pict>
          </mc:Fallback>
        </mc:AlternateContent>
      </w:r>
    </w:p>
    <w:p w:rsidRPr="00AE5198" w:rsidR="00AE5198" w:rsidP="00AE5198" w:rsidRDefault="00AE5198" w14:paraId="5944C005" w14:textId="77777777">
      <w:pPr>
        <w:pStyle w:val="ListParagraph"/>
        <w:ind w:left="1080" w:right="-2"/>
        <w:jc w:val="both"/>
        <w:rPr>
          <w:rFonts w:ascii="Arial" w:hAnsi="Arial" w:cs="Arial"/>
          <w:bCs/>
        </w:rPr>
      </w:pPr>
    </w:p>
    <w:p w:rsidRPr="008E293C" w:rsidR="008E293C" w:rsidP="008E293C" w:rsidRDefault="006E5711" w14:paraId="0BF447A7" w14:textId="093B2165">
      <w:pPr>
        <w:spacing w:line="240" w:lineRule="auto"/>
        <w:ind w:right="-2"/>
        <w:rPr>
          <w:rFonts w:ascii="Arial" w:hAnsi="Arial" w:cs="Arial"/>
          <w:bCs/>
        </w:rPr>
      </w:pPr>
      <w:r>
        <w:rPr>
          <w:rFonts w:ascii="Arial" w:hAnsi="Arial" w:cs="Arial"/>
          <w:bCs/>
          <w:noProof/>
          <w:color w:val="00B0F0"/>
          <w:lang w:val="en-IN" w:eastAsia="en-IN"/>
        </w:rPr>
        <mc:AlternateContent>
          <mc:Choice Requires="wps">
            <w:drawing>
              <wp:anchor distT="0" distB="0" distL="114300" distR="114300" simplePos="0" relativeHeight="251669504" behindDoc="0" locked="0" layoutInCell="1" allowOverlap="1" wp14:anchorId="6A6D74C9" wp14:editId="7AE712E6">
                <wp:simplePos x="0" y="0"/>
                <wp:positionH relativeFrom="column">
                  <wp:posOffset>5269865</wp:posOffset>
                </wp:positionH>
                <wp:positionV relativeFrom="paragraph">
                  <wp:posOffset>171449</wp:posOffset>
                </wp:positionV>
                <wp:extent cx="428625" cy="9525"/>
                <wp:effectExtent l="0" t="0" r="28575" b="28575"/>
                <wp:wrapNone/>
                <wp:docPr id="22" name="Straight Connector 22"/>
                <wp:cNvGraphicFramePr/>
                <a:graphic xmlns:a="http://schemas.openxmlformats.org/drawingml/2006/main">
                  <a:graphicData uri="http://schemas.microsoft.com/office/word/2010/wordprocessingShape">
                    <wps:wsp>
                      <wps:cNvCnPr/>
                      <wps:spPr>
                        <a:xfrm flipV="1">
                          <a:off x="0" y="0"/>
                          <a:ext cx="42862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w14:anchorId="0270159C">
              <v:line id="Straight Connector 22" style="position:absolute;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5eb0d2 [2452]" from="414.95pt,13.5pt" to="448.7pt,14.25pt" w14:anchorId="268A9D3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">
                <v:stroke opacity="39321f" endcap="round"/>
              </v:line>
            </w:pict>
          </mc:Fallback>
        </mc:AlternateContent>
      </w:r>
      <w:r>
        <w:rPr>
          <w:rFonts w:ascii="Arial" w:hAnsi="Arial" w:cs="Arial"/>
          <w:bCs/>
          <w:noProof/>
          <w:color w:val="00B0F0"/>
          <w:lang w:val="en-IN" w:eastAsia="en-IN"/>
        </w:rPr>
        <mc:AlternateContent>
          <mc:Choice Requires="wps">
            <w:drawing>
              <wp:anchor distT="0" distB="0" distL="114300" distR="114300" simplePos="0" relativeHeight="251670528" behindDoc="0" locked="0" layoutInCell="1" allowOverlap="1" wp14:anchorId="2B736E4C" wp14:editId="6B541D04">
                <wp:simplePos x="0" y="0"/>
                <wp:positionH relativeFrom="column">
                  <wp:posOffset>3936366</wp:posOffset>
                </wp:positionH>
                <wp:positionV relativeFrom="paragraph">
                  <wp:posOffset>219074</wp:posOffset>
                </wp:positionV>
                <wp:extent cx="400050" cy="0"/>
                <wp:effectExtent l="0" t="0" r="19050" b="19050"/>
                <wp:wrapNone/>
                <wp:docPr id="23" name="Straight Connector 23"/>
                <wp:cNvGraphicFramePr/>
                <a:graphic xmlns:a="http://schemas.openxmlformats.org/drawingml/2006/main">
                  <a:graphicData uri="http://schemas.microsoft.com/office/word/2010/wordprocessingShape">
                    <wps:wsp>
                      <wps:cNvCnPr/>
                      <wps:spPr>
                        <a:xfrm flipV="1">
                          <a:off x="0" y="0"/>
                          <a:ext cx="4000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w14:anchorId="644A0720">
              <v:line id="Straight Connector 23" style="position:absolute;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5eb0d2 [2452]" from="309.95pt,17.25pt" to="341.45pt,17.25pt" w14:anchorId="7B49B5F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">
                <v:stroke opacity="39321f" endcap="round"/>
              </v:line>
            </w:pict>
          </mc:Fallback>
        </mc:AlternateContent>
      </w:r>
      <w:r w:rsidR="005B4379">
        <w:rPr>
          <w:rFonts w:ascii="Arial" w:hAnsi="Arial" w:cs="Arial"/>
          <w:bCs/>
          <w:noProof/>
          <w:color w:val="00B0F0"/>
          <w:lang w:val="en-IN" w:eastAsia="en-IN"/>
        </w:rPr>
        <mc:AlternateContent>
          <mc:Choice Requires="wps">
            <w:drawing>
              <wp:anchor distT="0" distB="0" distL="114300" distR="114300" simplePos="0" relativeHeight="251667456" behindDoc="0" locked="0" layoutInCell="1" allowOverlap="1" wp14:anchorId="6AB88B07" wp14:editId="6F5E9183">
                <wp:simplePos x="0" y="0"/>
                <wp:positionH relativeFrom="column">
                  <wp:posOffset>2583815</wp:posOffset>
                </wp:positionH>
                <wp:positionV relativeFrom="paragraph">
                  <wp:posOffset>209550</wp:posOffset>
                </wp:positionV>
                <wp:extent cx="466725" cy="9525"/>
                <wp:effectExtent l="0" t="0" r="28575" b="28575"/>
                <wp:wrapNone/>
                <wp:docPr id="19" name="Straight Connector 19"/>
                <wp:cNvGraphicFramePr/>
                <a:graphic xmlns:a="http://schemas.openxmlformats.org/drawingml/2006/main">
                  <a:graphicData uri="http://schemas.microsoft.com/office/word/2010/wordprocessingShape">
                    <wps:wsp>
                      <wps:cNvCnPr/>
                      <wps:spPr>
                        <a:xfrm flipV="1">
                          <a:off x="0" y="0"/>
                          <a:ext cx="46672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w14:anchorId="7B3B6A9A">
              <v:line id="Straight Connector 19" style="position:absolute;flip:y;z-index:251667456;visibility:visible;mso-wrap-style:square;mso-wrap-distance-left:9pt;mso-wrap-distance-top:0;mso-wrap-distance-right:9pt;mso-wrap-distance-bottom:0;mso-position-horizontal:absolute;mso-position-horizontal-relative:text;mso-position-vertical:absolute;mso-position-vertical-relative:text" o:spid="_x0000_s1026" strokecolor="#5eb0d2 [2452]" from="203.45pt,16.5pt" to="240.2pt,17.25pt" w14:anchorId="718D47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">
                <v:stroke opacity="39321f" endcap="round"/>
              </v:line>
            </w:pict>
          </mc:Fallback>
        </mc:AlternateContent>
      </w:r>
      <w:r w:rsidRPr="005B4379" w:rsidR="005B4379">
        <w:rPr>
          <w:rFonts w:ascii="Arial" w:hAnsi="Arial" w:cs="Arial"/>
          <w:bCs/>
          <w:noProof/>
          <w:color w:val="00B0F0"/>
          <w:lang w:val="en-IN" w:eastAsia="en-IN"/>
        </w:rPr>
        <mc:AlternateContent>
          <mc:Choice Requires="wps">
            <w:drawing>
              <wp:anchor distT="0" distB="0" distL="114300" distR="114300" simplePos="0" relativeHeight="251666432" behindDoc="0" locked="0" layoutInCell="1" allowOverlap="1" wp14:anchorId="79F595D7" wp14:editId="46E5E51F">
                <wp:simplePos x="0" y="0"/>
                <wp:positionH relativeFrom="column">
                  <wp:posOffset>1097915</wp:posOffset>
                </wp:positionH>
                <wp:positionV relativeFrom="paragraph">
                  <wp:posOffset>228600</wp:posOffset>
                </wp:positionV>
                <wp:extent cx="476250" cy="0"/>
                <wp:effectExtent l="0" t="0" r="19050" b="19050"/>
                <wp:wrapNone/>
                <wp:docPr id="18" name="Straight Connector 18"/>
                <wp:cNvGraphicFramePr/>
                <a:graphic xmlns:a="http://schemas.openxmlformats.org/drawingml/2006/main">
                  <a:graphicData uri="http://schemas.microsoft.com/office/word/2010/wordprocessingShape">
                    <wps:wsp>
                      <wps:cNvCnPr/>
                      <wps:spPr>
                        <a:xfrm>
                          <a:off x="0" y="0"/>
                          <a:ext cx="476250" cy="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xmlns:w16du="http://schemas.microsoft.com/office/word/2023/wordml/word16du">
            <w:pict w14:anchorId="384751F9">
              <v:line id="Straight Connector 18" style="position:absolute;z-index:251666432;visibility:visible;mso-wrap-style:square;mso-wrap-distance-left:9pt;mso-wrap-distance-top:0;mso-wrap-distance-right:9pt;mso-wrap-distance-bottom:0;mso-position-horizontal:absolute;mso-position-horizontal-relative:text;mso-position-vertical:absolute;mso-position-vertical-relative:text" o:spid="_x0000_s1026" strokecolor="#80c7cf [2453]" from="86.45pt,18pt" to="123.95pt,18pt" w14:anchorId="22EC53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">
                <v:stroke opacity="39321f" endcap="round"/>
              </v:line>
            </w:pict>
          </mc:Fallback>
        </mc:AlternateContent>
      </w:r>
    </w:p>
    <w:p w:rsidRPr="005A1F78" w:rsidR="00650E5E" w:rsidP="00AE5198" w:rsidRDefault="00650E5E" w14:paraId="526195F1" w14:textId="1C1FB84D">
      <w:pPr>
        <w:ind w:right="-2"/>
        <w:jc w:val="both"/>
        <w:rPr>
          <w:rFonts w:ascii="Arial" w:hAnsi="Arial" w:cs="Arial"/>
          <w:b/>
          <w:bCs/>
          <w:color w:val="FFFFFF" w:themeColor="background1"/>
        </w:rPr>
      </w:pPr>
      <w:r>
        <w:rPr>
          <w:rFonts w:ascii="Arial" w:hAnsi="Arial" w:cs="Arial"/>
          <w:b/>
          <w:bCs/>
        </w:rPr>
        <w:tab/>
      </w:r>
      <w:r w:rsidR="005A1F78">
        <w:rPr>
          <w:rFonts w:ascii="Arial" w:hAnsi="Arial" w:cs="Arial"/>
          <w:b/>
          <w:bCs/>
        </w:rPr>
        <w:t>NCGTC</w:t>
      </w:r>
    </w:p>
    <w:p w:rsidRPr="00A75300" w:rsidR="00ED0260" w:rsidP="00A75300" w:rsidRDefault="00ED0260" w14:paraId="35375E79" w14:textId="3ACDE601">
      <w:pPr>
        <w:ind w:right="-2"/>
        <w:jc w:val="both"/>
        <w:rPr>
          <w:rFonts w:ascii="Arial" w:hAnsi="Arial" w:cs="Arial"/>
          <w:bCs/>
        </w:rPr>
      </w:pPr>
    </w:p>
    <w:p w:rsidR="00ED0260" w:rsidP="00ED0260" w:rsidRDefault="00ED0260" w14:paraId="07FD87C4" w14:textId="6E7A952F">
      <w:pPr>
        <w:pStyle w:val="ListParagraph"/>
        <w:ind w:left="927" w:right="-2"/>
        <w:jc w:val="both"/>
        <w:rPr>
          <w:rFonts w:ascii="Arial" w:hAnsi="Arial" w:cs="Arial"/>
          <w:bCs/>
        </w:rPr>
      </w:pPr>
    </w:p>
    <w:p w:rsidR="00ED0260" w:rsidP="00ED0260" w:rsidRDefault="00ED0260" w14:paraId="6FBA114D" w14:textId="02DCC103">
      <w:pPr>
        <w:pStyle w:val="ListParagraph"/>
        <w:ind w:left="927" w:right="-2"/>
        <w:jc w:val="both"/>
        <w:rPr>
          <w:rFonts w:ascii="Arial" w:hAnsi="Arial" w:cs="Arial"/>
          <w:bCs/>
        </w:rPr>
      </w:pPr>
    </w:p>
    <w:p w:rsidRPr="005A1F78" w:rsidR="00ED0260" w:rsidP="00ED0260" w:rsidRDefault="00ED0260" w14:paraId="69E53A46" w14:textId="29CEB6C4">
      <w:pPr>
        <w:pStyle w:val="ListParagraph"/>
        <w:ind w:left="927" w:right="-2"/>
        <w:jc w:val="both"/>
        <w:rPr>
          <w:rFonts w:ascii="Arial" w:hAnsi="Arial" w:cs="Arial"/>
          <w:bCs/>
        </w:rPr>
      </w:pPr>
    </w:p>
    <w:p w:rsidR="00C8277E" w:rsidP="000F16BF" w:rsidRDefault="00C8277E" w14:paraId="693486B1" w14:textId="360F7AC7">
      <w:pPr>
        <w:ind w:right="-2"/>
        <w:jc w:val="both"/>
        <w:rPr>
          <w:rFonts w:ascii="Arial" w:hAnsi="Arial" w:cs="Arial"/>
          <w:bCs/>
        </w:rPr>
      </w:pPr>
    </w:p>
    <w:p w:rsidRPr="00553929" w:rsidR="00780FA7" w:rsidP="00780FA7" w:rsidRDefault="00DC5D38" w14:paraId="4821A46D" w14:textId="27501948">
      <w:pPr>
        <w:pStyle w:val="Heading2"/>
        <w:numPr>
          <w:ilvl w:val="0"/>
          <w:numId w:val="0"/>
        </w:numPr>
        <w:rPr>
          <w:rFonts w:ascii="Arial" w:hAnsi="Arial" w:cs="Arial"/>
          <w:bCs/>
        </w:rPr>
      </w:pPr>
      <w:bookmarkStart w:name="_Toc149641878" w:id="28"/>
      <w:r>
        <w:rPr>
          <w:b/>
        </w:rPr>
        <w:t>2.18   BUREAU</w:t>
      </w:r>
      <w:r w:rsidR="00780FA7">
        <w:rPr>
          <w:b/>
        </w:rPr>
        <w:t xml:space="preserve"> Bulk FILE Upload</w:t>
      </w:r>
      <w:bookmarkEnd w:id="28"/>
      <w:r w:rsidR="00780FA7">
        <w:rPr>
          <w:b/>
        </w:rPr>
        <w:t xml:space="preserve"> </w:t>
      </w:r>
    </w:p>
    <w:p w:rsidR="00780FA7" w:rsidP="00780FA7" w:rsidRDefault="00780FA7" w14:paraId="33570A57" w14:textId="6D75E360">
      <w:pPr>
        <w:ind w:left="567" w:right="-2"/>
        <w:rPr>
          <w:rFonts w:ascii="Arial" w:hAnsi="Arial" w:cs="Arial"/>
        </w:rPr>
      </w:pPr>
      <w:r>
        <w:rPr>
          <w:rFonts w:ascii="Arial" w:hAnsi="Arial" w:cs="Arial"/>
        </w:rPr>
        <w:t xml:space="preserve">Bureau </w:t>
      </w:r>
      <w:r w:rsidR="0018000D">
        <w:rPr>
          <w:rFonts w:ascii="Arial" w:hAnsi="Arial" w:cs="Arial"/>
        </w:rPr>
        <w:t xml:space="preserve">Bulk Upload is </w:t>
      </w:r>
      <w:proofErr w:type="gramStart"/>
      <w:r w:rsidR="0018000D">
        <w:rPr>
          <w:rFonts w:ascii="Arial" w:hAnsi="Arial" w:cs="Arial"/>
        </w:rPr>
        <w:t>develop</w:t>
      </w:r>
      <w:proofErr w:type="gramEnd"/>
      <w:r w:rsidR="0018000D">
        <w:rPr>
          <w:rFonts w:ascii="Arial" w:hAnsi="Arial" w:cs="Arial"/>
        </w:rPr>
        <w:t xml:space="preserve"> for MLI</w:t>
      </w:r>
      <w:r>
        <w:rPr>
          <w:rFonts w:ascii="Arial" w:hAnsi="Arial" w:cs="Arial"/>
        </w:rPr>
        <w:t xml:space="preserve"> Maker and </w:t>
      </w:r>
      <w:r w:rsidR="0018000D">
        <w:rPr>
          <w:rFonts w:ascii="Arial" w:hAnsi="Arial" w:cs="Arial"/>
        </w:rPr>
        <w:t xml:space="preserve">MLI </w:t>
      </w:r>
      <w:r>
        <w:rPr>
          <w:rFonts w:ascii="Arial" w:hAnsi="Arial" w:cs="Arial"/>
        </w:rPr>
        <w:t xml:space="preserve">Checker to update Bureau Amount in bulk for the CGPANs.  The </w:t>
      </w:r>
      <w:r w:rsidR="0018000D">
        <w:rPr>
          <w:rFonts w:ascii="Arial" w:hAnsi="Arial" w:cs="Arial"/>
        </w:rPr>
        <w:t xml:space="preserve">MLI </w:t>
      </w:r>
      <w:r>
        <w:rPr>
          <w:rFonts w:ascii="Arial" w:hAnsi="Arial" w:cs="Arial"/>
        </w:rPr>
        <w:t xml:space="preserve">Maker and </w:t>
      </w:r>
      <w:r w:rsidR="0018000D">
        <w:rPr>
          <w:rFonts w:ascii="Arial" w:hAnsi="Arial" w:cs="Arial"/>
        </w:rPr>
        <w:t xml:space="preserve">MLI </w:t>
      </w:r>
      <w:r>
        <w:rPr>
          <w:rFonts w:ascii="Arial" w:hAnsi="Arial" w:cs="Arial"/>
        </w:rPr>
        <w:t>Checker to upload the data in template define for bulk Bureau Amount.</w:t>
      </w:r>
    </w:p>
    <w:p w:rsidR="00780FA7" w:rsidP="003F6C58" w:rsidRDefault="00780FA7" w14:paraId="50105931" w14:textId="364239A2">
      <w:pPr>
        <w:pStyle w:val="ListParagraph"/>
        <w:numPr>
          <w:ilvl w:val="0"/>
          <w:numId w:val="110"/>
        </w:numPr>
        <w:ind w:left="720" w:right="-2"/>
        <w:jc w:val="both"/>
        <w:rPr>
          <w:rFonts w:ascii="Arial" w:hAnsi="Arial" w:cs="Arial"/>
        </w:rPr>
      </w:pPr>
      <w:r w:rsidRPr="00780FA7">
        <w:rPr>
          <w:rFonts w:ascii="Arial" w:hAnsi="Arial" w:cs="Arial"/>
          <w:b/>
        </w:rPr>
        <w:t xml:space="preserve">Module Path: </w:t>
      </w:r>
      <w:r w:rsidRPr="00780FA7">
        <w:rPr>
          <w:rFonts w:ascii="Arial" w:hAnsi="Arial" w:cs="Arial"/>
        </w:rPr>
        <w:t xml:space="preserve">Application Processing &gt;&gt; Claim and Settlement &gt;&gt; Bureau Bulk Upload </w:t>
      </w:r>
    </w:p>
    <w:p w:rsidRPr="00780FA7" w:rsidR="00780FA7" w:rsidP="00780FA7" w:rsidRDefault="00780FA7" w14:paraId="25A9C4C2" w14:textId="77777777">
      <w:pPr>
        <w:pStyle w:val="ListParagraph"/>
        <w:ind w:right="-2"/>
        <w:jc w:val="both"/>
        <w:rPr>
          <w:rFonts w:ascii="Arial" w:hAnsi="Arial" w:cs="Arial"/>
        </w:rPr>
      </w:pPr>
    </w:p>
    <w:p w:rsidRPr="002E759A" w:rsidR="00780FA7" w:rsidP="00780FA7" w:rsidRDefault="00780FA7" w14:paraId="1E3A9960" w14:textId="77777777">
      <w:pPr>
        <w:pStyle w:val="ListParagraph"/>
        <w:numPr>
          <w:ilvl w:val="0"/>
          <w:numId w:val="111"/>
        </w:numPr>
        <w:ind w:left="720" w:right="-2"/>
        <w:jc w:val="both"/>
        <w:rPr>
          <w:rFonts w:ascii="Arial" w:hAnsi="Arial" w:cs="Arial"/>
          <w:b/>
        </w:rPr>
      </w:pPr>
      <w:r w:rsidRPr="002E759A">
        <w:rPr>
          <w:rFonts w:ascii="Arial" w:hAnsi="Arial" w:cs="Arial"/>
          <w:b/>
        </w:rPr>
        <w:t xml:space="preserve">User Roles: </w:t>
      </w:r>
    </w:p>
    <w:p w:rsidRPr="00A76386" w:rsidR="00780FA7" w:rsidP="00780FA7" w:rsidRDefault="0018000D" w14:paraId="491AB2EB" w14:textId="3A177F95">
      <w:pPr>
        <w:pStyle w:val="ListParagraph"/>
        <w:numPr>
          <w:ilvl w:val="0"/>
          <w:numId w:val="136"/>
        </w:numPr>
        <w:ind w:right="-2"/>
        <w:jc w:val="both"/>
        <w:rPr>
          <w:rFonts w:ascii="Arial" w:hAnsi="Arial" w:cs="Arial"/>
          <w:b/>
          <w:color w:val="000000" w:themeColor="text1"/>
        </w:rPr>
      </w:pPr>
      <w:r w:rsidRPr="00A76386">
        <w:rPr>
          <w:rFonts w:ascii="Arial" w:hAnsi="Arial" w:cs="Arial"/>
          <w:bCs/>
          <w:color w:val="000000" w:themeColor="text1"/>
        </w:rPr>
        <w:t>MLI</w:t>
      </w:r>
      <w:r w:rsidRPr="00A76386" w:rsidR="00780FA7">
        <w:rPr>
          <w:rFonts w:ascii="Arial" w:hAnsi="Arial" w:cs="Arial"/>
          <w:bCs/>
          <w:color w:val="000000" w:themeColor="text1"/>
        </w:rPr>
        <w:t xml:space="preserve"> Maker – </w:t>
      </w:r>
      <w:r w:rsidRPr="00A76386" w:rsidR="00CF277A">
        <w:rPr>
          <w:rFonts w:ascii="Arial" w:hAnsi="Arial" w:cs="Arial"/>
          <w:bCs/>
          <w:color w:val="000000" w:themeColor="text1"/>
        </w:rPr>
        <w:t xml:space="preserve">For </w:t>
      </w:r>
      <w:r w:rsidRPr="00A76386" w:rsidR="00780FA7">
        <w:rPr>
          <w:rFonts w:ascii="Arial" w:hAnsi="Arial" w:cs="Arial"/>
          <w:color w:val="000000" w:themeColor="text1"/>
        </w:rPr>
        <w:t>Data Entry</w:t>
      </w:r>
    </w:p>
    <w:p w:rsidRPr="00A76386" w:rsidR="00780FA7" w:rsidP="00780FA7" w:rsidRDefault="0018000D" w14:paraId="204EC04F" w14:textId="64E0CF18">
      <w:pPr>
        <w:pStyle w:val="ListParagraph"/>
        <w:numPr>
          <w:ilvl w:val="0"/>
          <w:numId w:val="136"/>
        </w:numPr>
        <w:ind w:right="-2"/>
        <w:jc w:val="both"/>
        <w:rPr>
          <w:rFonts w:ascii="Arial" w:hAnsi="Arial" w:cs="Arial"/>
          <w:bCs/>
          <w:color w:val="000000" w:themeColor="text1"/>
        </w:rPr>
      </w:pPr>
      <w:r w:rsidRPr="00A76386">
        <w:rPr>
          <w:rFonts w:ascii="Arial" w:hAnsi="Arial" w:cs="Arial"/>
          <w:bCs/>
          <w:color w:val="000000" w:themeColor="text1"/>
        </w:rPr>
        <w:t>MLI</w:t>
      </w:r>
      <w:r w:rsidRPr="00A76386" w:rsidR="00780FA7">
        <w:rPr>
          <w:rFonts w:ascii="Arial" w:hAnsi="Arial" w:cs="Arial"/>
          <w:bCs/>
          <w:color w:val="000000" w:themeColor="text1"/>
        </w:rPr>
        <w:t xml:space="preserve"> Checker –</w:t>
      </w:r>
      <w:r w:rsidRPr="00A76386" w:rsidR="00CF277A">
        <w:rPr>
          <w:rFonts w:ascii="Arial" w:hAnsi="Arial" w:cs="Arial"/>
          <w:bCs/>
          <w:color w:val="000000" w:themeColor="text1"/>
        </w:rPr>
        <w:t xml:space="preserve"> </w:t>
      </w:r>
      <w:r w:rsidRPr="00A76386" w:rsidR="00BC63AE">
        <w:rPr>
          <w:rFonts w:ascii="Arial" w:hAnsi="Arial" w:cs="Arial"/>
          <w:bCs/>
          <w:color w:val="000000" w:themeColor="text1"/>
        </w:rPr>
        <w:t>F</w:t>
      </w:r>
      <w:r w:rsidRPr="00A76386" w:rsidR="00CF277A">
        <w:rPr>
          <w:rFonts w:ascii="Arial" w:hAnsi="Arial" w:cs="Arial"/>
          <w:bCs/>
          <w:color w:val="000000" w:themeColor="text1"/>
        </w:rPr>
        <w:t>or Approval</w:t>
      </w:r>
    </w:p>
    <w:p w:rsidRPr="002E759A" w:rsidR="00780FA7" w:rsidP="00780FA7" w:rsidRDefault="00780FA7" w14:paraId="08344F80" w14:textId="77777777">
      <w:pPr>
        <w:pStyle w:val="ListParagraph"/>
        <w:ind w:left="1080" w:right="-2"/>
        <w:jc w:val="both"/>
        <w:rPr>
          <w:rFonts w:ascii="Arial" w:hAnsi="Arial" w:cs="Arial"/>
          <w:bCs/>
        </w:rPr>
      </w:pPr>
    </w:p>
    <w:p w:rsidRPr="00A22689" w:rsidR="00780FA7" w:rsidP="00780FA7" w:rsidRDefault="00780FA7" w14:paraId="59DA88D6" w14:textId="77777777">
      <w:pPr>
        <w:pStyle w:val="ListParagraph"/>
        <w:numPr>
          <w:ilvl w:val="0"/>
          <w:numId w:val="101"/>
        </w:numPr>
        <w:ind w:left="720" w:right="-2"/>
        <w:jc w:val="both"/>
        <w:rPr>
          <w:rFonts w:ascii="Arial" w:hAnsi="Arial" w:cs="Arial"/>
          <w:b/>
          <w:i/>
        </w:rPr>
      </w:pPr>
      <w:r w:rsidRPr="002E759A">
        <w:rPr>
          <w:rFonts w:ascii="Arial" w:hAnsi="Arial" w:cs="Arial"/>
          <w:b/>
          <w:i/>
        </w:rPr>
        <w:t xml:space="preserve">Actions on Page: </w:t>
      </w:r>
    </w:p>
    <w:p w:rsidRPr="002E759A" w:rsidR="00780FA7" w:rsidP="00780FA7" w:rsidRDefault="00780FA7" w14:paraId="2FC06172" w14:textId="77777777">
      <w:pPr>
        <w:pStyle w:val="ListParagraph"/>
        <w:numPr>
          <w:ilvl w:val="0"/>
          <w:numId w:val="136"/>
        </w:numPr>
        <w:ind w:right="-2"/>
        <w:jc w:val="both"/>
        <w:rPr>
          <w:rFonts w:ascii="Arial" w:hAnsi="Arial" w:cs="Arial"/>
          <w:bCs/>
        </w:rPr>
      </w:pPr>
      <w:r w:rsidRPr="002E759A">
        <w:rPr>
          <w:rFonts w:ascii="Arial" w:hAnsi="Arial" w:cs="Arial"/>
          <w:bCs/>
        </w:rPr>
        <w:t>Upload – To upload the file in given format.</w:t>
      </w:r>
    </w:p>
    <w:p w:rsidRPr="002E759A" w:rsidR="00780FA7" w:rsidP="00780FA7" w:rsidRDefault="00780FA7" w14:paraId="026714E1" w14:textId="77777777">
      <w:pPr>
        <w:pStyle w:val="ListParagraph"/>
        <w:numPr>
          <w:ilvl w:val="0"/>
          <w:numId w:val="136"/>
        </w:numPr>
        <w:ind w:right="-2"/>
        <w:jc w:val="both"/>
        <w:rPr>
          <w:rFonts w:ascii="Arial" w:hAnsi="Arial" w:cs="Arial"/>
          <w:bCs/>
        </w:rPr>
      </w:pPr>
      <w:r w:rsidRPr="002E759A">
        <w:rPr>
          <w:rFonts w:ascii="Arial" w:hAnsi="Arial" w:cs="Arial"/>
          <w:bCs/>
        </w:rPr>
        <w:t xml:space="preserve">Reset – To reset all the fields on </w:t>
      </w:r>
      <w:proofErr w:type="gramStart"/>
      <w:r w:rsidRPr="002E759A">
        <w:rPr>
          <w:rFonts w:ascii="Arial" w:hAnsi="Arial" w:cs="Arial"/>
          <w:bCs/>
        </w:rPr>
        <w:t>page</w:t>
      </w:r>
      <w:proofErr w:type="gramEnd"/>
    </w:p>
    <w:p w:rsidR="00BC63AE" w:rsidP="00BC63AE" w:rsidRDefault="00780FA7" w14:paraId="03B376F7" w14:textId="7A59F86D">
      <w:pPr>
        <w:pStyle w:val="ListParagraph"/>
        <w:numPr>
          <w:ilvl w:val="0"/>
          <w:numId w:val="136"/>
        </w:numPr>
        <w:ind w:right="-2"/>
        <w:jc w:val="both"/>
        <w:rPr>
          <w:rFonts w:ascii="Arial" w:hAnsi="Arial" w:cs="Arial"/>
          <w:bCs/>
        </w:rPr>
      </w:pPr>
      <w:r w:rsidRPr="002E759A">
        <w:rPr>
          <w:rFonts w:ascii="Arial" w:hAnsi="Arial" w:cs="Arial"/>
          <w:bCs/>
        </w:rPr>
        <w:t>Cancel – To</w:t>
      </w:r>
      <w:r w:rsidR="00BC63AE">
        <w:rPr>
          <w:rFonts w:ascii="Arial" w:hAnsi="Arial" w:cs="Arial"/>
          <w:bCs/>
        </w:rPr>
        <w:t xml:space="preserve"> close the </w:t>
      </w:r>
      <w:proofErr w:type="gramStart"/>
      <w:r w:rsidR="00BC63AE">
        <w:rPr>
          <w:rFonts w:ascii="Arial" w:hAnsi="Arial" w:cs="Arial"/>
          <w:bCs/>
        </w:rPr>
        <w:t>page</w:t>
      </w:r>
      <w:proofErr w:type="gramEnd"/>
    </w:p>
    <w:p w:rsidRPr="00BC63AE" w:rsidR="00BC63AE" w:rsidP="00BC63AE" w:rsidRDefault="00BC63AE" w14:paraId="689C7870" w14:textId="77777777">
      <w:pPr>
        <w:pStyle w:val="ListParagraph"/>
        <w:ind w:left="1080" w:right="-2"/>
        <w:jc w:val="both"/>
        <w:rPr>
          <w:rFonts w:ascii="Arial" w:hAnsi="Arial" w:cs="Arial"/>
          <w:bCs/>
        </w:rPr>
      </w:pPr>
    </w:p>
    <w:p w:rsidRPr="002E759A" w:rsidR="00BC63AE" w:rsidP="00BC63AE" w:rsidRDefault="00BC63AE" w14:paraId="5F42B49A" w14:textId="1817D217">
      <w:pPr>
        <w:pStyle w:val="ListParagraph"/>
        <w:numPr>
          <w:ilvl w:val="0"/>
          <w:numId w:val="81"/>
        </w:numPr>
        <w:spacing w:after="0"/>
        <w:ind w:left="720" w:right="-2"/>
        <w:jc w:val="both"/>
        <w:rPr>
          <w:rFonts w:ascii="Arial" w:hAnsi="Arial" w:cs="Arial"/>
          <w:b/>
        </w:rPr>
      </w:pPr>
      <w:r w:rsidRPr="002E759A">
        <w:rPr>
          <w:rFonts w:ascii="Arial" w:hAnsi="Arial" w:cs="Arial"/>
          <w:b/>
          <w:i/>
        </w:rPr>
        <w:t>Template:</w:t>
      </w:r>
      <w:r w:rsidRPr="002E759A">
        <w:rPr>
          <w:rFonts w:ascii="Arial" w:hAnsi="Arial" w:cs="Arial"/>
          <w:b/>
        </w:rPr>
        <w:t xml:space="preserve"> </w:t>
      </w:r>
      <w:r>
        <w:rPr>
          <w:rFonts w:ascii="Arial" w:hAnsi="Arial" w:cs="Arial"/>
        </w:rPr>
        <w:t xml:space="preserve">refer Annexure </w:t>
      </w:r>
      <w:r w:rsidR="002A7480">
        <w:rPr>
          <w:rFonts w:ascii="Arial" w:hAnsi="Arial" w:cs="Arial"/>
        </w:rPr>
        <w:t>6</w:t>
      </w:r>
    </w:p>
    <w:p w:rsidRPr="002E759A" w:rsidR="00BC63AE" w:rsidP="00BC63AE" w:rsidRDefault="00BC63AE" w14:paraId="1D17645E" w14:textId="77777777">
      <w:pPr>
        <w:pStyle w:val="ListParagraph"/>
        <w:spacing w:after="0"/>
        <w:ind w:right="-2"/>
        <w:jc w:val="both"/>
        <w:rPr>
          <w:rFonts w:ascii="Arial" w:hAnsi="Arial" w:cs="Arial"/>
          <w:b/>
        </w:rPr>
      </w:pPr>
    </w:p>
    <w:p w:rsidR="00BC63AE" w:rsidP="00BC63AE" w:rsidRDefault="00BC63AE" w14:paraId="25723D9F" w14:textId="54BE1386">
      <w:pPr>
        <w:pStyle w:val="ListParagraph"/>
        <w:numPr>
          <w:ilvl w:val="0"/>
          <w:numId w:val="82"/>
        </w:numPr>
        <w:spacing w:after="0"/>
        <w:ind w:left="720" w:right="-2"/>
        <w:jc w:val="both"/>
        <w:rPr>
          <w:rFonts w:ascii="Arial" w:hAnsi="Arial" w:cs="Arial"/>
          <w:b/>
          <w:i/>
        </w:rPr>
      </w:pPr>
      <w:r>
        <w:rPr>
          <w:rFonts w:ascii="Arial" w:hAnsi="Arial" w:cs="Arial"/>
          <w:b/>
          <w:i/>
        </w:rPr>
        <w:t>Bureau</w:t>
      </w:r>
      <w:r w:rsidRPr="002E759A">
        <w:rPr>
          <w:rFonts w:ascii="Arial" w:hAnsi="Arial" w:cs="Arial"/>
          <w:b/>
          <w:i/>
        </w:rPr>
        <w:t xml:space="preserve"> (Bulk Upload) Validation:</w:t>
      </w:r>
    </w:p>
    <w:p w:rsidR="00296FE7" w:rsidP="00296FE7" w:rsidRDefault="00296FE7" w14:paraId="1AFFED80" w14:textId="77777777">
      <w:pPr>
        <w:pStyle w:val="ListParagraph"/>
        <w:spacing w:after="0"/>
        <w:ind w:right="-2"/>
        <w:jc w:val="both"/>
        <w:rPr>
          <w:rFonts w:ascii="Arial" w:hAnsi="Arial" w:cs="Arial"/>
          <w:b/>
          <w:i/>
        </w:rPr>
      </w:pPr>
    </w:p>
    <w:tbl>
      <w:tblPr>
        <w:tblStyle w:val="GridTable6Colorful-Accent6"/>
        <w:tblW w:w="9769" w:type="dxa"/>
        <w:tblInd w:w="562" w:type="dxa"/>
        <w:tblLook w:val="04A0" w:firstRow="1" w:lastRow="0" w:firstColumn="1" w:lastColumn="0" w:noHBand="0" w:noVBand="1"/>
      </w:tblPr>
      <w:tblGrid>
        <w:gridCol w:w="542"/>
        <w:gridCol w:w="2632"/>
        <w:gridCol w:w="982"/>
        <w:gridCol w:w="1408"/>
        <w:gridCol w:w="4205"/>
      </w:tblGrid>
      <w:tr w:rsidRPr="002E759A" w:rsidR="00296FE7" w:rsidTr="005343E6" w14:paraId="3B72D82C" w14:textId="77777777">
        <w:trPr>
          <w:cnfStyle w:val="100000000000" w:firstRow="1" w:lastRow="0" w:firstColumn="0" w:lastColumn="0" w:oddVBand="0" w:evenVBand="0" w:oddHBand="0" w:evenHBand="0" w:firstRowFirstColumn="0" w:firstRowLastColumn="0" w:lastRowFirstColumn="0" w:lastRowLastColumn="0"/>
          <w:trHeight w:val="365"/>
          <w:tblHeader/>
        </w:trPr>
        <w:tc>
          <w:tcPr>
            <w:cnfStyle w:val="001000000000" w:firstRow="0" w:lastRow="0" w:firstColumn="1" w:lastColumn="0" w:oddVBand="0" w:evenVBand="0" w:oddHBand="0" w:evenHBand="0" w:firstRowFirstColumn="0" w:firstRowLastColumn="0" w:lastRowFirstColumn="0" w:lastRowLastColumn="0"/>
            <w:tcW w:w="542" w:type="dxa"/>
            <w:noWrap/>
            <w:hideMark/>
          </w:tcPr>
          <w:p w:rsidRPr="002E759A" w:rsidR="00296FE7" w:rsidP="003F6C58" w:rsidRDefault="00296FE7" w14:paraId="3D5EB4F8" w14:textId="77777777">
            <w:pPr>
              <w:spacing w:before="0"/>
              <w:ind w:right="-2"/>
              <w:rPr>
                <w:rFonts w:ascii="Arial" w:hAnsi="Arial" w:eastAsia="Times New Roman" w:cs="Arial"/>
                <w:color w:val="000000"/>
                <w:lang w:val="en-IN" w:eastAsia="en-IN"/>
              </w:rPr>
            </w:pPr>
            <w:r w:rsidRPr="002E759A">
              <w:rPr>
                <w:rFonts w:ascii="Arial" w:hAnsi="Arial" w:eastAsia="Times New Roman" w:cs="Arial"/>
                <w:color w:val="000000"/>
                <w:lang w:val="en-IN" w:eastAsia="en-IN"/>
              </w:rPr>
              <w:t xml:space="preserve">Sr. </w:t>
            </w:r>
            <w:r>
              <w:rPr>
                <w:rFonts w:ascii="Arial" w:hAnsi="Arial" w:eastAsia="Times New Roman" w:cs="Arial"/>
                <w:color w:val="000000"/>
                <w:lang w:val="en-IN" w:eastAsia="en-IN"/>
              </w:rPr>
              <w:t>N</w:t>
            </w:r>
            <w:r w:rsidRPr="002E759A">
              <w:rPr>
                <w:rFonts w:ascii="Arial" w:hAnsi="Arial" w:eastAsia="Times New Roman" w:cs="Arial"/>
                <w:color w:val="000000"/>
                <w:lang w:val="en-IN" w:eastAsia="en-IN"/>
              </w:rPr>
              <w:t>o</w:t>
            </w:r>
            <w:r>
              <w:rPr>
                <w:rFonts w:ascii="Arial" w:hAnsi="Arial" w:eastAsia="Times New Roman" w:cs="Arial"/>
                <w:color w:val="000000"/>
                <w:lang w:val="en-IN" w:eastAsia="en-IN"/>
              </w:rPr>
              <w:t>.</w:t>
            </w:r>
          </w:p>
        </w:tc>
        <w:tc>
          <w:tcPr>
            <w:tcW w:w="2632" w:type="dxa"/>
            <w:noWrap/>
            <w:hideMark/>
          </w:tcPr>
          <w:p w:rsidRPr="002E759A" w:rsidR="00296FE7" w:rsidP="003F6C58" w:rsidRDefault="00296FE7" w14:paraId="75516CE0" w14:textId="77777777">
            <w:pPr>
              <w:spacing w:before="0"/>
              <w:ind w:right="-2"/>
              <w:jc w:val="both"/>
              <w:cnfStyle w:val="100000000000" w:firstRow="1" w:lastRow="0" w:firstColumn="0" w:lastColumn="0" w:oddVBand="0" w:evenVBand="0" w:oddHBand="0" w:evenHBand="0" w:firstRowFirstColumn="0" w:firstRowLastColumn="0" w:lastRowFirstColumn="0" w:lastRowLastColumn="0"/>
              <w:rPr>
                <w:rFonts w:ascii="Arial" w:hAnsi="Arial" w:eastAsia="Times New Roman" w:cs="Arial"/>
                <w:color w:val="000000"/>
                <w:lang w:val="en-IN" w:eastAsia="en-IN"/>
              </w:rPr>
            </w:pPr>
            <w:r w:rsidRPr="002E759A">
              <w:rPr>
                <w:rFonts w:ascii="Arial" w:hAnsi="Arial" w:eastAsia="Times New Roman" w:cs="Arial"/>
                <w:color w:val="000000"/>
                <w:lang w:eastAsia="en-IN"/>
              </w:rPr>
              <w:t>Field Name</w:t>
            </w:r>
          </w:p>
        </w:tc>
        <w:tc>
          <w:tcPr>
            <w:tcW w:w="982" w:type="dxa"/>
            <w:noWrap/>
            <w:hideMark/>
          </w:tcPr>
          <w:p w:rsidRPr="002E759A" w:rsidR="00296FE7" w:rsidP="003F6C58" w:rsidRDefault="00296FE7" w14:paraId="4FCAC4F6" w14:textId="77777777">
            <w:pPr>
              <w:spacing w:before="0"/>
              <w:ind w:right="-2"/>
              <w:jc w:val="both"/>
              <w:cnfStyle w:val="100000000000" w:firstRow="1" w:lastRow="0" w:firstColumn="0" w:lastColumn="0" w:oddVBand="0" w:evenVBand="0" w:oddHBand="0" w:evenHBand="0" w:firstRowFirstColumn="0" w:firstRowLastColumn="0" w:lastRowFirstColumn="0" w:lastRowLastColumn="0"/>
              <w:rPr>
                <w:rFonts w:ascii="Arial" w:hAnsi="Arial" w:eastAsia="Times New Roman" w:cs="Arial"/>
                <w:color w:val="000000"/>
                <w:lang w:val="en-IN" w:eastAsia="en-IN"/>
              </w:rPr>
            </w:pPr>
            <w:r w:rsidRPr="002E759A">
              <w:rPr>
                <w:rFonts w:ascii="Arial" w:hAnsi="Arial" w:eastAsia="Times New Roman" w:cs="Arial"/>
                <w:color w:val="000000"/>
                <w:lang w:eastAsia="en-IN"/>
              </w:rPr>
              <w:t>Field Type</w:t>
            </w:r>
          </w:p>
        </w:tc>
        <w:tc>
          <w:tcPr>
            <w:tcW w:w="1408" w:type="dxa"/>
            <w:hideMark/>
          </w:tcPr>
          <w:p w:rsidRPr="002E759A" w:rsidR="00296FE7" w:rsidP="003F6C58" w:rsidRDefault="00296FE7" w14:paraId="30F2E750" w14:textId="77777777">
            <w:pPr>
              <w:spacing w:before="0"/>
              <w:ind w:right="-2"/>
              <w:jc w:val="both"/>
              <w:cnfStyle w:val="100000000000" w:firstRow="1" w:lastRow="0" w:firstColumn="0" w:lastColumn="0" w:oddVBand="0" w:evenVBand="0" w:oddHBand="0" w:evenHBand="0" w:firstRowFirstColumn="0" w:firstRowLastColumn="0" w:lastRowFirstColumn="0" w:lastRowLastColumn="0"/>
              <w:rPr>
                <w:rFonts w:ascii="Arial" w:hAnsi="Arial" w:eastAsia="Times New Roman" w:cs="Arial"/>
                <w:color w:val="000000"/>
                <w:lang w:val="en-IN" w:eastAsia="en-IN"/>
              </w:rPr>
            </w:pPr>
            <w:r w:rsidRPr="002E759A">
              <w:rPr>
                <w:rFonts w:ascii="Arial" w:hAnsi="Arial" w:eastAsia="Times New Roman" w:cs="Arial"/>
                <w:color w:val="000000"/>
                <w:lang w:eastAsia="en-IN"/>
              </w:rPr>
              <w:t>Mandatory</w:t>
            </w:r>
          </w:p>
        </w:tc>
        <w:tc>
          <w:tcPr>
            <w:tcW w:w="4205" w:type="dxa"/>
            <w:noWrap/>
            <w:hideMark/>
          </w:tcPr>
          <w:p w:rsidRPr="002E759A" w:rsidR="00296FE7" w:rsidP="003F6C58" w:rsidRDefault="00296FE7" w14:paraId="71A0A8A6" w14:textId="77777777">
            <w:pPr>
              <w:spacing w:before="0"/>
              <w:ind w:right="-2"/>
              <w:jc w:val="both"/>
              <w:cnfStyle w:val="100000000000" w:firstRow="1" w:lastRow="0" w:firstColumn="0" w:lastColumn="0" w:oddVBand="0" w:evenVBand="0" w:oddHBand="0" w:evenHBand="0" w:firstRowFirstColumn="0" w:firstRowLastColumn="0" w:lastRowFirstColumn="0" w:lastRowLastColumn="0"/>
              <w:rPr>
                <w:rFonts w:ascii="Arial" w:hAnsi="Arial" w:eastAsia="Times New Roman" w:cs="Arial"/>
                <w:color w:val="000000"/>
                <w:lang w:val="en-IN" w:eastAsia="en-IN"/>
              </w:rPr>
            </w:pPr>
            <w:r w:rsidRPr="002E759A">
              <w:rPr>
                <w:rFonts w:ascii="Arial" w:hAnsi="Arial" w:eastAsia="Times New Roman" w:cs="Arial"/>
                <w:color w:val="000000"/>
                <w:lang w:eastAsia="en-IN"/>
              </w:rPr>
              <w:t>Details</w:t>
            </w:r>
          </w:p>
        </w:tc>
      </w:tr>
      <w:tr w:rsidRPr="002E759A" w:rsidR="00296FE7" w:rsidTr="005343E6" w14:paraId="21806812" w14:textId="77777777">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542" w:type="dxa"/>
            <w:noWrap/>
            <w:hideMark/>
          </w:tcPr>
          <w:p w:rsidRPr="002E759A" w:rsidR="00296FE7" w:rsidP="003F6C58" w:rsidRDefault="00296FE7" w14:paraId="3FDBF12B" w14:textId="77777777">
            <w:pPr>
              <w:spacing w:before="0"/>
              <w:ind w:right="-2"/>
              <w:jc w:val="right"/>
              <w:rPr>
                <w:rFonts w:ascii="Arial" w:hAnsi="Arial" w:eastAsia="Times New Roman" w:cs="Arial"/>
                <w:color w:val="000000"/>
                <w:lang w:val="en-IN" w:eastAsia="en-IN"/>
              </w:rPr>
            </w:pPr>
            <w:r w:rsidRPr="002E759A">
              <w:rPr>
                <w:rFonts w:ascii="Arial" w:hAnsi="Arial" w:eastAsia="Times New Roman" w:cs="Arial"/>
                <w:color w:val="000000"/>
                <w:lang w:val="en-IN" w:eastAsia="en-IN"/>
              </w:rPr>
              <w:t>1</w:t>
            </w:r>
          </w:p>
        </w:tc>
        <w:tc>
          <w:tcPr>
            <w:tcW w:w="2632" w:type="dxa"/>
            <w:noWrap/>
            <w:hideMark/>
          </w:tcPr>
          <w:p w:rsidRPr="002E759A" w:rsidR="00296FE7" w:rsidP="003F6C58" w:rsidRDefault="0030111D" w14:paraId="73BFC8A6" w14:textId="4BEE6477">
            <w:pPr>
              <w:spacing w:before="0"/>
              <w:ind w:right="-2"/>
              <w:jc w:val="both"/>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lang w:val="en-IN" w:eastAsia="en-IN"/>
              </w:rPr>
            </w:pPr>
            <w:r w:rsidRPr="0030111D">
              <w:rPr>
                <w:rFonts w:ascii="Arial" w:hAnsi="Arial" w:eastAsia="Times New Roman" w:cs="Arial"/>
                <w:color w:val="000000"/>
                <w:lang w:val="en-IN" w:eastAsia="en-IN"/>
              </w:rPr>
              <w:t>BUREAU UNIQUE ID</w:t>
            </w:r>
          </w:p>
        </w:tc>
        <w:tc>
          <w:tcPr>
            <w:tcW w:w="982" w:type="dxa"/>
            <w:noWrap/>
            <w:hideMark/>
          </w:tcPr>
          <w:p w:rsidRPr="002E759A" w:rsidR="00296FE7" w:rsidP="003F6C58" w:rsidRDefault="00296FE7" w14:paraId="1F8173D4" w14:textId="77777777">
            <w:pPr>
              <w:spacing w:before="0"/>
              <w:ind w:right="-2"/>
              <w:jc w:val="both"/>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lang w:val="en-IN" w:eastAsia="en-IN"/>
              </w:rPr>
            </w:pPr>
            <w:r w:rsidRPr="002E759A">
              <w:rPr>
                <w:rFonts w:ascii="Arial" w:hAnsi="Arial" w:eastAsia="Times New Roman" w:cs="Arial"/>
                <w:color w:val="000000"/>
                <w:lang w:eastAsia="en-IN"/>
              </w:rPr>
              <w:t>Text</w:t>
            </w:r>
          </w:p>
        </w:tc>
        <w:tc>
          <w:tcPr>
            <w:tcW w:w="1408" w:type="dxa"/>
            <w:hideMark/>
          </w:tcPr>
          <w:p w:rsidRPr="002E759A" w:rsidR="00296FE7" w:rsidP="003F6C58" w:rsidRDefault="00296FE7" w14:paraId="444558AB" w14:textId="77777777">
            <w:pPr>
              <w:spacing w:before="0"/>
              <w:ind w:right="-2"/>
              <w:jc w:val="both"/>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lang w:val="en-IN" w:eastAsia="en-IN"/>
              </w:rPr>
            </w:pPr>
            <w:r w:rsidRPr="002E759A">
              <w:rPr>
                <w:rFonts w:ascii="Arial" w:hAnsi="Arial" w:eastAsia="Times New Roman" w:cs="Arial"/>
                <w:color w:val="000000"/>
                <w:lang w:eastAsia="en-IN"/>
              </w:rPr>
              <w:t>YES</w:t>
            </w:r>
          </w:p>
        </w:tc>
        <w:tc>
          <w:tcPr>
            <w:tcW w:w="4205" w:type="dxa"/>
            <w:noWrap/>
            <w:hideMark/>
          </w:tcPr>
          <w:p w:rsidRPr="002E759A" w:rsidR="00296FE7" w:rsidP="003F6C58" w:rsidRDefault="00296FE7" w14:paraId="33676AFE" w14:textId="7082C4CB">
            <w:pPr>
              <w:spacing w:before="0"/>
              <w:ind w:right="-2"/>
              <w:jc w:val="both"/>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lang w:val="en-IN" w:eastAsia="en-IN"/>
              </w:rPr>
            </w:pPr>
            <w:r w:rsidRPr="002E759A">
              <w:rPr>
                <w:rFonts w:ascii="Arial" w:hAnsi="Arial" w:eastAsia="Times New Roman" w:cs="Arial"/>
                <w:color w:val="000000"/>
                <w:lang w:eastAsia="en-IN"/>
              </w:rPr>
              <w:t xml:space="preserve">Text </w:t>
            </w:r>
            <w:r w:rsidR="0030111D">
              <w:rPr>
                <w:rFonts w:ascii="Arial" w:hAnsi="Arial" w:eastAsia="Times New Roman" w:cs="Arial"/>
                <w:color w:val="000000"/>
                <w:lang w:eastAsia="en-IN"/>
              </w:rPr>
              <w:t>–</w:t>
            </w:r>
            <w:r w:rsidRPr="002E759A">
              <w:rPr>
                <w:rFonts w:ascii="Arial" w:hAnsi="Arial" w:eastAsia="Times New Roman" w:cs="Arial"/>
                <w:color w:val="000000"/>
                <w:lang w:eastAsia="en-IN"/>
              </w:rPr>
              <w:t xml:space="preserve"> Alphanumeric</w:t>
            </w:r>
            <w:r w:rsidR="0030111D">
              <w:rPr>
                <w:rFonts w:ascii="Arial" w:hAnsi="Arial" w:eastAsia="Times New Roman" w:cs="Arial"/>
                <w:color w:val="000000"/>
                <w:lang w:eastAsia="en-IN"/>
              </w:rPr>
              <w:t>-</w:t>
            </w:r>
            <w:r w:rsidR="0030111D">
              <w:t xml:space="preserve"> </w:t>
            </w:r>
            <w:r w:rsidR="0030111D">
              <w:rPr>
                <w:rFonts w:ascii="Arial" w:hAnsi="Arial" w:eastAsia="Times New Roman" w:cs="Arial"/>
                <w:color w:val="000000"/>
                <w:lang w:eastAsia="en-IN"/>
              </w:rPr>
              <w:t>Bur</w:t>
            </w:r>
            <w:r w:rsidRPr="0030111D" w:rsidR="0030111D">
              <w:rPr>
                <w:rFonts w:ascii="Arial" w:hAnsi="Arial" w:eastAsia="Times New Roman" w:cs="Arial"/>
                <w:color w:val="000000"/>
                <w:lang w:eastAsia="en-IN"/>
              </w:rPr>
              <w:t xml:space="preserve">eau Unique Id - </w:t>
            </w:r>
            <w:proofErr w:type="spellStart"/>
            <w:r w:rsidRPr="0030111D" w:rsidR="0030111D">
              <w:rPr>
                <w:rFonts w:ascii="Arial" w:hAnsi="Arial" w:eastAsia="Times New Roman" w:cs="Arial"/>
                <w:color w:val="000000"/>
                <w:lang w:eastAsia="en-IN"/>
              </w:rPr>
              <w:t>e.g</w:t>
            </w:r>
            <w:proofErr w:type="spellEnd"/>
            <w:r w:rsidRPr="0030111D" w:rsidR="0030111D">
              <w:rPr>
                <w:rFonts w:ascii="Arial" w:hAnsi="Arial" w:eastAsia="Times New Roman" w:cs="Arial"/>
                <w:color w:val="000000"/>
                <w:lang w:eastAsia="en-IN"/>
              </w:rPr>
              <w:t xml:space="preserve"> CIBIL MRN</w:t>
            </w:r>
          </w:p>
        </w:tc>
      </w:tr>
      <w:tr w:rsidRPr="002E759A" w:rsidR="00296FE7" w:rsidTr="005343E6" w14:paraId="3D154355" w14:textId="77777777">
        <w:trPr>
          <w:trHeight w:val="365"/>
        </w:trPr>
        <w:tc>
          <w:tcPr>
            <w:cnfStyle w:val="001000000000" w:firstRow="0" w:lastRow="0" w:firstColumn="1" w:lastColumn="0" w:oddVBand="0" w:evenVBand="0" w:oddHBand="0" w:evenHBand="0" w:firstRowFirstColumn="0" w:firstRowLastColumn="0" w:lastRowFirstColumn="0" w:lastRowLastColumn="0"/>
            <w:tcW w:w="542" w:type="dxa"/>
            <w:noWrap/>
          </w:tcPr>
          <w:p w:rsidRPr="002E759A" w:rsidR="00296FE7" w:rsidP="003F6C58" w:rsidRDefault="0030111D" w14:paraId="0CC6F47F" w14:textId="33E87CCB">
            <w:pPr>
              <w:spacing w:before="0"/>
              <w:ind w:right="-2"/>
              <w:jc w:val="right"/>
              <w:rPr>
                <w:rFonts w:ascii="Arial" w:hAnsi="Arial" w:eastAsia="Times New Roman" w:cs="Arial"/>
                <w:color w:val="000000"/>
                <w:lang w:val="en-IN" w:eastAsia="en-IN"/>
              </w:rPr>
            </w:pPr>
            <w:r>
              <w:rPr>
                <w:rFonts w:ascii="Arial" w:hAnsi="Arial" w:eastAsia="Times New Roman" w:cs="Arial"/>
                <w:color w:val="000000"/>
                <w:lang w:val="en-IN" w:eastAsia="en-IN"/>
              </w:rPr>
              <w:t>2</w:t>
            </w:r>
          </w:p>
        </w:tc>
        <w:tc>
          <w:tcPr>
            <w:tcW w:w="2632" w:type="dxa"/>
            <w:noWrap/>
          </w:tcPr>
          <w:p w:rsidRPr="002E759A" w:rsidR="00296FE7" w:rsidP="003F6C58" w:rsidRDefault="0030111D" w14:paraId="479E56C5" w14:textId="2DF89543">
            <w:pPr>
              <w:spacing w:before="0"/>
              <w:ind w:right="-2"/>
              <w:jc w:val="both"/>
              <w:cnfStyle w:val="000000000000" w:firstRow="0" w:lastRow="0" w:firstColumn="0" w:lastColumn="0" w:oddVBand="0" w:evenVBand="0" w:oddHBand="0" w:evenHBand="0" w:firstRowFirstColumn="0" w:firstRowLastColumn="0" w:lastRowFirstColumn="0" w:lastRowLastColumn="0"/>
              <w:rPr>
                <w:rFonts w:ascii="Arial" w:hAnsi="Arial" w:eastAsia="Times New Roman" w:cs="Arial"/>
                <w:bCs/>
                <w:color w:val="000000"/>
                <w:lang w:eastAsia="en-IN"/>
              </w:rPr>
            </w:pPr>
            <w:r w:rsidRPr="0030111D">
              <w:rPr>
                <w:rFonts w:ascii="Arial" w:hAnsi="Arial" w:eastAsia="Times New Roman" w:cs="Arial"/>
                <w:bCs/>
                <w:color w:val="000000"/>
                <w:lang w:eastAsia="en-IN"/>
              </w:rPr>
              <w:t>BUREAU NAME</w:t>
            </w:r>
          </w:p>
        </w:tc>
        <w:tc>
          <w:tcPr>
            <w:tcW w:w="982" w:type="dxa"/>
            <w:noWrap/>
          </w:tcPr>
          <w:p w:rsidRPr="002E759A" w:rsidR="00296FE7" w:rsidP="003F6C58" w:rsidRDefault="0030111D" w14:paraId="2073AAF8" w14:textId="0A0931DC">
            <w:pPr>
              <w:spacing w:before="0"/>
              <w:ind w:right="-2"/>
              <w:jc w:val="both"/>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lang w:eastAsia="en-IN"/>
              </w:rPr>
            </w:pPr>
            <w:r w:rsidRPr="002E759A">
              <w:rPr>
                <w:rFonts w:ascii="Arial" w:hAnsi="Arial" w:eastAsia="Times New Roman" w:cs="Arial"/>
                <w:color w:val="000000"/>
                <w:lang w:eastAsia="en-IN"/>
              </w:rPr>
              <w:t>Text</w:t>
            </w:r>
          </w:p>
        </w:tc>
        <w:tc>
          <w:tcPr>
            <w:tcW w:w="1408" w:type="dxa"/>
          </w:tcPr>
          <w:p w:rsidRPr="002E759A" w:rsidR="00296FE7" w:rsidP="003F6C58" w:rsidRDefault="0030111D" w14:paraId="1072B90C" w14:textId="4142CCA3">
            <w:pPr>
              <w:spacing w:before="0"/>
              <w:ind w:right="-2"/>
              <w:jc w:val="both"/>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lang w:eastAsia="en-IN"/>
              </w:rPr>
            </w:pPr>
            <w:r w:rsidRPr="002E759A">
              <w:rPr>
                <w:rFonts w:ascii="Arial" w:hAnsi="Arial" w:eastAsia="Times New Roman" w:cs="Arial"/>
                <w:color w:val="000000"/>
                <w:lang w:eastAsia="en-IN"/>
              </w:rPr>
              <w:t>YES</w:t>
            </w:r>
          </w:p>
        </w:tc>
        <w:tc>
          <w:tcPr>
            <w:tcW w:w="4205" w:type="dxa"/>
            <w:noWrap/>
          </w:tcPr>
          <w:p w:rsidRPr="002E759A" w:rsidR="00296FE7" w:rsidP="003F6C58" w:rsidRDefault="0030111D" w14:paraId="1C31C9BE" w14:textId="7167C709">
            <w:pPr>
              <w:spacing w:before="0"/>
              <w:ind w:right="-2"/>
              <w:jc w:val="both"/>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lang w:eastAsia="en-IN"/>
              </w:rPr>
            </w:pPr>
            <w:r w:rsidRPr="002E759A">
              <w:rPr>
                <w:rFonts w:ascii="Arial" w:hAnsi="Arial" w:eastAsia="Times New Roman" w:cs="Arial"/>
                <w:color w:val="000000"/>
                <w:lang w:eastAsia="en-IN"/>
              </w:rPr>
              <w:t xml:space="preserve">Text </w:t>
            </w:r>
            <w:r>
              <w:rPr>
                <w:rFonts w:ascii="Arial" w:hAnsi="Arial" w:eastAsia="Times New Roman" w:cs="Arial"/>
                <w:color w:val="000000"/>
                <w:lang w:eastAsia="en-IN"/>
              </w:rPr>
              <w:t>–</w:t>
            </w:r>
            <w:r w:rsidRPr="002E759A">
              <w:rPr>
                <w:rFonts w:ascii="Arial" w:hAnsi="Arial" w:eastAsia="Times New Roman" w:cs="Arial"/>
                <w:color w:val="000000"/>
                <w:lang w:eastAsia="en-IN"/>
              </w:rPr>
              <w:t xml:space="preserve"> Alphanumeric</w:t>
            </w:r>
            <w:r>
              <w:rPr>
                <w:rFonts w:ascii="Arial" w:hAnsi="Arial" w:eastAsia="Times New Roman" w:cs="Arial"/>
                <w:color w:val="000000"/>
                <w:lang w:eastAsia="en-IN"/>
              </w:rPr>
              <w:t xml:space="preserve">- </w:t>
            </w:r>
            <w:r w:rsidRPr="0030111D">
              <w:rPr>
                <w:rFonts w:ascii="Arial" w:hAnsi="Arial" w:eastAsia="Times New Roman" w:cs="Arial"/>
                <w:color w:val="000000"/>
                <w:lang w:eastAsia="en-IN"/>
              </w:rPr>
              <w:t xml:space="preserve">Name of the bureau </w:t>
            </w:r>
            <w:proofErr w:type="spellStart"/>
            <w:r w:rsidRPr="0030111D">
              <w:rPr>
                <w:rFonts w:ascii="Arial" w:hAnsi="Arial" w:eastAsia="Times New Roman" w:cs="Arial"/>
                <w:color w:val="000000"/>
                <w:lang w:eastAsia="en-IN"/>
              </w:rPr>
              <w:t>e.g</w:t>
            </w:r>
            <w:proofErr w:type="spellEnd"/>
            <w:r w:rsidRPr="0030111D">
              <w:rPr>
                <w:rFonts w:ascii="Arial" w:hAnsi="Arial" w:eastAsia="Times New Roman" w:cs="Arial"/>
                <w:color w:val="000000"/>
                <w:lang w:eastAsia="en-IN"/>
              </w:rPr>
              <w:t xml:space="preserve"> CIBIL, CRIF</w:t>
            </w:r>
          </w:p>
        </w:tc>
      </w:tr>
      <w:tr w:rsidRPr="002E759A" w:rsidR="00296FE7" w:rsidTr="005343E6" w14:paraId="2ED40E4F" w14:textId="77777777">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542" w:type="dxa"/>
            <w:noWrap/>
          </w:tcPr>
          <w:p w:rsidRPr="002E759A" w:rsidR="00296FE7" w:rsidP="003F6C58" w:rsidRDefault="0030111D" w14:paraId="0661A693" w14:textId="1D48B320">
            <w:pPr>
              <w:spacing w:before="0"/>
              <w:ind w:right="-2"/>
              <w:jc w:val="right"/>
              <w:rPr>
                <w:rFonts w:ascii="Arial" w:hAnsi="Arial" w:eastAsia="Times New Roman" w:cs="Arial"/>
                <w:color w:val="000000"/>
                <w:lang w:val="en-IN" w:eastAsia="en-IN"/>
              </w:rPr>
            </w:pPr>
            <w:r>
              <w:rPr>
                <w:rFonts w:ascii="Arial" w:hAnsi="Arial" w:eastAsia="Times New Roman" w:cs="Arial"/>
                <w:color w:val="000000"/>
                <w:lang w:val="en-IN" w:eastAsia="en-IN"/>
              </w:rPr>
              <w:t>3</w:t>
            </w:r>
          </w:p>
        </w:tc>
        <w:tc>
          <w:tcPr>
            <w:tcW w:w="2632" w:type="dxa"/>
            <w:noWrap/>
          </w:tcPr>
          <w:p w:rsidRPr="002E759A" w:rsidR="00296FE7" w:rsidP="003F6C58" w:rsidRDefault="0030111D" w14:paraId="6B4013AA" w14:textId="4D7CD699">
            <w:pPr>
              <w:spacing w:before="0"/>
              <w:ind w:right="-2"/>
              <w:jc w:val="both"/>
              <w:cnfStyle w:val="000000100000" w:firstRow="0" w:lastRow="0" w:firstColumn="0" w:lastColumn="0" w:oddVBand="0" w:evenVBand="0" w:oddHBand="1" w:evenHBand="0" w:firstRowFirstColumn="0" w:firstRowLastColumn="0" w:lastRowFirstColumn="0" w:lastRowLastColumn="0"/>
              <w:rPr>
                <w:rFonts w:ascii="Arial" w:hAnsi="Arial" w:eastAsia="Times New Roman" w:cs="Arial"/>
                <w:bCs/>
                <w:color w:val="000000"/>
                <w:lang w:eastAsia="en-IN"/>
              </w:rPr>
            </w:pPr>
            <w:r w:rsidRPr="0030111D">
              <w:rPr>
                <w:rFonts w:ascii="Arial" w:hAnsi="Arial" w:eastAsia="Times New Roman" w:cs="Arial"/>
                <w:bCs/>
                <w:color w:val="000000"/>
                <w:lang w:eastAsia="en-IN"/>
              </w:rPr>
              <w:t>CGPAN</w:t>
            </w:r>
          </w:p>
        </w:tc>
        <w:tc>
          <w:tcPr>
            <w:tcW w:w="982" w:type="dxa"/>
            <w:noWrap/>
          </w:tcPr>
          <w:p w:rsidRPr="002E759A" w:rsidR="00296FE7" w:rsidP="003F6C58" w:rsidRDefault="0030111D" w14:paraId="143F5ECA" w14:textId="7660A013">
            <w:pPr>
              <w:spacing w:before="0"/>
              <w:ind w:right="-2"/>
              <w:jc w:val="both"/>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lang w:eastAsia="en-IN"/>
              </w:rPr>
            </w:pPr>
            <w:r w:rsidRPr="002E759A">
              <w:rPr>
                <w:rFonts w:ascii="Arial" w:hAnsi="Arial" w:eastAsia="Times New Roman" w:cs="Arial"/>
                <w:color w:val="000000"/>
                <w:lang w:eastAsia="en-IN"/>
              </w:rPr>
              <w:t>Text</w:t>
            </w:r>
          </w:p>
        </w:tc>
        <w:tc>
          <w:tcPr>
            <w:tcW w:w="1408" w:type="dxa"/>
          </w:tcPr>
          <w:p w:rsidRPr="002E759A" w:rsidR="00296FE7" w:rsidP="003F6C58" w:rsidRDefault="0030111D" w14:paraId="5E2432F0" w14:textId="5731F9AE">
            <w:pPr>
              <w:spacing w:before="0"/>
              <w:ind w:right="-2"/>
              <w:jc w:val="both"/>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lang w:eastAsia="en-IN"/>
              </w:rPr>
            </w:pPr>
            <w:r w:rsidRPr="002E759A">
              <w:rPr>
                <w:rFonts w:ascii="Arial" w:hAnsi="Arial" w:eastAsia="Times New Roman" w:cs="Arial"/>
                <w:color w:val="000000"/>
                <w:lang w:eastAsia="en-IN"/>
              </w:rPr>
              <w:t>YES</w:t>
            </w:r>
          </w:p>
        </w:tc>
        <w:tc>
          <w:tcPr>
            <w:tcW w:w="4205" w:type="dxa"/>
            <w:noWrap/>
          </w:tcPr>
          <w:p w:rsidRPr="002E759A" w:rsidR="00296FE7" w:rsidP="003F6C58" w:rsidRDefault="0030111D" w14:paraId="2DC30CF0" w14:textId="07E21C79">
            <w:pPr>
              <w:spacing w:before="0"/>
              <w:ind w:right="-2"/>
              <w:jc w:val="both"/>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lang w:eastAsia="en-IN"/>
              </w:rPr>
            </w:pPr>
            <w:r w:rsidRPr="002E759A">
              <w:rPr>
                <w:rFonts w:ascii="Arial" w:hAnsi="Arial" w:eastAsia="Times New Roman" w:cs="Arial"/>
                <w:color w:val="000000"/>
                <w:lang w:eastAsia="en-IN"/>
              </w:rPr>
              <w:t xml:space="preserve">Text </w:t>
            </w:r>
            <w:r>
              <w:rPr>
                <w:rFonts w:ascii="Arial" w:hAnsi="Arial" w:eastAsia="Times New Roman" w:cs="Arial"/>
                <w:color w:val="000000"/>
                <w:lang w:eastAsia="en-IN"/>
              </w:rPr>
              <w:t>–</w:t>
            </w:r>
            <w:r w:rsidRPr="002E759A">
              <w:rPr>
                <w:rFonts w:ascii="Arial" w:hAnsi="Arial" w:eastAsia="Times New Roman" w:cs="Arial"/>
                <w:color w:val="000000"/>
                <w:lang w:eastAsia="en-IN"/>
              </w:rPr>
              <w:t xml:space="preserve"> Alphanumeric</w:t>
            </w:r>
            <w:r>
              <w:rPr>
                <w:rFonts w:ascii="Arial" w:hAnsi="Arial" w:eastAsia="Times New Roman" w:cs="Arial"/>
                <w:color w:val="000000"/>
                <w:lang w:eastAsia="en-IN"/>
              </w:rPr>
              <w:t xml:space="preserve">- </w:t>
            </w:r>
            <w:r w:rsidRPr="0030111D">
              <w:rPr>
                <w:rFonts w:ascii="Arial" w:hAnsi="Arial" w:eastAsia="Times New Roman" w:cs="Arial"/>
                <w:color w:val="000000"/>
                <w:lang w:eastAsia="en-IN"/>
              </w:rPr>
              <w:t>ECLGS CGPAN issued by NCGTC</w:t>
            </w:r>
          </w:p>
        </w:tc>
      </w:tr>
      <w:tr w:rsidRPr="002E759A" w:rsidR="00296FE7" w:rsidTr="005343E6" w14:paraId="55773A9E" w14:textId="77777777">
        <w:trPr>
          <w:trHeight w:val="365"/>
        </w:trPr>
        <w:tc>
          <w:tcPr>
            <w:cnfStyle w:val="001000000000" w:firstRow="0" w:lastRow="0" w:firstColumn="1" w:lastColumn="0" w:oddVBand="0" w:evenVBand="0" w:oddHBand="0" w:evenHBand="0" w:firstRowFirstColumn="0" w:firstRowLastColumn="0" w:lastRowFirstColumn="0" w:lastRowLastColumn="0"/>
            <w:tcW w:w="542" w:type="dxa"/>
            <w:noWrap/>
          </w:tcPr>
          <w:p w:rsidRPr="002E759A" w:rsidR="00296FE7" w:rsidP="003F6C58" w:rsidRDefault="0030111D" w14:paraId="56639A65" w14:textId="32684851">
            <w:pPr>
              <w:spacing w:before="0"/>
              <w:ind w:right="-2"/>
              <w:jc w:val="right"/>
              <w:rPr>
                <w:rFonts w:ascii="Arial" w:hAnsi="Arial" w:eastAsia="Times New Roman" w:cs="Arial"/>
                <w:color w:val="000000"/>
                <w:lang w:val="en-IN" w:eastAsia="en-IN"/>
              </w:rPr>
            </w:pPr>
            <w:r>
              <w:rPr>
                <w:rFonts w:ascii="Arial" w:hAnsi="Arial" w:eastAsia="Times New Roman" w:cs="Arial"/>
                <w:color w:val="000000"/>
                <w:lang w:val="en-IN" w:eastAsia="en-IN"/>
              </w:rPr>
              <w:t>4</w:t>
            </w:r>
          </w:p>
        </w:tc>
        <w:tc>
          <w:tcPr>
            <w:tcW w:w="2632" w:type="dxa"/>
            <w:noWrap/>
          </w:tcPr>
          <w:p w:rsidRPr="002E759A" w:rsidR="00296FE7" w:rsidP="003F6C58" w:rsidRDefault="0030111D" w14:paraId="4627029C" w14:textId="27CAD1F2">
            <w:pPr>
              <w:spacing w:before="0"/>
              <w:ind w:right="-2"/>
              <w:jc w:val="both"/>
              <w:cnfStyle w:val="000000000000" w:firstRow="0" w:lastRow="0" w:firstColumn="0" w:lastColumn="0" w:oddVBand="0" w:evenVBand="0" w:oddHBand="0" w:evenHBand="0" w:firstRowFirstColumn="0" w:firstRowLastColumn="0" w:lastRowFirstColumn="0" w:lastRowLastColumn="0"/>
              <w:rPr>
                <w:rFonts w:ascii="Arial" w:hAnsi="Arial" w:eastAsia="Times New Roman" w:cs="Arial"/>
                <w:bCs/>
                <w:color w:val="000000"/>
                <w:lang w:eastAsia="en-IN"/>
              </w:rPr>
            </w:pPr>
            <w:r w:rsidRPr="0030111D">
              <w:rPr>
                <w:rFonts w:ascii="Arial" w:hAnsi="Arial" w:eastAsia="Times New Roman" w:cs="Arial"/>
                <w:bCs/>
                <w:color w:val="000000"/>
                <w:lang w:eastAsia="en-IN"/>
              </w:rPr>
              <w:t>ITPAN</w:t>
            </w:r>
          </w:p>
        </w:tc>
        <w:tc>
          <w:tcPr>
            <w:tcW w:w="982" w:type="dxa"/>
            <w:noWrap/>
          </w:tcPr>
          <w:p w:rsidRPr="002E759A" w:rsidR="00296FE7" w:rsidP="003F6C58" w:rsidRDefault="0030111D" w14:paraId="619C066B" w14:textId="7D97FE8B">
            <w:pPr>
              <w:spacing w:before="0"/>
              <w:ind w:right="-2"/>
              <w:jc w:val="both"/>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lang w:eastAsia="en-IN"/>
              </w:rPr>
            </w:pPr>
            <w:r w:rsidRPr="002E759A">
              <w:rPr>
                <w:rFonts w:ascii="Arial" w:hAnsi="Arial" w:eastAsia="Times New Roman" w:cs="Arial"/>
                <w:color w:val="000000"/>
                <w:lang w:eastAsia="en-IN"/>
              </w:rPr>
              <w:t>Text</w:t>
            </w:r>
          </w:p>
        </w:tc>
        <w:tc>
          <w:tcPr>
            <w:tcW w:w="1408" w:type="dxa"/>
          </w:tcPr>
          <w:p w:rsidRPr="002E759A" w:rsidR="00296FE7" w:rsidP="003F6C58" w:rsidRDefault="0030111D" w14:paraId="39AF185A" w14:textId="3575DDD0">
            <w:pPr>
              <w:spacing w:before="0"/>
              <w:ind w:right="-2"/>
              <w:jc w:val="both"/>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lang w:eastAsia="en-IN"/>
              </w:rPr>
            </w:pPr>
            <w:r w:rsidRPr="002E759A">
              <w:rPr>
                <w:rFonts w:ascii="Arial" w:hAnsi="Arial" w:eastAsia="Times New Roman" w:cs="Arial"/>
                <w:color w:val="000000"/>
                <w:lang w:eastAsia="en-IN"/>
              </w:rPr>
              <w:t>YES</w:t>
            </w:r>
          </w:p>
        </w:tc>
        <w:tc>
          <w:tcPr>
            <w:tcW w:w="4205" w:type="dxa"/>
            <w:noWrap/>
          </w:tcPr>
          <w:p w:rsidRPr="002E759A" w:rsidR="00296FE7" w:rsidP="003F6C58" w:rsidRDefault="0030111D" w14:paraId="0D461A9A" w14:textId="41AADA72">
            <w:pPr>
              <w:spacing w:before="0"/>
              <w:ind w:right="-2"/>
              <w:jc w:val="both"/>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lang w:eastAsia="en-IN"/>
              </w:rPr>
            </w:pPr>
            <w:r w:rsidRPr="002E759A">
              <w:rPr>
                <w:rFonts w:ascii="Arial" w:hAnsi="Arial" w:eastAsia="Times New Roman" w:cs="Arial"/>
                <w:color w:val="000000"/>
                <w:lang w:eastAsia="en-IN"/>
              </w:rPr>
              <w:t xml:space="preserve">Text </w:t>
            </w:r>
            <w:r>
              <w:rPr>
                <w:rFonts w:ascii="Arial" w:hAnsi="Arial" w:eastAsia="Times New Roman" w:cs="Arial"/>
                <w:color w:val="000000"/>
                <w:lang w:eastAsia="en-IN"/>
              </w:rPr>
              <w:t>–</w:t>
            </w:r>
            <w:r w:rsidRPr="002E759A">
              <w:rPr>
                <w:rFonts w:ascii="Arial" w:hAnsi="Arial" w:eastAsia="Times New Roman" w:cs="Arial"/>
                <w:color w:val="000000"/>
                <w:lang w:eastAsia="en-IN"/>
              </w:rPr>
              <w:t xml:space="preserve"> Alphanumeric</w:t>
            </w:r>
            <w:r>
              <w:rPr>
                <w:rFonts w:ascii="Arial" w:hAnsi="Arial" w:eastAsia="Times New Roman" w:cs="Arial"/>
                <w:color w:val="000000"/>
                <w:lang w:eastAsia="en-IN"/>
              </w:rPr>
              <w:t xml:space="preserve">- </w:t>
            </w:r>
            <w:r w:rsidRPr="0030111D">
              <w:rPr>
                <w:rFonts w:ascii="Arial" w:hAnsi="Arial" w:eastAsia="Times New Roman" w:cs="Arial"/>
                <w:color w:val="000000"/>
                <w:lang w:eastAsia="en-IN"/>
              </w:rPr>
              <w:t>PAN of Borrower</w:t>
            </w:r>
          </w:p>
        </w:tc>
      </w:tr>
      <w:tr w:rsidRPr="002E759A" w:rsidR="00296FE7" w:rsidTr="005343E6" w14:paraId="55CDFED5" w14:textId="77777777">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542" w:type="dxa"/>
            <w:noWrap/>
          </w:tcPr>
          <w:p w:rsidRPr="002E759A" w:rsidR="00296FE7" w:rsidP="003F6C58" w:rsidRDefault="0030111D" w14:paraId="7B89EE9A" w14:textId="5A58AFFA">
            <w:pPr>
              <w:spacing w:before="0"/>
              <w:ind w:right="-2"/>
              <w:jc w:val="right"/>
              <w:rPr>
                <w:rFonts w:ascii="Arial" w:hAnsi="Arial" w:eastAsia="Times New Roman" w:cs="Arial"/>
                <w:color w:val="000000"/>
                <w:lang w:val="en-IN" w:eastAsia="en-IN"/>
              </w:rPr>
            </w:pPr>
            <w:r>
              <w:rPr>
                <w:rFonts w:ascii="Arial" w:hAnsi="Arial" w:eastAsia="Times New Roman" w:cs="Arial"/>
                <w:color w:val="000000"/>
                <w:lang w:val="en-IN" w:eastAsia="en-IN"/>
              </w:rPr>
              <w:t>5</w:t>
            </w:r>
          </w:p>
        </w:tc>
        <w:tc>
          <w:tcPr>
            <w:tcW w:w="2632" w:type="dxa"/>
            <w:noWrap/>
          </w:tcPr>
          <w:p w:rsidRPr="002E759A" w:rsidR="00296FE7" w:rsidP="003F6C58" w:rsidRDefault="0030111D" w14:paraId="75939443" w14:textId="14F3B9B1">
            <w:pPr>
              <w:spacing w:before="0"/>
              <w:ind w:right="-2"/>
              <w:jc w:val="both"/>
              <w:cnfStyle w:val="000000100000" w:firstRow="0" w:lastRow="0" w:firstColumn="0" w:lastColumn="0" w:oddVBand="0" w:evenVBand="0" w:oddHBand="1" w:evenHBand="0" w:firstRowFirstColumn="0" w:firstRowLastColumn="0" w:lastRowFirstColumn="0" w:lastRowLastColumn="0"/>
              <w:rPr>
                <w:rFonts w:ascii="Arial" w:hAnsi="Arial" w:eastAsia="Times New Roman" w:cs="Arial"/>
                <w:bCs/>
                <w:color w:val="000000"/>
                <w:lang w:eastAsia="en-IN"/>
              </w:rPr>
            </w:pPr>
            <w:r w:rsidRPr="0030111D">
              <w:rPr>
                <w:rFonts w:ascii="Arial" w:hAnsi="Arial" w:eastAsia="Times New Roman" w:cs="Arial"/>
                <w:bCs/>
                <w:color w:val="000000"/>
                <w:lang w:eastAsia="en-IN"/>
              </w:rPr>
              <w:t>Bureau_OS_29022020</w:t>
            </w:r>
            <w:r w:rsidR="00001E7B">
              <w:rPr>
                <w:rFonts w:ascii="Arial" w:hAnsi="Arial" w:eastAsia="Times New Roman" w:cs="Arial"/>
                <w:bCs/>
                <w:color w:val="000000"/>
                <w:lang w:eastAsia="en-IN"/>
              </w:rPr>
              <w:t>/</w:t>
            </w:r>
          </w:p>
        </w:tc>
        <w:tc>
          <w:tcPr>
            <w:tcW w:w="982" w:type="dxa"/>
            <w:noWrap/>
          </w:tcPr>
          <w:p w:rsidRPr="002E759A" w:rsidR="00296FE7" w:rsidP="003F6C58" w:rsidRDefault="0030111D" w14:paraId="39ABB42B" w14:textId="3DDF1482">
            <w:pPr>
              <w:spacing w:before="0"/>
              <w:ind w:right="-2"/>
              <w:jc w:val="both"/>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lang w:eastAsia="en-IN"/>
              </w:rPr>
            </w:pPr>
            <w:r>
              <w:rPr>
                <w:rFonts w:ascii="Arial" w:hAnsi="Arial" w:eastAsia="Times New Roman" w:cs="Arial"/>
                <w:color w:val="000000"/>
                <w:lang w:eastAsia="en-IN"/>
              </w:rPr>
              <w:t>Numeric</w:t>
            </w:r>
          </w:p>
        </w:tc>
        <w:tc>
          <w:tcPr>
            <w:tcW w:w="1408" w:type="dxa"/>
          </w:tcPr>
          <w:p w:rsidRPr="002E759A" w:rsidR="00296FE7" w:rsidP="003F6C58" w:rsidRDefault="0030111D" w14:paraId="0B2BA9C5" w14:textId="5515C612">
            <w:pPr>
              <w:spacing w:before="0"/>
              <w:ind w:right="-2"/>
              <w:jc w:val="both"/>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lang w:eastAsia="en-IN"/>
              </w:rPr>
            </w:pPr>
            <w:r w:rsidRPr="002E759A">
              <w:rPr>
                <w:rFonts w:ascii="Arial" w:hAnsi="Arial" w:eastAsia="Times New Roman" w:cs="Arial"/>
                <w:color w:val="000000"/>
                <w:lang w:eastAsia="en-IN"/>
              </w:rPr>
              <w:t>YES</w:t>
            </w:r>
          </w:p>
        </w:tc>
        <w:tc>
          <w:tcPr>
            <w:tcW w:w="4205" w:type="dxa"/>
            <w:noWrap/>
          </w:tcPr>
          <w:p w:rsidRPr="002E759A" w:rsidR="00296FE7" w:rsidP="003F6C58" w:rsidRDefault="0030111D" w14:paraId="251C9D5F" w14:textId="6B4F13EA">
            <w:pPr>
              <w:spacing w:before="0"/>
              <w:ind w:right="-2"/>
              <w:jc w:val="both"/>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lang w:eastAsia="en-IN"/>
              </w:rPr>
            </w:pPr>
            <w:r w:rsidRPr="0030111D">
              <w:rPr>
                <w:rFonts w:ascii="Arial" w:hAnsi="Arial" w:eastAsia="Times New Roman" w:cs="Arial"/>
                <w:color w:val="000000"/>
                <w:lang w:eastAsia="en-IN"/>
              </w:rPr>
              <w:t>Bureau O/S as on 29/02/2020</w:t>
            </w:r>
          </w:p>
        </w:tc>
      </w:tr>
      <w:tr w:rsidRPr="002E759A" w:rsidR="00296FE7" w:rsidTr="005343E6" w14:paraId="1CDBFB2C" w14:textId="77777777">
        <w:trPr>
          <w:trHeight w:val="365"/>
        </w:trPr>
        <w:tc>
          <w:tcPr>
            <w:cnfStyle w:val="001000000000" w:firstRow="0" w:lastRow="0" w:firstColumn="1" w:lastColumn="0" w:oddVBand="0" w:evenVBand="0" w:oddHBand="0" w:evenHBand="0" w:firstRowFirstColumn="0" w:firstRowLastColumn="0" w:lastRowFirstColumn="0" w:lastRowLastColumn="0"/>
            <w:tcW w:w="542" w:type="dxa"/>
            <w:noWrap/>
          </w:tcPr>
          <w:p w:rsidRPr="002E759A" w:rsidR="00296FE7" w:rsidP="003F6C58" w:rsidRDefault="0030111D" w14:paraId="20B3975D" w14:textId="52942364">
            <w:pPr>
              <w:spacing w:before="0"/>
              <w:ind w:right="-2"/>
              <w:jc w:val="right"/>
              <w:rPr>
                <w:rFonts w:ascii="Arial" w:hAnsi="Arial" w:eastAsia="Times New Roman" w:cs="Arial"/>
                <w:color w:val="000000"/>
                <w:lang w:val="en-IN" w:eastAsia="en-IN"/>
              </w:rPr>
            </w:pPr>
            <w:r>
              <w:rPr>
                <w:rFonts w:ascii="Arial" w:hAnsi="Arial" w:eastAsia="Times New Roman" w:cs="Arial"/>
                <w:color w:val="000000"/>
                <w:lang w:val="en-IN" w:eastAsia="en-IN"/>
              </w:rPr>
              <w:t>6</w:t>
            </w:r>
          </w:p>
        </w:tc>
        <w:tc>
          <w:tcPr>
            <w:tcW w:w="2632" w:type="dxa"/>
            <w:noWrap/>
          </w:tcPr>
          <w:p w:rsidRPr="002E759A" w:rsidR="00296FE7" w:rsidP="003F6C58" w:rsidRDefault="0030111D" w14:paraId="24C282AF" w14:textId="7A1B45D8">
            <w:pPr>
              <w:spacing w:before="0"/>
              <w:ind w:right="-2"/>
              <w:jc w:val="both"/>
              <w:cnfStyle w:val="000000000000" w:firstRow="0" w:lastRow="0" w:firstColumn="0" w:lastColumn="0" w:oddVBand="0" w:evenVBand="0" w:oddHBand="0" w:evenHBand="0" w:firstRowFirstColumn="0" w:firstRowLastColumn="0" w:lastRowFirstColumn="0" w:lastRowLastColumn="0"/>
              <w:rPr>
                <w:rFonts w:ascii="Arial" w:hAnsi="Arial" w:eastAsia="Times New Roman" w:cs="Arial"/>
                <w:bCs/>
                <w:color w:val="000000"/>
                <w:lang w:eastAsia="en-IN"/>
              </w:rPr>
            </w:pPr>
            <w:r w:rsidRPr="0030111D">
              <w:rPr>
                <w:rFonts w:ascii="Arial" w:hAnsi="Arial" w:eastAsia="Times New Roman" w:cs="Arial"/>
                <w:bCs/>
                <w:color w:val="000000"/>
                <w:lang w:eastAsia="en-IN"/>
              </w:rPr>
              <w:t>DPD_29022020</w:t>
            </w:r>
          </w:p>
        </w:tc>
        <w:tc>
          <w:tcPr>
            <w:tcW w:w="982" w:type="dxa"/>
            <w:noWrap/>
          </w:tcPr>
          <w:p w:rsidRPr="002E759A" w:rsidR="00296FE7" w:rsidP="003F6C58" w:rsidRDefault="0030111D" w14:paraId="551C3A61" w14:textId="746DF008">
            <w:pPr>
              <w:spacing w:before="0"/>
              <w:ind w:right="-2"/>
              <w:jc w:val="both"/>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lang w:eastAsia="en-IN"/>
              </w:rPr>
            </w:pPr>
            <w:r w:rsidRPr="002E759A">
              <w:rPr>
                <w:rFonts w:ascii="Arial" w:hAnsi="Arial" w:eastAsia="Times New Roman" w:cs="Arial"/>
                <w:color w:val="000000"/>
                <w:lang w:eastAsia="en-IN"/>
              </w:rPr>
              <w:t>Text</w:t>
            </w:r>
          </w:p>
        </w:tc>
        <w:tc>
          <w:tcPr>
            <w:tcW w:w="1408" w:type="dxa"/>
          </w:tcPr>
          <w:p w:rsidRPr="002E759A" w:rsidR="00296FE7" w:rsidP="003F6C58" w:rsidRDefault="0030111D" w14:paraId="36F88E08" w14:textId="20FACBE0">
            <w:pPr>
              <w:spacing w:before="0"/>
              <w:ind w:right="-2"/>
              <w:jc w:val="both"/>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lang w:eastAsia="en-IN"/>
              </w:rPr>
            </w:pPr>
            <w:r w:rsidRPr="002E759A">
              <w:rPr>
                <w:rFonts w:ascii="Arial" w:hAnsi="Arial" w:eastAsia="Times New Roman" w:cs="Arial"/>
                <w:color w:val="000000"/>
                <w:lang w:eastAsia="en-IN"/>
              </w:rPr>
              <w:t>YES</w:t>
            </w:r>
          </w:p>
        </w:tc>
        <w:tc>
          <w:tcPr>
            <w:tcW w:w="4205" w:type="dxa"/>
            <w:noWrap/>
          </w:tcPr>
          <w:p w:rsidRPr="002E759A" w:rsidR="00296FE7" w:rsidP="003F6C58" w:rsidRDefault="0030111D" w14:paraId="786D86DE" w14:textId="6095BE65">
            <w:pPr>
              <w:spacing w:before="0"/>
              <w:ind w:right="-2"/>
              <w:jc w:val="both"/>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lang w:eastAsia="en-IN"/>
              </w:rPr>
            </w:pPr>
            <w:r w:rsidRPr="0030111D">
              <w:rPr>
                <w:rFonts w:ascii="Arial" w:hAnsi="Arial" w:eastAsia="Times New Roman" w:cs="Arial"/>
                <w:color w:val="000000"/>
                <w:lang w:eastAsia="en-IN"/>
              </w:rPr>
              <w:t>If DPD &lt;</w:t>
            </w:r>
            <w:proofErr w:type="gramStart"/>
            <w:r w:rsidRPr="0030111D">
              <w:rPr>
                <w:rFonts w:ascii="Arial" w:hAnsi="Arial" w:eastAsia="Times New Roman" w:cs="Arial"/>
                <w:color w:val="000000"/>
                <w:lang w:eastAsia="en-IN"/>
              </w:rPr>
              <w:t>60</w:t>
            </w:r>
            <w:proofErr w:type="gramEnd"/>
            <w:r w:rsidRPr="0030111D">
              <w:rPr>
                <w:rFonts w:ascii="Arial" w:hAnsi="Arial" w:eastAsia="Times New Roman" w:cs="Arial"/>
                <w:color w:val="000000"/>
                <w:lang w:eastAsia="en-IN"/>
              </w:rPr>
              <w:t xml:space="preserve"> then is should be 'Y' else 'N'</w:t>
            </w:r>
          </w:p>
        </w:tc>
      </w:tr>
      <w:tr w:rsidRPr="002E759A" w:rsidR="00296FE7" w:rsidTr="005343E6" w14:paraId="1886698F" w14:textId="77777777">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542" w:type="dxa"/>
            <w:noWrap/>
          </w:tcPr>
          <w:p w:rsidRPr="002E759A" w:rsidR="00296FE7" w:rsidP="003F6C58" w:rsidRDefault="0030111D" w14:paraId="04264806" w14:textId="659C2169">
            <w:pPr>
              <w:spacing w:before="0"/>
              <w:ind w:right="-2"/>
              <w:jc w:val="right"/>
              <w:rPr>
                <w:rFonts w:ascii="Arial" w:hAnsi="Arial" w:eastAsia="Times New Roman" w:cs="Arial"/>
                <w:color w:val="000000"/>
                <w:lang w:val="en-IN" w:eastAsia="en-IN"/>
              </w:rPr>
            </w:pPr>
            <w:r>
              <w:rPr>
                <w:rFonts w:ascii="Arial" w:hAnsi="Arial" w:eastAsia="Times New Roman" w:cs="Arial"/>
                <w:color w:val="000000"/>
                <w:lang w:val="en-IN" w:eastAsia="en-IN"/>
              </w:rPr>
              <w:t>7</w:t>
            </w:r>
          </w:p>
        </w:tc>
        <w:tc>
          <w:tcPr>
            <w:tcW w:w="2632" w:type="dxa"/>
            <w:noWrap/>
          </w:tcPr>
          <w:p w:rsidRPr="002E759A" w:rsidR="00296FE7" w:rsidP="003F6C58" w:rsidRDefault="0030111D" w14:paraId="4BA5AF86" w14:textId="17891342">
            <w:pPr>
              <w:spacing w:before="0"/>
              <w:ind w:right="-2"/>
              <w:jc w:val="both"/>
              <w:cnfStyle w:val="000000100000" w:firstRow="0" w:lastRow="0" w:firstColumn="0" w:lastColumn="0" w:oddVBand="0" w:evenVBand="0" w:oddHBand="1" w:evenHBand="0" w:firstRowFirstColumn="0" w:firstRowLastColumn="0" w:lastRowFirstColumn="0" w:lastRowLastColumn="0"/>
              <w:rPr>
                <w:rFonts w:ascii="Arial" w:hAnsi="Arial" w:eastAsia="Times New Roman" w:cs="Arial"/>
                <w:bCs/>
                <w:color w:val="000000"/>
                <w:lang w:eastAsia="en-IN"/>
              </w:rPr>
            </w:pPr>
            <w:r w:rsidRPr="0030111D">
              <w:rPr>
                <w:rFonts w:ascii="Arial" w:hAnsi="Arial" w:eastAsia="Times New Roman" w:cs="Arial"/>
                <w:bCs/>
                <w:color w:val="000000"/>
                <w:lang w:eastAsia="en-IN"/>
              </w:rPr>
              <w:t>Bureau_OS_31032021</w:t>
            </w:r>
          </w:p>
        </w:tc>
        <w:tc>
          <w:tcPr>
            <w:tcW w:w="982" w:type="dxa"/>
            <w:noWrap/>
          </w:tcPr>
          <w:p w:rsidRPr="002E759A" w:rsidR="00296FE7" w:rsidP="003F6C58" w:rsidRDefault="0030111D" w14:paraId="2E4B7B00" w14:textId="47EB2212">
            <w:pPr>
              <w:spacing w:before="0"/>
              <w:ind w:right="-2"/>
              <w:jc w:val="both"/>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lang w:eastAsia="en-IN"/>
              </w:rPr>
            </w:pPr>
            <w:r>
              <w:rPr>
                <w:rFonts w:ascii="Arial" w:hAnsi="Arial" w:eastAsia="Times New Roman" w:cs="Arial"/>
                <w:color w:val="000000"/>
                <w:lang w:eastAsia="en-IN"/>
              </w:rPr>
              <w:t>Numeric</w:t>
            </w:r>
          </w:p>
        </w:tc>
        <w:tc>
          <w:tcPr>
            <w:tcW w:w="1408" w:type="dxa"/>
          </w:tcPr>
          <w:p w:rsidRPr="002E759A" w:rsidR="00296FE7" w:rsidP="003F6C58" w:rsidRDefault="0030111D" w14:paraId="20BA883E" w14:textId="5B28EAAC">
            <w:pPr>
              <w:spacing w:before="0"/>
              <w:ind w:right="-2"/>
              <w:jc w:val="both"/>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lang w:eastAsia="en-IN"/>
              </w:rPr>
            </w:pPr>
            <w:r w:rsidRPr="002E759A">
              <w:rPr>
                <w:rFonts w:ascii="Arial" w:hAnsi="Arial" w:eastAsia="Times New Roman" w:cs="Arial"/>
                <w:color w:val="000000"/>
                <w:lang w:eastAsia="en-IN"/>
              </w:rPr>
              <w:t>YES</w:t>
            </w:r>
          </w:p>
        </w:tc>
        <w:tc>
          <w:tcPr>
            <w:tcW w:w="4205" w:type="dxa"/>
            <w:noWrap/>
          </w:tcPr>
          <w:p w:rsidRPr="002E759A" w:rsidR="00296FE7" w:rsidP="003F6C58" w:rsidRDefault="0030111D" w14:paraId="2F0972D0" w14:textId="263BD0CF">
            <w:pPr>
              <w:spacing w:before="0"/>
              <w:ind w:right="-2"/>
              <w:jc w:val="both"/>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lang w:eastAsia="en-IN"/>
              </w:rPr>
            </w:pPr>
            <w:r w:rsidRPr="0030111D">
              <w:rPr>
                <w:rFonts w:ascii="Arial" w:hAnsi="Arial" w:eastAsia="Times New Roman" w:cs="Arial"/>
                <w:color w:val="000000"/>
                <w:lang w:eastAsia="en-IN"/>
              </w:rPr>
              <w:t>Bureau O/S as on 31/03/2021</w:t>
            </w:r>
          </w:p>
        </w:tc>
      </w:tr>
      <w:tr w:rsidRPr="002E759A" w:rsidR="00296FE7" w:rsidTr="005343E6" w14:paraId="01C978F8" w14:textId="77777777">
        <w:trPr>
          <w:trHeight w:val="365"/>
        </w:trPr>
        <w:tc>
          <w:tcPr>
            <w:cnfStyle w:val="001000000000" w:firstRow="0" w:lastRow="0" w:firstColumn="1" w:lastColumn="0" w:oddVBand="0" w:evenVBand="0" w:oddHBand="0" w:evenHBand="0" w:firstRowFirstColumn="0" w:firstRowLastColumn="0" w:lastRowFirstColumn="0" w:lastRowLastColumn="0"/>
            <w:tcW w:w="542" w:type="dxa"/>
            <w:noWrap/>
          </w:tcPr>
          <w:p w:rsidRPr="002E759A" w:rsidR="00296FE7" w:rsidP="003F6C58" w:rsidRDefault="0030111D" w14:paraId="2B0D0628" w14:textId="7B340FB7">
            <w:pPr>
              <w:spacing w:before="0"/>
              <w:ind w:right="-2"/>
              <w:jc w:val="right"/>
              <w:rPr>
                <w:rFonts w:ascii="Arial" w:hAnsi="Arial" w:eastAsia="Times New Roman" w:cs="Arial"/>
                <w:color w:val="000000"/>
                <w:lang w:val="en-IN" w:eastAsia="en-IN"/>
              </w:rPr>
            </w:pPr>
            <w:r>
              <w:rPr>
                <w:rFonts w:ascii="Arial" w:hAnsi="Arial" w:eastAsia="Times New Roman" w:cs="Arial"/>
                <w:color w:val="000000"/>
                <w:lang w:val="en-IN" w:eastAsia="en-IN"/>
              </w:rPr>
              <w:t>8</w:t>
            </w:r>
          </w:p>
        </w:tc>
        <w:tc>
          <w:tcPr>
            <w:tcW w:w="2632" w:type="dxa"/>
            <w:noWrap/>
          </w:tcPr>
          <w:p w:rsidRPr="002E759A" w:rsidR="00296FE7" w:rsidP="003F6C58" w:rsidRDefault="0030111D" w14:paraId="2DB1EDF2" w14:textId="28AAEA7E">
            <w:pPr>
              <w:spacing w:before="0"/>
              <w:ind w:right="-2"/>
              <w:jc w:val="both"/>
              <w:cnfStyle w:val="000000000000" w:firstRow="0" w:lastRow="0" w:firstColumn="0" w:lastColumn="0" w:oddVBand="0" w:evenVBand="0" w:oddHBand="0" w:evenHBand="0" w:firstRowFirstColumn="0" w:firstRowLastColumn="0" w:lastRowFirstColumn="0" w:lastRowLastColumn="0"/>
              <w:rPr>
                <w:rFonts w:ascii="Arial" w:hAnsi="Arial" w:eastAsia="Times New Roman" w:cs="Arial"/>
                <w:bCs/>
                <w:color w:val="000000"/>
                <w:lang w:eastAsia="en-IN"/>
              </w:rPr>
            </w:pPr>
            <w:r w:rsidRPr="0030111D">
              <w:rPr>
                <w:rFonts w:ascii="Arial" w:hAnsi="Arial" w:eastAsia="Times New Roman" w:cs="Arial"/>
                <w:bCs/>
                <w:color w:val="000000"/>
                <w:lang w:eastAsia="en-IN"/>
              </w:rPr>
              <w:t>DPD_31032021</w:t>
            </w:r>
          </w:p>
        </w:tc>
        <w:tc>
          <w:tcPr>
            <w:tcW w:w="982" w:type="dxa"/>
            <w:noWrap/>
          </w:tcPr>
          <w:p w:rsidRPr="002E759A" w:rsidR="00296FE7" w:rsidP="003F6C58" w:rsidRDefault="0030111D" w14:paraId="1E022659" w14:textId="3526DEA1">
            <w:pPr>
              <w:spacing w:before="0"/>
              <w:ind w:right="-2"/>
              <w:jc w:val="both"/>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lang w:eastAsia="en-IN"/>
              </w:rPr>
            </w:pPr>
            <w:r w:rsidRPr="002E759A">
              <w:rPr>
                <w:rFonts w:ascii="Arial" w:hAnsi="Arial" w:eastAsia="Times New Roman" w:cs="Arial"/>
                <w:color w:val="000000"/>
                <w:lang w:eastAsia="en-IN"/>
              </w:rPr>
              <w:t>Text</w:t>
            </w:r>
          </w:p>
        </w:tc>
        <w:tc>
          <w:tcPr>
            <w:tcW w:w="1408" w:type="dxa"/>
          </w:tcPr>
          <w:p w:rsidRPr="002E759A" w:rsidR="00296FE7" w:rsidP="003F6C58" w:rsidRDefault="0030111D" w14:paraId="5385D81B" w14:textId="7C87FB05">
            <w:pPr>
              <w:spacing w:before="0"/>
              <w:ind w:right="-2"/>
              <w:jc w:val="both"/>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lang w:eastAsia="en-IN"/>
              </w:rPr>
            </w:pPr>
            <w:r w:rsidRPr="002E759A">
              <w:rPr>
                <w:rFonts w:ascii="Arial" w:hAnsi="Arial" w:eastAsia="Times New Roman" w:cs="Arial"/>
                <w:color w:val="000000"/>
                <w:lang w:eastAsia="en-IN"/>
              </w:rPr>
              <w:t>YES</w:t>
            </w:r>
          </w:p>
        </w:tc>
        <w:tc>
          <w:tcPr>
            <w:tcW w:w="4205" w:type="dxa"/>
            <w:noWrap/>
          </w:tcPr>
          <w:p w:rsidRPr="002E759A" w:rsidR="00296FE7" w:rsidP="003F6C58" w:rsidRDefault="0030111D" w14:paraId="50C0715A" w14:textId="3148615E">
            <w:pPr>
              <w:spacing w:before="0"/>
              <w:ind w:right="-2"/>
              <w:jc w:val="both"/>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lang w:eastAsia="en-IN"/>
              </w:rPr>
            </w:pPr>
            <w:r w:rsidRPr="0030111D">
              <w:rPr>
                <w:rFonts w:ascii="Arial" w:hAnsi="Arial" w:eastAsia="Times New Roman" w:cs="Arial"/>
                <w:color w:val="000000"/>
                <w:lang w:eastAsia="en-IN"/>
              </w:rPr>
              <w:t>If DPD &lt;</w:t>
            </w:r>
            <w:proofErr w:type="gramStart"/>
            <w:r w:rsidRPr="0030111D">
              <w:rPr>
                <w:rFonts w:ascii="Arial" w:hAnsi="Arial" w:eastAsia="Times New Roman" w:cs="Arial"/>
                <w:color w:val="000000"/>
                <w:lang w:eastAsia="en-IN"/>
              </w:rPr>
              <w:t>60</w:t>
            </w:r>
            <w:proofErr w:type="gramEnd"/>
            <w:r w:rsidRPr="0030111D">
              <w:rPr>
                <w:rFonts w:ascii="Arial" w:hAnsi="Arial" w:eastAsia="Times New Roman" w:cs="Arial"/>
                <w:color w:val="000000"/>
                <w:lang w:eastAsia="en-IN"/>
              </w:rPr>
              <w:t xml:space="preserve"> then is should be 'Y' else 'N'</w:t>
            </w:r>
          </w:p>
        </w:tc>
      </w:tr>
      <w:tr w:rsidRPr="002E759A" w:rsidR="005343E6" w:rsidTr="005343E6" w14:paraId="164B1EB6" w14:textId="77777777">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542" w:type="dxa"/>
            <w:noWrap/>
          </w:tcPr>
          <w:p w:rsidR="005343E6" w:rsidP="005343E6" w:rsidRDefault="005343E6" w14:paraId="5823D5ED" w14:textId="56BA0A98">
            <w:pPr>
              <w:spacing w:before="0"/>
              <w:ind w:right="-2"/>
              <w:jc w:val="right"/>
              <w:rPr>
                <w:rFonts w:ascii="Arial" w:hAnsi="Arial" w:eastAsia="Times New Roman" w:cs="Arial"/>
                <w:color w:val="000000"/>
                <w:lang w:val="en-IN" w:eastAsia="en-IN"/>
              </w:rPr>
            </w:pPr>
            <w:r>
              <w:rPr>
                <w:rFonts w:ascii="Arial" w:hAnsi="Arial" w:eastAsia="Times New Roman" w:cs="Arial"/>
                <w:color w:val="000000"/>
                <w:lang w:val="en-IN" w:eastAsia="en-IN"/>
              </w:rPr>
              <w:t>9</w:t>
            </w:r>
          </w:p>
        </w:tc>
        <w:tc>
          <w:tcPr>
            <w:tcW w:w="2632" w:type="dxa"/>
            <w:noWrap/>
          </w:tcPr>
          <w:p w:rsidRPr="00A76386" w:rsidR="005343E6" w:rsidP="005343E6" w:rsidRDefault="005343E6" w14:paraId="71D2C334" w14:textId="3EB52C9D">
            <w:pPr>
              <w:spacing w:before="0"/>
              <w:ind w:right="-2"/>
              <w:jc w:val="both"/>
              <w:cnfStyle w:val="000000100000" w:firstRow="0" w:lastRow="0" w:firstColumn="0" w:lastColumn="0" w:oddVBand="0" w:evenVBand="0" w:oddHBand="1" w:evenHBand="0" w:firstRowFirstColumn="0" w:firstRowLastColumn="0" w:lastRowFirstColumn="0" w:lastRowLastColumn="0"/>
              <w:rPr>
                <w:rFonts w:ascii="Arial" w:hAnsi="Arial" w:eastAsia="Times New Roman" w:cs="Arial"/>
                <w:bCs/>
                <w:color w:val="000000" w:themeColor="text1"/>
                <w:lang w:eastAsia="en-IN"/>
              </w:rPr>
            </w:pPr>
            <w:r w:rsidRPr="00A76386">
              <w:rPr>
                <w:rFonts w:ascii="Arial" w:hAnsi="Arial" w:eastAsia="Times New Roman" w:cs="Arial"/>
                <w:bCs/>
                <w:color w:val="000000" w:themeColor="text1"/>
                <w:lang w:eastAsia="en-IN"/>
              </w:rPr>
              <w:t>Bureau_OS_31012022</w:t>
            </w:r>
          </w:p>
        </w:tc>
        <w:tc>
          <w:tcPr>
            <w:tcW w:w="982" w:type="dxa"/>
            <w:noWrap/>
          </w:tcPr>
          <w:p w:rsidRPr="00A76386" w:rsidR="005343E6" w:rsidP="005343E6" w:rsidRDefault="005343E6" w14:paraId="3D97A77D" w14:textId="14037274">
            <w:pPr>
              <w:spacing w:before="0"/>
              <w:ind w:right="-2"/>
              <w:jc w:val="both"/>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themeColor="text1"/>
                <w:lang w:eastAsia="en-IN"/>
              </w:rPr>
            </w:pPr>
            <w:r w:rsidRPr="00A76386">
              <w:rPr>
                <w:rFonts w:ascii="Arial" w:hAnsi="Arial" w:eastAsia="Times New Roman" w:cs="Arial"/>
                <w:color w:val="000000" w:themeColor="text1"/>
                <w:lang w:eastAsia="en-IN"/>
              </w:rPr>
              <w:t>Numeric</w:t>
            </w:r>
          </w:p>
        </w:tc>
        <w:tc>
          <w:tcPr>
            <w:tcW w:w="1408" w:type="dxa"/>
          </w:tcPr>
          <w:p w:rsidRPr="00A76386" w:rsidR="005343E6" w:rsidP="005343E6" w:rsidRDefault="005343E6" w14:paraId="7E013B27" w14:textId="634A78A5">
            <w:pPr>
              <w:spacing w:before="0"/>
              <w:ind w:right="-2"/>
              <w:jc w:val="both"/>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themeColor="text1"/>
                <w:lang w:eastAsia="en-IN"/>
              </w:rPr>
            </w:pPr>
            <w:r w:rsidRPr="00A76386">
              <w:rPr>
                <w:rFonts w:ascii="Arial" w:hAnsi="Arial" w:eastAsia="Times New Roman" w:cs="Arial"/>
                <w:color w:val="000000" w:themeColor="text1"/>
                <w:lang w:eastAsia="en-IN"/>
              </w:rPr>
              <w:t>YES</w:t>
            </w:r>
          </w:p>
        </w:tc>
        <w:tc>
          <w:tcPr>
            <w:tcW w:w="4205" w:type="dxa"/>
            <w:noWrap/>
          </w:tcPr>
          <w:p w:rsidRPr="00A76386" w:rsidR="005343E6" w:rsidP="005343E6" w:rsidRDefault="005343E6" w14:paraId="104731B8" w14:textId="64133B07">
            <w:pPr>
              <w:spacing w:before="0"/>
              <w:ind w:right="-2"/>
              <w:jc w:val="both"/>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themeColor="text1"/>
                <w:lang w:eastAsia="en-IN"/>
              </w:rPr>
            </w:pPr>
            <w:r w:rsidRPr="00A76386">
              <w:rPr>
                <w:rFonts w:ascii="Arial" w:hAnsi="Arial" w:eastAsia="Times New Roman" w:cs="Arial"/>
                <w:color w:val="000000" w:themeColor="text1"/>
                <w:lang w:eastAsia="en-IN"/>
              </w:rPr>
              <w:t>Bureau O/S as on 31/01/2022</w:t>
            </w:r>
          </w:p>
        </w:tc>
      </w:tr>
      <w:tr w:rsidRPr="002E759A" w:rsidR="005343E6" w:rsidTr="005343E6" w14:paraId="4EC6A2BB" w14:textId="77777777">
        <w:trPr>
          <w:trHeight w:val="365"/>
        </w:trPr>
        <w:tc>
          <w:tcPr>
            <w:cnfStyle w:val="001000000000" w:firstRow="0" w:lastRow="0" w:firstColumn="1" w:lastColumn="0" w:oddVBand="0" w:evenVBand="0" w:oddHBand="0" w:evenHBand="0" w:firstRowFirstColumn="0" w:firstRowLastColumn="0" w:lastRowFirstColumn="0" w:lastRowLastColumn="0"/>
            <w:tcW w:w="542" w:type="dxa"/>
            <w:noWrap/>
          </w:tcPr>
          <w:p w:rsidR="005343E6" w:rsidP="005343E6" w:rsidRDefault="005343E6" w14:paraId="5AE5EECD" w14:textId="3A355BEF">
            <w:pPr>
              <w:spacing w:before="0"/>
              <w:ind w:right="-2"/>
              <w:jc w:val="right"/>
              <w:rPr>
                <w:rFonts w:ascii="Arial" w:hAnsi="Arial" w:eastAsia="Times New Roman" w:cs="Arial"/>
                <w:color w:val="000000"/>
                <w:lang w:val="en-IN" w:eastAsia="en-IN"/>
              </w:rPr>
            </w:pPr>
            <w:r>
              <w:rPr>
                <w:rFonts w:ascii="Arial" w:hAnsi="Arial" w:eastAsia="Times New Roman" w:cs="Arial"/>
                <w:color w:val="000000"/>
                <w:lang w:val="en-IN" w:eastAsia="en-IN"/>
              </w:rPr>
              <w:t>10</w:t>
            </w:r>
          </w:p>
        </w:tc>
        <w:tc>
          <w:tcPr>
            <w:tcW w:w="2632" w:type="dxa"/>
            <w:noWrap/>
          </w:tcPr>
          <w:p w:rsidRPr="00A76386" w:rsidR="005343E6" w:rsidP="005343E6" w:rsidRDefault="005343E6" w14:paraId="420721A3" w14:textId="790FE0F8">
            <w:pPr>
              <w:spacing w:before="0"/>
              <w:ind w:right="-2"/>
              <w:jc w:val="both"/>
              <w:cnfStyle w:val="000000000000" w:firstRow="0" w:lastRow="0" w:firstColumn="0" w:lastColumn="0" w:oddVBand="0" w:evenVBand="0" w:oddHBand="0" w:evenHBand="0" w:firstRowFirstColumn="0" w:firstRowLastColumn="0" w:lastRowFirstColumn="0" w:lastRowLastColumn="0"/>
              <w:rPr>
                <w:rFonts w:ascii="Arial" w:hAnsi="Arial" w:eastAsia="Times New Roman" w:cs="Arial"/>
                <w:bCs/>
                <w:color w:val="000000" w:themeColor="text1"/>
                <w:lang w:eastAsia="en-IN"/>
              </w:rPr>
            </w:pPr>
            <w:r w:rsidRPr="00A76386">
              <w:rPr>
                <w:rFonts w:ascii="Arial" w:hAnsi="Arial" w:eastAsia="Times New Roman" w:cs="Arial"/>
                <w:bCs/>
                <w:color w:val="000000" w:themeColor="text1"/>
                <w:lang w:eastAsia="en-IN"/>
              </w:rPr>
              <w:t>DPD_31012022</w:t>
            </w:r>
          </w:p>
        </w:tc>
        <w:tc>
          <w:tcPr>
            <w:tcW w:w="982" w:type="dxa"/>
            <w:noWrap/>
          </w:tcPr>
          <w:p w:rsidRPr="00A76386" w:rsidR="005343E6" w:rsidP="005343E6" w:rsidRDefault="005343E6" w14:paraId="26A24B06" w14:textId="5ED606D4">
            <w:pPr>
              <w:spacing w:before="0"/>
              <w:ind w:right="-2"/>
              <w:jc w:val="both"/>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themeColor="text1"/>
                <w:lang w:eastAsia="en-IN"/>
              </w:rPr>
            </w:pPr>
            <w:r w:rsidRPr="00A76386">
              <w:rPr>
                <w:rFonts w:ascii="Arial" w:hAnsi="Arial" w:eastAsia="Times New Roman" w:cs="Arial"/>
                <w:color w:val="000000" w:themeColor="text1"/>
                <w:lang w:eastAsia="en-IN"/>
              </w:rPr>
              <w:t>Text</w:t>
            </w:r>
          </w:p>
        </w:tc>
        <w:tc>
          <w:tcPr>
            <w:tcW w:w="1408" w:type="dxa"/>
          </w:tcPr>
          <w:p w:rsidRPr="00A76386" w:rsidR="005343E6" w:rsidP="005343E6" w:rsidRDefault="005343E6" w14:paraId="3B24F2BB" w14:textId="53D0D35F">
            <w:pPr>
              <w:spacing w:before="0"/>
              <w:ind w:right="-2"/>
              <w:jc w:val="both"/>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themeColor="text1"/>
                <w:lang w:eastAsia="en-IN"/>
              </w:rPr>
            </w:pPr>
            <w:r w:rsidRPr="00A76386">
              <w:rPr>
                <w:rFonts w:ascii="Arial" w:hAnsi="Arial" w:eastAsia="Times New Roman" w:cs="Arial"/>
                <w:color w:val="000000" w:themeColor="text1"/>
                <w:lang w:eastAsia="en-IN"/>
              </w:rPr>
              <w:t>YES</w:t>
            </w:r>
          </w:p>
        </w:tc>
        <w:tc>
          <w:tcPr>
            <w:tcW w:w="4205" w:type="dxa"/>
            <w:noWrap/>
          </w:tcPr>
          <w:p w:rsidRPr="00A76386" w:rsidR="005343E6" w:rsidP="005343E6" w:rsidRDefault="005343E6" w14:paraId="1380C9B3" w14:textId="0D49D3FC">
            <w:pPr>
              <w:spacing w:before="0"/>
              <w:ind w:right="-2"/>
              <w:jc w:val="both"/>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themeColor="text1"/>
                <w:lang w:eastAsia="en-IN"/>
              </w:rPr>
            </w:pPr>
            <w:r w:rsidRPr="00A76386">
              <w:rPr>
                <w:rFonts w:ascii="Arial" w:hAnsi="Arial" w:eastAsia="Times New Roman" w:cs="Arial"/>
                <w:color w:val="000000" w:themeColor="text1"/>
                <w:lang w:eastAsia="en-IN"/>
              </w:rPr>
              <w:t>If DPD &lt;</w:t>
            </w:r>
            <w:proofErr w:type="gramStart"/>
            <w:r w:rsidRPr="00A76386">
              <w:rPr>
                <w:rFonts w:ascii="Arial" w:hAnsi="Arial" w:eastAsia="Times New Roman" w:cs="Arial"/>
                <w:color w:val="000000" w:themeColor="text1"/>
                <w:lang w:eastAsia="en-IN"/>
              </w:rPr>
              <w:t>60</w:t>
            </w:r>
            <w:proofErr w:type="gramEnd"/>
            <w:r w:rsidRPr="00A76386">
              <w:rPr>
                <w:rFonts w:ascii="Arial" w:hAnsi="Arial" w:eastAsia="Times New Roman" w:cs="Arial"/>
                <w:color w:val="000000" w:themeColor="text1"/>
                <w:lang w:eastAsia="en-IN"/>
              </w:rPr>
              <w:t xml:space="preserve"> then is should be 'Y' else 'N'</w:t>
            </w:r>
          </w:p>
        </w:tc>
      </w:tr>
    </w:tbl>
    <w:p w:rsidR="00445E30" w:rsidP="000F16BF" w:rsidRDefault="00445E30" w14:paraId="1B6D6AA1" w14:textId="3FE68A62">
      <w:pPr>
        <w:ind w:right="-2"/>
        <w:jc w:val="both"/>
        <w:rPr>
          <w:rFonts w:ascii="Arial" w:hAnsi="Arial" w:cs="Arial"/>
          <w:bCs/>
        </w:rPr>
      </w:pPr>
    </w:p>
    <w:p w:rsidR="00584AD4" w:rsidP="00584AD4" w:rsidRDefault="00445E30" w14:paraId="6649B09D" w14:textId="2195AEEA">
      <w:pPr>
        <w:ind w:right="-2"/>
        <w:jc w:val="both"/>
        <w:rPr>
          <w:rFonts w:ascii="Arial" w:hAnsi="Arial" w:cs="Arial"/>
          <w:b/>
          <w:bCs/>
          <w:i/>
        </w:rPr>
      </w:pPr>
      <w:r w:rsidRPr="005A1F78">
        <w:rPr>
          <w:rFonts w:ascii="Arial" w:hAnsi="Arial" w:cs="Arial"/>
          <w:b/>
          <w:bCs/>
          <w:i/>
        </w:rPr>
        <w:t xml:space="preserve">      Process Flow</w:t>
      </w:r>
    </w:p>
    <w:p w:rsidRPr="00584AD4" w:rsidR="00584AD4" w:rsidP="00584AD4" w:rsidRDefault="00584AD4" w14:paraId="559256DA" w14:textId="0663FD09">
      <w:pPr>
        <w:ind w:right="-2"/>
        <w:jc w:val="both"/>
        <w:rPr>
          <w:rFonts w:ascii="Arial" w:hAnsi="Arial" w:cs="Arial"/>
          <w:b/>
          <w:bCs/>
          <w:i/>
        </w:rPr>
      </w:pPr>
      <w:r w:rsidRPr="002E759A">
        <w:rPr>
          <w:rFonts w:ascii="Arial" w:hAnsi="Arial" w:cs="Arial"/>
          <w:b/>
          <w:noProof/>
          <w:lang w:val="en-IN" w:eastAsia="en-IN"/>
        </w:rPr>
        <w:drawing>
          <wp:anchor distT="0" distB="0" distL="114300" distR="114300" simplePos="0" relativeHeight="251682816" behindDoc="0" locked="0" layoutInCell="1" allowOverlap="1" wp14:anchorId="34096541" wp14:editId="642B85B3">
            <wp:simplePos x="0" y="0"/>
            <wp:positionH relativeFrom="column">
              <wp:posOffset>431165</wp:posOffset>
            </wp:positionH>
            <wp:positionV relativeFrom="paragraph">
              <wp:posOffset>10160</wp:posOffset>
            </wp:positionV>
            <wp:extent cx="6123305" cy="1466850"/>
            <wp:effectExtent l="0" t="0" r="86995" b="0"/>
            <wp:wrapSquare wrapText="bothSides"/>
            <wp:docPr id="32" name="Diagram 3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3" r:lo="rId54" r:qs="rId55" r:cs="rId56"/>
              </a:graphicData>
            </a:graphic>
            <wp14:sizeRelH relativeFrom="margin">
              <wp14:pctWidth>0</wp14:pctWidth>
            </wp14:sizeRelH>
            <wp14:sizeRelV relativeFrom="margin">
              <wp14:pctHeight>0</wp14:pctHeight>
            </wp14:sizeRelV>
          </wp:anchor>
        </w:drawing>
      </w:r>
    </w:p>
    <w:p w:rsidRPr="005A1F78" w:rsidR="00584AD4" w:rsidP="00445E30" w:rsidRDefault="00584AD4" w14:paraId="7905FBA3" w14:textId="77777777">
      <w:pPr>
        <w:ind w:right="-2"/>
        <w:jc w:val="both"/>
        <w:rPr>
          <w:rFonts w:ascii="Arial" w:hAnsi="Arial" w:cs="Arial"/>
          <w:b/>
          <w:bCs/>
          <w:i/>
        </w:rPr>
      </w:pPr>
    </w:p>
    <w:p w:rsidR="00584AD4" w:rsidP="00445E30" w:rsidRDefault="00584AD4" w14:paraId="4B105F65" w14:textId="77777777">
      <w:pPr>
        <w:ind w:right="-2"/>
        <w:jc w:val="both"/>
        <w:rPr>
          <w:rFonts w:ascii="Arial" w:hAnsi="Arial" w:cs="Arial"/>
          <w:b/>
          <w:bCs/>
        </w:rPr>
      </w:pPr>
    </w:p>
    <w:p w:rsidR="00584AD4" w:rsidP="00445E30" w:rsidRDefault="00584AD4" w14:paraId="1DD6DCA6" w14:textId="77777777">
      <w:pPr>
        <w:ind w:right="-2"/>
        <w:jc w:val="both"/>
        <w:rPr>
          <w:rFonts w:ascii="Arial" w:hAnsi="Arial" w:cs="Arial"/>
          <w:b/>
          <w:bCs/>
        </w:rPr>
      </w:pPr>
    </w:p>
    <w:p w:rsidR="00584AD4" w:rsidP="00445E30" w:rsidRDefault="00584AD4" w14:paraId="0A477DF0" w14:textId="0E0822AC">
      <w:pPr>
        <w:ind w:right="-2"/>
        <w:jc w:val="both"/>
        <w:rPr>
          <w:rFonts w:ascii="Arial" w:hAnsi="Arial" w:cs="Arial"/>
          <w:b/>
          <w:bCs/>
        </w:rPr>
      </w:pPr>
    </w:p>
    <w:p w:rsidR="00025D59" w:rsidP="00445E30" w:rsidRDefault="00025D59" w14:paraId="6926E8A3" w14:textId="3B5B6891">
      <w:pPr>
        <w:ind w:right="-2"/>
        <w:jc w:val="both"/>
        <w:rPr>
          <w:rFonts w:ascii="Arial" w:hAnsi="Arial" w:cs="Arial"/>
          <w:b/>
          <w:bCs/>
        </w:rPr>
      </w:pPr>
    </w:p>
    <w:p w:rsidRPr="00553929" w:rsidR="00025D59" w:rsidP="00025D59" w:rsidRDefault="00025D59" w14:paraId="4A7CE281" w14:textId="567D6AA3">
      <w:pPr>
        <w:pStyle w:val="Heading2"/>
        <w:numPr>
          <w:ilvl w:val="0"/>
          <w:numId w:val="0"/>
        </w:numPr>
        <w:rPr>
          <w:rFonts w:ascii="Arial" w:hAnsi="Arial" w:cs="Arial"/>
          <w:bCs/>
        </w:rPr>
      </w:pPr>
      <w:bookmarkStart w:name="_Toc149641879" w:id="29"/>
      <w:r>
        <w:rPr>
          <w:b/>
        </w:rPr>
        <w:t>2.19   Closure Entry</w:t>
      </w:r>
      <w:bookmarkEnd w:id="29"/>
    </w:p>
    <w:p w:rsidR="00025D59" w:rsidP="00025D59" w:rsidRDefault="00025D59" w14:paraId="27F44B84" w14:textId="7B900ACA">
      <w:pPr>
        <w:ind w:left="567" w:right="-2"/>
        <w:rPr>
          <w:rFonts w:ascii="Arial" w:hAnsi="Arial" w:cs="Arial"/>
        </w:rPr>
      </w:pPr>
      <w:r>
        <w:rPr>
          <w:rFonts w:ascii="Arial" w:hAnsi="Arial" w:cs="Arial"/>
        </w:rPr>
        <w:t xml:space="preserve">Closure Entry </w:t>
      </w:r>
      <w:r w:rsidR="00C23FDE">
        <w:rPr>
          <w:rFonts w:ascii="Arial" w:hAnsi="Arial" w:cs="Arial"/>
        </w:rPr>
        <w:t>Bulk Upload</w:t>
      </w:r>
      <w:r>
        <w:rPr>
          <w:rFonts w:ascii="Arial" w:hAnsi="Arial" w:cs="Arial"/>
        </w:rPr>
        <w:t xml:space="preserve"> is </w:t>
      </w:r>
      <w:proofErr w:type="gramStart"/>
      <w:r>
        <w:rPr>
          <w:rFonts w:ascii="Arial" w:hAnsi="Arial" w:cs="Arial"/>
        </w:rPr>
        <w:t>develop</w:t>
      </w:r>
      <w:proofErr w:type="gramEnd"/>
      <w:r>
        <w:rPr>
          <w:rFonts w:ascii="Arial" w:hAnsi="Arial" w:cs="Arial"/>
        </w:rPr>
        <w:t xml:space="preserve"> for MLI users </w:t>
      </w:r>
      <w:proofErr w:type="gramStart"/>
      <w:r>
        <w:rPr>
          <w:rFonts w:ascii="Arial" w:hAnsi="Arial" w:cs="Arial"/>
        </w:rPr>
        <w:t>close</w:t>
      </w:r>
      <w:proofErr w:type="gramEnd"/>
      <w:r>
        <w:rPr>
          <w:rFonts w:ascii="Arial" w:hAnsi="Arial" w:cs="Arial"/>
        </w:rPr>
        <w:t xml:space="preserve"> entries</w:t>
      </w:r>
      <w:r w:rsidR="00C23FDE">
        <w:rPr>
          <w:rFonts w:ascii="Arial" w:hAnsi="Arial" w:cs="Arial"/>
        </w:rPr>
        <w:t xml:space="preserve"> in bulk</w:t>
      </w:r>
      <w:r>
        <w:rPr>
          <w:rFonts w:ascii="Arial" w:hAnsi="Arial" w:cs="Arial"/>
        </w:rPr>
        <w:t xml:space="preserve">. The </w:t>
      </w:r>
      <w:r w:rsidR="00631A97">
        <w:rPr>
          <w:rFonts w:ascii="Arial" w:hAnsi="Arial" w:cs="Arial"/>
        </w:rPr>
        <w:t xml:space="preserve">MLI Maker enter details and </w:t>
      </w:r>
      <w:r w:rsidR="00C23FDE">
        <w:rPr>
          <w:rFonts w:ascii="Arial" w:hAnsi="Arial" w:cs="Arial"/>
        </w:rPr>
        <w:t>Checker to upload the data in template define for bulk accounts.</w:t>
      </w:r>
    </w:p>
    <w:p w:rsidR="00025D59" w:rsidP="00025D59" w:rsidRDefault="00025D59" w14:paraId="6201D686" w14:textId="7D2E7F48">
      <w:pPr>
        <w:pStyle w:val="ListParagraph"/>
        <w:numPr>
          <w:ilvl w:val="0"/>
          <w:numId w:val="110"/>
        </w:numPr>
        <w:ind w:left="720" w:right="-2"/>
        <w:jc w:val="both"/>
        <w:rPr>
          <w:rFonts w:ascii="Arial" w:hAnsi="Arial" w:cs="Arial"/>
        </w:rPr>
      </w:pPr>
      <w:r w:rsidRPr="002E759A">
        <w:rPr>
          <w:rFonts w:ascii="Arial" w:hAnsi="Arial" w:cs="Arial"/>
          <w:b/>
        </w:rPr>
        <w:t xml:space="preserve">Module Path: </w:t>
      </w:r>
      <w:r w:rsidRPr="002E759A">
        <w:rPr>
          <w:rFonts w:ascii="Arial" w:hAnsi="Arial" w:cs="Arial"/>
        </w:rPr>
        <w:t>Application Pr</w:t>
      </w:r>
      <w:r w:rsidR="009279CC">
        <w:rPr>
          <w:rFonts w:ascii="Arial" w:hAnsi="Arial" w:cs="Arial"/>
        </w:rPr>
        <w:t>ocessing &gt;&gt;Application Lodgment</w:t>
      </w:r>
      <w:r w:rsidRPr="002E759A">
        <w:rPr>
          <w:rFonts w:ascii="Arial" w:hAnsi="Arial" w:cs="Arial"/>
        </w:rPr>
        <w:t xml:space="preserve"> &gt;&gt; </w:t>
      </w:r>
      <w:r w:rsidR="009279CC">
        <w:rPr>
          <w:rFonts w:ascii="Arial" w:hAnsi="Arial" w:cs="Arial"/>
        </w:rPr>
        <w:t>Closure Entry</w:t>
      </w:r>
      <w:r w:rsidR="00C23FDE">
        <w:rPr>
          <w:rFonts w:ascii="Arial" w:hAnsi="Arial" w:cs="Arial"/>
        </w:rPr>
        <w:t xml:space="preserve"> Bulk Upload</w:t>
      </w:r>
    </w:p>
    <w:p w:rsidRPr="002E759A" w:rsidR="001F093D" w:rsidP="001F093D" w:rsidRDefault="001F093D" w14:paraId="1EFBDCA0" w14:textId="77777777">
      <w:pPr>
        <w:pStyle w:val="ListParagraph"/>
        <w:ind w:left="959" w:right="-2"/>
        <w:jc w:val="both"/>
        <w:rPr>
          <w:rFonts w:ascii="Arial" w:hAnsi="Arial" w:cs="Arial"/>
          <w:bCs/>
        </w:rPr>
      </w:pPr>
    </w:p>
    <w:p w:rsidR="001F093D" w:rsidP="00025D59" w:rsidRDefault="001F093D" w14:paraId="41AEB892" w14:textId="11298C3D">
      <w:pPr>
        <w:pStyle w:val="ListParagraph"/>
        <w:numPr>
          <w:ilvl w:val="0"/>
          <w:numId w:val="110"/>
        </w:numPr>
        <w:ind w:left="720" w:right="-2"/>
        <w:jc w:val="both"/>
        <w:rPr>
          <w:rFonts w:ascii="Arial" w:hAnsi="Arial" w:cs="Arial"/>
        </w:rPr>
      </w:pPr>
      <w:r w:rsidRPr="001F093D">
        <w:rPr>
          <w:rFonts w:ascii="Arial" w:hAnsi="Arial" w:cs="Arial"/>
          <w:b/>
        </w:rPr>
        <w:t xml:space="preserve">User </w:t>
      </w:r>
      <w:proofErr w:type="gramStart"/>
      <w:r w:rsidRPr="001F093D">
        <w:rPr>
          <w:rFonts w:ascii="Arial" w:hAnsi="Arial" w:cs="Arial"/>
          <w:b/>
        </w:rPr>
        <w:t>Roles</w:t>
      </w:r>
      <w:r>
        <w:rPr>
          <w:rFonts w:ascii="Arial" w:hAnsi="Arial" w:cs="Arial"/>
        </w:rPr>
        <w:t xml:space="preserve"> :</w:t>
      </w:r>
      <w:proofErr w:type="gramEnd"/>
    </w:p>
    <w:p w:rsidRPr="001F093D" w:rsidR="001F093D" w:rsidP="00125A3D" w:rsidRDefault="001F093D" w14:paraId="68AE11D1" w14:textId="309C96F7">
      <w:pPr>
        <w:pStyle w:val="ListParagraph"/>
        <w:numPr>
          <w:ilvl w:val="0"/>
          <w:numId w:val="140"/>
        </w:numPr>
        <w:ind w:right="-2"/>
        <w:jc w:val="both"/>
        <w:rPr>
          <w:rFonts w:ascii="Arial" w:hAnsi="Arial" w:cs="Arial"/>
          <w:b/>
        </w:rPr>
      </w:pPr>
      <w:r w:rsidRPr="001F093D">
        <w:rPr>
          <w:rFonts w:ascii="Arial" w:hAnsi="Arial" w:cs="Arial"/>
          <w:bCs/>
        </w:rPr>
        <w:t xml:space="preserve">MLI Maker– </w:t>
      </w:r>
      <w:r w:rsidRPr="001F093D">
        <w:rPr>
          <w:rFonts w:ascii="Arial" w:hAnsi="Arial" w:cs="Arial"/>
        </w:rPr>
        <w:t>Data Entry</w:t>
      </w:r>
    </w:p>
    <w:p w:rsidRPr="001F093D" w:rsidR="001F093D" w:rsidP="00125A3D" w:rsidRDefault="001F093D" w14:paraId="78EE72C3" w14:textId="77777777">
      <w:pPr>
        <w:pStyle w:val="ListParagraph"/>
        <w:numPr>
          <w:ilvl w:val="0"/>
          <w:numId w:val="140"/>
        </w:numPr>
        <w:ind w:right="-2"/>
        <w:jc w:val="both"/>
        <w:rPr>
          <w:rFonts w:ascii="Arial" w:hAnsi="Arial" w:cs="Arial"/>
          <w:b/>
        </w:rPr>
      </w:pPr>
      <w:r w:rsidRPr="001F093D">
        <w:rPr>
          <w:rFonts w:ascii="Arial" w:hAnsi="Arial" w:cs="Arial"/>
        </w:rPr>
        <w:t>MLI Checker</w:t>
      </w:r>
      <w:r w:rsidRPr="001F093D">
        <w:rPr>
          <w:rFonts w:ascii="Arial" w:hAnsi="Arial" w:cs="Arial"/>
          <w:b/>
        </w:rPr>
        <w:t xml:space="preserve"> - </w:t>
      </w:r>
      <w:r w:rsidRPr="001F093D">
        <w:rPr>
          <w:rFonts w:ascii="Arial" w:hAnsi="Arial" w:cs="Arial"/>
        </w:rPr>
        <w:t>Data Entry</w:t>
      </w:r>
    </w:p>
    <w:p w:rsidRPr="002E759A" w:rsidR="00025D59" w:rsidP="00025D59" w:rsidRDefault="00025D59" w14:paraId="7B8FCF22" w14:textId="728A494E">
      <w:pPr>
        <w:pStyle w:val="ListParagraph"/>
        <w:ind w:right="-2"/>
        <w:jc w:val="both"/>
        <w:rPr>
          <w:rFonts w:ascii="Arial" w:hAnsi="Arial" w:cs="Arial"/>
        </w:rPr>
      </w:pPr>
    </w:p>
    <w:p w:rsidR="00E7092D" w:rsidP="00E7092D" w:rsidRDefault="001F093D" w14:paraId="13BC82F0" w14:textId="64010204">
      <w:pPr>
        <w:pStyle w:val="ListParagraph"/>
        <w:numPr>
          <w:ilvl w:val="0"/>
          <w:numId w:val="111"/>
        </w:numPr>
        <w:ind w:left="720" w:right="-2"/>
        <w:jc w:val="both"/>
        <w:rPr>
          <w:rFonts w:ascii="Arial" w:hAnsi="Arial" w:cs="Arial"/>
          <w:b/>
        </w:rPr>
      </w:pPr>
      <w:r>
        <w:rPr>
          <w:rFonts w:ascii="Arial" w:hAnsi="Arial" w:cs="Arial"/>
          <w:b/>
        </w:rPr>
        <w:t>Action on page</w:t>
      </w:r>
      <w:r w:rsidRPr="002E759A" w:rsidR="00025D59">
        <w:rPr>
          <w:rFonts w:ascii="Arial" w:hAnsi="Arial" w:cs="Arial"/>
          <w:b/>
        </w:rPr>
        <w:t xml:space="preserve">: </w:t>
      </w:r>
    </w:p>
    <w:p w:rsidRPr="002E759A" w:rsidR="00E7092D" w:rsidP="00125A3D" w:rsidRDefault="00E7092D" w14:paraId="0302BCDA" w14:textId="77777777">
      <w:pPr>
        <w:pStyle w:val="ListParagraph"/>
        <w:numPr>
          <w:ilvl w:val="0"/>
          <w:numId w:val="141"/>
        </w:numPr>
        <w:ind w:right="-2"/>
        <w:jc w:val="both"/>
        <w:rPr>
          <w:rFonts w:ascii="Arial" w:hAnsi="Arial" w:cs="Arial"/>
          <w:bCs/>
        </w:rPr>
      </w:pPr>
      <w:r w:rsidRPr="002E759A">
        <w:rPr>
          <w:rFonts w:ascii="Arial" w:hAnsi="Arial" w:cs="Arial"/>
          <w:bCs/>
        </w:rPr>
        <w:t>Save – To validate and save the transaction in database.</w:t>
      </w:r>
    </w:p>
    <w:p w:rsidRPr="002E759A" w:rsidR="00E7092D" w:rsidP="00125A3D" w:rsidRDefault="00E7092D" w14:paraId="1B13B610" w14:textId="77777777">
      <w:pPr>
        <w:pStyle w:val="ListParagraph"/>
        <w:numPr>
          <w:ilvl w:val="0"/>
          <w:numId w:val="141"/>
        </w:numPr>
        <w:ind w:right="-2"/>
        <w:jc w:val="both"/>
        <w:rPr>
          <w:rFonts w:ascii="Arial" w:hAnsi="Arial" w:cs="Arial"/>
          <w:bCs/>
        </w:rPr>
      </w:pPr>
      <w:r w:rsidRPr="002E759A">
        <w:rPr>
          <w:rFonts w:ascii="Arial" w:hAnsi="Arial" w:cs="Arial"/>
          <w:bCs/>
        </w:rPr>
        <w:t xml:space="preserve">Reset – To reset all the fields on </w:t>
      </w:r>
      <w:proofErr w:type="gramStart"/>
      <w:r w:rsidRPr="002E759A">
        <w:rPr>
          <w:rFonts w:ascii="Arial" w:hAnsi="Arial" w:cs="Arial"/>
          <w:bCs/>
        </w:rPr>
        <w:t>page</w:t>
      </w:r>
      <w:proofErr w:type="gramEnd"/>
    </w:p>
    <w:p w:rsidRPr="002E759A" w:rsidR="00E7092D" w:rsidP="00125A3D" w:rsidRDefault="00E7092D" w14:paraId="5E3C4680" w14:textId="77777777">
      <w:pPr>
        <w:pStyle w:val="ListParagraph"/>
        <w:numPr>
          <w:ilvl w:val="0"/>
          <w:numId w:val="141"/>
        </w:numPr>
        <w:ind w:right="-2"/>
        <w:jc w:val="both"/>
        <w:rPr>
          <w:rFonts w:ascii="Arial" w:hAnsi="Arial" w:cs="Arial"/>
          <w:bCs/>
        </w:rPr>
      </w:pPr>
      <w:r w:rsidRPr="002E759A">
        <w:rPr>
          <w:rFonts w:ascii="Arial" w:hAnsi="Arial" w:cs="Arial"/>
          <w:bCs/>
        </w:rPr>
        <w:t xml:space="preserve">Cancel – To close the page and go to Module: </w:t>
      </w:r>
      <w:r w:rsidRPr="002E759A">
        <w:rPr>
          <w:rFonts w:ascii="Arial" w:hAnsi="Arial" w:cs="Arial"/>
        </w:rPr>
        <w:t xml:space="preserve">Application Lodgment </w:t>
      </w:r>
    </w:p>
    <w:p w:rsidRPr="00BD1892" w:rsidR="00E7092D" w:rsidP="00E7092D" w:rsidRDefault="00E7092D" w14:paraId="4969804E" w14:textId="77777777">
      <w:pPr>
        <w:pStyle w:val="ListParagraph"/>
        <w:ind w:left="1080" w:right="-2"/>
        <w:jc w:val="both"/>
        <w:rPr>
          <w:rFonts w:ascii="Arial" w:hAnsi="Arial" w:cs="Arial"/>
          <w:bCs/>
        </w:rPr>
      </w:pPr>
    </w:p>
    <w:p w:rsidR="000A0A65" w:rsidP="000A0A65" w:rsidRDefault="00E7092D" w14:paraId="75BEAB61" w14:textId="4826D8F7">
      <w:pPr>
        <w:pStyle w:val="ListParagraph"/>
        <w:numPr>
          <w:ilvl w:val="0"/>
          <w:numId w:val="111"/>
        </w:numPr>
        <w:ind w:left="720" w:right="-2"/>
        <w:jc w:val="both"/>
        <w:rPr>
          <w:rFonts w:ascii="Arial" w:hAnsi="Arial" w:cs="Arial"/>
          <w:b/>
        </w:rPr>
      </w:pPr>
      <w:r>
        <w:rPr>
          <w:rFonts w:ascii="Arial" w:hAnsi="Arial" w:cs="Arial"/>
          <w:b/>
        </w:rPr>
        <w:t xml:space="preserve">Form </w:t>
      </w:r>
      <w:r w:rsidR="00580336">
        <w:rPr>
          <w:rFonts w:ascii="Arial" w:hAnsi="Arial" w:cs="Arial"/>
          <w:b/>
        </w:rPr>
        <w:t xml:space="preserve">Display </w:t>
      </w:r>
      <w:r>
        <w:rPr>
          <w:rFonts w:ascii="Arial" w:hAnsi="Arial" w:cs="Arial"/>
          <w:b/>
        </w:rPr>
        <w:t>Fields</w:t>
      </w:r>
    </w:p>
    <w:p w:rsidRPr="00D11CC9" w:rsidR="00D11CC9" w:rsidP="00125A3D" w:rsidRDefault="00E7092D" w14:paraId="1F9CAB8D" w14:textId="77777777">
      <w:pPr>
        <w:pStyle w:val="ListParagraph"/>
        <w:numPr>
          <w:ilvl w:val="0"/>
          <w:numId w:val="142"/>
        </w:numPr>
        <w:ind w:right="-2"/>
        <w:jc w:val="both"/>
        <w:rPr>
          <w:rFonts w:ascii="Arial" w:hAnsi="Arial" w:cs="Arial"/>
          <w:b/>
        </w:rPr>
      </w:pPr>
      <w:proofErr w:type="gramStart"/>
      <w:r w:rsidRPr="000A0A65">
        <w:rPr>
          <w:rFonts w:ascii="Arial" w:hAnsi="Arial" w:cs="Arial"/>
          <w:b/>
          <w:bCs/>
        </w:rPr>
        <w:t>CGPAN :</w:t>
      </w:r>
      <w:proofErr w:type="gramEnd"/>
      <w:r w:rsidRPr="000A0A65">
        <w:rPr>
          <w:rFonts w:ascii="Arial" w:hAnsi="Arial" w:cs="Arial"/>
          <w:b/>
          <w:bCs/>
        </w:rPr>
        <w:t xml:space="preserve"> </w:t>
      </w:r>
      <w:r w:rsidRPr="000A0A65" w:rsidR="000A0A65">
        <w:rPr>
          <w:rFonts w:ascii="Arial" w:hAnsi="Arial" w:cs="Arial"/>
          <w:bCs/>
        </w:rPr>
        <w:t>User entry (Alphanumeric).Mandatory</w:t>
      </w:r>
    </w:p>
    <w:p w:rsidRPr="00D11CC9" w:rsidR="000A0A65" w:rsidP="000A0A65" w:rsidRDefault="000A0A65" w14:paraId="7007AB9B" w14:textId="0575602F">
      <w:pPr>
        <w:pStyle w:val="ListParagraph"/>
        <w:ind w:right="-2"/>
        <w:jc w:val="both"/>
        <w:rPr>
          <w:rFonts w:ascii="Arial" w:hAnsi="Arial" w:cs="Arial"/>
          <w:b/>
        </w:rPr>
      </w:pPr>
      <w:r w:rsidRPr="00D11CC9">
        <w:rPr>
          <w:rFonts w:ascii="Arial" w:hAnsi="Arial" w:cs="Arial"/>
        </w:rPr>
        <w:t>Based on the CGPAN entered by MLI user following details to be auto populated under section “Borrower Details”, “Sanction Details” and “Additional Incremental Details”</w:t>
      </w:r>
      <w:r w:rsidRPr="00D11CC9" w:rsidR="00D11CC9">
        <w:rPr>
          <w:rFonts w:ascii="Arial" w:hAnsi="Arial" w:cs="Arial"/>
        </w:rPr>
        <w:t xml:space="preserve"> These fields would be Read only.</w:t>
      </w:r>
    </w:p>
    <w:p w:rsidR="000A0A65" w:rsidP="00125A3D" w:rsidRDefault="00D11CC9" w14:paraId="487D1C2D" w14:textId="6B689FD6">
      <w:pPr>
        <w:pStyle w:val="ListParagraph"/>
        <w:numPr>
          <w:ilvl w:val="0"/>
          <w:numId w:val="142"/>
        </w:numPr>
        <w:ind w:right="-2"/>
        <w:jc w:val="both"/>
        <w:rPr>
          <w:rFonts w:ascii="Arial" w:hAnsi="Arial" w:cs="Arial"/>
          <w:b/>
        </w:rPr>
      </w:pPr>
      <w:r>
        <w:rPr>
          <w:rFonts w:ascii="Arial" w:hAnsi="Arial" w:cs="Arial"/>
          <w:b/>
        </w:rPr>
        <w:t xml:space="preserve">ECLGS </w:t>
      </w:r>
      <w:proofErr w:type="gramStart"/>
      <w:r>
        <w:rPr>
          <w:rFonts w:ascii="Arial" w:hAnsi="Arial" w:cs="Arial"/>
          <w:b/>
        </w:rPr>
        <w:t>Type :</w:t>
      </w:r>
      <w:proofErr w:type="gramEnd"/>
      <w:r w:rsidR="00161308">
        <w:rPr>
          <w:rFonts w:ascii="Arial" w:hAnsi="Arial" w:cs="Arial"/>
          <w:b/>
        </w:rPr>
        <w:t xml:space="preserve"> </w:t>
      </w:r>
      <w:r w:rsidRPr="002E759A" w:rsidR="00161308">
        <w:rPr>
          <w:rFonts w:ascii="Arial" w:hAnsi="Arial" w:cs="Arial"/>
          <w:bCs/>
        </w:rPr>
        <w:t xml:space="preserve">ECLGS Type selected </w:t>
      </w:r>
      <w:r w:rsidRPr="002E759A" w:rsidR="00161308">
        <w:rPr>
          <w:rFonts w:ascii="Arial" w:hAnsi="Arial" w:cs="Arial"/>
        </w:rPr>
        <w:t>by MLI at the time of Application Lodgment</w:t>
      </w:r>
    </w:p>
    <w:p w:rsidRPr="000A0A65" w:rsidR="00D11CC9" w:rsidP="00125A3D" w:rsidRDefault="00D11CC9" w14:paraId="574D8583" w14:textId="6BC96956">
      <w:pPr>
        <w:pStyle w:val="ListParagraph"/>
        <w:numPr>
          <w:ilvl w:val="0"/>
          <w:numId w:val="142"/>
        </w:numPr>
        <w:ind w:right="-2"/>
        <w:jc w:val="both"/>
        <w:rPr>
          <w:rFonts w:ascii="Arial" w:hAnsi="Arial" w:cs="Arial"/>
          <w:b/>
        </w:rPr>
      </w:pPr>
      <w:r>
        <w:rPr>
          <w:rFonts w:ascii="Arial" w:hAnsi="Arial" w:cs="Arial"/>
          <w:b/>
        </w:rPr>
        <w:t xml:space="preserve">UNIT NAME: </w:t>
      </w:r>
      <w:r w:rsidRPr="00161308" w:rsidR="00161308">
        <w:rPr>
          <w:rFonts w:ascii="Arial" w:hAnsi="Arial" w:cs="Arial"/>
        </w:rPr>
        <w:t xml:space="preserve">Unit name entered by MLI during application </w:t>
      </w:r>
      <w:proofErr w:type="gramStart"/>
      <w:r w:rsidRPr="00161308" w:rsidR="00161308">
        <w:rPr>
          <w:rFonts w:ascii="Arial" w:hAnsi="Arial" w:cs="Arial"/>
        </w:rPr>
        <w:t>Lodgment</w:t>
      </w:r>
      <w:proofErr w:type="gramEnd"/>
    </w:p>
    <w:p w:rsidR="000A0A65" w:rsidP="00125A3D" w:rsidRDefault="00D11CC9" w14:paraId="29942ED4" w14:textId="462019A7">
      <w:pPr>
        <w:pStyle w:val="ListParagraph"/>
        <w:numPr>
          <w:ilvl w:val="0"/>
          <w:numId w:val="142"/>
        </w:numPr>
        <w:ind w:right="-2"/>
        <w:jc w:val="both"/>
        <w:rPr>
          <w:rFonts w:ascii="Arial" w:hAnsi="Arial" w:cs="Arial"/>
          <w:b/>
        </w:rPr>
      </w:pPr>
      <w:proofErr w:type="gramStart"/>
      <w:r>
        <w:rPr>
          <w:rFonts w:ascii="Arial" w:hAnsi="Arial" w:cs="Arial"/>
          <w:b/>
        </w:rPr>
        <w:t>ITPAN</w:t>
      </w:r>
      <w:r w:rsidR="00161308">
        <w:rPr>
          <w:rFonts w:ascii="Arial" w:hAnsi="Arial" w:cs="Arial"/>
          <w:b/>
        </w:rPr>
        <w:t xml:space="preserve"> </w:t>
      </w:r>
      <w:r w:rsidRPr="00161308" w:rsidR="00161308">
        <w:rPr>
          <w:rFonts w:ascii="Arial" w:hAnsi="Arial" w:cs="Arial"/>
        </w:rPr>
        <w:t>:</w:t>
      </w:r>
      <w:proofErr w:type="gramEnd"/>
      <w:r w:rsidRPr="00161308" w:rsidR="00161308">
        <w:rPr>
          <w:rFonts w:ascii="Arial" w:hAnsi="Arial" w:cs="Arial"/>
        </w:rPr>
        <w:t xml:space="preserve"> ITPAN</w:t>
      </w:r>
      <w:r w:rsidR="00161308">
        <w:rPr>
          <w:rFonts w:ascii="Arial" w:hAnsi="Arial" w:cs="Arial"/>
          <w:b/>
        </w:rPr>
        <w:t xml:space="preserve"> </w:t>
      </w:r>
      <w:r w:rsidRPr="00161308" w:rsidR="00161308">
        <w:rPr>
          <w:rFonts w:ascii="Arial" w:hAnsi="Arial" w:cs="Arial"/>
        </w:rPr>
        <w:t>entered by MLI during application Lodgment</w:t>
      </w:r>
    </w:p>
    <w:p w:rsidR="00D11CC9" w:rsidP="00125A3D" w:rsidRDefault="00D11CC9" w14:paraId="4A3F9A9D" w14:textId="34B7A969">
      <w:pPr>
        <w:pStyle w:val="ListParagraph"/>
        <w:numPr>
          <w:ilvl w:val="0"/>
          <w:numId w:val="142"/>
        </w:numPr>
        <w:ind w:right="-2"/>
        <w:jc w:val="both"/>
        <w:rPr>
          <w:rFonts w:ascii="Arial" w:hAnsi="Arial" w:cs="Arial"/>
          <w:b/>
        </w:rPr>
      </w:pPr>
      <w:r>
        <w:rPr>
          <w:rFonts w:ascii="Arial" w:hAnsi="Arial" w:cs="Arial"/>
          <w:b/>
        </w:rPr>
        <w:t>Mobile Number:</w:t>
      </w:r>
      <w:r w:rsidR="00161308">
        <w:rPr>
          <w:rFonts w:ascii="Arial" w:hAnsi="Arial" w:cs="Arial"/>
          <w:b/>
        </w:rPr>
        <w:t xml:space="preserve"> </w:t>
      </w:r>
      <w:r w:rsidRPr="00161308" w:rsidR="00161308">
        <w:rPr>
          <w:rFonts w:ascii="Arial" w:hAnsi="Arial" w:cs="Arial"/>
        </w:rPr>
        <w:t>Mobile Number</w:t>
      </w:r>
      <w:r w:rsidR="00161308">
        <w:rPr>
          <w:rFonts w:ascii="Arial" w:hAnsi="Arial" w:cs="Arial"/>
          <w:b/>
        </w:rPr>
        <w:t xml:space="preserve"> </w:t>
      </w:r>
      <w:r w:rsidRPr="00161308" w:rsidR="00161308">
        <w:rPr>
          <w:rFonts w:ascii="Arial" w:hAnsi="Arial" w:cs="Arial"/>
        </w:rPr>
        <w:t xml:space="preserve">entered by MLI during application </w:t>
      </w:r>
      <w:proofErr w:type="gramStart"/>
      <w:r w:rsidRPr="00161308" w:rsidR="00161308">
        <w:rPr>
          <w:rFonts w:ascii="Arial" w:hAnsi="Arial" w:cs="Arial"/>
        </w:rPr>
        <w:t>Lodgment</w:t>
      </w:r>
      <w:proofErr w:type="gramEnd"/>
    </w:p>
    <w:p w:rsidR="00D11CC9" w:rsidP="00125A3D" w:rsidRDefault="00D11CC9" w14:paraId="11993E05" w14:textId="55148125">
      <w:pPr>
        <w:pStyle w:val="ListParagraph"/>
        <w:numPr>
          <w:ilvl w:val="0"/>
          <w:numId w:val="142"/>
        </w:numPr>
        <w:ind w:right="-2"/>
        <w:jc w:val="both"/>
        <w:rPr>
          <w:rFonts w:ascii="Arial" w:hAnsi="Arial" w:cs="Arial"/>
          <w:b/>
        </w:rPr>
      </w:pPr>
      <w:r>
        <w:rPr>
          <w:rFonts w:ascii="Arial" w:hAnsi="Arial" w:cs="Arial"/>
          <w:b/>
        </w:rPr>
        <w:t>Application Status:</w:t>
      </w:r>
      <w:r w:rsidR="00161308">
        <w:rPr>
          <w:rFonts w:ascii="Arial" w:hAnsi="Arial" w:cs="Arial"/>
          <w:b/>
        </w:rPr>
        <w:t xml:space="preserve"> </w:t>
      </w:r>
    </w:p>
    <w:p w:rsidR="00D11CC9" w:rsidP="00125A3D" w:rsidRDefault="00D11CC9" w14:paraId="42789B01" w14:textId="4C373EC1">
      <w:pPr>
        <w:pStyle w:val="ListParagraph"/>
        <w:numPr>
          <w:ilvl w:val="0"/>
          <w:numId w:val="142"/>
        </w:numPr>
        <w:ind w:right="-2"/>
        <w:jc w:val="both"/>
        <w:rPr>
          <w:rFonts w:ascii="Arial" w:hAnsi="Arial" w:cs="Arial"/>
          <w:b/>
        </w:rPr>
      </w:pPr>
      <w:r>
        <w:rPr>
          <w:rFonts w:ascii="Arial" w:hAnsi="Arial" w:cs="Arial"/>
          <w:b/>
        </w:rPr>
        <w:t>Loan Account Number:</w:t>
      </w:r>
      <w:r w:rsidR="00161308">
        <w:rPr>
          <w:rFonts w:ascii="Arial" w:hAnsi="Arial" w:cs="Arial"/>
          <w:b/>
        </w:rPr>
        <w:t xml:space="preserve"> </w:t>
      </w:r>
      <w:r w:rsidRPr="00161308" w:rsidR="00161308">
        <w:rPr>
          <w:rFonts w:ascii="Arial" w:hAnsi="Arial" w:cs="Arial"/>
        </w:rPr>
        <w:t>Loan Account Number</w:t>
      </w:r>
      <w:r w:rsidR="00161308">
        <w:rPr>
          <w:rFonts w:ascii="Arial" w:hAnsi="Arial" w:cs="Arial"/>
          <w:b/>
        </w:rPr>
        <w:t xml:space="preserve"> </w:t>
      </w:r>
      <w:r w:rsidRPr="00161308" w:rsidR="00161308">
        <w:rPr>
          <w:rFonts w:ascii="Arial" w:hAnsi="Arial" w:cs="Arial"/>
        </w:rPr>
        <w:t>entered by MLI during application Lodgment</w:t>
      </w:r>
      <w:r w:rsidR="00161308">
        <w:rPr>
          <w:rFonts w:ascii="Arial" w:hAnsi="Arial" w:cs="Arial"/>
        </w:rPr>
        <w:t xml:space="preserve"> and Additional Incremental lodgment.</w:t>
      </w:r>
    </w:p>
    <w:p w:rsidR="00161308" w:rsidP="00125A3D" w:rsidRDefault="00D11CC9" w14:paraId="3D59556E" w14:textId="77777777">
      <w:pPr>
        <w:pStyle w:val="ListParagraph"/>
        <w:numPr>
          <w:ilvl w:val="0"/>
          <w:numId w:val="142"/>
        </w:numPr>
        <w:ind w:right="-2"/>
        <w:jc w:val="both"/>
        <w:rPr>
          <w:rFonts w:ascii="Arial" w:hAnsi="Arial" w:cs="Arial"/>
          <w:b/>
        </w:rPr>
      </w:pPr>
      <w:r>
        <w:rPr>
          <w:rFonts w:ascii="Arial" w:hAnsi="Arial" w:cs="Arial"/>
          <w:b/>
        </w:rPr>
        <w:t>Amount of Emergency Facility Sanctioned:</w:t>
      </w:r>
      <w:r w:rsidR="00161308">
        <w:rPr>
          <w:rFonts w:ascii="Arial" w:hAnsi="Arial" w:cs="Arial"/>
          <w:b/>
        </w:rPr>
        <w:t xml:space="preserve"> </w:t>
      </w:r>
      <w:r w:rsidRPr="00161308" w:rsidR="00161308">
        <w:rPr>
          <w:rFonts w:ascii="Arial" w:hAnsi="Arial" w:cs="Arial"/>
        </w:rPr>
        <w:t>Amount of Emergency Facility sanction</w:t>
      </w:r>
      <w:r w:rsidR="00161308">
        <w:rPr>
          <w:rFonts w:ascii="Arial" w:hAnsi="Arial" w:cs="Arial"/>
          <w:b/>
        </w:rPr>
        <w:t xml:space="preserve"> </w:t>
      </w:r>
      <w:r w:rsidRPr="00161308" w:rsidR="00161308">
        <w:rPr>
          <w:rFonts w:ascii="Arial" w:hAnsi="Arial" w:cs="Arial"/>
        </w:rPr>
        <w:t>entered by MLI during application Lodgment</w:t>
      </w:r>
      <w:r w:rsidR="00161308">
        <w:rPr>
          <w:rFonts w:ascii="Arial" w:hAnsi="Arial" w:cs="Arial"/>
        </w:rPr>
        <w:t xml:space="preserve"> and Additional Incremental lodgment.</w:t>
      </w:r>
    </w:p>
    <w:p w:rsidRPr="00161308" w:rsidR="00161308" w:rsidP="00125A3D" w:rsidRDefault="00161308" w14:paraId="5676FB00" w14:textId="1AD265AC">
      <w:pPr>
        <w:pStyle w:val="ListParagraph"/>
        <w:numPr>
          <w:ilvl w:val="0"/>
          <w:numId w:val="142"/>
        </w:numPr>
        <w:ind w:right="-2"/>
        <w:jc w:val="both"/>
        <w:rPr>
          <w:rFonts w:ascii="Arial" w:hAnsi="Arial" w:cs="Arial"/>
          <w:b/>
        </w:rPr>
      </w:pPr>
      <w:r>
        <w:rPr>
          <w:rFonts w:ascii="Arial" w:hAnsi="Arial" w:cs="Arial"/>
          <w:b/>
        </w:rPr>
        <w:t xml:space="preserve">Amount Disbursed: </w:t>
      </w:r>
      <w:r w:rsidRPr="00161308">
        <w:rPr>
          <w:rFonts w:ascii="Arial" w:hAnsi="Arial" w:cs="Arial"/>
        </w:rPr>
        <w:t>A</w:t>
      </w:r>
      <w:r>
        <w:rPr>
          <w:rFonts w:ascii="Arial" w:hAnsi="Arial" w:cs="Arial"/>
        </w:rPr>
        <w:t xml:space="preserve">mount </w:t>
      </w:r>
      <w:r w:rsidRPr="00161308">
        <w:rPr>
          <w:rFonts w:ascii="Arial" w:hAnsi="Arial" w:cs="Arial"/>
        </w:rPr>
        <w:t>Disbursed</w:t>
      </w:r>
      <w:r>
        <w:rPr>
          <w:rFonts w:ascii="Arial" w:hAnsi="Arial" w:cs="Arial"/>
          <w:b/>
        </w:rPr>
        <w:t xml:space="preserve"> </w:t>
      </w:r>
      <w:r w:rsidRPr="00161308">
        <w:rPr>
          <w:rFonts w:ascii="Arial" w:hAnsi="Arial" w:cs="Arial"/>
        </w:rPr>
        <w:t xml:space="preserve">entered by MLI during </w:t>
      </w:r>
      <w:r>
        <w:rPr>
          <w:rFonts w:ascii="Arial" w:hAnsi="Arial" w:cs="Arial"/>
        </w:rPr>
        <w:t>Partial Disbursement.</w:t>
      </w:r>
    </w:p>
    <w:p w:rsidR="00161308" w:rsidP="00125A3D" w:rsidRDefault="00161308" w14:paraId="248B4298" w14:textId="77777777">
      <w:pPr>
        <w:pStyle w:val="ListParagraph"/>
        <w:numPr>
          <w:ilvl w:val="0"/>
          <w:numId w:val="142"/>
        </w:numPr>
        <w:ind w:right="-2"/>
        <w:jc w:val="both"/>
        <w:rPr>
          <w:rFonts w:ascii="Arial" w:hAnsi="Arial" w:cs="Arial"/>
          <w:b/>
        </w:rPr>
      </w:pPr>
      <w:r>
        <w:rPr>
          <w:rFonts w:ascii="Arial" w:hAnsi="Arial" w:cs="Arial"/>
          <w:b/>
        </w:rPr>
        <w:t xml:space="preserve">Sanction Date: </w:t>
      </w:r>
      <w:r w:rsidRPr="00161308">
        <w:rPr>
          <w:rFonts w:ascii="Arial" w:hAnsi="Arial" w:cs="Arial"/>
        </w:rPr>
        <w:t>Sanction Date</w:t>
      </w:r>
      <w:r>
        <w:rPr>
          <w:rFonts w:ascii="Arial" w:hAnsi="Arial" w:cs="Arial"/>
          <w:b/>
        </w:rPr>
        <w:t xml:space="preserve"> </w:t>
      </w:r>
      <w:r w:rsidRPr="00161308">
        <w:rPr>
          <w:rFonts w:ascii="Arial" w:hAnsi="Arial" w:cs="Arial"/>
        </w:rPr>
        <w:t>entered by MLI during application Lodgment</w:t>
      </w:r>
      <w:r>
        <w:rPr>
          <w:rFonts w:ascii="Arial" w:hAnsi="Arial" w:cs="Arial"/>
        </w:rPr>
        <w:t xml:space="preserve"> and Additional Incremental lodgment.</w:t>
      </w:r>
    </w:p>
    <w:p w:rsidRPr="002E48C2" w:rsidR="002E48C2" w:rsidP="002E48C2" w:rsidRDefault="002E48C2" w14:paraId="7D148D3B" w14:textId="139ABFA9">
      <w:pPr>
        <w:pStyle w:val="ListParagraph"/>
        <w:ind w:right="-2"/>
        <w:jc w:val="both"/>
        <w:rPr>
          <w:rFonts w:ascii="Arial" w:hAnsi="Arial" w:cs="Arial"/>
          <w:b/>
        </w:rPr>
      </w:pPr>
    </w:p>
    <w:p w:rsidRPr="002E48C2" w:rsidR="002E48C2" w:rsidP="002E48C2" w:rsidRDefault="002E48C2" w14:paraId="3B879792" w14:textId="15B84AB3">
      <w:pPr>
        <w:pStyle w:val="ListParagraph"/>
        <w:ind w:right="-2"/>
        <w:jc w:val="both"/>
        <w:rPr>
          <w:rFonts w:ascii="Arial" w:hAnsi="Arial" w:cs="Arial"/>
          <w:b/>
        </w:rPr>
      </w:pPr>
      <w:r w:rsidRPr="002E48C2">
        <w:rPr>
          <w:rFonts w:ascii="Arial" w:hAnsi="Arial" w:cs="Arial"/>
          <w:b/>
          <w:bCs/>
          <w:i/>
        </w:rPr>
        <w:t>Entry Field for MLI</w:t>
      </w:r>
    </w:p>
    <w:p w:rsidRPr="00E671B8" w:rsidR="002E48C2" w:rsidP="00125A3D" w:rsidRDefault="002E48C2" w14:paraId="277D9C9E" w14:textId="35253C0B">
      <w:pPr>
        <w:pStyle w:val="ListParagraph"/>
        <w:numPr>
          <w:ilvl w:val="0"/>
          <w:numId w:val="142"/>
        </w:numPr>
        <w:ind w:right="-2"/>
        <w:jc w:val="both"/>
        <w:rPr>
          <w:rFonts w:ascii="Arial" w:hAnsi="Arial" w:cs="Arial"/>
        </w:rPr>
      </w:pPr>
      <w:r>
        <w:rPr>
          <w:rFonts w:ascii="Arial" w:hAnsi="Arial" w:cs="Arial"/>
          <w:b/>
        </w:rPr>
        <w:t>Closure Reason:</w:t>
      </w:r>
      <w:r w:rsidR="00E671B8">
        <w:rPr>
          <w:rFonts w:ascii="Arial" w:hAnsi="Arial" w:cs="Arial"/>
          <w:b/>
        </w:rPr>
        <w:t xml:space="preserve"> </w:t>
      </w:r>
      <w:r w:rsidRPr="00E671B8" w:rsidR="00E671B8">
        <w:rPr>
          <w:rFonts w:ascii="Arial" w:hAnsi="Arial" w:cs="Arial"/>
        </w:rPr>
        <w:t>User Entry-Drop Down with values “</w:t>
      </w:r>
      <w:r w:rsidRPr="009F733C" w:rsidR="009F733C">
        <w:rPr>
          <w:rFonts w:ascii="Arial" w:hAnsi="Arial" w:cs="Arial"/>
        </w:rPr>
        <w:t>Pre-Close</w:t>
      </w:r>
      <w:r w:rsidRPr="00E671B8" w:rsidR="00E671B8">
        <w:rPr>
          <w:rFonts w:ascii="Arial" w:hAnsi="Arial" w:cs="Arial"/>
        </w:rPr>
        <w:t>” and “</w:t>
      </w:r>
      <w:r w:rsidRPr="009F733C" w:rsidR="009F733C">
        <w:rPr>
          <w:rFonts w:ascii="Arial" w:hAnsi="Arial" w:cs="Arial"/>
        </w:rPr>
        <w:t>Normal Close</w:t>
      </w:r>
      <w:r w:rsidRPr="00E671B8" w:rsidR="00E671B8">
        <w:rPr>
          <w:rFonts w:ascii="Arial" w:hAnsi="Arial" w:cs="Arial"/>
        </w:rPr>
        <w:t>”.  Mandatory</w:t>
      </w:r>
    </w:p>
    <w:p w:rsidRPr="008A0DCB" w:rsidR="002E48C2" w:rsidP="00125A3D" w:rsidRDefault="002E48C2" w14:paraId="1E366B0C" w14:textId="2D1FEAB2">
      <w:pPr>
        <w:pStyle w:val="ListParagraph"/>
        <w:numPr>
          <w:ilvl w:val="0"/>
          <w:numId w:val="142"/>
        </w:numPr>
        <w:ind w:right="-2"/>
        <w:jc w:val="both"/>
        <w:rPr>
          <w:rFonts w:ascii="Arial" w:hAnsi="Arial" w:cs="Arial"/>
        </w:rPr>
      </w:pPr>
      <w:r>
        <w:rPr>
          <w:rFonts w:ascii="Arial" w:hAnsi="Arial" w:cs="Arial"/>
          <w:b/>
        </w:rPr>
        <w:t>Closure Date:</w:t>
      </w:r>
      <w:r w:rsidR="008A0DCB">
        <w:rPr>
          <w:rFonts w:ascii="Arial" w:hAnsi="Arial" w:cs="Arial"/>
          <w:b/>
        </w:rPr>
        <w:t xml:space="preserve"> </w:t>
      </w:r>
      <w:r w:rsidRPr="008A0DCB" w:rsidR="008A0DCB">
        <w:rPr>
          <w:rFonts w:ascii="Arial" w:hAnsi="Arial" w:cs="Arial"/>
          <w:b/>
        </w:rPr>
        <w:t xml:space="preserve">User entry – </w:t>
      </w:r>
      <w:r w:rsidRPr="008A0DCB" w:rsidR="008A0DCB">
        <w:rPr>
          <w:rFonts w:ascii="Arial" w:hAnsi="Arial" w:cs="Arial"/>
        </w:rPr>
        <w:t>Calendar Control. Mandatory</w:t>
      </w:r>
    </w:p>
    <w:p w:rsidRPr="008A0DCB" w:rsidR="008A0DCB" w:rsidP="008A0DCB" w:rsidRDefault="008A0DCB" w14:paraId="3C7B69B5" w14:textId="06D1F312">
      <w:pPr>
        <w:pStyle w:val="ListParagraph"/>
        <w:ind w:right="-2"/>
        <w:jc w:val="both"/>
        <w:rPr>
          <w:rFonts w:ascii="Arial" w:hAnsi="Arial" w:cs="Arial"/>
        </w:rPr>
      </w:pPr>
      <w:r w:rsidRPr="008A0DCB">
        <w:rPr>
          <w:rFonts w:ascii="Arial" w:hAnsi="Arial" w:cs="Arial"/>
        </w:rPr>
        <w:t>MLI to enter the date</w:t>
      </w:r>
      <w:r>
        <w:rPr>
          <w:rFonts w:ascii="Arial" w:hAnsi="Arial" w:cs="Arial"/>
        </w:rPr>
        <w:t xml:space="preserve"> on which the account turned </w:t>
      </w:r>
      <w:proofErr w:type="gramStart"/>
      <w:r>
        <w:rPr>
          <w:rFonts w:ascii="Arial" w:hAnsi="Arial" w:cs="Arial"/>
        </w:rPr>
        <w:t>close</w:t>
      </w:r>
      <w:proofErr w:type="gramEnd"/>
    </w:p>
    <w:p w:rsidR="002E48C2" w:rsidP="00125A3D" w:rsidRDefault="002E48C2" w14:paraId="7E2DDFF4" w14:textId="66F0CE6B">
      <w:pPr>
        <w:pStyle w:val="ListParagraph"/>
        <w:numPr>
          <w:ilvl w:val="0"/>
          <w:numId w:val="142"/>
        </w:numPr>
        <w:ind w:right="-2"/>
        <w:jc w:val="both"/>
        <w:rPr>
          <w:rFonts w:ascii="Arial" w:hAnsi="Arial" w:cs="Arial"/>
        </w:rPr>
      </w:pPr>
      <w:r>
        <w:rPr>
          <w:rFonts w:ascii="Arial" w:hAnsi="Arial" w:cs="Arial"/>
          <w:b/>
        </w:rPr>
        <w:t>Checker Status:</w:t>
      </w:r>
      <w:r w:rsidR="008A0DCB">
        <w:rPr>
          <w:rFonts w:ascii="Arial" w:hAnsi="Arial" w:cs="Arial"/>
          <w:b/>
        </w:rPr>
        <w:t xml:space="preserve"> </w:t>
      </w:r>
      <w:r w:rsidRPr="008A0DCB" w:rsidR="008A0DCB">
        <w:rPr>
          <w:rFonts w:ascii="Arial" w:hAnsi="Arial" w:cs="Arial"/>
        </w:rPr>
        <w:t>Drop Down with values “Approved” and “Returned”. Mandatory.</w:t>
      </w:r>
    </w:p>
    <w:p w:rsidRPr="008A0DCB" w:rsidR="008A0DCB" w:rsidP="008A0DCB" w:rsidRDefault="008A0DCB" w14:paraId="07C9B6C9" w14:textId="02DA46A3">
      <w:pPr>
        <w:pStyle w:val="ListParagraph"/>
        <w:ind w:right="-2"/>
        <w:jc w:val="both"/>
        <w:rPr>
          <w:rFonts w:ascii="Arial" w:hAnsi="Arial" w:cs="Arial"/>
        </w:rPr>
      </w:pPr>
      <w:r w:rsidRPr="008A0DCB">
        <w:rPr>
          <w:rFonts w:ascii="Arial" w:hAnsi="Arial" w:cs="Arial"/>
        </w:rPr>
        <w:t xml:space="preserve">MLI checker to either “Approve” or “Return” the </w:t>
      </w:r>
      <w:r>
        <w:rPr>
          <w:rFonts w:ascii="Arial" w:hAnsi="Arial" w:cs="Arial"/>
        </w:rPr>
        <w:t xml:space="preserve">Closure entry </w:t>
      </w:r>
      <w:r w:rsidRPr="008A0DCB">
        <w:rPr>
          <w:rFonts w:ascii="Arial" w:hAnsi="Arial" w:cs="Arial"/>
        </w:rPr>
        <w:t>through checker Login.</w:t>
      </w:r>
    </w:p>
    <w:p w:rsidRPr="008A0DCB" w:rsidR="008A0DCB" w:rsidP="008A0DCB" w:rsidRDefault="008A0DCB" w14:paraId="3F2BBCAF" w14:textId="6075F66A">
      <w:pPr>
        <w:pStyle w:val="ListParagraph"/>
        <w:ind w:right="-2"/>
        <w:jc w:val="both"/>
        <w:rPr>
          <w:rFonts w:ascii="Arial" w:hAnsi="Arial" w:cs="Arial"/>
        </w:rPr>
      </w:pPr>
      <w:r w:rsidRPr="008A0DCB">
        <w:rPr>
          <w:rFonts w:ascii="Arial" w:hAnsi="Arial" w:cs="Arial"/>
        </w:rPr>
        <w:t>If Return option is selected, then MLI maker will have to re-edit the form and submit again.</w:t>
      </w:r>
    </w:p>
    <w:p w:rsidR="002E48C2" w:rsidP="00125A3D" w:rsidRDefault="002E48C2" w14:paraId="31073C29" w14:textId="266A425B">
      <w:pPr>
        <w:pStyle w:val="ListParagraph"/>
        <w:numPr>
          <w:ilvl w:val="0"/>
          <w:numId w:val="142"/>
        </w:numPr>
        <w:ind w:right="-2"/>
        <w:jc w:val="both"/>
        <w:rPr>
          <w:rFonts w:ascii="Arial" w:hAnsi="Arial" w:cs="Arial"/>
          <w:b/>
        </w:rPr>
      </w:pPr>
      <w:r>
        <w:rPr>
          <w:rFonts w:ascii="Arial" w:hAnsi="Arial" w:cs="Arial"/>
          <w:b/>
        </w:rPr>
        <w:t>Checker Remark:</w:t>
      </w:r>
      <w:r w:rsidRPr="008A0DCB" w:rsidR="008A0DCB">
        <w:t xml:space="preserve"> </w:t>
      </w:r>
      <w:r w:rsidRPr="008A0DCB" w:rsidR="008A0DCB">
        <w:rPr>
          <w:rFonts w:ascii="Arial" w:hAnsi="Arial" w:cs="Arial"/>
        </w:rPr>
        <w:t>User entry – Text. Mandatory</w:t>
      </w:r>
      <w:r w:rsidRPr="008A0DCB" w:rsidR="008A0DCB">
        <w:rPr>
          <w:rFonts w:ascii="Arial" w:hAnsi="Arial" w:cs="Arial"/>
          <w:b/>
        </w:rPr>
        <w:t>.</w:t>
      </w:r>
    </w:p>
    <w:p w:rsidR="00025D59" w:rsidP="008A0DCB" w:rsidRDefault="008A0DCB" w14:paraId="5BF3AC05" w14:textId="4FB2E2B2">
      <w:pPr>
        <w:pStyle w:val="ListParagraph"/>
        <w:ind w:right="-2"/>
        <w:jc w:val="both"/>
        <w:rPr>
          <w:rFonts w:ascii="Arial" w:hAnsi="Arial" w:cs="Arial"/>
        </w:rPr>
      </w:pPr>
      <w:r w:rsidRPr="008A0DCB">
        <w:rPr>
          <w:rFonts w:ascii="Arial" w:hAnsi="Arial" w:cs="Arial"/>
        </w:rPr>
        <w:t>MLI checker to enter the remarks for “Approve” or “Return</w:t>
      </w:r>
      <w:r>
        <w:rPr>
          <w:rFonts w:ascii="Arial" w:hAnsi="Arial" w:cs="Arial"/>
        </w:rPr>
        <w:t>”.</w:t>
      </w:r>
    </w:p>
    <w:p w:rsidR="007F7895" w:rsidP="008A0DCB" w:rsidRDefault="007F7895" w14:paraId="2ED6F152" w14:textId="77777777">
      <w:pPr>
        <w:pStyle w:val="ListParagraph"/>
        <w:ind w:right="-2"/>
        <w:jc w:val="both"/>
        <w:rPr>
          <w:rFonts w:ascii="Arial" w:hAnsi="Arial" w:cs="Arial"/>
        </w:rPr>
      </w:pPr>
    </w:p>
    <w:p w:rsidR="007F7895" w:rsidP="008A0DCB" w:rsidRDefault="007F7895" w14:paraId="06F4AC83" w14:textId="74E7E194">
      <w:pPr>
        <w:pStyle w:val="ListParagraph"/>
        <w:ind w:right="-2"/>
        <w:jc w:val="both"/>
        <w:rPr>
          <w:rFonts w:ascii="Arial" w:hAnsi="Arial" w:cs="Arial"/>
          <w:b/>
        </w:rPr>
      </w:pPr>
      <w:proofErr w:type="gramStart"/>
      <w:r w:rsidRPr="007F7895">
        <w:rPr>
          <w:rFonts w:ascii="Arial" w:hAnsi="Arial" w:cs="Arial"/>
          <w:b/>
        </w:rPr>
        <w:t>Note :</w:t>
      </w:r>
      <w:proofErr w:type="gramEnd"/>
      <w:r>
        <w:rPr>
          <w:rFonts w:ascii="Arial" w:hAnsi="Arial" w:cs="Arial"/>
          <w:b/>
        </w:rPr>
        <w:t xml:space="preserve"> </w:t>
      </w:r>
      <w:r w:rsidRPr="007F7895">
        <w:rPr>
          <w:rFonts w:ascii="Arial" w:hAnsi="Arial" w:cs="Arial"/>
        </w:rPr>
        <w:t xml:space="preserve">Closure module should be validate in all other modules and all </w:t>
      </w:r>
      <w:proofErr w:type="gramStart"/>
      <w:r w:rsidRPr="007F7895">
        <w:rPr>
          <w:rFonts w:ascii="Arial" w:hAnsi="Arial" w:cs="Arial"/>
        </w:rPr>
        <w:t>report</w:t>
      </w:r>
      <w:proofErr w:type="gramEnd"/>
      <w:r>
        <w:rPr>
          <w:rFonts w:ascii="Arial" w:hAnsi="Arial" w:cs="Arial"/>
          <w:b/>
        </w:rPr>
        <w:t>.</w:t>
      </w:r>
    </w:p>
    <w:p w:rsidR="00C23FDE" w:rsidP="00C23FDE" w:rsidRDefault="00C23FDE" w14:paraId="17A5EE79" w14:textId="77777777">
      <w:pPr>
        <w:ind w:right="-2"/>
        <w:jc w:val="both"/>
        <w:rPr>
          <w:rFonts w:ascii="Arial" w:hAnsi="Arial" w:cs="Arial"/>
          <w:bCs/>
        </w:rPr>
      </w:pPr>
    </w:p>
    <w:p w:rsidRPr="00553929" w:rsidR="00C23FDE" w:rsidP="00C23FDE" w:rsidRDefault="00C23FDE" w14:paraId="53BA60A3" w14:textId="0921602F">
      <w:pPr>
        <w:pStyle w:val="Heading2"/>
        <w:numPr>
          <w:ilvl w:val="0"/>
          <w:numId w:val="0"/>
        </w:numPr>
        <w:rPr>
          <w:rFonts w:ascii="Arial" w:hAnsi="Arial" w:cs="Arial"/>
          <w:bCs/>
        </w:rPr>
      </w:pPr>
      <w:bookmarkStart w:name="_Toc149641880" w:id="30"/>
      <w:r>
        <w:rPr>
          <w:b/>
        </w:rPr>
        <w:t>2.20   closure Entry Bulk Upload</w:t>
      </w:r>
      <w:bookmarkEnd w:id="30"/>
      <w:r>
        <w:rPr>
          <w:b/>
        </w:rPr>
        <w:t xml:space="preserve"> </w:t>
      </w:r>
    </w:p>
    <w:p w:rsidR="00C23FDE" w:rsidP="00C23FDE" w:rsidRDefault="00C23FDE" w14:paraId="4EFBDBBB" w14:textId="3396ADC0">
      <w:pPr>
        <w:ind w:left="567" w:right="-2"/>
        <w:rPr>
          <w:rFonts w:ascii="Arial" w:hAnsi="Arial" w:cs="Arial"/>
        </w:rPr>
      </w:pPr>
      <w:r>
        <w:rPr>
          <w:rFonts w:ascii="Arial" w:hAnsi="Arial" w:cs="Arial"/>
        </w:rPr>
        <w:t xml:space="preserve">Closure Entry module is </w:t>
      </w:r>
      <w:r w:rsidR="00B136B9">
        <w:rPr>
          <w:rFonts w:ascii="Arial" w:hAnsi="Arial" w:cs="Arial"/>
        </w:rPr>
        <w:t>developed</w:t>
      </w:r>
      <w:r>
        <w:rPr>
          <w:rFonts w:ascii="Arial" w:hAnsi="Arial" w:cs="Arial"/>
        </w:rPr>
        <w:t xml:space="preserve"> for MLI users </w:t>
      </w:r>
      <w:r w:rsidR="00B136B9">
        <w:rPr>
          <w:rFonts w:ascii="Arial" w:hAnsi="Arial" w:cs="Arial"/>
        </w:rPr>
        <w:t xml:space="preserve">to </w:t>
      </w:r>
      <w:r>
        <w:rPr>
          <w:rFonts w:ascii="Arial" w:hAnsi="Arial" w:cs="Arial"/>
        </w:rPr>
        <w:t>enter closure entries.  The MLI Maker enter details and MLI checker Approved it for closing guarantees.</w:t>
      </w:r>
    </w:p>
    <w:p w:rsidR="00C23FDE" w:rsidP="00C23FDE" w:rsidRDefault="00C23FDE" w14:paraId="2F2979A4" w14:textId="77777777">
      <w:pPr>
        <w:pStyle w:val="ListParagraph"/>
        <w:numPr>
          <w:ilvl w:val="0"/>
          <w:numId w:val="110"/>
        </w:numPr>
        <w:ind w:left="720" w:right="-2"/>
        <w:jc w:val="both"/>
        <w:rPr>
          <w:rFonts w:ascii="Arial" w:hAnsi="Arial" w:cs="Arial"/>
        </w:rPr>
      </w:pPr>
      <w:r w:rsidRPr="002E759A">
        <w:rPr>
          <w:rFonts w:ascii="Arial" w:hAnsi="Arial" w:cs="Arial"/>
          <w:b/>
        </w:rPr>
        <w:t xml:space="preserve">Module Path: </w:t>
      </w:r>
      <w:r w:rsidRPr="002E759A">
        <w:rPr>
          <w:rFonts w:ascii="Arial" w:hAnsi="Arial" w:cs="Arial"/>
        </w:rPr>
        <w:t>Application Pr</w:t>
      </w:r>
      <w:r>
        <w:rPr>
          <w:rFonts w:ascii="Arial" w:hAnsi="Arial" w:cs="Arial"/>
        </w:rPr>
        <w:t>ocessing &gt;&gt;Application Lodgment</w:t>
      </w:r>
      <w:r w:rsidRPr="002E759A">
        <w:rPr>
          <w:rFonts w:ascii="Arial" w:hAnsi="Arial" w:cs="Arial"/>
        </w:rPr>
        <w:t xml:space="preserve"> &gt;&gt; </w:t>
      </w:r>
      <w:r>
        <w:rPr>
          <w:rFonts w:ascii="Arial" w:hAnsi="Arial" w:cs="Arial"/>
        </w:rPr>
        <w:t>Closure Entry</w:t>
      </w:r>
    </w:p>
    <w:p w:rsidRPr="002E759A" w:rsidR="00C23FDE" w:rsidP="00C23FDE" w:rsidRDefault="00C23FDE" w14:paraId="652C4C50" w14:textId="77777777">
      <w:pPr>
        <w:pStyle w:val="ListParagraph"/>
        <w:ind w:left="959" w:right="-2"/>
        <w:jc w:val="both"/>
        <w:rPr>
          <w:rFonts w:ascii="Arial" w:hAnsi="Arial" w:cs="Arial"/>
          <w:bCs/>
        </w:rPr>
      </w:pPr>
    </w:p>
    <w:p w:rsidR="000E7A29" w:rsidP="000E7A29" w:rsidRDefault="00C23FDE" w14:paraId="6CEA32A3" w14:textId="77777777">
      <w:pPr>
        <w:pStyle w:val="ListParagraph"/>
        <w:numPr>
          <w:ilvl w:val="0"/>
          <w:numId w:val="110"/>
        </w:numPr>
        <w:ind w:left="720" w:right="-2"/>
        <w:jc w:val="both"/>
        <w:rPr>
          <w:rFonts w:ascii="Arial" w:hAnsi="Arial" w:cs="Arial"/>
        </w:rPr>
      </w:pPr>
      <w:r w:rsidRPr="001F093D">
        <w:rPr>
          <w:rFonts w:ascii="Arial" w:hAnsi="Arial" w:cs="Arial"/>
          <w:b/>
        </w:rPr>
        <w:t xml:space="preserve">User </w:t>
      </w:r>
      <w:proofErr w:type="gramStart"/>
      <w:r w:rsidRPr="001F093D">
        <w:rPr>
          <w:rFonts w:ascii="Arial" w:hAnsi="Arial" w:cs="Arial"/>
          <w:b/>
        </w:rPr>
        <w:t>Roles</w:t>
      </w:r>
      <w:r>
        <w:rPr>
          <w:rFonts w:ascii="Arial" w:hAnsi="Arial" w:cs="Arial"/>
        </w:rPr>
        <w:t xml:space="preserve"> :</w:t>
      </w:r>
      <w:proofErr w:type="gramEnd"/>
    </w:p>
    <w:p w:rsidRPr="001F093D" w:rsidR="000E7A29" w:rsidP="00B136B9" w:rsidRDefault="000E7A29" w14:paraId="03449EF2" w14:textId="3EAE9FF2">
      <w:pPr>
        <w:pStyle w:val="ListParagraph"/>
        <w:numPr>
          <w:ilvl w:val="0"/>
          <w:numId w:val="153"/>
        </w:numPr>
        <w:ind w:right="-2"/>
        <w:jc w:val="both"/>
        <w:rPr>
          <w:rFonts w:ascii="Arial" w:hAnsi="Arial" w:cs="Arial"/>
          <w:b/>
        </w:rPr>
      </w:pPr>
      <w:r w:rsidRPr="001F093D">
        <w:rPr>
          <w:rFonts w:ascii="Arial" w:hAnsi="Arial" w:cs="Arial"/>
          <w:bCs/>
        </w:rPr>
        <w:t xml:space="preserve">MLI Maker– </w:t>
      </w:r>
      <w:r w:rsidRPr="001F093D">
        <w:rPr>
          <w:rFonts w:ascii="Arial" w:hAnsi="Arial" w:cs="Arial"/>
        </w:rPr>
        <w:t>Data Entry</w:t>
      </w:r>
    </w:p>
    <w:p w:rsidRPr="001F093D" w:rsidR="000E7A29" w:rsidP="00B136B9" w:rsidRDefault="000E7A29" w14:paraId="7A926B53" w14:textId="77777777">
      <w:pPr>
        <w:pStyle w:val="ListParagraph"/>
        <w:numPr>
          <w:ilvl w:val="0"/>
          <w:numId w:val="153"/>
        </w:numPr>
        <w:ind w:right="-2"/>
        <w:jc w:val="both"/>
        <w:rPr>
          <w:rFonts w:ascii="Arial" w:hAnsi="Arial" w:cs="Arial"/>
          <w:b/>
        </w:rPr>
      </w:pPr>
      <w:r w:rsidRPr="001F093D">
        <w:rPr>
          <w:rFonts w:ascii="Arial" w:hAnsi="Arial" w:cs="Arial"/>
        </w:rPr>
        <w:t>MLI Checker</w:t>
      </w:r>
      <w:r w:rsidRPr="001F093D">
        <w:rPr>
          <w:rFonts w:ascii="Arial" w:hAnsi="Arial" w:cs="Arial"/>
          <w:b/>
        </w:rPr>
        <w:t xml:space="preserve"> - </w:t>
      </w:r>
      <w:r w:rsidRPr="001F093D">
        <w:rPr>
          <w:rFonts w:ascii="Arial" w:hAnsi="Arial" w:cs="Arial"/>
        </w:rPr>
        <w:t>Data Entry</w:t>
      </w:r>
    </w:p>
    <w:p w:rsidRPr="002E759A" w:rsidR="00C23FDE" w:rsidP="00C23FDE" w:rsidRDefault="00C23FDE" w14:paraId="7CB74703" w14:textId="77777777">
      <w:pPr>
        <w:pStyle w:val="ListParagraph"/>
        <w:ind w:right="-2"/>
        <w:jc w:val="both"/>
        <w:rPr>
          <w:rFonts w:ascii="Arial" w:hAnsi="Arial" w:cs="Arial"/>
        </w:rPr>
      </w:pPr>
    </w:p>
    <w:p w:rsidR="001C4CE7" w:rsidP="001C4CE7" w:rsidRDefault="00C23FDE" w14:paraId="521E66BA" w14:textId="77777777">
      <w:pPr>
        <w:pStyle w:val="ListParagraph"/>
        <w:numPr>
          <w:ilvl w:val="0"/>
          <w:numId w:val="111"/>
        </w:numPr>
        <w:ind w:left="720" w:right="-2"/>
        <w:jc w:val="both"/>
        <w:rPr>
          <w:rFonts w:ascii="Arial" w:hAnsi="Arial" w:cs="Arial"/>
          <w:b/>
        </w:rPr>
      </w:pPr>
      <w:r>
        <w:rPr>
          <w:rFonts w:ascii="Arial" w:hAnsi="Arial" w:cs="Arial"/>
          <w:b/>
        </w:rPr>
        <w:t>Action on page</w:t>
      </w:r>
      <w:r w:rsidRPr="002E759A">
        <w:rPr>
          <w:rFonts w:ascii="Arial" w:hAnsi="Arial" w:cs="Arial"/>
          <w:b/>
        </w:rPr>
        <w:t xml:space="preserve">: </w:t>
      </w:r>
    </w:p>
    <w:p w:rsidRPr="001C4CE7" w:rsidR="001C4CE7" w:rsidP="00B136B9" w:rsidRDefault="001C4CE7" w14:paraId="7A067E29" w14:textId="276FB918">
      <w:pPr>
        <w:pStyle w:val="ListParagraph"/>
        <w:numPr>
          <w:ilvl w:val="0"/>
          <w:numId w:val="154"/>
        </w:numPr>
        <w:ind w:right="-2"/>
        <w:jc w:val="both"/>
        <w:rPr>
          <w:rFonts w:ascii="Arial" w:hAnsi="Arial" w:cs="Arial"/>
          <w:b/>
        </w:rPr>
      </w:pPr>
      <w:r w:rsidRPr="001C4CE7">
        <w:rPr>
          <w:rFonts w:ascii="Arial" w:hAnsi="Arial" w:cs="Arial"/>
          <w:bCs/>
        </w:rPr>
        <w:t xml:space="preserve">Upload – To upload the file in given </w:t>
      </w:r>
      <w:proofErr w:type="gramStart"/>
      <w:r w:rsidRPr="001C4CE7">
        <w:rPr>
          <w:rFonts w:ascii="Arial" w:hAnsi="Arial" w:cs="Arial"/>
          <w:bCs/>
        </w:rPr>
        <w:t>format</w:t>
      </w:r>
      <w:proofErr w:type="gramEnd"/>
    </w:p>
    <w:p w:rsidRPr="001C4CE7" w:rsidR="001C4CE7" w:rsidP="00B136B9" w:rsidRDefault="001C4CE7" w14:paraId="0C8C3629" w14:textId="07AA5AF4">
      <w:pPr>
        <w:pStyle w:val="ListParagraph"/>
        <w:numPr>
          <w:ilvl w:val="0"/>
          <w:numId w:val="154"/>
        </w:numPr>
        <w:ind w:right="-2"/>
        <w:jc w:val="both"/>
        <w:rPr>
          <w:rFonts w:ascii="Arial" w:hAnsi="Arial" w:cs="Arial"/>
          <w:b/>
        </w:rPr>
      </w:pPr>
      <w:r w:rsidRPr="001C4CE7">
        <w:rPr>
          <w:rFonts w:ascii="Arial" w:hAnsi="Arial" w:cs="Arial"/>
          <w:bCs/>
        </w:rPr>
        <w:t xml:space="preserve">Reset - To reset all the fields on </w:t>
      </w:r>
      <w:proofErr w:type="gramStart"/>
      <w:r w:rsidRPr="001C4CE7">
        <w:rPr>
          <w:rFonts w:ascii="Arial" w:hAnsi="Arial" w:cs="Arial"/>
          <w:bCs/>
        </w:rPr>
        <w:t>page</w:t>
      </w:r>
      <w:proofErr w:type="gramEnd"/>
    </w:p>
    <w:p w:rsidRPr="001C4CE7" w:rsidR="000E7A29" w:rsidP="00B136B9" w:rsidRDefault="000E7A29" w14:paraId="28106ADF" w14:textId="73E092E4">
      <w:pPr>
        <w:pStyle w:val="ListParagraph"/>
        <w:numPr>
          <w:ilvl w:val="0"/>
          <w:numId w:val="154"/>
        </w:numPr>
        <w:ind w:right="-2"/>
        <w:jc w:val="both"/>
        <w:rPr>
          <w:rFonts w:ascii="Arial" w:hAnsi="Arial" w:cs="Arial"/>
          <w:b/>
        </w:rPr>
      </w:pPr>
      <w:r w:rsidRPr="001C4CE7">
        <w:rPr>
          <w:rFonts w:ascii="Arial" w:hAnsi="Arial" w:cs="Arial"/>
          <w:bCs/>
        </w:rPr>
        <w:t xml:space="preserve">Cancel – To close the </w:t>
      </w:r>
      <w:proofErr w:type="gramStart"/>
      <w:r w:rsidRPr="001C4CE7">
        <w:rPr>
          <w:rFonts w:ascii="Arial" w:hAnsi="Arial" w:cs="Arial"/>
          <w:bCs/>
        </w:rPr>
        <w:t>page</w:t>
      </w:r>
      <w:proofErr w:type="gramEnd"/>
    </w:p>
    <w:p w:rsidRPr="001C4CE7" w:rsidR="001C4CE7" w:rsidP="001C4CE7" w:rsidRDefault="001C4CE7" w14:paraId="2FD1EFB0" w14:textId="77777777">
      <w:pPr>
        <w:pStyle w:val="ListParagraph"/>
        <w:ind w:left="927" w:right="-2"/>
        <w:jc w:val="both"/>
        <w:rPr>
          <w:rFonts w:ascii="Arial" w:hAnsi="Arial" w:cs="Arial"/>
          <w:b/>
        </w:rPr>
      </w:pPr>
    </w:p>
    <w:p w:rsidRPr="00B136B9" w:rsidR="001C4CE7" w:rsidP="001C4CE7" w:rsidRDefault="001C4CE7" w14:paraId="265A4493" w14:textId="48ED05B4">
      <w:pPr>
        <w:pStyle w:val="ListParagraph"/>
        <w:numPr>
          <w:ilvl w:val="0"/>
          <w:numId w:val="81"/>
        </w:numPr>
        <w:spacing w:after="0"/>
        <w:ind w:left="720" w:right="-2"/>
        <w:jc w:val="both"/>
        <w:rPr>
          <w:rFonts w:ascii="Arial" w:hAnsi="Arial" w:cs="Arial"/>
          <w:b/>
        </w:rPr>
      </w:pPr>
      <w:r w:rsidRPr="002E759A">
        <w:rPr>
          <w:rFonts w:ascii="Arial" w:hAnsi="Arial" w:cs="Arial"/>
          <w:b/>
          <w:i/>
        </w:rPr>
        <w:t>Template:</w:t>
      </w:r>
      <w:r w:rsidRPr="002E759A">
        <w:rPr>
          <w:rFonts w:ascii="Arial" w:hAnsi="Arial" w:cs="Arial"/>
          <w:b/>
        </w:rPr>
        <w:t xml:space="preserve"> </w:t>
      </w:r>
      <w:r>
        <w:rPr>
          <w:rFonts w:ascii="Arial" w:hAnsi="Arial" w:cs="Arial"/>
        </w:rPr>
        <w:t>refer Annexure 8</w:t>
      </w:r>
    </w:p>
    <w:p w:rsidRPr="00B136B9" w:rsidR="00B136B9" w:rsidP="00B136B9" w:rsidRDefault="00B136B9" w14:paraId="5B94F459" w14:textId="77777777">
      <w:pPr>
        <w:pStyle w:val="ListParagraph"/>
        <w:spacing w:after="0"/>
        <w:ind w:right="-2"/>
        <w:jc w:val="both"/>
        <w:rPr>
          <w:rFonts w:ascii="Arial" w:hAnsi="Arial" w:cs="Arial"/>
          <w:b/>
        </w:rPr>
      </w:pPr>
    </w:p>
    <w:p w:rsidR="001C4CE7" w:rsidP="001C4CE7" w:rsidRDefault="00B136B9" w14:paraId="2CCE8ADA" w14:textId="6D6F60DB">
      <w:pPr>
        <w:pStyle w:val="ListParagraph"/>
        <w:numPr>
          <w:ilvl w:val="0"/>
          <w:numId w:val="82"/>
        </w:numPr>
        <w:spacing w:after="0"/>
        <w:ind w:left="720" w:right="-2"/>
        <w:jc w:val="both"/>
        <w:rPr>
          <w:rFonts w:ascii="Arial" w:hAnsi="Arial" w:cs="Arial"/>
          <w:b/>
          <w:i/>
        </w:rPr>
      </w:pPr>
      <w:r>
        <w:rPr>
          <w:rFonts w:ascii="Arial" w:hAnsi="Arial" w:cs="Arial"/>
          <w:b/>
          <w:i/>
        </w:rPr>
        <w:t>Closure Entry</w:t>
      </w:r>
      <w:r w:rsidRPr="002E759A" w:rsidR="001C4CE7">
        <w:rPr>
          <w:rFonts w:ascii="Arial" w:hAnsi="Arial" w:cs="Arial"/>
          <w:b/>
          <w:i/>
        </w:rPr>
        <w:t xml:space="preserve"> (Bulk Upload) Validation:</w:t>
      </w:r>
    </w:p>
    <w:p w:rsidR="001C4CE7" w:rsidP="001C4CE7" w:rsidRDefault="001C4CE7" w14:paraId="6198D7F0" w14:textId="77777777">
      <w:pPr>
        <w:pStyle w:val="ListParagraph"/>
        <w:spacing w:after="0"/>
        <w:ind w:right="-2"/>
        <w:jc w:val="both"/>
        <w:rPr>
          <w:rFonts w:ascii="Arial" w:hAnsi="Arial" w:cs="Arial"/>
          <w:b/>
          <w:i/>
        </w:rPr>
      </w:pPr>
    </w:p>
    <w:tbl>
      <w:tblPr>
        <w:tblStyle w:val="GridTable6Colorful-Accent6"/>
        <w:tblW w:w="9769" w:type="dxa"/>
        <w:tblInd w:w="562" w:type="dxa"/>
        <w:tblLook w:val="04A0" w:firstRow="1" w:lastRow="0" w:firstColumn="1" w:lastColumn="0" w:noHBand="0" w:noVBand="1"/>
      </w:tblPr>
      <w:tblGrid>
        <w:gridCol w:w="542"/>
        <w:gridCol w:w="1726"/>
        <w:gridCol w:w="1134"/>
        <w:gridCol w:w="3261"/>
        <w:gridCol w:w="3106"/>
      </w:tblGrid>
      <w:tr w:rsidRPr="002E759A" w:rsidR="00B136B9" w:rsidTr="00B136B9" w14:paraId="3C749894" w14:textId="77777777">
        <w:trPr>
          <w:cnfStyle w:val="100000000000" w:firstRow="1" w:lastRow="0" w:firstColumn="0" w:lastColumn="0" w:oddVBand="0" w:evenVBand="0" w:oddHBand="0" w:evenHBand="0" w:firstRowFirstColumn="0" w:firstRowLastColumn="0" w:lastRowFirstColumn="0" w:lastRowLastColumn="0"/>
          <w:trHeight w:val="365"/>
          <w:tblHeader/>
        </w:trPr>
        <w:tc>
          <w:tcPr>
            <w:cnfStyle w:val="001000000000" w:firstRow="0" w:lastRow="0" w:firstColumn="1" w:lastColumn="0" w:oddVBand="0" w:evenVBand="0" w:oddHBand="0" w:evenHBand="0" w:firstRowFirstColumn="0" w:firstRowLastColumn="0" w:lastRowFirstColumn="0" w:lastRowLastColumn="0"/>
            <w:tcW w:w="542" w:type="dxa"/>
            <w:noWrap/>
            <w:hideMark/>
          </w:tcPr>
          <w:p w:rsidRPr="002E759A" w:rsidR="00B136B9" w:rsidP="00EE0B5C" w:rsidRDefault="00B136B9" w14:paraId="685AC4EE" w14:textId="77777777">
            <w:pPr>
              <w:spacing w:before="0"/>
              <w:ind w:right="-2"/>
              <w:rPr>
                <w:rFonts w:ascii="Arial" w:hAnsi="Arial" w:eastAsia="Times New Roman" w:cs="Arial"/>
                <w:color w:val="000000"/>
                <w:lang w:val="en-IN" w:eastAsia="en-IN"/>
              </w:rPr>
            </w:pPr>
            <w:r w:rsidRPr="002E759A">
              <w:rPr>
                <w:rFonts w:ascii="Arial" w:hAnsi="Arial" w:eastAsia="Times New Roman" w:cs="Arial"/>
                <w:color w:val="000000"/>
                <w:lang w:val="en-IN" w:eastAsia="en-IN"/>
              </w:rPr>
              <w:t xml:space="preserve">Sr. </w:t>
            </w:r>
            <w:r>
              <w:rPr>
                <w:rFonts w:ascii="Arial" w:hAnsi="Arial" w:eastAsia="Times New Roman" w:cs="Arial"/>
                <w:color w:val="000000"/>
                <w:lang w:val="en-IN" w:eastAsia="en-IN"/>
              </w:rPr>
              <w:t>N</w:t>
            </w:r>
            <w:r w:rsidRPr="002E759A">
              <w:rPr>
                <w:rFonts w:ascii="Arial" w:hAnsi="Arial" w:eastAsia="Times New Roman" w:cs="Arial"/>
                <w:color w:val="000000"/>
                <w:lang w:val="en-IN" w:eastAsia="en-IN"/>
              </w:rPr>
              <w:t>o</w:t>
            </w:r>
            <w:r>
              <w:rPr>
                <w:rFonts w:ascii="Arial" w:hAnsi="Arial" w:eastAsia="Times New Roman" w:cs="Arial"/>
                <w:color w:val="000000"/>
                <w:lang w:val="en-IN" w:eastAsia="en-IN"/>
              </w:rPr>
              <w:t>.</w:t>
            </w:r>
          </w:p>
        </w:tc>
        <w:tc>
          <w:tcPr>
            <w:tcW w:w="1726" w:type="dxa"/>
            <w:noWrap/>
            <w:hideMark/>
          </w:tcPr>
          <w:p w:rsidRPr="002E759A" w:rsidR="00B136B9" w:rsidP="00EE0B5C" w:rsidRDefault="00B136B9" w14:paraId="7D41BB98" w14:textId="77777777">
            <w:pPr>
              <w:spacing w:before="0"/>
              <w:ind w:right="-2"/>
              <w:jc w:val="both"/>
              <w:cnfStyle w:val="100000000000" w:firstRow="1" w:lastRow="0" w:firstColumn="0" w:lastColumn="0" w:oddVBand="0" w:evenVBand="0" w:oddHBand="0" w:evenHBand="0" w:firstRowFirstColumn="0" w:firstRowLastColumn="0" w:lastRowFirstColumn="0" w:lastRowLastColumn="0"/>
              <w:rPr>
                <w:rFonts w:ascii="Arial" w:hAnsi="Arial" w:eastAsia="Times New Roman" w:cs="Arial"/>
                <w:color w:val="000000"/>
                <w:lang w:val="en-IN" w:eastAsia="en-IN"/>
              </w:rPr>
            </w:pPr>
            <w:r w:rsidRPr="002E759A">
              <w:rPr>
                <w:rFonts w:ascii="Arial" w:hAnsi="Arial" w:eastAsia="Times New Roman" w:cs="Arial"/>
                <w:color w:val="000000"/>
                <w:lang w:eastAsia="en-IN"/>
              </w:rPr>
              <w:t>Field Name</w:t>
            </w:r>
          </w:p>
        </w:tc>
        <w:tc>
          <w:tcPr>
            <w:tcW w:w="1134" w:type="dxa"/>
            <w:noWrap/>
            <w:hideMark/>
          </w:tcPr>
          <w:p w:rsidRPr="002E759A" w:rsidR="00B136B9" w:rsidP="00EE0B5C" w:rsidRDefault="00B136B9" w14:paraId="5DC6ADF4" w14:textId="77777777">
            <w:pPr>
              <w:spacing w:before="0"/>
              <w:ind w:right="-2"/>
              <w:jc w:val="both"/>
              <w:cnfStyle w:val="100000000000" w:firstRow="1" w:lastRow="0" w:firstColumn="0" w:lastColumn="0" w:oddVBand="0" w:evenVBand="0" w:oddHBand="0" w:evenHBand="0" w:firstRowFirstColumn="0" w:firstRowLastColumn="0" w:lastRowFirstColumn="0" w:lastRowLastColumn="0"/>
              <w:rPr>
                <w:rFonts w:ascii="Arial" w:hAnsi="Arial" w:eastAsia="Times New Roman" w:cs="Arial"/>
                <w:color w:val="000000"/>
                <w:lang w:val="en-IN" w:eastAsia="en-IN"/>
              </w:rPr>
            </w:pPr>
            <w:r w:rsidRPr="002E759A">
              <w:rPr>
                <w:rFonts w:ascii="Arial" w:hAnsi="Arial" w:eastAsia="Times New Roman" w:cs="Arial"/>
                <w:color w:val="000000"/>
                <w:lang w:eastAsia="en-IN"/>
              </w:rPr>
              <w:t>Field Type</w:t>
            </w:r>
          </w:p>
        </w:tc>
        <w:tc>
          <w:tcPr>
            <w:tcW w:w="3261" w:type="dxa"/>
            <w:hideMark/>
          </w:tcPr>
          <w:p w:rsidRPr="002E759A" w:rsidR="00B136B9" w:rsidP="00EE0B5C" w:rsidRDefault="00B136B9" w14:paraId="2A0C4DAC" w14:textId="77777777">
            <w:pPr>
              <w:spacing w:before="0"/>
              <w:ind w:right="-2"/>
              <w:jc w:val="both"/>
              <w:cnfStyle w:val="100000000000" w:firstRow="1" w:lastRow="0" w:firstColumn="0" w:lastColumn="0" w:oddVBand="0" w:evenVBand="0" w:oddHBand="0" w:evenHBand="0" w:firstRowFirstColumn="0" w:firstRowLastColumn="0" w:lastRowFirstColumn="0" w:lastRowLastColumn="0"/>
              <w:rPr>
                <w:rFonts w:ascii="Arial" w:hAnsi="Arial" w:eastAsia="Times New Roman" w:cs="Arial"/>
                <w:color w:val="000000"/>
                <w:lang w:val="en-IN" w:eastAsia="en-IN"/>
              </w:rPr>
            </w:pPr>
            <w:r w:rsidRPr="002E759A">
              <w:rPr>
                <w:rFonts w:ascii="Arial" w:hAnsi="Arial" w:eastAsia="Times New Roman" w:cs="Arial"/>
                <w:color w:val="000000"/>
                <w:lang w:eastAsia="en-IN"/>
              </w:rPr>
              <w:t>Mandatory</w:t>
            </w:r>
          </w:p>
        </w:tc>
        <w:tc>
          <w:tcPr>
            <w:tcW w:w="3106" w:type="dxa"/>
            <w:noWrap/>
            <w:hideMark/>
          </w:tcPr>
          <w:p w:rsidRPr="002E759A" w:rsidR="00B136B9" w:rsidP="00EE0B5C" w:rsidRDefault="00B136B9" w14:paraId="350C85C5" w14:textId="77777777">
            <w:pPr>
              <w:spacing w:before="0"/>
              <w:ind w:right="-2"/>
              <w:jc w:val="both"/>
              <w:cnfStyle w:val="100000000000" w:firstRow="1" w:lastRow="0" w:firstColumn="0" w:lastColumn="0" w:oddVBand="0" w:evenVBand="0" w:oddHBand="0" w:evenHBand="0" w:firstRowFirstColumn="0" w:firstRowLastColumn="0" w:lastRowFirstColumn="0" w:lastRowLastColumn="0"/>
              <w:rPr>
                <w:rFonts w:ascii="Arial" w:hAnsi="Arial" w:eastAsia="Times New Roman" w:cs="Arial"/>
                <w:color w:val="000000"/>
                <w:lang w:val="en-IN" w:eastAsia="en-IN"/>
              </w:rPr>
            </w:pPr>
            <w:r w:rsidRPr="002E759A">
              <w:rPr>
                <w:rFonts w:ascii="Arial" w:hAnsi="Arial" w:eastAsia="Times New Roman" w:cs="Arial"/>
                <w:color w:val="000000"/>
                <w:lang w:eastAsia="en-IN"/>
              </w:rPr>
              <w:t>Details</w:t>
            </w:r>
          </w:p>
        </w:tc>
      </w:tr>
      <w:tr w:rsidRPr="002E759A" w:rsidR="00B136B9" w:rsidTr="00B136B9" w14:paraId="04CE114A" w14:textId="77777777">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542" w:type="dxa"/>
            <w:noWrap/>
            <w:hideMark/>
          </w:tcPr>
          <w:p w:rsidRPr="002E759A" w:rsidR="00B136B9" w:rsidP="00B136B9" w:rsidRDefault="00B136B9" w14:paraId="600E4094" w14:textId="77777777">
            <w:pPr>
              <w:spacing w:before="0"/>
              <w:ind w:right="-2"/>
              <w:jc w:val="right"/>
              <w:rPr>
                <w:rFonts w:ascii="Arial" w:hAnsi="Arial" w:eastAsia="Times New Roman" w:cs="Arial"/>
                <w:color w:val="000000"/>
                <w:lang w:val="en-IN" w:eastAsia="en-IN"/>
              </w:rPr>
            </w:pPr>
            <w:r w:rsidRPr="002E759A">
              <w:rPr>
                <w:rFonts w:ascii="Arial" w:hAnsi="Arial" w:eastAsia="Times New Roman" w:cs="Arial"/>
                <w:color w:val="000000"/>
                <w:lang w:val="en-IN" w:eastAsia="en-IN"/>
              </w:rPr>
              <w:t>1</w:t>
            </w:r>
          </w:p>
        </w:tc>
        <w:tc>
          <w:tcPr>
            <w:tcW w:w="1726" w:type="dxa"/>
            <w:noWrap/>
            <w:hideMark/>
          </w:tcPr>
          <w:p w:rsidRPr="002E759A" w:rsidR="00B136B9" w:rsidP="00B136B9" w:rsidRDefault="00B136B9" w14:paraId="1DD04D4D" w14:textId="4E0D05A7">
            <w:pPr>
              <w:spacing w:before="0"/>
              <w:ind w:right="-2"/>
              <w:jc w:val="both"/>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lang w:val="en-IN" w:eastAsia="en-IN"/>
              </w:rPr>
            </w:pPr>
            <w:r w:rsidRPr="001C4CE7">
              <w:rPr>
                <w:rFonts w:ascii="Calibri" w:hAnsi="Calibri" w:eastAsia="Times New Roman" w:cs="Calibri"/>
                <w:b/>
                <w:bCs/>
                <w:color w:val="000000"/>
                <w:sz w:val="22"/>
                <w:szCs w:val="22"/>
                <w:lang w:val="en-IN" w:eastAsia="en-IN"/>
              </w:rPr>
              <w:t>CGPAN</w:t>
            </w:r>
          </w:p>
        </w:tc>
        <w:tc>
          <w:tcPr>
            <w:tcW w:w="1134" w:type="dxa"/>
            <w:noWrap/>
            <w:hideMark/>
          </w:tcPr>
          <w:p w:rsidRPr="002E759A" w:rsidR="00B136B9" w:rsidP="00B136B9" w:rsidRDefault="00B136B9" w14:paraId="5B324D26" w14:textId="3615C7EF">
            <w:pPr>
              <w:spacing w:before="0"/>
              <w:ind w:right="-2"/>
              <w:jc w:val="both"/>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lang w:val="en-IN" w:eastAsia="en-IN"/>
              </w:rPr>
            </w:pPr>
            <w:r w:rsidRPr="001C4CE7">
              <w:rPr>
                <w:rFonts w:ascii="Calibri" w:hAnsi="Calibri" w:eastAsia="Times New Roman" w:cs="Calibri"/>
                <w:color w:val="000000"/>
                <w:sz w:val="22"/>
                <w:szCs w:val="22"/>
                <w:lang w:val="en-IN" w:eastAsia="en-IN"/>
              </w:rPr>
              <w:t>TEXT</w:t>
            </w:r>
          </w:p>
        </w:tc>
        <w:tc>
          <w:tcPr>
            <w:tcW w:w="3261" w:type="dxa"/>
            <w:vAlign w:val="bottom"/>
            <w:hideMark/>
          </w:tcPr>
          <w:p w:rsidRPr="002E759A" w:rsidR="00B136B9" w:rsidP="00B136B9" w:rsidRDefault="00B136B9" w14:paraId="33C6A444" w14:textId="6B698A1D">
            <w:pPr>
              <w:spacing w:before="0"/>
              <w:ind w:right="-2"/>
              <w:jc w:val="both"/>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lang w:val="en-IN" w:eastAsia="en-IN"/>
              </w:rPr>
            </w:pPr>
            <w:r w:rsidRPr="001C4CE7">
              <w:rPr>
                <w:rFonts w:ascii="Calibri" w:hAnsi="Calibri" w:eastAsia="Times New Roman" w:cs="Calibri"/>
                <w:color w:val="000000"/>
                <w:sz w:val="22"/>
                <w:szCs w:val="22"/>
                <w:lang w:val="en-IN" w:eastAsia="en-IN"/>
              </w:rPr>
              <w:t>YES</w:t>
            </w:r>
          </w:p>
        </w:tc>
        <w:tc>
          <w:tcPr>
            <w:tcW w:w="3106" w:type="dxa"/>
            <w:noWrap/>
            <w:hideMark/>
          </w:tcPr>
          <w:p w:rsidRPr="002E759A" w:rsidR="00B136B9" w:rsidP="00B136B9" w:rsidRDefault="00B136B9" w14:paraId="66988909" w14:textId="08A02979">
            <w:pPr>
              <w:spacing w:before="0"/>
              <w:ind w:right="-2"/>
              <w:jc w:val="both"/>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lang w:val="en-IN" w:eastAsia="en-IN"/>
              </w:rPr>
            </w:pPr>
            <w:r w:rsidRPr="001C4CE7">
              <w:rPr>
                <w:rFonts w:ascii="Calibri" w:hAnsi="Calibri" w:eastAsia="Times New Roman" w:cs="Calibri"/>
                <w:color w:val="000000"/>
                <w:sz w:val="22"/>
                <w:szCs w:val="22"/>
                <w:lang w:val="en-IN" w:eastAsia="en-IN"/>
              </w:rPr>
              <w:t>Text - Alphanumeric</w:t>
            </w:r>
          </w:p>
        </w:tc>
      </w:tr>
      <w:tr w:rsidRPr="002E759A" w:rsidR="00B136B9" w:rsidTr="00B136B9" w14:paraId="429B8715" w14:textId="77777777">
        <w:trPr>
          <w:trHeight w:val="365"/>
        </w:trPr>
        <w:tc>
          <w:tcPr>
            <w:cnfStyle w:val="001000000000" w:firstRow="0" w:lastRow="0" w:firstColumn="1" w:lastColumn="0" w:oddVBand="0" w:evenVBand="0" w:oddHBand="0" w:evenHBand="0" w:firstRowFirstColumn="0" w:firstRowLastColumn="0" w:lastRowFirstColumn="0" w:lastRowLastColumn="0"/>
            <w:tcW w:w="542" w:type="dxa"/>
            <w:noWrap/>
          </w:tcPr>
          <w:p w:rsidRPr="002E759A" w:rsidR="00B136B9" w:rsidP="00B136B9" w:rsidRDefault="00B136B9" w14:paraId="7079F063" w14:textId="77777777">
            <w:pPr>
              <w:spacing w:before="0"/>
              <w:ind w:right="-2"/>
              <w:jc w:val="right"/>
              <w:rPr>
                <w:rFonts w:ascii="Arial" w:hAnsi="Arial" w:eastAsia="Times New Roman" w:cs="Arial"/>
                <w:color w:val="000000"/>
                <w:lang w:val="en-IN" w:eastAsia="en-IN"/>
              </w:rPr>
            </w:pPr>
            <w:r>
              <w:rPr>
                <w:rFonts w:ascii="Arial" w:hAnsi="Arial" w:eastAsia="Times New Roman" w:cs="Arial"/>
                <w:color w:val="000000"/>
                <w:lang w:val="en-IN" w:eastAsia="en-IN"/>
              </w:rPr>
              <w:t>2</w:t>
            </w:r>
          </w:p>
        </w:tc>
        <w:tc>
          <w:tcPr>
            <w:tcW w:w="1726" w:type="dxa"/>
            <w:noWrap/>
          </w:tcPr>
          <w:p w:rsidRPr="002E759A" w:rsidR="00B136B9" w:rsidP="00B136B9" w:rsidRDefault="00B136B9" w14:paraId="11080220" w14:textId="34FBB1B2">
            <w:pPr>
              <w:spacing w:before="0"/>
              <w:ind w:right="-2"/>
              <w:jc w:val="both"/>
              <w:cnfStyle w:val="000000000000" w:firstRow="0" w:lastRow="0" w:firstColumn="0" w:lastColumn="0" w:oddVBand="0" w:evenVBand="0" w:oddHBand="0" w:evenHBand="0" w:firstRowFirstColumn="0" w:firstRowLastColumn="0" w:lastRowFirstColumn="0" w:lastRowLastColumn="0"/>
              <w:rPr>
                <w:rFonts w:ascii="Arial" w:hAnsi="Arial" w:eastAsia="Times New Roman" w:cs="Arial"/>
                <w:bCs/>
                <w:color w:val="000000"/>
                <w:lang w:eastAsia="en-IN"/>
              </w:rPr>
            </w:pPr>
            <w:r w:rsidRPr="001C4CE7">
              <w:rPr>
                <w:rFonts w:ascii="Calibri" w:hAnsi="Calibri" w:eastAsia="Times New Roman" w:cs="Calibri"/>
                <w:b/>
                <w:bCs/>
                <w:color w:val="000000"/>
                <w:sz w:val="22"/>
                <w:szCs w:val="22"/>
                <w:lang w:val="en-IN" w:eastAsia="en-IN"/>
              </w:rPr>
              <w:t>Closure Date</w:t>
            </w:r>
          </w:p>
        </w:tc>
        <w:tc>
          <w:tcPr>
            <w:tcW w:w="1134" w:type="dxa"/>
            <w:noWrap/>
          </w:tcPr>
          <w:p w:rsidRPr="002E759A" w:rsidR="00B136B9" w:rsidP="00B136B9" w:rsidRDefault="00B136B9" w14:paraId="7B463859" w14:textId="3848359D">
            <w:pPr>
              <w:spacing w:before="0"/>
              <w:ind w:right="-2"/>
              <w:jc w:val="both"/>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lang w:eastAsia="en-IN"/>
              </w:rPr>
            </w:pPr>
            <w:r w:rsidRPr="001C4CE7">
              <w:rPr>
                <w:rFonts w:ascii="Calibri" w:hAnsi="Calibri" w:eastAsia="Times New Roman" w:cs="Calibri"/>
                <w:color w:val="000000"/>
                <w:sz w:val="22"/>
                <w:szCs w:val="22"/>
                <w:lang w:val="en-IN" w:eastAsia="en-IN"/>
              </w:rPr>
              <w:t>DATE</w:t>
            </w:r>
          </w:p>
        </w:tc>
        <w:tc>
          <w:tcPr>
            <w:tcW w:w="3261" w:type="dxa"/>
            <w:vAlign w:val="bottom"/>
          </w:tcPr>
          <w:p w:rsidRPr="002E759A" w:rsidR="00B136B9" w:rsidP="00B136B9" w:rsidRDefault="00B136B9" w14:paraId="4FECAD69" w14:textId="3690E116">
            <w:pPr>
              <w:spacing w:before="0"/>
              <w:ind w:right="-2"/>
              <w:jc w:val="both"/>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lang w:eastAsia="en-IN"/>
              </w:rPr>
            </w:pPr>
            <w:r w:rsidRPr="001C4CE7">
              <w:rPr>
                <w:rFonts w:ascii="Calibri" w:hAnsi="Calibri" w:eastAsia="Times New Roman" w:cs="Calibri"/>
                <w:color w:val="000000"/>
                <w:sz w:val="22"/>
                <w:szCs w:val="22"/>
                <w:lang w:val="en-IN" w:eastAsia="en-IN"/>
              </w:rPr>
              <w:t>YES</w:t>
            </w:r>
          </w:p>
        </w:tc>
        <w:tc>
          <w:tcPr>
            <w:tcW w:w="3106" w:type="dxa"/>
            <w:noWrap/>
          </w:tcPr>
          <w:p w:rsidRPr="002E759A" w:rsidR="00B136B9" w:rsidP="00B136B9" w:rsidRDefault="00B136B9" w14:paraId="45C57162" w14:textId="26276CA6">
            <w:pPr>
              <w:spacing w:before="0"/>
              <w:ind w:right="-2"/>
              <w:jc w:val="both"/>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lang w:eastAsia="en-IN"/>
              </w:rPr>
            </w:pPr>
            <w:r w:rsidRPr="001C4CE7">
              <w:rPr>
                <w:rFonts w:ascii="Calibri" w:hAnsi="Calibri" w:eastAsia="Times New Roman" w:cs="Calibri"/>
                <w:color w:val="000000"/>
                <w:sz w:val="22"/>
                <w:szCs w:val="22"/>
                <w:lang w:val="en-IN" w:eastAsia="en-IN"/>
              </w:rPr>
              <w:t>DD/MM/YYYY format</w:t>
            </w:r>
          </w:p>
        </w:tc>
      </w:tr>
      <w:tr w:rsidRPr="002E759A" w:rsidR="00B136B9" w:rsidTr="00B136B9" w14:paraId="3C57A99E" w14:textId="77777777">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542" w:type="dxa"/>
            <w:noWrap/>
          </w:tcPr>
          <w:p w:rsidRPr="002E759A" w:rsidR="00B136B9" w:rsidP="00B136B9" w:rsidRDefault="00B136B9" w14:paraId="6399F93C" w14:textId="77777777">
            <w:pPr>
              <w:spacing w:before="0"/>
              <w:ind w:right="-2"/>
              <w:jc w:val="right"/>
              <w:rPr>
                <w:rFonts w:ascii="Arial" w:hAnsi="Arial" w:eastAsia="Times New Roman" w:cs="Arial"/>
                <w:color w:val="000000"/>
                <w:lang w:val="en-IN" w:eastAsia="en-IN"/>
              </w:rPr>
            </w:pPr>
            <w:r>
              <w:rPr>
                <w:rFonts w:ascii="Arial" w:hAnsi="Arial" w:eastAsia="Times New Roman" w:cs="Arial"/>
                <w:color w:val="000000"/>
                <w:lang w:val="en-IN" w:eastAsia="en-IN"/>
              </w:rPr>
              <w:t>3</w:t>
            </w:r>
          </w:p>
        </w:tc>
        <w:tc>
          <w:tcPr>
            <w:tcW w:w="1726" w:type="dxa"/>
            <w:noWrap/>
          </w:tcPr>
          <w:p w:rsidRPr="002E759A" w:rsidR="00B136B9" w:rsidP="00B136B9" w:rsidRDefault="00B136B9" w14:paraId="24FB4D03" w14:textId="4F409DD4">
            <w:pPr>
              <w:spacing w:before="0"/>
              <w:ind w:right="-2"/>
              <w:jc w:val="both"/>
              <w:cnfStyle w:val="000000100000" w:firstRow="0" w:lastRow="0" w:firstColumn="0" w:lastColumn="0" w:oddVBand="0" w:evenVBand="0" w:oddHBand="1" w:evenHBand="0" w:firstRowFirstColumn="0" w:firstRowLastColumn="0" w:lastRowFirstColumn="0" w:lastRowLastColumn="0"/>
              <w:rPr>
                <w:rFonts w:ascii="Arial" w:hAnsi="Arial" w:eastAsia="Times New Roman" w:cs="Arial"/>
                <w:bCs/>
                <w:color w:val="000000"/>
                <w:lang w:eastAsia="en-IN"/>
              </w:rPr>
            </w:pPr>
            <w:r w:rsidRPr="001C4CE7">
              <w:rPr>
                <w:rFonts w:ascii="Calibri" w:hAnsi="Calibri" w:eastAsia="Times New Roman" w:cs="Calibri"/>
                <w:b/>
                <w:bCs/>
                <w:color w:val="000000"/>
                <w:sz w:val="22"/>
                <w:szCs w:val="22"/>
                <w:lang w:val="en-IN" w:eastAsia="en-IN"/>
              </w:rPr>
              <w:t>Closure Reason</w:t>
            </w:r>
          </w:p>
        </w:tc>
        <w:tc>
          <w:tcPr>
            <w:tcW w:w="1134" w:type="dxa"/>
            <w:noWrap/>
          </w:tcPr>
          <w:p w:rsidRPr="002E759A" w:rsidR="00B136B9" w:rsidP="00B136B9" w:rsidRDefault="00B136B9" w14:paraId="57C63A3D" w14:textId="66447965">
            <w:pPr>
              <w:spacing w:before="0"/>
              <w:ind w:right="-2"/>
              <w:jc w:val="both"/>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lang w:eastAsia="en-IN"/>
              </w:rPr>
            </w:pPr>
            <w:r w:rsidRPr="001C4CE7">
              <w:rPr>
                <w:rFonts w:ascii="Calibri" w:hAnsi="Calibri" w:eastAsia="Times New Roman" w:cs="Calibri"/>
                <w:color w:val="000000"/>
                <w:sz w:val="22"/>
                <w:szCs w:val="22"/>
                <w:lang w:val="en-IN" w:eastAsia="en-IN"/>
              </w:rPr>
              <w:t>TEXT</w:t>
            </w:r>
          </w:p>
        </w:tc>
        <w:tc>
          <w:tcPr>
            <w:tcW w:w="3261" w:type="dxa"/>
          </w:tcPr>
          <w:p w:rsidRPr="002E759A" w:rsidR="00B136B9" w:rsidP="00B136B9" w:rsidRDefault="00B136B9" w14:paraId="6AB5214E" w14:textId="00355046">
            <w:pPr>
              <w:spacing w:before="0"/>
              <w:ind w:right="-2"/>
              <w:jc w:val="both"/>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lang w:eastAsia="en-IN"/>
              </w:rPr>
            </w:pPr>
            <w:r w:rsidRPr="001C4CE7">
              <w:rPr>
                <w:rFonts w:ascii="Calibri" w:hAnsi="Calibri" w:eastAsia="Times New Roman" w:cs="Calibri"/>
                <w:color w:val="000000"/>
                <w:sz w:val="22"/>
                <w:szCs w:val="22"/>
                <w:lang w:val="en-IN" w:eastAsia="en-IN"/>
              </w:rPr>
              <w:t>YES</w:t>
            </w:r>
          </w:p>
        </w:tc>
        <w:tc>
          <w:tcPr>
            <w:tcW w:w="3106" w:type="dxa"/>
            <w:noWrap/>
          </w:tcPr>
          <w:p w:rsidRPr="002E759A" w:rsidR="00B136B9" w:rsidP="00B136B9" w:rsidRDefault="00B136B9" w14:paraId="41CBA3CC" w14:textId="34B0FF83">
            <w:pPr>
              <w:spacing w:before="0"/>
              <w:ind w:right="-2"/>
              <w:jc w:val="both"/>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lang w:eastAsia="en-IN"/>
              </w:rPr>
            </w:pPr>
            <w:r w:rsidRPr="001C4CE7">
              <w:rPr>
                <w:rFonts w:ascii="Calibri" w:hAnsi="Calibri" w:eastAsia="Times New Roman" w:cs="Calibri"/>
                <w:color w:val="000000"/>
                <w:sz w:val="22"/>
                <w:szCs w:val="22"/>
                <w:lang w:val="en-IN" w:eastAsia="en-IN"/>
              </w:rPr>
              <w:t>Text - Enter either "Pre-Close" or "Normal Close"</w:t>
            </w:r>
          </w:p>
        </w:tc>
      </w:tr>
      <w:tr w:rsidRPr="002E759A" w:rsidR="00B136B9" w:rsidTr="00B136B9" w14:paraId="5B3D2FB9" w14:textId="77777777">
        <w:trPr>
          <w:trHeight w:val="365"/>
        </w:trPr>
        <w:tc>
          <w:tcPr>
            <w:cnfStyle w:val="001000000000" w:firstRow="0" w:lastRow="0" w:firstColumn="1" w:lastColumn="0" w:oddVBand="0" w:evenVBand="0" w:oddHBand="0" w:evenHBand="0" w:firstRowFirstColumn="0" w:firstRowLastColumn="0" w:lastRowFirstColumn="0" w:lastRowLastColumn="0"/>
            <w:tcW w:w="542" w:type="dxa"/>
            <w:noWrap/>
          </w:tcPr>
          <w:p w:rsidRPr="002E759A" w:rsidR="00B136B9" w:rsidP="00B136B9" w:rsidRDefault="00B136B9" w14:paraId="0A12EA71" w14:textId="77777777">
            <w:pPr>
              <w:spacing w:before="0"/>
              <w:ind w:right="-2"/>
              <w:jc w:val="right"/>
              <w:rPr>
                <w:rFonts w:ascii="Arial" w:hAnsi="Arial" w:eastAsia="Times New Roman" w:cs="Arial"/>
                <w:color w:val="000000"/>
                <w:lang w:val="en-IN" w:eastAsia="en-IN"/>
              </w:rPr>
            </w:pPr>
            <w:r>
              <w:rPr>
                <w:rFonts w:ascii="Arial" w:hAnsi="Arial" w:eastAsia="Times New Roman" w:cs="Arial"/>
                <w:color w:val="000000"/>
                <w:lang w:val="en-IN" w:eastAsia="en-IN"/>
              </w:rPr>
              <w:t>4</w:t>
            </w:r>
          </w:p>
        </w:tc>
        <w:tc>
          <w:tcPr>
            <w:tcW w:w="1726" w:type="dxa"/>
            <w:noWrap/>
          </w:tcPr>
          <w:p w:rsidRPr="002E759A" w:rsidR="00B136B9" w:rsidP="00B136B9" w:rsidRDefault="00B136B9" w14:paraId="12B8B4F0" w14:textId="2D7DAB93">
            <w:pPr>
              <w:spacing w:before="0"/>
              <w:ind w:right="-2"/>
              <w:jc w:val="both"/>
              <w:cnfStyle w:val="000000000000" w:firstRow="0" w:lastRow="0" w:firstColumn="0" w:lastColumn="0" w:oddVBand="0" w:evenVBand="0" w:oddHBand="0" w:evenHBand="0" w:firstRowFirstColumn="0" w:firstRowLastColumn="0" w:lastRowFirstColumn="0" w:lastRowLastColumn="0"/>
              <w:rPr>
                <w:rFonts w:ascii="Arial" w:hAnsi="Arial" w:eastAsia="Times New Roman" w:cs="Arial"/>
                <w:bCs/>
                <w:color w:val="000000"/>
                <w:lang w:eastAsia="en-IN"/>
              </w:rPr>
            </w:pPr>
            <w:r w:rsidRPr="001C4CE7">
              <w:rPr>
                <w:rFonts w:ascii="Calibri" w:hAnsi="Calibri" w:eastAsia="Times New Roman" w:cs="Calibri"/>
                <w:b/>
                <w:bCs/>
                <w:color w:val="000000"/>
                <w:sz w:val="22"/>
                <w:szCs w:val="22"/>
                <w:lang w:val="en-IN" w:eastAsia="en-IN"/>
              </w:rPr>
              <w:t>Checker Status</w:t>
            </w:r>
          </w:p>
        </w:tc>
        <w:tc>
          <w:tcPr>
            <w:tcW w:w="1134" w:type="dxa"/>
            <w:noWrap/>
          </w:tcPr>
          <w:p w:rsidRPr="002E759A" w:rsidR="00B136B9" w:rsidP="00B136B9" w:rsidRDefault="00B136B9" w14:paraId="53022464" w14:textId="3C0AFD3C">
            <w:pPr>
              <w:spacing w:before="0"/>
              <w:ind w:right="-2"/>
              <w:jc w:val="both"/>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lang w:eastAsia="en-IN"/>
              </w:rPr>
            </w:pPr>
            <w:r w:rsidRPr="001C4CE7">
              <w:rPr>
                <w:rFonts w:ascii="Calibri" w:hAnsi="Calibri" w:eastAsia="Times New Roman" w:cs="Calibri"/>
                <w:color w:val="000000"/>
                <w:sz w:val="22"/>
                <w:szCs w:val="22"/>
                <w:lang w:val="en-IN" w:eastAsia="en-IN"/>
              </w:rPr>
              <w:t>TEXT</w:t>
            </w:r>
          </w:p>
        </w:tc>
        <w:tc>
          <w:tcPr>
            <w:tcW w:w="3261" w:type="dxa"/>
            <w:vAlign w:val="bottom"/>
          </w:tcPr>
          <w:p w:rsidRPr="002E759A" w:rsidR="00B136B9" w:rsidP="00B136B9" w:rsidRDefault="00B136B9" w14:paraId="143AFBEE" w14:textId="194BDA18">
            <w:pPr>
              <w:spacing w:before="0"/>
              <w:ind w:right="-2"/>
              <w:jc w:val="both"/>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lang w:eastAsia="en-IN"/>
              </w:rPr>
            </w:pPr>
            <w:r w:rsidRPr="001C4CE7">
              <w:rPr>
                <w:rFonts w:ascii="Calibri" w:hAnsi="Calibri" w:eastAsia="Times New Roman" w:cs="Calibri"/>
                <w:color w:val="FF0000"/>
                <w:sz w:val="22"/>
                <w:szCs w:val="22"/>
                <w:lang w:val="en-IN" w:eastAsia="en-IN"/>
              </w:rPr>
              <w:t>For Maker upload keep it blank</w:t>
            </w:r>
            <w:r w:rsidRPr="001C4CE7">
              <w:rPr>
                <w:rFonts w:ascii="Calibri" w:hAnsi="Calibri" w:eastAsia="Times New Roman" w:cs="Calibri"/>
                <w:color w:val="000000"/>
                <w:sz w:val="22"/>
                <w:szCs w:val="22"/>
                <w:lang w:val="en-IN" w:eastAsia="en-IN"/>
              </w:rPr>
              <w:br/>
            </w:r>
            <w:r w:rsidRPr="001C4CE7">
              <w:rPr>
                <w:rFonts w:ascii="Calibri" w:hAnsi="Calibri" w:eastAsia="Times New Roman" w:cs="Calibri"/>
                <w:color w:val="000000"/>
                <w:sz w:val="22"/>
                <w:szCs w:val="22"/>
                <w:lang w:val="en-IN" w:eastAsia="en-IN"/>
              </w:rPr>
              <w:t>"Approved" or "Return" Mandatory for Checker</w:t>
            </w:r>
          </w:p>
        </w:tc>
        <w:tc>
          <w:tcPr>
            <w:tcW w:w="3106" w:type="dxa"/>
            <w:noWrap/>
          </w:tcPr>
          <w:p w:rsidRPr="002E759A" w:rsidR="00B136B9" w:rsidP="00B136B9" w:rsidRDefault="00B136B9" w14:paraId="35DF86A5" w14:textId="12564B6F">
            <w:pPr>
              <w:spacing w:before="0"/>
              <w:ind w:right="-2"/>
              <w:jc w:val="both"/>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lang w:eastAsia="en-IN"/>
              </w:rPr>
            </w:pPr>
            <w:r w:rsidRPr="001C4CE7">
              <w:rPr>
                <w:rFonts w:ascii="Calibri" w:hAnsi="Calibri" w:eastAsia="Times New Roman" w:cs="Calibri"/>
                <w:color w:val="000000"/>
                <w:sz w:val="22"/>
                <w:szCs w:val="22"/>
                <w:lang w:val="en-IN" w:eastAsia="en-IN"/>
              </w:rPr>
              <w:t>Text - Enter either "Approved" or "Return"</w:t>
            </w:r>
          </w:p>
        </w:tc>
      </w:tr>
      <w:tr w:rsidRPr="002E759A" w:rsidR="00B136B9" w:rsidTr="00B136B9" w14:paraId="08A5CF4C" w14:textId="77777777">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542" w:type="dxa"/>
            <w:noWrap/>
          </w:tcPr>
          <w:p w:rsidRPr="002E759A" w:rsidR="00B136B9" w:rsidP="00B136B9" w:rsidRDefault="00B136B9" w14:paraId="555CA67F" w14:textId="77777777">
            <w:pPr>
              <w:spacing w:before="0"/>
              <w:ind w:right="-2"/>
              <w:jc w:val="right"/>
              <w:rPr>
                <w:rFonts w:ascii="Arial" w:hAnsi="Arial" w:eastAsia="Times New Roman" w:cs="Arial"/>
                <w:color w:val="000000"/>
                <w:lang w:val="en-IN" w:eastAsia="en-IN"/>
              </w:rPr>
            </w:pPr>
            <w:r>
              <w:rPr>
                <w:rFonts w:ascii="Arial" w:hAnsi="Arial" w:eastAsia="Times New Roman" w:cs="Arial"/>
                <w:color w:val="000000"/>
                <w:lang w:val="en-IN" w:eastAsia="en-IN"/>
              </w:rPr>
              <w:t>5</w:t>
            </w:r>
          </w:p>
        </w:tc>
        <w:tc>
          <w:tcPr>
            <w:tcW w:w="1726" w:type="dxa"/>
            <w:noWrap/>
          </w:tcPr>
          <w:p w:rsidRPr="002E759A" w:rsidR="00B136B9" w:rsidP="00B136B9" w:rsidRDefault="00B136B9" w14:paraId="5E6C2B41" w14:textId="337D50F6">
            <w:pPr>
              <w:spacing w:before="0"/>
              <w:ind w:right="-2"/>
              <w:jc w:val="both"/>
              <w:cnfStyle w:val="000000100000" w:firstRow="0" w:lastRow="0" w:firstColumn="0" w:lastColumn="0" w:oddVBand="0" w:evenVBand="0" w:oddHBand="1" w:evenHBand="0" w:firstRowFirstColumn="0" w:firstRowLastColumn="0" w:lastRowFirstColumn="0" w:lastRowLastColumn="0"/>
              <w:rPr>
                <w:rFonts w:ascii="Arial" w:hAnsi="Arial" w:eastAsia="Times New Roman" w:cs="Arial"/>
                <w:bCs/>
                <w:color w:val="000000"/>
                <w:lang w:eastAsia="en-IN"/>
              </w:rPr>
            </w:pPr>
            <w:r w:rsidRPr="001C4CE7">
              <w:rPr>
                <w:rFonts w:ascii="Calibri" w:hAnsi="Calibri" w:eastAsia="Times New Roman" w:cs="Calibri"/>
                <w:b/>
                <w:bCs/>
                <w:color w:val="000000"/>
                <w:sz w:val="22"/>
                <w:szCs w:val="22"/>
                <w:lang w:val="en-IN" w:eastAsia="en-IN"/>
              </w:rPr>
              <w:t>Remarks</w:t>
            </w:r>
          </w:p>
        </w:tc>
        <w:tc>
          <w:tcPr>
            <w:tcW w:w="1134" w:type="dxa"/>
            <w:noWrap/>
          </w:tcPr>
          <w:p w:rsidRPr="002E759A" w:rsidR="00B136B9" w:rsidP="00B136B9" w:rsidRDefault="00B136B9" w14:paraId="76C443A3" w14:textId="324017B8">
            <w:pPr>
              <w:spacing w:before="0"/>
              <w:ind w:right="-2"/>
              <w:jc w:val="both"/>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lang w:eastAsia="en-IN"/>
              </w:rPr>
            </w:pPr>
            <w:r w:rsidRPr="001C4CE7">
              <w:rPr>
                <w:rFonts w:ascii="Calibri" w:hAnsi="Calibri" w:eastAsia="Times New Roman" w:cs="Calibri"/>
                <w:color w:val="000000"/>
                <w:sz w:val="22"/>
                <w:szCs w:val="22"/>
                <w:lang w:val="en-IN" w:eastAsia="en-IN"/>
              </w:rPr>
              <w:t>TEXT</w:t>
            </w:r>
          </w:p>
        </w:tc>
        <w:tc>
          <w:tcPr>
            <w:tcW w:w="3261" w:type="dxa"/>
            <w:vAlign w:val="bottom"/>
          </w:tcPr>
          <w:p w:rsidRPr="002E759A" w:rsidR="00B136B9" w:rsidP="00B136B9" w:rsidRDefault="00B136B9" w14:paraId="6263BB0D" w14:textId="6261E8D8">
            <w:pPr>
              <w:spacing w:before="0"/>
              <w:ind w:right="-2"/>
              <w:jc w:val="both"/>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lang w:eastAsia="en-IN"/>
              </w:rPr>
            </w:pPr>
            <w:r w:rsidRPr="001C4CE7">
              <w:rPr>
                <w:rFonts w:ascii="Calibri" w:hAnsi="Calibri" w:eastAsia="Times New Roman" w:cs="Calibri"/>
                <w:color w:val="FF0000"/>
                <w:sz w:val="22"/>
                <w:szCs w:val="22"/>
                <w:lang w:val="en-IN" w:eastAsia="en-IN"/>
              </w:rPr>
              <w:t>For Maker upload keep it blank</w:t>
            </w:r>
            <w:r w:rsidRPr="001C4CE7">
              <w:rPr>
                <w:rFonts w:ascii="Calibri" w:hAnsi="Calibri" w:eastAsia="Times New Roman" w:cs="Calibri"/>
                <w:color w:val="000000"/>
                <w:sz w:val="22"/>
                <w:szCs w:val="22"/>
                <w:lang w:val="en-IN" w:eastAsia="en-IN"/>
              </w:rPr>
              <w:br/>
            </w:r>
            <w:r w:rsidRPr="001C4CE7">
              <w:rPr>
                <w:rFonts w:ascii="Calibri" w:hAnsi="Calibri" w:eastAsia="Times New Roman" w:cs="Calibri"/>
                <w:color w:val="000000"/>
                <w:sz w:val="22"/>
                <w:szCs w:val="22"/>
                <w:lang w:val="en-IN" w:eastAsia="en-IN"/>
              </w:rPr>
              <w:t>Mandatory for Checker</w:t>
            </w:r>
          </w:p>
        </w:tc>
        <w:tc>
          <w:tcPr>
            <w:tcW w:w="3106" w:type="dxa"/>
            <w:noWrap/>
          </w:tcPr>
          <w:p w:rsidRPr="002E759A" w:rsidR="00B136B9" w:rsidP="00B136B9" w:rsidRDefault="00B136B9" w14:paraId="270BBEDC" w14:textId="5E271E70">
            <w:pPr>
              <w:spacing w:before="0"/>
              <w:ind w:right="-2"/>
              <w:jc w:val="both"/>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lang w:eastAsia="en-IN"/>
              </w:rPr>
            </w:pPr>
            <w:r w:rsidRPr="001C4CE7">
              <w:rPr>
                <w:rFonts w:ascii="Calibri" w:hAnsi="Calibri" w:eastAsia="Times New Roman" w:cs="Calibri"/>
                <w:color w:val="000000"/>
                <w:sz w:val="22"/>
                <w:szCs w:val="22"/>
                <w:lang w:val="en-IN" w:eastAsia="en-IN"/>
              </w:rPr>
              <w:t>Text - Alphanumeric - Max 500 Characters</w:t>
            </w:r>
          </w:p>
        </w:tc>
      </w:tr>
    </w:tbl>
    <w:p w:rsidR="00B136B9" w:rsidP="001C4CE7" w:rsidRDefault="00B136B9" w14:paraId="57CCD6D6" w14:textId="77777777">
      <w:pPr>
        <w:pStyle w:val="ListParagraph"/>
        <w:spacing w:after="0"/>
        <w:ind w:right="-2"/>
        <w:jc w:val="both"/>
        <w:rPr>
          <w:rFonts w:ascii="Arial" w:hAnsi="Arial" w:cs="Arial"/>
          <w:b/>
          <w:i/>
        </w:rPr>
      </w:pPr>
    </w:p>
    <w:p w:rsidR="001C4CE7" w:rsidP="001C4CE7" w:rsidRDefault="001C4CE7" w14:paraId="1E76F898" w14:textId="77777777">
      <w:pPr>
        <w:pStyle w:val="ListParagraph"/>
        <w:spacing w:after="0"/>
        <w:ind w:right="-2"/>
        <w:jc w:val="both"/>
        <w:rPr>
          <w:rFonts w:ascii="Arial" w:hAnsi="Arial" w:cs="Arial"/>
          <w:b/>
          <w:i/>
        </w:rPr>
      </w:pPr>
    </w:p>
    <w:p w:rsidR="00B136B9" w:rsidP="00B136B9" w:rsidRDefault="00B136B9" w14:paraId="4EFCF34A" w14:textId="77777777">
      <w:pPr>
        <w:ind w:right="-2"/>
        <w:jc w:val="both"/>
        <w:rPr>
          <w:rFonts w:ascii="Arial" w:hAnsi="Arial" w:cs="Arial"/>
          <w:b/>
          <w:bCs/>
          <w:i/>
        </w:rPr>
      </w:pPr>
      <w:r w:rsidRPr="005A1F78">
        <w:rPr>
          <w:rFonts w:ascii="Arial" w:hAnsi="Arial" w:cs="Arial"/>
          <w:b/>
          <w:bCs/>
          <w:i/>
        </w:rPr>
        <w:t xml:space="preserve">      Process Flow</w:t>
      </w:r>
    </w:p>
    <w:p w:rsidRPr="00584AD4" w:rsidR="00B136B9" w:rsidP="00B136B9" w:rsidRDefault="00B136B9" w14:paraId="590E43B6" w14:textId="77777777">
      <w:pPr>
        <w:ind w:right="-2"/>
        <w:jc w:val="both"/>
        <w:rPr>
          <w:rFonts w:ascii="Arial" w:hAnsi="Arial" w:cs="Arial"/>
          <w:b/>
          <w:bCs/>
          <w:i/>
        </w:rPr>
      </w:pPr>
      <w:r w:rsidRPr="002E759A">
        <w:rPr>
          <w:rFonts w:ascii="Arial" w:hAnsi="Arial" w:cs="Arial"/>
          <w:b/>
          <w:noProof/>
          <w:lang w:val="en-IN" w:eastAsia="en-IN"/>
        </w:rPr>
        <w:drawing>
          <wp:anchor distT="0" distB="0" distL="114300" distR="114300" simplePos="0" relativeHeight="251684864" behindDoc="0" locked="0" layoutInCell="1" allowOverlap="1" wp14:anchorId="5829FAA8" wp14:editId="615E9D72">
            <wp:simplePos x="0" y="0"/>
            <wp:positionH relativeFrom="column">
              <wp:posOffset>431165</wp:posOffset>
            </wp:positionH>
            <wp:positionV relativeFrom="paragraph">
              <wp:posOffset>10160</wp:posOffset>
            </wp:positionV>
            <wp:extent cx="6123305" cy="1466850"/>
            <wp:effectExtent l="38100" t="0" r="86995" b="0"/>
            <wp:wrapSquare wrapText="bothSides"/>
            <wp:docPr id="1749087983" name="Diagram 174908798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8" r:lo="rId59" r:qs="rId60" r:cs="rId61"/>
              </a:graphicData>
            </a:graphic>
            <wp14:sizeRelH relativeFrom="margin">
              <wp14:pctWidth>0</wp14:pctWidth>
            </wp14:sizeRelH>
            <wp14:sizeRelV relativeFrom="margin">
              <wp14:pctHeight>0</wp14:pctHeight>
            </wp14:sizeRelV>
          </wp:anchor>
        </w:drawing>
      </w:r>
    </w:p>
    <w:p w:rsidRPr="005A1F78" w:rsidR="00B136B9" w:rsidP="00B136B9" w:rsidRDefault="00B136B9" w14:paraId="13487131" w14:textId="77777777">
      <w:pPr>
        <w:ind w:right="-2"/>
        <w:jc w:val="both"/>
        <w:rPr>
          <w:rFonts w:ascii="Arial" w:hAnsi="Arial" w:cs="Arial"/>
          <w:b/>
          <w:bCs/>
          <w:i/>
        </w:rPr>
      </w:pPr>
    </w:p>
    <w:p w:rsidR="00B136B9" w:rsidP="00B136B9" w:rsidRDefault="00B136B9" w14:paraId="5D2B10A2" w14:textId="77777777">
      <w:pPr>
        <w:ind w:right="-2"/>
        <w:jc w:val="both"/>
        <w:rPr>
          <w:rFonts w:ascii="Arial" w:hAnsi="Arial" w:cs="Arial"/>
          <w:b/>
          <w:bCs/>
        </w:rPr>
      </w:pPr>
    </w:p>
    <w:p w:rsidRPr="001C4CE7" w:rsidR="001C4CE7" w:rsidP="001C4CE7" w:rsidRDefault="001C4CE7" w14:paraId="7950D37E" w14:textId="77777777">
      <w:pPr>
        <w:spacing w:after="0"/>
        <w:ind w:right="-2"/>
        <w:jc w:val="both"/>
        <w:rPr>
          <w:rFonts w:ascii="Arial" w:hAnsi="Arial" w:cs="Arial"/>
          <w:b/>
        </w:rPr>
      </w:pPr>
    </w:p>
    <w:p w:rsidR="00FB0335" w:rsidP="008A0DCB" w:rsidRDefault="00FB0335" w14:paraId="3290C0AC" w14:textId="77777777">
      <w:pPr>
        <w:pStyle w:val="ListParagraph"/>
        <w:ind w:right="-2"/>
        <w:jc w:val="both"/>
        <w:rPr>
          <w:rFonts w:ascii="Arial" w:hAnsi="Arial" w:cs="Arial"/>
          <w:b/>
        </w:rPr>
      </w:pPr>
    </w:p>
    <w:p w:rsidRPr="00553929" w:rsidR="00FB0335" w:rsidP="00FB0335" w:rsidRDefault="00FB0335" w14:paraId="01544F5A" w14:textId="36BAD54D">
      <w:pPr>
        <w:pStyle w:val="Heading2"/>
        <w:numPr>
          <w:ilvl w:val="0"/>
          <w:numId w:val="0"/>
        </w:numPr>
        <w:rPr>
          <w:rFonts w:ascii="Arial" w:hAnsi="Arial" w:cs="Arial"/>
          <w:bCs/>
        </w:rPr>
      </w:pPr>
      <w:bookmarkStart w:name="_Toc149641881" w:id="31"/>
      <w:r>
        <w:rPr>
          <w:b/>
        </w:rPr>
        <w:t>2.2</w:t>
      </w:r>
      <w:r w:rsidR="006F0420">
        <w:rPr>
          <w:b/>
        </w:rPr>
        <w:t>1</w:t>
      </w:r>
      <w:r>
        <w:rPr>
          <w:b/>
        </w:rPr>
        <w:t xml:space="preserve">   </w:t>
      </w:r>
      <w:r w:rsidR="000D109A">
        <w:rPr>
          <w:b/>
        </w:rPr>
        <w:t>recovery</w:t>
      </w:r>
      <w:r w:rsidR="00C8552A">
        <w:rPr>
          <w:b/>
        </w:rPr>
        <w:t>/</w:t>
      </w:r>
      <w:r>
        <w:rPr>
          <w:b/>
        </w:rPr>
        <w:t>Refund</w:t>
      </w:r>
      <w:r w:rsidR="000D109A">
        <w:rPr>
          <w:b/>
        </w:rPr>
        <w:t xml:space="preserve"> module</w:t>
      </w:r>
      <w:bookmarkEnd w:id="31"/>
    </w:p>
    <w:p w:rsidR="00D56CAD" w:rsidP="00706A89" w:rsidRDefault="00393D7B" w14:paraId="6A298654" w14:textId="34F49E5F">
      <w:pPr>
        <w:pStyle w:val="ListParagraph"/>
        <w:ind w:right="-2"/>
        <w:jc w:val="both"/>
        <w:rPr>
          <w:rFonts w:ascii="Arial" w:hAnsi="Arial" w:cs="Arial"/>
        </w:rPr>
      </w:pPr>
      <w:r>
        <w:rPr>
          <w:rFonts w:ascii="Arial" w:hAnsi="Arial" w:cs="Arial"/>
        </w:rPr>
        <w:t>Recovery / Refund module to be developed for if claim payment is done from NCGTC and the CGPAN is getting standard then MLI Maker will go for Recovery/Refund module and select ‘Refund due to</w:t>
      </w:r>
      <w:r w:rsidR="00D56CAD">
        <w:rPr>
          <w:rFonts w:ascii="Arial" w:hAnsi="Arial" w:cs="Arial"/>
        </w:rPr>
        <w:t xml:space="preserve"> </w:t>
      </w:r>
      <w:r>
        <w:rPr>
          <w:rFonts w:ascii="Arial" w:hAnsi="Arial" w:cs="Arial"/>
        </w:rPr>
        <w:t>standardization’ option and for other reason MLI maker will select ‘Refund due to other reason’.</w:t>
      </w:r>
    </w:p>
    <w:p w:rsidR="00393D7B" w:rsidP="00D56CAD" w:rsidRDefault="00F1427C" w14:paraId="03DDED52" w14:textId="5CF5EB15">
      <w:pPr>
        <w:ind w:left="567" w:right="-2"/>
        <w:rPr>
          <w:rFonts w:ascii="Arial" w:hAnsi="Arial" w:cs="Arial"/>
        </w:rPr>
      </w:pPr>
      <w:r>
        <w:rPr>
          <w:rFonts w:ascii="Arial" w:hAnsi="Arial" w:cs="Arial"/>
        </w:rPr>
        <w:t xml:space="preserve">The MLI Maker will enter the details and MLI checker will be Approved it for recovery or refund to the </w:t>
      </w:r>
      <w:r w:rsidR="00D56CAD">
        <w:rPr>
          <w:rFonts w:ascii="Arial" w:hAnsi="Arial" w:cs="Arial"/>
        </w:rPr>
        <w:t xml:space="preserve">                  </w:t>
      </w:r>
      <w:r>
        <w:rPr>
          <w:rFonts w:ascii="Arial" w:hAnsi="Arial" w:cs="Arial"/>
        </w:rPr>
        <w:t>NCGTC and guarantee will be closed.</w:t>
      </w:r>
    </w:p>
    <w:p w:rsidRPr="00D56CAD" w:rsidR="00D56CAD" w:rsidP="00D56CAD" w:rsidRDefault="00D56CAD" w14:paraId="5DF0ED58" w14:textId="36BCC9F4">
      <w:pPr>
        <w:ind w:left="567" w:right="-2"/>
        <w:rPr>
          <w:rFonts w:ascii="Arial" w:hAnsi="Arial" w:cs="Arial"/>
        </w:rPr>
      </w:pPr>
      <w:r w:rsidRPr="00D56CAD">
        <w:rPr>
          <w:rFonts w:ascii="Arial" w:hAnsi="Arial" w:cs="Arial"/>
        </w:rPr>
        <w:t>MLIs to update recoveries from time to time, multiples entries to be allowed for single CGPAN.</w:t>
      </w:r>
    </w:p>
    <w:p w:rsidRPr="002E759A" w:rsidR="00B136B9" w:rsidP="00B136B9" w:rsidRDefault="00B136B9" w14:paraId="0E0160B4" w14:textId="77777777">
      <w:pPr>
        <w:pStyle w:val="ListParagraph"/>
        <w:ind w:right="-2"/>
        <w:jc w:val="both"/>
        <w:rPr>
          <w:rFonts w:ascii="Arial" w:hAnsi="Arial" w:cs="Arial"/>
        </w:rPr>
      </w:pPr>
    </w:p>
    <w:p w:rsidR="00706A89" w:rsidP="00B136B9" w:rsidRDefault="00706A89" w14:paraId="5B0C3FA4" w14:textId="03F90074">
      <w:pPr>
        <w:pStyle w:val="ListParagraph"/>
        <w:numPr>
          <w:ilvl w:val="0"/>
          <w:numId w:val="78"/>
        </w:numPr>
        <w:ind w:left="720" w:right="-2"/>
        <w:jc w:val="both"/>
        <w:rPr>
          <w:rFonts w:ascii="Arial" w:hAnsi="Arial" w:cs="Arial"/>
          <w:b/>
        </w:rPr>
      </w:pPr>
      <w:r w:rsidRPr="00B136B9">
        <w:rPr>
          <w:rFonts w:ascii="Arial" w:hAnsi="Arial" w:cs="Arial"/>
          <w:b/>
        </w:rPr>
        <w:t xml:space="preserve">Module Path: </w:t>
      </w:r>
      <w:r w:rsidRPr="00B136B9">
        <w:rPr>
          <w:rFonts w:ascii="Arial" w:hAnsi="Arial" w:cs="Arial"/>
        </w:rPr>
        <w:t>Application Pr</w:t>
      </w:r>
      <w:r w:rsidRPr="00B136B9" w:rsidR="00393D7B">
        <w:rPr>
          <w:rFonts w:ascii="Arial" w:hAnsi="Arial" w:cs="Arial"/>
        </w:rPr>
        <w:t>ocessing &gt;&gt;Claim and Settlement</w:t>
      </w:r>
      <w:r w:rsidRPr="00B136B9">
        <w:rPr>
          <w:rFonts w:ascii="Arial" w:hAnsi="Arial" w:cs="Arial"/>
        </w:rPr>
        <w:t xml:space="preserve"> &gt;&gt; </w:t>
      </w:r>
      <w:r w:rsidRPr="00B136B9" w:rsidR="00393D7B">
        <w:rPr>
          <w:rFonts w:ascii="Arial" w:hAnsi="Arial" w:cs="Arial"/>
        </w:rPr>
        <w:t>Recovery/Refund Module</w:t>
      </w:r>
    </w:p>
    <w:p w:rsidRPr="00B136B9" w:rsidR="00706A89" w:rsidP="00B136B9" w:rsidRDefault="00706A89" w14:paraId="7FF25848" w14:textId="6EB6D3B7">
      <w:pPr>
        <w:pStyle w:val="ListParagraph"/>
        <w:numPr>
          <w:ilvl w:val="0"/>
          <w:numId w:val="78"/>
        </w:numPr>
        <w:ind w:left="720" w:right="-2"/>
        <w:jc w:val="both"/>
        <w:rPr>
          <w:rFonts w:ascii="Arial" w:hAnsi="Arial" w:cs="Arial"/>
          <w:b/>
        </w:rPr>
      </w:pPr>
      <w:r w:rsidRPr="00B136B9">
        <w:rPr>
          <w:rFonts w:ascii="Arial" w:hAnsi="Arial" w:cs="Arial"/>
          <w:b/>
        </w:rPr>
        <w:t xml:space="preserve">User </w:t>
      </w:r>
      <w:proofErr w:type="gramStart"/>
      <w:r w:rsidRPr="00B136B9">
        <w:rPr>
          <w:rFonts w:ascii="Arial" w:hAnsi="Arial" w:cs="Arial"/>
          <w:b/>
        </w:rPr>
        <w:t>Roles</w:t>
      </w:r>
      <w:r w:rsidRPr="00B136B9">
        <w:rPr>
          <w:rFonts w:ascii="Arial" w:hAnsi="Arial" w:cs="Arial"/>
        </w:rPr>
        <w:t xml:space="preserve"> :</w:t>
      </w:r>
      <w:proofErr w:type="gramEnd"/>
    </w:p>
    <w:p w:rsidRPr="001F093D" w:rsidR="00706A89" w:rsidP="00B136B9" w:rsidRDefault="00706A89" w14:paraId="0F31BCF8" w14:textId="77777777">
      <w:pPr>
        <w:pStyle w:val="ListParagraph"/>
        <w:numPr>
          <w:ilvl w:val="0"/>
          <w:numId w:val="146"/>
        </w:numPr>
        <w:ind w:right="-2"/>
        <w:jc w:val="both"/>
        <w:rPr>
          <w:rFonts w:ascii="Arial" w:hAnsi="Arial" w:cs="Arial"/>
          <w:b/>
        </w:rPr>
      </w:pPr>
      <w:r w:rsidRPr="001F093D">
        <w:rPr>
          <w:rFonts w:ascii="Arial" w:hAnsi="Arial" w:cs="Arial"/>
          <w:bCs/>
        </w:rPr>
        <w:t xml:space="preserve">MLI Maker– </w:t>
      </w:r>
      <w:r w:rsidRPr="001F093D">
        <w:rPr>
          <w:rFonts w:ascii="Arial" w:hAnsi="Arial" w:cs="Arial"/>
        </w:rPr>
        <w:t>Data Entry</w:t>
      </w:r>
    </w:p>
    <w:p w:rsidRPr="00001625" w:rsidR="00706A89" w:rsidP="00B136B9" w:rsidRDefault="00706A89" w14:paraId="022B1E7C" w14:textId="77777777">
      <w:pPr>
        <w:pStyle w:val="ListParagraph"/>
        <w:numPr>
          <w:ilvl w:val="0"/>
          <w:numId w:val="146"/>
        </w:numPr>
        <w:ind w:right="-2"/>
        <w:jc w:val="both"/>
        <w:rPr>
          <w:rFonts w:ascii="Arial" w:hAnsi="Arial" w:cs="Arial"/>
          <w:b/>
        </w:rPr>
      </w:pPr>
      <w:r w:rsidRPr="001F093D">
        <w:rPr>
          <w:rFonts w:ascii="Arial" w:hAnsi="Arial" w:cs="Arial"/>
        </w:rPr>
        <w:t>MLI Checker</w:t>
      </w:r>
      <w:r w:rsidRPr="001F093D">
        <w:rPr>
          <w:rFonts w:ascii="Arial" w:hAnsi="Arial" w:cs="Arial"/>
          <w:b/>
        </w:rPr>
        <w:t xml:space="preserve"> - </w:t>
      </w:r>
      <w:r w:rsidRPr="001F093D">
        <w:rPr>
          <w:rFonts w:ascii="Arial" w:hAnsi="Arial" w:cs="Arial"/>
        </w:rPr>
        <w:t>Data Entry</w:t>
      </w:r>
    </w:p>
    <w:p w:rsidRPr="00001625" w:rsidR="00001625" w:rsidP="00B136B9" w:rsidRDefault="00001625" w14:paraId="4CBDCEAD" w14:textId="33973421">
      <w:pPr>
        <w:pStyle w:val="ListParagraph"/>
        <w:numPr>
          <w:ilvl w:val="0"/>
          <w:numId w:val="146"/>
        </w:numPr>
        <w:ind w:right="-2"/>
        <w:jc w:val="both"/>
        <w:rPr>
          <w:rFonts w:ascii="Arial" w:hAnsi="Arial" w:cs="Arial"/>
          <w:b/>
        </w:rPr>
      </w:pPr>
      <w:r>
        <w:rPr>
          <w:rFonts w:ascii="Arial" w:hAnsi="Arial" w:cs="Arial"/>
        </w:rPr>
        <w:t xml:space="preserve">NCGTC Accountant </w:t>
      </w:r>
      <w:r w:rsidRPr="001F093D">
        <w:rPr>
          <w:rFonts w:ascii="Arial" w:hAnsi="Arial" w:cs="Arial"/>
          <w:bCs/>
        </w:rPr>
        <w:t xml:space="preserve">– </w:t>
      </w:r>
      <w:r w:rsidRPr="001F093D">
        <w:rPr>
          <w:rFonts w:ascii="Arial" w:hAnsi="Arial" w:cs="Arial"/>
        </w:rPr>
        <w:t>Data Entry</w:t>
      </w:r>
    </w:p>
    <w:p w:rsidRPr="001F093D" w:rsidR="00001625" w:rsidP="00B136B9" w:rsidRDefault="00001625" w14:paraId="2F0478CE" w14:textId="04C9FF37">
      <w:pPr>
        <w:pStyle w:val="ListParagraph"/>
        <w:numPr>
          <w:ilvl w:val="0"/>
          <w:numId w:val="146"/>
        </w:numPr>
        <w:ind w:right="-2"/>
        <w:jc w:val="both"/>
        <w:rPr>
          <w:rFonts w:ascii="Arial" w:hAnsi="Arial" w:cs="Arial"/>
          <w:b/>
        </w:rPr>
      </w:pPr>
      <w:r>
        <w:rPr>
          <w:rFonts w:ascii="Arial" w:hAnsi="Arial" w:cs="Arial"/>
        </w:rPr>
        <w:t xml:space="preserve">NCGTC main accountant </w:t>
      </w:r>
      <w:r w:rsidRPr="001F093D">
        <w:rPr>
          <w:rFonts w:ascii="Arial" w:hAnsi="Arial" w:cs="Arial"/>
          <w:bCs/>
        </w:rPr>
        <w:t xml:space="preserve">– </w:t>
      </w:r>
      <w:r w:rsidRPr="001F093D">
        <w:rPr>
          <w:rFonts w:ascii="Arial" w:hAnsi="Arial" w:cs="Arial"/>
        </w:rPr>
        <w:t>Data Entry</w:t>
      </w:r>
    </w:p>
    <w:p w:rsidRPr="002E759A" w:rsidR="00706A89" w:rsidP="00706A89" w:rsidRDefault="00706A89" w14:paraId="4B3D2ADA" w14:textId="77777777">
      <w:pPr>
        <w:pStyle w:val="ListParagraph"/>
        <w:ind w:right="-2"/>
        <w:jc w:val="both"/>
        <w:rPr>
          <w:rFonts w:ascii="Arial" w:hAnsi="Arial" w:cs="Arial"/>
        </w:rPr>
      </w:pPr>
    </w:p>
    <w:p w:rsidR="00706A89" w:rsidP="000E7A29" w:rsidRDefault="00706A89" w14:paraId="04A1C2B2" w14:textId="77777777">
      <w:pPr>
        <w:pStyle w:val="ListParagraph"/>
        <w:numPr>
          <w:ilvl w:val="0"/>
          <w:numId w:val="78"/>
        </w:numPr>
        <w:ind w:left="720" w:right="-2"/>
        <w:jc w:val="both"/>
        <w:rPr>
          <w:rFonts w:ascii="Arial" w:hAnsi="Arial" w:cs="Arial"/>
          <w:b/>
        </w:rPr>
      </w:pPr>
      <w:r>
        <w:rPr>
          <w:rFonts w:ascii="Arial" w:hAnsi="Arial" w:cs="Arial"/>
          <w:b/>
        </w:rPr>
        <w:t>Action on page</w:t>
      </w:r>
      <w:r w:rsidRPr="002E759A">
        <w:rPr>
          <w:rFonts w:ascii="Arial" w:hAnsi="Arial" w:cs="Arial"/>
          <w:b/>
        </w:rPr>
        <w:t xml:space="preserve">: </w:t>
      </w:r>
    </w:p>
    <w:p w:rsidRPr="002E759A" w:rsidR="00706A89" w:rsidP="00B136B9" w:rsidRDefault="00706A89" w14:paraId="4CB6D472" w14:textId="77777777">
      <w:pPr>
        <w:pStyle w:val="ListParagraph"/>
        <w:numPr>
          <w:ilvl w:val="0"/>
          <w:numId w:val="147"/>
        </w:numPr>
        <w:ind w:right="-2"/>
        <w:jc w:val="both"/>
        <w:rPr>
          <w:rFonts w:ascii="Arial" w:hAnsi="Arial" w:cs="Arial"/>
          <w:bCs/>
        </w:rPr>
      </w:pPr>
      <w:r w:rsidRPr="002E759A">
        <w:rPr>
          <w:rFonts w:ascii="Arial" w:hAnsi="Arial" w:cs="Arial"/>
          <w:bCs/>
        </w:rPr>
        <w:t>Save – To validate and save the transaction in database.</w:t>
      </w:r>
    </w:p>
    <w:p w:rsidRPr="002E759A" w:rsidR="00706A89" w:rsidP="00B136B9" w:rsidRDefault="00706A89" w14:paraId="1D00F295" w14:textId="77777777">
      <w:pPr>
        <w:pStyle w:val="ListParagraph"/>
        <w:numPr>
          <w:ilvl w:val="0"/>
          <w:numId w:val="147"/>
        </w:numPr>
        <w:ind w:right="-2"/>
        <w:jc w:val="both"/>
        <w:rPr>
          <w:rFonts w:ascii="Arial" w:hAnsi="Arial" w:cs="Arial"/>
          <w:bCs/>
        </w:rPr>
      </w:pPr>
      <w:r w:rsidRPr="002E759A">
        <w:rPr>
          <w:rFonts w:ascii="Arial" w:hAnsi="Arial" w:cs="Arial"/>
          <w:bCs/>
        </w:rPr>
        <w:t xml:space="preserve">Reset – To reset all the fields on </w:t>
      </w:r>
      <w:proofErr w:type="gramStart"/>
      <w:r w:rsidRPr="002E759A">
        <w:rPr>
          <w:rFonts w:ascii="Arial" w:hAnsi="Arial" w:cs="Arial"/>
          <w:bCs/>
        </w:rPr>
        <w:t>page</w:t>
      </w:r>
      <w:proofErr w:type="gramEnd"/>
    </w:p>
    <w:p w:rsidRPr="002E759A" w:rsidR="00706A89" w:rsidP="00B136B9" w:rsidRDefault="00706A89" w14:paraId="4866F773" w14:textId="77777777">
      <w:pPr>
        <w:pStyle w:val="ListParagraph"/>
        <w:numPr>
          <w:ilvl w:val="0"/>
          <w:numId w:val="147"/>
        </w:numPr>
        <w:ind w:right="-2"/>
        <w:jc w:val="both"/>
        <w:rPr>
          <w:rFonts w:ascii="Arial" w:hAnsi="Arial" w:cs="Arial"/>
          <w:bCs/>
        </w:rPr>
      </w:pPr>
      <w:r w:rsidRPr="002E759A">
        <w:rPr>
          <w:rFonts w:ascii="Arial" w:hAnsi="Arial" w:cs="Arial"/>
          <w:bCs/>
        </w:rPr>
        <w:t xml:space="preserve">Cancel – To close the page and go to Module: </w:t>
      </w:r>
      <w:r w:rsidRPr="002E759A">
        <w:rPr>
          <w:rFonts w:ascii="Arial" w:hAnsi="Arial" w:cs="Arial"/>
        </w:rPr>
        <w:t xml:space="preserve">Application Lodgment </w:t>
      </w:r>
    </w:p>
    <w:p w:rsidRPr="00BD1892" w:rsidR="00706A89" w:rsidP="00706A89" w:rsidRDefault="00706A89" w14:paraId="2AF70C4D" w14:textId="77777777">
      <w:pPr>
        <w:pStyle w:val="ListParagraph"/>
        <w:ind w:left="1080" w:right="-2"/>
        <w:jc w:val="both"/>
        <w:rPr>
          <w:rFonts w:ascii="Arial" w:hAnsi="Arial" w:cs="Arial"/>
          <w:bCs/>
        </w:rPr>
      </w:pPr>
    </w:p>
    <w:p w:rsidRPr="003B7BE0" w:rsidR="003B7BE0" w:rsidP="000E7A29" w:rsidRDefault="00706A89" w14:paraId="090DB3D7" w14:textId="61CFA5B3">
      <w:pPr>
        <w:pStyle w:val="ListParagraph"/>
        <w:numPr>
          <w:ilvl w:val="0"/>
          <w:numId w:val="78"/>
        </w:numPr>
        <w:ind w:left="720" w:right="-2"/>
        <w:jc w:val="both"/>
        <w:rPr>
          <w:rFonts w:ascii="Arial" w:hAnsi="Arial" w:cs="Arial"/>
          <w:b/>
        </w:rPr>
      </w:pPr>
      <w:r>
        <w:rPr>
          <w:rFonts w:ascii="Arial" w:hAnsi="Arial" w:cs="Arial"/>
          <w:b/>
        </w:rPr>
        <w:t>Form Display Fields</w:t>
      </w:r>
    </w:p>
    <w:p w:rsidR="003B7BE0" w:rsidP="003B7BE0" w:rsidRDefault="003B7BE0" w14:paraId="566CE5C4" w14:textId="77777777">
      <w:pPr>
        <w:pStyle w:val="ListParagraph"/>
        <w:ind w:right="-2"/>
        <w:jc w:val="both"/>
        <w:rPr>
          <w:rFonts w:ascii="Arial" w:hAnsi="Arial" w:cs="Arial"/>
          <w:b/>
        </w:rPr>
      </w:pPr>
    </w:p>
    <w:p w:rsidR="003B7BE0" w:rsidP="003B7BE0" w:rsidRDefault="003B7BE0" w14:paraId="7C8B6C23" w14:textId="77777777">
      <w:pPr>
        <w:pStyle w:val="ListParagraph"/>
        <w:ind w:right="-2"/>
        <w:jc w:val="both"/>
        <w:rPr>
          <w:rFonts w:ascii="Arial" w:hAnsi="Arial" w:cs="Arial"/>
          <w:bCs/>
        </w:rPr>
      </w:pPr>
      <w:r w:rsidRPr="003B7BE0">
        <w:rPr>
          <w:rFonts w:ascii="Arial" w:hAnsi="Arial" w:cs="Arial"/>
        </w:rPr>
        <w:t>1.</w:t>
      </w:r>
      <w:r>
        <w:rPr>
          <w:rFonts w:ascii="Arial" w:hAnsi="Arial" w:cs="Arial"/>
          <w:b/>
        </w:rPr>
        <w:t xml:space="preserve">  </w:t>
      </w:r>
      <w:proofErr w:type="gramStart"/>
      <w:r w:rsidRPr="003B7BE0">
        <w:rPr>
          <w:rFonts w:ascii="Arial" w:hAnsi="Arial" w:cs="Arial"/>
          <w:b/>
          <w:bCs/>
        </w:rPr>
        <w:t>CGPAN :</w:t>
      </w:r>
      <w:proofErr w:type="gramEnd"/>
      <w:r w:rsidRPr="003B7BE0">
        <w:rPr>
          <w:rFonts w:ascii="Arial" w:hAnsi="Arial" w:cs="Arial"/>
          <w:b/>
          <w:bCs/>
        </w:rPr>
        <w:t xml:space="preserve"> </w:t>
      </w:r>
      <w:r w:rsidRPr="003B7BE0">
        <w:rPr>
          <w:rFonts w:ascii="Arial" w:hAnsi="Arial" w:cs="Arial"/>
          <w:bCs/>
        </w:rPr>
        <w:t>User entry (Alphanumeric).Mandatory</w:t>
      </w:r>
    </w:p>
    <w:p w:rsidR="00F36F74" w:rsidP="003B7BE0" w:rsidRDefault="00F36F74" w14:paraId="59F535D6" w14:textId="14F806B2">
      <w:pPr>
        <w:pStyle w:val="ListParagraph"/>
        <w:ind w:right="-2"/>
        <w:jc w:val="both"/>
        <w:rPr>
          <w:rFonts w:ascii="Arial" w:hAnsi="Arial" w:cs="Arial"/>
          <w:b/>
        </w:rPr>
      </w:pPr>
      <w:r w:rsidRPr="00D11CC9">
        <w:rPr>
          <w:rFonts w:ascii="Arial" w:hAnsi="Arial" w:cs="Arial"/>
        </w:rPr>
        <w:t xml:space="preserve">Based on the CGPAN entered by MLI user following details to be auto populated </w:t>
      </w:r>
    </w:p>
    <w:p w:rsidRPr="003B7BE0" w:rsidR="003B7BE0" w:rsidP="003B7BE0" w:rsidRDefault="003B7BE0" w14:paraId="07117820" w14:textId="42D00154">
      <w:pPr>
        <w:pStyle w:val="ListParagraph"/>
        <w:ind w:right="-2"/>
        <w:jc w:val="both"/>
        <w:rPr>
          <w:rFonts w:ascii="Arial" w:hAnsi="Arial" w:cs="Arial"/>
        </w:rPr>
      </w:pPr>
      <w:r w:rsidRPr="003B7BE0">
        <w:t>2.</w:t>
      </w:r>
      <w:r>
        <w:rPr>
          <w:b/>
        </w:rPr>
        <w:t xml:space="preserve"> </w:t>
      </w:r>
      <w:r w:rsidRPr="003B7BE0">
        <w:rPr>
          <w:rFonts w:ascii="Arial" w:hAnsi="Arial" w:cs="Arial"/>
          <w:b/>
        </w:rPr>
        <w:t xml:space="preserve">Claim Settle </w:t>
      </w:r>
      <w:proofErr w:type="gramStart"/>
      <w:r w:rsidRPr="003B7BE0">
        <w:rPr>
          <w:rFonts w:ascii="Arial" w:hAnsi="Arial" w:cs="Arial"/>
          <w:b/>
        </w:rPr>
        <w:t>Date :</w:t>
      </w:r>
      <w:proofErr w:type="gramEnd"/>
      <w:r>
        <w:rPr>
          <w:rFonts w:ascii="Arial" w:hAnsi="Arial" w:cs="Arial"/>
          <w:b/>
        </w:rPr>
        <w:t xml:space="preserve"> </w:t>
      </w:r>
      <w:r w:rsidRPr="00F36F74" w:rsidR="00F36F74">
        <w:rPr>
          <w:rFonts w:ascii="Arial" w:hAnsi="Arial" w:cs="Arial"/>
        </w:rPr>
        <w:t>Auto Fetch</w:t>
      </w:r>
      <w:r w:rsidR="00F36F74">
        <w:rPr>
          <w:rFonts w:ascii="Arial" w:hAnsi="Arial" w:cs="Arial"/>
          <w:b/>
        </w:rPr>
        <w:t xml:space="preserve"> - </w:t>
      </w:r>
      <w:r w:rsidRPr="003B7BE0">
        <w:rPr>
          <w:rFonts w:ascii="Arial" w:hAnsi="Arial" w:cs="Arial"/>
        </w:rPr>
        <w:t>Claim Settle date from Interim Claim page</w:t>
      </w:r>
    </w:p>
    <w:p w:rsidR="003B7BE0" w:rsidP="003B7BE0" w:rsidRDefault="003B7BE0" w14:paraId="037ABA33" w14:textId="4699CE64">
      <w:pPr>
        <w:pStyle w:val="ListParagraph"/>
        <w:ind w:right="-2"/>
        <w:jc w:val="both"/>
        <w:rPr>
          <w:rFonts w:ascii="Arial" w:hAnsi="Arial" w:cs="Arial"/>
        </w:rPr>
      </w:pPr>
      <w:r>
        <w:t>3.</w:t>
      </w:r>
      <w:r>
        <w:rPr>
          <w:rFonts w:ascii="Arial" w:hAnsi="Arial" w:cs="Arial"/>
          <w:b/>
        </w:rPr>
        <w:t xml:space="preserve"> Claim Settle </w:t>
      </w:r>
      <w:proofErr w:type="gramStart"/>
      <w:r>
        <w:rPr>
          <w:rFonts w:ascii="Arial" w:hAnsi="Arial" w:cs="Arial"/>
          <w:b/>
        </w:rPr>
        <w:t>Amount :</w:t>
      </w:r>
      <w:proofErr w:type="gramEnd"/>
      <w:r>
        <w:rPr>
          <w:rFonts w:ascii="Arial" w:hAnsi="Arial" w:cs="Arial"/>
          <w:b/>
        </w:rPr>
        <w:t xml:space="preserve"> </w:t>
      </w:r>
      <w:r w:rsidRPr="00F36F74" w:rsidR="00F36F74">
        <w:rPr>
          <w:rFonts w:ascii="Arial" w:hAnsi="Arial" w:cs="Arial"/>
        </w:rPr>
        <w:t>Auto Fetch</w:t>
      </w:r>
      <w:r w:rsidR="00F36F74">
        <w:rPr>
          <w:rFonts w:ascii="Arial" w:hAnsi="Arial" w:cs="Arial"/>
          <w:b/>
        </w:rPr>
        <w:t xml:space="preserve"> - </w:t>
      </w:r>
      <w:r w:rsidRPr="003B7BE0">
        <w:rPr>
          <w:rFonts w:ascii="Arial" w:hAnsi="Arial" w:cs="Arial"/>
        </w:rPr>
        <w:t xml:space="preserve">Claim Settle </w:t>
      </w:r>
      <w:r>
        <w:rPr>
          <w:rFonts w:ascii="Arial" w:hAnsi="Arial" w:cs="Arial"/>
        </w:rPr>
        <w:t>Amount</w:t>
      </w:r>
      <w:r w:rsidRPr="003B7BE0">
        <w:rPr>
          <w:rFonts w:ascii="Arial" w:hAnsi="Arial" w:cs="Arial"/>
        </w:rPr>
        <w:t xml:space="preserve"> from Interim Claim page</w:t>
      </w:r>
    </w:p>
    <w:p w:rsidR="003B7BE0" w:rsidP="003B7BE0" w:rsidRDefault="003B7BE0" w14:paraId="598E5FB9" w14:textId="77777777">
      <w:pPr>
        <w:pStyle w:val="ListParagraph"/>
        <w:ind w:right="-2"/>
        <w:jc w:val="both"/>
        <w:rPr>
          <w:rFonts w:ascii="Arial" w:hAnsi="Arial" w:cs="Arial"/>
          <w:b/>
        </w:rPr>
      </w:pPr>
    </w:p>
    <w:p w:rsidR="006C0779" w:rsidP="00BB0560" w:rsidRDefault="003B7BE0" w14:paraId="2943076D" w14:textId="77777777">
      <w:pPr>
        <w:pStyle w:val="ListParagraph"/>
        <w:numPr>
          <w:ilvl w:val="0"/>
          <w:numId w:val="145"/>
        </w:numPr>
        <w:ind w:right="-2"/>
        <w:jc w:val="both"/>
        <w:rPr>
          <w:rFonts w:ascii="Arial" w:hAnsi="Arial" w:cs="Arial"/>
          <w:b/>
        </w:rPr>
      </w:pPr>
      <w:r>
        <w:rPr>
          <w:rFonts w:ascii="Arial" w:hAnsi="Arial" w:cs="Arial"/>
          <w:b/>
        </w:rPr>
        <w:t>Entry F</w:t>
      </w:r>
      <w:r w:rsidR="005E6B24">
        <w:rPr>
          <w:rFonts w:ascii="Arial" w:hAnsi="Arial" w:cs="Arial"/>
          <w:b/>
        </w:rPr>
        <w:t>ield for</w:t>
      </w:r>
      <w:r>
        <w:rPr>
          <w:rFonts w:ascii="Arial" w:hAnsi="Arial" w:cs="Arial"/>
          <w:b/>
        </w:rPr>
        <w:t xml:space="preserve"> MLI</w:t>
      </w:r>
    </w:p>
    <w:p w:rsidR="004C465E" w:rsidP="004D39B5" w:rsidRDefault="004C465E" w14:paraId="4B2077CF" w14:textId="77777777">
      <w:pPr>
        <w:pStyle w:val="ListParagraph"/>
        <w:ind w:left="927"/>
        <w:rPr>
          <w:rFonts w:ascii="Arial" w:hAnsi="Arial" w:cs="Arial"/>
          <w:b/>
        </w:rPr>
      </w:pPr>
    </w:p>
    <w:p w:rsidRPr="004D39B5" w:rsidR="004D39B5" w:rsidP="00B136B9" w:rsidRDefault="003A6296" w14:paraId="1E88FB56" w14:textId="53E9CB13">
      <w:pPr>
        <w:pStyle w:val="ListParagraph"/>
        <w:numPr>
          <w:ilvl w:val="0"/>
          <w:numId w:val="149"/>
        </w:numPr>
        <w:rPr>
          <w:b/>
          <w:bCs/>
        </w:rPr>
      </w:pPr>
      <w:r w:rsidRPr="003A6296">
        <w:rPr>
          <w:b/>
        </w:rPr>
        <w:t xml:space="preserve">Recovery /Refund </w:t>
      </w:r>
      <w:r w:rsidRPr="003A6296" w:rsidR="004C465E">
        <w:rPr>
          <w:b/>
        </w:rPr>
        <w:t>Reason</w:t>
      </w:r>
      <w:r w:rsidRPr="003A6296" w:rsidR="004C465E">
        <w:t>:</w:t>
      </w:r>
      <w:r w:rsidRPr="003A6296">
        <w:t xml:space="preserve"> </w:t>
      </w:r>
      <w:r w:rsidRPr="003A6296">
        <w:rPr>
          <w:rFonts w:ascii="Arial" w:hAnsi="Arial" w:cs="Arial"/>
        </w:rPr>
        <w:t xml:space="preserve">User Entry. </w:t>
      </w:r>
      <w:r w:rsidRPr="003A6296" w:rsidR="004D39B5">
        <w:rPr>
          <w:rFonts w:ascii="Arial" w:hAnsi="Arial" w:cs="Arial"/>
        </w:rPr>
        <w:t>M</w:t>
      </w:r>
      <w:r w:rsidR="004D39B5">
        <w:rPr>
          <w:rFonts w:ascii="Arial" w:hAnsi="Arial" w:cs="Arial"/>
        </w:rPr>
        <w:t>andatory</w:t>
      </w:r>
    </w:p>
    <w:p w:rsidR="004D39B5" w:rsidP="004D39B5" w:rsidRDefault="004C465E" w14:paraId="2A6FEDA4" w14:textId="1B8DDDEB">
      <w:pPr>
        <w:pStyle w:val="ListParagraph"/>
        <w:ind w:left="927"/>
        <w:rPr>
          <w:rFonts w:ascii="Arial" w:hAnsi="Arial" w:cs="Arial"/>
        </w:rPr>
      </w:pPr>
      <w:r>
        <w:rPr>
          <w:rFonts w:ascii="Arial" w:hAnsi="Arial" w:cs="Arial"/>
          <w:bCs/>
        </w:rPr>
        <w:tab/>
      </w:r>
      <w:r w:rsidRPr="003A6296" w:rsidR="004D39B5">
        <w:rPr>
          <w:rFonts w:ascii="Arial" w:hAnsi="Arial" w:cs="Arial"/>
          <w:bCs/>
        </w:rPr>
        <w:t>Select ‘Refund due to Other reason</w:t>
      </w:r>
      <w:r w:rsidRPr="003A6296" w:rsidR="004D39B5">
        <w:rPr>
          <w:rFonts w:ascii="Arial" w:hAnsi="Arial" w:cs="Arial"/>
          <w:b/>
          <w:bCs/>
        </w:rPr>
        <w:t xml:space="preserve">’ </w:t>
      </w:r>
      <w:r w:rsidRPr="003A6296" w:rsidR="004D39B5">
        <w:rPr>
          <w:rFonts w:ascii="Arial" w:hAnsi="Arial" w:cs="Arial"/>
          <w:bCs/>
        </w:rPr>
        <w:t>or</w:t>
      </w:r>
      <w:r w:rsidRPr="003A6296" w:rsidR="004D39B5">
        <w:rPr>
          <w:bCs/>
        </w:rPr>
        <w:t xml:space="preserve"> </w:t>
      </w:r>
      <w:r w:rsidR="004D39B5">
        <w:rPr>
          <w:rFonts w:ascii="Arial" w:hAnsi="Arial" w:cs="Arial"/>
        </w:rPr>
        <w:t>‘</w:t>
      </w:r>
      <w:r w:rsidRPr="003A6296" w:rsidR="004D39B5">
        <w:rPr>
          <w:rFonts w:ascii="Arial" w:hAnsi="Arial" w:cs="Arial"/>
        </w:rPr>
        <w:t>Refund due to standardization</w:t>
      </w:r>
      <w:r w:rsidR="004D39B5">
        <w:rPr>
          <w:rFonts w:ascii="Arial" w:hAnsi="Arial" w:cs="Arial"/>
        </w:rPr>
        <w:t>’ option.</w:t>
      </w:r>
    </w:p>
    <w:p w:rsidR="004D39B5" w:rsidP="004D39B5" w:rsidRDefault="004D39B5" w14:paraId="36C7CF7E" w14:textId="77777777">
      <w:pPr>
        <w:pStyle w:val="ListParagraph"/>
        <w:ind w:left="927"/>
        <w:rPr>
          <w:rFonts w:ascii="Arial" w:hAnsi="Arial" w:cs="Arial"/>
        </w:rPr>
      </w:pPr>
    </w:p>
    <w:p w:rsidRPr="004C465E" w:rsidR="004D39B5" w:rsidP="004D39B5" w:rsidRDefault="009B4E43" w14:paraId="513A4232" w14:textId="0F4AB1DA">
      <w:pPr>
        <w:pStyle w:val="ListParagraph"/>
        <w:ind w:left="927"/>
        <w:rPr>
          <w:rFonts w:ascii="Arial" w:hAnsi="Arial" w:cs="Arial"/>
          <w:b/>
          <w:bCs/>
        </w:rPr>
      </w:pPr>
      <w:r>
        <w:rPr>
          <w:rFonts w:ascii="Arial" w:hAnsi="Arial" w:cs="Arial"/>
          <w:b/>
        </w:rPr>
        <w:tab/>
      </w:r>
      <w:r w:rsidRPr="004C465E" w:rsidR="004D39B5">
        <w:rPr>
          <w:rFonts w:ascii="Arial" w:hAnsi="Arial" w:cs="Arial"/>
          <w:b/>
        </w:rPr>
        <w:t xml:space="preserve">For </w:t>
      </w:r>
      <w:r w:rsidRPr="004C465E" w:rsidR="004D39B5">
        <w:rPr>
          <w:rFonts w:ascii="Arial" w:hAnsi="Arial" w:cs="Arial"/>
          <w:b/>
          <w:bCs/>
        </w:rPr>
        <w:t xml:space="preserve">‘Refund due to Other </w:t>
      </w:r>
      <w:r w:rsidRPr="004C465E" w:rsidR="004C465E">
        <w:rPr>
          <w:rFonts w:ascii="Arial" w:hAnsi="Arial" w:cs="Arial"/>
          <w:b/>
          <w:bCs/>
        </w:rPr>
        <w:t>reason’,</w:t>
      </w:r>
    </w:p>
    <w:p w:rsidRPr="004C465E" w:rsidR="004C465E" w:rsidP="004C465E" w:rsidRDefault="009B4E43" w14:paraId="0C6D5935" w14:textId="6E491BBD">
      <w:pPr>
        <w:pStyle w:val="ListParagraph"/>
        <w:ind w:left="927"/>
        <w:rPr>
          <w:rFonts w:ascii="Arial" w:hAnsi="Arial" w:cs="Arial"/>
        </w:rPr>
      </w:pPr>
      <w:r>
        <w:rPr>
          <w:rFonts w:ascii="Arial" w:hAnsi="Arial" w:cs="Arial"/>
        </w:rPr>
        <w:tab/>
      </w:r>
      <w:r w:rsidR="004D39B5">
        <w:rPr>
          <w:rFonts w:ascii="Arial" w:hAnsi="Arial" w:cs="Arial"/>
        </w:rPr>
        <w:t xml:space="preserve">MLI maker will select ‘Refund due to other </w:t>
      </w:r>
      <w:proofErr w:type="spellStart"/>
      <w:r w:rsidR="004D39B5">
        <w:rPr>
          <w:rFonts w:ascii="Arial" w:hAnsi="Arial" w:cs="Arial"/>
        </w:rPr>
        <w:t>reason</w:t>
      </w:r>
      <w:proofErr w:type="gramStart"/>
      <w:r w:rsidR="004D39B5">
        <w:rPr>
          <w:rFonts w:ascii="Arial" w:hAnsi="Arial" w:cs="Arial"/>
        </w:rPr>
        <w:t>’,then</w:t>
      </w:r>
      <w:proofErr w:type="spellEnd"/>
      <w:proofErr w:type="gramEnd"/>
      <w:r w:rsidR="004C465E">
        <w:rPr>
          <w:rFonts w:ascii="Arial" w:hAnsi="Arial" w:cs="Arial"/>
        </w:rPr>
        <w:t xml:space="preserve"> below fields are editable</w:t>
      </w:r>
    </w:p>
    <w:p w:rsidR="004D39B5" w:rsidP="004C465E" w:rsidRDefault="009B4E43" w14:paraId="42730527" w14:textId="4C2E6105">
      <w:pPr>
        <w:pStyle w:val="ListParagraph"/>
        <w:ind w:left="927"/>
        <w:rPr>
          <w:rFonts w:ascii="Arial" w:hAnsi="Arial" w:cs="Arial"/>
          <w:b/>
          <w:bCs/>
        </w:rPr>
      </w:pPr>
      <w:r>
        <w:rPr>
          <w:rFonts w:ascii="Arial" w:hAnsi="Arial" w:cs="Arial"/>
          <w:b/>
          <w:bCs/>
        </w:rPr>
        <w:tab/>
      </w:r>
      <w:r w:rsidR="004C465E">
        <w:rPr>
          <w:rFonts w:ascii="Arial" w:hAnsi="Arial" w:cs="Arial"/>
          <w:b/>
          <w:bCs/>
        </w:rPr>
        <w:t>1. Amount</w:t>
      </w:r>
      <w:r w:rsidR="004D39B5">
        <w:rPr>
          <w:rFonts w:ascii="Arial" w:hAnsi="Arial" w:cs="Arial"/>
          <w:b/>
          <w:bCs/>
        </w:rPr>
        <w:t xml:space="preserve"> to be refunded to </w:t>
      </w:r>
      <w:r w:rsidR="004C465E">
        <w:rPr>
          <w:rFonts w:ascii="Arial" w:hAnsi="Arial" w:cs="Arial"/>
          <w:b/>
          <w:bCs/>
        </w:rPr>
        <w:t>NCGTC:</w:t>
      </w:r>
      <w:r w:rsidR="004D39B5">
        <w:rPr>
          <w:rFonts w:ascii="Arial" w:hAnsi="Arial" w:cs="Arial"/>
          <w:b/>
          <w:bCs/>
        </w:rPr>
        <w:t xml:space="preserve"> </w:t>
      </w:r>
      <w:r w:rsidRPr="000E5030" w:rsidR="004D39B5">
        <w:rPr>
          <w:rFonts w:ascii="Arial" w:hAnsi="Arial" w:cs="Arial"/>
        </w:rPr>
        <w:t>User entry</w:t>
      </w:r>
      <w:r w:rsidR="004D39B5">
        <w:rPr>
          <w:rFonts w:ascii="Arial" w:hAnsi="Arial" w:cs="Arial"/>
          <w:b/>
        </w:rPr>
        <w:t xml:space="preserve">. </w:t>
      </w:r>
      <w:r w:rsidRPr="006C0779" w:rsidR="004D39B5">
        <w:rPr>
          <w:rFonts w:ascii="Arial" w:hAnsi="Arial" w:cs="Arial"/>
        </w:rPr>
        <w:t>Mandatory</w:t>
      </w:r>
    </w:p>
    <w:p w:rsidRPr="004C465E" w:rsidR="004C465E" w:rsidP="004C465E" w:rsidRDefault="004C465E" w14:paraId="40AFC6AC" w14:textId="62DC054B">
      <w:pPr>
        <w:pStyle w:val="ListParagraph"/>
        <w:ind w:left="927"/>
        <w:rPr>
          <w:rFonts w:ascii="Arial" w:hAnsi="Arial" w:cs="Arial"/>
        </w:rPr>
      </w:pPr>
      <w:r>
        <w:rPr>
          <w:rFonts w:ascii="Arial" w:hAnsi="Arial" w:cs="Arial"/>
        </w:rPr>
        <w:t xml:space="preserve">   </w:t>
      </w:r>
      <w:r w:rsidRPr="003A6296">
        <w:rPr>
          <w:rFonts w:ascii="Arial" w:hAnsi="Arial" w:cs="Arial"/>
        </w:rPr>
        <w:t xml:space="preserve"> </w:t>
      </w:r>
      <w:r w:rsidR="009B4E43">
        <w:rPr>
          <w:rFonts w:ascii="Arial" w:hAnsi="Arial" w:cs="Arial"/>
        </w:rPr>
        <w:tab/>
      </w:r>
      <w:r w:rsidRPr="003A6296">
        <w:rPr>
          <w:rFonts w:ascii="Arial" w:hAnsi="Arial" w:cs="Arial"/>
        </w:rPr>
        <w:t>MLI</w:t>
      </w:r>
      <w:r w:rsidRPr="003A6296" w:rsidR="004D39B5">
        <w:rPr>
          <w:rFonts w:ascii="Arial" w:hAnsi="Arial" w:cs="Arial"/>
        </w:rPr>
        <w:t xml:space="preserve"> Maker have to enter</w:t>
      </w:r>
      <w:r w:rsidR="004D39B5">
        <w:rPr>
          <w:rFonts w:ascii="Arial" w:hAnsi="Arial" w:cs="Arial"/>
        </w:rPr>
        <w:t xml:space="preserve"> </w:t>
      </w:r>
      <w:proofErr w:type="gramStart"/>
      <w:r w:rsidR="004D39B5">
        <w:rPr>
          <w:rFonts w:ascii="Arial" w:hAnsi="Arial" w:cs="Arial"/>
        </w:rPr>
        <w:t>amount</w:t>
      </w:r>
      <w:proofErr w:type="gramEnd"/>
    </w:p>
    <w:p w:rsidRPr="000E5030" w:rsidR="004C465E" w:rsidP="004C465E" w:rsidRDefault="009B4E43" w14:paraId="704C1B86" w14:textId="52CD6195">
      <w:pPr>
        <w:pStyle w:val="ListParagraph"/>
        <w:ind w:left="927" w:right="-2"/>
        <w:jc w:val="both"/>
        <w:rPr>
          <w:rFonts w:ascii="Arial" w:hAnsi="Arial" w:cs="Arial"/>
          <w:b/>
        </w:rPr>
      </w:pPr>
      <w:r>
        <w:rPr>
          <w:rFonts w:ascii="Arial" w:hAnsi="Arial" w:cs="Arial"/>
          <w:b/>
        </w:rPr>
        <w:tab/>
      </w:r>
      <w:r w:rsidR="004C465E">
        <w:rPr>
          <w:rFonts w:ascii="Arial" w:hAnsi="Arial" w:cs="Arial"/>
          <w:b/>
        </w:rPr>
        <w:t>2.</w:t>
      </w:r>
      <w:r w:rsidRPr="003A6296" w:rsidR="004C465E">
        <w:rPr>
          <w:rFonts w:ascii="Arial" w:hAnsi="Arial" w:cs="Arial"/>
          <w:b/>
        </w:rPr>
        <w:t xml:space="preserve">UTR </w:t>
      </w:r>
      <w:proofErr w:type="gramStart"/>
      <w:r w:rsidRPr="003A6296" w:rsidR="004C465E">
        <w:rPr>
          <w:rFonts w:ascii="Arial" w:hAnsi="Arial" w:cs="Arial"/>
          <w:b/>
        </w:rPr>
        <w:t>Details :</w:t>
      </w:r>
      <w:proofErr w:type="gramEnd"/>
      <w:r w:rsidRPr="003A6296" w:rsidR="004C465E">
        <w:rPr>
          <w:rFonts w:ascii="Arial" w:hAnsi="Arial" w:cs="Arial"/>
          <w:b/>
        </w:rPr>
        <w:t xml:space="preserve"> </w:t>
      </w:r>
      <w:r w:rsidRPr="000E5030" w:rsidR="004C465E">
        <w:rPr>
          <w:rFonts w:ascii="Arial" w:hAnsi="Arial" w:cs="Arial"/>
        </w:rPr>
        <w:t>User entry</w:t>
      </w:r>
      <w:r w:rsidR="004C465E">
        <w:rPr>
          <w:rFonts w:ascii="Arial" w:hAnsi="Arial" w:cs="Arial"/>
          <w:b/>
        </w:rPr>
        <w:t xml:space="preserve">. </w:t>
      </w:r>
      <w:r w:rsidRPr="006C0779" w:rsidR="004C465E">
        <w:rPr>
          <w:rFonts w:ascii="Arial" w:hAnsi="Arial" w:cs="Arial"/>
        </w:rPr>
        <w:t>Mandatory</w:t>
      </w:r>
    </w:p>
    <w:p w:rsidRPr="004D39B5" w:rsidR="004C465E" w:rsidP="004C465E" w:rsidRDefault="009B4E43" w14:paraId="32C8D310" w14:textId="329F5C9A">
      <w:pPr>
        <w:pStyle w:val="ListParagraph"/>
        <w:ind w:left="927" w:right="-2"/>
        <w:jc w:val="both"/>
        <w:rPr>
          <w:rFonts w:ascii="Arial" w:hAnsi="Arial" w:cs="Arial"/>
        </w:rPr>
      </w:pPr>
      <w:r>
        <w:rPr>
          <w:rFonts w:ascii="Arial" w:hAnsi="Arial" w:cs="Arial"/>
        </w:rPr>
        <w:tab/>
      </w:r>
      <w:r w:rsidRPr="003A6296" w:rsidR="004C465E">
        <w:rPr>
          <w:rFonts w:ascii="Arial" w:hAnsi="Arial" w:cs="Arial"/>
        </w:rPr>
        <w:t xml:space="preserve">MLI Maker have to enter UTR </w:t>
      </w:r>
      <w:proofErr w:type="gramStart"/>
      <w:r w:rsidRPr="003A6296" w:rsidR="004C465E">
        <w:rPr>
          <w:rFonts w:ascii="Arial" w:hAnsi="Arial" w:cs="Arial"/>
        </w:rPr>
        <w:t>number</w:t>
      </w:r>
      <w:proofErr w:type="gramEnd"/>
    </w:p>
    <w:p w:rsidR="004D39B5" w:rsidP="004D39B5" w:rsidRDefault="004D39B5" w14:paraId="4D73AA59" w14:textId="77777777">
      <w:pPr>
        <w:pStyle w:val="ListParagraph"/>
        <w:ind w:left="927"/>
        <w:rPr>
          <w:b/>
          <w:bCs/>
        </w:rPr>
      </w:pPr>
    </w:p>
    <w:p w:rsidRPr="004C465E" w:rsidR="004C465E" w:rsidP="004D39B5" w:rsidRDefault="009B4E43" w14:paraId="24A80A26" w14:textId="5690E445">
      <w:pPr>
        <w:pStyle w:val="ListParagraph"/>
        <w:ind w:left="927"/>
        <w:rPr>
          <w:rFonts w:ascii="Arial" w:hAnsi="Arial" w:cs="Arial"/>
          <w:b/>
        </w:rPr>
      </w:pPr>
      <w:r>
        <w:rPr>
          <w:rFonts w:ascii="Arial" w:hAnsi="Arial" w:cs="Arial"/>
          <w:b/>
        </w:rPr>
        <w:tab/>
      </w:r>
      <w:r w:rsidRPr="004C465E" w:rsidR="004C465E">
        <w:rPr>
          <w:rFonts w:ascii="Arial" w:hAnsi="Arial" w:cs="Arial"/>
          <w:b/>
        </w:rPr>
        <w:t>Refund due to standardization’</w:t>
      </w:r>
    </w:p>
    <w:p w:rsidRPr="004C465E" w:rsidR="004D39B5" w:rsidP="003A6296" w:rsidRDefault="009B4E43" w14:paraId="4CA4ED72" w14:textId="6EB676C1">
      <w:pPr>
        <w:pStyle w:val="ListParagraph"/>
        <w:ind w:left="927"/>
        <w:rPr>
          <w:rFonts w:ascii="Arial" w:hAnsi="Arial" w:cs="Arial"/>
        </w:rPr>
      </w:pPr>
      <w:r>
        <w:rPr>
          <w:rFonts w:ascii="Arial" w:hAnsi="Arial" w:cs="Arial"/>
        </w:rPr>
        <w:tab/>
      </w:r>
      <w:r w:rsidR="004D39B5">
        <w:rPr>
          <w:rFonts w:ascii="Arial" w:hAnsi="Arial" w:cs="Arial"/>
        </w:rPr>
        <w:t xml:space="preserve">If claim payment is done from NCGTC and the CGPAN is getting </w:t>
      </w:r>
      <w:proofErr w:type="gramStart"/>
      <w:r w:rsidR="004D39B5">
        <w:rPr>
          <w:rFonts w:ascii="Arial" w:hAnsi="Arial" w:cs="Arial"/>
        </w:rPr>
        <w:t>standard</w:t>
      </w:r>
      <w:proofErr w:type="gramEnd"/>
      <w:r w:rsidR="004D39B5">
        <w:rPr>
          <w:rFonts w:ascii="Arial" w:hAnsi="Arial" w:cs="Arial"/>
        </w:rPr>
        <w:t xml:space="preserve"> then MLI Maker </w:t>
      </w:r>
      <w:r w:rsidR="004C465E">
        <w:rPr>
          <w:rFonts w:ascii="Arial" w:hAnsi="Arial" w:cs="Arial"/>
        </w:rPr>
        <w:tab/>
      </w:r>
      <w:r w:rsidR="004C465E">
        <w:rPr>
          <w:rFonts w:ascii="Arial" w:hAnsi="Arial" w:cs="Arial"/>
        </w:rPr>
        <w:tab/>
      </w:r>
      <w:r w:rsidR="004D39B5">
        <w:rPr>
          <w:rFonts w:ascii="Arial" w:hAnsi="Arial" w:cs="Arial"/>
        </w:rPr>
        <w:t xml:space="preserve">will go for Recovery/Refund module and select ‘Refund </w:t>
      </w:r>
      <w:r w:rsidR="004C465E">
        <w:rPr>
          <w:rFonts w:ascii="Arial" w:hAnsi="Arial" w:cs="Arial"/>
        </w:rPr>
        <w:t>due to standardization’ option.</w:t>
      </w:r>
    </w:p>
    <w:p w:rsidRPr="00A519CD" w:rsidR="00A519CD" w:rsidP="004C465E" w:rsidRDefault="009B4E43" w14:paraId="54F6F935" w14:textId="5C919035">
      <w:pPr>
        <w:pStyle w:val="ListParagraph"/>
        <w:ind w:left="927" w:right="-2"/>
        <w:jc w:val="both"/>
        <w:rPr>
          <w:rFonts w:ascii="Arial" w:hAnsi="Arial" w:cs="Arial"/>
          <w:b/>
        </w:rPr>
      </w:pPr>
      <w:r>
        <w:rPr>
          <w:rFonts w:ascii="Arial" w:hAnsi="Arial" w:cs="Arial"/>
          <w:b/>
        </w:rPr>
        <w:tab/>
      </w:r>
      <w:r w:rsidR="004C465E">
        <w:rPr>
          <w:rFonts w:ascii="Arial" w:hAnsi="Arial" w:cs="Arial"/>
          <w:b/>
        </w:rPr>
        <w:t>1.</w:t>
      </w:r>
      <w:r w:rsidRPr="006C0779" w:rsidR="004C465E">
        <w:rPr>
          <w:rFonts w:ascii="Arial" w:hAnsi="Arial" w:cs="Arial"/>
          <w:b/>
        </w:rPr>
        <w:t xml:space="preserve"> Recovery</w:t>
      </w:r>
      <w:r w:rsidRPr="006C0779" w:rsidR="005E6B24">
        <w:rPr>
          <w:rFonts w:ascii="Arial" w:hAnsi="Arial" w:cs="Arial"/>
          <w:b/>
        </w:rPr>
        <w:t xml:space="preserve"> </w:t>
      </w:r>
      <w:proofErr w:type="gramStart"/>
      <w:r w:rsidRPr="006C0779" w:rsidR="005E6B24">
        <w:rPr>
          <w:rFonts w:ascii="Arial" w:hAnsi="Arial" w:cs="Arial"/>
          <w:b/>
        </w:rPr>
        <w:t>Date</w:t>
      </w:r>
      <w:r w:rsidRPr="006C0779" w:rsidR="005E6B24">
        <w:rPr>
          <w:rFonts w:ascii="Arial" w:hAnsi="Arial" w:cs="Arial"/>
        </w:rPr>
        <w:t xml:space="preserve"> :</w:t>
      </w:r>
      <w:proofErr w:type="gramEnd"/>
      <w:r w:rsidRPr="006C0779" w:rsidR="005E6B24">
        <w:rPr>
          <w:rFonts w:ascii="Arial" w:hAnsi="Arial" w:cs="Arial"/>
          <w:b/>
        </w:rPr>
        <w:t xml:space="preserve"> </w:t>
      </w:r>
      <w:r w:rsidRPr="000E5030" w:rsidR="005E6B24">
        <w:rPr>
          <w:rFonts w:ascii="Arial" w:hAnsi="Arial" w:cs="Arial"/>
        </w:rPr>
        <w:t>User entry</w:t>
      </w:r>
      <w:r w:rsidRPr="006C0779" w:rsidR="005E6B24">
        <w:rPr>
          <w:rFonts w:ascii="Arial" w:hAnsi="Arial" w:cs="Arial"/>
          <w:b/>
        </w:rPr>
        <w:t xml:space="preserve"> – </w:t>
      </w:r>
      <w:r w:rsidRPr="006C0779" w:rsidR="005E6B24">
        <w:rPr>
          <w:rFonts w:ascii="Arial" w:hAnsi="Arial" w:cs="Arial"/>
        </w:rPr>
        <w:t>Calendar Control. Mandatory</w:t>
      </w:r>
    </w:p>
    <w:p w:rsidRPr="00A519CD" w:rsidR="00A519CD" w:rsidP="00A519CD" w:rsidRDefault="009B4E43" w14:paraId="71A3AE8E" w14:textId="529FFBC9">
      <w:pPr>
        <w:pStyle w:val="ListParagraph"/>
        <w:ind w:left="927" w:right="-2"/>
        <w:jc w:val="both"/>
        <w:rPr>
          <w:rFonts w:ascii="Arial" w:hAnsi="Arial" w:cs="Arial"/>
          <w:b/>
        </w:rPr>
      </w:pPr>
      <w:r>
        <w:rPr>
          <w:rFonts w:ascii="Arial" w:hAnsi="Arial" w:cs="Arial"/>
        </w:rPr>
        <w:tab/>
      </w:r>
      <w:r w:rsidRPr="008A0DCB" w:rsidR="00A519CD">
        <w:rPr>
          <w:rFonts w:ascii="Arial" w:hAnsi="Arial" w:cs="Arial"/>
        </w:rPr>
        <w:t xml:space="preserve">MLI </w:t>
      </w:r>
      <w:r w:rsidR="000E5030">
        <w:rPr>
          <w:rFonts w:ascii="Arial" w:hAnsi="Arial" w:cs="Arial"/>
        </w:rPr>
        <w:t xml:space="preserve">maker </w:t>
      </w:r>
      <w:r w:rsidRPr="008A0DCB" w:rsidR="00A519CD">
        <w:rPr>
          <w:rFonts w:ascii="Arial" w:hAnsi="Arial" w:cs="Arial"/>
        </w:rPr>
        <w:t>to enter the date</w:t>
      </w:r>
      <w:r w:rsidR="00A519CD">
        <w:rPr>
          <w:rFonts w:ascii="Arial" w:hAnsi="Arial" w:cs="Arial"/>
        </w:rPr>
        <w:t xml:space="preserve"> on which the account gets </w:t>
      </w:r>
      <w:proofErr w:type="gramStart"/>
      <w:r w:rsidR="00A519CD">
        <w:rPr>
          <w:rFonts w:ascii="Arial" w:hAnsi="Arial" w:cs="Arial"/>
        </w:rPr>
        <w:t>recover</w:t>
      </w:r>
      <w:proofErr w:type="gramEnd"/>
    </w:p>
    <w:p w:rsidR="00A519CD" w:rsidP="004C465E" w:rsidRDefault="009B4E43" w14:paraId="43B39950" w14:textId="1DD5D3D5">
      <w:pPr>
        <w:pStyle w:val="ListParagraph"/>
        <w:ind w:left="927" w:right="-2"/>
        <w:jc w:val="both"/>
        <w:rPr>
          <w:rFonts w:ascii="Arial" w:hAnsi="Arial" w:cs="Arial"/>
        </w:rPr>
      </w:pPr>
      <w:r>
        <w:rPr>
          <w:rFonts w:ascii="Arial" w:hAnsi="Arial" w:cs="Arial"/>
          <w:b/>
        </w:rPr>
        <w:tab/>
      </w:r>
      <w:r w:rsidR="004C465E">
        <w:rPr>
          <w:rFonts w:ascii="Arial" w:hAnsi="Arial" w:cs="Arial"/>
          <w:b/>
        </w:rPr>
        <w:t>2.</w:t>
      </w:r>
      <w:r w:rsidRPr="005E6B24" w:rsidR="004C465E">
        <w:rPr>
          <w:rFonts w:ascii="Arial" w:hAnsi="Arial" w:cs="Arial"/>
          <w:b/>
        </w:rPr>
        <w:t xml:space="preserve"> Recovery</w:t>
      </w:r>
      <w:r w:rsidRPr="005E6B24" w:rsidR="00A519CD">
        <w:rPr>
          <w:rFonts w:ascii="Arial" w:hAnsi="Arial" w:cs="Arial"/>
          <w:b/>
        </w:rPr>
        <w:t xml:space="preserve"> Amount to be Refunded to </w:t>
      </w:r>
      <w:proofErr w:type="gramStart"/>
      <w:r w:rsidRPr="005E6B24" w:rsidR="00A519CD">
        <w:rPr>
          <w:rFonts w:ascii="Arial" w:hAnsi="Arial" w:cs="Arial"/>
          <w:b/>
        </w:rPr>
        <w:t>NCGTC :</w:t>
      </w:r>
      <w:proofErr w:type="gramEnd"/>
      <w:r w:rsidRPr="005E6B24" w:rsidR="00A519CD">
        <w:rPr>
          <w:rFonts w:ascii="Arial" w:hAnsi="Arial" w:cs="Arial"/>
          <w:bCs/>
        </w:rPr>
        <w:t xml:space="preserve"> </w:t>
      </w:r>
      <w:r w:rsidRPr="002E759A" w:rsidR="00A519CD">
        <w:rPr>
          <w:rFonts w:ascii="Arial" w:hAnsi="Arial" w:cs="Arial"/>
          <w:bCs/>
        </w:rPr>
        <w:t>User Entry –Numeric. Mandatory</w:t>
      </w:r>
    </w:p>
    <w:p w:rsidR="00A519CD" w:rsidP="00A519CD" w:rsidRDefault="009B4E43" w14:paraId="02837316" w14:textId="1F75E734">
      <w:pPr>
        <w:pStyle w:val="ListParagraph"/>
        <w:ind w:left="927" w:right="-2"/>
        <w:jc w:val="both"/>
        <w:rPr>
          <w:rFonts w:ascii="Arial" w:hAnsi="Arial" w:cs="Arial"/>
        </w:rPr>
      </w:pPr>
      <w:r>
        <w:rPr>
          <w:rFonts w:ascii="Arial" w:hAnsi="Arial" w:cs="Arial"/>
          <w:bCs/>
        </w:rPr>
        <w:tab/>
      </w:r>
      <w:r w:rsidR="00A519CD">
        <w:rPr>
          <w:rFonts w:ascii="Arial" w:hAnsi="Arial" w:cs="Arial"/>
          <w:bCs/>
        </w:rPr>
        <w:t>MLI maker</w:t>
      </w:r>
      <w:r w:rsidRPr="002E759A" w:rsidR="00A519CD">
        <w:rPr>
          <w:rFonts w:ascii="Arial" w:hAnsi="Arial" w:cs="Arial"/>
          <w:bCs/>
        </w:rPr>
        <w:t xml:space="preserve"> </w:t>
      </w:r>
      <w:r w:rsidR="00A519CD">
        <w:rPr>
          <w:rFonts w:ascii="Arial" w:hAnsi="Arial" w:cs="Arial"/>
          <w:bCs/>
        </w:rPr>
        <w:t xml:space="preserve">to enter the recovery </w:t>
      </w:r>
      <w:proofErr w:type="gramStart"/>
      <w:r w:rsidR="00A519CD">
        <w:rPr>
          <w:rFonts w:ascii="Arial" w:hAnsi="Arial" w:cs="Arial"/>
          <w:bCs/>
        </w:rPr>
        <w:t>amount</w:t>
      </w:r>
      <w:proofErr w:type="gramEnd"/>
      <w:r w:rsidR="00A519CD">
        <w:rPr>
          <w:rFonts w:ascii="Arial" w:hAnsi="Arial" w:cs="Arial"/>
        </w:rPr>
        <w:t xml:space="preserve">  </w:t>
      </w:r>
    </w:p>
    <w:p w:rsidRPr="000E5030" w:rsidR="00A519CD" w:rsidP="004C465E" w:rsidRDefault="009B4E43" w14:paraId="7CBF23B9" w14:textId="15FEDA12">
      <w:pPr>
        <w:pStyle w:val="ListParagraph"/>
        <w:ind w:left="927" w:right="-2"/>
        <w:jc w:val="both"/>
        <w:rPr>
          <w:rFonts w:ascii="Arial" w:hAnsi="Arial" w:cs="Arial"/>
          <w:b/>
        </w:rPr>
      </w:pPr>
      <w:r>
        <w:rPr>
          <w:rFonts w:ascii="Arial" w:hAnsi="Arial" w:eastAsia="Times New Roman" w:cs="Arial"/>
          <w:b/>
        </w:rPr>
        <w:tab/>
      </w:r>
      <w:r w:rsidR="004C465E">
        <w:rPr>
          <w:rFonts w:ascii="Arial" w:hAnsi="Arial" w:eastAsia="Times New Roman" w:cs="Arial"/>
          <w:b/>
        </w:rPr>
        <w:t>3.</w:t>
      </w:r>
      <w:r w:rsidRPr="00A519CD" w:rsidR="004C465E">
        <w:rPr>
          <w:rFonts w:ascii="Arial" w:hAnsi="Arial" w:eastAsia="Times New Roman" w:cs="Arial"/>
          <w:b/>
        </w:rPr>
        <w:t xml:space="preserve"> Date</w:t>
      </w:r>
      <w:r w:rsidRPr="00A519CD" w:rsidR="00A519CD">
        <w:rPr>
          <w:rFonts w:ascii="Arial" w:hAnsi="Arial" w:eastAsia="Times New Roman" w:cs="Arial"/>
          <w:b/>
        </w:rPr>
        <w:t xml:space="preserve"> of payment to NCGTC</w:t>
      </w:r>
      <w:r w:rsidR="00A519CD">
        <w:rPr>
          <w:rFonts w:ascii="Arial" w:hAnsi="Arial" w:cs="Arial"/>
          <w:b/>
        </w:rPr>
        <w:t>:</w:t>
      </w:r>
      <w:r w:rsidR="000E5030">
        <w:rPr>
          <w:rFonts w:ascii="Arial" w:hAnsi="Arial" w:cs="Arial"/>
          <w:b/>
        </w:rPr>
        <w:t xml:space="preserve"> </w:t>
      </w:r>
      <w:r w:rsidRPr="000E5030" w:rsidR="000E5030">
        <w:rPr>
          <w:rFonts w:ascii="Arial" w:hAnsi="Arial" w:cs="Arial"/>
        </w:rPr>
        <w:t>User entry</w:t>
      </w:r>
      <w:r w:rsidRPr="006C0779" w:rsidR="000E5030">
        <w:rPr>
          <w:rFonts w:ascii="Arial" w:hAnsi="Arial" w:cs="Arial"/>
          <w:b/>
        </w:rPr>
        <w:t xml:space="preserve">– </w:t>
      </w:r>
      <w:r w:rsidRPr="006C0779" w:rsidR="000E5030">
        <w:rPr>
          <w:rFonts w:ascii="Arial" w:hAnsi="Arial" w:cs="Arial"/>
        </w:rPr>
        <w:t>Calendar Control. Mandatory</w:t>
      </w:r>
    </w:p>
    <w:p w:rsidRPr="00A519CD" w:rsidR="000E5030" w:rsidP="000E5030" w:rsidRDefault="009B4E43" w14:paraId="3A0F1AFF" w14:textId="4D3327D6">
      <w:pPr>
        <w:pStyle w:val="ListParagraph"/>
        <w:ind w:left="927" w:right="-2"/>
        <w:jc w:val="both"/>
        <w:rPr>
          <w:rFonts w:ascii="Arial" w:hAnsi="Arial" w:cs="Arial"/>
          <w:b/>
        </w:rPr>
      </w:pPr>
      <w:r>
        <w:rPr>
          <w:rFonts w:ascii="Arial" w:hAnsi="Arial" w:cs="Arial"/>
        </w:rPr>
        <w:tab/>
      </w:r>
      <w:r w:rsidR="000E5030">
        <w:rPr>
          <w:rFonts w:ascii="Arial" w:hAnsi="Arial" w:cs="Arial"/>
        </w:rPr>
        <w:t xml:space="preserve">MLI maker to enter the date of payment to </w:t>
      </w:r>
      <w:proofErr w:type="gramStart"/>
      <w:r w:rsidR="000E5030">
        <w:rPr>
          <w:rFonts w:ascii="Arial" w:hAnsi="Arial" w:cs="Arial"/>
        </w:rPr>
        <w:t>NCGTC</w:t>
      </w:r>
      <w:proofErr w:type="gramEnd"/>
    </w:p>
    <w:p w:rsidR="004C465E" w:rsidP="003A6296" w:rsidRDefault="009B4E43" w14:paraId="48F7B2F7" w14:textId="3CD9162C">
      <w:pPr>
        <w:pStyle w:val="ListParagraph"/>
        <w:ind w:left="927" w:right="-2"/>
        <w:jc w:val="both"/>
        <w:rPr>
          <w:rFonts w:ascii="Arial" w:hAnsi="Arial" w:cs="Arial"/>
        </w:rPr>
      </w:pPr>
      <w:r>
        <w:rPr>
          <w:rFonts w:ascii="Arial" w:hAnsi="Arial" w:cs="Arial"/>
          <w:b/>
        </w:rPr>
        <w:tab/>
      </w:r>
      <w:r w:rsidR="004C465E">
        <w:rPr>
          <w:rFonts w:ascii="Arial" w:hAnsi="Arial" w:cs="Arial"/>
          <w:b/>
        </w:rPr>
        <w:t>4.</w:t>
      </w:r>
      <w:r w:rsidRPr="003A6296" w:rsidR="004C465E">
        <w:rPr>
          <w:rFonts w:ascii="Arial" w:hAnsi="Arial" w:cs="Arial"/>
          <w:b/>
        </w:rPr>
        <w:t xml:space="preserve"> UTR</w:t>
      </w:r>
      <w:r>
        <w:rPr>
          <w:rFonts w:ascii="Arial" w:hAnsi="Arial" w:cs="Arial"/>
          <w:b/>
        </w:rPr>
        <w:t xml:space="preserve"> Details</w:t>
      </w:r>
      <w:r w:rsidRPr="003A6296" w:rsidR="00A519CD">
        <w:rPr>
          <w:rFonts w:ascii="Arial" w:hAnsi="Arial" w:cs="Arial"/>
          <w:b/>
        </w:rPr>
        <w:t xml:space="preserve">: </w:t>
      </w:r>
      <w:r w:rsidRPr="000E5030" w:rsidR="003A6296">
        <w:rPr>
          <w:rFonts w:ascii="Arial" w:hAnsi="Arial" w:cs="Arial"/>
        </w:rPr>
        <w:t>User entry</w:t>
      </w:r>
      <w:r w:rsidR="003A6296">
        <w:rPr>
          <w:rFonts w:ascii="Arial" w:hAnsi="Arial" w:cs="Arial"/>
          <w:b/>
        </w:rPr>
        <w:t xml:space="preserve">. </w:t>
      </w:r>
      <w:r w:rsidRPr="006C0779" w:rsidR="003A6296">
        <w:rPr>
          <w:rFonts w:ascii="Arial" w:hAnsi="Arial" w:cs="Arial"/>
        </w:rPr>
        <w:t>Mandatory</w:t>
      </w:r>
      <w:r w:rsidR="004C465E">
        <w:rPr>
          <w:rFonts w:ascii="Arial" w:hAnsi="Arial" w:cs="Arial"/>
        </w:rPr>
        <w:tab/>
      </w:r>
      <w:r w:rsidR="004C465E">
        <w:rPr>
          <w:rFonts w:ascii="Arial" w:hAnsi="Arial" w:cs="Arial"/>
        </w:rPr>
        <w:tab/>
      </w:r>
    </w:p>
    <w:p w:rsidRPr="004C465E" w:rsidR="00A519CD" w:rsidP="003A6296" w:rsidRDefault="009B4E43" w14:paraId="2A3D979C" w14:textId="3667AD41">
      <w:pPr>
        <w:pStyle w:val="ListParagraph"/>
        <w:ind w:left="927" w:right="-2"/>
        <w:jc w:val="both"/>
        <w:rPr>
          <w:rFonts w:ascii="Arial" w:hAnsi="Arial" w:cs="Arial"/>
          <w:b/>
        </w:rPr>
      </w:pPr>
      <w:r>
        <w:rPr>
          <w:rFonts w:ascii="Arial" w:hAnsi="Arial" w:cs="Arial"/>
        </w:rPr>
        <w:tab/>
      </w:r>
      <w:r w:rsidRPr="003A6296" w:rsidR="003A6296">
        <w:rPr>
          <w:rFonts w:ascii="Arial" w:hAnsi="Arial" w:cs="Arial"/>
        </w:rPr>
        <w:t xml:space="preserve">MLI Maker have to enter UTR </w:t>
      </w:r>
      <w:proofErr w:type="gramStart"/>
      <w:r w:rsidRPr="003A6296" w:rsidR="003A6296">
        <w:rPr>
          <w:rFonts w:ascii="Arial" w:hAnsi="Arial" w:cs="Arial"/>
        </w:rPr>
        <w:t>number</w:t>
      </w:r>
      <w:proofErr w:type="gramEnd"/>
    </w:p>
    <w:p w:rsidRPr="000E5030" w:rsidR="00A519CD" w:rsidP="004C465E" w:rsidRDefault="009B4E43" w14:paraId="17EDF884" w14:textId="0A1023DE">
      <w:pPr>
        <w:pStyle w:val="ListParagraph"/>
        <w:ind w:left="927" w:right="-2"/>
        <w:jc w:val="both"/>
        <w:rPr>
          <w:rFonts w:ascii="Arial" w:hAnsi="Arial" w:cs="Arial"/>
        </w:rPr>
      </w:pPr>
      <w:r>
        <w:rPr>
          <w:rFonts w:ascii="Arial" w:hAnsi="Arial" w:cs="Arial"/>
          <w:b/>
        </w:rPr>
        <w:tab/>
      </w:r>
      <w:r w:rsidR="004C465E">
        <w:rPr>
          <w:rFonts w:ascii="Arial" w:hAnsi="Arial" w:cs="Arial"/>
          <w:b/>
        </w:rPr>
        <w:t xml:space="preserve">5. </w:t>
      </w:r>
      <w:r w:rsidR="00A519CD">
        <w:rPr>
          <w:rFonts w:ascii="Arial" w:hAnsi="Arial" w:cs="Arial"/>
          <w:b/>
        </w:rPr>
        <w:t xml:space="preserve">Recovery Penalty: </w:t>
      </w:r>
      <w:r w:rsidRPr="000E5030" w:rsidR="000E5030">
        <w:rPr>
          <w:rFonts w:ascii="Arial" w:hAnsi="Arial" w:cs="Arial"/>
        </w:rPr>
        <w:t>Auto calculated</w:t>
      </w:r>
    </w:p>
    <w:p w:rsidR="009B4E43" w:rsidP="009B4E43" w:rsidRDefault="009B4E43" w14:paraId="36B2BDD0" w14:textId="3B9B6A59">
      <w:pPr>
        <w:pStyle w:val="ListParagraph"/>
        <w:ind w:left="927" w:right="-2"/>
        <w:jc w:val="both"/>
        <w:rPr>
          <w:rFonts w:ascii="Arial" w:hAnsi="Arial" w:eastAsia="Times New Roman" w:cs="Arial"/>
        </w:rPr>
      </w:pPr>
      <w:r>
        <w:rPr>
          <w:rFonts w:ascii="Arial" w:hAnsi="Arial" w:eastAsia="Times New Roman" w:cs="Arial"/>
        </w:rPr>
        <w:tab/>
      </w:r>
      <w:r w:rsidRPr="00A519CD" w:rsidR="00A519CD">
        <w:rPr>
          <w:rFonts w:ascii="Arial" w:hAnsi="Arial" w:eastAsia="Times New Roman" w:cs="Arial"/>
        </w:rPr>
        <w:t>This amount is required to b</w:t>
      </w:r>
      <w:r w:rsidR="00A519CD">
        <w:rPr>
          <w:rFonts w:ascii="Arial" w:hAnsi="Arial" w:eastAsia="Times New Roman" w:cs="Arial"/>
        </w:rPr>
        <w:t>e recalculated with the </w:t>
      </w:r>
      <w:r w:rsidRPr="00A519CD" w:rsidR="00A519CD">
        <w:rPr>
          <w:rFonts w:ascii="Arial" w:hAnsi="Arial" w:eastAsia="Times New Roman" w:cs="Arial"/>
        </w:rPr>
        <w:t xml:space="preserve">recovery date and </w:t>
      </w:r>
      <w:r w:rsidR="004C465E">
        <w:rPr>
          <w:rFonts w:ascii="Arial" w:hAnsi="Arial" w:eastAsia="Times New Roman" w:cs="Arial"/>
        </w:rPr>
        <w:tab/>
      </w:r>
      <w:r w:rsidR="004C465E">
        <w:rPr>
          <w:rFonts w:ascii="Arial" w:hAnsi="Arial" w:eastAsia="Times New Roman" w:cs="Arial"/>
        </w:rPr>
        <w:tab/>
      </w:r>
      <w:r w:rsidR="004C465E">
        <w:rPr>
          <w:rFonts w:ascii="Arial" w:hAnsi="Arial" w:eastAsia="Times New Roman" w:cs="Arial"/>
        </w:rPr>
        <w:tab/>
      </w:r>
      <w:r w:rsidR="004C465E">
        <w:rPr>
          <w:rFonts w:ascii="Arial" w:hAnsi="Arial" w:eastAsia="Times New Roman" w:cs="Arial"/>
        </w:rPr>
        <w:tab/>
      </w:r>
      <w:r w:rsidR="004C465E">
        <w:rPr>
          <w:rFonts w:ascii="Arial" w:hAnsi="Arial" w:eastAsia="Times New Roman" w:cs="Arial"/>
        </w:rPr>
        <w:tab/>
      </w:r>
      <w:r w:rsidRPr="00A519CD" w:rsidR="00A519CD">
        <w:rPr>
          <w:rFonts w:ascii="Arial" w:hAnsi="Arial" w:eastAsia="Times New Roman" w:cs="Arial"/>
        </w:rPr>
        <w:t xml:space="preserve">penalty at 2% over and above the prevailing repo rate </w:t>
      </w:r>
      <w:r w:rsidR="004C465E">
        <w:rPr>
          <w:rFonts w:ascii="Arial" w:hAnsi="Arial" w:eastAsia="Times New Roman" w:cs="Arial"/>
        </w:rPr>
        <w:tab/>
      </w:r>
      <w:r w:rsidR="004C465E">
        <w:rPr>
          <w:rFonts w:ascii="Arial" w:hAnsi="Arial" w:eastAsia="Times New Roman" w:cs="Arial"/>
        </w:rPr>
        <w:tab/>
      </w:r>
      <w:r w:rsidR="004C465E">
        <w:rPr>
          <w:rFonts w:ascii="Arial" w:hAnsi="Arial" w:eastAsia="Times New Roman" w:cs="Arial"/>
        </w:rPr>
        <w:tab/>
      </w:r>
      <w:r w:rsidR="004C465E">
        <w:rPr>
          <w:rFonts w:ascii="Arial" w:hAnsi="Arial" w:eastAsia="Times New Roman" w:cs="Arial"/>
        </w:rPr>
        <w:tab/>
      </w:r>
      <w:r w:rsidR="004C465E">
        <w:rPr>
          <w:rFonts w:ascii="Arial" w:hAnsi="Arial" w:eastAsia="Times New Roman" w:cs="Arial"/>
        </w:rPr>
        <w:tab/>
      </w:r>
      <w:r w:rsidR="004C465E">
        <w:rPr>
          <w:rFonts w:ascii="Arial" w:hAnsi="Arial" w:eastAsia="Times New Roman" w:cs="Arial"/>
        </w:rPr>
        <w:tab/>
      </w:r>
      <w:r w:rsidR="004C465E">
        <w:rPr>
          <w:rFonts w:ascii="Arial" w:hAnsi="Arial" w:eastAsia="Times New Roman" w:cs="Arial"/>
        </w:rPr>
        <w:tab/>
      </w:r>
      <w:r w:rsidRPr="00A519CD" w:rsidR="00A519CD">
        <w:rPr>
          <w:rFonts w:ascii="Arial" w:hAnsi="Arial" w:eastAsia="Times New Roman" w:cs="Arial"/>
        </w:rPr>
        <w:t xml:space="preserve">from the date of recovery to the date of </w:t>
      </w:r>
      <w:r w:rsidR="00A519CD">
        <w:rPr>
          <w:rFonts w:ascii="Arial" w:hAnsi="Arial" w:eastAsia="Times New Roman" w:cs="Arial"/>
        </w:rPr>
        <w:t xml:space="preserve">payment to NCGTC beyond 30 </w:t>
      </w:r>
      <w:proofErr w:type="gramStart"/>
      <w:r w:rsidR="00A519CD">
        <w:rPr>
          <w:rFonts w:ascii="Arial" w:hAnsi="Arial" w:eastAsia="Times New Roman" w:cs="Arial"/>
        </w:rPr>
        <w:t>days</w:t>
      </w:r>
      <w:proofErr w:type="gramEnd"/>
    </w:p>
    <w:p w:rsidR="009B4E43" w:rsidP="009B4E43" w:rsidRDefault="009B4E43" w14:paraId="544BB3F8" w14:textId="77777777">
      <w:pPr>
        <w:pStyle w:val="ListParagraph"/>
        <w:ind w:left="927" w:right="-2"/>
        <w:jc w:val="both"/>
        <w:rPr>
          <w:rFonts w:ascii="Arial" w:hAnsi="Arial" w:eastAsia="Times New Roman" w:cs="Arial"/>
        </w:rPr>
      </w:pPr>
    </w:p>
    <w:p w:rsidR="009B4E43" w:rsidP="009B4E43" w:rsidRDefault="009B4E43" w14:paraId="7577D2F4" w14:textId="1B83F157">
      <w:pPr>
        <w:pStyle w:val="ListParagraph"/>
        <w:ind w:left="927" w:right="-2"/>
        <w:jc w:val="both"/>
        <w:rPr>
          <w:rFonts w:ascii="Arial" w:hAnsi="Arial" w:cs="Arial"/>
        </w:rPr>
      </w:pPr>
      <w:r w:rsidRPr="009B4E43">
        <w:rPr>
          <w:rFonts w:ascii="Arial" w:hAnsi="Arial" w:cs="Arial"/>
        </w:rPr>
        <w:t xml:space="preserve">Penalty Calculation= Recovery Amount * (2% + Repo </w:t>
      </w:r>
      <w:proofErr w:type="gramStart"/>
      <w:r w:rsidRPr="009B4E43">
        <w:rPr>
          <w:rFonts w:ascii="Arial" w:hAnsi="Arial" w:cs="Arial"/>
        </w:rPr>
        <w:t>rate)*</w:t>
      </w:r>
      <w:proofErr w:type="gramEnd"/>
      <w:r w:rsidRPr="009B4E43">
        <w:rPr>
          <w:rFonts w:ascii="Arial" w:hAnsi="Arial" w:cs="Arial"/>
        </w:rPr>
        <w:t xml:space="preserve"> (Difference between  </w:t>
      </w:r>
      <w:r w:rsidRPr="009B4E43">
        <w:rPr>
          <w:rFonts w:ascii="Arial" w:hAnsi="Arial" w:cs="Arial"/>
          <w:b/>
          <w:bCs/>
        </w:rPr>
        <w:t>Date of Payment to NCGTC</w:t>
      </w:r>
      <w:r w:rsidRPr="009B4E43">
        <w:rPr>
          <w:rFonts w:ascii="Arial" w:hAnsi="Arial" w:cs="Arial"/>
        </w:rPr>
        <w:t xml:space="preserve"> –</w:t>
      </w:r>
      <w:r w:rsidRPr="009B4E43">
        <w:rPr>
          <w:rFonts w:ascii="Arial" w:hAnsi="Arial" w:cs="Arial"/>
          <w:b/>
          <w:bCs/>
        </w:rPr>
        <w:t>Date of Recovery</w:t>
      </w:r>
      <w:r w:rsidRPr="009B4E43">
        <w:rPr>
          <w:rFonts w:ascii="Arial" w:hAnsi="Arial" w:cs="Arial"/>
        </w:rPr>
        <w:t>)/365; only if difference between these two dates is greater than 30 days.</w:t>
      </w:r>
    </w:p>
    <w:p w:rsidR="00A86B68" w:rsidP="009B4E43" w:rsidRDefault="00A86B68" w14:paraId="2FCE5180" w14:textId="77777777">
      <w:pPr>
        <w:pStyle w:val="ListParagraph"/>
        <w:ind w:left="927" w:right="-2"/>
        <w:jc w:val="both"/>
        <w:rPr>
          <w:rFonts w:ascii="Arial" w:hAnsi="Arial" w:cs="Arial"/>
        </w:rPr>
      </w:pPr>
    </w:p>
    <w:p w:rsidRPr="00A86B68" w:rsidR="00A86B68" w:rsidP="00A86B68" w:rsidRDefault="00A86B68" w14:paraId="7A8EECAA" w14:textId="1EDCBB8C">
      <w:pPr>
        <w:pStyle w:val="ListParagraph"/>
        <w:ind w:left="927" w:right="-2"/>
        <w:jc w:val="both"/>
        <w:rPr>
          <w:rFonts w:ascii="Arial" w:hAnsi="Arial" w:cs="Arial"/>
          <w:b/>
        </w:rPr>
      </w:pPr>
      <w:r>
        <w:rPr>
          <w:rFonts w:ascii="Arial" w:hAnsi="Arial" w:cs="Arial"/>
          <w:b/>
        </w:rPr>
        <w:t>6.</w:t>
      </w:r>
      <w:r w:rsidRPr="00A86B68">
        <w:rPr>
          <w:rFonts w:ascii="Arial" w:hAnsi="Arial" w:cs="Arial"/>
          <w:b/>
        </w:rPr>
        <w:t>Checker Status:</w:t>
      </w:r>
      <w:r w:rsidRPr="00A86B68">
        <w:rPr>
          <w:rFonts w:ascii="Arial" w:hAnsi="Arial" w:cs="Arial"/>
          <w:bCs/>
        </w:rPr>
        <w:t xml:space="preserve"> Drop Down with values “Approved</w:t>
      </w:r>
      <w:proofErr w:type="gramStart"/>
      <w:r w:rsidRPr="00A86B68">
        <w:rPr>
          <w:rFonts w:ascii="Arial" w:hAnsi="Arial" w:cs="Arial"/>
          <w:bCs/>
        </w:rPr>
        <w:t>” ,</w:t>
      </w:r>
      <w:proofErr w:type="gramEnd"/>
      <w:r w:rsidRPr="00A86B68">
        <w:rPr>
          <w:rFonts w:ascii="Arial" w:hAnsi="Arial" w:cs="Arial"/>
          <w:bCs/>
        </w:rPr>
        <w:t xml:space="preserve"> ”Returned” is  Mandatory</w:t>
      </w:r>
    </w:p>
    <w:p w:rsidRPr="00CD21FA" w:rsidR="00A86B68" w:rsidP="00A86B68" w:rsidRDefault="00A86B68" w14:paraId="581A3356" w14:textId="77777777">
      <w:pPr>
        <w:pStyle w:val="ListParagraph"/>
        <w:ind w:left="927" w:right="-2"/>
        <w:jc w:val="both"/>
        <w:rPr>
          <w:rFonts w:ascii="Arial" w:hAnsi="Arial" w:cs="Arial"/>
          <w:b/>
        </w:rPr>
      </w:pPr>
      <w:r w:rsidRPr="00CD21FA">
        <w:rPr>
          <w:rFonts w:ascii="Arial" w:hAnsi="Arial" w:cs="Arial"/>
        </w:rPr>
        <w:t xml:space="preserve">MLI checker to either Approve or Return the NPA marking through MLI checker </w:t>
      </w:r>
      <w:proofErr w:type="gramStart"/>
      <w:r w:rsidRPr="00CD21FA">
        <w:rPr>
          <w:rFonts w:ascii="Arial" w:hAnsi="Arial" w:cs="Arial"/>
        </w:rPr>
        <w:t>Login</w:t>
      </w:r>
      <w:proofErr w:type="gramEnd"/>
    </w:p>
    <w:p w:rsidRPr="002E759A" w:rsidR="00A86B68" w:rsidP="00A86B68" w:rsidRDefault="00A86B68" w14:paraId="00305492" w14:textId="77777777">
      <w:pPr>
        <w:pStyle w:val="ListParagraph"/>
        <w:ind w:left="1134" w:right="-2"/>
        <w:jc w:val="both"/>
        <w:rPr>
          <w:rFonts w:ascii="Arial" w:hAnsi="Arial" w:cs="Arial"/>
        </w:rPr>
      </w:pPr>
    </w:p>
    <w:p w:rsidR="00A86B68" w:rsidP="001C07EB" w:rsidRDefault="00A86B68" w14:paraId="6CA15330" w14:textId="7AF6C568">
      <w:pPr>
        <w:pStyle w:val="ListParagraph"/>
        <w:ind w:left="927" w:right="-2"/>
        <w:jc w:val="both"/>
        <w:rPr>
          <w:rFonts w:ascii="Arial" w:hAnsi="Arial" w:cs="Arial"/>
        </w:rPr>
      </w:pPr>
      <w:r w:rsidRPr="002E759A">
        <w:rPr>
          <w:rFonts w:ascii="Arial" w:hAnsi="Arial" w:cs="Arial"/>
        </w:rPr>
        <w:t xml:space="preserve">If status update </w:t>
      </w:r>
      <w:proofErr w:type="gramStart"/>
      <w:r w:rsidRPr="002E759A">
        <w:rPr>
          <w:rFonts w:ascii="Arial" w:hAnsi="Arial" w:cs="Arial"/>
        </w:rPr>
        <w:t>as ”Return</w:t>
      </w:r>
      <w:proofErr w:type="gramEnd"/>
      <w:r w:rsidRPr="002E759A">
        <w:rPr>
          <w:rFonts w:ascii="Arial" w:hAnsi="Arial" w:cs="Arial"/>
        </w:rPr>
        <w:t>” by MLI checker then MLI maker will have to re-edit form as per the comment by checker and resubmit the for</w:t>
      </w:r>
      <w:r>
        <w:rPr>
          <w:rFonts w:ascii="Arial" w:hAnsi="Arial" w:cs="Arial"/>
        </w:rPr>
        <w:t xml:space="preserve"> </w:t>
      </w:r>
      <w:r w:rsidRPr="002E759A">
        <w:rPr>
          <w:rFonts w:ascii="Arial" w:hAnsi="Arial" w:cs="Arial"/>
        </w:rPr>
        <w:t xml:space="preserve">MLI </w:t>
      </w:r>
      <w:r>
        <w:rPr>
          <w:rFonts w:ascii="Arial" w:hAnsi="Arial" w:cs="Arial"/>
        </w:rPr>
        <w:t>Checker approval.</w:t>
      </w:r>
    </w:p>
    <w:p w:rsidRPr="001C07EB" w:rsidR="001C07EB" w:rsidP="001C07EB" w:rsidRDefault="001C07EB" w14:paraId="68000F61" w14:textId="77777777">
      <w:pPr>
        <w:pStyle w:val="ListParagraph"/>
        <w:ind w:left="927" w:right="-2"/>
        <w:jc w:val="both"/>
        <w:rPr>
          <w:rFonts w:ascii="Arial" w:hAnsi="Arial" w:cs="Arial"/>
        </w:rPr>
      </w:pPr>
    </w:p>
    <w:p w:rsidRPr="002E759A" w:rsidR="00A86B68" w:rsidP="00A86B68" w:rsidRDefault="00A86B68" w14:paraId="040152F3" w14:textId="4B766E2D">
      <w:pPr>
        <w:pStyle w:val="ListParagraph"/>
        <w:numPr>
          <w:ilvl w:val="0"/>
          <w:numId w:val="135"/>
        </w:numPr>
        <w:ind w:right="-2"/>
        <w:jc w:val="both"/>
        <w:rPr>
          <w:rFonts w:ascii="Arial" w:hAnsi="Arial" w:cs="Arial"/>
          <w:b/>
        </w:rPr>
      </w:pPr>
      <w:r w:rsidRPr="002E759A">
        <w:rPr>
          <w:rFonts w:ascii="Arial" w:hAnsi="Arial" w:cs="Arial"/>
          <w:b/>
        </w:rPr>
        <w:t>Checker Remarks:</w:t>
      </w:r>
      <w:r w:rsidRPr="002E759A">
        <w:rPr>
          <w:rFonts w:ascii="Arial" w:hAnsi="Arial" w:cs="Arial"/>
          <w:bCs/>
        </w:rPr>
        <w:t xml:space="preserve"> User entry – Text. Mandatory</w:t>
      </w:r>
    </w:p>
    <w:p w:rsidR="00A86B68" w:rsidP="00A86B68" w:rsidRDefault="00A86B68" w14:paraId="41D7E727" w14:textId="77777777">
      <w:pPr>
        <w:pStyle w:val="ListParagraph"/>
        <w:ind w:left="1134" w:right="-2"/>
        <w:jc w:val="both"/>
        <w:rPr>
          <w:rFonts w:ascii="Arial" w:hAnsi="Arial" w:cs="Arial"/>
        </w:rPr>
      </w:pPr>
      <w:r w:rsidRPr="002E759A">
        <w:rPr>
          <w:rFonts w:ascii="Arial" w:hAnsi="Arial" w:cs="Arial"/>
        </w:rPr>
        <w:t>MLI checker to enter the rema</w:t>
      </w:r>
      <w:r>
        <w:rPr>
          <w:rFonts w:ascii="Arial" w:hAnsi="Arial" w:cs="Arial"/>
        </w:rPr>
        <w:t>rks for “Approve” or “</w:t>
      </w:r>
      <w:proofErr w:type="gramStart"/>
      <w:r>
        <w:rPr>
          <w:rFonts w:ascii="Arial" w:hAnsi="Arial" w:cs="Arial"/>
        </w:rPr>
        <w:t>Returned</w:t>
      </w:r>
      <w:proofErr w:type="gramEnd"/>
      <w:r>
        <w:rPr>
          <w:rFonts w:ascii="Arial" w:hAnsi="Arial" w:cs="Arial"/>
        </w:rPr>
        <w:t>”</w:t>
      </w:r>
    </w:p>
    <w:p w:rsidRPr="00A14916" w:rsidR="00A86B68" w:rsidP="00A86B68" w:rsidRDefault="00A86B68" w14:paraId="12CBA9D3" w14:textId="7C3D3063">
      <w:pPr>
        <w:pStyle w:val="ListParagraph"/>
        <w:numPr>
          <w:ilvl w:val="0"/>
          <w:numId w:val="135"/>
        </w:numPr>
        <w:ind w:right="-2"/>
        <w:jc w:val="both"/>
        <w:rPr>
          <w:rFonts w:ascii="Arial" w:hAnsi="Arial" w:cs="Arial"/>
          <w:bCs/>
        </w:rPr>
      </w:pPr>
      <w:r w:rsidRPr="00A14916">
        <w:rPr>
          <w:rFonts w:ascii="Arial" w:hAnsi="Arial" w:cs="Arial"/>
          <w:b/>
          <w:bCs/>
        </w:rPr>
        <w:t xml:space="preserve">Accountant </w:t>
      </w:r>
      <w:proofErr w:type="gramStart"/>
      <w:r w:rsidRPr="00A14916">
        <w:rPr>
          <w:rFonts w:ascii="Arial" w:hAnsi="Arial" w:cs="Arial"/>
          <w:b/>
          <w:bCs/>
        </w:rPr>
        <w:t>Status</w:t>
      </w:r>
      <w:r w:rsidRPr="00A14916">
        <w:rPr>
          <w:rFonts w:ascii="Arial" w:hAnsi="Arial" w:cs="Arial"/>
        </w:rPr>
        <w:t xml:space="preserve"> :</w:t>
      </w:r>
      <w:proofErr w:type="gramEnd"/>
      <w:r w:rsidRPr="00A14916">
        <w:rPr>
          <w:rFonts w:ascii="Arial" w:hAnsi="Arial" w:cs="Arial"/>
        </w:rPr>
        <w:t xml:space="preserve"> </w:t>
      </w:r>
      <w:r w:rsidRPr="00A14916">
        <w:rPr>
          <w:rFonts w:ascii="Arial" w:hAnsi="Arial" w:cs="Arial"/>
          <w:bCs/>
        </w:rPr>
        <w:t>Drop Down with values ‘</w:t>
      </w:r>
      <w:r w:rsidR="001C07EB">
        <w:rPr>
          <w:rFonts w:ascii="Arial" w:hAnsi="Arial" w:cs="Arial"/>
          <w:bCs/>
        </w:rPr>
        <w:t>Recovery Received</w:t>
      </w:r>
      <w:r w:rsidRPr="00A14916">
        <w:rPr>
          <w:rFonts w:ascii="Arial" w:hAnsi="Arial" w:cs="Arial"/>
          <w:bCs/>
        </w:rPr>
        <w:t>’ and ‘</w:t>
      </w:r>
      <w:r w:rsidR="001C07EB">
        <w:rPr>
          <w:rFonts w:ascii="Arial" w:hAnsi="Arial" w:cs="Arial"/>
          <w:bCs/>
        </w:rPr>
        <w:t>Recovery Not Received</w:t>
      </w:r>
      <w:r w:rsidRPr="00A14916">
        <w:rPr>
          <w:rFonts w:ascii="Arial" w:hAnsi="Arial" w:cs="Arial"/>
          <w:bCs/>
        </w:rPr>
        <w:t xml:space="preserve">’ </w:t>
      </w:r>
    </w:p>
    <w:p w:rsidRPr="001C07EB" w:rsidR="00A86B68" w:rsidP="001C07EB" w:rsidRDefault="00A86B68" w14:paraId="422408BF" w14:textId="35016807">
      <w:pPr>
        <w:pStyle w:val="ListParagraph"/>
        <w:numPr>
          <w:ilvl w:val="0"/>
          <w:numId w:val="135"/>
        </w:numPr>
        <w:ind w:right="-2"/>
        <w:jc w:val="both"/>
        <w:rPr>
          <w:rFonts w:ascii="Arial" w:hAnsi="Arial" w:cs="Arial"/>
          <w:bCs/>
        </w:rPr>
      </w:pPr>
      <w:r w:rsidRPr="001C07EB">
        <w:rPr>
          <w:rFonts w:ascii="Arial" w:hAnsi="Arial" w:cs="Arial"/>
          <w:b/>
          <w:bCs/>
        </w:rPr>
        <w:t>Accountant Remark</w:t>
      </w:r>
      <w:r w:rsidRPr="001C07EB">
        <w:rPr>
          <w:rFonts w:ascii="Arial" w:hAnsi="Arial" w:cs="Arial"/>
        </w:rPr>
        <w:t>:</w:t>
      </w:r>
      <w:r w:rsidRPr="001C07EB">
        <w:rPr>
          <w:rFonts w:ascii="Arial" w:hAnsi="Arial" w:cs="Arial"/>
          <w:bCs/>
        </w:rPr>
        <w:t xml:space="preserve"> User entry – Text. Mandatory</w:t>
      </w:r>
    </w:p>
    <w:p w:rsidRPr="00A14916" w:rsidR="00A86B68" w:rsidP="00A86B68" w:rsidRDefault="00A86B68" w14:paraId="7B706F4F" w14:textId="77777777">
      <w:pPr>
        <w:pStyle w:val="ListParagraph"/>
        <w:ind w:right="-2"/>
        <w:jc w:val="both"/>
        <w:rPr>
          <w:rFonts w:ascii="Arial" w:hAnsi="Arial" w:cs="Arial"/>
          <w:bCs/>
        </w:rPr>
      </w:pPr>
      <w:r>
        <w:rPr>
          <w:rFonts w:ascii="Arial" w:hAnsi="Arial" w:cs="Arial"/>
        </w:rPr>
        <w:t xml:space="preserve">Accountant </w:t>
      </w:r>
      <w:r w:rsidRPr="002E759A">
        <w:rPr>
          <w:rFonts w:ascii="Arial" w:hAnsi="Arial" w:cs="Arial"/>
        </w:rPr>
        <w:t>to enter the rema</w:t>
      </w:r>
      <w:r>
        <w:rPr>
          <w:rFonts w:ascii="Arial" w:hAnsi="Arial" w:cs="Arial"/>
        </w:rPr>
        <w:t>rks.</w:t>
      </w:r>
    </w:p>
    <w:p w:rsidRPr="00A14916" w:rsidR="00A86B68" w:rsidP="00A86B68" w:rsidRDefault="00A86B68" w14:paraId="236B276E" w14:textId="77777777">
      <w:pPr>
        <w:pStyle w:val="ListParagraph"/>
        <w:numPr>
          <w:ilvl w:val="0"/>
          <w:numId w:val="135"/>
        </w:numPr>
        <w:ind w:right="-2"/>
        <w:jc w:val="both"/>
        <w:rPr>
          <w:rFonts w:ascii="Arial" w:hAnsi="Arial" w:cs="Arial"/>
        </w:rPr>
      </w:pPr>
      <w:r w:rsidRPr="00A14916">
        <w:rPr>
          <w:rFonts w:ascii="Arial" w:hAnsi="Arial" w:cs="Arial"/>
          <w:b/>
          <w:bCs/>
        </w:rPr>
        <w:t>Main Accountant Status</w:t>
      </w:r>
      <w:r w:rsidRPr="00A14916">
        <w:rPr>
          <w:rFonts w:ascii="Arial" w:hAnsi="Arial" w:cs="Arial"/>
        </w:rPr>
        <w:t>:</w:t>
      </w:r>
      <w:r w:rsidRPr="00A14916">
        <w:rPr>
          <w:rFonts w:ascii="Arial" w:hAnsi="Arial" w:cs="Arial"/>
          <w:bCs/>
        </w:rPr>
        <w:t xml:space="preserve"> </w:t>
      </w:r>
      <w:r w:rsidRPr="002E759A">
        <w:rPr>
          <w:rFonts w:ascii="Arial" w:hAnsi="Arial" w:cs="Arial"/>
          <w:bCs/>
        </w:rPr>
        <w:t xml:space="preserve">Drop </w:t>
      </w:r>
      <w:r>
        <w:rPr>
          <w:rFonts w:ascii="Arial" w:hAnsi="Arial" w:cs="Arial"/>
          <w:bCs/>
        </w:rPr>
        <w:t>Down with values “Approved</w:t>
      </w:r>
      <w:proofErr w:type="gramStart"/>
      <w:r>
        <w:rPr>
          <w:rFonts w:ascii="Arial" w:hAnsi="Arial" w:cs="Arial"/>
          <w:bCs/>
        </w:rPr>
        <w:t>” ,</w:t>
      </w:r>
      <w:proofErr w:type="gramEnd"/>
      <w:r>
        <w:rPr>
          <w:rFonts w:ascii="Arial" w:hAnsi="Arial" w:cs="Arial"/>
          <w:bCs/>
        </w:rPr>
        <w:t xml:space="preserve"> </w:t>
      </w:r>
      <w:r w:rsidRPr="002E759A">
        <w:rPr>
          <w:rFonts w:ascii="Arial" w:hAnsi="Arial" w:cs="Arial"/>
          <w:bCs/>
        </w:rPr>
        <w:t>”Returned”</w:t>
      </w:r>
    </w:p>
    <w:p w:rsidRPr="00A14916" w:rsidR="00A86B68" w:rsidP="00A86B68" w:rsidRDefault="00A86B68" w14:paraId="60D47901" w14:textId="7B26A30B">
      <w:pPr>
        <w:pStyle w:val="ListParagraph"/>
        <w:ind w:right="-2"/>
        <w:jc w:val="both"/>
        <w:rPr>
          <w:rFonts w:ascii="Arial" w:hAnsi="Arial" w:cs="Arial"/>
        </w:rPr>
      </w:pPr>
      <w:r w:rsidRPr="00A14916">
        <w:rPr>
          <w:rFonts w:ascii="Arial" w:hAnsi="Arial" w:cs="Arial"/>
        </w:rPr>
        <w:t xml:space="preserve">If </w:t>
      </w:r>
      <w:proofErr w:type="gramStart"/>
      <w:r w:rsidRPr="00A14916">
        <w:rPr>
          <w:rFonts w:ascii="Arial" w:hAnsi="Arial" w:cs="Arial"/>
        </w:rPr>
        <w:t>status</w:t>
      </w:r>
      <w:proofErr w:type="gramEnd"/>
      <w:r w:rsidRPr="00A14916">
        <w:rPr>
          <w:rFonts w:ascii="Arial" w:hAnsi="Arial" w:cs="Arial"/>
        </w:rPr>
        <w:t xml:space="preserve"> update as </w:t>
      </w:r>
      <w:proofErr w:type="gramStart"/>
      <w:r w:rsidRPr="00A14916">
        <w:rPr>
          <w:rFonts w:ascii="Arial" w:hAnsi="Arial" w:cs="Arial"/>
        </w:rPr>
        <w:t>return</w:t>
      </w:r>
      <w:proofErr w:type="gramEnd"/>
      <w:r>
        <w:rPr>
          <w:rFonts w:ascii="Arial" w:hAnsi="Arial" w:cs="Arial"/>
        </w:rPr>
        <w:t xml:space="preserve"> then </w:t>
      </w:r>
      <w:r w:rsidR="001C07EB">
        <w:rPr>
          <w:rFonts w:ascii="Arial" w:hAnsi="Arial" w:cs="Arial"/>
        </w:rPr>
        <w:t xml:space="preserve">MLI Maker </w:t>
      </w:r>
      <w:r w:rsidRPr="002E759A">
        <w:rPr>
          <w:rFonts w:ascii="Arial" w:hAnsi="Arial" w:cs="Arial"/>
        </w:rPr>
        <w:t>have to re-edit form as per the comment</w:t>
      </w:r>
      <w:r>
        <w:rPr>
          <w:rFonts w:ascii="Arial" w:hAnsi="Arial" w:cs="Arial"/>
        </w:rPr>
        <w:t xml:space="preserve"> by Main accountant </w:t>
      </w:r>
      <w:r w:rsidRPr="002E759A">
        <w:rPr>
          <w:rFonts w:ascii="Arial" w:hAnsi="Arial" w:cs="Arial"/>
        </w:rPr>
        <w:t>and resubmit the for</w:t>
      </w:r>
      <w:r>
        <w:rPr>
          <w:rFonts w:ascii="Arial" w:hAnsi="Arial" w:cs="Arial"/>
        </w:rPr>
        <w:t xml:space="preserve"> </w:t>
      </w:r>
      <w:r w:rsidR="00A823F3">
        <w:rPr>
          <w:rFonts w:ascii="Arial" w:hAnsi="Arial" w:cs="Arial"/>
        </w:rPr>
        <w:t xml:space="preserve">MLI </w:t>
      </w:r>
      <w:r w:rsidR="001C07EB">
        <w:rPr>
          <w:rFonts w:ascii="Arial" w:hAnsi="Arial" w:cs="Arial"/>
        </w:rPr>
        <w:t>Checker</w:t>
      </w:r>
      <w:r>
        <w:rPr>
          <w:rFonts w:ascii="Arial" w:hAnsi="Arial" w:cs="Arial"/>
        </w:rPr>
        <w:t xml:space="preserve"> approval.</w:t>
      </w:r>
    </w:p>
    <w:p w:rsidRPr="00A14916" w:rsidR="00A86B68" w:rsidP="00A86B68" w:rsidRDefault="00A86B68" w14:paraId="52331798" w14:textId="77777777">
      <w:pPr>
        <w:pStyle w:val="ListParagraph"/>
        <w:numPr>
          <w:ilvl w:val="0"/>
          <w:numId w:val="135"/>
        </w:numPr>
        <w:ind w:right="-2"/>
        <w:jc w:val="both"/>
        <w:rPr>
          <w:rFonts w:ascii="Arial" w:hAnsi="Arial" w:cs="Arial"/>
        </w:rPr>
      </w:pPr>
      <w:r w:rsidRPr="00A14916">
        <w:rPr>
          <w:rFonts w:ascii="Arial" w:hAnsi="Arial" w:cs="Arial"/>
          <w:b/>
          <w:bCs/>
        </w:rPr>
        <w:t>Main Accountant Remark</w:t>
      </w:r>
      <w:r>
        <w:rPr>
          <w:rFonts w:ascii="Arial" w:hAnsi="Arial" w:cs="Arial"/>
        </w:rPr>
        <w:t xml:space="preserve">: </w:t>
      </w:r>
      <w:r w:rsidRPr="002E759A">
        <w:rPr>
          <w:rFonts w:ascii="Arial" w:hAnsi="Arial" w:cs="Arial"/>
          <w:bCs/>
        </w:rPr>
        <w:t>User entry – Text. Mandatory</w:t>
      </w:r>
    </w:p>
    <w:p w:rsidRPr="00A14916" w:rsidR="00A86B68" w:rsidP="00A86B68" w:rsidRDefault="00A86B68" w14:paraId="0D1D0235" w14:textId="77777777">
      <w:pPr>
        <w:pStyle w:val="ListParagraph"/>
        <w:ind w:right="-2"/>
        <w:jc w:val="both"/>
        <w:rPr>
          <w:rFonts w:ascii="Arial" w:hAnsi="Arial" w:cs="Arial"/>
        </w:rPr>
      </w:pPr>
      <w:r>
        <w:rPr>
          <w:rFonts w:ascii="Arial" w:hAnsi="Arial" w:cs="Arial"/>
        </w:rPr>
        <w:t xml:space="preserve">Main Accountant </w:t>
      </w:r>
      <w:r w:rsidRPr="002E759A">
        <w:rPr>
          <w:rFonts w:ascii="Arial" w:hAnsi="Arial" w:cs="Arial"/>
        </w:rPr>
        <w:t>to enter the rema</w:t>
      </w:r>
      <w:r>
        <w:rPr>
          <w:rFonts w:ascii="Arial" w:hAnsi="Arial" w:cs="Arial"/>
        </w:rPr>
        <w:t>rks.</w:t>
      </w:r>
    </w:p>
    <w:p w:rsidR="00A86B68" w:rsidP="009B4E43" w:rsidRDefault="00A86B68" w14:paraId="2430ADF9" w14:textId="77777777">
      <w:pPr>
        <w:pStyle w:val="ListParagraph"/>
        <w:ind w:left="927" w:right="-2"/>
        <w:jc w:val="both"/>
        <w:rPr>
          <w:rFonts w:ascii="Arial" w:hAnsi="Arial" w:cs="Arial"/>
        </w:rPr>
      </w:pPr>
    </w:p>
    <w:p w:rsidR="00445A8B" w:rsidP="009B4E43" w:rsidRDefault="00445A8B" w14:paraId="75AACEA6" w14:textId="77777777">
      <w:pPr>
        <w:pStyle w:val="ListParagraph"/>
        <w:ind w:left="927" w:right="-2"/>
        <w:jc w:val="both"/>
        <w:rPr>
          <w:rFonts w:ascii="Arial" w:hAnsi="Arial" w:cs="Arial"/>
        </w:rPr>
      </w:pPr>
    </w:p>
    <w:p w:rsidR="00DE5775" w:rsidP="00DE5775" w:rsidRDefault="00DE5775" w14:paraId="1529E42E" w14:textId="77777777">
      <w:pPr>
        <w:pStyle w:val="ListParagraph"/>
        <w:ind w:left="927" w:right="-2"/>
        <w:jc w:val="both"/>
        <w:rPr>
          <w:rFonts w:ascii="Arial" w:hAnsi="Arial" w:eastAsia="Times New Roman" w:cs="Arial"/>
        </w:rPr>
      </w:pPr>
    </w:p>
    <w:p w:rsidR="007B7813" w:rsidP="00DE5775" w:rsidRDefault="00856791" w14:paraId="4C51510E" w14:textId="669F6F0F">
      <w:pPr>
        <w:pStyle w:val="ListParagraph"/>
        <w:ind w:left="927" w:right="-2"/>
        <w:jc w:val="both"/>
        <w:rPr>
          <w:rFonts w:ascii="Arial" w:hAnsi="Arial" w:eastAsia="Times New Roman" w:cs="Arial"/>
        </w:rPr>
      </w:pPr>
      <w:proofErr w:type="gramStart"/>
      <w:r w:rsidRPr="00856791">
        <w:rPr>
          <w:rFonts w:ascii="Arial" w:hAnsi="Arial" w:eastAsia="Times New Roman" w:cs="Arial"/>
          <w:b/>
        </w:rPr>
        <w:t>Note :</w:t>
      </w:r>
      <w:proofErr w:type="gramEnd"/>
      <w:r>
        <w:rPr>
          <w:rFonts w:ascii="Arial" w:hAnsi="Arial" w:eastAsia="Times New Roman" w:cs="Arial"/>
        </w:rPr>
        <w:t xml:space="preserve"> </w:t>
      </w:r>
      <w:r w:rsidRPr="00DE5775" w:rsidR="00DE5775">
        <w:rPr>
          <w:rFonts w:ascii="Arial" w:hAnsi="Arial" w:eastAsia="Times New Roman" w:cs="Arial"/>
        </w:rPr>
        <w:t xml:space="preserve">NCGTC accountant/Main accountant will reconcile the </w:t>
      </w:r>
      <w:r w:rsidRPr="00DE5775" w:rsidR="00DE5775">
        <w:rPr>
          <w:rFonts w:ascii="Arial" w:hAnsi="Arial" w:eastAsia="Times New Roman" w:cs="Arial"/>
          <w:color w:val="000000" w:themeColor="text1"/>
        </w:rPr>
        <w:t>recovery</w:t>
      </w:r>
      <w:r>
        <w:rPr>
          <w:rFonts w:ascii="Arial" w:hAnsi="Arial" w:eastAsia="Times New Roman" w:cs="Arial"/>
        </w:rPr>
        <w:t xml:space="preserve"> amount.</w:t>
      </w:r>
      <w:r w:rsidRPr="00DE5775" w:rsidR="00DE5775">
        <w:rPr>
          <w:rFonts w:ascii="Arial" w:hAnsi="Arial" w:eastAsia="Times New Roman" w:cs="Arial"/>
        </w:rPr>
        <w:t xml:space="preserve"> </w:t>
      </w:r>
      <w:r w:rsidRPr="00856791" w:rsidR="00DE5775">
        <w:rPr>
          <w:rFonts w:ascii="Arial" w:hAnsi="Arial" w:eastAsia="Times New Roman" w:cs="Arial"/>
        </w:rPr>
        <w:t>CGPAN will be closed</w:t>
      </w:r>
      <w:r>
        <w:rPr>
          <w:rFonts w:ascii="Arial" w:hAnsi="Arial" w:eastAsia="Times New Roman" w:cs="Arial"/>
        </w:rPr>
        <w:t xml:space="preserve"> after NCGTC Checker approval.</w:t>
      </w:r>
    </w:p>
    <w:p w:rsidR="00D56CAD" w:rsidP="00DE5775" w:rsidRDefault="00D56CAD" w14:paraId="74D1F556" w14:textId="77777777">
      <w:pPr>
        <w:pStyle w:val="ListParagraph"/>
        <w:ind w:left="927" w:right="-2"/>
        <w:jc w:val="both"/>
        <w:rPr>
          <w:rFonts w:ascii="Arial" w:hAnsi="Arial" w:eastAsia="Times New Roman" w:cs="Arial"/>
        </w:rPr>
      </w:pPr>
    </w:p>
    <w:p w:rsidR="00D56CAD" w:rsidP="00DE5775" w:rsidRDefault="00D56CAD" w14:paraId="0EDE2407" w14:textId="77777777">
      <w:pPr>
        <w:pStyle w:val="ListParagraph"/>
        <w:ind w:left="927" w:right="-2"/>
        <w:jc w:val="both"/>
        <w:rPr>
          <w:rFonts w:ascii="Arial" w:hAnsi="Arial" w:eastAsia="Times New Roman" w:cs="Arial"/>
        </w:rPr>
      </w:pPr>
    </w:p>
    <w:p w:rsidR="00C7781F" w:rsidP="00DE5775" w:rsidRDefault="00C7781F" w14:paraId="525616AF" w14:textId="77777777">
      <w:pPr>
        <w:pStyle w:val="ListParagraph"/>
        <w:ind w:left="927" w:right="-2"/>
        <w:jc w:val="both"/>
        <w:rPr>
          <w:rFonts w:ascii="Arial" w:hAnsi="Arial" w:eastAsia="Times New Roman" w:cs="Arial"/>
        </w:rPr>
      </w:pPr>
    </w:p>
    <w:p w:rsidR="00C7781F" w:rsidP="00DE5775" w:rsidRDefault="00C7781F" w14:paraId="630A0046" w14:textId="77777777">
      <w:pPr>
        <w:pStyle w:val="ListParagraph"/>
        <w:ind w:left="927" w:right="-2"/>
        <w:jc w:val="both"/>
        <w:rPr>
          <w:rFonts w:ascii="Arial" w:hAnsi="Arial" w:eastAsia="Times New Roman" w:cs="Arial"/>
        </w:rPr>
      </w:pPr>
    </w:p>
    <w:p w:rsidR="00C7781F" w:rsidP="00DE5775" w:rsidRDefault="00C7781F" w14:paraId="33EAC07C" w14:textId="77777777">
      <w:pPr>
        <w:pStyle w:val="ListParagraph"/>
        <w:ind w:left="927" w:right="-2"/>
        <w:jc w:val="both"/>
        <w:rPr>
          <w:rFonts w:ascii="Arial" w:hAnsi="Arial" w:eastAsia="Times New Roman" w:cs="Arial"/>
        </w:rPr>
      </w:pPr>
    </w:p>
    <w:p w:rsidRPr="00553929" w:rsidR="00D56CAD" w:rsidP="00D56CAD" w:rsidRDefault="00D56CAD" w14:paraId="55FBE11E" w14:textId="0C7C6D3C">
      <w:pPr>
        <w:pStyle w:val="Heading2"/>
        <w:numPr>
          <w:ilvl w:val="0"/>
          <w:numId w:val="0"/>
        </w:numPr>
        <w:rPr>
          <w:rFonts w:ascii="Arial" w:hAnsi="Arial" w:cs="Arial"/>
          <w:bCs/>
        </w:rPr>
      </w:pPr>
      <w:bookmarkStart w:name="_Toc149641882" w:id="32"/>
      <w:r>
        <w:rPr>
          <w:b/>
        </w:rPr>
        <w:t>2.21   recovery/Refund bulk Upload</w:t>
      </w:r>
      <w:bookmarkEnd w:id="32"/>
    </w:p>
    <w:p w:rsidR="00040C1D" w:rsidP="00040C1D" w:rsidRDefault="00040C1D" w14:paraId="03EBC9CC" w14:textId="4F65B470">
      <w:pPr>
        <w:ind w:left="567" w:right="-2"/>
        <w:rPr>
          <w:rFonts w:ascii="Arial" w:hAnsi="Arial" w:cs="Arial"/>
        </w:rPr>
      </w:pPr>
      <w:r>
        <w:rPr>
          <w:rFonts w:ascii="Arial" w:hAnsi="Arial" w:cs="Arial"/>
        </w:rPr>
        <w:t xml:space="preserve">Recovery/Refund Entry module is developed for MLI users to enter Recovery or Refund.  The MLI Maker </w:t>
      </w:r>
      <w:proofErr w:type="gramStart"/>
      <w:r>
        <w:rPr>
          <w:rFonts w:ascii="Arial" w:hAnsi="Arial" w:cs="Arial"/>
        </w:rPr>
        <w:t>enter</w:t>
      </w:r>
      <w:proofErr w:type="gramEnd"/>
      <w:r>
        <w:rPr>
          <w:rFonts w:ascii="Arial" w:hAnsi="Arial" w:cs="Arial"/>
        </w:rPr>
        <w:t xml:space="preserve"> details and MLI checker Approved it for Recovery or Refund.</w:t>
      </w:r>
    </w:p>
    <w:p w:rsidR="00040C1D" w:rsidP="00040C1D" w:rsidRDefault="00040C1D" w14:paraId="07A94E69" w14:textId="77777777">
      <w:pPr>
        <w:pStyle w:val="ListParagraph"/>
        <w:numPr>
          <w:ilvl w:val="0"/>
          <w:numId w:val="110"/>
        </w:numPr>
        <w:ind w:left="720" w:right="-2"/>
        <w:jc w:val="both"/>
        <w:rPr>
          <w:rFonts w:ascii="Arial" w:hAnsi="Arial" w:cs="Arial"/>
        </w:rPr>
      </w:pPr>
      <w:r w:rsidRPr="002E759A">
        <w:rPr>
          <w:rFonts w:ascii="Arial" w:hAnsi="Arial" w:cs="Arial"/>
          <w:b/>
        </w:rPr>
        <w:t xml:space="preserve">Module Path: </w:t>
      </w:r>
      <w:r w:rsidRPr="002E759A">
        <w:rPr>
          <w:rFonts w:ascii="Arial" w:hAnsi="Arial" w:cs="Arial"/>
        </w:rPr>
        <w:t>Application Pr</w:t>
      </w:r>
      <w:r>
        <w:rPr>
          <w:rFonts w:ascii="Arial" w:hAnsi="Arial" w:cs="Arial"/>
        </w:rPr>
        <w:t>ocessing &gt;&gt;Application Lodgment</w:t>
      </w:r>
      <w:r w:rsidRPr="002E759A">
        <w:rPr>
          <w:rFonts w:ascii="Arial" w:hAnsi="Arial" w:cs="Arial"/>
        </w:rPr>
        <w:t xml:space="preserve"> &gt;&gt; </w:t>
      </w:r>
      <w:r>
        <w:rPr>
          <w:rFonts w:ascii="Arial" w:hAnsi="Arial" w:cs="Arial"/>
        </w:rPr>
        <w:t>Closure Entry</w:t>
      </w:r>
    </w:p>
    <w:p w:rsidRPr="002E759A" w:rsidR="00040C1D" w:rsidP="00040C1D" w:rsidRDefault="00040C1D" w14:paraId="0531C793" w14:textId="77777777">
      <w:pPr>
        <w:pStyle w:val="ListParagraph"/>
        <w:ind w:left="959" w:right="-2"/>
        <w:jc w:val="both"/>
        <w:rPr>
          <w:rFonts w:ascii="Arial" w:hAnsi="Arial" w:cs="Arial"/>
          <w:bCs/>
        </w:rPr>
      </w:pPr>
    </w:p>
    <w:p w:rsidR="00040C1D" w:rsidP="00040C1D" w:rsidRDefault="00040C1D" w14:paraId="61C1F312" w14:textId="77777777">
      <w:pPr>
        <w:pStyle w:val="ListParagraph"/>
        <w:numPr>
          <w:ilvl w:val="0"/>
          <w:numId w:val="110"/>
        </w:numPr>
        <w:ind w:left="720" w:right="-2"/>
        <w:jc w:val="both"/>
        <w:rPr>
          <w:rFonts w:ascii="Arial" w:hAnsi="Arial" w:cs="Arial"/>
        </w:rPr>
      </w:pPr>
      <w:r w:rsidRPr="001F093D">
        <w:rPr>
          <w:rFonts w:ascii="Arial" w:hAnsi="Arial" w:cs="Arial"/>
          <w:b/>
        </w:rPr>
        <w:t xml:space="preserve">User </w:t>
      </w:r>
      <w:proofErr w:type="gramStart"/>
      <w:r w:rsidRPr="001F093D">
        <w:rPr>
          <w:rFonts w:ascii="Arial" w:hAnsi="Arial" w:cs="Arial"/>
          <w:b/>
        </w:rPr>
        <w:t>Roles</w:t>
      </w:r>
      <w:r>
        <w:rPr>
          <w:rFonts w:ascii="Arial" w:hAnsi="Arial" w:cs="Arial"/>
        </w:rPr>
        <w:t xml:space="preserve"> :</w:t>
      </w:r>
      <w:proofErr w:type="gramEnd"/>
    </w:p>
    <w:p w:rsidRPr="001F093D" w:rsidR="00040C1D" w:rsidP="00B40D83" w:rsidRDefault="00040C1D" w14:paraId="6896DADE" w14:textId="77777777">
      <w:pPr>
        <w:pStyle w:val="ListParagraph"/>
        <w:numPr>
          <w:ilvl w:val="0"/>
          <w:numId w:val="156"/>
        </w:numPr>
        <w:ind w:right="-2"/>
        <w:jc w:val="both"/>
        <w:rPr>
          <w:rFonts w:ascii="Arial" w:hAnsi="Arial" w:cs="Arial"/>
          <w:b/>
        </w:rPr>
      </w:pPr>
      <w:r w:rsidRPr="001F093D">
        <w:rPr>
          <w:rFonts w:ascii="Arial" w:hAnsi="Arial" w:cs="Arial"/>
          <w:bCs/>
        </w:rPr>
        <w:t xml:space="preserve">MLI Maker– </w:t>
      </w:r>
      <w:r w:rsidRPr="001F093D">
        <w:rPr>
          <w:rFonts w:ascii="Arial" w:hAnsi="Arial" w:cs="Arial"/>
        </w:rPr>
        <w:t>Data Entry</w:t>
      </w:r>
    </w:p>
    <w:p w:rsidRPr="001F093D" w:rsidR="00040C1D" w:rsidP="00B40D83" w:rsidRDefault="00040C1D" w14:paraId="7E5774F9" w14:textId="29D85353">
      <w:pPr>
        <w:pStyle w:val="ListParagraph"/>
        <w:numPr>
          <w:ilvl w:val="0"/>
          <w:numId w:val="156"/>
        </w:numPr>
        <w:ind w:right="-2"/>
        <w:jc w:val="both"/>
        <w:rPr>
          <w:rFonts w:ascii="Arial" w:hAnsi="Arial" w:cs="Arial"/>
          <w:b/>
        </w:rPr>
      </w:pPr>
      <w:r w:rsidRPr="001F093D">
        <w:rPr>
          <w:rFonts w:ascii="Arial" w:hAnsi="Arial" w:cs="Arial"/>
        </w:rPr>
        <w:t>MLI Checker</w:t>
      </w:r>
      <w:r w:rsidRPr="001F093D">
        <w:rPr>
          <w:rFonts w:ascii="Arial" w:hAnsi="Arial" w:cs="Arial"/>
          <w:b/>
        </w:rPr>
        <w:t xml:space="preserve"> - </w:t>
      </w:r>
      <w:r w:rsidRPr="001F093D">
        <w:rPr>
          <w:rFonts w:ascii="Arial" w:hAnsi="Arial" w:cs="Arial"/>
        </w:rPr>
        <w:t>Data Entry</w:t>
      </w:r>
    </w:p>
    <w:p w:rsidRPr="002E759A" w:rsidR="00040C1D" w:rsidP="00040C1D" w:rsidRDefault="00040C1D" w14:paraId="7C2F7E19" w14:textId="77777777">
      <w:pPr>
        <w:pStyle w:val="ListParagraph"/>
        <w:ind w:right="-2"/>
        <w:jc w:val="both"/>
        <w:rPr>
          <w:rFonts w:ascii="Arial" w:hAnsi="Arial" w:cs="Arial"/>
        </w:rPr>
      </w:pPr>
    </w:p>
    <w:p w:rsidR="00040C1D" w:rsidP="00040C1D" w:rsidRDefault="00040C1D" w14:paraId="450578D9" w14:textId="77777777">
      <w:pPr>
        <w:pStyle w:val="ListParagraph"/>
        <w:numPr>
          <w:ilvl w:val="0"/>
          <w:numId w:val="111"/>
        </w:numPr>
        <w:ind w:left="720" w:right="-2"/>
        <w:jc w:val="both"/>
        <w:rPr>
          <w:rFonts w:ascii="Arial" w:hAnsi="Arial" w:cs="Arial"/>
          <w:b/>
        </w:rPr>
      </w:pPr>
      <w:r>
        <w:rPr>
          <w:rFonts w:ascii="Arial" w:hAnsi="Arial" w:cs="Arial"/>
          <w:b/>
        </w:rPr>
        <w:t>Action on page</w:t>
      </w:r>
      <w:r w:rsidRPr="002E759A">
        <w:rPr>
          <w:rFonts w:ascii="Arial" w:hAnsi="Arial" w:cs="Arial"/>
          <w:b/>
        </w:rPr>
        <w:t xml:space="preserve">: </w:t>
      </w:r>
    </w:p>
    <w:p w:rsidRPr="001C4CE7" w:rsidR="00040C1D" w:rsidP="00B40D83" w:rsidRDefault="00040C1D" w14:paraId="7DF9E8BB" w14:textId="77777777">
      <w:pPr>
        <w:pStyle w:val="ListParagraph"/>
        <w:numPr>
          <w:ilvl w:val="0"/>
          <w:numId w:val="157"/>
        </w:numPr>
        <w:ind w:right="-2"/>
        <w:jc w:val="both"/>
        <w:rPr>
          <w:rFonts w:ascii="Arial" w:hAnsi="Arial" w:cs="Arial"/>
          <w:b/>
        </w:rPr>
      </w:pPr>
      <w:r w:rsidRPr="001C4CE7">
        <w:rPr>
          <w:rFonts w:ascii="Arial" w:hAnsi="Arial" w:cs="Arial"/>
          <w:bCs/>
        </w:rPr>
        <w:t xml:space="preserve">Upload – To upload the file in given </w:t>
      </w:r>
      <w:proofErr w:type="gramStart"/>
      <w:r w:rsidRPr="001C4CE7">
        <w:rPr>
          <w:rFonts w:ascii="Arial" w:hAnsi="Arial" w:cs="Arial"/>
          <w:bCs/>
        </w:rPr>
        <w:t>format</w:t>
      </w:r>
      <w:proofErr w:type="gramEnd"/>
    </w:p>
    <w:p w:rsidRPr="001C4CE7" w:rsidR="00040C1D" w:rsidP="00B40D83" w:rsidRDefault="00040C1D" w14:paraId="77624E35" w14:textId="77777777">
      <w:pPr>
        <w:pStyle w:val="ListParagraph"/>
        <w:numPr>
          <w:ilvl w:val="0"/>
          <w:numId w:val="157"/>
        </w:numPr>
        <w:ind w:right="-2"/>
        <w:jc w:val="both"/>
        <w:rPr>
          <w:rFonts w:ascii="Arial" w:hAnsi="Arial" w:cs="Arial"/>
          <w:b/>
        </w:rPr>
      </w:pPr>
      <w:r w:rsidRPr="001C4CE7">
        <w:rPr>
          <w:rFonts w:ascii="Arial" w:hAnsi="Arial" w:cs="Arial"/>
          <w:bCs/>
        </w:rPr>
        <w:t xml:space="preserve">Reset - To reset all the fields on </w:t>
      </w:r>
      <w:proofErr w:type="gramStart"/>
      <w:r w:rsidRPr="001C4CE7">
        <w:rPr>
          <w:rFonts w:ascii="Arial" w:hAnsi="Arial" w:cs="Arial"/>
          <w:bCs/>
        </w:rPr>
        <w:t>page</w:t>
      </w:r>
      <w:proofErr w:type="gramEnd"/>
    </w:p>
    <w:p w:rsidRPr="001C4CE7" w:rsidR="00040C1D" w:rsidP="00B40D83" w:rsidRDefault="00040C1D" w14:paraId="115F4643" w14:textId="77777777">
      <w:pPr>
        <w:pStyle w:val="ListParagraph"/>
        <w:numPr>
          <w:ilvl w:val="0"/>
          <w:numId w:val="157"/>
        </w:numPr>
        <w:ind w:right="-2"/>
        <w:jc w:val="both"/>
        <w:rPr>
          <w:rFonts w:ascii="Arial" w:hAnsi="Arial" w:cs="Arial"/>
          <w:b/>
        </w:rPr>
      </w:pPr>
      <w:r w:rsidRPr="001C4CE7">
        <w:rPr>
          <w:rFonts w:ascii="Arial" w:hAnsi="Arial" w:cs="Arial"/>
          <w:bCs/>
        </w:rPr>
        <w:t xml:space="preserve">Cancel – To close the </w:t>
      </w:r>
      <w:proofErr w:type="gramStart"/>
      <w:r w:rsidRPr="001C4CE7">
        <w:rPr>
          <w:rFonts w:ascii="Arial" w:hAnsi="Arial" w:cs="Arial"/>
          <w:bCs/>
        </w:rPr>
        <w:t>page</w:t>
      </w:r>
      <w:proofErr w:type="gramEnd"/>
    </w:p>
    <w:p w:rsidRPr="001C4CE7" w:rsidR="00040C1D" w:rsidP="00040C1D" w:rsidRDefault="00040C1D" w14:paraId="0F172753" w14:textId="77777777">
      <w:pPr>
        <w:pStyle w:val="ListParagraph"/>
        <w:ind w:left="927" w:right="-2"/>
        <w:jc w:val="both"/>
        <w:rPr>
          <w:rFonts w:ascii="Arial" w:hAnsi="Arial" w:cs="Arial"/>
          <w:b/>
        </w:rPr>
      </w:pPr>
    </w:p>
    <w:p w:rsidRPr="00B136B9" w:rsidR="00040C1D" w:rsidP="00040C1D" w:rsidRDefault="00040C1D" w14:paraId="064C4A5C" w14:textId="1750B070">
      <w:pPr>
        <w:pStyle w:val="ListParagraph"/>
        <w:numPr>
          <w:ilvl w:val="0"/>
          <w:numId w:val="81"/>
        </w:numPr>
        <w:spacing w:after="0"/>
        <w:ind w:left="720" w:right="-2"/>
        <w:jc w:val="both"/>
        <w:rPr>
          <w:rFonts w:ascii="Arial" w:hAnsi="Arial" w:cs="Arial"/>
          <w:b/>
        </w:rPr>
      </w:pPr>
      <w:r w:rsidRPr="002E759A">
        <w:rPr>
          <w:rFonts w:ascii="Arial" w:hAnsi="Arial" w:cs="Arial"/>
          <w:b/>
          <w:i/>
        </w:rPr>
        <w:t>Template:</w:t>
      </w:r>
      <w:r w:rsidRPr="002E759A">
        <w:rPr>
          <w:rFonts w:ascii="Arial" w:hAnsi="Arial" w:cs="Arial"/>
          <w:b/>
        </w:rPr>
        <w:t xml:space="preserve"> </w:t>
      </w:r>
      <w:r>
        <w:rPr>
          <w:rFonts w:ascii="Arial" w:hAnsi="Arial" w:cs="Arial"/>
        </w:rPr>
        <w:t xml:space="preserve">refer Annexure </w:t>
      </w:r>
      <w:r w:rsidR="00B40D83">
        <w:rPr>
          <w:rFonts w:ascii="Arial" w:hAnsi="Arial" w:cs="Arial"/>
        </w:rPr>
        <w:t>9</w:t>
      </w:r>
    </w:p>
    <w:p w:rsidRPr="00B136B9" w:rsidR="00040C1D" w:rsidP="00040C1D" w:rsidRDefault="00040C1D" w14:paraId="37CD6F88" w14:textId="77777777">
      <w:pPr>
        <w:pStyle w:val="ListParagraph"/>
        <w:spacing w:after="0"/>
        <w:ind w:right="-2"/>
        <w:jc w:val="both"/>
        <w:rPr>
          <w:rFonts w:ascii="Arial" w:hAnsi="Arial" w:cs="Arial"/>
          <w:b/>
        </w:rPr>
      </w:pPr>
    </w:p>
    <w:p w:rsidR="00040C1D" w:rsidP="00040C1D" w:rsidRDefault="00A52D2F" w14:paraId="5F3C9284" w14:textId="57106F67">
      <w:pPr>
        <w:pStyle w:val="ListParagraph"/>
        <w:numPr>
          <w:ilvl w:val="0"/>
          <w:numId w:val="82"/>
        </w:numPr>
        <w:spacing w:after="0"/>
        <w:ind w:left="720" w:right="-2"/>
        <w:jc w:val="both"/>
        <w:rPr>
          <w:rFonts w:ascii="Arial" w:hAnsi="Arial" w:cs="Arial"/>
          <w:b/>
          <w:i/>
        </w:rPr>
      </w:pPr>
      <w:r>
        <w:rPr>
          <w:rFonts w:ascii="Arial" w:hAnsi="Arial" w:cs="Arial"/>
          <w:b/>
          <w:i/>
        </w:rPr>
        <w:t>Recovery / Refund</w:t>
      </w:r>
      <w:r w:rsidRPr="002E759A" w:rsidR="00040C1D">
        <w:rPr>
          <w:rFonts w:ascii="Arial" w:hAnsi="Arial" w:cs="Arial"/>
          <w:b/>
          <w:i/>
        </w:rPr>
        <w:t xml:space="preserve"> (Bulk Upload) Validation:</w:t>
      </w:r>
    </w:p>
    <w:p w:rsidR="00B40D83" w:rsidP="00B40D83" w:rsidRDefault="00B40D83" w14:paraId="0F5A2C52" w14:textId="77777777">
      <w:pPr>
        <w:pStyle w:val="ListParagraph"/>
        <w:spacing w:after="0"/>
        <w:ind w:right="-2"/>
        <w:jc w:val="both"/>
        <w:rPr>
          <w:rFonts w:ascii="Arial" w:hAnsi="Arial" w:cs="Arial"/>
          <w:b/>
          <w:i/>
        </w:rPr>
      </w:pPr>
    </w:p>
    <w:tbl>
      <w:tblPr>
        <w:tblStyle w:val="GridTable6Colorful-Accent6"/>
        <w:tblW w:w="9769" w:type="dxa"/>
        <w:tblInd w:w="562" w:type="dxa"/>
        <w:tblLook w:val="04A0" w:firstRow="1" w:lastRow="0" w:firstColumn="1" w:lastColumn="0" w:noHBand="0" w:noVBand="1"/>
      </w:tblPr>
      <w:tblGrid>
        <w:gridCol w:w="542"/>
        <w:gridCol w:w="1726"/>
        <w:gridCol w:w="1134"/>
        <w:gridCol w:w="3261"/>
        <w:gridCol w:w="3106"/>
      </w:tblGrid>
      <w:tr w:rsidRPr="002E759A" w:rsidR="00B40D83" w:rsidTr="00835778" w14:paraId="7C1BD98B" w14:textId="77777777">
        <w:trPr>
          <w:cnfStyle w:val="100000000000" w:firstRow="1" w:lastRow="0" w:firstColumn="0" w:lastColumn="0" w:oddVBand="0" w:evenVBand="0" w:oddHBand="0" w:evenHBand="0" w:firstRowFirstColumn="0" w:firstRowLastColumn="0" w:lastRowFirstColumn="0" w:lastRowLastColumn="0"/>
          <w:trHeight w:val="365"/>
          <w:tblHeader/>
        </w:trPr>
        <w:tc>
          <w:tcPr>
            <w:cnfStyle w:val="001000000000" w:firstRow="0" w:lastRow="0" w:firstColumn="1" w:lastColumn="0" w:oddVBand="0" w:evenVBand="0" w:oddHBand="0" w:evenHBand="0" w:firstRowFirstColumn="0" w:firstRowLastColumn="0" w:lastRowFirstColumn="0" w:lastRowLastColumn="0"/>
            <w:tcW w:w="542" w:type="dxa"/>
            <w:noWrap/>
            <w:hideMark/>
          </w:tcPr>
          <w:p w:rsidRPr="002E759A" w:rsidR="00B40D83" w:rsidP="00835778" w:rsidRDefault="00B40D83" w14:paraId="1ADDEF3F" w14:textId="77777777">
            <w:pPr>
              <w:spacing w:before="0"/>
              <w:ind w:right="-2"/>
              <w:rPr>
                <w:rFonts w:ascii="Arial" w:hAnsi="Arial" w:eastAsia="Times New Roman" w:cs="Arial"/>
                <w:color w:val="000000"/>
                <w:lang w:val="en-IN" w:eastAsia="en-IN"/>
              </w:rPr>
            </w:pPr>
            <w:r w:rsidRPr="002E759A">
              <w:rPr>
                <w:rFonts w:ascii="Arial" w:hAnsi="Arial" w:eastAsia="Times New Roman" w:cs="Arial"/>
                <w:color w:val="000000"/>
                <w:lang w:val="en-IN" w:eastAsia="en-IN"/>
              </w:rPr>
              <w:t xml:space="preserve">Sr. </w:t>
            </w:r>
            <w:r>
              <w:rPr>
                <w:rFonts w:ascii="Arial" w:hAnsi="Arial" w:eastAsia="Times New Roman" w:cs="Arial"/>
                <w:color w:val="000000"/>
                <w:lang w:val="en-IN" w:eastAsia="en-IN"/>
              </w:rPr>
              <w:t>N</w:t>
            </w:r>
            <w:r w:rsidRPr="002E759A">
              <w:rPr>
                <w:rFonts w:ascii="Arial" w:hAnsi="Arial" w:eastAsia="Times New Roman" w:cs="Arial"/>
                <w:color w:val="000000"/>
                <w:lang w:val="en-IN" w:eastAsia="en-IN"/>
              </w:rPr>
              <w:t>o</w:t>
            </w:r>
            <w:r>
              <w:rPr>
                <w:rFonts w:ascii="Arial" w:hAnsi="Arial" w:eastAsia="Times New Roman" w:cs="Arial"/>
                <w:color w:val="000000"/>
                <w:lang w:val="en-IN" w:eastAsia="en-IN"/>
              </w:rPr>
              <w:t>.</w:t>
            </w:r>
          </w:p>
        </w:tc>
        <w:tc>
          <w:tcPr>
            <w:tcW w:w="1726" w:type="dxa"/>
            <w:noWrap/>
            <w:hideMark/>
          </w:tcPr>
          <w:p w:rsidRPr="002E759A" w:rsidR="00B40D83" w:rsidP="00835778" w:rsidRDefault="00B40D83" w14:paraId="4F301602" w14:textId="77777777">
            <w:pPr>
              <w:spacing w:before="0"/>
              <w:ind w:right="-2"/>
              <w:jc w:val="both"/>
              <w:cnfStyle w:val="100000000000" w:firstRow="1" w:lastRow="0" w:firstColumn="0" w:lastColumn="0" w:oddVBand="0" w:evenVBand="0" w:oddHBand="0" w:evenHBand="0" w:firstRowFirstColumn="0" w:firstRowLastColumn="0" w:lastRowFirstColumn="0" w:lastRowLastColumn="0"/>
              <w:rPr>
                <w:rFonts w:ascii="Arial" w:hAnsi="Arial" w:eastAsia="Times New Roman" w:cs="Arial"/>
                <w:color w:val="000000"/>
                <w:lang w:val="en-IN" w:eastAsia="en-IN"/>
              </w:rPr>
            </w:pPr>
            <w:r w:rsidRPr="002E759A">
              <w:rPr>
                <w:rFonts w:ascii="Arial" w:hAnsi="Arial" w:eastAsia="Times New Roman" w:cs="Arial"/>
                <w:color w:val="000000"/>
                <w:lang w:eastAsia="en-IN"/>
              </w:rPr>
              <w:t>Field Name</w:t>
            </w:r>
          </w:p>
        </w:tc>
        <w:tc>
          <w:tcPr>
            <w:tcW w:w="1134" w:type="dxa"/>
            <w:noWrap/>
            <w:hideMark/>
          </w:tcPr>
          <w:p w:rsidRPr="002E759A" w:rsidR="00B40D83" w:rsidP="00835778" w:rsidRDefault="00B40D83" w14:paraId="02C92791" w14:textId="77777777">
            <w:pPr>
              <w:spacing w:before="0"/>
              <w:ind w:right="-2"/>
              <w:jc w:val="both"/>
              <w:cnfStyle w:val="100000000000" w:firstRow="1" w:lastRow="0" w:firstColumn="0" w:lastColumn="0" w:oddVBand="0" w:evenVBand="0" w:oddHBand="0" w:evenHBand="0" w:firstRowFirstColumn="0" w:firstRowLastColumn="0" w:lastRowFirstColumn="0" w:lastRowLastColumn="0"/>
              <w:rPr>
                <w:rFonts w:ascii="Arial" w:hAnsi="Arial" w:eastAsia="Times New Roman" w:cs="Arial"/>
                <w:color w:val="000000"/>
                <w:lang w:val="en-IN" w:eastAsia="en-IN"/>
              </w:rPr>
            </w:pPr>
            <w:r w:rsidRPr="002E759A">
              <w:rPr>
                <w:rFonts w:ascii="Arial" w:hAnsi="Arial" w:eastAsia="Times New Roman" w:cs="Arial"/>
                <w:color w:val="000000"/>
                <w:lang w:eastAsia="en-IN"/>
              </w:rPr>
              <w:t>Field Type</w:t>
            </w:r>
          </w:p>
        </w:tc>
        <w:tc>
          <w:tcPr>
            <w:tcW w:w="3261" w:type="dxa"/>
            <w:hideMark/>
          </w:tcPr>
          <w:p w:rsidRPr="002E759A" w:rsidR="00B40D83" w:rsidP="00835778" w:rsidRDefault="00B40D83" w14:paraId="79FF9B2C" w14:textId="77777777">
            <w:pPr>
              <w:spacing w:before="0"/>
              <w:ind w:right="-2"/>
              <w:jc w:val="both"/>
              <w:cnfStyle w:val="100000000000" w:firstRow="1" w:lastRow="0" w:firstColumn="0" w:lastColumn="0" w:oddVBand="0" w:evenVBand="0" w:oddHBand="0" w:evenHBand="0" w:firstRowFirstColumn="0" w:firstRowLastColumn="0" w:lastRowFirstColumn="0" w:lastRowLastColumn="0"/>
              <w:rPr>
                <w:rFonts w:ascii="Arial" w:hAnsi="Arial" w:eastAsia="Times New Roman" w:cs="Arial"/>
                <w:color w:val="000000"/>
                <w:lang w:val="en-IN" w:eastAsia="en-IN"/>
              </w:rPr>
            </w:pPr>
            <w:r w:rsidRPr="002E759A">
              <w:rPr>
                <w:rFonts w:ascii="Arial" w:hAnsi="Arial" w:eastAsia="Times New Roman" w:cs="Arial"/>
                <w:color w:val="000000"/>
                <w:lang w:eastAsia="en-IN"/>
              </w:rPr>
              <w:t>Mandatory</w:t>
            </w:r>
          </w:p>
        </w:tc>
        <w:tc>
          <w:tcPr>
            <w:tcW w:w="3106" w:type="dxa"/>
            <w:noWrap/>
            <w:hideMark/>
          </w:tcPr>
          <w:p w:rsidRPr="002E759A" w:rsidR="00B40D83" w:rsidP="00835778" w:rsidRDefault="00B40D83" w14:paraId="5DF0DB59" w14:textId="77777777">
            <w:pPr>
              <w:spacing w:before="0"/>
              <w:ind w:right="-2"/>
              <w:jc w:val="both"/>
              <w:cnfStyle w:val="100000000000" w:firstRow="1" w:lastRow="0" w:firstColumn="0" w:lastColumn="0" w:oddVBand="0" w:evenVBand="0" w:oddHBand="0" w:evenHBand="0" w:firstRowFirstColumn="0" w:firstRowLastColumn="0" w:lastRowFirstColumn="0" w:lastRowLastColumn="0"/>
              <w:rPr>
                <w:rFonts w:ascii="Arial" w:hAnsi="Arial" w:eastAsia="Times New Roman" w:cs="Arial"/>
                <w:color w:val="000000"/>
                <w:lang w:val="en-IN" w:eastAsia="en-IN"/>
              </w:rPr>
            </w:pPr>
            <w:r w:rsidRPr="002E759A">
              <w:rPr>
                <w:rFonts w:ascii="Arial" w:hAnsi="Arial" w:eastAsia="Times New Roman" w:cs="Arial"/>
                <w:color w:val="000000"/>
                <w:lang w:eastAsia="en-IN"/>
              </w:rPr>
              <w:t>Details</w:t>
            </w:r>
          </w:p>
        </w:tc>
      </w:tr>
      <w:tr w:rsidRPr="002E759A" w:rsidR="00B40D83" w:rsidTr="00813A46" w14:paraId="018258A7" w14:textId="77777777">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542" w:type="dxa"/>
            <w:noWrap/>
            <w:hideMark/>
          </w:tcPr>
          <w:p w:rsidRPr="002E759A" w:rsidR="00B40D83" w:rsidP="00B40D83" w:rsidRDefault="00B40D83" w14:paraId="53759F22" w14:textId="77777777">
            <w:pPr>
              <w:spacing w:before="0"/>
              <w:ind w:right="-2"/>
              <w:jc w:val="right"/>
              <w:rPr>
                <w:rFonts w:ascii="Arial" w:hAnsi="Arial" w:eastAsia="Times New Roman" w:cs="Arial"/>
                <w:color w:val="000000"/>
                <w:lang w:val="en-IN" w:eastAsia="en-IN"/>
              </w:rPr>
            </w:pPr>
            <w:r w:rsidRPr="002E759A">
              <w:rPr>
                <w:rFonts w:ascii="Arial" w:hAnsi="Arial" w:eastAsia="Times New Roman" w:cs="Arial"/>
                <w:color w:val="000000"/>
                <w:lang w:val="en-IN" w:eastAsia="en-IN"/>
              </w:rPr>
              <w:t>1</w:t>
            </w:r>
          </w:p>
        </w:tc>
        <w:tc>
          <w:tcPr>
            <w:tcW w:w="1726" w:type="dxa"/>
            <w:noWrap/>
            <w:hideMark/>
          </w:tcPr>
          <w:p w:rsidRPr="002E759A" w:rsidR="00B40D83" w:rsidP="00B40D83" w:rsidRDefault="00B40D83" w14:paraId="6266BC15" w14:textId="1BF77F77">
            <w:pPr>
              <w:spacing w:before="0"/>
              <w:ind w:right="-2"/>
              <w:jc w:val="both"/>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lang w:val="en-IN" w:eastAsia="en-IN"/>
              </w:rPr>
            </w:pPr>
            <w:r>
              <w:rPr>
                <w:rFonts w:ascii="Calibri" w:hAnsi="Calibri" w:cs="Calibri"/>
                <w:b/>
                <w:bCs/>
                <w:color w:val="000000"/>
                <w:sz w:val="22"/>
                <w:szCs w:val="22"/>
              </w:rPr>
              <w:t>CGPAN</w:t>
            </w:r>
          </w:p>
        </w:tc>
        <w:tc>
          <w:tcPr>
            <w:tcW w:w="1134" w:type="dxa"/>
            <w:noWrap/>
            <w:hideMark/>
          </w:tcPr>
          <w:p w:rsidRPr="00B40D83" w:rsidR="00B40D83" w:rsidP="00B40D83" w:rsidRDefault="00B40D83" w14:paraId="1A4A5E94" w14:textId="7D6C0297">
            <w:pPr>
              <w:spacing w:before="0"/>
              <w:ind w:right="-2"/>
              <w:jc w:val="both"/>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themeColor="text1"/>
                <w:lang w:val="en-IN" w:eastAsia="en-IN"/>
              </w:rPr>
            </w:pPr>
            <w:r w:rsidRPr="00B40D83">
              <w:rPr>
                <w:rFonts w:ascii="Arial" w:hAnsi="Arial" w:cs="Arial"/>
                <w:color w:val="000000" w:themeColor="text1"/>
              </w:rPr>
              <w:t>TEXT</w:t>
            </w:r>
          </w:p>
        </w:tc>
        <w:tc>
          <w:tcPr>
            <w:tcW w:w="3261" w:type="dxa"/>
            <w:hideMark/>
          </w:tcPr>
          <w:p w:rsidRPr="00B40D83" w:rsidR="00B40D83" w:rsidP="00B40D83" w:rsidRDefault="00B40D83" w14:paraId="321B0B4A" w14:textId="45CA10CF">
            <w:pPr>
              <w:spacing w:before="0"/>
              <w:ind w:right="-2"/>
              <w:jc w:val="both"/>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themeColor="text1"/>
                <w:lang w:val="en-IN" w:eastAsia="en-IN"/>
              </w:rPr>
            </w:pPr>
            <w:r w:rsidRPr="00B40D83">
              <w:rPr>
                <w:rFonts w:ascii="Arial" w:hAnsi="Arial" w:cs="Arial"/>
                <w:color w:val="000000" w:themeColor="text1"/>
              </w:rPr>
              <w:t>YES</w:t>
            </w:r>
          </w:p>
        </w:tc>
        <w:tc>
          <w:tcPr>
            <w:tcW w:w="3106" w:type="dxa"/>
            <w:noWrap/>
            <w:hideMark/>
          </w:tcPr>
          <w:p w:rsidRPr="00B40D83" w:rsidR="00B40D83" w:rsidP="00B40D83" w:rsidRDefault="00B40D83" w14:paraId="528CE036" w14:textId="5E819EF0">
            <w:pPr>
              <w:spacing w:before="0"/>
              <w:ind w:right="-2"/>
              <w:jc w:val="both"/>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themeColor="text1"/>
                <w:lang w:val="en-IN" w:eastAsia="en-IN"/>
              </w:rPr>
            </w:pPr>
            <w:r w:rsidRPr="00B40D83">
              <w:rPr>
                <w:rFonts w:ascii="Arial" w:hAnsi="Arial" w:cs="Arial"/>
                <w:color w:val="000000" w:themeColor="text1"/>
              </w:rPr>
              <w:t>Text - Alphanumeric</w:t>
            </w:r>
          </w:p>
        </w:tc>
      </w:tr>
      <w:tr w:rsidRPr="002E759A" w:rsidR="00B40D83" w:rsidTr="00813A46" w14:paraId="651E3630" w14:textId="77777777">
        <w:trPr>
          <w:trHeight w:val="365"/>
        </w:trPr>
        <w:tc>
          <w:tcPr>
            <w:cnfStyle w:val="001000000000" w:firstRow="0" w:lastRow="0" w:firstColumn="1" w:lastColumn="0" w:oddVBand="0" w:evenVBand="0" w:oddHBand="0" w:evenHBand="0" w:firstRowFirstColumn="0" w:firstRowLastColumn="0" w:lastRowFirstColumn="0" w:lastRowLastColumn="0"/>
            <w:tcW w:w="542" w:type="dxa"/>
            <w:noWrap/>
          </w:tcPr>
          <w:p w:rsidRPr="002E759A" w:rsidR="00B40D83" w:rsidP="00B40D83" w:rsidRDefault="00B40D83" w14:paraId="008FBAC4" w14:textId="77777777">
            <w:pPr>
              <w:spacing w:before="0"/>
              <w:ind w:right="-2"/>
              <w:jc w:val="right"/>
              <w:rPr>
                <w:rFonts w:ascii="Arial" w:hAnsi="Arial" w:eastAsia="Times New Roman" w:cs="Arial"/>
                <w:color w:val="000000"/>
                <w:lang w:val="en-IN" w:eastAsia="en-IN"/>
              </w:rPr>
            </w:pPr>
            <w:r>
              <w:rPr>
                <w:rFonts w:ascii="Arial" w:hAnsi="Arial" w:eastAsia="Times New Roman" w:cs="Arial"/>
                <w:color w:val="000000"/>
                <w:lang w:val="en-IN" w:eastAsia="en-IN"/>
              </w:rPr>
              <w:t>2</w:t>
            </w:r>
          </w:p>
        </w:tc>
        <w:tc>
          <w:tcPr>
            <w:tcW w:w="1726" w:type="dxa"/>
            <w:noWrap/>
          </w:tcPr>
          <w:p w:rsidRPr="002E759A" w:rsidR="00B40D83" w:rsidP="00B40D83" w:rsidRDefault="00B40D83" w14:paraId="24FC983E" w14:textId="6D17A9D4">
            <w:pPr>
              <w:spacing w:before="0"/>
              <w:ind w:right="-2"/>
              <w:jc w:val="both"/>
              <w:cnfStyle w:val="000000000000" w:firstRow="0" w:lastRow="0" w:firstColumn="0" w:lastColumn="0" w:oddVBand="0" w:evenVBand="0" w:oddHBand="0" w:evenHBand="0" w:firstRowFirstColumn="0" w:firstRowLastColumn="0" w:lastRowFirstColumn="0" w:lastRowLastColumn="0"/>
              <w:rPr>
                <w:rFonts w:ascii="Arial" w:hAnsi="Arial" w:eastAsia="Times New Roman" w:cs="Arial"/>
                <w:bCs/>
                <w:color w:val="000000"/>
                <w:lang w:eastAsia="en-IN"/>
              </w:rPr>
            </w:pPr>
            <w:r>
              <w:rPr>
                <w:rFonts w:ascii="Calibri" w:hAnsi="Calibri" w:cs="Calibri"/>
                <w:b/>
                <w:bCs/>
                <w:color w:val="000000"/>
                <w:sz w:val="22"/>
                <w:szCs w:val="22"/>
              </w:rPr>
              <w:t>Reason For Refund</w:t>
            </w:r>
          </w:p>
        </w:tc>
        <w:tc>
          <w:tcPr>
            <w:tcW w:w="1134" w:type="dxa"/>
            <w:noWrap/>
          </w:tcPr>
          <w:p w:rsidRPr="00B40D83" w:rsidR="00B40D83" w:rsidP="00B40D83" w:rsidRDefault="00B40D83" w14:paraId="096959DB" w14:textId="73C13C21">
            <w:pPr>
              <w:spacing w:before="0"/>
              <w:ind w:right="-2"/>
              <w:jc w:val="both"/>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themeColor="text1"/>
                <w:lang w:eastAsia="en-IN"/>
              </w:rPr>
            </w:pPr>
            <w:r w:rsidRPr="00B40D83">
              <w:rPr>
                <w:rFonts w:ascii="Arial" w:hAnsi="Arial" w:cs="Arial"/>
                <w:color w:val="000000" w:themeColor="text1"/>
              </w:rPr>
              <w:t>TEXT</w:t>
            </w:r>
          </w:p>
        </w:tc>
        <w:tc>
          <w:tcPr>
            <w:tcW w:w="3261" w:type="dxa"/>
          </w:tcPr>
          <w:p w:rsidRPr="00B40D83" w:rsidR="00B40D83" w:rsidP="00B40D83" w:rsidRDefault="00B40D83" w14:paraId="29A8CACA" w14:textId="668084F3">
            <w:pPr>
              <w:spacing w:before="0"/>
              <w:ind w:right="-2"/>
              <w:jc w:val="both"/>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themeColor="text1"/>
                <w:lang w:eastAsia="en-IN"/>
              </w:rPr>
            </w:pPr>
            <w:r w:rsidRPr="00B40D83">
              <w:rPr>
                <w:rFonts w:ascii="Arial" w:hAnsi="Arial" w:cs="Arial"/>
                <w:color w:val="000000" w:themeColor="text1"/>
              </w:rPr>
              <w:t>YES</w:t>
            </w:r>
          </w:p>
        </w:tc>
        <w:tc>
          <w:tcPr>
            <w:tcW w:w="3106" w:type="dxa"/>
            <w:noWrap/>
          </w:tcPr>
          <w:p w:rsidRPr="00B40D83" w:rsidR="00B40D83" w:rsidP="00B40D83" w:rsidRDefault="00B40D83" w14:paraId="4B786742" w14:textId="04B05CE5">
            <w:pPr>
              <w:spacing w:before="0"/>
              <w:ind w:right="-2"/>
              <w:jc w:val="both"/>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themeColor="text1"/>
                <w:lang w:eastAsia="en-IN"/>
              </w:rPr>
            </w:pPr>
            <w:r w:rsidRPr="00B40D83">
              <w:rPr>
                <w:rFonts w:ascii="Arial" w:hAnsi="Arial" w:cs="Arial"/>
                <w:color w:val="000000" w:themeColor="text1"/>
              </w:rPr>
              <w:t>Text - Enter either "Refund" or "Recovery"</w:t>
            </w:r>
          </w:p>
        </w:tc>
      </w:tr>
      <w:tr w:rsidRPr="002E759A" w:rsidR="00B40D83" w:rsidTr="00835778" w14:paraId="7B48AEC5" w14:textId="77777777">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542" w:type="dxa"/>
            <w:noWrap/>
          </w:tcPr>
          <w:p w:rsidRPr="002E759A" w:rsidR="00B40D83" w:rsidP="00B40D83" w:rsidRDefault="00B40D83" w14:paraId="5311C47A" w14:textId="77777777">
            <w:pPr>
              <w:spacing w:before="0"/>
              <w:ind w:right="-2"/>
              <w:jc w:val="right"/>
              <w:rPr>
                <w:rFonts w:ascii="Arial" w:hAnsi="Arial" w:eastAsia="Times New Roman" w:cs="Arial"/>
                <w:color w:val="000000"/>
                <w:lang w:val="en-IN" w:eastAsia="en-IN"/>
              </w:rPr>
            </w:pPr>
            <w:r>
              <w:rPr>
                <w:rFonts w:ascii="Arial" w:hAnsi="Arial" w:eastAsia="Times New Roman" w:cs="Arial"/>
                <w:color w:val="000000"/>
                <w:lang w:val="en-IN" w:eastAsia="en-IN"/>
              </w:rPr>
              <w:t>3</w:t>
            </w:r>
          </w:p>
        </w:tc>
        <w:tc>
          <w:tcPr>
            <w:tcW w:w="1726" w:type="dxa"/>
            <w:noWrap/>
          </w:tcPr>
          <w:p w:rsidRPr="002E759A" w:rsidR="00B40D83" w:rsidP="00B40D83" w:rsidRDefault="00B40D83" w14:paraId="6BAB4B84" w14:textId="531E0404">
            <w:pPr>
              <w:spacing w:before="0"/>
              <w:ind w:right="-2"/>
              <w:jc w:val="both"/>
              <w:cnfStyle w:val="000000100000" w:firstRow="0" w:lastRow="0" w:firstColumn="0" w:lastColumn="0" w:oddVBand="0" w:evenVBand="0" w:oddHBand="1" w:evenHBand="0" w:firstRowFirstColumn="0" w:firstRowLastColumn="0" w:lastRowFirstColumn="0" w:lastRowLastColumn="0"/>
              <w:rPr>
                <w:rFonts w:ascii="Arial" w:hAnsi="Arial" w:eastAsia="Times New Roman" w:cs="Arial"/>
                <w:bCs/>
                <w:color w:val="000000"/>
                <w:lang w:eastAsia="en-IN"/>
              </w:rPr>
            </w:pPr>
            <w:r>
              <w:rPr>
                <w:rFonts w:ascii="Calibri" w:hAnsi="Calibri" w:cs="Calibri"/>
                <w:b/>
                <w:bCs/>
                <w:color w:val="000000"/>
                <w:sz w:val="22"/>
                <w:szCs w:val="22"/>
              </w:rPr>
              <w:t>Recovery Date</w:t>
            </w:r>
          </w:p>
        </w:tc>
        <w:tc>
          <w:tcPr>
            <w:tcW w:w="1134" w:type="dxa"/>
            <w:noWrap/>
          </w:tcPr>
          <w:p w:rsidRPr="00B40D83" w:rsidR="00B40D83" w:rsidP="00B40D83" w:rsidRDefault="00B40D83" w14:paraId="257D06EF" w14:textId="66EE7922">
            <w:pPr>
              <w:spacing w:before="0"/>
              <w:ind w:right="-2"/>
              <w:jc w:val="both"/>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themeColor="text1"/>
                <w:lang w:eastAsia="en-IN"/>
              </w:rPr>
            </w:pPr>
            <w:r w:rsidRPr="00B40D83">
              <w:rPr>
                <w:rFonts w:ascii="Arial" w:hAnsi="Arial" w:cs="Arial"/>
                <w:color w:val="000000" w:themeColor="text1"/>
              </w:rPr>
              <w:t>DATE</w:t>
            </w:r>
          </w:p>
        </w:tc>
        <w:tc>
          <w:tcPr>
            <w:tcW w:w="3261" w:type="dxa"/>
          </w:tcPr>
          <w:p w:rsidRPr="00B40D83" w:rsidR="00B40D83" w:rsidP="00B40D83" w:rsidRDefault="00B40D83" w14:paraId="487FBB97" w14:textId="2772C5A7">
            <w:pPr>
              <w:spacing w:before="0"/>
              <w:ind w:right="-2"/>
              <w:jc w:val="both"/>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themeColor="text1"/>
                <w:lang w:eastAsia="en-IN"/>
              </w:rPr>
            </w:pPr>
            <w:r w:rsidRPr="00B40D83">
              <w:rPr>
                <w:rFonts w:ascii="Arial" w:hAnsi="Arial" w:cs="Arial"/>
                <w:color w:val="000000" w:themeColor="text1"/>
              </w:rPr>
              <w:t>YES</w:t>
            </w:r>
          </w:p>
        </w:tc>
        <w:tc>
          <w:tcPr>
            <w:tcW w:w="3106" w:type="dxa"/>
            <w:noWrap/>
          </w:tcPr>
          <w:p w:rsidRPr="00B40D83" w:rsidR="00B40D83" w:rsidP="00B40D83" w:rsidRDefault="00B40D83" w14:paraId="674C759B" w14:textId="7EE06324">
            <w:pPr>
              <w:spacing w:before="0"/>
              <w:ind w:right="-2"/>
              <w:jc w:val="both"/>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themeColor="text1"/>
                <w:lang w:eastAsia="en-IN"/>
              </w:rPr>
            </w:pPr>
            <w:r w:rsidRPr="00B40D83">
              <w:rPr>
                <w:rFonts w:ascii="Arial" w:hAnsi="Arial" w:cs="Arial"/>
                <w:color w:val="000000" w:themeColor="text1"/>
              </w:rPr>
              <w:t>DD/MM/YYYY format</w:t>
            </w:r>
          </w:p>
        </w:tc>
      </w:tr>
      <w:tr w:rsidRPr="002E759A" w:rsidR="00B40D83" w:rsidTr="00835778" w14:paraId="0708F854" w14:textId="77777777">
        <w:trPr>
          <w:trHeight w:val="294"/>
        </w:trPr>
        <w:tc>
          <w:tcPr>
            <w:cnfStyle w:val="001000000000" w:firstRow="0" w:lastRow="0" w:firstColumn="1" w:lastColumn="0" w:oddVBand="0" w:evenVBand="0" w:oddHBand="0" w:evenHBand="0" w:firstRowFirstColumn="0" w:firstRowLastColumn="0" w:lastRowFirstColumn="0" w:lastRowLastColumn="0"/>
            <w:tcW w:w="542" w:type="dxa"/>
            <w:noWrap/>
          </w:tcPr>
          <w:p w:rsidR="00B40D83" w:rsidP="00B40D83" w:rsidRDefault="00B40D83" w14:paraId="27494D67" w14:textId="7E3CA5C1">
            <w:pPr>
              <w:spacing w:before="0"/>
              <w:ind w:right="-2"/>
              <w:jc w:val="right"/>
              <w:rPr>
                <w:rFonts w:ascii="Arial" w:hAnsi="Arial" w:eastAsia="Times New Roman" w:cs="Arial"/>
                <w:color w:val="000000"/>
                <w:lang w:val="en-IN" w:eastAsia="en-IN"/>
              </w:rPr>
            </w:pPr>
            <w:r>
              <w:rPr>
                <w:rFonts w:ascii="Arial" w:hAnsi="Arial" w:eastAsia="Times New Roman" w:cs="Arial"/>
                <w:color w:val="000000"/>
                <w:lang w:val="en-IN" w:eastAsia="en-IN"/>
              </w:rPr>
              <w:t>4</w:t>
            </w:r>
          </w:p>
        </w:tc>
        <w:tc>
          <w:tcPr>
            <w:tcW w:w="1726" w:type="dxa"/>
            <w:noWrap/>
          </w:tcPr>
          <w:p w:rsidR="00B40D83" w:rsidP="00B40D83" w:rsidRDefault="00B40D83" w14:paraId="422B3C1D" w14:textId="418CE45F">
            <w:pPr>
              <w:spacing w:before="0"/>
              <w:ind w:right="-2"/>
              <w:jc w:val="both"/>
              <w:cnfStyle w:val="000000000000" w:firstRow="0" w:lastRow="0" w:firstColumn="0" w:lastColumn="0" w:oddVBand="0" w:evenVBand="0" w:oddHBand="0" w:evenHBand="0" w:firstRowFirstColumn="0" w:firstRowLastColumn="0" w:lastRowFirstColumn="0" w:lastRowLastColumn="0"/>
              <w:rPr>
                <w:rFonts w:ascii="Calibri" w:hAnsi="Calibri" w:cs="Calibri"/>
                <w:b/>
                <w:bCs/>
                <w:color w:val="000000"/>
                <w:sz w:val="22"/>
                <w:szCs w:val="22"/>
              </w:rPr>
            </w:pPr>
            <w:r>
              <w:rPr>
                <w:rFonts w:ascii="Calibri" w:hAnsi="Calibri" w:cs="Calibri"/>
                <w:b/>
                <w:bCs/>
                <w:color w:val="000000"/>
                <w:sz w:val="22"/>
                <w:szCs w:val="22"/>
              </w:rPr>
              <w:t>Recovery Amount to be refund to NCGTC</w:t>
            </w:r>
          </w:p>
        </w:tc>
        <w:tc>
          <w:tcPr>
            <w:tcW w:w="1134" w:type="dxa"/>
            <w:noWrap/>
          </w:tcPr>
          <w:p w:rsidRPr="00B40D83" w:rsidR="00B40D83" w:rsidP="00B40D83" w:rsidRDefault="00B40D83" w14:paraId="0FADFA42" w14:textId="65AA072F">
            <w:pPr>
              <w:spacing w:before="0"/>
              <w:ind w:right="-2"/>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themeColor="text1"/>
                <w:sz w:val="22"/>
                <w:szCs w:val="22"/>
                <w:lang w:val="en-IN" w:eastAsia="en-IN"/>
              </w:rPr>
            </w:pPr>
            <w:r w:rsidRPr="00B40D83">
              <w:rPr>
                <w:rFonts w:ascii="Arial" w:hAnsi="Arial" w:cs="Arial"/>
                <w:color w:val="000000" w:themeColor="text1"/>
              </w:rPr>
              <w:t>TEXT</w:t>
            </w:r>
          </w:p>
        </w:tc>
        <w:tc>
          <w:tcPr>
            <w:tcW w:w="3261" w:type="dxa"/>
          </w:tcPr>
          <w:p w:rsidRPr="00B40D83" w:rsidR="00B40D83" w:rsidP="00B40D83" w:rsidRDefault="00B40D83" w14:paraId="206661A9" w14:textId="791570E8">
            <w:pPr>
              <w:spacing w:before="0"/>
              <w:ind w:right="-2"/>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themeColor="text1"/>
                <w:sz w:val="22"/>
                <w:szCs w:val="22"/>
                <w:lang w:val="en-IN" w:eastAsia="en-IN"/>
              </w:rPr>
            </w:pPr>
            <w:r w:rsidRPr="00B40D83">
              <w:rPr>
                <w:rFonts w:ascii="Arial" w:hAnsi="Arial" w:cs="Arial"/>
                <w:color w:val="000000" w:themeColor="text1"/>
              </w:rPr>
              <w:t>YES</w:t>
            </w:r>
          </w:p>
        </w:tc>
        <w:tc>
          <w:tcPr>
            <w:tcW w:w="3106" w:type="dxa"/>
            <w:noWrap/>
          </w:tcPr>
          <w:p w:rsidRPr="00B40D83" w:rsidR="00B40D83" w:rsidP="00B40D83" w:rsidRDefault="00B40D83" w14:paraId="12BD6644" w14:textId="01484A4D">
            <w:pPr>
              <w:spacing w:before="0"/>
              <w:ind w:right="-2"/>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themeColor="text1"/>
                <w:sz w:val="22"/>
                <w:szCs w:val="22"/>
                <w:lang w:val="en-IN" w:eastAsia="en-IN"/>
              </w:rPr>
            </w:pPr>
            <w:r w:rsidRPr="00B40D83">
              <w:rPr>
                <w:rFonts w:ascii="Arial" w:hAnsi="Arial" w:cs="Arial"/>
                <w:color w:val="000000" w:themeColor="text1"/>
              </w:rPr>
              <w:t>Text - Alphanumeric</w:t>
            </w:r>
          </w:p>
        </w:tc>
      </w:tr>
      <w:tr w:rsidRPr="002E759A" w:rsidR="00B40D83" w:rsidTr="00835778" w14:paraId="7A900684" w14:textId="77777777">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542" w:type="dxa"/>
            <w:noWrap/>
          </w:tcPr>
          <w:p w:rsidR="00B40D83" w:rsidP="00B40D83" w:rsidRDefault="00B40D83" w14:paraId="5961AC1D" w14:textId="77AFCA5B">
            <w:pPr>
              <w:spacing w:before="0"/>
              <w:ind w:right="-2"/>
              <w:jc w:val="right"/>
              <w:rPr>
                <w:rFonts w:ascii="Arial" w:hAnsi="Arial" w:eastAsia="Times New Roman" w:cs="Arial"/>
                <w:color w:val="000000"/>
                <w:lang w:val="en-IN" w:eastAsia="en-IN"/>
              </w:rPr>
            </w:pPr>
            <w:r>
              <w:rPr>
                <w:rFonts w:ascii="Arial" w:hAnsi="Arial" w:eastAsia="Times New Roman" w:cs="Arial"/>
                <w:color w:val="000000"/>
                <w:lang w:val="en-IN" w:eastAsia="en-IN"/>
              </w:rPr>
              <w:t>4</w:t>
            </w:r>
          </w:p>
        </w:tc>
        <w:tc>
          <w:tcPr>
            <w:tcW w:w="1726" w:type="dxa"/>
            <w:noWrap/>
          </w:tcPr>
          <w:p w:rsidR="00B40D83" w:rsidP="00B40D83" w:rsidRDefault="00B40D83" w14:paraId="1314B86B" w14:textId="5521DEF6">
            <w:pPr>
              <w:spacing w:before="0"/>
              <w:ind w:right="-2"/>
              <w:jc w:val="both"/>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sz w:val="22"/>
                <w:szCs w:val="22"/>
              </w:rPr>
            </w:pPr>
            <w:r>
              <w:rPr>
                <w:rFonts w:ascii="Calibri" w:hAnsi="Calibri" w:cs="Calibri"/>
                <w:b/>
                <w:bCs/>
                <w:color w:val="000000"/>
                <w:sz w:val="22"/>
                <w:szCs w:val="22"/>
              </w:rPr>
              <w:t>Date of payment to NCGTC</w:t>
            </w:r>
          </w:p>
        </w:tc>
        <w:tc>
          <w:tcPr>
            <w:tcW w:w="1134" w:type="dxa"/>
            <w:noWrap/>
          </w:tcPr>
          <w:p w:rsidRPr="00B40D83" w:rsidR="00B40D83" w:rsidP="00B40D83" w:rsidRDefault="00B40D83" w14:paraId="1CF39938" w14:textId="46E27D40">
            <w:pPr>
              <w:spacing w:before="0"/>
              <w:ind w:right="-2"/>
              <w:jc w:val="both"/>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themeColor="text1"/>
                <w:sz w:val="22"/>
                <w:szCs w:val="22"/>
                <w:lang w:val="en-IN" w:eastAsia="en-IN"/>
              </w:rPr>
            </w:pPr>
            <w:r w:rsidRPr="00B40D83">
              <w:rPr>
                <w:rFonts w:ascii="Arial" w:hAnsi="Arial" w:cs="Arial"/>
                <w:color w:val="000000" w:themeColor="text1"/>
              </w:rPr>
              <w:t>DATE</w:t>
            </w:r>
          </w:p>
        </w:tc>
        <w:tc>
          <w:tcPr>
            <w:tcW w:w="3261" w:type="dxa"/>
          </w:tcPr>
          <w:p w:rsidRPr="00B40D83" w:rsidR="00B40D83" w:rsidP="00B40D83" w:rsidRDefault="00B40D83" w14:paraId="4849C399" w14:textId="46995AEF">
            <w:pPr>
              <w:spacing w:before="0"/>
              <w:ind w:right="-2"/>
              <w:jc w:val="both"/>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themeColor="text1"/>
                <w:sz w:val="22"/>
                <w:szCs w:val="22"/>
                <w:lang w:val="en-IN" w:eastAsia="en-IN"/>
              </w:rPr>
            </w:pPr>
            <w:r w:rsidRPr="00B40D83">
              <w:rPr>
                <w:rFonts w:ascii="Arial" w:hAnsi="Arial" w:cs="Arial"/>
                <w:color w:val="000000" w:themeColor="text1"/>
              </w:rPr>
              <w:t>YES</w:t>
            </w:r>
          </w:p>
        </w:tc>
        <w:tc>
          <w:tcPr>
            <w:tcW w:w="3106" w:type="dxa"/>
            <w:noWrap/>
          </w:tcPr>
          <w:p w:rsidRPr="00B40D83" w:rsidR="00B40D83" w:rsidP="00B40D83" w:rsidRDefault="00B40D83" w14:paraId="50E19EA5" w14:textId="4D5726F1">
            <w:pPr>
              <w:spacing w:before="0"/>
              <w:ind w:right="-2"/>
              <w:jc w:val="both"/>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themeColor="text1"/>
                <w:sz w:val="22"/>
                <w:szCs w:val="22"/>
                <w:lang w:val="en-IN" w:eastAsia="en-IN"/>
              </w:rPr>
            </w:pPr>
            <w:r w:rsidRPr="00B40D83">
              <w:rPr>
                <w:rFonts w:ascii="Arial" w:hAnsi="Arial" w:cs="Arial"/>
                <w:color w:val="000000" w:themeColor="text1"/>
              </w:rPr>
              <w:t>DD/MM/YYYY format</w:t>
            </w:r>
          </w:p>
        </w:tc>
      </w:tr>
      <w:tr w:rsidRPr="002E759A" w:rsidR="00B40D83" w:rsidTr="00835778" w14:paraId="7E447FB3" w14:textId="77777777">
        <w:trPr>
          <w:trHeight w:val="294"/>
        </w:trPr>
        <w:tc>
          <w:tcPr>
            <w:cnfStyle w:val="001000000000" w:firstRow="0" w:lastRow="0" w:firstColumn="1" w:lastColumn="0" w:oddVBand="0" w:evenVBand="0" w:oddHBand="0" w:evenHBand="0" w:firstRowFirstColumn="0" w:firstRowLastColumn="0" w:lastRowFirstColumn="0" w:lastRowLastColumn="0"/>
            <w:tcW w:w="542" w:type="dxa"/>
            <w:noWrap/>
          </w:tcPr>
          <w:p w:rsidR="00B40D83" w:rsidP="00B40D83" w:rsidRDefault="00B40D83" w14:paraId="78A44702" w14:textId="2DF2FEF8">
            <w:pPr>
              <w:spacing w:before="0"/>
              <w:ind w:right="-2"/>
              <w:jc w:val="right"/>
              <w:rPr>
                <w:rFonts w:ascii="Arial" w:hAnsi="Arial" w:eastAsia="Times New Roman" w:cs="Arial"/>
                <w:color w:val="000000"/>
                <w:lang w:val="en-IN" w:eastAsia="en-IN"/>
              </w:rPr>
            </w:pPr>
            <w:r>
              <w:rPr>
                <w:rFonts w:ascii="Arial" w:hAnsi="Arial" w:eastAsia="Times New Roman" w:cs="Arial"/>
                <w:color w:val="000000"/>
                <w:lang w:val="en-IN" w:eastAsia="en-IN"/>
              </w:rPr>
              <w:t>6</w:t>
            </w:r>
          </w:p>
        </w:tc>
        <w:tc>
          <w:tcPr>
            <w:tcW w:w="1726" w:type="dxa"/>
            <w:noWrap/>
          </w:tcPr>
          <w:p w:rsidR="00B40D83" w:rsidP="00B40D83" w:rsidRDefault="00B40D83" w14:paraId="51451C0D" w14:textId="0F736407">
            <w:pPr>
              <w:spacing w:before="0"/>
              <w:ind w:right="-2"/>
              <w:jc w:val="both"/>
              <w:cnfStyle w:val="000000000000" w:firstRow="0" w:lastRow="0" w:firstColumn="0" w:lastColumn="0" w:oddVBand="0" w:evenVBand="0" w:oddHBand="0" w:evenHBand="0" w:firstRowFirstColumn="0" w:firstRowLastColumn="0" w:lastRowFirstColumn="0" w:lastRowLastColumn="0"/>
              <w:rPr>
                <w:rFonts w:ascii="Calibri" w:hAnsi="Calibri" w:cs="Calibri"/>
                <w:b/>
                <w:bCs/>
                <w:color w:val="000000"/>
                <w:sz w:val="22"/>
                <w:szCs w:val="22"/>
              </w:rPr>
            </w:pPr>
            <w:r>
              <w:rPr>
                <w:rFonts w:ascii="Calibri" w:hAnsi="Calibri" w:cs="Calibri"/>
                <w:b/>
                <w:bCs/>
                <w:color w:val="000000"/>
                <w:sz w:val="22"/>
                <w:szCs w:val="22"/>
              </w:rPr>
              <w:t>UTR Number</w:t>
            </w:r>
          </w:p>
        </w:tc>
        <w:tc>
          <w:tcPr>
            <w:tcW w:w="1134" w:type="dxa"/>
            <w:noWrap/>
          </w:tcPr>
          <w:p w:rsidRPr="00B40D83" w:rsidR="00B40D83" w:rsidP="00B40D83" w:rsidRDefault="00B40D83" w14:paraId="6351F02B" w14:textId="79EBDEA8">
            <w:pPr>
              <w:spacing w:before="0"/>
              <w:ind w:right="-2"/>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themeColor="text1"/>
                <w:sz w:val="22"/>
                <w:szCs w:val="22"/>
                <w:lang w:val="en-IN" w:eastAsia="en-IN"/>
              </w:rPr>
            </w:pPr>
            <w:r w:rsidRPr="00B40D83">
              <w:rPr>
                <w:rFonts w:ascii="Arial" w:hAnsi="Arial" w:cs="Arial"/>
                <w:color w:val="000000" w:themeColor="text1"/>
              </w:rPr>
              <w:t>TEXT</w:t>
            </w:r>
          </w:p>
        </w:tc>
        <w:tc>
          <w:tcPr>
            <w:tcW w:w="3261" w:type="dxa"/>
          </w:tcPr>
          <w:p w:rsidRPr="00B40D83" w:rsidR="00B40D83" w:rsidP="00B40D83" w:rsidRDefault="00B40D83" w14:paraId="59778C78" w14:textId="044256F9">
            <w:pPr>
              <w:spacing w:before="0"/>
              <w:ind w:right="-2"/>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themeColor="text1"/>
                <w:sz w:val="22"/>
                <w:szCs w:val="22"/>
                <w:lang w:val="en-IN" w:eastAsia="en-IN"/>
              </w:rPr>
            </w:pPr>
            <w:r w:rsidRPr="00B40D83">
              <w:rPr>
                <w:rFonts w:ascii="Arial" w:hAnsi="Arial" w:cs="Arial"/>
                <w:color w:val="000000" w:themeColor="text1"/>
              </w:rPr>
              <w:t>YES</w:t>
            </w:r>
          </w:p>
        </w:tc>
        <w:tc>
          <w:tcPr>
            <w:tcW w:w="3106" w:type="dxa"/>
            <w:noWrap/>
          </w:tcPr>
          <w:p w:rsidRPr="00B40D83" w:rsidR="00B40D83" w:rsidP="00B40D83" w:rsidRDefault="00B40D83" w14:paraId="5A54B22E" w14:textId="237DC385">
            <w:pPr>
              <w:spacing w:before="0"/>
              <w:ind w:right="-2"/>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themeColor="text1"/>
                <w:sz w:val="22"/>
                <w:szCs w:val="22"/>
                <w:lang w:val="en-IN" w:eastAsia="en-IN"/>
              </w:rPr>
            </w:pPr>
            <w:r w:rsidRPr="00B40D83">
              <w:rPr>
                <w:rFonts w:ascii="Arial" w:hAnsi="Arial" w:cs="Arial"/>
                <w:color w:val="000000" w:themeColor="text1"/>
              </w:rPr>
              <w:t>Text - Alphanumeric</w:t>
            </w:r>
          </w:p>
        </w:tc>
      </w:tr>
      <w:tr w:rsidRPr="002E759A" w:rsidR="00B40D83" w:rsidTr="00835778" w14:paraId="505FFBE2" w14:textId="77777777">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542" w:type="dxa"/>
            <w:noWrap/>
          </w:tcPr>
          <w:p w:rsidR="00B40D83" w:rsidP="00B40D83" w:rsidRDefault="00B40D83" w14:paraId="7FBEB2F7" w14:textId="5E2C37F3">
            <w:pPr>
              <w:spacing w:before="0"/>
              <w:ind w:right="-2"/>
              <w:jc w:val="right"/>
              <w:rPr>
                <w:rFonts w:ascii="Arial" w:hAnsi="Arial" w:eastAsia="Times New Roman" w:cs="Arial"/>
                <w:color w:val="000000"/>
                <w:lang w:val="en-IN" w:eastAsia="en-IN"/>
              </w:rPr>
            </w:pPr>
            <w:r>
              <w:rPr>
                <w:rFonts w:ascii="Arial" w:hAnsi="Arial" w:eastAsia="Times New Roman" w:cs="Arial"/>
                <w:color w:val="000000"/>
                <w:lang w:val="en-IN" w:eastAsia="en-IN"/>
              </w:rPr>
              <w:t>7</w:t>
            </w:r>
          </w:p>
        </w:tc>
        <w:tc>
          <w:tcPr>
            <w:tcW w:w="1726" w:type="dxa"/>
            <w:noWrap/>
          </w:tcPr>
          <w:p w:rsidR="00B40D83" w:rsidP="00B40D83" w:rsidRDefault="00B40D83" w14:paraId="51E4AE75" w14:textId="58D12028">
            <w:pPr>
              <w:spacing w:before="0"/>
              <w:ind w:right="-2"/>
              <w:jc w:val="both"/>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sz w:val="22"/>
                <w:szCs w:val="22"/>
              </w:rPr>
            </w:pPr>
            <w:r>
              <w:rPr>
                <w:rFonts w:ascii="Calibri" w:hAnsi="Calibri" w:cs="Calibri"/>
                <w:b/>
                <w:bCs/>
                <w:color w:val="000000"/>
                <w:sz w:val="22"/>
                <w:szCs w:val="22"/>
              </w:rPr>
              <w:t>MLI Checker Status</w:t>
            </w:r>
          </w:p>
        </w:tc>
        <w:tc>
          <w:tcPr>
            <w:tcW w:w="1134" w:type="dxa"/>
            <w:noWrap/>
          </w:tcPr>
          <w:p w:rsidRPr="00B40D83" w:rsidR="00B40D83" w:rsidP="00B40D83" w:rsidRDefault="00B40D83" w14:paraId="4D059ABD" w14:textId="68C9CE23">
            <w:pPr>
              <w:spacing w:before="0"/>
              <w:ind w:right="-2"/>
              <w:jc w:val="both"/>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themeColor="text1"/>
                <w:sz w:val="22"/>
                <w:szCs w:val="22"/>
                <w:lang w:val="en-IN" w:eastAsia="en-IN"/>
              </w:rPr>
            </w:pPr>
            <w:r w:rsidRPr="00B40D83">
              <w:rPr>
                <w:rFonts w:ascii="Arial" w:hAnsi="Arial" w:cs="Arial"/>
                <w:color w:val="000000" w:themeColor="text1"/>
              </w:rPr>
              <w:t>TEXT</w:t>
            </w:r>
          </w:p>
        </w:tc>
        <w:tc>
          <w:tcPr>
            <w:tcW w:w="3261" w:type="dxa"/>
          </w:tcPr>
          <w:p w:rsidRPr="00B40D83" w:rsidR="00B40D83" w:rsidP="00B40D83" w:rsidRDefault="00B40D83" w14:paraId="6B0E3580" w14:textId="000F4143">
            <w:pPr>
              <w:spacing w:before="0"/>
              <w:ind w:right="-2"/>
              <w:jc w:val="both"/>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themeColor="text1"/>
                <w:sz w:val="22"/>
                <w:szCs w:val="22"/>
                <w:lang w:val="en-IN" w:eastAsia="en-IN"/>
              </w:rPr>
            </w:pPr>
            <w:r w:rsidRPr="00B40D83">
              <w:rPr>
                <w:rFonts w:ascii="Calibri" w:hAnsi="Calibri" w:cs="Calibri"/>
                <w:color w:val="000000" w:themeColor="text1"/>
                <w:sz w:val="22"/>
                <w:szCs w:val="22"/>
              </w:rPr>
              <w:t>For Maker upload keep it blank</w:t>
            </w:r>
            <w:r w:rsidRPr="00B40D83">
              <w:rPr>
                <w:rFonts w:ascii="Arial" w:hAnsi="Arial" w:cs="Arial"/>
                <w:color w:val="000000" w:themeColor="text1"/>
              </w:rPr>
              <w:br/>
            </w:r>
            <w:r w:rsidRPr="00B40D83">
              <w:rPr>
                <w:rFonts w:ascii="Arial" w:hAnsi="Arial" w:cs="Arial"/>
                <w:color w:val="000000" w:themeColor="text1"/>
              </w:rPr>
              <w:t>Mandatory for Checker</w:t>
            </w:r>
          </w:p>
        </w:tc>
        <w:tc>
          <w:tcPr>
            <w:tcW w:w="3106" w:type="dxa"/>
            <w:noWrap/>
          </w:tcPr>
          <w:p w:rsidRPr="00B40D83" w:rsidR="00B40D83" w:rsidP="00B40D83" w:rsidRDefault="00B40D83" w14:paraId="1B275E79" w14:textId="2AC28DB3">
            <w:pPr>
              <w:spacing w:before="0"/>
              <w:ind w:right="-2"/>
              <w:jc w:val="both"/>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themeColor="text1"/>
                <w:sz w:val="22"/>
                <w:szCs w:val="22"/>
                <w:lang w:val="en-IN" w:eastAsia="en-IN"/>
              </w:rPr>
            </w:pPr>
            <w:r w:rsidRPr="00B40D83">
              <w:rPr>
                <w:rFonts w:ascii="Arial" w:hAnsi="Arial" w:cs="Arial"/>
                <w:color w:val="000000" w:themeColor="text1"/>
              </w:rPr>
              <w:t>Text - Enter either "Approved" or "Return"</w:t>
            </w:r>
          </w:p>
        </w:tc>
      </w:tr>
      <w:tr w:rsidRPr="002E759A" w:rsidR="00B40D83" w:rsidTr="00835778" w14:paraId="07DDAA7C" w14:textId="77777777">
        <w:trPr>
          <w:trHeight w:val="294"/>
        </w:trPr>
        <w:tc>
          <w:tcPr>
            <w:cnfStyle w:val="001000000000" w:firstRow="0" w:lastRow="0" w:firstColumn="1" w:lastColumn="0" w:oddVBand="0" w:evenVBand="0" w:oddHBand="0" w:evenHBand="0" w:firstRowFirstColumn="0" w:firstRowLastColumn="0" w:lastRowFirstColumn="0" w:lastRowLastColumn="0"/>
            <w:tcW w:w="542" w:type="dxa"/>
            <w:noWrap/>
          </w:tcPr>
          <w:p w:rsidR="00B40D83" w:rsidP="00B40D83" w:rsidRDefault="00B40D83" w14:paraId="7A628898" w14:textId="616B4688">
            <w:pPr>
              <w:spacing w:before="0"/>
              <w:ind w:right="-2"/>
              <w:jc w:val="right"/>
              <w:rPr>
                <w:rFonts w:ascii="Arial" w:hAnsi="Arial" w:eastAsia="Times New Roman" w:cs="Arial"/>
                <w:color w:val="000000"/>
                <w:lang w:val="en-IN" w:eastAsia="en-IN"/>
              </w:rPr>
            </w:pPr>
            <w:r>
              <w:rPr>
                <w:rFonts w:ascii="Arial" w:hAnsi="Arial" w:eastAsia="Times New Roman" w:cs="Arial"/>
                <w:color w:val="000000"/>
                <w:lang w:val="en-IN" w:eastAsia="en-IN"/>
              </w:rPr>
              <w:t>8</w:t>
            </w:r>
          </w:p>
        </w:tc>
        <w:tc>
          <w:tcPr>
            <w:tcW w:w="1726" w:type="dxa"/>
            <w:noWrap/>
          </w:tcPr>
          <w:p w:rsidR="00B40D83" w:rsidP="00B40D83" w:rsidRDefault="00B40D83" w14:paraId="311F2C80" w14:textId="69CB8089">
            <w:pPr>
              <w:spacing w:before="0"/>
              <w:ind w:right="-2"/>
              <w:jc w:val="both"/>
              <w:cnfStyle w:val="000000000000" w:firstRow="0" w:lastRow="0" w:firstColumn="0" w:lastColumn="0" w:oddVBand="0" w:evenVBand="0" w:oddHBand="0" w:evenHBand="0" w:firstRowFirstColumn="0" w:firstRowLastColumn="0" w:lastRowFirstColumn="0" w:lastRowLastColumn="0"/>
              <w:rPr>
                <w:rFonts w:ascii="Calibri" w:hAnsi="Calibri" w:cs="Calibri"/>
                <w:b/>
                <w:bCs/>
                <w:color w:val="000000"/>
                <w:sz w:val="22"/>
                <w:szCs w:val="22"/>
              </w:rPr>
            </w:pPr>
            <w:r>
              <w:rPr>
                <w:rFonts w:ascii="Calibri" w:hAnsi="Calibri" w:cs="Calibri"/>
                <w:b/>
                <w:bCs/>
                <w:color w:val="000000"/>
                <w:sz w:val="22"/>
                <w:szCs w:val="22"/>
              </w:rPr>
              <w:t>MLI Checker Remark</w:t>
            </w:r>
          </w:p>
        </w:tc>
        <w:tc>
          <w:tcPr>
            <w:tcW w:w="1134" w:type="dxa"/>
            <w:noWrap/>
          </w:tcPr>
          <w:p w:rsidRPr="00B40D83" w:rsidR="00B40D83" w:rsidP="00B40D83" w:rsidRDefault="00B40D83" w14:paraId="13FAF8F4" w14:textId="20F5FF57">
            <w:pPr>
              <w:spacing w:before="0"/>
              <w:ind w:right="-2"/>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themeColor="text1"/>
                <w:sz w:val="22"/>
                <w:szCs w:val="22"/>
                <w:lang w:val="en-IN" w:eastAsia="en-IN"/>
              </w:rPr>
            </w:pPr>
            <w:r w:rsidRPr="00B40D83">
              <w:rPr>
                <w:rFonts w:ascii="Arial" w:hAnsi="Arial" w:cs="Arial"/>
                <w:color w:val="000000" w:themeColor="text1"/>
              </w:rPr>
              <w:t>TEXT</w:t>
            </w:r>
          </w:p>
        </w:tc>
        <w:tc>
          <w:tcPr>
            <w:tcW w:w="3261" w:type="dxa"/>
          </w:tcPr>
          <w:p w:rsidRPr="00B40D83" w:rsidR="00B40D83" w:rsidP="00B40D83" w:rsidRDefault="00B40D83" w14:paraId="1E2D62F0" w14:textId="644760A8">
            <w:pPr>
              <w:spacing w:before="0"/>
              <w:ind w:right="-2"/>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themeColor="text1"/>
                <w:sz w:val="22"/>
                <w:szCs w:val="22"/>
                <w:lang w:val="en-IN" w:eastAsia="en-IN"/>
              </w:rPr>
            </w:pPr>
            <w:r w:rsidRPr="00B40D83">
              <w:rPr>
                <w:rFonts w:ascii="Calibri" w:hAnsi="Calibri" w:cs="Calibri"/>
                <w:color w:val="000000" w:themeColor="text1"/>
                <w:sz w:val="22"/>
                <w:szCs w:val="22"/>
              </w:rPr>
              <w:t>For Maker upload keep it blank</w:t>
            </w:r>
            <w:r w:rsidRPr="00B40D83">
              <w:rPr>
                <w:rFonts w:ascii="Arial" w:hAnsi="Arial" w:cs="Arial"/>
                <w:color w:val="000000" w:themeColor="text1"/>
              </w:rPr>
              <w:br/>
            </w:r>
            <w:r w:rsidRPr="00B40D83">
              <w:rPr>
                <w:rFonts w:ascii="Arial" w:hAnsi="Arial" w:cs="Arial"/>
                <w:color w:val="000000" w:themeColor="text1"/>
              </w:rPr>
              <w:t>Mandatory for Checker</w:t>
            </w:r>
          </w:p>
        </w:tc>
        <w:tc>
          <w:tcPr>
            <w:tcW w:w="3106" w:type="dxa"/>
            <w:noWrap/>
          </w:tcPr>
          <w:p w:rsidRPr="00B40D83" w:rsidR="00B40D83" w:rsidP="00B40D83" w:rsidRDefault="00B40D83" w14:paraId="4E3950CD" w14:textId="04C2D157">
            <w:pPr>
              <w:spacing w:before="0"/>
              <w:ind w:right="-2"/>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themeColor="text1"/>
                <w:sz w:val="22"/>
                <w:szCs w:val="22"/>
                <w:lang w:val="en-IN" w:eastAsia="en-IN"/>
              </w:rPr>
            </w:pPr>
            <w:r w:rsidRPr="00B40D83">
              <w:rPr>
                <w:rFonts w:ascii="Arial" w:hAnsi="Arial" w:cs="Arial"/>
                <w:color w:val="000000" w:themeColor="text1"/>
              </w:rPr>
              <w:t>Text - Alphanumeric - Max 500 Characters</w:t>
            </w:r>
          </w:p>
        </w:tc>
      </w:tr>
      <w:tr w:rsidRPr="002E759A" w:rsidR="00B40D83" w:rsidTr="00835778" w14:paraId="564B0F2C" w14:textId="77777777">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542" w:type="dxa"/>
            <w:noWrap/>
          </w:tcPr>
          <w:p w:rsidR="00B40D83" w:rsidP="00B40D83" w:rsidRDefault="00B40D83" w14:paraId="6009851C" w14:textId="6B7DC6C4">
            <w:pPr>
              <w:spacing w:before="0"/>
              <w:ind w:right="-2"/>
              <w:jc w:val="right"/>
              <w:rPr>
                <w:rFonts w:ascii="Arial" w:hAnsi="Arial" w:eastAsia="Times New Roman" w:cs="Arial"/>
                <w:color w:val="000000"/>
                <w:lang w:val="en-IN" w:eastAsia="en-IN"/>
              </w:rPr>
            </w:pPr>
            <w:r>
              <w:rPr>
                <w:rFonts w:ascii="Arial" w:hAnsi="Arial" w:eastAsia="Times New Roman" w:cs="Arial"/>
                <w:color w:val="000000"/>
                <w:lang w:val="en-IN" w:eastAsia="en-IN"/>
              </w:rPr>
              <w:t>9</w:t>
            </w:r>
          </w:p>
        </w:tc>
        <w:tc>
          <w:tcPr>
            <w:tcW w:w="1726" w:type="dxa"/>
            <w:noWrap/>
          </w:tcPr>
          <w:p w:rsidR="00B40D83" w:rsidP="00B40D83" w:rsidRDefault="00B40D83" w14:paraId="68447BE1" w14:textId="3F0EF816">
            <w:pPr>
              <w:spacing w:before="0"/>
              <w:ind w:right="-2"/>
              <w:jc w:val="both"/>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sz w:val="22"/>
                <w:szCs w:val="22"/>
              </w:rPr>
            </w:pPr>
            <w:r>
              <w:rPr>
                <w:rFonts w:ascii="Calibri" w:hAnsi="Calibri" w:cs="Calibri"/>
                <w:b/>
                <w:bCs/>
                <w:color w:val="000000"/>
                <w:sz w:val="22"/>
                <w:szCs w:val="22"/>
              </w:rPr>
              <w:t>NCGTC Accountant Status</w:t>
            </w:r>
          </w:p>
        </w:tc>
        <w:tc>
          <w:tcPr>
            <w:tcW w:w="1134" w:type="dxa"/>
            <w:noWrap/>
          </w:tcPr>
          <w:p w:rsidRPr="00B40D83" w:rsidR="00B40D83" w:rsidP="00B40D83" w:rsidRDefault="00B40D83" w14:paraId="2651587B" w14:textId="1851724B">
            <w:pPr>
              <w:spacing w:before="0"/>
              <w:ind w:right="-2"/>
              <w:jc w:val="both"/>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themeColor="text1"/>
                <w:sz w:val="22"/>
                <w:szCs w:val="22"/>
                <w:lang w:val="en-IN" w:eastAsia="en-IN"/>
              </w:rPr>
            </w:pPr>
            <w:r w:rsidRPr="00B40D83">
              <w:rPr>
                <w:rFonts w:ascii="Arial" w:hAnsi="Arial" w:cs="Arial"/>
                <w:color w:val="000000" w:themeColor="text1"/>
              </w:rPr>
              <w:t>TEXT</w:t>
            </w:r>
          </w:p>
        </w:tc>
        <w:tc>
          <w:tcPr>
            <w:tcW w:w="3261" w:type="dxa"/>
          </w:tcPr>
          <w:p w:rsidRPr="00B40D83" w:rsidR="00B40D83" w:rsidP="00B40D83" w:rsidRDefault="00B40D83" w14:paraId="19BC362F" w14:textId="21540B84">
            <w:pPr>
              <w:spacing w:before="0"/>
              <w:ind w:right="-2"/>
              <w:jc w:val="both"/>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themeColor="text1"/>
                <w:sz w:val="22"/>
                <w:szCs w:val="22"/>
                <w:lang w:val="en-IN" w:eastAsia="en-IN"/>
              </w:rPr>
            </w:pPr>
            <w:r w:rsidRPr="00B40D83">
              <w:rPr>
                <w:rFonts w:ascii="Calibri" w:hAnsi="Calibri" w:cs="Calibri"/>
                <w:color w:val="000000" w:themeColor="text1"/>
                <w:sz w:val="22"/>
                <w:szCs w:val="22"/>
              </w:rPr>
              <w:t>For Maker/Checker upload keep it blank</w:t>
            </w:r>
            <w:r w:rsidRPr="00B40D83">
              <w:rPr>
                <w:rFonts w:ascii="Arial" w:hAnsi="Arial" w:cs="Arial"/>
                <w:color w:val="000000" w:themeColor="text1"/>
              </w:rPr>
              <w:br/>
            </w:r>
            <w:r w:rsidRPr="00B40D83">
              <w:rPr>
                <w:rFonts w:ascii="Arial" w:hAnsi="Arial" w:cs="Arial"/>
                <w:color w:val="000000" w:themeColor="text1"/>
              </w:rPr>
              <w:t>Mandatory for Accountant</w:t>
            </w:r>
          </w:p>
        </w:tc>
        <w:tc>
          <w:tcPr>
            <w:tcW w:w="3106" w:type="dxa"/>
            <w:noWrap/>
          </w:tcPr>
          <w:p w:rsidRPr="00B40D83" w:rsidR="00B40D83" w:rsidP="00B40D83" w:rsidRDefault="00B40D83" w14:paraId="64777832" w14:textId="40E5AAC1">
            <w:pPr>
              <w:spacing w:before="0"/>
              <w:ind w:right="-2"/>
              <w:jc w:val="both"/>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themeColor="text1"/>
                <w:sz w:val="22"/>
                <w:szCs w:val="22"/>
                <w:lang w:val="en-IN" w:eastAsia="en-IN"/>
              </w:rPr>
            </w:pPr>
            <w:r w:rsidRPr="00B40D83">
              <w:rPr>
                <w:rFonts w:ascii="Arial" w:hAnsi="Arial" w:cs="Arial"/>
                <w:color w:val="000000" w:themeColor="text1"/>
              </w:rPr>
              <w:t>Text - Enter either "Recovery Received" or "Recovery Not Received"</w:t>
            </w:r>
          </w:p>
        </w:tc>
      </w:tr>
      <w:tr w:rsidRPr="002E759A" w:rsidR="00B40D83" w:rsidTr="00835778" w14:paraId="4994359D" w14:textId="77777777">
        <w:trPr>
          <w:trHeight w:val="294"/>
        </w:trPr>
        <w:tc>
          <w:tcPr>
            <w:cnfStyle w:val="001000000000" w:firstRow="0" w:lastRow="0" w:firstColumn="1" w:lastColumn="0" w:oddVBand="0" w:evenVBand="0" w:oddHBand="0" w:evenHBand="0" w:firstRowFirstColumn="0" w:firstRowLastColumn="0" w:lastRowFirstColumn="0" w:lastRowLastColumn="0"/>
            <w:tcW w:w="542" w:type="dxa"/>
            <w:noWrap/>
          </w:tcPr>
          <w:p w:rsidR="00B40D83" w:rsidP="00B40D83" w:rsidRDefault="00B40D83" w14:paraId="3FD5B3CC" w14:textId="3AD1EB43">
            <w:pPr>
              <w:spacing w:before="0"/>
              <w:ind w:right="-2"/>
              <w:jc w:val="right"/>
              <w:rPr>
                <w:rFonts w:ascii="Arial" w:hAnsi="Arial" w:eastAsia="Times New Roman" w:cs="Arial"/>
                <w:color w:val="000000"/>
                <w:lang w:val="en-IN" w:eastAsia="en-IN"/>
              </w:rPr>
            </w:pPr>
            <w:r>
              <w:rPr>
                <w:rFonts w:ascii="Arial" w:hAnsi="Arial" w:eastAsia="Times New Roman" w:cs="Arial"/>
                <w:color w:val="000000"/>
                <w:lang w:val="en-IN" w:eastAsia="en-IN"/>
              </w:rPr>
              <w:t>10</w:t>
            </w:r>
          </w:p>
        </w:tc>
        <w:tc>
          <w:tcPr>
            <w:tcW w:w="1726" w:type="dxa"/>
            <w:noWrap/>
          </w:tcPr>
          <w:p w:rsidR="00B40D83" w:rsidP="00B40D83" w:rsidRDefault="00B40D83" w14:paraId="045F7A5F" w14:textId="3C50488C">
            <w:pPr>
              <w:spacing w:before="0"/>
              <w:ind w:right="-2"/>
              <w:jc w:val="both"/>
              <w:cnfStyle w:val="000000000000" w:firstRow="0" w:lastRow="0" w:firstColumn="0" w:lastColumn="0" w:oddVBand="0" w:evenVBand="0" w:oddHBand="0" w:evenHBand="0" w:firstRowFirstColumn="0" w:firstRowLastColumn="0" w:lastRowFirstColumn="0" w:lastRowLastColumn="0"/>
              <w:rPr>
                <w:rFonts w:ascii="Calibri" w:hAnsi="Calibri" w:cs="Calibri"/>
                <w:b/>
                <w:bCs/>
                <w:color w:val="000000"/>
                <w:sz w:val="22"/>
                <w:szCs w:val="22"/>
              </w:rPr>
            </w:pPr>
            <w:r>
              <w:rPr>
                <w:rFonts w:ascii="Calibri" w:hAnsi="Calibri" w:cs="Calibri"/>
                <w:b/>
                <w:bCs/>
                <w:color w:val="000000"/>
                <w:sz w:val="22"/>
                <w:szCs w:val="22"/>
              </w:rPr>
              <w:t>NCGTC Accountant Remark</w:t>
            </w:r>
          </w:p>
        </w:tc>
        <w:tc>
          <w:tcPr>
            <w:tcW w:w="1134" w:type="dxa"/>
            <w:noWrap/>
          </w:tcPr>
          <w:p w:rsidRPr="00B40D83" w:rsidR="00B40D83" w:rsidP="00B40D83" w:rsidRDefault="00B40D83" w14:paraId="5DE63925" w14:textId="079A57E1">
            <w:pPr>
              <w:spacing w:before="0"/>
              <w:ind w:right="-2"/>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themeColor="text1"/>
                <w:sz w:val="22"/>
                <w:szCs w:val="22"/>
                <w:lang w:val="en-IN" w:eastAsia="en-IN"/>
              </w:rPr>
            </w:pPr>
            <w:r w:rsidRPr="00B40D83">
              <w:rPr>
                <w:rFonts w:ascii="Arial" w:hAnsi="Arial" w:cs="Arial"/>
                <w:color w:val="000000" w:themeColor="text1"/>
              </w:rPr>
              <w:t>TEXT</w:t>
            </w:r>
          </w:p>
        </w:tc>
        <w:tc>
          <w:tcPr>
            <w:tcW w:w="3261" w:type="dxa"/>
          </w:tcPr>
          <w:p w:rsidRPr="00B40D83" w:rsidR="00B40D83" w:rsidP="00B40D83" w:rsidRDefault="00B40D83" w14:paraId="642B27D7" w14:textId="304A7915">
            <w:pPr>
              <w:spacing w:before="0"/>
              <w:ind w:right="-2"/>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themeColor="text1"/>
                <w:sz w:val="22"/>
                <w:szCs w:val="22"/>
                <w:lang w:val="en-IN" w:eastAsia="en-IN"/>
              </w:rPr>
            </w:pPr>
            <w:r w:rsidRPr="00B40D83">
              <w:rPr>
                <w:rFonts w:ascii="Calibri" w:hAnsi="Calibri" w:cs="Calibri"/>
                <w:color w:val="000000" w:themeColor="text1"/>
                <w:sz w:val="22"/>
                <w:szCs w:val="22"/>
              </w:rPr>
              <w:t>For Maker/Checker upload keep it blank</w:t>
            </w:r>
            <w:r w:rsidRPr="00B40D83">
              <w:rPr>
                <w:rFonts w:ascii="Arial" w:hAnsi="Arial" w:cs="Arial"/>
                <w:color w:val="000000" w:themeColor="text1"/>
              </w:rPr>
              <w:br/>
            </w:r>
            <w:r w:rsidRPr="00B40D83">
              <w:rPr>
                <w:rFonts w:ascii="Arial" w:hAnsi="Arial" w:cs="Arial"/>
                <w:color w:val="000000" w:themeColor="text1"/>
              </w:rPr>
              <w:t>Mandatory for Accountant</w:t>
            </w:r>
          </w:p>
        </w:tc>
        <w:tc>
          <w:tcPr>
            <w:tcW w:w="3106" w:type="dxa"/>
            <w:noWrap/>
          </w:tcPr>
          <w:p w:rsidRPr="00B40D83" w:rsidR="00B40D83" w:rsidP="00B40D83" w:rsidRDefault="00B40D83" w14:paraId="66A4566B" w14:textId="45D49823">
            <w:pPr>
              <w:spacing w:before="0"/>
              <w:ind w:right="-2"/>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themeColor="text1"/>
                <w:sz w:val="22"/>
                <w:szCs w:val="22"/>
                <w:lang w:val="en-IN" w:eastAsia="en-IN"/>
              </w:rPr>
            </w:pPr>
            <w:r w:rsidRPr="00B40D83">
              <w:rPr>
                <w:rFonts w:ascii="Arial" w:hAnsi="Arial" w:cs="Arial"/>
                <w:color w:val="000000" w:themeColor="text1"/>
              </w:rPr>
              <w:t>Text - Alphanumeric - Max 500 Characters</w:t>
            </w:r>
          </w:p>
        </w:tc>
      </w:tr>
      <w:tr w:rsidRPr="002E759A" w:rsidR="00B40D83" w:rsidTr="00835778" w14:paraId="697EF81E" w14:textId="77777777">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542" w:type="dxa"/>
            <w:noWrap/>
          </w:tcPr>
          <w:p w:rsidR="00B40D83" w:rsidP="00B40D83" w:rsidRDefault="00B40D83" w14:paraId="1B141BB7" w14:textId="53EF4B84">
            <w:pPr>
              <w:spacing w:before="0"/>
              <w:ind w:right="-2"/>
              <w:jc w:val="right"/>
              <w:rPr>
                <w:rFonts w:ascii="Arial" w:hAnsi="Arial" w:eastAsia="Times New Roman" w:cs="Arial"/>
                <w:color w:val="000000"/>
                <w:lang w:val="en-IN" w:eastAsia="en-IN"/>
              </w:rPr>
            </w:pPr>
            <w:r>
              <w:rPr>
                <w:rFonts w:ascii="Arial" w:hAnsi="Arial" w:eastAsia="Times New Roman" w:cs="Arial"/>
                <w:color w:val="000000"/>
                <w:lang w:val="en-IN" w:eastAsia="en-IN"/>
              </w:rPr>
              <w:t>11</w:t>
            </w:r>
          </w:p>
        </w:tc>
        <w:tc>
          <w:tcPr>
            <w:tcW w:w="1726" w:type="dxa"/>
            <w:noWrap/>
          </w:tcPr>
          <w:p w:rsidR="00B40D83" w:rsidP="00B40D83" w:rsidRDefault="00B40D83" w14:paraId="6D77ED75" w14:textId="6EFBF38E">
            <w:pPr>
              <w:spacing w:before="0"/>
              <w:ind w:right="-2"/>
              <w:jc w:val="both"/>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sz w:val="22"/>
                <w:szCs w:val="22"/>
              </w:rPr>
            </w:pPr>
            <w:r>
              <w:rPr>
                <w:rFonts w:ascii="Calibri" w:hAnsi="Calibri" w:cs="Calibri"/>
                <w:b/>
                <w:bCs/>
                <w:color w:val="000000"/>
                <w:sz w:val="22"/>
                <w:szCs w:val="22"/>
              </w:rPr>
              <w:t>NCGTC Main Accountant Status</w:t>
            </w:r>
          </w:p>
        </w:tc>
        <w:tc>
          <w:tcPr>
            <w:tcW w:w="1134" w:type="dxa"/>
            <w:noWrap/>
          </w:tcPr>
          <w:p w:rsidRPr="00B40D83" w:rsidR="00B40D83" w:rsidP="00B40D83" w:rsidRDefault="00B40D83" w14:paraId="2CDD8144" w14:textId="472A01CB">
            <w:pPr>
              <w:spacing w:before="0"/>
              <w:ind w:right="-2"/>
              <w:jc w:val="both"/>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themeColor="text1"/>
                <w:sz w:val="22"/>
                <w:szCs w:val="22"/>
                <w:lang w:val="en-IN" w:eastAsia="en-IN"/>
              </w:rPr>
            </w:pPr>
            <w:r w:rsidRPr="00B40D83">
              <w:rPr>
                <w:rFonts w:ascii="Arial" w:hAnsi="Arial" w:cs="Arial"/>
                <w:color w:val="000000" w:themeColor="text1"/>
              </w:rPr>
              <w:t>TEXT</w:t>
            </w:r>
          </w:p>
        </w:tc>
        <w:tc>
          <w:tcPr>
            <w:tcW w:w="3261" w:type="dxa"/>
          </w:tcPr>
          <w:p w:rsidRPr="00B40D83" w:rsidR="00B40D83" w:rsidP="00B40D83" w:rsidRDefault="00B40D83" w14:paraId="48B4C693" w14:textId="3413E1F6">
            <w:pPr>
              <w:spacing w:before="0"/>
              <w:ind w:right="-2"/>
              <w:jc w:val="both"/>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themeColor="text1"/>
                <w:sz w:val="22"/>
                <w:szCs w:val="22"/>
                <w:lang w:val="en-IN" w:eastAsia="en-IN"/>
              </w:rPr>
            </w:pPr>
            <w:r w:rsidRPr="00B40D83">
              <w:rPr>
                <w:rFonts w:ascii="Calibri" w:hAnsi="Calibri" w:cs="Calibri"/>
                <w:color w:val="000000" w:themeColor="text1"/>
                <w:sz w:val="22"/>
                <w:szCs w:val="22"/>
              </w:rPr>
              <w:t>For Maker/Checker/Accountant upload keep it blank</w:t>
            </w:r>
            <w:r w:rsidRPr="00B40D83">
              <w:rPr>
                <w:rFonts w:ascii="Arial" w:hAnsi="Arial" w:cs="Arial"/>
                <w:color w:val="000000" w:themeColor="text1"/>
              </w:rPr>
              <w:br/>
            </w:r>
            <w:r w:rsidRPr="00B40D83">
              <w:rPr>
                <w:rFonts w:ascii="Arial" w:hAnsi="Arial" w:cs="Arial"/>
                <w:color w:val="000000" w:themeColor="text1"/>
              </w:rPr>
              <w:t>Mandatory for Main Accountant</w:t>
            </w:r>
          </w:p>
        </w:tc>
        <w:tc>
          <w:tcPr>
            <w:tcW w:w="3106" w:type="dxa"/>
            <w:noWrap/>
          </w:tcPr>
          <w:p w:rsidRPr="00B40D83" w:rsidR="00B40D83" w:rsidP="00B40D83" w:rsidRDefault="00B40D83" w14:paraId="5A32CA12" w14:textId="07DD5162">
            <w:pPr>
              <w:spacing w:before="0"/>
              <w:ind w:right="-2"/>
              <w:jc w:val="both"/>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themeColor="text1"/>
                <w:sz w:val="22"/>
                <w:szCs w:val="22"/>
                <w:lang w:val="en-IN" w:eastAsia="en-IN"/>
              </w:rPr>
            </w:pPr>
            <w:r w:rsidRPr="00B40D83">
              <w:rPr>
                <w:rFonts w:ascii="Arial" w:hAnsi="Arial" w:cs="Arial"/>
                <w:color w:val="000000" w:themeColor="text1"/>
              </w:rPr>
              <w:t>Text - Enter either "Approved" or "Return"</w:t>
            </w:r>
          </w:p>
        </w:tc>
      </w:tr>
      <w:tr w:rsidRPr="002E759A" w:rsidR="00B40D83" w:rsidTr="00835778" w14:paraId="2DEDCFD0" w14:textId="77777777">
        <w:trPr>
          <w:trHeight w:val="294"/>
        </w:trPr>
        <w:tc>
          <w:tcPr>
            <w:cnfStyle w:val="001000000000" w:firstRow="0" w:lastRow="0" w:firstColumn="1" w:lastColumn="0" w:oddVBand="0" w:evenVBand="0" w:oddHBand="0" w:evenHBand="0" w:firstRowFirstColumn="0" w:firstRowLastColumn="0" w:lastRowFirstColumn="0" w:lastRowLastColumn="0"/>
            <w:tcW w:w="542" w:type="dxa"/>
            <w:noWrap/>
          </w:tcPr>
          <w:p w:rsidR="00B40D83" w:rsidP="00B40D83" w:rsidRDefault="00B40D83" w14:paraId="0A4FEB9C" w14:textId="54467C41">
            <w:pPr>
              <w:spacing w:before="0"/>
              <w:ind w:right="-2"/>
              <w:jc w:val="right"/>
              <w:rPr>
                <w:rFonts w:ascii="Arial" w:hAnsi="Arial" w:eastAsia="Times New Roman" w:cs="Arial"/>
                <w:color w:val="000000"/>
                <w:lang w:val="en-IN" w:eastAsia="en-IN"/>
              </w:rPr>
            </w:pPr>
            <w:r>
              <w:rPr>
                <w:rFonts w:ascii="Arial" w:hAnsi="Arial" w:eastAsia="Times New Roman" w:cs="Arial"/>
                <w:color w:val="000000"/>
                <w:lang w:val="en-IN" w:eastAsia="en-IN"/>
              </w:rPr>
              <w:t>12</w:t>
            </w:r>
          </w:p>
        </w:tc>
        <w:tc>
          <w:tcPr>
            <w:tcW w:w="1726" w:type="dxa"/>
            <w:noWrap/>
          </w:tcPr>
          <w:p w:rsidR="00B40D83" w:rsidP="00B40D83" w:rsidRDefault="00B40D83" w14:paraId="370E783E" w14:textId="15C0309B">
            <w:pPr>
              <w:spacing w:before="0"/>
              <w:ind w:right="-2"/>
              <w:jc w:val="both"/>
              <w:cnfStyle w:val="000000000000" w:firstRow="0" w:lastRow="0" w:firstColumn="0" w:lastColumn="0" w:oddVBand="0" w:evenVBand="0" w:oddHBand="0" w:evenHBand="0" w:firstRowFirstColumn="0" w:firstRowLastColumn="0" w:lastRowFirstColumn="0" w:lastRowLastColumn="0"/>
              <w:rPr>
                <w:rFonts w:ascii="Calibri" w:hAnsi="Calibri" w:cs="Calibri"/>
                <w:b/>
                <w:bCs/>
                <w:color w:val="000000"/>
                <w:sz w:val="22"/>
                <w:szCs w:val="22"/>
              </w:rPr>
            </w:pPr>
            <w:r>
              <w:rPr>
                <w:rFonts w:ascii="Calibri" w:hAnsi="Calibri" w:cs="Calibri"/>
                <w:b/>
                <w:bCs/>
                <w:color w:val="000000"/>
                <w:sz w:val="22"/>
                <w:szCs w:val="22"/>
              </w:rPr>
              <w:t>NCGTC Main Accountant Remark</w:t>
            </w:r>
          </w:p>
        </w:tc>
        <w:tc>
          <w:tcPr>
            <w:tcW w:w="1134" w:type="dxa"/>
            <w:noWrap/>
          </w:tcPr>
          <w:p w:rsidRPr="00B40D83" w:rsidR="00B40D83" w:rsidP="00B40D83" w:rsidRDefault="00B40D83" w14:paraId="4127C1AF" w14:textId="3193A549">
            <w:pPr>
              <w:spacing w:before="0"/>
              <w:ind w:right="-2"/>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themeColor="text1"/>
                <w:sz w:val="22"/>
                <w:szCs w:val="22"/>
                <w:lang w:val="en-IN" w:eastAsia="en-IN"/>
              </w:rPr>
            </w:pPr>
            <w:r w:rsidRPr="00B40D83">
              <w:rPr>
                <w:rFonts w:ascii="Arial" w:hAnsi="Arial" w:cs="Arial"/>
                <w:color w:val="000000" w:themeColor="text1"/>
              </w:rPr>
              <w:t>TEXT</w:t>
            </w:r>
          </w:p>
        </w:tc>
        <w:tc>
          <w:tcPr>
            <w:tcW w:w="3261" w:type="dxa"/>
          </w:tcPr>
          <w:p w:rsidRPr="00B40D83" w:rsidR="00B40D83" w:rsidP="00B40D83" w:rsidRDefault="00B40D83" w14:paraId="2D3E2447" w14:textId="79D07135">
            <w:pPr>
              <w:spacing w:before="0"/>
              <w:ind w:right="-2"/>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themeColor="text1"/>
                <w:sz w:val="22"/>
                <w:szCs w:val="22"/>
                <w:lang w:val="en-IN" w:eastAsia="en-IN"/>
              </w:rPr>
            </w:pPr>
            <w:r w:rsidRPr="00B40D83">
              <w:rPr>
                <w:rFonts w:ascii="Calibri" w:hAnsi="Calibri" w:cs="Calibri"/>
                <w:color w:val="000000" w:themeColor="text1"/>
                <w:sz w:val="22"/>
                <w:szCs w:val="22"/>
              </w:rPr>
              <w:t>For Maker/Checker/Accountant upload keep it blank</w:t>
            </w:r>
            <w:r w:rsidRPr="00B40D83">
              <w:rPr>
                <w:rFonts w:ascii="Arial" w:hAnsi="Arial" w:cs="Arial"/>
                <w:color w:val="000000" w:themeColor="text1"/>
              </w:rPr>
              <w:br/>
            </w:r>
            <w:r w:rsidRPr="00B40D83">
              <w:rPr>
                <w:rFonts w:ascii="Arial" w:hAnsi="Arial" w:cs="Arial"/>
                <w:color w:val="000000" w:themeColor="text1"/>
              </w:rPr>
              <w:t>Mandatory for Main Accountant</w:t>
            </w:r>
          </w:p>
        </w:tc>
        <w:tc>
          <w:tcPr>
            <w:tcW w:w="3106" w:type="dxa"/>
            <w:noWrap/>
          </w:tcPr>
          <w:p w:rsidRPr="00B40D83" w:rsidR="00B40D83" w:rsidP="00B40D83" w:rsidRDefault="00B40D83" w14:paraId="44027921" w14:textId="5087C7D6">
            <w:pPr>
              <w:spacing w:before="0"/>
              <w:ind w:right="-2"/>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themeColor="text1"/>
                <w:sz w:val="22"/>
                <w:szCs w:val="22"/>
                <w:lang w:val="en-IN" w:eastAsia="en-IN"/>
              </w:rPr>
            </w:pPr>
            <w:r w:rsidRPr="00B40D83">
              <w:rPr>
                <w:rFonts w:ascii="Arial" w:hAnsi="Arial" w:cs="Arial"/>
                <w:color w:val="000000" w:themeColor="text1"/>
              </w:rPr>
              <w:t>Text - Alphanumeric - Max 500 Characters</w:t>
            </w:r>
          </w:p>
        </w:tc>
      </w:tr>
    </w:tbl>
    <w:p w:rsidR="00D56CAD" w:rsidP="00DE5775" w:rsidRDefault="00D56CAD" w14:paraId="06254BFA" w14:textId="77777777">
      <w:pPr>
        <w:pStyle w:val="ListParagraph"/>
        <w:ind w:left="927" w:right="-2"/>
        <w:jc w:val="both"/>
        <w:rPr>
          <w:rFonts w:ascii="Arial" w:hAnsi="Arial" w:eastAsia="Times New Roman" w:cs="Arial"/>
        </w:rPr>
      </w:pPr>
    </w:p>
    <w:p w:rsidR="00D56CAD" w:rsidP="00DE5775" w:rsidRDefault="00D56CAD" w14:paraId="29C4D5F2" w14:textId="77777777">
      <w:pPr>
        <w:pStyle w:val="ListParagraph"/>
        <w:ind w:left="927" w:right="-2"/>
        <w:jc w:val="both"/>
        <w:rPr>
          <w:rFonts w:ascii="Arial" w:hAnsi="Arial" w:eastAsia="Times New Roman" w:cs="Arial"/>
        </w:rPr>
      </w:pPr>
    </w:p>
    <w:p w:rsidR="00D56CAD" w:rsidP="00DE5775" w:rsidRDefault="00D56CAD" w14:paraId="4AD4298C" w14:textId="77777777">
      <w:pPr>
        <w:pStyle w:val="ListParagraph"/>
        <w:ind w:left="927" w:right="-2"/>
        <w:jc w:val="both"/>
        <w:rPr>
          <w:rFonts w:ascii="Arial" w:hAnsi="Arial" w:eastAsia="Times New Roman" w:cs="Arial"/>
        </w:rPr>
      </w:pPr>
    </w:p>
    <w:p w:rsidR="00D56CAD" w:rsidP="00DE5775" w:rsidRDefault="00D56CAD" w14:paraId="7219597A" w14:textId="77777777">
      <w:pPr>
        <w:pStyle w:val="ListParagraph"/>
        <w:ind w:left="927" w:right="-2"/>
        <w:jc w:val="both"/>
        <w:rPr>
          <w:rFonts w:ascii="Arial" w:hAnsi="Arial" w:eastAsia="Times New Roman" w:cs="Arial"/>
        </w:rPr>
      </w:pPr>
    </w:p>
    <w:p w:rsidR="00D56CAD" w:rsidP="00DE5775" w:rsidRDefault="00D56CAD" w14:paraId="55C4C74F" w14:textId="77777777">
      <w:pPr>
        <w:pStyle w:val="ListParagraph"/>
        <w:ind w:left="927" w:right="-2"/>
        <w:jc w:val="both"/>
        <w:rPr>
          <w:rFonts w:ascii="Arial" w:hAnsi="Arial" w:eastAsia="Times New Roman" w:cs="Arial"/>
        </w:rPr>
      </w:pPr>
    </w:p>
    <w:p w:rsidR="00056E3A" w:rsidP="00DE5775" w:rsidRDefault="00056E3A" w14:paraId="6E6056BB" w14:textId="77777777">
      <w:pPr>
        <w:pStyle w:val="ListParagraph"/>
        <w:ind w:left="927" w:right="-2"/>
        <w:jc w:val="both"/>
        <w:rPr>
          <w:rFonts w:ascii="Arial" w:hAnsi="Arial" w:eastAsia="Times New Roman" w:cs="Arial"/>
        </w:rPr>
      </w:pPr>
    </w:p>
    <w:p w:rsidR="00056E3A" w:rsidP="00056E3A" w:rsidRDefault="00056E3A" w14:paraId="0999A019" w14:textId="5EC65B9A">
      <w:pPr>
        <w:ind w:right="-2"/>
        <w:jc w:val="both"/>
        <w:rPr>
          <w:rFonts w:ascii="Arial" w:hAnsi="Arial" w:cs="Arial"/>
          <w:b/>
          <w:bCs/>
          <w:i/>
        </w:rPr>
      </w:pPr>
      <w:r w:rsidRPr="005A1F78">
        <w:rPr>
          <w:rFonts w:ascii="Arial" w:hAnsi="Arial" w:cs="Arial"/>
          <w:b/>
          <w:bCs/>
          <w:i/>
        </w:rPr>
        <w:t xml:space="preserve">      Process Flow</w:t>
      </w:r>
    </w:p>
    <w:p w:rsidRPr="00584AD4" w:rsidR="00056E3A" w:rsidP="00056E3A" w:rsidRDefault="00056E3A" w14:paraId="659FA344" w14:textId="77777777">
      <w:pPr>
        <w:ind w:right="-2"/>
        <w:jc w:val="both"/>
        <w:rPr>
          <w:rFonts w:ascii="Arial" w:hAnsi="Arial" w:cs="Arial"/>
          <w:b/>
          <w:bCs/>
          <w:i/>
        </w:rPr>
      </w:pPr>
      <w:r w:rsidRPr="002E759A">
        <w:rPr>
          <w:rFonts w:ascii="Arial" w:hAnsi="Arial" w:cs="Arial"/>
          <w:b/>
          <w:noProof/>
          <w:lang w:val="en-IN" w:eastAsia="en-IN"/>
        </w:rPr>
        <w:drawing>
          <wp:anchor distT="0" distB="0" distL="114300" distR="114300" simplePos="0" relativeHeight="251686912" behindDoc="0" locked="0" layoutInCell="1" allowOverlap="1" wp14:anchorId="5C21AD9C" wp14:editId="47CD0CF3">
            <wp:simplePos x="0" y="0"/>
            <wp:positionH relativeFrom="column">
              <wp:posOffset>431165</wp:posOffset>
            </wp:positionH>
            <wp:positionV relativeFrom="paragraph">
              <wp:posOffset>10160</wp:posOffset>
            </wp:positionV>
            <wp:extent cx="6123305" cy="1466850"/>
            <wp:effectExtent l="0" t="0" r="86995" b="0"/>
            <wp:wrapSquare wrapText="bothSides"/>
            <wp:docPr id="407622401" name="Diagram 40762240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3" r:lo="rId64" r:qs="rId65" r:cs="rId66"/>
              </a:graphicData>
            </a:graphic>
            <wp14:sizeRelH relativeFrom="margin">
              <wp14:pctWidth>0</wp14:pctWidth>
            </wp14:sizeRelH>
            <wp14:sizeRelV relativeFrom="margin">
              <wp14:pctHeight>0</wp14:pctHeight>
            </wp14:sizeRelV>
          </wp:anchor>
        </w:drawing>
      </w:r>
    </w:p>
    <w:p w:rsidRPr="005A1F78" w:rsidR="00056E3A" w:rsidP="00056E3A" w:rsidRDefault="00056E3A" w14:paraId="38474CC8" w14:textId="77777777">
      <w:pPr>
        <w:ind w:right="-2"/>
        <w:jc w:val="both"/>
        <w:rPr>
          <w:rFonts w:ascii="Arial" w:hAnsi="Arial" w:cs="Arial"/>
          <w:b/>
          <w:bCs/>
          <w:i/>
        </w:rPr>
      </w:pPr>
    </w:p>
    <w:p w:rsidR="00056E3A" w:rsidP="00056E3A" w:rsidRDefault="00056E3A" w14:paraId="22596FC5" w14:textId="77777777">
      <w:pPr>
        <w:ind w:right="-2"/>
        <w:jc w:val="both"/>
        <w:rPr>
          <w:rFonts w:ascii="Arial" w:hAnsi="Arial" w:cs="Arial"/>
          <w:b/>
          <w:bCs/>
        </w:rPr>
      </w:pPr>
    </w:p>
    <w:p w:rsidR="00056E3A" w:rsidP="00DE5775" w:rsidRDefault="00056E3A" w14:paraId="0194A326" w14:textId="77777777">
      <w:pPr>
        <w:pStyle w:val="ListParagraph"/>
        <w:ind w:left="927" w:right="-2"/>
        <w:jc w:val="both"/>
        <w:rPr>
          <w:rFonts w:ascii="Arial" w:hAnsi="Arial" w:eastAsia="Times New Roman" w:cs="Arial"/>
        </w:rPr>
      </w:pPr>
    </w:p>
    <w:p w:rsidRPr="0032059E" w:rsidR="00856791" w:rsidP="0032059E" w:rsidRDefault="003E24D3" w14:paraId="576FD929" w14:textId="6481132C">
      <w:pPr>
        <w:pStyle w:val="Heading2"/>
        <w:numPr>
          <w:ilvl w:val="0"/>
          <w:numId w:val="0"/>
        </w:numPr>
        <w:rPr>
          <w:rFonts w:ascii="Arial" w:hAnsi="Arial" w:cs="Arial"/>
          <w:bCs/>
        </w:rPr>
      </w:pPr>
      <w:bookmarkStart w:name="_Toc149641883" w:id="33"/>
      <w:r>
        <w:rPr>
          <w:b/>
        </w:rPr>
        <w:t>2.2</w:t>
      </w:r>
      <w:r w:rsidR="006F0420">
        <w:rPr>
          <w:b/>
        </w:rPr>
        <w:t>2</w:t>
      </w:r>
      <w:r>
        <w:rPr>
          <w:b/>
        </w:rPr>
        <w:t xml:space="preserve"> </w:t>
      </w:r>
      <w:r w:rsidR="00A274D4">
        <w:rPr>
          <w:b/>
        </w:rPr>
        <w:t>Repo rate</w:t>
      </w:r>
      <w:bookmarkEnd w:id="33"/>
    </w:p>
    <w:p w:rsidR="00856791" w:rsidP="00DE5775" w:rsidRDefault="00856791" w14:paraId="78EAF0CE" w14:textId="38686AD7">
      <w:pPr>
        <w:pStyle w:val="ListParagraph"/>
        <w:ind w:left="927" w:right="-2"/>
        <w:jc w:val="both"/>
        <w:rPr>
          <w:rFonts w:ascii="Arial" w:hAnsi="Arial" w:cs="Arial"/>
        </w:rPr>
      </w:pPr>
      <w:r w:rsidRPr="003E24D3">
        <w:rPr>
          <w:rFonts w:ascii="Arial" w:hAnsi="Arial" w:cs="Arial"/>
        </w:rPr>
        <w:t xml:space="preserve">To define Repo rate in portal, a provision of repo rate with “From date” and “To date” to be given at      NCGTC maker and to be approved by NCGTC </w:t>
      </w:r>
      <w:proofErr w:type="gramStart"/>
      <w:r w:rsidRPr="003E24D3">
        <w:rPr>
          <w:rFonts w:ascii="Arial" w:hAnsi="Arial" w:cs="Arial"/>
        </w:rPr>
        <w:t>checker</w:t>
      </w:r>
      <w:proofErr w:type="gramEnd"/>
      <w:r>
        <w:rPr>
          <w:rFonts w:ascii="Arial" w:hAnsi="Arial" w:cs="Arial"/>
        </w:rPr>
        <w:t xml:space="preserve">          </w:t>
      </w:r>
    </w:p>
    <w:p w:rsidR="003E24D3" w:rsidP="00DE5775" w:rsidRDefault="003E24D3" w14:paraId="5F5E2036" w14:textId="77777777">
      <w:pPr>
        <w:pStyle w:val="ListParagraph"/>
        <w:ind w:left="927" w:right="-2"/>
        <w:jc w:val="both"/>
        <w:rPr>
          <w:rFonts w:ascii="Arial" w:hAnsi="Arial" w:cs="Arial"/>
        </w:rPr>
      </w:pPr>
    </w:p>
    <w:p w:rsidR="003E24D3" w:rsidP="00D56CAD" w:rsidRDefault="003E24D3" w14:paraId="28181BE2" w14:textId="4975B0DB">
      <w:pPr>
        <w:pStyle w:val="ListParagraph"/>
        <w:ind w:right="-2"/>
        <w:jc w:val="both"/>
        <w:rPr>
          <w:rFonts w:ascii="Arial" w:hAnsi="Arial" w:cs="Arial"/>
        </w:rPr>
      </w:pPr>
      <w:r w:rsidRPr="002E759A">
        <w:rPr>
          <w:rFonts w:ascii="Arial" w:hAnsi="Arial" w:cs="Arial"/>
          <w:b/>
        </w:rPr>
        <w:t xml:space="preserve">Module Path: </w:t>
      </w:r>
      <w:r w:rsidRPr="002E759A">
        <w:rPr>
          <w:rFonts w:ascii="Arial" w:hAnsi="Arial" w:cs="Arial"/>
        </w:rPr>
        <w:t>Application Pr</w:t>
      </w:r>
      <w:r>
        <w:rPr>
          <w:rFonts w:ascii="Arial" w:hAnsi="Arial" w:cs="Arial"/>
        </w:rPr>
        <w:t>ocessing &gt;&gt;Claim and Settlement</w:t>
      </w:r>
      <w:r w:rsidRPr="002E759A">
        <w:rPr>
          <w:rFonts w:ascii="Arial" w:hAnsi="Arial" w:cs="Arial"/>
        </w:rPr>
        <w:t xml:space="preserve"> &gt;&gt; </w:t>
      </w:r>
      <w:r>
        <w:rPr>
          <w:rFonts w:ascii="Arial" w:hAnsi="Arial" w:cs="Arial"/>
        </w:rPr>
        <w:t>Repo Rate</w:t>
      </w:r>
    </w:p>
    <w:p w:rsidRPr="002E759A" w:rsidR="003E24D3" w:rsidP="003E24D3" w:rsidRDefault="003E24D3" w14:paraId="3FF26B5E" w14:textId="77777777">
      <w:pPr>
        <w:pStyle w:val="ListParagraph"/>
        <w:ind w:left="959" w:right="-2"/>
        <w:jc w:val="both"/>
        <w:rPr>
          <w:rFonts w:ascii="Arial" w:hAnsi="Arial" w:cs="Arial"/>
          <w:bCs/>
        </w:rPr>
      </w:pPr>
    </w:p>
    <w:p w:rsidR="003E24D3" w:rsidP="00D56CAD" w:rsidRDefault="003E24D3" w14:paraId="099784DA" w14:textId="675C8A1A">
      <w:pPr>
        <w:pStyle w:val="ListParagraph"/>
        <w:ind w:right="-2"/>
        <w:jc w:val="both"/>
        <w:rPr>
          <w:rFonts w:ascii="Arial" w:hAnsi="Arial" w:cs="Arial"/>
        </w:rPr>
      </w:pPr>
      <w:r w:rsidRPr="001F093D">
        <w:rPr>
          <w:rFonts w:ascii="Arial" w:hAnsi="Arial" w:cs="Arial"/>
          <w:b/>
        </w:rPr>
        <w:t xml:space="preserve">User </w:t>
      </w:r>
      <w:proofErr w:type="gramStart"/>
      <w:r w:rsidRPr="001F093D">
        <w:rPr>
          <w:rFonts w:ascii="Arial" w:hAnsi="Arial" w:cs="Arial"/>
          <w:b/>
        </w:rPr>
        <w:t>Roles</w:t>
      </w:r>
      <w:r>
        <w:rPr>
          <w:rFonts w:ascii="Arial" w:hAnsi="Arial" w:cs="Arial"/>
        </w:rPr>
        <w:t xml:space="preserve"> :</w:t>
      </w:r>
      <w:proofErr w:type="spellStart"/>
      <w:r w:rsidR="00040C1D">
        <w:rPr>
          <w:rFonts w:ascii="Arial" w:hAnsi="Arial" w:cs="Arial"/>
        </w:rPr>
        <w:t>sss</w:t>
      </w:r>
      <w:proofErr w:type="spellEnd"/>
      <w:proofErr w:type="gramEnd"/>
    </w:p>
    <w:p w:rsidRPr="003E24D3" w:rsidR="003E24D3" w:rsidP="003E24D3" w:rsidRDefault="003E24D3" w14:paraId="1656C9CA" w14:textId="77777777">
      <w:pPr>
        <w:pStyle w:val="ListParagraph"/>
        <w:rPr>
          <w:rFonts w:ascii="Arial" w:hAnsi="Arial" w:cs="Arial"/>
          <w:bCs/>
        </w:rPr>
      </w:pPr>
    </w:p>
    <w:p w:rsidR="003E24D3" w:rsidP="003E24D3" w:rsidRDefault="003E24D3" w14:paraId="1FA8B29D" w14:textId="2C9DE422">
      <w:pPr>
        <w:pStyle w:val="ListParagraph"/>
        <w:ind w:right="-2"/>
        <w:jc w:val="both"/>
        <w:rPr>
          <w:rFonts w:ascii="Arial" w:hAnsi="Arial" w:cs="Arial"/>
        </w:rPr>
      </w:pPr>
      <w:r>
        <w:rPr>
          <w:rFonts w:ascii="Arial" w:hAnsi="Arial" w:cs="Arial"/>
          <w:bCs/>
        </w:rPr>
        <w:t>1. NCGTC</w:t>
      </w:r>
      <w:r w:rsidRPr="003E24D3">
        <w:rPr>
          <w:rFonts w:ascii="Arial" w:hAnsi="Arial" w:cs="Arial"/>
          <w:bCs/>
        </w:rPr>
        <w:t xml:space="preserve"> Maker– </w:t>
      </w:r>
      <w:r w:rsidRPr="003E24D3">
        <w:rPr>
          <w:rFonts w:ascii="Arial" w:hAnsi="Arial" w:cs="Arial"/>
        </w:rPr>
        <w:t>Data Entry</w:t>
      </w:r>
    </w:p>
    <w:p w:rsidRPr="003E24D3" w:rsidR="003E24D3" w:rsidP="003E24D3" w:rsidRDefault="003E24D3" w14:paraId="5645DBB0" w14:textId="4DB1CFEA">
      <w:pPr>
        <w:pStyle w:val="ListParagraph"/>
        <w:ind w:right="-2"/>
        <w:jc w:val="both"/>
        <w:rPr>
          <w:rFonts w:ascii="Arial" w:hAnsi="Arial" w:cs="Arial"/>
        </w:rPr>
      </w:pPr>
      <w:r>
        <w:rPr>
          <w:rFonts w:ascii="Arial" w:hAnsi="Arial" w:cs="Arial"/>
        </w:rPr>
        <w:t>2. NCGTC</w:t>
      </w:r>
      <w:r w:rsidRPr="003E24D3">
        <w:rPr>
          <w:rFonts w:ascii="Arial" w:hAnsi="Arial" w:cs="Arial"/>
        </w:rPr>
        <w:t xml:space="preserve"> Checker</w:t>
      </w:r>
      <w:r w:rsidRPr="003E24D3">
        <w:rPr>
          <w:rFonts w:ascii="Arial" w:hAnsi="Arial" w:cs="Arial"/>
          <w:b/>
        </w:rPr>
        <w:t xml:space="preserve"> - </w:t>
      </w:r>
      <w:r w:rsidRPr="003E24D3">
        <w:rPr>
          <w:rFonts w:ascii="Arial" w:hAnsi="Arial" w:cs="Arial"/>
        </w:rPr>
        <w:t>Data Entry</w:t>
      </w:r>
    </w:p>
    <w:p w:rsidRPr="002E759A" w:rsidR="003E24D3" w:rsidP="003E24D3" w:rsidRDefault="003E24D3" w14:paraId="3186CCF1" w14:textId="77777777">
      <w:pPr>
        <w:pStyle w:val="ListParagraph"/>
        <w:ind w:right="-2"/>
        <w:jc w:val="both"/>
        <w:rPr>
          <w:rFonts w:ascii="Arial" w:hAnsi="Arial" w:cs="Arial"/>
        </w:rPr>
      </w:pPr>
    </w:p>
    <w:p w:rsidR="000D0E7F" w:rsidP="000E7A29" w:rsidRDefault="003E24D3" w14:paraId="2A38430F" w14:textId="77777777">
      <w:pPr>
        <w:pStyle w:val="ListParagraph"/>
        <w:numPr>
          <w:ilvl w:val="0"/>
          <w:numId w:val="78"/>
        </w:numPr>
        <w:ind w:left="720" w:right="-2"/>
        <w:jc w:val="both"/>
        <w:rPr>
          <w:rFonts w:ascii="Arial" w:hAnsi="Arial" w:cs="Arial"/>
          <w:b/>
        </w:rPr>
      </w:pPr>
      <w:r>
        <w:rPr>
          <w:rFonts w:ascii="Arial" w:hAnsi="Arial" w:cs="Arial"/>
          <w:b/>
        </w:rPr>
        <w:t>Action on page</w:t>
      </w:r>
      <w:r w:rsidRPr="002E759A">
        <w:rPr>
          <w:rFonts w:ascii="Arial" w:hAnsi="Arial" w:cs="Arial"/>
          <w:b/>
        </w:rPr>
        <w:t xml:space="preserve">: </w:t>
      </w:r>
    </w:p>
    <w:p w:rsidR="000D0E7F" w:rsidP="000D0E7F" w:rsidRDefault="000D0E7F" w14:paraId="0499CE10" w14:textId="77777777">
      <w:pPr>
        <w:pStyle w:val="ListParagraph"/>
        <w:ind w:right="-2"/>
        <w:jc w:val="both"/>
        <w:rPr>
          <w:rFonts w:ascii="Arial" w:hAnsi="Arial" w:cs="Arial"/>
          <w:bCs/>
        </w:rPr>
      </w:pPr>
      <w:r w:rsidRPr="000D0E7F">
        <w:rPr>
          <w:rFonts w:ascii="Arial" w:hAnsi="Arial" w:cs="Arial"/>
          <w:bCs/>
        </w:rPr>
        <w:t xml:space="preserve">1. </w:t>
      </w:r>
      <w:r w:rsidRPr="000D0E7F" w:rsidR="003E24D3">
        <w:rPr>
          <w:rFonts w:ascii="Arial" w:hAnsi="Arial" w:cs="Arial"/>
          <w:bCs/>
        </w:rPr>
        <w:t>Save – To validate and save the transaction in database.</w:t>
      </w:r>
    </w:p>
    <w:p w:rsidR="000D0E7F" w:rsidP="000D0E7F" w:rsidRDefault="000D0E7F" w14:paraId="02339A19" w14:textId="77777777">
      <w:pPr>
        <w:pStyle w:val="ListParagraph"/>
        <w:ind w:right="-2"/>
        <w:jc w:val="both"/>
        <w:rPr>
          <w:rFonts w:ascii="Arial" w:hAnsi="Arial" w:cs="Arial"/>
          <w:bCs/>
        </w:rPr>
      </w:pPr>
      <w:r>
        <w:rPr>
          <w:rFonts w:ascii="Arial" w:hAnsi="Arial" w:cs="Arial"/>
          <w:bCs/>
        </w:rPr>
        <w:t xml:space="preserve">2. </w:t>
      </w:r>
      <w:r w:rsidRPr="002E759A" w:rsidR="003E24D3">
        <w:rPr>
          <w:rFonts w:ascii="Arial" w:hAnsi="Arial" w:cs="Arial"/>
          <w:bCs/>
        </w:rPr>
        <w:t>Reset – To reset all the fields on page</w:t>
      </w:r>
    </w:p>
    <w:p w:rsidRPr="002E759A" w:rsidR="003E24D3" w:rsidP="000D0E7F" w:rsidRDefault="000D0E7F" w14:paraId="17EC70DC" w14:textId="10AB5008">
      <w:pPr>
        <w:pStyle w:val="ListParagraph"/>
        <w:ind w:right="-2"/>
        <w:jc w:val="both"/>
        <w:rPr>
          <w:rFonts w:ascii="Arial" w:hAnsi="Arial" w:cs="Arial"/>
          <w:bCs/>
        </w:rPr>
      </w:pPr>
      <w:r>
        <w:rPr>
          <w:rFonts w:ascii="Arial" w:hAnsi="Arial" w:cs="Arial"/>
          <w:bCs/>
        </w:rPr>
        <w:t xml:space="preserve">3. </w:t>
      </w:r>
      <w:r w:rsidRPr="002E759A" w:rsidR="003E24D3">
        <w:rPr>
          <w:rFonts w:ascii="Arial" w:hAnsi="Arial" w:cs="Arial"/>
          <w:bCs/>
        </w:rPr>
        <w:t xml:space="preserve">Cancel – To close the page and go to Module: </w:t>
      </w:r>
      <w:r w:rsidRPr="002E759A" w:rsidR="003E24D3">
        <w:rPr>
          <w:rFonts w:ascii="Arial" w:hAnsi="Arial" w:cs="Arial"/>
        </w:rPr>
        <w:t xml:space="preserve">Application Lodgment </w:t>
      </w:r>
    </w:p>
    <w:p w:rsidRPr="00BD1892" w:rsidR="003E24D3" w:rsidP="003E24D3" w:rsidRDefault="003E24D3" w14:paraId="64B270AD" w14:textId="77777777">
      <w:pPr>
        <w:pStyle w:val="ListParagraph"/>
        <w:ind w:left="1080" w:right="-2"/>
        <w:jc w:val="both"/>
        <w:rPr>
          <w:rFonts w:ascii="Arial" w:hAnsi="Arial" w:cs="Arial"/>
          <w:bCs/>
        </w:rPr>
      </w:pPr>
    </w:p>
    <w:p w:rsidRPr="003B7BE0" w:rsidR="003E24D3" w:rsidP="000E7A29" w:rsidRDefault="007B7813" w14:paraId="2C998500" w14:textId="261E7781">
      <w:pPr>
        <w:pStyle w:val="ListParagraph"/>
        <w:numPr>
          <w:ilvl w:val="0"/>
          <w:numId w:val="78"/>
        </w:numPr>
        <w:ind w:left="720" w:right="-2"/>
        <w:jc w:val="both"/>
        <w:rPr>
          <w:rFonts w:ascii="Arial" w:hAnsi="Arial" w:cs="Arial"/>
          <w:b/>
        </w:rPr>
      </w:pPr>
      <w:r>
        <w:rPr>
          <w:rFonts w:ascii="Arial" w:hAnsi="Arial" w:cs="Arial"/>
          <w:b/>
        </w:rPr>
        <w:t>Entry</w:t>
      </w:r>
      <w:r w:rsidR="003E24D3">
        <w:rPr>
          <w:rFonts w:ascii="Arial" w:hAnsi="Arial" w:cs="Arial"/>
          <w:b/>
        </w:rPr>
        <w:t xml:space="preserve"> Fields</w:t>
      </w:r>
      <w:r>
        <w:rPr>
          <w:rFonts w:ascii="Arial" w:hAnsi="Arial" w:cs="Arial"/>
          <w:b/>
        </w:rPr>
        <w:t xml:space="preserve"> for NCGTC Maker/Checker</w:t>
      </w:r>
    </w:p>
    <w:p w:rsidR="003E24D3" w:rsidP="003E24D3" w:rsidRDefault="003E24D3" w14:paraId="189016E9" w14:textId="77777777">
      <w:pPr>
        <w:pStyle w:val="ListParagraph"/>
        <w:ind w:right="-2"/>
        <w:jc w:val="both"/>
        <w:rPr>
          <w:rFonts w:ascii="Arial" w:hAnsi="Arial" w:cs="Arial"/>
          <w:b/>
        </w:rPr>
      </w:pPr>
    </w:p>
    <w:p w:rsidR="003E24D3" w:rsidP="003E24D3" w:rsidRDefault="003E24D3" w14:paraId="6ACBAE2D" w14:textId="48EC87CA">
      <w:pPr>
        <w:pStyle w:val="ListParagraph"/>
        <w:ind w:right="-2"/>
        <w:jc w:val="both"/>
        <w:rPr>
          <w:rFonts w:ascii="Arial" w:hAnsi="Arial" w:cs="Arial"/>
          <w:bCs/>
        </w:rPr>
      </w:pPr>
      <w:r w:rsidRPr="003B7BE0">
        <w:rPr>
          <w:rFonts w:ascii="Arial" w:hAnsi="Arial" w:cs="Arial"/>
        </w:rPr>
        <w:t>1.</w:t>
      </w:r>
      <w:r w:rsidR="00E25D5A">
        <w:rPr>
          <w:rFonts w:ascii="Arial" w:hAnsi="Arial" w:cs="Arial"/>
          <w:b/>
        </w:rPr>
        <w:t xml:space="preserve"> </w:t>
      </w:r>
      <w:r w:rsidR="00445A8B">
        <w:rPr>
          <w:rFonts w:ascii="Arial" w:hAnsi="Arial" w:cs="Arial"/>
          <w:b/>
          <w:bCs/>
        </w:rPr>
        <w:t xml:space="preserve">Repo </w:t>
      </w:r>
      <w:proofErr w:type="gramStart"/>
      <w:r w:rsidR="00445A8B">
        <w:rPr>
          <w:rFonts w:ascii="Arial" w:hAnsi="Arial" w:cs="Arial"/>
          <w:b/>
          <w:bCs/>
        </w:rPr>
        <w:t>Rate</w:t>
      </w:r>
      <w:r w:rsidRPr="003B7BE0">
        <w:rPr>
          <w:rFonts w:ascii="Arial" w:hAnsi="Arial" w:cs="Arial"/>
          <w:b/>
          <w:bCs/>
        </w:rPr>
        <w:t xml:space="preserve"> :</w:t>
      </w:r>
      <w:proofErr w:type="gramEnd"/>
      <w:r w:rsidRPr="003B7BE0">
        <w:rPr>
          <w:rFonts w:ascii="Arial" w:hAnsi="Arial" w:cs="Arial"/>
          <w:b/>
          <w:bCs/>
        </w:rPr>
        <w:t xml:space="preserve"> </w:t>
      </w:r>
      <w:r w:rsidRPr="003B7BE0">
        <w:rPr>
          <w:rFonts w:ascii="Arial" w:hAnsi="Arial" w:cs="Arial"/>
          <w:bCs/>
        </w:rPr>
        <w:t>User entry (Alphanumeric).Mandatory</w:t>
      </w:r>
    </w:p>
    <w:p w:rsidR="00445A8B" w:rsidP="003E24D3" w:rsidRDefault="00445A8B" w14:paraId="7954F8D1" w14:textId="058B2621">
      <w:pPr>
        <w:pStyle w:val="ListParagraph"/>
        <w:ind w:right="-2"/>
        <w:jc w:val="both"/>
        <w:rPr>
          <w:rFonts w:ascii="Arial" w:hAnsi="Arial" w:cs="Arial"/>
          <w:bCs/>
        </w:rPr>
      </w:pPr>
      <w:r>
        <w:rPr>
          <w:rFonts w:ascii="Arial" w:hAnsi="Arial" w:cs="Arial"/>
          <w:bCs/>
        </w:rPr>
        <w:t>NCGTC Maker enter the Repo Rate</w:t>
      </w:r>
    </w:p>
    <w:p w:rsidRPr="003B7BE0" w:rsidR="003E24D3" w:rsidP="003E24D3" w:rsidRDefault="003E24D3" w14:paraId="685FB3F0" w14:textId="2F89DA9B">
      <w:pPr>
        <w:pStyle w:val="ListParagraph"/>
        <w:ind w:right="-2"/>
        <w:jc w:val="both"/>
        <w:rPr>
          <w:rFonts w:ascii="Arial" w:hAnsi="Arial" w:cs="Arial"/>
        </w:rPr>
      </w:pPr>
      <w:r w:rsidRPr="003B7BE0">
        <w:t>2.</w:t>
      </w:r>
      <w:r>
        <w:rPr>
          <w:b/>
        </w:rPr>
        <w:t xml:space="preserve"> </w:t>
      </w:r>
      <w:r w:rsidR="00445A8B">
        <w:rPr>
          <w:rFonts w:ascii="Arial" w:hAnsi="Arial" w:cs="Arial"/>
          <w:b/>
        </w:rPr>
        <w:t xml:space="preserve">From </w:t>
      </w:r>
      <w:proofErr w:type="gramStart"/>
      <w:r w:rsidRPr="003B7BE0">
        <w:rPr>
          <w:rFonts w:ascii="Arial" w:hAnsi="Arial" w:cs="Arial"/>
          <w:b/>
        </w:rPr>
        <w:t>Date :</w:t>
      </w:r>
      <w:proofErr w:type="gramEnd"/>
      <w:r>
        <w:rPr>
          <w:rFonts w:ascii="Arial" w:hAnsi="Arial" w:cs="Arial"/>
          <w:b/>
        </w:rPr>
        <w:t xml:space="preserve"> </w:t>
      </w:r>
      <w:r w:rsidR="00445A8B">
        <w:rPr>
          <w:rFonts w:ascii="Arial" w:hAnsi="Arial" w:cs="Arial"/>
        </w:rPr>
        <w:t>Mandatory</w:t>
      </w:r>
    </w:p>
    <w:p w:rsidR="007B7813" w:rsidP="007B7813" w:rsidRDefault="003E24D3" w14:paraId="66D8A910" w14:textId="0EE33D18">
      <w:pPr>
        <w:pStyle w:val="ListParagraph"/>
        <w:ind w:right="-2"/>
        <w:jc w:val="both"/>
        <w:rPr>
          <w:rFonts w:ascii="Arial" w:hAnsi="Arial" w:cs="Arial"/>
        </w:rPr>
      </w:pPr>
      <w:r>
        <w:t>3.</w:t>
      </w:r>
      <w:r w:rsidR="007B7813">
        <w:t xml:space="preserve"> </w:t>
      </w:r>
      <w:r w:rsidR="00445A8B">
        <w:rPr>
          <w:rFonts w:ascii="Arial" w:hAnsi="Arial" w:cs="Arial"/>
          <w:b/>
        </w:rPr>
        <w:t xml:space="preserve">To </w:t>
      </w:r>
      <w:proofErr w:type="gramStart"/>
      <w:r w:rsidR="00445A8B">
        <w:rPr>
          <w:rFonts w:ascii="Arial" w:hAnsi="Arial" w:cs="Arial"/>
          <w:b/>
        </w:rPr>
        <w:t xml:space="preserve">Date </w:t>
      </w:r>
      <w:r>
        <w:rPr>
          <w:rFonts w:ascii="Arial" w:hAnsi="Arial" w:cs="Arial"/>
          <w:b/>
        </w:rPr>
        <w:t>:</w:t>
      </w:r>
      <w:proofErr w:type="gramEnd"/>
      <w:r>
        <w:rPr>
          <w:rFonts w:ascii="Arial" w:hAnsi="Arial" w:cs="Arial"/>
          <w:b/>
        </w:rPr>
        <w:t xml:space="preserve"> </w:t>
      </w:r>
      <w:r w:rsidR="00445A8B">
        <w:rPr>
          <w:rFonts w:ascii="Arial" w:hAnsi="Arial" w:cs="Arial"/>
        </w:rPr>
        <w:t>Mandatory</w:t>
      </w:r>
    </w:p>
    <w:p w:rsidRPr="002E759A" w:rsidR="007B7813" w:rsidP="007B7813" w:rsidRDefault="007B7813" w14:paraId="7CAFD86F" w14:textId="77777777">
      <w:pPr>
        <w:pStyle w:val="ListParagraph"/>
        <w:ind w:right="-2"/>
        <w:jc w:val="both"/>
        <w:rPr>
          <w:rFonts w:ascii="Arial" w:hAnsi="Arial" w:cs="Arial"/>
        </w:rPr>
      </w:pPr>
      <w:r>
        <w:rPr>
          <w:rFonts w:ascii="Arial" w:hAnsi="Arial" w:cs="Arial"/>
        </w:rPr>
        <w:t xml:space="preserve">4. </w:t>
      </w:r>
      <w:r w:rsidRPr="002E759A">
        <w:rPr>
          <w:rFonts w:ascii="Arial" w:hAnsi="Arial" w:cs="Arial"/>
          <w:b/>
        </w:rPr>
        <w:t>NCGTC Checker Status</w:t>
      </w:r>
      <w:r w:rsidRPr="002E759A">
        <w:rPr>
          <w:rFonts w:ascii="Arial" w:hAnsi="Arial" w:cs="Arial"/>
        </w:rPr>
        <w:t>: User Entry-</w:t>
      </w:r>
      <w:r w:rsidRPr="002E759A">
        <w:rPr>
          <w:rFonts w:ascii="Arial" w:hAnsi="Arial" w:cs="Arial"/>
          <w:bCs/>
        </w:rPr>
        <w:t xml:space="preserve">Drop Down with </w:t>
      </w:r>
      <w:r>
        <w:rPr>
          <w:rFonts w:ascii="Arial" w:hAnsi="Arial" w:cs="Arial"/>
          <w:bCs/>
        </w:rPr>
        <w:t xml:space="preserve">values “Approve”, </w:t>
      </w:r>
      <w:r w:rsidRPr="002E759A">
        <w:rPr>
          <w:rFonts w:ascii="Arial" w:hAnsi="Arial" w:cs="Arial"/>
          <w:bCs/>
        </w:rPr>
        <w:t>“Return”</w:t>
      </w:r>
      <w:r>
        <w:rPr>
          <w:rFonts w:ascii="Arial" w:hAnsi="Arial" w:cs="Arial"/>
          <w:bCs/>
        </w:rPr>
        <w:t xml:space="preserve">. </w:t>
      </w:r>
      <w:r w:rsidRPr="002E759A">
        <w:rPr>
          <w:rFonts w:ascii="Arial" w:hAnsi="Arial" w:cs="Arial"/>
          <w:bCs/>
        </w:rPr>
        <w:t>Mandatory</w:t>
      </w:r>
    </w:p>
    <w:p w:rsidRPr="002E759A" w:rsidR="007B7813" w:rsidP="007B7813" w:rsidRDefault="007B7813" w14:paraId="010F17C2" w14:textId="77777777">
      <w:pPr>
        <w:pStyle w:val="ListParagraph"/>
        <w:ind w:left="927" w:right="-2"/>
        <w:jc w:val="both"/>
        <w:rPr>
          <w:rFonts w:ascii="Arial" w:hAnsi="Arial" w:cs="Arial"/>
        </w:rPr>
      </w:pPr>
      <w:r w:rsidRPr="002E759A">
        <w:rPr>
          <w:rFonts w:ascii="Arial" w:hAnsi="Arial" w:cs="Arial"/>
        </w:rPr>
        <w:t xml:space="preserve">NCGTC checker can return back to MLI maker to make the necessary </w:t>
      </w:r>
      <w:proofErr w:type="gramStart"/>
      <w:r w:rsidRPr="002E759A">
        <w:rPr>
          <w:rFonts w:ascii="Arial" w:hAnsi="Arial" w:cs="Arial"/>
        </w:rPr>
        <w:t>changes</w:t>
      </w:r>
      <w:proofErr w:type="gramEnd"/>
    </w:p>
    <w:p w:rsidR="007B7813" w:rsidP="007B7813" w:rsidRDefault="007B7813" w14:paraId="16FE158B" w14:textId="4ED77DA8">
      <w:pPr>
        <w:pStyle w:val="ListParagraph"/>
        <w:ind w:right="-2"/>
        <w:jc w:val="both"/>
        <w:rPr>
          <w:rFonts w:ascii="Arial" w:hAnsi="Arial" w:cs="Arial"/>
        </w:rPr>
      </w:pPr>
      <w:r>
        <w:rPr>
          <w:rFonts w:ascii="Arial" w:hAnsi="Arial" w:cs="Arial"/>
        </w:rPr>
        <w:t xml:space="preserve">    </w:t>
      </w:r>
      <w:r w:rsidRPr="002E759A">
        <w:rPr>
          <w:rFonts w:ascii="Arial" w:hAnsi="Arial" w:cs="Arial"/>
        </w:rPr>
        <w:t xml:space="preserve">NCGTC checker can </w:t>
      </w:r>
      <w:proofErr w:type="gramStart"/>
      <w:r w:rsidRPr="002E759A">
        <w:rPr>
          <w:rFonts w:ascii="Arial" w:hAnsi="Arial" w:cs="Arial"/>
        </w:rPr>
        <w:t>approve</w:t>
      </w:r>
      <w:proofErr w:type="gramEnd"/>
    </w:p>
    <w:p w:rsidR="007B7813" w:rsidP="007B7813" w:rsidRDefault="007B7813" w14:paraId="0D747EA6" w14:textId="2765FE8D">
      <w:pPr>
        <w:pStyle w:val="ListParagraph"/>
        <w:ind w:right="-2"/>
        <w:jc w:val="both"/>
        <w:rPr>
          <w:rFonts w:ascii="Arial" w:hAnsi="Arial" w:cs="Arial"/>
        </w:rPr>
      </w:pPr>
      <w:r>
        <w:rPr>
          <w:rFonts w:ascii="Arial" w:hAnsi="Arial" w:cs="Arial"/>
        </w:rPr>
        <w:t>5</w:t>
      </w:r>
      <w:r w:rsidRPr="007B7813">
        <w:rPr>
          <w:rFonts w:ascii="Arial" w:hAnsi="Arial" w:cs="Arial"/>
        </w:rPr>
        <w:t>.</w:t>
      </w:r>
      <w:r>
        <w:rPr>
          <w:rFonts w:ascii="Arial" w:hAnsi="Arial" w:cs="Arial"/>
        </w:rPr>
        <w:t xml:space="preserve"> </w:t>
      </w:r>
      <w:r w:rsidRPr="002E759A">
        <w:rPr>
          <w:rFonts w:ascii="Arial" w:hAnsi="Arial" w:cs="Arial"/>
          <w:b/>
        </w:rPr>
        <w:t>NCGTC Checker Remark:</w:t>
      </w:r>
      <w:r w:rsidRPr="002E759A">
        <w:rPr>
          <w:rFonts w:ascii="Arial" w:hAnsi="Arial" w:cs="Arial"/>
        </w:rPr>
        <w:t xml:space="preserve"> User entry – Alphanumeric. Mandatory</w:t>
      </w:r>
    </w:p>
    <w:p w:rsidRPr="00B104BC" w:rsidR="007B7813" w:rsidP="007B7813" w:rsidRDefault="007B7813" w14:paraId="5CD5662A" w14:textId="77777777">
      <w:pPr>
        <w:pStyle w:val="ListParagraph"/>
        <w:ind w:left="927" w:right="-2"/>
        <w:rPr>
          <w:rFonts w:ascii="Arial" w:hAnsi="Arial" w:cs="Arial"/>
        </w:rPr>
      </w:pPr>
      <w:r w:rsidRPr="002E759A">
        <w:rPr>
          <w:rFonts w:ascii="Arial" w:hAnsi="Arial" w:cs="Arial"/>
        </w:rPr>
        <w:t xml:space="preserve">NCGTC checker to enter remark as per the status </w:t>
      </w:r>
      <w:proofErr w:type="gramStart"/>
      <w:r w:rsidRPr="002E759A">
        <w:rPr>
          <w:rFonts w:ascii="Arial" w:hAnsi="Arial" w:cs="Arial"/>
        </w:rPr>
        <w:t>selected</w:t>
      </w:r>
      <w:proofErr w:type="gramEnd"/>
    </w:p>
    <w:p w:rsidR="003E24D3" w:rsidP="00DE5775" w:rsidRDefault="003E24D3" w14:paraId="49C43D65" w14:textId="77777777">
      <w:pPr>
        <w:pStyle w:val="ListParagraph"/>
        <w:ind w:left="927" w:right="-2"/>
        <w:jc w:val="both"/>
        <w:rPr>
          <w:rFonts w:ascii="Arial" w:hAnsi="Arial" w:eastAsia="Times New Roman" w:cs="Arial"/>
        </w:rPr>
      </w:pPr>
    </w:p>
    <w:p w:rsidR="00BB0560" w:rsidP="008A0DCB" w:rsidRDefault="00BB0560" w14:paraId="31D30E38" w14:textId="77777777">
      <w:pPr>
        <w:pStyle w:val="ListParagraph"/>
        <w:ind w:right="-2"/>
        <w:jc w:val="both"/>
        <w:rPr>
          <w:rFonts w:ascii="Arial" w:hAnsi="Arial" w:cs="Arial"/>
          <w:b/>
        </w:rPr>
      </w:pPr>
    </w:p>
    <w:p w:rsidRPr="00553929" w:rsidR="00BB0560" w:rsidP="00BB0560" w:rsidRDefault="00A274D4" w14:paraId="76FACF8F" w14:textId="38D3E09F">
      <w:pPr>
        <w:pStyle w:val="Heading2"/>
        <w:numPr>
          <w:ilvl w:val="0"/>
          <w:numId w:val="0"/>
        </w:numPr>
        <w:rPr>
          <w:rFonts w:ascii="Arial" w:hAnsi="Arial" w:cs="Arial"/>
          <w:bCs/>
        </w:rPr>
      </w:pPr>
      <w:bookmarkStart w:name="_Toc149641884" w:id="34"/>
      <w:r>
        <w:rPr>
          <w:b/>
        </w:rPr>
        <w:t>2.2</w:t>
      </w:r>
      <w:r w:rsidR="006F0420">
        <w:rPr>
          <w:b/>
        </w:rPr>
        <w:t>3</w:t>
      </w:r>
      <w:r w:rsidR="00BB0560">
        <w:rPr>
          <w:b/>
        </w:rPr>
        <w:t xml:space="preserve">   M</w:t>
      </w:r>
      <w:r w:rsidR="00B91642">
        <w:rPr>
          <w:b/>
        </w:rPr>
        <w:t>odify application lo</w:t>
      </w:r>
      <w:r w:rsidR="00BB0560">
        <w:rPr>
          <w:b/>
        </w:rPr>
        <w:t>dgement</w:t>
      </w:r>
      <w:bookmarkEnd w:id="34"/>
    </w:p>
    <w:p w:rsidR="00BB0560" w:rsidP="008A0DCB" w:rsidRDefault="00BB0560" w14:paraId="08D53910" w14:textId="082E85BE">
      <w:pPr>
        <w:pStyle w:val="ListParagraph"/>
        <w:ind w:right="-2"/>
        <w:jc w:val="both"/>
        <w:rPr>
          <w:rFonts w:ascii="Arial" w:hAnsi="Arial" w:cs="Arial"/>
        </w:rPr>
      </w:pPr>
      <w:r w:rsidRPr="00BB0560">
        <w:rPr>
          <w:rFonts w:ascii="Arial" w:hAnsi="Arial" w:cs="Arial"/>
        </w:rPr>
        <w:t xml:space="preserve">This module is developed for </w:t>
      </w:r>
      <w:r>
        <w:rPr>
          <w:rFonts w:ascii="Arial" w:hAnsi="Arial" w:cs="Arial"/>
        </w:rPr>
        <w:t xml:space="preserve">MLI checker to modify bureau outstanding amount if it </w:t>
      </w:r>
      <w:proofErr w:type="gramStart"/>
      <w:r>
        <w:rPr>
          <w:rFonts w:ascii="Arial" w:hAnsi="Arial" w:cs="Arial"/>
        </w:rPr>
        <w:t>increasing</w:t>
      </w:r>
      <w:proofErr w:type="gramEnd"/>
      <w:r>
        <w:rPr>
          <w:rFonts w:ascii="Arial" w:hAnsi="Arial" w:cs="Arial"/>
        </w:rPr>
        <w:t>.</w:t>
      </w:r>
    </w:p>
    <w:p w:rsidR="00BB0560" w:rsidP="008A0DCB" w:rsidRDefault="00BB0560" w14:paraId="3EF88A40" w14:textId="77777777">
      <w:pPr>
        <w:pStyle w:val="ListParagraph"/>
        <w:ind w:right="-2"/>
        <w:jc w:val="both"/>
        <w:rPr>
          <w:rFonts w:ascii="Arial" w:hAnsi="Arial" w:cs="Arial"/>
        </w:rPr>
      </w:pPr>
    </w:p>
    <w:p w:rsidR="00BB0560" w:rsidP="000E7A29" w:rsidRDefault="00BB0560" w14:paraId="2A8DFBD7" w14:textId="471AECC1">
      <w:pPr>
        <w:pStyle w:val="ListParagraph"/>
        <w:numPr>
          <w:ilvl w:val="0"/>
          <w:numId w:val="19"/>
        </w:numPr>
        <w:ind w:left="720" w:right="-2"/>
        <w:jc w:val="both"/>
        <w:rPr>
          <w:rFonts w:ascii="Arial" w:hAnsi="Arial" w:cs="Arial"/>
        </w:rPr>
      </w:pPr>
      <w:r w:rsidRPr="002E759A">
        <w:rPr>
          <w:rFonts w:ascii="Arial" w:hAnsi="Arial" w:cs="Arial"/>
          <w:b/>
        </w:rPr>
        <w:t xml:space="preserve">Module Path: </w:t>
      </w:r>
      <w:r w:rsidRPr="002E759A">
        <w:rPr>
          <w:rFonts w:ascii="Arial" w:hAnsi="Arial" w:cs="Arial"/>
        </w:rPr>
        <w:t>Application Pr</w:t>
      </w:r>
      <w:r>
        <w:rPr>
          <w:rFonts w:ascii="Arial" w:hAnsi="Arial" w:cs="Arial"/>
        </w:rPr>
        <w:t xml:space="preserve">ocessing &gt;&gt;Application Lodgment </w:t>
      </w:r>
      <w:r w:rsidRPr="002E759A">
        <w:rPr>
          <w:rFonts w:ascii="Arial" w:hAnsi="Arial" w:cs="Arial"/>
        </w:rPr>
        <w:t xml:space="preserve">&gt;&gt; </w:t>
      </w:r>
      <w:r>
        <w:rPr>
          <w:rFonts w:ascii="Arial" w:hAnsi="Arial" w:cs="Arial"/>
        </w:rPr>
        <w:t>Modify Application Lodgment</w:t>
      </w:r>
    </w:p>
    <w:p w:rsidRPr="002E759A" w:rsidR="00BB0560" w:rsidP="00BB0560" w:rsidRDefault="00BB0560" w14:paraId="24033F26" w14:textId="77777777">
      <w:pPr>
        <w:pStyle w:val="ListParagraph"/>
        <w:ind w:left="959" w:right="-2"/>
        <w:jc w:val="both"/>
        <w:rPr>
          <w:rFonts w:ascii="Arial" w:hAnsi="Arial" w:cs="Arial"/>
          <w:bCs/>
        </w:rPr>
      </w:pPr>
    </w:p>
    <w:p w:rsidR="00BB0560" w:rsidP="000E7A29" w:rsidRDefault="00BB0560" w14:paraId="2B9A58B1" w14:textId="77777777">
      <w:pPr>
        <w:pStyle w:val="ListParagraph"/>
        <w:numPr>
          <w:ilvl w:val="0"/>
          <w:numId w:val="19"/>
        </w:numPr>
        <w:ind w:left="720" w:right="-2"/>
        <w:jc w:val="both"/>
        <w:rPr>
          <w:rFonts w:ascii="Arial" w:hAnsi="Arial" w:cs="Arial"/>
        </w:rPr>
      </w:pPr>
      <w:r w:rsidRPr="001F093D">
        <w:rPr>
          <w:rFonts w:ascii="Arial" w:hAnsi="Arial" w:cs="Arial"/>
          <w:b/>
        </w:rPr>
        <w:t xml:space="preserve">User </w:t>
      </w:r>
      <w:proofErr w:type="gramStart"/>
      <w:r w:rsidRPr="001F093D">
        <w:rPr>
          <w:rFonts w:ascii="Arial" w:hAnsi="Arial" w:cs="Arial"/>
          <w:b/>
        </w:rPr>
        <w:t>Roles</w:t>
      </w:r>
      <w:r>
        <w:rPr>
          <w:rFonts w:ascii="Arial" w:hAnsi="Arial" w:cs="Arial"/>
        </w:rPr>
        <w:t xml:space="preserve"> :</w:t>
      </w:r>
      <w:proofErr w:type="gramEnd"/>
    </w:p>
    <w:p w:rsidRPr="001F093D" w:rsidR="00BB0560" w:rsidP="00B136B9" w:rsidRDefault="00BB0560" w14:paraId="25490B76" w14:textId="77777777">
      <w:pPr>
        <w:pStyle w:val="ListParagraph"/>
        <w:numPr>
          <w:ilvl w:val="0"/>
          <w:numId w:val="148"/>
        </w:numPr>
        <w:ind w:right="-2"/>
        <w:jc w:val="both"/>
        <w:rPr>
          <w:rFonts w:ascii="Arial" w:hAnsi="Arial" w:cs="Arial"/>
          <w:b/>
        </w:rPr>
      </w:pPr>
      <w:r w:rsidRPr="001F093D">
        <w:rPr>
          <w:rFonts w:ascii="Arial" w:hAnsi="Arial" w:cs="Arial"/>
        </w:rPr>
        <w:t>MLI Checker</w:t>
      </w:r>
      <w:r w:rsidRPr="001F093D">
        <w:rPr>
          <w:rFonts w:ascii="Arial" w:hAnsi="Arial" w:cs="Arial"/>
          <w:b/>
        </w:rPr>
        <w:t xml:space="preserve"> - </w:t>
      </w:r>
      <w:r w:rsidRPr="001F093D">
        <w:rPr>
          <w:rFonts w:ascii="Arial" w:hAnsi="Arial" w:cs="Arial"/>
        </w:rPr>
        <w:t>Data Entry</w:t>
      </w:r>
    </w:p>
    <w:p w:rsidRPr="002E759A" w:rsidR="00BB0560" w:rsidP="00BB0560" w:rsidRDefault="00BB0560" w14:paraId="7E498169" w14:textId="77777777">
      <w:pPr>
        <w:pStyle w:val="ListParagraph"/>
        <w:ind w:right="-2"/>
        <w:jc w:val="both"/>
        <w:rPr>
          <w:rFonts w:ascii="Arial" w:hAnsi="Arial" w:cs="Arial"/>
        </w:rPr>
      </w:pPr>
    </w:p>
    <w:p w:rsidR="00BB0560" w:rsidP="000E7A29" w:rsidRDefault="00BB0560" w14:paraId="64F6874A" w14:textId="77777777">
      <w:pPr>
        <w:pStyle w:val="ListParagraph"/>
        <w:numPr>
          <w:ilvl w:val="0"/>
          <w:numId w:val="78"/>
        </w:numPr>
        <w:ind w:left="720" w:right="-2"/>
        <w:jc w:val="both"/>
        <w:rPr>
          <w:rFonts w:ascii="Arial" w:hAnsi="Arial" w:cs="Arial"/>
          <w:b/>
        </w:rPr>
      </w:pPr>
      <w:r>
        <w:rPr>
          <w:rFonts w:ascii="Arial" w:hAnsi="Arial" w:cs="Arial"/>
          <w:b/>
        </w:rPr>
        <w:t>Action on page</w:t>
      </w:r>
      <w:r w:rsidRPr="002E759A">
        <w:rPr>
          <w:rFonts w:ascii="Arial" w:hAnsi="Arial" w:cs="Arial"/>
          <w:b/>
        </w:rPr>
        <w:t xml:space="preserve">: </w:t>
      </w:r>
    </w:p>
    <w:p w:rsidRPr="002E759A" w:rsidR="00BB0560" w:rsidP="00B136B9" w:rsidRDefault="00956D82" w14:paraId="60B0FC52" w14:textId="6F871826">
      <w:pPr>
        <w:pStyle w:val="ListParagraph"/>
        <w:numPr>
          <w:ilvl w:val="0"/>
          <w:numId w:val="148"/>
        </w:numPr>
        <w:ind w:right="-2"/>
        <w:jc w:val="both"/>
        <w:rPr>
          <w:rFonts w:ascii="Arial" w:hAnsi="Arial" w:cs="Arial"/>
          <w:bCs/>
        </w:rPr>
      </w:pPr>
      <w:r>
        <w:rPr>
          <w:rFonts w:ascii="Arial" w:hAnsi="Arial" w:cs="Arial"/>
          <w:bCs/>
        </w:rPr>
        <w:t>Update – To validate and update</w:t>
      </w:r>
      <w:r w:rsidRPr="002E759A" w:rsidR="00BB0560">
        <w:rPr>
          <w:rFonts w:ascii="Arial" w:hAnsi="Arial" w:cs="Arial"/>
          <w:bCs/>
        </w:rPr>
        <w:t xml:space="preserve"> the transaction in database.</w:t>
      </w:r>
    </w:p>
    <w:p w:rsidRPr="002E759A" w:rsidR="00BB0560" w:rsidP="00B136B9" w:rsidRDefault="00BB0560" w14:paraId="00CCB8D9" w14:textId="77777777">
      <w:pPr>
        <w:pStyle w:val="ListParagraph"/>
        <w:numPr>
          <w:ilvl w:val="0"/>
          <w:numId w:val="148"/>
        </w:numPr>
        <w:ind w:right="-2"/>
        <w:jc w:val="both"/>
        <w:rPr>
          <w:rFonts w:ascii="Arial" w:hAnsi="Arial" w:cs="Arial"/>
          <w:bCs/>
        </w:rPr>
      </w:pPr>
      <w:r w:rsidRPr="002E759A">
        <w:rPr>
          <w:rFonts w:ascii="Arial" w:hAnsi="Arial" w:cs="Arial"/>
          <w:bCs/>
        </w:rPr>
        <w:t xml:space="preserve">Reset – To reset all the fields on </w:t>
      </w:r>
      <w:proofErr w:type="gramStart"/>
      <w:r w:rsidRPr="002E759A">
        <w:rPr>
          <w:rFonts w:ascii="Arial" w:hAnsi="Arial" w:cs="Arial"/>
          <w:bCs/>
        </w:rPr>
        <w:t>page</w:t>
      </w:r>
      <w:proofErr w:type="gramEnd"/>
    </w:p>
    <w:p w:rsidRPr="002E759A" w:rsidR="00BB0560" w:rsidP="00B136B9" w:rsidRDefault="00BB0560" w14:paraId="48DC1541" w14:textId="77777777">
      <w:pPr>
        <w:pStyle w:val="ListParagraph"/>
        <w:numPr>
          <w:ilvl w:val="0"/>
          <w:numId w:val="148"/>
        </w:numPr>
        <w:ind w:right="-2"/>
        <w:jc w:val="both"/>
        <w:rPr>
          <w:rFonts w:ascii="Arial" w:hAnsi="Arial" w:cs="Arial"/>
          <w:bCs/>
        </w:rPr>
      </w:pPr>
      <w:r w:rsidRPr="002E759A">
        <w:rPr>
          <w:rFonts w:ascii="Arial" w:hAnsi="Arial" w:cs="Arial"/>
          <w:bCs/>
        </w:rPr>
        <w:t xml:space="preserve">Cancel – To close the page and go to Module: </w:t>
      </w:r>
      <w:r w:rsidRPr="002E759A">
        <w:rPr>
          <w:rFonts w:ascii="Arial" w:hAnsi="Arial" w:cs="Arial"/>
        </w:rPr>
        <w:t xml:space="preserve">Application Lodgment </w:t>
      </w:r>
    </w:p>
    <w:p w:rsidRPr="00BD1892" w:rsidR="00BB0560" w:rsidP="00BB0560" w:rsidRDefault="00BB0560" w14:paraId="3E282FD6" w14:textId="77777777">
      <w:pPr>
        <w:pStyle w:val="ListParagraph"/>
        <w:ind w:left="1080" w:right="-2"/>
        <w:jc w:val="both"/>
        <w:rPr>
          <w:rFonts w:ascii="Arial" w:hAnsi="Arial" w:cs="Arial"/>
          <w:bCs/>
        </w:rPr>
      </w:pPr>
    </w:p>
    <w:p w:rsidRPr="003B7BE0" w:rsidR="00BB0560" w:rsidP="000E7A29" w:rsidRDefault="00BB0560" w14:paraId="26C00627" w14:textId="77777777">
      <w:pPr>
        <w:pStyle w:val="ListParagraph"/>
        <w:numPr>
          <w:ilvl w:val="0"/>
          <w:numId w:val="78"/>
        </w:numPr>
        <w:ind w:left="720" w:right="-2"/>
        <w:jc w:val="both"/>
        <w:rPr>
          <w:rFonts w:ascii="Arial" w:hAnsi="Arial" w:cs="Arial"/>
          <w:b/>
        </w:rPr>
      </w:pPr>
      <w:r>
        <w:rPr>
          <w:rFonts w:ascii="Arial" w:hAnsi="Arial" w:cs="Arial"/>
          <w:b/>
        </w:rPr>
        <w:t>Form Display Fields</w:t>
      </w:r>
    </w:p>
    <w:p w:rsidR="00BB0560" w:rsidP="00BB0560" w:rsidRDefault="00BB0560" w14:paraId="2FB8BEBD" w14:textId="77777777">
      <w:pPr>
        <w:pStyle w:val="ListParagraph"/>
        <w:ind w:right="-2"/>
        <w:jc w:val="both"/>
        <w:rPr>
          <w:rFonts w:ascii="Arial" w:hAnsi="Arial" w:cs="Arial"/>
          <w:b/>
        </w:rPr>
      </w:pPr>
    </w:p>
    <w:p w:rsidRPr="00956D82" w:rsidR="00956D82" w:rsidP="00B136B9" w:rsidRDefault="00956D82" w14:paraId="7A20DFC3" w14:textId="0DE802E7">
      <w:pPr>
        <w:pStyle w:val="ListParagraph"/>
        <w:numPr>
          <w:ilvl w:val="0"/>
          <w:numId w:val="148"/>
        </w:numPr>
        <w:ind w:right="-2"/>
        <w:jc w:val="both"/>
        <w:rPr>
          <w:rFonts w:ascii="Arial" w:hAnsi="Arial" w:cs="Arial"/>
          <w:b/>
        </w:rPr>
      </w:pPr>
      <w:r w:rsidRPr="00956D82">
        <w:rPr>
          <w:rFonts w:ascii="Arial" w:hAnsi="Arial" w:cs="Arial"/>
          <w:b/>
          <w:bCs/>
        </w:rPr>
        <w:t xml:space="preserve">Bank </w:t>
      </w:r>
      <w:proofErr w:type="gramStart"/>
      <w:r w:rsidRPr="00956D82">
        <w:rPr>
          <w:rFonts w:ascii="Arial" w:hAnsi="Arial" w:cs="Arial"/>
          <w:b/>
          <w:bCs/>
        </w:rPr>
        <w:t>Name</w:t>
      </w:r>
      <w:r>
        <w:rPr>
          <w:rFonts w:ascii="Arial" w:hAnsi="Arial" w:cs="Arial"/>
          <w:bCs/>
        </w:rPr>
        <w:t xml:space="preserve"> :</w:t>
      </w:r>
      <w:proofErr w:type="gramEnd"/>
      <w:r>
        <w:rPr>
          <w:rFonts w:ascii="Arial" w:hAnsi="Arial" w:cs="Arial"/>
          <w:bCs/>
        </w:rPr>
        <w:t xml:space="preserve"> Select bank name</w:t>
      </w:r>
      <w:r w:rsidR="00BB0560">
        <w:rPr>
          <w:rFonts w:ascii="Arial" w:hAnsi="Arial" w:cs="Arial"/>
          <w:b/>
        </w:rPr>
        <w:t xml:space="preserve"> </w:t>
      </w:r>
    </w:p>
    <w:p w:rsidR="00956D82" w:rsidP="00B136B9" w:rsidRDefault="00956D82" w14:paraId="55670855" w14:textId="74198D66">
      <w:pPr>
        <w:pStyle w:val="ListParagraph"/>
        <w:numPr>
          <w:ilvl w:val="0"/>
          <w:numId w:val="148"/>
        </w:numPr>
        <w:ind w:right="-2"/>
        <w:jc w:val="both"/>
        <w:rPr>
          <w:rFonts w:ascii="Arial" w:hAnsi="Arial" w:cs="Arial"/>
          <w:bCs/>
        </w:rPr>
      </w:pPr>
      <w:proofErr w:type="gramStart"/>
      <w:r w:rsidRPr="003B7BE0">
        <w:rPr>
          <w:rFonts w:ascii="Arial" w:hAnsi="Arial" w:cs="Arial"/>
          <w:b/>
          <w:bCs/>
        </w:rPr>
        <w:t>CGPAN :</w:t>
      </w:r>
      <w:proofErr w:type="gramEnd"/>
      <w:r w:rsidRPr="003B7BE0">
        <w:rPr>
          <w:rFonts w:ascii="Arial" w:hAnsi="Arial" w:cs="Arial"/>
          <w:b/>
          <w:bCs/>
        </w:rPr>
        <w:t xml:space="preserve"> </w:t>
      </w:r>
      <w:r w:rsidRPr="003B7BE0">
        <w:rPr>
          <w:rFonts w:ascii="Arial" w:hAnsi="Arial" w:cs="Arial"/>
          <w:bCs/>
        </w:rPr>
        <w:t>User entry (Alphanumeric).Mandatory</w:t>
      </w:r>
    </w:p>
    <w:p w:rsidRPr="00956D82" w:rsidR="00956D82" w:rsidP="00956D82" w:rsidRDefault="00956D82" w14:paraId="31F2AAE1" w14:textId="77777777">
      <w:pPr>
        <w:pStyle w:val="ListParagraph"/>
        <w:ind w:left="927" w:right="-2"/>
        <w:jc w:val="both"/>
        <w:rPr>
          <w:rFonts w:ascii="Arial" w:hAnsi="Arial" w:cs="Arial"/>
          <w:bCs/>
        </w:rPr>
      </w:pPr>
      <w:r w:rsidRPr="00956D82">
        <w:rPr>
          <w:rFonts w:ascii="Arial" w:hAnsi="Arial" w:cs="Arial"/>
        </w:rPr>
        <w:t xml:space="preserve">Based on the CGPAN entered by MLI user following details to be auto populated </w:t>
      </w:r>
    </w:p>
    <w:p w:rsidR="00956D82" w:rsidP="00956D82" w:rsidRDefault="00956D82" w14:paraId="5DDFDFCE" w14:textId="6D6E0CEC">
      <w:pPr>
        <w:pStyle w:val="ListParagraph"/>
        <w:ind w:left="927" w:right="-2"/>
        <w:jc w:val="both"/>
        <w:rPr>
          <w:rFonts w:ascii="Arial" w:hAnsi="Arial" w:cs="Arial"/>
          <w:bCs/>
        </w:rPr>
      </w:pPr>
    </w:p>
    <w:p w:rsidR="00956D82" w:rsidP="00B136B9" w:rsidRDefault="00956D82" w14:paraId="5B02BEFC" w14:textId="254665CE">
      <w:pPr>
        <w:pStyle w:val="ListParagraph"/>
        <w:numPr>
          <w:ilvl w:val="0"/>
          <w:numId w:val="148"/>
        </w:numPr>
        <w:ind w:right="-2"/>
        <w:jc w:val="both"/>
        <w:rPr>
          <w:rFonts w:ascii="Arial" w:hAnsi="Arial" w:cs="Arial"/>
          <w:bCs/>
        </w:rPr>
      </w:pPr>
      <w:r w:rsidRPr="00956D82">
        <w:rPr>
          <w:rFonts w:ascii="Arial" w:hAnsi="Arial" w:cs="Arial"/>
          <w:b/>
        </w:rPr>
        <w:t>Application Reference Number</w:t>
      </w:r>
      <w:r w:rsidRPr="00956D82" w:rsidR="00BB0560">
        <w:rPr>
          <w:rFonts w:ascii="Arial" w:hAnsi="Arial" w:cs="Arial"/>
          <w:b/>
        </w:rPr>
        <w:t xml:space="preserve">: </w:t>
      </w:r>
      <w:r w:rsidRPr="00956D82" w:rsidR="00BB0560">
        <w:rPr>
          <w:rFonts w:ascii="Arial" w:hAnsi="Arial" w:cs="Arial"/>
        </w:rPr>
        <w:t>Auto Fetch</w:t>
      </w:r>
      <w:r w:rsidRPr="00956D82" w:rsidR="00BB0560">
        <w:rPr>
          <w:rFonts w:ascii="Arial" w:hAnsi="Arial" w:cs="Arial"/>
          <w:b/>
        </w:rPr>
        <w:t xml:space="preserve"> </w:t>
      </w:r>
      <w:r>
        <w:rPr>
          <w:rFonts w:ascii="Arial" w:hAnsi="Arial" w:cs="Arial"/>
          <w:b/>
        </w:rPr>
        <w:t>–</w:t>
      </w:r>
      <w:r w:rsidRPr="00956D82" w:rsidR="00BB0560">
        <w:rPr>
          <w:rFonts w:ascii="Arial" w:hAnsi="Arial" w:cs="Arial"/>
          <w:b/>
        </w:rPr>
        <w:t xml:space="preserve"> </w:t>
      </w:r>
      <w:r w:rsidRPr="002E759A" w:rsidR="00C175B0">
        <w:rPr>
          <w:rFonts w:ascii="Arial" w:hAnsi="Arial" w:cs="Arial"/>
        </w:rPr>
        <w:t>at the time of Application Lodgment</w:t>
      </w:r>
    </w:p>
    <w:p w:rsidRPr="00956D82" w:rsidR="00BB0560" w:rsidP="00B136B9" w:rsidRDefault="00956D82" w14:paraId="2AAE7680" w14:textId="0896C0AD">
      <w:pPr>
        <w:pStyle w:val="ListParagraph"/>
        <w:numPr>
          <w:ilvl w:val="0"/>
          <w:numId w:val="148"/>
        </w:numPr>
        <w:ind w:right="-2"/>
        <w:jc w:val="both"/>
        <w:rPr>
          <w:rFonts w:ascii="Arial" w:hAnsi="Arial" w:cs="Arial"/>
          <w:bCs/>
        </w:rPr>
      </w:pPr>
      <w:r>
        <w:rPr>
          <w:rFonts w:ascii="Arial" w:hAnsi="Arial" w:cs="Arial"/>
          <w:b/>
        </w:rPr>
        <w:t xml:space="preserve">Disburse </w:t>
      </w:r>
      <w:proofErr w:type="gramStart"/>
      <w:r>
        <w:rPr>
          <w:rFonts w:ascii="Arial" w:hAnsi="Arial" w:cs="Arial"/>
          <w:b/>
        </w:rPr>
        <w:t xml:space="preserve">Amount </w:t>
      </w:r>
      <w:r w:rsidRPr="00956D82" w:rsidR="00BB0560">
        <w:rPr>
          <w:rFonts w:ascii="Arial" w:hAnsi="Arial" w:cs="Arial"/>
          <w:b/>
        </w:rPr>
        <w:t>:</w:t>
      </w:r>
      <w:proofErr w:type="gramEnd"/>
      <w:r w:rsidRPr="00956D82" w:rsidR="00BB0560">
        <w:rPr>
          <w:rFonts w:ascii="Arial" w:hAnsi="Arial" w:cs="Arial"/>
          <w:b/>
        </w:rPr>
        <w:t xml:space="preserve"> </w:t>
      </w:r>
      <w:r w:rsidRPr="00956D82" w:rsidR="00BB0560">
        <w:rPr>
          <w:rFonts w:ascii="Arial" w:hAnsi="Arial" w:cs="Arial"/>
        </w:rPr>
        <w:t>Auto Fetch</w:t>
      </w:r>
      <w:r w:rsidRPr="00956D82" w:rsidR="00BB0560">
        <w:rPr>
          <w:rFonts w:ascii="Arial" w:hAnsi="Arial" w:cs="Arial"/>
          <w:b/>
        </w:rPr>
        <w:t xml:space="preserve"> </w:t>
      </w:r>
      <w:r>
        <w:rPr>
          <w:rFonts w:ascii="Arial" w:hAnsi="Arial" w:cs="Arial"/>
          <w:b/>
        </w:rPr>
        <w:t>–</w:t>
      </w:r>
      <w:r w:rsidRPr="00956D82" w:rsidR="00BB0560">
        <w:rPr>
          <w:rFonts w:ascii="Arial" w:hAnsi="Arial" w:cs="Arial"/>
          <w:b/>
        </w:rPr>
        <w:t xml:space="preserve"> </w:t>
      </w:r>
      <w:r w:rsidRPr="00161308" w:rsidR="00C175B0">
        <w:rPr>
          <w:rFonts w:ascii="Arial" w:hAnsi="Arial" w:cs="Arial"/>
        </w:rPr>
        <w:t>A</w:t>
      </w:r>
      <w:r w:rsidR="00C175B0">
        <w:rPr>
          <w:rFonts w:ascii="Arial" w:hAnsi="Arial" w:cs="Arial"/>
        </w:rPr>
        <w:t xml:space="preserve">mount </w:t>
      </w:r>
      <w:r w:rsidRPr="00161308" w:rsidR="00C175B0">
        <w:rPr>
          <w:rFonts w:ascii="Arial" w:hAnsi="Arial" w:cs="Arial"/>
        </w:rPr>
        <w:t>Disbursed</w:t>
      </w:r>
      <w:r w:rsidR="00C175B0">
        <w:rPr>
          <w:rFonts w:ascii="Arial" w:hAnsi="Arial" w:cs="Arial"/>
          <w:b/>
        </w:rPr>
        <w:t xml:space="preserve"> </w:t>
      </w:r>
      <w:r w:rsidRPr="00161308" w:rsidR="00C175B0">
        <w:rPr>
          <w:rFonts w:ascii="Arial" w:hAnsi="Arial" w:cs="Arial"/>
        </w:rPr>
        <w:t xml:space="preserve">entered by MLI during </w:t>
      </w:r>
      <w:r w:rsidR="00C175B0">
        <w:rPr>
          <w:rFonts w:ascii="Arial" w:hAnsi="Arial" w:cs="Arial"/>
        </w:rPr>
        <w:t>Partial Disbursement</w:t>
      </w:r>
      <w:r w:rsidRPr="002E759A" w:rsidR="00C175B0">
        <w:rPr>
          <w:rFonts w:ascii="Arial" w:hAnsi="Arial" w:cs="Arial"/>
        </w:rPr>
        <w:t xml:space="preserve"> </w:t>
      </w:r>
    </w:p>
    <w:p w:rsidRPr="00956D82" w:rsidR="00956D82" w:rsidP="00B136B9" w:rsidRDefault="00956D82" w14:paraId="1610BE1F" w14:textId="75595302">
      <w:pPr>
        <w:pStyle w:val="ListParagraph"/>
        <w:numPr>
          <w:ilvl w:val="0"/>
          <w:numId w:val="148"/>
        </w:numPr>
        <w:ind w:right="-2"/>
        <w:jc w:val="both"/>
        <w:rPr>
          <w:rFonts w:ascii="Arial" w:hAnsi="Arial" w:cs="Arial"/>
          <w:b/>
          <w:bCs/>
        </w:rPr>
      </w:pPr>
      <w:r w:rsidRPr="00956D82">
        <w:rPr>
          <w:rFonts w:ascii="Arial" w:hAnsi="Arial" w:cs="Arial"/>
          <w:b/>
          <w:bCs/>
        </w:rPr>
        <w:t xml:space="preserve">SSI </w:t>
      </w:r>
      <w:proofErr w:type="gramStart"/>
      <w:r w:rsidRPr="00956D82">
        <w:rPr>
          <w:rFonts w:ascii="Arial" w:hAnsi="Arial" w:cs="Arial"/>
          <w:b/>
          <w:bCs/>
        </w:rPr>
        <w:t>ITPAN :</w:t>
      </w:r>
      <w:proofErr w:type="gramEnd"/>
      <w:r w:rsidRPr="00C175B0" w:rsidR="00C175B0">
        <w:rPr>
          <w:rFonts w:ascii="Arial" w:hAnsi="Arial" w:cs="Arial"/>
        </w:rPr>
        <w:t xml:space="preserve"> </w:t>
      </w:r>
      <w:r w:rsidRPr="00956D82" w:rsidR="00C175B0">
        <w:rPr>
          <w:rFonts w:ascii="Arial" w:hAnsi="Arial" w:cs="Arial"/>
        </w:rPr>
        <w:t>Auto Fetch</w:t>
      </w:r>
      <w:r w:rsidRPr="00956D82" w:rsidR="00C175B0">
        <w:rPr>
          <w:rFonts w:ascii="Arial" w:hAnsi="Arial" w:cs="Arial"/>
          <w:b/>
        </w:rPr>
        <w:t xml:space="preserve"> </w:t>
      </w:r>
      <w:r w:rsidR="00C175B0">
        <w:rPr>
          <w:rFonts w:ascii="Arial" w:hAnsi="Arial" w:cs="Arial"/>
          <w:b/>
        </w:rPr>
        <w:t>–</w:t>
      </w:r>
      <w:r w:rsidRPr="00956D82" w:rsidR="00C175B0">
        <w:rPr>
          <w:rFonts w:ascii="Arial" w:hAnsi="Arial" w:cs="Arial"/>
          <w:b/>
        </w:rPr>
        <w:t xml:space="preserve"> </w:t>
      </w:r>
      <w:r w:rsidRPr="00C175B0" w:rsidR="00C175B0">
        <w:rPr>
          <w:rFonts w:ascii="Arial" w:hAnsi="Arial" w:cs="Arial"/>
        </w:rPr>
        <w:t xml:space="preserve">SSI ITPAN entered by MLI </w:t>
      </w:r>
      <w:r w:rsidRPr="002E759A" w:rsidR="00C175B0">
        <w:rPr>
          <w:rFonts w:ascii="Arial" w:hAnsi="Arial" w:cs="Arial"/>
        </w:rPr>
        <w:t>at the time of Application Lodgment</w:t>
      </w:r>
    </w:p>
    <w:p w:rsidRPr="00956D82" w:rsidR="00956D82" w:rsidP="00B136B9" w:rsidRDefault="00956D82" w14:paraId="4CE84631" w14:textId="63A18F47">
      <w:pPr>
        <w:pStyle w:val="ListParagraph"/>
        <w:numPr>
          <w:ilvl w:val="0"/>
          <w:numId w:val="148"/>
        </w:numPr>
        <w:ind w:right="-2"/>
        <w:jc w:val="both"/>
        <w:rPr>
          <w:rFonts w:ascii="Arial" w:hAnsi="Arial" w:cs="Arial"/>
          <w:b/>
          <w:bCs/>
        </w:rPr>
      </w:pPr>
      <w:r w:rsidRPr="00956D82">
        <w:rPr>
          <w:rFonts w:ascii="Arial" w:hAnsi="Arial" w:cs="Arial"/>
          <w:b/>
          <w:bCs/>
        </w:rPr>
        <w:t xml:space="preserve">SSI Unit </w:t>
      </w:r>
      <w:proofErr w:type="gramStart"/>
      <w:r w:rsidRPr="00956D82">
        <w:rPr>
          <w:rFonts w:ascii="Arial" w:hAnsi="Arial" w:cs="Arial"/>
          <w:b/>
          <w:bCs/>
        </w:rPr>
        <w:t>name</w:t>
      </w:r>
      <w:r w:rsidR="00C175B0">
        <w:rPr>
          <w:rFonts w:ascii="Arial" w:hAnsi="Arial" w:cs="Arial"/>
          <w:b/>
          <w:bCs/>
        </w:rPr>
        <w:t xml:space="preserve"> :</w:t>
      </w:r>
      <w:proofErr w:type="gramEnd"/>
      <w:r w:rsidRPr="00C175B0" w:rsidR="00C175B0">
        <w:rPr>
          <w:rFonts w:ascii="Arial" w:hAnsi="Arial" w:cs="Arial"/>
        </w:rPr>
        <w:t xml:space="preserve"> </w:t>
      </w:r>
      <w:r w:rsidRPr="00956D82" w:rsidR="00C175B0">
        <w:rPr>
          <w:rFonts w:ascii="Arial" w:hAnsi="Arial" w:cs="Arial"/>
        </w:rPr>
        <w:t>Auto Fetch</w:t>
      </w:r>
      <w:r w:rsidRPr="00956D82" w:rsidR="00C175B0">
        <w:rPr>
          <w:rFonts w:ascii="Arial" w:hAnsi="Arial" w:cs="Arial"/>
          <w:b/>
        </w:rPr>
        <w:t xml:space="preserve"> </w:t>
      </w:r>
      <w:r w:rsidR="00C175B0">
        <w:rPr>
          <w:rFonts w:ascii="Arial" w:hAnsi="Arial" w:cs="Arial"/>
          <w:b/>
        </w:rPr>
        <w:t>–</w:t>
      </w:r>
      <w:r w:rsidRPr="00956D82" w:rsidR="00C175B0">
        <w:rPr>
          <w:rFonts w:ascii="Arial" w:hAnsi="Arial" w:cs="Arial"/>
          <w:b/>
        </w:rPr>
        <w:t xml:space="preserve"> </w:t>
      </w:r>
      <w:r w:rsidRPr="00C175B0" w:rsidR="00C175B0">
        <w:rPr>
          <w:rFonts w:ascii="Arial" w:hAnsi="Arial" w:cs="Arial"/>
        </w:rPr>
        <w:t>SSI Unit name</w:t>
      </w:r>
      <w:r w:rsidR="00C175B0">
        <w:rPr>
          <w:rFonts w:ascii="Arial" w:hAnsi="Arial" w:cs="Arial"/>
          <w:b/>
        </w:rPr>
        <w:t xml:space="preserve"> </w:t>
      </w:r>
      <w:r w:rsidRPr="00C175B0" w:rsidR="00C175B0">
        <w:rPr>
          <w:rFonts w:ascii="Arial" w:hAnsi="Arial" w:cs="Arial"/>
        </w:rPr>
        <w:t>entered by MLI</w:t>
      </w:r>
      <w:r w:rsidR="00C175B0">
        <w:rPr>
          <w:rFonts w:ascii="Arial" w:hAnsi="Arial" w:cs="Arial"/>
          <w:b/>
        </w:rPr>
        <w:t xml:space="preserve"> </w:t>
      </w:r>
      <w:r w:rsidRPr="002E759A" w:rsidR="00C175B0">
        <w:rPr>
          <w:rFonts w:ascii="Arial" w:hAnsi="Arial" w:cs="Arial"/>
        </w:rPr>
        <w:t>at the time of Application Lodgment</w:t>
      </w:r>
    </w:p>
    <w:p w:rsidRPr="00542EF9" w:rsidR="00542EF9" w:rsidP="00B136B9" w:rsidRDefault="00956D82" w14:paraId="7973A0BC" w14:textId="77777777">
      <w:pPr>
        <w:pStyle w:val="ListParagraph"/>
        <w:numPr>
          <w:ilvl w:val="0"/>
          <w:numId w:val="148"/>
        </w:numPr>
        <w:ind w:right="-2"/>
        <w:jc w:val="both"/>
        <w:rPr>
          <w:rFonts w:ascii="Arial" w:hAnsi="Arial" w:cs="Arial"/>
          <w:bCs/>
        </w:rPr>
      </w:pPr>
      <w:r w:rsidRPr="00542EF9">
        <w:rPr>
          <w:rFonts w:ascii="Arial" w:hAnsi="Arial" w:cs="Arial"/>
          <w:b/>
          <w:bCs/>
        </w:rPr>
        <w:t>Loan A/</w:t>
      </w:r>
      <w:proofErr w:type="gramStart"/>
      <w:r w:rsidRPr="00542EF9">
        <w:rPr>
          <w:rFonts w:ascii="Arial" w:hAnsi="Arial" w:cs="Arial"/>
          <w:b/>
          <w:bCs/>
        </w:rPr>
        <w:t>C :</w:t>
      </w:r>
      <w:proofErr w:type="gramEnd"/>
      <w:r w:rsidRPr="00542EF9" w:rsidR="00C175B0">
        <w:rPr>
          <w:rFonts w:ascii="Arial" w:hAnsi="Arial" w:cs="Arial"/>
          <w:b/>
          <w:bCs/>
        </w:rPr>
        <w:t xml:space="preserve"> </w:t>
      </w:r>
      <w:r w:rsidRPr="00542EF9" w:rsidR="00542EF9">
        <w:rPr>
          <w:rFonts w:ascii="Arial" w:hAnsi="Arial" w:cs="Arial"/>
        </w:rPr>
        <w:t>Auto Fetch</w:t>
      </w:r>
      <w:r w:rsidRPr="00542EF9" w:rsidR="00542EF9">
        <w:rPr>
          <w:rFonts w:ascii="Arial" w:hAnsi="Arial" w:cs="Arial"/>
          <w:b/>
        </w:rPr>
        <w:t xml:space="preserve"> – </w:t>
      </w:r>
      <w:r w:rsidRPr="008C3C79" w:rsidR="00542EF9">
        <w:rPr>
          <w:rFonts w:ascii="Arial" w:hAnsi="Arial" w:cs="Arial"/>
        </w:rPr>
        <w:t>Loan account number</w:t>
      </w:r>
      <w:r w:rsidRPr="00542EF9" w:rsidR="00542EF9">
        <w:rPr>
          <w:rFonts w:ascii="Arial" w:hAnsi="Arial" w:cs="Arial"/>
          <w:b/>
        </w:rPr>
        <w:t xml:space="preserve"> </w:t>
      </w:r>
      <w:r w:rsidRPr="00542EF9" w:rsidR="00542EF9">
        <w:rPr>
          <w:rFonts w:ascii="Arial" w:hAnsi="Arial" w:cs="Arial"/>
        </w:rPr>
        <w:t>entered by MLI</w:t>
      </w:r>
      <w:r w:rsidRPr="00542EF9" w:rsidR="00542EF9">
        <w:rPr>
          <w:rFonts w:ascii="Arial" w:hAnsi="Arial" w:cs="Arial"/>
          <w:b/>
        </w:rPr>
        <w:t xml:space="preserve"> </w:t>
      </w:r>
      <w:r w:rsidRPr="00542EF9" w:rsidR="00542EF9">
        <w:rPr>
          <w:rFonts w:ascii="Arial" w:hAnsi="Arial" w:cs="Arial"/>
        </w:rPr>
        <w:t>at the time of Application Lodgment</w:t>
      </w:r>
    </w:p>
    <w:p w:rsidRPr="00542EF9" w:rsidR="00542EF9" w:rsidP="00B136B9" w:rsidRDefault="00956D82" w14:paraId="01B86AFD" w14:textId="5BA354C2">
      <w:pPr>
        <w:pStyle w:val="ListParagraph"/>
        <w:numPr>
          <w:ilvl w:val="0"/>
          <w:numId w:val="148"/>
        </w:numPr>
        <w:ind w:right="-2"/>
        <w:jc w:val="both"/>
        <w:rPr>
          <w:rFonts w:ascii="Arial" w:hAnsi="Arial" w:cs="Arial"/>
          <w:bCs/>
        </w:rPr>
      </w:pPr>
      <w:r w:rsidRPr="00542EF9">
        <w:rPr>
          <w:rFonts w:ascii="Arial" w:hAnsi="Arial" w:cs="Arial"/>
          <w:b/>
          <w:bCs/>
        </w:rPr>
        <w:t xml:space="preserve">Approved </w:t>
      </w:r>
      <w:proofErr w:type="gramStart"/>
      <w:r w:rsidRPr="00542EF9">
        <w:rPr>
          <w:rFonts w:ascii="Arial" w:hAnsi="Arial" w:cs="Arial"/>
          <w:b/>
          <w:bCs/>
        </w:rPr>
        <w:t>Amount :</w:t>
      </w:r>
      <w:proofErr w:type="gramEnd"/>
      <w:r w:rsidRPr="00542EF9" w:rsidR="00C175B0">
        <w:rPr>
          <w:rFonts w:ascii="Arial" w:hAnsi="Arial" w:cs="Arial"/>
          <w:b/>
          <w:bCs/>
        </w:rPr>
        <w:t xml:space="preserve"> </w:t>
      </w:r>
      <w:r w:rsidRPr="00542EF9" w:rsidR="008C3C79">
        <w:rPr>
          <w:rFonts w:ascii="Arial" w:hAnsi="Arial" w:cs="Arial"/>
        </w:rPr>
        <w:t>Auto Fetch</w:t>
      </w:r>
      <w:r w:rsidRPr="00542EF9" w:rsidR="008C3C79">
        <w:rPr>
          <w:rFonts w:ascii="Arial" w:hAnsi="Arial" w:cs="Arial"/>
          <w:b/>
        </w:rPr>
        <w:t xml:space="preserve"> – </w:t>
      </w:r>
      <w:r w:rsidRPr="008C3C79" w:rsidR="008C3C79">
        <w:rPr>
          <w:rFonts w:ascii="Arial" w:hAnsi="Arial" w:cs="Arial"/>
        </w:rPr>
        <w:t>Approved Amount</w:t>
      </w:r>
      <w:r w:rsidR="008C3C79">
        <w:rPr>
          <w:rFonts w:ascii="Arial" w:hAnsi="Arial" w:cs="Arial"/>
          <w:b/>
        </w:rPr>
        <w:t xml:space="preserve"> </w:t>
      </w:r>
      <w:r w:rsidRPr="00C175B0" w:rsidR="00542EF9">
        <w:rPr>
          <w:rFonts w:ascii="Arial" w:hAnsi="Arial" w:cs="Arial"/>
        </w:rPr>
        <w:t>entered by MLI</w:t>
      </w:r>
      <w:r w:rsidR="00542EF9">
        <w:rPr>
          <w:rFonts w:ascii="Arial" w:hAnsi="Arial" w:cs="Arial"/>
          <w:b/>
        </w:rPr>
        <w:t xml:space="preserve"> </w:t>
      </w:r>
      <w:r w:rsidRPr="002E759A" w:rsidR="00542EF9">
        <w:rPr>
          <w:rFonts w:ascii="Arial" w:hAnsi="Arial" w:cs="Arial"/>
        </w:rPr>
        <w:t>at the time of Application Lodgment</w:t>
      </w:r>
      <w:r w:rsidRPr="00542EF9" w:rsidR="00542EF9">
        <w:rPr>
          <w:rFonts w:ascii="Arial" w:hAnsi="Arial" w:cs="Arial"/>
          <w:b/>
          <w:bCs/>
        </w:rPr>
        <w:t xml:space="preserve"> </w:t>
      </w:r>
    </w:p>
    <w:p w:rsidRPr="00542EF9" w:rsidR="00956D82" w:rsidP="00B136B9" w:rsidRDefault="00956D82" w14:paraId="4FCA1741" w14:textId="5637F1CF">
      <w:pPr>
        <w:pStyle w:val="ListParagraph"/>
        <w:numPr>
          <w:ilvl w:val="0"/>
          <w:numId w:val="148"/>
        </w:numPr>
        <w:ind w:right="-2"/>
        <w:jc w:val="both"/>
        <w:rPr>
          <w:rFonts w:ascii="Arial" w:hAnsi="Arial" w:cs="Arial"/>
          <w:bCs/>
        </w:rPr>
      </w:pPr>
      <w:r w:rsidRPr="00542EF9">
        <w:rPr>
          <w:rFonts w:ascii="Arial" w:hAnsi="Arial" w:cs="Arial"/>
          <w:b/>
          <w:bCs/>
        </w:rPr>
        <w:t xml:space="preserve">Approved </w:t>
      </w:r>
      <w:proofErr w:type="gramStart"/>
      <w:r w:rsidRPr="00542EF9">
        <w:rPr>
          <w:rFonts w:ascii="Arial" w:hAnsi="Arial" w:cs="Arial"/>
          <w:b/>
          <w:bCs/>
        </w:rPr>
        <w:t>Date :</w:t>
      </w:r>
      <w:proofErr w:type="gramEnd"/>
      <w:r w:rsidRPr="00542EF9" w:rsidR="00C175B0">
        <w:rPr>
          <w:rFonts w:ascii="Arial" w:hAnsi="Arial" w:cs="Arial"/>
          <w:b/>
          <w:bCs/>
        </w:rPr>
        <w:t xml:space="preserve"> </w:t>
      </w:r>
      <w:r w:rsidRPr="008C3C79" w:rsidR="008C3C79">
        <w:rPr>
          <w:rFonts w:ascii="Arial" w:hAnsi="Arial" w:cs="Arial"/>
          <w:bCs/>
        </w:rPr>
        <w:t>Auto Fetch – Approved date</w:t>
      </w:r>
      <w:r w:rsidR="008C3C79">
        <w:rPr>
          <w:rFonts w:ascii="Arial" w:hAnsi="Arial" w:cs="Arial"/>
          <w:b/>
          <w:bCs/>
        </w:rPr>
        <w:t xml:space="preserve"> </w:t>
      </w:r>
      <w:r w:rsidRPr="00C175B0" w:rsidR="008C3C79">
        <w:rPr>
          <w:rFonts w:ascii="Arial" w:hAnsi="Arial" w:cs="Arial"/>
        </w:rPr>
        <w:t>entered by MLI</w:t>
      </w:r>
      <w:r w:rsidR="008C3C79">
        <w:rPr>
          <w:rFonts w:ascii="Arial" w:hAnsi="Arial" w:cs="Arial"/>
          <w:b/>
          <w:bCs/>
        </w:rPr>
        <w:t xml:space="preserve"> </w:t>
      </w:r>
      <w:r w:rsidRPr="00542EF9" w:rsidR="00C175B0">
        <w:rPr>
          <w:rFonts w:ascii="Arial" w:hAnsi="Arial" w:cs="Arial"/>
        </w:rPr>
        <w:t>at the time of Application Lodgment</w:t>
      </w:r>
    </w:p>
    <w:p w:rsidRPr="00956D82" w:rsidR="00956D82" w:rsidP="00B136B9" w:rsidRDefault="00956D82" w14:paraId="02D6771F" w14:textId="6D0E229E">
      <w:pPr>
        <w:pStyle w:val="ListParagraph"/>
        <w:numPr>
          <w:ilvl w:val="0"/>
          <w:numId w:val="148"/>
        </w:numPr>
        <w:ind w:right="-2"/>
        <w:jc w:val="both"/>
        <w:rPr>
          <w:rFonts w:ascii="Arial" w:hAnsi="Arial" w:cs="Arial"/>
          <w:bCs/>
        </w:rPr>
      </w:pPr>
      <w:r>
        <w:rPr>
          <w:rFonts w:ascii="Arial" w:hAnsi="Arial" w:cs="Arial"/>
          <w:b/>
          <w:bCs/>
        </w:rPr>
        <w:t xml:space="preserve">Mudra </w:t>
      </w:r>
      <w:proofErr w:type="gramStart"/>
      <w:r>
        <w:rPr>
          <w:rFonts w:ascii="Arial" w:hAnsi="Arial" w:cs="Arial"/>
          <w:b/>
          <w:bCs/>
        </w:rPr>
        <w:t>Flag :</w:t>
      </w:r>
      <w:proofErr w:type="gramEnd"/>
      <w:r w:rsidR="00C175B0">
        <w:rPr>
          <w:rFonts w:ascii="Arial" w:hAnsi="Arial" w:cs="Arial"/>
          <w:b/>
          <w:bCs/>
        </w:rPr>
        <w:t xml:space="preserve"> </w:t>
      </w:r>
      <w:r w:rsidRPr="008C3C79" w:rsidR="008C3C79">
        <w:rPr>
          <w:rFonts w:ascii="Arial" w:hAnsi="Arial" w:cs="Arial"/>
          <w:bCs/>
        </w:rPr>
        <w:t>Auto Fetch</w:t>
      </w:r>
      <w:r w:rsidR="008C3C79">
        <w:rPr>
          <w:rFonts w:ascii="Arial" w:hAnsi="Arial" w:cs="Arial"/>
          <w:b/>
          <w:bCs/>
        </w:rPr>
        <w:t xml:space="preserve"> – </w:t>
      </w:r>
      <w:r w:rsidRPr="008C3C79" w:rsidR="008C3C79">
        <w:rPr>
          <w:rFonts w:ascii="Arial" w:hAnsi="Arial" w:cs="Arial"/>
          <w:bCs/>
        </w:rPr>
        <w:t>Mudra Flag</w:t>
      </w:r>
      <w:r w:rsidR="008C3C79">
        <w:rPr>
          <w:rFonts w:ascii="Arial" w:hAnsi="Arial" w:cs="Arial"/>
          <w:b/>
          <w:bCs/>
        </w:rPr>
        <w:t xml:space="preserve"> </w:t>
      </w:r>
      <w:r w:rsidRPr="00C175B0" w:rsidR="008C3C79">
        <w:rPr>
          <w:rFonts w:ascii="Arial" w:hAnsi="Arial" w:cs="Arial"/>
        </w:rPr>
        <w:t>entered by MLI</w:t>
      </w:r>
      <w:r w:rsidR="008C3C79">
        <w:rPr>
          <w:rFonts w:ascii="Arial" w:hAnsi="Arial" w:cs="Arial"/>
          <w:b/>
          <w:bCs/>
        </w:rPr>
        <w:t xml:space="preserve"> </w:t>
      </w:r>
      <w:r w:rsidRPr="002E759A" w:rsidR="00C175B0">
        <w:rPr>
          <w:rFonts w:ascii="Arial" w:hAnsi="Arial" w:cs="Arial"/>
        </w:rPr>
        <w:t>at the time of Application Lodgment</w:t>
      </w:r>
    </w:p>
    <w:p w:rsidRPr="00B50BD0" w:rsidR="00956D82" w:rsidP="00B136B9" w:rsidRDefault="00956D82" w14:paraId="15B8093A" w14:textId="580D0EE4">
      <w:pPr>
        <w:pStyle w:val="ListParagraph"/>
        <w:numPr>
          <w:ilvl w:val="0"/>
          <w:numId w:val="148"/>
        </w:numPr>
        <w:ind w:right="-2"/>
        <w:jc w:val="both"/>
        <w:rPr>
          <w:rFonts w:ascii="Arial" w:hAnsi="Arial" w:cs="Arial"/>
          <w:b/>
          <w:bCs/>
        </w:rPr>
      </w:pPr>
      <w:r w:rsidRPr="00B50BD0">
        <w:rPr>
          <w:rFonts w:ascii="Arial" w:hAnsi="Arial" w:cs="Arial"/>
          <w:b/>
          <w:bCs/>
        </w:rPr>
        <w:t xml:space="preserve">Mudra </w:t>
      </w:r>
      <w:proofErr w:type="gramStart"/>
      <w:r w:rsidRPr="00B50BD0">
        <w:rPr>
          <w:rFonts w:ascii="Arial" w:hAnsi="Arial" w:cs="Arial"/>
          <w:b/>
          <w:bCs/>
        </w:rPr>
        <w:t>Type :</w:t>
      </w:r>
      <w:proofErr w:type="gramEnd"/>
      <w:r w:rsidR="00C175B0">
        <w:rPr>
          <w:rFonts w:ascii="Arial" w:hAnsi="Arial" w:cs="Arial"/>
          <w:b/>
          <w:bCs/>
        </w:rPr>
        <w:t xml:space="preserve"> </w:t>
      </w:r>
      <w:r w:rsidRPr="008C3C79" w:rsidR="003C0E5B">
        <w:rPr>
          <w:rFonts w:ascii="Arial" w:hAnsi="Arial" w:cs="Arial"/>
          <w:bCs/>
        </w:rPr>
        <w:t>Auto Fetch</w:t>
      </w:r>
      <w:r w:rsidR="003C0E5B">
        <w:rPr>
          <w:rFonts w:ascii="Arial" w:hAnsi="Arial" w:cs="Arial"/>
          <w:b/>
          <w:bCs/>
        </w:rPr>
        <w:t xml:space="preserve"> – </w:t>
      </w:r>
      <w:r w:rsidRPr="003C0E5B" w:rsidR="003C0E5B">
        <w:rPr>
          <w:rFonts w:ascii="Arial" w:hAnsi="Arial" w:cs="Arial"/>
          <w:bCs/>
        </w:rPr>
        <w:t xml:space="preserve">Mudra Type </w:t>
      </w:r>
      <w:r w:rsidRPr="00C175B0" w:rsidR="003C0E5B">
        <w:rPr>
          <w:rFonts w:ascii="Arial" w:hAnsi="Arial" w:cs="Arial"/>
        </w:rPr>
        <w:t>entered by MLI</w:t>
      </w:r>
      <w:r w:rsidR="003C0E5B">
        <w:rPr>
          <w:rFonts w:ascii="Arial" w:hAnsi="Arial" w:cs="Arial"/>
          <w:b/>
          <w:bCs/>
        </w:rPr>
        <w:t xml:space="preserve"> </w:t>
      </w:r>
      <w:r w:rsidRPr="002E759A" w:rsidR="00C175B0">
        <w:rPr>
          <w:rFonts w:ascii="Arial" w:hAnsi="Arial" w:cs="Arial"/>
        </w:rPr>
        <w:t>at the time of Application Lodgment</w:t>
      </w:r>
    </w:p>
    <w:p w:rsidRPr="00B50BD0" w:rsidR="00956D82" w:rsidP="00B136B9" w:rsidRDefault="00956D82" w14:paraId="514D81B8" w14:textId="65B00D74">
      <w:pPr>
        <w:pStyle w:val="ListParagraph"/>
        <w:numPr>
          <w:ilvl w:val="0"/>
          <w:numId w:val="148"/>
        </w:numPr>
        <w:ind w:right="-2"/>
        <w:jc w:val="both"/>
        <w:rPr>
          <w:rFonts w:ascii="Arial" w:hAnsi="Arial" w:cs="Arial"/>
          <w:b/>
          <w:bCs/>
        </w:rPr>
      </w:pPr>
      <w:r w:rsidRPr="00B50BD0">
        <w:rPr>
          <w:rFonts w:ascii="Arial" w:hAnsi="Arial" w:cs="Arial"/>
          <w:b/>
          <w:bCs/>
        </w:rPr>
        <w:t>MLI O/S as on 29/02/</w:t>
      </w:r>
      <w:proofErr w:type="gramStart"/>
      <w:r w:rsidRPr="00B50BD0">
        <w:rPr>
          <w:rFonts w:ascii="Arial" w:hAnsi="Arial" w:cs="Arial"/>
          <w:b/>
          <w:bCs/>
        </w:rPr>
        <w:t>2020</w:t>
      </w:r>
      <w:r w:rsidRPr="00B50BD0" w:rsidR="00B50BD0">
        <w:rPr>
          <w:rFonts w:ascii="Arial" w:hAnsi="Arial" w:cs="Arial"/>
          <w:b/>
          <w:bCs/>
        </w:rPr>
        <w:t xml:space="preserve"> :</w:t>
      </w:r>
      <w:proofErr w:type="gramEnd"/>
      <w:r w:rsidR="00C175B0">
        <w:rPr>
          <w:rFonts w:ascii="Arial" w:hAnsi="Arial" w:cs="Arial"/>
          <w:b/>
          <w:bCs/>
        </w:rPr>
        <w:t xml:space="preserve"> </w:t>
      </w:r>
      <w:r w:rsidRPr="008C3C79" w:rsidR="003C0E5B">
        <w:rPr>
          <w:rFonts w:ascii="Arial" w:hAnsi="Arial" w:cs="Arial"/>
          <w:bCs/>
        </w:rPr>
        <w:t>Auto Fetch</w:t>
      </w:r>
      <w:r w:rsidR="003C0E5B">
        <w:rPr>
          <w:rFonts w:ascii="Arial" w:hAnsi="Arial" w:cs="Arial"/>
          <w:b/>
          <w:bCs/>
        </w:rPr>
        <w:t xml:space="preserve"> – </w:t>
      </w:r>
      <w:r w:rsidRPr="003C0E5B" w:rsidR="003C0E5B">
        <w:rPr>
          <w:rFonts w:ascii="Arial" w:hAnsi="Arial" w:cs="Arial"/>
          <w:bCs/>
        </w:rPr>
        <w:t>MLI O/S as on 29/02/2020</w:t>
      </w:r>
      <w:r w:rsidR="003C0E5B">
        <w:rPr>
          <w:rFonts w:ascii="Arial" w:hAnsi="Arial" w:cs="Arial"/>
          <w:b/>
          <w:bCs/>
        </w:rPr>
        <w:t xml:space="preserve"> </w:t>
      </w:r>
      <w:r w:rsidRPr="00C175B0" w:rsidR="003C0E5B">
        <w:rPr>
          <w:rFonts w:ascii="Arial" w:hAnsi="Arial" w:cs="Arial"/>
        </w:rPr>
        <w:t>entered by MLI</w:t>
      </w:r>
      <w:r w:rsidR="003C0E5B">
        <w:rPr>
          <w:rFonts w:ascii="Arial" w:hAnsi="Arial" w:cs="Arial"/>
          <w:b/>
          <w:bCs/>
        </w:rPr>
        <w:t xml:space="preserve"> </w:t>
      </w:r>
      <w:r w:rsidRPr="002E759A" w:rsidR="00C175B0">
        <w:rPr>
          <w:rFonts w:ascii="Arial" w:hAnsi="Arial" w:cs="Arial"/>
        </w:rPr>
        <w:t>at the time of Application Lodgment</w:t>
      </w:r>
    </w:p>
    <w:p w:rsidRPr="00B50BD0" w:rsidR="00B50BD0" w:rsidP="00B136B9" w:rsidRDefault="00B50BD0" w14:paraId="56D92FD7" w14:textId="0604719D">
      <w:pPr>
        <w:pStyle w:val="ListParagraph"/>
        <w:numPr>
          <w:ilvl w:val="0"/>
          <w:numId w:val="148"/>
        </w:numPr>
        <w:ind w:right="-2"/>
        <w:jc w:val="both"/>
        <w:rPr>
          <w:rFonts w:ascii="Arial" w:hAnsi="Arial" w:cs="Arial"/>
          <w:b/>
          <w:bCs/>
        </w:rPr>
      </w:pPr>
      <w:r w:rsidRPr="00B50BD0">
        <w:rPr>
          <w:rFonts w:ascii="Arial" w:hAnsi="Arial" w:cs="Arial"/>
          <w:b/>
          <w:bCs/>
        </w:rPr>
        <w:t>MLI O/S as on 31/03/</w:t>
      </w:r>
      <w:proofErr w:type="gramStart"/>
      <w:r w:rsidRPr="00B50BD0">
        <w:rPr>
          <w:rFonts w:ascii="Arial" w:hAnsi="Arial" w:cs="Arial"/>
          <w:b/>
          <w:bCs/>
        </w:rPr>
        <w:t>2021 :</w:t>
      </w:r>
      <w:proofErr w:type="gramEnd"/>
      <w:r w:rsidRPr="00C175B0" w:rsidR="00C175B0">
        <w:rPr>
          <w:rFonts w:ascii="Arial" w:hAnsi="Arial" w:cs="Arial"/>
        </w:rPr>
        <w:t xml:space="preserve"> </w:t>
      </w:r>
      <w:r w:rsidRPr="008C3C79" w:rsidR="003C0E5B">
        <w:rPr>
          <w:rFonts w:ascii="Arial" w:hAnsi="Arial" w:cs="Arial"/>
          <w:bCs/>
        </w:rPr>
        <w:t>Auto Fetch</w:t>
      </w:r>
      <w:r w:rsidR="003C0E5B">
        <w:rPr>
          <w:rFonts w:ascii="Arial" w:hAnsi="Arial" w:cs="Arial"/>
          <w:b/>
          <w:bCs/>
        </w:rPr>
        <w:t xml:space="preserve"> – </w:t>
      </w:r>
      <w:r w:rsidRPr="003C0E5B" w:rsidR="003C0E5B">
        <w:rPr>
          <w:rFonts w:ascii="Arial" w:hAnsi="Arial" w:cs="Arial"/>
          <w:bCs/>
        </w:rPr>
        <w:t>MLI O/S as on 31/03/2021</w:t>
      </w:r>
      <w:r w:rsidRPr="00B50BD0" w:rsidR="003C0E5B">
        <w:rPr>
          <w:rFonts w:ascii="Arial" w:hAnsi="Arial" w:cs="Arial"/>
          <w:b/>
          <w:bCs/>
        </w:rPr>
        <w:t xml:space="preserve"> </w:t>
      </w:r>
      <w:r w:rsidRPr="00C175B0" w:rsidR="003C0E5B">
        <w:rPr>
          <w:rFonts w:ascii="Arial" w:hAnsi="Arial" w:cs="Arial"/>
        </w:rPr>
        <w:t>entered by MLI</w:t>
      </w:r>
      <w:r w:rsidR="003C0E5B">
        <w:rPr>
          <w:rFonts w:ascii="Arial" w:hAnsi="Arial" w:cs="Arial"/>
          <w:b/>
          <w:bCs/>
        </w:rPr>
        <w:t xml:space="preserve"> </w:t>
      </w:r>
      <w:r w:rsidRPr="002E759A" w:rsidR="00C175B0">
        <w:rPr>
          <w:rFonts w:ascii="Arial" w:hAnsi="Arial" w:cs="Arial"/>
        </w:rPr>
        <w:t>at the time of Application Lodgment</w:t>
      </w:r>
    </w:p>
    <w:p w:rsidRPr="00B50BD0" w:rsidR="00B50BD0" w:rsidP="00B136B9" w:rsidRDefault="00B50BD0" w14:paraId="0915A969" w14:textId="445537CB">
      <w:pPr>
        <w:pStyle w:val="ListParagraph"/>
        <w:numPr>
          <w:ilvl w:val="0"/>
          <w:numId w:val="148"/>
        </w:numPr>
        <w:ind w:right="-2"/>
        <w:jc w:val="both"/>
        <w:rPr>
          <w:rFonts w:ascii="Arial" w:hAnsi="Arial" w:cs="Arial"/>
          <w:b/>
          <w:bCs/>
        </w:rPr>
      </w:pPr>
      <w:r w:rsidRPr="00B50BD0">
        <w:rPr>
          <w:rFonts w:ascii="Arial" w:hAnsi="Arial" w:cs="Arial"/>
          <w:b/>
          <w:bCs/>
        </w:rPr>
        <w:t>Bureau O/S as on 29/02/</w:t>
      </w:r>
      <w:proofErr w:type="gramStart"/>
      <w:r w:rsidRPr="00B50BD0">
        <w:rPr>
          <w:rFonts w:ascii="Arial" w:hAnsi="Arial" w:cs="Arial"/>
          <w:b/>
          <w:bCs/>
        </w:rPr>
        <w:t>2020 :</w:t>
      </w:r>
      <w:proofErr w:type="gramEnd"/>
      <w:r w:rsidR="00C175B0">
        <w:rPr>
          <w:rFonts w:ascii="Arial" w:hAnsi="Arial" w:cs="Arial"/>
          <w:b/>
          <w:bCs/>
        </w:rPr>
        <w:t xml:space="preserve"> </w:t>
      </w:r>
      <w:r w:rsidRPr="008C3C79" w:rsidR="003C0E5B">
        <w:rPr>
          <w:rFonts w:ascii="Arial" w:hAnsi="Arial" w:cs="Arial"/>
          <w:bCs/>
        </w:rPr>
        <w:t>Auto Fetch</w:t>
      </w:r>
      <w:r w:rsidR="003C0E5B">
        <w:rPr>
          <w:rFonts w:ascii="Arial" w:hAnsi="Arial" w:cs="Arial"/>
          <w:b/>
          <w:bCs/>
        </w:rPr>
        <w:t xml:space="preserve"> – </w:t>
      </w:r>
      <w:r w:rsidRPr="003C0E5B" w:rsidR="003C0E5B">
        <w:rPr>
          <w:rFonts w:ascii="Arial" w:hAnsi="Arial" w:cs="Arial"/>
          <w:bCs/>
        </w:rPr>
        <w:t>Bureau O/S as on 29/02/2020</w:t>
      </w:r>
      <w:r w:rsidRPr="00B50BD0" w:rsidR="003C0E5B">
        <w:rPr>
          <w:rFonts w:ascii="Arial" w:hAnsi="Arial" w:cs="Arial"/>
          <w:b/>
          <w:bCs/>
        </w:rPr>
        <w:t xml:space="preserve"> </w:t>
      </w:r>
      <w:r w:rsidRPr="00C175B0" w:rsidR="003C0E5B">
        <w:rPr>
          <w:rFonts w:ascii="Arial" w:hAnsi="Arial" w:cs="Arial"/>
        </w:rPr>
        <w:t>entered by MLI</w:t>
      </w:r>
      <w:r w:rsidR="003C0E5B">
        <w:rPr>
          <w:rFonts w:ascii="Arial" w:hAnsi="Arial" w:cs="Arial"/>
          <w:b/>
          <w:bCs/>
        </w:rPr>
        <w:t xml:space="preserve"> </w:t>
      </w:r>
      <w:r w:rsidRPr="002E759A" w:rsidR="00C175B0">
        <w:rPr>
          <w:rFonts w:ascii="Arial" w:hAnsi="Arial" w:cs="Arial"/>
        </w:rPr>
        <w:t>at the time of Application Lodgment</w:t>
      </w:r>
    </w:p>
    <w:p w:rsidRPr="00B50BD0" w:rsidR="00B50BD0" w:rsidP="00B136B9" w:rsidRDefault="00B50BD0" w14:paraId="71A75651" w14:textId="2BCC5099">
      <w:pPr>
        <w:pStyle w:val="ListParagraph"/>
        <w:numPr>
          <w:ilvl w:val="0"/>
          <w:numId w:val="148"/>
        </w:numPr>
        <w:ind w:right="-2"/>
        <w:jc w:val="both"/>
        <w:rPr>
          <w:rFonts w:ascii="Arial" w:hAnsi="Arial" w:cs="Arial"/>
          <w:b/>
          <w:bCs/>
        </w:rPr>
      </w:pPr>
      <w:r w:rsidRPr="00B50BD0">
        <w:rPr>
          <w:rFonts w:ascii="Arial" w:hAnsi="Arial" w:cs="Arial"/>
          <w:b/>
          <w:bCs/>
        </w:rPr>
        <w:t>Bureau O/S as on 31/03/</w:t>
      </w:r>
      <w:proofErr w:type="gramStart"/>
      <w:r w:rsidRPr="00B50BD0">
        <w:rPr>
          <w:rFonts w:ascii="Arial" w:hAnsi="Arial" w:cs="Arial"/>
          <w:b/>
          <w:bCs/>
        </w:rPr>
        <w:t>2021 :</w:t>
      </w:r>
      <w:proofErr w:type="gramEnd"/>
      <w:r w:rsidR="00C175B0">
        <w:rPr>
          <w:rFonts w:ascii="Arial" w:hAnsi="Arial" w:cs="Arial"/>
          <w:b/>
          <w:bCs/>
        </w:rPr>
        <w:t xml:space="preserve"> </w:t>
      </w:r>
      <w:r w:rsidRPr="008C3C79" w:rsidR="003C0E5B">
        <w:rPr>
          <w:rFonts w:ascii="Arial" w:hAnsi="Arial" w:cs="Arial"/>
          <w:bCs/>
        </w:rPr>
        <w:t>Auto Fetch</w:t>
      </w:r>
      <w:r w:rsidR="003C0E5B">
        <w:rPr>
          <w:rFonts w:ascii="Arial" w:hAnsi="Arial" w:cs="Arial"/>
          <w:b/>
          <w:bCs/>
        </w:rPr>
        <w:t xml:space="preserve"> – </w:t>
      </w:r>
      <w:r w:rsidRPr="003C0E5B" w:rsidR="003C0E5B">
        <w:rPr>
          <w:rFonts w:ascii="Arial" w:hAnsi="Arial" w:cs="Arial"/>
          <w:bCs/>
        </w:rPr>
        <w:t>Bureau O/S as on 31/03/2021</w:t>
      </w:r>
      <w:r w:rsidRPr="00B50BD0" w:rsidR="003C0E5B">
        <w:rPr>
          <w:rFonts w:ascii="Arial" w:hAnsi="Arial" w:cs="Arial"/>
          <w:b/>
          <w:bCs/>
        </w:rPr>
        <w:t xml:space="preserve"> </w:t>
      </w:r>
      <w:r w:rsidRPr="00C175B0" w:rsidR="003C0E5B">
        <w:rPr>
          <w:rFonts w:ascii="Arial" w:hAnsi="Arial" w:cs="Arial"/>
        </w:rPr>
        <w:t>entered by MLI</w:t>
      </w:r>
      <w:r w:rsidR="003C0E5B">
        <w:rPr>
          <w:rFonts w:ascii="Arial" w:hAnsi="Arial" w:cs="Arial"/>
          <w:b/>
          <w:bCs/>
        </w:rPr>
        <w:t xml:space="preserve"> </w:t>
      </w:r>
      <w:r w:rsidRPr="002E759A" w:rsidR="00C175B0">
        <w:rPr>
          <w:rFonts w:ascii="Arial" w:hAnsi="Arial" w:cs="Arial"/>
        </w:rPr>
        <w:t>at the time of Application Lodgment</w:t>
      </w:r>
    </w:p>
    <w:p w:rsidRPr="00B50BD0" w:rsidR="00B50BD0" w:rsidP="00B136B9" w:rsidRDefault="00B50BD0" w14:paraId="00B7AA3D" w14:textId="34A6AF11">
      <w:pPr>
        <w:pStyle w:val="ListParagraph"/>
        <w:numPr>
          <w:ilvl w:val="0"/>
          <w:numId w:val="148"/>
        </w:numPr>
        <w:ind w:right="-2"/>
        <w:jc w:val="both"/>
        <w:rPr>
          <w:rFonts w:ascii="Arial" w:hAnsi="Arial" w:cs="Arial"/>
          <w:b/>
          <w:bCs/>
        </w:rPr>
      </w:pPr>
      <w:proofErr w:type="gramStart"/>
      <w:r w:rsidRPr="00B50BD0">
        <w:rPr>
          <w:rFonts w:ascii="Arial" w:hAnsi="Arial" w:cs="Arial"/>
          <w:b/>
          <w:bCs/>
        </w:rPr>
        <w:t>Mobile :</w:t>
      </w:r>
      <w:proofErr w:type="gramEnd"/>
      <w:r w:rsidR="00C175B0">
        <w:rPr>
          <w:rFonts w:ascii="Arial" w:hAnsi="Arial" w:cs="Arial"/>
          <w:b/>
          <w:bCs/>
        </w:rPr>
        <w:t xml:space="preserve"> </w:t>
      </w:r>
      <w:r w:rsidRPr="008C3C79" w:rsidR="003C0E5B">
        <w:rPr>
          <w:rFonts w:ascii="Arial" w:hAnsi="Arial" w:cs="Arial"/>
          <w:bCs/>
        </w:rPr>
        <w:t>Auto Fetch</w:t>
      </w:r>
      <w:r w:rsidR="003C0E5B">
        <w:rPr>
          <w:rFonts w:ascii="Arial" w:hAnsi="Arial" w:cs="Arial"/>
          <w:b/>
          <w:bCs/>
        </w:rPr>
        <w:t xml:space="preserve"> – </w:t>
      </w:r>
      <w:r w:rsidRPr="003C0E5B" w:rsidR="003C0E5B">
        <w:rPr>
          <w:rFonts w:ascii="Arial" w:hAnsi="Arial" w:cs="Arial"/>
          <w:bCs/>
        </w:rPr>
        <w:t xml:space="preserve">Mobile </w:t>
      </w:r>
      <w:r w:rsidR="003C0E5B">
        <w:rPr>
          <w:rFonts w:ascii="Arial" w:hAnsi="Arial" w:cs="Arial"/>
          <w:bCs/>
        </w:rPr>
        <w:t xml:space="preserve">number </w:t>
      </w:r>
      <w:r w:rsidRPr="00C175B0" w:rsidR="003C0E5B">
        <w:rPr>
          <w:rFonts w:ascii="Arial" w:hAnsi="Arial" w:cs="Arial"/>
        </w:rPr>
        <w:t>entered by MLI</w:t>
      </w:r>
      <w:r w:rsidR="003C0E5B">
        <w:rPr>
          <w:rFonts w:ascii="Arial" w:hAnsi="Arial" w:cs="Arial"/>
          <w:b/>
          <w:bCs/>
        </w:rPr>
        <w:t xml:space="preserve"> </w:t>
      </w:r>
      <w:r w:rsidRPr="002E759A" w:rsidR="00C175B0">
        <w:rPr>
          <w:rFonts w:ascii="Arial" w:hAnsi="Arial" w:cs="Arial"/>
        </w:rPr>
        <w:t>at the time of Application Lodgment</w:t>
      </w:r>
    </w:p>
    <w:p w:rsidRPr="00B50BD0" w:rsidR="00B50BD0" w:rsidP="00B136B9" w:rsidRDefault="00B50BD0" w14:paraId="4C1217FE" w14:textId="3CF0E5A8">
      <w:pPr>
        <w:pStyle w:val="ListParagraph"/>
        <w:numPr>
          <w:ilvl w:val="0"/>
          <w:numId w:val="148"/>
        </w:numPr>
        <w:ind w:right="-2"/>
        <w:jc w:val="both"/>
        <w:rPr>
          <w:rFonts w:ascii="Arial" w:hAnsi="Arial" w:cs="Arial"/>
          <w:b/>
          <w:bCs/>
        </w:rPr>
      </w:pPr>
      <w:r w:rsidRPr="00B50BD0">
        <w:rPr>
          <w:rFonts w:ascii="Arial" w:hAnsi="Arial" w:cs="Arial"/>
          <w:b/>
          <w:bCs/>
        </w:rPr>
        <w:t xml:space="preserve">ECLGS </w:t>
      </w:r>
      <w:proofErr w:type="gramStart"/>
      <w:r w:rsidRPr="00B50BD0">
        <w:rPr>
          <w:rFonts w:ascii="Arial" w:hAnsi="Arial" w:cs="Arial"/>
          <w:b/>
          <w:bCs/>
        </w:rPr>
        <w:t>Type :</w:t>
      </w:r>
      <w:proofErr w:type="gramEnd"/>
      <w:r w:rsidR="00C175B0">
        <w:rPr>
          <w:rFonts w:ascii="Arial" w:hAnsi="Arial" w:cs="Arial"/>
          <w:b/>
          <w:bCs/>
        </w:rPr>
        <w:t xml:space="preserve"> </w:t>
      </w:r>
      <w:r w:rsidRPr="008C3C79" w:rsidR="003C0E5B">
        <w:rPr>
          <w:rFonts w:ascii="Arial" w:hAnsi="Arial" w:cs="Arial"/>
          <w:bCs/>
        </w:rPr>
        <w:t>Auto Fetch</w:t>
      </w:r>
      <w:r w:rsidR="003C0E5B">
        <w:rPr>
          <w:rFonts w:ascii="Arial" w:hAnsi="Arial" w:cs="Arial"/>
          <w:b/>
          <w:bCs/>
        </w:rPr>
        <w:t xml:space="preserve"> – </w:t>
      </w:r>
      <w:r w:rsidR="003C0E5B">
        <w:rPr>
          <w:rFonts w:ascii="Arial" w:hAnsi="Arial" w:cs="Arial"/>
          <w:bCs/>
        </w:rPr>
        <w:t>ECLGS</w:t>
      </w:r>
      <w:r w:rsidRPr="003C0E5B" w:rsidR="003C0E5B">
        <w:rPr>
          <w:rFonts w:ascii="Arial" w:hAnsi="Arial" w:cs="Arial"/>
          <w:bCs/>
        </w:rPr>
        <w:t xml:space="preserve"> Type </w:t>
      </w:r>
      <w:r w:rsidR="003C0E5B">
        <w:rPr>
          <w:rFonts w:ascii="Arial" w:hAnsi="Arial" w:cs="Arial"/>
        </w:rPr>
        <w:t>select</w:t>
      </w:r>
      <w:r w:rsidRPr="00C175B0" w:rsidR="003C0E5B">
        <w:rPr>
          <w:rFonts w:ascii="Arial" w:hAnsi="Arial" w:cs="Arial"/>
        </w:rPr>
        <w:t>ed by MLI</w:t>
      </w:r>
      <w:r w:rsidR="003C0E5B">
        <w:rPr>
          <w:rFonts w:ascii="Arial" w:hAnsi="Arial" w:cs="Arial"/>
          <w:b/>
          <w:bCs/>
        </w:rPr>
        <w:t xml:space="preserve"> </w:t>
      </w:r>
      <w:r w:rsidRPr="002E759A" w:rsidR="00C175B0">
        <w:rPr>
          <w:rFonts w:ascii="Arial" w:hAnsi="Arial" w:cs="Arial"/>
        </w:rPr>
        <w:t>at the time of Application Lodgment</w:t>
      </w:r>
    </w:p>
    <w:p w:rsidRPr="00A76386" w:rsidR="00B50BD0" w:rsidP="00B136B9" w:rsidRDefault="00B50BD0" w14:paraId="3E3A90E1" w14:textId="0BAD374E">
      <w:pPr>
        <w:pStyle w:val="ListParagraph"/>
        <w:numPr>
          <w:ilvl w:val="0"/>
          <w:numId w:val="148"/>
        </w:numPr>
        <w:ind w:right="-2"/>
        <w:jc w:val="both"/>
        <w:rPr>
          <w:rFonts w:ascii="Arial" w:hAnsi="Arial" w:cs="Arial"/>
          <w:b/>
          <w:bCs/>
          <w:color w:val="000000" w:themeColor="text1"/>
        </w:rPr>
      </w:pPr>
      <w:r w:rsidRPr="00A76386">
        <w:rPr>
          <w:rFonts w:ascii="Arial" w:hAnsi="Arial" w:cs="Arial"/>
          <w:b/>
          <w:bCs/>
          <w:color w:val="000000" w:themeColor="text1"/>
        </w:rPr>
        <w:t>MLI O/S as on 31/01/</w:t>
      </w:r>
      <w:proofErr w:type="gramStart"/>
      <w:r w:rsidRPr="00A76386">
        <w:rPr>
          <w:rFonts w:ascii="Arial" w:hAnsi="Arial" w:cs="Arial"/>
          <w:b/>
          <w:bCs/>
          <w:color w:val="000000" w:themeColor="text1"/>
        </w:rPr>
        <w:t>2022 :</w:t>
      </w:r>
      <w:proofErr w:type="gramEnd"/>
      <w:r w:rsidRPr="00A76386" w:rsidR="00C175B0">
        <w:rPr>
          <w:rFonts w:ascii="Arial" w:hAnsi="Arial" w:cs="Arial"/>
          <w:b/>
          <w:bCs/>
          <w:color w:val="000000" w:themeColor="text1"/>
        </w:rPr>
        <w:t xml:space="preserve"> </w:t>
      </w:r>
      <w:r w:rsidRPr="00A76386" w:rsidR="003C0E5B">
        <w:rPr>
          <w:rFonts w:ascii="Arial" w:hAnsi="Arial" w:cs="Arial"/>
          <w:bCs/>
          <w:color w:val="000000" w:themeColor="text1"/>
        </w:rPr>
        <w:t>Auto Fetch</w:t>
      </w:r>
      <w:r w:rsidRPr="00A76386" w:rsidR="003C0E5B">
        <w:rPr>
          <w:rFonts w:ascii="Arial" w:hAnsi="Arial" w:cs="Arial"/>
          <w:b/>
          <w:bCs/>
          <w:color w:val="000000" w:themeColor="text1"/>
        </w:rPr>
        <w:t xml:space="preserve"> – MLI O/S as on 31/01/2022 </w:t>
      </w:r>
      <w:r w:rsidRPr="00A76386" w:rsidR="003C0E5B">
        <w:rPr>
          <w:rFonts w:ascii="Arial" w:hAnsi="Arial" w:cs="Arial"/>
          <w:color w:val="000000" w:themeColor="text1"/>
        </w:rPr>
        <w:t>entered by MLI</w:t>
      </w:r>
      <w:r w:rsidRPr="00A76386" w:rsidR="003C0E5B">
        <w:rPr>
          <w:rFonts w:ascii="Arial" w:hAnsi="Arial" w:cs="Arial"/>
          <w:b/>
          <w:bCs/>
          <w:color w:val="000000" w:themeColor="text1"/>
        </w:rPr>
        <w:t xml:space="preserve"> </w:t>
      </w:r>
      <w:r w:rsidRPr="00A76386" w:rsidR="00C175B0">
        <w:rPr>
          <w:rFonts w:ascii="Arial" w:hAnsi="Arial" w:cs="Arial"/>
          <w:color w:val="000000" w:themeColor="text1"/>
        </w:rPr>
        <w:t>at the time of Application Lodgment</w:t>
      </w:r>
      <w:r w:rsidRPr="00A76386" w:rsidR="00A16838">
        <w:rPr>
          <w:rFonts w:ascii="Arial" w:hAnsi="Arial" w:cs="Arial"/>
          <w:color w:val="000000" w:themeColor="text1"/>
        </w:rPr>
        <w:t xml:space="preserve"> </w:t>
      </w:r>
    </w:p>
    <w:p w:rsidRPr="00A76386" w:rsidR="00B50BD0" w:rsidP="00B136B9" w:rsidRDefault="00B50BD0" w14:paraId="67D4D43D" w14:textId="160C2C50">
      <w:pPr>
        <w:pStyle w:val="ListParagraph"/>
        <w:numPr>
          <w:ilvl w:val="0"/>
          <w:numId w:val="148"/>
        </w:numPr>
        <w:ind w:right="-2"/>
        <w:jc w:val="both"/>
        <w:rPr>
          <w:rFonts w:ascii="Arial" w:hAnsi="Arial" w:cs="Arial"/>
          <w:b/>
          <w:bCs/>
          <w:color w:val="000000" w:themeColor="text1"/>
        </w:rPr>
      </w:pPr>
      <w:r w:rsidRPr="00A76386">
        <w:rPr>
          <w:rFonts w:ascii="Arial" w:hAnsi="Arial" w:cs="Arial"/>
          <w:b/>
          <w:bCs/>
          <w:color w:val="000000" w:themeColor="text1"/>
        </w:rPr>
        <w:t xml:space="preserve">Bureau O/S as on </w:t>
      </w:r>
      <w:r w:rsidRPr="00A76386" w:rsidR="00C175B0">
        <w:rPr>
          <w:rFonts w:ascii="Arial" w:hAnsi="Arial" w:cs="Arial"/>
          <w:b/>
          <w:bCs/>
          <w:color w:val="000000" w:themeColor="text1"/>
        </w:rPr>
        <w:t>31/01/</w:t>
      </w:r>
      <w:proofErr w:type="gramStart"/>
      <w:r w:rsidRPr="00A76386" w:rsidR="00C175B0">
        <w:rPr>
          <w:rFonts w:ascii="Arial" w:hAnsi="Arial" w:cs="Arial"/>
          <w:b/>
          <w:bCs/>
          <w:color w:val="000000" w:themeColor="text1"/>
        </w:rPr>
        <w:t xml:space="preserve">2022 </w:t>
      </w:r>
      <w:r w:rsidRPr="00A76386">
        <w:rPr>
          <w:rFonts w:ascii="Arial" w:hAnsi="Arial" w:cs="Arial"/>
          <w:b/>
          <w:bCs/>
          <w:color w:val="000000" w:themeColor="text1"/>
        </w:rPr>
        <w:t>:</w:t>
      </w:r>
      <w:proofErr w:type="gramEnd"/>
      <w:r w:rsidRPr="00A76386" w:rsidR="003C0E5B">
        <w:rPr>
          <w:rFonts w:ascii="Arial" w:hAnsi="Arial" w:cs="Arial"/>
          <w:bCs/>
          <w:color w:val="000000" w:themeColor="text1"/>
        </w:rPr>
        <w:t xml:space="preserve"> Auto Fetch</w:t>
      </w:r>
      <w:r w:rsidRPr="00A76386" w:rsidR="003C0E5B">
        <w:rPr>
          <w:rFonts w:ascii="Arial" w:hAnsi="Arial" w:cs="Arial"/>
          <w:b/>
          <w:bCs/>
          <w:color w:val="000000" w:themeColor="text1"/>
        </w:rPr>
        <w:t xml:space="preserve"> – Bureau O/S as on 31/01/2022 </w:t>
      </w:r>
      <w:r w:rsidRPr="00A76386" w:rsidR="003C0E5B">
        <w:rPr>
          <w:rFonts w:ascii="Arial" w:hAnsi="Arial" w:cs="Arial"/>
          <w:color w:val="000000" w:themeColor="text1"/>
        </w:rPr>
        <w:t>entered by MLI</w:t>
      </w:r>
      <w:r w:rsidRPr="00A76386" w:rsidR="00C175B0">
        <w:rPr>
          <w:rFonts w:ascii="Arial" w:hAnsi="Arial" w:cs="Arial"/>
          <w:color w:val="000000" w:themeColor="text1"/>
        </w:rPr>
        <w:t xml:space="preserve"> at the time of Application Lodgment</w:t>
      </w:r>
    </w:p>
    <w:p w:rsidRPr="000F5578" w:rsidR="00B50BD0" w:rsidP="00C175B0" w:rsidRDefault="00B50BD0" w14:paraId="7B21FDC3" w14:textId="77777777">
      <w:pPr>
        <w:pStyle w:val="ListParagraph"/>
        <w:ind w:left="927" w:right="-2"/>
        <w:jc w:val="both"/>
        <w:rPr>
          <w:rFonts w:ascii="Arial" w:hAnsi="Arial" w:cs="Arial"/>
          <w:bCs/>
          <w:color w:val="000000" w:themeColor="text1"/>
        </w:rPr>
      </w:pPr>
    </w:p>
    <w:p w:rsidR="00956D82" w:rsidP="00BB0560" w:rsidRDefault="00956D82" w14:paraId="5C526820" w14:textId="77777777">
      <w:pPr>
        <w:pStyle w:val="ListParagraph"/>
        <w:ind w:right="-2"/>
        <w:jc w:val="both"/>
        <w:rPr>
          <w:rFonts w:ascii="Arial" w:hAnsi="Arial" w:cs="Arial"/>
        </w:rPr>
      </w:pPr>
    </w:p>
    <w:p w:rsidR="00C175B0" w:rsidP="00B136B9" w:rsidRDefault="00956D82" w14:paraId="6DC6ACC8" w14:textId="4D0FA2D2">
      <w:pPr>
        <w:pStyle w:val="ListParagraph"/>
        <w:numPr>
          <w:ilvl w:val="0"/>
          <w:numId w:val="152"/>
        </w:numPr>
        <w:ind w:right="-2"/>
        <w:jc w:val="both"/>
        <w:rPr>
          <w:rFonts w:ascii="Arial" w:hAnsi="Arial" w:cs="Arial"/>
          <w:b/>
        </w:rPr>
      </w:pPr>
      <w:r>
        <w:rPr>
          <w:rFonts w:ascii="Arial" w:hAnsi="Arial" w:cs="Arial"/>
          <w:b/>
        </w:rPr>
        <w:t>Entry Field for MLI</w:t>
      </w:r>
    </w:p>
    <w:p w:rsidR="00C70E9D" w:rsidP="00C70E9D" w:rsidRDefault="00C70E9D" w14:paraId="7AE23852" w14:textId="77777777">
      <w:pPr>
        <w:pStyle w:val="ListParagraph"/>
        <w:ind w:left="643" w:right="-2"/>
        <w:jc w:val="both"/>
        <w:rPr>
          <w:rFonts w:ascii="Arial" w:hAnsi="Arial" w:cs="Arial"/>
          <w:b/>
        </w:rPr>
      </w:pPr>
    </w:p>
    <w:p w:rsidRPr="00A519CD" w:rsidR="00C70E9D" w:rsidP="00C70E9D" w:rsidRDefault="00C175B0" w14:paraId="05235261" w14:textId="3EFC94B8">
      <w:pPr>
        <w:pStyle w:val="ListParagraph"/>
        <w:ind w:left="643" w:right="-2"/>
        <w:jc w:val="both"/>
        <w:rPr>
          <w:rFonts w:ascii="Arial" w:hAnsi="Arial" w:cs="Arial"/>
          <w:b/>
        </w:rPr>
      </w:pPr>
      <w:r w:rsidRPr="00C175B0">
        <w:rPr>
          <w:rFonts w:ascii="Arial" w:hAnsi="Arial" w:cs="Arial"/>
        </w:rPr>
        <w:t xml:space="preserve">24. </w:t>
      </w:r>
      <w:r w:rsidRPr="00C175B0">
        <w:rPr>
          <w:rFonts w:ascii="Arial" w:hAnsi="Arial" w:cs="Arial"/>
          <w:b/>
        </w:rPr>
        <w:t xml:space="preserve">Bureau O/S to be modified as </w:t>
      </w:r>
      <w:proofErr w:type="gramStart"/>
      <w:r w:rsidRPr="00C175B0">
        <w:rPr>
          <w:rFonts w:ascii="Arial" w:hAnsi="Arial" w:cs="Arial"/>
          <w:b/>
        </w:rPr>
        <w:t>on :</w:t>
      </w:r>
      <w:proofErr w:type="gramEnd"/>
      <w:r w:rsidR="00C70E9D">
        <w:rPr>
          <w:rFonts w:ascii="Arial" w:hAnsi="Arial" w:cs="Arial"/>
          <w:b/>
        </w:rPr>
        <w:t xml:space="preserve"> </w:t>
      </w:r>
      <w:r w:rsidRPr="000E5030" w:rsidR="00C70E9D">
        <w:rPr>
          <w:rFonts w:ascii="Arial" w:hAnsi="Arial" w:cs="Arial"/>
        </w:rPr>
        <w:t>User entry</w:t>
      </w:r>
      <w:r w:rsidRPr="006C0779" w:rsidR="00C70E9D">
        <w:rPr>
          <w:rFonts w:ascii="Arial" w:hAnsi="Arial" w:cs="Arial"/>
          <w:b/>
        </w:rPr>
        <w:t xml:space="preserve"> – </w:t>
      </w:r>
      <w:r w:rsidRPr="006C0779" w:rsidR="00C70E9D">
        <w:rPr>
          <w:rFonts w:ascii="Arial" w:hAnsi="Arial" w:cs="Arial"/>
        </w:rPr>
        <w:t>Calendar Control. Mandatory</w:t>
      </w:r>
    </w:p>
    <w:p w:rsidRPr="00C175B0" w:rsidR="00C175B0" w:rsidP="00C70E9D" w:rsidRDefault="00C70E9D" w14:paraId="766BD459" w14:textId="19345D06">
      <w:pPr>
        <w:pStyle w:val="ListParagraph"/>
        <w:ind w:left="927" w:right="-2"/>
        <w:jc w:val="both"/>
        <w:rPr>
          <w:rFonts w:ascii="Arial" w:hAnsi="Arial" w:cs="Arial"/>
          <w:b/>
        </w:rPr>
      </w:pPr>
      <w:r w:rsidRPr="008A0DCB">
        <w:rPr>
          <w:rFonts w:ascii="Arial" w:hAnsi="Arial" w:cs="Arial"/>
        </w:rPr>
        <w:t xml:space="preserve">MLI </w:t>
      </w:r>
      <w:r>
        <w:rPr>
          <w:rFonts w:ascii="Arial" w:hAnsi="Arial" w:cs="Arial"/>
        </w:rPr>
        <w:t xml:space="preserve">Checker </w:t>
      </w:r>
      <w:r w:rsidRPr="008A0DCB">
        <w:rPr>
          <w:rFonts w:ascii="Arial" w:hAnsi="Arial" w:cs="Arial"/>
        </w:rPr>
        <w:t>to enter the date</w:t>
      </w:r>
      <w:r>
        <w:rPr>
          <w:rFonts w:ascii="Arial" w:hAnsi="Arial" w:cs="Arial"/>
        </w:rPr>
        <w:t xml:space="preserve"> for modifying bureau outstanding as on.</w:t>
      </w:r>
    </w:p>
    <w:p w:rsidR="00C175B0" w:rsidP="00C175B0" w:rsidRDefault="00C175B0" w14:paraId="6BFDFCC5" w14:textId="044CF65F">
      <w:pPr>
        <w:pStyle w:val="ListParagraph"/>
        <w:ind w:left="643" w:right="-2"/>
        <w:jc w:val="both"/>
        <w:rPr>
          <w:rFonts w:ascii="Arial" w:hAnsi="Arial" w:cs="Arial"/>
          <w:b/>
        </w:rPr>
      </w:pPr>
      <w:r w:rsidRPr="00C175B0">
        <w:rPr>
          <w:rFonts w:ascii="Arial" w:hAnsi="Arial" w:cs="Arial"/>
        </w:rPr>
        <w:t>25</w:t>
      </w:r>
      <w:r>
        <w:rPr>
          <w:rFonts w:ascii="Arial" w:hAnsi="Arial" w:cs="Arial"/>
          <w:b/>
        </w:rPr>
        <w:t xml:space="preserve">. New Bureau O/S </w:t>
      </w:r>
      <w:proofErr w:type="gramStart"/>
      <w:r>
        <w:rPr>
          <w:rFonts w:ascii="Arial" w:hAnsi="Arial" w:cs="Arial"/>
          <w:b/>
        </w:rPr>
        <w:t>amount :</w:t>
      </w:r>
      <w:proofErr w:type="gramEnd"/>
      <w:r w:rsidR="00C70E9D">
        <w:rPr>
          <w:rFonts w:ascii="Arial" w:hAnsi="Arial" w:cs="Arial"/>
          <w:b/>
        </w:rPr>
        <w:t xml:space="preserve"> </w:t>
      </w:r>
      <w:r w:rsidRPr="000E5030" w:rsidR="00C70E9D">
        <w:rPr>
          <w:rFonts w:ascii="Arial" w:hAnsi="Arial" w:cs="Arial"/>
        </w:rPr>
        <w:t>User entry</w:t>
      </w:r>
      <w:r w:rsidRPr="006C0779" w:rsidR="00C70E9D">
        <w:rPr>
          <w:rFonts w:ascii="Arial" w:hAnsi="Arial" w:cs="Arial"/>
          <w:b/>
        </w:rPr>
        <w:t xml:space="preserve"> –</w:t>
      </w:r>
      <w:r w:rsidRPr="00C70E9D" w:rsidR="00C70E9D">
        <w:rPr>
          <w:rFonts w:ascii="Arial" w:hAnsi="Arial" w:cs="Arial"/>
        </w:rPr>
        <w:t xml:space="preserve"> </w:t>
      </w:r>
      <w:r w:rsidRPr="006C0779" w:rsidR="00C70E9D">
        <w:rPr>
          <w:rFonts w:ascii="Arial" w:hAnsi="Arial" w:cs="Arial"/>
        </w:rPr>
        <w:t>Mandatory</w:t>
      </w:r>
    </w:p>
    <w:p w:rsidRPr="00C175B0" w:rsidR="00C175B0" w:rsidP="00C175B0" w:rsidRDefault="00C175B0" w14:paraId="186CCADB" w14:textId="31A10B1D">
      <w:pPr>
        <w:pStyle w:val="ListParagraph"/>
        <w:ind w:left="643" w:right="-2"/>
        <w:jc w:val="both"/>
        <w:rPr>
          <w:rFonts w:ascii="Arial" w:hAnsi="Arial" w:cs="Arial"/>
          <w:b/>
        </w:rPr>
      </w:pPr>
      <w:r w:rsidRPr="00C175B0">
        <w:rPr>
          <w:rFonts w:ascii="Arial" w:hAnsi="Arial" w:cs="Arial"/>
        </w:rPr>
        <w:t xml:space="preserve">26. </w:t>
      </w:r>
      <w:proofErr w:type="gramStart"/>
      <w:r w:rsidRPr="00C175B0">
        <w:rPr>
          <w:rFonts w:ascii="Arial" w:hAnsi="Arial" w:cs="Arial"/>
          <w:b/>
        </w:rPr>
        <w:t>Remarks :</w:t>
      </w:r>
      <w:proofErr w:type="gramEnd"/>
      <w:r w:rsidR="00C70E9D">
        <w:rPr>
          <w:rFonts w:ascii="Arial" w:hAnsi="Arial" w:cs="Arial"/>
          <w:b/>
        </w:rPr>
        <w:t xml:space="preserve"> </w:t>
      </w:r>
      <w:r w:rsidRPr="000E5030" w:rsidR="00C70E9D">
        <w:rPr>
          <w:rFonts w:ascii="Arial" w:hAnsi="Arial" w:cs="Arial"/>
        </w:rPr>
        <w:t>User entry</w:t>
      </w:r>
      <w:r w:rsidRPr="006C0779" w:rsidR="00C70E9D">
        <w:rPr>
          <w:rFonts w:ascii="Arial" w:hAnsi="Arial" w:cs="Arial"/>
          <w:b/>
        </w:rPr>
        <w:t xml:space="preserve"> –</w:t>
      </w:r>
      <w:r w:rsidRPr="00C70E9D" w:rsidR="00C70E9D">
        <w:rPr>
          <w:rFonts w:ascii="Arial" w:hAnsi="Arial" w:cs="Arial"/>
        </w:rPr>
        <w:t xml:space="preserve"> </w:t>
      </w:r>
      <w:r w:rsidRPr="006C0779" w:rsidR="00C70E9D">
        <w:rPr>
          <w:rFonts w:ascii="Arial" w:hAnsi="Arial" w:cs="Arial"/>
        </w:rPr>
        <w:t>Mandatory</w:t>
      </w:r>
    </w:p>
    <w:p w:rsidR="00BB0560" w:rsidP="00DF190E" w:rsidRDefault="00C175B0" w14:paraId="5C2BF4FD" w14:textId="33B0A9A1">
      <w:pPr>
        <w:pStyle w:val="ListParagraph"/>
        <w:ind w:left="643" w:right="-2"/>
        <w:jc w:val="both"/>
        <w:rPr>
          <w:rFonts w:ascii="Arial" w:hAnsi="Arial" w:cs="Arial"/>
        </w:rPr>
      </w:pPr>
      <w:r w:rsidRPr="00C175B0">
        <w:rPr>
          <w:rFonts w:ascii="Arial" w:hAnsi="Arial" w:cs="Arial"/>
        </w:rPr>
        <w:t>27</w:t>
      </w:r>
      <w:r>
        <w:rPr>
          <w:rFonts w:ascii="Arial" w:hAnsi="Arial" w:cs="Arial"/>
          <w:b/>
        </w:rPr>
        <w:t xml:space="preserve">. </w:t>
      </w:r>
      <w:r w:rsidRPr="00C175B0">
        <w:rPr>
          <w:rFonts w:ascii="Arial" w:hAnsi="Arial" w:cs="Arial"/>
          <w:b/>
        </w:rPr>
        <w:t>We hereby certify that the credit bureau outstanding as on Feb 29, 2020, which was indicated by earlier MLI was incorrect and has been modified suitably as per current bureau data available with this institution and shall be made available to NCGTC/</w:t>
      </w:r>
      <w:proofErr w:type="spellStart"/>
      <w:r w:rsidRPr="00C175B0">
        <w:rPr>
          <w:rFonts w:ascii="Arial" w:hAnsi="Arial" w:cs="Arial"/>
          <w:b/>
        </w:rPr>
        <w:t>GoI</w:t>
      </w:r>
      <w:proofErr w:type="spellEnd"/>
      <w:r w:rsidRPr="00C175B0">
        <w:rPr>
          <w:rFonts w:ascii="Arial" w:hAnsi="Arial" w:cs="Arial"/>
          <w:b/>
        </w:rPr>
        <w:t xml:space="preserve"> as and when sought</w:t>
      </w:r>
      <w:r>
        <w:rPr>
          <w:rFonts w:ascii="Arial" w:hAnsi="Arial" w:cs="Arial"/>
          <w:b/>
        </w:rPr>
        <w:t xml:space="preserve"> – </w:t>
      </w:r>
      <w:r w:rsidRPr="00C175B0">
        <w:rPr>
          <w:rFonts w:ascii="Arial" w:hAnsi="Arial" w:cs="Arial"/>
        </w:rPr>
        <w:t>User entry. Check box mandatory.</w:t>
      </w:r>
    </w:p>
    <w:p w:rsidR="004C5FE9" w:rsidP="00DF190E" w:rsidRDefault="004C5FE9" w14:paraId="32CC73DE" w14:textId="6885DA79">
      <w:pPr>
        <w:pStyle w:val="ListParagraph"/>
        <w:ind w:left="643" w:right="-2"/>
        <w:jc w:val="both"/>
        <w:rPr>
          <w:rFonts w:ascii="Arial" w:hAnsi="Arial" w:cs="Arial"/>
        </w:rPr>
      </w:pPr>
    </w:p>
    <w:p w:rsidR="004C5FE9" w:rsidP="00DF190E" w:rsidRDefault="004C5FE9" w14:paraId="721B3117" w14:textId="18373718">
      <w:pPr>
        <w:pStyle w:val="ListParagraph"/>
        <w:ind w:left="643" w:right="-2"/>
        <w:jc w:val="both"/>
        <w:rPr>
          <w:rFonts w:ascii="Arial" w:hAnsi="Arial" w:cs="Arial"/>
        </w:rPr>
      </w:pPr>
    </w:p>
    <w:p w:rsidR="00DF190E" w:rsidP="00DF190E" w:rsidRDefault="00DF190E" w14:paraId="1A0FBE31" w14:textId="77777777">
      <w:pPr>
        <w:pStyle w:val="ListParagraph"/>
        <w:ind w:left="643" w:right="-2"/>
        <w:jc w:val="both"/>
        <w:rPr>
          <w:rFonts w:ascii="Arial" w:hAnsi="Arial" w:cs="Arial"/>
        </w:rPr>
      </w:pPr>
    </w:p>
    <w:p w:rsidRPr="00553929" w:rsidR="00BF65B0" w:rsidP="00BF65B0" w:rsidRDefault="00BF65B0" w14:paraId="4074E400" w14:textId="13EDFDF9">
      <w:pPr>
        <w:pStyle w:val="Heading2"/>
        <w:numPr>
          <w:ilvl w:val="0"/>
          <w:numId w:val="0"/>
        </w:numPr>
        <w:rPr>
          <w:rFonts w:ascii="Arial" w:hAnsi="Arial" w:cs="Arial"/>
          <w:bCs/>
        </w:rPr>
      </w:pPr>
      <w:bookmarkStart w:name="_Toc149641885" w:id="35"/>
      <w:proofErr w:type="gramStart"/>
      <w:r>
        <w:rPr>
          <w:b/>
        </w:rPr>
        <w:t>2.2</w:t>
      </w:r>
      <w:r w:rsidR="006F0420">
        <w:rPr>
          <w:b/>
        </w:rPr>
        <w:t>4</w:t>
      </w:r>
      <w:r>
        <w:rPr>
          <w:b/>
        </w:rPr>
        <w:t xml:space="preserve">  </w:t>
      </w:r>
      <w:r w:rsidR="00910313">
        <w:rPr>
          <w:b/>
        </w:rPr>
        <w:t>I</w:t>
      </w:r>
      <w:r w:rsidR="004C5FE9">
        <w:rPr>
          <w:b/>
        </w:rPr>
        <w:t>nterim</w:t>
      </w:r>
      <w:proofErr w:type="gramEnd"/>
      <w:r w:rsidR="004C5FE9">
        <w:rPr>
          <w:b/>
        </w:rPr>
        <w:t xml:space="preserve"> cases where buraeu o/s upto 10 lakh</w:t>
      </w:r>
      <w:bookmarkEnd w:id="35"/>
    </w:p>
    <w:p w:rsidR="00DF190E" w:rsidP="00DF190E" w:rsidRDefault="00DF190E" w14:paraId="69002402" w14:textId="3363674C">
      <w:pPr>
        <w:pStyle w:val="ListParagraph"/>
        <w:ind w:left="643" w:right="-2"/>
        <w:jc w:val="both"/>
        <w:rPr>
          <w:rFonts w:ascii="Arial" w:hAnsi="Arial" w:cs="Arial"/>
        </w:rPr>
      </w:pPr>
    </w:p>
    <w:tbl>
      <w:tblPr>
        <w:tblpPr w:leftFromText="195" w:rightFromText="195" w:vertAnchor="text"/>
        <w:tblW w:w="10048" w:type="dxa"/>
        <w:tblCellMar>
          <w:left w:w="0" w:type="dxa"/>
          <w:right w:w="0" w:type="dxa"/>
        </w:tblCellMar>
        <w:tblLook w:val="04A0" w:firstRow="1" w:lastRow="0" w:firstColumn="1" w:lastColumn="0" w:noHBand="0" w:noVBand="1"/>
      </w:tblPr>
      <w:tblGrid>
        <w:gridCol w:w="878"/>
        <w:gridCol w:w="3649"/>
        <w:gridCol w:w="5521"/>
      </w:tblGrid>
      <w:tr w:rsidR="004C5FE9" w:rsidTr="00D21A21" w14:paraId="46E5985B" w14:textId="77777777">
        <w:trPr>
          <w:trHeight w:val="114"/>
        </w:trPr>
        <w:tc>
          <w:tcPr>
            <w:tcW w:w="878" w:type="dxa"/>
            <w:tcBorders>
              <w:top w:val="single" w:color="auto" w:sz="8" w:space="0"/>
              <w:left w:val="single" w:color="auto" w:sz="8" w:space="0"/>
              <w:bottom w:val="single" w:color="auto" w:sz="8" w:space="0"/>
              <w:right w:val="single" w:color="auto" w:sz="8" w:space="0"/>
            </w:tcBorders>
            <w:shd w:val="clear" w:color="auto" w:fill="DDEBF7"/>
            <w:tcMar>
              <w:top w:w="0" w:type="dxa"/>
              <w:left w:w="108" w:type="dxa"/>
              <w:bottom w:w="0" w:type="dxa"/>
              <w:right w:w="108" w:type="dxa"/>
            </w:tcMar>
            <w:vAlign w:val="bottom"/>
            <w:hideMark/>
          </w:tcPr>
          <w:p w:rsidRPr="004C5FE9" w:rsidR="004C5FE9" w:rsidP="00D21A21" w:rsidRDefault="004C5FE9" w14:paraId="1EEC2528" w14:textId="77777777">
            <w:pPr>
              <w:jc w:val="center"/>
              <w:rPr>
                <w:rFonts w:ascii="Arial" w:hAnsi="Arial" w:cs="Arial" w:eastAsiaTheme="minorHAnsi"/>
                <w:lang w:val="en-IN"/>
              </w:rPr>
            </w:pPr>
            <w:r w:rsidRPr="004C5FE9">
              <w:rPr>
                <w:rFonts w:ascii="Arial" w:hAnsi="Arial" w:cs="Arial"/>
                <w:color w:val="000000"/>
              </w:rPr>
              <w:t>S No.</w:t>
            </w:r>
          </w:p>
        </w:tc>
        <w:tc>
          <w:tcPr>
            <w:tcW w:w="3649" w:type="dxa"/>
            <w:tcBorders>
              <w:top w:val="single" w:color="auto" w:sz="8" w:space="0"/>
              <w:left w:val="nil"/>
              <w:bottom w:val="single" w:color="auto" w:sz="8" w:space="0"/>
              <w:right w:val="single" w:color="auto" w:sz="8" w:space="0"/>
            </w:tcBorders>
            <w:shd w:val="clear" w:color="auto" w:fill="DDEBF7"/>
            <w:tcMar>
              <w:top w:w="0" w:type="dxa"/>
              <w:left w:w="108" w:type="dxa"/>
              <w:bottom w:w="0" w:type="dxa"/>
              <w:right w:w="108" w:type="dxa"/>
            </w:tcMar>
            <w:vAlign w:val="bottom"/>
            <w:hideMark/>
          </w:tcPr>
          <w:p w:rsidRPr="004C5FE9" w:rsidR="004C5FE9" w:rsidP="00D21A21" w:rsidRDefault="004C5FE9" w14:paraId="645A2D58" w14:textId="77777777">
            <w:pPr>
              <w:jc w:val="center"/>
              <w:rPr>
                <w:rFonts w:ascii="Arial" w:hAnsi="Arial" w:cs="Arial"/>
              </w:rPr>
            </w:pPr>
            <w:r w:rsidRPr="004C5FE9">
              <w:rPr>
                <w:rFonts w:ascii="Arial" w:hAnsi="Arial" w:cs="Arial"/>
                <w:color w:val="000000"/>
              </w:rPr>
              <w:t>Data Requirement</w:t>
            </w:r>
          </w:p>
        </w:tc>
        <w:tc>
          <w:tcPr>
            <w:tcW w:w="5521" w:type="dxa"/>
            <w:tcBorders>
              <w:top w:val="single" w:color="auto" w:sz="8" w:space="0"/>
              <w:left w:val="nil"/>
              <w:bottom w:val="single" w:color="auto" w:sz="8" w:space="0"/>
              <w:right w:val="single" w:color="auto" w:sz="8" w:space="0"/>
            </w:tcBorders>
            <w:shd w:val="clear" w:color="auto" w:fill="DDEBF7"/>
            <w:tcMar>
              <w:top w:w="0" w:type="dxa"/>
              <w:left w:w="108" w:type="dxa"/>
              <w:bottom w:w="0" w:type="dxa"/>
              <w:right w:w="108" w:type="dxa"/>
            </w:tcMar>
            <w:vAlign w:val="bottom"/>
            <w:hideMark/>
          </w:tcPr>
          <w:p w:rsidRPr="004C5FE9" w:rsidR="004C5FE9" w:rsidP="00D21A21" w:rsidRDefault="004C5FE9" w14:paraId="728A838C" w14:textId="77777777">
            <w:pPr>
              <w:rPr>
                <w:rFonts w:ascii="Arial" w:hAnsi="Arial" w:cs="Arial"/>
              </w:rPr>
            </w:pPr>
          </w:p>
        </w:tc>
      </w:tr>
      <w:tr w:rsidR="004C5FE9" w:rsidTr="00D21A21" w14:paraId="599DB8C6" w14:textId="77777777">
        <w:trPr>
          <w:trHeight w:val="230"/>
        </w:trPr>
        <w:tc>
          <w:tcPr>
            <w:tcW w:w="878" w:type="dxa"/>
            <w:tcBorders>
              <w:top w:val="nil"/>
              <w:left w:val="single" w:color="auto" w:sz="8" w:space="0"/>
              <w:bottom w:val="single" w:color="auto" w:sz="8" w:space="0"/>
              <w:right w:val="single" w:color="auto" w:sz="8" w:space="0"/>
            </w:tcBorders>
            <w:tcMar>
              <w:top w:w="0" w:type="dxa"/>
              <w:left w:w="108" w:type="dxa"/>
              <w:bottom w:w="0" w:type="dxa"/>
              <w:right w:w="108" w:type="dxa"/>
            </w:tcMar>
            <w:vAlign w:val="bottom"/>
            <w:hideMark/>
          </w:tcPr>
          <w:p w:rsidRPr="004C5FE9" w:rsidR="004C5FE9" w:rsidP="004C5FE9" w:rsidRDefault="004C5FE9" w14:paraId="7112B6B1" w14:textId="462DE4BC">
            <w:pPr>
              <w:jc w:val="center"/>
              <w:rPr>
                <w:rFonts w:ascii="Arial" w:hAnsi="Arial" w:cs="Arial" w:eastAsiaTheme="minorHAnsi"/>
              </w:rPr>
            </w:pPr>
            <w:r>
              <w:rPr>
                <w:rFonts w:ascii="Arial" w:hAnsi="Arial" w:cs="Arial" w:eastAsiaTheme="minorHAnsi"/>
              </w:rPr>
              <w:t>1</w:t>
            </w:r>
          </w:p>
        </w:tc>
        <w:tc>
          <w:tcPr>
            <w:tcW w:w="3649" w:type="dxa"/>
            <w:tcBorders>
              <w:top w:val="nil"/>
              <w:left w:val="nil"/>
              <w:bottom w:val="single" w:color="auto" w:sz="8" w:space="0"/>
              <w:right w:val="single" w:color="auto" w:sz="8" w:space="0"/>
            </w:tcBorders>
            <w:tcMar>
              <w:top w:w="0" w:type="dxa"/>
              <w:left w:w="108" w:type="dxa"/>
              <w:bottom w:w="0" w:type="dxa"/>
              <w:right w:w="108" w:type="dxa"/>
            </w:tcMar>
            <w:vAlign w:val="center"/>
            <w:hideMark/>
          </w:tcPr>
          <w:p w:rsidRPr="004C5FE9" w:rsidR="004C5FE9" w:rsidP="004C5FE9" w:rsidRDefault="004C5FE9" w14:paraId="75F7AA1F" w14:textId="77777777">
            <w:pPr>
              <w:jc w:val="both"/>
              <w:rPr>
                <w:rFonts w:ascii="Arial" w:hAnsi="Arial" w:cs="Arial"/>
              </w:rPr>
            </w:pPr>
            <w:r w:rsidRPr="004C5FE9">
              <w:rPr>
                <w:rFonts w:ascii="Arial" w:hAnsi="Arial" w:cs="Arial"/>
              </w:rPr>
              <w:t>Bureau Outstanding as on reference date(s)</w:t>
            </w:r>
          </w:p>
        </w:tc>
        <w:tc>
          <w:tcPr>
            <w:tcW w:w="5521" w:type="dxa"/>
            <w:tcBorders>
              <w:top w:val="nil"/>
              <w:left w:val="nil"/>
              <w:bottom w:val="single" w:color="auto" w:sz="8" w:space="0"/>
              <w:right w:val="single" w:color="auto" w:sz="8" w:space="0"/>
            </w:tcBorders>
            <w:tcMar>
              <w:top w:w="0" w:type="dxa"/>
              <w:left w:w="108" w:type="dxa"/>
              <w:bottom w:w="0" w:type="dxa"/>
              <w:right w:w="108" w:type="dxa"/>
            </w:tcMar>
            <w:vAlign w:val="bottom"/>
            <w:hideMark/>
          </w:tcPr>
          <w:p w:rsidRPr="004C5FE9" w:rsidR="004C5FE9" w:rsidP="004C5FE9" w:rsidRDefault="004C5FE9" w14:paraId="394650FC" w14:textId="1E48603F">
            <w:pPr>
              <w:jc w:val="both"/>
              <w:rPr>
                <w:rFonts w:ascii="Arial" w:hAnsi="Arial" w:cs="Arial"/>
              </w:rPr>
            </w:pPr>
            <w:r w:rsidRPr="004C5FE9">
              <w:rPr>
                <w:rFonts w:ascii="Arial" w:hAnsi="Arial" w:cs="Arial"/>
              </w:rPr>
              <w:t>The Bureau Outstanding as on reference date(s) updated in ECLGS portal should be equal or less than Bureau Outstanding as on reference date(s) data received from bureau else reject</w:t>
            </w:r>
          </w:p>
        </w:tc>
      </w:tr>
      <w:tr w:rsidR="004C5FE9" w:rsidTr="00D21A21" w14:paraId="5031919C" w14:textId="77777777">
        <w:trPr>
          <w:trHeight w:val="230"/>
        </w:trPr>
        <w:tc>
          <w:tcPr>
            <w:tcW w:w="878" w:type="dxa"/>
            <w:tcBorders>
              <w:top w:val="nil"/>
              <w:left w:val="single" w:color="auto" w:sz="8" w:space="0"/>
              <w:bottom w:val="single" w:color="auto" w:sz="8" w:space="0"/>
              <w:right w:val="single" w:color="auto" w:sz="8" w:space="0"/>
            </w:tcBorders>
            <w:tcMar>
              <w:top w:w="0" w:type="dxa"/>
              <w:left w:w="108" w:type="dxa"/>
              <w:bottom w:w="0" w:type="dxa"/>
              <w:right w:w="108" w:type="dxa"/>
            </w:tcMar>
            <w:vAlign w:val="bottom"/>
            <w:hideMark/>
          </w:tcPr>
          <w:p w:rsidRPr="004C5FE9" w:rsidR="004C5FE9" w:rsidP="004C5FE9" w:rsidRDefault="004C5FE9" w14:paraId="12C66CFB" w14:textId="77777777">
            <w:pPr>
              <w:jc w:val="center"/>
              <w:rPr>
                <w:rFonts w:ascii="Arial" w:hAnsi="Arial" w:cs="Arial"/>
              </w:rPr>
            </w:pPr>
            <w:r w:rsidRPr="004C5FE9">
              <w:rPr>
                <w:rFonts w:ascii="Arial" w:hAnsi="Arial" w:cs="Arial"/>
              </w:rPr>
              <w:t>2</w:t>
            </w:r>
          </w:p>
        </w:tc>
        <w:tc>
          <w:tcPr>
            <w:tcW w:w="3649" w:type="dxa"/>
            <w:tcBorders>
              <w:top w:val="nil"/>
              <w:left w:val="nil"/>
              <w:bottom w:val="single" w:color="auto" w:sz="8" w:space="0"/>
              <w:right w:val="single" w:color="auto" w:sz="8" w:space="0"/>
            </w:tcBorders>
            <w:tcMar>
              <w:top w:w="0" w:type="dxa"/>
              <w:left w:w="108" w:type="dxa"/>
              <w:bottom w:w="0" w:type="dxa"/>
              <w:right w:w="108" w:type="dxa"/>
            </w:tcMar>
            <w:vAlign w:val="center"/>
            <w:hideMark/>
          </w:tcPr>
          <w:p w:rsidRPr="004C5FE9" w:rsidR="004C5FE9" w:rsidP="004C5FE9" w:rsidRDefault="004C5FE9" w14:paraId="614FA5FC" w14:textId="77777777">
            <w:pPr>
              <w:jc w:val="both"/>
              <w:rPr>
                <w:rFonts w:ascii="Arial" w:hAnsi="Arial" w:cs="Arial"/>
              </w:rPr>
            </w:pPr>
            <w:r w:rsidRPr="004C5FE9">
              <w:rPr>
                <w:rFonts w:ascii="Arial" w:hAnsi="Arial" w:cs="Arial"/>
              </w:rPr>
              <w:t>MLI-wise Outstanding as on reference date(s)</w:t>
            </w:r>
          </w:p>
        </w:tc>
        <w:tc>
          <w:tcPr>
            <w:tcW w:w="5521" w:type="dxa"/>
            <w:tcBorders>
              <w:top w:val="nil"/>
              <w:left w:val="nil"/>
              <w:bottom w:val="single" w:color="auto" w:sz="8" w:space="0"/>
              <w:right w:val="single" w:color="auto" w:sz="8" w:space="0"/>
            </w:tcBorders>
            <w:tcMar>
              <w:top w:w="0" w:type="dxa"/>
              <w:left w:w="108" w:type="dxa"/>
              <w:bottom w:w="0" w:type="dxa"/>
              <w:right w:w="108" w:type="dxa"/>
            </w:tcMar>
            <w:vAlign w:val="bottom"/>
            <w:hideMark/>
          </w:tcPr>
          <w:p w:rsidRPr="004C5FE9" w:rsidR="004C5FE9" w:rsidP="004C5FE9" w:rsidRDefault="004C5FE9" w14:paraId="479F955B" w14:textId="77777777">
            <w:pPr>
              <w:jc w:val="both"/>
              <w:rPr>
                <w:rFonts w:ascii="Arial" w:hAnsi="Arial" w:cs="Arial"/>
              </w:rPr>
            </w:pPr>
            <w:r w:rsidRPr="004C5FE9">
              <w:rPr>
                <w:rFonts w:ascii="Arial" w:hAnsi="Arial" w:cs="Arial"/>
              </w:rPr>
              <w:t>The   MLI-wise Outstanding as on reference date(s) updated in ECLGS portal should be equal or less than   MLI-wise Outstanding as on reference date(s)data received from bureau else reject</w:t>
            </w:r>
          </w:p>
        </w:tc>
      </w:tr>
      <w:tr w:rsidR="004C5FE9" w:rsidTr="00D21A21" w14:paraId="1013C8F6" w14:textId="77777777">
        <w:trPr>
          <w:trHeight w:val="230"/>
        </w:trPr>
        <w:tc>
          <w:tcPr>
            <w:tcW w:w="878" w:type="dxa"/>
            <w:tcBorders>
              <w:top w:val="nil"/>
              <w:left w:val="single" w:color="auto" w:sz="8" w:space="0"/>
              <w:bottom w:val="single" w:color="auto" w:sz="8" w:space="0"/>
              <w:right w:val="single" w:color="auto" w:sz="8" w:space="0"/>
            </w:tcBorders>
            <w:tcMar>
              <w:top w:w="0" w:type="dxa"/>
              <w:left w:w="108" w:type="dxa"/>
              <w:bottom w:w="0" w:type="dxa"/>
              <w:right w:w="108" w:type="dxa"/>
            </w:tcMar>
            <w:vAlign w:val="bottom"/>
            <w:hideMark/>
          </w:tcPr>
          <w:p w:rsidRPr="004C5FE9" w:rsidR="004C5FE9" w:rsidP="004C5FE9" w:rsidRDefault="004C5FE9" w14:paraId="18ABE770" w14:textId="77777777">
            <w:pPr>
              <w:jc w:val="center"/>
              <w:rPr>
                <w:rFonts w:ascii="Arial" w:hAnsi="Arial" w:cs="Arial"/>
              </w:rPr>
            </w:pPr>
            <w:r w:rsidRPr="004C5FE9">
              <w:rPr>
                <w:rFonts w:ascii="Arial" w:hAnsi="Arial" w:cs="Arial"/>
              </w:rPr>
              <w:t>3</w:t>
            </w:r>
          </w:p>
        </w:tc>
        <w:tc>
          <w:tcPr>
            <w:tcW w:w="3649" w:type="dxa"/>
            <w:tcBorders>
              <w:top w:val="nil"/>
              <w:left w:val="nil"/>
              <w:bottom w:val="single" w:color="auto" w:sz="8" w:space="0"/>
              <w:right w:val="single" w:color="auto" w:sz="8" w:space="0"/>
            </w:tcBorders>
            <w:tcMar>
              <w:top w:w="0" w:type="dxa"/>
              <w:left w:w="108" w:type="dxa"/>
              <w:bottom w:w="0" w:type="dxa"/>
              <w:right w:w="108" w:type="dxa"/>
            </w:tcMar>
            <w:vAlign w:val="center"/>
            <w:hideMark/>
          </w:tcPr>
          <w:p w:rsidRPr="004C5FE9" w:rsidR="004C5FE9" w:rsidP="004C5FE9" w:rsidRDefault="004C5FE9" w14:paraId="15DA7E65" w14:textId="77777777">
            <w:pPr>
              <w:jc w:val="both"/>
              <w:rPr>
                <w:rFonts w:ascii="Arial" w:hAnsi="Arial" w:cs="Arial"/>
              </w:rPr>
            </w:pPr>
            <w:r w:rsidRPr="004C5FE9">
              <w:rPr>
                <w:rFonts w:ascii="Arial" w:hAnsi="Arial" w:cs="Arial"/>
              </w:rPr>
              <w:t>Highest DPD across all MLIs as on reference date(s)</w:t>
            </w:r>
          </w:p>
        </w:tc>
        <w:tc>
          <w:tcPr>
            <w:tcW w:w="5521" w:type="dxa"/>
            <w:tcBorders>
              <w:top w:val="nil"/>
              <w:left w:val="nil"/>
              <w:bottom w:val="single" w:color="auto" w:sz="8" w:space="0"/>
              <w:right w:val="single" w:color="auto" w:sz="8" w:space="0"/>
            </w:tcBorders>
            <w:tcMar>
              <w:top w:w="0" w:type="dxa"/>
              <w:left w:w="108" w:type="dxa"/>
              <w:bottom w:w="0" w:type="dxa"/>
              <w:right w:w="108" w:type="dxa"/>
            </w:tcMar>
            <w:vAlign w:val="bottom"/>
            <w:hideMark/>
          </w:tcPr>
          <w:p w:rsidRPr="004C5FE9" w:rsidR="004C5FE9" w:rsidP="004C5FE9" w:rsidRDefault="004C5FE9" w14:paraId="7A2F9FD6" w14:textId="59A10137">
            <w:pPr>
              <w:jc w:val="both"/>
              <w:rPr>
                <w:rFonts w:ascii="Arial" w:hAnsi="Arial" w:cs="Arial"/>
              </w:rPr>
            </w:pPr>
            <w:r w:rsidRPr="004C5FE9">
              <w:rPr>
                <w:rFonts w:ascii="Arial" w:hAnsi="Arial" w:cs="Arial"/>
              </w:rPr>
              <w:t>DPD across all MLIs as on reference date(s) should be up to 60 days for ECLGS 1,2,3 and their extensions and up to 90 days for ECLGS 4. else reject</w:t>
            </w:r>
          </w:p>
        </w:tc>
      </w:tr>
      <w:tr w:rsidR="004C5FE9" w:rsidTr="00D21A21" w14:paraId="454CD762" w14:textId="77777777">
        <w:trPr>
          <w:trHeight w:val="366"/>
        </w:trPr>
        <w:tc>
          <w:tcPr>
            <w:tcW w:w="878" w:type="dxa"/>
            <w:tcBorders>
              <w:top w:val="nil"/>
              <w:left w:val="single" w:color="auto" w:sz="8" w:space="0"/>
              <w:bottom w:val="single" w:color="auto" w:sz="8" w:space="0"/>
              <w:right w:val="single" w:color="auto" w:sz="8" w:space="0"/>
            </w:tcBorders>
            <w:tcMar>
              <w:top w:w="0" w:type="dxa"/>
              <w:left w:w="108" w:type="dxa"/>
              <w:bottom w:w="0" w:type="dxa"/>
              <w:right w:w="108" w:type="dxa"/>
            </w:tcMar>
            <w:vAlign w:val="bottom"/>
            <w:hideMark/>
          </w:tcPr>
          <w:p w:rsidRPr="004C5FE9" w:rsidR="004C5FE9" w:rsidP="004C5FE9" w:rsidRDefault="004C5FE9" w14:paraId="62112E5A" w14:textId="77777777">
            <w:pPr>
              <w:jc w:val="center"/>
              <w:rPr>
                <w:rFonts w:ascii="Arial" w:hAnsi="Arial" w:cs="Arial"/>
              </w:rPr>
            </w:pPr>
            <w:r w:rsidRPr="004C5FE9">
              <w:rPr>
                <w:rFonts w:ascii="Arial" w:hAnsi="Arial" w:cs="Arial"/>
              </w:rPr>
              <w:t>4</w:t>
            </w:r>
          </w:p>
        </w:tc>
        <w:tc>
          <w:tcPr>
            <w:tcW w:w="3649" w:type="dxa"/>
            <w:tcBorders>
              <w:top w:val="nil"/>
              <w:left w:val="nil"/>
              <w:bottom w:val="single" w:color="auto" w:sz="8" w:space="0"/>
              <w:right w:val="single" w:color="auto" w:sz="8" w:space="0"/>
            </w:tcBorders>
            <w:tcMar>
              <w:top w:w="0" w:type="dxa"/>
              <w:left w:w="108" w:type="dxa"/>
              <w:bottom w:w="0" w:type="dxa"/>
              <w:right w:w="108" w:type="dxa"/>
            </w:tcMar>
            <w:vAlign w:val="center"/>
            <w:hideMark/>
          </w:tcPr>
          <w:p w:rsidRPr="004C5FE9" w:rsidR="004C5FE9" w:rsidP="004C5FE9" w:rsidRDefault="004C5FE9" w14:paraId="482C1A3F" w14:textId="77777777">
            <w:pPr>
              <w:jc w:val="both"/>
              <w:rPr>
                <w:rFonts w:ascii="Arial" w:hAnsi="Arial" w:cs="Arial"/>
              </w:rPr>
            </w:pPr>
            <w:r w:rsidRPr="004C5FE9">
              <w:rPr>
                <w:rFonts w:ascii="Arial" w:hAnsi="Arial" w:cs="Arial"/>
              </w:rPr>
              <w:t>NPA date(s) of the concerned MLI whose claim is being validated</w:t>
            </w:r>
          </w:p>
        </w:tc>
        <w:tc>
          <w:tcPr>
            <w:tcW w:w="5521" w:type="dxa"/>
            <w:tcBorders>
              <w:top w:val="nil"/>
              <w:left w:val="nil"/>
              <w:bottom w:val="single" w:color="auto" w:sz="8" w:space="0"/>
              <w:right w:val="single" w:color="auto" w:sz="8" w:space="0"/>
            </w:tcBorders>
            <w:tcMar>
              <w:top w:w="0" w:type="dxa"/>
              <w:left w:w="108" w:type="dxa"/>
              <w:bottom w:w="0" w:type="dxa"/>
              <w:right w:w="108" w:type="dxa"/>
            </w:tcMar>
            <w:vAlign w:val="bottom"/>
            <w:hideMark/>
          </w:tcPr>
          <w:p w:rsidRPr="004C5FE9" w:rsidR="004C5FE9" w:rsidP="004C5FE9" w:rsidRDefault="004C5FE9" w14:paraId="5EF7BDC6" w14:textId="10B87AE4">
            <w:pPr>
              <w:jc w:val="both"/>
              <w:rPr>
                <w:rFonts w:ascii="Arial" w:hAnsi="Arial" w:cs="Arial"/>
              </w:rPr>
            </w:pPr>
            <w:r w:rsidRPr="004C5FE9">
              <w:rPr>
                <w:rFonts w:ascii="Arial" w:hAnsi="Arial" w:cs="Arial"/>
              </w:rPr>
              <w:t>NPA date as per ECLGS portal to be compared with NPA date provided by Bureau,</w:t>
            </w:r>
            <w:r>
              <w:rPr>
                <w:rFonts w:ascii="Arial" w:hAnsi="Arial" w:cs="Arial"/>
              </w:rPr>
              <w:t xml:space="preserve"> </w:t>
            </w:r>
            <w:proofErr w:type="spellStart"/>
            <w:r w:rsidRPr="004C5FE9">
              <w:rPr>
                <w:rFonts w:ascii="Arial" w:hAnsi="Arial" w:cs="Arial"/>
              </w:rPr>
              <w:t>tolearance</w:t>
            </w:r>
            <w:proofErr w:type="spellEnd"/>
            <w:r w:rsidRPr="004C5FE9">
              <w:rPr>
                <w:rFonts w:ascii="Arial" w:hAnsi="Arial" w:cs="Arial"/>
              </w:rPr>
              <w:t xml:space="preserve"> of +15/-15 days may be allowed from date of NPA provided in portal while comparing with NPA date from bureau Else reject.</w:t>
            </w:r>
          </w:p>
          <w:p w:rsidRPr="004C5FE9" w:rsidR="004C5FE9" w:rsidP="004C5FE9" w:rsidRDefault="004C5FE9" w14:paraId="61383B6E" w14:textId="77777777">
            <w:pPr>
              <w:jc w:val="both"/>
              <w:rPr>
                <w:rFonts w:ascii="Arial" w:hAnsi="Arial" w:cs="Arial"/>
              </w:rPr>
            </w:pPr>
            <w:r w:rsidRPr="004C5FE9">
              <w:rPr>
                <w:rFonts w:ascii="Arial" w:hAnsi="Arial" w:cs="Arial"/>
              </w:rPr>
              <w:t>Also compare NPA date provided by Bureau with Sanction /disbursement date of GECL loan provided in portal. If NPA date is prior to sanction/disbursement date, reject the case</w:t>
            </w:r>
          </w:p>
        </w:tc>
      </w:tr>
      <w:tr w:rsidR="004C5FE9" w:rsidTr="00D21A21" w14:paraId="3B201893" w14:textId="77777777">
        <w:trPr>
          <w:trHeight w:val="347"/>
        </w:trPr>
        <w:tc>
          <w:tcPr>
            <w:tcW w:w="878" w:type="dxa"/>
            <w:tcBorders>
              <w:top w:val="nil"/>
              <w:left w:val="single" w:color="auto" w:sz="8" w:space="0"/>
              <w:bottom w:val="single" w:color="auto" w:sz="8" w:space="0"/>
              <w:right w:val="single" w:color="auto" w:sz="8" w:space="0"/>
            </w:tcBorders>
            <w:tcMar>
              <w:top w:w="0" w:type="dxa"/>
              <w:left w:w="108" w:type="dxa"/>
              <w:bottom w:w="0" w:type="dxa"/>
              <w:right w:w="108" w:type="dxa"/>
            </w:tcMar>
            <w:vAlign w:val="bottom"/>
            <w:hideMark/>
          </w:tcPr>
          <w:p w:rsidRPr="004C5FE9" w:rsidR="004C5FE9" w:rsidP="004C5FE9" w:rsidRDefault="004C5FE9" w14:paraId="2FEF9E13" w14:textId="77777777">
            <w:pPr>
              <w:jc w:val="center"/>
              <w:rPr>
                <w:rFonts w:ascii="Arial" w:hAnsi="Arial" w:cs="Arial"/>
              </w:rPr>
            </w:pPr>
            <w:r w:rsidRPr="004C5FE9">
              <w:rPr>
                <w:rFonts w:ascii="Arial" w:hAnsi="Arial" w:cs="Arial"/>
              </w:rPr>
              <w:t>5</w:t>
            </w:r>
          </w:p>
        </w:tc>
        <w:tc>
          <w:tcPr>
            <w:tcW w:w="3649" w:type="dxa"/>
            <w:tcBorders>
              <w:top w:val="nil"/>
              <w:left w:val="nil"/>
              <w:bottom w:val="single" w:color="auto" w:sz="8" w:space="0"/>
              <w:right w:val="single" w:color="auto" w:sz="8" w:space="0"/>
            </w:tcBorders>
            <w:tcMar>
              <w:top w:w="0" w:type="dxa"/>
              <w:left w:w="108" w:type="dxa"/>
              <w:bottom w:w="0" w:type="dxa"/>
              <w:right w:w="108" w:type="dxa"/>
            </w:tcMar>
            <w:vAlign w:val="center"/>
            <w:hideMark/>
          </w:tcPr>
          <w:p w:rsidRPr="004C5FE9" w:rsidR="004C5FE9" w:rsidP="004C5FE9" w:rsidRDefault="004C5FE9" w14:paraId="168FFFB8" w14:textId="77777777">
            <w:pPr>
              <w:jc w:val="both"/>
              <w:rPr>
                <w:rFonts w:ascii="Arial" w:hAnsi="Arial" w:cs="Arial"/>
              </w:rPr>
            </w:pPr>
            <w:r w:rsidRPr="004C5FE9">
              <w:rPr>
                <w:rFonts w:ascii="Arial" w:hAnsi="Arial" w:cs="Arial"/>
              </w:rPr>
              <w:t>GECL Outstanding as on the NPA date(s), as reported by the concerned MLI whose claim is being validated</w:t>
            </w:r>
          </w:p>
        </w:tc>
        <w:tc>
          <w:tcPr>
            <w:tcW w:w="5521" w:type="dxa"/>
            <w:tcBorders>
              <w:top w:val="nil"/>
              <w:left w:val="nil"/>
              <w:bottom w:val="single" w:color="auto" w:sz="8" w:space="0"/>
              <w:right w:val="single" w:color="auto" w:sz="8" w:space="0"/>
            </w:tcBorders>
            <w:tcMar>
              <w:top w:w="0" w:type="dxa"/>
              <w:left w:w="108" w:type="dxa"/>
              <w:bottom w:w="0" w:type="dxa"/>
              <w:right w:w="108" w:type="dxa"/>
            </w:tcMar>
            <w:vAlign w:val="bottom"/>
            <w:hideMark/>
          </w:tcPr>
          <w:p w:rsidRPr="004C5FE9" w:rsidR="004C5FE9" w:rsidP="004C5FE9" w:rsidRDefault="004C5FE9" w14:paraId="2D51EDE4" w14:textId="7146F420">
            <w:pPr>
              <w:jc w:val="both"/>
              <w:rPr>
                <w:rFonts w:ascii="Arial" w:hAnsi="Arial" w:cs="Arial"/>
              </w:rPr>
            </w:pPr>
            <w:r w:rsidRPr="004C5FE9">
              <w:rPr>
                <w:rFonts w:ascii="Arial" w:hAnsi="Arial" w:cs="Arial"/>
              </w:rPr>
              <w:t>GECL Outstanding as on the NPA date(s) as per ECLGS portal to be compared with GECL Outstanding as on the NPA date(s) provided by Bureau, tolerance of Rs +100/-100 may be allowed from GECL Outstanding provided in portal while comparing with GECL Outstanding from bureau. Else reject</w:t>
            </w:r>
          </w:p>
        </w:tc>
      </w:tr>
    </w:tbl>
    <w:p w:rsidRPr="00DF190E" w:rsidR="004C5FE9" w:rsidP="00DF190E" w:rsidRDefault="004C5FE9" w14:paraId="077E9A25" w14:textId="77777777">
      <w:pPr>
        <w:pStyle w:val="ListParagraph"/>
        <w:ind w:left="643" w:right="-2"/>
        <w:jc w:val="both"/>
        <w:rPr>
          <w:rFonts w:ascii="Arial" w:hAnsi="Arial" w:cs="Arial"/>
        </w:rPr>
      </w:pPr>
    </w:p>
    <w:p w:rsidRPr="00115316" w:rsidR="00115316" w:rsidP="00115316" w:rsidRDefault="00115316" w14:paraId="4A105108" w14:textId="64AE1204">
      <w:pPr>
        <w:spacing w:before="0" w:after="0" w:line="240" w:lineRule="auto"/>
        <w:jc w:val="both"/>
        <w:rPr>
          <w:rFonts w:ascii="Arial" w:hAnsi="Arial" w:eastAsia="Times New Roman" w:cs="Arial"/>
          <w:b/>
          <w:bCs/>
        </w:rPr>
      </w:pPr>
      <w:r w:rsidRPr="00115316">
        <w:rPr>
          <w:rFonts w:ascii="Arial" w:hAnsi="Arial" w:eastAsia="Times New Roman" w:cs="Arial"/>
          <w:b/>
          <w:bCs/>
        </w:rPr>
        <w:t>For all cases rejected, system shall generate a mail to MLIs nodal officer (s),</w:t>
      </w:r>
      <w:r>
        <w:rPr>
          <w:rFonts w:ascii="Arial" w:hAnsi="Arial" w:eastAsia="Times New Roman" w:cs="Arial"/>
          <w:b/>
          <w:bCs/>
        </w:rPr>
        <w:t xml:space="preserve"> </w:t>
      </w:r>
      <w:r w:rsidRPr="00115316">
        <w:rPr>
          <w:rFonts w:ascii="Arial" w:hAnsi="Arial" w:eastAsia="Times New Roman" w:cs="Arial"/>
          <w:b/>
          <w:bCs/>
        </w:rPr>
        <w:t>maker, checker ids for refunding the settled amount and updating in the refund module (refund due to claim becoming ineligible)</w:t>
      </w:r>
    </w:p>
    <w:p w:rsidR="00BB0560" w:rsidP="000F16BF" w:rsidRDefault="00BB0560" w14:paraId="1D627790" w14:textId="273F24F0">
      <w:pPr>
        <w:ind w:right="-2"/>
        <w:jc w:val="both"/>
        <w:rPr>
          <w:rFonts w:ascii="Arial" w:hAnsi="Arial" w:cs="Arial"/>
          <w:bCs/>
        </w:rPr>
      </w:pPr>
    </w:p>
    <w:p w:rsidR="004C5FE9" w:rsidP="000F16BF" w:rsidRDefault="004C5FE9" w14:paraId="3C78E3FA" w14:textId="04CED108">
      <w:pPr>
        <w:ind w:right="-2"/>
        <w:jc w:val="both"/>
        <w:rPr>
          <w:rFonts w:ascii="Arial" w:hAnsi="Arial" w:cs="Arial"/>
          <w:bCs/>
        </w:rPr>
      </w:pPr>
    </w:p>
    <w:p w:rsidR="004C5FE9" w:rsidP="000F16BF" w:rsidRDefault="004C5FE9" w14:paraId="0D35BFE7" w14:textId="620FC9E5">
      <w:pPr>
        <w:ind w:right="-2"/>
        <w:jc w:val="both"/>
        <w:rPr>
          <w:rFonts w:ascii="Arial" w:hAnsi="Arial" w:cs="Arial"/>
          <w:bCs/>
        </w:rPr>
      </w:pPr>
    </w:p>
    <w:p w:rsidR="004C5FE9" w:rsidP="000F16BF" w:rsidRDefault="004C5FE9" w14:paraId="12C15340" w14:textId="1DA377CC">
      <w:pPr>
        <w:ind w:right="-2"/>
        <w:jc w:val="both"/>
        <w:rPr>
          <w:rFonts w:ascii="Arial" w:hAnsi="Arial" w:cs="Arial"/>
          <w:bCs/>
        </w:rPr>
      </w:pPr>
    </w:p>
    <w:p w:rsidR="004C5FE9" w:rsidP="000F16BF" w:rsidRDefault="004C5FE9" w14:paraId="233793C5" w14:textId="262CAB0F">
      <w:pPr>
        <w:ind w:right="-2"/>
        <w:jc w:val="both"/>
        <w:rPr>
          <w:rFonts w:ascii="Arial" w:hAnsi="Arial" w:cs="Arial"/>
          <w:bCs/>
        </w:rPr>
      </w:pPr>
    </w:p>
    <w:p w:rsidR="004C5FE9" w:rsidP="000F16BF" w:rsidRDefault="004C5FE9" w14:paraId="1AAB24A9" w14:textId="32AA2270">
      <w:pPr>
        <w:ind w:right="-2"/>
        <w:jc w:val="both"/>
        <w:rPr>
          <w:rFonts w:ascii="Arial" w:hAnsi="Arial" w:cs="Arial"/>
          <w:bCs/>
        </w:rPr>
      </w:pPr>
    </w:p>
    <w:p w:rsidR="004C5FE9" w:rsidP="000F16BF" w:rsidRDefault="004C5FE9" w14:paraId="43F8019F" w14:textId="1C630FEC">
      <w:pPr>
        <w:ind w:right="-2"/>
        <w:jc w:val="both"/>
        <w:rPr>
          <w:rFonts w:ascii="Arial" w:hAnsi="Arial" w:cs="Arial"/>
          <w:bCs/>
        </w:rPr>
      </w:pPr>
    </w:p>
    <w:p w:rsidR="004C5FE9" w:rsidP="000F16BF" w:rsidRDefault="004C5FE9" w14:paraId="1F669E70" w14:textId="3ED8F006">
      <w:pPr>
        <w:ind w:right="-2"/>
        <w:jc w:val="both"/>
        <w:rPr>
          <w:rFonts w:ascii="Arial" w:hAnsi="Arial" w:cs="Arial"/>
          <w:bCs/>
        </w:rPr>
      </w:pPr>
    </w:p>
    <w:p w:rsidR="004C5FE9" w:rsidP="000F16BF" w:rsidRDefault="004C5FE9" w14:paraId="237CFF02" w14:textId="0D4FA7A0">
      <w:pPr>
        <w:ind w:right="-2"/>
        <w:jc w:val="both"/>
        <w:rPr>
          <w:rFonts w:ascii="Arial" w:hAnsi="Arial" w:cs="Arial"/>
          <w:bCs/>
        </w:rPr>
      </w:pPr>
    </w:p>
    <w:p w:rsidRPr="002E759A" w:rsidR="004C5FE9" w:rsidP="000F16BF" w:rsidRDefault="004C5FE9" w14:paraId="43DE6BEF" w14:textId="77777777">
      <w:pPr>
        <w:ind w:right="-2"/>
        <w:jc w:val="both"/>
        <w:rPr>
          <w:rFonts w:ascii="Arial" w:hAnsi="Arial" w:cs="Arial"/>
          <w:bCs/>
        </w:rPr>
      </w:pPr>
    </w:p>
    <w:p w:rsidRPr="00A05771" w:rsidR="00C8277E" w:rsidP="00A05771" w:rsidRDefault="002F09BB" w14:paraId="2210B950" w14:textId="01CBFEBA">
      <w:pPr>
        <w:pStyle w:val="Heading1"/>
        <w:pBdr>
          <w:left w:val="single" w:color="3494BA" w:themeColor="accent1" w:sz="24" w:space="8"/>
        </w:pBdr>
        <w:ind w:left="567" w:right="-2"/>
        <w:jc w:val="both"/>
        <w:rPr>
          <w:rFonts w:ascii="Arial" w:hAnsi="Arial" w:cs="Arial"/>
          <w:bCs/>
        </w:rPr>
      </w:pPr>
      <w:r w:rsidRPr="002E759A">
        <w:rPr>
          <w:rFonts w:ascii="Arial" w:hAnsi="Arial" w:cs="Arial"/>
          <w:bCs/>
        </w:rPr>
        <w:t xml:space="preserve"> </w:t>
      </w:r>
      <w:bookmarkStart w:name="_Toc149641886" w:id="36"/>
      <w:r w:rsidRPr="00463AD8">
        <w:rPr>
          <w:rFonts w:ascii="Arial" w:hAnsi="Arial" w:cs="Arial"/>
          <w:sz w:val="20"/>
          <w:szCs w:val="20"/>
        </w:rPr>
        <w:t xml:space="preserve">Sanction Amount covered </w:t>
      </w:r>
      <w:r w:rsidRPr="00463AD8" w:rsidR="00DA2B0C">
        <w:rPr>
          <w:rFonts w:ascii="Arial" w:hAnsi="Arial" w:cs="Arial"/>
          <w:sz w:val="20"/>
          <w:szCs w:val="20"/>
        </w:rPr>
        <w:t>Calculation under ECLGS type</w:t>
      </w:r>
      <w:bookmarkEnd w:id="36"/>
    </w:p>
    <w:p w:rsidRPr="002E759A" w:rsidR="00C8277E" w:rsidP="000F16BF" w:rsidRDefault="00C8277E" w14:paraId="3D907E0E" w14:textId="6B40A272">
      <w:pPr>
        <w:pStyle w:val="ListParagraph"/>
        <w:ind w:left="567" w:right="-2"/>
        <w:jc w:val="both"/>
        <w:rPr>
          <w:rFonts w:ascii="Arial" w:hAnsi="Arial" w:cs="Arial"/>
          <w:b/>
          <w:bCs/>
        </w:rPr>
      </w:pPr>
    </w:p>
    <w:p w:rsidRPr="002E759A" w:rsidR="00C8277E" w:rsidP="002B0153" w:rsidRDefault="00C8277E" w14:paraId="29A4D492" w14:textId="3E7C3CC4">
      <w:pPr>
        <w:pStyle w:val="ListParagraph"/>
        <w:numPr>
          <w:ilvl w:val="0"/>
          <w:numId w:val="32"/>
        </w:numPr>
        <w:ind w:right="-2"/>
        <w:jc w:val="both"/>
        <w:rPr>
          <w:rFonts w:ascii="Arial" w:hAnsi="Arial" w:cs="Arial"/>
          <w:b/>
          <w:bCs/>
        </w:rPr>
      </w:pPr>
      <w:r w:rsidRPr="002E759A">
        <w:rPr>
          <w:rFonts w:ascii="Arial" w:hAnsi="Arial" w:cs="Arial"/>
          <w:b/>
        </w:rPr>
        <w:t>Examples on the eligibility of the borrowers under ECLGS 1.0 are indicated below:</w:t>
      </w:r>
    </w:p>
    <w:tbl>
      <w:tblPr>
        <w:tblStyle w:val="TableGrid0"/>
        <w:tblW w:w="8634" w:type="dxa"/>
        <w:tblInd w:w="725" w:type="dxa"/>
        <w:tblCellMar>
          <w:top w:w="10" w:type="dxa"/>
          <w:left w:w="104" w:type="dxa"/>
          <w:right w:w="48" w:type="dxa"/>
        </w:tblCellMar>
        <w:tblLook w:val="04A0" w:firstRow="1" w:lastRow="0" w:firstColumn="1" w:lastColumn="0" w:noHBand="0" w:noVBand="1"/>
      </w:tblPr>
      <w:tblGrid>
        <w:gridCol w:w="1259"/>
        <w:gridCol w:w="1707"/>
        <w:gridCol w:w="1712"/>
        <w:gridCol w:w="1169"/>
        <w:gridCol w:w="1442"/>
        <w:gridCol w:w="1345"/>
      </w:tblGrid>
      <w:tr w:rsidRPr="002E759A" w:rsidR="00C8277E" w:rsidTr="00B71C6B" w14:paraId="2ADA09BB" w14:textId="77777777">
        <w:trPr>
          <w:trHeight w:val="2633"/>
        </w:trPr>
        <w:tc>
          <w:tcPr>
            <w:tcW w:w="1259" w:type="dxa"/>
            <w:tcBorders>
              <w:top w:val="single" w:color="000000" w:sz="4" w:space="0"/>
              <w:left w:val="single" w:color="000000" w:sz="4" w:space="0"/>
              <w:bottom w:val="single" w:color="000000" w:sz="4" w:space="0"/>
              <w:right w:val="single" w:color="000000" w:sz="4" w:space="0"/>
            </w:tcBorders>
            <w:shd w:val="clear" w:color="auto" w:fill="auto"/>
          </w:tcPr>
          <w:p w:rsidRPr="002E759A" w:rsidR="00C8277E" w:rsidP="000F16BF" w:rsidRDefault="00C8277E" w14:paraId="242E8975" w14:textId="77777777">
            <w:pPr>
              <w:tabs>
                <w:tab w:val="right" w:pos="1107"/>
              </w:tabs>
              <w:spacing w:after="26" w:line="259" w:lineRule="auto"/>
              <w:ind w:right="-2"/>
              <w:rPr>
                <w:rFonts w:ascii="Arial" w:hAnsi="Arial" w:cs="Arial"/>
                <w:sz w:val="20"/>
                <w:szCs w:val="20"/>
              </w:rPr>
            </w:pPr>
            <w:r w:rsidRPr="002E759A">
              <w:rPr>
                <w:rFonts w:ascii="Arial" w:hAnsi="Arial" w:cs="Arial"/>
                <w:sz w:val="20"/>
                <w:szCs w:val="20"/>
              </w:rPr>
              <w:t xml:space="preserve">Name </w:t>
            </w:r>
            <w:r w:rsidRPr="002E759A">
              <w:rPr>
                <w:rFonts w:ascii="Arial" w:hAnsi="Arial" w:cs="Arial"/>
                <w:sz w:val="20"/>
                <w:szCs w:val="20"/>
              </w:rPr>
              <w:tab/>
            </w:r>
            <w:r w:rsidRPr="002E759A">
              <w:rPr>
                <w:rFonts w:ascii="Arial" w:hAnsi="Arial" w:cs="Arial"/>
                <w:sz w:val="20"/>
                <w:szCs w:val="20"/>
              </w:rPr>
              <w:t xml:space="preserve">of </w:t>
            </w:r>
          </w:p>
          <w:p w:rsidRPr="002E759A" w:rsidR="00C8277E" w:rsidP="000F16BF" w:rsidRDefault="00C8277E" w14:paraId="285C1609" w14:textId="77777777">
            <w:pPr>
              <w:spacing w:after="19" w:line="259" w:lineRule="auto"/>
              <w:ind w:left="6" w:right="-2"/>
              <w:rPr>
                <w:rFonts w:ascii="Arial" w:hAnsi="Arial" w:cs="Arial"/>
                <w:sz w:val="20"/>
                <w:szCs w:val="20"/>
              </w:rPr>
            </w:pPr>
            <w:r w:rsidRPr="002E759A">
              <w:rPr>
                <w:rFonts w:ascii="Arial" w:hAnsi="Arial" w:cs="Arial"/>
                <w:sz w:val="20"/>
                <w:szCs w:val="20"/>
              </w:rPr>
              <w:t xml:space="preserve">the </w:t>
            </w:r>
          </w:p>
          <w:p w:rsidRPr="002E759A" w:rsidR="00C8277E" w:rsidP="000F16BF" w:rsidRDefault="00C8277E" w14:paraId="6FC62A83" w14:textId="77777777">
            <w:pPr>
              <w:spacing w:line="259" w:lineRule="auto"/>
              <w:ind w:left="6" w:right="-2"/>
              <w:rPr>
                <w:rFonts w:ascii="Arial" w:hAnsi="Arial" w:cs="Arial"/>
                <w:sz w:val="20"/>
                <w:szCs w:val="20"/>
              </w:rPr>
            </w:pPr>
            <w:r w:rsidRPr="002E759A">
              <w:rPr>
                <w:rFonts w:ascii="Arial" w:hAnsi="Arial" w:cs="Arial"/>
                <w:sz w:val="20"/>
                <w:szCs w:val="20"/>
              </w:rPr>
              <w:t xml:space="preserve">Borrower </w:t>
            </w:r>
          </w:p>
        </w:tc>
        <w:tc>
          <w:tcPr>
            <w:tcW w:w="1707" w:type="dxa"/>
            <w:tcBorders>
              <w:top w:val="single" w:color="000000" w:sz="4" w:space="0"/>
              <w:left w:val="single" w:color="000000" w:sz="4" w:space="0"/>
              <w:bottom w:val="single" w:color="000000" w:sz="4" w:space="0"/>
              <w:right w:val="single" w:color="000000" w:sz="4" w:space="0"/>
            </w:tcBorders>
            <w:shd w:val="clear" w:color="auto" w:fill="auto"/>
          </w:tcPr>
          <w:p w:rsidRPr="002E759A" w:rsidR="00C8277E" w:rsidP="000F16BF" w:rsidRDefault="00C8277E" w14:paraId="2059DC3A" w14:textId="77777777">
            <w:pPr>
              <w:spacing w:after="19" w:line="259" w:lineRule="auto"/>
              <w:ind w:right="-2"/>
              <w:rPr>
                <w:rFonts w:ascii="Arial" w:hAnsi="Arial" w:cs="Arial"/>
                <w:sz w:val="20"/>
                <w:szCs w:val="20"/>
              </w:rPr>
            </w:pPr>
            <w:r w:rsidRPr="002E759A">
              <w:rPr>
                <w:rFonts w:ascii="Arial" w:hAnsi="Arial" w:cs="Arial"/>
                <w:sz w:val="20"/>
                <w:szCs w:val="20"/>
              </w:rPr>
              <w:t xml:space="preserve">Overall </w:t>
            </w:r>
          </w:p>
          <w:p w:rsidRPr="002E759A" w:rsidR="00C8277E" w:rsidP="000F16BF" w:rsidRDefault="00C8277E" w14:paraId="326261A1" w14:textId="77777777">
            <w:pPr>
              <w:spacing w:line="259" w:lineRule="auto"/>
              <w:ind w:right="-2"/>
              <w:rPr>
                <w:rFonts w:ascii="Arial" w:hAnsi="Arial" w:cs="Arial"/>
                <w:sz w:val="20"/>
                <w:szCs w:val="20"/>
              </w:rPr>
            </w:pPr>
            <w:r w:rsidRPr="002E759A">
              <w:rPr>
                <w:rFonts w:ascii="Arial" w:hAnsi="Arial" w:cs="Arial"/>
                <w:sz w:val="20"/>
                <w:szCs w:val="20"/>
              </w:rPr>
              <w:t xml:space="preserve">Outstanding (fund based) of the </w:t>
            </w:r>
            <w:r w:rsidRPr="002E759A">
              <w:rPr>
                <w:rFonts w:ascii="Arial" w:hAnsi="Arial" w:cs="Arial"/>
                <w:sz w:val="20"/>
                <w:szCs w:val="20"/>
              </w:rPr>
              <w:tab/>
            </w:r>
            <w:r w:rsidRPr="002E759A">
              <w:rPr>
                <w:rFonts w:ascii="Arial" w:hAnsi="Arial" w:cs="Arial"/>
                <w:sz w:val="20"/>
                <w:szCs w:val="20"/>
              </w:rPr>
              <w:t xml:space="preserve">Borrower across </w:t>
            </w:r>
            <w:r w:rsidRPr="002E759A">
              <w:rPr>
                <w:rFonts w:ascii="Arial" w:hAnsi="Arial" w:cs="Arial"/>
                <w:sz w:val="20"/>
                <w:szCs w:val="20"/>
              </w:rPr>
              <w:tab/>
            </w:r>
            <w:r w:rsidRPr="002E759A">
              <w:rPr>
                <w:rFonts w:ascii="Arial" w:hAnsi="Arial" w:cs="Arial"/>
                <w:sz w:val="20"/>
                <w:szCs w:val="20"/>
              </w:rPr>
              <w:t xml:space="preserve">all lending institutions as on 29.02.2020 (INR Crore) </w:t>
            </w:r>
          </w:p>
        </w:tc>
        <w:tc>
          <w:tcPr>
            <w:tcW w:w="1712" w:type="dxa"/>
            <w:tcBorders>
              <w:top w:val="single" w:color="000000" w:sz="4" w:space="0"/>
              <w:left w:val="single" w:color="000000" w:sz="4" w:space="0"/>
              <w:bottom w:val="single" w:color="000000" w:sz="4" w:space="0"/>
              <w:right w:val="single" w:color="000000" w:sz="4" w:space="0"/>
            </w:tcBorders>
            <w:shd w:val="clear" w:color="auto" w:fill="auto"/>
          </w:tcPr>
          <w:p w:rsidRPr="002E759A" w:rsidR="00C8277E" w:rsidP="000F16BF" w:rsidRDefault="00C8277E" w14:paraId="03483F0D" w14:textId="77777777">
            <w:pPr>
              <w:spacing w:after="19" w:line="259" w:lineRule="auto"/>
              <w:ind w:left="2" w:right="-2"/>
              <w:rPr>
                <w:rFonts w:ascii="Arial" w:hAnsi="Arial" w:cs="Arial"/>
                <w:sz w:val="20"/>
                <w:szCs w:val="20"/>
              </w:rPr>
            </w:pPr>
            <w:r w:rsidRPr="002E759A">
              <w:rPr>
                <w:rFonts w:ascii="Arial" w:hAnsi="Arial" w:cs="Arial"/>
                <w:sz w:val="20"/>
                <w:szCs w:val="20"/>
              </w:rPr>
              <w:t xml:space="preserve">Overall </w:t>
            </w:r>
          </w:p>
          <w:p w:rsidRPr="002E759A" w:rsidR="00C8277E" w:rsidP="000F16BF" w:rsidRDefault="00C8277E" w14:paraId="05A775DF" w14:textId="77777777">
            <w:pPr>
              <w:ind w:left="2" w:right="-2"/>
              <w:rPr>
                <w:rFonts w:ascii="Arial" w:hAnsi="Arial" w:cs="Arial"/>
                <w:sz w:val="20"/>
                <w:szCs w:val="20"/>
              </w:rPr>
            </w:pPr>
            <w:r w:rsidRPr="002E759A">
              <w:rPr>
                <w:rFonts w:ascii="Arial" w:hAnsi="Arial" w:cs="Arial"/>
                <w:sz w:val="20"/>
                <w:szCs w:val="20"/>
              </w:rPr>
              <w:t xml:space="preserve">Outstanding (fund based) of the </w:t>
            </w:r>
            <w:r w:rsidRPr="002E759A">
              <w:rPr>
                <w:rFonts w:ascii="Arial" w:hAnsi="Arial" w:cs="Arial"/>
                <w:sz w:val="20"/>
                <w:szCs w:val="20"/>
              </w:rPr>
              <w:tab/>
            </w:r>
            <w:r w:rsidRPr="002E759A">
              <w:rPr>
                <w:rFonts w:ascii="Arial" w:hAnsi="Arial" w:cs="Arial"/>
                <w:sz w:val="20"/>
                <w:szCs w:val="20"/>
              </w:rPr>
              <w:t xml:space="preserve">Borrower with MLI as on </w:t>
            </w:r>
            <w:proofErr w:type="gramStart"/>
            <w:r w:rsidRPr="002E759A">
              <w:rPr>
                <w:rFonts w:ascii="Arial" w:hAnsi="Arial" w:cs="Arial"/>
                <w:sz w:val="20"/>
                <w:szCs w:val="20"/>
              </w:rPr>
              <w:t>29.02.2020</w:t>
            </w:r>
            <w:proofErr w:type="gramEnd"/>
            <w:r w:rsidRPr="002E759A">
              <w:rPr>
                <w:rFonts w:ascii="Arial" w:hAnsi="Arial" w:cs="Arial"/>
                <w:sz w:val="20"/>
                <w:szCs w:val="20"/>
              </w:rPr>
              <w:t xml:space="preserve"> </w:t>
            </w:r>
          </w:p>
          <w:p w:rsidRPr="002E759A" w:rsidR="00C8277E" w:rsidP="000F16BF" w:rsidRDefault="00C8277E" w14:paraId="04619C92" w14:textId="77777777">
            <w:pPr>
              <w:spacing w:line="259" w:lineRule="auto"/>
              <w:ind w:left="2" w:right="-2"/>
              <w:rPr>
                <w:rFonts w:ascii="Arial" w:hAnsi="Arial" w:cs="Arial"/>
                <w:sz w:val="20"/>
                <w:szCs w:val="20"/>
              </w:rPr>
            </w:pPr>
            <w:r w:rsidRPr="002E759A">
              <w:rPr>
                <w:rFonts w:ascii="Arial" w:hAnsi="Arial" w:cs="Arial"/>
                <w:sz w:val="20"/>
                <w:szCs w:val="20"/>
              </w:rPr>
              <w:t xml:space="preserve">(INR Crore) </w:t>
            </w:r>
          </w:p>
        </w:tc>
        <w:tc>
          <w:tcPr>
            <w:tcW w:w="1169" w:type="dxa"/>
            <w:tcBorders>
              <w:top w:val="single" w:color="000000" w:sz="4" w:space="0"/>
              <w:left w:val="single" w:color="000000" w:sz="4" w:space="0"/>
              <w:bottom w:val="single" w:color="000000" w:sz="4" w:space="0"/>
              <w:right w:val="single" w:color="000000" w:sz="4" w:space="0"/>
            </w:tcBorders>
            <w:shd w:val="clear" w:color="auto" w:fill="auto"/>
          </w:tcPr>
          <w:p w:rsidRPr="002E759A" w:rsidR="00C8277E" w:rsidP="000F16BF" w:rsidRDefault="00C8277E" w14:paraId="2FC04C1F" w14:textId="77777777">
            <w:pPr>
              <w:tabs>
                <w:tab w:val="right" w:pos="1017"/>
              </w:tabs>
              <w:spacing w:after="26" w:line="259" w:lineRule="auto"/>
              <w:ind w:right="-2"/>
              <w:rPr>
                <w:rFonts w:ascii="Arial" w:hAnsi="Arial" w:cs="Arial"/>
                <w:sz w:val="20"/>
                <w:szCs w:val="20"/>
              </w:rPr>
            </w:pPr>
            <w:r w:rsidRPr="002E759A">
              <w:rPr>
                <w:rFonts w:ascii="Arial" w:hAnsi="Arial" w:cs="Arial"/>
                <w:sz w:val="20"/>
                <w:szCs w:val="20"/>
              </w:rPr>
              <w:t xml:space="preserve">DPD </w:t>
            </w:r>
            <w:r w:rsidRPr="002E759A">
              <w:rPr>
                <w:rFonts w:ascii="Arial" w:hAnsi="Arial" w:cs="Arial"/>
                <w:sz w:val="20"/>
                <w:szCs w:val="20"/>
              </w:rPr>
              <w:tab/>
            </w:r>
            <w:r w:rsidRPr="002E759A">
              <w:rPr>
                <w:rFonts w:ascii="Arial" w:hAnsi="Arial" w:cs="Arial"/>
                <w:sz w:val="20"/>
                <w:szCs w:val="20"/>
              </w:rPr>
              <w:t xml:space="preserve">of </w:t>
            </w:r>
          </w:p>
          <w:p w:rsidRPr="002E759A" w:rsidR="00C8277E" w:rsidP="000F16BF" w:rsidRDefault="00C8277E" w14:paraId="7F350998" w14:textId="77777777">
            <w:pPr>
              <w:spacing w:after="6" w:line="259" w:lineRule="auto"/>
              <w:ind w:right="-2"/>
              <w:rPr>
                <w:rFonts w:ascii="Arial" w:hAnsi="Arial" w:cs="Arial"/>
                <w:sz w:val="20"/>
                <w:szCs w:val="20"/>
              </w:rPr>
            </w:pPr>
            <w:r w:rsidRPr="002E759A">
              <w:rPr>
                <w:rFonts w:ascii="Arial" w:hAnsi="Arial" w:cs="Arial"/>
                <w:sz w:val="20"/>
                <w:szCs w:val="20"/>
              </w:rPr>
              <w:t xml:space="preserve">borrower </w:t>
            </w:r>
          </w:p>
          <w:p w:rsidRPr="002E759A" w:rsidR="00C8277E" w:rsidP="000F16BF" w:rsidRDefault="00C8277E" w14:paraId="30BDF857" w14:textId="77777777">
            <w:pPr>
              <w:spacing w:after="45" w:line="259" w:lineRule="auto"/>
              <w:ind w:right="-2"/>
              <w:rPr>
                <w:rFonts w:ascii="Arial" w:hAnsi="Arial" w:cs="Arial"/>
                <w:sz w:val="20"/>
                <w:szCs w:val="20"/>
              </w:rPr>
            </w:pPr>
            <w:r w:rsidRPr="002E759A">
              <w:rPr>
                <w:rFonts w:ascii="Arial" w:hAnsi="Arial" w:cs="Arial"/>
                <w:sz w:val="20"/>
                <w:szCs w:val="20"/>
              </w:rPr>
              <w:t>as on 29</w:t>
            </w:r>
            <w:r w:rsidRPr="002E759A">
              <w:rPr>
                <w:rFonts w:ascii="Arial" w:hAnsi="Arial" w:cs="Arial"/>
                <w:sz w:val="20"/>
                <w:szCs w:val="20"/>
                <w:vertAlign w:val="superscript"/>
              </w:rPr>
              <w:t>th</w:t>
            </w:r>
            <w:r w:rsidRPr="002E759A">
              <w:rPr>
                <w:rFonts w:ascii="Arial" w:hAnsi="Arial" w:cs="Arial"/>
                <w:sz w:val="20"/>
                <w:szCs w:val="20"/>
              </w:rPr>
              <w:t xml:space="preserve"> </w:t>
            </w:r>
          </w:p>
          <w:p w:rsidRPr="002E759A" w:rsidR="00C8277E" w:rsidP="000F16BF" w:rsidRDefault="00C8277E" w14:paraId="02ECFFA5" w14:textId="77777777">
            <w:pPr>
              <w:spacing w:after="27" w:line="259" w:lineRule="auto"/>
              <w:ind w:right="-2"/>
              <w:rPr>
                <w:rFonts w:ascii="Arial" w:hAnsi="Arial" w:cs="Arial"/>
                <w:sz w:val="20"/>
                <w:szCs w:val="20"/>
              </w:rPr>
            </w:pPr>
            <w:r w:rsidRPr="002E759A">
              <w:rPr>
                <w:rFonts w:ascii="Arial" w:hAnsi="Arial" w:cs="Arial"/>
                <w:sz w:val="20"/>
                <w:szCs w:val="20"/>
              </w:rPr>
              <w:t xml:space="preserve">Feb 2020 </w:t>
            </w:r>
          </w:p>
          <w:p w:rsidRPr="002E759A" w:rsidR="00C8277E" w:rsidP="000F16BF" w:rsidRDefault="00C8277E" w14:paraId="59180ED8" w14:textId="77777777">
            <w:pPr>
              <w:spacing w:line="259" w:lineRule="auto"/>
              <w:ind w:right="-2"/>
              <w:rPr>
                <w:rFonts w:ascii="Arial" w:hAnsi="Arial" w:cs="Arial"/>
                <w:sz w:val="20"/>
                <w:szCs w:val="20"/>
              </w:rPr>
            </w:pPr>
            <w:r w:rsidRPr="002E759A">
              <w:rPr>
                <w:rFonts w:ascii="Arial" w:hAnsi="Arial" w:cs="Arial"/>
                <w:sz w:val="20"/>
                <w:szCs w:val="20"/>
              </w:rPr>
              <w:t xml:space="preserve">(Days) </w:t>
            </w:r>
          </w:p>
        </w:tc>
        <w:tc>
          <w:tcPr>
            <w:tcW w:w="1442" w:type="dxa"/>
            <w:tcBorders>
              <w:top w:val="single" w:color="000000" w:sz="4" w:space="0"/>
              <w:left w:val="single" w:color="000000" w:sz="4" w:space="0"/>
              <w:bottom w:val="single" w:color="000000" w:sz="4" w:space="0"/>
              <w:right w:val="single" w:color="000000" w:sz="4" w:space="0"/>
            </w:tcBorders>
            <w:shd w:val="clear" w:color="auto" w:fill="auto"/>
          </w:tcPr>
          <w:p w:rsidRPr="002E759A" w:rsidR="00C8277E" w:rsidP="000F16BF" w:rsidRDefault="00C8277E" w14:paraId="0AFE4D44" w14:textId="77777777">
            <w:pPr>
              <w:spacing w:line="259" w:lineRule="auto"/>
              <w:ind w:left="2" w:right="-2"/>
              <w:rPr>
                <w:rFonts w:ascii="Arial" w:hAnsi="Arial" w:cs="Arial"/>
                <w:sz w:val="20"/>
                <w:szCs w:val="20"/>
              </w:rPr>
            </w:pPr>
            <w:r w:rsidRPr="002E759A">
              <w:rPr>
                <w:rFonts w:ascii="Arial" w:hAnsi="Arial" w:cs="Arial"/>
                <w:sz w:val="20"/>
                <w:szCs w:val="20"/>
              </w:rPr>
              <w:t xml:space="preserve">Turnover as per </w:t>
            </w:r>
            <w:r w:rsidRPr="002E759A">
              <w:rPr>
                <w:rFonts w:ascii="Arial" w:hAnsi="Arial" w:cs="Arial"/>
                <w:sz w:val="20"/>
                <w:szCs w:val="20"/>
              </w:rPr>
              <w:tab/>
            </w:r>
            <w:r w:rsidRPr="002E759A">
              <w:rPr>
                <w:rFonts w:ascii="Arial" w:hAnsi="Arial" w:cs="Arial"/>
                <w:sz w:val="20"/>
                <w:szCs w:val="20"/>
              </w:rPr>
              <w:t xml:space="preserve">latest available financials (INR Crore) </w:t>
            </w:r>
          </w:p>
        </w:tc>
        <w:tc>
          <w:tcPr>
            <w:tcW w:w="1345" w:type="dxa"/>
            <w:tcBorders>
              <w:top w:val="single" w:color="000000" w:sz="4" w:space="0"/>
              <w:left w:val="single" w:color="000000" w:sz="4" w:space="0"/>
              <w:bottom w:val="single" w:color="000000" w:sz="4" w:space="0"/>
              <w:right w:val="single" w:color="000000" w:sz="4" w:space="0"/>
            </w:tcBorders>
            <w:shd w:val="clear" w:color="auto" w:fill="auto"/>
          </w:tcPr>
          <w:p w:rsidRPr="002E759A" w:rsidR="00C8277E" w:rsidP="000F16BF" w:rsidRDefault="00C8277E" w14:paraId="58E6D72F" w14:textId="77777777">
            <w:pPr>
              <w:spacing w:line="259" w:lineRule="auto"/>
              <w:ind w:left="1" w:right="-2"/>
              <w:rPr>
                <w:rFonts w:ascii="Arial" w:hAnsi="Arial" w:cs="Arial"/>
                <w:sz w:val="20"/>
                <w:szCs w:val="20"/>
              </w:rPr>
            </w:pPr>
            <w:r w:rsidRPr="002E759A">
              <w:rPr>
                <w:rFonts w:ascii="Arial" w:hAnsi="Arial" w:cs="Arial"/>
                <w:sz w:val="20"/>
                <w:szCs w:val="20"/>
              </w:rPr>
              <w:t xml:space="preserve">Eligibility </w:t>
            </w:r>
          </w:p>
        </w:tc>
      </w:tr>
      <w:tr w:rsidRPr="002E759A" w:rsidR="00C8277E" w:rsidTr="00A05771" w14:paraId="7BD0DE86" w14:textId="77777777">
        <w:trPr>
          <w:trHeight w:val="329"/>
        </w:trPr>
        <w:tc>
          <w:tcPr>
            <w:tcW w:w="1259" w:type="dxa"/>
            <w:tcBorders>
              <w:top w:val="single" w:color="000000" w:sz="4" w:space="0"/>
              <w:left w:val="single" w:color="000000" w:sz="4" w:space="0"/>
              <w:bottom w:val="single" w:color="000000" w:sz="4" w:space="0"/>
              <w:right w:val="single" w:color="000000" w:sz="4" w:space="0"/>
            </w:tcBorders>
            <w:shd w:val="clear" w:color="auto" w:fill="auto"/>
          </w:tcPr>
          <w:p w:rsidRPr="002E759A" w:rsidR="00C8277E" w:rsidP="000F16BF" w:rsidRDefault="00C8277E" w14:paraId="09B414BE" w14:textId="77777777">
            <w:pPr>
              <w:spacing w:line="259" w:lineRule="auto"/>
              <w:ind w:left="6" w:right="-2"/>
              <w:rPr>
                <w:rFonts w:ascii="Arial" w:hAnsi="Arial" w:cs="Arial"/>
                <w:sz w:val="20"/>
                <w:szCs w:val="20"/>
              </w:rPr>
            </w:pPr>
            <w:r w:rsidRPr="002E759A">
              <w:rPr>
                <w:rFonts w:ascii="Arial" w:hAnsi="Arial" w:cs="Arial"/>
                <w:sz w:val="20"/>
                <w:szCs w:val="20"/>
              </w:rPr>
              <w:t xml:space="preserve">Borrower A </w:t>
            </w:r>
          </w:p>
        </w:tc>
        <w:tc>
          <w:tcPr>
            <w:tcW w:w="1707" w:type="dxa"/>
            <w:tcBorders>
              <w:top w:val="single" w:color="000000" w:sz="4" w:space="0"/>
              <w:left w:val="single" w:color="000000" w:sz="4" w:space="0"/>
              <w:bottom w:val="single" w:color="000000" w:sz="4" w:space="0"/>
              <w:right w:val="single" w:color="000000" w:sz="4" w:space="0"/>
            </w:tcBorders>
            <w:shd w:val="clear" w:color="auto" w:fill="auto"/>
            <w:vAlign w:val="center"/>
          </w:tcPr>
          <w:p w:rsidRPr="002E759A" w:rsidR="00C8277E" w:rsidP="000F16BF" w:rsidRDefault="00C8277E" w14:paraId="5C8C6D47" w14:textId="77777777">
            <w:pPr>
              <w:spacing w:line="259" w:lineRule="auto"/>
              <w:ind w:right="-2"/>
              <w:rPr>
                <w:rFonts w:ascii="Arial" w:hAnsi="Arial" w:cs="Arial"/>
                <w:sz w:val="20"/>
                <w:szCs w:val="20"/>
              </w:rPr>
            </w:pPr>
            <w:r w:rsidRPr="002E759A">
              <w:rPr>
                <w:rFonts w:ascii="Arial" w:hAnsi="Arial" w:cs="Arial"/>
                <w:sz w:val="20"/>
                <w:szCs w:val="20"/>
              </w:rPr>
              <w:t xml:space="preserve">60 </w:t>
            </w:r>
          </w:p>
        </w:tc>
        <w:tc>
          <w:tcPr>
            <w:tcW w:w="1712" w:type="dxa"/>
            <w:tcBorders>
              <w:top w:val="single" w:color="000000" w:sz="4" w:space="0"/>
              <w:left w:val="single" w:color="000000" w:sz="4" w:space="0"/>
              <w:bottom w:val="single" w:color="000000" w:sz="4" w:space="0"/>
              <w:right w:val="single" w:color="000000" w:sz="4" w:space="0"/>
            </w:tcBorders>
            <w:shd w:val="clear" w:color="auto" w:fill="auto"/>
            <w:vAlign w:val="center"/>
          </w:tcPr>
          <w:p w:rsidRPr="002E759A" w:rsidR="00C8277E" w:rsidP="000F16BF" w:rsidRDefault="00C8277E" w14:paraId="124915BC" w14:textId="77777777">
            <w:pPr>
              <w:spacing w:line="259" w:lineRule="auto"/>
              <w:ind w:left="2" w:right="-2"/>
              <w:rPr>
                <w:rFonts w:ascii="Arial" w:hAnsi="Arial" w:cs="Arial"/>
                <w:sz w:val="20"/>
                <w:szCs w:val="20"/>
              </w:rPr>
            </w:pPr>
            <w:r w:rsidRPr="002E759A">
              <w:rPr>
                <w:rFonts w:ascii="Arial" w:hAnsi="Arial" w:cs="Arial"/>
                <w:sz w:val="20"/>
                <w:szCs w:val="20"/>
              </w:rPr>
              <w:t xml:space="preserve">15 </w:t>
            </w:r>
          </w:p>
        </w:tc>
        <w:tc>
          <w:tcPr>
            <w:tcW w:w="1169" w:type="dxa"/>
            <w:tcBorders>
              <w:top w:val="single" w:color="000000" w:sz="4" w:space="0"/>
              <w:left w:val="single" w:color="000000" w:sz="4" w:space="0"/>
              <w:bottom w:val="single" w:color="000000" w:sz="4" w:space="0"/>
              <w:right w:val="single" w:color="000000" w:sz="4" w:space="0"/>
            </w:tcBorders>
            <w:shd w:val="clear" w:color="auto" w:fill="auto"/>
            <w:vAlign w:val="center"/>
          </w:tcPr>
          <w:p w:rsidRPr="002E759A" w:rsidR="00C8277E" w:rsidP="000F16BF" w:rsidRDefault="00C8277E" w14:paraId="18D39814" w14:textId="77777777">
            <w:pPr>
              <w:spacing w:line="259" w:lineRule="auto"/>
              <w:ind w:right="-2"/>
              <w:rPr>
                <w:rFonts w:ascii="Arial" w:hAnsi="Arial" w:cs="Arial"/>
                <w:sz w:val="20"/>
                <w:szCs w:val="20"/>
              </w:rPr>
            </w:pPr>
            <w:r w:rsidRPr="002E759A">
              <w:rPr>
                <w:rFonts w:ascii="Arial" w:hAnsi="Arial" w:cs="Arial"/>
                <w:sz w:val="20"/>
                <w:szCs w:val="20"/>
              </w:rPr>
              <w:t xml:space="preserve">30 </w:t>
            </w:r>
          </w:p>
        </w:tc>
        <w:tc>
          <w:tcPr>
            <w:tcW w:w="1442" w:type="dxa"/>
            <w:tcBorders>
              <w:top w:val="single" w:color="000000" w:sz="4" w:space="0"/>
              <w:left w:val="single" w:color="000000" w:sz="4" w:space="0"/>
              <w:bottom w:val="single" w:color="000000" w:sz="4" w:space="0"/>
              <w:right w:val="single" w:color="000000" w:sz="4" w:space="0"/>
            </w:tcBorders>
            <w:shd w:val="clear" w:color="auto" w:fill="auto"/>
            <w:vAlign w:val="center"/>
          </w:tcPr>
          <w:p w:rsidRPr="002E759A" w:rsidR="00C8277E" w:rsidP="000F16BF" w:rsidRDefault="00C8277E" w14:paraId="087DF563" w14:textId="77777777">
            <w:pPr>
              <w:spacing w:line="259" w:lineRule="auto"/>
              <w:ind w:left="2" w:right="-2"/>
              <w:rPr>
                <w:rFonts w:ascii="Arial" w:hAnsi="Arial" w:cs="Arial"/>
                <w:sz w:val="20"/>
                <w:szCs w:val="20"/>
              </w:rPr>
            </w:pPr>
            <w:r w:rsidRPr="002E759A">
              <w:rPr>
                <w:rFonts w:ascii="Arial" w:hAnsi="Arial" w:cs="Arial"/>
                <w:sz w:val="20"/>
                <w:szCs w:val="20"/>
              </w:rPr>
              <w:t xml:space="preserve">90 </w:t>
            </w:r>
          </w:p>
        </w:tc>
        <w:tc>
          <w:tcPr>
            <w:tcW w:w="1345" w:type="dxa"/>
            <w:tcBorders>
              <w:top w:val="single" w:color="000000" w:sz="4" w:space="0"/>
              <w:left w:val="single" w:color="000000" w:sz="4" w:space="0"/>
              <w:bottom w:val="single" w:color="000000" w:sz="4" w:space="0"/>
              <w:right w:val="single" w:color="000000" w:sz="4" w:space="0"/>
            </w:tcBorders>
            <w:shd w:val="clear" w:color="auto" w:fill="auto"/>
            <w:vAlign w:val="center"/>
          </w:tcPr>
          <w:p w:rsidRPr="002E759A" w:rsidR="00C8277E" w:rsidP="000F16BF" w:rsidRDefault="00C8277E" w14:paraId="633B7A54" w14:textId="77777777">
            <w:pPr>
              <w:spacing w:line="259" w:lineRule="auto"/>
              <w:ind w:left="1" w:right="-2"/>
              <w:rPr>
                <w:rFonts w:ascii="Arial" w:hAnsi="Arial" w:cs="Arial"/>
                <w:sz w:val="20"/>
                <w:szCs w:val="20"/>
              </w:rPr>
            </w:pPr>
            <w:r w:rsidRPr="002E759A">
              <w:rPr>
                <w:rFonts w:ascii="Arial" w:hAnsi="Arial" w:cs="Arial"/>
                <w:sz w:val="20"/>
                <w:szCs w:val="20"/>
              </w:rPr>
              <w:t xml:space="preserve">Not eligible </w:t>
            </w:r>
          </w:p>
        </w:tc>
      </w:tr>
      <w:tr w:rsidRPr="002E759A" w:rsidR="00C8277E" w:rsidTr="00A05771" w14:paraId="04F5552E" w14:textId="77777777">
        <w:trPr>
          <w:trHeight w:val="262"/>
        </w:trPr>
        <w:tc>
          <w:tcPr>
            <w:tcW w:w="1259" w:type="dxa"/>
            <w:tcBorders>
              <w:top w:val="single" w:color="000000" w:sz="4" w:space="0"/>
              <w:left w:val="single" w:color="000000" w:sz="4" w:space="0"/>
              <w:bottom w:val="single" w:color="000000" w:sz="4" w:space="0"/>
              <w:right w:val="single" w:color="000000" w:sz="4" w:space="0"/>
            </w:tcBorders>
            <w:shd w:val="clear" w:color="auto" w:fill="auto"/>
          </w:tcPr>
          <w:p w:rsidRPr="002E759A" w:rsidR="00C8277E" w:rsidP="000F16BF" w:rsidRDefault="00C8277E" w14:paraId="16F5BE1B" w14:textId="77777777">
            <w:pPr>
              <w:spacing w:line="259" w:lineRule="auto"/>
              <w:ind w:left="6" w:right="-2"/>
              <w:rPr>
                <w:rFonts w:ascii="Arial" w:hAnsi="Arial" w:cs="Arial"/>
                <w:sz w:val="20"/>
                <w:szCs w:val="20"/>
              </w:rPr>
            </w:pPr>
            <w:r w:rsidRPr="002E759A">
              <w:rPr>
                <w:rFonts w:ascii="Arial" w:hAnsi="Arial" w:cs="Arial"/>
                <w:sz w:val="20"/>
                <w:szCs w:val="20"/>
              </w:rPr>
              <w:t xml:space="preserve">Borrower B </w:t>
            </w:r>
          </w:p>
        </w:tc>
        <w:tc>
          <w:tcPr>
            <w:tcW w:w="1707" w:type="dxa"/>
            <w:tcBorders>
              <w:top w:val="single" w:color="000000" w:sz="4" w:space="0"/>
              <w:left w:val="single" w:color="000000" w:sz="4" w:space="0"/>
              <w:bottom w:val="single" w:color="000000" w:sz="4" w:space="0"/>
              <w:right w:val="single" w:color="000000" w:sz="4" w:space="0"/>
            </w:tcBorders>
            <w:shd w:val="clear" w:color="auto" w:fill="auto"/>
            <w:vAlign w:val="center"/>
          </w:tcPr>
          <w:p w:rsidRPr="002E759A" w:rsidR="00C8277E" w:rsidP="000F16BF" w:rsidRDefault="00C8277E" w14:paraId="6C8ADC5C" w14:textId="77777777">
            <w:pPr>
              <w:spacing w:line="259" w:lineRule="auto"/>
              <w:ind w:right="-2"/>
              <w:rPr>
                <w:rFonts w:ascii="Arial" w:hAnsi="Arial" w:cs="Arial"/>
                <w:sz w:val="20"/>
                <w:szCs w:val="20"/>
              </w:rPr>
            </w:pPr>
            <w:r w:rsidRPr="002E759A">
              <w:rPr>
                <w:rFonts w:ascii="Arial" w:hAnsi="Arial" w:cs="Arial"/>
                <w:sz w:val="20"/>
                <w:szCs w:val="20"/>
              </w:rPr>
              <w:t xml:space="preserve">60 </w:t>
            </w:r>
          </w:p>
        </w:tc>
        <w:tc>
          <w:tcPr>
            <w:tcW w:w="1712" w:type="dxa"/>
            <w:tcBorders>
              <w:top w:val="single" w:color="000000" w:sz="4" w:space="0"/>
              <w:left w:val="single" w:color="000000" w:sz="4" w:space="0"/>
              <w:bottom w:val="single" w:color="000000" w:sz="4" w:space="0"/>
              <w:right w:val="single" w:color="000000" w:sz="4" w:space="0"/>
            </w:tcBorders>
            <w:shd w:val="clear" w:color="auto" w:fill="auto"/>
            <w:vAlign w:val="center"/>
          </w:tcPr>
          <w:p w:rsidRPr="002E759A" w:rsidR="00C8277E" w:rsidP="000F16BF" w:rsidRDefault="00C8277E" w14:paraId="2634AB5C" w14:textId="77777777">
            <w:pPr>
              <w:spacing w:line="259" w:lineRule="auto"/>
              <w:ind w:left="2" w:right="-2"/>
              <w:rPr>
                <w:rFonts w:ascii="Arial" w:hAnsi="Arial" w:cs="Arial"/>
                <w:sz w:val="20"/>
                <w:szCs w:val="20"/>
              </w:rPr>
            </w:pPr>
            <w:r w:rsidRPr="002E759A">
              <w:rPr>
                <w:rFonts w:ascii="Arial" w:hAnsi="Arial" w:cs="Arial"/>
                <w:sz w:val="20"/>
                <w:szCs w:val="20"/>
              </w:rPr>
              <w:t xml:space="preserve">15 </w:t>
            </w:r>
          </w:p>
        </w:tc>
        <w:tc>
          <w:tcPr>
            <w:tcW w:w="1169" w:type="dxa"/>
            <w:tcBorders>
              <w:top w:val="single" w:color="000000" w:sz="4" w:space="0"/>
              <w:left w:val="single" w:color="000000" w:sz="4" w:space="0"/>
              <w:bottom w:val="single" w:color="000000" w:sz="4" w:space="0"/>
              <w:right w:val="single" w:color="000000" w:sz="4" w:space="0"/>
            </w:tcBorders>
            <w:shd w:val="clear" w:color="auto" w:fill="auto"/>
            <w:vAlign w:val="center"/>
          </w:tcPr>
          <w:p w:rsidRPr="002E759A" w:rsidR="00C8277E" w:rsidP="000F16BF" w:rsidRDefault="00C8277E" w14:paraId="4D9EBEAA" w14:textId="77777777">
            <w:pPr>
              <w:spacing w:line="259" w:lineRule="auto"/>
              <w:ind w:right="-2"/>
              <w:rPr>
                <w:rFonts w:ascii="Arial" w:hAnsi="Arial" w:cs="Arial"/>
                <w:sz w:val="20"/>
                <w:szCs w:val="20"/>
              </w:rPr>
            </w:pPr>
            <w:r w:rsidRPr="002E759A">
              <w:rPr>
                <w:rFonts w:ascii="Arial" w:hAnsi="Arial" w:cs="Arial"/>
                <w:sz w:val="20"/>
                <w:szCs w:val="20"/>
              </w:rPr>
              <w:t xml:space="preserve">62 </w:t>
            </w:r>
          </w:p>
        </w:tc>
        <w:tc>
          <w:tcPr>
            <w:tcW w:w="1442" w:type="dxa"/>
            <w:tcBorders>
              <w:top w:val="single" w:color="000000" w:sz="4" w:space="0"/>
              <w:left w:val="single" w:color="000000" w:sz="4" w:space="0"/>
              <w:bottom w:val="single" w:color="000000" w:sz="4" w:space="0"/>
              <w:right w:val="single" w:color="000000" w:sz="4" w:space="0"/>
            </w:tcBorders>
            <w:shd w:val="clear" w:color="auto" w:fill="auto"/>
            <w:vAlign w:val="center"/>
          </w:tcPr>
          <w:p w:rsidRPr="002E759A" w:rsidR="00C8277E" w:rsidP="000F16BF" w:rsidRDefault="00C8277E" w14:paraId="5E055C38" w14:textId="77777777">
            <w:pPr>
              <w:spacing w:line="259" w:lineRule="auto"/>
              <w:ind w:left="2" w:right="-2"/>
              <w:rPr>
                <w:rFonts w:ascii="Arial" w:hAnsi="Arial" w:cs="Arial"/>
                <w:sz w:val="20"/>
                <w:szCs w:val="20"/>
              </w:rPr>
            </w:pPr>
            <w:r w:rsidRPr="002E759A">
              <w:rPr>
                <w:rFonts w:ascii="Arial" w:hAnsi="Arial" w:cs="Arial"/>
                <w:sz w:val="20"/>
                <w:szCs w:val="20"/>
              </w:rPr>
              <w:t xml:space="preserve">90 </w:t>
            </w:r>
          </w:p>
        </w:tc>
        <w:tc>
          <w:tcPr>
            <w:tcW w:w="1345" w:type="dxa"/>
            <w:tcBorders>
              <w:top w:val="single" w:color="000000" w:sz="4" w:space="0"/>
              <w:left w:val="single" w:color="000000" w:sz="4" w:space="0"/>
              <w:bottom w:val="single" w:color="000000" w:sz="4" w:space="0"/>
              <w:right w:val="single" w:color="000000" w:sz="4" w:space="0"/>
            </w:tcBorders>
            <w:shd w:val="clear" w:color="auto" w:fill="auto"/>
            <w:vAlign w:val="center"/>
          </w:tcPr>
          <w:p w:rsidRPr="002E759A" w:rsidR="00C8277E" w:rsidP="000F16BF" w:rsidRDefault="00C8277E" w14:paraId="0EAFAFBB" w14:textId="77777777">
            <w:pPr>
              <w:spacing w:line="259" w:lineRule="auto"/>
              <w:ind w:left="1" w:right="-2"/>
              <w:rPr>
                <w:rFonts w:ascii="Arial" w:hAnsi="Arial" w:cs="Arial"/>
                <w:sz w:val="20"/>
                <w:szCs w:val="20"/>
              </w:rPr>
            </w:pPr>
            <w:r w:rsidRPr="002E759A">
              <w:rPr>
                <w:rFonts w:ascii="Arial" w:hAnsi="Arial" w:cs="Arial"/>
                <w:sz w:val="20"/>
                <w:szCs w:val="20"/>
              </w:rPr>
              <w:t xml:space="preserve">Not eligible </w:t>
            </w:r>
          </w:p>
        </w:tc>
      </w:tr>
      <w:tr w:rsidRPr="002E759A" w:rsidR="00C8277E" w:rsidTr="00A05771" w14:paraId="4850C0E5" w14:textId="77777777">
        <w:trPr>
          <w:trHeight w:val="267"/>
        </w:trPr>
        <w:tc>
          <w:tcPr>
            <w:tcW w:w="1259" w:type="dxa"/>
            <w:tcBorders>
              <w:top w:val="single" w:color="000000" w:sz="4" w:space="0"/>
              <w:left w:val="single" w:color="000000" w:sz="4" w:space="0"/>
              <w:bottom w:val="single" w:color="000000" w:sz="4" w:space="0"/>
              <w:right w:val="single" w:color="000000" w:sz="4" w:space="0"/>
            </w:tcBorders>
            <w:shd w:val="clear" w:color="auto" w:fill="auto"/>
          </w:tcPr>
          <w:p w:rsidRPr="002E759A" w:rsidR="00C8277E" w:rsidP="000F16BF" w:rsidRDefault="00C8277E" w14:paraId="52D17AAF" w14:textId="77777777">
            <w:pPr>
              <w:spacing w:line="259" w:lineRule="auto"/>
              <w:ind w:left="6" w:right="-2"/>
              <w:rPr>
                <w:rFonts w:ascii="Arial" w:hAnsi="Arial" w:cs="Arial"/>
                <w:sz w:val="20"/>
                <w:szCs w:val="20"/>
              </w:rPr>
            </w:pPr>
            <w:r w:rsidRPr="002E759A">
              <w:rPr>
                <w:rFonts w:ascii="Arial" w:hAnsi="Arial" w:cs="Arial"/>
                <w:sz w:val="20"/>
                <w:szCs w:val="20"/>
              </w:rPr>
              <w:t xml:space="preserve">Borrower C </w:t>
            </w:r>
          </w:p>
        </w:tc>
        <w:tc>
          <w:tcPr>
            <w:tcW w:w="1707" w:type="dxa"/>
            <w:tcBorders>
              <w:top w:val="single" w:color="000000" w:sz="4" w:space="0"/>
              <w:left w:val="single" w:color="000000" w:sz="4" w:space="0"/>
              <w:bottom w:val="single" w:color="000000" w:sz="4" w:space="0"/>
              <w:right w:val="single" w:color="000000" w:sz="4" w:space="0"/>
            </w:tcBorders>
            <w:shd w:val="clear" w:color="auto" w:fill="auto"/>
            <w:vAlign w:val="center"/>
          </w:tcPr>
          <w:p w:rsidRPr="002E759A" w:rsidR="00C8277E" w:rsidP="000F16BF" w:rsidRDefault="00C8277E" w14:paraId="495C7586" w14:textId="77777777">
            <w:pPr>
              <w:spacing w:line="259" w:lineRule="auto"/>
              <w:ind w:right="-2"/>
              <w:rPr>
                <w:rFonts w:ascii="Arial" w:hAnsi="Arial" w:cs="Arial"/>
                <w:sz w:val="20"/>
                <w:szCs w:val="20"/>
              </w:rPr>
            </w:pPr>
            <w:r w:rsidRPr="002E759A">
              <w:rPr>
                <w:rFonts w:ascii="Arial" w:hAnsi="Arial" w:cs="Arial"/>
                <w:sz w:val="20"/>
                <w:szCs w:val="20"/>
              </w:rPr>
              <w:t xml:space="preserve">50 </w:t>
            </w:r>
          </w:p>
        </w:tc>
        <w:tc>
          <w:tcPr>
            <w:tcW w:w="1712" w:type="dxa"/>
            <w:tcBorders>
              <w:top w:val="single" w:color="000000" w:sz="4" w:space="0"/>
              <w:left w:val="single" w:color="000000" w:sz="4" w:space="0"/>
              <w:bottom w:val="single" w:color="000000" w:sz="4" w:space="0"/>
              <w:right w:val="single" w:color="000000" w:sz="4" w:space="0"/>
            </w:tcBorders>
            <w:shd w:val="clear" w:color="auto" w:fill="auto"/>
            <w:vAlign w:val="center"/>
          </w:tcPr>
          <w:p w:rsidRPr="002E759A" w:rsidR="00C8277E" w:rsidP="000F16BF" w:rsidRDefault="00C8277E" w14:paraId="7B15695F" w14:textId="77777777">
            <w:pPr>
              <w:spacing w:line="259" w:lineRule="auto"/>
              <w:ind w:left="2" w:right="-2"/>
              <w:rPr>
                <w:rFonts w:ascii="Arial" w:hAnsi="Arial" w:cs="Arial"/>
                <w:sz w:val="20"/>
                <w:szCs w:val="20"/>
              </w:rPr>
            </w:pPr>
            <w:r w:rsidRPr="002E759A">
              <w:rPr>
                <w:rFonts w:ascii="Arial" w:hAnsi="Arial" w:cs="Arial"/>
                <w:sz w:val="20"/>
                <w:szCs w:val="20"/>
              </w:rPr>
              <w:t xml:space="preserve">50 </w:t>
            </w:r>
          </w:p>
        </w:tc>
        <w:tc>
          <w:tcPr>
            <w:tcW w:w="1169" w:type="dxa"/>
            <w:tcBorders>
              <w:top w:val="single" w:color="000000" w:sz="4" w:space="0"/>
              <w:left w:val="single" w:color="000000" w:sz="4" w:space="0"/>
              <w:bottom w:val="single" w:color="000000" w:sz="4" w:space="0"/>
              <w:right w:val="single" w:color="000000" w:sz="4" w:space="0"/>
            </w:tcBorders>
            <w:shd w:val="clear" w:color="auto" w:fill="auto"/>
            <w:vAlign w:val="center"/>
          </w:tcPr>
          <w:p w:rsidRPr="002E759A" w:rsidR="00C8277E" w:rsidP="000F16BF" w:rsidRDefault="00C8277E" w14:paraId="7F785D97" w14:textId="77777777">
            <w:pPr>
              <w:spacing w:line="259" w:lineRule="auto"/>
              <w:ind w:right="-2"/>
              <w:rPr>
                <w:rFonts w:ascii="Arial" w:hAnsi="Arial" w:cs="Arial"/>
                <w:sz w:val="20"/>
                <w:szCs w:val="20"/>
              </w:rPr>
            </w:pPr>
            <w:r w:rsidRPr="002E759A">
              <w:rPr>
                <w:rFonts w:ascii="Arial" w:hAnsi="Arial" w:cs="Arial"/>
                <w:sz w:val="20"/>
                <w:szCs w:val="20"/>
              </w:rPr>
              <w:t xml:space="preserve">59 </w:t>
            </w:r>
          </w:p>
        </w:tc>
        <w:tc>
          <w:tcPr>
            <w:tcW w:w="1442" w:type="dxa"/>
            <w:tcBorders>
              <w:top w:val="single" w:color="000000" w:sz="4" w:space="0"/>
              <w:left w:val="single" w:color="000000" w:sz="4" w:space="0"/>
              <w:bottom w:val="single" w:color="000000" w:sz="4" w:space="0"/>
              <w:right w:val="single" w:color="000000" w:sz="4" w:space="0"/>
            </w:tcBorders>
            <w:shd w:val="clear" w:color="auto" w:fill="auto"/>
            <w:vAlign w:val="center"/>
          </w:tcPr>
          <w:p w:rsidRPr="002E759A" w:rsidR="00C8277E" w:rsidP="000F16BF" w:rsidRDefault="00C8277E" w14:paraId="47AB6244" w14:textId="77777777">
            <w:pPr>
              <w:spacing w:line="259" w:lineRule="auto"/>
              <w:ind w:left="2" w:right="-2"/>
              <w:rPr>
                <w:rFonts w:ascii="Arial" w:hAnsi="Arial" w:cs="Arial"/>
                <w:sz w:val="20"/>
                <w:szCs w:val="20"/>
              </w:rPr>
            </w:pPr>
            <w:r w:rsidRPr="002E759A">
              <w:rPr>
                <w:rFonts w:ascii="Arial" w:hAnsi="Arial" w:cs="Arial"/>
                <w:sz w:val="20"/>
                <w:szCs w:val="20"/>
              </w:rPr>
              <w:t xml:space="preserve">300 </w:t>
            </w:r>
          </w:p>
        </w:tc>
        <w:tc>
          <w:tcPr>
            <w:tcW w:w="1345" w:type="dxa"/>
            <w:tcBorders>
              <w:top w:val="single" w:color="000000" w:sz="4" w:space="0"/>
              <w:left w:val="single" w:color="000000" w:sz="4" w:space="0"/>
              <w:bottom w:val="single" w:color="000000" w:sz="4" w:space="0"/>
              <w:right w:val="single" w:color="000000" w:sz="4" w:space="0"/>
            </w:tcBorders>
            <w:shd w:val="clear" w:color="auto" w:fill="auto"/>
            <w:vAlign w:val="center"/>
          </w:tcPr>
          <w:p w:rsidRPr="002E759A" w:rsidR="00C8277E" w:rsidP="000F16BF" w:rsidRDefault="00C8277E" w14:paraId="14E5A0A6" w14:textId="77777777">
            <w:pPr>
              <w:spacing w:line="259" w:lineRule="auto"/>
              <w:ind w:left="1" w:right="-2"/>
              <w:rPr>
                <w:rFonts w:ascii="Arial" w:hAnsi="Arial" w:cs="Arial"/>
                <w:sz w:val="20"/>
                <w:szCs w:val="20"/>
              </w:rPr>
            </w:pPr>
            <w:r w:rsidRPr="002E759A">
              <w:rPr>
                <w:rFonts w:ascii="Arial" w:hAnsi="Arial" w:cs="Arial"/>
                <w:sz w:val="20"/>
                <w:szCs w:val="20"/>
              </w:rPr>
              <w:t xml:space="preserve">Eligible </w:t>
            </w:r>
          </w:p>
        </w:tc>
      </w:tr>
      <w:tr w:rsidRPr="002E759A" w:rsidR="00C8277E" w:rsidTr="00A05771" w14:paraId="6BC0DA5A" w14:textId="77777777">
        <w:trPr>
          <w:trHeight w:val="257"/>
        </w:trPr>
        <w:tc>
          <w:tcPr>
            <w:tcW w:w="1259" w:type="dxa"/>
            <w:tcBorders>
              <w:top w:val="single" w:color="000000" w:sz="4" w:space="0"/>
              <w:left w:val="single" w:color="000000" w:sz="4" w:space="0"/>
              <w:bottom w:val="single" w:color="000000" w:sz="4" w:space="0"/>
              <w:right w:val="single" w:color="000000" w:sz="4" w:space="0"/>
            </w:tcBorders>
            <w:shd w:val="clear" w:color="auto" w:fill="auto"/>
          </w:tcPr>
          <w:p w:rsidRPr="002E759A" w:rsidR="00C8277E" w:rsidP="000F16BF" w:rsidRDefault="00C8277E" w14:paraId="5D04DAB2" w14:textId="77777777">
            <w:pPr>
              <w:spacing w:line="259" w:lineRule="auto"/>
              <w:ind w:left="6" w:right="-2"/>
              <w:rPr>
                <w:rFonts w:ascii="Arial" w:hAnsi="Arial" w:cs="Arial"/>
                <w:sz w:val="20"/>
                <w:szCs w:val="20"/>
              </w:rPr>
            </w:pPr>
            <w:r w:rsidRPr="002E759A">
              <w:rPr>
                <w:rFonts w:ascii="Arial" w:hAnsi="Arial" w:cs="Arial"/>
                <w:sz w:val="20"/>
                <w:szCs w:val="20"/>
              </w:rPr>
              <w:t xml:space="preserve">Borrower D </w:t>
            </w:r>
          </w:p>
        </w:tc>
        <w:tc>
          <w:tcPr>
            <w:tcW w:w="1707" w:type="dxa"/>
            <w:tcBorders>
              <w:top w:val="single" w:color="000000" w:sz="4" w:space="0"/>
              <w:left w:val="single" w:color="000000" w:sz="4" w:space="0"/>
              <w:bottom w:val="single" w:color="000000" w:sz="4" w:space="0"/>
              <w:right w:val="single" w:color="000000" w:sz="4" w:space="0"/>
            </w:tcBorders>
            <w:shd w:val="clear" w:color="auto" w:fill="auto"/>
            <w:vAlign w:val="center"/>
          </w:tcPr>
          <w:p w:rsidRPr="002E759A" w:rsidR="00C8277E" w:rsidP="000F16BF" w:rsidRDefault="00C8277E" w14:paraId="1E46BFC6" w14:textId="77777777">
            <w:pPr>
              <w:spacing w:line="259" w:lineRule="auto"/>
              <w:ind w:left="1" w:right="-2"/>
              <w:rPr>
                <w:rFonts w:ascii="Arial" w:hAnsi="Arial" w:cs="Arial"/>
                <w:sz w:val="20"/>
                <w:szCs w:val="20"/>
              </w:rPr>
            </w:pPr>
            <w:r w:rsidRPr="002E759A">
              <w:rPr>
                <w:rFonts w:ascii="Arial" w:hAnsi="Arial" w:cs="Arial"/>
                <w:sz w:val="20"/>
                <w:szCs w:val="20"/>
              </w:rPr>
              <w:t xml:space="preserve">15 </w:t>
            </w:r>
          </w:p>
        </w:tc>
        <w:tc>
          <w:tcPr>
            <w:tcW w:w="1712" w:type="dxa"/>
            <w:tcBorders>
              <w:top w:val="single" w:color="000000" w:sz="4" w:space="0"/>
              <w:left w:val="single" w:color="000000" w:sz="4" w:space="0"/>
              <w:bottom w:val="single" w:color="000000" w:sz="4" w:space="0"/>
              <w:right w:val="single" w:color="000000" w:sz="4" w:space="0"/>
            </w:tcBorders>
            <w:shd w:val="clear" w:color="auto" w:fill="auto"/>
            <w:vAlign w:val="center"/>
          </w:tcPr>
          <w:p w:rsidRPr="002E759A" w:rsidR="00C8277E" w:rsidP="000F16BF" w:rsidRDefault="00C8277E" w14:paraId="1B37D1FE" w14:textId="77777777">
            <w:pPr>
              <w:spacing w:line="259" w:lineRule="auto"/>
              <w:ind w:left="1" w:right="-2"/>
              <w:rPr>
                <w:rFonts w:ascii="Arial" w:hAnsi="Arial" w:cs="Arial"/>
                <w:sz w:val="20"/>
                <w:szCs w:val="20"/>
              </w:rPr>
            </w:pPr>
            <w:r w:rsidRPr="002E759A">
              <w:rPr>
                <w:rFonts w:ascii="Arial" w:hAnsi="Arial" w:cs="Arial"/>
                <w:sz w:val="20"/>
                <w:szCs w:val="20"/>
              </w:rPr>
              <w:t xml:space="preserve">10 </w:t>
            </w:r>
          </w:p>
        </w:tc>
        <w:tc>
          <w:tcPr>
            <w:tcW w:w="1169" w:type="dxa"/>
            <w:tcBorders>
              <w:top w:val="single" w:color="000000" w:sz="4" w:space="0"/>
              <w:left w:val="single" w:color="000000" w:sz="4" w:space="0"/>
              <w:bottom w:val="single" w:color="000000" w:sz="4" w:space="0"/>
              <w:right w:val="single" w:color="000000" w:sz="4" w:space="0"/>
            </w:tcBorders>
            <w:shd w:val="clear" w:color="auto" w:fill="auto"/>
            <w:vAlign w:val="center"/>
          </w:tcPr>
          <w:p w:rsidRPr="002E759A" w:rsidR="00C8277E" w:rsidP="000F16BF" w:rsidRDefault="00C8277E" w14:paraId="477FC68E" w14:textId="77777777">
            <w:pPr>
              <w:spacing w:line="259" w:lineRule="auto"/>
              <w:ind w:left="1" w:right="-2"/>
              <w:rPr>
                <w:rFonts w:ascii="Arial" w:hAnsi="Arial" w:cs="Arial"/>
                <w:sz w:val="20"/>
                <w:szCs w:val="20"/>
              </w:rPr>
            </w:pPr>
            <w:r w:rsidRPr="002E759A">
              <w:rPr>
                <w:rFonts w:ascii="Arial" w:hAnsi="Arial" w:cs="Arial"/>
                <w:sz w:val="20"/>
                <w:szCs w:val="20"/>
              </w:rPr>
              <w:t xml:space="preserve">0 </w:t>
            </w:r>
          </w:p>
        </w:tc>
        <w:tc>
          <w:tcPr>
            <w:tcW w:w="1442" w:type="dxa"/>
            <w:tcBorders>
              <w:top w:val="single" w:color="000000" w:sz="4" w:space="0"/>
              <w:left w:val="single" w:color="000000" w:sz="4" w:space="0"/>
              <w:bottom w:val="single" w:color="000000" w:sz="4" w:space="0"/>
              <w:right w:val="single" w:color="000000" w:sz="4" w:space="0"/>
            </w:tcBorders>
            <w:shd w:val="clear" w:color="auto" w:fill="auto"/>
            <w:vAlign w:val="center"/>
          </w:tcPr>
          <w:p w:rsidRPr="002E759A" w:rsidR="00C8277E" w:rsidP="000F16BF" w:rsidRDefault="00C8277E" w14:paraId="0BF101CB" w14:textId="77777777">
            <w:pPr>
              <w:spacing w:line="259" w:lineRule="auto"/>
              <w:ind w:right="-2"/>
              <w:rPr>
                <w:rFonts w:ascii="Arial" w:hAnsi="Arial" w:cs="Arial"/>
                <w:sz w:val="20"/>
                <w:szCs w:val="20"/>
              </w:rPr>
            </w:pPr>
            <w:r w:rsidRPr="002E759A">
              <w:rPr>
                <w:rFonts w:ascii="Arial" w:hAnsi="Arial" w:cs="Arial"/>
                <w:sz w:val="20"/>
                <w:szCs w:val="20"/>
              </w:rPr>
              <w:t xml:space="preserve">80 </w:t>
            </w:r>
          </w:p>
        </w:tc>
        <w:tc>
          <w:tcPr>
            <w:tcW w:w="1345" w:type="dxa"/>
            <w:tcBorders>
              <w:top w:val="single" w:color="000000" w:sz="4" w:space="0"/>
              <w:left w:val="single" w:color="000000" w:sz="4" w:space="0"/>
              <w:bottom w:val="single" w:color="000000" w:sz="4" w:space="0"/>
              <w:right w:val="single" w:color="000000" w:sz="4" w:space="0"/>
            </w:tcBorders>
            <w:shd w:val="clear" w:color="auto" w:fill="auto"/>
            <w:vAlign w:val="center"/>
          </w:tcPr>
          <w:p w:rsidRPr="002E759A" w:rsidR="00C8277E" w:rsidP="000F16BF" w:rsidRDefault="00C8277E" w14:paraId="37DE71CF" w14:textId="77777777">
            <w:pPr>
              <w:spacing w:line="259" w:lineRule="auto"/>
              <w:ind w:left="2" w:right="-2"/>
              <w:rPr>
                <w:rFonts w:ascii="Arial" w:hAnsi="Arial" w:cs="Arial"/>
                <w:sz w:val="20"/>
                <w:szCs w:val="20"/>
              </w:rPr>
            </w:pPr>
            <w:r w:rsidRPr="002E759A">
              <w:rPr>
                <w:rFonts w:ascii="Arial" w:hAnsi="Arial" w:cs="Arial"/>
                <w:sz w:val="20"/>
                <w:szCs w:val="20"/>
              </w:rPr>
              <w:t xml:space="preserve">Eligible </w:t>
            </w:r>
          </w:p>
        </w:tc>
      </w:tr>
      <w:tr w:rsidRPr="002E759A" w:rsidR="00C8277E" w:rsidTr="00A05771" w14:paraId="7567987D" w14:textId="77777777">
        <w:trPr>
          <w:trHeight w:val="261"/>
        </w:trPr>
        <w:tc>
          <w:tcPr>
            <w:tcW w:w="1259" w:type="dxa"/>
            <w:tcBorders>
              <w:top w:val="single" w:color="000000" w:sz="4" w:space="0"/>
              <w:left w:val="single" w:color="000000" w:sz="4" w:space="0"/>
              <w:bottom w:val="single" w:color="000000" w:sz="4" w:space="0"/>
              <w:right w:val="single" w:color="000000" w:sz="4" w:space="0"/>
            </w:tcBorders>
            <w:shd w:val="clear" w:color="auto" w:fill="auto"/>
          </w:tcPr>
          <w:p w:rsidRPr="002E759A" w:rsidR="00C8277E" w:rsidP="000F16BF" w:rsidRDefault="00C8277E" w14:paraId="6085ABD3" w14:textId="77777777">
            <w:pPr>
              <w:spacing w:line="259" w:lineRule="auto"/>
              <w:ind w:left="6" w:right="-2"/>
              <w:rPr>
                <w:rFonts w:ascii="Arial" w:hAnsi="Arial" w:cs="Arial"/>
                <w:sz w:val="20"/>
                <w:szCs w:val="20"/>
              </w:rPr>
            </w:pPr>
            <w:r w:rsidRPr="002E759A">
              <w:rPr>
                <w:rFonts w:ascii="Arial" w:hAnsi="Arial" w:cs="Arial"/>
                <w:sz w:val="20"/>
                <w:szCs w:val="20"/>
              </w:rPr>
              <w:t xml:space="preserve">Borrower E </w:t>
            </w:r>
          </w:p>
        </w:tc>
        <w:tc>
          <w:tcPr>
            <w:tcW w:w="1707" w:type="dxa"/>
            <w:tcBorders>
              <w:top w:val="single" w:color="000000" w:sz="4" w:space="0"/>
              <w:left w:val="single" w:color="000000" w:sz="4" w:space="0"/>
              <w:bottom w:val="single" w:color="000000" w:sz="4" w:space="0"/>
              <w:right w:val="single" w:color="000000" w:sz="4" w:space="0"/>
            </w:tcBorders>
            <w:shd w:val="clear" w:color="auto" w:fill="auto"/>
            <w:vAlign w:val="center"/>
          </w:tcPr>
          <w:p w:rsidRPr="002E759A" w:rsidR="00C8277E" w:rsidP="000F16BF" w:rsidRDefault="00C8277E" w14:paraId="031DA4AF" w14:textId="77777777">
            <w:pPr>
              <w:spacing w:line="259" w:lineRule="auto"/>
              <w:ind w:left="1" w:right="-2"/>
              <w:rPr>
                <w:rFonts w:ascii="Arial" w:hAnsi="Arial" w:cs="Arial"/>
                <w:sz w:val="20"/>
                <w:szCs w:val="20"/>
              </w:rPr>
            </w:pPr>
            <w:r w:rsidRPr="002E759A">
              <w:rPr>
                <w:rFonts w:ascii="Arial" w:hAnsi="Arial" w:cs="Arial"/>
                <w:sz w:val="20"/>
                <w:szCs w:val="20"/>
              </w:rPr>
              <w:t xml:space="preserve">20 </w:t>
            </w:r>
          </w:p>
        </w:tc>
        <w:tc>
          <w:tcPr>
            <w:tcW w:w="1712" w:type="dxa"/>
            <w:tcBorders>
              <w:top w:val="single" w:color="000000" w:sz="4" w:space="0"/>
              <w:left w:val="single" w:color="000000" w:sz="4" w:space="0"/>
              <w:bottom w:val="single" w:color="000000" w:sz="4" w:space="0"/>
              <w:right w:val="single" w:color="000000" w:sz="4" w:space="0"/>
            </w:tcBorders>
            <w:shd w:val="clear" w:color="auto" w:fill="auto"/>
            <w:vAlign w:val="center"/>
          </w:tcPr>
          <w:p w:rsidRPr="002E759A" w:rsidR="00C8277E" w:rsidP="000F16BF" w:rsidRDefault="00C8277E" w14:paraId="234377B0" w14:textId="77777777">
            <w:pPr>
              <w:spacing w:line="259" w:lineRule="auto"/>
              <w:ind w:left="1" w:right="-2"/>
              <w:rPr>
                <w:rFonts w:ascii="Arial" w:hAnsi="Arial" w:cs="Arial"/>
                <w:sz w:val="20"/>
                <w:szCs w:val="20"/>
              </w:rPr>
            </w:pPr>
            <w:r w:rsidRPr="002E759A">
              <w:rPr>
                <w:rFonts w:ascii="Arial" w:hAnsi="Arial" w:cs="Arial"/>
                <w:sz w:val="20"/>
                <w:szCs w:val="20"/>
              </w:rPr>
              <w:t xml:space="preserve">10 </w:t>
            </w:r>
          </w:p>
        </w:tc>
        <w:tc>
          <w:tcPr>
            <w:tcW w:w="1169" w:type="dxa"/>
            <w:tcBorders>
              <w:top w:val="single" w:color="000000" w:sz="4" w:space="0"/>
              <w:left w:val="single" w:color="000000" w:sz="4" w:space="0"/>
              <w:bottom w:val="single" w:color="000000" w:sz="4" w:space="0"/>
              <w:right w:val="single" w:color="000000" w:sz="4" w:space="0"/>
            </w:tcBorders>
            <w:shd w:val="clear" w:color="auto" w:fill="auto"/>
            <w:vAlign w:val="center"/>
          </w:tcPr>
          <w:p w:rsidRPr="002E759A" w:rsidR="00C8277E" w:rsidP="000F16BF" w:rsidRDefault="00C8277E" w14:paraId="6E53518F" w14:textId="77777777">
            <w:pPr>
              <w:spacing w:line="259" w:lineRule="auto"/>
              <w:ind w:left="1" w:right="-2"/>
              <w:rPr>
                <w:rFonts w:ascii="Arial" w:hAnsi="Arial" w:cs="Arial"/>
                <w:sz w:val="20"/>
                <w:szCs w:val="20"/>
              </w:rPr>
            </w:pPr>
            <w:r w:rsidRPr="002E759A">
              <w:rPr>
                <w:rFonts w:ascii="Arial" w:hAnsi="Arial" w:cs="Arial"/>
                <w:sz w:val="20"/>
                <w:szCs w:val="20"/>
              </w:rPr>
              <w:t xml:space="preserve">0 </w:t>
            </w:r>
          </w:p>
        </w:tc>
        <w:tc>
          <w:tcPr>
            <w:tcW w:w="1442" w:type="dxa"/>
            <w:tcBorders>
              <w:top w:val="single" w:color="000000" w:sz="4" w:space="0"/>
              <w:left w:val="single" w:color="000000" w:sz="4" w:space="0"/>
              <w:bottom w:val="single" w:color="000000" w:sz="4" w:space="0"/>
              <w:right w:val="single" w:color="000000" w:sz="4" w:space="0"/>
            </w:tcBorders>
            <w:shd w:val="clear" w:color="auto" w:fill="auto"/>
            <w:vAlign w:val="center"/>
          </w:tcPr>
          <w:p w:rsidRPr="002E759A" w:rsidR="00C8277E" w:rsidP="000F16BF" w:rsidRDefault="00C8277E" w14:paraId="0D6CDBC1" w14:textId="77777777">
            <w:pPr>
              <w:spacing w:line="259" w:lineRule="auto"/>
              <w:ind w:right="-2"/>
              <w:rPr>
                <w:rFonts w:ascii="Arial" w:hAnsi="Arial" w:cs="Arial"/>
                <w:sz w:val="20"/>
                <w:szCs w:val="20"/>
              </w:rPr>
            </w:pPr>
            <w:r w:rsidRPr="002E759A">
              <w:rPr>
                <w:rFonts w:ascii="Arial" w:hAnsi="Arial" w:cs="Arial"/>
                <w:sz w:val="20"/>
                <w:szCs w:val="20"/>
              </w:rPr>
              <w:t xml:space="preserve">260 </w:t>
            </w:r>
          </w:p>
        </w:tc>
        <w:tc>
          <w:tcPr>
            <w:tcW w:w="1345" w:type="dxa"/>
            <w:tcBorders>
              <w:top w:val="single" w:color="000000" w:sz="4" w:space="0"/>
              <w:left w:val="single" w:color="000000" w:sz="4" w:space="0"/>
              <w:bottom w:val="single" w:color="000000" w:sz="4" w:space="0"/>
              <w:right w:val="single" w:color="000000" w:sz="4" w:space="0"/>
            </w:tcBorders>
            <w:shd w:val="clear" w:color="auto" w:fill="auto"/>
            <w:vAlign w:val="center"/>
          </w:tcPr>
          <w:p w:rsidRPr="002E759A" w:rsidR="00C8277E" w:rsidP="000F16BF" w:rsidRDefault="00C8277E" w14:paraId="243737E2" w14:textId="77777777">
            <w:pPr>
              <w:spacing w:line="259" w:lineRule="auto"/>
              <w:ind w:left="2" w:right="-2"/>
              <w:rPr>
                <w:rFonts w:ascii="Arial" w:hAnsi="Arial" w:cs="Arial"/>
                <w:sz w:val="20"/>
                <w:szCs w:val="20"/>
              </w:rPr>
            </w:pPr>
            <w:r w:rsidRPr="002E759A">
              <w:rPr>
                <w:rFonts w:ascii="Arial" w:hAnsi="Arial" w:cs="Arial"/>
                <w:sz w:val="20"/>
                <w:szCs w:val="20"/>
              </w:rPr>
              <w:t xml:space="preserve">Eligible </w:t>
            </w:r>
          </w:p>
        </w:tc>
      </w:tr>
    </w:tbl>
    <w:p w:rsidR="00A05771" w:rsidP="00A05771" w:rsidRDefault="00A05771" w14:paraId="5BB1100D" w14:textId="77777777">
      <w:pPr>
        <w:spacing w:before="0" w:after="165" w:line="269" w:lineRule="auto"/>
        <w:ind w:right="-2"/>
        <w:jc w:val="both"/>
        <w:rPr>
          <w:rFonts w:ascii="Arial" w:hAnsi="Arial" w:cs="Arial"/>
          <w:bCs/>
        </w:rPr>
      </w:pPr>
    </w:p>
    <w:p w:rsidRPr="002E759A" w:rsidR="002F09BB" w:rsidP="00A05771" w:rsidRDefault="00A05771" w14:paraId="632F8323" w14:textId="5F5FB314">
      <w:pPr>
        <w:spacing w:before="0" w:after="165" w:line="269" w:lineRule="auto"/>
        <w:ind w:right="-2"/>
        <w:jc w:val="both"/>
        <w:rPr>
          <w:rFonts w:ascii="Arial" w:hAnsi="Arial" w:cs="Arial"/>
        </w:rPr>
      </w:pPr>
      <w:r w:rsidRPr="00BD1892">
        <w:rPr>
          <w:rFonts w:ascii="Arial" w:hAnsi="Arial" w:cs="Arial"/>
          <w:b/>
        </w:rPr>
        <w:t>Note</w:t>
      </w:r>
      <w:r>
        <w:rPr>
          <w:rFonts w:ascii="Arial" w:hAnsi="Arial" w:cs="Arial"/>
        </w:rPr>
        <w:t>:</w:t>
      </w:r>
      <w:r w:rsidRPr="002E759A">
        <w:rPr>
          <w:rFonts w:ascii="Arial" w:hAnsi="Arial" w:cs="Arial"/>
        </w:rPr>
        <w:t xml:space="preserve"> Similar</w:t>
      </w:r>
      <w:r w:rsidRPr="002E759A" w:rsidR="00C8277E">
        <w:rPr>
          <w:rFonts w:ascii="Arial" w:hAnsi="Arial" w:cs="Arial"/>
        </w:rPr>
        <w:t xml:space="preserve"> would be the eligibility of borrowers under ECLGS 1.0 (Extension), except that the reference date shall change to 31.03.2021 </w:t>
      </w:r>
    </w:p>
    <w:p w:rsidRPr="002E759A" w:rsidR="00C8277E" w:rsidP="002B0153" w:rsidRDefault="00C8277E" w14:paraId="2ADAAA98" w14:textId="50F4FED0">
      <w:pPr>
        <w:pStyle w:val="ListParagraph"/>
        <w:numPr>
          <w:ilvl w:val="0"/>
          <w:numId w:val="32"/>
        </w:numPr>
        <w:spacing w:before="0" w:after="5" w:line="269" w:lineRule="auto"/>
        <w:ind w:right="-2"/>
        <w:jc w:val="both"/>
        <w:rPr>
          <w:rFonts w:ascii="Arial" w:hAnsi="Arial" w:cs="Arial"/>
          <w:b/>
        </w:rPr>
      </w:pPr>
      <w:r w:rsidRPr="002E759A">
        <w:rPr>
          <w:rFonts w:ascii="Arial" w:hAnsi="Arial" w:cs="Arial"/>
          <w:b/>
        </w:rPr>
        <w:t xml:space="preserve">Examples to calculate the maximum loan amount covered under ECLGS 1.0(Extension):  </w:t>
      </w:r>
    </w:p>
    <w:p w:rsidRPr="002E759A" w:rsidR="00DA2B0C" w:rsidP="000F16BF" w:rsidRDefault="00DA2B0C" w14:paraId="734730C1" w14:textId="77777777">
      <w:pPr>
        <w:spacing w:before="0" w:after="5" w:line="269" w:lineRule="auto"/>
        <w:ind w:right="-2"/>
        <w:jc w:val="both"/>
        <w:rPr>
          <w:rFonts w:ascii="Arial" w:hAnsi="Arial" w:cs="Arial"/>
        </w:rPr>
      </w:pPr>
    </w:p>
    <w:tbl>
      <w:tblPr>
        <w:tblStyle w:val="TableGrid0"/>
        <w:tblW w:w="9200" w:type="dxa"/>
        <w:tblInd w:w="725" w:type="dxa"/>
        <w:tblCellMar>
          <w:top w:w="11" w:type="dxa"/>
          <w:left w:w="106" w:type="dxa"/>
          <w:right w:w="45" w:type="dxa"/>
        </w:tblCellMar>
        <w:tblLook w:val="04A0" w:firstRow="1" w:lastRow="0" w:firstColumn="1" w:lastColumn="0" w:noHBand="0" w:noVBand="1"/>
      </w:tblPr>
      <w:tblGrid>
        <w:gridCol w:w="1517"/>
        <w:gridCol w:w="1743"/>
        <w:gridCol w:w="2070"/>
        <w:gridCol w:w="1868"/>
        <w:gridCol w:w="2002"/>
      </w:tblGrid>
      <w:tr w:rsidRPr="002E759A" w:rsidR="00DA2B0C" w:rsidTr="005B1476" w14:paraId="0A3D27A8" w14:textId="77777777">
        <w:trPr>
          <w:trHeight w:val="2050"/>
        </w:trPr>
        <w:tc>
          <w:tcPr>
            <w:tcW w:w="1517" w:type="dxa"/>
            <w:tcBorders>
              <w:top w:val="single" w:color="000000" w:sz="4" w:space="0"/>
              <w:left w:val="single" w:color="000000" w:sz="4" w:space="0"/>
              <w:bottom w:val="single" w:color="000000" w:sz="4" w:space="0"/>
              <w:right w:val="single" w:color="000000" w:sz="4" w:space="0"/>
            </w:tcBorders>
            <w:vAlign w:val="center"/>
          </w:tcPr>
          <w:p w:rsidRPr="002E759A" w:rsidR="00DA2B0C" w:rsidP="000F16BF" w:rsidRDefault="00DA2B0C" w14:paraId="300F8A3B" w14:textId="77777777">
            <w:pPr>
              <w:spacing w:line="259" w:lineRule="auto"/>
              <w:ind w:left="5" w:right="-2"/>
              <w:rPr>
                <w:rFonts w:ascii="Arial" w:hAnsi="Arial" w:cs="Arial"/>
                <w:sz w:val="20"/>
                <w:szCs w:val="20"/>
              </w:rPr>
            </w:pPr>
            <w:r w:rsidRPr="002E759A">
              <w:rPr>
                <w:rFonts w:ascii="Arial" w:hAnsi="Arial" w:cs="Arial"/>
                <w:sz w:val="20"/>
                <w:szCs w:val="20"/>
              </w:rPr>
              <w:t xml:space="preserve">Name of the Borrower </w:t>
            </w:r>
          </w:p>
        </w:tc>
        <w:tc>
          <w:tcPr>
            <w:tcW w:w="1743" w:type="dxa"/>
            <w:tcBorders>
              <w:top w:val="single" w:color="000000" w:sz="4" w:space="0"/>
              <w:left w:val="single" w:color="000000" w:sz="4" w:space="0"/>
              <w:bottom w:val="single" w:color="000000" w:sz="4" w:space="0"/>
              <w:right w:val="single" w:color="000000" w:sz="4" w:space="0"/>
            </w:tcBorders>
          </w:tcPr>
          <w:p w:rsidRPr="002E759A" w:rsidR="00DA2B0C" w:rsidP="000F16BF" w:rsidRDefault="00DA2B0C" w14:paraId="5F36BE71" w14:textId="77777777">
            <w:pPr>
              <w:spacing w:after="2" w:line="278" w:lineRule="auto"/>
              <w:ind w:left="5" w:right="-2"/>
              <w:rPr>
                <w:rFonts w:ascii="Arial" w:hAnsi="Arial" w:cs="Arial"/>
                <w:sz w:val="20"/>
                <w:szCs w:val="20"/>
              </w:rPr>
            </w:pPr>
            <w:r w:rsidRPr="002E759A">
              <w:rPr>
                <w:rFonts w:ascii="Arial" w:hAnsi="Arial" w:cs="Arial"/>
                <w:sz w:val="20"/>
                <w:szCs w:val="20"/>
              </w:rPr>
              <w:t xml:space="preserve">Overall </w:t>
            </w:r>
            <w:r w:rsidRPr="002E759A">
              <w:rPr>
                <w:rFonts w:ascii="Arial" w:hAnsi="Arial" w:cs="Arial"/>
                <w:sz w:val="20"/>
                <w:szCs w:val="20"/>
              </w:rPr>
              <w:tab/>
            </w:r>
            <w:r w:rsidRPr="002E759A">
              <w:rPr>
                <w:rFonts w:ascii="Arial" w:hAnsi="Arial" w:cs="Arial"/>
                <w:sz w:val="20"/>
                <w:szCs w:val="20"/>
              </w:rPr>
              <w:t xml:space="preserve">Fund based Outstanding across all MLIs as </w:t>
            </w:r>
            <w:r w:rsidRPr="002E759A">
              <w:rPr>
                <w:rFonts w:ascii="Arial" w:hAnsi="Arial" w:cs="Arial"/>
                <w:sz w:val="20"/>
                <w:szCs w:val="20"/>
              </w:rPr>
              <w:tab/>
            </w:r>
            <w:r w:rsidRPr="002E759A">
              <w:rPr>
                <w:rFonts w:ascii="Arial" w:hAnsi="Arial" w:cs="Arial"/>
                <w:sz w:val="20"/>
                <w:szCs w:val="20"/>
              </w:rPr>
              <w:t xml:space="preserve">on </w:t>
            </w:r>
          </w:p>
          <w:p w:rsidRPr="002E759A" w:rsidR="00DA2B0C" w:rsidP="000F16BF" w:rsidRDefault="00DA2B0C" w14:paraId="5234DA0E" w14:textId="77777777">
            <w:pPr>
              <w:spacing w:after="23" w:line="259" w:lineRule="auto"/>
              <w:ind w:left="5" w:right="-2"/>
              <w:rPr>
                <w:rFonts w:ascii="Arial" w:hAnsi="Arial" w:cs="Arial"/>
                <w:sz w:val="20"/>
                <w:szCs w:val="20"/>
              </w:rPr>
            </w:pPr>
            <w:r w:rsidRPr="002E759A">
              <w:rPr>
                <w:rFonts w:ascii="Arial" w:hAnsi="Arial" w:cs="Arial"/>
                <w:sz w:val="20"/>
                <w:szCs w:val="20"/>
              </w:rPr>
              <w:t xml:space="preserve">29.02.2020 </w:t>
            </w:r>
          </w:p>
          <w:p w:rsidRPr="002E759A" w:rsidR="00DA2B0C" w:rsidP="000F16BF" w:rsidRDefault="00DA2B0C" w14:paraId="509E1F3B" w14:textId="77777777">
            <w:pPr>
              <w:spacing w:line="259" w:lineRule="auto"/>
              <w:ind w:left="5" w:right="-2"/>
              <w:rPr>
                <w:rFonts w:ascii="Arial" w:hAnsi="Arial" w:cs="Arial"/>
                <w:sz w:val="20"/>
                <w:szCs w:val="20"/>
              </w:rPr>
            </w:pPr>
            <w:r w:rsidRPr="002E759A">
              <w:rPr>
                <w:rFonts w:ascii="Arial" w:hAnsi="Arial" w:cs="Arial"/>
                <w:sz w:val="20"/>
                <w:szCs w:val="20"/>
              </w:rPr>
              <w:t xml:space="preserve">(INR Crore) </w:t>
            </w:r>
          </w:p>
        </w:tc>
        <w:tc>
          <w:tcPr>
            <w:tcW w:w="2070" w:type="dxa"/>
            <w:tcBorders>
              <w:top w:val="single" w:color="000000" w:sz="4" w:space="0"/>
              <w:left w:val="single" w:color="000000" w:sz="4" w:space="0"/>
              <w:bottom w:val="single" w:color="000000" w:sz="4" w:space="0"/>
              <w:right w:val="single" w:color="000000" w:sz="4" w:space="0"/>
            </w:tcBorders>
            <w:vAlign w:val="center"/>
          </w:tcPr>
          <w:p w:rsidRPr="002E759A" w:rsidR="00DA2B0C" w:rsidP="000F16BF" w:rsidRDefault="00DA2B0C" w14:paraId="5D20F399" w14:textId="77777777">
            <w:pPr>
              <w:spacing w:line="259" w:lineRule="auto"/>
              <w:ind w:left="5" w:right="-2"/>
              <w:rPr>
                <w:rFonts w:ascii="Arial" w:hAnsi="Arial" w:cs="Arial"/>
                <w:sz w:val="20"/>
                <w:szCs w:val="20"/>
              </w:rPr>
            </w:pPr>
            <w:r w:rsidRPr="002E759A">
              <w:rPr>
                <w:rFonts w:ascii="Arial" w:hAnsi="Arial" w:cs="Arial"/>
                <w:sz w:val="20"/>
                <w:szCs w:val="20"/>
              </w:rPr>
              <w:t xml:space="preserve">Overall </w:t>
            </w:r>
            <w:r w:rsidRPr="002E759A">
              <w:rPr>
                <w:rFonts w:ascii="Arial" w:hAnsi="Arial" w:cs="Arial"/>
                <w:sz w:val="20"/>
                <w:szCs w:val="20"/>
              </w:rPr>
              <w:tab/>
            </w:r>
            <w:r w:rsidRPr="002E759A">
              <w:rPr>
                <w:rFonts w:ascii="Arial" w:hAnsi="Arial" w:cs="Arial"/>
                <w:sz w:val="20"/>
                <w:szCs w:val="20"/>
              </w:rPr>
              <w:t xml:space="preserve">Fund based Outstanding across all MLIs as on 31.03.2021 (INR Crore) </w:t>
            </w:r>
          </w:p>
        </w:tc>
        <w:tc>
          <w:tcPr>
            <w:tcW w:w="1868" w:type="dxa"/>
            <w:tcBorders>
              <w:top w:val="single" w:color="000000" w:sz="4" w:space="0"/>
              <w:left w:val="single" w:color="000000" w:sz="4" w:space="0"/>
              <w:bottom w:val="single" w:color="000000" w:sz="4" w:space="0"/>
              <w:right w:val="single" w:color="000000" w:sz="4" w:space="0"/>
            </w:tcBorders>
            <w:vAlign w:val="center"/>
          </w:tcPr>
          <w:p w:rsidRPr="002E759A" w:rsidR="00DA2B0C" w:rsidP="000F16BF" w:rsidRDefault="00DA2B0C" w14:paraId="542E1444" w14:textId="77777777">
            <w:pPr>
              <w:tabs>
                <w:tab w:val="right" w:pos="1718"/>
              </w:tabs>
              <w:spacing w:after="21" w:line="259" w:lineRule="auto"/>
              <w:ind w:right="-2"/>
              <w:rPr>
                <w:rFonts w:ascii="Arial" w:hAnsi="Arial" w:cs="Arial"/>
                <w:sz w:val="20"/>
                <w:szCs w:val="20"/>
              </w:rPr>
            </w:pPr>
            <w:r w:rsidRPr="002E759A">
              <w:rPr>
                <w:rFonts w:ascii="Arial" w:hAnsi="Arial" w:cs="Arial"/>
                <w:sz w:val="20"/>
                <w:szCs w:val="20"/>
              </w:rPr>
              <w:t xml:space="preserve">Availed </w:t>
            </w:r>
            <w:r w:rsidRPr="002E759A">
              <w:rPr>
                <w:rFonts w:ascii="Arial" w:hAnsi="Arial" w:cs="Arial"/>
                <w:sz w:val="20"/>
                <w:szCs w:val="20"/>
              </w:rPr>
              <w:tab/>
            </w:r>
            <w:r w:rsidRPr="002E759A">
              <w:rPr>
                <w:rFonts w:ascii="Arial" w:hAnsi="Arial" w:cs="Arial"/>
                <w:sz w:val="20"/>
                <w:szCs w:val="20"/>
              </w:rPr>
              <w:t xml:space="preserve">under </w:t>
            </w:r>
          </w:p>
          <w:p w:rsidRPr="002E759A" w:rsidR="00DA2B0C" w:rsidP="000F16BF" w:rsidRDefault="00DA2B0C" w14:paraId="06CC4CD3" w14:textId="77777777">
            <w:pPr>
              <w:spacing w:after="23" w:line="259" w:lineRule="auto"/>
              <w:ind w:left="5" w:right="-2"/>
              <w:rPr>
                <w:rFonts w:ascii="Arial" w:hAnsi="Arial" w:cs="Arial"/>
                <w:sz w:val="20"/>
                <w:szCs w:val="20"/>
              </w:rPr>
            </w:pPr>
            <w:r w:rsidRPr="002E759A">
              <w:rPr>
                <w:rFonts w:ascii="Arial" w:hAnsi="Arial" w:cs="Arial"/>
                <w:sz w:val="20"/>
                <w:szCs w:val="20"/>
              </w:rPr>
              <w:t xml:space="preserve">ECLGS 1.0 / 2.0 </w:t>
            </w:r>
          </w:p>
          <w:p w:rsidRPr="002E759A" w:rsidR="00DA2B0C" w:rsidP="000F16BF" w:rsidRDefault="00DA2B0C" w14:paraId="66ABDF24" w14:textId="77777777">
            <w:pPr>
              <w:spacing w:line="259" w:lineRule="auto"/>
              <w:ind w:left="5" w:right="-2"/>
              <w:rPr>
                <w:rFonts w:ascii="Arial" w:hAnsi="Arial" w:cs="Arial"/>
                <w:sz w:val="20"/>
                <w:szCs w:val="20"/>
              </w:rPr>
            </w:pPr>
            <w:r w:rsidRPr="002E759A">
              <w:rPr>
                <w:rFonts w:ascii="Arial" w:hAnsi="Arial" w:cs="Arial"/>
                <w:sz w:val="20"/>
                <w:szCs w:val="20"/>
              </w:rPr>
              <w:t xml:space="preserve">(INR Crore) </w:t>
            </w:r>
          </w:p>
        </w:tc>
        <w:tc>
          <w:tcPr>
            <w:tcW w:w="2002" w:type="dxa"/>
            <w:tcBorders>
              <w:top w:val="single" w:color="000000" w:sz="4" w:space="0"/>
              <w:left w:val="single" w:color="000000" w:sz="4" w:space="0"/>
              <w:bottom w:val="single" w:color="000000" w:sz="4" w:space="0"/>
              <w:right w:val="single" w:color="000000" w:sz="4" w:space="0"/>
            </w:tcBorders>
            <w:vAlign w:val="center"/>
          </w:tcPr>
          <w:p w:rsidRPr="002E759A" w:rsidR="00DA2B0C" w:rsidP="000F16BF" w:rsidRDefault="00DA2B0C" w14:paraId="6A9C5386" w14:textId="77777777">
            <w:pPr>
              <w:spacing w:line="259" w:lineRule="auto"/>
              <w:ind w:right="-2"/>
              <w:rPr>
                <w:rFonts w:ascii="Arial" w:hAnsi="Arial" w:cs="Arial"/>
                <w:sz w:val="20"/>
                <w:szCs w:val="20"/>
              </w:rPr>
            </w:pPr>
            <w:r w:rsidRPr="002E759A">
              <w:rPr>
                <w:rFonts w:ascii="Arial" w:hAnsi="Arial" w:cs="Arial"/>
                <w:sz w:val="20"/>
                <w:szCs w:val="20"/>
              </w:rPr>
              <w:t xml:space="preserve">Incremental credit allowed (INR Crore) </w:t>
            </w:r>
          </w:p>
        </w:tc>
      </w:tr>
      <w:tr w:rsidRPr="002E759A" w:rsidR="00DA2B0C" w:rsidTr="005B1476" w14:paraId="50FCD79D" w14:textId="77777777">
        <w:trPr>
          <w:trHeight w:val="298"/>
        </w:trPr>
        <w:tc>
          <w:tcPr>
            <w:tcW w:w="1517" w:type="dxa"/>
            <w:tcBorders>
              <w:top w:val="single" w:color="000000" w:sz="4" w:space="0"/>
              <w:left w:val="single" w:color="000000" w:sz="4" w:space="0"/>
              <w:bottom w:val="single" w:color="000000" w:sz="4" w:space="0"/>
              <w:right w:val="single" w:color="000000" w:sz="4" w:space="0"/>
            </w:tcBorders>
          </w:tcPr>
          <w:p w:rsidRPr="002E759A" w:rsidR="00DA2B0C" w:rsidP="000F16BF" w:rsidRDefault="00DA2B0C" w14:paraId="672701B0" w14:textId="77777777">
            <w:pPr>
              <w:spacing w:line="259" w:lineRule="auto"/>
              <w:ind w:left="5" w:right="-2"/>
              <w:rPr>
                <w:rFonts w:ascii="Arial" w:hAnsi="Arial" w:cs="Arial"/>
                <w:sz w:val="20"/>
                <w:szCs w:val="20"/>
              </w:rPr>
            </w:pPr>
            <w:r w:rsidRPr="002E759A">
              <w:rPr>
                <w:rFonts w:ascii="Arial" w:hAnsi="Arial" w:cs="Arial"/>
                <w:sz w:val="20"/>
                <w:szCs w:val="20"/>
              </w:rPr>
              <w:t xml:space="preserve"> </w:t>
            </w:r>
          </w:p>
        </w:tc>
        <w:tc>
          <w:tcPr>
            <w:tcW w:w="1743" w:type="dxa"/>
            <w:tcBorders>
              <w:top w:val="single" w:color="000000" w:sz="4" w:space="0"/>
              <w:left w:val="single" w:color="000000" w:sz="4" w:space="0"/>
              <w:bottom w:val="single" w:color="000000" w:sz="4" w:space="0"/>
              <w:right w:val="single" w:color="000000" w:sz="4" w:space="0"/>
            </w:tcBorders>
          </w:tcPr>
          <w:p w:rsidRPr="002E759A" w:rsidR="00DA2B0C" w:rsidP="000F16BF" w:rsidRDefault="00DA2B0C" w14:paraId="5E78BCD7" w14:textId="77777777">
            <w:pPr>
              <w:spacing w:line="259" w:lineRule="auto"/>
              <w:ind w:left="5" w:right="-2"/>
              <w:rPr>
                <w:rFonts w:ascii="Arial" w:hAnsi="Arial" w:cs="Arial"/>
                <w:sz w:val="20"/>
                <w:szCs w:val="20"/>
              </w:rPr>
            </w:pPr>
            <w:r w:rsidRPr="002E759A">
              <w:rPr>
                <w:rFonts w:ascii="Arial" w:hAnsi="Arial" w:cs="Arial"/>
                <w:sz w:val="20"/>
                <w:szCs w:val="20"/>
              </w:rPr>
              <w:t xml:space="preserve">A </w:t>
            </w:r>
          </w:p>
        </w:tc>
        <w:tc>
          <w:tcPr>
            <w:tcW w:w="2070" w:type="dxa"/>
            <w:tcBorders>
              <w:top w:val="single" w:color="000000" w:sz="4" w:space="0"/>
              <w:left w:val="single" w:color="000000" w:sz="4" w:space="0"/>
              <w:bottom w:val="single" w:color="000000" w:sz="4" w:space="0"/>
              <w:right w:val="single" w:color="000000" w:sz="4" w:space="0"/>
            </w:tcBorders>
          </w:tcPr>
          <w:p w:rsidRPr="002E759A" w:rsidR="00DA2B0C" w:rsidP="000F16BF" w:rsidRDefault="00DA2B0C" w14:paraId="58F16044" w14:textId="77777777">
            <w:pPr>
              <w:spacing w:line="259" w:lineRule="auto"/>
              <w:ind w:left="5" w:right="-2"/>
              <w:rPr>
                <w:rFonts w:ascii="Arial" w:hAnsi="Arial" w:cs="Arial"/>
                <w:sz w:val="20"/>
                <w:szCs w:val="20"/>
              </w:rPr>
            </w:pPr>
            <w:r w:rsidRPr="002E759A">
              <w:rPr>
                <w:rFonts w:ascii="Arial" w:hAnsi="Arial" w:cs="Arial"/>
                <w:sz w:val="20"/>
                <w:szCs w:val="20"/>
              </w:rPr>
              <w:t xml:space="preserve">B </w:t>
            </w:r>
          </w:p>
        </w:tc>
        <w:tc>
          <w:tcPr>
            <w:tcW w:w="1868" w:type="dxa"/>
            <w:tcBorders>
              <w:top w:val="single" w:color="000000" w:sz="4" w:space="0"/>
              <w:left w:val="single" w:color="000000" w:sz="4" w:space="0"/>
              <w:bottom w:val="single" w:color="000000" w:sz="4" w:space="0"/>
              <w:right w:val="single" w:color="000000" w:sz="4" w:space="0"/>
            </w:tcBorders>
          </w:tcPr>
          <w:p w:rsidRPr="002E759A" w:rsidR="00DA2B0C" w:rsidP="000F16BF" w:rsidRDefault="00DA2B0C" w14:paraId="3F06FA94" w14:textId="77777777">
            <w:pPr>
              <w:spacing w:line="259" w:lineRule="auto"/>
              <w:ind w:left="5" w:right="-2"/>
              <w:rPr>
                <w:rFonts w:ascii="Arial" w:hAnsi="Arial" w:cs="Arial"/>
                <w:sz w:val="20"/>
                <w:szCs w:val="20"/>
              </w:rPr>
            </w:pPr>
            <w:r w:rsidRPr="002E759A">
              <w:rPr>
                <w:rFonts w:ascii="Arial" w:hAnsi="Arial" w:cs="Arial"/>
                <w:sz w:val="20"/>
                <w:szCs w:val="20"/>
              </w:rPr>
              <w:t xml:space="preserve">C= 20% of A </w:t>
            </w:r>
          </w:p>
        </w:tc>
        <w:tc>
          <w:tcPr>
            <w:tcW w:w="2002" w:type="dxa"/>
            <w:tcBorders>
              <w:top w:val="single" w:color="000000" w:sz="4" w:space="0"/>
              <w:left w:val="single" w:color="000000" w:sz="4" w:space="0"/>
              <w:bottom w:val="single" w:color="000000" w:sz="4" w:space="0"/>
              <w:right w:val="single" w:color="000000" w:sz="4" w:space="0"/>
            </w:tcBorders>
          </w:tcPr>
          <w:p w:rsidRPr="002E759A" w:rsidR="00DA2B0C" w:rsidP="000F16BF" w:rsidRDefault="00DA2B0C" w14:paraId="09C7CC7F" w14:textId="77777777">
            <w:pPr>
              <w:spacing w:line="259" w:lineRule="auto"/>
              <w:ind w:right="-2"/>
              <w:rPr>
                <w:rFonts w:ascii="Arial" w:hAnsi="Arial" w:cs="Arial"/>
                <w:sz w:val="20"/>
                <w:szCs w:val="20"/>
              </w:rPr>
            </w:pPr>
            <w:r w:rsidRPr="002E759A">
              <w:rPr>
                <w:rFonts w:ascii="Arial" w:hAnsi="Arial" w:cs="Arial"/>
                <w:sz w:val="20"/>
                <w:szCs w:val="20"/>
              </w:rPr>
              <w:t xml:space="preserve">D* </w:t>
            </w:r>
          </w:p>
        </w:tc>
      </w:tr>
      <w:tr w:rsidRPr="002E759A" w:rsidR="00DA2B0C" w:rsidTr="005B1476" w14:paraId="2444A6BB" w14:textId="77777777">
        <w:trPr>
          <w:trHeight w:val="302"/>
        </w:trPr>
        <w:tc>
          <w:tcPr>
            <w:tcW w:w="1517" w:type="dxa"/>
            <w:tcBorders>
              <w:top w:val="single" w:color="000000" w:sz="4" w:space="0"/>
              <w:left w:val="single" w:color="000000" w:sz="4" w:space="0"/>
              <w:bottom w:val="single" w:color="000000" w:sz="4" w:space="0"/>
              <w:right w:val="single" w:color="000000" w:sz="4" w:space="0"/>
            </w:tcBorders>
          </w:tcPr>
          <w:p w:rsidRPr="002E759A" w:rsidR="00DA2B0C" w:rsidP="000F16BF" w:rsidRDefault="00DA2B0C" w14:paraId="0EE873B6" w14:textId="77777777">
            <w:pPr>
              <w:spacing w:line="259" w:lineRule="auto"/>
              <w:ind w:left="5" w:right="-2"/>
              <w:rPr>
                <w:rFonts w:ascii="Arial" w:hAnsi="Arial" w:cs="Arial"/>
                <w:sz w:val="20"/>
                <w:szCs w:val="20"/>
              </w:rPr>
            </w:pPr>
            <w:r w:rsidRPr="002E759A">
              <w:rPr>
                <w:rFonts w:ascii="Arial" w:hAnsi="Arial" w:cs="Arial"/>
                <w:sz w:val="20"/>
                <w:szCs w:val="20"/>
              </w:rPr>
              <w:t xml:space="preserve">Borrower A </w:t>
            </w:r>
          </w:p>
        </w:tc>
        <w:tc>
          <w:tcPr>
            <w:tcW w:w="1743" w:type="dxa"/>
            <w:tcBorders>
              <w:top w:val="single" w:color="000000" w:sz="4" w:space="0"/>
              <w:left w:val="single" w:color="000000" w:sz="4" w:space="0"/>
              <w:bottom w:val="single" w:color="000000" w:sz="4" w:space="0"/>
              <w:right w:val="single" w:color="000000" w:sz="4" w:space="0"/>
            </w:tcBorders>
          </w:tcPr>
          <w:p w:rsidRPr="002E759A" w:rsidR="00DA2B0C" w:rsidP="000F16BF" w:rsidRDefault="00DA2B0C" w14:paraId="06ABC026" w14:textId="77777777">
            <w:pPr>
              <w:spacing w:line="259" w:lineRule="auto"/>
              <w:ind w:left="5" w:right="-2"/>
              <w:rPr>
                <w:rFonts w:ascii="Arial" w:hAnsi="Arial" w:cs="Arial"/>
                <w:sz w:val="20"/>
                <w:szCs w:val="20"/>
              </w:rPr>
            </w:pPr>
            <w:r w:rsidRPr="002E759A">
              <w:rPr>
                <w:rFonts w:ascii="Arial" w:hAnsi="Arial" w:cs="Arial"/>
                <w:sz w:val="20"/>
                <w:szCs w:val="20"/>
              </w:rPr>
              <w:t xml:space="preserve">20 </w:t>
            </w:r>
          </w:p>
        </w:tc>
        <w:tc>
          <w:tcPr>
            <w:tcW w:w="2070" w:type="dxa"/>
            <w:tcBorders>
              <w:top w:val="single" w:color="000000" w:sz="4" w:space="0"/>
              <w:left w:val="single" w:color="000000" w:sz="4" w:space="0"/>
              <w:bottom w:val="single" w:color="000000" w:sz="4" w:space="0"/>
              <w:right w:val="single" w:color="000000" w:sz="4" w:space="0"/>
            </w:tcBorders>
          </w:tcPr>
          <w:p w:rsidRPr="002E759A" w:rsidR="00DA2B0C" w:rsidP="000F16BF" w:rsidRDefault="00DA2B0C" w14:paraId="05F719AC" w14:textId="77777777">
            <w:pPr>
              <w:spacing w:line="259" w:lineRule="auto"/>
              <w:ind w:left="5" w:right="-2"/>
              <w:rPr>
                <w:rFonts w:ascii="Arial" w:hAnsi="Arial" w:cs="Arial"/>
                <w:sz w:val="20"/>
                <w:szCs w:val="20"/>
              </w:rPr>
            </w:pPr>
            <w:r w:rsidRPr="002E759A">
              <w:rPr>
                <w:rFonts w:ascii="Arial" w:hAnsi="Arial" w:cs="Arial"/>
                <w:sz w:val="20"/>
                <w:szCs w:val="20"/>
              </w:rPr>
              <w:t xml:space="preserve">25 </w:t>
            </w:r>
          </w:p>
        </w:tc>
        <w:tc>
          <w:tcPr>
            <w:tcW w:w="1868" w:type="dxa"/>
            <w:tcBorders>
              <w:top w:val="single" w:color="000000" w:sz="4" w:space="0"/>
              <w:left w:val="single" w:color="000000" w:sz="4" w:space="0"/>
              <w:bottom w:val="single" w:color="000000" w:sz="4" w:space="0"/>
              <w:right w:val="single" w:color="000000" w:sz="4" w:space="0"/>
            </w:tcBorders>
          </w:tcPr>
          <w:p w:rsidRPr="002E759A" w:rsidR="00DA2B0C" w:rsidP="000F16BF" w:rsidRDefault="00DA2B0C" w14:paraId="73A080DF" w14:textId="77777777">
            <w:pPr>
              <w:spacing w:line="259" w:lineRule="auto"/>
              <w:ind w:left="5" w:right="-2"/>
              <w:rPr>
                <w:rFonts w:ascii="Arial" w:hAnsi="Arial" w:cs="Arial"/>
                <w:sz w:val="20"/>
                <w:szCs w:val="20"/>
              </w:rPr>
            </w:pPr>
            <w:r w:rsidRPr="002E759A">
              <w:rPr>
                <w:rFonts w:ascii="Arial" w:hAnsi="Arial" w:cs="Arial"/>
                <w:sz w:val="20"/>
                <w:szCs w:val="20"/>
              </w:rPr>
              <w:t xml:space="preserve">4 </w:t>
            </w:r>
          </w:p>
        </w:tc>
        <w:tc>
          <w:tcPr>
            <w:tcW w:w="2002" w:type="dxa"/>
            <w:tcBorders>
              <w:top w:val="single" w:color="000000" w:sz="4" w:space="0"/>
              <w:left w:val="single" w:color="000000" w:sz="4" w:space="0"/>
              <w:bottom w:val="single" w:color="000000" w:sz="4" w:space="0"/>
              <w:right w:val="single" w:color="000000" w:sz="4" w:space="0"/>
            </w:tcBorders>
          </w:tcPr>
          <w:p w:rsidRPr="002E759A" w:rsidR="00DA2B0C" w:rsidP="000F16BF" w:rsidRDefault="003F06EA" w14:paraId="6F7CDD5A" w14:textId="458F18B4">
            <w:pPr>
              <w:spacing w:line="259" w:lineRule="auto"/>
              <w:ind w:right="-2"/>
              <w:rPr>
                <w:rFonts w:ascii="Arial" w:hAnsi="Arial" w:cs="Arial"/>
                <w:sz w:val="20"/>
                <w:szCs w:val="20"/>
              </w:rPr>
            </w:pPr>
            <w:r w:rsidRPr="002E759A">
              <w:rPr>
                <w:rFonts w:ascii="Arial" w:hAnsi="Arial" w:cs="Arial"/>
                <w:sz w:val="20"/>
                <w:szCs w:val="20"/>
              </w:rPr>
              <w:t>7.5-4 = 3.5</w:t>
            </w:r>
          </w:p>
        </w:tc>
      </w:tr>
      <w:tr w:rsidRPr="002E759A" w:rsidR="00DA2B0C" w:rsidTr="005B1476" w14:paraId="7D19DEC3" w14:textId="77777777">
        <w:trPr>
          <w:trHeight w:val="302"/>
        </w:trPr>
        <w:tc>
          <w:tcPr>
            <w:tcW w:w="1517" w:type="dxa"/>
            <w:tcBorders>
              <w:top w:val="single" w:color="000000" w:sz="4" w:space="0"/>
              <w:left w:val="single" w:color="000000" w:sz="4" w:space="0"/>
              <w:bottom w:val="single" w:color="000000" w:sz="4" w:space="0"/>
              <w:right w:val="single" w:color="000000" w:sz="4" w:space="0"/>
            </w:tcBorders>
          </w:tcPr>
          <w:p w:rsidRPr="002E759A" w:rsidR="00DA2B0C" w:rsidP="000F16BF" w:rsidRDefault="00DA2B0C" w14:paraId="78BD1019" w14:textId="77777777">
            <w:pPr>
              <w:spacing w:line="259" w:lineRule="auto"/>
              <w:ind w:left="5" w:right="-2"/>
              <w:rPr>
                <w:rFonts w:ascii="Arial" w:hAnsi="Arial" w:cs="Arial"/>
                <w:sz w:val="20"/>
                <w:szCs w:val="20"/>
              </w:rPr>
            </w:pPr>
            <w:r w:rsidRPr="002E759A">
              <w:rPr>
                <w:rFonts w:ascii="Arial" w:hAnsi="Arial" w:cs="Arial"/>
                <w:sz w:val="20"/>
                <w:szCs w:val="20"/>
              </w:rPr>
              <w:t xml:space="preserve">Borrower B </w:t>
            </w:r>
          </w:p>
        </w:tc>
        <w:tc>
          <w:tcPr>
            <w:tcW w:w="1743" w:type="dxa"/>
            <w:tcBorders>
              <w:top w:val="single" w:color="000000" w:sz="4" w:space="0"/>
              <w:left w:val="single" w:color="000000" w:sz="4" w:space="0"/>
              <w:bottom w:val="single" w:color="000000" w:sz="4" w:space="0"/>
              <w:right w:val="single" w:color="000000" w:sz="4" w:space="0"/>
            </w:tcBorders>
          </w:tcPr>
          <w:p w:rsidRPr="002E759A" w:rsidR="00DA2B0C" w:rsidP="000F16BF" w:rsidRDefault="00DA2B0C" w14:paraId="081F89D1" w14:textId="77777777">
            <w:pPr>
              <w:spacing w:line="259" w:lineRule="auto"/>
              <w:ind w:left="5" w:right="-2"/>
              <w:rPr>
                <w:rFonts w:ascii="Arial" w:hAnsi="Arial" w:cs="Arial"/>
                <w:sz w:val="20"/>
                <w:szCs w:val="20"/>
              </w:rPr>
            </w:pPr>
            <w:r w:rsidRPr="002E759A">
              <w:rPr>
                <w:rFonts w:ascii="Arial" w:hAnsi="Arial" w:cs="Arial"/>
                <w:sz w:val="20"/>
                <w:szCs w:val="20"/>
              </w:rPr>
              <w:t xml:space="preserve">20 </w:t>
            </w:r>
          </w:p>
        </w:tc>
        <w:tc>
          <w:tcPr>
            <w:tcW w:w="2070" w:type="dxa"/>
            <w:tcBorders>
              <w:top w:val="single" w:color="000000" w:sz="4" w:space="0"/>
              <w:left w:val="single" w:color="000000" w:sz="4" w:space="0"/>
              <w:bottom w:val="single" w:color="000000" w:sz="4" w:space="0"/>
              <w:right w:val="single" w:color="000000" w:sz="4" w:space="0"/>
            </w:tcBorders>
          </w:tcPr>
          <w:p w:rsidRPr="002E759A" w:rsidR="00DA2B0C" w:rsidP="000F16BF" w:rsidRDefault="00DA2B0C" w14:paraId="3CF6DEC8" w14:textId="77777777">
            <w:pPr>
              <w:spacing w:line="259" w:lineRule="auto"/>
              <w:ind w:left="5" w:right="-2"/>
              <w:rPr>
                <w:rFonts w:ascii="Arial" w:hAnsi="Arial" w:cs="Arial"/>
                <w:sz w:val="20"/>
                <w:szCs w:val="20"/>
              </w:rPr>
            </w:pPr>
            <w:r w:rsidRPr="002E759A">
              <w:rPr>
                <w:rFonts w:ascii="Arial" w:hAnsi="Arial" w:cs="Arial"/>
                <w:sz w:val="20"/>
                <w:szCs w:val="20"/>
              </w:rPr>
              <w:t xml:space="preserve">20 </w:t>
            </w:r>
          </w:p>
        </w:tc>
        <w:tc>
          <w:tcPr>
            <w:tcW w:w="1868" w:type="dxa"/>
            <w:tcBorders>
              <w:top w:val="single" w:color="000000" w:sz="4" w:space="0"/>
              <w:left w:val="single" w:color="000000" w:sz="4" w:space="0"/>
              <w:bottom w:val="single" w:color="000000" w:sz="4" w:space="0"/>
              <w:right w:val="single" w:color="000000" w:sz="4" w:space="0"/>
            </w:tcBorders>
          </w:tcPr>
          <w:p w:rsidRPr="002E759A" w:rsidR="00DA2B0C" w:rsidP="000F16BF" w:rsidRDefault="00DA2B0C" w14:paraId="65CD7FE9" w14:textId="77777777">
            <w:pPr>
              <w:spacing w:line="259" w:lineRule="auto"/>
              <w:ind w:left="5" w:right="-2"/>
              <w:rPr>
                <w:rFonts w:ascii="Arial" w:hAnsi="Arial" w:cs="Arial"/>
                <w:sz w:val="20"/>
                <w:szCs w:val="20"/>
              </w:rPr>
            </w:pPr>
            <w:r w:rsidRPr="002E759A">
              <w:rPr>
                <w:rFonts w:ascii="Arial" w:hAnsi="Arial" w:cs="Arial"/>
                <w:sz w:val="20"/>
                <w:szCs w:val="20"/>
              </w:rPr>
              <w:t xml:space="preserve">4 </w:t>
            </w:r>
          </w:p>
        </w:tc>
        <w:tc>
          <w:tcPr>
            <w:tcW w:w="2002" w:type="dxa"/>
            <w:tcBorders>
              <w:top w:val="single" w:color="000000" w:sz="4" w:space="0"/>
              <w:left w:val="single" w:color="000000" w:sz="4" w:space="0"/>
              <w:bottom w:val="single" w:color="000000" w:sz="4" w:space="0"/>
              <w:right w:val="single" w:color="000000" w:sz="4" w:space="0"/>
            </w:tcBorders>
          </w:tcPr>
          <w:p w:rsidRPr="002E759A" w:rsidR="00DA2B0C" w:rsidP="000F16BF" w:rsidRDefault="00DA2B0C" w14:paraId="17B10502" w14:textId="77777777">
            <w:pPr>
              <w:spacing w:line="259" w:lineRule="auto"/>
              <w:ind w:right="-2"/>
              <w:rPr>
                <w:rFonts w:ascii="Arial" w:hAnsi="Arial" w:cs="Arial"/>
                <w:sz w:val="20"/>
                <w:szCs w:val="20"/>
              </w:rPr>
            </w:pPr>
            <w:r w:rsidRPr="002E759A">
              <w:rPr>
                <w:rFonts w:ascii="Arial" w:hAnsi="Arial" w:cs="Arial"/>
                <w:sz w:val="20"/>
                <w:szCs w:val="20"/>
              </w:rPr>
              <w:t xml:space="preserve">6-4 = 2 </w:t>
            </w:r>
          </w:p>
        </w:tc>
      </w:tr>
      <w:tr w:rsidRPr="002E759A" w:rsidR="00DA2B0C" w:rsidTr="005B1476" w14:paraId="09A369A7" w14:textId="77777777">
        <w:trPr>
          <w:trHeight w:val="298"/>
        </w:trPr>
        <w:tc>
          <w:tcPr>
            <w:tcW w:w="1517" w:type="dxa"/>
            <w:tcBorders>
              <w:top w:val="single" w:color="000000" w:sz="4" w:space="0"/>
              <w:left w:val="single" w:color="000000" w:sz="4" w:space="0"/>
              <w:bottom w:val="single" w:color="000000" w:sz="4" w:space="0"/>
              <w:right w:val="single" w:color="000000" w:sz="4" w:space="0"/>
            </w:tcBorders>
          </w:tcPr>
          <w:p w:rsidRPr="002E759A" w:rsidR="00DA2B0C" w:rsidP="000F16BF" w:rsidRDefault="00DA2B0C" w14:paraId="6483D227" w14:textId="77777777">
            <w:pPr>
              <w:spacing w:line="259" w:lineRule="auto"/>
              <w:ind w:left="5" w:right="-2"/>
              <w:rPr>
                <w:rFonts w:ascii="Arial" w:hAnsi="Arial" w:cs="Arial"/>
                <w:sz w:val="20"/>
                <w:szCs w:val="20"/>
              </w:rPr>
            </w:pPr>
            <w:r w:rsidRPr="002E759A">
              <w:rPr>
                <w:rFonts w:ascii="Arial" w:hAnsi="Arial" w:cs="Arial"/>
                <w:sz w:val="20"/>
                <w:szCs w:val="20"/>
              </w:rPr>
              <w:t xml:space="preserve">Borrower C </w:t>
            </w:r>
          </w:p>
        </w:tc>
        <w:tc>
          <w:tcPr>
            <w:tcW w:w="1743" w:type="dxa"/>
            <w:tcBorders>
              <w:top w:val="single" w:color="000000" w:sz="4" w:space="0"/>
              <w:left w:val="single" w:color="000000" w:sz="4" w:space="0"/>
              <w:bottom w:val="single" w:color="000000" w:sz="4" w:space="0"/>
              <w:right w:val="single" w:color="000000" w:sz="4" w:space="0"/>
            </w:tcBorders>
          </w:tcPr>
          <w:p w:rsidRPr="002E759A" w:rsidR="00DA2B0C" w:rsidP="000F16BF" w:rsidRDefault="00DA2B0C" w14:paraId="302210FD" w14:textId="77777777">
            <w:pPr>
              <w:spacing w:line="259" w:lineRule="auto"/>
              <w:ind w:left="5" w:right="-2"/>
              <w:rPr>
                <w:rFonts w:ascii="Arial" w:hAnsi="Arial" w:cs="Arial"/>
                <w:sz w:val="20"/>
                <w:szCs w:val="20"/>
              </w:rPr>
            </w:pPr>
            <w:r w:rsidRPr="002E759A">
              <w:rPr>
                <w:rFonts w:ascii="Arial" w:hAnsi="Arial" w:cs="Arial"/>
                <w:sz w:val="20"/>
                <w:szCs w:val="20"/>
              </w:rPr>
              <w:t xml:space="preserve">50 </w:t>
            </w:r>
          </w:p>
        </w:tc>
        <w:tc>
          <w:tcPr>
            <w:tcW w:w="2070" w:type="dxa"/>
            <w:tcBorders>
              <w:top w:val="single" w:color="000000" w:sz="4" w:space="0"/>
              <w:left w:val="single" w:color="000000" w:sz="4" w:space="0"/>
              <w:bottom w:val="single" w:color="000000" w:sz="4" w:space="0"/>
              <w:right w:val="single" w:color="000000" w:sz="4" w:space="0"/>
            </w:tcBorders>
          </w:tcPr>
          <w:p w:rsidRPr="002E759A" w:rsidR="00DA2B0C" w:rsidP="000F16BF" w:rsidRDefault="00DA2B0C" w14:paraId="25F28630" w14:textId="77777777">
            <w:pPr>
              <w:spacing w:line="259" w:lineRule="auto"/>
              <w:ind w:left="5" w:right="-2"/>
              <w:rPr>
                <w:rFonts w:ascii="Arial" w:hAnsi="Arial" w:cs="Arial"/>
                <w:sz w:val="20"/>
                <w:szCs w:val="20"/>
              </w:rPr>
            </w:pPr>
            <w:r w:rsidRPr="002E759A">
              <w:rPr>
                <w:rFonts w:ascii="Arial" w:hAnsi="Arial" w:cs="Arial"/>
                <w:sz w:val="20"/>
                <w:szCs w:val="20"/>
              </w:rPr>
              <w:t xml:space="preserve">60 </w:t>
            </w:r>
          </w:p>
        </w:tc>
        <w:tc>
          <w:tcPr>
            <w:tcW w:w="1868" w:type="dxa"/>
            <w:tcBorders>
              <w:top w:val="single" w:color="000000" w:sz="4" w:space="0"/>
              <w:left w:val="single" w:color="000000" w:sz="4" w:space="0"/>
              <w:bottom w:val="single" w:color="000000" w:sz="4" w:space="0"/>
              <w:right w:val="single" w:color="000000" w:sz="4" w:space="0"/>
            </w:tcBorders>
          </w:tcPr>
          <w:p w:rsidRPr="002E759A" w:rsidR="00DA2B0C" w:rsidP="000F16BF" w:rsidRDefault="00DA2B0C" w14:paraId="6412B5D4" w14:textId="77777777">
            <w:pPr>
              <w:spacing w:line="259" w:lineRule="auto"/>
              <w:ind w:left="5" w:right="-2"/>
              <w:rPr>
                <w:rFonts w:ascii="Arial" w:hAnsi="Arial" w:cs="Arial"/>
                <w:sz w:val="20"/>
                <w:szCs w:val="20"/>
              </w:rPr>
            </w:pPr>
            <w:r w:rsidRPr="002E759A">
              <w:rPr>
                <w:rFonts w:ascii="Arial" w:hAnsi="Arial" w:cs="Arial"/>
                <w:sz w:val="20"/>
                <w:szCs w:val="20"/>
              </w:rPr>
              <w:t xml:space="preserve">10 </w:t>
            </w:r>
          </w:p>
        </w:tc>
        <w:tc>
          <w:tcPr>
            <w:tcW w:w="2002" w:type="dxa"/>
            <w:tcBorders>
              <w:top w:val="single" w:color="000000" w:sz="4" w:space="0"/>
              <w:left w:val="single" w:color="000000" w:sz="4" w:space="0"/>
              <w:bottom w:val="single" w:color="000000" w:sz="4" w:space="0"/>
              <w:right w:val="single" w:color="000000" w:sz="4" w:space="0"/>
            </w:tcBorders>
          </w:tcPr>
          <w:p w:rsidRPr="002E759A" w:rsidR="00DA2B0C" w:rsidP="000F16BF" w:rsidRDefault="003F06EA" w14:paraId="3CD6706A" w14:textId="508FEC7C">
            <w:pPr>
              <w:spacing w:line="259" w:lineRule="auto"/>
              <w:ind w:right="-2"/>
              <w:rPr>
                <w:rFonts w:ascii="Arial" w:hAnsi="Arial" w:cs="Arial"/>
                <w:sz w:val="20"/>
                <w:szCs w:val="20"/>
              </w:rPr>
            </w:pPr>
            <w:r w:rsidRPr="002E759A">
              <w:rPr>
                <w:rFonts w:ascii="Arial" w:hAnsi="Arial" w:cs="Arial"/>
                <w:sz w:val="20"/>
                <w:szCs w:val="20"/>
              </w:rPr>
              <w:t>18-10 = 8</w:t>
            </w:r>
          </w:p>
        </w:tc>
      </w:tr>
      <w:tr w:rsidRPr="002E759A" w:rsidR="00DA2B0C" w:rsidTr="005B1476" w14:paraId="72133679" w14:textId="77777777">
        <w:trPr>
          <w:trHeight w:val="1464"/>
        </w:trPr>
        <w:tc>
          <w:tcPr>
            <w:tcW w:w="1517" w:type="dxa"/>
            <w:tcBorders>
              <w:top w:val="single" w:color="000000" w:sz="4" w:space="0"/>
              <w:left w:val="single" w:color="000000" w:sz="4" w:space="0"/>
              <w:bottom w:val="single" w:color="000000" w:sz="4" w:space="0"/>
              <w:right w:val="single" w:color="000000" w:sz="4" w:space="0"/>
            </w:tcBorders>
          </w:tcPr>
          <w:p w:rsidRPr="002E759A" w:rsidR="00DA2B0C" w:rsidP="000F16BF" w:rsidRDefault="00DA2B0C" w14:paraId="5D18E8A8" w14:textId="77777777">
            <w:pPr>
              <w:spacing w:line="259" w:lineRule="auto"/>
              <w:ind w:left="5" w:right="-2"/>
              <w:rPr>
                <w:rFonts w:ascii="Arial" w:hAnsi="Arial" w:cs="Arial"/>
                <w:sz w:val="20"/>
                <w:szCs w:val="20"/>
              </w:rPr>
            </w:pPr>
            <w:r w:rsidRPr="002E759A">
              <w:rPr>
                <w:rFonts w:ascii="Arial" w:hAnsi="Arial" w:cs="Arial"/>
                <w:sz w:val="20"/>
                <w:szCs w:val="20"/>
              </w:rPr>
              <w:t xml:space="preserve">Borrower D </w:t>
            </w:r>
          </w:p>
        </w:tc>
        <w:tc>
          <w:tcPr>
            <w:tcW w:w="1743" w:type="dxa"/>
            <w:tcBorders>
              <w:top w:val="single" w:color="000000" w:sz="4" w:space="0"/>
              <w:left w:val="single" w:color="000000" w:sz="4" w:space="0"/>
              <w:bottom w:val="single" w:color="000000" w:sz="4" w:space="0"/>
              <w:right w:val="single" w:color="000000" w:sz="4" w:space="0"/>
            </w:tcBorders>
          </w:tcPr>
          <w:p w:rsidRPr="002E759A" w:rsidR="00DA2B0C" w:rsidP="000F16BF" w:rsidRDefault="00DA2B0C" w14:paraId="1FA26FB1" w14:textId="77777777">
            <w:pPr>
              <w:spacing w:line="259" w:lineRule="auto"/>
              <w:ind w:left="5" w:right="-2"/>
              <w:rPr>
                <w:rFonts w:ascii="Arial" w:hAnsi="Arial" w:cs="Arial"/>
                <w:sz w:val="20"/>
                <w:szCs w:val="20"/>
              </w:rPr>
            </w:pPr>
            <w:r w:rsidRPr="002E759A">
              <w:rPr>
                <w:rFonts w:ascii="Arial" w:hAnsi="Arial" w:cs="Arial"/>
                <w:sz w:val="20"/>
                <w:szCs w:val="20"/>
              </w:rPr>
              <w:t xml:space="preserve">50 </w:t>
            </w:r>
          </w:p>
        </w:tc>
        <w:tc>
          <w:tcPr>
            <w:tcW w:w="2070" w:type="dxa"/>
            <w:tcBorders>
              <w:top w:val="single" w:color="000000" w:sz="4" w:space="0"/>
              <w:left w:val="single" w:color="000000" w:sz="4" w:space="0"/>
              <w:bottom w:val="single" w:color="000000" w:sz="4" w:space="0"/>
              <w:right w:val="single" w:color="000000" w:sz="4" w:space="0"/>
            </w:tcBorders>
          </w:tcPr>
          <w:p w:rsidRPr="002E759A" w:rsidR="00DA2B0C" w:rsidP="000F16BF" w:rsidRDefault="00DA2B0C" w14:paraId="35A39A0A" w14:textId="77777777">
            <w:pPr>
              <w:spacing w:line="259" w:lineRule="auto"/>
              <w:ind w:left="5" w:right="-2"/>
              <w:rPr>
                <w:rFonts w:ascii="Arial" w:hAnsi="Arial" w:cs="Arial"/>
                <w:sz w:val="20"/>
                <w:szCs w:val="20"/>
              </w:rPr>
            </w:pPr>
            <w:r w:rsidRPr="002E759A">
              <w:rPr>
                <w:rFonts w:ascii="Arial" w:hAnsi="Arial" w:cs="Arial"/>
                <w:sz w:val="20"/>
                <w:szCs w:val="20"/>
              </w:rPr>
              <w:t xml:space="preserve">70 </w:t>
            </w:r>
          </w:p>
        </w:tc>
        <w:tc>
          <w:tcPr>
            <w:tcW w:w="1868" w:type="dxa"/>
            <w:tcBorders>
              <w:top w:val="single" w:color="000000" w:sz="4" w:space="0"/>
              <w:left w:val="single" w:color="000000" w:sz="4" w:space="0"/>
              <w:bottom w:val="single" w:color="000000" w:sz="4" w:space="0"/>
              <w:right w:val="single" w:color="000000" w:sz="4" w:space="0"/>
            </w:tcBorders>
          </w:tcPr>
          <w:p w:rsidRPr="002E759A" w:rsidR="00DA2B0C" w:rsidP="000F16BF" w:rsidRDefault="00DA2B0C" w14:paraId="60594913" w14:textId="77777777">
            <w:pPr>
              <w:spacing w:line="259" w:lineRule="auto"/>
              <w:ind w:left="5" w:right="-2"/>
              <w:rPr>
                <w:rFonts w:ascii="Arial" w:hAnsi="Arial" w:cs="Arial"/>
                <w:sz w:val="20"/>
                <w:szCs w:val="20"/>
              </w:rPr>
            </w:pPr>
            <w:r w:rsidRPr="002E759A">
              <w:rPr>
                <w:rFonts w:ascii="Arial" w:hAnsi="Arial" w:cs="Arial"/>
                <w:sz w:val="20"/>
                <w:szCs w:val="20"/>
              </w:rPr>
              <w:t xml:space="preserve">10 </w:t>
            </w:r>
          </w:p>
        </w:tc>
        <w:tc>
          <w:tcPr>
            <w:tcW w:w="2002" w:type="dxa"/>
            <w:tcBorders>
              <w:top w:val="single" w:color="000000" w:sz="4" w:space="0"/>
              <w:left w:val="single" w:color="000000" w:sz="4" w:space="0"/>
              <w:bottom w:val="single" w:color="000000" w:sz="4" w:space="0"/>
              <w:right w:val="single" w:color="000000" w:sz="4" w:space="0"/>
            </w:tcBorders>
          </w:tcPr>
          <w:p w:rsidRPr="002E759A" w:rsidR="00DA2B0C" w:rsidP="000F16BF" w:rsidRDefault="00DA2B0C" w14:paraId="5C5536C4" w14:textId="77777777">
            <w:pPr>
              <w:spacing w:line="277" w:lineRule="auto"/>
              <w:ind w:right="-2"/>
              <w:rPr>
                <w:rFonts w:ascii="Arial" w:hAnsi="Arial" w:cs="Arial"/>
                <w:sz w:val="20"/>
                <w:szCs w:val="20"/>
              </w:rPr>
            </w:pPr>
            <w:r w:rsidRPr="002E759A">
              <w:rPr>
                <w:rFonts w:ascii="Arial" w:hAnsi="Arial" w:cs="Arial"/>
                <w:sz w:val="20"/>
                <w:szCs w:val="20"/>
              </w:rPr>
              <w:t xml:space="preserve">Ineligible as o/s has </w:t>
            </w:r>
            <w:proofErr w:type="gramStart"/>
            <w:r w:rsidRPr="002E759A">
              <w:rPr>
                <w:rFonts w:ascii="Arial" w:hAnsi="Arial" w:cs="Arial"/>
                <w:sz w:val="20"/>
                <w:szCs w:val="20"/>
              </w:rPr>
              <w:t>exceeded</w:t>
            </w:r>
            <w:proofErr w:type="gramEnd"/>
            <w:r w:rsidRPr="002E759A">
              <w:rPr>
                <w:rFonts w:ascii="Arial" w:hAnsi="Arial" w:cs="Arial"/>
                <w:sz w:val="20"/>
                <w:szCs w:val="20"/>
              </w:rPr>
              <w:t xml:space="preserve"> </w:t>
            </w:r>
          </w:p>
          <w:p w:rsidRPr="002E759A" w:rsidR="00DA2B0C" w:rsidP="000F16BF" w:rsidRDefault="00DA2B0C" w14:paraId="4C22E760" w14:textId="77777777">
            <w:pPr>
              <w:spacing w:line="259" w:lineRule="auto"/>
              <w:ind w:right="-2"/>
              <w:rPr>
                <w:rFonts w:ascii="Arial" w:hAnsi="Arial" w:cs="Arial"/>
                <w:sz w:val="20"/>
                <w:szCs w:val="20"/>
              </w:rPr>
            </w:pPr>
            <w:r w:rsidRPr="002E759A">
              <w:rPr>
                <w:rFonts w:ascii="Arial" w:hAnsi="Arial" w:cs="Arial"/>
                <w:sz w:val="20"/>
                <w:szCs w:val="20"/>
              </w:rPr>
              <w:t xml:space="preserve">Rs.50 crore with support besides ECLGS support </w:t>
            </w:r>
          </w:p>
        </w:tc>
      </w:tr>
      <w:tr w:rsidRPr="002E759A" w:rsidR="00DA2B0C" w:rsidTr="005B1476" w14:paraId="13A24EEB" w14:textId="77777777">
        <w:trPr>
          <w:trHeight w:val="302"/>
        </w:trPr>
        <w:tc>
          <w:tcPr>
            <w:tcW w:w="1517" w:type="dxa"/>
            <w:tcBorders>
              <w:top w:val="single" w:color="000000" w:sz="4" w:space="0"/>
              <w:left w:val="single" w:color="000000" w:sz="4" w:space="0"/>
              <w:bottom w:val="single" w:color="000000" w:sz="4" w:space="0"/>
              <w:right w:val="single" w:color="000000" w:sz="4" w:space="0"/>
            </w:tcBorders>
          </w:tcPr>
          <w:p w:rsidRPr="002E759A" w:rsidR="00DA2B0C" w:rsidP="000F16BF" w:rsidRDefault="00DA2B0C" w14:paraId="661DAFAC" w14:textId="77777777">
            <w:pPr>
              <w:spacing w:line="259" w:lineRule="auto"/>
              <w:ind w:left="5" w:right="-2"/>
              <w:rPr>
                <w:rFonts w:ascii="Arial" w:hAnsi="Arial" w:cs="Arial"/>
                <w:sz w:val="20"/>
                <w:szCs w:val="20"/>
              </w:rPr>
            </w:pPr>
            <w:r w:rsidRPr="002E759A">
              <w:rPr>
                <w:rFonts w:ascii="Arial" w:hAnsi="Arial" w:cs="Arial"/>
                <w:sz w:val="20"/>
                <w:szCs w:val="20"/>
              </w:rPr>
              <w:t xml:space="preserve">Borrower E </w:t>
            </w:r>
          </w:p>
        </w:tc>
        <w:tc>
          <w:tcPr>
            <w:tcW w:w="1743" w:type="dxa"/>
            <w:tcBorders>
              <w:top w:val="single" w:color="000000" w:sz="4" w:space="0"/>
              <w:left w:val="single" w:color="000000" w:sz="4" w:space="0"/>
              <w:bottom w:val="single" w:color="000000" w:sz="4" w:space="0"/>
              <w:right w:val="single" w:color="000000" w:sz="4" w:space="0"/>
            </w:tcBorders>
          </w:tcPr>
          <w:p w:rsidRPr="002E759A" w:rsidR="00DA2B0C" w:rsidP="000F16BF" w:rsidRDefault="00DA2B0C" w14:paraId="1BE95318" w14:textId="77777777">
            <w:pPr>
              <w:spacing w:line="259" w:lineRule="auto"/>
              <w:ind w:left="5" w:right="-2"/>
              <w:rPr>
                <w:rFonts w:ascii="Arial" w:hAnsi="Arial" w:cs="Arial"/>
                <w:sz w:val="20"/>
                <w:szCs w:val="20"/>
              </w:rPr>
            </w:pPr>
            <w:r w:rsidRPr="002E759A">
              <w:rPr>
                <w:rFonts w:ascii="Arial" w:hAnsi="Arial" w:cs="Arial"/>
                <w:sz w:val="20"/>
                <w:szCs w:val="20"/>
              </w:rPr>
              <w:t xml:space="preserve">40 </w:t>
            </w:r>
          </w:p>
        </w:tc>
        <w:tc>
          <w:tcPr>
            <w:tcW w:w="2070" w:type="dxa"/>
            <w:tcBorders>
              <w:top w:val="single" w:color="000000" w:sz="4" w:space="0"/>
              <w:left w:val="single" w:color="000000" w:sz="4" w:space="0"/>
              <w:bottom w:val="single" w:color="000000" w:sz="4" w:space="0"/>
              <w:right w:val="single" w:color="000000" w:sz="4" w:space="0"/>
            </w:tcBorders>
          </w:tcPr>
          <w:p w:rsidRPr="002E759A" w:rsidR="00DA2B0C" w:rsidP="000F16BF" w:rsidRDefault="00DA2B0C" w14:paraId="612591FD" w14:textId="77777777">
            <w:pPr>
              <w:spacing w:line="259" w:lineRule="auto"/>
              <w:ind w:left="5" w:right="-2"/>
              <w:rPr>
                <w:rFonts w:ascii="Arial" w:hAnsi="Arial" w:cs="Arial"/>
                <w:sz w:val="20"/>
                <w:szCs w:val="20"/>
              </w:rPr>
            </w:pPr>
            <w:r w:rsidRPr="002E759A">
              <w:rPr>
                <w:rFonts w:ascii="Arial" w:hAnsi="Arial" w:cs="Arial"/>
                <w:sz w:val="20"/>
                <w:szCs w:val="20"/>
              </w:rPr>
              <w:t xml:space="preserve">30 </w:t>
            </w:r>
          </w:p>
        </w:tc>
        <w:tc>
          <w:tcPr>
            <w:tcW w:w="1868" w:type="dxa"/>
            <w:tcBorders>
              <w:top w:val="single" w:color="000000" w:sz="4" w:space="0"/>
              <w:left w:val="single" w:color="000000" w:sz="4" w:space="0"/>
              <w:bottom w:val="single" w:color="000000" w:sz="4" w:space="0"/>
              <w:right w:val="single" w:color="000000" w:sz="4" w:space="0"/>
            </w:tcBorders>
          </w:tcPr>
          <w:p w:rsidRPr="002E759A" w:rsidR="00DA2B0C" w:rsidP="000F16BF" w:rsidRDefault="00DA2B0C" w14:paraId="795E81AE" w14:textId="77777777">
            <w:pPr>
              <w:spacing w:line="259" w:lineRule="auto"/>
              <w:ind w:left="5" w:right="-2"/>
              <w:rPr>
                <w:rFonts w:ascii="Arial" w:hAnsi="Arial" w:cs="Arial"/>
                <w:sz w:val="20"/>
                <w:szCs w:val="20"/>
              </w:rPr>
            </w:pPr>
            <w:r w:rsidRPr="002E759A">
              <w:rPr>
                <w:rFonts w:ascii="Arial" w:hAnsi="Arial" w:cs="Arial"/>
                <w:sz w:val="20"/>
                <w:szCs w:val="20"/>
              </w:rPr>
              <w:t xml:space="preserve">8 </w:t>
            </w:r>
          </w:p>
        </w:tc>
        <w:tc>
          <w:tcPr>
            <w:tcW w:w="2002" w:type="dxa"/>
            <w:tcBorders>
              <w:top w:val="single" w:color="000000" w:sz="4" w:space="0"/>
              <w:left w:val="single" w:color="000000" w:sz="4" w:space="0"/>
              <w:bottom w:val="single" w:color="000000" w:sz="4" w:space="0"/>
              <w:right w:val="single" w:color="000000" w:sz="4" w:space="0"/>
            </w:tcBorders>
          </w:tcPr>
          <w:p w:rsidRPr="002E759A" w:rsidR="00DA2B0C" w:rsidP="000F16BF" w:rsidRDefault="00A95FDC" w14:paraId="39A1EA32" w14:textId="2AC09764">
            <w:pPr>
              <w:spacing w:line="259" w:lineRule="auto"/>
              <w:ind w:left="5" w:right="-2"/>
              <w:rPr>
                <w:rFonts w:ascii="Arial" w:hAnsi="Arial" w:cs="Arial"/>
                <w:sz w:val="20"/>
                <w:szCs w:val="20"/>
              </w:rPr>
            </w:pPr>
            <w:r w:rsidRPr="002E759A">
              <w:rPr>
                <w:rFonts w:ascii="Arial" w:hAnsi="Arial" w:cs="Arial"/>
                <w:sz w:val="20"/>
                <w:szCs w:val="20"/>
              </w:rPr>
              <w:t>12-8= 4</w:t>
            </w:r>
          </w:p>
        </w:tc>
      </w:tr>
      <w:tr w:rsidRPr="002E759A" w:rsidR="00DA2B0C" w:rsidTr="005B1476" w14:paraId="66548BA2" w14:textId="77777777">
        <w:trPr>
          <w:trHeight w:val="302"/>
        </w:trPr>
        <w:tc>
          <w:tcPr>
            <w:tcW w:w="1517" w:type="dxa"/>
            <w:tcBorders>
              <w:top w:val="single" w:color="000000" w:sz="4" w:space="0"/>
              <w:left w:val="single" w:color="000000" w:sz="4" w:space="0"/>
              <w:bottom w:val="single" w:color="000000" w:sz="4" w:space="0"/>
              <w:right w:val="single" w:color="000000" w:sz="4" w:space="0"/>
            </w:tcBorders>
          </w:tcPr>
          <w:p w:rsidRPr="002E759A" w:rsidR="00DA2B0C" w:rsidP="000F16BF" w:rsidRDefault="00DA2B0C" w14:paraId="54BA3D2D" w14:textId="77777777">
            <w:pPr>
              <w:spacing w:line="259" w:lineRule="auto"/>
              <w:ind w:left="5" w:right="-2"/>
              <w:rPr>
                <w:rFonts w:ascii="Arial" w:hAnsi="Arial" w:cs="Arial"/>
                <w:sz w:val="20"/>
                <w:szCs w:val="20"/>
              </w:rPr>
            </w:pPr>
            <w:r w:rsidRPr="002E759A">
              <w:rPr>
                <w:rFonts w:ascii="Arial" w:hAnsi="Arial" w:cs="Arial"/>
                <w:sz w:val="20"/>
                <w:szCs w:val="20"/>
              </w:rPr>
              <w:t xml:space="preserve">Borrower F </w:t>
            </w:r>
          </w:p>
        </w:tc>
        <w:tc>
          <w:tcPr>
            <w:tcW w:w="1743" w:type="dxa"/>
            <w:tcBorders>
              <w:top w:val="single" w:color="000000" w:sz="4" w:space="0"/>
              <w:left w:val="single" w:color="000000" w:sz="4" w:space="0"/>
              <w:bottom w:val="single" w:color="000000" w:sz="4" w:space="0"/>
              <w:right w:val="single" w:color="000000" w:sz="4" w:space="0"/>
            </w:tcBorders>
          </w:tcPr>
          <w:p w:rsidRPr="002E759A" w:rsidR="00DA2B0C" w:rsidP="000F16BF" w:rsidRDefault="00DA2B0C" w14:paraId="07C9BCD8" w14:textId="77777777">
            <w:pPr>
              <w:spacing w:line="259" w:lineRule="auto"/>
              <w:ind w:left="5" w:right="-2"/>
              <w:rPr>
                <w:rFonts w:ascii="Arial" w:hAnsi="Arial" w:cs="Arial"/>
                <w:sz w:val="20"/>
                <w:szCs w:val="20"/>
              </w:rPr>
            </w:pPr>
            <w:r w:rsidRPr="002E759A">
              <w:rPr>
                <w:rFonts w:ascii="Arial" w:hAnsi="Arial" w:cs="Arial"/>
                <w:sz w:val="20"/>
                <w:szCs w:val="20"/>
              </w:rPr>
              <w:t xml:space="preserve">40 </w:t>
            </w:r>
          </w:p>
        </w:tc>
        <w:tc>
          <w:tcPr>
            <w:tcW w:w="2070" w:type="dxa"/>
            <w:tcBorders>
              <w:top w:val="single" w:color="000000" w:sz="4" w:space="0"/>
              <w:left w:val="single" w:color="000000" w:sz="4" w:space="0"/>
              <w:bottom w:val="single" w:color="000000" w:sz="4" w:space="0"/>
              <w:right w:val="single" w:color="000000" w:sz="4" w:space="0"/>
            </w:tcBorders>
          </w:tcPr>
          <w:p w:rsidRPr="002E759A" w:rsidR="00DA2B0C" w:rsidP="000F16BF" w:rsidRDefault="00DA2B0C" w14:paraId="615E679C" w14:textId="77777777">
            <w:pPr>
              <w:spacing w:line="259" w:lineRule="auto"/>
              <w:ind w:left="5" w:right="-2"/>
              <w:rPr>
                <w:rFonts w:ascii="Arial" w:hAnsi="Arial" w:cs="Arial"/>
                <w:sz w:val="20"/>
                <w:szCs w:val="20"/>
              </w:rPr>
            </w:pPr>
            <w:r w:rsidRPr="002E759A">
              <w:rPr>
                <w:rFonts w:ascii="Arial" w:hAnsi="Arial" w:cs="Arial"/>
                <w:sz w:val="20"/>
                <w:szCs w:val="20"/>
              </w:rPr>
              <w:t xml:space="preserve">44 </w:t>
            </w:r>
          </w:p>
        </w:tc>
        <w:tc>
          <w:tcPr>
            <w:tcW w:w="1868" w:type="dxa"/>
            <w:tcBorders>
              <w:top w:val="single" w:color="000000" w:sz="4" w:space="0"/>
              <w:left w:val="single" w:color="000000" w:sz="4" w:space="0"/>
              <w:bottom w:val="single" w:color="000000" w:sz="4" w:space="0"/>
              <w:right w:val="single" w:color="000000" w:sz="4" w:space="0"/>
            </w:tcBorders>
          </w:tcPr>
          <w:p w:rsidRPr="002E759A" w:rsidR="00DA2B0C" w:rsidP="000F16BF" w:rsidRDefault="00DA2B0C" w14:paraId="7DB9ADE6" w14:textId="77777777">
            <w:pPr>
              <w:spacing w:line="259" w:lineRule="auto"/>
              <w:ind w:left="5" w:right="-2"/>
              <w:rPr>
                <w:rFonts w:ascii="Arial" w:hAnsi="Arial" w:cs="Arial"/>
                <w:sz w:val="20"/>
                <w:szCs w:val="20"/>
              </w:rPr>
            </w:pPr>
            <w:r w:rsidRPr="002E759A">
              <w:rPr>
                <w:rFonts w:ascii="Arial" w:hAnsi="Arial" w:cs="Arial"/>
                <w:sz w:val="20"/>
                <w:szCs w:val="20"/>
              </w:rPr>
              <w:t xml:space="preserve">8 </w:t>
            </w:r>
          </w:p>
        </w:tc>
        <w:tc>
          <w:tcPr>
            <w:tcW w:w="2002" w:type="dxa"/>
            <w:tcBorders>
              <w:top w:val="single" w:color="000000" w:sz="4" w:space="0"/>
              <w:left w:val="single" w:color="000000" w:sz="4" w:space="0"/>
              <w:bottom w:val="single" w:color="000000" w:sz="4" w:space="0"/>
              <w:right w:val="single" w:color="000000" w:sz="4" w:space="0"/>
            </w:tcBorders>
          </w:tcPr>
          <w:p w:rsidRPr="002E759A" w:rsidR="00DA2B0C" w:rsidP="000F16BF" w:rsidRDefault="003F06EA" w14:paraId="575155C7" w14:textId="7305D84E">
            <w:pPr>
              <w:spacing w:line="259" w:lineRule="auto"/>
              <w:ind w:left="5" w:right="-2"/>
              <w:rPr>
                <w:rFonts w:ascii="Arial" w:hAnsi="Arial" w:cs="Arial"/>
                <w:sz w:val="20"/>
                <w:szCs w:val="20"/>
              </w:rPr>
            </w:pPr>
            <w:r w:rsidRPr="002E759A">
              <w:rPr>
                <w:rFonts w:ascii="Arial" w:hAnsi="Arial" w:cs="Arial"/>
                <w:sz w:val="20"/>
                <w:szCs w:val="20"/>
              </w:rPr>
              <w:t>13.2</w:t>
            </w:r>
            <w:r w:rsidRPr="002E759A" w:rsidR="00F138B3">
              <w:rPr>
                <w:rFonts w:ascii="Arial" w:hAnsi="Arial" w:cs="Arial"/>
                <w:sz w:val="20"/>
                <w:szCs w:val="20"/>
              </w:rPr>
              <w:t>-8 = 5.2</w:t>
            </w:r>
          </w:p>
        </w:tc>
      </w:tr>
    </w:tbl>
    <w:p w:rsidRPr="002E759A" w:rsidR="00C8277E" w:rsidP="000F16BF" w:rsidRDefault="00C8277E" w14:paraId="484EC0A3" w14:textId="77777777">
      <w:pPr>
        <w:spacing w:before="0" w:after="0" w:line="259" w:lineRule="auto"/>
        <w:ind w:left="5" w:right="-2"/>
        <w:rPr>
          <w:rFonts w:ascii="Arial" w:hAnsi="Arial" w:cs="Arial"/>
          <w:lang w:val="en-IN" w:eastAsia="en-IN"/>
        </w:rPr>
      </w:pPr>
    </w:p>
    <w:p w:rsidRPr="002E759A" w:rsidR="00DA2B0C" w:rsidP="000F16BF" w:rsidRDefault="000F7BEB" w14:paraId="48B1136A" w14:textId="7474088F">
      <w:pPr>
        <w:ind w:left="721" w:right="-2"/>
        <w:rPr>
          <w:rFonts w:ascii="Arial" w:hAnsi="Arial" w:cs="Arial"/>
        </w:rPr>
      </w:pPr>
      <w:r w:rsidRPr="002E759A">
        <w:rPr>
          <w:rFonts w:ascii="Arial" w:hAnsi="Arial" w:cs="Arial"/>
        </w:rPr>
        <w:t xml:space="preserve">D = </w:t>
      </w:r>
      <w:r w:rsidR="00BF1F8C">
        <w:rPr>
          <w:rFonts w:ascii="Arial" w:hAnsi="Arial" w:cs="Arial"/>
        </w:rPr>
        <w:t>Borrower</w:t>
      </w:r>
      <w:r w:rsidRPr="002E759A" w:rsidR="00CD3AE3">
        <w:rPr>
          <w:rFonts w:ascii="Arial" w:hAnsi="Arial" w:cs="Arial"/>
        </w:rPr>
        <w:t xml:space="preserve"> can avail</w:t>
      </w:r>
      <w:r w:rsidRPr="002E759A" w:rsidR="00DA2B0C">
        <w:rPr>
          <w:rFonts w:ascii="Arial" w:hAnsi="Arial" w:cs="Arial"/>
        </w:rPr>
        <w:t xml:space="preserve"> </w:t>
      </w:r>
      <w:r w:rsidRPr="002E759A" w:rsidR="000F0E48">
        <w:rPr>
          <w:rFonts w:ascii="Arial" w:hAnsi="Arial" w:cs="Arial"/>
        </w:rPr>
        <w:t>{</w:t>
      </w:r>
      <w:r w:rsidRPr="002E759A" w:rsidR="00DA2B0C">
        <w:rPr>
          <w:rFonts w:ascii="Arial" w:hAnsi="Arial" w:cs="Arial"/>
        </w:rPr>
        <w:t xml:space="preserve">30% of </w:t>
      </w:r>
      <w:r w:rsidRPr="002E759A" w:rsidR="00CD3AE3">
        <w:rPr>
          <w:rFonts w:ascii="Arial" w:hAnsi="Arial" w:cs="Arial"/>
        </w:rPr>
        <w:t>(</w:t>
      </w:r>
      <w:r w:rsidRPr="002E759A" w:rsidR="000F0E48">
        <w:rPr>
          <w:rFonts w:ascii="Arial" w:hAnsi="Arial" w:cs="Arial"/>
        </w:rPr>
        <w:t xml:space="preserve">Higher of </w:t>
      </w:r>
      <w:r w:rsidRPr="002E759A" w:rsidR="00DA2B0C">
        <w:rPr>
          <w:rFonts w:ascii="Arial" w:hAnsi="Arial" w:cs="Arial"/>
        </w:rPr>
        <w:t>A</w:t>
      </w:r>
      <w:r w:rsidRPr="002E759A">
        <w:rPr>
          <w:rFonts w:ascii="Arial" w:hAnsi="Arial" w:cs="Arial"/>
        </w:rPr>
        <w:t xml:space="preserve"> or B</w:t>
      </w:r>
      <w:r w:rsidR="00BD1892">
        <w:rPr>
          <w:rFonts w:ascii="Arial" w:hAnsi="Arial" w:cs="Arial"/>
        </w:rPr>
        <w:t>)</w:t>
      </w:r>
      <w:r w:rsidRPr="002E759A" w:rsidR="000F0E48">
        <w:rPr>
          <w:rFonts w:ascii="Arial" w:hAnsi="Arial" w:cs="Arial"/>
        </w:rPr>
        <w:t>}</w:t>
      </w:r>
      <w:r w:rsidRPr="002E759A" w:rsidR="00CD3AE3">
        <w:rPr>
          <w:rFonts w:ascii="Arial" w:hAnsi="Arial" w:cs="Arial"/>
        </w:rPr>
        <w:t>–</w:t>
      </w:r>
      <w:r w:rsidRPr="002E759A" w:rsidR="00DA2B0C">
        <w:rPr>
          <w:rFonts w:ascii="Arial" w:hAnsi="Arial" w:cs="Arial"/>
        </w:rPr>
        <w:t xml:space="preserve"> C</w:t>
      </w:r>
      <w:r w:rsidRPr="002E759A" w:rsidR="00CD3AE3">
        <w:rPr>
          <w:rFonts w:ascii="Arial" w:hAnsi="Arial" w:cs="Arial"/>
        </w:rPr>
        <w:t xml:space="preserve"> </w:t>
      </w:r>
      <w:r w:rsidRPr="002E759A" w:rsidR="000F0E48">
        <w:rPr>
          <w:rFonts w:ascii="Arial" w:hAnsi="Arial" w:cs="Arial"/>
        </w:rPr>
        <w:t xml:space="preserve"> </w:t>
      </w:r>
    </w:p>
    <w:p w:rsidR="00DA2B0C" w:rsidP="000F16BF" w:rsidRDefault="00DA2B0C" w14:paraId="6DABBE96" w14:textId="126470A6">
      <w:pPr>
        <w:ind w:left="721" w:right="-2"/>
        <w:rPr>
          <w:rFonts w:ascii="Arial" w:hAnsi="Arial" w:cs="Arial"/>
        </w:rPr>
      </w:pPr>
      <w:r w:rsidRPr="002E759A">
        <w:rPr>
          <w:rFonts w:ascii="Arial" w:hAnsi="Arial" w:cs="Arial"/>
        </w:rPr>
        <w:t xml:space="preserve">Calculation under ECLGS 2.0 (Extension) would be similar as </w:t>
      </w:r>
      <w:proofErr w:type="gramStart"/>
      <w:r w:rsidRPr="002E759A">
        <w:rPr>
          <w:rFonts w:ascii="Arial" w:hAnsi="Arial" w:cs="Arial"/>
        </w:rPr>
        <w:t>above</w:t>
      </w:r>
      <w:proofErr w:type="gramEnd"/>
    </w:p>
    <w:p w:rsidRPr="002E759A" w:rsidR="00A05771" w:rsidP="000F16BF" w:rsidRDefault="00A05771" w14:paraId="7565EBB7" w14:textId="77777777">
      <w:pPr>
        <w:ind w:left="721" w:right="-2"/>
        <w:rPr>
          <w:rFonts w:ascii="Arial" w:hAnsi="Arial" w:cs="Arial"/>
        </w:rPr>
      </w:pPr>
    </w:p>
    <w:p w:rsidRPr="000F16BF" w:rsidR="002F09BB" w:rsidP="000F16BF" w:rsidRDefault="000F16BF" w14:paraId="551260AD" w14:textId="629AD792">
      <w:pPr>
        <w:spacing w:after="19" w:line="259" w:lineRule="auto"/>
        <w:ind w:left="721" w:right="-2"/>
        <w:rPr>
          <w:rFonts w:ascii="Arial" w:hAnsi="Arial" w:cs="Arial"/>
        </w:rPr>
      </w:pPr>
      <w:r>
        <w:rPr>
          <w:rFonts w:ascii="Arial" w:hAnsi="Arial" w:cs="Arial"/>
        </w:rPr>
        <w:t xml:space="preserve"> </w:t>
      </w:r>
    </w:p>
    <w:p w:rsidRPr="002E759A" w:rsidR="00C8277E" w:rsidP="002B0153" w:rsidRDefault="00C8277E" w14:paraId="5DAD56B9" w14:textId="664DA777">
      <w:pPr>
        <w:pStyle w:val="ListParagraph"/>
        <w:numPr>
          <w:ilvl w:val="0"/>
          <w:numId w:val="32"/>
        </w:numPr>
        <w:spacing w:before="0" w:after="165" w:line="269" w:lineRule="auto"/>
        <w:ind w:right="-2"/>
        <w:jc w:val="both"/>
        <w:rPr>
          <w:rFonts w:ascii="Arial" w:hAnsi="Arial" w:cs="Arial"/>
          <w:b/>
        </w:rPr>
      </w:pPr>
      <w:r w:rsidRPr="002E759A">
        <w:rPr>
          <w:rFonts w:ascii="Arial" w:hAnsi="Arial" w:cs="Arial"/>
          <w:b/>
        </w:rPr>
        <w:t xml:space="preserve">Examples on the eligibility of the borrowers under ECLGS 2.0 are indicated </w:t>
      </w:r>
      <w:proofErr w:type="gramStart"/>
      <w:r w:rsidRPr="002E759A">
        <w:rPr>
          <w:rFonts w:ascii="Arial" w:hAnsi="Arial" w:cs="Arial"/>
          <w:b/>
        </w:rPr>
        <w:t>below</w:t>
      </w:r>
      <w:proofErr w:type="gramEnd"/>
    </w:p>
    <w:tbl>
      <w:tblPr>
        <w:tblStyle w:val="TableGrid0"/>
        <w:tblW w:w="9061" w:type="dxa"/>
        <w:tblInd w:w="725" w:type="dxa"/>
        <w:tblCellMar>
          <w:top w:w="10" w:type="dxa"/>
          <w:left w:w="104" w:type="dxa"/>
          <w:right w:w="43" w:type="dxa"/>
        </w:tblCellMar>
        <w:tblLook w:val="04A0" w:firstRow="1" w:lastRow="0" w:firstColumn="1" w:lastColumn="0" w:noHBand="0" w:noVBand="1"/>
      </w:tblPr>
      <w:tblGrid>
        <w:gridCol w:w="2672"/>
        <w:gridCol w:w="1706"/>
        <w:gridCol w:w="1847"/>
        <w:gridCol w:w="1416"/>
        <w:gridCol w:w="1420"/>
      </w:tblGrid>
      <w:tr w:rsidRPr="002E759A" w:rsidR="00C8277E" w:rsidTr="00BD1892" w14:paraId="60423301" w14:textId="77777777">
        <w:trPr>
          <w:trHeight w:val="2316"/>
        </w:trPr>
        <w:tc>
          <w:tcPr>
            <w:tcW w:w="2672" w:type="dxa"/>
            <w:tcBorders>
              <w:top w:val="single" w:color="000000" w:sz="4" w:space="0"/>
              <w:left w:val="single" w:color="000000" w:sz="4" w:space="0"/>
              <w:bottom w:val="single" w:color="000000" w:sz="4" w:space="0"/>
              <w:right w:val="single" w:color="000000" w:sz="4" w:space="0"/>
            </w:tcBorders>
            <w:shd w:val="clear" w:color="auto" w:fill="auto"/>
          </w:tcPr>
          <w:p w:rsidRPr="002E759A" w:rsidR="00C8277E" w:rsidP="000F16BF" w:rsidRDefault="00C8277E" w14:paraId="22272B06" w14:textId="77777777">
            <w:pPr>
              <w:spacing w:line="259" w:lineRule="auto"/>
              <w:ind w:left="6" w:right="-2"/>
              <w:rPr>
                <w:rFonts w:ascii="Arial" w:hAnsi="Arial" w:cs="Arial"/>
                <w:sz w:val="20"/>
                <w:szCs w:val="20"/>
              </w:rPr>
            </w:pPr>
            <w:r w:rsidRPr="002E759A">
              <w:rPr>
                <w:rFonts w:ascii="Arial" w:hAnsi="Arial" w:eastAsia="Arial" w:cs="Arial"/>
                <w:b/>
                <w:sz w:val="20"/>
                <w:szCs w:val="20"/>
              </w:rPr>
              <w:t xml:space="preserve">Industry sector of Borrower </w:t>
            </w:r>
          </w:p>
        </w:tc>
        <w:tc>
          <w:tcPr>
            <w:tcW w:w="1706" w:type="dxa"/>
            <w:tcBorders>
              <w:top w:val="single" w:color="000000" w:sz="4" w:space="0"/>
              <w:left w:val="single" w:color="000000" w:sz="4" w:space="0"/>
              <w:bottom w:val="single" w:color="000000" w:sz="4" w:space="0"/>
              <w:right w:val="single" w:color="000000" w:sz="4" w:space="0"/>
            </w:tcBorders>
            <w:shd w:val="clear" w:color="auto" w:fill="auto"/>
          </w:tcPr>
          <w:p w:rsidRPr="002E759A" w:rsidR="00C8277E" w:rsidP="000F16BF" w:rsidRDefault="00C8277E" w14:paraId="53AA532E" w14:textId="77777777">
            <w:pPr>
              <w:spacing w:after="14" w:line="259" w:lineRule="auto"/>
              <w:ind w:right="-2"/>
              <w:rPr>
                <w:rFonts w:ascii="Arial" w:hAnsi="Arial" w:cs="Arial"/>
                <w:sz w:val="20"/>
                <w:szCs w:val="20"/>
              </w:rPr>
            </w:pPr>
            <w:r w:rsidRPr="002E759A">
              <w:rPr>
                <w:rFonts w:ascii="Arial" w:hAnsi="Arial" w:eastAsia="Arial" w:cs="Arial"/>
                <w:b/>
                <w:sz w:val="20"/>
                <w:szCs w:val="20"/>
              </w:rPr>
              <w:t xml:space="preserve">Overall </w:t>
            </w:r>
          </w:p>
          <w:p w:rsidRPr="002E759A" w:rsidR="00C8277E" w:rsidP="000F16BF" w:rsidRDefault="00C8277E" w14:paraId="4845E8EC" w14:textId="77777777">
            <w:pPr>
              <w:spacing w:line="277" w:lineRule="auto"/>
              <w:ind w:right="-2"/>
              <w:rPr>
                <w:rFonts w:ascii="Arial" w:hAnsi="Arial" w:cs="Arial"/>
                <w:sz w:val="20"/>
                <w:szCs w:val="20"/>
              </w:rPr>
            </w:pPr>
            <w:r w:rsidRPr="002E759A">
              <w:rPr>
                <w:rFonts w:ascii="Arial" w:hAnsi="Arial" w:eastAsia="Arial" w:cs="Arial"/>
                <w:b/>
                <w:sz w:val="20"/>
                <w:szCs w:val="20"/>
              </w:rPr>
              <w:t xml:space="preserve">Outstanding (fund based) of the </w:t>
            </w:r>
          </w:p>
          <w:p w:rsidRPr="002E759A" w:rsidR="00C8277E" w:rsidP="000F16BF" w:rsidRDefault="00C8277E" w14:paraId="3D057E13" w14:textId="77777777">
            <w:pPr>
              <w:spacing w:line="259" w:lineRule="auto"/>
              <w:ind w:right="-2"/>
              <w:rPr>
                <w:rFonts w:ascii="Arial" w:hAnsi="Arial" w:cs="Arial"/>
                <w:sz w:val="20"/>
                <w:szCs w:val="20"/>
              </w:rPr>
            </w:pPr>
            <w:r w:rsidRPr="002E759A">
              <w:rPr>
                <w:rFonts w:ascii="Arial" w:hAnsi="Arial" w:eastAsia="Arial" w:cs="Arial"/>
                <w:b/>
                <w:sz w:val="20"/>
                <w:szCs w:val="20"/>
              </w:rPr>
              <w:t xml:space="preserve">Borrower across all lending institutions on 29.02.2020 </w:t>
            </w:r>
            <w:r w:rsidRPr="002E759A">
              <w:rPr>
                <w:rFonts w:ascii="Arial" w:hAnsi="Arial" w:eastAsia="Calibri" w:cs="Arial"/>
                <w:sz w:val="20"/>
                <w:szCs w:val="20"/>
              </w:rPr>
              <w:t>(</w:t>
            </w:r>
            <w:r w:rsidRPr="002E759A">
              <w:rPr>
                <w:rFonts w:ascii="Arial" w:hAnsi="Arial" w:eastAsia="Arial" w:cs="Arial"/>
                <w:b/>
                <w:sz w:val="20"/>
                <w:szCs w:val="20"/>
              </w:rPr>
              <w:t>INR Crore</w:t>
            </w:r>
            <w:r w:rsidRPr="002E759A">
              <w:rPr>
                <w:rFonts w:ascii="Arial" w:hAnsi="Arial" w:eastAsia="Calibri" w:cs="Arial"/>
                <w:sz w:val="20"/>
                <w:szCs w:val="20"/>
              </w:rPr>
              <w:t>)</w:t>
            </w:r>
            <w:r w:rsidRPr="002E759A">
              <w:rPr>
                <w:rFonts w:ascii="Arial" w:hAnsi="Arial" w:eastAsia="Arial" w:cs="Arial"/>
                <w:b/>
                <w:sz w:val="20"/>
                <w:szCs w:val="20"/>
              </w:rPr>
              <w:t xml:space="preserve"> </w:t>
            </w:r>
          </w:p>
        </w:tc>
        <w:tc>
          <w:tcPr>
            <w:tcW w:w="1847" w:type="dxa"/>
            <w:tcBorders>
              <w:top w:val="single" w:color="000000" w:sz="4" w:space="0"/>
              <w:left w:val="single" w:color="000000" w:sz="4" w:space="0"/>
              <w:bottom w:val="single" w:color="000000" w:sz="4" w:space="0"/>
              <w:right w:val="single" w:color="000000" w:sz="4" w:space="0"/>
            </w:tcBorders>
            <w:shd w:val="clear" w:color="auto" w:fill="auto"/>
          </w:tcPr>
          <w:p w:rsidRPr="002E759A" w:rsidR="00C8277E" w:rsidP="000F16BF" w:rsidRDefault="00C8277E" w14:paraId="16C27EAA" w14:textId="77777777">
            <w:pPr>
              <w:spacing w:after="14" w:line="259" w:lineRule="auto"/>
              <w:ind w:left="7" w:right="-2"/>
              <w:rPr>
                <w:rFonts w:ascii="Arial" w:hAnsi="Arial" w:cs="Arial"/>
                <w:sz w:val="20"/>
                <w:szCs w:val="20"/>
              </w:rPr>
            </w:pPr>
            <w:r w:rsidRPr="002E759A">
              <w:rPr>
                <w:rFonts w:ascii="Arial" w:hAnsi="Arial" w:eastAsia="Arial" w:cs="Arial"/>
                <w:b/>
                <w:sz w:val="20"/>
                <w:szCs w:val="20"/>
              </w:rPr>
              <w:t xml:space="preserve">Overall </w:t>
            </w:r>
          </w:p>
          <w:p w:rsidRPr="002E759A" w:rsidR="00C8277E" w:rsidP="000F16BF" w:rsidRDefault="00C8277E" w14:paraId="3E81F87B" w14:textId="77777777">
            <w:pPr>
              <w:spacing w:after="139" w:line="275" w:lineRule="auto"/>
              <w:ind w:left="7" w:right="-2"/>
              <w:rPr>
                <w:rFonts w:ascii="Arial" w:hAnsi="Arial" w:cs="Arial"/>
                <w:sz w:val="20"/>
                <w:szCs w:val="20"/>
              </w:rPr>
            </w:pPr>
            <w:r w:rsidRPr="002E759A">
              <w:rPr>
                <w:rFonts w:ascii="Arial" w:hAnsi="Arial" w:eastAsia="Arial" w:cs="Arial"/>
                <w:b/>
                <w:sz w:val="20"/>
                <w:szCs w:val="20"/>
              </w:rPr>
              <w:t xml:space="preserve">Outstanding (fund based) of the Borrower with MLI on </w:t>
            </w:r>
          </w:p>
          <w:p w:rsidRPr="002E759A" w:rsidR="00C8277E" w:rsidP="000F16BF" w:rsidRDefault="00C8277E" w14:paraId="1B264D6B" w14:textId="77777777">
            <w:pPr>
              <w:spacing w:after="246" w:line="259" w:lineRule="auto"/>
              <w:ind w:left="7" w:right="-2"/>
              <w:rPr>
                <w:rFonts w:ascii="Arial" w:hAnsi="Arial" w:cs="Arial"/>
                <w:sz w:val="20"/>
                <w:szCs w:val="20"/>
              </w:rPr>
            </w:pPr>
            <w:r w:rsidRPr="002E759A">
              <w:rPr>
                <w:rFonts w:ascii="Arial" w:hAnsi="Arial" w:eastAsia="Arial" w:cs="Arial"/>
                <w:b/>
                <w:sz w:val="20"/>
                <w:szCs w:val="20"/>
              </w:rPr>
              <w:t xml:space="preserve">29.02.2020 </w:t>
            </w:r>
            <w:r w:rsidRPr="002E759A">
              <w:rPr>
                <w:rFonts w:ascii="Arial" w:hAnsi="Arial" w:eastAsia="Calibri" w:cs="Arial"/>
                <w:sz w:val="20"/>
                <w:szCs w:val="20"/>
              </w:rPr>
              <w:t>(</w:t>
            </w:r>
            <w:r w:rsidRPr="002E759A">
              <w:rPr>
                <w:rFonts w:ascii="Arial" w:hAnsi="Arial" w:eastAsia="Arial" w:cs="Arial"/>
                <w:b/>
                <w:sz w:val="20"/>
                <w:szCs w:val="20"/>
              </w:rPr>
              <w:t xml:space="preserve">INR </w:t>
            </w:r>
          </w:p>
          <w:p w:rsidRPr="002E759A" w:rsidR="00C8277E" w:rsidP="000F16BF" w:rsidRDefault="00C8277E" w14:paraId="2774C755" w14:textId="77777777">
            <w:pPr>
              <w:spacing w:line="259" w:lineRule="auto"/>
              <w:ind w:left="7" w:right="-2"/>
              <w:rPr>
                <w:rFonts w:ascii="Arial" w:hAnsi="Arial" w:cs="Arial"/>
                <w:sz w:val="20"/>
                <w:szCs w:val="20"/>
              </w:rPr>
            </w:pPr>
            <w:r w:rsidRPr="002E759A">
              <w:rPr>
                <w:rFonts w:ascii="Arial" w:hAnsi="Arial" w:eastAsia="Arial" w:cs="Arial"/>
                <w:b/>
                <w:sz w:val="20"/>
                <w:szCs w:val="20"/>
              </w:rPr>
              <w:t>Crore</w:t>
            </w:r>
            <w:r w:rsidRPr="002E759A">
              <w:rPr>
                <w:rFonts w:ascii="Arial" w:hAnsi="Arial" w:eastAsia="Calibri" w:cs="Arial"/>
                <w:sz w:val="20"/>
                <w:szCs w:val="20"/>
              </w:rPr>
              <w:t>)</w:t>
            </w:r>
            <w:r w:rsidRPr="002E759A">
              <w:rPr>
                <w:rFonts w:ascii="Arial" w:hAnsi="Arial" w:eastAsia="Arial" w:cs="Arial"/>
                <w:b/>
                <w:sz w:val="20"/>
                <w:szCs w:val="20"/>
              </w:rPr>
              <w:t xml:space="preserve"> </w:t>
            </w:r>
          </w:p>
        </w:tc>
        <w:tc>
          <w:tcPr>
            <w:tcW w:w="1416" w:type="dxa"/>
            <w:tcBorders>
              <w:top w:val="single" w:color="000000" w:sz="4" w:space="0"/>
              <w:left w:val="single" w:color="000000" w:sz="4" w:space="0"/>
              <w:bottom w:val="single" w:color="000000" w:sz="4" w:space="0"/>
              <w:right w:val="single" w:color="000000" w:sz="4" w:space="0"/>
            </w:tcBorders>
            <w:shd w:val="clear" w:color="auto" w:fill="auto"/>
          </w:tcPr>
          <w:p w:rsidRPr="002E759A" w:rsidR="00C8277E" w:rsidP="000F16BF" w:rsidRDefault="00C8277E" w14:paraId="460FC9F7" w14:textId="77777777">
            <w:pPr>
              <w:tabs>
                <w:tab w:val="right" w:pos="1269"/>
              </w:tabs>
              <w:spacing w:after="21" w:line="259" w:lineRule="auto"/>
              <w:ind w:right="-2"/>
              <w:rPr>
                <w:rFonts w:ascii="Arial" w:hAnsi="Arial" w:cs="Arial"/>
                <w:sz w:val="20"/>
                <w:szCs w:val="20"/>
              </w:rPr>
            </w:pPr>
            <w:r w:rsidRPr="002E759A">
              <w:rPr>
                <w:rFonts w:ascii="Arial" w:hAnsi="Arial" w:eastAsia="Arial" w:cs="Arial"/>
                <w:b/>
                <w:sz w:val="20"/>
                <w:szCs w:val="20"/>
              </w:rPr>
              <w:t xml:space="preserve">DPD </w:t>
            </w:r>
            <w:r w:rsidRPr="002E759A">
              <w:rPr>
                <w:rFonts w:ascii="Arial" w:hAnsi="Arial" w:eastAsia="Arial" w:cs="Arial"/>
                <w:b/>
                <w:sz w:val="20"/>
                <w:szCs w:val="20"/>
              </w:rPr>
              <w:tab/>
            </w:r>
            <w:r w:rsidRPr="002E759A">
              <w:rPr>
                <w:rFonts w:ascii="Arial" w:hAnsi="Arial" w:eastAsia="Arial" w:cs="Arial"/>
                <w:b/>
                <w:sz w:val="20"/>
                <w:szCs w:val="20"/>
              </w:rPr>
              <w:t xml:space="preserve">of </w:t>
            </w:r>
          </w:p>
          <w:p w:rsidRPr="002E759A" w:rsidR="00C8277E" w:rsidP="000F16BF" w:rsidRDefault="00C8277E" w14:paraId="66C3EA83" w14:textId="77777777">
            <w:pPr>
              <w:spacing w:after="4" w:line="259" w:lineRule="auto"/>
              <w:ind w:left="5" w:right="-2"/>
              <w:rPr>
                <w:rFonts w:ascii="Arial" w:hAnsi="Arial" w:cs="Arial"/>
                <w:sz w:val="20"/>
                <w:szCs w:val="20"/>
              </w:rPr>
            </w:pPr>
            <w:r w:rsidRPr="002E759A">
              <w:rPr>
                <w:rFonts w:ascii="Arial" w:hAnsi="Arial" w:eastAsia="Arial" w:cs="Arial"/>
                <w:b/>
                <w:sz w:val="20"/>
                <w:szCs w:val="20"/>
              </w:rPr>
              <w:t xml:space="preserve">borrower </w:t>
            </w:r>
          </w:p>
          <w:p w:rsidRPr="002E759A" w:rsidR="00C8277E" w:rsidP="000F16BF" w:rsidRDefault="00C8277E" w14:paraId="05087F02" w14:textId="77777777">
            <w:pPr>
              <w:spacing w:after="90" w:line="311" w:lineRule="auto"/>
              <w:ind w:left="5" w:right="-2"/>
              <w:rPr>
                <w:rFonts w:ascii="Arial" w:hAnsi="Arial" w:cs="Arial"/>
                <w:sz w:val="20"/>
                <w:szCs w:val="20"/>
              </w:rPr>
            </w:pPr>
            <w:r w:rsidRPr="002E759A">
              <w:rPr>
                <w:rFonts w:ascii="Arial" w:hAnsi="Arial" w:eastAsia="Arial" w:cs="Arial"/>
                <w:b/>
                <w:sz w:val="20"/>
                <w:szCs w:val="20"/>
              </w:rPr>
              <w:t>as on 29</w:t>
            </w:r>
            <w:r w:rsidRPr="002E759A">
              <w:rPr>
                <w:rFonts w:ascii="Arial" w:hAnsi="Arial" w:eastAsia="Arial" w:cs="Arial"/>
                <w:b/>
                <w:sz w:val="20"/>
                <w:szCs w:val="20"/>
                <w:vertAlign w:val="superscript"/>
              </w:rPr>
              <w:t>th</w:t>
            </w:r>
            <w:r w:rsidRPr="002E759A">
              <w:rPr>
                <w:rFonts w:ascii="Arial" w:hAnsi="Arial" w:eastAsia="Arial" w:cs="Arial"/>
                <w:b/>
                <w:sz w:val="20"/>
                <w:szCs w:val="20"/>
              </w:rPr>
              <w:t xml:space="preserve"> Feb 2020 </w:t>
            </w:r>
          </w:p>
          <w:p w:rsidRPr="002E759A" w:rsidR="00C8277E" w:rsidP="000F16BF" w:rsidRDefault="00C8277E" w14:paraId="31FD13EB" w14:textId="77777777">
            <w:pPr>
              <w:spacing w:line="259" w:lineRule="auto"/>
              <w:ind w:left="5" w:right="-2"/>
              <w:rPr>
                <w:rFonts w:ascii="Arial" w:hAnsi="Arial" w:cs="Arial"/>
                <w:sz w:val="20"/>
                <w:szCs w:val="20"/>
              </w:rPr>
            </w:pPr>
            <w:r w:rsidRPr="002E759A">
              <w:rPr>
                <w:rFonts w:ascii="Arial" w:hAnsi="Arial" w:eastAsia="Calibri" w:cs="Arial"/>
                <w:sz w:val="20"/>
                <w:szCs w:val="20"/>
              </w:rPr>
              <w:t>(</w:t>
            </w:r>
            <w:r w:rsidRPr="002E759A">
              <w:rPr>
                <w:rFonts w:ascii="Arial" w:hAnsi="Arial" w:eastAsia="Arial" w:cs="Arial"/>
                <w:b/>
                <w:sz w:val="20"/>
                <w:szCs w:val="20"/>
              </w:rPr>
              <w:t>Days</w:t>
            </w:r>
            <w:r w:rsidRPr="002E759A">
              <w:rPr>
                <w:rFonts w:ascii="Arial" w:hAnsi="Arial" w:eastAsia="Calibri" w:cs="Arial"/>
                <w:sz w:val="20"/>
                <w:szCs w:val="20"/>
              </w:rPr>
              <w:t>)</w:t>
            </w:r>
            <w:r w:rsidRPr="002E759A">
              <w:rPr>
                <w:rFonts w:ascii="Arial" w:hAnsi="Arial" w:eastAsia="Arial" w:cs="Arial"/>
                <w:b/>
                <w:sz w:val="20"/>
                <w:szCs w:val="20"/>
              </w:rPr>
              <w:t xml:space="preserve"> </w:t>
            </w:r>
          </w:p>
        </w:tc>
        <w:tc>
          <w:tcPr>
            <w:tcW w:w="1420" w:type="dxa"/>
            <w:tcBorders>
              <w:top w:val="single" w:color="000000" w:sz="4" w:space="0"/>
              <w:left w:val="single" w:color="000000" w:sz="4" w:space="0"/>
              <w:bottom w:val="single" w:color="000000" w:sz="4" w:space="0"/>
              <w:right w:val="single" w:color="000000" w:sz="4" w:space="0"/>
            </w:tcBorders>
            <w:shd w:val="clear" w:color="auto" w:fill="auto"/>
          </w:tcPr>
          <w:p w:rsidRPr="002E759A" w:rsidR="00C8277E" w:rsidP="000F16BF" w:rsidRDefault="00C8277E" w14:paraId="54F1EDF2" w14:textId="77777777">
            <w:pPr>
              <w:spacing w:line="259" w:lineRule="auto"/>
              <w:ind w:left="5" w:right="-2"/>
              <w:rPr>
                <w:rFonts w:ascii="Arial" w:hAnsi="Arial" w:cs="Arial"/>
                <w:sz w:val="20"/>
                <w:szCs w:val="20"/>
              </w:rPr>
            </w:pPr>
            <w:r w:rsidRPr="002E759A">
              <w:rPr>
                <w:rFonts w:ascii="Arial" w:hAnsi="Arial" w:eastAsia="Arial" w:cs="Arial"/>
                <w:b/>
                <w:sz w:val="20"/>
                <w:szCs w:val="20"/>
              </w:rPr>
              <w:t xml:space="preserve">Eligibility </w:t>
            </w:r>
          </w:p>
        </w:tc>
      </w:tr>
      <w:tr w:rsidRPr="002E759A" w:rsidR="00C8277E" w:rsidTr="003A4122" w14:paraId="7F227A1C" w14:textId="77777777">
        <w:trPr>
          <w:trHeight w:val="1050"/>
        </w:trPr>
        <w:tc>
          <w:tcPr>
            <w:tcW w:w="2672" w:type="dxa"/>
            <w:tcBorders>
              <w:top w:val="single" w:color="000000" w:sz="4" w:space="0"/>
              <w:left w:val="single" w:color="000000" w:sz="4" w:space="0"/>
              <w:bottom w:val="single" w:color="000000" w:sz="4" w:space="0"/>
              <w:right w:val="single" w:color="000000" w:sz="4" w:space="0"/>
            </w:tcBorders>
            <w:shd w:val="clear" w:color="auto" w:fill="auto"/>
          </w:tcPr>
          <w:p w:rsidRPr="002E759A" w:rsidR="00C8277E" w:rsidP="003A4122" w:rsidRDefault="00C8277E" w14:paraId="7A6A6B3A" w14:textId="56848077">
            <w:pPr>
              <w:spacing w:after="2" w:line="275" w:lineRule="auto"/>
              <w:ind w:left="6" w:right="-2"/>
              <w:rPr>
                <w:rFonts w:ascii="Arial" w:hAnsi="Arial" w:cs="Arial"/>
                <w:sz w:val="20"/>
                <w:szCs w:val="20"/>
              </w:rPr>
            </w:pPr>
            <w:r w:rsidRPr="002E759A">
              <w:rPr>
                <w:rFonts w:ascii="Arial" w:hAnsi="Arial" w:cs="Arial"/>
                <w:sz w:val="20"/>
                <w:szCs w:val="20"/>
              </w:rPr>
              <w:t>Healthcare Sector or 26 stressed sectors identif</w:t>
            </w:r>
            <w:r w:rsidR="003A4122">
              <w:rPr>
                <w:rFonts w:ascii="Arial" w:hAnsi="Arial" w:cs="Arial"/>
                <w:sz w:val="20"/>
                <w:szCs w:val="20"/>
              </w:rPr>
              <w:t xml:space="preserve">ied by the Kamath Committee on </w:t>
            </w:r>
            <w:proofErr w:type="gramStart"/>
            <w:r w:rsidR="003A4122">
              <w:rPr>
                <w:rFonts w:ascii="Arial" w:hAnsi="Arial" w:cs="Arial"/>
                <w:sz w:val="20"/>
                <w:szCs w:val="20"/>
              </w:rPr>
              <w:t xml:space="preserve">Resolution  </w:t>
            </w:r>
            <w:r w:rsidRPr="002E759A">
              <w:rPr>
                <w:rFonts w:ascii="Arial" w:hAnsi="Arial" w:cs="Arial"/>
                <w:sz w:val="20"/>
                <w:szCs w:val="20"/>
              </w:rPr>
              <w:t>Framework</w:t>
            </w:r>
            <w:proofErr w:type="gramEnd"/>
            <w:r w:rsidRPr="002E759A">
              <w:rPr>
                <w:rFonts w:ascii="Arial" w:hAnsi="Arial" w:cs="Arial"/>
                <w:sz w:val="20"/>
                <w:szCs w:val="20"/>
              </w:rPr>
              <w:t xml:space="preserve"> </w:t>
            </w:r>
          </w:p>
        </w:tc>
        <w:tc>
          <w:tcPr>
            <w:tcW w:w="1706" w:type="dxa"/>
            <w:tcBorders>
              <w:top w:val="single" w:color="000000" w:sz="4" w:space="0"/>
              <w:left w:val="single" w:color="000000" w:sz="4" w:space="0"/>
              <w:bottom w:val="single" w:color="000000" w:sz="4" w:space="0"/>
              <w:right w:val="single" w:color="000000" w:sz="4" w:space="0"/>
            </w:tcBorders>
            <w:shd w:val="clear" w:color="auto" w:fill="auto"/>
            <w:vAlign w:val="center"/>
          </w:tcPr>
          <w:p w:rsidRPr="002E759A" w:rsidR="00C8277E" w:rsidP="000F16BF" w:rsidRDefault="00C8277E" w14:paraId="5FA098D0" w14:textId="77777777">
            <w:pPr>
              <w:spacing w:line="259" w:lineRule="auto"/>
              <w:ind w:right="-2"/>
              <w:rPr>
                <w:rFonts w:ascii="Arial" w:hAnsi="Arial" w:cs="Arial"/>
                <w:sz w:val="20"/>
                <w:szCs w:val="20"/>
              </w:rPr>
            </w:pPr>
            <w:r w:rsidRPr="002E759A">
              <w:rPr>
                <w:rFonts w:ascii="Arial" w:hAnsi="Arial" w:cs="Arial"/>
                <w:sz w:val="20"/>
                <w:szCs w:val="20"/>
              </w:rPr>
              <w:t xml:space="preserve">600 </w:t>
            </w:r>
          </w:p>
        </w:tc>
        <w:tc>
          <w:tcPr>
            <w:tcW w:w="1847" w:type="dxa"/>
            <w:tcBorders>
              <w:top w:val="single" w:color="000000" w:sz="4" w:space="0"/>
              <w:left w:val="single" w:color="000000" w:sz="4" w:space="0"/>
              <w:bottom w:val="single" w:color="000000" w:sz="4" w:space="0"/>
              <w:right w:val="single" w:color="000000" w:sz="4" w:space="0"/>
            </w:tcBorders>
            <w:shd w:val="clear" w:color="auto" w:fill="auto"/>
            <w:vAlign w:val="center"/>
          </w:tcPr>
          <w:p w:rsidRPr="002E759A" w:rsidR="00C8277E" w:rsidP="000F16BF" w:rsidRDefault="00C8277E" w14:paraId="2F13506F" w14:textId="77777777">
            <w:pPr>
              <w:spacing w:line="259" w:lineRule="auto"/>
              <w:ind w:left="7" w:right="-2"/>
              <w:rPr>
                <w:rFonts w:ascii="Arial" w:hAnsi="Arial" w:cs="Arial"/>
                <w:sz w:val="20"/>
                <w:szCs w:val="20"/>
              </w:rPr>
            </w:pPr>
            <w:r w:rsidRPr="002E759A">
              <w:rPr>
                <w:rFonts w:ascii="Arial" w:hAnsi="Arial" w:cs="Arial"/>
                <w:sz w:val="20"/>
                <w:szCs w:val="20"/>
              </w:rPr>
              <w:t xml:space="preserve">500 </w:t>
            </w:r>
          </w:p>
        </w:tc>
        <w:tc>
          <w:tcPr>
            <w:tcW w:w="1416" w:type="dxa"/>
            <w:tcBorders>
              <w:top w:val="single" w:color="000000" w:sz="4" w:space="0"/>
              <w:left w:val="single" w:color="000000" w:sz="4" w:space="0"/>
              <w:bottom w:val="single" w:color="000000" w:sz="4" w:space="0"/>
              <w:right w:val="single" w:color="000000" w:sz="4" w:space="0"/>
            </w:tcBorders>
            <w:shd w:val="clear" w:color="auto" w:fill="auto"/>
            <w:vAlign w:val="center"/>
          </w:tcPr>
          <w:p w:rsidRPr="002E759A" w:rsidR="00C8277E" w:rsidP="000F16BF" w:rsidRDefault="00C8277E" w14:paraId="1301893E" w14:textId="77777777">
            <w:pPr>
              <w:spacing w:line="259" w:lineRule="auto"/>
              <w:ind w:left="5" w:right="-2"/>
              <w:rPr>
                <w:rFonts w:ascii="Arial" w:hAnsi="Arial" w:cs="Arial"/>
                <w:sz w:val="20"/>
                <w:szCs w:val="20"/>
              </w:rPr>
            </w:pPr>
            <w:r w:rsidRPr="002E759A">
              <w:rPr>
                <w:rFonts w:ascii="Arial" w:hAnsi="Arial" w:cs="Arial"/>
                <w:sz w:val="20"/>
                <w:szCs w:val="20"/>
              </w:rPr>
              <w:t xml:space="preserve">30 </w:t>
            </w:r>
          </w:p>
        </w:tc>
        <w:tc>
          <w:tcPr>
            <w:tcW w:w="1420" w:type="dxa"/>
            <w:tcBorders>
              <w:top w:val="single" w:color="000000" w:sz="4" w:space="0"/>
              <w:left w:val="single" w:color="000000" w:sz="4" w:space="0"/>
              <w:bottom w:val="single" w:color="000000" w:sz="4" w:space="0"/>
              <w:right w:val="single" w:color="000000" w:sz="4" w:space="0"/>
            </w:tcBorders>
            <w:shd w:val="clear" w:color="auto" w:fill="auto"/>
            <w:vAlign w:val="center"/>
          </w:tcPr>
          <w:p w:rsidRPr="002E759A" w:rsidR="00C8277E" w:rsidP="000F16BF" w:rsidRDefault="00C8277E" w14:paraId="3CFADDF9" w14:textId="77777777">
            <w:pPr>
              <w:spacing w:line="259" w:lineRule="auto"/>
              <w:ind w:left="5" w:right="-2"/>
              <w:rPr>
                <w:rFonts w:ascii="Arial" w:hAnsi="Arial" w:cs="Arial"/>
                <w:sz w:val="20"/>
                <w:szCs w:val="20"/>
              </w:rPr>
            </w:pPr>
            <w:r w:rsidRPr="002E759A">
              <w:rPr>
                <w:rFonts w:ascii="Arial" w:hAnsi="Arial" w:cs="Arial"/>
                <w:sz w:val="20"/>
                <w:szCs w:val="20"/>
              </w:rPr>
              <w:t xml:space="preserve">Not eligible </w:t>
            </w:r>
          </w:p>
        </w:tc>
      </w:tr>
      <w:tr w:rsidRPr="002E759A" w:rsidR="00C8277E" w:rsidTr="00BD1892" w14:paraId="515E0FF6" w14:textId="77777777">
        <w:trPr>
          <w:trHeight w:val="301"/>
        </w:trPr>
        <w:tc>
          <w:tcPr>
            <w:tcW w:w="2672" w:type="dxa"/>
            <w:tcBorders>
              <w:top w:val="single" w:color="000000" w:sz="4" w:space="0"/>
              <w:left w:val="single" w:color="000000" w:sz="4" w:space="0"/>
              <w:bottom w:val="single" w:color="000000" w:sz="4" w:space="0"/>
              <w:right w:val="single" w:color="000000" w:sz="4" w:space="0"/>
            </w:tcBorders>
            <w:shd w:val="clear" w:color="auto" w:fill="auto"/>
          </w:tcPr>
          <w:p w:rsidRPr="002E759A" w:rsidR="00C8277E" w:rsidP="000F16BF" w:rsidRDefault="00C8277E" w14:paraId="68B39083" w14:textId="77777777">
            <w:pPr>
              <w:spacing w:line="259" w:lineRule="auto"/>
              <w:ind w:left="6" w:right="-2"/>
              <w:rPr>
                <w:rFonts w:ascii="Arial" w:hAnsi="Arial" w:cs="Arial"/>
                <w:sz w:val="20"/>
                <w:szCs w:val="20"/>
              </w:rPr>
            </w:pPr>
            <w:r w:rsidRPr="002E759A">
              <w:rPr>
                <w:rFonts w:ascii="Arial" w:hAnsi="Arial" w:cs="Arial"/>
                <w:sz w:val="20"/>
                <w:szCs w:val="20"/>
              </w:rPr>
              <w:t xml:space="preserve">As above </w:t>
            </w:r>
          </w:p>
        </w:tc>
        <w:tc>
          <w:tcPr>
            <w:tcW w:w="1706" w:type="dxa"/>
            <w:tcBorders>
              <w:top w:val="single" w:color="000000" w:sz="4" w:space="0"/>
              <w:left w:val="single" w:color="000000" w:sz="4" w:space="0"/>
              <w:bottom w:val="single" w:color="000000" w:sz="4" w:space="0"/>
              <w:right w:val="single" w:color="000000" w:sz="4" w:space="0"/>
            </w:tcBorders>
            <w:shd w:val="clear" w:color="auto" w:fill="auto"/>
          </w:tcPr>
          <w:p w:rsidRPr="002E759A" w:rsidR="00C8277E" w:rsidP="000F16BF" w:rsidRDefault="00C8277E" w14:paraId="4BBBD3AC" w14:textId="77777777">
            <w:pPr>
              <w:spacing w:line="259" w:lineRule="auto"/>
              <w:ind w:right="-2"/>
              <w:rPr>
                <w:rFonts w:ascii="Arial" w:hAnsi="Arial" w:cs="Arial"/>
                <w:sz w:val="20"/>
                <w:szCs w:val="20"/>
              </w:rPr>
            </w:pPr>
            <w:r w:rsidRPr="002E759A">
              <w:rPr>
                <w:rFonts w:ascii="Arial" w:hAnsi="Arial" w:cs="Arial"/>
                <w:sz w:val="20"/>
                <w:szCs w:val="20"/>
              </w:rPr>
              <w:t xml:space="preserve">500 </w:t>
            </w:r>
          </w:p>
        </w:tc>
        <w:tc>
          <w:tcPr>
            <w:tcW w:w="1847" w:type="dxa"/>
            <w:tcBorders>
              <w:top w:val="single" w:color="000000" w:sz="4" w:space="0"/>
              <w:left w:val="single" w:color="000000" w:sz="4" w:space="0"/>
              <w:bottom w:val="single" w:color="000000" w:sz="4" w:space="0"/>
              <w:right w:val="single" w:color="000000" w:sz="4" w:space="0"/>
            </w:tcBorders>
            <w:shd w:val="clear" w:color="auto" w:fill="auto"/>
          </w:tcPr>
          <w:p w:rsidRPr="002E759A" w:rsidR="00C8277E" w:rsidP="000F16BF" w:rsidRDefault="00C8277E" w14:paraId="7FB43E67" w14:textId="77777777">
            <w:pPr>
              <w:spacing w:line="259" w:lineRule="auto"/>
              <w:ind w:left="7" w:right="-2"/>
              <w:rPr>
                <w:rFonts w:ascii="Arial" w:hAnsi="Arial" w:cs="Arial"/>
                <w:sz w:val="20"/>
                <w:szCs w:val="20"/>
              </w:rPr>
            </w:pPr>
            <w:r w:rsidRPr="002E759A">
              <w:rPr>
                <w:rFonts w:ascii="Arial" w:hAnsi="Arial" w:cs="Arial"/>
                <w:sz w:val="20"/>
                <w:szCs w:val="20"/>
              </w:rPr>
              <w:t xml:space="preserve">400 </w:t>
            </w:r>
          </w:p>
        </w:tc>
        <w:tc>
          <w:tcPr>
            <w:tcW w:w="1416" w:type="dxa"/>
            <w:tcBorders>
              <w:top w:val="single" w:color="000000" w:sz="4" w:space="0"/>
              <w:left w:val="single" w:color="000000" w:sz="4" w:space="0"/>
              <w:bottom w:val="single" w:color="000000" w:sz="4" w:space="0"/>
              <w:right w:val="single" w:color="000000" w:sz="4" w:space="0"/>
            </w:tcBorders>
            <w:shd w:val="clear" w:color="auto" w:fill="auto"/>
          </w:tcPr>
          <w:p w:rsidRPr="002E759A" w:rsidR="00C8277E" w:rsidP="000F16BF" w:rsidRDefault="00C8277E" w14:paraId="40CAFC37" w14:textId="77777777">
            <w:pPr>
              <w:spacing w:line="259" w:lineRule="auto"/>
              <w:ind w:left="5" w:right="-2"/>
              <w:rPr>
                <w:rFonts w:ascii="Arial" w:hAnsi="Arial" w:cs="Arial"/>
                <w:sz w:val="20"/>
                <w:szCs w:val="20"/>
              </w:rPr>
            </w:pPr>
            <w:r w:rsidRPr="002E759A">
              <w:rPr>
                <w:rFonts w:ascii="Arial" w:hAnsi="Arial" w:cs="Arial"/>
                <w:sz w:val="20"/>
                <w:szCs w:val="20"/>
              </w:rPr>
              <w:t xml:space="preserve">62 </w:t>
            </w:r>
          </w:p>
        </w:tc>
        <w:tc>
          <w:tcPr>
            <w:tcW w:w="1420" w:type="dxa"/>
            <w:tcBorders>
              <w:top w:val="single" w:color="000000" w:sz="4" w:space="0"/>
              <w:left w:val="single" w:color="000000" w:sz="4" w:space="0"/>
              <w:bottom w:val="single" w:color="000000" w:sz="4" w:space="0"/>
              <w:right w:val="single" w:color="000000" w:sz="4" w:space="0"/>
            </w:tcBorders>
            <w:shd w:val="clear" w:color="auto" w:fill="auto"/>
          </w:tcPr>
          <w:p w:rsidRPr="002E759A" w:rsidR="00C8277E" w:rsidP="000F16BF" w:rsidRDefault="00C8277E" w14:paraId="463A9B21" w14:textId="77777777">
            <w:pPr>
              <w:spacing w:line="259" w:lineRule="auto"/>
              <w:ind w:left="5" w:right="-2"/>
              <w:rPr>
                <w:rFonts w:ascii="Arial" w:hAnsi="Arial" w:cs="Arial"/>
                <w:sz w:val="20"/>
                <w:szCs w:val="20"/>
              </w:rPr>
            </w:pPr>
            <w:r w:rsidRPr="002E759A">
              <w:rPr>
                <w:rFonts w:ascii="Arial" w:hAnsi="Arial" w:cs="Arial"/>
                <w:sz w:val="20"/>
                <w:szCs w:val="20"/>
              </w:rPr>
              <w:t xml:space="preserve">Not eligible </w:t>
            </w:r>
          </w:p>
        </w:tc>
      </w:tr>
      <w:tr w:rsidRPr="002E759A" w:rsidR="00C8277E" w:rsidTr="00BD1892" w14:paraId="3D33108E" w14:textId="77777777">
        <w:trPr>
          <w:trHeight w:val="299"/>
        </w:trPr>
        <w:tc>
          <w:tcPr>
            <w:tcW w:w="2672" w:type="dxa"/>
            <w:tcBorders>
              <w:top w:val="single" w:color="000000" w:sz="4" w:space="0"/>
              <w:left w:val="single" w:color="000000" w:sz="4" w:space="0"/>
              <w:bottom w:val="single" w:color="000000" w:sz="4" w:space="0"/>
              <w:right w:val="single" w:color="000000" w:sz="4" w:space="0"/>
            </w:tcBorders>
            <w:shd w:val="clear" w:color="auto" w:fill="auto"/>
          </w:tcPr>
          <w:p w:rsidRPr="002E759A" w:rsidR="00C8277E" w:rsidP="000F16BF" w:rsidRDefault="00C8277E" w14:paraId="20973B71" w14:textId="77777777">
            <w:pPr>
              <w:spacing w:line="259" w:lineRule="auto"/>
              <w:ind w:left="6" w:right="-2"/>
              <w:rPr>
                <w:rFonts w:ascii="Arial" w:hAnsi="Arial" w:cs="Arial"/>
                <w:sz w:val="20"/>
                <w:szCs w:val="20"/>
              </w:rPr>
            </w:pPr>
            <w:r w:rsidRPr="002E759A">
              <w:rPr>
                <w:rFonts w:ascii="Arial" w:hAnsi="Arial" w:cs="Arial"/>
                <w:sz w:val="20"/>
                <w:szCs w:val="20"/>
              </w:rPr>
              <w:t xml:space="preserve">As above </w:t>
            </w:r>
          </w:p>
        </w:tc>
        <w:tc>
          <w:tcPr>
            <w:tcW w:w="1706" w:type="dxa"/>
            <w:tcBorders>
              <w:top w:val="single" w:color="000000" w:sz="4" w:space="0"/>
              <w:left w:val="single" w:color="000000" w:sz="4" w:space="0"/>
              <w:bottom w:val="single" w:color="000000" w:sz="4" w:space="0"/>
              <w:right w:val="single" w:color="000000" w:sz="4" w:space="0"/>
            </w:tcBorders>
            <w:shd w:val="clear" w:color="auto" w:fill="auto"/>
          </w:tcPr>
          <w:p w:rsidRPr="002E759A" w:rsidR="00C8277E" w:rsidP="000F16BF" w:rsidRDefault="00C8277E" w14:paraId="64D0272E" w14:textId="77777777">
            <w:pPr>
              <w:spacing w:line="259" w:lineRule="auto"/>
              <w:ind w:right="-2"/>
              <w:rPr>
                <w:rFonts w:ascii="Arial" w:hAnsi="Arial" w:cs="Arial"/>
                <w:sz w:val="20"/>
                <w:szCs w:val="20"/>
              </w:rPr>
            </w:pPr>
            <w:r w:rsidRPr="002E759A">
              <w:rPr>
                <w:rFonts w:ascii="Arial" w:hAnsi="Arial" w:cs="Arial"/>
                <w:sz w:val="20"/>
                <w:szCs w:val="20"/>
              </w:rPr>
              <w:t xml:space="preserve">500 </w:t>
            </w:r>
          </w:p>
        </w:tc>
        <w:tc>
          <w:tcPr>
            <w:tcW w:w="1847" w:type="dxa"/>
            <w:tcBorders>
              <w:top w:val="single" w:color="000000" w:sz="4" w:space="0"/>
              <w:left w:val="single" w:color="000000" w:sz="4" w:space="0"/>
              <w:bottom w:val="single" w:color="000000" w:sz="4" w:space="0"/>
              <w:right w:val="single" w:color="000000" w:sz="4" w:space="0"/>
            </w:tcBorders>
            <w:shd w:val="clear" w:color="auto" w:fill="auto"/>
          </w:tcPr>
          <w:p w:rsidRPr="002E759A" w:rsidR="00C8277E" w:rsidP="000F16BF" w:rsidRDefault="00C8277E" w14:paraId="207BF458" w14:textId="77777777">
            <w:pPr>
              <w:spacing w:line="259" w:lineRule="auto"/>
              <w:ind w:left="7" w:right="-2"/>
              <w:rPr>
                <w:rFonts w:ascii="Arial" w:hAnsi="Arial" w:cs="Arial"/>
                <w:sz w:val="20"/>
                <w:szCs w:val="20"/>
              </w:rPr>
            </w:pPr>
            <w:r w:rsidRPr="002E759A">
              <w:rPr>
                <w:rFonts w:ascii="Arial" w:hAnsi="Arial" w:cs="Arial"/>
                <w:sz w:val="20"/>
                <w:szCs w:val="20"/>
              </w:rPr>
              <w:t xml:space="preserve">500 </w:t>
            </w:r>
          </w:p>
        </w:tc>
        <w:tc>
          <w:tcPr>
            <w:tcW w:w="1416" w:type="dxa"/>
            <w:tcBorders>
              <w:top w:val="single" w:color="000000" w:sz="4" w:space="0"/>
              <w:left w:val="single" w:color="000000" w:sz="4" w:space="0"/>
              <w:bottom w:val="single" w:color="000000" w:sz="4" w:space="0"/>
              <w:right w:val="single" w:color="000000" w:sz="4" w:space="0"/>
            </w:tcBorders>
            <w:shd w:val="clear" w:color="auto" w:fill="auto"/>
          </w:tcPr>
          <w:p w:rsidRPr="002E759A" w:rsidR="00C8277E" w:rsidP="000F16BF" w:rsidRDefault="00C8277E" w14:paraId="4E598545" w14:textId="77777777">
            <w:pPr>
              <w:spacing w:line="259" w:lineRule="auto"/>
              <w:ind w:left="5" w:right="-2"/>
              <w:rPr>
                <w:rFonts w:ascii="Arial" w:hAnsi="Arial" w:cs="Arial"/>
                <w:sz w:val="20"/>
                <w:szCs w:val="20"/>
              </w:rPr>
            </w:pPr>
            <w:r w:rsidRPr="002E759A">
              <w:rPr>
                <w:rFonts w:ascii="Arial" w:hAnsi="Arial" w:cs="Arial"/>
                <w:sz w:val="20"/>
                <w:szCs w:val="20"/>
              </w:rPr>
              <w:t xml:space="preserve">60 </w:t>
            </w:r>
          </w:p>
        </w:tc>
        <w:tc>
          <w:tcPr>
            <w:tcW w:w="1420" w:type="dxa"/>
            <w:tcBorders>
              <w:top w:val="single" w:color="000000" w:sz="4" w:space="0"/>
              <w:left w:val="single" w:color="000000" w:sz="4" w:space="0"/>
              <w:bottom w:val="single" w:color="000000" w:sz="4" w:space="0"/>
              <w:right w:val="single" w:color="000000" w:sz="4" w:space="0"/>
            </w:tcBorders>
            <w:shd w:val="clear" w:color="auto" w:fill="auto"/>
          </w:tcPr>
          <w:p w:rsidRPr="002E759A" w:rsidR="00C8277E" w:rsidP="000F16BF" w:rsidRDefault="00C8277E" w14:paraId="5B5A95D6" w14:textId="77777777">
            <w:pPr>
              <w:spacing w:line="259" w:lineRule="auto"/>
              <w:ind w:left="5" w:right="-2"/>
              <w:rPr>
                <w:rFonts w:ascii="Arial" w:hAnsi="Arial" w:cs="Arial"/>
                <w:sz w:val="20"/>
                <w:szCs w:val="20"/>
              </w:rPr>
            </w:pPr>
            <w:r w:rsidRPr="002E759A">
              <w:rPr>
                <w:rFonts w:ascii="Arial" w:hAnsi="Arial" w:cs="Arial"/>
                <w:sz w:val="20"/>
                <w:szCs w:val="20"/>
              </w:rPr>
              <w:t xml:space="preserve">Eligible </w:t>
            </w:r>
          </w:p>
        </w:tc>
      </w:tr>
      <w:tr w:rsidRPr="002E759A" w:rsidR="00C8277E" w:rsidTr="00A05771" w14:paraId="3B8F8013" w14:textId="77777777">
        <w:trPr>
          <w:trHeight w:val="1118"/>
        </w:trPr>
        <w:tc>
          <w:tcPr>
            <w:tcW w:w="2672" w:type="dxa"/>
            <w:tcBorders>
              <w:top w:val="single" w:color="000000" w:sz="4" w:space="0"/>
              <w:left w:val="single" w:color="000000" w:sz="4" w:space="0"/>
              <w:bottom w:val="single" w:color="000000" w:sz="4" w:space="0"/>
              <w:right w:val="single" w:color="000000" w:sz="4" w:space="0"/>
            </w:tcBorders>
            <w:shd w:val="clear" w:color="auto" w:fill="auto"/>
          </w:tcPr>
          <w:p w:rsidRPr="002E759A" w:rsidR="00C8277E" w:rsidP="000F16BF" w:rsidRDefault="00C8277E" w14:paraId="6B0EDAF2" w14:textId="77777777">
            <w:pPr>
              <w:spacing w:after="3" w:line="274" w:lineRule="auto"/>
              <w:ind w:left="6" w:right="-2"/>
              <w:rPr>
                <w:rFonts w:ascii="Arial" w:hAnsi="Arial" w:cs="Arial"/>
                <w:sz w:val="20"/>
                <w:szCs w:val="20"/>
              </w:rPr>
            </w:pPr>
            <w:r w:rsidRPr="002E759A">
              <w:rPr>
                <w:rFonts w:ascii="Arial" w:hAnsi="Arial" w:cs="Arial"/>
                <w:sz w:val="20"/>
                <w:szCs w:val="20"/>
              </w:rPr>
              <w:t xml:space="preserve">Outside of 27 sectors indicated above (other than those covered </w:t>
            </w:r>
          </w:p>
          <w:p w:rsidRPr="002E759A" w:rsidR="00C8277E" w:rsidP="000F16BF" w:rsidRDefault="00C8277E" w14:paraId="33F25B11" w14:textId="77777777">
            <w:pPr>
              <w:spacing w:line="259" w:lineRule="auto"/>
              <w:ind w:left="6" w:right="-2"/>
              <w:rPr>
                <w:rFonts w:ascii="Arial" w:hAnsi="Arial" w:cs="Arial"/>
                <w:sz w:val="20"/>
                <w:szCs w:val="20"/>
              </w:rPr>
            </w:pPr>
            <w:r w:rsidRPr="002E759A">
              <w:rPr>
                <w:rFonts w:ascii="Arial" w:hAnsi="Arial" w:cs="Arial"/>
                <w:sz w:val="20"/>
                <w:szCs w:val="20"/>
              </w:rPr>
              <w:t xml:space="preserve">under ECLGS 3.0) </w:t>
            </w:r>
          </w:p>
        </w:tc>
        <w:tc>
          <w:tcPr>
            <w:tcW w:w="1706" w:type="dxa"/>
            <w:tcBorders>
              <w:top w:val="single" w:color="000000" w:sz="4" w:space="0"/>
              <w:left w:val="single" w:color="000000" w:sz="4" w:space="0"/>
              <w:bottom w:val="single" w:color="000000" w:sz="4" w:space="0"/>
              <w:right w:val="single" w:color="000000" w:sz="4" w:space="0"/>
            </w:tcBorders>
            <w:shd w:val="clear" w:color="auto" w:fill="auto"/>
            <w:vAlign w:val="center"/>
          </w:tcPr>
          <w:p w:rsidRPr="002E759A" w:rsidR="00C8277E" w:rsidP="000F16BF" w:rsidRDefault="00C8277E" w14:paraId="739C7D67" w14:textId="77777777">
            <w:pPr>
              <w:spacing w:line="259" w:lineRule="auto"/>
              <w:ind w:right="-2"/>
              <w:rPr>
                <w:rFonts w:ascii="Arial" w:hAnsi="Arial" w:cs="Arial"/>
                <w:sz w:val="20"/>
                <w:szCs w:val="20"/>
              </w:rPr>
            </w:pPr>
            <w:r w:rsidRPr="002E759A">
              <w:rPr>
                <w:rFonts w:ascii="Arial" w:hAnsi="Arial" w:cs="Arial"/>
                <w:sz w:val="20"/>
                <w:szCs w:val="20"/>
              </w:rPr>
              <w:t xml:space="preserve">500 </w:t>
            </w:r>
          </w:p>
        </w:tc>
        <w:tc>
          <w:tcPr>
            <w:tcW w:w="1847" w:type="dxa"/>
            <w:tcBorders>
              <w:top w:val="single" w:color="000000" w:sz="4" w:space="0"/>
              <w:left w:val="single" w:color="000000" w:sz="4" w:space="0"/>
              <w:bottom w:val="single" w:color="000000" w:sz="4" w:space="0"/>
              <w:right w:val="single" w:color="000000" w:sz="4" w:space="0"/>
            </w:tcBorders>
            <w:shd w:val="clear" w:color="auto" w:fill="auto"/>
            <w:vAlign w:val="center"/>
          </w:tcPr>
          <w:p w:rsidRPr="002E759A" w:rsidR="00C8277E" w:rsidP="000F16BF" w:rsidRDefault="00C8277E" w14:paraId="5583DDA4" w14:textId="77777777">
            <w:pPr>
              <w:spacing w:line="259" w:lineRule="auto"/>
              <w:ind w:left="7" w:right="-2"/>
              <w:rPr>
                <w:rFonts w:ascii="Arial" w:hAnsi="Arial" w:cs="Arial"/>
                <w:sz w:val="20"/>
                <w:szCs w:val="20"/>
              </w:rPr>
            </w:pPr>
            <w:r w:rsidRPr="002E759A">
              <w:rPr>
                <w:rFonts w:ascii="Arial" w:hAnsi="Arial" w:cs="Arial"/>
                <w:sz w:val="20"/>
                <w:szCs w:val="20"/>
              </w:rPr>
              <w:t xml:space="preserve">400 </w:t>
            </w:r>
          </w:p>
        </w:tc>
        <w:tc>
          <w:tcPr>
            <w:tcW w:w="1416" w:type="dxa"/>
            <w:tcBorders>
              <w:top w:val="single" w:color="000000" w:sz="4" w:space="0"/>
              <w:left w:val="single" w:color="000000" w:sz="4" w:space="0"/>
              <w:bottom w:val="single" w:color="000000" w:sz="4" w:space="0"/>
              <w:right w:val="single" w:color="000000" w:sz="4" w:space="0"/>
            </w:tcBorders>
            <w:shd w:val="clear" w:color="auto" w:fill="auto"/>
            <w:vAlign w:val="center"/>
          </w:tcPr>
          <w:p w:rsidRPr="002E759A" w:rsidR="00C8277E" w:rsidP="000F16BF" w:rsidRDefault="00C8277E" w14:paraId="3EDAB4EB" w14:textId="77777777">
            <w:pPr>
              <w:spacing w:line="259" w:lineRule="auto"/>
              <w:ind w:left="5" w:right="-2"/>
              <w:rPr>
                <w:rFonts w:ascii="Arial" w:hAnsi="Arial" w:cs="Arial"/>
                <w:sz w:val="20"/>
                <w:szCs w:val="20"/>
              </w:rPr>
            </w:pPr>
            <w:r w:rsidRPr="002E759A">
              <w:rPr>
                <w:rFonts w:ascii="Arial" w:hAnsi="Arial" w:cs="Arial"/>
                <w:sz w:val="20"/>
                <w:szCs w:val="20"/>
              </w:rPr>
              <w:t xml:space="preserve">0 </w:t>
            </w:r>
          </w:p>
        </w:tc>
        <w:tc>
          <w:tcPr>
            <w:tcW w:w="1420" w:type="dxa"/>
            <w:tcBorders>
              <w:top w:val="single" w:color="000000" w:sz="4" w:space="0"/>
              <w:left w:val="single" w:color="000000" w:sz="4" w:space="0"/>
              <w:bottom w:val="single" w:color="000000" w:sz="4" w:space="0"/>
              <w:right w:val="single" w:color="000000" w:sz="4" w:space="0"/>
            </w:tcBorders>
            <w:shd w:val="clear" w:color="auto" w:fill="auto"/>
            <w:vAlign w:val="center"/>
          </w:tcPr>
          <w:p w:rsidRPr="002E759A" w:rsidR="00C8277E" w:rsidP="000F16BF" w:rsidRDefault="00C8277E" w14:paraId="675B7B21" w14:textId="77777777">
            <w:pPr>
              <w:spacing w:line="259" w:lineRule="auto"/>
              <w:ind w:left="5" w:right="-2"/>
              <w:rPr>
                <w:rFonts w:ascii="Arial" w:hAnsi="Arial" w:cs="Arial"/>
                <w:sz w:val="20"/>
                <w:szCs w:val="20"/>
              </w:rPr>
            </w:pPr>
            <w:r w:rsidRPr="002E759A">
              <w:rPr>
                <w:rFonts w:ascii="Arial" w:hAnsi="Arial" w:cs="Arial"/>
                <w:sz w:val="20"/>
                <w:szCs w:val="20"/>
              </w:rPr>
              <w:t xml:space="preserve">Not Eligible </w:t>
            </w:r>
          </w:p>
        </w:tc>
      </w:tr>
    </w:tbl>
    <w:p w:rsidRPr="002E759A" w:rsidR="00F85436" w:rsidP="000F16BF" w:rsidRDefault="00F85436" w14:paraId="74C6EA64" w14:textId="2B8A2FF0">
      <w:pPr>
        <w:pStyle w:val="ListParagraph"/>
        <w:ind w:left="567" w:right="-2"/>
        <w:jc w:val="both"/>
        <w:rPr>
          <w:rFonts w:ascii="Arial" w:hAnsi="Arial" w:cs="Arial"/>
          <w:bCs/>
        </w:rPr>
      </w:pPr>
    </w:p>
    <w:p w:rsidR="00ED0260" w:rsidP="00A05771" w:rsidRDefault="00BD1892" w14:paraId="3CD59CE6" w14:textId="2213D7A4">
      <w:pPr>
        <w:pStyle w:val="ListParagraph"/>
        <w:ind w:left="567" w:right="-2"/>
        <w:jc w:val="both"/>
        <w:rPr>
          <w:rFonts w:ascii="Arial" w:hAnsi="Arial" w:cs="Arial"/>
          <w:bCs/>
        </w:rPr>
      </w:pPr>
      <w:r>
        <w:rPr>
          <w:rFonts w:ascii="Arial" w:hAnsi="Arial" w:cs="Arial"/>
          <w:b/>
          <w:bCs/>
        </w:rPr>
        <w:t>Note</w:t>
      </w:r>
      <w:r w:rsidRPr="002E759A" w:rsidR="00C8277E">
        <w:rPr>
          <w:rFonts w:ascii="Arial" w:hAnsi="Arial" w:cs="Arial"/>
          <w:bCs/>
        </w:rPr>
        <w:t xml:space="preserve">: Similar would be the eligibility of borrowers under ECLGS 2.0 (Extension), except that the reference </w:t>
      </w:r>
      <w:r w:rsidR="000F16BF">
        <w:rPr>
          <w:rFonts w:ascii="Arial" w:hAnsi="Arial" w:cs="Arial"/>
          <w:bCs/>
        </w:rPr>
        <w:t>date shall change to 31.03.2021</w:t>
      </w:r>
    </w:p>
    <w:p w:rsidRPr="00A05771" w:rsidR="00A05771" w:rsidP="00A05771" w:rsidRDefault="00A05771" w14:paraId="6E447A54" w14:textId="77777777">
      <w:pPr>
        <w:pStyle w:val="ListParagraph"/>
        <w:ind w:left="567" w:right="-2"/>
        <w:jc w:val="both"/>
        <w:rPr>
          <w:rFonts w:ascii="Arial" w:hAnsi="Arial" w:cs="Arial"/>
          <w:bCs/>
        </w:rPr>
      </w:pPr>
    </w:p>
    <w:p w:rsidRPr="002E759A" w:rsidR="00C8277E" w:rsidP="002B0153" w:rsidRDefault="00C8277E" w14:paraId="3D5165FC" w14:textId="528D2B3D">
      <w:pPr>
        <w:pStyle w:val="ListParagraph"/>
        <w:numPr>
          <w:ilvl w:val="0"/>
          <w:numId w:val="32"/>
        </w:numPr>
        <w:spacing w:before="0" w:after="5" w:line="269" w:lineRule="auto"/>
        <w:ind w:right="-2"/>
        <w:jc w:val="both"/>
        <w:rPr>
          <w:rFonts w:ascii="Arial" w:hAnsi="Arial" w:cs="Arial"/>
          <w:b/>
        </w:rPr>
      </w:pPr>
      <w:r w:rsidRPr="002E759A">
        <w:rPr>
          <w:rFonts w:ascii="Arial" w:hAnsi="Arial" w:cs="Arial"/>
          <w:b/>
        </w:rPr>
        <w:t xml:space="preserve">Examples to calculate the maximum loan amount covered under ECLGS 1.0 &amp; 2.0:  </w:t>
      </w:r>
    </w:p>
    <w:p w:rsidRPr="002E759A" w:rsidR="00C8277E" w:rsidP="000F16BF" w:rsidRDefault="00C8277E" w14:paraId="76C24684" w14:textId="77777777">
      <w:pPr>
        <w:spacing w:after="0" w:line="259" w:lineRule="auto"/>
        <w:ind w:left="721" w:right="-2"/>
        <w:rPr>
          <w:rFonts w:ascii="Arial" w:hAnsi="Arial" w:cs="Arial"/>
        </w:rPr>
      </w:pPr>
      <w:r w:rsidRPr="002E759A">
        <w:rPr>
          <w:rFonts w:ascii="Arial" w:hAnsi="Arial" w:cs="Arial"/>
        </w:rPr>
        <w:t xml:space="preserve"> </w:t>
      </w:r>
    </w:p>
    <w:tbl>
      <w:tblPr>
        <w:tblStyle w:val="TableGrid0"/>
        <w:tblW w:w="8965" w:type="dxa"/>
        <w:tblInd w:w="725" w:type="dxa"/>
        <w:tblCellMar>
          <w:top w:w="11" w:type="dxa"/>
          <w:left w:w="106" w:type="dxa"/>
        </w:tblCellMar>
        <w:tblLook w:val="04A0" w:firstRow="1" w:lastRow="0" w:firstColumn="1" w:lastColumn="0" w:noHBand="0" w:noVBand="1"/>
      </w:tblPr>
      <w:tblGrid>
        <w:gridCol w:w="1517"/>
        <w:gridCol w:w="1743"/>
        <w:gridCol w:w="2070"/>
        <w:gridCol w:w="1868"/>
        <w:gridCol w:w="1767"/>
      </w:tblGrid>
      <w:tr w:rsidRPr="002E759A" w:rsidR="00C8277E" w:rsidTr="00C8277E" w14:paraId="1E373F33" w14:textId="77777777">
        <w:trPr>
          <w:trHeight w:val="2627"/>
        </w:trPr>
        <w:tc>
          <w:tcPr>
            <w:tcW w:w="1517" w:type="dxa"/>
            <w:tcBorders>
              <w:top w:val="single" w:color="000000" w:sz="4" w:space="0"/>
              <w:left w:val="single" w:color="000000" w:sz="4" w:space="0"/>
              <w:bottom w:val="single" w:color="000000" w:sz="4" w:space="0"/>
              <w:right w:val="single" w:color="000000" w:sz="4" w:space="0"/>
            </w:tcBorders>
            <w:vAlign w:val="center"/>
          </w:tcPr>
          <w:p w:rsidRPr="002E759A" w:rsidR="00C8277E" w:rsidP="000F16BF" w:rsidRDefault="00C8277E" w14:paraId="11BA718B" w14:textId="77777777">
            <w:pPr>
              <w:spacing w:line="259" w:lineRule="auto"/>
              <w:ind w:left="5" w:right="-2"/>
              <w:rPr>
                <w:rFonts w:ascii="Arial" w:hAnsi="Arial" w:cs="Arial"/>
                <w:sz w:val="20"/>
                <w:szCs w:val="20"/>
              </w:rPr>
            </w:pPr>
            <w:r w:rsidRPr="002E759A">
              <w:rPr>
                <w:rFonts w:ascii="Arial" w:hAnsi="Arial" w:cs="Arial"/>
                <w:sz w:val="20"/>
                <w:szCs w:val="20"/>
              </w:rPr>
              <w:t xml:space="preserve">Name of the Borrower </w:t>
            </w:r>
          </w:p>
        </w:tc>
        <w:tc>
          <w:tcPr>
            <w:tcW w:w="1743" w:type="dxa"/>
            <w:tcBorders>
              <w:top w:val="single" w:color="000000" w:sz="4" w:space="0"/>
              <w:left w:val="single" w:color="000000" w:sz="4" w:space="0"/>
              <w:bottom w:val="single" w:color="000000" w:sz="4" w:space="0"/>
              <w:right w:val="single" w:color="000000" w:sz="4" w:space="0"/>
            </w:tcBorders>
          </w:tcPr>
          <w:p w:rsidRPr="002E759A" w:rsidR="00C8277E" w:rsidP="000F16BF" w:rsidRDefault="00C8277E" w14:paraId="38A29B6B" w14:textId="77777777">
            <w:pPr>
              <w:spacing w:after="14" w:line="259" w:lineRule="auto"/>
              <w:ind w:left="5" w:right="-2"/>
              <w:rPr>
                <w:rFonts w:ascii="Arial" w:hAnsi="Arial" w:cs="Arial"/>
                <w:sz w:val="20"/>
                <w:szCs w:val="20"/>
              </w:rPr>
            </w:pPr>
            <w:r w:rsidRPr="002E759A">
              <w:rPr>
                <w:rFonts w:ascii="Arial" w:hAnsi="Arial" w:cs="Arial"/>
                <w:sz w:val="20"/>
                <w:szCs w:val="20"/>
              </w:rPr>
              <w:t xml:space="preserve">Overall </w:t>
            </w:r>
          </w:p>
          <w:p w:rsidRPr="002E759A" w:rsidR="00C8277E" w:rsidP="000F16BF" w:rsidRDefault="00C8277E" w14:paraId="51311B02" w14:textId="77777777">
            <w:pPr>
              <w:spacing w:line="259" w:lineRule="auto"/>
              <w:ind w:left="5" w:right="-2"/>
              <w:rPr>
                <w:rFonts w:ascii="Arial" w:hAnsi="Arial" w:cs="Arial"/>
                <w:sz w:val="20"/>
                <w:szCs w:val="20"/>
              </w:rPr>
            </w:pPr>
            <w:r w:rsidRPr="002E759A">
              <w:rPr>
                <w:rFonts w:ascii="Arial" w:hAnsi="Arial" w:cs="Arial"/>
                <w:sz w:val="20"/>
                <w:szCs w:val="20"/>
              </w:rPr>
              <w:t xml:space="preserve">Outstanding (fund based) of the </w:t>
            </w:r>
            <w:r w:rsidRPr="002E759A">
              <w:rPr>
                <w:rFonts w:ascii="Arial" w:hAnsi="Arial" w:cs="Arial"/>
                <w:sz w:val="20"/>
                <w:szCs w:val="20"/>
              </w:rPr>
              <w:tab/>
            </w:r>
            <w:r w:rsidRPr="002E759A">
              <w:rPr>
                <w:rFonts w:ascii="Arial" w:hAnsi="Arial" w:cs="Arial"/>
                <w:sz w:val="20"/>
                <w:szCs w:val="20"/>
              </w:rPr>
              <w:t xml:space="preserve">Borrower across </w:t>
            </w:r>
            <w:r w:rsidRPr="002E759A">
              <w:rPr>
                <w:rFonts w:ascii="Arial" w:hAnsi="Arial" w:cs="Arial"/>
                <w:sz w:val="20"/>
                <w:szCs w:val="20"/>
              </w:rPr>
              <w:tab/>
            </w:r>
            <w:r w:rsidRPr="002E759A">
              <w:rPr>
                <w:rFonts w:ascii="Arial" w:hAnsi="Arial" w:cs="Arial"/>
                <w:sz w:val="20"/>
                <w:szCs w:val="20"/>
              </w:rPr>
              <w:t xml:space="preserve">all lending institutions </w:t>
            </w:r>
            <w:r w:rsidRPr="002E759A">
              <w:rPr>
                <w:rFonts w:ascii="Arial" w:hAnsi="Arial" w:cs="Arial"/>
                <w:sz w:val="20"/>
                <w:szCs w:val="20"/>
              </w:rPr>
              <w:tab/>
            </w:r>
            <w:r w:rsidRPr="002E759A">
              <w:rPr>
                <w:rFonts w:ascii="Arial" w:hAnsi="Arial" w:cs="Arial"/>
                <w:sz w:val="20"/>
                <w:szCs w:val="20"/>
              </w:rPr>
              <w:t xml:space="preserve">as on 29.02.2020 (INR Crore) </w:t>
            </w:r>
          </w:p>
        </w:tc>
        <w:tc>
          <w:tcPr>
            <w:tcW w:w="2070" w:type="dxa"/>
            <w:tcBorders>
              <w:top w:val="single" w:color="000000" w:sz="4" w:space="0"/>
              <w:left w:val="single" w:color="000000" w:sz="4" w:space="0"/>
              <w:bottom w:val="single" w:color="000000" w:sz="4" w:space="0"/>
              <w:right w:val="single" w:color="000000" w:sz="4" w:space="0"/>
            </w:tcBorders>
            <w:vAlign w:val="center"/>
          </w:tcPr>
          <w:p w:rsidRPr="002E759A" w:rsidR="00C8277E" w:rsidP="000F16BF" w:rsidRDefault="00C8277E" w14:paraId="63E5EBF9" w14:textId="77777777">
            <w:pPr>
              <w:spacing w:after="14" w:line="259" w:lineRule="auto"/>
              <w:ind w:left="5" w:right="-2"/>
              <w:rPr>
                <w:rFonts w:ascii="Arial" w:hAnsi="Arial" w:cs="Arial"/>
                <w:sz w:val="20"/>
                <w:szCs w:val="20"/>
              </w:rPr>
            </w:pPr>
            <w:r w:rsidRPr="002E759A">
              <w:rPr>
                <w:rFonts w:ascii="Arial" w:hAnsi="Arial" w:cs="Arial"/>
                <w:sz w:val="20"/>
                <w:szCs w:val="20"/>
              </w:rPr>
              <w:t xml:space="preserve">Overall </w:t>
            </w:r>
          </w:p>
          <w:p w:rsidRPr="002E759A" w:rsidR="00C8277E" w:rsidP="000F16BF" w:rsidRDefault="00C8277E" w14:paraId="069A9DE8" w14:textId="77777777">
            <w:pPr>
              <w:spacing w:line="277" w:lineRule="auto"/>
              <w:ind w:left="5" w:right="-2"/>
              <w:rPr>
                <w:rFonts w:ascii="Arial" w:hAnsi="Arial" w:cs="Arial"/>
                <w:sz w:val="20"/>
                <w:szCs w:val="20"/>
              </w:rPr>
            </w:pPr>
            <w:r w:rsidRPr="002E759A">
              <w:rPr>
                <w:rFonts w:ascii="Arial" w:hAnsi="Arial" w:cs="Arial"/>
                <w:sz w:val="20"/>
                <w:szCs w:val="20"/>
              </w:rPr>
              <w:t xml:space="preserve">Outstanding (fund based) of the </w:t>
            </w:r>
          </w:p>
          <w:p w:rsidRPr="002E759A" w:rsidR="00C8277E" w:rsidP="000F16BF" w:rsidRDefault="00C8277E" w14:paraId="74A876B7" w14:textId="77777777">
            <w:pPr>
              <w:spacing w:after="127" w:line="259" w:lineRule="auto"/>
              <w:ind w:left="5" w:right="-2"/>
              <w:rPr>
                <w:rFonts w:ascii="Arial" w:hAnsi="Arial" w:cs="Arial"/>
                <w:sz w:val="20"/>
                <w:szCs w:val="20"/>
              </w:rPr>
            </w:pPr>
            <w:r w:rsidRPr="002E759A">
              <w:rPr>
                <w:rFonts w:ascii="Arial" w:hAnsi="Arial" w:cs="Arial"/>
                <w:sz w:val="20"/>
                <w:szCs w:val="20"/>
              </w:rPr>
              <w:t xml:space="preserve">Borrower with MLI  </w:t>
            </w:r>
          </w:p>
          <w:p w:rsidRPr="002E759A" w:rsidR="00C8277E" w:rsidP="000F16BF" w:rsidRDefault="00C8277E" w14:paraId="7DDF357A" w14:textId="77777777">
            <w:pPr>
              <w:spacing w:after="169" w:line="259" w:lineRule="auto"/>
              <w:ind w:left="5" w:right="-2"/>
              <w:rPr>
                <w:rFonts w:ascii="Arial" w:hAnsi="Arial" w:cs="Arial"/>
                <w:sz w:val="20"/>
                <w:szCs w:val="20"/>
              </w:rPr>
            </w:pPr>
            <w:r w:rsidRPr="002E759A">
              <w:rPr>
                <w:rFonts w:ascii="Arial" w:hAnsi="Arial" w:cs="Arial"/>
                <w:sz w:val="20"/>
                <w:szCs w:val="20"/>
              </w:rPr>
              <w:t>(INR Crore)</w:t>
            </w:r>
            <w:r w:rsidRPr="002E759A">
              <w:rPr>
                <w:rFonts w:ascii="Arial" w:hAnsi="Arial" w:eastAsia="Calibri" w:cs="Arial"/>
                <w:sz w:val="20"/>
                <w:szCs w:val="20"/>
              </w:rPr>
              <w:t xml:space="preserve"> as on </w:t>
            </w:r>
          </w:p>
          <w:p w:rsidRPr="002E759A" w:rsidR="00C8277E" w:rsidP="000F16BF" w:rsidRDefault="00C8277E" w14:paraId="771371D8" w14:textId="77777777">
            <w:pPr>
              <w:spacing w:line="259" w:lineRule="auto"/>
              <w:ind w:left="5" w:right="-2"/>
              <w:rPr>
                <w:rFonts w:ascii="Arial" w:hAnsi="Arial" w:cs="Arial"/>
                <w:sz w:val="20"/>
                <w:szCs w:val="20"/>
              </w:rPr>
            </w:pPr>
            <w:r w:rsidRPr="002E759A">
              <w:rPr>
                <w:rFonts w:ascii="Arial" w:hAnsi="Arial" w:eastAsia="Calibri" w:cs="Arial"/>
                <w:sz w:val="20"/>
                <w:szCs w:val="20"/>
              </w:rPr>
              <w:t>29.02.2020</w:t>
            </w:r>
            <w:r w:rsidRPr="002E759A">
              <w:rPr>
                <w:rFonts w:ascii="Arial" w:hAnsi="Arial" w:cs="Arial"/>
                <w:sz w:val="20"/>
                <w:szCs w:val="20"/>
              </w:rPr>
              <w:t xml:space="preserve"> </w:t>
            </w:r>
          </w:p>
        </w:tc>
        <w:tc>
          <w:tcPr>
            <w:tcW w:w="1868" w:type="dxa"/>
            <w:tcBorders>
              <w:top w:val="single" w:color="000000" w:sz="4" w:space="0"/>
              <w:left w:val="single" w:color="000000" w:sz="4" w:space="0"/>
              <w:bottom w:val="single" w:color="000000" w:sz="4" w:space="0"/>
              <w:right w:val="single" w:color="000000" w:sz="4" w:space="0"/>
            </w:tcBorders>
            <w:vAlign w:val="center"/>
          </w:tcPr>
          <w:p w:rsidRPr="002E759A" w:rsidR="00C8277E" w:rsidP="000F16BF" w:rsidRDefault="00C8277E" w14:paraId="4003544B" w14:textId="77777777">
            <w:pPr>
              <w:spacing w:line="259" w:lineRule="auto"/>
              <w:ind w:left="5" w:right="-2"/>
              <w:rPr>
                <w:rFonts w:ascii="Arial" w:hAnsi="Arial" w:cs="Arial"/>
                <w:sz w:val="20"/>
                <w:szCs w:val="20"/>
              </w:rPr>
            </w:pPr>
            <w:r w:rsidRPr="002E759A">
              <w:rPr>
                <w:rFonts w:ascii="Arial" w:hAnsi="Arial" w:cs="Arial"/>
                <w:sz w:val="20"/>
                <w:szCs w:val="20"/>
              </w:rPr>
              <w:t xml:space="preserve">Total Maximum Loan </w:t>
            </w:r>
            <w:r w:rsidRPr="002E759A">
              <w:rPr>
                <w:rFonts w:ascii="Arial" w:hAnsi="Arial" w:cs="Arial"/>
                <w:sz w:val="20"/>
                <w:szCs w:val="20"/>
              </w:rPr>
              <w:tab/>
            </w:r>
            <w:r w:rsidRPr="002E759A">
              <w:rPr>
                <w:rFonts w:ascii="Arial" w:hAnsi="Arial" w:cs="Arial"/>
                <w:sz w:val="20"/>
                <w:szCs w:val="20"/>
              </w:rPr>
              <w:t xml:space="preserve">Amount allowed </w:t>
            </w:r>
            <w:r w:rsidRPr="002E759A">
              <w:rPr>
                <w:rFonts w:ascii="Arial" w:hAnsi="Arial" w:cs="Arial"/>
                <w:sz w:val="20"/>
                <w:szCs w:val="20"/>
              </w:rPr>
              <w:tab/>
            </w:r>
            <w:r w:rsidRPr="002E759A">
              <w:rPr>
                <w:rFonts w:ascii="Arial" w:hAnsi="Arial" w:cs="Arial"/>
                <w:sz w:val="20"/>
                <w:szCs w:val="20"/>
              </w:rPr>
              <w:t xml:space="preserve">under the scheme (INR Crore) </w:t>
            </w:r>
          </w:p>
        </w:tc>
        <w:tc>
          <w:tcPr>
            <w:tcW w:w="1767" w:type="dxa"/>
            <w:tcBorders>
              <w:top w:val="single" w:color="000000" w:sz="4" w:space="0"/>
              <w:left w:val="single" w:color="000000" w:sz="4" w:space="0"/>
              <w:bottom w:val="single" w:color="000000" w:sz="4" w:space="0"/>
              <w:right w:val="single" w:color="000000" w:sz="4" w:space="0"/>
            </w:tcBorders>
            <w:vAlign w:val="center"/>
          </w:tcPr>
          <w:p w:rsidRPr="002E759A" w:rsidR="00C8277E" w:rsidP="000F16BF" w:rsidRDefault="00C8277E" w14:paraId="5AC59F94" w14:textId="77777777">
            <w:pPr>
              <w:spacing w:after="2" w:line="275" w:lineRule="auto"/>
              <w:ind w:right="-2"/>
              <w:rPr>
                <w:rFonts w:ascii="Arial" w:hAnsi="Arial" w:cs="Arial"/>
                <w:sz w:val="20"/>
                <w:szCs w:val="20"/>
              </w:rPr>
            </w:pPr>
            <w:r w:rsidRPr="002E759A">
              <w:rPr>
                <w:rFonts w:ascii="Arial" w:hAnsi="Arial" w:cs="Arial"/>
                <w:sz w:val="20"/>
                <w:szCs w:val="20"/>
              </w:rPr>
              <w:t xml:space="preserve">Total Maximum Loan Amount allowed without </w:t>
            </w:r>
          </w:p>
          <w:p w:rsidRPr="002E759A" w:rsidR="00C8277E" w:rsidP="000F16BF" w:rsidRDefault="00C8277E" w14:paraId="6A87E4E7" w14:textId="77777777">
            <w:pPr>
              <w:spacing w:after="19" w:line="259" w:lineRule="auto"/>
              <w:ind w:right="-2"/>
              <w:rPr>
                <w:rFonts w:ascii="Arial" w:hAnsi="Arial" w:cs="Arial"/>
                <w:sz w:val="20"/>
                <w:szCs w:val="20"/>
              </w:rPr>
            </w:pPr>
            <w:r w:rsidRPr="002E759A">
              <w:rPr>
                <w:rFonts w:ascii="Arial" w:hAnsi="Arial" w:cs="Arial"/>
                <w:sz w:val="20"/>
                <w:szCs w:val="20"/>
              </w:rPr>
              <w:t xml:space="preserve">NOC for MLI </w:t>
            </w:r>
          </w:p>
          <w:p w:rsidRPr="002E759A" w:rsidR="00C8277E" w:rsidP="000F16BF" w:rsidRDefault="00C8277E" w14:paraId="7A656095" w14:textId="77777777">
            <w:pPr>
              <w:spacing w:line="259" w:lineRule="auto"/>
              <w:ind w:right="-2"/>
              <w:rPr>
                <w:rFonts w:ascii="Arial" w:hAnsi="Arial" w:cs="Arial"/>
                <w:sz w:val="20"/>
                <w:szCs w:val="20"/>
              </w:rPr>
            </w:pPr>
            <w:r w:rsidRPr="002E759A">
              <w:rPr>
                <w:rFonts w:ascii="Arial" w:hAnsi="Arial" w:cs="Arial"/>
                <w:sz w:val="20"/>
                <w:szCs w:val="20"/>
              </w:rPr>
              <w:t xml:space="preserve">(INR Crore) </w:t>
            </w:r>
          </w:p>
        </w:tc>
      </w:tr>
      <w:tr w:rsidRPr="002E759A" w:rsidR="00C8277E" w:rsidTr="00C8277E" w14:paraId="0AEC74D6" w14:textId="77777777">
        <w:trPr>
          <w:trHeight w:val="302"/>
        </w:trPr>
        <w:tc>
          <w:tcPr>
            <w:tcW w:w="1517" w:type="dxa"/>
            <w:tcBorders>
              <w:top w:val="single" w:color="000000" w:sz="4" w:space="0"/>
              <w:left w:val="single" w:color="000000" w:sz="4" w:space="0"/>
              <w:bottom w:val="single" w:color="000000" w:sz="4" w:space="0"/>
              <w:right w:val="single" w:color="000000" w:sz="4" w:space="0"/>
            </w:tcBorders>
          </w:tcPr>
          <w:p w:rsidRPr="002E759A" w:rsidR="00C8277E" w:rsidP="000F16BF" w:rsidRDefault="00C8277E" w14:paraId="48803FCC" w14:textId="77777777">
            <w:pPr>
              <w:spacing w:line="259" w:lineRule="auto"/>
              <w:ind w:left="5" w:right="-2"/>
              <w:rPr>
                <w:rFonts w:ascii="Arial" w:hAnsi="Arial" w:cs="Arial"/>
                <w:sz w:val="20"/>
                <w:szCs w:val="20"/>
              </w:rPr>
            </w:pPr>
            <w:r w:rsidRPr="002E759A">
              <w:rPr>
                <w:rFonts w:ascii="Arial" w:hAnsi="Arial" w:cs="Arial"/>
                <w:sz w:val="20"/>
                <w:szCs w:val="20"/>
              </w:rPr>
              <w:t xml:space="preserve"> </w:t>
            </w:r>
          </w:p>
        </w:tc>
        <w:tc>
          <w:tcPr>
            <w:tcW w:w="1743" w:type="dxa"/>
            <w:tcBorders>
              <w:top w:val="single" w:color="000000" w:sz="4" w:space="0"/>
              <w:left w:val="single" w:color="000000" w:sz="4" w:space="0"/>
              <w:bottom w:val="single" w:color="000000" w:sz="4" w:space="0"/>
              <w:right w:val="single" w:color="000000" w:sz="4" w:space="0"/>
            </w:tcBorders>
          </w:tcPr>
          <w:p w:rsidRPr="002E759A" w:rsidR="00C8277E" w:rsidP="000F16BF" w:rsidRDefault="00C8277E" w14:paraId="7B1C5EC1" w14:textId="77777777">
            <w:pPr>
              <w:spacing w:line="259" w:lineRule="auto"/>
              <w:ind w:left="5" w:right="-2"/>
              <w:rPr>
                <w:rFonts w:ascii="Arial" w:hAnsi="Arial" w:cs="Arial"/>
                <w:sz w:val="20"/>
                <w:szCs w:val="20"/>
              </w:rPr>
            </w:pPr>
            <w:r w:rsidRPr="002E759A">
              <w:rPr>
                <w:rFonts w:ascii="Arial" w:hAnsi="Arial" w:cs="Arial"/>
                <w:sz w:val="20"/>
                <w:szCs w:val="20"/>
              </w:rPr>
              <w:t xml:space="preserve">A </w:t>
            </w:r>
          </w:p>
        </w:tc>
        <w:tc>
          <w:tcPr>
            <w:tcW w:w="2070" w:type="dxa"/>
            <w:tcBorders>
              <w:top w:val="single" w:color="000000" w:sz="4" w:space="0"/>
              <w:left w:val="single" w:color="000000" w:sz="4" w:space="0"/>
              <w:bottom w:val="single" w:color="000000" w:sz="4" w:space="0"/>
              <w:right w:val="single" w:color="000000" w:sz="4" w:space="0"/>
            </w:tcBorders>
          </w:tcPr>
          <w:p w:rsidRPr="002E759A" w:rsidR="00C8277E" w:rsidP="000F16BF" w:rsidRDefault="00C8277E" w14:paraId="0A6C16AA" w14:textId="77777777">
            <w:pPr>
              <w:spacing w:line="259" w:lineRule="auto"/>
              <w:ind w:left="5" w:right="-2"/>
              <w:rPr>
                <w:rFonts w:ascii="Arial" w:hAnsi="Arial" w:cs="Arial"/>
                <w:sz w:val="20"/>
                <w:szCs w:val="20"/>
              </w:rPr>
            </w:pPr>
            <w:r w:rsidRPr="002E759A">
              <w:rPr>
                <w:rFonts w:ascii="Arial" w:hAnsi="Arial" w:cs="Arial"/>
                <w:sz w:val="20"/>
                <w:szCs w:val="20"/>
              </w:rPr>
              <w:t xml:space="preserve">B </w:t>
            </w:r>
          </w:p>
        </w:tc>
        <w:tc>
          <w:tcPr>
            <w:tcW w:w="1868" w:type="dxa"/>
            <w:tcBorders>
              <w:top w:val="single" w:color="000000" w:sz="4" w:space="0"/>
              <w:left w:val="single" w:color="000000" w:sz="4" w:space="0"/>
              <w:bottom w:val="single" w:color="000000" w:sz="4" w:space="0"/>
              <w:right w:val="single" w:color="000000" w:sz="4" w:space="0"/>
            </w:tcBorders>
          </w:tcPr>
          <w:p w:rsidRPr="002E759A" w:rsidR="00C8277E" w:rsidP="000F16BF" w:rsidRDefault="00C8277E" w14:paraId="6FAE37AB" w14:textId="77777777">
            <w:pPr>
              <w:spacing w:line="259" w:lineRule="auto"/>
              <w:ind w:left="5" w:right="-2"/>
              <w:rPr>
                <w:rFonts w:ascii="Arial" w:hAnsi="Arial" w:cs="Arial"/>
                <w:sz w:val="20"/>
                <w:szCs w:val="20"/>
              </w:rPr>
            </w:pPr>
            <w:r w:rsidRPr="002E759A">
              <w:rPr>
                <w:rFonts w:ascii="Arial" w:hAnsi="Arial" w:cs="Arial"/>
                <w:sz w:val="20"/>
                <w:szCs w:val="20"/>
              </w:rPr>
              <w:t xml:space="preserve">C= 20% of A </w:t>
            </w:r>
          </w:p>
        </w:tc>
        <w:tc>
          <w:tcPr>
            <w:tcW w:w="1767" w:type="dxa"/>
            <w:tcBorders>
              <w:top w:val="single" w:color="000000" w:sz="4" w:space="0"/>
              <w:left w:val="single" w:color="000000" w:sz="4" w:space="0"/>
              <w:bottom w:val="single" w:color="000000" w:sz="4" w:space="0"/>
              <w:right w:val="single" w:color="000000" w:sz="4" w:space="0"/>
            </w:tcBorders>
          </w:tcPr>
          <w:p w:rsidRPr="002E759A" w:rsidR="00C8277E" w:rsidP="000F16BF" w:rsidRDefault="00C8277E" w14:paraId="099A9901" w14:textId="77777777">
            <w:pPr>
              <w:spacing w:line="259" w:lineRule="auto"/>
              <w:ind w:right="-2"/>
              <w:rPr>
                <w:rFonts w:ascii="Arial" w:hAnsi="Arial" w:cs="Arial"/>
                <w:sz w:val="20"/>
                <w:szCs w:val="20"/>
              </w:rPr>
            </w:pPr>
            <w:r w:rsidRPr="002E759A">
              <w:rPr>
                <w:rFonts w:ascii="Arial" w:hAnsi="Arial" w:cs="Arial"/>
                <w:sz w:val="20"/>
                <w:szCs w:val="20"/>
              </w:rPr>
              <w:t xml:space="preserve">D= 20% of B </w:t>
            </w:r>
          </w:p>
        </w:tc>
      </w:tr>
      <w:tr w:rsidRPr="002E759A" w:rsidR="00C8277E" w:rsidTr="00C8277E" w14:paraId="37279799" w14:textId="77777777">
        <w:trPr>
          <w:trHeight w:val="302"/>
        </w:trPr>
        <w:tc>
          <w:tcPr>
            <w:tcW w:w="1517" w:type="dxa"/>
            <w:tcBorders>
              <w:top w:val="single" w:color="000000" w:sz="4" w:space="0"/>
              <w:left w:val="single" w:color="000000" w:sz="4" w:space="0"/>
              <w:bottom w:val="single" w:color="000000" w:sz="4" w:space="0"/>
              <w:right w:val="single" w:color="000000" w:sz="4" w:space="0"/>
            </w:tcBorders>
          </w:tcPr>
          <w:p w:rsidRPr="002E759A" w:rsidR="00C8277E" w:rsidP="000F16BF" w:rsidRDefault="00C8277E" w14:paraId="2C4AF56F" w14:textId="77777777">
            <w:pPr>
              <w:spacing w:line="259" w:lineRule="auto"/>
              <w:ind w:left="5" w:right="-2"/>
              <w:rPr>
                <w:rFonts w:ascii="Arial" w:hAnsi="Arial" w:cs="Arial"/>
                <w:sz w:val="20"/>
                <w:szCs w:val="20"/>
              </w:rPr>
            </w:pPr>
            <w:r w:rsidRPr="002E759A">
              <w:rPr>
                <w:rFonts w:ascii="Arial" w:hAnsi="Arial" w:cs="Arial"/>
                <w:sz w:val="20"/>
                <w:szCs w:val="20"/>
              </w:rPr>
              <w:t xml:space="preserve">Borrower A </w:t>
            </w:r>
          </w:p>
        </w:tc>
        <w:tc>
          <w:tcPr>
            <w:tcW w:w="1743" w:type="dxa"/>
            <w:tcBorders>
              <w:top w:val="single" w:color="000000" w:sz="4" w:space="0"/>
              <w:left w:val="single" w:color="000000" w:sz="4" w:space="0"/>
              <w:bottom w:val="single" w:color="000000" w:sz="4" w:space="0"/>
              <w:right w:val="single" w:color="000000" w:sz="4" w:space="0"/>
            </w:tcBorders>
          </w:tcPr>
          <w:p w:rsidRPr="002E759A" w:rsidR="00C8277E" w:rsidP="000F16BF" w:rsidRDefault="00C8277E" w14:paraId="52B665EF" w14:textId="77777777">
            <w:pPr>
              <w:spacing w:line="259" w:lineRule="auto"/>
              <w:ind w:left="5" w:right="-2"/>
              <w:rPr>
                <w:rFonts w:ascii="Arial" w:hAnsi="Arial" w:cs="Arial"/>
                <w:sz w:val="20"/>
                <w:szCs w:val="20"/>
              </w:rPr>
            </w:pPr>
            <w:r w:rsidRPr="002E759A">
              <w:rPr>
                <w:rFonts w:ascii="Arial" w:hAnsi="Arial" w:cs="Arial"/>
                <w:sz w:val="20"/>
                <w:szCs w:val="20"/>
              </w:rPr>
              <w:t xml:space="preserve">20 </w:t>
            </w:r>
          </w:p>
        </w:tc>
        <w:tc>
          <w:tcPr>
            <w:tcW w:w="2070" w:type="dxa"/>
            <w:tcBorders>
              <w:top w:val="single" w:color="000000" w:sz="4" w:space="0"/>
              <w:left w:val="single" w:color="000000" w:sz="4" w:space="0"/>
              <w:bottom w:val="single" w:color="000000" w:sz="4" w:space="0"/>
              <w:right w:val="single" w:color="000000" w:sz="4" w:space="0"/>
            </w:tcBorders>
          </w:tcPr>
          <w:p w:rsidRPr="002E759A" w:rsidR="00C8277E" w:rsidP="000F16BF" w:rsidRDefault="00C8277E" w14:paraId="3A716E05" w14:textId="77777777">
            <w:pPr>
              <w:spacing w:line="259" w:lineRule="auto"/>
              <w:ind w:left="5" w:right="-2"/>
              <w:rPr>
                <w:rFonts w:ascii="Arial" w:hAnsi="Arial" w:cs="Arial"/>
                <w:sz w:val="20"/>
                <w:szCs w:val="20"/>
              </w:rPr>
            </w:pPr>
            <w:r w:rsidRPr="002E759A">
              <w:rPr>
                <w:rFonts w:ascii="Arial" w:hAnsi="Arial" w:cs="Arial"/>
                <w:sz w:val="20"/>
                <w:szCs w:val="20"/>
              </w:rPr>
              <w:t xml:space="preserve">15 </w:t>
            </w:r>
          </w:p>
        </w:tc>
        <w:tc>
          <w:tcPr>
            <w:tcW w:w="1868" w:type="dxa"/>
            <w:tcBorders>
              <w:top w:val="single" w:color="000000" w:sz="4" w:space="0"/>
              <w:left w:val="single" w:color="000000" w:sz="4" w:space="0"/>
              <w:bottom w:val="single" w:color="000000" w:sz="4" w:space="0"/>
              <w:right w:val="single" w:color="000000" w:sz="4" w:space="0"/>
            </w:tcBorders>
          </w:tcPr>
          <w:p w:rsidRPr="002E759A" w:rsidR="00C8277E" w:rsidP="000F16BF" w:rsidRDefault="00C8277E" w14:paraId="2C969ABF" w14:textId="77777777">
            <w:pPr>
              <w:spacing w:line="259" w:lineRule="auto"/>
              <w:ind w:left="5" w:right="-2"/>
              <w:rPr>
                <w:rFonts w:ascii="Arial" w:hAnsi="Arial" w:cs="Arial"/>
                <w:sz w:val="20"/>
                <w:szCs w:val="20"/>
              </w:rPr>
            </w:pPr>
            <w:r w:rsidRPr="002E759A">
              <w:rPr>
                <w:rFonts w:ascii="Arial" w:hAnsi="Arial" w:cs="Arial"/>
                <w:sz w:val="20"/>
                <w:szCs w:val="20"/>
              </w:rPr>
              <w:t xml:space="preserve">4 </w:t>
            </w:r>
          </w:p>
        </w:tc>
        <w:tc>
          <w:tcPr>
            <w:tcW w:w="1767" w:type="dxa"/>
            <w:tcBorders>
              <w:top w:val="single" w:color="000000" w:sz="4" w:space="0"/>
              <w:left w:val="single" w:color="000000" w:sz="4" w:space="0"/>
              <w:bottom w:val="single" w:color="000000" w:sz="4" w:space="0"/>
              <w:right w:val="single" w:color="000000" w:sz="4" w:space="0"/>
            </w:tcBorders>
          </w:tcPr>
          <w:p w:rsidRPr="002E759A" w:rsidR="00C8277E" w:rsidP="000F16BF" w:rsidRDefault="00C8277E" w14:paraId="28BB5E91" w14:textId="77777777">
            <w:pPr>
              <w:spacing w:line="259" w:lineRule="auto"/>
              <w:ind w:right="-2"/>
              <w:rPr>
                <w:rFonts w:ascii="Arial" w:hAnsi="Arial" w:cs="Arial"/>
                <w:sz w:val="20"/>
                <w:szCs w:val="20"/>
              </w:rPr>
            </w:pPr>
            <w:r w:rsidRPr="002E759A">
              <w:rPr>
                <w:rFonts w:ascii="Arial" w:hAnsi="Arial" w:cs="Arial"/>
                <w:sz w:val="20"/>
                <w:szCs w:val="20"/>
              </w:rPr>
              <w:t xml:space="preserve">3 </w:t>
            </w:r>
          </w:p>
        </w:tc>
      </w:tr>
      <w:tr w:rsidRPr="002E759A" w:rsidR="00C8277E" w:rsidTr="00C8277E" w14:paraId="3D9A8AF1" w14:textId="77777777">
        <w:trPr>
          <w:trHeight w:val="298"/>
        </w:trPr>
        <w:tc>
          <w:tcPr>
            <w:tcW w:w="1517" w:type="dxa"/>
            <w:tcBorders>
              <w:top w:val="single" w:color="000000" w:sz="4" w:space="0"/>
              <w:left w:val="single" w:color="000000" w:sz="4" w:space="0"/>
              <w:bottom w:val="single" w:color="000000" w:sz="4" w:space="0"/>
              <w:right w:val="single" w:color="000000" w:sz="4" w:space="0"/>
            </w:tcBorders>
          </w:tcPr>
          <w:p w:rsidRPr="002E759A" w:rsidR="00C8277E" w:rsidP="000F16BF" w:rsidRDefault="00C8277E" w14:paraId="04EFA7E5" w14:textId="77777777">
            <w:pPr>
              <w:spacing w:line="259" w:lineRule="auto"/>
              <w:ind w:left="5" w:right="-2"/>
              <w:rPr>
                <w:rFonts w:ascii="Arial" w:hAnsi="Arial" w:cs="Arial"/>
                <w:sz w:val="20"/>
                <w:szCs w:val="20"/>
              </w:rPr>
            </w:pPr>
            <w:r w:rsidRPr="002E759A">
              <w:rPr>
                <w:rFonts w:ascii="Arial" w:hAnsi="Arial" w:cs="Arial"/>
                <w:sz w:val="20"/>
                <w:szCs w:val="20"/>
              </w:rPr>
              <w:t xml:space="preserve">Borrower B </w:t>
            </w:r>
          </w:p>
        </w:tc>
        <w:tc>
          <w:tcPr>
            <w:tcW w:w="1743" w:type="dxa"/>
            <w:tcBorders>
              <w:top w:val="single" w:color="000000" w:sz="4" w:space="0"/>
              <w:left w:val="single" w:color="000000" w:sz="4" w:space="0"/>
              <w:bottom w:val="single" w:color="000000" w:sz="4" w:space="0"/>
              <w:right w:val="single" w:color="000000" w:sz="4" w:space="0"/>
            </w:tcBorders>
          </w:tcPr>
          <w:p w:rsidRPr="002E759A" w:rsidR="00C8277E" w:rsidP="000F16BF" w:rsidRDefault="00C8277E" w14:paraId="7908B176" w14:textId="77777777">
            <w:pPr>
              <w:spacing w:line="259" w:lineRule="auto"/>
              <w:ind w:left="5" w:right="-2"/>
              <w:rPr>
                <w:rFonts w:ascii="Arial" w:hAnsi="Arial" w:cs="Arial"/>
                <w:sz w:val="20"/>
                <w:szCs w:val="20"/>
              </w:rPr>
            </w:pPr>
            <w:r w:rsidRPr="002E759A">
              <w:rPr>
                <w:rFonts w:ascii="Arial" w:hAnsi="Arial" w:cs="Arial"/>
                <w:sz w:val="20"/>
                <w:szCs w:val="20"/>
              </w:rPr>
              <w:t xml:space="preserve">5 </w:t>
            </w:r>
          </w:p>
        </w:tc>
        <w:tc>
          <w:tcPr>
            <w:tcW w:w="2070" w:type="dxa"/>
            <w:tcBorders>
              <w:top w:val="single" w:color="000000" w:sz="4" w:space="0"/>
              <w:left w:val="single" w:color="000000" w:sz="4" w:space="0"/>
              <w:bottom w:val="single" w:color="000000" w:sz="4" w:space="0"/>
              <w:right w:val="single" w:color="000000" w:sz="4" w:space="0"/>
            </w:tcBorders>
          </w:tcPr>
          <w:p w:rsidRPr="002E759A" w:rsidR="00C8277E" w:rsidP="000F16BF" w:rsidRDefault="00C8277E" w14:paraId="5D8D01B0" w14:textId="77777777">
            <w:pPr>
              <w:spacing w:line="259" w:lineRule="auto"/>
              <w:ind w:left="5" w:right="-2"/>
              <w:rPr>
                <w:rFonts w:ascii="Arial" w:hAnsi="Arial" w:cs="Arial"/>
                <w:sz w:val="20"/>
                <w:szCs w:val="20"/>
              </w:rPr>
            </w:pPr>
            <w:r w:rsidRPr="002E759A">
              <w:rPr>
                <w:rFonts w:ascii="Arial" w:hAnsi="Arial" w:cs="Arial"/>
                <w:sz w:val="20"/>
                <w:szCs w:val="20"/>
              </w:rPr>
              <w:t xml:space="preserve">2 </w:t>
            </w:r>
          </w:p>
        </w:tc>
        <w:tc>
          <w:tcPr>
            <w:tcW w:w="1868" w:type="dxa"/>
            <w:tcBorders>
              <w:top w:val="single" w:color="000000" w:sz="4" w:space="0"/>
              <w:left w:val="single" w:color="000000" w:sz="4" w:space="0"/>
              <w:bottom w:val="single" w:color="000000" w:sz="4" w:space="0"/>
              <w:right w:val="single" w:color="000000" w:sz="4" w:space="0"/>
            </w:tcBorders>
          </w:tcPr>
          <w:p w:rsidRPr="002E759A" w:rsidR="00C8277E" w:rsidP="000F16BF" w:rsidRDefault="00C8277E" w14:paraId="0586A6AA" w14:textId="77777777">
            <w:pPr>
              <w:spacing w:line="259" w:lineRule="auto"/>
              <w:ind w:left="5" w:right="-2"/>
              <w:rPr>
                <w:rFonts w:ascii="Arial" w:hAnsi="Arial" w:cs="Arial"/>
                <w:sz w:val="20"/>
                <w:szCs w:val="20"/>
              </w:rPr>
            </w:pPr>
            <w:r w:rsidRPr="002E759A">
              <w:rPr>
                <w:rFonts w:ascii="Arial" w:hAnsi="Arial" w:cs="Arial"/>
                <w:sz w:val="20"/>
                <w:szCs w:val="20"/>
              </w:rPr>
              <w:t xml:space="preserve">1 </w:t>
            </w:r>
          </w:p>
        </w:tc>
        <w:tc>
          <w:tcPr>
            <w:tcW w:w="1767" w:type="dxa"/>
            <w:tcBorders>
              <w:top w:val="single" w:color="000000" w:sz="4" w:space="0"/>
              <w:left w:val="single" w:color="000000" w:sz="4" w:space="0"/>
              <w:bottom w:val="single" w:color="000000" w:sz="4" w:space="0"/>
              <w:right w:val="single" w:color="000000" w:sz="4" w:space="0"/>
            </w:tcBorders>
          </w:tcPr>
          <w:p w:rsidRPr="002E759A" w:rsidR="00C8277E" w:rsidP="000F16BF" w:rsidRDefault="00C8277E" w14:paraId="19B4868D" w14:textId="77777777">
            <w:pPr>
              <w:spacing w:line="259" w:lineRule="auto"/>
              <w:ind w:right="-2"/>
              <w:rPr>
                <w:rFonts w:ascii="Arial" w:hAnsi="Arial" w:cs="Arial"/>
                <w:sz w:val="20"/>
                <w:szCs w:val="20"/>
              </w:rPr>
            </w:pPr>
            <w:r w:rsidRPr="002E759A">
              <w:rPr>
                <w:rFonts w:ascii="Arial" w:hAnsi="Arial" w:cs="Arial"/>
                <w:sz w:val="20"/>
                <w:szCs w:val="20"/>
              </w:rPr>
              <w:t xml:space="preserve">0.4 </w:t>
            </w:r>
          </w:p>
        </w:tc>
      </w:tr>
      <w:tr w:rsidRPr="002E759A" w:rsidR="00C8277E" w:rsidTr="00C8277E" w14:paraId="2B511CEC" w14:textId="77777777">
        <w:trPr>
          <w:trHeight w:val="302"/>
        </w:trPr>
        <w:tc>
          <w:tcPr>
            <w:tcW w:w="1517" w:type="dxa"/>
            <w:tcBorders>
              <w:top w:val="single" w:color="000000" w:sz="4" w:space="0"/>
              <w:left w:val="single" w:color="000000" w:sz="4" w:space="0"/>
              <w:bottom w:val="single" w:color="000000" w:sz="4" w:space="0"/>
              <w:right w:val="single" w:color="000000" w:sz="4" w:space="0"/>
            </w:tcBorders>
          </w:tcPr>
          <w:p w:rsidRPr="002E759A" w:rsidR="00C8277E" w:rsidP="000F16BF" w:rsidRDefault="00C8277E" w14:paraId="6CD11079" w14:textId="77777777">
            <w:pPr>
              <w:spacing w:line="259" w:lineRule="auto"/>
              <w:ind w:left="5" w:right="-2"/>
              <w:rPr>
                <w:rFonts w:ascii="Arial" w:hAnsi="Arial" w:cs="Arial"/>
                <w:sz w:val="20"/>
                <w:szCs w:val="20"/>
              </w:rPr>
            </w:pPr>
            <w:r w:rsidRPr="002E759A">
              <w:rPr>
                <w:rFonts w:ascii="Arial" w:hAnsi="Arial" w:cs="Arial"/>
                <w:sz w:val="20"/>
                <w:szCs w:val="20"/>
              </w:rPr>
              <w:t xml:space="preserve">Borrower C </w:t>
            </w:r>
          </w:p>
        </w:tc>
        <w:tc>
          <w:tcPr>
            <w:tcW w:w="1743" w:type="dxa"/>
            <w:tcBorders>
              <w:top w:val="single" w:color="000000" w:sz="4" w:space="0"/>
              <w:left w:val="single" w:color="000000" w:sz="4" w:space="0"/>
              <w:bottom w:val="single" w:color="000000" w:sz="4" w:space="0"/>
              <w:right w:val="single" w:color="000000" w:sz="4" w:space="0"/>
            </w:tcBorders>
          </w:tcPr>
          <w:p w:rsidRPr="002E759A" w:rsidR="00C8277E" w:rsidP="000F16BF" w:rsidRDefault="00C8277E" w14:paraId="2B71D264" w14:textId="77777777">
            <w:pPr>
              <w:spacing w:line="259" w:lineRule="auto"/>
              <w:ind w:left="5" w:right="-2"/>
              <w:rPr>
                <w:rFonts w:ascii="Arial" w:hAnsi="Arial" w:cs="Arial"/>
                <w:sz w:val="20"/>
                <w:szCs w:val="20"/>
              </w:rPr>
            </w:pPr>
            <w:r w:rsidRPr="002E759A">
              <w:rPr>
                <w:rFonts w:ascii="Arial" w:hAnsi="Arial" w:cs="Arial"/>
                <w:sz w:val="20"/>
                <w:szCs w:val="20"/>
              </w:rPr>
              <w:t xml:space="preserve">25 </w:t>
            </w:r>
          </w:p>
        </w:tc>
        <w:tc>
          <w:tcPr>
            <w:tcW w:w="2070" w:type="dxa"/>
            <w:tcBorders>
              <w:top w:val="single" w:color="000000" w:sz="4" w:space="0"/>
              <w:left w:val="single" w:color="000000" w:sz="4" w:space="0"/>
              <w:bottom w:val="single" w:color="000000" w:sz="4" w:space="0"/>
              <w:right w:val="single" w:color="000000" w:sz="4" w:space="0"/>
            </w:tcBorders>
          </w:tcPr>
          <w:p w:rsidRPr="002E759A" w:rsidR="00C8277E" w:rsidP="000F16BF" w:rsidRDefault="00C8277E" w14:paraId="48A1177A" w14:textId="77777777">
            <w:pPr>
              <w:spacing w:line="259" w:lineRule="auto"/>
              <w:ind w:left="5" w:right="-2"/>
              <w:rPr>
                <w:rFonts w:ascii="Arial" w:hAnsi="Arial" w:cs="Arial"/>
                <w:sz w:val="20"/>
                <w:szCs w:val="20"/>
              </w:rPr>
            </w:pPr>
            <w:r w:rsidRPr="002E759A">
              <w:rPr>
                <w:rFonts w:ascii="Arial" w:hAnsi="Arial" w:cs="Arial"/>
                <w:sz w:val="20"/>
                <w:szCs w:val="20"/>
              </w:rPr>
              <w:t xml:space="preserve">25 </w:t>
            </w:r>
          </w:p>
        </w:tc>
        <w:tc>
          <w:tcPr>
            <w:tcW w:w="1868" w:type="dxa"/>
            <w:tcBorders>
              <w:top w:val="single" w:color="000000" w:sz="4" w:space="0"/>
              <w:left w:val="single" w:color="000000" w:sz="4" w:space="0"/>
              <w:bottom w:val="single" w:color="000000" w:sz="4" w:space="0"/>
              <w:right w:val="single" w:color="000000" w:sz="4" w:space="0"/>
            </w:tcBorders>
          </w:tcPr>
          <w:p w:rsidRPr="002E759A" w:rsidR="00C8277E" w:rsidP="000F16BF" w:rsidRDefault="00C8277E" w14:paraId="670E724B" w14:textId="77777777">
            <w:pPr>
              <w:spacing w:line="259" w:lineRule="auto"/>
              <w:ind w:left="5" w:right="-2"/>
              <w:rPr>
                <w:rFonts w:ascii="Arial" w:hAnsi="Arial" w:cs="Arial"/>
                <w:sz w:val="20"/>
                <w:szCs w:val="20"/>
              </w:rPr>
            </w:pPr>
            <w:r w:rsidRPr="002E759A">
              <w:rPr>
                <w:rFonts w:ascii="Arial" w:hAnsi="Arial" w:cs="Arial"/>
                <w:sz w:val="20"/>
                <w:szCs w:val="20"/>
              </w:rPr>
              <w:t xml:space="preserve">5 </w:t>
            </w:r>
          </w:p>
        </w:tc>
        <w:tc>
          <w:tcPr>
            <w:tcW w:w="1767" w:type="dxa"/>
            <w:tcBorders>
              <w:top w:val="single" w:color="000000" w:sz="4" w:space="0"/>
              <w:left w:val="single" w:color="000000" w:sz="4" w:space="0"/>
              <w:bottom w:val="single" w:color="000000" w:sz="4" w:space="0"/>
              <w:right w:val="single" w:color="000000" w:sz="4" w:space="0"/>
            </w:tcBorders>
          </w:tcPr>
          <w:p w:rsidRPr="002E759A" w:rsidR="00C8277E" w:rsidP="000F16BF" w:rsidRDefault="00C8277E" w14:paraId="30439252" w14:textId="77777777">
            <w:pPr>
              <w:spacing w:line="259" w:lineRule="auto"/>
              <w:ind w:right="-2"/>
              <w:rPr>
                <w:rFonts w:ascii="Arial" w:hAnsi="Arial" w:cs="Arial"/>
                <w:sz w:val="20"/>
                <w:szCs w:val="20"/>
              </w:rPr>
            </w:pPr>
            <w:r w:rsidRPr="002E759A">
              <w:rPr>
                <w:rFonts w:ascii="Arial" w:hAnsi="Arial" w:cs="Arial"/>
                <w:sz w:val="20"/>
                <w:szCs w:val="20"/>
              </w:rPr>
              <w:t xml:space="preserve">5 </w:t>
            </w:r>
          </w:p>
        </w:tc>
      </w:tr>
      <w:tr w:rsidRPr="002E759A" w:rsidR="00C8277E" w:rsidTr="00C8277E" w14:paraId="2564EA9A" w14:textId="77777777">
        <w:trPr>
          <w:trHeight w:val="298"/>
        </w:trPr>
        <w:tc>
          <w:tcPr>
            <w:tcW w:w="1517" w:type="dxa"/>
            <w:tcBorders>
              <w:top w:val="single" w:color="000000" w:sz="4" w:space="0"/>
              <w:left w:val="single" w:color="000000" w:sz="4" w:space="0"/>
              <w:bottom w:val="single" w:color="000000" w:sz="4" w:space="0"/>
              <w:right w:val="single" w:color="000000" w:sz="4" w:space="0"/>
            </w:tcBorders>
          </w:tcPr>
          <w:p w:rsidRPr="002E759A" w:rsidR="00C8277E" w:rsidP="000F16BF" w:rsidRDefault="00C8277E" w14:paraId="61CF4800" w14:textId="77777777">
            <w:pPr>
              <w:spacing w:line="259" w:lineRule="auto"/>
              <w:ind w:left="5" w:right="-2"/>
              <w:rPr>
                <w:rFonts w:ascii="Arial" w:hAnsi="Arial" w:cs="Arial"/>
                <w:sz w:val="20"/>
                <w:szCs w:val="20"/>
              </w:rPr>
            </w:pPr>
            <w:r w:rsidRPr="002E759A">
              <w:rPr>
                <w:rFonts w:ascii="Arial" w:hAnsi="Arial" w:cs="Arial"/>
                <w:sz w:val="20"/>
                <w:szCs w:val="20"/>
              </w:rPr>
              <w:t xml:space="preserve">Borrower D </w:t>
            </w:r>
          </w:p>
        </w:tc>
        <w:tc>
          <w:tcPr>
            <w:tcW w:w="1743" w:type="dxa"/>
            <w:tcBorders>
              <w:top w:val="single" w:color="000000" w:sz="4" w:space="0"/>
              <w:left w:val="single" w:color="000000" w:sz="4" w:space="0"/>
              <w:bottom w:val="single" w:color="000000" w:sz="4" w:space="0"/>
              <w:right w:val="single" w:color="000000" w:sz="4" w:space="0"/>
            </w:tcBorders>
          </w:tcPr>
          <w:p w:rsidRPr="002E759A" w:rsidR="00C8277E" w:rsidP="000F16BF" w:rsidRDefault="00C8277E" w14:paraId="6809FFAA" w14:textId="77777777">
            <w:pPr>
              <w:spacing w:line="259" w:lineRule="auto"/>
              <w:ind w:left="5" w:right="-2"/>
              <w:rPr>
                <w:rFonts w:ascii="Arial" w:hAnsi="Arial" w:cs="Arial"/>
                <w:sz w:val="20"/>
                <w:szCs w:val="20"/>
              </w:rPr>
            </w:pPr>
            <w:r w:rsidRPr="002E759A">
              <w:rPr>
                <w:rFonts w:ascii="Arial" w:hAnsi="Arial" w:cs="Arial"/>
                <w:sz w:val="20"/>
                <w:szCs w:val="20"/>
              </w:rPr>
              <w:t xml:space="preserve">15 </w:t>
            </w:r>
          </w:p>
        </w:tc>
        <w:tc>
          <w:tcPr>
            <w:tcW w:w="2070" w:type="dxa"/>
            <w:tcBorders>
              <w:top w:val="single" w:color="000000" w:sz="4" w:space="0"/>
              <w:left w:val="single" w:color="000000" w:sz="4" w:space="0"/>
              <w:bottom w:val="single" w:color="000000" w:sz="4" w:space="0"/>
              <w:right w:val="single" w:color="000000" w:sz="4" w:space="0"/>
            </w:tcBorders>
          </w:tcPr>
          <w:p w:rsidRPr="002E759A" w:rsidR="00C8277E" w:rsidP="000F16BF" w:rsidRDefault="00C8277E" w14:paraId="62A20A87" w14:textId="77777777">
            <w:pPr>
              <w:spacing w:line="259" w:lineRule="auto"/>
              <w:ind w:left="5" w:right="-2"/>
              <w:rPr>
                <w:rFonts w:ascii="Arial" w:hAnsi="Arial" w:cs="Arial"/>
                <w:sz w:val="20"/>
                <w:szCs w:val="20"/>
              </w:rPr>
            </w:pPr>
            <w:r w:rsidRPr="002E759A">
              <w:rPr>
                <w:rFonts w:ascii="Arial" w:hAnsi="Arial" w:cs="Arial"/>
                <w:sz w:val="20"/>
                <w:szCs w:val="20"/>
              </w:rPr>
              <w:t xml:space="preserve">10 </w:t>
            </w:r>
          </w:p>
        </w:tc>
        <w:tc>
          <w:tcPr>
            <w:tcW w:w="1868" w:type="dxa"/>
            <w:tcBorders>
              <w:top w:val="single" w:color="000000" w:sz="4" w:space="0"/>
              <w:left w:val="single" w:color="000000" w:sz="4" w:space="0"/>
              <w:bottom w:val="single" w:color="000000" w:sz="4" w:space="0"/>
              <w:right w:val="single" w:color="000000" w:sz="4" w:space="0"/>
            </w:tcBorders>
          </w:tcPr>
          <w:p w:rsidRPr="002E759A" w:rsidR="00C8277E" w:rsidP="000F16BF" w:rsidRDefault="00C8277E" w14:paraId="7D7ABADA" w14:textId="77777777">
            <w:pPr>
              <w:spacing w:line="259" w:lineRule="auto"/>
              <w:ind w:left="5" w:right="-2"/>
              <w:rPr>
                <w:rFonts w:ascii="Arial" w:hAnsi="Arial" w:cs="Arial"/>
                <w:sz w:val="20"/>
                <w:szCs w:val="20"/>
              </w:rPr>
            </w:pPr>
            <w:r w:rsidRPr="002E759A">
              <w:rPr>
                <w:rFonts w:ascii="Arial" w:hAnsi="Arial" w:cs="Arial"/>
                <w:sz w:val="20"/>
                <w:szCs w:val="20"/>
              </w:rPr>
              <w:t xml:space="preserve">3 </w:t>
            </w:r>
          </w:p>
        </w:tc>
        <w:tc>
          <w:tcPr>
            <w:tcW w:w="1767" w:type="dxa"/>
            <w:tcBorders>
              <w:top w:val="single" w:color="000000" w:sz="4" w:space="0"/>
              <w:left w:val="single" w:color="000000" w:sz="4" w:space="0"/>
              <w:bottom w:val="single" w:color="000000" w:sz="4" w:space="0"/>
              <w:right w:val="single" w:color="000000" w:sz="4" w:space="0"/>
            </w:tcBorders>
          </w:tcPr>
          <w:p w:rsidRPr="002E759A" w:rsidR="00C8277E" w:rsidP="000F16BF" w:rsidRDefault="00C8277E" w14:paraId="685F26EB" w14:textId="77777777">
            <w:pPr>
              <w:spacing w:line="259" w:lineRule="auto"/>
              <w:ind w:right="-2"/>
              <w:rPr>
                <w:rFonts w:ascii="Arial" w:hAnsi="Arial" w:cs="Arial"/>
                <w:sz w:val="20"/>
                <w:szCs w:val="20"/>
              </w:rPr>
            </w:pPr>
            <w:r w:rsidRPr="002E759A">
              <w:rPr>
                <w:rFonts w:ascii="Arial" w:hAnsi="Arial" w:cs="Arial"/>
                <w:sz w:val="20"/>
                <w:szCs w:val="20"/>
              </w:rPr>
              <w:t xml:space="preserve">2 </w:t>
            </w:r>
          </w:p>
        </w:tc>
      </w:tr>
      <w:tr w:rsidRPr="002E759A" w:rsidR="00C8277E" w:rsidTr="00C8277E" w14:paraId="5B68CBFF" w14:textId="77777777">
        <w:trPr>
          <w:trHeight w:val="303"/>
        </w:trPr>
        <w:tc>
          <w:tcPr>
            <w:tcW w:w="1517" w:type="dxa"/>
            <w:tcBorders>
              <w:top w:val="single" w:color="000000" w:sz="4" w:space="0"/>
              <w:left w:val="single" w:color="000000" w:sz="4" w:space="0"/>
              <w:bottom w:val="single" w:color="000000" w:sz="4" w:space="0"/>
              <w:right w:val="single" w:color="000000" w:sz="4" w:space="0"/>
            </w:tcBorders>
          </w:tcPr>
          <w:p w:rsidRPr="002E759A" w:rsidR="00C8277E" w:rsidP="000F16BF" w:rsidRDefault="00C8277E" w14:paraId="2B88D8A2" w14:textId="77777777">
            <w:pPr>
              <w:spacing w:line="259" w:lineRule="auto"/>
              <w:ind w:left="5" w:right="-2"/>
              <w:rPr>
                <w:rFonts w:ascii="Arial" w:hAnsi="Arial" w:cs="Arial"/>
                <w:sz w:val="20"/>
                <w:szCs w:val="20"/>
              </w:rPr>
            </w:pPr>
            <w:r w:rsidRPr="002E759A">
              <w:rPr>
                <w:rFonts w:ascii="Arial" w:hAnsi="Arial" w:cs="Arial"/>
                <w:sz w:val="20"/>
                <w:szCs w:val="20"/>
              </w:rPr>
              <w:t xml:space="preserve">Borrower E </w:t>
            </w:r>
          </w:p>
        </w:tc>
        <w:tc>
          <w:tcPr>
            <w:tcW w:w="1743" w:type="dxa"/>
            <w:tcBorders>
              <w:top w:val="single" w:color="000000" w:sz="4" w:space="0"/>
              <w:left w:val="single" w:color="000000" w:sz="4" w:space="0"/>
              <w:bottom w:val="single" w:color="000000" w:sz="4" w:space="0"/>
              <w:right w:val="single" w:color="000000" w:sz="4" w:space="0"/>
            </w:tcBorders>
          </w:tcPr>
          <w:p w:rsidRPr="002E759A" w:rsidR="00C8277E" w:rsidP="000F16BF" w:rsidRDefault="00C8277E" w14:paraId="3BEB8BA7" w14:textId="77777777">
            <w:pPr>
              <w:spacing w:line="259" w:lineRule="auto"/>
              <w:ind w:left="5" w:right="-2"/>
              <w:rPr>
                <w:rFonts w:ascii="Arial" w:hAnsi="Arial" w:cs="Arial"/>
                <w:sz w:val="20"/>
                <w:szCs w:val="20"/>
              </w:rPr>
            </w:pPr>
            <w:r w:rsidRPr="002E759A">
              <w:rPr>
                <w:rFonts w:ascii="Arial" w:hAnsi="Arial" w:cs="Arial"/>
                <w:sz w:val="20"/>
                <w:szCs w:val="20"/>
              </w:rPr>
              <w:t xml:space="preserve">400 </w:t>
            </w:r>
          </w:p>
        </w:tc>
        <w:tc>
          <w:tcPr>
            <w:tcW w:w="2070" w:type="dxa"/>
            <w:tcBorders>
              <w:top w:val="single" w:color="000000" w:sz="4" w:space="0"/>
              <w:left w:val="single" w:color="000000" w:sz="4" w:space="0"/>
              <w:bottom w:val="single" w:color="000000" w:sz="4" w:space="0"/>
              <w:right w:val="single" w:color="000000" w:sz="4" w:space="0"/>
            </w:tcBorders>
          </w:tcPr>
          <w:p w:rsidRPr="002E759A" w:rsidR="00C8277E" w:rsidP="000F16BF" w:rsidRDefault="00C8277E" w14:paraId="56596679" w14:textId="77777777">
            <w:pPr>
              <w:spacing w:line="259" w:lineRule="auto"/>
              <w:ind w:left="5" w:right="-2"/>
              <w:rPr>
                <w:rFonts w:ascii="Arial" w:hAnsi="Arial" w:cs="Arial"/>
                <w:sz w:val="20"/>
                <w:szCs w:val="20"/>
              </w:rPr>
            </w:pPr>
            <w:r w:rsidRPr="002E759A">
              <w:rPr>
                <w:rFonts w:ascii="Arial" w:hAnsi="Arial" w:cs="Arial"/>
                <w:sz w:val="20"/>
                <w:szCs w:val="20"/>
              </w:rPr>
              <w:t xml:space="preserve">100 </w:t>
            </w:r>
          </w:p>
        </w:tc>
        <w:tc>
          <w:tcPr>
            <w:tcW w:w="1868" w:type="dxa"/>
            <w:tcBorders>
              <w:top w:val="single" w:color="000000" w:sz="4" w:space="0"/>
              <w:left w:val="single" w:color="000000" w:sz="4" w:space="0"/>
              <w:bottom w:val="single" w:color="000000" w:sz="4" w:space="0"/>
              <w:right w:val="single" w:color="000000" w:sz="4" w:space="0"/>
            </w:tcBorders>
          </w:tcPr>
          <w:p w:rsidRPr="002E759A" w:rsidR="00C8277E" w:rsidP="000F16BF" w:rsidRDefault="00C8277E" w14:paraId="3EBD23DF" w14:textId="77777777">
            <w:pPr>
              <w:spacing w:line="259" w:lineRule="auto"/>
              <w:ind w:left="5" w:right="-2"/>
              <w:rPr>
                <w:rFonts w:ascii="Arial" w:hAnsi="Arial" w:cs="Arial"/>
                <w:sz w:val="20"/>
                <w:szCs w:val="20"/>
              </w:rPr>
            </w:pPr>
            <w:r w:rsidRPr="002E759A">
              <w:rPr>
                <w:rFonts w:ascii="Arial" w:hAnsi="Arial" w:cs="Arial"/>
                <w:sz w:val="20"/>
                <w:szCs w:val="20"/>
              </w:rPr>
              <w:t xml:space="preserve">80 </w:t>
            </w:r>
          </w:p>
        </w:tc>
        <w:tc>
          <w:tcPr>
            <w:tcW w:w="1767" w:type="dxa"/>
            <w:tcBorders>
              <w:top w:val="single" w:color="000000" w:sz="4" w:space="0"/>
              <w:left w:val="single" w:color="000000" w:sz="4" w:space="0"/>
              <w:bottom w:val="single" w:color="000000" w:sz="4" w:space="0"/>
              <w:right w:val="single" w:color="000000" w:sz="4" w:space="0"/>
            </w:tcBorders>
          </w:tcPr>
          <w:p w:rsidRPr="002E759A" w:rsidR="00C8277E" w:rsidP="000F16BF" w:rsidRDefault="00C8277E" w14:paraId="7915FBC6" w14:textId="77777777">
            <w:pPr>
              <w:spacing w:line="259" w:lineRule="auto"/>
              <w:ind w:right="-2"/>
              <w:rPr>
                <w:rFonts w:ascii="Arial" w:hAnsi="Arial" w:cs="Arial"/>
                <w:sz w:val="20"/>
                <w:szCs w:val="20"/>
              </w:rPr>
            </w:pPr>
            <w:r w:rsidRPr="002E759A">
              <w:rPr>
                <w:rFonts w:ascii="Arial" w:hAnsi="Arial" w:cs="Arial"/>
                <w:sz w:val="20"/>
                <w:szCs w:val="20"/>
              </w:rPr>
              <w:t xml:space="preserve">20 </w:t>
            </w:r>
          </w:p>
        </w:tc>
      </w:tr>
      <w:tr w:rsidRPr="002E759A" w:rsidR="00C8277E" w:rsidTr="00C8277E" w14:paraId="65CCB245" w14:textId="77777777">
        <w:trPr>
          <w:trHeight w:val="302"/>
        </w:trPr>
        <w:tc>
          <w:tcPr>
            <w:tcW w:w="1517" w:type="dxa"/>
            <w:tcBorders>
              <w:top w:val="single" w:color="000000" w:sz="4" w:space="0"/>
              <w:left w:val="single" w:color="000000" w:sz="4" w:space="0"/>
              <w:bottom w:val="single" w:color="000000" w:sz="4" w:space="0"/>
              <w:right w:val="single" w:color="000000" w:sz="4" w:space="0"/>
            </w:tcBorders>
          </w:tcPr>
          <w:p w:rsidRPr="002E759A" w:rsidR="00C8277E" w:rsidP="000F16BF" w:rsidRDefault="00C8277E" w14:paraId="5E66D338" w14:textId="77777777">
            <w:pPr>
              <w:spacing w:line="259" w:lineRule="auto"/>
              <w:ind w:left="5" w:right="-2"/>
              <w:rPr>
                <w:rFonts w:ascii="Arial" w:hAnsi="Arial" w:cs="Arial"/>
                <w:sz w:val="20"/>
                <w:szCs w:val="20"/>
              </w:rPr>
            </w:pPr>
            <w:r w:rsidRPr="002E759A">
              <w:rPr>
                <w:rFonts w:ascii="Arial" w:hAnsi="Arial" w:cs="Arial"/>
                <w:sz w:val="20"/>
                <w:szCs w:val="20"/>
              </w:rPr>
              <w:t xml:space="preserve">Borrower F </w:t>
            </w:r>
          </w:p>
        </w:tc>
        <w:tc>
          <w:tcPr>
            <w:tcW w:w="1743" w:type="dxa"/>
            <w:tcBorders>
              <w:top w:val="single" w:color="000000" w:sz="4" w:space="0"/>
              <w:left w:val="single" w:color="000000" w:sz="4" w:space="0"/>
              <w:bottom w:val="single" w:color="000000" w:sz="4" w:space="0"/>
              <w:right w:val="single" w:color="000000" w:sz="4" w:space="0"/>
            </w:tcBorders>
          </w:tcPr>
          <w:p w:rsidRPr="002E759A" w:rsidR="00C8277E" w:rsidP="000F16BF" w:rsidRDefault="00C8277E" w14:paraId="29C20687" w14:textId="77777777">
            <w:pPr>
              <w:spacing w:line="259" w:lineRule="auto"/>
              <w:ind w:left="5" w:right="-2"/>
              <w:rPr>
                <w:rFonts w:ascii="Arial" w:hAnsi="Arial" w:cs="Arial"/>
                <w:sz w:val="20"/>
                <w:szCs w:val="20"/>
              </w:rPr>
            </w:pPr>
            <w:r w:rsidRPr="002E759A">
              <w:rPr>
                <w:rFonts w:ascii="Arial" w:hAnsi="Arial" w:cs="Arial"/>
                <w:sz w:val="20"/>
                <w:szCs w:val="20"/>
              </w:rPr>
              <w:t xml:space="preserve">500 </w:t>
            </w:r>
          </w:p>
        </w:tc>
        <w:tc>
          <w:tcPr>
            <w:tcW w:w="2070" w:type="dxa"/>
            <w:tcBorders>
              <w:top w:val="single" w:color="000000" w:sz="4" w:space="0"/>
              <w:left w:val="single" w:color="000000" w:sz="4" w:space="0"/>
              <w:bottom w:val="single" w:color="000000" w:sz="4" w:space="0"/>
              <w:right w:val="single" w:color="000000" w:sz="4" w:space="0"/>
            </w:tcBorders>
          </w:tcPr>
          <w:p w:rsidRPr="002E759A" w:rsidR="00C8277E" w:rsidP="000F16BF" w:rsidRDefault="00C8277E" w14:paraId="13813433" w14:textId="77777777">
            <w:pPr>
              <w:spacing w:line="259" w:lineRule="auto"/>
              <w:ind w:left="5" w:right="-2"/>
              <w:rPr>
                <w:rFonts w:ascii="Arial" w:hAnsi="Arial" w:cs="Arial"/>
                <w:sz w:val="20"/>
                <w:szCs w:val="20"/>
              </w:rPr>
            </w:pPr>
            <w:r w:rsidRPr="002E759A">
              <w:rPr>
                <w:rFonts w:ascii="Arial" w:hAnsi="Arial" w:cs="Arial"/>
                <w:sz w:val="20"/>
                <w:szCs w:val="20"/>
              </w:rPr>
              <w:t xml:space="preserve">300 </w:t>
            </w:r>
          </w:p>
        </w:tc>
        <w:tc>
          <w:tcPr>
            <w:tcW w:w="1868" w:type="dxa"/>
            <w:tcBorders>
              <w:top w:val="single" w:color="000000" w:sz="4" w:space="0"/>
              <w:left w:val="single" w:color="000000" w:sz="4" w:space="0"/>
              <w:bottom w:val="single" w:color="000000" w:sz="4" w:space="0"/>
              <w:right w:val="single" w:color="000000" w:sz="4" w:space="0"/>
            </w:tcBorders>
          </w:tcPr>
          <w:p w:rsidRPr="002E759A" w:rsidR="00C8277E" w:rsidP="000F16BF" w:rsidRDefault="00C8277E" w14:paraId="5EBC431F" w14:textId="77777777">
            <w:pPr>
              <w:spacing w:line="259" w:lineRule="auto"/>
              <w:ind w:left="5" w:right="-2"/>
              <w:rPr>
                <w:rFonts w:ascii="Arial" w:hAnsi="Arial" w:cs="Arial"/>
                <w:sz w:val="20"/>
                <w:szCs w:val="20"/>
              </w:rPr>
            </w:pPr>
            <w:r w:rsidRPr="002E759A">
              <w:rPr>
                <w:rFonts w:ascii="Arial" w:hAnsi="Arial" w:cs="Arial"/>
                <w:sz w:val="20"/>
                <w:szCs w:val="20"/>
              </w:rPr>
              <w:t xml:space="preserve">100 </w:t>
            </w:r>
          </w:p>
        </w:tc>
        <w:tc>
          <w:tcPr>
            <w:tcW w:w="1767" w:type="dxa"/>
            <w:tcBorders>
              <w:top w:val="single" w:color="000000" w:sz="4" w:space="0"/>
              <w:left w:val="single" w:color="000000" w:sz="4" w:space="0"/>
              <w:bottom w:val="single" w:color="000000" w:sz="4" w:space="0"/>
              <w:right w:val="single" w:color="000000" w:sz="4" w:space="0"/>
            </w:tcBorders>
          </w:tcPr>
          <w:p w:rsidRPr="002E759A" w:rsidR="00C8277E" w:rsidP="000F16BF" w:rsidRDefault="00C8277E" w14:paraId="7767D7BF" w14:textId="77777777">
            <w:pPr>
              <w:spacing w:line="259" w:lineRule="auto"/>
              <w:ind w:right="-2"/>
              <w:rPr>
                <w:rFonts w:ascii="Arial" w:hAnsi="Arial" w:cs="Arial"/>
                <w:sz w:val="20"/>
                <w:szCs w:val="20"/>
              </w:rPr>
            </w:pPr>
            <w:r w:rsidRPr="002E759A">
              <w:rPr>
                <w:rFonts w:ascii="Arial" w:hAnsi="Arial" w:cs="Arial"/>
                <w:sz w:val="20"/>
                <w:szCs w:val="20"/>
              </w:rPr>
              <w:t xml:space="preserve">60 </w:t>
            </w:r>
          </w:p>
        </w:tc>
      </w:tr>
    </w:tbl>
    <w:p w:rsidRPr="002E759A" w:rsidR="00DA2B0C" w:rsidP="002B0153" w:rsidRDefault="00DA2B0C" w14:paraId="4E19B576" w14:textId="77777777">
      <w:pPr>
        <w:pStyle w:val="ListParagraph"/>
        <w:numPr>
          <w:ilvl w:val="0"/>
          <w:numId w:val="31"/>
        </w:numPr>
        <w:ind w:right="-2"/>
        <w:rPr>
          <w:rFonts w:ascii="Arial" w:hAnsi="Arial" w:cs="Arial"/>
        </w:rPr>
      </w:pPr>
      <w:r w:rsidRPr="002E759A">
        <w:rPr>
          <w:rFonts w:ascii="Arial" w:hAnsi="Arial" w:cs="Arial"/>
        </w:rPr>
        <w:t xml:space="preserve">Similar would be the calculation of maximum loan allowed under ECLGS 1.0 (Extension) &amp; 2.0 (Extension), except that the percentage would change from 20% to 30% in both columns C &amp; D. </w:t>
      </w:r>
    </w:p>
    <w:p w:rsidRPr="002E759A" w:rsidR="00DA2B0C" w:rsidP="002B0153" w:rsidRDefault="00DA2B0C" w14:paraId="4B534CDA" w14:textId="77777777">
      <w:pPr>
        <w:pStyle w:val="ListParagraph"/>
        <w:numPr>
          <w:ilvl w:val="0"/>
          <w:numId w:val="31"/>
        </w:numPr>
        <w:ind w:right="-2"/>
        <w:rPr>
          <w:rFonts w:ascii="Arial" w:hAnsi="Arial" w:cs="Arial"/>
        </w:rPr>
      </w:pPr>
      <w:r w:rsidRPr="002E759A">
        <w:rPr>
          <w:rFonts w:ascii="Arial" w:hAnsi="Arial" w:cs="Arial"/>
        </w:rPr>
        <w:t xml:space="preserve">Under ECLGS 1.0 &amp; 1.0 (Extension), the maximum loan amount calculated under Columns C &amp; D can be extended as a </w:t>
      </w:r>
      <w:proofErr w:type="gramStart"/>
      <w:r w:rsidRPr="002E759A">
        <w:rPr>
          <w:rFonts w:ascii="Arial" w:hAnsi="Arial" w:cs="Arial"/>
        </w:rPr>
        <w:t>fund based</w:t>
      </w:r>
      <w:proofErr w:type="gramEnd"/>
      <w:r w:rsidRPr="002E759A">
        <w:rPr>
          <w:rFonts w:ascii="Arial" w:hAnsi="Arial" w:cs="Arial"/>
        </w:rPr>
        <w:t xml:space="preserve"> facility only. </w:t>
      </w:r>
    </w:p>
    <w:p w:rsidR="00DA2B0C" w:rsidP="002B0153" w:rsidRDefault="00DA2B0C" w14:paraId="55B830FE" w14:textId="53E53638">
      <w:pPr>
        <w:pStyle w:val="ListParagraph"/>
        <w:numPr>
          <w:ilvl w:val="0"/>
          <w:numId w:val="31"/>
        </w:numPr>
        <w:ind w:right="-2"/>
        <w:rPr>
          <w:rFonts w:ascii="Arial" w:hAnsi="Arial" w:cs="Arial"/>
        </w:rPr>
      </w:pPr>
      <w:r w:rsidRPr="002E759A">
        <w:rPr>
          <w:rFonts w:ascii="Arial" w:hAnsi="Arial" w:cs="Arial"/>
        </w:rPr>
        <w:t xml:space="preserve">Under ECLGS 2.0 &amp; 2.0(Extension), the maximum loan amount calculated at Columns C &amp; D can be extended as a fund based or non-fund based or </w:t>
      </w:r>
      <w:proofErr w:type="gramStart"/>
      <w:r w:rsidRPr="002E759A">
        <w:rPr>
          <w:rFonts w:ascii="Arial" w:hAnsi="Arial" w:cs="Arial"/>
        </w:rPr>
        <w:t>both</w:t>
      </w:r>
      <w:proofErr w:type="gramEnd"/>
      <w:r w:rsidRPr="002E759A">
        <w:rPr>
          <w:rFonts w:ascii="Arial" w:hAnsi="Arial" w:cs="Arial"/>
        </w:rPr>
        <w:t xml:space="preserve"> </w:t>
      </w:r>
    </w:p>
    <w:p w:rsidRPr="002E759A" w:rsidR="002F09BB" w:rsidP="00A05771" w:rsidRDefault="002F09BB" w14:paraId="66DBEEFC" w14:textId="2CF1D286">
      <w:pPr>
        <w:spacing w:after="0" w:line="259" w:lineRule="auto"/>
        <w:ind w:right="-2"/>
        <w:rPr>
          <w:rFonts w:ascii="Arial" w:hAnsi="Arial" w:cs="Arial"/>
        </w:rPr>
      </w:pPr>
    </w:p>
    <w:p w:rsidRPr="00A05771" w:rsidR="00C8277E" w:rsidP="00A05771" w:rsidRDefault="002F09BB" w14:paraId="1C013045" w14:textId="4CDF1894">
      <w:pPr>
        <w:pStyle w:val="ListParagraph"/>
        <w:numPr>
          <w:ilvl w:val="0"/>
          <w:numId w:val="32"/>
        </w:numPr>
        <w:ind w:right="-2"/>
        <w:rPr>
          <w:rFonts w:ascii="Arial" w:hAnsi="Arial" w:cs="Arial"/>
          <w:b/>
        </w:rPr>
      </w:pPr>
      <w:r w:rsidRPr="002E759A">
        <w:rPr>
          <w:rFonts w:ascii="Arial" w:hAnsi="Arial" w:cs="Arial"/>
          <w:b/>
        </w:rPr>
        <w:t xml:space="preserve">Examples to calculate the </w:t>
      </w:r>
      <w:r w:rsidRPr="002E759A" w:rsidR="00C8277E">
        <w:rPr>
          <w:rFonts w:ascii="Arial" w:hAnsi="Arial" w:cs="Arial"/>
          <w:b/>
        </w:rPr>
        <w:t xml:space="preserve">maximum loan amount eligible under ECLGS 3.0 or 3.0(Extension) is given below [Reference date for overall outstanding to be taken as 29.02.2020 for ECLGS 3.0 &amp; 31.03.2021 </w:t>
      </w:r>
      <w:r w:rsidR="007D03F7">
        <w:rPr>
          <w:rFonts w:ascii="Arial" w:hAnsi="Arial" w:cs="Arial"/>
          <w:b/>
        </w:rPr>
        <w:t xml:space="preserve">/ 31.01.2022 </w:t>
      </w:r>
      <w:r w:rsidRPr="002E759A" w:rsidR="00C8277E">
        <w:rPr>
          <w:rFonts w:ascii="Arial" w:hAnsi="Arial" w:cs="Arial"/>
          <w:b/>
        </w:rPr>
        <w:t xml:space="preserve">for ECLGS 3.0(Extension)] </w:t>
      </w:r>
      <w:r w:rsidRPr="002E759A" w:rsidR="00C8277E">
        <w:rPr>
          <w:rFonts w:ascii="Arial" w:hAnsi="Arial" w:eastAsia="Calibri" w:cs="Arial"/>
          <w:b/>
        </w:rPr>
        <w:t>have not availed any assistance under ECLGS 1.0 and / or 2.</w:t>
      </w:r>
      <w:r w:rsidR="0086751B">
        <w:rPr>
          <w:rFonts w:ascii="Arial" w:hAnsi="Arial" w:eastAsia="Calibri" w:cs="Arial"/>
          <w:b/>
        </w:rPr>
        <w:t xml:space="preserve"> (For eligible borrower in Hospitality and other related sectors)</w:t>
      </w:r>
    </w:p>
    <w:tbl>
      <w:tblPr>
        <w:tblStyle w:val="TableGrid0"/>
        <w:tblW w:w="9267" w:type="dxa"/>
        <w:tblInd w:w="725" w:type="dxa"/>
        <w:tblCellMar>
          <w:top w:w="8" w:type="dxa"/>
          <w:left w:w="110" w:type="dxa"/>
          <w:right w:w="45" w:type="dxa"/>
        </w:tblCellMar>
        <w:tblLook w:val="04A0" w:firstRow="1" w:lastRow="0" w:firstColumn="1" w:lastColumn="0" w:noHBand="0" w:noVBand="1"/>
      </w:tblPr>
      <w:tblGrid>
        <w:gridCol w:w="1516"/>
        <w:gridCol w:w="1743"/>
        <w:gridCol w:w="2070"/>
        <w:gridCol w:w="2070"/>
        <w:gridCol w:w="1868"/>
      </w:tblGrid>
      <w:tr w:rsidRPr="002E759A" w:rsidR="00C8277E" w:rsidTr="00DD442E" w14:paraId="56139054" w14:textId="77777777">
        <w:trPr>
          <w:trHeight w:val="2924"/>
        </w:trPr>
        <w:tc>
          <w:tcPr>
            <w:tcW w:w="1516" w:type="dxa"/>
            <w:tcBorders>
              <w:top w:val="single" w:color="000000" w:sz="4" w:space="0"/>
              <w:left w:val="single" w:color="000000" w:sz="4" w:space="0"/>
              <w:bottom w:val="single" w:color="000000" w:sz="4" w:space="0"/>
              <w:right w:val="single" w:color="000000" w:sz="4" w:space="0"/>
            </w:tcBorders>
          </w:tcPr>
          <w:p w:rsidRPr="002E759A" w:rsidR="00C8277E" w:rsidP="000F16BF" w:rsidRDefault="00C8277E" w14:paraId="7114E1FA" w14:textId="77777777">
            <w:pPr>
              <w:spacing w:line="277" w:lineRule="auto"/>
              <w:ind w:right="-2"/>
              <w:rPr>
                <w:rFonts w:ascii="Arial" w:hAnsi="Arial" w:cs="Arial"/>
                <w:sz w:val="20"/>
                <w:szCs w:val="20"/>
              </w:rPr>
            </w:pPr>
            <w:r w:rsidRPr="002E759A">
              <w:rPr>
                <w:rFonts w:ascii="Arial" w:hAnsi="Arial" w:cs="Arial"/>
                <w:sz w:val="20"/>
                <w:szCs w:val="20"/>
              </w:rPr>
              <w:t xml:space="preserve">Name of the Borrower (in hospitality </w:t>
            </w:r>
          </w:p>
          <w:p w:rsidRPr="002E759A" w:rsidR="00C8277E" w:rsidP="000F16BF" w:rsidRDefault="00C8277E" w14:paraId="492E372B" w14:textId="77777777">
            <w:pPr>
              <w:spacing w:after="19" w:line="259" w:lineRule="auto"/>
              <w:ind w:right="-2"/>
              <w:rPr>
                <w:rFonts w:ascii="Arial" w:hAnsi="Arial" w:cs="Arial"/>
                <w:sz w:val="20"/>
                <w:szCs w:val="20"/>
              </w:rPr>
            </w:pPr>
            <w:r w:rsidRPr="002E759A">
              <w:rPr>
                <w:rFonts w:ascii="Arial" w:hAnsi="Arial" w:cs="Arial"/>
                <w:sz w:val="20"/>
                <w:szCs w:val="20"/>
              </w:rPr>
              <w:t xml:space="preserve">sector, </w:t>
            </w:r>
          </w:p>
          <w:p w:rsidRPr="002E759A" w:rsidR="00C8277E" w:rsidP="000F16BF" w:rsidRDefault="00C8277E" w14:paraId="0D075680" w14:textId="77777777">
            <w:pPr>
              <w:tabs>
                <w:tab w:val="right" w:pos="1361"/>
              </w:tabs>
              <w:spacing w:after="26" w:line="259" w:lineRule="auto"/>
              <w:ind w:right="-2"/>
              <w:rPr>
                <w:rFonts w:ascii="Arial" w:hAnsi="Arial" w:cs="Arial"/>
                <w:sz w:val="20"/>
                <w:szCs w:val="20"/>
              </w:rPr>
            </w:pPr>
            <w:r w:rsidRPr="002E759A">
              <w:rPr>
                <w:rFonts w:ascii="Arial" w:hAnsi="Arial" w:cs="Arial"/>
                <w:sz w:val="20"/>
                <w:szCs w:val="20"/>
              </w:rPr>
              <w:t xml:space="preserve">Travel </w:t>
            </w:r>
            <w:r w:rsidRPr="002E759A">
              <w:rPr>
                <w:rFonts w:ascii="Arial" w:hAnsi="Arial" w:cs="Arial"/>
                <w:sz w:val="20"/>
                <w:szCs w:val="20"/>
              </w:rPr>
              <w:tab/>
            </w:r>
            <w:r w:rsidRPr="002E759A">
              <w:rPr>
                <w:rFonts w:ascii="Arial" w:hAnsi="Arial" w:cs="Arial"/>
                <w:sz w:val="20"/>
                <w:szCs w:val="20"/>
              </w:rPr>
              <w:t xml:space="preserve">&amp; </w:t>
            </w:r>
          </w:p>
          <w:p w:rsidRPr="002E759A" w:rsidR="00C8277E" w:rsidP="000F16BF" w:rsidRDefault="00C8277E" w14:paraId="6D8E12DC" w14:textId="77777777">
            <w:pPr>
              <w:spacing w:line="275" w:lineRule="auto"/>
              <w:ind w:right="-2"/>
              <w:rPr>
                <w:rFonts w:ascii="Arial" w:hAnsi="Arial" w:cs="Arial"/>
                <w:sz w:val="20"/>
                <w:szCs w:val="20"/>
              </w:rPr>
            </w:pPr>
            <w:r w:rsidRPr="002E759A">
              <w:rPr>
                <w:rFonts w:ascii="Arial" w:hAnsi="Arial" w:cs="Arial"/>
                <w:sz w:val="20"/>
                <w:szCs w:val="20"/>
              </w:rPr>
              <w:t xml:space="preserve">Tourism sector and Leisure &amp; </w:t>
            </w:r>
          </w:p>
          <w:p w:rsidRPr="002E759A" w:rsidR="00C8277E" w:rsidP="000F16BF" w:rsidRDefault="00C8277E" w14:paraId="7E76821F" w14:textId="77777777">
            <w:pPr>
              <w:spacing w:line="259" w:lineRule="auto"/>
              <w:ind w:right="-2"/>
              <w:rPr>
                <w:rFonts w:ascii="Arial" w:hAnsi="Arial" w:cs="Arial"/>
                <w:sz w:val="20"/>
                <w:szCs w:val="20"/>
              </w:rPr>
            </w:pPr>
            <w:r w:rsidRPr="002E759A">
              <w:rPr>
                <w:rFonts w:ascii="Arial" w:hAnsi="Arial" w:cs="Arial"/>
                <w:sz w:val="20"/>
                <w:szCs w:val="20"/>
              </w:rPr>
              <w:t xml:space="preserve">Sporting sector) </w:t>
            </w:r>
          </w:p>
        </w:tc>
        <w:tc>
          <w:tcPr>
            <w:tcW w:w="1743" w:type="dxa"/>
            <w:tcBorders>
              <w:top w:val="single" w:color="000000" w:sz="4" w:space="0"/>
              <w:left w:val="single" w:color="000000" w:sz="4" w:space="0"/>
              <w:bottom w:val="single" w:color="000000" w:sz="4" w:space="0"/>
              <w:right w:val="single" w:color="000000" w:sz="4" w:space="0"/>
            </w:tcBorders>
            <w:vAlign w:val="center"/>
          </w:tcPr>
          <w:p w:rsidRPr="002E759A" w:rsidR="00C8277E" w:rsidP="000F16BF" w:rsidRDefault="00C8277E" w14:paraId="236AD760" w14:textId="77777777">
            <w:pPr>
              <w:spacing w:after="19" w:line="259" w:lineRule="auto"/>
              <w:ind w:right="-2"/>
              <w:rPr>
                <w:rFonts w:ascii="Arial" w:hAnsi="Arial" w:cs="Arial"/>
                <w:sz w:val="20"/>
                <w:szCs w:val="20"/>
              </w:rPr>
            </w:pPr>
            <w:r w:rsidRPr="002E759A">
              <w:rPr>
                <w:rFonts w:ascii="Arial" w:hAnsi="Arial" w:cs="Arial"/>
                <w:sz w:val="20"/>
                <w:szCs w:val="20"/>
              </w:rPr>
              <w:t xml:space="preserve">Overall </w:t>
            </w:r>
          </w:p>
          <w:p w:rsidRPr="002E759A" w:rsidR="00C8277E" w:rsidP="000F16BF" w:rsidRDefault="00C8277E" w14:paraId="54D537F2" w14:textId="77777777">
            <w:pPr>
              <w:spacing w:after="14" w:line="259" w:lineRule="auto"/>
              <w:ind w:right="-2"/>
              <w:rPr>
                <w:rFonts w:ascii="Arial" w:hAnsi="Arial" w:cs="Arial"/>
                <w:sz w:val="20"/>
                <w:szCs w:val="20"/>
              </w:rPr>
            </w:pPr>
            <w:r w:rsidRPr="002E759A">
              <w:rPr>
                <w:rFonts w:ascii="Arial" w:hAnsi="Arial" w:cs="Arial"/>
                <w:sz w:val="20"/>
                <w:szCs w:val="20"/>
              </w:rPr>
              <w:t xml:space="preserve">Outstanding </w:t>
            </w:r>
          </w:p>
          <w:p w:rsidRPr="002E759A" w:rsidR="00C8277E" w:rsidP="000F16BF" w:rsidRDefault="00C8277E" w14:paraId="12D00FFD" w14:textId="77777777">
            <w:pPr>
              <w:spacing w:line="277" w:lineRule="auto"/>
              <w:ind w:right="-2"/>
              <w:rPr>
                <w:rFonts w:ascii="Arial" w:hAnsi="Arial" w:cs="Arial"/>
                <w:sz w:val="20"/>
                <w:szCs w:val="20"/>
              </w:rPr>
            </w:pPr>
            <w:r w:rsidRPr="002E759A">
              <w:rPr>
                <w:rFonts w:ascii="Arial" w:hAnsi="Arial" w:cs="Arial"/>
                <w:sz w:val="20"/>
                <w:szCs w:val="20"/>
              </w:rPr>
              <w:t xml:space="preserve">(fund based) of the Borrower across </w:t>
            </w:r>
            <w:proofErr w:type="gramStart"/>
            <w:r w:rsidRPr="002E759A">
              <w:rPr>
                <w:rFonts w:ascii="Arial" w:hAnsi="Arial" w:cs="Arial"/>
                <w:sz w:val="20"/>
                <w:szCs w:val="20"/>
              </w:rPr>
              <w:t>all</w:t>
            </w:r>
            <w:proofErr w:type="gramEnd"/>
            <w:r w:rsidRPr="002E759A">
              <w:rPr>
                <w:rFonts w:ascii="Arial" w:hAnsi="Arial" w:cs="Arial"/>
                <w:sz w:val="20"/>
                <w:szCs w:val="20"/>
              </w:rPr>
              <w:t xml:space="preserve"> </w:t>
            </w:r>
          </w:p>
          <w:p w:rsidRPr="002E759A" w:rsidR="00C8277E" w:rsidP="000F16BF" w:rsidRDefault="00C8277E" w14:paraId="530224EA" w14:textId="77777777">
            <w:pPr>
              <w:spacing w:after="19" w:line="259" w:lineRule="auto"/>
              <w:ind w:right="-2"/>
              <w:rPr>
                <w:rFonts w:ascii="Arial" w:hAnsi="Arial" w:cs="Arial"/>
                <w:sz w:val="20"/>
                <w:szCs w:val="20"/>
              </w:rPr>
            </w:pPr>
            <w:r w:rsidRPr="002E759A">
              <w:rPr>
                <w:rFonts w:ascii="Arial" w:hAnsi="Arial" w:cs="Arial"/>
                <w:sz w:val="20"/>
                <w:szCs w:val="20"/>
              </w:rPr>
              <w:t xml:space="preserve">lending </w:t>
            </w:r>
          </w:p>
          <w:p w:rsidRPr="002E759A" w:rsidR="00C8277E" w:rsidP="000F16BF" w:rsidRDefault="00C8277E" w14:paraId="144F1434" w14:textId="77777777">
            <w:pPr>
              <w:spacing w:line="259" w:lineRule="auto"/>
              <w:ind w:right="-2"/>
              <w:rPr>
                <w:rFonts w:ascii="Arial" w:hAnsi="Arial" w:cs="Arial"/>
                <w:sz w:val="20"/>
                <w:szCs w:val="20"/>
              </w:rPr>
            </w:pPr>
            <w:r w:rsidRPr="002E759A">
              <w:rPr>
                <w:rFonts w:ascii="Arial" w:hAnsi="Arial" w:cs="Arial"/>
                <w:sz w:val="20"/>
                <w:szCs w:val="20"/>
              </w:rPr>
              <w:t xml:space="preserve">institutions (INR Crore) </w:t>
            </w:r>
          </w:p>
        </w:tc>
        <w:tc>
          <w:tcPr>
            <w:tcW w:w="2070" w:type="dxa"/>
            <w:tcBorders>
              <w:top w:val="single" w:color="000000" w:sz="4" w:space="0"/>
              <w:left w:val="single" w:color="000000" w:sz="4" w:space="0"/>
              <w:bottom w:val="single" w:color="000000" w:sz="4" w:space="0"/>
              <w:right w:val="single" w:color="000000" w:sz="4" w:space="0"/>
            </w:tcBorders>
            <w:vAlign w:val="center"/>
          </w:tcPr>
          <w:p w:rsidRPr="002E759A" w:rsidR="00C8277E" w:rsidP="000F16BF" w:rsidRDefault="00C8277E" w14:paraId="38C6D7A6" w14:textId="77777777">
            <w:pPr>
              <w:spacing w:after="2" w:line="275" w:lineRule="auto"/>
              <w:ind w:right="-2"/>
              <w:rPr>
                <w:rFonts w:ascii="Arial" w:hAnsi="Arial" w:cs="Arial"/>
                <w:sz w:val="20"/>
                <w:szCs w:val="20"/>
              </w:rPr>
            </w:pPr>
            <w:r w:rsidRPr="002E759A">
              <w:rPr>
                <w:rFonts w:ascii="Arial" w:hAnsi="Arial" w:cs="Arial"/>
                <w:sz w:val="20"/>
                <w:szCs w:val="20"/>
              </w:rPr>
              <w:t xml:space="preserve">Total Maximum Loan Amount allowed under the </w:t>
            </w:r>
          </w:p>
          <w:p w:rsidRPr="002E759A" w:rsidR="00C8277E" w:rsidP="000F16BF" w:rsidRDefault="00C8277E" w14:paraId="3F4BBD18" w14:textId="77777777">
            <w:pPr>
              <w:spacing w:after="19" w:line="259" w:lineRule="auto"/>
              <w:ind w:right="-2"/>
              <w:rPr>
                <w:rFonts w:ascii="Arial" w:hAnsi="Arial" w:cs="Arial"/>
                <w:sz w:val="20"/>
                <w:szCs w:val="20"/>
              </w:rPr>
            </w:pPr>
            <w:r w:rsidRPr="002E759A">
              <w:rPr>
                <w:rFonts w:ascii="Arial" w:hAnsi="Arial" w:cs="Arial"/>
                <w:sz w:val="20"/>
                <w:szCs w:val="20"/>
              </w:rPr>
              <w:t xml:space="preserve">scheme </w:t>
            </w:r>
          </w:p>
          <w:p w:rsidRPr="002E759A" w:rsidR="00C8277E" w:rsidP="000F16BF" w:rsidRDefault="00C8277E" w14:paraId="57A207A0" w14:textId="77777777">
            <w:pPr>
              <w:spacing w:line="259" w:lineRule="auto"/>
              <w:ind w:right="-2"/>
              <w:rPr>
                <w:rFonts w:ascii="Arial" w:hAnsi="Arial" w:cs="Arial"/>
                <w:sz w:val="20"/>
                <w:szCs w:val="20"/>
              </w:rPr>
            </w:pPr>
            <w:r w:rsidRPr="002E759A">
              <w:rPr>
                <w:rFonts w:ascii="Arial" w:hAnsi="Arial" w:cs="Arial"/>
                <w:sz w:val="20"/>
                <w:szCs w:val="20"/>
              </w:rPr>
              <w:t xml:space="preserve">(INR Crore) </w:t>
            </w:r>
          </w:p>
        </w:tc>
        <w:tc>
          <w:tcPr>
            <w:tcW w:w="2070" w:type="dxa"/>
            <w:tcBorders>
              <w:top w:val="single" w:color="000000" w:sz="4" w:space="0"/>
              <w:left w:val="single" w:color="000000" w:sz="4" w:space="0"/>
              <w:bottom w:val="single" w:color="000000" w:sz="4" w:space="0"/>
              <w:right w:val="single" w:color="000000" w:sz="4" w:space="0"/>
            </w:tcBorders>
            <w:vAlign w:val="center"/>
          </w:tcPr>
          <w:p w:rsidRPr="002E759A" w:rsidR="00C8277E" w:rsidP="000F16BF" w:rsidRDefault="00C8277E" w14:paraId="7E0B7105" w14:textId="77777777">
            <w:pPr>
              <w:spacing w:line="259" w:lineRule="auto"/>
              <w:ind w:right="-2"/>
              <w:rPr>
                <w:rFonts w:ascii="Arial" w:hAnsi="Arial" w:cs="Arial"/>
                <w:sz w:val="20"/>
                <w:szCs w:val="20"/>
              </w:rPr>
            </w:pPr>
            <w:r w:rsidRPr="002E759A">
              <w:rPr>
                <w:rFonts w:ascii="Arial" w:hAnsi="Arial" w:cs="Arial"/>
                <w:sz w:val="20"/>
                <w:szCs w:val="20"/>
              </w:rPr>
              <w:t xml:space="preserve">Already </w:t>
            </w:r>
            <w:r w:rsidRPr="002E759A">
              <w:rPr>
                <w:rFonts w:ascii="Arial" w:hAnsi="Arial" w:cs="Arial"/>
                <w:sz w:val="20"/>
                <w:szCs w:val="20"/>
              </w:rPr>
              <w:tab/>
            </w:r>
            <w:r w:rsidRPr="002E759A">
              <w:rPr>
                <w:rFonts w:ascii="Arial" w:hAnsi="Arial" w:cs="Arial"/>
                <w:sz w:val="20"/>
                <w:szCs w:val="20"/>
              </w:rPr>
              <w:t xml:space="preserve">availed under ECLGS 1.0 or 2.0 (INR Crore) </w:t>
            </w:r>
          </w:p>
        </w:tc>
        <w:tc>
          <w:tcPr>
            <w:tcW w:w="1868" w:type="dxa"/>
            <w:tcBorders>
              <w:top w:val="single" w:color="000000" w:sz="4" w:space="0"/>
              <w:left w:val="single" w:color="000000" w:sz="4" w:space="0"/>
              <w:bottom w:val="single" w:color="000000" w:sz="4" w:space="0"/>
              <w:right w:val="single" w:color="000000" w:sz="4" w:space="0"/>
            </w:tcBorders>
            <w:vAlign w:val="center"/>
          </w:tcPr>
          <w:p w:rsidRPr="002E759A" w:rsidR="00C8277E" w:rsidP="000F16BF" w:rsidRDefault="00C8277E" w14:paraId="17FBBC3D" w14:textId="77777777">
            <w:pPr>
              <w:spacing w:after="2" w:line="275" w:lineRule="auto"/>
              <w:ind w:right="-2"/>
              <w:rPr>
                <w:rFonts w:ascii="Arial" w:hAnsi="Arial" w:cs="Arial"/>
                <w:sz w:val="20"/>
                <w:szCs w:val="20"/>
              </w:rPr>
            </w:pPr>
            <w:r w:rsidRPr="002E759A">
              <w:rPr>
                <w:rFonts w:ascii="Arial" w:hAnsi="Arial" w:cs="Arial"/>
                <w:sz w:val="20"/>
                <w:szCs w:val="20"/>
              </w:rPr>
              <w:t xml:space="preserve">Total Maximum Loan Amount allowed under </w:t>
            </w:r>
            <w:proofErr w:type="gramStart"/>
            <w:r w:rsidRPr="002E759A">
              <w:rPr>
                <w:rFonts w:ascii="Arial" w:hAnsi="Arial" w:cs="Arial"/>
                <w:sz w:val="20"/>
                <w:szCs w:val="20"/>
              </w:rPr>
              <w:t>ECLGS</w:t>
            </w:r>
            <w:proofErr w:type="gramEnd"/>
            <w:r w:rsidRPr="002E759A">
              <w:rPr>
                <w:rFonts w:ascii="Arial" w:hAnsi="Arial" w:cs="Arial"/>
                <w:sz w:val="20"/>
                <w:szCs w:val="20"/>
              </w:rPr>
              <w:t xml:space="preserve"> </w:t>
            </w:r>
          </w:p>
          <w:p w:rsidRPr="002E759A" w:rsidR="00C8277E" w:rsidP="000F16BF" w:rsidRDefault="00C8277E" w14:paraId="2F712789" w14:textId="77777777">
            <w:pPr>
              <w:spacing w:after="14" w:line="259" w:lineRule="auto"/>
              <w:ind w:right="-2"/>
              <w:rPr>
                <w:rFonts w:ascii="Arial" w:hAnsi="Arial" w:cs="Arial"/>
                <w:sz w:val="20"/>
                <w:szCs w:val="20"/>
              </w:rPr>
            </w:pPr>
            <w:r w:rsidRPr="002E759A">
              <w:rPr>
                <w:rFonts w:ascii="Arial" w:hAnsi="Arial" w:cs="Arial"/>
                <w:sz w:val="20"/>
                <w:szCs w:val="20"/>
              </w:rPr>
              <w:t xml:space="preserve">3.0/ECLGS 3.0 </w:t>
            </w:r>
          </w:p>
          <w:p w:rsidRPr="002E759A" w:rsidR="00C8277E" w:rsidP="000F16BF" w:rsidRDefault="00C8277E" w14:paraId="23066F2A" w14:textId="77777777">
            <w:pPr>
              <w:spacing w:after="23" w:line="259" w:lineRule="auto"/>
              <w:ind w:right="-2"/>
              <w:rPr>
                <w:rFonts w:ascii="Arial" w:hAnsi="Arial" w:cs="Arial"/>
                <w:sz w:val="20"/>
                <w:szCs w:val="20"/>
              </w:rPr>
            </w:pPr>
            <w:r w:rsidRPr="002E759A">
              <w:rPr>
                <w:rFonts w:ascii="Arial" w:hAnsi="Arial" w:cs="Arial"/>
                <w:sz w:val="20"/>
                <w:szCs w:val="20"/>
              </w:rPr>
              <w:t xml:space="preserve">Extension </w:t>
            </w:r>
          </w:p>
          <w:p w:rsidRPr="002E759A" w:rsidR="00C8277E" w:rsidP="000F16BF" w:rsidRDefault="00C8277E" w14:paraId="48E3612B" w14:textId="77777777">
            <w:pPr>
              <w:spacing w:line="259" w:lineRule="auto"/>
              <w:ind w:right="-2"/>
              <w:rPr>
                <w:rFonts w:ascii="Arial" w:hAnsi="Arial" w:cs="Arial"/>
                <w:sz w:val="20"/>
                <w:szCs w:val="20"/>
              </w:rPr>
            </w:pPr>
            <w:r w:rsidRPr="002E759A">
              <w:rPr>
                <w:rFonts w:ascii="Arial" w:hAnsi="Arial" w:cs="Arial"/>
                <w:sz w:val="20"/>
                <w:szCs w:val="20"/>
              </w:rPr>
              <w:t xml:space="preserve">(INR Crore) </w:t>
            </w:r>
          </w:p>
        </w:tc>
      </w:tr>
      <w:tr w:rsidRPr="002E759A" w:rsidR="00C8277E" w:rsidTr="00DD442E" w14:paraId="5B6C0BFC" w14:textId="77777777">
        <w:trPr>
          <w:trHeight w:val="298"/>
        </w:trPr>
        <w:tc>
          <w:tcPr>
            <w:tcW w:w="1516" w:type="dxa"/>
            <w:tcBorders>
              <w:top w:val="single" w:color="000000" w:sz="4" w:space="0"/>
              <w:left w:val="single" w:color="000000" w:sz="4" w:space="0"/>
              <w:bottom w:val="single" w:color="000000" w:sz="4" w:space="0"/>
              <w:right w:val="single" w:color="000000" w:sz="4" w:space="0"/>
            </w:tcBorders>
          </w:tcPr>
          <w:p w:rsidRPr="002E759A" w:rsidR="00C8277E" w:rsidP="000F16BF" w:rsidRDefault="00C8277E" w14:paraId="4794BAF6" w14:textId="77777777">
            <w:pPr>
              <w:spacing w:line="259" w:lineRule="auto"/>
              <w:ind w:right="-2"/>
              <w:rPr>
                <w:rFonts w:ascii="Arial" w:hAnsi="Arial" w:cs="Arial"/>
                <w:sz w:val="20"/>
                <w:szCs w:val="20"/>
              </w:rPr>
            </w:pPr>
            <w:r w:rsidRPr="002E759A">
              <w:rPr>
                <w:rFonts w:ascii="Arial" w:hAnsi="Arial" w:cs="Arial"/>
                <w:sz w:val="20"/>
                <w:szCs w:val="20"/>
              </w:rPr>
              <w:t xml:space="preserve"> </w:t>
            </w:r>
          </w:p>
        </w:tc>
        <w:tc>
          <w:tcPr>
            <w:tcW w:w="1743" w:type="dxa"/>
            <w:tcBorders>
              <w:top w:val="single" w:color="000000" w:sz="4" w:space="0"/>
              <w:left w:val="single" w:color="000000" w:sz="4" w:space="0"/>
              <w:bottom w:val="single" w:color="000000" w:sz="4" w:space="0"/>
              <w:right w:val="single" w:color="000000" w:sz="4" w:space="0"/>
            </w:tcBorders>
          </w:tcPr>
          <w:p w:rsidRPr="002E759A" w:rsidR="00C8277E" w:rsidP="000F16BF" w:rsidRDefault="00C8277E" w14:paraId="2FD53E0B" w14:textId="77777777">
            <w:pPr>
              <w:spacing w:line="259" w:lineRule="auto"/>
              <w:ind w:right="-2"/>
              <w:rPr>
                <w:rFonts w:ascii="Arial" w:hAnsi="Arial" w:cs="Arial"/>
                <w:sz w:val="20"/>
                <w:szCs w:val="20"/>
              </w:rPr>
            </w:pPr>
            <w:r w:rsidRPr="002E759A">
              <w:rPr>
                <w:rFonts w:ascii="Arial" w:hAnsi="Arial" w:cs="Arial"/>
                <w:sz w:val="20"/>
                <w:szCs w:val="20"/>
              </w:rPr>
              <w:t xml:space="preserve">A </w:t>
            </w:r>
          </w:p>
        </w:tc>
        <w:tc>
          <w:tcPr>
            <w:tcW w:w="2070" w:type="dxa"/>
            <w:tcBorders>
              <w:top w:val="single" w:color="000000" w:sz="4" w:space="0"/>
              <w:left w:val="single" w:color="000000" w:sz="4" w:space="0"/>
              <w:bottom w:val="single" w:color="000000" w:sz="4" w:space="0"/>
              <w:right w:val="single" w:color="000000" w:sz="4" w:space="0"/>
            </w:tcBorders>
          </w:tcPr>
          <w:p w:rsidRPr="002E759A" w:rsidR="00C8277E" w:rsidP="000F16BF" w:rsidRDefault="001A1D17" w14:paraId="22B9FB33" w14:textId="34FEF218">
            <w:pPr>
              <w:spacing w:line="259" w:lineRule="auto"/>
              <w:ind w:right="-2"/>
              <w:rPr>
                <w:rFonts w:ascii="Arial" w:hAnsi="Arial" w:cs="Arial"/>
                <w:sz w:val="20"/>
                <w:szCs w:val="20"/>
              </w:rPr>
            </w:pPr>
            <w:r>
              <w:rPr>
                <w:rFonts w:ascii="Arial" w:hAnsi="Arial" w:cs="Arial"/>
                <w:sz w:val="20"/>
                <w:szCs w:val="20"/>
              </w:rPr>
              <w:t>B= 5</w:t>
            </w:r>
            <w:r w:rsidRPr="002E759A" w:rsidR="00C8277E">
              <w:rPr>
                <w:rFonts w:ascii="Arial" w:hAnsi="Arial" w:cs="Arial"/>
                <w:sz w:val="20"/>
                <w:szCs w:val="20"/>
              </w:rPr>
              <w:t xml:space="preserve">0% of A </w:t>
            </w:r>
          </w:p>
        </w:tc>
        <w:tc>
          <w:tcPr>
            <w:tcW w:w="2070" w:type="dxa"/>
            <w:tcBorders>
              <w:top w:val="single" w:color="000000" w:sz="4" w:space="0"/>
              <w:left w:val="single" w:color="000000" w:sz="4" w:space="0"/>
              <w:bottom w:val="single" w:color="000000" w:sz="4" w:space="0"/>
              <w:right w:val="single" w:color="000000" w:sz="4" w:space="0"/>
            </w:tcBorders>
          </w:tcPr>
          <w:p w:rsidRPr="002E759A" w:rsidR="00C8277E" w:rsidP="000F16BF" w:rsidRDefault="00C8277E" w14:paraId="53E686C7" w14:textId="77777777">
            <w:pPr>
              <w:spacing w:line="259" w:lineRule="auto"/>
              <w:ind w:right="-2"/>
              <w:rPr>
                <w:rFonts w:ascii="Arial" w:hAnsi="Arial" w:cs="Arial"/>
                <w:sz w:val="20"/>
                <w:szCs w:val="20"/>
              </w:rPr>
            </w:pPr>
            <w:r w:rsidRPr="002E759A">
              <w:rPr>
                <w:rFonts w:ascii="Arial" w:hAnsi="Arial" w:cs="Arial"/>
                <w:sz w:val="20"/>
                <w:szCs w:val="20"/>
              </w:rPr>
              <w:t xml:space="preserve">C </w:t>
            </w:r>
          </w:p>
        </w:tc>
        <w:tc>
          <w:tcPr>
            <w:tcW w:w="1868" w:type="dxa"/>
            <w:tcBorders>
              <w:top w:val="single" w:color="000000" w:sz="4" w:space="0"/>
              <w:left w:val="single" w:color="000000" w:sz="4" w:space="0"/>
              <w:bottom w:val="single" w:color="000000" w:sz="4" w:space="0"/>
              <w:right w:val="single" w:color="000000" w:sz="4" w:space="0"/>
            </w:tcBorders>
          </w:tcPr>
          <w:p w:rsidRPr="002E759A" w:rsidR="00C8277E" w:rsidP="000F16BF" w:rsidRDefault="00C8277E" w14:paraId="4DCD636C" w14:textId="77777777">
            <w:pPr>
              <w:spacing w:line="259" w:lineRule="auto"/>
              <w:ind w:right="-2"/>
              <w:rPr>
                <w:rFonts w:ascii="Arial" w:hAnsi="Arial" w:cs="Arial"/>
                <w:sz w:val="20"/>
                <w:szCs w:val="20"/>
              </w:rPr>
            </w:pPr>
            <w:r w:rsidRPr="002E759A">
              <w:rPr>
                <w:rFonts w:ascii="Arial" w:hAnsi="Arial" w:cs="Arial"/>
                <w:sz w:val="20"/>
                <w:szCs w:val="20"/>
              </w:rPr>
              <w:t>D = C</w:t>
            </w:r>
            <w:r w:rsidRPr="002E759A">
              <w:rPr>
                <w:rFonts w:ascii="Arial" w:hAnsi="Arial" w:eastAsia="Calibri" w:cs="Arial"/>
                <w:sz w:val="20"/>
                <w:szCs w:val="20"/>
              </w:rPr>
              <w:t xml:space="preserve"> </w:t>
            </w:r>
            <w:r w:rsidRPr="002E759A">
              <w:rPr>
                <w:rFonts w:ascii="Arial" w:hAnsi="Arial" w:cs="Arial"/>
                <w:sz w:val="20"/>
                <w:szCs w:val="20"/>
              </w:rPr>
              <w:t>-</w:t>
            </w:r>
            <w:r w:rsidRPr="002E759A">
              <w:rPr>
                <w:rFonts w:ascii="Arial" w:hAnsi="Arial" w:eastAsia="Calibri" w:cs="Arial"/>
                <w:sz w:val="20"/>
                <w:szCs w:val="20"/>
              </w:rPr>
              <w:t xml:space="preserve"> </w:t>
            </w:r>
            <w:r w:rsidRPr="002E759A">
              <w:rPr>
                <w:rFonts w:ascii="Arial" w:hAnsi="Arial" w:cs="Arial"/>
                <w:sz w:val="20"/>
                <w:szCs w:val="20"/>
              </w:rPr>
              <w:t xml:space="preserve">B </w:t>
            </w:r>
          </w:p>
        </w:tc>
      </w:tr>
      <w:tr w:rsidRPr="002E759A" w:rsidR="00C8277E" w:rsidTr="00DD442E" w14:paraId="79369266" w14:textId="77777777">
        <w:trPr>
          <w:trHeight w:val="303"/>
        </w:trPr>
        <w:tc>
          <w:tcPr>
            <w:tcW w:w="1516" w:type="dxa"/>
            <w:tcBorders>
              <w:top w:val="single" w:color="000000" w:sz="4" w:space="0"/>
              <w:left w:val="single" w:color="000000" w:sz="4" w:space="0"/>
              <w:bottom w:val="single" w:color="000000" w:sz="4" w:space="0"/>
              <w:right w:val="single" w:color="000000" w:sz="4" w:space="0"/>
            </w:tcBorders>
          </w:tcPr>
          <w:p w:rsidRPr="002E759A" w:rsidR="00C8277E" w:rsidP="000F16BF" w:rsidRDefault="00C8277E" w14:paraId="5B14B603" w14:textId="77777777">
            <w:pPr>
              <w:spacing w:line="259" w:lineRule="auto"/>
              <w:ind w:right="-2"/>
              <w:rPr>
                <w:rFonts w:ascii="Arial" w:hAnsi="Arial" w:cs="Arial"/>
                <w:sz w:val="20"/>
                <w:szCs w:val="20"/>
              </w:rPr>
            </w:pPr>
            <w:r w:rsidRPr="002E759A">
              <w:rPr>
                <w:rFonts w:ascii="Arial" w:hAnsi="Arial" w:cs="Arial"/>
                <w:sz w:val="20"/>
                <w:szCs w:val="20"/>
              </w:rPr>
              <w:t xml:space="preserve">Borrower A </w:t>
            </w:r>
          </w:p>
        </w:tc>
        <w:tc>
          <w:tcPr>
            <w:tcW w:w="1743" w:type="dxa"/>
            <w:tcBorders>
              <w:top w:val="single" w:color="000000" w:sz="4" w:space="0"/>
              <w:left w:val="single" w:color="000000" w:sz="4" w:space="0"/>
              <w:bottom w:val="single" w:color="000000" w:sz="4" w:space="0"/>
              <w:right w:val="single" w:color="000000" w:sz="4" w:space="0"/>
            </w:tcBorders>
          </w:tcPr>
          <w:p w:rsidRPr="002E759A" w:rsidR="00C8277E" w:rsidP="000F16BF" w:rsidRDefault="00C8277E" w14:paraId="44976768" w14:textId="77777777">
            <w:pPr>
              <w:spacing w:line="259" w:lineRule="auto"/>
              <w:ind w:right="-2"/>
              <w:rPr>
                <w:rFonts w:ascii="Arial" w:hAnsi="Arial" w:cs="Arial"/>
                <w:sz w:val="20"/>
                <w:szCs w:val="20"/>
              </w:rPr>
            </w:pPr>
            <w:r w:rsidRPr="002E759A">
              <w:rPr>
                <w:rFonts w:ascii="Arial" w:hAnsi="Arial" w:cs="Arial"/>
                <w:sz w:val="20"/>
                <w:szCs w:val="20"/>
              </w:rPr>
              <w:t xml:space="preserve">20 </w:t>
            </w:r>
          </w:p>
        </w:tc>
        <w:tc>
          <w:tcPr>
            <w:tcW w:w="2070" w:type="dxa"/>
            <w:tcBorders>
              <w:top w:val="single" w:color="000000" w:sz="4" w:space="0"/>
              <w:left w:val="single" w:color="000000" w:sz="4" w:space="0"/>
              <w:bottom w:val="single" w:color="000000" w:sz="4" w:space="0"/>
              <w:right w:val="single" w:color="000000" w:sz="4" w:space="0"/>
            </w:tcBorders>
          </w:tcPr>
          <w:p w:rsidRPr="002E759A" w:rsidR="00C8277E" w:rsidP="000F16BF" w:rsidRDefault="001A1D17" w14:paraId="7F66E435" w14:textId="42457DFC">
            <w:pPr>
              <w:spacing w:line="259" w:lineRule="auto"/>
              <w:ind w:right="-2"/>
              <w:rPr>
                <w:rFonts w:ascii="Arial" w:hAnsi="Arial" w:cs="Arial"/>
                <w:sz w:val="20"/>
                <w:szCs w:val="20"/>
              </w:rPr>
            </w:pPr>
            <w:r>
              <w:rPr>
                <w:rFonts w:ascii="Arial" w:hAnsi="Arial" w:cs="Arial"/>
                <w:sz w:val="20"/>
                <w:szCs w:val="20"/>
              </w:rPr>
              <w:t>10</w:t>
            </w:r>
          </w:p>
        </w:tc>
        <w:tc>
          <w:tcPr>
            <w:tcW w:w="2070" w:type="dxa"/>
            <w:tcBorders>
              <w:top w:val="single" w:color="000000" w:sz="4" w:space="0"/>
              <w:left w:val="single" w:color="000000" w:sz="4" w:space="0"/>
              <w:bottom w:val="single" w:color="000000" w:sz="4" w:space="0"/>
              <w:right w:val="single" w:color="000000" w:sz="4" w:space="0"/>
            </w:tcBorders>
          </w:tcPr>
          <w:p w:rsidRPr="002E759A" w:rsidR="00C8277E" w:rsidP="000F16BF" w:rsidRDefault="00C8277E" w14:paraId="294DC6E2" w14:textId="77777777">
            <w:pPr>
              <w:spacing w:line="259" w:lineRule="auto"/>
              <w:ind w:right="-2"/>
              <w:rPr>
                <w:rFonts w:ascii="Arial" w:hAnsi="Arial" w:cs="Arial"/>
                <w:sz w:val="20"/>
                <w:szCs w:val="20"/>
              </w:rPr>
            </w:pPr>
            <w:r w:rsidRPr="002E759A">
              <w:rPr>
                <w:rFonts w:ascii="Arial" w:hAnsi="Arial" w:cs="Arial"/>
                <w:sz w:val="20"/>
                <w:szCs w:val="20"/>
              </w:rPr>
              <w:t xml:space="preserve">3 </w:t>
            </w:r>
          </w:p>
        </w:tc>
        <w:tc>
          <w:tcPr>
            <w:tcW w:w="1868" w:type="dxa"/>
            <w:tcBorders>
              <w:top w:val="single" w:color="000000" w:sz="4" w:space="0"/>
              <w:left w:val="single" w:color="000000" w:sz="4" w:space="0"/>
              <w:bottom w:val="single" w:color="000000" w:sz="4" w:space="0"/>
              <w:right w:val="single" w:color="000000" w:sz="4" w:space="0"/>
            </w:tcBorders>
          </w:tcPr>
          <w:p w:rsidRPr="002E759A" w:rsidR="00C8277E" w:rsidP="000F16BF" w:rsidRDefault="001A1D17" w14:paraId="27D388DF" w14:textId="07D82D7C">
            <w:pPr>
              <w:spacing w:line="259" w:lineRule="auto"/>
              <w:ind w:right="-2"/>
              <w:rPr>
                <w:rFonts w:ascii="Arial" w:hAnsi="Arial" w:cs="Arial"/>
                <w:sz w:val="20"/>
                <w:szCs w:val="20"/>
              </w:rPr>
            </w:pPr>
            <w:r>
              <w:rPr>
                <w:rFonts w:ascii="Arial" w:hAnsi="Arial" w:cs="Arial"/>
                <w:sz w:val="20"/>
                <w:szCs w:val="20"/>
              </w:rPr>
              <w:t>7</w:t>
            </w:r>
          </w:p>
        </w:tc>
      </w:tr>
      <w:tr w:rsidRPr="002E759A" w:rsidR="00C8277E" w:rsidTr="00DD442E" w14:paraId="42E0EA61" w14:textId="77777777">
        <w:trPr>
          <w:trHeight w:val="302"/>
        </w:trPr>
        <w:tc>
          <w:tcPr>
            <w:tcW w:w="1516" w:type="dxa"/>
            <w:tcBorders>
              <w:top w:val="single" w:color="000000" w:sz="4" w:space="0"/>
              <w:left w:val="single" w:color="000000" w:sz="4" w:space="0"/>
              <w:bottom w:val="single" w:color="000000" w:sz="4" w:space="0"/>
              <w:right w:val="single" w:color="000000" w:sz="4" w:space="0"/>
            </w:tcBorders>
          </w:tcPr>
          <w:p w:rsidRPr="002E759A" w:rsidR="00C8277E" w:rsidP="000F16BF" w:rsidRDefault="00C8277E" w14:paraId="3D9B4685" w14:textId="77777777">
            <w:pPr>
              <w:spacing w:line="259" w:lineRule="auto"/>
              <w:ind w:right="-2"/>
              <w:rPr>
                <w:rFonts w:ascii="Arial" w:hAnsi="Arial" w:cs="Arial"/>
                <w:sz w:val="20"/>
                <w:szCs w:val="20"/>
              </w:rPr>
            </w:pPr>
            <w:r w:rsidRPr="002E759A">
              <w:rPr>
                <w:rFonts w:ascii="Arial" w:hAnsi="Arial" w:cs="Arial"/>
                <w:sz w:val="20"/>
                <w:szCs w:val="20"/>
              </w:rPr>
              <w:t xml:space="preserve">Borrower B </w:t>
            </w:r>
          </w:p>
        </w:tc>
        <w:tc>
          <w:tcPr>
            <w:tcW w:w="1743" w:type="dxa"/>
            <w:tcBorders>
              <w:top w:val="single" w:color="000000" w:sz="4" w:space="0"/>
              <w:left w:val="single" w:color="000000" w:sz="4" w:space="0"/>
              <w:bottom w:val="single" w:color="000000" w:sz="4" w:space="0"/>
              <w:right w:val="single" w:color="000000" w:sz="4" w:space="0"/>
            </w:tcBorders>
          </w:tcPr>
          <w:p w:rsidRPr="002E759A" w:rsidR="00C8277E" w:rsidP="000F16BF" w:rsidRDefault="00C8277E" w14:paraId="08ED32B6" w14:textId="77777777">
            <w:pPr>
              <w:spacing w:line="259" w:lineRule="auto"/>
              <w:ind w:right="-2"/>
              <w:rPr>
                <w:rFonts w:ascii="Arial" w:hAnsi="Arial" w:cs="Arial"/>
                <w:sz w:val="20"/>
                <w:szCs w:val="20"/>
              </w:rPr>
            </w:pPr>
            <w:r w:rsidRPr="002E759A">
              <w:rPr>
                <w:rFonts w:ascii="Arial" w:hAnsi="Arial" w:cs="Arial"/>
                <w:sz w:val="20"/>
                <w:szCs w:val="20"/>
              </w:rPr>
              <w:t xml:space="preserve">5 </w:t>
            </w:r>
          </w:p>
        </w:tc>
        <w:tc>
          <w:tcPr>
            <w:tcW w:w="2070" w:type="dxa"/>
            <w:tcBorders>
              <w:top w:val="single" w:color="000000" w:sz="4" w:space="0"/>
              <w:left w:val="single" w:color="000000" w:sz="4" w:space="0"/>
              <w:bottom w:val="single" w:color="000000" w:sz="4" w:space="0"/>
              <w:right w:val="single" w:color="000000" w:sz="4" w:space="0"/>
            </w:tcBorders>
          </w:tcPr>
          <w:p w:rsidRPr="002E759A" w:rsidR="00C8277E" w:rsidP="000F16BF" w:rsidRDefault="001A1D17" w14:paraId="0EBF3428" w14:textId="1A09459A">
            <w:pPr>
              <w:spacing w:line="259" w:lineRule="auto"/>
              <w:ind w:right="-2"/>
              <w:rPr>
                <w:rFonts w:ascii="Arial" w:hAnsi="Arial" w:cs="Arial"/>
                <w:sz w:val="20"/>
                <w:szCs w:val="20"/>
              </w:rPr>
            </w:pPr>
            <w:r>
              <w:rPr>
                <w:rFonts w:ascii="Arial" w:hAnsi="Arial" w:cs="Arial"/>
                <w:sz w:val="20"/>
                <w:szCs w:val="20"/>
              </w:rPr>
              <w:t>2.5</w:t>
            </w:r>
          </w:p>
        </w:tc>
        <w:tc>
          <w:tcPr>
            <w:tcW w:w="2070" w:type="dxa"/>
            <w:tcBorders>
              <w:top w:val="single" w:color="000000" w:sz="4" w:space="0"/>
              <w:left w:val="single" w:color="000000" w:sz="4" w:space="0"/>
              <w:bottom w:val="single" w:color="000000" w:sz="4" w:space="0"/>
              <w:right w:val="single" w:color="000000" w:sz="4" w:space="0"/>
            </w:tcBorders>
          </w:tcPr>
          <w:p w:rsidRPr="002E759A" w:rsidR="00C8277E" w:rsidP="000F16BF" w:rsidRDefault="00C8277E" w14:paraId="5840934F" w14:textId="77777777">
            <w:pPr>
              <w:spacing w:line="259" w:lineRule="auto"/>
              <w:ind w:right="-2"/>
              <w:rPr>
                <w:rFonts w:ascii="Arial" w:hAnsi="Arial" w:cs="Arial"/>
                <w:sz w:val="20"/>
                <w:szCs w:val="20"/>
              </w:rPr>
            </w:pPr>
            <w:r w:rsidRPr="002E759A">
              <w:rPr>
                <w:rFonts w:ascii="Arial" w:hAnsi="Arial" w:cs="Arial"/>
                <w:sz w:val="20"/>
                <w:szCs w:val="20"/>
              </w:rPr>
              <w:t xml:space="preserve">1 </w:t>
            </w:r>
          </w:p>
        </w:tc>
        <w:tc>
          <w:tcPr>
            <w:tcW w:w="1868" w:type="dxa"/>
            <w:tcBorders>
              <w:top w:val="single" w:color="000000" w:sz="4" w:space="0"/>
              <w:left w:val="single" w:color="000000" w:sz="4" w:space="0"/>
              <w:bottom w:val="single" w:color="000000" w:sz="4" w:space="0"/>
              <w:right w:val="single" w:color="000000" w:sz="4" w:space="0"/>
            </w:tcBorders>
          </w:tcPr>
          <w:p w:rsidRPr="002E759A" w:rsidR="00C8277E" w:rsidP="000F16BF" w:rsidRDefault="001A1D17" w14:paraId="4060210E" w14:textId="7183C7EF">
            <w:pPr>
              <w:spacing w:line="259" w:lineRule="auto"/>
              <w:ind w:right="-2"/>
              <w:rPr>
                <w:rFonts w:ascii="Arial" w:hAnsi="Arial" w:cs="Arial"/>
                <w:sz w:val="20"/>
                <w:szCs w:val="20"/>
              </w:rPr>
            </w:pPr>
            <w:r>
              <w:rPr>
                <w:rFonts w:ascii="Arial" w:hAnsi="Arial" w:cs="Arial"/>
                <w:sz w:val="20"/>
                <w:szCs w:val="20"/>
              </w:rPr>
              <w:t>1.5</w:t>
            </w:r>
          </w:p>
        </w:tc>
      </w:tr>
      <w:tr w:rsidRPr="002E759A" w:rsidR="00C8277E" w:rsidTr="00DD442E" w14:paraId="64DC7AF5" w14:textId="77777777">
        <w:trPr>
          <w:trHeight w:val="298"/>
        </w:trPr>
        <w:tc>
          <w:tcPr>
            <w:tcW w:w="1516" w:type="dxa"/>
            <w:tcBorders>
              <w:top w:val="single" w:color="000000" w:sz="4" w:space="0"/>
              <w:left w:val="single" w:color="000000" w:sz="4" w:space="0"/>
              <w:bottom w:val="single" w:color="000000" w:sz="4" w:space="0"/>
              <w:right w:val="single" w:color="000000" w:sz="4" w:space="0"/>
            </w:tcBorders>
          </w:tcPr>
          <w:p w:rsidRPr="002E759A" w:rsidR="00C8277E" w:rsidP="000F16BF" w:rsidRDefault="00C8277E" w14:paraId="498C7257" w14:textId="77777777">
            <w:pPr>
              <w:spacing w:line="259" w:lineRule="auto"/>
              <w:ind w:right="-2"/>
              <w:rPr>
                <w:rFonts w:ascii="Arial" w:hAnsi="Arial" w:cs="Arial"/>
                <w:sz w:val="20"/>
                <w:szCs w:val="20"/>
              </w:rPr>
            </w:pPr>
            <w:r w:rsidRPr="002E759A">
              <w:rPr>
                <w:rFonts w:ascii="Arial" w:hAnsi="Arial" w:cs="Arial"/>
                <w:sz w:val="20"/>
                <w:szCs w:val="20"/>
              </w:rPr>
              <w:t xml:space="preserve">Borrower C </w:t>
            </w:r>
          </w:p>
        </w:tc>
        <w:tc>
          <w:tcPr>
            <w:tcW w:w="1743" w:type="dxa"/>
            <w:tcBorders>
              <w:top w:val="single" w:color="000000" w:sz="4" w:space="0"/>
              <w:left w:val="single" w:color="000000" w:sz="4" w:space="0"/>
              <w:bottom w:val="single" w:color="000000" w:sz="4" w:space="0"/>
              <w:right w:val="single" w:color="000000" w:sz="4" w:space="0"/>
            </w:tcBorders>
          </w:tcPr>
          <w:p w:rsidRPr="002E759A" w:rsidR="00C8277E" w:rsidP="000F16BF" w:rsidRDefault="00C8277E" w14:paraId="2C0B4B0C" w14:textId="77777777">
            <w:pPr>
              <w:spacing w:line="259" w:lineRule="auto"/>
              <w:ind w:right="-2"/>
              <w:rPr>
                <w:rFonts w:ascii="Arial" w:hAnsi="Arial" w:cs="Arial"/>
                <w:sz w:val="20"/>
                <w:szCs w:val="20"/>
              </w:rPr>
            </w:pPr>
            <w:r w:rsidRPr="002E759A">
              <w:rPr>
                <w:rFonts w:ascii="Arial" w:hAnsi="Arial" w:cs="Arial"/>
                <w:sz w:val="20"/>
                <w:szCs w:val="20"/>
              </w:rPr>
              <w:t xml:space="preserve">25 </w:t>
            </w:r>
          </w:p>
        </w:tc>
        <w:tc>
          <w:tcPr>
            <w:tcW w:w="2070" w:type="dxa"/>
            <w:tcBorders>
              <w:top w:val="single" w:color="000000" w:sz="4" w:space="0"/>
              <w:left w:val="single" w:color="000000" w:sz="4" w:space="0"/>
              <w:bottom w:val="single" w:color="000000" w:sz="4" w:space="0"/>
              <w:right w:val="single" w:color="000000" w:sz="4" w:space="0"/>
            </w:tcBorders>
          </w:tcPr>
          <w:p w:rsidRPr="002E759A" w:rsidR="00C8277E" w:rsidP="000F16BF" w:rsidRDefault="001A1D17" w14:paraId="484AE439" w14:textId="0EBB4C6C">
            <w:pPr>
              <w:spacing w:line="259" w:lineRule="auto"/>
              <w:ind w:right="-2"/>
              <w:rPr>
                <w:rFonts w:ascii="Arial" w:hAnsi="Arial" w:cs="Arial"/>
                <w:sz w:val="20"/>
                <w:szCs w:val="20"/>
              </w:rPr>
            </w:pPr>
            <w:r>
              <w:rPr>
                <w:rFonts w:ascii="Arial" w:hAnsi="Arial" w:cs="Arial"/>
                <w:sz w:val="20"/>
                <w:szCs w:val="20"/>
              </w:rPr>
              <w:t>12.5</w:t>
            </w:r>
          </w:p>
        </w:tc>
        <w:tc>
          <w:tcPr>
            <w:tcW w:w="2070" w:type="dxa"/>
            <w:tcBorders>
              <w:top w:val="single" w:color="000000" w:sz="4" w:space="0"/>
              <w:left w:val="single" w:color="000000" w:sz="4" w:space="0"/>
              <w:bottom w:val="single" w:color="000000" w:sz="4" w:space="0"/>
              <w:right w:val="single" w:color="000000" w:sz="4" w:space="0"/>
            </w:tcBorders>
          </w:tcPr>
          <w:p w:rsidRPr="002E759A" w:rsidR="00C8277E" w:rsidP="000F16BF" w:rsidRDefault="00C8277E" w14:paraId="7C2248E1" w14:textId="77777777">
            <w:pPr>
              <w:spacing w:line="259" w:lineRule="auto"/>
              <w:ind w:right="-2"/>
              <w:rPr>
                <w:rFonts w:ascii="Arial" w:hAnsi="Arial" w:cs="Arial"/>
                <w:sz w:val="20"/>
                <w:szCs w:val="20"/>
              </w:rPr>
            </w:pPr>
            <w:r w:rsidRPr="002E759A">
              <w:rPr>
                <w:rFonts w:ascii="Arial" w:hAnsi="Arial" w:cs="Arial"/>
                <w:sz w:val="20"/>
                <w:szCs w:val="20"/>
              </w:rPr>
              <w:t xml:space="preserve">5 </w:t>
            </w:r>
          </w:p>
        </w:tc>
        <w:tc>
          <w:tcPr>
            <w:tcW w:w="1868" w:type="dxa"/>
            <w:tcBorders>
              <w:top w:val="single" w:color="000000" w:sz="4" w:space="0"/>
              <w:left w:val="single" w:color="000000" w:sz="4" w:space="0"/>
              <w:bottom w:val="single" w:color="000000" w:sz="4" w:space="0"/>
              <w:right w:val="single" w:color="000000" w:sz="4" w:space="0"/>
            </w:tcBorders>
          </w:tcPr>
          <w:p w:rsidRPr="002E759A" w:rsidR="00C8277E" w:rsidP="000F16BF" w:rsidRDefault="001A1D17" w14:paraId="4A52C856" w14:textId="6799FDE7">
            <w:pPr>
              <w:spacing w:line="259" w:lineRule="auto"/>
              <w:ind w:right="-2"/>
              <w:rPr>
                <w:rFonts w:ascii="Arial" w:hAnsi="Arial" w:cs="Arial"/>
                <w:sz w:val="20"/>
                <w:szCs w:val="20"/>
              </w:rPr>
            </w:pPr>
            <w:r>
              <w:rPr>
                <w:rFonts w:ascii="Arial" w:hAnsi="Arial" w:cs="Arial"/>
                <w:sz w:val="20"/>
                <w:szCs w:val="20"/>
              </w:rPr>
              <w:t>7.</w:t>
            </w:r>
            <w:r w:rsidRPr="002E759A" w:rsidR="00C8277E">
              <w:rPr>
                <w:rFonts w:ascii="Arial" w:hAnsi="Arial" w:cs="Arial"/>
                <w:sz w:val="20"/>
                <w:szCs w:val="20"/>
              </w:rPr>
              <w:t xml:space="preserve">5 </w:t>
            </w:r>
          </w:p>
        </w:tc>
      </w:tr>
      <w:tr w:rsidRPr="002E759A" w:rsidR="00C8277E" w:rsidTr="00DD442E" w14:paraId="3E5A749A" w14:textId="77777777">
        <w:trPr>
          <w:trHeight w:val="302"/>
        </w:trPr>
        <w:tc>
          <w:tcPr>
            <w:tcW w:w="1516" w:type="dxa"/>
            <w:tcBorders>
              <w:top w:val="single" w:color="000000" w:sz="4" w:space="0"/>
              <w:left w:val="single" w:color="000000" w:sz="4" w:space="0"/>
              <w:bottom w:val="single" w:color="000000" w:sz="4" w:space="0"/>
              <w:right w:val="single" w:color="000000" w:sz="4" w:space="0"/>
            </w:tcBorders>
          </w:tcPr>
          <w:p w:rsidRPr="002E759A" w:rsidR="00C8277E" w:rsidP="000F16BF" w:rsidRDefault="00C8277E" w14:paraId="79660289" w14:textId="77777777">
            <w:pPr>
              <w:spacing w:line="259" w:lineRule="auto"/>
              <w:ind w:right="-2"/>
              <w:rPr>
                <w:rFonts w:ascii="Arial" w:hAnsi="Arial" w:cs="Arial"/>
                <w:sz w:val="20"/>
                <w:szCs w:val="20"/>
              </w:rPr>
            </w:pPr>
            <w:r w:rsidRPr="002E759A">
              <w:rPr>
                <w:rFonts w:ascii="Arial" w:hAnsi="Arial" w:cs="Arial"/>
                <w:sz w:val="20"/>
                <w:szCs w:val="20"/>
              </w:rPr>
              <w:t xml:space="preserve">Borrower D </w:t>
            </w:r>
          </w:p>
        </w:tc>
        <w:tc>
          <w:tcPr>
            <w:tcW w:w="1743" w:type="dxa"/>
            <w:tcBorders>
              <w:top w:val="single" w:color="000000" w:sz="4" w:space="0"/>
              <w:left w:val="single" w:color="000000" w:sz="4" w:space="0"/>
              <w:bottom w:val="single" w:color="000000" w:sz="4" w:space="0"/>
              <w:right w:val="single" w:color="000000" w:sz="4" w:space="0"/>
            </w:tcBorders>
          </w:tcPr>
          <w:p w:rsidRPr="002E759A" w:rsidR="00C8277E" w:rsidP="000F16BF" w:rsidRDefault="00C8277E" w14:paraId="597C336F" w14:textId="77777777">
            <w:pPr>
              <w:spacing w:line="259" w:lineRule="auto"/>
              <w:ind w:right="-2"/>
              <w:rPr>
                <w:rFonts w:ascii="Arial" w:hAnsi="Arial" w:cs="Arial"/>
                <w:sz w:val="20"/>
                <w:szCs w:val="20"/>
              </w:rPr>
            </w:pPr>
            <w:r w:rsidRPr="002E759A">
              <w:rPr>
                <w:rFonts w:ascii="Arial" w:hAnsi="Arial" w:cs="Arial"/>
                <w:sz w:val="20"/>
                <w:szCs w:val="20"/>
              </w:rPr>
              <w:t xml:space="preserve">15 </w:t>
            </w:r>
          </w:p>
        </w:tc>
        <w:tc>
          <w:tcPr>
            <w:tcW w:w="2070" w:type="dxa"/>
            <w:tcBorders>
              <w:top w:val="single" w:color="000000" w:sz="4" w:space="0"/>
              <w:left w:val="single" w:color="000000" w:sz="4" w:space="0"/>
              <w:bottom w:val="single" w:color="000000" w:sz="4" w:space="0"/>
              <w:right w:val="single" w:color="000000" w:sz="4" w:space="0"/>
            </w:tcBorders>
          </w:tcPr>
          <w:p w:rsidRPr="002E759A" w:rsidR="00C8277E" w:rsidP="000F16BF" w:rsidRDefault="001A1D17" w14:paraId="0CCE184C" w14:textId="4A965B34">
            <w:pPr>
              <w:spacing w:line="259" w:lineRule="auto"/>
              <w:ind w:right="-2"/>
              <w:rPr>
                <w:rFonts w:ascii="Arial" w:hAnsi="Arial" w:cs="Arial"/>
                <w:sz w:val="20"/>
                <w:szCs w:val="20"/>
              </w:rPr>
            </w:pPr>
            <w:r>
              <w:rPr>
                <w:rFonts w:ascii="Arial" w:hAnsi="Arial" w:cs="Arial"/>
                <w:sz w:val="20"/>
                <w:szCs w:val="20"/>
              </w:rPr>
              <w:t>7.5</w:t>
            </w:r>
          </w:p>
        </w:tc>
        <w:tc>
          <w:tcPr>
            <w:tcW w:w="2070" w:type="dxa"/>
            <w:tcBorders>
              <w:top w:val="single" w:color="000000" w:sz="4" w:space="0"/>
              <w:left w:val="single" w:color="000000" w:sz="4" w:space="0"/>
              <w:bottom w:val="single" w:color="000000" w:sz="4" w:space="0"/>
              <w:right w:val="single" w:color="000000" w:sz="4" w:space="0"/>
            </w:tcBorders>
          </w:tcPr>
          <w:p w:rsidRPr="002E759A" w:rsidR="00C8277E" w:rsidP="000F16BF" w:rsidRDefault="00C8277E" w14:paraId="5986CF75" w14:textId="77777777">
            <w:pPr>
              <w:spacing w:line="259" w:lineRule="auto"/>
              <w:ind w:right="-2"/>
              <w:rPr>
                <w:rFonts w:ascii="Arial" w:hAnsi="Arial" w:cs="Arial"/>
                <w:sz w:val="20"/>
                <w:szCs w:val="20"/>
              </w:rPr>
            </w:pPr>
            <w:r w:rsidRPr="002E759A">
              <w:rPr>
                <w:rFonts w:ascii="Arial" w:hAnsi="Arial" w:cs="Arial"/>
                <w:sz w:val="20"/>
                <w:szCs w:val="20"/>
              </w:rPr>
              <w:t xml:space="preserve">0 </w:t>
            </w:r>
          </w:p>
        </w:tc>
        <w:tc>
          <w:tcPr>
            <w:tcW w:w="1868" w:type="dxa"/>
            <w:tcBorders>
              <w:top w:val="single" w:color="000000" w:sz="4" w:space="0"/>
              <w:left w:val="single" w:color="000000" w:sz="4" w:space="0"/>
              <w:bottom w:val="single" w:color="000000" w:sz="4" w:space="0"/>
              <w:right w:val="single" w:color="000000" w:sz="4" w:space="0"/>
            </w:tcBorders>
          </w:tcPr>
          <w:p w:rsidRPr="002E759A" w:rsidR="00C8277E" w:rsidP="000F16BF" w:rsidRDefault="001A1D17" w14:paraId="23D1B005" w14:textId="562F5131">
            <w:pPr>
              <w:spacing w:line="259" w:lineRule="auto"/>
              <w:ind w:right="-2"/>
              <w:rPr>
                <w:rFonts w:ascii="Arial" w:hAnsi="Arial" w:cs="Arial"/>
                <w:sz w:val="20"/>
                <w:szCs w:val="20"/>
              </w:rPr>
            </w:pPr>
            <w:r>
              <w:rPr>
                <w:rFonts w:ascii="Arial" w:hAnsi="Arial" w:cs="Arial"/>
                <w:sz w:val="20"/>
                <w:szCs w:val="20"/>
              </w:rPr>
              <w:t>7.5</w:t>
            </w:r>
            <w:r w:rsidRPr="002E759A" w:rsidR="00C8277E">
              <w:rPr>
                <w:rFonts w:ascii="Arial" w:hAnsi="Arial" w:cs="Arial"/>
                <w:sz w:val="20"/>
                <w:szCs w:val="20"/>
              </w:rPr>
              <w:t xml:space="preserve"> </w:t>
            </w:r>
          </w:p>
        </w:tc>
      </w:tr>
      <w:tr w:rsidRPr="002E759A" w:rsidR="00C8277E" w:rsidTr="00DD442E" w14:paraId="1D041CB7" w14:textId="77777777">
        <w:trPr>
          <w:trHeight w:val="302"/>
        </w:trPr>
        <w:tc>
          <w:tcPr>
            <w:tcW w:w="1516" w:type="dxa"/>
            <w:tcBorders>
              <w:top w:val="single" w:color="000000" w:sz="4" w:space="0"/>
              <w:left w:val="single" w:color="000000" w:sz="4" w:space="0"/>
              <w:bottom w:val="single" w:color="000000" w:sz="4" w:space="0"/>
              <w:right w:val="single" w:color="000000" w:sz="4" w:space="0"/>
            </w:tcBorders>
          </w:tcPr>
          <w:p w:rsidRPr="002E759A" w:rsidR="00C8277E" w:rsidP="000F16BF" w:rsidRDefault="00C8277E" w14:paraId="2F38080C" w14:textId="77777777">
            <w:pPr>
              <w:spacing w:line="259" w:lineRule="auto"/>
              <w:ind w:right="-2"/>
              <w:rPr>
                <w:rFonts w:ascii="Arial" w:hAnsi="Arial" w:cs="Arial"/>
                <w:sz w:val="20"/>
                <w:szCs w:val="20"/>
              </w:rPr>
            </w:pPr>
            <w:r w:rsidRPr="002E759A">
              <w:rPr>
                <w:rFonts w:ascii="Arial" w:hAnsi="Arial" w:cs="Arial"/>
                <w:sz w:val="20"/>
                <w:szCs w:val="20"/>
              </w:rPr>
              <w:t xml:space="preserve">Borrower E </w:t>
            </w:r>
          </w:p>
        </w:tc>
        <w:tc>
          <w:tcPr>
            <w:tcW w:w="1743" w:type="dxa"/>
            <w:tcBorders>
              <w:top w:val="single" w:color="000000" w:sz="4" w:space="0"/>
              <w:left w:val="single" w:color="000000" w:sz="4" w:space="0"/>
              <w:bottom w:val="single" w:color="000000" w:sz="4" w:space="0"/>
              <w:right w:val="single" w:color="000000" w:sz="4" w:space="0"/>
            </w:tcBorders>
          </w:tcPr>
          <w:p w:rsidRPr="002E759A" w:rsidR="00C8277E" w:rsidP="000F16BF" w:rsidRDefault="00C8277E" w14:paraId="13996E82" w14:textId="77777777">
            <w:pPr>
              <w:spacing w:line="259" w:lineRule="auto"/>
              <w:ind w:right="-2"/>
              <w:rPr>
                <w:rFonts w:ascii="Arial" w:hAnsi="Arial" w:cs="Arial"/>
                <w:sz w:val="20"/>
                <w:szCs w:val="20"/>
              </w:rPr>
            </w:pPr>
            <w:r w:rsidRPr="002E759A">
              <w:rPr>
                <w:rFonts w:ascii="Arial" w:hAnsi="Arial" w:cs="Arial"/>
                <w:sz w:val="20"/>
                <w:szCs w:val="20"/>
              </w:rPr>
              <w:t xml:space="preserve">400 </w:t>
            </w:r>
          </w:p>
        </w:tc>
        <w:tc>
          <w:tcPr>
            <w:tcW w:w="2070" w:type="dxa"/>
            <w:tcBorders>
              <w:top w:val="single" w:color="000000" w:sz="4" w:space="0"/>
              <w:left w:val="single" w:color="000000" w:sz="4" w:space="0"/>
              <w:bottom w:val="single" w:color="000000" w:sz="4" w:space="0"/>
              <w:right w:val="single" w:color="000000" w:sz="4" w:space="0"/>
            </w:tcBorders>
          </w:tcPr>
          <w:p w:rsidRPr="002E759A" w:rsidR="00C8277E" w:rsidP="000F16BF" w:rsidRDefault="001A1D17" w14:paraId="003122E9" w14:textId="77512935">
            <w:pPr>
              <w:spacing w:line="259" w:lineRule="auto"/>
              <w:ind w:right="-2"/>
              <w:rPr>
                <w:rFonts w:ascii="Arial" w:hAnsi="Arial" w:cs="Arial"/>
                <w:sz w:val="20"/>
                <w:szCs w:val="20"/>
              </w:rPr>
            </w:pPr>
            <w:r>
              <w:rPr>
                <w:rFonts w:ascii="Arial" w:hAnsi="Arial" w:cs="Arial"/>
                <w:sz w:val="20"/>
                <w:szCs w:val="20"/>
              </w:rPr>
              <w:t>200</w:t>
            </w:r>
          </w:p>
        </w:tc>
        <w:tc>
          <w:tcPr>
            <w:tcW w:w="2070" w:type="dxa"/>
            <w:tcBorders>
              <w:top w:val="single" w:color="000000" w:sz="4" w:space="0"/>
              <w:left w:val="single" w:color="000000" w:sz="4" w:space="0"/>
              <w:bottom w:val="single" w:color="000000" w:sz="4" w:space="0"/>
              <w:right w:val="single" w:color="000000" w:sz="4" w:space="0"/>
            </w:tcBorders>
          </w:tcPr>
          <w:p w:rsidRPr="002E759A" w:rsidR="00C8277E" w:rsidP="000F16BF" w:rsidRDefault="00C8277E" w14:paraId="7814E22A" w14:textId="77777777">
            <w:pPr>
              <w:spacing w:line="259" w:lineRule="auto"/>
              <w:ind w:right="-2"/>
              <w:rPr>
                <w:rFonts w:ascii="Arial" w:hAnsi="Arial" w:cs="Arial"/>
                <w:sz w:val="20"/>
                <w:szCs w:val="20"/>
              </w:rPr>
            </w:pPr>
            <w:r w:rsidRPr="002E759A">
              <w:rPr>
                <w:rFonts w:ascii="Arial" w:hAnsi="Arial" w:cs="Arial"/>
                <w:sz w:val="20"/>
                <w:szCs w:val="20"/>
              </w:rPr>
              <w:t xml:space="preserve">0 </w:t>
            </w:r>
          </w:p>
        </w:tc>
        <w:tc>
          <w:tcPr>
            <w:tcW w:w="1868" w:type="dxa"/>
            <w:tcBorders>
              <w:top w:val="single" w:color="000000" w:sz="4" w:space="0"/>
              <w:left w:val="single" w:color="000000" w:sz="4" w:space="0"/>
              <w:bottom w:val="single" w:color="000000" w:sz="4" w:space="0"/>
              <w:right w:val="single" w:color="000000" w:sz="4" w:space="0"/>
            </w:tcBorders>
          </w:tcPr>
          <w:p w:rsidRPr="002E759A" w:rsidR="00C8277E" w:rsidP="000F16BF" w:rsidRDefault="001A1D17" w14:paraId="543554D4" w14:textId="7D861F47">
            <w:pPr>
              <w:spacing w:line="259" w:lineRule="auto"/>
              <w:ind w:right="-2"/>
              <w:rPr>
                <w:rFonts w:ascii="Arial" w:hAnsi="Arial" w:cs="Arial"/>
                <w:sz w:val="20"/>
                <w:szCs w:val="20"/>
              </w:rPr>
            </w:pPr>
            <w:r>
              <w:rPr>
                <w:rFonts w:ascii="Arial" w:hAnsi="Arial" w:cs="Arial"/>
                <w:sz w:val="20"/>
                <w:szCs w:val="20"/>
              </w:rPr>
              <w:t>200</w:t>
            </w:r>
          </w:p>
        </w:tc>
      </w:tr>
      <w:tr w:rsidRPr="002E759A" w:rsidR="00C8277E" w:rsidTr="00DD442E" w14:paraId="10ADD2F8" w14:textId="77777777">
        <w:trPr>
          <w:trHeight w:val="298"/>
        </w:trPr>
        <w:tc>
          <w:tcPr>
            <w:tcW w:w="1516" w:type="dxa"/>
            <w:tcBorders>
              <w:top w:val="single" w:color="000000" w:sz="4" w:space="0"/>
              <w:left w:val="single" w:color="000000" w:sz="4" w:space="0"/>
              <w:bottom w:val="single" w:color="000000" w:sz="4" w:space="0"/>
              <w:right w:val="single" w:color="000000" w:sz="4" w:space="0"/>
            </w:tcBorders>
          </w:tcPr>
          <w:p w:rsidRPr="002E759A" w:rsidR="00C8277E" w:rsidP="000F16BF" w:rsidRDefault="00C8277E" w14:paraId="41CE47D6" w14:textId="77777777">
            <w:pPr>
              <w:spacing w:line="259" w:lineRule="auto"/>
              <w:ind w:right="-2"/>
              <w:rPr>
                <w:rFonts w:ascii="Arial" w:hAnsi="Arial" w:cs="Arial"/>
                <w:sz w:val="20"/>
                <w:szCs w:val="20"/>
              </w:rPr>
            </w:pPr>
            <w:r w:rsidRPr="002E759A">
              <w:rPr>
                <w:rFonts w:ascii="Arial" w:hAnsi="Arial" w:cs="Arial"/>
                <w:sz w:val="20"/>
                <w:szCs w:val="20"/>
              </w:rPr>
              <w:t xml:space="preserve">Borrower F </w:t>
            </w:r>
          </w:p>
        </w:tc>
        <w:tc>
          <w:tcPr>
            <w:tcW w:w="1743" w:type="dxa"/>
            <w:tcBorders>
              <w:top w:val="single" w:color="000000" w:sz="4" w:space="0"/>
              <w:left w:val="single" w:color="000000" w:sz="4" w:space="0"/>
              <w:bottom w:val="single" w:color="000000" w:sz="4" w:space="0"/>
              <w:right w:val="single" w:color="000000" w:sz="4" w:space="0"/>
            </w:tcBorders>
          </w:tcPr>
          <w:p w:rsidRPr="002E759A" w:rsidR="00C8277E" w:rsidP="000F16BF" w:rsidRDefault="00C8277E" w14:paraId="21A6AECA" w14:textId="77777777">
            <w:pPr>
              <w:spacing w:line="259" w:lineRule="auto"/>
              <w:ind w:right="-2"/>
              <w:rPr>
                <w:rFonts w:ascii="Arial" w:hAnsi="Arial" w:cs="Arial"/>
                <w:sz w:val="20"/>
                <w:szCs w:val="20"/>
              </w:rPr>
            </w:pPr>
            <w:r w:rsidRPr="002E759A">
              <w:rPr>
                <w:rFonts w:ascii="Arial" w:hAnsi="Arial" w:cs="Arial"/>
                <w:sz w:val="20"/>
                <w:szCs w:val="20"/>
              </w:rPr>
              <w:t xml:space="preserve">500 </w:t>
            </w:r>
          </w:p>
        </w:tc>
        <w:tc>
          <w:tcPr>
            <w:tcW w:w="2070" w:type="dxa"/>
            <w:tcBorders>
              <w:top w:val="single" w:color="000000" w:sz="4" w:space="0"/>
              <w:left w:val="single" w:color="000000" w:sz="4" w:space="0"/>
              <w:bottom w:val="single" w:color="000000" w:sz="4" w:space="0"/>
              <w:right w:val="single" w:color="000000" w:sz="4" w:space="0"/>
            </w:tcBorders>
          </w:tcPr>
          <w:p w:rsidRPr="002E759A" w:rsidR="00C8277E" w:rsidP="000F16BF" w:rsidRDefault="001A1D17" w14:paraId="128C5141" w14:textId="3D5325B3">
            <w:pPr>
              <w:spacing w:line="259" w:lineRule="auto"/>
              <w:ind w:right="-2"/>
              <w:rPr>
                <w:rFonts w:ascii="Arial" w:hAnsi="Arial" w:cs="Arial"/>
                <w:sz w:val="20"/>
                <w:szCs w:val="20"/>
              </w:rPr>
            </w:pPr>
            <w:r>
              <w:rPr>
                <w:rFonts w:ascii="Arial" w:hAnsi="Arial" w:cs="Arial"/>
                <w:sz w:val="20"/>
                <w:szCs w:val="20"/>
              </w:rPr>
              <w:t>200</w:t>
            </w:r>
          </w:p>
        </w:tc>
        <w:tc>
          <w:tcPr>
            <w:tcW w:w="2070" w:type="dxa"/>
            <w:tcBorders>
              <w:top w:val="single" w:color="000000" w:sz="4" w:space="0"/>
              <w:left w:val="single" w:color="000000" w:sz="4" w:space="0"/>
              <w:bottom w:val="single" w:color="000000" w:sz="4" w:space="0"/>
              <w:right w:val="single" w:color="000000" w:sz="4" w:space="0"/>
            </w:tcBorders>
          </w:tcPr>
          <w:p w:rsidRPr="002E759A" w:rsidR="00C8277E" w:rsidP="000F16BF" w:rsidRDefault="00C8277E" w14:paraId="2C15E43C" w14:textId="77777777">
            <w:pPr>
              <w:spacing w:line="259" w:lineRule="auto"/>
              <w:ind w:right="-2"/>
              <w:rPr>
                <w:rFonts w:ascii="Arial" w:hAnsi="Arial" w:cs="Arial"/>
                <w:sz w:val="20"/>
                <w:szCs w:val="20"/>
              </w:rPr>
            </w:pPr>
            <w:r w:rsidRPr="002E759A">
              <w:rPr>
                <w:rFonts w:ascii="Arial" w:hAnsi="Arial" w:cs="Arial"/>
                <w:sz w:val="20"/>
                <w:szCs w:val="20"/>
              </w:rPr>
              <w:t xml:space="preserve">80 </w:t>
            </w:r>
          </w:p>
        </w:tc>
        <w:tc>
          <w:tcPr>
            <w:tcW w:w="1868" w:type="dxa"/>
            <w:tcBorders>
              <w:top w:val="single" w:color="000000" w:sz="4" w:space="0"/>
              <w:left w:val="single" w:color="000000" w:sz="4" w:space="0"/>
              <w:bottom w:val="single" w:color="000000" w:sz="4" w:space="0"/>
              <w:right w:val="single" w:color="000000" w:sz="4" w:space="0"/>
            </w:tcBorders>
          </w:tcPr>
          <w:p w:rsidRPr="002E759A" w:rsidR="00C8277E" w:rsidP="000F16BF" w:rsidRDefault="001A1D17" w14:paraId="5EE19F6C" w14:textId="261EB990">
            <w:pPr>
              <w:spacing w:line="259" w:lineRule="auto"/>
              <w:ind w:right="-2"/>
              <w:rPr>
                <w:rFonts w:ascii="Arial" w:hAnsi="Arial" w:cs="Arial"/>
                <w:sz w:val="20"/>
                <w:szCs w:val="20"/>
              </w:rPr>
            </w:pPr>
            <w:r>
              <w:rPr>
                <w:rFonts w:ascii="Arial" w:hAnsi="Arial" w:cs="Arial"/>
                <w:sz w:val="20"/>
                <w:szCs w:val="20"/>
              </w:rPr>
              <w:t>120</w:t>
            </w:r>
          </w:p>
        </w:tc>
      </w:tr>
      <w:tr w:rsidRPr="002E759A" w:rsidR="00C8277E" w:rsidTr="00DD442E" w14:paraId="6CF390B9" w14:textId="77777777">
        <w:trPr>
          <w:trHeight w:val="303"/>
        </w:trPr>
        <w:tc>
          <w:tcPr>
            <w:tcW w:w="1516" w:type="dxa"/>
            <w:tcBorders>
              <w:top w:val="single" w:color="000000" w:sz="4" w:space="0"/>
              <w:left w:val="single" w:color="000000" w:sz="4" w:space="0"/>
              <w:bottom w:val="single" w:color="000000" w:sz="4" w:space="0"/>
              <w:right w:val="single" w:color="000000" w:sz="4" w:space="0"/>
            </w:tcBorders>
          </w:tcPr>
          <w:p w:rsidRPr="002E759A" w:rsidR="00C8277E" w:rsidP="000F16BF" w:rsidRDefault="00C8277E" w14:paraId="77833AAC" w14:textId="77777777">
            <w:pPr>
              <w:spacing w:line="259" w:lineRule="auto"/>
              <w:ind w:right="-2"/>
              <w:rPr>
                <w:rFonts w:ascii="Arial" w:hAnsi="Arial" w:cs="Arial"/>
                <w:sz w:val="20"/>
                <w:szCs w:val="20"/>
              </w:rPr>
            </w:pPr>
            <w:r w:rsidRPr="002E759A">
              <w:rPr>
                <w:rFonts w:ascii="Arial" w:hAnsi="Arial" w:cs="Arial"/>
                <w:sz w:val="20"/>
                <w:szCs w:val="20"/>
              </w:rPr>
              <w:t xml:space="preserve">Borrower G </w:t>
            </w:r>
          </w:p>
        </w:tc>
        <w:tc>
          <w:tcPr>
            <w:tcW w:w="1743" w:type="dxa"/>
            <w:tcBorders>
              <w:top w:val="single" w:color="000000" w:sz="4" w:space="0"/>
              <w:left w:val="single" w:color="000000" w:sz="4" w:space="0"/>
              <w:bottom w:val="single" w:color="000000" w:sz="4" w:space="0"/>
              <w:right w:val="single" w:color="000000" w:sz="4" w:space="0"/>
            </w:tcBorders>
          </w:tcPr>
          <w:p w:rsidRPr="002E759A" w:rsidR="00C8277E" w:rsidP="000F16BF" w:rsidRDefault="00C8277E" w14:paraId="006EDCBD" w14:textId="77777777">
            <w:pPr>
              <w:spacing w:line="259" w:lineRule="auto"/>
              <w:ind w:right="-2"/>
              <w:rPr>
                <w:rFonts w:ascii="Arial" w:hAnsi="Arial" w:cs="Arial"/>
                <w:sz w:val="20"/>
                <w:szCs w:val="20"/>
              </w:rPr>
            </w:pPr>
            <w:r w:rsidRPr="002E759A">
              <w:rPr>
                <w:rFonts w:ascii="Arial" w:hAnsi="Arial" w:cs="Arial"/>
                <w:sz w:val="20"/>
                <w:szCs w:val="20"/>
              </w:rPr>
              <w:t xml:space="preserve">700 </w:t>
            </w:r>
          </w:p>
        </w:tc>
        <w:tc>
          <w:tcPr>
            <w:tcW w:w="2070" w:type="dxa"/>
            <w:tcBorders>
              <w:top w:val="single" w:color="000000" w:sz="4" w:space="0"/>
              <w:left w:val="single" w:color="000000" w:sz="4" w:space="0"/>
              <w:bottom w:val="single" w:color="000000" w:sz="4" w:space="0"/>
              <w:right w:val="single" w:color="000000" w:sz="4" w:space="0"/>
            </w:tcBorders>
          </w:tcPr>
          <w:p w:rsidRPr="002E759A" w:rsidR="00C8277E" w:rsidP="000F16BF" w:rsidRDefault="00C8277E" w14:paraId="3816E2B4" w14:textId="77777777">
            <w:pPr>
              <w:spacing w:line="259" w:lineRule="auto"/>
              <w:ind w:right="-2"/>
              <w:rPr>
                <w:rFonts w:ascii="Arial" w:hAnsi="Arial" w:cs="Arial"/>
                <w:sz w:val="20"/>
                <w:szCs w:val="20"/>
              </w:rPr>
            </w:pPr>
            <w:r w:rsidRPr="002E759A">
              <w:rPr>
                <w:rFonts w:ascii="Arial" w:hAnsi="Arial" w:cs="Arial"/>
                <w:sz w:val="20"/>
                <w:szCs w:val="20"/>
              </w:rPr>
              <w:t xml:space="preserve">200 </w:t>
            </w:r>
          </w:p>
        </w:tc>
        <w:tc>
          <w:tcPr>
            <w:tcW w:w="2070" w:type="dxa"/>
            <w:tcBorders>
              <w:top w:val="single" w:color="000000" w:sz="4" w:space="0"/>
              <w:left w:val="single" w:color="000000" w:sz="4" w:space="0"/>
              <w:bottom w:val="single" w:color="000000" w:sz="4" w:space="0"/>
              <w:right w:val="single" w:color="000000" w:sz="4" w:space="0"/>
            </w:tcBorders>
          </w:tcPr>
          <w:p w:rsidRPr="002E759A" w:rsidR="00C8277E" w:rsidP="000F16BF" w:rsidRDefault="00C8277E" w14:paraId="6103D507" w14:textId="77777777">
            <w:pPr>
              <w:spacing w:line="259" w:lineRule="auto"/>
              <w:ind w:right="-2"/>
              <w:rPr>
                <w:rFonts w:ascii="Arial" w:hAnsi="Arial" w:cs="Arial"/>
                <w:sz w:val="20"/>
                <w:szCs w:val="20"/>
              </w:rPr>
            </w:pPr>
            <w:r w:rsidRPr="002E759A">
              <w:rPr>
                <w:rFonts w:ascii="Arial" w:hAnsi="Arial" w:cs="Arial"/>
                <w:sz w:val="20"/>
                <w:szCs w:val="20"/>
              </w:rPr>
              <w:t xml:space="preserve">0 </w:t>
            </w:r>
          </w:p>
        </w:tc>
        <w:tc>
          <w:tcPr>
            <w:tcW w:w="1868" w:type="dxa"/>
            <w:tcBorders>
              <w:top w:val="single" w:color="000000" w:sz="4" w:space="0"/>
              <w:left w:val="single" w:color="000000" w:sz="4" w:space="0"/>
              <w:bottom w:val="single" w:color="000000" w:sz="4" w:space="0"/>
              <w:right w:val="single" w:color="000000" w:sz="4" w:space="0"/>
            </w:tcBorders>
          </w:tcPr>
          <w:p w:rsidRPr="002E759A" w:rsidR="00C8277E" w:rsidP="000F16BF" w:rsidRDefault="00C8277E" w14:paraId="6B105757" w14:textId="77777777">
            <w:pPr>
              <w:spacing w:line="259" w:lineRule="auto"/>
              <w:ind w:right="-2"/>
              <w:rPr>
                <w:rFonts w:ascii="Arial" w:hAnsi="Arial" w:cs="Arial"/>
                <w:sz w:val="20"/>
                <w:szCs w:val="20"/>
              </w:rPr>
            </w:pPr>
            <w:r w:rsidRPr="002E759A">
              <w:rPr>
                <w:rFonts w:ascii="Arial" w:hAnsi="Arial" w:cs="Arial"/>
                <w:sz w:val="20"/>
                <w:szCs w:val="20"/>
              </w:rPr>
              <w:t xml:space="preserve">200 </w:t>
            </w:r>
          </w:p>
        </w:tc>
      </w:tr>
      <w:tr w:rsidRPr="002E759A" w:rsidR="001A1D17" w:rsidTr="00DD442E" w14:paraId="7FC81F7E" w14:textId="77777777">
        <w:trPr>
          <w:trHeight w:val="303"/>
        </w:trPr>
        <w:tc>
          <w:tcPr>
            <w:tcW w:w="1516" w:type="dxa"/>
            <w:tcBorders>
              <w:top w:val="single" w:color="000000" w:sz="4" w:space="0"/>
              <w:left w:val="single" w:color="000000" w:sz="4" w:space="0"/>
              <w:bottom w:val="single" w:color="000000" w:sz="4" w:space="0"/>
              <w:right w:val="single" w:color="000000" w:sz="4" w:space="0"/>
            </w:tcBorders>
          </w:tcPr>
          <w:p w:rsidRPr="001A1D17" w:rsidR="001A1D17" w:rsidP="000F16BF" w:rsidRDefault="001A1D17" w14:paraId="4CCA558F" w14:textId="3099DA15">
            <w:pPr>
              <w:spacing w:line="259" w:lineRule="auto"/>
              <w:ind w:right="-2"/>
              <w:rPr>
                <w:rFonts w:ascii="Arial" w:hAnsi="Arial" w:cs="Arial"/>
                <w:sz w:val="20"/>
                <w:szCs w:val="20"/>
              </w:rPr>
            </w:pPr>
            <w:r w:rsidRPr="001A1D17">
              <w:rPr>
                <w:rFonts w:ascii="Arial" w:hAnsi="Arial" w:cs="Arial"/>
                <w:sz w:val="20"/>
                <w:szCs w:val="20"/>
              </w:rPr>
              <w:t>Borrower H</w:t>
            </w:r>
          </w:p>
        </w:tc>
        <w:tc>
          <w:tcPr>
            <w:tcW w:w="1743" w:type="dxa"/>
            <w:tcBorders>
              <w:top w:val="single" w:color="000000" w:sz="4" w:space="0"/>
              <w:left w:val="single" w:color="000000" w:sz="4" w:space="0"/>
              <w:bottom w:val="single" w:color="000000" w:sz="4" w:space="0"/>
              <w:right w:val="single" w:color="000000" w:sz="4" w:space="0"/>
            </w:tcBorders>
          </w:tcPr>
          <w:p w:rsidRPr="001A1D17" w:rsidR="001A1D17" w:rsidP="000F16BF" w:rsidRDefault="001A1D17" w14:paraId="09413934" w14:textId="19501C57">
            <w:pPr>
              <w:spacing w:line="259" w:lineRule="auto"/>
              <w:ind w:right="-2"/>
              <w:rPr>
                <w:rFonts w:ascii="Arial" w:hAnsi="Arial" w:cs="Arial"/>
                <w:sz w:val="20"/>
                <w:szCs w:val="20"/>
              </w:rPr>
            </w:pPr>
            <w:r w:rsidRPr="001A1D17">
              <w:rPr>
                <w:rFonts w:ascii="Arial" w:hAnsi="Arial" w:cs="Arial"/>
                <w:sz w:val="20"/>
                <w:szCs w:val="20"/>
              </w:rPr>
              <w:t>20000</w:t>
            </w:r>
          </w:p>
        </w:tc>
        <w:tc>
          <w:tcPr>
            <w:tcW w:w="2070" w:type="dxa"/>
            <w:tcBorders>
              <w:top w:val="single" w:color="000000" w:sz="4" w:space="0"/>
              <w:left w:val="single" w:color="000000" w:sz="4" w:space="0"/>
              <w:bottom w:val="single" w:color="000000" w:sz="4" w:space="0"/>
              <w:right w:val="single" w:color="000000" w:sz="4" w:space="0"/>
            </w:tcBorders>
          </w:tcPr>
          <w:p w:rsidRPr="001A1D17" w:rsidR="001A1D17" w:rsidP="000F16BF" w:rsidRDefault="001A1D17" w14:paraId="263C22BC" w14:textId="315BFEBD">
            <w:pPr>
              <w:spacing w:line="259" w:lineRule="auto"/>
              <w:ind w:right="-2"/>
              <w:rPr>
                <w:rFonts w:ascii="Arial" w:hAnsi="Arial" w:cs="Arial"/>
                <w:sz w:val="20"/>
                <w:szCs w:val="20"/>
              </w:rPr>
            </w:pPr>
            <w:r w:rsidRPr="001A1D17">
              <w:rPr>
                <w:rFonts w:ascii="Arial" w:hAnsi="Arial" w:cs="Arial"/>
                <w:sz w:val="20"/>
                <w:szCs w:val="20"/>
              </w:rPr>
              <w:t>200</w:t>
            </w:r>
          </w:p>
        </w:tc>
        <w:tc>
          <w:tcPr>
            <w:tcW w:w="2070" w:type="dxa"/>
            <w:tcBorders>
              <w:top w:val="single" w:color="000000" w:sz="4" w:space="0"/>
              <w:left w:val="single" w:color="000000" w:sz="4" w:space="0"/>
              <w:bottom w:val="single" w:color="000000" w:sz="4" w:space="0"/>
              <w:right w:val="single" w:color="000000" w:sz="4" w:space="0"/>
            </w:tcBorders>
          </w:tcPr>
          <w:p w:rsidRPr="001A1D17" w:rsidR="001A1D17" w:rsidP="000F16BF" w:rsidRDefault="001A1D17" w14:paraId="6C0D4B87" w14:textId="314856ED">
            <w:pPr>
              <w:spacing w:line="259" w:lineRule="auto"/>
              <w:ind w:right="-2"/>
              <w:rPr>
                <w:rFonts w:ascii="Arial" w:hAnsi="Arial" w:cs="Arial"/>
                <w:sz w:val="20"/>
                <w:szCs w:val="20"/>
              </w:rPr>
            </w:pPr>
            <w:r w:rsidRPr="001A1D17">
              <w:rPr>
                <w:rFonts w:ascii="Arial" w:hAnsi="Arial" w:cs="Arial"/>
                <w:sz w:val="20"/>
                <w:szCs w:val="20"/>
              </w:rPr>
              <w:t>0</w:t>
            </w:r>
          </w:p>
        </w:tc>
        <w:tc>
          <w:tcPr>
            <w:tcW w:w="1868" w:type="dxa"/>
            <w:tcBorders>
              <w:top w:val="single" w:color="000000" w:sz="4" w:space="0"/>
              <w:left w:val="single" w:color="000000" w:sz="4" w:space="0"/>
              <w:bottom w:val="single" w:color="000000" w:sz="4" w:space="0"/>
              <w:right w:val="single" w:color="000000" w:sz="4" w:space="0"/>
            </w:tcBorders>
          </w:tcPr>
          <w:p w:rsidRPr="001A1D17" w:rsidR="001A1D17" w:rsidP="000F16BF" w:rsidRDefault="001A1D17" w14:paraId="551773F3" w14:textId="3F3B99C4">
            <w:pPr>
              <w:spacing w:line="259" w:lineRule="auto"/>
              <w:ind w:right="-2"/>
              <w:rPr>
                <w:rFonts w:ascii="Arial" w:hAnsi="Arial" w:cs="Arial"/>
                <w:sz w:val="20"/>
                <w:szCs w:val="20"/>
              </w:rPr>
            </w:pPr>
            <w:r w:rsidRPr="001A1D17">
              <w:rPr>
                <w:rFonts w:ascii="Arial" w:hAnsi="Arial" w:cs="Arial"/>
                <w:sz w:val="20"/>
                <w:szCs w:val="20"/>
              </w:rPr>
              <w:t>200</w:t>
            </w:r>
          </w:p>
        </w:tc>
      </w:tr>
    </w:tbl>
    <w:p w:rsidR="00C8277E" w:rsidP="000F16BF" w:rsidRDefault="00C8277E" w14:paraId="195086DE" w14:textId="3212F92E">
      <w:pPr>
        <w:ind w:left="705" w:right="-2"/>
        <w:rPr>
          <w:rFonts w:ascii="Arial" w:hAnsi="Arial" w:cs="Arial"/>
        </w:rPr>
      </w:pPr>
    </w:p>
    <w:p w:rsidRPr="00A05771" w:rsidR="007D03F7" w:rsidP="00B136B9" w:rsidRDefault="007D03F7" w14:paraId="5DE4FDD7" w14:textId="1B07233D">
      <w:pPr>
        <w:pStyle w:val="ListParagraph"/>
        <w:numPr>
          <w:ilvl w:val="0"/>
          <w:numId w:val="150"/>
        </w:numPr>
        <w:ind w:right="-2"/>
        <w:rPr>
          <w:rFonts w:ascii="Arial" w:hAnsi="Arial" w:cs="Arial"/>
          <w:b/>
        </w:rPr>
      </w:pPr>
      <w:r>
        <w:rPr>
          <w:rFonts w:ascii="Arial" w:hAnsi="Arial" w:eastAsia="Calibri" w:cs="Arial"/>
          <w:b/>
        </w:rPr>
        <w:t>(For eligible borrower in Aviation sectors)</w:t>
      </w:r>
    </w:p>
    <w:tbl>
      <w:tblPr>
        <w:tblStyle w:val="TableGrid0"/>
        <w:tblW w:w="9267" w:type="dxa"/>
        <w:tblInd w:w="725" w:type="dxa"/>
        <w:tblCellMar>
          <w:top w:w="8" w:type="dxa"/>
          <w:left w:w="110" w:type="dxa"/>
          <w:right w:w="45" w:type="dxa"/>
        </w:tblCellMar>
        <w:tblLook w:val="04A0" w:firstRow="1" w:lastRow="0" w:firstColumn="1" w:lastColumn="0" w:noHBand="0" w:noVBand="1"/>
      </w:tblPr>
      <w:tblGrid>
        <w:gridCol w:w="1516"/>
        <w:gridCol w:w="1743"/>
        <w:gridCol w:w="2070"/>
        <w:gridCol w:w="2070"/>
        <w:gridCol w:w="1868"/>
      </w:tblGrid>
      <w:tr w:rsidRPr="002E759A" w:rsidR="007D03F7" w:rsidTr="00B11326" w14:paraId="0744A7DF" w14:textId="77777777">
        <w:trPr>
          <w:trHeight w:val="2924"/>
        </w:trPr>
        <w:tc>
          <w:tcPr>
            <w:tcW w:w="1516" w:type="dxa"/>
            <w:tcBorders>
              <w:top w:val="single" w:color="000000" w:sz="4" w:space="0"/>
              <w:left w:val="single" w:color="000000" w:sz="4" w:space="0"/>
              <w:bottom w:val="single" w:color="000000" w:sz="4" w:space="0"/>
              <w:right w:val="single" w:color="000000" w:sz="4" w:space="0"/>
            </w:tcBorders>
          </w:tcPr>
          <w:p w:rsidRPr="002E759A" w:rsidR="007D03F7" w:rsidP="007D03F7" w:rsidRDefault="007D03F7" w14:paraId="34EAFF97" w14:textId="2145A4A3">
            <w:pPr>
              <w:spacing w:line="277" w:lineRule="auto"/>
              <w:ind w:right="-2"/>
              <w:rPr>
                <w:rFonts w:ascii="Arial" w:hAnsi="Arial" w:cs="Arial"/>
                <w:sz w:val="20"/>
                <w:szCs w:val="20"/>
              </w:rPr>
            </w:pPr>
            <w:r w:rsidRPr="002E759A">
              <w:rPr>
                <w:rFonts w:ascii="Arial" w:hAnsi="Arial" w:cs="Arial"/>
                <w:sz w:val="20"/>
                <w:szCs w:val="20"/>
              </w:rPr>
              <w:t xml:space="preserve">Name of the Borrower </w:t>
            </w:r>
          </w:p>
          <w:p w:rsidRPr="002E759A" w:rsidR="007D03F7" w:rsidP="00B11326" w:rsidRDefault="007D03F7" w14:paraId="0156B526" w14:textId="4AE2CFB7">
            <w:pPr>
              <w:spacing w:line="259" w:lineRule="auto"/>
              <w:ind w:right="-2"/>
              <w:rPr>
                <w:rFonts w:ascii="Arial" w:hAnsi="Arial" w:cs="Arial"/>
                <w:sz w:val="20"/>
                <w:szCs w:val="20"/>
              </w:rPr>
            </w:pPr>
          </w:p>
        </w:tc>
        <w:tc>
          <w:tcPr>
            <w:tcW w:w="1743" w:type="dxa"/>
            <w:tcBorders>
              <w:top w:val="single" w:color="000000" w:sz="4" w:space="0"/>
              <w:left w:val="single" w:color="000000" w:sz="4" w:space="0"/>
              <w:bottom w:val="single" w:color="000000" w:sz="4" w:space="0"/>
              <w:right w:val="single" w:color="000000" w:sz="4" w:space="0"/>
            </w:tcBorders>
            <w:vAlign w:val="center"/>
          </w:tcPr>
          <w:p w:rsidRPr="002E759A" w:rsidR="007D03F7" w:rsidP="00B11326" w:rsidRDefault="007D03F7" w14:paraId="76703351" w14:textId="77777777">
            <w:pPr>
              <w:spacing w:after="19" w:line="259" w:lineRule="auto"/>
              <w:ind w:right="-2"/>
              <w:rPr>
                <w:rFonts w:ascii="Arial" w:hAnsi="Arial" w:cs="Arial"/>
                <w:sz w:val="20"/>
                <w:szCs w:val="20"/>
              </w:rPr>
            </w:pPr>
            <w:r w:rsidRPr="002E759A">
              <w:rPr>
                <w:rFonts w:ascii="Arial" w:hAnsi="Arial" w:cs="Arial"/>
                <w:sz w:val="20"/>
                <w:szCs w:val="20"/>
              </w:rPr>
              <w:t xml:space="preserve">Overall </w:t>
            </w:r>
          </w:p>
          <w:p w:rsidRPr="002E759A" w:rsidR="007D03F7" w:rsidP="00B11326" w:rsidRDefault="007D03F7" w14:paraId="496D9354" w14:textId="77777777">
            <w:pPr>
              <w:spacing w:after="14" w:line="259" w:lineRule="auto"/>
              <w:ind w:right="-2"/>
              <w:rPr>
                <w:rFonts w:ascii="Arial" w:hAnsi="Arial" w:cs="Arial"/>
                <w:sz w:val="20"/>
                <w:szCs w:val="20"/>
              </w:rPr>
            </w:pPr>
            <w:r w:rsidRPr="002E759A">
              <w:rPr>
                <w:rFonts w:ascii="Arial" w:hAnsi="Arial" w:cs="Arial"/>
                <w:sz w:val="20"/>
                <w:szCs w:val="20"/>
              </w:rPr>
              <w:t xml:space="preserve">Outstanding </w:t>
            </w:r>
          </w:p>
          <w:p w:rsidRPr="002E759A" w:rsidR="007D03F7" w:rsidP="00B11326" w:rsidRDefault="007D03F7" w14:paraId="0BB9C7EC" w14:textId="5C6AB8D7">
            <w:pPr>
              <w:spacing w:line="277" w:lineRule="auto"/>
              <w:ind w:right="-2"/>
              <w:rPr>
                <w:rFonts w:ascii="Arial" w:hAnsi="Arial" w:cs="Arial"/>
                <w:sz w:val="20"/>
                <w:szCs w:val="20"/>
              </w:rPr>
            </w:pPr>
            <w:r w:rsidRPr="002E759A">
              <w:rPr>
                <w:rFonts w:ascii="Arial" w:hAnsi="Arial" w:cs="Arial"/>
                <w:sz w:val="20"/>
                <w:szCs w:val="20"/>
              </w:rPr>
              <w:t>(fund based</w:t>
            </w:r>
            <w:r>
              <w:rPr>
                <w:rFonts w:ascii="Arial" w:hAnsi="Arial" w:cs="Arial"/>
                <w:sz w:val="20"/>
                <w:szCs w:val="20"/>
              </w:rPr>
              <w:t xml:space="preserve"> and </w:t>
            </w:r>
            <w:proofErr w:type="gramStart"/>
            <w:r>
              <w:rPr>
                <w:rFonts w:ascii="Arial" w:hAnsi="Arial" w:cs="Arial"/>
                <w:sz w:val="20"/>
                <w:szCs w:val="20"/>
              </w:rPr>
              <w:t>Non Fund</w:t>
            </w:r>
            <w:proofErr w:type="gramEnd"/>
            <w:r>
              <w:rPr>
                <w:rFonts w:ascii="Arial" w:hAnsi="Arial" w:cs="Arial"/>
                <w:sz w:val="20"/>
                <w:szCs w:val="20"/>
              </w:rPr>
              <w:t xml:space="preserve"> Based</w:t>
            </w:r>
            <w:r w:rsidRPr="002E759A">
              <w:rPr>
                <w:rFonts w:ascii="Arial" w:hAnsi="Arial" w:cs="Arial"/>
                <w:sz w:val="20"/>
                <w:szCs w:val="20"/>
              </w:rPr>
              <w:t xml:space="preserve">) of the Borrower across all </w:t>
            </w:r>
          </w:p>
          <w:p w:rsidRPr="002E759A" w:rsidR="007D03F7" w:rsidP="00B11326" w:rsidRDefault="007D03F7" w14:paraId="71376A5E" w14:textId="77777777">
            <w:pPr>
              <w:spacing w:after="19" w:line="259" w:lineRule="auto"/>
              <w:ind w:right="-2"/>
              <w:rPr>
                <w:rFonts w:ascii="Arial" w:hAnsi="Arial" w:cs="Arial"/>
                <w:sz w:val="20"/>
                <w:szCs w:val="20"/>
              </w:rPr>
            </w:pPr>
            <w:r w:rsidRPr="002E759A">
              <w:rPr>
                <w:rFonts w:ascii="Arial" w:hAnsi="Arial" w:cs="Arial"/>
                <w:sz w:val="20"/>
                <w:szCs w:val="20"/>
              </w:rPr>
              <w:t xml:space="preserve">lending </w:t>
            </w:r>
          </w:p>
          <w:p w:rsidRPr="002E759A" w:rsidR="007D03F7" w:rsidP="00B11326" w:rsidRDefault="007D03F7" w14:paraId="75F89CD8" w14:textId="77777777">
            <w:pPr>
              <w:spacing w:line="259" w:lineRule="auto"/>
              <w:ind w:right="-2"/>
              <w:rPr>
                <w:rFonts w:ascii="Arial" w:hAnsi="Arial" w:cs="Arial"/>
                <w:sz w:val="20"/>
                <w:szCs w:val="20"/>
              </w:rPr>
            </w:pPr>
            <w:r w:rsidRPr="002E759A">
              <w:rPr>
                <w:rFonts w:ascii="Arial" w:hAnsi="Arial" w:cs="Arial"/>
                <w:sz w:val="20"/>
                <w:szCs w:val="20"/>
              </w:rPr>
              <w:t xml:space="preserve">institutions (INR Crore) </w:t>
            </w:r>
          </w:p>
        </w:tc>
        <w:tc>
          <w:tcPr>
            <w:tcW w:w="2070" w:type="dxa"/>
            <w:tcBorders>
              <w:top w:val="single" w:color="000000" w:sz="4" w:space="0"/>
              <w:left w:val="single" w:color="000000" w:sz="4" w:space="0"/>
              <w:bottom w:val="single" w:color="000000" w:sz="4" w:space="0"/>
              <w:right w:val="single" w:color="000000" w:sz="4" w:space="0"/>
            </w:tcBorders>
            <w:vAlign w:val="center"/>
          </w:tcPr>
          <w:p w:rsidRPr="002E759A" w:rsidR="007D03F7" w:rsidP="00B11326" w:rsidRDefault="007D03F7" w14:paraId="5DA5FEAE" w14:textId="77777777">
            <w:pPr>
              <w:spacing w:after="2" w:line="275" w:lineRule="auto"/>
              <w:ind w:right="-2"/>
              <w:rPr>
                <w:rFonts w:ascii="Arial" w:hAnsi="Arial" w:cs="Arial"/>
                <w:sz w:val="20"/>
                <w:szCs w:val="20"/>
              </w:rPr>
            </w:pPr>
            <w:r w:rsidRPr="002E759A">
              <w:rPr>
                <w:rFonts w:ascii="Arial" w:hAnsi="Arial" w:cs="Arial"/>
                <w:sz w:val="20"/>
                <w:szCs w:val="20"/>
              </w:rPr>
              <w:t xml:space="preserve">Total Maximum Loan Amount allowed under the </w:t>
            </w:r>
          </w:p>
          <w:p w:rsidRPr="002E759A" w:rsidR="007D03F7" w:rsidP="00B11326" w:rsidRDefault="007D03F7" w14:paraId="44284EEC" w14:textId="77777777">
            <w:pPr>
              <w:spacing w:after="19" w:line="259" w:lineRule="auto"/>
              <w:ind w:right="-2"/>
              <w:rPr>
                <w:rFonts w:ascii="Arial" w:hAnsi="Arial" w:cs="Arial"/>
                <w:sz w:val="20"/>
                <w:szCs w:val="20"/>
              </w:rPr>
            </w:pPr>
            <w:r w:rsidRPr="002E759A">
              <w:rPr>
                <w:rFonts w:ascii="Arial" w:hAnsi="Arial" w:cs="Arial"/>
                <w:sz w:val="20"/>
                <w:szCs w:val="20"/>
              </w:rPr>
              <w:t xml:space="preserve">scheme </w:t>
            </w:r>
          </w:p>
          <w:p w:rsidRPr="002E759A" w:rsidR="007D03F7" w:rsidP="00B11326" w:rsidRDefault="007D03F7" w14:paraId="59689B49" w14:textId="77777777">
            <w:pPr>
              <w:spacing w:line="259" w:lineRule="auto"/>
              <w:ind w:right="-2"/>
              <w:rPr>
                <w:rFonts w:ascii="Arial" w:hAnsi="Arial" w:cs="Arial"/>
                <w:sz w:val="20"/>
                <w:szCs w:val="20"/>
              </w:rPr>
            </w:pPr>
            <w:r w:rsidRPr="002E759A">
              <w:rPr>
                <w:rFonts w:ascii="Arial" w:hAnsi="Arial" w:cs="Arial"/>
                <w:sz w:val="20"/>
                <w:szCs w:val="20"/>
              </w:rPr>
              <w:t xml:space="preserve">(INR Crore) </w:t>
            </w:r>
          </w:p>
        </w:tc>
        <w:tc>
          <w:tcPr>
            <w:tcW w:w="2070" w:type="dxa"/>
            <w:tcBorders>
              <w:top w:val="single" w:color="000000" w:sz="4" w:space="0"/>
              <w:left w:val="single" w:color="000000" w:sz="4" w:space="0"/>
              <w:bottom w:val="single" w:color="000000" w:sz="4" w:space="0"/>
              <w:right w:val="single" w:color="000000" w:sz="4" w:space="0"/>
            </w:tcBorders>
            <w:vAlign w:val="center"/>
          </w:tcPr>
          <w:p w:rsidRPr="002E759A" w:rsidR="007D03F7" w:rsidP="00B11326" w:rsidRDefault="007D03F7" w14:paraId="1D1A1A69" w14:textId="77777777">
            <w:pPr>
              <w:spacing w:line="259" w:lineRule="auto"/>
              <w:ind w:right="-2"/>
              <w:rPr>
                <w:rFonts w:ascii="Arial" w:hAnsi="Arial" w:cs="Arial"/>
                <w:sz w:val="20"/>
                <w:szCs w:val="20"/>
              </w:rPr>
            </w:pPr>
            <w:r w:rsidRPr="002E759A">
              <w:rPr>
                <w:rFonts w:ascii="Arial" w:hAnsi="Arial" w:cs="Arial"/>
                <w:sz w:val="20"/>
                <w:szCs w:val="20"/>
              </w:rPr>
              <w:t xml:space="preserve">Already </w:t>
            </w:r>
            <w:r w:rsidRPr="002E759A">
              <w:rPr>
                <w:rFonts w:ascii="Arial" w:hAnsi="Arial" w:cs="Arial"/>
                <w:sz w:val="20"/>
                <w:szCs w:val="20"/>
              </w:rPr>
              <w:tab/>
            </w:r>
            <w:r w:rsidRPr="002E759A">
              <w:rPr>
                <w:rFonts w:ascii="Arial" w:hAnsi="Arial" w:cs="Arial"/>
                <w:sz w:val="20"/>
                <w:szCs w:val="20"/>
              </w:rPr>
              <w:t xml:space="preserve">availed under ECLGS 1.0 or 2.0 (INR Crore) </w:t>
            </w:r>
          </w:p>
        </w:tc>
        <w:tc>
          <w:tcPr>
            <w:tcW w:w="1868" w:type="dxa"/>
            <w:tcBorders>
              <w:top w:val="single" w:color="000000" w:sz="4" w:space="0"/>
              <w:left w:val="single" w:color="000000" w:sz="4" w:space="0"/>
              <w:bottom w:val="single" w:color="000000" w:sz="4" w:space="0"/>
              <w:right w:val="single" w:color="000000" w:sz="4" w:space="0"/>
            </w:tcBorders>
            <w:vAlign w:val="center"/>
          </w:tcPr>
          <w:p w:rsidRPr="002E759A" w:rsidR="007D03F7" w:rsidP="00B11326" w:rsidRDefault="007D03F7" w14:paraId="0D73EE49" w14:textId="77777777">
            <w:pPr>
              <w:spacing w:after="2" w:line="275" w:lineRule="auto"/>
              <w:ind w:right="-2"/>
              <w:rPr>
                <w:rFonts w:ascii="Arial" w:hAnsi="Arial" w:cs="Arial"/>
                <w:sz w:val="20"/>
                <w:szCs w:val="20"/>
              </w:rPr>
            </w:pPr>
            <w:r w:rsidRPr="002E759A">
              <w:rPr>
                <w:rFonts w:ascii="Arial" w:hAnsi="Arial" w:cs="Arial"/>
                <w:sz w:val="20"/>
                <w:szCs w:val="20"/>
              </w:rPr>
              <w:t xml:space="preserve">Total Maximum Loan Amount allowed under </w:t>
            </w:r>
            <w:proofErr w:type="gramStart"/>
            <w:r w:rsidRPr="002E759A">
              <w:rPr>
                <w:rFonts w:ascii="Arial" w:hAnsi="Arial" w:cs="Arial"/>
                <w:sz w:val="20"/>
                <w:szCs w:val="20"/>
              </w:rPr>
              <w:t>ECLGS</w:t>
            </w:r>
            <w:proofErr w:type="gramEnd"/>
            <w:r w:rsidRPr="002E759A">
              <w:rPr>
                <w:rFonts w:ascii="Arial" w:hAnsi="Arial" w:cs="Arial"/>
                <w:sz w:val="20"/>
                <w:szCs w:val="20"/>
              </w:rPr>
              <w:t xml:space="preserve"> </w:t>
            </w:r>
          </w:p>
          <w:p w:rsidRPr="002E759A" w:rsidR="007D03F7" w:rsidP="00B11326" w:rsidRDefault="007D03F7" w14:paraId="33892C94" w14:textId="77777777">
            <w:pPr>
              <w:spacing w:after="14" w:line="259" w:lineRule="auto"/>
              <w:ind w:right="-2"/>
              <w:rPr>
                <w:rFonts w:ascii="Arial" w:hAnsi="Arial" w:cs="Arial"/>
                <w:sz w:val="20"/>
                <w:szCs w:val="20"/>
              </w:rPr>
            </w:pPr>
            <w:r w:rsidRPr="002E759A">
              <w:rPr>
                <w:rFonts w:ascii="Arial" w:hAnsi="Arial" w:cs="Arial"/>
                <w:sz w:val="20"/>
                <w:szCs w:val="20"/>
              </w:rPr>
              <w:t xml:space="preserve">3.0/ECLGS 3.0 </w:t>
            </w:r>
          </w:p>
          <w:p w:rsidRPr="002E759A" w:rsidR="007D03F7" w:rsidP="00B11326" w:rsidRDefault="007D03F7" w14:paraId="307FFD3D" w14:textId="77777777">
            <w:pPr>
              <w:spacing w:after="23" w:line="259" w:lineRule="auto"/>
              <w:ind w:right="-2"/>
              <w:rPr>
                <w:rFonts w:ascii="Arial" w:hAnsi="Arial" w:cs="Arial"/>
                <w:sz w:val="20"/>
                <w:szCs w:val="20"/>
              </w:rPr>
            </w:pPr>
            <w:r w:rsidRPr="002E759A">
              <w:rPr>
                <w:rFonts w:ascii="Arial" w:hAnsi="Arial" w:cs="Arial"/>
                <w:sz w:val="20"/>
                <w:szCs w:val="20"/>
              </w:rPr>
              <w:t xml:space="preserve">Extension </w:t>
            </w:r>
          </w:p>
          <w:p w:rsidRPr="002E759A" w:rsidR="007D03F7" w:rsidP="00B11326" w:rsidRDefault="007D03F7" w14:paraId="3922CDF9" w14:textId="77777777">
            <w:pPr>
              <w:spacing w:line="259" w:lineRule="auto"/>
              <w:ind w:right="-2"/>
              <w:rPr>
                <w:rFonts w:ascii="Arial" w:hAnsi="Arial" w:cs="Arial"/>
                <w:sz w:val="20"/>
                <w:szCs w:val="20"/>
              </w:rPr>
            </w:pPr>
            <w:r w:rsidRPr="002E759A">
              <w:rPr>
                <w:rFonts w:ascii="Arial" w:hAnsi="Arial" w:cs="Arial"/>
                <w:sz w:val="20"/>
                <w:szCs w:val="20"/>
              </w:rPr>
              <w:t xml:space="preserve">(INR Crore) </w:t>
            </w:r>
          </w:p>
        </w:tc>
      </w:tr>
      <w:tr w:rsidRPr="002E759A" w:rsidR="007D03F7" w:rsidTr="00B11326" w14:paraId="673B2491" w14:textId="77777777">
        <w:trPr>
          <w:trHeight w:val="298"/>
        </w:trPr>
        <w:tc>
          <w:tcPr>
            <w:tcW w:w="1516" w:type="dxa"/>
            <w:tcBorders>
              <w:top w:val="single" w:color="000000" w:sz="4" w:space="0"/>
              <w:left w:val="single" w:color="000000" w:sz="4" w:space="0"/>
              <w:bottom w:val="single" w:color="000000" w:sz="4" w:space="0"/>
              <w:right w:val="single" w:color="000000" w:sz="4" w:space="0"/>
            </w:tcBorders>
          </w:tcPr>
          <w:p w:rsidRPr="002E759A" w:rsidR="007D03F7" w:rsidP="00B11326" w:rsidRDefault="007D03F7" w14:paraId="6FE8C464" w14:textId="77777777">
            <w:pPr>
              <w:spacing w:line="259" w:lineRule="auto"/>
              <w:ind w:right="-2"/>
              <w:rPr>
                <w:rFonts w:ascii="Arial" w:hAnsi="Arial" w:cs="Arial"/>
                <w:sz w:val="20"/>
                <w:szCs w:val="20"/>
              </w:rPr>
            </w:pPr>
            <w:r w:rsidRPr="002E759A">
              <w:rPr>
                <w:rFonts w:ascii="Arial" w:hAnsi="Arial" w:cs="Arial"/>
                <w:sz w:val="20"/>
                <w:szCs w:val="20"/>
              </w:rPr>
              <w:t xml:space="preserve"> </w:t>
            </w:r>
          </w:p>
        </w:tc>
        <w:tc>
          <w:tcPr>
            <w:tcW w:w="1743" w:type="dxa"/>
            <w:tcBorders>
              <w:top w:val="single" w:color="000000" w:sz="4" w:space="0"/>
              <w:left w:val="single" w:color="000000" w:sz="4" w:space="0"/>
              <w:bottom w:val="single" w:color="000000" w:sz="4" w:space="0"/>
              <w:right w:val="single" w:color="000000" w:sz="4" w:space="0"/>
            </w:tcBorders>
          </w:tcPr>
          <w:p w:rsidRPr="002E759A" w:rsidR="007D03F7" w:rsidP="00B11326" w:rsidRDefault="007D03F7" w14:paraId="4FC31AE0" w14:textId="77777777">
            <w:pPr>
              <w:spacing w:line="259" w:lineRule="auto"/>
              <w:ind w:right="-2"/>
              <w:rPr>
                <w:rFonts w:ascii="Arial" w:hAnsi="Arial" w:cs="Arial"/>
                <w:sz w:val="20"/>
                <w:szCs w:val="20"/>
              </w:rPr>
            </w:pPr>
            <w:r w:rsidRPr="002E759A">
              <w:rPr>
                <w:rFonts w:ascii="Arial" w:hAnsi="Arial" w:cs="Arial"/>
                <w:sz w:val="20"/>
                <w:szCs w:val="20"/>
              </w:rPr>
              <w:t xml:space="preserve">A </w:t>
            </w:r>
          </w:p>
        </w:tc>
        <w:tc>
          <w:tcPr>
            <w:tcW w:w="2070" w:type="dxa"/>
            <w:tcBorders>
              <w:top w:val="single" w:color="000000" w:sz="4" w:space="0"/>
              <w:left w:val="single" w:color="000000" w:sz="4" w:space="0"/>
              <w:bottom w:val="single" w:color="000000" w:sz="4" w:space="0"/>
              <w:right w:val="single" w:color="000000" w:sz="4" w:space="0"/>
            </w:tcBorders>
          </w:tcPr>
          <w:p w:rsidRPr="002E759A" w:rsidR="007D03F7" w:rsidP="00B11326" w:rsidRDefault="007D03F7" w14:paraId="0AEAE89B" w14:textId="77777777">
            <w:pPr>
              <w:spacing w:line="259" w:lineRule="auto"/>
              <w:ind w:right="-2"/>
              <w:rPr>
                <w:rFonts w:ascii="Arial" w:hAnsi="Arial" w:cs="Arial"/>
                <w:sz w:val="20"/>
                <w:szCs w:val="20"/>
              </w:rPr>
            </w:pPr>
            <w:r>
              <w:rPr>
                <w:rFonts w:ascii="Arial" w:hAnsi="Arial" w:cs="Arial"/>
                <w:sz w:val="20"/>
                <w:szCs w:val="20"/>
              </w:rPr>
              <w:t>B= 5</w:t>
            </w:r>
            <w:r w:rsidRPr="002E759A">
              <w:rPr>
                <w:rFonts w:ascii="Arial" w:hAnsi="Arial" w:cs="Arial"/>
                <w:sz w:val="20"/>
                <w:szCs w:val="20"/>
              </w:rPr>
              <w:t xml:space="preserve">0% of A </w:t>
            </w:r>
          </w:p>
        </w:tc>
        <w:tc>
          <w:tcPr>
            <w:tcW w:w="2070" w:type="dxa"/>
            <w:tcBorders>
              <w:top w:val="single" w:color="000000" w:sz="4" w:space="0"/>
              <w:left w:val="single" w:color="000000" w:sz="4" w:space="0"/>
              <w:bottom w:val="single" w:color="000000" w:sz="4" w:space="0"/>
              <w:right w:val="single" w:color="000000" w:sz="4" w:space="0"/>
            </w:tcBorders>
          </w:tcPr>
          <w:p w:rsidRPr="002E759A" w:rsidR="007D03F7" w:rsidP="00B11326" w:rsidRDefault="007D03F7" w14:paraId="70EA44FE" w14:textId="77777777">
            <w:pPr>
              <w:spacing w:line="259" w:lineRule="auto"/>
              <w:ind w:right="-2"/>
              <w:rPr>
                <w:rFonts w:ascii="Arial" w:hAnsi="Arial" w:cs="Arial"/>
                <w:sz w:val="20"/>
                <w:szCs w:val="20"/>
              </w:rPr>
            </w:pPr>
            <w:r w:rsidRPr="002E759A">
              <w:rPr>
                <w:rFonts w:ascii="Arial" w:hAnsi="Arial" w:cs="Arial"/>
                <w:sz w:val="20"/>
                <w:szCs w:val="20"/>
              </w:rPr>
              <w:t xml:space="preserve">C </w:t>
            </w:r>
          </w:p>
        </w:tc>
        <w:tc>
          <w:tcPr>
            <w:tcW w:w="1868" w:type="dxa"/>
            <w:tcBorders>
              <w:top w:val="single" w:color="000000" w:sz="4" w:space="0"/>
              <w:left w:val="single" w:color="000000" w:sz="4" w:space="0"/>
              <w:bottom w:val="single" w:color="000000" w:sz="4" w:space="0"/>
              <w:right w:val="single" w:color="000000" w:sz="4" w:space="0"/>
            </w:tcBorders>
          </w:tcPr>
          <w:p w:rsidRPr="002E759A" w:rsidR="007D03F7" w:rsidP="00B11326" w:rsidRDefault="007D03F7" w14:paraId="6665B770" w14:textId="77777777">
            <w:pPr>
              <w:spacing w:line="259" w:lineRule="auto"/>
              <w:ind w:right="-2"/>
              <w:rPr>
                <w:rFonts w:ascii="Arial" w:hAnsi="Arial" w:cs="Arial"/>
                <w:sz w:val="20"/>
                <w:szCs w:val="20"/>
              </w:rPr>
            </w:pPr>
            <w:r w:rsidRPr="002E759A">
              <w:rPr>
                <w:rFonts w:ascii="Arial" w:hAnsi="Arial" w:cs="Arial"/>
                <w:sz w:val="20"/>
                <w:szCs w:val="20"/>
              </w:rPr>
              <w:t>D = C</w:t>
            </w:r>
            <w:r w:rsidRPr="002E759A">
              <w:rPr>
                <w:rFonts w:ascii="Arial" w:hAnsi="Arial" w:eastAsia="Calibri" w:cs="Arial"/>
                <w:sz w:val="20"/>
                <w:szCs w:val="20"/>
              </w:rPr>
              <w:t xml:space="preserve"> </w:t>
            </w:r>
            <w:r w:rsidRPr="002E759A">
              <w:rPr>
                <w:rFonts w:ascii="Arial" w:hAnsi="Arial" w:cs="Arial"/>
                <w:sz w:val="20"/>
                <w:szCs w:val="20"/>
              </w:rPr>
              <w:t>-</w:t>
            </w:r>
            <w:r w:rsidRPr="002E759A">
              <w:rPr>
                <w:rFonts w:ascii="Arial" w:hAnsi="Arial" w:eastAsia="Calibri" w:cs="Arial"/>
                <w:sz w:val="20"/>
                <w:szCs w:val="20"/>
              </w:rPr>
              <w:t xml:space="preserve"> </w:t>
            </w:r>
            <w:r w:rsidRPr="002E759A">
              <w:rPr>
                <w:rFonts w:ascii="Arial" w:hAnsi="Arial" w:cs="Arial"/>
                <w:sz w:val="20"/>
                <w:szCs w:val="20"/>
              </w:rPr>
              <w:t xml:space="preserve">B </w:t>
            </w:r>
          </w:p>
        </w:tc>
      </w:tr>
      <w:tr w:rsidRPr="002E759A" w:rsidR="007D03F7" w:rsidTr="00B11326" w14:paraId="655828F2" w14:textId="77777777">
        <w:trPr>
          <w:trHeight w:val="303"/>
        </w:trPr>
        <w:tc>
          <w:tcPr>
            <w:tcW w:w="1516" w:type="dxa"/>
            <w:tcBorders>
              <w:top w:val="single" w:color="000000" w:sz="4" w:space="0"/>
              <w:left w:val="single" w:color="000000" w:sz="4" w:space="0"/>
              <w:bottom w:val="single" w:color="000000" w:sz="4" w:space="0"/>
              <w:right w:val="single" w:color="000000" w:sz="4" w:space="0"/>
            </w:tcBorders>
          </w:tcPr>
          <w:p w:rsidRPr="002E759A" w:rsidR="007D03F7" w:rsidP="00B11326" w:rsidRDefault="007D03F7" w14:paraId="62F6C98E" w14:textId="77777777">
            <w:pPr>
              <w:spacing w:line="259" w:lineRule="auto"/>
              <w:ind w:right="-2"/>
              <w:rPr>
                <w:rFonts w:ascii="Arial" w:hAnsi="Arial" w:cs="Arial"/>
                <w:sz w:val="20"/>
                <w:szCs w:val="20"/>
              </w:rPr>
            </w:pPr>
            <w:r w:rsidRPr="002E759A">
              <w:rPr>
                <w:rFonts w:ascii="Arial" w:hAnsi="Arial" w:cs="Arial"/>
                <w:sz w:val="20"/>
                <w:szCs w:val="20"/>
              </w:rPr>
              <w:t xml:space="preserve">Borrower A </w:t>
            </w:r>
          </w:p>
        </w:tc>
        <w:tc>
          <w:tcPr>
            <w:tcW w:w="1743" w:type="dxa"/>
            <w:tcBorders>
              <w:top w:val="single" w:color="000000" w:sz="4" w:space="0"/>
              <w:left w:val="single" w:color="000000" w:sz="4" w:space="0"/>
              <w:bottom w:val="single" w:color="000000" w:sz="4" w:space="0"/>
              <w:right w:val="single" w:color="000000" w:sz="4" w:space="0"/>
            </w:tcBorders>
          </w:tcPr>
          <w:p w:rsidRPr="002E759A" w:rsidR="007D03F7" w:rsidP="00B11326" w:rsidRDefault="007D03F7" w14:paraId="309F4898" w14:textId="39F25DA9">
            <w:pPr>
              <w:spacing w:line="259" w:lineRule="auto"/>
              <w:ind w:right="-2"/>
              <w:rPr>
                <w:rFonts w:ascii="Arial" w:hAnsi="Arial" w:cs="Arial"/>
                <w:sz w:val="20"/>
                <w:szCs w:val="20"/>
              </w:rPr>
            </w:pPr>
            <w:r>
              <w:rPr>
                <w:rFonts w:ascii="Arial" w:hAnsi="Arial" w:cs="Arial"/>
                <w:sz w:val="20"/>
                <w:szCs w:val="20"/>
              </w:rPr>
              <w:t>100</w:t>
            </w:r>
          </w:p>
        </w:tc>
        <w:tc>
          <w:tcPr>
            <w:tcW w:w="2070" w:type="dxa"/>
            <w:tcBorders>
              <w:top w:val="single" w:color="000000" w:sz="4" w:space="0"/>
              <w:left w:val="single" w:color="000000" w:sz="4" w:space="0"/>
              <w:bottom w:val="single" w:color="000000" w:sz="4" w:space="0"/>
              <w:right w:val="single" w:color="000000" w:sz="4" w:space="0"/>
            </w:tcBorders>
          </w:tcPr>
          <w:p w:rsidRPr="002E759A" w:rsidR="007D03F7" w:rsidP="00B11326" w:rsidRDefault="007D03F7" w14:paraId="69B0BA4B" w14:textId="722BFDC3">
            <w:pPr>
              <w:spacing w:line="259" w:lineRule="auto"/>
              <w:ind w:right="-2"/>
              <w:rPr>
                <w:rFonts w:ascii="Arial" w:hAnsi="Arial" w:cs="Arial"/>
                <w:sz w:val="20"/>
                <w:szCs w:val="20"/>
              </w:rPr>
            </w:pPr>
            <w:r>
              <w:rPr>
                <w:rFonts w:ascii="Arial" w:hAnsi="Arial" w:cs="Arial"/>
                <w:sz w:val="20"/>
                <w:szCs w:val="20"/>
              </w:rPr>
              <w:t>50</w:t>
            </w:r>
          </w:p>
        </w:tc>
        <w:tc>
          <w:tcPr>
            <w:tcW w:w="2070" w:type="dxa"/>
            <w:tcBorders>
              <w:top w:val="single" w:color="000000" w:sz="4" w:space="0"/>
              <w:left w:val="single" w:color="000000" w:sz="4" w:space="0"/>
              <w:bottom w:val="single" w:color="000000" w:sz="4" w:space="0"/>
              <w:right w:val="single" w:color="000000" w:sz="4" w:space="0"/>
            </w:tcBorders>
          </w:tcPr>
          <w:p w:rsidRPr="002E759A" w:rsidR="007D03F7" w:rsidP="00B11326" w:rsidRDefault="007D03F7" w14:paraId="3BE7CF99" w14:textId="20B75910">
            <w:pPr>
              <w:spacing w:line="259" w:lineRule="auto"/>
              <w:ind w:right="-2"/>
              <w:rPr>
                <w:rFonts w:ascii="Arial" w:hAnsi="Arial" w:cs="Arial"/>
                <w:sz w:val="20"/>
                <w:szCs w:val="20"/>
              </w:rPr>
            </w:pPr>
            <w:r>
              <w:rPr>
                <w:rFonts w:ascii="Arial" w:hAnsi="Arial" w:cs="Arial"/>
                <w:sz w:val="20"/>
                <w:szCs w:val="20"/>
              </w:rPr>
              <w:t>10</w:t>
            </w:r>
          </w:p>
        </w:tc>
        <w:tc>
          <w:tcPr>
            <w:tcW w:w="1868" w:type="dxa"/>
            <w:tcBorders>
              <w:top w:val="single" w:color="000000" w:sz="4" w:space="0"/>
              <w:left w:val="single" w:color="000000" w:sz="4" w:space="0"/>
              <w:bottom w:val="single" w:color="000000" w:sz="4" w:space="0"/>
              <w:right w:val="single" w:color="000000" w:sz="4" w:space="0"/>
            </w:tcBorders>
          </w:tcPr>
          <w:p w:rsidRPr="002E759A" w:rsidR="007D03F7" w:rsidP="00B11326" w:rsidRDefault="007D03F7" w14:paraId="47140031" w14:textId="222490D9">
            <w:pPr>
              <w:spacing w:line="259" w:lineRule="auto"/>
              <w:ind w:right="-2"/>
              <w:rPr>
                <w:rFonts w:ascii="Arial" w:hAnsi="Arial" w:cs="Arial"/>
                <w:sz w:val="20"/>
                <w:szCs w:val="20"/>
              </w:rPr>
            </w:pPr>
            <w:r>
              <w:rPr>
                <w:rFonts w:ascii="Arial" w:hAnsi="Arial" w:cs="Arial"/>
                <w:sz w:val="20"/>
                <w:szCs w:val="20"/>
              </w:rPr>
              <w:t>40</w:t>
            </w:r>
          </w:p>
        </w:tc>
      </w:tr>
      <w:tr w:rsidRPr="002E759A" w:rsidR="007D03F7" w:rsidTr="00B11326" w14:paraId="2D030BC7" w14:textId="77777777">
        <w:trPr>
          <w:trHeight w:val="302"/>
        </w:trPr>
        <w:tc>
          <w:tcPr>
            <w:tcW w:w="1516" w:type="dxa"/>
            <w:tcBorders>
              <w:top w:val="single" w:color="000000" w:sz="4" w:space="0"/>
              <w:left w:val="single" w:color="000000" w:sz="4" w:space="0"/>
              <w:bottom w:val="single" w:color="000000" w:sz="4" w:space="0"/>
              <w:right w:val="single" w:color="000000" w:sz="4" w:space="0"/>
            </w:tcBorders>
          </w:tcPr>
          <w:p w:rsidRPr="002E759A" w:rsidR="007D03F7" w:rsidP="00B11326" w:rsidRDefault="007D03F7" w14:paraId="0227C142" w14:textId="77777777">
            <w:pPr>
              <w:spacing w:line="259" w:lineRule="auto"/>
              <w:ind w:right="-2"/>
              <w:rPr>
                <w:rFonts w:ascii="Arial" w:hAnsi="Arial" w:cs="Arial"/>
                <w:sz w:val="20"/>
                <w:szCs w:val="20"/>
              </w:rPr>
            </w:pPr>
            <w:r w:rsidRPr="002E759A">
              <w:rPr>
                <w:rFonts w:ascii="Arial" w:hAnsi="Arial" w:cs="Arial"/>
                <w:sz w:val="20"/>
                <w:szCs w:val="20"/>
              </w:rPr>
              <w:t xml:space="preserve">Borrower B </w:t>
            </w:r>
          </w:p>
        </w:tc>
        <w:tc>
          <w:tcPr>
            <w:tcW w:w="1743" w:type="dxa"/>
            <w:tcBorders>
              <w:top w:val="single" w:color="000000" w:sz="4" w:space="0"/>
              <w:left w:val="single" w:color="000000" w:sz="4" w:space="0"/>
              <w:bottom w:val="single" w:color="000000" w:sz="4" w:space="0"/>
              <w:right w:val="single" w:color="000000" w:sz="4" w:space="0"/>
            </w:tcBorders>
          </w:tcPr>
          <w:p w:rsidRPr="002E759A" w:rsidR="007D03F7" w:rsidP="00B11326" w:rsidRDefault="007D03F7" w14:paraId="4A2D9F52" w14:textId="71506889">
            <w:pPr>
              <w:spacing w:line="259" w:lineRule="auto"/>
              <w:ind w:right="-2"/>
              <w:rPr>
                <w:rFonts w:ascii="Arial" w:hAnsi="Arial" w:cs="Arial"/>
                <w:sz w:val="20"/>
                <w:szCs w:val="20"/>
              </w:rPr>
            </w:pPr>
            <w:r>
              <w:rPr>
                <w:rFonts w:ascii="Arial" w:hAnsi="Arial" w:cs="Arial"/>
                <w:sz w:val="20"/>
                <w:szCs w:val="20"/>
              </w:rPr>
              <w:t>700</w:t>
            </w:r>
          </w:p>
        </w:tc>
        <w:tc>
          <w:tcPr>
            <w:tcW w:w="2070" w:type="dxa"/>
            <w:tcBorders>
              <w:top w:val="single" w:color="000000" w:sz="4" w:space="0"/>
              <w:left w:val="single" w:color="000000" w:sz="4" w:space="0"/>
              <w:bottom w:val="single" w:color="000000" w:sz="4" w:space="0"/>
              <w:right w:val="single" w:color="000000" w:sz="4" w:space="0"/>
            </w:tcBorders>
          </w:tcPr>
          <w:p w:rsidRPr="002E759A" w:rsidR="007D03F7" w:rsidP="00B11326" w:rsidRDefault="007D03F7" w14:paraId="5345FC49" w14:textId="5CC9DB69">
            <w:pPr>
              <w:spacing w:line="259" w:lineRule="auto"/>
              <w:ind w:right="-2"/>
              <w:rPr>
                <w:rFonts w:ascii="Arial" w:hAnsi="Arial" w:cs="Arial"/>
                <w:sz w:val="20"/>
                <w:szCs w:val="20"/>
              </w:rPr>
            </w:pPr>
            <w:r>
              <w:rPr>
                <w:rFonts w:ascii="Arial" w:hAnsi="Arial" w:cs="Arial"/>
                <w:sz w:val="20"/>
                <w:szCs w:val="20"/>
              </w:rPr>
              <w:t>350</w:t>
            </w:r>
          </w:p>
        </w:tc>
        <w:tc>
          <w:tcPr>
            <w:tcW w:w="2070" w:type="dxa"/>
            <w:tcBorders>
              <w:top w:val="single" w:color="000000" w:sz="4" w:space="0"/>
              <w:left w:val="single" w:color="000000" w:sz="4" w:space="0"/>
              <w:bottom w:val="single" w:color="000000" w:sz="4" w:space="0"/>
              <w:right w:val="single" w:color="000000" w:sz="4" w:space="0"/>
            </w:tcBorders>
          </w:tcPr>
          <w:p w:rsidRPr="002E759A" w:rsidR="007D03F7" w:rsidP="00B11326" w:rsidRDefault="007D03F7" w14:paraId="3EEC51CA" w14:textId="7ABEB39E">
            <w:pPr>
              <w:spacing w:line="259" w:lineRule="auto"/>
              <w:ind w:right="-2"/>
              <w:rPr>
                <w:rFonts w:ascii="Arial" w:hAnsi="Arial" w:cs="Arial"/>
                <w:sz w:val="20"/>
                <w:szCs w:val="20"/>
              </w:rPr>
            </w:pPr>
            <w:r>
              <w:rPr>
                <w:rFonts w:ascii="Arial" w:hAnsi="Arial" w:cs="Arial"/>
                <w:sz w:val="20"/>
                <w:szCs w:val="20"/>
              </w:rPr>
              <w:t>0</w:t>
            </w:r>
          </w:p>
        </w:tc>
        <w:tc>
          <w:tcPr>
            <w:tcW w:w="1868" w:type="dxa"/>
            <w:tcBorders>
              <w:top w:val="single" w:color="000000" w:sz="4" w:space="0"/>
              <w:left w:val="single" w:color="000000" w:sz="4" w:space="0"/>
              <w:bottom w:val="single" w:color="000000" w:sz="4" w:space="0"/>
              <w:right w:val="single" w:color="000000" w:sz="4" w:space="0"/>
            </w:tcBorders>
          </w:tcPr>
          <w:p w:rsidRPr="002E759A" w:rsidR="007D03F7" w:rsidP="00B11326" w:rsidRDefault="007D03F7" w14:paraId="0B0A80FC" w14:textId="204E2663">
            <w:pPr>
              <w:spacing w:line="259" w:lineRule="auto"/>
              <w:ind w:right="-2"/>
              <w:rPr>
                <w:rFonts w:ascii="Arial" w:hAnsi="Arial" w:cs="Arial"/>
                <w:sz w:val="20"/>
                <w:szCs w:val="20"/>
              </w:rPr>
            </w:pPr>
            <w:r>
              <w:rPr>
                <w:rFonts w:ascii="Arial" w:hAnsi="Arial" w:cs="Arial"/>
                <w:sz w:val="20"/>
                <w:szCs w:val="20"/>
              </w:rPr>
              <w:t>350</w:t>
            </w:r>
          </w:p>
        </w:tc>
      </w:tr>
      <w:tr w:rsidRPr="002E759A" w:rsidR="007D03F7" w:rsidTr="00B11326" w14:paraId="4563F29E" w14:textId="77777777">
        <w:trPr>
          <w:trHeight w:val="298"/>
        </w:trPr>
        <w:tc>
          <w:tcPr>
            <w:tcW w:w="1516" w:type="dxa"/>
            <w:tcBorders>
              <w:top w:val="single" w:color="000000" w:sz="4" w:space="0"/>
              <w:left w:val="single" w:color="000000" w:sz="4" w:space="0"/>
              <w:bottom w:val="single" w:color="000000" w:sz="4" w:space="0"/>
              <w:right w:val="single" w:color="000000" w:sz="4" w:space="0"/>
            </w:tcBorders>
          </w:tcPr>
          <w:p w:rsidRPr="002E759A" w:rsidR="007D03F7" w:rsidP="00B11326" w:rsidRDefault="007D03F7" w14:paraId="68E7AF07" w14:textId="77777777">
            <w:pPr>
              <w:spacing w:line="259" w:lineRule="auto"/>
              <w:ind w:right="-2"/>
              <w:rPr>
                <w:rFonts w:ascii="Arial" w:hAnsi="Arial" w:cs="Arial"/>
                <w:sz w:val="20"/>
                <w:szCs w:val="20"/>
              </w:rPr>
            </w:pPr>
            <w:r w:rsidRPr="002E759A">
              <w:rPr>
                <w:rFonts w:ascii="Arial" w:hAnsi="Arial" w:cs="Arial"/>
                <w:sz w:val="20"/>
                <w:szCs w:val="20"/>
              </w:rPr>
              <w:t xml:space="preserve">Borrower C </w:t>
            </w:r>
          </w:p>
        </w:tc>
        <w:tc>
          <w:tcPr>
            <w:tcW w:w="1743" w:type="dxa"/>
            <w:tcBorders>
              <w:top w:val="single" w:color="000000" w:sz="4" w:space="0"/>
              <w:left w:val="single" w:color="000000" w:sz="4" w:space="0"/>
              <w:bottom w:val="single" w:color="000000" w:sz="4" w:space="0"/>
              <w:right w:val="single" w:color="000000" w:sz="4" w:space="0"/>
            </w:tcBorders>
          </w:tcPr>
          <w:p w:rsidRPr="002E759A" w:rsidR="007D03F7" w:rsidP="00B11326" w:rsidRDefault="007D03F7" w14:paraId="1B32824D" w14:textId="759BF32D">
            <w:pPr>
              <w:spacing w:line="259" w:lineRule="auto"/>
              <w:ind w:right="-2"/>
              <w:rPr>
                <w:rFonts w:ascii="Arial" w:hAnsi="Arial" w:cs="Arial"/>
                <w:sz w:val="20"/>
                <w:szCs w:val="20"/>
              </w:rPr>
            </w:pPr>
            <w:r>
              <w:rPr>
                <w:rFonts w:ascii="Arial" w:hAnsi="Arial" w:cs="Arial"/>
                <w:sz w:val="20"/>
                <w:szCs w:val="20"/>
              </w:rPr>
              <w:t>2000</w:t>
            </w:r>
          </w:p>
        </w:tc>
        <w:tc>
          <w:tcPr>
            <w:tcW w:w="2070" w:type="dxa"/>
            <w:tcBorders>
              <w:top w:val="single" w:color="000000" w:sz="4" w:space="0"/>
              <w:left w:val="single" w:color="000000" w:sz="4" w:space="0"/>
              <w:bottom w:val="single" w:color="000000" w:sz="4" w:space="0"/>
              <w:right w:val="single" w:color="000000" w:sz="4" w:space="0"/>
            </w:tcBorders>
          </w:tcPr>
          <w:p w:rsidRPr="002E759A" w:rsidR="007D03F7" w:rsidP="00B11326" w:rsidRDefault="007D03F7" w14:paraId="7BBD86E1" w14:textId="24C29656">
            <w:pPr>
              <w:spacing w:line="259" w:lineRule="auto"/>
              <w:ind w:right="-2"/>
              <w:rPr>
                <w:rFonts w:ascii="Arial" w:hAnsi="Arial" w:cs="Arial"/>
                <w:sz w:val="20"/>
                <w:szCs w:val="20"/>
              </w:rPr>
            </w:pPr>
            <w:r>
              <w:rPr>
                <w:rFonts w:ascii="Arial" w:hAnsi="Arial" w:cs="Arial"/>
                <w:sz w:val="20"/>
                <w:szCs w:val="20"/>
              </w:rPr>
              <w:t>400</w:t>
            </w:r>
          </w:p>
        </w:tc>
        <w:tc>
          <w:tcPr>
            <w:tcW w:w="2070" w:type="dxa"/>
            <w:tcBorders>
              <w:top w:val="single" w:color="000000" w:sz="4" w:space="0"/>
              <w:left w:val="single" w:color="000000" w:sz="4" w:space="0"/>
              <w:bottom w:val="single" w:color="000000" w:sz="4" w:space="0"/>
              <w:right w:val="single" w:color="000000" w:sz="4" w:space="0"/>
            </w:tcBorders>
          </w:tcPr>
          <w:p w:rsidRPr="002E759A" w:rsidR="007D03F7" w:rsidP="00B11326" w:rsidRDefault="007D03F7" w14:paraId="30EC6DCF" w14:textId="31B04C53">
            <w:pPr>
              <w:spacing w:line="259" w:lineRule="auto"/>
              <w:ind w:right="-2"/>
              <w:rPr>
                <w:rFonts w:ascii="Arial" w:hAnsi="Arial" w:cs="Arial"/>
                <w:sz w:val="20"/>
                <w:szCs w:val="20"/>
              </w:rPr>
            </w:pPr>
            <w:r>
              <w:rPr>
                <w:rFonts w:ascii="Arial" w:hAnsi="Arial" w:cs="Arial"/>
                <w:sz w:val="20"/>
                <w:szCs w:val="20"/>
              </w:rPr>
              <w:t>0</w:t>
            </w:r>
            <w:r w:rsidRPr="002E759A">
              <w:rPr>
                <w:rFonts w:ascii="Arial" w:hAnsi="Arial" w:cs="Arial"/>
                <w:sz w:val="20"/>
                <w:szCs w:val="20"/>
              </w:rPr>
              <w:t xml:space="preserve"> </w:t>
            </w:r>
          </w:p>
        </w:tc>
        <w:tc>
          <w:tcPr>
            <w:tcW w:w="1868" w:type="dxa"/>
            <w:tcBorders>
              <w:top w:val="single" w:color="000000" w:sz="4" w:space="0"/>
              <w:left w:val="single" w:color="000000" w:sz="4" w:space="0"/>
              <w:bottom w:val="single" w:color="000000" w:sz="4" w:space="0"/>
              <w:right w:val="single" w:color="000000" w:sz="4" w:space="0"/>
            </w:tcBorders>
          </w:tcPr>
          <w:p w:rsidRPr="002E759A" w:rsidR="007D03F7" w:rsidP="00B11326" w:rsidRDefault="007D03F7" w14:paraId="793D72A4" w14:textId="0620A75D">
            <w:pPr>
              <w:spacing w:line="259" w:lineRule="auto"/>
              <w:ind w:right="-2"/>
              <w:rPr>
                <w:rFonts w:ascii="Arial" w:hAnsi="Arial" w:cs="Arial"/>
                <w:sz w:val="20"/>
                <w:szCs w:val="20"/>
              </w:rPr>
            </w:pPr>
            <w:r>
              <w:rPr>
                <w:rFonts w:ascii="Arial" w:hAnsi="Arial" w:cs="Arial"/>
                <w:sz w:val="20"/>
                <w:szCs w:val="20"/>
              </w:rPr>
              <w:t>400</w:t>
            </w:r>
          </w:p>
        </w:tc>
      </w:tr>
    </w:tbl>
    <w:p w:rsidR="007D03F7" w:rsidP="00A05771" w:rsidRDefault="007D03F7" w14:paraId="2DC13CF4" w14:textId="77777777">
      <w:pPr>
        <w:ind w:left="567" w:right="-2"/>
        <w:rPr>
          <w:rFonts w:ascii="Arial" w:hAnsi="Arial" w:eastAsia="Calibri" w:cs="Arial"/>
        </w:rPr>
      </w:pPr>
    </w:p>
    <w:p w:rsidR="00ED0260" w:rsidP="00A05771" w:rsidRDefault="009C34B8" w14:paraId="1E89745E" w14:textId="55720272">
      <w:pPr>
        <w:ind w:left="567" w:right="-2"/>
        <w:rPr>
          <w:rFonts w:ascii="Arial" w:hAnsi="Arial" w:eastAsia="Calibri" w:cs="Arial"/>
        </w:rPr>
      </w:pPr>
      <w:r w:rsidRPr="002E759A">
        <w:rPr>
          <w:rFonts w:ascii="Arial" w:hAnsi="Arial" w:eastAsia="Calibri" w:cs="Arial"/>
        </w:rPr>
        <w:t>Borrowers eligible for assistance under ECLGS 3.0 or 3.0(Extension) who have not availed any assistance under ECLGS 1.0 and / or 2.0 would be eligible for full 40% assistance under ECLGS 3.0 or 3.0(Extension).</w:t>
      </w:r>
    </w:p>
    <w:p w:rsidR="007D03F7" w:rsidP="00A05771" w:rsidRDefault="007D03F7" w14:paraId="2AD5E9BD" w14:textId="77777777">
      <w:pPr>
        <w:ind w:left="567" w:right="-2"/>
        <w:rPr>
          <w:rFonts w:ascii="Arial" w:hAnsi="Arial" w:eastAsia="Calibri" w:cs="Arial"/>
        </w:rPr>
      </w:pPr>
    </w:p>
    <w:p w:rsidRPr="00A05771" w:rsidR="007D03F7" w:rsidP="00A05771" w:rsidRDefault="007D03F7" w14:paraId="6B74BC11" w14:textId="77777777">
      <w:pPr>
        <w:ind w:left="567" w:right="-2"/>
        <w:rPr>
          <w:rFonts w:ascii="Arial" w:hAnsi="Arial" w:cs="Arial"/>
        </w:rPr>
      </w:pPr>
    </w:p>
    <w:p w:rsidRPr="000F16BF" w:rsidR="00DA2B0C" w:rsidP="00B136B9" w:rsidRDefault="00DA2B0C" w14:paraId="174A8DD7" w14:textId="6CD23A62">
      <w:pPr>
        <w:pStyle w:val="ListParagraph"/>
        <w:numPr>
          <w:ilvl w:val="0"/>
          <w:numId w:val="150"/>
        </w:numPr>
        <w:ind w:right="-2"/>
        <w:rPr>
          <w:rFonts w:ascii="Arial" w:hAnsi="Arial" w:cs="Arial"/>
          <w:b/>
        </w:rPr>
      </w:pPr>
      <w:r w:rsidRPr="002E759A">
        <w:rPr>
          <w:rFonts w:ascii="Arial" w:hAnsi="Arial" w:cs="Arial"/>
          <w:b/>
        </w:rPr>
        <w:t>Examples to calculate the maximum loan amount covered under ECLGS 3.0(Extension)</w:t>
      </w:r>
      <w:r w:rsidR="007D7FDC">
        <w:rPr>
          <w:rFonts w:ascii="Arial" w:hAnsi="Arial" w:cs="Arial"/>
          <w:b/>
        </w:rPr>
        <w:t xml:space="preserve"> Hospitality and other related sectors.</w:t>
      </w:r>
    </w:p>
    <w:tbl>
      <w:tblPr>
        <w:tblStyle w:val="TableGrid0"/>
        <w:tblW w:w="9497" w:type="dxa"/>
        <w:tblInd w:w="725" w:type="dxa"/>
        <w:tblCellMar>
          <w:top w:w="11" w:type="dxa"/>
          <w:left w:w="106" w:type="dxa"/>
          <w:right w:w="45" w:type="dxa"/>
        </w:tblCellMar>
        <w:tblLook w:val="04A0" w:firstRow="1" w:lastRow="0" w:firstColumn="1" w:lastColumn="0" w:noHBand="0" w:noVBand="1"/>
      </w:tblPr>
      <w:tblGrid>
        <w:gridCol w:w="1566"/>
        <w:gridCol w:w="1799"/>
        <w:gridCol w:w="2137"/>
        <w:gridCol w:w="1928"/>
        <w:gridCol w:w="2067"/>
      </w:tblGrid>
      <w:tr w:rsidRPr="002E759A" w:rsidR="00DA2B0C" w:rsidTr="00B632D9" w14:paraId="1265EAED" w14:textId="77777777">
        <w:trPr>
          <w:trHeight w:val="2156"/>
        </w:trPr>
        <w:tc>
          <w:tcPr>
            <w:tcW w:w="1566" w:type="dxa"/>
            <w:tcBorders>
              <w:top w:val="single" w:color="000000" w:sz="4" w:space="0"/>
              <w:left w:val="single" w:color="000000" w:sz="4" w:space="0"/>
              <w:bottom w:val="single" w:color="000000" w:sz="4" w:space="0"/>
              <w:right w:val="single" w:color="000000" w:sz="4" w:space="0"/>
            </w:tcBorders>
            <w:vAlign w:val="center"/>
          </w:tcPr>
          <w:p w:rsidRPr="002E759A" w:rsidR="00DA2B0C" w:rsidP="000F16BF" w:rsidRDefault="00DA2B0C" w14:paraId="454F184D" w14:textId="33521406">
            <w:pPr>
              <w:spacing w:line="259" w:lineRule="auto"/>
              <w:ind w:left="5" w:right="-2"/>
              <w:rPr>
                <w:rFonts w:ascii="Arial" w:hAnsi="Arial" w:cs="Arial"/>
                <w:sz w:val="20"/>
                <w:szCs w:val="20"/>
              </w:rPr>
            </w:pPr>
            <w:r w:rsidRPr="002E759A">
              <w:rPr>
                <w:rFonts w:ascii="Arial" w:hAnsi="Arial" w:cs="Arial"/>
                <w:sz w:val="20"/>
                <w:szCs w:val="20"/>
              </w:rPr>
              <w:t>Name of the Borrower</w:t>
            </w:r>
            <w:r w:rsidR="007D7FDC">
              <w:rPr>
                <w:rFonts w:ascii="Arial" w:hAnsi="Arial" w:cs="Arial"/>
                <w:sz w:val="20"/>
                <w:szCs w:val="20"/>
              </w:rPr>
              <w:t xml:space="preserve"> </w:t>
            </w:r>
            <w:r w:rsidRPr="002E759A">
              <w:rPr>
                <w:rFonts w:ascii="Arial" w:hAnsi="Arial" w:cs="Arial"/>
                <w:sz w:val="20"/>
                <w:szCs w:val="20"/>
              </w:rPr>
              <w:t xml:space="preserve"> </w:t>
            </w:r>
          </w:p>
        </w:tc>
        <w:tc>
          <w:tcPr>
            <w:tcW w:w="1799" w:type="dxa"/>
            <w:tcBorders>
              <w:top w:val="single" w:color="000000" w:sz="4" w:space="0"/>
              <w:left w:val="single" w:color="000000" w:sz="4" w:space="0"/>
              <w:bottom w:val="single" w:color="000000" w:sz="4" w:space="0"/>
              <w:right w:val="single" w:color="000000" w:sz="4" w:space="0"/>
            </w:tcBorders>
          </w:tcPr>
          <w:p w:rsidRPr="002E759A" w:rsidR="00DA2B0C" w:rsidP="000F16BF" w:rsidRDefault="007D7FDC" w14:paraId="066426AE" w14:textId="5CE5BE06">
            <w:pPr>
              <w:spacing w:after="2" w:line="278" w:lineRule="auto"/>
              <w:ind w:left="5" w:right="-2"/>
              <w:rPr>
                <w:rFonts w:ascii="Arial" w:hAnsi="Arial" w:cs="Arial"/>
                <w:sz w:val="20"/>
                <w:szCs w:val="20"/>
              </w:rPr>
            </w:pPr>
            <w:proofErr w:type="gramStart"/>
            <w:r>
              <w:rPr>
                <w:rFonts w:ascii="Arial" w:hAnsi="Arial" w:cs="Arial"/>
                <w:sz w:val="20"/>
                <w:szCs w:val="20"/>
              </w:rPr>
              <w:t>Highest  o</w:t>
            </w:r>
            <w:r w:rsidRPr="002E759A" w:rsidR="00DA2B0C">
              <w:rPr>
                <w:rFonts w:ascii="Arial" w:hAnsi="Arial" w:cs="Arial"/>
                <w:sz w:val="20"/>
                <w:szCs w:val="20"/>
              </w:rPr>
              <w:t>verall</w:t>
            </w:r>
            <w:proofErr w:type="gramEnd"/>
            <w:r w:rsidRPr="002E759A" w:rsidR="00DA2B0C">
              <w:rPr>
                <w:rFonts w:ascii="Arial" w:hAnsi="Arial" w:cs="Arial"/>
                <w:sz w:val="20"/>
                <w:szCs w:val="20"/>
              </w:rPr>
              <w:t xml:space="preserve"> </w:t>
            </w:r>
            <w:r w:rsidRPr="002E759A" w:rsidR="00DA2B0C">
              <w:rPr>
                <w:rFonts w:ascii="Arial" w:hAnsi="Arial" w:cs="Arial"/>
                <w:sz w:val="20"/>
                <w:szCs w:val="20"/>
              </w:rPr>
              <w:tab/>
            </w:r>
            <w:r w:rsidRPr="002E759A" w:rsidR="00DA2B0C">
              <w:rPr>
                <w:rFonts w:ascii="Arial" w:hAnsi="Arial" w:cs="Arial"/>
                <w:sz w:val="20"/>
                <w:szCs w:val="20"/>
              </w:rPr>
              <w:t xml:space="preserve">Fund based Outstanding across all MLIs as </w:t>
            </w:r>
            <w:r w:rsidRPr="002E759A" w:rsidR="00DA2B0C">
              <w:rPr>
                <w:rFonts w:ascii="Arial" w:hAnsi="Arial" w:cs="Arial"/>
                <w:sz w:val="20"/>
                <w:szCs w:val="20"/>
              </w:rPr>
              <w:tab/>
            </w:r>
            <w:r w:rsidRPr="002E759A" w:rsidR="00DA2B0C">
              <w:rPr>
                <w:rFonts w:ascii="Arial" w:hAnsi="Arial" w:cs="Arial"/>
                <w:sz w:val="20"/>
                <w:szCs w:val="20"/>
              </w:rPr>
              <w:t xml:space="preserve">on </w:t>
            </w:r>
          </w:p>
          <w:p w:rsidRPr="002E759A" w:rsidR="00DA2B0C" w:rsidP="000F16BF" w:rsidRDefault="00DA2B0C" w14:paraId="4B2C997B" w14:textId="2CC9324F">
            <w:pPr>
              <w:spacing w:after="23" w:line="259" w:lineRule="auto"/>
              <w:ind w:left="5" w:right="-2"/>
              <w:rPr>
                <w:rFonts w:ascii="Arial" w:hAnsi="Arial" w:cs="Arial"/>
                <w:sz w:val="20"/>
                <w:szCs w:val="20"/>
              </w:rPr>
            </w:pPr>
            <w:r w:rsidRPr="002E759A">
              <w:rPr>
                <w:rFonts w:ascii="Arial" w:hAnsi="Arial" w:cs="Arial"/>
                <w:sz w:val="20"/>
                <w:szCs w:val="20"/>
              </w:rPr>
              <w:t xml:space="preserve">29.02.2020 </w:t>
            </w:r>
            <w:r w:rsidR="007D7FDC">
              <w:rPr>
                <w:rFonts w:ascii="Arial" w:hAnsi="Arial" w:cs="Arial"/>
                <w:sz w:val="20"/>
                <w:szCs w:val="20"/>
              </w:rPr>
              <w:t>/ 31.03.2021 / 31.01.2022</w:t>
            </w:r>
          </w:p>
          <w:p w:rsidRPr="002E759A" w:rsidR="00DA2B0C" w:rsidP="000F16BF" w:rsidRDefault="00DA2B0C" w14:paraId="0908ED56" w14:textId="77777777">
            <w:pPr>
              <w:spacing w:line="259" w:lineRule="auto"/>
              <w:ind w:left="5" w:right="-2"/>
              <w:rPr>
                <w:rFonts w:ascii="Arial" w:hAnsi="Arial" w:cs="Arial"/>
                <w:sz w:val="20"/>
                <w:szCs w:val="20"/>
              </w:rPr>
            </w:pPr>
            <w:r w:rsidRPr="002E759A">
              <w:rPr>
                <w:rFonts w:ascii="Arial" w:hAnsi="Arial" w:cs="Arial"/>
                <w:sz w:val="20"/>
                <w:szCs w:val="20"/>
              </w:rPr>
              <w:t xml:space="preserve">(INR Crore) </w:t>
            </w:r>
          </w:p>
        </w:tc>
        <w:tc>
          <w:tcPr>
            <w:tcW w:w="2137" w:type="dxa"/>
            <w:tcBorders>
              <w:top w:val="single" w:color="000000" w:sz="4" w:space="0"/>
              <w:left w:val="single" w:color="000000" w:sz="4" w:space="0"/>
              <w:bottom w:val="single" w:color="000000" w:sz="4" w:space="0"/>
              <w:right w:val="single" w:color="000000" w:sz="4" w:space="0"/>
            </w:tcBorders>
            <w:vAlign w:val="center"/>
          </w:tcPr>
          <w:p w:rsidRPr="002E759A" w:rsidR="00DA2B0C" w:rsidP="007D7FDC" w:rsidRDefault="007D7FDC" w14:paraId="3685B411" w14:textId="209BC90C">
            <w:pPr>
              <w:spacing w:line="259" w:lineRule="auto"/>
              <w:ind w:left="5" w:right="-2"/>
              <w:rPr>
                <w:rFonts w:ascii="Arial" w:hAnsi="Arial" w:cs="Arial"/>
                <w:sz w:val="20"/>
                <w:szCs w:val="20"/>
              </w:rPr>
            </w:pPr>
            <w:r>
              <w:rPr>
                <w:rFonts w:ascii="Arial" w:hAnsi="Arial" w:cs="Arial"/>
                <w:sz w:val="20"/>
                <w:szCs w:val="20"/>
              </w:rPr>
              <w:t xml:space="preserve">Total max loan amount </w:t>
            </w:r>
            <w:proofErr w:type="gramStart"/>
            <w:r>
              <w:rPr>
                <w:rFonts w:ascii="Arial" w:hAnsi="Arial" w:cs="Arial"/>
                <w:sz w:val="20"/>
                <w:szCs w:val="20"/>
              </w:rPr>
              <w:t>allow</w:t>
            </w:r>
            <w:proofErr w:type="gramEnd"/>
            <w:r>
              <w:rPr>
                <w:rFonts w:ascii="Arial" w:hAnsi="Arial" w:cs="Arial"/>
                <w:sz w:val="20"/>
                <w:szCs w:val="20"/>
              </w:rPr>
              <w:t xml:space="preserve"> under ECLGS 3.0</w:t>
            </w:r>
            <w:r w:rsidRPr="002E759A" w:rsidR="00DA2B0C">
              <w:rPr>
                <w:rFonts w:ascii="Arial" w:hAnsi="Arial" w:cs="Arial"/>
                <w:sz w:val="20"/>
                <w:szCs w:val="20"/>
              </w:rPr>
              <w:t xml:space="preserve"> </w:t>
            </w:r>
          </w:p>
        </w:tc>
        <w:tc>
          <w:tcPr>
            <w:tcW w:w="1928" w:type="dxa"/>
            <w:tcBorders>
              <w:top w:val="single" w:color="000000" w:sz="4" w:space="0"/>
              <w:left w:val="single" w:color="000000" w:sz="4" w:space="0"/>
              <w:bottom w:val="single" w:color="000000" w:sz="4" w:space="0"/>
              <w:right w:val="single" w:color="000000" w:sz="4" w:space="0"/>
            </w:tcBorders>
            <w:vAlign w:val="center"/>
          </w:tcPr>
          <w:p w:rsidRPr="002E759A" w:rsidR="00DA2B0C" w:rsidP="000F16BF" w:rsidRDefault="00DA2B0C" w14:paraId="4259B004" w14:textId="77777777">
            <w:pPr>
              <w:tabs>
                <w:tab w:val="right" w:pos="1718"/>
              </w:tabs>
              <w:spacing w:after="21" w:line="259" w:lineRule="auto"/>
              <w:ind w:right="-2"/>
              <w:rPr>
                <w:rFonts w:ascii="Arial" w:hAnsi="Arial" w:cs="Arial"/>
                <w:sz w:val="20"/>
                <w:szCs w:val="20"/>
              </w:rPr>
            </w:pPr>
            <w:r w:rsidRPr="002E759A">
              <w:rPr>
                <w:rFonts w:ascii="Arial" w:hAnsi="Arial" w:cs="Arial"/>
                <w:sz w:val="20"/>
                <w:szCs w:val="20"/>
              </w:rPr>
              <w:t xml:space="preserve">Availed </w:t>
            </w:r>
            <w:r w:rsidRPr="002E759A">
              <w:rPr>
                <w:rFonts w:ascii="Arial" w:hAnsi="Arial" w:cs="Arial"/>
                <w:sz w:val="20"/>
                <w:szCs w:val="20"/>
              </w:rPr>
              <w:tab/>
            </w:r>
            <w:r w:rsidRPr="002E759A">
              <w:rPr>
                <w:rFonts w:ascii="Arial" w:hAnsi="Arial" w:cs="Arial"/>
                <w:sz w:val="20"/>
                <w:szCs w:val="20"/>
              </w:rPr>
              <w:t xml:space="preserve">under </w:t>
            </w:r>
          </w:p>
          <w:p w:rsidRPr="002E759A" w:rsidR="00DA2B0C" w:rsidP="000F16BF" w:rsidRDefault="00DA2B0C" w14:paraId="05C25A01" w14:textId="77777777">
            <w:pPr>
              <w:spacing w:after="24" w:line="259" w:lineRule="auto"/>
              <w:ind w:left="5" w:right="-2"/>
              <w:rPr>
                <w:rFonts w:ascii="Arial" w:hAnsi="Arial" w:cs="Arial"/>
                <w:sz w:val="20"/>
                <w:szCs w:val="20"/>
              </w:rPr>
            </w:pPr>
            <w:r w:rsidRPr="002E759A">
              <w:rPr>
                <w:rFonts w:ascii="Arial" w:hAnsi="Arial" w:cs="Arial"/>
                <w:sz w:val="20"/>
                <w:szCs w:val="20"/>
              </w:rPr>
              <w:t xml:space="preserve">ECLGS 3.0 </w:t>
            </w:r>
          </w:p>
          <w:p w:rsidRPr="002E759A" w:rsidR="00DA2B0C" w:rsidP="000F16BF" w:rsidRDefault="00DA2B0C" w14:paraId="0C0395F5" w14:textId="77777777">
            <w:pPr>
              <w:spacing w:line="259" w:lineRule="auto"/>
              <w:ind w:left="5" w:right="-2"/>
              <w:rPr>
                <w:rFonts w:ascii="Arial" w:hAnsi="Arial" w:cs="Arial"/>
                <w:sz w:val="20"/>
                <w:szCs w:val="20"/>
              </w:rPr>
            </w:pPr>
            <w:r w:rsidRPr="002E759A">
              <w:rPr>
                <w:rFonts w:ascii="Arial" w:hAnsi="Arial" w:cs="Arial"/>
                <w:sz w:val="20"/>
                <w:szCs w:val="20"/>
              </w:rPr>
              <w:t xml:space="preserve">(INR Crore) </w:t>
            </w:r>
          </w:p>
        </w:tc>
        <w:tc>
          <w:tcPr>
            <w:tcW w:w="2067" w:type="dxa"/>
            <w:tcBorders>
              <w:top w:val="single" w:color="000000" w:sz="4" w:space="0"/>
              <w:left w:val="single" w:color="000000" w:sz="4" w:space="0"/>
              <w:bottom w:val="single" w:color="000000" w:sz="4" w:space="0"/>
              <w:right w:val="single" w:color="000000" w:sz="4" w:space="0"/>
            </w:tcBorders>
            <w:vAlign w:val="center"/>
          </w:tcPr>
          <w:p w:rsidRPr="002E759A" w:rsidR="00DA2B0C" w:rsidP="007D7FDC" w:rsidRDefault="00DA2B0C" w14:paraId="009C9753" w14:textId="60DC5280">
            <w:pPr>
              <w:spacing w:line="259" w:lineRule="auto"/>
              <w:ind w:right="-2"/>
              <w:rPr>
                <w:rFonts w:ascii="Arial" w:hAnsi="Arial" w:cs="Arial"/>
                <w:sz w:val="20"/>
                <w:szCs w:val="20"/>
              </w:rPr>
            </w:pPr>
            <w:r w:rsidRPr="002E759A">
              <w:rPr>
                <w:rFonts w:ascii="Arial" w:hAnsi="Arial" w:cs="Arial"/>
                <w:sz w:val="20"/>
                <w:szCs w:val="20"/>
              </w:rPr>
              <w:t xml:space="preserve">Incremental </w:t>
            </w:r>
            <w:proofErr w:type="gramStart"/>
            <w:r w:rsidR="007D7FDC">
              <w:rPr>
                <w:rFonts w:ascii="Arial" w:hAnsi="Arial" w:cs="Arial"/>
                <w:sz w:val="20"/>
                <w:szCs w:val="20"/>
              </w:rPr>
              <w:t>max</w:t>
            </w:r>
            <w:proofErr w:type="gramEnd"/>
            <w:r w:rsidR="007D7FDC">
              <w:rPr>
                <w:rFonts w:ascii="Arial" w:hAnsi="Arial" w:cs="Arial"/>
                <w:sz w:val="20"/>
                <w:szCs w:val="20"/>
              </w:rPr>
              <w:t xml:space="preserve"> allow under ECLGS 3.0 Extension</w:t>
            </w:r>
            <w:r w:rsidRPr="002E759A">
              <w:rPr>
                <w:rFonts w:ascii="Arial" w:hAnsi="Arial" w:cs="Arial"/>
                <w:sz w:val="20"/>
                <w:szCs w:val="20"/>
              </w:rPr>
              <w:t xml:space="preserve"> </w:t>
            </w:r>
          </w:p>
        </w:tc>
      </w:tr>
      <w:tr w:rsidRPr="002E759A" w:rsidR="00DA2B0C" w:rsidTr="00A05771" w14:paraId="3EE8A2A9" w14:textId="77777777">
        <w:trPr>
          <w:trHeight w:val="424"/>
        </w:trPr>
        <w:tc>
          <w:tcPr>
            <w:tcW w:w="1566" w:type="dxa"/>
            <w:tcBorders>
              <w:top w:val="single" w:color="000000" w:sz="4" w:space="0"/>
              <w:left w:val="single" w:color="000000" w:sz="4" w:space="0"/>
              <w:bottom w:val="single" w:color="000000" w:sz="4" w:space="0"/>
              <w:right w:val="single" w:color="000000" w:sz="4" w:space="0"/>
            </w:tcBorders>
          </w:tcPr>
          <w:p w:rsidRPr="002E759A" w:rsidR="00DA2B0C" w:rsidP="000F16BF" w:rsidRDefault="00DA2B0C" w14:paraId="6AF23A2C" w14:textId="77777777">
            <w:pPr>
              <w:spacing w:line="259" w:lineRule="auto"/>
              <w:ind w:left="5" w:right="-2"/>
              <w:rPr>
                <w:rFonts w:ascii="Arial" w:hAnsi="Arial" w:cs="Arial"/>
                <w:sz w:val="20"/>
                <w:szCs w:val="20"/>
              </w:rPr>
            </w:pPr>
            <w:r w:rsidRPr="002E759A">
              <w:rPr>
                <w:rFonts w:ascii="Arial" w:hAnsi="Arial" w:cs="Arial"/>
                <w:sz w:val="20"/>
                <w:szCs w:val="20"/>
              </w:rPr>
              <w:t xml:space="preserve"> </w:t>
            </w:r>
          </w:p>
        </w:tc>
        <w:tc>
          <w:tcPr>
            <w:tcW w:w="1799" w:type="dxa"/>
            <w:tcBorders>
              <w:top w:val="single" w:color="000000" w:sz="4" w:space="0"/>
              <w:left w:val="single" w:color="000000" w:sz="4" w:space="0"/>
              <w:bottom w:val="single" w:color="000000" w:sz="4" w:space="0"/>
              <w:right w:val="single" w:color="000000" w:sz="4" w:space="0"/>
            </w:tcBorders>
          </w:tcPr>
          <w:p w:rsidRPr="002E759A" w:rsidR="00DA2B0C" w:rsidP="000F16BF" w:rsidRDefault="00DA2B0C" w14:paraId="69AE988A" w14:textId="77777777">
            <w:pPr>
              <w:spacing w:line="259" w:lineRule="auto"/>
              <w:ind w:left="5" w:right="-2"/>
              <w:rPr>
                <w:rFonts w:ascii="Arial" w:hAnsi="Arial" w:cs="Arial"/>
                <w:sz w:val="20"/>
                <w:szCs w:val="20"/>
              </w:rPr>
            </w:pPr>
            <w:r w:rsidRPr="002E759A">
              <w:rPr>
                <w:rFonts w:ascii="Arial" w:hAnsi="Arial" w:cs="Arial"/>
                <w:sz w:val="20"/>
                <w:szCs w:val="20"/>
              </w:rPr>
              <w:t xml:space="preserve">A </w:t>
            </w:r>
          </w:p>
        </w:tc>
        <w:tc>
          <w:tcPr>
            <w:tcW w:w="2137" w:type="dxa"/>
            <w:tcBorders>
              <w:top w:val="single" w:color="000000" w:sz="4" w:space="0"/>
              <w:left w:val="single" w:color="000000" w:sz="4" w:space="0"/>
              <w:bottom w:val="single" w:color="000000" w:sz="4" w:space="0"/>
              <w:right w:val="single" w:color="000000" w:sz="4" w:space="0"/>
            </w:tcBorders>
          </w:tcPr>
          <w:p w:rsidRPr="002E759A" w:rsidR="00DA2B0C" w:rsidP="000F16BF" w:rsidRDefault="007D7FDC" w14:paraId="6A1ED39A" w14:textId="7C02F544">
            <w:pPr>
              <w:spacing w:line="259" w:lineRule="auto"/>
              <w:ind w:left="5" w:right="-2"/>
              <w:rPr>
                <w:rFonts w:ascii="Arial" w:hAnsi="Arial" w:cs="Arial"/>
                <w:sz w:val="20"/>
                <w:szCs w:val="20"/>
              </w:rPr>
            </w:pPr>
            <w:r>
              <w:rPr>
                <w:rFonts w:ascii="Arial" w:hAnsi="Arial" w:cs="Arial"/>
                <w:sz w:val="20"/>
                <w:szCs w:val="20"/>
              </w:rPr>
              <w:t xml:space="preserve">B=40% of A subject to max 200 </w:t>
            </w:r>
            <w:proofErr w:type="spellStart"/>
            <w:r>
              <w:rPr>
                <w:rFonts w:ascii="Arial" w:hAnsi="Arial" w:cs="Arial"/>
                <w:sz w:val="20"/>
                <w:szCs w:val="20"/>
              </w:rPr>
              <w:t>cr</w:t>
            </w:r>
            <w:proofErr w:type="spellEnd"/>
          </w:p>
        </w:tc>
        <w:tc>
          <w:tcPr>
            <w:tcW w:w="1928" w:type="dxa"/>
            <w:tcBorders>
              <w:top w:val="single" w:color="000000" w:sz="4" w:space="0"/>
              <w:left w:val="single" w:color="000000" w:sz="4" w:space="0"/>
              <w:bottom w:val="single" w:color="000000" w:sz="4" w:space="0"/>
              <w:right w:val="single" w:color="000000" w:sz="4" w:space="0"/>
            </w:tcBorders>
          </w:tcPr>
          <w:p w:rsidRPr="002E759A" w:rsidR="00DA2B0C" w:rsidP="007D7FDC" w:rsidRDefault="007D03F7" w14:paraId="3BA8A33F" w14:textId="188837D4">
            <w:pPr>
              <w:spacing w:line="259" w:lineRule="auto"/>
              <w:ind w:left="5" w:right="-2"/>
              <w:rPr>
                <w:rFonts w:ascii="Arial" w:hAnsi="Arial" w:cs="Arial"/>
                <w:sz w:val="20"/>
                <w:szCs w:val="20"/>
              </w:rPr>
            </w:pPr>
            <w:r>
              <w:rPr>
                <w:rFonts w:ascii="Arial" w:hAnsi="Arial" w:cs="Arial"/>
                <w:sz w:val="20"/>
                <w:szCs w:val="20"/>
              </w:rPr>
              <w:t>C</w:t>
            </w:r>
            <w:r w:rsidRPr="002E759A" w:rsidR="00DA2B0C">
              <w:rPr>
                <w:rFonts w:ascii="Arial" w:hAnsi="Arial" w:cs="Arial"/>
                <w:sz w:val="20"/>
                <w:szCs w:val="20"/>
              </w:rPr>
              <w:t xml:space="preserve"> </w:t>
            </w:r>
          </w:p>
        </w:tc>
        <w:tc>
          <w:tcPr>
            <w:tcW w:w="2067" w:type="dxa"/>
            <w:tcBorders>
              <w:top w:val="single" w:color="000000" w:sz="4" w:space="0"/>
              <w:left w:val="single" w:color="000000" w:sz="4" w:space="0"/>
              <w:bottom w:val="single" w:color="000000" w:sz="4" w:space="0"/>
              <w:right w:val="single" w:color="000000" w:sz="4" w:space="0"/>
            </w:tcBorders>
          </w:tcPr>
          <w:p w:rsidRPr="002E759A" w:rsidR="00DA2B0C" w:rsidP="000F16BF" w:rsidRDefault="00DA2B0C" w14:paraId="4F8B7BBB" w14:textId="76D47BBB">
            <w:pPr>
              <w:spacing w:after="116" w:line="259" w:lineRule="auto"/>
              <w:ind w:right="-2"/>
              <w:rPr>
                <w:rFonts w:ascii="Arial" w:hAnsi="Arial" w:cs="Arial"/>
                <w:sz w:val="20"/>
                <w:szCs w:val="20"/>
              </w:rPr>
            </w:pPr>
            <w:r w:rsidRPr="002E759A">
              <w:rPr>
                <w:rFonts w:ascii="Arial" w:hAnsi="Arial" w:cs="Arial"/>
                <w:sz w:val="20"/>
                <w:szCs w:val="20"/>
              </w:rPr>
              <w:t xml:space="preserve">D= </w:t>
            </w:r>
            <w:r w:rsidR="007D7FDC">
              <w:rPr>
                <w:rFonts w:ascii="Arial" w:hAnsi="Arial" w:cs="Arial"/>
                <w:sz w:val="20"/>
                <w:szCs w:val="20"/>
              </w:rPr>
              <w:t>(</w:t>
            </w:r>
            <w:r w:rsidR="007D7FDC">
              <w:rPr>
                <w:rFonts w:ascii="Arial" w:hAnsi="Arial" w:eastAsia="Calibri" w:cs="Arial"/>
                <w:sz w:val="20"/>
                <w:szCs w:val="20"/>
              </w:rPr>
              <w:t>5</w:t>
            </w:r>
            <w:r w:rsidRPr="002E759A" w:rsidR="00B632D9">
              <w:rPr>
                <w:rFonts w:ascii="Arial" w:hAnsi="Arial" w:cs="Arial"/>
                <w:sz w:val="20"/>
                <w:szCs w:val="20"/>
              </w:rPr>
              <w:t>0% of (A</w:t>
            </w:r>
            <w:proofErr w:type="gramStart"/>
            <w:r w:rsidRPr="002E759A">
              <w:rPr>
                <w:rFonts w:ascii="Arial" w:hAnsi="Arial" w:cs="Arial"/>
                <w:sz w:val="20"/>
                <w:szCs w:val="20"/>
              </w:rPr>
              <w:t xml:space="preserve">) </w:t>
            </w:r>
            <w:r w:rsidR="007D7FDC">
              <w:rPr>
                <w:rFonts w:ascii="Arial" w:hAnsi="Arial" w:cs="Arial"/>
                <w:sz w:val="20"/>
                <w:szCs w:val="20"/>
              </w:rPr>
              <w:t>)</w:t>
            </w:r>
            <w:proofErr w:type="gramEnd"/>
          </w:p>
          <w:p w:rsidRPr="002E759A" w:rsidR="00DA2B0C" w:rsidP="000F16BF" w:rsidRDefault="00DA2B0C" w14:paraId="35169897" w14:textId="01AEA3D0">
            <w:pPr>
              <w:spacing w:line="259" w:lineRule="auto"/>
              <w:ind w:right="-2"/>
              <w:rPr>
                <w:rFonts w:ascii="Arial" w:hAnsi="Arial" w:cs="Arial"/>
                <w:sz w:val="20"/>
                <w:szCs w:val="20"/>
              </w:rPr>
            </w:pPr>
            <w:r w:rsidRPr="002E759A">
              <w:rPr>
                <w:rFonts w:ascii="Arial" w:hAnsi="Arial" w:cs="Arial"/>
                <w:sz w:val="20"/>
                <w:szCs w:val="20"/>
              </w:rPr>
              <w:t xml:space="preserve">- C </w:t>
            </w:r>
            <w:r w:rsidR="007D7FDC">
              <w:rPr>
                <w:rFonts w:ascii="Arial" w:hAnsi="Arial" w:cs="Arial"/>
                <w:sz w:val="20"/>
                <w:szCs w:val="20"/>
              </w:rPr>
              <w:t xml:space="preserve">subject to max 200 </w:t>
            </w:r>
            <w:proofErr w:type="spellStart"/>
            <w:r w:rsidR="007D7FDC">
              <w:rPr>
                <w:rFonts w:ascii="Arial" w:hAnsi="Arial" w:cs="Arial"/>
                <w:sz w:val="20"/>
                <w:szCs w:val="20"/>
              </w:rPr>
              <w:t>cr</w:t>
            </w:r>
            <w:proofErr w:type="spellEnd"/>
          </w:p>
        </w:tc>
      </w:tr>
      <w:tr w:rsidRPr="002E759A" w:rsidR="00DA2B0C" w:rsidTr="00B632D9" w14:paraId="302ACADB" w14:textId="77777777">
        <w:trPr>
          <w:trHeight w:val="318"/>
        </w:trPr>
        <w:tc>
          <w:tcPr>
            <w:tcW w:w="1566" w:type="dxa"/>
            <w:tcBorders>
              <w:top w:val="single" w:color="000000" w:sz="4" w:space="0"/>
              <w:left w:val="single" w:color="000000" w:sz="4" w:space="0"/>
              <w:bottom w:val="single" w:color="000000" w:sz="4" w:space="0"/>
              <w:right w:val="single" w:color="000000" w:sz="4" w:space="0"/>
            </w:tcBorders>
          </w:tcPr>
          <w:p w:rsidRPr="002E759A" w:rsidR="00DA2B0C" w:rsidP="000F16BF" w:rsidRDefault="00DA2B0C" w14:paraId="7DB50402" w14:textId="77777777">
            <w:pPr>
              <w:spacing w:line="259" w:lineRule="auto"/>
              <w:ind w:left="5" w:right="-2"/>
              <w:rPr>
                <w:rFonts w:ascii="Arial" w:hAnsi="Arial" w:cs="Arial"/>
                <w:sz w:val="20"/>
                <w:szCs w:val="20"/>
              </w:rPr>
            </w:pPr>
            <w:r w:rsidRPr="002E759A">
              <w:rPr>
                <w:rFonts w:ascii="Arial" w:hAnsi="Arial" w:cs="Arial"/>
                <w:sz w:val="20"/>
                <w:szCs w:val="20"/>
              </w:rPr>
              <w:t xml:space="preserve">Borrower A </w:t>
            </w:r>
          </w:p>
        </w:tc>
        <w:tc>
          <w:tcPr>
            <w:tcW w:w="1799" w:type="dxa"/>
            <w:tcBorders>
              <w:top w:val="single" w:color="000000" w:sz="4" w:space="0"/>
              <w:left w:val="single" w:color="000000" w:sz="4" w:space="0"/>
              <w:bottom w:val="single" w:color="000000" w:sz="4" w:space="0"/>
              <w:right w:val="single" w:color="000000" w:sz="4" w:space="0"/>
            </w:tcBorders>
          </w:tcPr>
          <w:p w:rsidRPr="002E759A" w:rsidR="00DA2B0C" w:rsidP="000F16BF" w:rsidRDefault="00DA2B0C" w14:paraId="2467C008" w14:textId="77777777">
            <w:pPr>
              <w:spacing w:line="259" w:lineRule="auto"/>
              <w:ind w:left="5" w:right="-2"/>
              <w:rPr>
                <w:rFonts w:ascii="Arial" w:hAnsi="Arial" w:cs="Arial"/>
                <w:sz w:val="20"/>
                <w:szCs w:val="20"/>
              </w:rPr>
            </w:pPr>
            <w:r w:rsidRPr="002E759A">
              <w:rPr>
                <w:rFonts w:ascii="Arial" w:hAnsi="Arial" w:cs="Arial"/>
                <w:sz w:val="20"/>
                <w:szCs w:val="20"/>
              </w:rPr>
              <w:t xml:space="preserve">100 </w:t>
            </w:r>
          </w:p>
        </w:tc>
        <w:tc>
          <w:tcPr>
            <w:tcW w:w="2137" w:type="dxa"/>
            <w:tcBorders>
              <w:top w:val="single" w:color="000000" w:sz="4" w:space="0"/>
              <w:left w:val="single" w:color="000000" w:sz="4" w:space="0"/>
              <w:bottom w:val="single" w:color="000000" w:sz="4" w:space="0"/>
              <w:right w:val="single" w:color="000000" w:sz="4" w:space="0"/>
            </w:tcBorders>
          </w:tcPr>
          <w:p w:rsidRPr="002E759A" w:rsidR="00DA2B0C" w:rsidP="000F16BF" w:rsidRDefault="007D7FDC" w14:paraId="3B3EBDC3" w14:textId="4B2CB205">
            <w:pPr>
              <w:spacing w:line="259" w:lineRule="auto"/>
              <w:ind w:left="5" w:right="-2"/>
              <w:rPr>
                <w:rFonts w:ascii="Arial" w:hAnsi="Arial" w:cs="Arial"/>
                <w:sz w:val="20"/>
                <w:szCs w:val="20"/>
              </w:rPr>
            </w:pPr>
            <w:r>
              <w:rPr>
                <w:rFonts w:ascii="Arial" w:hAnsi="Arial" w:cs="Arial"/>
                <w:sz w:val="20"/>
                <w:szCs w:val="20"/>
              </w:rPr>
              <w:t>40</w:t>
            </w:r>
          </w:p>
        </w:tc>
        <w:tc>
          <w:tcPr>
            <w:tcW w:w="1928" w:type="dxa"/>
            <w:tcBorders>
              <w:top w:val="single" w:color="000000" w:sz="4" w:space="0"/>
              <w:left w:val="single" w:color="000000" w:sz="4" w:space="0"/>
              <w:bottom w:val="single" w:color="000000" w:sz="4" w:space="0"/>
              <w:right w:val="single" w:color="000000" w:sz="4" w:space="0"/>
            </w:tcBorders>
          </w:tcPr>
          <w:p w:rsidRPr="002E759A" w:rsidR="00DA2B0C" w:rsidP="000F16BF" w:rsidRDefault="007D7FDC" w14:paraId="7102A6EC" w14:textId="4756F551">
            <w:pPr>
              <w:spacing w:line="259" w:lineRule="auto"/>
              <w:ind w:left="5" w:right="-2"/>
              <w:rPr>
                <w:rFonts w:ascii="Arial" w:hAnsi="Arial" w:cs="Arial"/>
                <w:sz w:val="20"/>
                <w:szCs w:val="20"/>
              </w:rPr>
            </w:pPr>
            <w:r>
              <w:rPr>
                <w:rFonts w:ascii="Arial" w:hAnsi="Arial" w:cs="Arial"/>
                <w:sz w:val="20"/>
                <w:szCs w:val="20"/>
              </w:rPr>
              <w:t>20</w:t>
            </w:r>
          </w:p>
        </w:tc>
        <w:tc>
          <w:tcPr>
            <w:tcW w:w="2067" w:type="dxa"/>
            <w:tcBorders>
              <w:top w:val="single" w:color="000000" w:sz="4" w:space="0"/>
              <w:left w:val="single" w:color="000000" w:sz="4" w:space="0"/>
              <w:bottom w:val="single" w:color="000000" w:sz="4" w:space="0"/>
              <w:right w:val="single" w:color="000000" w:sz="4" w:space="0"/>
            </w:tcBorders>
          </w:tcPr>
          <w:p w:rsidRPr="002E759A" w:rsidR="00DA2B0C" w:rsidP="000F16BF" w:rsidRDefault="007D7FDC" w14:paraId="0DCA97B6" w14:textId="27F4BE7E">
            <w:pPr>
              <w:spacing w:line="259" w:lineRule="auto"/>
              <w:ind w:right="-2"/>
              <w:rPr>
                <w:rFonts w:ascii="Arial" w:hAnsi="Arial" w:cs="Arial"/>
                <w:sz w:val="20"/>
                <w:szCs w:val="20"/>
              </w:rPr>
            </w:pPr>
            <w:r>
              <w:rPr>
                <w:rFonts w:ascii="Arial" w:hAnsi="Arial" w:cs="Arial"/>
                <w:sz w:val="20"/>
                <w:szCs w:val="20"/>
              </w:rPr>
              <w:t>30</w:t>
            </w:r>
          </w:p>
        </w:tc>
      </w:tr>
      <w:tr w:rsidRPr="002E759A" w:rsidR="00DA2B0C" w:rsidTr="00B632D9" w14:paraId="4278074A" w14:textId="77777777">
        <w:trPr>
          <w:trHeight w:val="317"/>
        </w:trPr>
        <w:tc>
          <w:tcPr>
            <w:tcW w:w="1566" w:type="dxa"/>
            <w:tcBorders>
              <w:top w:val="single" w:color="000000" w:sz="4" w:space="0"/>
              <w:left w:val="single" w:color="000000" w:sz="4" w:space="0"/>
              <w:bottom w:val="single" w:color="000000" w:sz="4" w:space="0"/>
              <w:right w:val="single" w:color="000000" w:sz="4" w:space="0"/>
            </w:tcBorders>
          </w:tcPr>
          <w:p w:rsidRPr="002E759A" w:rsidR="00DA2B0C" w:rsidP="000F16BF" w:rsidRDefault="00DA2B0C" w14:paraId="74B4EDB3" w14:textId="77777777">
            <w:pPr>
              <w:spacing w:line="259" w:lineRule="auto"/>
              <w:ind w:left="5" w:right="-2"/>
              <w:rPr>
                <w:rFonts w:ascii="Arial" w:hAnsi="Arial" w:cs="Arial"/>
                <w:sz w:val="20"/>
                <w:szCs w:val="20"/>
              </w:rPr>
            </w:pPr>
            <w:r w:rsidRPr="002E759A">
              <w:rPr>
                <w:rFonts w:ascii="Arial" w:hAnsi="Arial" w:cs="Arial"/>
                <w:sz w:val="20"/>
                <w:szCs w:val="20"/>
              </w:rPr>
              <w:t xml:space="preserve">Borrower B </w:t>
            </w:r>
          </w:p>
        </w:tc>
        <w:tc>
          <w:tcPr>
            <w:tcW w:w="1799" w:type="dxa"/>
            <w:tcBorders>
              <w:top w:val="single" w:color="000000" w:sz="4" w:space="0"/>
              <w:left w:val="single" w:color="000000" w:sz="4" w:space="0"/>
              <w:bottom w:val="single" w:color="000000" w:sz="4" w:space="0"/>
              <w:right w:val="single" w:color="000000" w:sz="4" w:space="0"/>
            </w:tcBorders>
          </w:tcPr>
          <w:p w:rsidRPr="002E759A" w:rsidR="00DA2B0C" w:rsidP="000F16BF" w:rsidRDefault="007D7FDC" w14:paraId="5C0FEA6E" w14:textId="792DA01F">
            <w:pPr>
              <w:spacing w:line="259" w:lineRule="auto"/>
              <w:ind w:left="5" w:right="-2"/>
              <w:rPr>
                <w:rFonts w:ascii="Arial" w:hAnsi="Arial" w:cs="Arial"/>
                <w:sz w:val="20"/>
                <w:szCs w:val="20"/>
              </w:rPr>
            </w:pPr>
            <w:r>
              <w:rPr>
                <w:rFonts w:ascii="Arial" w:hAnsi="Arial" w:cs="Arial"/>
                <w:sz w:val="20"/>
                <w:szCs w:val="20"/>
              </w:rPr>
              <w:t>400</w:t>
            </w:r>
          </w:p>
        </w:tc>
        <w:tc>
          <w:tcPr>
            <w:tcW w:w="2137" w:type="dxa"/>
            <w:tcBorders>
              <w:top w:val="single" w:color="000000" w:sz="4" w:space="0"/>
              <w:left w:val="single" w:color="000000" w:sz="4" w:space="0"/>
              <w:bottom w:val="single" w:color="000000" w:sz="4" w:space="0"/>
              <w:right w:val="single" w:color="000000" w:sz="4" w:space="0"/>
            </w:tcBorders>
          </w:tcPr>
          <w:p w:rsidRPr="002E759A" w:rsidR="00DA2B0C" w:rsidP="000F16BF" w:rsidRDefault="007D7FDC" w14:paraId="69A16848" w14:textId="4445A8FA">
            <w:pPr>
              <w:spacing w:line="259" w:lineRule="auto"/>
              <w:ind w:left="5" w:right="-2"/>
              <w:rPr>
                <w:rFonts w:ascii="Arial" w:hAnsi="Arial" w:cs="Arial"/>
                <w:sz w:val="20"/>
                <w:szCs w:val="20"/>
              </w:rPr>
            </w:pPr>
            <w:r>
              <w:rPr>
                <w:rFonts w:ascii="Arial" w:hAnsi="Arial" w:cs="Arial"/>
                <w:sz w:val="20"/>
                <w:szCs w:val="20"/>
              </w:rPr>
              <w:t>160</w:t>
            </w:r>
          </w:p>
        </w:tc>
        <w:tc>
          <w:tcPr>
            <w:tcW w:w="1928" w:type="dxa"/>
            <w:tcBorders>
              <w:top w:val="single" w:color="000000" w:sz="4" w:space="0"/>
              <w:left w:val="single" w:color="000000" w:sz="4" w:space="0"/>
              <w:bottom w:val="single" w:color="000000" w:sz="4" w:space="0"/>
              <w:right w:val="single" w:color="000000" w:sz="4" w:space="0"/>
            </w:tcBorders>
          </w:tcPr>
          <w:p w:rsidRPr="002E759A" w:rsidR="00DA2B0C" w:rsidP="000F16BF" w:rsidRDefault="007D7FDC" w14:paraId="702A88B1" w14:textId="5259D056">
            <w:pPr>
              <w:spacing w:line="259" w:lineRule="auto"/>
              <w:ind w:left="5" w:right="-2"/>
              <w:rPr>
                <w:rFonts w:ascii="Arial" w:hAnsi="Arial" w:cs="Arial"/>
                <w:sz w:val="20"/>
                <w:szCs w:val="20"/>
              </w:rPr>
            </w:pPr>
            <w:r>
              <w:rPr>
                <w:rFonts w:ascii="Arial" w:hAnsi="Arial" w:cs="Arial"/>
                <w:sz w:val="20"/>
                <w:szCs w:val="20"/>
              </w:rPr>
              <w:t>100</w:t>
            </w:r>
          </w:p>
        </w:tc>
        <w:tc>
          <w:tcPr>
            <w:tcW w:w="2067" w:type="dxa"/>
            <w:tcBorders>
              <w:top w:val="single" w:color="000000" w:sz="4" w:space="0"/>
              <w:left w:val="single" w:color="000000" w:sz="4" w:space="0"/>
              <w:bottom w:val="single" w:color="000000" w:sz="4" w:space="0"/>
              <w:right w:val="single" w:color="000000" w:sz="4" w:space="0"/>
            </w:tcBorders>
          </w:tcPr>
          <w:p w:rsidRPr="002E759A" w:rsidR="00DA2B0C" w:rsidP="000F16BF" w:rsidRDefault="007D7FDC" w14:paraId="2ACAD5C7" w14:textId="6C8350B0">
            <w:pPr>
              <w:spacing w:line="259" w:lineRule="auto"/>
              <w:ind w:right="-2"/>
              <w:rPr>
                <w:rFonts w:ascii="Arial" w:hAnsi="Arial" w:cs="Arial"/>
                <w:sz w:val="20"/>
                <w:szCs w:val="20"/>
              </w:rPr>
            </w:pPr>
            <w:r>
              <w:rPr>
                <w:rFonts w:ascii="Arial" w:hAnsi="Arial" w:cs="Arial"/>
                <w:sz w:val="20"/>
                <w:szCs w:val="20"/>
              </w:rPr>
              <w:t>100</w:t>
            </w:r>
          </w:p>
        </w:tc>
      </w:tr>
      <w:tr w:rsidRPr="002E759A" w:rsidR="00DA2B0C" w:rsidTr="00B632D9" w14:paraId="1E8F6485" w14:textId="77777777">
        <w:trPr>
          <w:trHeight w:val="313"/>
        </w:trPr>
        <w:tc>
          <w:tcPr>
            <w:tcW w:w="1566" w:type="dxa"/>
            <w:tcBorders>
              <w:top w:val="single" w:color="000000" w:sz="4" w:space="0"/>
              <w:left w:val="single" w:color="000000" w:sz="4" w:space="0"/>
              <w:bottom w:val="single" w:color="000000" w:sz="4" w:space="0"/>
              <w:right w:val="single" w:color="000000" w:sz="4" w:space="0"/>
            </w:tcBorders>
          </w:tcPr>
          <w:p w:rsidRPr="002E759A" w:rsidR="00DA2B0C" w:rsidP="000F16BF" w:rsidRDefault="00DA2B0C" w14:paraId="11BC6D1D" w14:textId="77777777">
            <w:pPr>
              <w:spacing w:line="259" w:lineRule="auto"/>
              <w:ind w:left="5" w:right="-2"/>
              <w:rPr>
                <w:rFonts w:ascii="Arial" w:hAnsi="Arial" w:cs="Arial"/>
                <w:sz w:val="20"/>
                <w:szCs w:val="20"/>
              </w:rPr>
            </w:pPr>
            <w:r w:rsidRPr="002E759A">
              <w:rPr>
                <w:rFonts w:ascii="Arial" w:hAnsi="Arial" w:cs="Arial"/>
                <w:sz w:val="20"/>
                <w:szCs w:val="20"/>
              </w:rPr>
              <w:t xml:space="preserve">Borrower C </w:t>
            </w:r>
          </w:p>
        </w:tc>
        <w:tc>
          <w:tcPr>
            <w:tcW w:w="1799" w:type="dxa"/>
            <w:tcBorders>
              <w:top w:val="single" w:color="000000" w:sz="4" w:space="0"/>
              <w:left w:val="single" w:color="000000" w:sz="4" w:space="0"/>
              <w:bottom w:val="single" w:color="000000" w:sz="4" w:space="0"/>
              <w:right w:val="single" w:color="000000" w:sz="4" w:space="0"/>
            </w:tcBorders>
          </w:tcPr>
          <w:p w:rsidRPr="002E759A" w:rsidR="00DA2B0C" w:rsidP="000F16BF" w:rsidRDefault="007D7FDC" w14:paraId="04B2B31A" w14:textId="21D3348E">
            <w:pPr>
              <w:spacing w:line="259" w:lineRule="auto"/>
              <w:ind w:left="5" w:right="-2"/>
              <w:rPr>
                <w:rFonts w:ascii="Arial" w:hAnsi="Arial" w:cs="Arial"/>
                <w:sz w:val="20"/>
                <w:szCs w:val="20"/>
              </w:rPr>
            </w:pPr>
            <w:r>
              <w:rPr>
                <w:rFonts w:ascii="Arial" w:hAnsi="Arial" w:cs="Arial"/>
                <w:sz w:val="20"/>
                <w:szCs w:val="20"/>
              </w:rPr>
              <w:t>800</w:t>
            </w:r>
          </w:p>
        </w:tc>
        <w:tc>
          <w:tcPr>
            <w:tcW w:w="2137" w:type="dxa"/>
            <w:tcBorders>
              <w:top w:val="single" w:color="000000" w:sz="4" w:space="0"/>
              <w:left w:val="single" w:color="000000" w:sz="4" w:space="0"/>
              <w:bottom w:val="single" w:color="000000" w:sz="4" w:space="0"/>
              <w:right w:val="single" w:color="000000" w:sz="4" w:space="0"/>
            </w:tcBorders>
          </w:tcPr>
          <w:p w:rsidRPr="002E759A" w:rsidR="00DA2B0C" w:rsidP="000F16BF" w:rsidRDefault="007D7FDC" w14:paraId="568D9D73" w14:textId="4B70C882">
            <w:pPr>
              <w:spacing w:line="259" w:lineRule="auto"/>
              <w:ind w:left="5" w:right="-2"/>
              <w:rPr>
                <w:rFonts w:ascii="Arial" w:hAnsi="Arial" w:cs="Arial"/>
                <w:sz w:val="20"/>
                <w:szCs w:val="20"/>
              </w:rPr>
            </w:pPr>
            <w:r>
              <w:rPr>
                <w:rFonts w:ascii="Arial" w:hAnsi="Arial" w:cs="Arial"/>
                <w:sz w:val="20"/>
                <w:szCs w:val="20"/>
              </w:rPr>
              <w:t>200</w:t>
            </w:r>
          </w:p>
        </w:tc>
        <w:tc>
          <w:tcPr>
            <w:tcW w:w="1928" w:type="dxa"/>
            <w:tcBorders>
              <w:top w:val="single" w:color="000000" w:sz="4" w:space="0"/>
              <w:left w:val="single" w:color="000000" w:sz="4" w:space="0"/>
              <w:bottom w:val="single" w:color="000000" w:sz="4" w:space="0"/>
              <w:right w:val="single" w:color="000000" w:sz="4" w:space="0"/>
            </w:tcBorders>
          </w:tcPr>
          <w:p w:rsidRPr="002E759A" w:rsidR="00DA2B0C" w:rsidP="000F16BF" w:rsidRDefault="007D7FDC" w14:paraId="11DE16AD" w14:textId="79F4A318">
            <w:pPr>
              <w:spacing w:line="259" w:lineRule="auto"/>
              <w:ind w:left="5" w:right="-2"/>
              <w:rPr>
                <w:rFonts w:ascii="Arial" w:hAnsi="Arial" w:cs="Arial"/>
                <w:sz w:val="20"/>
                <w:szCs w:val="20"/>
              </w:rPr>
            </w:pPr>
            <w:r>
              <w:rPr>
                <w:rFonts w:ascii="Arial" w:hAnsi="Arial" w:cs="Arial"/>
                <w:sz w:val="20"/>
                <w:szCs w:val="20"/>
              </w:rPr>
              <w:t>150</w:t>
            </w:r>
          </w:p>
        </w:tc>
        <w:tc>
          <w:tcPr>
            <w:tcW w:w="2067" w:type="dxa"/>
            <w:tcBorders>
              <w:top w:val="single" w:color="000000" w:sz="4" w:space="0"/>
              <w:left w:val="single" w:color="000000" w:sz="4" w:space="0"/>
              <w:bottom w:val="single" w:color="000000" w:sz="4" w:space="0"/>
              <w:right w:val="single" w:color="000000" w:sz="4" w:space="0"/>
            </w:tcBorders>
          </w:tcPr>
          <w:p w:rsidRPr="002E759A" w:rsidR="00DA2B0C" w:rsidP="000F16BF" w:rsidRDefault="007D7FDC" w14:paraId="1018B2C8" w14:textId="60778AF6">
            <w:pPr>
              <w:spacing w:line="259" w:lineRule="auto"/>
              <w:ind w:right="-2"/>
              <w:rPr>
                <w:rFonts w:ascii="Arial" w:hAnsi="Arial" w:cs="Arial"/>
                <w:sz w:val="20"/>
                <w:szCs w:val="20"/>
              </w:rPr>
            </w:pPr>
            <w:r>
              <w:rPr>
                <w:rFonts w:ascii="Arial" w:hAnsi="Arial" w:cs="Arial"/>
                <w:sz w:val="20"/>
                <w:szCs w:val="20"/>
              </w:rPr>
              <w:t>50</w:t>
            </w:r>
          </w:p>
        </w:tc>
      </w:tr>
      <w:tr w:rsidRPr="002E759A" w:rsidR="00DA2B0C" w:rsidTr="00B632D9" w14:paraId="48547F6D" w14:textId="77777777">
        <w:trPr>
          <w:trHeight w:val="930"/>
        </w:trPr>
        <w:tc>
          <w:tcPr>
            <w:tcW w:w="1566" w:type="dxa"/>
            <w:tcBorders>
              <w:top w:val="single" w:color="000000" w:sz="4" w:space="0"/>
              <w:left w:val="single" w:color="000000" w:sz="4" w:space="0"/>
              <w:bottom w:val="single" w:color="000000" w:sz="4" w:space="0"/>
              <w:right w:val="single" w:color="000000" w:sz="4" w:space="0"/>
            </w:tcBorders>
          </w:tcPr>
          <w:p w:rsidRPr="002E759A" w:rsidR="00DA2B0C" w:rsidP="000F16BF" w:rsidRDefault="00DA2B0C" w14:paraId="7E100F30" w14:textId="77777777">
            <w:pPr>
              <w:spacing w:line="259" w:lineRule="auto"/>
              <w:ind w:left="5" w:right="-2"/>
              <w:rPr>
                <w:rFonts w:ascii="Arial" w:hAnsi="Arial" w:cs="Arial"/>
                <w:sz w:val="20"/>
                <w:szCs w:val="20"/>
              </w:rPr>
            </w:pPr>
            <w:r w:rsidRPr="002E759A">
              <w:rPr>
                <w:rFonts w:ascii="Arial" w:hAnsi="Arial" w:cs="Arial"/>
                <w:sz w:val="20"/>
                <w:szCs w:val="20"/>
              </w:rPr>
              <w:t xml:space="preserve">Borrower D </w:t>
            </w:r>
          </w:p>
        </w:tc>
        <w:tc>
          <w:tcPr>
            <w:tcW w:w="1799" w:type="dxa"/>
            <w:tcBorders>
              <w:top w:val="single" w:color="000000" w:sz="4" w:space="0"/>
              <w:left w:val="single" w:color="000000" w:sz="4" w:space="0"/>
              <w:bottom w:val="single" w:color="000000" w:sz="4" w:space="0"/>
              <w:right w:val="single" w:color="000000" w:sz="4" w:space="0"/>
            </w:tcBorders>
          </w:tcPr>
          <w:p w:rsidRPr="002E759A" w:rsidR="00DA2B0C" w:rsidP="000F16BF" w:rsidRDefault="007D7FDC" w14:paraId="4923B294" w14:textId="53F721CF">
            <w:pPr>
              <w:spacing w:line="259" w:lineRule="auto"/>
              <w:ind w:left="5" w:right="-2"/>
              <w:rPr>
                <w:rFonts w:ascii="Arial" w:hAnsi="Arial" w:cs="Arial"/>
                <w:sz w:val="20"/>
                <w:szCs w:val="20"/>
              </w:rPr>
            </w:pPr>
            <w:r>
              <w:rPr>
                <w:rFonts w:ascii="Arial" w:hAnsi="Arial" w:cs="Arial"/>
                <w:sz w:val="20"/>
                <w:szCs w:val="20"/>
              </w:rPr>
              <w:t>1000</w:t>
            </w:r>
          </w:p>
        </w:tc>
        <w:tc>
          <w:tcPr>
            <w:tcW w:w="2137" w:type="dxa"/>
            <w:tcBorders>
              <w:top w:val="single" w:color="000000" w:sz="4" w:space="0"/>
              <w:left w:val="single" w:color="000000" w:sz="4" w:space="0"/>
              <w:bottom w:val="single" w:color="000000" w:sz="4" w:space="0"/>
              <w:right w:val="single" w:color="000000" w:sz="4" w:space="0"/>
            </w:tcBorders>
          </w:tcPr>
          <w:p w:rsidRPr="002E759A" w:rsidR="00DA2B0C" w:rsidP="000F16BF" w:rsidRDefault="007D7FDC" w14:paraId="7986A144" w14:textId="000D7450">
            <w:pPr>
              <w:spacing w:line="259" w:lineRule="auto"/>
              <w:ind w:left="5" w:right="-2"/>
              <w:rPr>
                <w:rFonts w:ascii="Arial" w:hAnsi="Arial" w:cs="Arial"/>
                <w:sz w:val="20"/>
                <w:szCs w:val="20"/>
              </w:rPr>
            </w:pPr>
            <w:r>
              <w:rPr>
                <w:rFonts w:ascii="Arial" w:hAnsi="Arial" w:cs="Arial"/>
                <w:sz w:val="20"/>
                <w:szCs w:val="20"/>
              </w:rPr>
              <w:t>200</w:t>
            </w:r>
          </w:p>
        </w:tc>
        <w:tc>
          <w:tcPr>
            <w:tcW w:w="1928" w:type="dxa"/>
            <w:tcBorders>
              <w:top w:val="single" w:color="000000" w:sz="4" w:space="0"/>
              <w:left w:val="single" w:color="000000" w:sz="4" w:space="0"/>
              <w:bottom w:val="single" w:color="000000" w:sz="4" w:space="0"/>
              <w:right w:val="single" w:color="000000" w:sz="4" w:space="0"/>
            </w:tcBorders>
          </w:tcPr>
          <w:p w:rsidRPr="002E759A" w:rsidR="00DA2B0C" w:rsidP="000F16BF" w:rsidRDefault="007D7FDC" w14:paraId="3CE5B52D" w14:textId="220EA813">
            <w:pPr>
              <w:spacing w:line="259" w:lineRule="auto"/>
              <w:ind w:left="5" w:right="-2"/>
              <w:rPr>
                <w:rFonts w:ascii="Arial" w:hAnsi="Arial" w:cs="Arial"/>
                <w:sz w:val="20"/>
                <w:szCs w:val="20"/>
              </w:rPr>
            </w:pPr>
            <w:r>
              <w:rPr>
                <w:rFonts w:ascii="Arial" w:hAnsi="Arial" w:cs="Arial"/>
                <w:sz w:val="20"/>
                <w:szCs w:val="20"/>
              </w:rPr>
              <w:t>200</w:t>
            </w:r>
          </w:p>
        </w:tc>
        <w:tc>
          <w:tcPr>
            <w:tcW w:w="2067" w:type="dxa"/>
            <w:tcBorders>
              <w:top w:val="single" w:color="000000" w:sz="4" w:space="0"/>
              <w:left w:val="single" w:color="000000" w:sz="4" w:space="0"/>
              <w:bottom w:val="single" w:color="000000" w:sz="4" w:space="0"/>
              <w:right w:val="single" w:color="000000" w:sz="4" w:space="0"/>
            </w:tcBorders>
          </w:tcPr>
          <w:p w:rsidRPr="002E759A" w:rsidR="00DA2B0C" w:rsidP="000F16BF" w:rsidRDefault="007D7FDC" w14:paraId="53644268" w14:textId="2B2F0412">
            <w:pPr>
              <w:spacing w:line="259" w:lineRule="auto"/>
              <w:ind w:right="-2"/>
              <w:rPr>
                <w:rFonts w:ascii="Arial" w:hAnsi="Arial" w:cs="Arial"/>
                <w:sz w:val="20"/>
                <w:szCs w:val="20"/>
              </w:rPr>
            </w:pPr>
            <w:r>
              <w:rPr>
                <w:rFonts w:ascii="Arial" w:hAnsi="Arial" w:cs="Arial"/>
                <w:sz w:val="20"/>
                <w:szCs w:val="20"/>
              </w:rPr>
              <w:t>0</w:t>
            </w:r>
            <w:r w:rsidRPr="002E759A" w:rsidR="00DA2B0C">
              <w:rPr>
                <w:rFonts w:ascii="Arial" w:hAnsi="Arial" w:cs="Arial"/>
                <w:sz w:val="20"/>
                <w:szCs w:val="20"/>
              </w:rPr>
              <w:t xml:space="preserve"> </w:t>
            </w:r>
          </w:p>
        </w:tc>
      </w:tr>
    </w:tbl>
    <w:p w:rsidR="000F16BF" w:rsidP="003A4122" w:rsidRDefault="000F16BF" w14:paraId="0D33DFD2" w14:textId="33EBC1E7">
      <w:pPr>
        <w:ind w:right="-2"/>
        <w:rPr>
          <w:rFonts w:ascii="Arial" w:hAnsi="Arial" w:cs="Arial"/>
        </w:rPr>
      </w:pPr>
    </w:p>
    <w:p w:rsidRPr="000F16BF" w:rsidR="007D7FDC" w:rsidP="00B136B9" w:rsidRDefault="007D7FDC" w14:paraId="74BA8EEE" w14:textId="176C16CD">
      <w:pPr>
        <w:pStyle w:val="ListParagraph"/>
        <w:numPr>
          <w:ilvl w:val="0"/>
          <w:numId w:val="151"/>
        </w:numPr>
        <w:ind w:right="-2"/>
        <w:rPr>
          <w:rFonts w:ascii="Arial" w:hAnsi="Arial" w:cs="Arial"/>
          <w:b/>
        </w:rPr>
      </w:pPr>
      <w:r>
        <w:rPr>
          <w:rFonts w:ascii="Arial" w:hAnsi="Arial" w:cs="Arial"/>
          <w:b/>
        </w:rPr>
        <w:t>Aviation and other related sectors.</w:t>
      </w:r>
    </w:p>
    <w:tbl>
      <w:tblPr>
        <w:tblStyle w:val="TableGrid0"/>
        <w:tblW w:w="9497" w:type="dxa"/>
        <w:tblInd w:w="725" w:type="dxa"/>
        <w:tblCellMar>
          <w:top w:w="11" w:type="dxa"/>
          <w:left w:w="106" w:type="dxa"/>
          <w:right w:w="45" w:type="dxa"/>
        </w:tblCellMar>
        <w:tblLook w:val="04A0" w:firstRow="1" w:lastRow="0" w:firstColumn="1" w:lastColumn="0" w:noHBand="0" w:noVBand="1"/>
      </w:tblPr>
      <w:tblGrid>
        <w:gridCol w:w="1566"/>
        <w:gridCol w:w="1799"/>
        <w:gridCol w:w="2137"/>
        <w:gridCol w:w="1928"/>
        <w:gridCol w:w="2067"/>
      </w:tblGrid>
      <w:tr w:rsidRPr="002E759A" w:rsidR="007D7FDC" w:rsidTr="00B11326" w14:paraId="36424456" w14:textId="77777777">
        <w:trPr>
          <w:trHeight w:val="2156"/>
        </w:trPr>
        <w:tc>
          <w:tcPr>
            <w:tcW w:w="1566" w:type="dxa"/>
            <w:tcBorders>
              <w:top w:val="single" w:color="000000" w:sz="4" w:space="0"/>
              <w:left w:val="single" w:color="000000" w:sz="4" w:space="0"/>
              <w:bottom w:val="single" w:color="000000" w:sz="4" w:space="0"/>
              <w:right w:val="single" w:color="000000" w:sz="4" w:space="0"/>
            </w:tcBorders>
            <w:vAlign w:val="center"/>
          </w:tcPr>
          <w:p w:rsidRPr="002E759A" w:rsidR="007D7FDC" w:rsidP="00B11326" w:rsidRDefault="007D7FDC" w14:paraId="340A453C" w14:textId="77777777">
            <w:pPr>
              <w:spacing w:line="259" w:lineRule="auto"/>
              <w:ind w:left="5" w:right="-2"/>
              <w:rPr>
                <w:rFonts w:ascii="Arial" w:hAnsi="Arial" w:cs="Arial"/>
                <w:sz w:val="20"/>
                <w:szCs w:val="20"/>
              </w:rPr>
            </w:pPr>
            <w:r w:rsidRPr="002E759A">
              <w:rPr>
                <w:rFonts w:ascii="Arial" w:hAnsi="Arial" w:cs="Arial"/>
                <w:sz w:val="20"/>
                <w:szCs w:val="20"/>
              </w:rPr>
              <w:t>Name of the Borrower</w:t>
            </w:r>
            <w:r>
              <w:rPr>
                <w:rFonts w:ascii="Arial" w:hAnsi="Arial" w:cs="Arial"/>
                <w:sz w:val="20"/>
                <w:szCs w:val="20"/>
              </w:rPr>
              <w:t xml:space="preserve"> </w:t>
            </w:r>
            <w:r w:rsidRPr="002E759A">
              <w:rPr>
                <w:rFonts w:ascii="Arial" w:hAnsi="Arial" w:cs="Arial"/>
                <w:sz w:val="20"/>
                <w:szCs w:val="20"/>
              </w:rPr>
              <w:t xml:space="preserve"> </w:t>
            </w:r>
          </w:p>
        </w:tc>
        <w:tc>
          <w:tcPr>
            <w:tcW w:w="1799" w:type="dxa"/>
            <w:tcBorders>
              <w:top w:val="single" w:color="000000" w:sz="4" w:space="0"/>
              <w:left w:val="single" w:color="000000" w:sz="4" w:space="0"/>
              <w:bottom w:val="single" w:color="000000" w:sz="4" w:space="0"/>
              <w:right w:val="single" w:color="000000" w:sz="4" w:space="0"/>
            </w:tcBorders>
          </w:tcPr>
          <w:p w:rsidRPr="002E759A" w:rsidR="007D7FDC" w:rsidP="00B11326" w:rsidRDefault="007D7FDC" w14:paraId="090EE38B" w14:textId="73004629">
            <w:pPr>
              <w:spacing w:after="2" w:line="278" w:lineRule="auto"/>
              <w:ind w:left="5" w:right="-2"/>
              <w:rPr>
                <w:rFonts w:ascii="Arial" w:hAnsi="Arial" w:cs="Arial"/>
                <w:sz w:val="20"/>
                <w:szCs w:val="20"/>
              </w:rPr>
            </w:pPr>
            <w:proofErr w:type="gramStart"/>
            <w:r>
              <w:rPr>
                <w:rFonts w:ascii="Arial" w:hAnsi="Arial" w:cs="Arial"/>
                <w:sz w:val="20"/>
                <w:szCs w:val="20"/>
              </w:rPr>
              <w:t>Highest  o</w:t>
            </w:r>
            <w:r w:rsidRPr="002E759A">
              <w:rPr>
                <w:rFonts w:ascii="Arial" w:hAnsi="Arial" w:cs="Arial"/>
                <w:sz w:val="20"/>
                <w:szCs w:val="20"/>
              </w:rPr>
              <w:t>verall</w:t>
            </w:r>
            <w:proofErr w:type="gramEnd"/>
            <w:r w:rsidRPr="002E759A">
              <w:rPr>
                <w:rFonts w:ascii="Arial" w:hAnsi="Arial" w:cs="Arial"/>
                <w:sz w:val="20"/>
                <w:szCs w:val="20"/>
              </w:rPr>
              <w:t xml:space="preserve"> </w:t>
            </w:r>
            <w:r w:rsidRPr="002E759A">
              <w:rPr>
                <w:rFonts w:ascii="Arial" w:hAnsi="Arial" w:cs="Arial"/>
                <w:sz w:val="20"/>
                <w:szCs w:val="20"/>
              </w:rPr>
              <w:tab/>
            </w:r>
            <w:r w:rsidRPr="002E759A">
              <w:rPr>
                <w:rFonts w:ascii="Arial" w:hAnsi="Arial" w:cs="Arial"/>
                <w:sz w:val="20"/>
                <w:szCs w:val="20"/>
              </w:rPr>
              <w:t xml:space="preserve">Fund based </w:t>
            </w:r>
            <w:r>
              <w:rPr>
                <w:rFonts w:ascii="Arial" w:hAnsi="Arial" w:cs="Arial"/>
                <w:sz w:val="20"/>
                <w:szCs w:val="20"/>
              </w:rPr>
              <w:t xml:space="preserve">and Non Fund Based </w:t>
            </w:r>
            <w:r w:rsidRPr="002E759A">
              <w:rPr>
                <w:rFonts w:ascii="Arial" w:hAnsi="Arial" w:cs="Arial"/>
                <w:sz w:val="20"/>
                <w:szCs w:val="20"/>
              </w:rPr>
              <w:t xml:space="preserve">Outstanding across all MLIs as </w:t>
            </w:r>
            <w:r w:rsidRPr="002E759A">
              <w:rPr>
                <w:rFonts w:ascii="Arial" w:hAnsi="Arial" w:cs="Arial"/>
                <w:sz w:val="20"/>
                <w:szCs w:val="20"/>
              </w:rPr>
              <w:tab/>
            </w:r>
            <w:r w:rsidRPr="002E759A">
              <w:rPr>
                <w:rFonts w:ascii="Arial" w:hAnsi="Arial" w:cs="Arial"/>
                <w:sz w:val="20"/>
                <w:szCs w:val="20"/>
              </w:rPr>
              <w:t xml:space="preserve">on </w:t>
            </w:r>
          </w:p>
          <w:p w:rsidRPr="002E759A" w:rsidR="007D7FDC" w:rsidP="00B11326" w:rsidRDefault="007D7FDC" w14:paraId="1B3C0FAF" w14:textId="77777777">
            <w:pPr>
              <w:spacing w:after="23" w:line="259" w:lineRule="auto"/>
              <w:ind w:left="5" w:right="-2"/>
              <w:rPr>
                <w:rFonts w:ascii="Arial" w:hAnsi="Arial" w:cs="Arial"/>
                <w:sz w:val="20"/>
                <w:szCs w:val="20"/>
              </w:rPr>
            </w:pPr>
            <w:r w:rsidRPr="002E759A">
              <w:rPr>
                <w:rFonts w:ascii="Arial" w:hAnsi="Arial" w:cs="Arial"/>
                <w:sz w:val="20"/>
                <w:szCs w:val="20"/>
              </w:rPr>
              <w:t xml:space="preserve">29.02.2020 </w:t>
            </w:r>
            <w:r>
              <w:rPr>
                <w:rFonts w:ascii="Arial" w:hAnsi="Arial" w:cs="Arial"/>
                <w:sz w:val="20"/>
                <w:szCs w:val="20"/>
              </w:rPr>
              <w:t>/ 31.03.2021 / 31.01.2022</w:t>
            </w:r>
          </w:p>
          <w:p w:rsidRPr="002E759A" w:rsidR="007D7FDC" w:rsidP="00B11326" w:rsidRDefault="007D7FDC" w14:paraId="6A326B49" w14:textId="77777777">
            <w:pPr>
              <w:spacing w:line="259" w:lineRule="auto"/>
              <w:ind w:left="5" w:right="-2"/>
              <w:rPr>
                <w:rFonts w:ascii="Arial" w:hAnsi="Arial" w:cs="Arial"/>
                <w:sz w:val="20"/>
                <w:szCs w:val="20"/>
              </w:rPr>
            </w:pPr>
            <w:r w:rsidRPr="002E759A">
              <w:rPr>
                <w:rFonts w:ascii="Arial" w:hAnsi="Arial" w:cs="Arial"/>
                <w:sz w:val="20"/>
                <w:szCs w:val="20"/>
              </w:rPr>
              <w:t xml:space="preserve">(INR Crore) </w:t>
            </w:r>
          </w:p>
        </w:tc>
        <w:tc>
          <w:tcPr>
            <w:tcW w:w="2137" w:type="dxa"/>
            <w:tcBorders>
              <w:top w:val="single" w:color="000000" w:sz="4" w:space="0"/>
              <w:left w:val="single" w:color="000000" w:sz="4" w:space="0"/>
              <w:bottom w:val="single" w:color="000000" w:sz="4" w:space="0"/>
              <w:right w:val="single" w:color="000000" w:sz="4" w:space="0"/>
            </w:tcBorders>
            <w:vAlign w:val="center"/>
          </w:tcPr>
          <w:p w:rsidRPr="002E759A" w:rsidR="007D7FDC" w:rsidP="00B11326" w:rsidRDefault="007D7FDC" w14:paraId="2B4AD0FF" w14:textId="77777777">
            <w:pPr>
              <w:spacing w:line="259" w:lineRule="auto"/>
              <w:ind w:left="5" w:right="-2"/>
              <w:rPr>
                <w:rFonts w:ascii="Arial" w:hAnsi="Arial" w:cs="Arial"/>
                <w:sz w:val="20"/>
                <w:szCs w:val="20"/>
              </w:rPr>
            </w:pPr>
            <w:r>
              <w:rPr>
                <w:rFonts w:ascii="Arial" w:hAnsi="Arial" w:cs="Arial"/>
                <w:sz w:val="20"/>
                <w:szCs w:val="20"/>
              </w:rPr>
              <w:t xml:space="preserve">Total max loan amount </w:t>
            </w:r>
            <w:proofErr w:type="gramStart"/>
            <w:r>
              <w:rPr>
                <w:rFonts w:ascii="Arial" w:hAnsi="Arial" w:cs="Arial"/>
                <w:sz w:val="20"/>
                <w:szCs w:val="20"/>
              </w:rPr>
              <w:t>allow</w:t>
            </w:r>
            <w:proofErr w:type="gramEnd"/>
            <w:r>
              <w:rPr>
                <w:rFonts w:ascii="Arial" w:hAnsi="Arial" w:cs="Arial"/>
                <w:sz w:val="20"/>
                <w:szCs w:val="20"/>
              </w:rPr>
              <w:t xml:space="preserve"> under ECLGS 3.0</w:t>
            </w:r>
            <w:r w:rsidRPr="002E759A">
              <w:rPr>
                <w:rFonts w:ascii="Arial" w:hAnsi="Arial" w:cs="Arial"/>
                <w:sz w:val="20"/>
                <w:szCs w:val="20"/>
              </w:rPr>
              <w:t xml:space="preserve"> </w:t>
            </w:r>
          </w:p>
        </w:tc>
        <w:tc>
          <w:tcPr>
            <w:tcW w:w="1928" w:type="dxa"/>
            <w:tcBorders>
              <w:top w:val="single" w:color="000000" w:sz="4" w:space="0"/>
              <w:left w:val="single" w:color="000000" w:sz="4" w:space="0"/>
              <w:bottom w:val="single" w:color="000000" w:sz="4" w:space="0"/>
              <w:right w:val="single" w:color="000000" w:sz="4" w:space="0"/>
            </w:tcBorders>
            <w:vAlign w:val="center"/>
          </w:tcPr>
          <w:p w:rsidRPr="002E759A" w:rsidR="007D7FDC" w:rsidP="00B11326" w:rsidRDefault="007D7FDC" w14:paraId="70409BAD" w14:textId="77777777">
            <w:pPr>
              <w:tabs>
                <w:tab w:val="right" w:pos="1718"/>
              </w:tabs>
              <w:spacing w:after="21" w:line="259" w:lineRule="auto"/>
              <w:ind w:right="-2"/>
              <w:rPr>
                <w:rFonts w:ascii="Arial" w:hAnsi="Arial" w:cs="Arial"/>
                <w:sz w:val="20"/>
                <w:szCs w:val="20"/>
              </w:rPr>
            </w:pPr>
            <w:r w:rsidRPr="002E759A">
              <w:rPr>
                <w:rFonts w:ascii="Arial" w:hAnsi="Arial" w:cs="Arial"/>
                <w:sz w:val="20"/>
                <w:szCs w:val="20"/>
              </w:rPr>
              <w:t xml:space="preserve">Availed </w:t>
            </w:r>
            <w:r w:rsidRPr="002E759A">
              <w:rPr>
                <w:rFonts w:ascii="Arial" w:hAnsi="Arial" w:cs="Arial"/>
                <w:sz w:val="20"/>
                <w:szCs w:val="20"/>
              </w:rPr>
              <w:tab/>
            </w:r>
            <w:r w:rsidRPr="002E759A">
              <w:rPr>
                <w:rFonts w:ascii="Arial" w:hAnsi="Arial" w:cs="Arial"/>
                <w:sz w:val="20"/>
                <w:szCs w:val="20"/>
              </w:rPr>
              <w:t xml:space="preserve">under </w:t>
            </w:r>
          </w:p>
          <w:p w:rsidRPr="002E759A" w:rsidR="007D7FDC" w:rsidP="00B11326" w:rsidRDefault="007D7FDC" w14:paraId="79A14244" w14:textId="77777777">
            <w:pPr>
              <w:spacing w:after="24" w:line="259" w:lineRule="auto"/>
              <w:ind w:left="5" w:right="-2"/>
              <w:rPr>
                <w:rFonts w:ascii="Arial" w:hAnsi="Arial" w:cs="Arial"/>
                <w:sz w:val="20"/>
                <w:szCs w:val="20"/>
              </w:rPr>
            </w:pPr>
            <w:r w:rsidRPr="002E759A">
              <w:rPr>
                <w:rFonts w:ascii="Arial" w:hAnsi="Arial" w:cs="Arial"/>
                <w:sz w:val="20"/>
                <w:szCs w:val="20"/>
              </w:rPr>
              <w:t xml:space="preserve">ECLGS 3.0 </w:t>
            </w:r>
          </w:p>
          <w:p w:rsidRPr="002E759A" w:rsidR="007D7FDC" w:rsidP="00B11326" w:rsidRDefault="007D7FDC" w14:paraId="3A7825D0" w14:textId="77777777">
            <w:pPr>
              <w:spacing w:line="259" w:lineRule="auto"/>
              <w:ind w:left="5" w:right="-2"/>
              <w:rPr>
                <w:rFonts w:ascii="Arial" w:hAnsi="Arial" w:cs="Arial"/>
                <w:sz w:val="20"/>
                <w:szCs w:val="20"/>
              </w:rPr>
            </w:pPr>
            <w:r w:rsidRPr="002E759A">
              <w:rPr>
                <w:rFonts w:ascii="Arial" w:hAnsi="Arial" w:cs="Arial"/>
                <w:sz w:val="20"/>
                <w:szCs w:val="20"/>
              </w:rPr>
              <w:t xml:space="preserve">(INR Crore) </w:t>
            </w:r>
          </w:p>
        </w:tc>
        <w:tc>
          <w:tcPr>
            <w:tcW w:w="2067" w:type="dxa"/>
            <w:tcBorders>
              <w:top w:val="single" w:color="000000" w:sz="4" w:space="0"/>
              <w:left w:val="single" w:color="000000" w:sz="4" w:space="0"/>
              <w:bottom w:val="single" w:color="000000" w:sz="4" w:space="0"/>
              <w:right w:val="single" w:color="000000" w:sz="4" w:space="0"/>
            </w:tcBorders>
            <w:vAlign w:val="center"/>
          </w:tcPr>
          <w:p w:rsidRPr="002E759A" w:rsidR="007D7FDC" w:rsidP="00B11326" w:rsidRDefault="007D7FDC" w14:paraId="2E4F60D3" w14:textId="77777777">
            <w:pPr>
              <w:spacing w:line="259" w:lineRule="auto"/>
              <w:ind w:right="-2"/>
              <w:rPr>
                <w:rFonts w:ascii="Arial" w:hAnsi="Arial" w:cs="Arial"/>
                <w:sz w:val="20"/>
                <w:szCs w:val="20"/>
              </w:rPr>
            </w:pPr>
            <w:r w:rsidRPr="002E759A">
              <w:rPr>
                <w:rFonts w:ascii="Arial" w:hAnsi="Arial" w:cs="Arial"/>
                <w:sz w:val="20"/>
                <w:szCs w:val="20"/>
              </w:rPr>
              <w:t xml:space="preserve">Incremental </w:t>
            </w:r>
            <w:proofErr w:type="gramStart"/>
            <w:r>
              <w:rPr>
                <w:rFonts w:ascii="Arial" w:hAnsi="Arial" w:cs="Arial"/>
                <w:sz w:val="20"/>
                <w:szCs w:val="20"/>
              </w:rPr>
              <w:t>max</w:t>
            </w:r>
            <w:proofErr w:type="gramEnd"/>
            <w:r>
              <w:rPr>
                <w:rFonts w:ascii="Arial" w:hAnsi="Arial" w:cs="Arial"/>
                <w:sz w:val="20"/>
                <w:szCs w:val="20"/>
              </w:rPr>
              <w:t xml:space="preserve"> allow under ECLGS 3.0 Extension</w:t>
            </w:r>
            <w:r w:rsidRPr="002E759A">
              <w:rPr>
                <w:rFonts w:ascii="Arial" w:hAnsi="Arial" w:cs="Arial"/>
                <w:sz w:val="20"/>
                <w:szCs w:val="20"/>
              </w:rPr>
              <w:t xml:space="preserve"> </w:t>
            </w:r>
          </w:p>
        </w:tc>
      </w:tr>
      <w:tr w:rsidRPr="002E759A" w:rsidR="007D7FDC" w:rsidTr="00B11326" w14:paraId="54379D6D" w14:textId="77777777">
        <w:trPr>
          <w:trHeight w:val="424"/>
        </w:trPr>
        <w:tc>
          <w:tcPr>
            <w:tcW w:w="1566" w:type="dxa"/>
            <w:tcBorders>
              <w:top w:val="single" w:color="000000" w:sz="4" w:space="0"/>
              <w:left w:val="single" w:color="000000" w:sz="4" w:space="0"/>
              <w:bottom w:val="single" w:color="000000" w:sz="4" w:space="0"/>
              <w:right w:val="single" w:color="000000" w:sz="4" w:space="0"/>
            </w:tcBorders>
          </w:tcPr>
          <w:p w:rsidRPr="002E759A" w:rsidR="007D7FDC" w:rsidP="00B11326" w:rsidRDefault="007D7FDC" w14:paraId="27446E3C" w14:textId="77777777">
            <w:pPr>
              <w:spacing w:line="259" w:lineRule="auto"/>
              <w:ind w:left="5" w:right="-2"/>
              <w:rPr>
                <w:rFonts w:ascii="Arial" w:hAnsi="Arial" w:cs="Arial"/>
                <w:sz w:val="20"/>
                <w:szCs w:val="20"/>
              </w:rPr>
            </w:pPr>
            <w:r w:rsidRPr="002E759A">
              <w:rPr>
                <w:rFonts w:ascii="Arial" w:hAnsi="Arial" w:cs="Arial"/>
                <w:sz w:val="20"/>
                <w:szCs w:val="20"/>
              </w:rPr>
              <w:t xml:space="preserve"> </w:t>
            </w:r>
          </w:p>
        </w:tc>
        <w:tc>
          <w:tcPr>
            <w:tcW w:w="1799" w:type="dxa"/>
            <w:tcBorders>
              <w:top w:val="single" w:color="000000" w:sz="4" w:space="0"/>
              <w:left w:val="single" w:color="000000" w:sz="4" w:space="0"/>
              <w:bottom w:val="single" w:color="000000" w:sz="4" w:space="0"/>
              <w:right w:val="single" w:color="000000" w:sz="4" w:space="0"/>
            </w:tcBorders>
          </w:tcPr>
          <w:p w:rsidRPr="002E759A" w:rsidR="007D7FDC" w:rsidP="00B11326" w:rsidRDefault="007D7FDC" w14:paraId="0745C938" w14:textId="77777777">
            <w:pPr>
              <w:spacing w:line="259" w:lineRule="auto"/>
              <w:ind w:left="5" w:right="-2"/>
              <w:rPr>
                <w:rFonts w:ascii="Arial" w:hAnsi="Arial" w:cs="Arial"/>
                <w:sz w:val="20"/>
                <w:szCs w:val="20"/>
              </w:rPr>
            </w:pPr>
            <w:r w:rsidRPr="002E759A">
              <w:rPr>
                <w:rFonts w:ascii="Arial" w:hAnsi="Arial" w:cs="Arial"/>
                <w:sz w:val="20"/>
                <w:szCs w:val="20"/>
              </w:rPr>
              <w:t xml:space="preserve">A </w:t>
            </w:r>
          </w:p>
        </w:tc>
        <w:tc>
          <w:tcPr>
            <w:tcW w:w="2137" w:type="dxa"/>
            <w:tcBorders>
              <w:top w:val="single" w:color="000000" w:sz="4" w:space="0"/>
              <w:left w:val="single" w:color="000000" w:sz="4" w:space="0"/>
              <w:bottom w:val="single" w:color="000000" w:sz="4" w:space="0"/>
              <w:right w:val="single" w:color="000000" w:sz="4" w:space="0"/>
            </w:tcBorders>
          </w:tcPr>
          <w:p w:rsidRPr="002E759A" w:rsidR="007D7FDC" w:rsidP="007D7FDC" w:rsidRDefault="007D7FDC" w14:paraId="1B451F85" w14:textId="5B16DB22">
            <w:pPr>
              <w:spacing w:line="259" w:lineRule="auto"/>
              <w:ind w:left="5" w:right="-2"/>
              <w:rPr>
                <w:rFonts w:ascii="Arial" w:hAnsi="Arial" w:cs="Arial"/>
                <w:sz w:val="20"/>
                <w:szCs w:val="20"/>
              </w:rPr>
            </w:pPr>
            <w:r>
              <w:rPr>
                <w:rFonts w:ascii="Arial" w:hAnsi="Arial" w:cs="Arial"/>
                <w:sz w:val="20"/>
                <w:szCs w:val="20"/>
              </w:rPr>
              <w:t>B=40% of only FB of A subject to max 200 Cr</w:t>
            </w:r>
          </w:p>
        </w:tc>
        <w:tc>
          <w:tcPr>
            <w:tcW w:w="1928" w:type="dxa"/>
            <w:tcBorders>
              <w:top w:val="single" w:color="000000" w:sz="4" w:space="0"/>
              <w:left w:val="single" w:color="000000" w:sz="4" w:space="0"/>
              <w:bottom w:val="single" w:color="000000" w:sz="4" w:space="0"/>
              <w:right w:val="single" w:color="000000" w:sz="4" w:space="0"/>
            </w:tcBorders>
          </w:tcPr>
          <w:p w:rsidRPr="002E759A" w:rsidR="007D7FDC" w:rsidP="00B11326" w:rsidRDefault="007D7FDC" w14:paraId="45D6F14E" w14:textId="77777777">
            <w:pPr>
              <w:spacing w:line="259" w:lineRule="auto"/>
              <w:ind w:left="5" w:right="-2"/>
              <w:rPr>
                <w:rFonts w:ascii="Arial" w:hAnsi="Arial" w:cs="Arial"/>
                <w:sz w:val="20"/>
                <w:szCs w:val="20"/>
              </w:rPr>
            </w:pPr>
            <w:r>
              <w:rPr>
                <w:rFonts w:ascii="Arial" w:hAnsi="Arial" w:cs="Arial"/>
                <w:sz w:val="20"/>
                <w:szCs w:val="20"/>
              </w:rPr>
              <w:t>C</w:t>
            </w:r>
            <w:r w:rsidRPr="002E759A">
              <w:rPr>
                <w:rFonts w:ascii="Arial" w:hAnsi="Arial" w:cs="Arial"/>
                <w:sz w:val="20"/>
                <w:szCs w:val="20"/>
              </w:rPr>
              <w:t xml:space="preserve"> </w:t>
            </w:r>
          </w:p>
        </w:tc>
        <w:tc>
          <w:tcPr>
            <w:tcW w:w="2067" w:type="dxa"/>
            <w:tcBorders>
              <w:top w:val="single" w:color="000000" w:sz="4" w:space="0"/>
              <w:left w:val="single" w:color="000000" w:sz="4" w:space="0"/>
              <w:bottom w:val="single" w:color="000000" w:sz="4" w:space="0"/>
              <w:right w:val="single" w:color="000000" w:sz="4" w:space="0"/>
            </w:tcBorders>
          </w:tcPr>
          <w:p w:rsidRPr="002E759A" w:rsidR="007D7FDC" w:rsidP="00B11326" w:rsidRDefault="007D7FDC" w14:paraId="61F41BD2" w14:textId="77777777">
            <w:pPr>
              <w:spacing w:after="116" w:line="259" w:lineRule="auto"/>
              <w:ind w:right="-2"/>
              <w:rPr>
                <w:rFonts w:ascii="Arial" w:hAnsi="Arial" w:cs="Arial"/>
                <w:sz w:val="20"/>
                <w:szCs w:val="20"/>
              </w:rPr>
            </w:pPr>
            <w:r w:rsidRPr="002E759A">
              <w:rPr>
                <w:rFonts w:ascii="Arial" w:hAnsi="Arial" w:cs="Arial"/>
                <w:sz w:val="20"/>
                <w:szCs w:val="20"/>
              </w:rPr>
              <w:t xml:space="preserve">D= </w:t>
            </w:r>
            <w:r>
              <w:rPr>
                <w:rFonts w:ascii="Arial" w:hAnsi="Arial" w:cs="Arial"/>
                <w:sz w:val="20"/>
                <w:szCs w:val="20"/>
              </w:rPr>
              <w:t>(</w:t>
            </w:r>
            <w:r>
              <w:rPr>
                <w:rFonts w:ascii="Arial" w:hAnsi="Arial" w:eastAsia="Calibri" w:cs="Arial"/>
                <w:sz w:val="20"/>
                <w:szCs w:val="20"/>
              </w:rPr>
              <w:t>5</w:t>
            </w:r>
            <w:r w:rsidRPr="002E759A">
              <w:rPr>
                <w:rFonts w:ascii="Arial" w:hAnsi="Arial" w:cs="Arial"/>
                <w:sz w:val="20"/>
                <w:szCs w:val="20"/>
              </w:rPr>
              <w:t>0% of (A</w:t>
            </w:r>
            <w:proofErr w:type="gramStart"/>
            <w:r w:rsidRPr="002E759A">
              <w:rPr>
                <w:rFonts w:ascii="Arial" w:hAnsi="Arial" w:cs="Arial"/>
                <w:sz w:val="20"/>
                <w:szCs w:val="20"/>
              </w:rPr>
              <w:t xml:space="preserve">) </w:t>
            </w:r>
            <w:r>
              <w:rPr>
                <w:rFonts w:ascii="Arial" w:hAnsi="Arial" w:cs="Arial"/>
                <w:sz w:val="20"/>
                <w:szCs w:val="20"/>
              </w:rPr>
              <w:t>)</w:t>
            </w:r>
            <w:proofErr w:type="gramEnd"/>
          </w:p>
          <w:p w:rsidRPr="002E759A" w:rsidR="007D7FDC" w:rsidP="00B11326" w:rsidRDefault="007D7FDC" w14:paraId="6CDC2300" w14:textId="77CC9B05">
            <w:pPr>
              <w:spacing w:line="259" w:lineRule="auto"/>
              <w:ind w:right="-2"/>
              <w:rPr>
                <w:rFonts w:ascii="Arial" w:hAnsi="Arial" w:cs="Arial"/>
                <w:sz w:val="20"/>
                <w:szCs w:val="20"/>
              </w:rPr>
            </w:pPr>
            <w:r w:rsidRPr="002E759A">
              <w:rPr>
                <w:rFonts w:ascii="Arial" w:hAnsi="Arial" w:cs="Arial"/>
                <w:sz w:val="20"/>
                <w:szCs w:val="20"/>
              </w:rPr>
              <w:t xml:space="preserve">- C </w:t>
            </w:r>
            <w:r w:rsidR="00B353E2">
              <w:rPr>
                <w:rFonts w:ascii="Arial" w:hAnsi="Arial" w:cs="Arial"/>
                <w:sz w:val="20"/>
                <w:szCs w:val="20"/>
              </w:rPr>
              <w:t>subject to max 4</w:t>
            </w:r>
            <w:r>
              <w:rPr>
                <w:rFonts w:ascii="Arial" w:hAnsi="Arial" w:cs="Arial"/>
                <w:sz w:val="20"/>
                <w:szCs w:val="20"/>
              </w:rPr>
              <w:t xml:space="preserve">00 </w:t>
            </w:r>
            <w:proofErr w:type="spellStart"/>
            <w:r>
              <w:rPr>
                <w:rFonts w:ascii="Arial" w:hAnsi="Arial" w:cs="Arial"/>
                <w:sz w:val="20"/>
                <w:szCs w:val="20"/>
              </w:rPr>
              <w:t>cr</w:t>
            </w:r>
            <w:proofErr w:type="spellEnd"/>
          </w:p>
        </w:tc>
      </w:tr>
      <w:tr w:rsidRPr="002E759A" w:rsidR="007D7FDC" w:rsidTr="00B11326" w14:paraId="33449A3F" w14:textId="77777777">
        <w:trPr>
          <w:trHeight w:val="318"/>
        </w:trPr>
        <w:tc>
          <w:tcPr>
            <w:tcW w:w="1566" w:type="dxa"/>
            <w:tcBorders>
              <w:top w:val="single" w:color="000000" w:sz="4" w:space="0"/>
              <w:left w:val="single" w:color="000000" w:sz="4" w:space="0"/>
              <w:bottom w:val="single" w:color="000000" w:sz="4" w:space="0"/>
              <w:right w:val="single" w:color="000000" w:sz="4" w:space="0"/>
            </w:tcBorders>
          </w:tcPr>
          <w:p w:rsidRPr="002E759A" w:rsidR="007D7FDC" w:rsidP="00B11326" w:rsidRDefault="007D7FDC" w14:paraId="749F441F" w14:textId="77777777">
            <w:pPr>
              <w:spacing w:line="259" w:lineRule="auto"/>
              <w:ind w:left="5" w:right="-2"/>
              <w:rPr>
                <w:rFonts w:ascii="Arial" w:hAnsi="Arial" w:cs="Arial"/>
                <w:sz w:val="20"/>
                <w:szCs w:val="20"/>
              </w:rPr>
            </w:pPr>
            <w:r w:rsidRPr="002E759A">
              <w:rPr>
                <w:rFonts w:ascii="Arial" w:hAnsi="Arial" w:cs="Arial"/>
                <w:sz w:val="20"/>
                <w:szCs w:val="20"/>
              </w:rPr>
              <w:t xml:space="preserve">Borrower A </w:t>
            </w:r>
          </w:p>
        </w:tc>
        <w:tc>
          <w:tcPr>
            <w:tcW w:w="1799" w:type="dxa"/>
            <w:tcBorders>
              <w:top w:val="single" w:color="000000" w:sz="4" w:space="0"/>
              <w:left w:val="single" w:color="000000" w:sz="4" w:space="0"/>
              <w:bottom w:val="single" w:color="000000" w:sz="4" w:space="0"/>
              <w:right w:val="single" w:color="000000" w:sz="4" w:space="0"/>
            </w:tcBorders>
          </w:tcPr>
          <w:p w:rsidRPr="002E759A" w:rsidR="007D7FDC" w:rsidP="00B11326" w:rsidRDefault="007D7FDC" w14:paraId="1D055E30" w14:textId="77777777">
            <w:pPr>
              <w:spacing w:line="259" w:lineRule="auto"/>
              <w:ind w:left="5" w:right="-2"/>
              <w:rPr>
                <w:rFonts w:ascii="Arial" w:hAnsi="Arial" w:cs="Arial"/>
                <w:sz w:val="20"/>
                <w:szCs w:val="20"/>
              </w:rPr>
            </w:pPr>
            <w:r w:rsidRPr="002E759A">
              <w:rPr>
                <w:rFonts w:ascii="Arial" w:hAnsi="Arial" w:cs="Arial"/>
                <w:sz w:val="20"/>
                <w:szCs w:val="20"/>
              </w:rPr>
              <w:t xml:space="preserve">100 </w:t>
            </w:r>
          </w:p>
        </w:tc>
        <w:tc>
          <w:tcPr>
            <w:tcW w:w="2137" w:type="dxa"/>
            <w:tcBorders>
              <w:top w:val="single" w:color="000000" w:sz="4" w:space="0"/>
              <w:left w:val="single" w:color="000000" w:sz="4" w:space="0"/>
              <w:bottom w:val="single" w:color="000000" w:sz="4" w:space="0"/>
              <w:right w:val="single" w:color="000000" w:sz="4" w:space="0"/>
            </w:tcBorders>
          </w:tcPr>
          <w:p w:rsidRPr="002E759A" w:rsidR="007D7FDC" w:rsidP="00B11326" w:rsidRDefault="007D7FDC" w14:paraId="71FB13E7" w14:textId="77777777">
            <w:pPr>
              <w:spacing w:line="259" w:lineRule="auto"/>
              <w:ind w:left="5" w:right="-2"/>
              <w:rPr>
                <w:rFonts w:ascii="Arial" w:hAnsi="Arial" w:cs="Arial"/>
                <w:sz w:val="20"/>
                <w:szCs w:val="20"/>
              </w:rPr>
            </w:pPr>
            <w:r>
              <w:rPr>
                <w:rFonts w:ascii="Arial" w:hAnsi="Arial" w:cs="Arial"/>
                <w:sz w:val="20"/>
                <w:szCs w:val="20"/>
              </w:rPr>
              <w:t>40</w:t>
            </w:r>
          </w:p>
        </w:tc>
        <w:tc>
          <w:tcPr>
            <w:tcW w:w="1928" w:type="dxa"/>
            <w:tcBorders>
              <w:top w:val="single" w:color="000000" w:sz="4" w:space="0"/>
              <w:left w:val="single" w:color="000000" w:sz="4" w:space="0"/>
              <w:bottom w:val="single" w:color="000000" w:sz="4" w:space="0"/>
              <w:right w:val="single" w:color="000000" w:sz="4" w:space="0"/>
            </w:tcBorders>
          </w:tcPr>
          <w:p w:rsidRPr="002E759A" w:rsidR="007D7FDC" w:rsidP="00B11326" w:rsidRDefault="007D7FDC" w14:paraId="48377529" w14:textId="77777777">
            <w:pPr>
              <w:spacing w:line="259" w:lineRule="auto"/>
              <w:ind w:left="5" w:right="-2"/>
              <w:rPr>
                <w:rFonts w:ascii="Arial" w:hAnsi="Arial" w:cs="Arial"/>
                <w:sz w:val="20"/>
                <w:szCs w:val="20"/>
              </w:rPr>
            </w:pPr>
            <w:r>
              <w:rPr>
                <w:rFonts w:ascii="Arial" w:hAnsi="Arial" w:cs="Arial"/>
                <w:sz w:val="20"/>
                <w:szCs w:val="20"/>
              </w:rPr>
              <w:t>20</w:t>
            </w:r>
          </w:p>
        </w:tc>
        <w:tc>
          <w:tcPr>
            <w:tcW w:w="2067" w:type="dxa"/>
            <w:tcBorders>
              <w:top w:val="single" w:color="000000" w:sz="4" w:space="0"/>
              <w:left w:val="single" w:color="000000" w:sz="4" w:space="0"/>
              <w:bottom w:val="single" w:color="000000" w:sz="4" w:space="0"/>
              <w:right w:val="single" w:color="000000" w:sz="4" w:space="0"/>
            </w:tcBorders>
          </w:tcPr>
          <w:p w:rsidRPr="002E759A" w:rsidR="007D7FDC" w:rsidP="00B11326" w:rsidRDefault="007D7FDC" w14:paraId="129683A2" w14:textId="77777777">
            <w:pPr>
              <w:spacing w:line="259" w:lineRule="auto"/>
              <w:ind w:right="-2"/>
              <w:rPr>
                <w:rFonts w:ascii="Arial" w:hAnsi="Arial" w:cs="Arial"/>
                <w:sz w:val="20"/>
                <w:szCs w:val="20"/>
              </w:rPr>
            </w:pPr>
            <w:r>
              <w:rPr>
                <w:rFonts w:ascii="Arial" w:hAnsi="Arial" w:cs="Arial"/>
                <w:sz w:val="20"/>
                <w:szCs w:val="20"/>
              </w:rPr>
              <w:t>30</w:t>
            </w:r>
          </w:p>
        </w:tc>
      </w:tr>
      <w:tr w:rsidRPr="002E759A" w:rsidR="007D7FDC" w:rsidTr="00B11326" w14:paraId="0AE2CBD5" w14:textId="77777777">
        <w:trPr>
          <w:trHeight w:val="317"/>
        </w:trPr>
        <w:tc>
          <w:tcPr>
            <w:tcW w:w="1566" w:type="dxa"/>
            <w:tcBorders>
              <w:top w:val="single" w:color="000000" w:sz="4" w:space="0"/>
              <w:left w:val="single" w:color="000000" w:sz="4" w:space="0"/>
              <w:bottom w:val="single" w:color="000000" w:sz="4" w:space="0"/>
              <w:right w:val="single" w:color="000000" w:sz="4" w:space="0"/>
            </w:tcBorders>
          </w:tcPr>
          <w:p w:rsidRPr="002E759A" w:rsidR="007D7FDC" w:rsidP="00B11326" w:rsidRDefault="007D7FDC" w14:paraId="69DE25CC" w14:textId="77777777">
            <w:pPr>
              <w:spacing w:line="259" w:lineRule="auto"/>
              <w:ind w:left="5" w:right="-2"/>
              <w:rPr>
                <w:rFonts w:ascii="Arial" w:hAnsi="Arial" w:cs="Arial"/>
                <w:sz w:val="20"/>
                <w:szCs w:val="20"/>
              </w:rPr>
            </w:pPr>
            <w:r w:rsidRPr="002E759A">
              <w:rPr>
                <w:rFonts w:ascii="Arial" w:hAnsi="Arial" w:cs="Arial"/>
                <w:sz w:val="20"/>
                <w:szCs w:val="20"/>
              </w:rPr>
              <w:t xml:space="preserve">Borrower B </w:t>
            </w:r>
          </w:p>
        </w:tc>
        <w:tc>
          <w:tcPr>
            <w:tcW w:w="1799" w:type="dxa"/>
            <w:tcBorders>
              <w:top w:val="single" w:color="000000" w:sz="4" w:space="0"/>
              <w:left w:val="single" w:color="000000" w:sz="4" w:space="0"/>
              <w:bottom w:val="single" w:color="000000" w:sz="4" w:space="0"/>
              <w:right w:val="single" w:color="000000" w:sz="4" w:space="0"/>
            </w:tcBorders>
          </w:tcPr>
          <w:p w:rsidRPr="002E759A" w:rsidR="007D7FDC" w:rsidP="00B11326" w:rsidRDefault="007D7FDC" w14:paraId="0A5CE4D2" w14:textId="77777777">
            <w:pPr>
              <w:spacing w:line="259" w:lineRule="auto"/>
              <w:ind w:left="5" w:right="-2"/>
              <w:rPr>
                <w:rFonts w:ascii="Arial" w:hAnsi="Arial" w:cs="Arial"/>
                <w:sz w:val="20"/>
                <w:szCs w:val="20"/>
              </w:rPr>
            </w:pPr>
            <w:r>
              <w:rPr>
                <w:rFonts w:ascii="Arial" w:hAnsi="Arial" w:cs="Arial"/>
                <w:sz w:val="20"/>
                <w:szCs w:val="20"/>
              </w:rPr>
              <w:t>400</w:t>
            </w:r>
          </w:p>
        </w:tc>
        <w:tc>
          <w:tcPr>
            <w:tcW w:w="2137" w:type="dxa"/>
            <w:tcBorders>
              <w:top w:val="single" w:color="000000" w:sz="4" w:space="0"/>
              <w:left w:val="single" w:color="000000" w:sz="4" w:space="0"/>
              <w:bottom w:val="single" w:color="000000" w:sz="4" w:space="0"/>
              <w:right w:val="single" w:color="000000" w:sz="4" w:space="0"/>
            </w:tcBorders>
          </w:tcPr>
          <w:p w:rsidRPr="002E759A" w:rsidR="007D7FDC" w:rsidP="00B11326" w:rsidRDefault="007D7FDC" w14:paraId="28C2FA5F" w14:textId="77777777">
            <w:pPr>
              <w:spacing w:line="259" w:lineRule="auto"/>
              <w:ind w:left="5" w:right="-2"/>
              <w:rPr>
                <w:rFonts w:ascii="Arial" w:hAnsi="Arial" w:cs="Arial"/>
                <w:sz w:val="20"/>
                <w:szCs w:val="20"/>
              </w:rPr>
            </w:pPr>
            <w:r>
              <w:rPr>
                <w:rFonts w:ascii="Arial" w:hAnsi="Arial" w:cs="Arial"/>
                <w:sz w:val="20"/>
                <w:szCs w:val="20"/>
              </w:rPr>
              <w:t>160</w:t>
            </w:r>
          </w:p>
        </w:tc>
        <w:tc>
          <w:tcPr>
            <w:tcW w:w="1928" w:type="dxa"/>
            <w:tcBorders>
              <w:top w:val="single" w:color="000000" w:sz="4" w:space="0"/>
              <w:left w:val="single" w:color="000000" w:sz="4" w:space="0"/>
              <w:bottom w:val="single" w:color="000000" w:sz="4" w:space="0"/>
              <w:right w:val="single" w:color="000000" w:sz="4" w:space="0"/>
            </w:tcBorders>
          </w:tcPr>
          <w:p w:rsidRPr="002E759A" w:rsidR="007D7FDC" w:rsidP="00B11326" w:rsidRDefault="007D7FDC" w14:paraId="5B0BDD2F" w14:textId="77777777">
            <w:pPr>
              <w:spacing w:line="259" w:lineRule="auto"/>
              <w:ind w:left="5" w:right="-2"/>
              <w:rPr>
                <w:rFonts w:ascii="Arial" w:hAnsi="Arial" w:cs="Arial"/>
                <w:sz w:val="20"/>
                <w:szCs w:val="20"/>
              </w:rPr>
            </w:pPr>
            <w:r>
              <w:rPr>
                <w:rFonts w:ascii="Arial" w:hAnsi="Arial" w:cs="Arial"/>
                <w:sz w:val="20"/>
                <w:szCs w:val="20"/>
              </w:rPr>
              <w:t>100</w:t>
            </w:r>
          </w:p>
        </w:tc>
        <w:tc>
          <w:tcPr>
            <w:tcW w:w="2067" w:type="dxa"/>
            <w:tcBorders>
              <w:top w:val="single" w:color="000000" w:sz="4" w:space="0"/>
              <w:left w:val="single" w:color="000000" w:sz="4" w:space="0"/>
              <w:bottom w:val="single" w:color="000000" w:sz="4" w:space="0"/>
              <w:right w:val="single" w:color="000000" w:sz="4" w:space="0"/>
            </w:tcBorders>
          </w:tcPr>
          <w:p w:rsidRPr="002E759A" w:rsidR="007D7FDC" w:rsidP="00B11326" w:rsidRDefault="007D7FDC" w14:paraId="713149A2" w14:textId="77777777">
            <w:pPr>
              <w:spacing w:line="259" w:lineRule="auto"/>
              <w:ind w:right="-2"/>
              <w:rPr>
                <w:rFonts w:ascii="Arial" w:hAnsi="Arial" w:cs="Arial"/>
                <w:sz w:val="20"/>
                <w:szCs w:val="20"/>
              </w:rPr>
            </w:pPr>
            <w:r>
              <w:rPr>
                <w:rFonts w:ascii="Arial" w:hAnsi="Arial" w:cs="Arial"/>
                <w:sz w:val="20"/>
                <w:szCs w:val="20"/>
              </w:rPr>
              <w:t>100</w:t>
            </w:r>
          </w:p>
        </w:tc>
      </w:tr>
      <w:tr w:rsidRPr="002E759A" w:rsidR="007D7FDC" w:rsidTr="00B11326" w14:paraId="3BCC1526" w14:textId="77777777">
        <w:trPr>
          <w:trHeight w:val="313"/>
        </w:trPr>
        <w:tc>
          <w:tcPr>
            <w:tcW w:w="1566" w:type="dxa"/>
            <w:tcBorders>
              <w:top w:val="single" w:color="000000" w:sz="4" w:space="0"/>
              <w:left w:val="single" w:color="000000" w:sz="4" w:space="0"/>
              <w:bottom w:val="single" w:color="000000" w:sz="4" w:space="0"/>
              <w:right w:val="single" w:color="000000" w:sz="4" w:space="0"/>
            </w:tcBorders>
          </w:tcPr>
          <w:p w:rsidRPr="002E759A" w:rsidR="007D7FDC" w:rsidP="00B11326" w:rsidRDefault="007D7FDC" w14:paraId="39B26725" w14:textId="77777777">
            <w:pPr>
              <w:spacing w:line="259" w:lineRule="auto"/>
              <w:ind w:left="5" w:right="-2"/>
              <w:rPr>
                <w:rFonts w:ascii="Arial" w:hAnsi="Arial" w:cs="Arial"/>
                <w:sz w:val="20"/>
                <w:szCs w:val="20"/>
              </w:rPr>
            </w:pPr>
            <w:r w:rsidRPr="002E759A">
              <w:rPr>
                <w:rFonts w:ascii="Arial" w:hAnsi="Arial" w:cs="Arial"/>
                <w:sz w:val="20"/>
                <w:szCs w:val="20"/>
              </w:rPr>
              <w:t xml:space="preserve">Borrower C </w:t>
            </w:r>
          </w:p>
        </w:tc>
        <w:tc>
          <w:tcPr>
            <w:tcW w:w="1799" w:type="dxa"/>
            <w:tcBorders>
              <w:top w:val="single" w:color="000000" w:sz="4" w:space="0"/>
              <w:left w:val="single" w:color="000000" w:sz="4" w:space="0"/>
              <w:bottom w:val="single" w:color="000000" w:sz="4" w:space="0"/>
              <w:right w:val="single" w:color="000000" w:sz="4" w:space="0"/>
            </w:tcBorders>
          </w:tcPr>
          <w:p w:rsidRPr="002E759A" w:rsidR="007D7FDC" w:rsidP="00B11326" w:rsidRDefault="007D7FDC" w14:paraId="0C2BDC33" w14:textId="77777777">
            <w:pPr>
              <w:spacing w:line="259" w:lineRule="auto"/>
              <w:ind w:left="5" w:right="-2"/>
              <w:rPr>
                <w:rFonts w:ascii="Arial" w:hAnsi="Arial" w:cs="Arial"/>
                <w:sz w:val="20"/>
                <w:szCs w:val="20"/>
              </w:rPr>
            </w:pPr>
            <w:r>
              <w:rPr>
                <w:rFonts w:ascii="Arial" w:hAnsi="Arial" w:cs="Arial"/>
                <w:sz w:val="20"/>
                <w:szCs w:val="20"/>
              </w:rPr>
              <w:t>800</w:t>
            </w:r>
          </w:p>
        </w:tc>
        <w:tc>
          <w:tcPr>
            <w:tcW w:w="2137" w:type="dxa"/>
            <w:tcBorders>
              <w:top w:val="single" w:color="000000" w:sz="4" w:space="0"/>
              <w:left w:val="single" w:color="000000" w:sz="4" w:space="0"/>
              <w:bottom w:val="single" w:color="000000" w:sz="4" w:space="0"/>
              <w:right w:val="single" w:color="000000" w:sz="4" w:space="0"/>
            </w:tcBorders>
          </w:tcPr>
          <w:p w:rsidRPr="002E759A" w:rsidR="007D7FDC" w:rsidP="00B11326" w:rsidRDefault="007D7FDC" w14:paraId="09AB3745" w14:textId="77777777">
            <w:pPr>
              <w:spacing w:line="259" w:lineRule="auto"/>
              <w:ind w:left="5" w:right="-2"/>
              <w:rPr>
                <w:rFonts w:ascii="Arial" w:hAnsi="Arial" w:cs="Arial"/>
                <w:sz w:val="20"/>
                <w:szCs w:val="20"/>
              </w:rPr>
            </w:pPr>
            <w:r>
              <w:rPr>
                <w:rFonts w:ascii="Arial" w:hAnsi="Arial" w:cs="Arial"/>
                <w:sz w:val="20"/>
                <w:szCs w:val="20"/>
              </w:rPr>
              <w:t>200</w:t>
            </w:r>
          </w:p>
        </w:tc>
        <w:tc>
          <w:tcPr>
            <w:tcW w:w="1928" w:type="dxa"/>
            <w:tcBorders>
              <w:top w:val="single" w:color="000000" w:sz="4" w:space="0"/>
              <w:left w:val="single" w:color="000000" w:sz="4" w:space="0"/>
              <w:bottom w:val="single" w:color="000000" w:sz="4" w:space="0"/>
              <w:right w:val="single" w:color="000000" w:sz="4" w:space="0"/>
            </w:tcBorders>
          </w:tcPr>
          <w:p w:rsidRPr="002E759A" w:rsidR="007D7FDC" w:rsidP="00B11326" w:rsidRDefault="007D7FDC" w14:paraId="08740206" w14:textId="77777777">
            <w:pPr>
              <w:spacing w:line="259" w:lineRule="auto"/>
              <w:ind w:left="5" w:right="-2"/>
              <w:rPr>
                <w:rFonts w:ascii="Arial" w:hAnsi="Arial" w:cs="Arial"/>
                <w:sz w:val="20"/>
                <w:szCs w:val="20"/>
              </w:rPr>
            </w:pPr>
            <w:r>
              <w:rPr>
                <w:rFonts w:ascii="Arial" w:hAnsi="Arial" w:cs="Arial"/>
                <w:sz w:val="20"/>
                <w:szCs w:val="20"/>
              </w:rPr>
              <w:t>150</w:t>
            </w:r>
          </w:p>
        </w:tc>
        <w:tc>
          <w:tcPr>
            <w:tcW w:w="2067" w:type="dxa"/>
            <w:tcBorders>
              <w:top w:val="single" w:color="000000" w:sz="4" w:space="0"/>
              <w:left w:val="single" w:color="000000" w:sz="4" w:space="0"/>
              <w:bottom w:val="single" w:color="000000" w:sz="4" w:space="0"/>
              <w:right w:val="single" w:color="000000" w:sz="4" w:space="0"/>
            </w:tcBorders>
          </w:tcPr>
          <w:p w:rsidRPr="002E759A" w:rsidR="007D7FDC" w:rsidP="00B11326" w:rsidRDefault="00B353E2" w14:paraId="657E5D3F" w14:textId="1538D482">
            <w:pPr>
              <w:spacing w:line="259" w:lineRule="auto"/>
              <w:ind w:right="-2"/>
              <w:rPr>
                <w:rFonts w:ascii="Arial" w:hAnsi="Arial" w:cs="Arial"/>
                <w:sz w:val="20"/>
                <w:szCs w:val="20"/>
              </w:rPr>
            </w:pPr>
            <w:r>
              <w:rPr>
                <w:rFonts w:ascii="Arial" w:hAnsi="Arial" w:cs="Arial"/>
                <w:sz w:val="20"/>
                <w:szCs w:val="20"/>
              </w:rPr>
              <w:t>250</w:t>
            </w:r>
          </w:p>
        </w:tc>
      </w:tr>
      <w:tr w:rsidRPr="002E759A" w:rsidR="007D7FDC" w:rsidTr="00B11326" w14:paraId="5B3AC23C" w14:textId="77777777">
        <w:trPr>
          <w:trHeight w:val="930"/>
        </w:trPr>
        <w:tc>
          <w:tcPr>
            <w:tcW w:w="1566" w:type="dxa"/>
            <w:tcBorders>
              <w:top w:val="single" w:color="000000" w:sz="4" w:space="0"/>
              <w:left w:val="single" w:color="000000" w:sz="4" w:space="0"/>
              <w:bottom w:val="single" w:color="000000" w:sz="4" w:space="0"/>
              <w:right w:val="single" w:color="000000" w:sz="4" w:space="0"/>
            </w:tcBorders>
          </w:tcPr>
          <w:p w:rsidRPr="002E759A" w:rsidR="007D7FDC" w:rsidP="00B11326" w:rsidRDefault="007D7FDC" w14:paraId="1F5435CA" w14:textId="77777777">
            <w:pPr>
              <w:spacing w:line="259" w:lineRule="auto"/>
              <w:ind w:left="5" w:right="-2"/>
              <w:rPr>
                <w:rFonts w:ascii="Arial" w:hAnsi="Arial" w:cs="Arial"/>
                <w:sz w:val="20"/>
                <w:szCs w:val="20"/>
              </w:rPr>
            </w:pPr>
            <w:r w:rsidRPr="002E759A">
              <w:rPr>
                <w:rFonts w:ascii="Arial" w:hAnsi="Arial" w:cs="Arial"/>
                <w:sz w:val="20"/>
                <w:szCs w:val="20"/>
              </w:rPr>
              <w:t xml:space="preserve">Borrower D </w:t>
            </w:r>
          </w:p>
        </w:tc>
        <w:tc>
          <w:tcPr>
            <w:tcW w:w="1799" w:type="dxa"/>
            <w:tcBorders>
              <w:top w:val="single" w:color="000000" w:sz="4" w:space="0"/>
              <w:left w:val="single" w:color="000000" w:sz="4" w:space="0"/>
              <w:bottom w:val="single" w:color="000000" w:sz="4" w:space="0"/>
              <w:right w:val="single" w:color="000000" w:sz="4" w:space="0"/>
            </w:tcBorders>
          </w:tcPr>
          <w:p w:rsidRPr="002E759A" w:rsidR="007D7FDC" w:rsidP="00B11326" w:rsidRDefault="007D7FDC" w14:paraId="7CA037D5" w14:textId="77777777">
            <w:pPr>
              <w:spacing w:line="259" w:lineRule="auto"/>
              <w:ind w:left="5" w:right="-2"/>
              <w:rPr>
                <w:rFonts w:ascii="Arial" w:hAnsi="Arial" w:cs="Arial"/>
                <w:sz w:val="20"/>
                <w:szCs w:val="20"/>
              </w:rPr>
            </w:pPr>
            <w:r>
              <w:rPr>
                <w:rFonts w:ascii="Arial" w:hAnsi="Arial" w:cs="Arial"/>
                <w:sz w:val="20"/>
                <w:szCs w:val="20"/>
              </w:rPr>
              <w:t>1000</w:t>
            </w:r>
          </w:p>
        </w:tc>
        <w:tc>
          <w:tcPr>
            <w:tcW w:w="2137" w:type="dxa"/>
            <w:tcBorders>
              <w:top w:val="single" w:color="000000" w:sz="4" w:space="0"/>
              <w:left w:val="single" w:color="000000" w:sz="4" w:space="0"/>
              <w:bottom w:val="single" w:color="000000" w:sz="4" w:space="0"/>
              <w:right w:val="single" w:color="000000" w:sz="4" w:space="0"/>
            </w:tcBorders>
          </w:tcPr>
          <w:p w:rsidRPr="002E759A" w:rsidR="007D7FDC" w:rsidP="00B11326" w:rsidRDefault="007D7FDC" w14:paraId="298AE216" w14:textId="77777777">
            <w:pPr>
              <w:spacing w:line="259" w:lineRule="auto"/>
              <w:ind w:left="5" w:right="-2"/>
              <w:rPr>
                <w:rFonts w:ascii="Arial" w:hAnsi="Arial" w:cs="Arial"/>
                <w:sz w:val="20"/>
                <w:szCs w:val="20"/>
              </w:rPr>
            </w:pPr>
            <w:r>
              <w:rPr>
                <w:rFonts w:ascii="Arial" w:hAnsi="Arial" w:cs="Arial"/>
                <w:sz w:val="20"/>
                <w:szCs w:val="20"/>
              </w:rPr>
              <w:t>200</w:t>
            </w:r>
          </w:p>
        </w:tc>
        <w:tc>
          <w:tcPr>
            <w:tcW w:w="1928" w:type="dxa"/>
            <w:tcBorders>
              <w:top w:val="single" w:color="000000" w:sz="4" w:space="0"/>
              <w:left w:val="single" w:color="000000" w:sz="4" w:space="0"/>
              <w:bottom w:val="single" w:color="000000" w:sz="4" w:space="0"/>
              <w:right w:val="single" w:color="000000" w:sz="4" w:space="0"/>
            </w:tcBorders>
          </w:tcPr>
          <w:p w:rsidRPr="002E759A" w:rsidR="007D7FDC" w:rsidP="00B11326" w:rsidRDefault="007D7FDC" w14:paraId="50103BA2" w14:textId="77777777">
            <w:pPr>
              <w:spacing w:line="259" w:lineRule="auto"/>
              <w:ind w:left="5" w:right="-2"/>
              <w:rPr>
                <w:rFonts w:ascii="Arial" w:hAnsi="Arial" w:cs="Arial"/>
                <w:sz w:val="20"/>
                <w:szCs w:val="20"/>
              </w:rPr>
            </w:pPr>
            <w:r>
              <w:rPr>
                <w:rFonts w:ascii="Arial" w:hAnsi="Arial" w:cs="Arial"/>
                <w:sz w:val="20"/>
                <w:szCs w:val="20"/>
              </w:rPr>
              <w:t>200</w:t>
            </w:r>
          </w:p>
        </w:tc>
        <w:tc>
          <w:tcPr>
            <w:tcW w:w="2067" w:type="dxa"/>
            <w:tcBorders>
              <w:top w:val="single" w:color="000000" w:sz="4" w:space="0"/>
              <w:left w:val="single" w:color="000000" w:sz="4" w:space="0"/>
              <w:bottom w:val="single" w:color="000000" w:sz="4" w:space="0"/>
              <w:right w:val="single" w:color="000000" w:sz="4" w:space="0"/>
            </w:tcBorders>
          </w:tcPr>
          <w:p w:rsidRPr="002E759A" w:rsidR="007D7FDC" w:rsidP="00B11326" w:rsidRDefault="00B353E2" w14:paraId="19CCA74C" w14:textId="55C15D33">
            <w:pPr>
              <w:spacing w:line="259" w:lineRule="auto"/>
              <w:ind w:right="-2"/>
              <w:rPr>
                <w:rFonts w:ascii="Arial" w:hAnsi="Arial" w:cs="Arial"/>
                <w:sz w:val="20"/>
                <w:szCs w:val="20"/>
              </w:rPr>
            </w:pPr>
            <w:r>
              <w:rPr>
                <w:rFonts w:ascii="Arial" w:hAnsi="Arial" w:cs="Arial"/>
                <w:sz w:val="20"/>
                <w:szCs w:val="20"/>
              </w:rPr>
              <w:t>200</w:t>
            </w:r>
          </w:p>
        </w:tc>
      </w:tr>
    </w:tbl>
    <w:p w:rsidR="007D7FDC" w:rsidP="003A4122" w:rsidRDefault="007D7FDC" w14:paraId="43C83DD0" w14:textId="77777777">
      <w:pPr>
        <w:ind w:right="-2"/>
        <w:rPr>
          <w:rFonts w:ascii="Arial" w:hAnsi="Arial" w:cs="Arial"/>
        </w:rPr>
      </w:pPr>
    </w:p>
    <w:p w:rsidRPr="002E759A" w:rsidR="00280540" w:rsidP="000F16BF" w:rsidRDefault="00280540" w14:paraId="4C25FC64" w14:textId="44E08935">
      <w:pPr>
        <w:autoSpaceDE w:val="0"/>
        <w:autoSpaceDN w:val="0"/>
        <w:adjustRightInd w:val="0"/>
        <w:spacing w:before="0" w:after="0" w:line="240" w:lineRule="auto"/>
        <w:ind w:left="567" w:right="-2"/>
        <w:jc w:val="both"/>
        <w:rPr>
          <w:rFonts w:ascii="Arial" w:hAnsi="Arial" w:cs="Arial"/>
        </w:rPr>
      </w:pPr>
      <w:bookmarkStart w:name="_Toc87881319" w:id="37"/>
      <w:bookmarkEnd w:id="37"/>
    </w:p>
    <w:p w:rsidRPr="00463AD8" w:rsidR="00401E80" w:rsidP="00463AD8" w:rsidRDefault="00401E80" w14:paraId="01102B62" w14:textId="33363D96">
      <w:pPr>
        <w:pStyle w:val="Heading1"/>
        <w:pBdr>
          <w:left w:val="single" w:color="3494BA" w:themeColor="accent1" w:sz="24" w:space="8"/>
        </w:pBdr>
        <w:ind w:left="567" w:right="-2"/>
        <w:jc w:val="both"/>
        <w:rPr>
          <w:rFonts w:ascii="Arial" w:hAnsi="Arial" w:cs="Arial"/>
          <w:sz w:val="20"/>
          <w:szCs w:val="20"/>
        </w:rPr>
      </w:pPr>
      <w:bookmarkStart w:name="_User_Roles_&amp;" w:id="38"/>
      <w:bookmarkStart w:name="_Toc149641887" w:id="39"/>
      <w:bookmarkEnd w:id="38"/>
      <w:r w:rsidRPr="00463AD8">
        <w:rPr>
          <w:rFonts w:ascii="Arial" w:hAnsi="Arial" w:cs="Arial"/>
          <w:sz w:val="20"/>
          <w:szCs w:val="20"/>
        </w:rPr>
        <w:t xml:space="preserve">User </w:t>
      </w:r>
      <w:r w:rsidRPr="00463AD8" w:rsidR="000B64ED">
        <w:rPr>
          <w:rFonts w:ascii="Arial" w:hAnsi="Arial" w:cs="Arial"/>
          <w:sz w:val="20"/>
          <w:szCs w:val="20"/>
        </w:rPr>
        <w:t>Roles</w:t>
      </w:r>
      <w:bookmarkEnd w:id="39"/>
      <w:r w:rsidRPr="00463AD8" w:rsidR="000B64ED">
        <w:rPr>
          <w:rFonts w:ascii="Arial" w:hAnsi="Arial" w:cs="Arial"/>
          <w:sz w:val="20"/>
          <w:szCs w:val="20"/>
        </w:rPr>
        <w:t xml:space="preserve"> </w:t>
      </w:r>
    </w:p>
    <w:p w:rsidRPr="002E759A" w:rsidR="00751C36" w:rsidP="000F16BF" w:rsidRDefault="00751C36" w14:paraId="13CBA202" w14:textId="79AF235A">
      <w:pPr>
        <w:pStyle w:val="ListParagraph"/>
        <w:numPr>
          <w:ilvl w:val="0"/>
          <w:numId w:val="7"/>
        </w:numPr>
        <w:ind w:left="567" w:right="-2"/>
        <w:jc w:val="both"/>
        <w:rPr>
          <w:rFonts w:ascii="Arial" w:hAnsi="Arial" w:cs="Arial"/>
        </w:rPr>
      </w:pPr>
      <w:r w:rsidRPr="002E759A">
        <w:rPr>
          <w:rFonts w:ascii="Arial" w:hAnsi="Arial" w:cs="Arial"/>
        </w:rPr>
        <w:t>MLI Maker</w:t>
      </w:r>
    </w:p>
    <w:p w:rsidRPr="002E759A" w:rsidR="00751C36" w:rsidP="000F16BF" w:rsidRDefault="00751C36" w14:paraId="4129526A" w14:textId="7FC72A1B">
      <w:pPr>
        <w:pStyle w:val="ListParagraph"/>
        <w:numPr>
          <w:ilvl w:val="0"/>
          <w:numId w:val="7"/>
        </w:numPr>
        <w:ind w:left="567" w:right="-2"/>
        <w:jc w:val="both"/>
        <w:rPr>
          <w:rFonts w:ascii="Arial" w:hAnsi="Arial" w:cs="Arial"/>
        </w:rPr>
      </w:pPr>
      <w:r w:rsidRPr="002E759A">
        <w:rPr>
          <w:rFonts w:ascii="Arial" w:hAnsi="Arial" w:cs="Arial"/>
        </w:rPr>
        <w:t>MLI Checker</w:t>
      </w:r>
    </w:p>
    <w:p w:rsidRPr="002E759A" w:rsidR="00751C36" w:rsidP="000F16BF" w:rsidRDefault="00751C36" w14:paraId="60874D42" w14:textId="1A5268FF">
      <w:pPr>
        <w:pStyle w:val="ListParagraph"/>
        <w:numPr>
          <w:ilvl w:val="0"/>
          <w:numId w:val="7"/>
        </w:numPr>
        <w:ind w:left="567" w:right="-2"/>
        <w:jc w:val="both"/>
        <w:rPr>
          <w:rFonts w:ascii="Arial" w:hAnsi="Arial" w:cs="Arial"/>
        </w:rPr>
      </w:pPr>
      <w:r w:rsidRPr="002E759A">
        <w:rPr>
          <w:rFonts w:ascii="Arial" w:hAnsi="Arial" w:cs="Arial"/>
        </w:rPr>
        <w:t>NCGTC Maker</w:t>
      </w:r>
    </w:p>
    <w:p w:rsidRPr="002E759A" w:rsidR="00751C36" w:rsidP="000F16BF" w:rsidRDefault="00751C36" w14:paraId="6692B050" w14:textId="6C6829E3">
      <w:pPr>
        <w:pStyle w:val="ListParagraph"/>
        <w:numPr>
          <w:ilvl w:val="0"/>
          <w:numId w:val="7"/>
        </w:numPr>
        <w:ind w:left="567" w:right="-2"/>
        <w:jc w:val="both"/>
        <w:rPr>
          <w:rFonts w:ascii="Arial" w:hAnsi="Arial" w:cs="Arial"/>
        </w:rPr>
      </w:pPr>
      <w:r w:rsidRPr="002E759A">
        <w:rPr>
          <w:rFonts w:ascii="Arial" w:hAnsi="Arial" w:cs="Arial"/>
        </w:rPr>
        <w:t>NCGTC Checker</w:t>
      </w:r>
    </w:p>
    <w:p w:rsidRPr="002E759A" w:rsidR="00751C36" w:rsidP="000F16BF" w:rsidRDefault="00751C36" w14:paraId="731BDD9A" w14:textId="1484ACA9">
      <w:pPr>
        <w:pStyle w:val="ListParagraph"/>
        <w:numPr>
          <w:ilvl w:val="0"/>
          <w:numId w:val="7"/>
        </w:numPr>
        <w:ind w:left="567" w:right="-2"/>
        <w:jc w:val="both"/>
        <w:rPr>
          <w:rFonts w:ascii="Arial" w:hAnsi="Arial" w:cs="Arial"/>
        </w:rPr>
      </w:pPr>
      <w:r w:rsidRPr="002E759A">
        <w:rPr>
          <w:rFonts w:ascii="Arial" w:hAnsi="Arial" w:cs="Arial"/>
        </w:rPr>
        <w:t>NCGTC Auditor</w:t>
      </w:r>
    </w:p>
    <w:p w:rsidRPr="002E759A" w:rsidR="00751C36" w:rsidP="000F16BF" w:rsidRDefault="00751C36" w14:paraId="5D72B488" w14:textId="6C367DD2">
      <w:pPr>
        <w:pStyle w:val="ListParagraph"/>
        <w:numPr>
          <w:ilvl w:val="0"/>
          <w:numId w:val="7"/>
        </w:numPr>
        <w:ind w:left="567" w:right="-2"/>
        <w:jc w:val="both"/>
        <w:rPr>
          <w:rFonts w:ascii="Arial" w:hAnsi="Arial" w:cs="Arial"/>
        </w:rPr>
      </w:pPr>
      <w:r w:rsidRPr="002E759A">
        <w:rPr>
          <w:rFonts w:ascii="Arial" w:hAnsi="Arial" w:cs="Arial"/>
        </w:rPr>
        <w:t>NCGTC Accountant</w:t>
      </w:r>
    </w:p>
    <w:p w:rsidR="009C34B8" w:rsidP="000F16BF" w:rsidRDefault="00751C36" w14:paraId="105A1381" w14:textId="6478AAE9">
      <w:pPr>
        <w:pStyle w:val="ListParagraph"/>
        <w:numPr>
          <w:ilvl w:val="0"/>
          <w:numId w:val="7"/>
        </w:numPr>
        <w:ind w:left="567" w:right="-2"/>
        <w:jc w:val="both"/>
        <w:rPr>
          <w:rFonts w:ascii="Arial" w:hAnsi="Arial" w:cs="Arial"/>
        </w:rPr>
      </w:pPr>
      <w:r w:rsidRPr="000F16BF">
        <w:rPr>
          <w:rFonts w:ascii="Arial" w:hAnsi="Arial" w:cs="Arial"/>
        </w:rPr>
        <w:t>NCGTC Main Accountant</w:t>
      </w:r>
      <w:bookmarkStart w:name="_Toc63499675" w:id="40"/>
      <w:bookmarkStart w:name="_Toc87850800" w:id="41"/>
      <w:bookmarkEnd w:id="40"/>
      <w:bookmarkEnd w:id="41"/>
    </w:p>
    <w:p w:rsidRPr="00A05771" w:rsidR="00A05771" w:rsidP="00A05771" w:rsidRDefault="00A05771" w14:paraId="2943E945" w14:textId="77777777">
      <w:pPr>
        <w:pStyle w:val="ListParagraph"/>
        <w:ind w:left="567" w:right="-2"/>
        <w:jc w:val="both"/>
        <w:rPr>
          <w:rFonts w:ascii="Arial" w:hAnsi="Arial" w:cs="Arial"/>
        </w:rPr>
      </w:pPr>
    </w:p>
    <w:p w:rsidRPr="00463AD8" w:rsidR="00335CC2" w:rsidP="00463AD8" w:rsidRDefault="00B35FED" w14:paraId="099629A5" w14:textId="0FF26B11">
      <w:pPr>
        <w:pStyle w:val="Heading1"/>
        <w:pBdr>
          <w:left w:val="single" w:color="3494BA" w:themeColor="accent1" w:sz="24" w:space="8"/>
        </w:pBdr>
        <w:ind w:left="567" w:right="-2"/>
        <w:jc w:val="both"/>
        <w:rPr>
          <w:rFonts w:ascii="Arial" w:hAnsi="Arial" w:cs="Arial"/>
          <w:sz w:val="20"/>
          <w:szCs w:val="20"/>
        </w:rPr>
      </w:pPr>
      <w:bookmarkStart w:name="_Toc149641888" w:id="42"/>
      <w:r w:rsidRPr="00463AD8">
        <w:rPr>
          <w:rFonts w:ascii="Arial" w:hAnsi="Arial" w:cs="Arial"/>
          <w:sz w:val="20"/>
          <w:szCs w:val="20"/>
        </w:rPr>
        <w:t>Inbuilt Functions module</w:t>
      </w:r>
      <w:bookmarkEnd w:id="42"/>
    </w:p>
    <w:p w:rsidRPr="00463AD8" w:rsidR="00905FE8" w:rsidP="002B0153" w:rsidRDefault="00496D5E" w14:paraId="366FE763" w14:textId="1977978B">
      <w:pPr>
        <w:pStyle w:val="Heading2"/>
        <w:numPr>
          <w:ilvl w:val="1"/>
          <w:numId w:val="52"/>
        </w:numPr>
        <w:ind w:left="993"/>
        <w:rPr>
          <w:b/>
        </w:rPr>
      </w:pPr>
      <w:bookmarkStart w:name="_Registration_Module" w:id="43"/>
      <w:bookmarkStart w:name="_SPOC_&amp;_SUB-SPOC" w:id="44"/>
      <w:bookmarkStart w:name="_Toc149641889" w:id="45"/>
      <w:bookmarkEnd w:id="43"/>
      <w:bookmarkEnd w:id="44"/>
      <w:r w:rsidRPr="00463AD8">
        <w:rPr>
          <w:b/>
        </w:rPr>
        <w:t>Login Module</w:t>
      </w:r>
      <w:bookmarkEnd w:id="45"/>
    </w:p>
    <w:p w:rsidRPr="002E759A" w:rsidR="00496D5E" w:rsidP="003A4122" w:rsidRDefault="00496D5E" w14:paraId="3202CB3F" w14:textId="7E0C9F12">
      <w:pPr>
        <w:pStyle w:val="ListParagraph"/>
        <w:ind w:right="-2"/>
        <w:jc w:val="both"/>
        <w:rPr>
          <w:rFonts w:ascii="Arial" w:hAnsi="Arial" w:cs="Arial"/>
        </w:rPr>
      </w:pPr>
      <w:r w:rsidRPr="002E759A">
        <w:rPr>
          <w:rFonts w:ascii="Arial" w:hAnsi="Arial" w:cs="Arial"/>
        </w:rPr>
        <w:t>Authorized Users sh</w:t>
      </w:r>
      <w:r w:rsidRPr="002E759A" w:rsidR="00905FE8">
        <w:rPr>
          <w:rFonts w:ascii="Arial" w:hAnsi="Arial" w:cs="Arial"/>
        </w:rPr>
        <w:t>ould be able to</w:t>
      </w:r>
      <w:r w:rsidRPr="002E759A">
        <w:rPr>
          <w:rFonts w:ascii="Arial" w:hAnsi="Arial" w:cs="Arial"/>
        </w:rPr>
        <w:t xml:space="preserve"> login themselves on the Portal through their credentials. Authorized users are given below:</w:t>
      </w:r>
    </w:p>
    <w:p w:rsidRPr="002E759A" w:rsidR="00905FE8" w:rsidP="000F16BF" w:rsidRDefault="00905FE8" w14:paraId="453F7B23" w14:textId="77777777">
      <w:pPr>
        <w:pStyle w:val="ListParagraph"/>
        <w:ind w:left="567" w:right="-2"/>
        <w:jc w:val="both"/>
        <w:rPr>
          <w:rFonts w:ascii="Arial" w:hAnsi="Arial" w:cs="Arial"/>
        </w:rPr>
      </w:pPr>
    </w:p>
    <w:p w:rsidRPr="002E759A" w:rsidR="00496D5E" w:rsidP="000F16BF" w:rsidRDefault="00496D5E" w14:paraId="303C00A9" w14:textId="5A6DC962">
      <w:pPr>
        <w:pStyle w:val="ListParagraph"/>
        <w:numPr>
          <w:ilvl w:val="1"/>
          <w:numId w:val="6"/>
        </w:numPr>
        <w:ind w:left="567" w:right="-2"/>
        <w:jc w:val="both"/>
        <w:rPr>
          <w:rFonts w:ascii="Arial" w:hAnsi="Arial" w:cs="Arial"/>
        </w:rPr>
      </w:pPr>
      <w:r w:rsidRPr="002E759A">
        <w:rPr>
          <w:rFonts w:ascii="Arial" w:hAnsi="Arial" w:cs="Arial"/>
        </w:rPr>
        <w:t>NCGTC</w:t>
      </w:r>
      <w:r w:rsidRPr="002E759A" w:rsidR="00905FE8">
        <w:rPr>
          <w:rFonts w:ascii="Arial" w:hAnsi="Arial" w:cs="Arial"/>
        </w:rPr>
        <w:t xml:space="preserve"> Officials</w:t>
      </w:r>
    </w:p>
    <w:p w:rsidRPr="002E759A" w:rsidR="00496D5E" w:rsidP="000F16BF" w:rsidRDefault="00496D5E" w14:paraId="4CA47524" w14:textId="77777777">
      <w:pPr>
        <w:pStyle w:val="ListParagraph"/>
        <w:numPr>
          <w:ilvl w:val="1"/>
          <w:numId w:val="6"/>
        </w:numPr>
        <w:ind w:left="567" w:right="-2"/>
        <w:jc w:val="both"/>
        <w:rPr>
          <w:rFonts w:ascii="Arial" w:hAnsi="Arial" w:cs="Arial"/>
        </w:rPr>
      </w:pPr>
      <w:r w:rsidRPr="002E759A">
        <w:rPr>
          <w:rFonts w:ascii="Arial" w:hAnsi="Arial" w:cs="Arial"/>
        </w:rPr>
        <w:t>Nodal Officer</w:t>
      </w:r>
    </w:p>
    <w:p w:rsidRPr="002E759A" w:rsidR="00496D5E" w:rsidP="000F16BF" w:rsidRDefault="00496D5E" w14:paraId="0274A3F9" w14:textId="2459F335">
      <w:pPr>
        <w:pStyle w:val="ListParagraph"/>
        <w:numPr>
          <w:ilvl w:val="1"/>
          <w:numId w:val="6"/>
        </w:numPr>
        <w:ind w:left="567" w:right="-2"/>
        <w:jc w:val="both"/>
        <w:rPr>
          <w:rFonts w:ascii="Arial" w:hAnsi="Arial" w:cs="Arial"/>
        </w:rPr>
      </w:pPr>
      <w:r w:rsidRPr="002E759A">
        <w:rPr>
          <w:rFonts w:ascii="Arial" w:hAnsi="Arial" w:cs="Arial"/>
        </w:rPr>
        <w:t>Users at Nodal officer office (HODs)</w:t>
      </w:r>
    </w:p>
    <w:p w:rsidRPr="002E759A" w:rsidR="00905FE8" w:rsidP="000F16BF" w:rsidRDefault="00905FE8" w14:paraId="29D3ED74" w14:textId="77777777">
      <w:pPr>
        <w:pStyle w:val="ListParagraph"/>
        <w:ind w:left="567" w:right="-2"/>
        <w:jc w:val="both"/>
        <w:rPr>
          <w:rFonts w:ascii="Arial" w:hAnsi="Arial" w:cs="Arial"/>
        </w:rPr>
      </w:pPr>
    </w:p>
    <w:p w:rsidRPr="002E759A" w:rsidR="00905FE8" w:rsidP="002B0153" w:rsidRDefault="00905FE8" w14:paraId="1885ADFA" w14:textId="30AC2CC9">
      <w:pPr>
        <w:pStyle w:val="ListParagraph"/>
        <w:numPr>
          <w:ilvl w:val="0"/>
          <w:numId w:val="113"/>
        </w:numPr>
        <w:ind w:right="-2"/>
        <w:jc w:val="both"/>
        <w:rPr>
          <w:rFonts w:ascii="Arial" w:hAnsi="Arial" w:cs="Arial"/>
          <w:b/>
          <w:lang w:val="en-IN"/>
        </w:rPr>
      </w:pPr>
      <w:r w:rsidRPr="002E759A">
        <w:rPr>
          <w:rFonts w:ascii="Arial" w:hAnsi="Arial" w:cs="Arial"/>
          <w:b/>
          <w:lang w:val="en-IN"/>
        </w:rPr>
        <w:t>Process</w:t>
      </w:r>
    </w:p>
    <w:p w:rsidRPr="002E759A" w:rsidR="00905FE8" w:rsidP="000F16BF" w:rsidRDefault="00905FE8" w14:paraId="583EFA54" w14:textId="77777777">
      <w:pPr>
        <w:pStyle w:val="ListParagraph"/>
        <w:ind w:left="567" w:right="-2"/>
        <w:jc w:val="both"/>
        <w:rPr>
          <w:rFonts w:ascii="Arial" w:hAnsi="Arial" w:cs="Arial"/>
          <w:b/>
          <w:lang w:val="en-IN"/>
        </w:rPr>
      </w:pPr>
    </w:p>
    <w:p w:rsidRPr="002E759A" w:rsidR="00496D5E" w:rsidP="000F16BF" w:rsidRDefault="00496D5E" w14:paraId="4FC334DD" w14:textId="3DB9B5F1">
      <w:pPr>
        <w:pStyle w:val="ListParagraph"/>
        <w:numPr>
          <w:ilvl w:val="0"/>
          <w:numId w:val="6"/>
        </w:numPr>
        <w:ind w:left="567" w:right="-2"/>
        <w:jc w:val="both"/>
        <w:rPr>
          <w:rFonts w:ascii="Arial" w:hAnsi="Arial" w:cs="Arial"/>
          <w:lang w:val="en-IN"/>
        </w:rPr>
      </w:pPr>
      <w:r w:rsidRPr="002E759A">
        <w:rPr>
          <w:rFonts w:ascii="Arial" w:hAnsi="Arial" w:cs="Arial"/>
          <w:lang w:val="en-IN"/>
        </w:rPr>
        <w:t>Registered Users (MLI</w:t>
      </w:r>
      <w:proofErr w:type="gramStart"/>
      <w:r w:rsidRPr="002E759A">
        <w:rPr>
          <w:rFonts w:ascii="Arial" w:hAnsi="Arial" w:cs="Arial"/>
          <w:lang w:val="en-IN"/>
        </w:rPr>
        <w:t>)  have</w:t>
      </w:r>
      <w:proofErr w:type="gramEnd"/>
      <w:r w:rsidRPr="002E759A">
        <w:rPr>
          <w:rFonts w:ascii="Arial" w:hAnsi="Arial" w:cs="Arial"/>
          <w:lang w:val="en-IN"/>
        </w:rPr>
        <w:t xml:space="preserve"> right to Login at ECLGS Portal with their credentials such as Member ID, User ID, Password, Captcha and by clicking on Agree Checkbox stating that you agree with Terms &amp; Conditions.</w:t>
      </w:r>
    </w:p>
    <w:p w:rsidRPr="002E759A" w:rsidR="00905FE8" w:rsidP="000F16BF" w:rsidRDefault="00496D5E" w14:paraId="29EE3575" w14:textId="77777777">
      <w:pPr>
        <w:pStyle w:val="ListParagraph"/>
        <w:numPr>
          <w:ilvl w:val="0"/>
          <w:numId w:val="6"/>
        </w:numPr>
        <w:ind w:left="567" w:right="-2"/>
        <w:jc w:val="both"/>
        <w:rPr>
          <w:rFonts w:ascii="Arial" w:hAnsi="Arial" w:cs="Arial"/>
          <w:lang w:val="en-IN"/>
        </w:rPr>
      </w:pPr>
      <w:r w:rsidRPr="002E759A">
        <w:rPr>
          <w:rFonts w:ascii="Arial" w:hAnsi="Arial" w:cs="Arial"/>
          <w:lang w:val="en-IN"/>
        </w:rPr>
        <w:t>Users (MLI) will fill the Login details as per the above screen to Login.</w:t>
      </w:r>
    </w:p>
    <w:p w:rsidRPr="002E759A" w:rsidR="00496D5E" w:rsidP="000F16BF" w:rsidRDefault="00496D5E" w14:paraId="57A9DB62" w14:textId="6BFB7CC3">
      <w:pPr>
        <w:pStyle w:val="ListParagraph"/>
        <w:numPr>
          <w:ilvl w:val="0"/>
          <w:numId w:val="6"/>
        </w:numPr>
        <w:ind w:left="567" w:right="-2"/>
        <w:jc w:val="both"/>
        <w:rPr>
          <w:rFonts w:ascii="Arial" w:hAnsi="Arial" w:cs="Arial"/>
          <w:lang w:val="en-IN"/>
        </w:rPr>
      </w:pPr>
      <w:r w:rsidRPr="002E759A">
        <w:rPr>
          <w:rFonts w:ascii="Arial" w:hAnsi="Arial" w:cs="Arial"/>
          <w:lang w:val="en-IN"/>
        </w:rPr>
        <w:t xml:space="preserve">NCGTC/MLI user created through ECLGS application are allowed to access </w:t>
      </w:r>
      <w:proofErr w:type="gramStart"/>
      <w:r w:rsidRPr="002E759A">
        <w:rPr>
          <w:rFonts w:ascii="Arial" w:hAnsi="Arial" w:cs="Arial"/>
          <w:lang w:val="en-IN"/>
        </w:rPr>
        <w:t>portal</w:t>
      </w:r>
      <w:proofErr w:type="gramEnd"/>
    </w:p>
    <w:p w:rsidRPr="002E759A" w:rsidR="00496D5E" w:rsidP="000F16BF" w:rsidRDefault="00496D5E" w14:paraId="2A523225" w14:textId="77777777">
      <w:pPr>
        <w:pStyle w:val="ListParagraph"/>
        <w:ind w:left="567" w:right="-2"/>
        <w:jc w:val="both"/>
        <w:rPr>
          <w:rFonts w:ascii="Arial" w:hAnsi="Arial" w:cs="Arial"/>
          <w:lang w:val="en-IN"/>
        </w:rPr>
      </w:pPr>
    </w:p>
    <w:p w:rsidRPr="002E759A" w:rsidR="00496D5E" w:rsidP="000F16BF" w:rsidRDefault="00496D5E" w14:paraId="2E5A6C5E" w14:textId="77777777">
      <w:pPr>
        <w:pStyle w:val="ListParagraph"/>
        <w:ind w:left="567" w:right="-2"/>
        <w:jc w:val="both"/>
        <w:rPr>
          <w:rFonts w:ascii="Arial" w:hAnsi="Arial" w:cs="Arial"/>
          <w:lang w:val="en-IN"/>
        </w:rPr>
      </w:pPr>
      <w:r w:rsidRPr="002E759A">
        <w:rPr>
          <w:rFonts w:ascii="Arial" w:hAnsi="Arial" w:cs="Arial"/>
          <w:b/>
          <w:bCs/>
        </w:rPr>
        <w:t>Fields</w:t>
      </w:r>
      <w:r w:rsidRPr="002E759A">
        <w:rPr>
          <w:rFonts w:ascii="Arial" w:hAnsi="Arial" w:cs="Arial"/>
        </w:rPr>
        <w:t xml:space="preserve"> </w:t>
      </w:r>
      <w:r w:rsidRPr="002E759A">
        <w:rPr>
          <w:rFonts w:ascii="Arial" w:hAnsi="Arial" w:cs="Arial"/>
          <w:b/>
          <w:bCs/>
        </w:rPr>
        <w:t xml:space="preserve">Information: </w:t>
      </w:r>
      <w:r w:rsidRPr="002E759A">
        <w:rPr>
          <w:rFonts w:ascii="Arial" w:hAnsi="Arial" w:cs="Arial"/>
          <w:bCs/>
        </w:rPr>
        <w:t>Member ID, User ID, Password, and Captcha</w:t>
      </w:r>
      <w:r w:rsidRPr="002E759A">
        <w:rPr>
          <w:rFonts w:ascii="Arial" w:hAnsi="Arial" w:cs="Arial"/>
          <w:b/>
          <w:bCs/>
        </w:rPr>
        <w:t>.</w:t>
      </w:r>
    </w:p>
    <w:p w:rsidRPr="002E759A" w:rsidR="00496D5E" w:rsidP="000F16BF" w:rsidRDefault="00496D5E" w14:paraId="5DFC0B18" w14:textId="77777777">
      <w:pPr>
        <w:pStyle w:val="ListParagraph"/>
        <w:ind w:left="567" w:right="-2"/>
        <w:jc w:val="both"/>
        <w:rPr>
          <w:rFonts w:ascii="Arial" w:hAnsi="Arial" w:cs="Arial"/>
          <w:lang w:val="en-IN"/>
        </w:rPr>
      </w:pPr>
    </w:p>
    <w:p w:rsidRPr="002E759A" w:rsidR="00496D5E" w:rsidP="000F16BF" w:rsidRDefault="00496D5E" w14:paraId="2942735C" w14:textId="77777777">
      <w:pPr>
        <w:pStyle w:val="ListParagraph"/>
        <w:ind w:left="567" w:right="-2"/>
        <w:jc w:val="both"/>
        <w:rPr>
          <w:rFonts w:ascii="Arial" w:hAnsi="Arial" w:cs="Arial"/>
          <w:b/>
          <w:lang w:val="en-IN"/>
        </w:rPr>
      </w:pPr>
      <w:r w:rsidRPr="002E759A">
        <w:rPr>
          <w:rFonts w:ascii="Arial" w:hAnsi="Arial" w:cs="Arial"/>
          <w:b/>
          <w:lang w:val="en-IN"/>
        </w:rPr>
        <w:t>Process flow diagram</w:t>
      </w:r>
    </w:p>
    <w:p w:rsidRPr="002E759A" w:rsidR="00496D5E" w:rsidP="00A05771" w:rsidRDefault="00496D5E" w14:paraId="24213687" w14:textId="759EB28B">
      <w:pPr>
        <w:ind w:left="567" w:right="-2"/>
        <w:jc w:val="both"/>
        <w:rPr>
          <w:rFonts w:ascii="Arial" w:hAnsi="Arial" w:cs="Arial"/>
          <w:b/>
          <w:lang w:val="en-IN"/>
        </w:rPr>
      </w:pPr>
      <w:r w:rsidRPr="002E759A">
        <w:rPr>
          <w:rFonts w:ascii="Arial" w:hAnsi="Arial" w:cs="Arial"/>
          <w:b/>
          <w:noProof/>
          <w:lang w:val="en-IN" w:eastAsia="en-IN"/>
        </w:rPr>
        <w:drawing>
          <wp:inline distT="0" distB="0" distL="0" distR="0" wp14:anchorId="529FA207" wp14:editId="4AD6EDD9">
            <wp:extent cx="5486400" cy="447675"/>
            <wp:effectExtent l="0" t="19050" r="19050" b="47625"/>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8" r:lo="rId69" r:qs="rId70" r:cs="rId71"/>
              </a:graphicData>
            </a:graphic>
          </wp:inline>
        </w:drawing>
      </w:r>
    </w:p>
    <w:p w:rsidRPr="002E759A" w:rsidR="00496D5E" w:rsidP="000F16BF" w:rsidRDefault="00496D5E" w14:paraId="2935B056" w14:textId="77777777">
      <w:pPr>
        <w:pStyle w:val="ListParagraph"/>
        <w:ind w:left="567" w:right="-2"/>
        <w:jc w:val="both"/>
        <w:rPr>
          <w:rFonts w:ascii="Arial" w:hAnsi="Arial" w:cs="Arial"/>
          <w:b/>
          <w:lang w:val="en-IN"/>
        </w:rPr>
      </w:pPr>
    </w:p>
    <w:p w:rsidRPr="002E759A" w:rsidR="00496D5E" w:rsidP="002B0153" w:rsidRDefault="00496D5E" w14:paraId="0BBA9E2D" w14:textId="77777777">
      <w:pPr>
        <w:pStyle w:val="ListParagraph"/>
        <w:numPr>
          <w:ilvl w:val="0"/>
          <w:numId w:val="114"/>
        </w:numPr>
        <w:ind w:right="-2"/>
        <w:jc w:val="both"/>
        <w:rPr>
          <w:rFonts w:ascii="Arial" w:hAnsi="Arial" w:cs="Arial"/>
          <w:b/>
          <w:lang w:val="en-IN"/>
        </w:rPr>
      </w:pPr>
      <w:r w:rsidRPr="002E759A">
        <w:rPr>
          <w:rFonts w:ascii="Arial" w:hAnsi="Arial" w:cs="Arial"/>
          <w:b/>
          <w:bCs/>
        </w:rPr>
        <w:t>Validations</w:t>
      </w:r>
      <w:r w:rsidRPr="002E759A">
        <w:rPr>
          <w:rFonts w:ascii="Arial" w:hAnsi="Arial" w:cs="Arial"/>
          <w:b/>
          <w:bCs/>
        </w:rPr>
        <w:tab/>
      </w:r>
    </w:p>
    <w:p w:rsidRPr="002E759A" w:rsidR="00496D5E" w:rsidP="000F16BF" w:rsidRDefault="00496D5E" w14:paraId="1152CA0A" w14:textId="77777777">
      <w:pPr>
        <w:pStyle w:val="ListParagraph"/>
        <w:numPr>
          <w:ilvl w:val="1"/>
          <w:numId w:val="5"/>
        </w:numPr>
        <w:ind w:left="567" w:right="-2"/>
        <w:jc w:val="both"/>
        <w:rPr>
          <w:rFonts w:ascii="Arial" w:hAnsi="Arial" w:cs="Arial"/>
          <w:lang w:val="en-IN"/>
        </w:rPr>
      </w:pPr>
      <w:r w:rsidRPr="002E759A">
        <w:rPr>
          <w:rFonts w:ascii="Arial" w:hAnsi="Arial" w:cs="Arial"/>
          <w:lang w:val="en-IN"/>
        </w:rPr>
        <w:t xml:space="preserve">Check for the required fields: </w:t>
      </w:r>
      <w:r w:rsidRPr="002E759A">
        <w:rPr>
          <w:rFonts w:ascii="Arial" w:hAnsi="Arial" w:cs="Arial"/>
          <w:bCs/>
        </w:rPr>
        <w:t>Member ID, User ID, Password, and Captcha.</w:t>
      </w:r>
    </w:p>
    <w:p w:rsidRPr="002E759A" w:rsidR="00496D5E" w:rsidP="000F16BF" w:rsidRDefault="00496D5E" w14:paraId="301DA31F" w14:textId="77777777">
      <w:pPr>
        <w:pStyle w:val="ListParagraph"/>
        <w:numPr>
          <w:ilvl w:val="1"/>
          <w:numId w:val="5"/>
        </w:numPr>
        <w:ind w:left="567" w:right="-2"/>
        <w:jc w:val="both"/>
        <w:rPr>
          <w:rFonts w:ascii="Arial" w:hAnsi="Arial" w:cs="Arial"/>
          <w:lang w:val="en-IN"/>
        </w:rPr>
      </w:pPr>
      <w:r w:rsidRPr="002E759A">
        <w:rPr>
          <w:rFonts w:ascii="Arial" w:hAnsi="Arial" w:cs="Arial"/>
          <w:lang w:val="en-IN"/>
        </w:rPr>
        <w:t>Check for valid Member Id.</w:t>
      </w:r>
    </w:p>
    <w:p w:rsidRPr="002E759A" w:rsidR="00496D5E" w:rsidP="000F16BF" w:rsidRDefault="00496D5E" w14:paraId="7C07ACA8" w14:textId="77777777">
      <w:pPr>
        <w:pStyle w:val="ListParagraph"/>
        <w:numPr>
          <w:ilvl w:val="1"/>
          <w:numId w:val="5"/>
        </w:numPr>
        <w:ind w:left="567" w:right="-2"/>
        <w:jc w:val="both"/>
        <w:rPr>
          <w:rFonts w:ascii="Arial" w:hAnsi="Arial" w:cs="Arial"/>
          <w:lang w:val="en-IN"/>
        </w:rPr>
      </w:pPr>
      <w:r w:rsidRPr="002E759A">
        <w:rPr>
          <w:rFonts w:ascii="Arial" w:hAnsi="Arial" w:cs="Arial"/>
          <w:lang w:val="en-IN"/>
        </w:rPr>
        <w:t>Check for valid User Id.</w:t>
      </w:r>
    </w:p>
    <w:p w:rsidRPr="002E759A" w:rsidR="00496D5E" w:rsidP="000F16BF" w:rsidRDefault="00496D5E" w14:paraId="4D77A569" w14:textId="77777777">
      <w:pPr>
        <w:pStyle w:val="ListParagraph"/>
        <w:numPr>
          <w:ilvl w:val="1"/>
          <w:numId w:val="5"/>
        </w:numPr>
        <w:ind w:left="567" w:right="-2"/>
        <w:jc w:val="both"/>
        <w:rPr>
          <w:rFonts w:ascii="Arial" w:hAnsi="Arial" w:cs="Arial"/>
          <w:lang w:val="en-IN"/>
        </w:rPr>
      </w:pPr>
      <w:r w:rsidRPr="002E759A">
        <w:rPr>
          <w:rFonts w:ascii="Arial" w:hAnsi="Arial" w:cs="Arial"/>
          <w:lang w:val="en-IN"/>
        </w:rPr>
        <w:t>Check for valid Password.</w:t>
      </w:r>
    </w:p>
    <w:p w:rsidRPr="002E759A" w:rsidR="00496D5E" w:rsidP="000F16BF" w:rsidRDefault="00496D5E" w14:paraId="02119B12" w14:textId="04345A2F">
      <w:pPr>
        <w:pStyle w:val="ListParagraph"/>
        <w:numPr>
          <w:ilvl w:val="1"/>
          <w:numId w:val="5"/>
        </w:numPr>
        <w:ind w:left="567" w:right="-2"/>
        <w:jc w:val="both"/>
        <w:rPr>
          <w:rFonts w:ascii="Arial" w:hAnsi="Arial" w:cs="Arial"/>
          <w:lang w:val="en-IN"/>
        </w:rPr>
      </w:pPr>
      <w:r w:rsidRPr="002E759A">
        <w:rPr>
          <w:rFonts w:ascii="Arial" w:hAnsi="Arial" w:cs="Arial"/>
          <w:lang w:val="en-IN"/>
        </w:rPr>
        <w:t>Check for valid Captcha.</w:t>
      </w:r>
    </w:p>
    <w:p w:rsidRPr="002E759A" w:rsidR="00905FE8" w:rsidP="000F16BF" w:rsidRDefault="00905FE8" w14:paraId="67745F2A" w14:textId="7673C0E5">
      <w:pPr>
        <w:pStyle w:val="ListParagraph"/>
        <w:numPr>
          <w:ilvl w:val="1"/>
          <w:numId w:val="5"/>
        </w:numPr>
        <w:ind w:left="567" w:right="-2"/>
        <w:jc w:val="both"/>
        <w:rPr>
          <w:rFonts w:ascii="Arial" w:hAnsi="Arial" w:cs="Arial"/>
          <w:lang w:val="en-IN"/>
        </w:rPr>
      </w:pPr>
      <w:r w:rsidRPr="002E759A">
        <w:rPr>
          <w:rFonts w:ascii="Arial" w:hAnsi="Arial" w:cs="Arial"/>
          <w:lang w:val="en-IN"/>
        </w:rPr>
        <w:t xml:space="preserve">Users will be able to login, view and access as per their </w:t>
      </w:r>
      <w:proofErr w:type="gramStart"/>
      <w:r w:rsidRPr="002E759A">
        <w:rPr>
          <w:rFonts w:ascii="Arial" w:hAnsi="Arial" w:cs="Arial"/>
          <w:lang w:val="en-IN"/>
        </w:rPr>
        <w:t>role</w:t>
      </w:r>
      <w:proofErr w:type="gramEnd"/>
    </w:p>
    <w:p w:rsidRPr="002E759A" w:rsidR="009C34B8" w:rsidP="000F16BF" w:rsidRDefault="009C34B8" w14:paraId="1E4AB558" w14:textId="495EF989">
      <w:pPr>
        <w:ind w:right="-2"/>
        <w:jc w:val="both"/>
        <w:rPr>
          <w:rFonts w:ascii="Arial" w:hAnsi="Arial" w:cs="Arial"/>
          <w:lang w:val="en-IN"/>
        </w:rPr>
      </w:pPr>
    </w:p>
    <w:p w:rsidRPr="00463AD8" w:rsidR="0093628A" w:rsidP="002B0153" w:rsidRDefault="00357614" w14:paraId="7908C5B1" w14:textId="00272B8B">
      <w:pPr>
        <w:pStyle w:val="Heading2"/>
        <w:numPr>
          <w:ilvl w:val="1"/>
          <w:numId w:val="52"/>
        </w:numPr>
        <w:ind w:left="993"/>
        <w:rPr>
          <w:b/>
        </w:rPr>
      </w:pPr>
      <w:bookmarkStart w:name="_Toc149641890" w:id="46"/>
      <w:r w:rsidRPr="00463AD8">
        <w:rPr>
          <w:b/>
        </w:rPr>
        <w:t xml:space="preserve">Forgot </w:t>
      </w:r>
      <w:r w:rsidRPr="00463AD8" w:rsidR="0093628A">
        <w:rPr>
          <w:b/>
        </w:rPr>
        <w:t>password</w:t>
      </w:r>
      <w:bookmarkEnd w:id="46"/>
    </w:p>
    <w:p w:rsidRPr="002E759A" w:rsidR="00703A3B" w:rsidP="000F16BF" w:rsidRDefault="00905FE8" w14:paraId="6B3BBB6F" w14:textId="2F29EF19">
      <w:pPr>
        <w:ind w:left="567" w:right="-2"/>
        <w:jc w:val="both"/>
        <w:rPr>
          <w:rFonts w:ascii="Arial" w:hAnsi="Arial" w:cs="Arial"/>
        </w:rPr>
      </w:pPr>
      <w:r w:rsidRPr="002E759A">
        <w:rPr>
          <w:rFonts w:ascii="Arial" w:hAnsi="Arial" w:cs="Arial"/>
        </w:rPr>
        <w:t>ECLGS users can change the password through this module incase the user have forgot the password. User</w:t>
      </w:r>
      <w:r w:rsidR="003A4122">
        <w:rPr>
          <w:rFonts w:ascii="Arial" w:hAnsi="Arial" w:cs="Arial"/>
        </w:rPr>
        <w:t xml:space="preserve"> will </w:t>
      </w:r>
      <w:r w:rsidRPr="002E759A">
        <w:rPr>
          <w:rFonts w:ascii="Arial" w:hAnsi="Arial" w:cs="Arial"/>
        </w:rPr>
        <w:t xml:space="preserve">have </w:t>
      </w:r>
      <w:r w:rsidR="00ED0260">
        <w:rPr>
          <w:rFonts w:ascii="Arial" w:hAnsi="Arial" w:cs="Arial"/>
        </w:rPr>
        <w:t xml:space="preserve">to answer to change the </w:t>
      </w:r>
      <w:proofErr w:type="gramStart"/>
      <w:r w:rsidR="00ED0260">
        <w:rPr>
          <w:rFonts w:ascii="Arial" w:hAnsi="Arial" w:cs="Arial"/>
        </w:rPr>
        <w:t>password</w:t>
      </w:r>
      <w:proofErr w:type="gramEnd"/>
    </w:p>
    <w:p w:rsidR="00703A3B" w:rsidP="002B0153" w:rsidRDefault="00703A3B" w14:paraId="26C9A920" w14:textId="5F24BEE4">
      <w:pPr>
        <w:pStyle w:val="ListParagraph"/>
        <w:numPr>
          <w:ilvl w:val="0"/>
          <w:numId w:val="115"/>
        </w:numPr>
        <w:ind w:right="-2"/>
        <w:jc w:val="both"/>
        <w:rPr>
          <w:rFonts w:ascii="Arial" w:hAnsi="Arial" w:cs="Arial"/>
        </w:rPr>
      </w:pPr>
      <w:r w:rsidRPr="002E759A">
        <w:rPr>
          <w:rFonts w:ascii="Arial" w:hAnsi="Arial" w:cs="Arial"/>
          <w:b/>
        </w:rPr>
        <w:t xml:space="preserve">Fields Information: </w:t>
      </w:r>
      <w:r w:rsidRPr="002E759A">
        <w:rPr>
          <w:rFonts w:ascii="Arial" w:hAnsi="Arial" w:cs="Arial"/>
        </w:rPr>
        <w:t>Hint question, Hint Answer</w:t>
      </w:r>
    </w:p>
    <w:p w:rsidR="003A4122" w:rsidP="003A4122" w:rsidRDefault="003A4122" w14:paraId="1FBC2485" w14:textId="77777777">
      <w:pPr>
        <w:pStyle w:val="ListParagraph"/>
        <w:ind w:left="1080" w:right="-2"/>
        <w:jc w:val="both"/>
        <w:rPr>
          <w:rFonts w:ascii="Arial" w:hAnsi="Arial" w:cs="Arial"/>
        </w:rPr>
      </w:pPr>
    </w:p>
    <w:p w:rsidRPr="003A4122" w:rsidR="00A05771" w:rsidP="003A4122" w:rsidRDefault="00A05771" w14:paraId="643482BE" w14:textId="77777777">
      <w:pPr>
        <w:pStyle w:val="ListParagraph"/>
        <w:ind w:left="1080" w:right="-2"/>
        <w:jc w:val="both"/>
        <w:rPr>
          <w:rFonts w:ascii="Arial" w:hAnsi="Arial" w:cs="Arial"/>
        </w:rPr>
      </w:pPr>
    </w:p>
    <w:p w:rsidRPr="002E759A" w:rsidR="00905FE8" w:rsidP="002B0153" w:rsidRDefault="00905FE8" w14:paraId="08416BA1" w14:textId="0D78F5F5">
      <w:pPr>
        <w:pStyle w:val="ListParagraph"/>
        <w:numPr>
          <w:ilvl w:val="0"/>
          <w:numId w:val="116"/>
        </w:numPr>
        <w:ind w:right="-2"/>
        <w:jc w:val="both"/>
        <w:rPr>
          <w:rFonts w:ascii="Arial" w:hAnsi="Arial" w:cs="Arial"/>
          <w:b/>
        </w:rPr>
      </w:pPr>
      <w:r w:rsidRPr="002E759A">
        <w:rPr>
          <w:rFonts w:ascii="Arial" w:hAnsi="Arial" w:cs="Arial"/>
          <w:b/>
        </w:rPr>
        <w:t>Process</w:t>
      </w:r>
    </w:p>
    <w:p w:rsidRPr="002E759A" w:rsidR="00C122D4" w:rsidP="002B0153" w:rsidRDefault="00357614" w14:paraId="2D2D8A2E" w14:textId="0373F306">
      <w:pPr>
        <w:pStyle w:val="ListParagraph"/>
        <w:numPr>
          <w:ilvl w:val="0"/>
          <w:numId w:val="33"/>
        </w:numPr>
        <w:ind w:right="-2"/>
        <w:jc w:val="both"/>
        <w:rPr>
          <w:rFonts w:ascii="Arial" w:hAnsi="Arial" w:cs="Arial"/>
        </w:rPr>
      </w:pPr>
      <w:r w:rsidRPr="002E759A">
        <w:rPr>
          <w:rFonts w:ascii="Arial" w:hAnsi="Arial" w:cs="Arial"/>
        </w:rPr>
        <w:t xml:space="preserve">User can change the password by entering Member Id and User Id and click on Forgot password </w:t>
      </w:r>
      <w:proofErr w:type="gramStart"/>
      <w:r w:rsidRPr="002E759A">
        <w:rPr>
          <w:rFonts w:ascii="Arial" w:hAnsi="Arial" w:cs="Arial"/>
        </w:rPr>
        <w:t>link</w:t>
      </w:r>
      <w:proofErr w:type="gramEnd"/>
      <w:r w:rsidRPr="002E759A">
        <w:rPr>
          <w:rFonts w:ascii="Arial" w:hAnsi="Arial" w:cs="Arial"/>
        </w:rPr>
        <w:t xml:space="preserve"> </w:t>
      </w:r>
    </w:p>
    <w:p w:rsidRPr="002E759A" w:rsidR="00357614" w:rsidP="002B0153" w:rsidRDefault="00357614" w14:paraId="429E2A67" w14:textId="3C68EEE9">
      <w:pPr>
        <w:pStyle w:val="ListParagraph"/>
        <w:numPr>
          <w:ilvl w:val="0"/>
          <w:numId w:val="33"/>
        </w:numPr>
        <w:ind w:right="-2"/>
        <w:jc w:val="both"/>
        <w:rPr>
          <w:rFonts w:ascii="Arial" w:hAnsi="Arial" w:cs="Arial"/>
        </w:rPr>
      </w:pPr>
      <w:r w:rsidRPr="002E759A">
        <w:rPr>
          <w:rFonts w:ascii="Arial" w:hAnsi="Arial" w:cs="Arial"/>
        </w:rPr>
        <w:t xml:space="preserve">User then have to enter Hint answer in response to Hint question submitted by MLI during user </w:t>
      </w:r>
      <w:proofErr w:type="gramStart"/>
      <w:r w:rsidRPr="002E759A">
        <w:rPr>
          <w:rFonts w:ascii="Arial" w:hAnsi="Arial" w:cs="Arial"/>
        </w:rPr>
        <w:t>creation</w:t>
      </w:r>
      <w:proofErr w:type="gramEnd"/>
    </w:p>
    <w:p w:rsidRPr="002E759A" w:rsidR="00357614" w:rsidP="002B0153" w:rsidRDefault="00357614" w14:paraId="20A24533" w14:textId="770FF9C9">
      <w:pPr>
        <w:pStyle w:val="ListParagraph"/>
        <w:numPr>
          <w:ilvl w:val="0"/>
          <w:numId w:val="33"/>
        </w:numPr>
        <w:ind w:right="-2"/>
        <w:jc w:val="both"/>
        <w:rPr>
          <w:rFonts w:ascii="Arial" w:hAnsi="Arial" w:cs="Arial"/>
        </w:rPr>
      </w:pPr>
      <w:r w:rsidRPr="002E759A">
        <w:rPr>
          <w:rFonts w:ascii="Arial" w:hAnsi="Arial" w:cs="Arial"/>
        </w:rPr>
        <w:t>On successful response mail is sent to user</w:t>
      </w:r>
    </w:p>
    <w:p w:rsidRPr="002E759A" w:rsidR="00357614" w:rsidP="002B0153" w:rsidRDefault="00357614" w14:paraId="3AEE99FE" w14:textId="0F9DEC2C">
      <w:pPr>
        <w:pStyle w:val="ListParagraph"/>
        <w:numPr>
          <w:ilvl w:val="0"/>
          <w:numId w:val="33"/>
        </w:numPr>
        <w:ind w:right="-2"/>
        <w:jc w:val="both"/>
        <w:rPr>
          <w:rFonts w:ascii="Arial" w:hAnsi="Arial" w:cs="Arial"/>
        </w:rPr>
      </w:pPr>
      <w:r w:rsidRPr="002E759A">
        <w:rPr>
          <w:rFonts w:ascii="Arial" w:hAnsi="Arial" w:cs="Arial"/>
        </w:rPr>
        <w:t xml:space="preserve">On incorrect answer </w:t>
      </w:r>
      <w:r w:rsidRPr="002E759A">
        <w:rPr>
          <w:rFonts w:ascii="Arial" w:hAnsi="Arial" w:cs="Arial"/>
          <w:b/>
        </w:rPr>
        <w:t>“Invalid Hint answer. Press ok to log in</w:t>
      </w:r>
      <w:r w:rsidRPr="002E759A">
        <w:rPr>
          <w:rFonts w:ascii="Arial" w:hAnsi="Arial" w:cs="Arial"/>
          <w:color w:val="000000"/>
        </w:rPr>
        <w:t>.</w:t>
      </w:r>
      <w:r w:rsidRPr="002E759A">
        <w:rPr>
          <w:rFonts w:ascii="Arial" w:hAnsi="Arial" w:cs="Arial"/>
        </w:rPr>
        <w:t xml:space="preserve">” message to be </w:t>
      </w:r>
      <w:proofErr w:type="gramStart"/>
      <w:r w:rsidRPr="002E759A" w:rsidR="00F321D9">
        <w:rPr>
          <w:rFonts w:ascii="Arial" w:hAnsi="Arial" w:cs="Arial"/>
        </w:rPr>
        <w:t>Displayed</w:t>
      </w:r>
      <w:proofErr w:type="gramEnd"/>
      <w:r w:rsidRPr="002E759A" w:rsidR="00F321D9">
        <w:rPr>
          <w:rFonts w:ascii="Arial" w:hAnsi="Arial" w:cs="Arial"/>
        </w:rPr>
        <w:t xml:space="preserve"> </w:t>
      </w:r>
    </w:p>
    <w:p w:rsidRPr="002E759A" w:rsidR="00905FE8" w:rsidP="000F16BF" w:rsidRDefault="00905FE8" w14:paraId="67E7CA7B" w14:textId="424FB1CA">
      <w:pPr>
        <w:ind w:left="567" w:right="-2"/>
        <w:jc w:val="both"/>
        <w:rPr>
          <w:rFonts w:ascii="Arial" w:hAnsi="Arial" w:cs="Arial"/>
          <w:b/>
        </w:rPr>
      </w:pPr>
    </w:p>
    <w:p w:rsidRPr="002E759A" w:rsidR="00905FE8" w:rsidP="002B0153" w:rsidRDefault="00905FE8" w14:paraId="06647BD0" w14:textId="6BFF2598">
      <w:pPr>
        <w:pStyle w:val="ListParagraph"/>
        <w:numPr>
          <w:ilvl w:val="0"/>
          <w:numId w:val="117"/>
        </w:numPr>
        <w:ind w:right="-2"/>
        <w:jc w:val="both"/>
        <w:rPr>
          <w:rFonts w:ascii="Arial" w:hAnsi="Arial" w:cs="Arial"/>
          <w:b/>
        </w:rPr>
      </w:pPr>
      <w:r w:rsidRPr="002E759A">
        <w:rPr>
          <w:rFonts w:ascii="Arial" w:hAnsi="Arial" w:cs="Arial"/>
          <w:b/>
        </w:rPr>
        <w:t>Process Flow diagram</w:t>
      </w:r>
    </w:p>
    <w:p w:rsidR="0044197D" w:rsidP="003A4122" w:rsidRDefault="00905FE8" w14:paraId="55ED5AA9" w14:textId="2AB9026F">
      <w:pPr>
        <w:ind w:left="567" w:right="-2"/>
        <w:jc w:val="both"/>
        <w:rPr>
          <w:rFonts w:ascii="Arial" w:hAnsi="Arial" w:cs="Arial"/>
          <w:b/>
        </w:rPr>
      </w:pPr>
      <w:r w:rsidRPr="002E759A">
        <w:rPr>
          <w:rFonts w:ascii="Arial" w:hAnsi="Arial" w:cs="Arial"/>
          <w:b/>
          <w:noProof/>
          <w:lang w:val="en-IN" w:eastAsia="en-IN"/>
        </w:rPr>
        <w:drawing>
          <wp:inline distT="0" distB="0" distL="0" distR="0" wp14:anchorId="27DC02D5" wp14:editId="5FB281D5">
            <wp:extent cx="5486400" cy="978195"/>
            <wp:effectExtent l="0" t="0" r="19050" b="3175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3" r:lo="rId74" r:qs="rId75" r:cs="rId76"/>
              </a:graphicData>
            </a:graphic>
          </wp:inline>
        </w:drawing>
      </w:r>
    </w:p>
    <w:p w:rsidRPr="003A4122" w:rsidR="003A4122" w:rsidP="003A4122" w:rsidRDefault="003A4122" w14:paraId="169F363E" w14:textId="77777777">
      <w:pPr>
        <w:ind w:left="567" w:right="-2"/>
        <w:jc w:val="both"/>
        <w:rPr>
          <w:rFonts w:ascii="Arial" w:hAnsi="Arial" w:cs="Arial"/>
          <w:b/>
        </w:rPr>
      </w:pPr>
    </w:p>
    <w:p w:rsidRPr="002E759A" w:rsidR="0044197D" w:rsidP="002B0153" w:rsidRDefault="00905FE8" w14:paraId="7E49F19E" w14:textId="0418CF64">
      <w:pPr>
        <w:pStyle w:val="ListParagraph"/>
        <w:numPr>
          <w:ilvl w:val="0"/>
          <w:numId w:val="118"/>
        </w:numPr>
        <w:ind w:right="-2"/>
        <w:rPr>
          <w:rFonts w:ascii="Arial" w:hAnsi="Arial" w:cs="Arial"/>
          <w:b/>
        </w:rPr>
      </w:pPr>
      <w:r w:rsidRPr="002E759A">
        <w:rPr>
          <w:rFonts w:ascii="Arial" w:hAnsi="Arial" w:cs="Arial"/>
          <w:b/>
        </w:rPr>
        <w:t>Validation</w:t>
      </w:r>
    </w:p>
    <w:p w:rsidRPr="002E759A" w:rsidR="00905FE8" w:rsidP="000F16BF" w:rsidRDefault="00905FE8" w14:paraId="0B3996B9" w14:textId="77777777">
      <w:pPr>
        <w:pStyle w:val="ListParagraph"/>
        <w:numPr>
          <w:ilvl w:val="1"/>
          <w:numId w:val="5"/>
        </w:numPr>
        <w:ind w:right="-2"/>
        <w:jc w:val="both"/>
        <w:rPr>
          <w:rFonts w:ascii="Arial" w:hAnsi="Arial" w:cs="Arial"/>
          <w:lang w:val="en-IN"/>
        </w:rPr>
      </w:pPr>
      <w:r w:rsidRPr="002E759A">
        <w:rPr>
          <w:rFonts w:ascii="Arial" w:hAnsi="Arial" w:cs="Arial"/>
          <w:lang w:val="en-IN"/>
        </w:rPr>
        <w:t>Check for valid Member Id.</w:t>
      </w:r>
    </w:p>
    <w:p w:rsidRPr="002E759A" w:rsidR="00905FE8" w:rsidP="000F16BF" w:rsidRDefault="00905FE8" w14:paraId="3B57FFE3" w14:textId="3A0088A6">
      <w:pPr>
        <w:pStyle w:val="ListParagraph"/>
        <w:numPr>
          <w:ilvl w:val="1"/>
          <w:numId w:val="5"/>
        </w:numPr>
        <w:ind w:right="-2"/>
        <w:jc w:val="both"/>
        <w:rPr>
          <w:rFonts w:ascii="Arial" w:hAnsi="Arial" w:cs="Arial"/>
          <w:lang w:val="en-IN"/>
        </w:rPr>
      </w:pPr>
      <w:r w:rsidRPr="002E759A">
        <w:rPr>
          <w:rFonts w:ascii="Arial" w:hAnsi="Arial" w:cs="Arial"/>
          <w:lang w:val="en-IN"/>
        </w:rPr>
        <w:t>Check for valid User Id.</w:t>
      </w:r>
    </w:p>
    <w:p w:rsidRPr="003A4122" w:rsidR="0044197D" w:rsidP="000F16BF" w:rsidRDefault="00905FE8" w14:paraId="2F62C35A" w14:textId="506B925D">
      <w:pPr>
        <w:pStyle w:val="ListParagraph"/>
        <w:numPr>
          <w:ilvl w:val="1"/>
          <w:numId w:val="5"/>
        </w:numPr>
        <w:ind w:right="-2"/>
        <w:jc w:val="both"/>
        <w:rPr>
          <w:rFonts w:ascii="Arial" w:hAnsi="Arial" w:cs="Arial"/>
          <w:lang w:val="en-IN"/>
        </w:rPr>
      </w:pPr>
      <w:r w:rsidRPr="002E759A">
        <w:rPr>
          <w:rFonts w:ascii="Arial" w:hAnsi="Arial" w:cs="Arial"/>
          <w:lang w:val="en-IN"/>
        </w:rPr>
        <w:t>C</w:t>
      </w:r>
      <w:r w:rsidR="003A4122">
        <w:rPr>
          <w:rFonts w:ascii="Arial" w:hAnsi="Arial" w:cs="Arial"/>
          <w:lang w:val="en-IN"/>
        </w:rPr>
        <w:t xml:space="preserve">heck for Answer to Hint </w:t>
      </w:r>
      <w:proofErr w:type="gramStart"/>
      <w:r w:rsidR="003A4122">
        <w:rPr>
          <w:rFonts w:ascii="Arial" w:hAnsi="Arial" w:cs="Arial"/>
          <w:lang w:val="en-IN"/>
        </w:rPr>
        <w:t>question</w:t>
      </w:r>
      <w:proofErr w:type="gramEnd"/>
    </w:p>
    <w:p w:rsidRPr="00463AD8" w:rsidR="00905FE8" w:rsidP="002B0153" w:rsidRDefault="0006225B" w14:paraId="72022B6E" w14:textId="1D447445">
      <w:pPr>
        <w:pStyle w:val="Heading2"/>
        <w:numPr>
          <w:ilvl w:val="1"/>
          <w:numId w:val="52"/>
        </w:numPr>
        <w:ind w:left="993"/>
        <w:rPr>
          <w:b/>
        </w:rPr>
      </w:pPr>
      <w:r w:rsidRPr="00463AD8">
        <w:rPr>
          <w:b/>
        </w:rPr>
        <w:t xml:space="preserve"> </w:t>
      </w:r>
      <w:bookmarkStart w:name="_Toc149641891" w:id="47"/>
      <w:r w:rsidRPr="00463AD8">
        <w:rPr>
          <w:b/>
        </w:rPr>
        <w:t>MLI Maker Creation</w:t>
      </w:r>
      <w:bookmarkEnd w:id="47"/>
    </w:p>
    <w:p w:rsidRPr="002E759A" w:rsidR="00FE0102" w:rsidP="003A4122" w:rsidRDefault="003A4122" w14:paraId="2361F2CC" w14:textId="14BACBB8">
      <w:pPr>
        <w:ind w:right="-2" w:firstLine="360"/>
        <w:rPr>
          <w:rFonts w:ascii="Arial" w:hAnsi="Arial" w:cs="Arial"/>
        </w:rPr>
      </w:pPr>
      <w:r>
        <w:rPr>
          <w:rFonts w:ascii="Arial" w:hAnsi="Arial" w:cs="Arial"/>
        </w:rPr>
        <w:t xml:space="preserve"> </w:t>
      </w:r>
      <w:r w:rsidRPr="002E759A" w:rsidR="00905FE8">
        <w:rPr>
          <w:rFonts w:ascii="Arial" w:hAnsi="Arial" w:cs="Arial"/>
        </w:rPr>
        <w:t>MLI checker to create MLI Maker through its Login</w:t>
      </w:r>
      <w:r w:rsidRPr="002E759A" w:rsidR="00840A7A">
        <w:rPr>
          <w:rFonts w:ascii="Arial" w:hAnsi="Arial" w:cs="Arial"/>
        </w:rPr>
        <w:t xml:space="preserve">, MLI checker can create multiple </w:t>
      </w:r>
      <w:proofErr w:type="gramStart"/>
      <w:r w:rsidRPr="002E759A" w:rsidR="00840A7A">
        <w:rPr>
          <w:rFonts w:ascii="Arial" w:hAnsi="Arial" w:cs="Arial"/>
        </w:rPr>
        <w:t>makers</w:t>
      </w:r>
      <w:proofErr w:type="gramEnd"/>
    </w:p>
    <w:p w:rsidRPr="003A4122" w:rsidR="00840A7A" w:rsidP="002B0153" w:rsidRDefault="00FE0102" w14:paraId="62B6BC17" w14:textId="0EBE2DA4">
      <w:pPr>
        <w:pStyle w:val="ListParagraph"/>
        <w:numPr>
          <w:ilvl w:val="0"/>
          <w:numId w:val="120"/>
        </w:numPr>
        <w:ind w:right="-2"/>
        <w:jc w:val="both"/>
        <w:rPr>
          <w:rFonts w:ascii="Arial" w:hAnsi="Arial" w:cs="Arial"/>
          <w:lang w:val="en-IN"/>
        </w:rPr>
      </w:pPr>
      <w:r w:rsidRPr="002E759A">
        <w:rPr>
          <w:rFonts w:ascii="Arial" w:hAnsi="Arial" w:cs="Arial"/>
          <w:b/>
          <w:bCs/>
        </w:rPr>
        <w:t>Fields</w:t>
      </w:r>
      <w:r w:rsidRPr="002E759A">
        <w:rPr>
          <w:rFonts w:ascii="Arial" w:hAnsi="Arial" w:cs="Arial"/>
          <w:b/>
        </w:rPr>
        <w:t xml:space="preserve"> </w:t>
      </w:r>
      <w:r w:rsidRPr="002E759A">
        <w:rPr>
          <w:rFonts w:ascii="Arial" w:hAnsi="Arial" w:cs="Arial"/>
          <w:b/>
          <w:bCs/>
        </w:rPr>
        <w:t xml:space="preserve">Information </w:t>
      </w:r>
      <w:r w:rsidRPr="002E759A">
        <w:rPr>
          <w:rFonts w:ascii="Arial" w:hAnsi="Arial" w:cs="Arial"/>
          <w:bCs/>
        </w:rPr>
        <w:t xml:space="preserve">Name, Address, City, State, Branch, GST number, District, Pin Code, Phone number, Email id </w:t>
      </w:r>
    </w:p>
    <w:p w:rsidRPr="003A4122" w:rsidR="003A4122" w:rsidP="003A4122" w:rsidRDefault="003A4122" w14:paraId="30E9B7F5" w14:textId="77777777">
      <w:pPr>
        <w:pStyle w:val="ListParagraph"/>
        <w:ind w:left="360" w:right="-2"/>
        <w:jc w:val="both"/>
        <w:rPr>
          <w:rFonts w:ascii="Arial" w:hAnsi="Arial" w:cs="Arial"/>
          <w:lang w:val="en-IN"/>
        </w:rPr>
      </w:pPr>
    </w:p>
    <w:p w:rsidRPr="002E759A" w:rsidR="00840A7A" w:rsidP="002B0153" w:rsidRDefault="00840A7A" w14:paraId="0DC93715" w14:textId="6D3FED04">
      <w:pPr>
        <w:pStyle w:val="ListParagraph"/>
        <w:numPr>
          <w:ilvl w:val="0"/>
          <w:numId w:val="119"/>
        </w:numPr>
        <w:ind w:right="-2"/>
        <w:rPr>
          <w:rFonts w:ascii="Arial" w:hAnsi="Arial" w:cs="Arial"/>
          <w:b/>
        </w:rPr>
      </w:pPr>
      <w:r w:rsidRPr="002E759A">
        <w:rPr>
          <w:rFonts w:ascii="Arial" w:hAnsi="Arial" w:cs="Arial"/>
          <w:b/>
        </w:rPr>
        <w:t>Process</w:t>
      </w:r>
    </w:p>
    <w:p w:rsidRPr="002E759A" w:rsidR="00947032" w:rsidP="002B0153" w:rsidRDefault="0006225B" w14:paraId="274FC2BC" w14:textId="68D92669">
      <w:pPr>
        <w:pStyle w:val="ListParagraph"/>
        <w:numPr>
          <w:ilvl w:val="0"/>
          <w:numId w:val="34"/>
        </w:numPr>
        <w:ind w:right="-2"/>
        <w:jc w:val="both"/>
        <w:rPr>
          <w:rFonts w:ascii="Arial" w:hAnsi="Arial" w:cs="Arial"/>
        </w:rPr>
      </w:pPr>
      <w:r w:rsidRPr="002E759A">
        <w:rPr>
          <w:rFonts w:ascii="Arial" w:hAnsi="Arial" w:cs="Arial"/>
        </w:rPr>
        <w:t>Post login MLI checker can create MLI maker ID by clicking on” SYSADMIN Audit” &gt;&gt; Def Org Structure</w:t>
      </w:r>
    </w:p>
    <w:p w:rsidRPr="002E759A" w:rsidR="0006225B" w:rsidP="002B0153" w:rsidRDefault="0006225B" w14:paraId="04E34D0C" w14:textId="24BEDD66">
      <w:pPr>
        <w:pStyle w:val="ListParagraph"/>
        <w:numPr>
          <w:ilvl w:val="0"/>
          <w:numId w:val="34"/>
        </w:numPr>
        <w:ind w:right="-2"/>
        <w:jc w:val="both"/>
        <w:rPr>
          <w:rFonts w:ascii="Arial" w:hAnsi="Arial" w:cs="Arial"/>
        </w:rPr>
      </w:pPr>
      <w:r w:rsidRPr="002E759A">
        <w:rPr>
          <w:rFonts w:ascii="Arial" w:hAnsi="Arial" w:cs="Arial"/>
        </w:rPr>
        <w:t xml:space="preserve">User will have to fill and </w:t>
      </w:r>
      <w:proofErr w:type="gramStart"/>
      <w:r w:rsidRPr="002E759A">
        <w:rPr>
          <w:rFonts w:ascii="Arial" w:hAnsi="Arial" w:cs="Arial"/>
        </w:rPr>
        <w:t>Submit</w:t>
      </w:r>
      <w:proofErr w:type="gramEnd"/>
      <w:r w:rsidRPr="002E759A">
        <w:rPr>
          <w:rFonts w:ascii="Arial" w:hAnsi="Arial" w:cs="Arial"/>
        </w:rPr>
        <w:t xml:space="preserve"> the form</w:t>
      </w:r>
    </w:p>
    <w:p w:rsidRPr="002E759A" w:rsidR="0006225B" w:rsidP="002B0153" w:rsidRDefault="0006225B" w14:paraId="31C56BCA" w14:textId="4135BB2B">
      <w:pPr>
        <w:pStyle w:val="ListParagraph"/>
        <w:numPr>
          <w:ilvl w:val="0"/>
          <w:numId w:val="34"/>
        </w:numPr>
        <w:ind w:right="-2"/>
        <w:jc w:val="both"/>
        <w:rPr>
          <w:rFonts w:ascii="Arial" w:hAnsi="Arial" w:cs="Arial"/>
        </w:rPr>
      </w:pPr>
      <w:r w:rsidRPr="002E759A">
        <w:rPr>
          <w:rFonts w:ascii="Arial" w:hAnsi="Arial" w:cs="Arial"/>
        </w:rPr>
        <w:t xml:space="preserve">User will be created </w:t>
      </w:r>
      <w:proofErr w:type="gramStart"/>
      <w:r w:rsidRPr="002E759A">
        <w:rPr>
          <w:rFonts w:ascii="Arial" w:hAnsi="Arial" w:cs="Arial"/>
        </w:rPr>
        <w:t>under  MLI</w:t>
      </w:r>
      <w:proofErr w:type="gramEnd"/>
      <w:r w:rsidRPr="002E759A">
        <w:rPr>
          <w:rFonts w:ascii="Arial" w:hAnsi="Arial" w:cs="Arial"/>
        </w:rPr>
        <w:t xml:space="preserve"> for Maker related activity</w:t>
      </w:r>
    </w:p>
    <w:p w:rsidRPr="002E759A" w:rsidR="00FE0102" w:rsidP="000F16BF" w:rsidRDefault="00FE0102" w14:paraId="3BE4AE4F" w14:textId="77777777">
      <w:pPr>
        <w:pStyle w:val="ListParagraph"/>
        <w:ind w:left="360" w:right="-2"/>
        <w:jc w:val="both"/>
        <w:rPr>
          <w:rFonts w:ascii="Arial" w:hAnsi="Arial" w:cs="Arial"/>
          <w:lang w:val="en-IN"/>
        </w:rPr>
      </w:pPr>
    </w:p>
    <w:p w:rsidRPr="002E759A" w:rsidR="00840A7A" w:rsidP="002B0153" w:rsidRDefault="00840A7A" w14:paraId="290E5CA2" w14:textId="0D8789B3">
      <w:pPr>
        <w:pStyle w:val="ListParagraph"/>
        <w:numPr>
          <w:ilvl w:val="0"/>
          <w:numId w:val="121"/>
        </w:numPr>
        <w:ind w:right="-2"/>
        <w:jc w:val="both"/>
        <w:rPr>
          <w:rFonts w:ascii="Arial" w:hAnsi="Arial" w:cs="Arial"/>
          <w:b/>
          <w:lang w:val="en-IN"/>
        </w:rPr>
      </w:pPr>
      <w:r w:rsidRPr="002E759A">
        <w:rPr>
          <w:rFonts w:ascii="Arial" w:hAnsi="Arial" w:cs="Arial"/>
          <w:b/>
          <w:lang w:val="en-IN"/>
        </w:rPr>
        <w:t>Validation</w:t>
      </w:r>
    </w:p>
    <w:p w:rsidRPr="003A4122" w:rsidR="00426B74" w:rsidP="002B0153" w:rsidRDefault="00FE0102" w14:paraId="18BA4588" w14:textId="14F13ADC">
      <w:pPr>
        <w:pStyle w:val="ListParagraph"/>
        <w:numPr>
          <w:ilvl w:val="0"/>
          <w:numId w:val="132"/>
        </w:numPr>
        <w:ind w:right="-2"/>
        <w:jc w:val="both"/>
        <w:rPr>
          <w:rFonts w:ascii="Arial" w:hAnsi="Arial" w:cs="Arial"/>
          <w:b/>
          <w:lang w:val="en-IN"/>
        </w:rPr>
      </w:pPr>
      <w:r w:rsidRPr="002E759A">
        <w:rPr>
          <w:rFonts w:ascii="Arial" w:hAnsi="Arial" w:cs="Arial"/>
          <w:lang w:val="en-IN"/>
        </w:rPr>
        <w:t>All</w:t>
      </w:r>
      <w:r w:rsidRPr="002E759A" w:rsidR="00104EB4">
        <w:rPr>
          <w:rFonts w:ascii="Arial" w:hAnsi="Arial" w:cs="Arial"/>
          <w:lang w:val="en-IN"/>
        </w:rPr>
        <w:t xml:space="preserve"> fields are </w:t>
      </w:r>
      <w:proofErr w:type="gramStart"/>
      <w:r w:rsidRPr="002E759A" w:rsidR="00104EB4">
        <w:rPr>
          <w:rFonts w:ascii="Arial" w:hAnsi="Arial" w:cs="Arial"/>
          <w:lang w:val="en-IN"/>
        </w:rPr>
        <w:t>mandatory</w:t>
      </w:r>
      <w:proofErr w:type="gramEnd"/>
      <w:r w:rsidRPr="003A4122" w:rsidR="0006225B">
        <w:rPr>
          <w:rFonts w:ascii="Arial" w:hAnsi="Arial" w:cs="Arial"/>
          <w:bCs/>
        </w:rPr>
        <w:t xml:space="preserve"> </w:t>
      </w:r>
    </w:p>
    <w:p w:rsidRPr="00463AD8" w:rsidR="002F09BB" w:rsidP="002B0153" w:rsidRDefault="0006225B" w14:paraId="6D97B33E" w14:textId="37235D77">
      <w:pPr>
        <w:pStyle w:val="Heading2"/>
        <w:numPr>
          <w:ilvl w:val="1"/>
          <w:numId w:val="52"/>
        </w:numPr>
        <w:ind w:left="993"/>
        <w:rPr>
          <w:b/>
        </w:rPr>
      </w:pPr>
      <w:bookmarkStart w:name="_Toc149641892" w:id="48"/>
      <w:r w:rsidRPr="00463AD8">
        <w:rPr>
          <w:b/>
        </w:rPr>
        <w:t>Cumulative Basis Repor</w:t>
      </w:r>
      <w:r w:rsidRPr="00463AD8" w:rsidR="003A4122">
        <w:rPr>
          <w:b/>
        </w:rPr>
        <w:t>T</w:t>
      </w:r>
      <w:bookmarkEnd w:id="48"/>
    </w:p>
    <w:p w:rsidRPr="002E759A" w:rsidR="009A4C8B" w:rsidP="000F16BF" w:rsidRDefault="0006225B" w14:paraId="59DD5B0A" w14:textId="598BABBC">
      <w:pPr>
        <w:ind w:left="567" w:right="-2"/>
        <w:jc w:val="both"/>
        <w:rPr>
          <w:rFonts w:ascii="Arial" w:hAnsi="Arial" w:cs="Arial"/>
        </w:rPr>
      </w:pPr>
      <w:r w:rsidRPr="002E759A">
        <w:rPr>
          <w:rFonts w:ascii="Arial" w:hAnsi="Arial" w:cs="Arial"/>
        </w:rPr>
        <w:t xml:space="preserve">Interface for MLI to submit Cumulative report on daily </w:t>
      </w:r>
      <w:proofErr w:type="gramStart"/>
      <w:r w:rsidRPr="002E759A">
        <w:rPr>
          <w:rFonts w:ascii="Arial" w:hAnsi="Arial" w:cs="Arial"/>
        </w:rPr>
        <w:t>basis</w:t>
      </w:r>
      <w:proofErr w:type="gramEnd"/>
    </w:p>
    <w:p w:rsidRPr="002E759A" w:rsidR="0006225B" w:rsidP="002B0153" w:rsidRDefault="009A4C8B" w14:paraId="30A39CB1" w14:textId="583FF77B">
      <w:pPr>
        <w:pStyle w:val="ListParagraph"/>
        <w:numPr>
          <w:ilvl w:val="0"/>
          <w:numId w:val="122"/>
        </w:numPr>
        <w:ind w:right="-2"/>
        <w:jc w:val="both"/>
        <w:rPr>
          <w:rFonts w:ascii="Arial" w:hAnsi="Arial" w:cs="Arial"/>
          <w:lang w:val="en-IN"/>
        </w:rPr>
      </w:pPr>
      <w:r w:rsidRPr="002E759A">
        <w:rPr>
          <w:rFonts w:ascii="Arial" w:hAnsi="Arial" w:cs="Arial"/>
          <w:b/>
          <w:bCs/>
        </w:rPr>
        <w:t>Fields</w:t>
      </w:r>
      <w:r w:rsidRPr="002E759A">
        <w:rPr>
          <w:rFonts w:ascii="Arial" w:hAnsi="Arial" w:cs="Arial"/>
        </w:rPr>
        <w:t xml:space="preserve"> </w:t>
      </w:r>
      <w:r w:rsidRPr="002E759A">
        <w:rPr>
          <w:rFonts w:ascii="Arial" w:hAnsi="Arial" w:cs="Arial"/>
          <w:b/>
          <w:bCs/>
        </w:rPr>
        <w:t xml:space="preserve">Information </w:t>
      </w:r>
      <w:r w:rsidRPr="002E759A">
        <w:rPr>
          <w:rFonts w:ascii="Arial" w:hAnsi="Arial" w:cs="Arial"/>
          <w:bCs/>
        </w:rPr>
        <w:t xml:space="preserve">Bank Name, Total Unique Eligible borrower, total Outstanding, 20% of Eligible Outstanding, Total Number of Borrowers Offered, Number of Borrower Opted Out, Sanctioned Number, Sanctioned </w:t>
      </w:r>
      <w:proofErr w:type="gramStart"/>
      <w:r w:rsidRPr="002E759A">
        <w:rPr>
          <w:rFonts w:ascii="Arial" w:hAnsi="Arial" w:cs="Arial"/>
          <w:bCs/>
        </w:rPr>
        <w:t>Amount  Disbursed</w:t>
      </w:r>
      <w:proofErr w:type="gramEnd"/>
      <w:r w:rsidRPr="002E759A">
        <w:rPr>
          <w:rFonts w:ascii="Arial" w:hAnsi="Arial" w:cs="Arial"/>
          <w:bCs/>
        </w:rPr>
        <w:t xml:space="preserve"> No, Disbursed Amount</w:t>
      </w:r>
    </w:p>
    <w:p w:rsidRPr="002E759A" w:rsidR="00FE0102" w:rsidP="000F16BF" w:rsidRDefault="00FE0102" w14:paraId="2905FCC8" w14:textId="77777777">
      <w:pPr>
        <w:pStyle w:val="ListParagraph"/>
        <w:ind w:left="927" w:right="-2"/>
        <w:jc w:val="both"/>
        <w:rPr>
          <w:rFonts w:ascii="Arial" w:hAnsi="Arial" w:cs="Arial"/>
          <w:lang w:val="en-IN"/>
        </w:rPr>
      </w:pPr>
    </w:p>
    <w:p w:rsidRPr="002E759A" w:rsidR="00DB6302" w:rsidP="002B0153" w:rsidRDefault="00840A7A" w14:paraId="6A7394DE" w14:textId="17FD324C">
      <w:pPr>
        <w:pStyle w:val="ListParagraph"/>
        <w:numPr>
          <w:ilvl w:val="0"/>
          <w:numId w:val="123"/>
        </w:numPr>
        <w:ind w:right="-2"/>
        <w:jc w:val="both"/>
        <w:rPr>
          <w:rFonts w:ascii="Arial" w:hAnsi="Arial" w:cs="Arial"/>
          <w:b/>
        </w:rPr>
      </w:pPr>
      <w:r w:rsidRPr="002E759A">
        <w:rPr>
          <w:rFonts w:ascii="Arial" w:hAnsi="Arial" w:cs="Arial"/>
          <w:b/>
        </w:rPr>
        <w:t xml:space="preserve">Process: </w:t>
      </w:r>
    </w:p>
    <w:p w:rsidRPr="002E759A" w:rsidR="00840A7A" w:rsidP="000F16BF" w:rsidRDefault="009A4C8B" w14:paraId="677F5E01" w14:textId="7DF15E58">
      <w:pPr>
        <w:ind w:left="774" w:right="-2" w:firstLine="153"/>
        <w:jc w:val="both"/>
        <w:rPr>
          <w:rFonts w:ascii="Arial" w:hAnsi="Arial" w:cs="Arial"/>
        </w:rPr>
      </w:pPr>
      <w:r w:rsidRPr="002E759A">
        <w:rPr>
          <w:rFonts w:ascii="Arial" w:hAnsi="Arial" w:cs="Arial"/>
        </w:rPr>
        <w:t xml:space="preserve">MLI to enter the values in the fields </w:t>
      </w:r>
      <w:proofErr w:type="gramStart"/>
      <w:r w:rsidRPr="002E759A">
        <w:rPr>
          <w:rFonts w:ascii="Arial" w:hAnsi="Arial" w:cs="Arial"/>
        </w:rPr>
        <w:t>an</w:t>
      </w:r>
      <w:proofErr w:type="gramEnd"/>
      <w:r w:rsidRPr="002E759A">
        <w:rPr>
          <w:rFonts w:ascii="Arial" w:hAnsi="Arial" w:cs="Arial"/>
        </w:rPr>
        <w:t xml:space="preserve"> all the fields are mandatory</w:t>
      </w:r>
    </w:p>
    <w:p w:rsidRPr="002E759A" w:rsidR="009A4C8B" w:rsidP="002B0153" w:rsidRDefault="009A4C8B" w14:paraId="2FBD4E74" w14:textId="0998ACE5">
      <w:pPr>
        <w:pStyle w:val="ListParagraph"/>
        <w:numPr>
          <w:ilvl w:val="0"/>
          <w:numId w:val="124"/>
        </w:numPr>
        <w:ind w:right="-2"/>
        <w:jc w:val="both"/>
        <w:rPr>
          <w:rFonts w:ascii="Arial" w:hAnsi="Arial" w:cs="Arial"/>
          <w:b/>
        </w:rPr>
      </w:pPr>
      <w:r w:rsidRPr="002E759A">
        <w:rPr>
          <w:rFonts w:ascii="Arial" w:hAnsi="Arial" w:cs="Arial"/>
          <w:b/>
        </w:rPr>
        <w:t>Validation</w:t>
      </w:r>
    </w:p>
    <w:p w:rsidRPr="00683FC0" w:rsidR="003A4122" w:rsidP="002B0153" w:rsidRDefault="005F2D08" w14:paraId="219B73D5" w14:textId="416D5848">
      <w:pPr>
        <w:pStyle w:val="ListParagraph"/>
        <w:numPr>
          <w:ilvl w:val="0"/>
          <w:numId w:val="38"/>
        </w:numPr>
        <w:ind w:right="-2"/>
        <w:jc w:val="both"/>
        <w:rPr>
          <w:rFonts w:ascii="Arial" w:hAnsi="Arial" w:cs="Arial"/>
        </w:rPr>
      </w:pPr>
      <w:r w:rsidRPr="002E759A">
        <w:rPr>
          <w:rFonts w:ascii="Arial" w:hAnsi="Arial" w:cs="Arial"/>
        </w:rPr>
        <w:t xml:space="preserve">All fields are </w:t>
      </w:r>
      <w:proofErr w:type="gramStart"/>
      <w:r w:rsidRPr="002E759A">
        <w:rPr>
          <w:rFonts w:ascii="Arial" w:hAnsi="Arial" w:cs="Arial"/>
        </w:rPr>
        <w:t>Mandatory</w:t>
      </w:r>
      <w:proofErr w:type="gramEnd"/>
    </w:p>
    <w:p w:rsidR="009A4C8B" w:rsidP="002B0153" w:rsidRDefault="009A4C8B" w14:paraId="4E3FA20A" w14:textId="0999D2B4">
      <w:pPr>
        <w:pStyle w:val="ListParagraph"/>
        <w:numPr>
          <w:ilvl w:val="0"/>
          <w:numId w:val="35"/>
        </w:numPr>
        <w:ind w:right="-2"/>
        <w:jc w:val="both"/>
        <w:rPr>
          <w:rFonts w:ascii="Arial" w:hAnsi="Arial" w:cs="Arial"/>
        </w:rPr>
      </w:pPr>
      <w:r w:rsidRPr="002E759A">
        <w:rPr>
          <w:rFonts w:ascii="Arial" w:hAnsi="Arial" w:cs="Arial"/>
        </w:rPr>
        <w:t xml:space="preserve">Total Outstanding (Rs. Crore) should be greater than </w:t>
      </w:r>
      <w:proofErr w:type="gramStart"/>
      <w:r w:rsidRPr="002E759A">
        <w:rPr>
          <w:rFonts w:ascii="Arial" w:hAnsi="Arial" w:cs="Arial"/>
        </w:rPr>
        <w:t>zero</w:t>
      </w:r>
      <w:proofErr w:type="gramEnd"/>
    </w:p>
    <w:p w:rsidRPr="002E759A" w:rsidR="00A05771" w:rsidP="00A05771" w:rsidRDefault="00A05771" w14:paraId="4D88A3CA" w14:textId="77777777">
      <w:pPr>
        <w:pStyle w:val="ListParagraph"/>
        <w:ind w:left="1287" w:right="-2"/>
        <w:jc w:val="both"/>
        <w:rPr>
          <w:rFonts w:ascii="Arial" w:hAnsi="Arial" w:cs="Arial"/>
        </w:rPr>
      </w:pPr>
    </w:p>
    <w:p w:rsidRPr="002E759A" w:rsidR="009A4C8B" w:rsidP="002B0153" w:rsidRDefault="009A4C8B" w14:paraId="7A384839" w14:textId="49486280">
      <w:pPr>
        <w:pStyle w:val="ListParagraph"/>
        <w:numPr>
          <w:ilvl w:val="0"/>
          <w:numId w:val="35"/>
        </w:numPr>
        <w:ind w:right="-2"/>
        <w:jc w:val="both"/>
        <w:rPr>
          <w:rFonts w:ascii="Arial" w:hAnsi="Arial" w:cs="Arial"/>
        </w:rPr>
      </w:pPr>
      <w:r w:rsidRPr="002E759A">
        <w:rPr>
          <w:rFonts w:ascii="Arial" w:hAnsi="Arial" w:cs="Arial"/>
        </w:rPr>
        <w:t xml:space="preserve">Disbursed amount should not exceed Sanction </w:t>
      </w:r>
      <w:proofErr w:type="gramStart"/>
      <w:r w:rsidRPr="002E759A">
        <w:rPr>
          <w:rFonts w:ascii="Arial" w:hAnsi="Arial" w:cs="Arial"/>
        </w:rPr>
        <w:t>amount</w:t>
      </w:r>
      <w:proofErr w:type="gramEnd"/>
    </w:p>
    <w:p w:rsidRPr="002E759A" w:rsidR="00703A3B" w:rsidP="002B0153" w:rsidRDefault="00703A3B" w14:paraId="78F7A7BB" w14:textId="7DEB7714">
      <w:pPr>
        <w:pStyle w:val="ListParagraph"/>
        <w:numPr>
          <w:ilvl w:val="0"/>
          <w:numId w:val="35"/>
        </w:numPr>
        <w:ind w:right="-2"/>
        <w:jc w:val="both"/>
        <w:rPr>
          <w:rFonts w:ascii="Arial" w:hAnsi="Arial" w:cs="Arial"/>
        </w:rPr>
      </w:pPr>
      <w:r w:rsidRPr="002E759A">
        <w:rPr>
          <w:rFonts w:ascii="Arial" w:hAnsi="Arial" w:cs="Arial"/>
        </w:rPr>
        <w:t xml:space="preserve">Disbursed Amount </w:t>
      </w:r>
      <w:proofErr w:type="gramStart"/>
      <w:r w:rsidRPr="002E759A">
        <w:rPr>
          <w:rFonts w:ascii="Arial" w:hAnsi="Arial" w:cs="Arial"/>
        </w:rPr>
        <w:t>should  be</w:t>
      </w:r>
      <w:proofErr w:type="gramEnd"/>
      <w:r w:rsidRPr="002E759A">
        <w:rPr>
          <w:rFonts w:ascii="Arial" w:hAnsi="Arial" w:cs="Arial"/>
        </w:rPr>
        <w:t xml:space="preserve"> same as previous amount</w:t>
      </w:r>
    </w:p>
    <w:p w:rsidRPr="002E759A" w:rsidR="009A4C8B" w:rsidP="002B0153" w:rsidRDefault="009A4C8B" w14:paraId="5C37B6CE" w14:textId="77777777">
      <w:pPr>
        <w:pStyle w:val="ListParagraph"/>
        <w:numPr>
          <w:ilvl w:val="0"/>
          <w:numId w:val="35"/>
        </w:numPr>
        <w:ind w:right="-2"/>
        <w:jc w:val="both"/>
        <w:rPr>
          <w:rFonts w:ascii="Arial" w:hAnsi="Arial" w:cs="Arial"/>
        </w:rPr>
      </w:pPr>
      <w:r w:rsidRPr="002E759A">
        <w:rPr>
          <w:rFonts w:ascii="Arial" w:hAnsi="Arial" w:cs="Arial"/>
        </w:rPr>
        <w:t xml:space="preserve">Total Unique Eligible Borrowers </w:t>
      </w:r>
      <w:proofErr w:type="gramStart"/>
      <w:r w:rsidRPr="002E759A">
        <w:rPr>
          <w:rFonts w:ascii="Arial" w:hAnsi="Arial" w:cs="Arial"/>
        </w:rPr>
        <w:t>should  be</w:t>
      </w:r>
      <w:proofErr w:type="gramEnd"/>
      <w:r w:rsidRPr="002E759A">
        <w:rPr>
          <w:rFonts w:ascii="Arial" w:hAnsi="Arial" w:cs="Arial"/>
        </w:rPr>
        <w:t xml:space="preserve"> same as previous amount</w:t>
      </w:r>
    </w:p>
    <w:p w:rsidRPr="002E759A" w:rsidR="009A4C8B" w:rsidP="002B0153" w:rsidRDefault="009A4C8B" w14:paraId="606CDFAA" w14:textId="19A87AA2">
      <w:pPr>
        <w:pStyle w:val="ListParagraph"/>
        <w:numPr>
          <w:ilvl w:val="0"/>
          <w:numId w:val="35"/>
        </w:numPr>
        <w:ind w:right="-2"/>
        <w:jc w:val="both"/>
        <w:rPr>
          <w:rFonts w:ascii="Arial" w:hAnsi="Arial" w:cs="Arial"/>
        </w:rPr>
      </w:pPr>
      <w:r w:rsidRPr="002E759A">
        <w:rPr>
          <w:rFonts w:ascii="Arial" w:hAnsi="Arial" w:cs="Arial"/>
        </w:rPr>
        <w:t xml:space="preserve">Total Outstanding (Rs. Crore) </w:t>
      </w:r>
      <w:proofErr w:type="gramStart"/>
      <w:r w:rsidRPr="002E759A">
        <w:rPr>
          <w:rFonts w:ascii="Arial" w:hAnsi="Arial" w:cs="Arial"/>
        </w:rPr>
        <w:t>should  be</w:t>
      </w:r>
      <w:proofErr w:type="gramEnd"/>
      <w:r w:rsidRPr="002E759A">
        <w:rPr>
          <w:rFonts w:ascii="Arial" w:hAnsi="Arial" w:cs="Arial"/>
        </w:rPr>
        <w:t xml:space="preserve"> same as</w:t>
      </w:r>
      <w:r w:rsidRPr="002E759A" w:rsidR="00703A3B">
        <w:rPr>
          <w:rFonts w:ascii="Arial" w:hAnsi="Arial" w:cs="Arial"/>
        </w:rPr>
        <w:t xml:space="preserve"> </w:t>
      </w:r>
      <w:r w:rsidRPr="002E759A">
        <w:rPr>
          <w:rFonts w:ascii="Arial" w:hAnsi="Arial" w:cs="Arial"/>
        </w:rPr>
        <w:t>previous amount</w:t>
      </w:r>
    </w:p>
    <w:p w:rsidRPr="002E759A" w:rsidR="009A4C8B" w:rsidP="002B0153" w:rsidRDefault="00703A3B" w14:paraId="4BCD6D00" w14:textId="255DC703">
      <w:pPr>
        <w:pStyle w:val="ListParagraph"/>
        <w:numPr>
          <w:ilvl w:val="0"/>
          <w:numId w:val="35"/>
        </w:numPr>
        <w:ind w:right="-2"/>
        <w:jc w:val="both"/>
        <w:rPr>
          <w:rFonts w:ascii="Arial" w:hAnsi="Arial" w:cs="Arial"/>
        </w:rPr>
      </w:pPr>
      <w:r w:rsidRPr="002E759A">
        <w:rPr>
          <w:rFonts w:ascii="Arial" w:hAnsi="Arial" w:cs="Arial"/>
        </w:rPr>
        <w:t xml:space="preserve">20% of eligible outstanding </w:t>
      </w:r>
      <w:proofErr w:type="gramStart"/>
      <w:r w:rsidRPr="002E759A" w:rsidR="009A4C8B">
        <w:rPr>
          <w:rFonts w:ascii="Arial" w:hAnsi="Arial" w:cs="Arial"/>
        </w:rPr>
        <w:t>should  be</w:t>
      </w:r>
      <w:proofErr w:type="gramEnd"/>
      <w:r w:rsidRPr="002E759A" w:rsidR="009A4C8B">
        <w:rPr>
          <w:rFonts w:ascii="Arial" w:hAnsi="Arial" w:cs="Arial"/>
        </w:rPr>
        <w:t xml:space="preserve"> same as previous amount</w:t>
      </w:r>
    </w:p>
    <w:p w:rsidRPr="002E759A" w:rsidR="009A4C8B" w:rsidP="002B0153" w:rsidRDefault="009A4C8B" w14:paraId="22DB7696" w14:textId="77777777">
      <w:pPr>
        <w:pStyle w:val="ListParagraph"/>
        <w:numPr>
          <w:ilvl w:val="0"/>
          <w:numId w:val="35"/>
        </w:numPr>
        <w:ind w:right="-2"/>
        <w:jc w:val="both"/>
        <w:rPr>
          <w:rFonts w:ascii="Arial" w:hAnsi="Arial" w:cs="Arial"/>
        </w:rPr>
      </w:pPr>
      <w:r w:rsidRPr="002E759A">
        <w:rPr>
          <w:rFonts w:ascii="Arial" w:hAnsi="Arial" w:cs="Arial"/>
        </w:rPr>
        <w:t xml:space="preserve">Sanctioned Number has not matched with previous </w:t>
      </w:r>
      <w:proofErr w:type="gramStart"/>
      <w:r w:rsidRPr="002E759A">
        <w:rPr>
          <w:rFonts w:ascii="Arial" w:hAnsi="Arial" w:cs="Arial"/>
        </w:rPr>
        <w:t>amount</w:t>
      </w:r>
      <w:proofErr w:type="gramEnd"/>
    </w:p>
    <w:p w:rsidRPr="003A4122" w:rsidR="003A4122" w:rsidP="002B0153" w:rsidRDefault="009A4C8B" w14:paraId="23B9AC90" w14:textId="77777777">
      <w:pPr>
        <w:pStyle w:val="ListParagraph"/>
        <w:numPr>
          <w:ilvl w:val="0"/>
          <w:numId w:val="35"/>
        </w:numPr>
        <w:ind w:right="-2"/>
        <w:jc w:val="both"/>
        <w:rPr>
          <w:rFonts w:ascii="Arial" w:hAnsi="Arial" w:cs="Arial"/>
          <w:b/>
        </w:rPr>
      </w:pPr>
      <w:r w:rsidRPr="000F16BF">
        <w:rPr>
          <w:rFonts w:ascii="Arial" w:hAnsi="Arial" w:cs="Arial"/>
        </w:rPr>
        <w:t xml:space="preserve">Sanctioned Amount (Rs. Crore) </w:t>
      </w:r>
      <w:proofErr w:type="gramStart"/>
      <w:r w:rsidRPr="000F16BF">
        <w:rPr>
          <w:rFonts w:ascii="Arial" w:hAnsi="Arial" w:cs="Arial"/>
        </w:rPr>
        <w:t>should  be</w:t>
      </w:r>
      <w:proofErr w:type="gramEnd"/>
      <w:r w:rsidRPr="000F16BF">
        <w:rPr>
          <w:rFonts w:ascii="Arial" w:hAnsi="Arial" w:cs="Arial"/>
        </w:rPr>
        <w:t xml:space="preserve"> same as previous amount</w:t>
      </w:r>
    </w:p>
    <w:p w:rsidRPr="00A05771" w:rsidR="00ED0260" w:rsidP="00A05771" w:rsidRDefault="000F16BF" w14:paraId="6687314F" w14:textId="0ACFEA7B">
      <w:pPr>
        <w:pStyle w:val="ListParagraph"/>
        <w:ind w:left="1287" w:right="-2"/>
        <w:jc w:val="both"/>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p>
    <w:p w:rsidRPr="00463AD8" w:rsidR="00703A3B" w:rsidP="002B0153" w:rsidRDefault="00DB6302" w14:paraId="5D27EA0B" w14:textId="0FB62BE8">
      <w:pPr>
        <w:pStyle w:val="Heading2"/>
        <w:numPr>
          <w:ilvl w:val="1"/>
          <w:numId w:val="52"/>
        </w:numPr>
        <w:ind w:left="993"/>
        <w:rPr>
          <w:b/>
        </w:rPr>
      </w:pPr>
      <w:bookmarkStart w:name="_Toc149641893" w:id="49"/>
      <w:r w:rsidRPr="00463AD8">
        <w:rPr>
          <w:b/>
        </w:rPr>
        <w:t>User Management</w:t>
      </w:r>
      <w:r w:rsidRPr="00463AD8" w:rsidR="00703A3B">
        <w:rPr>
          <w:b/>
        </w:rPr>
        <w:t xml:space="preserve"> –</w:t>
      </w:r>
      <w:bookmarkEnd w:id="49"/>
    </w:p>
    <w:p w:rsidRPr="002E759A" w:rsidR="00104EB4" w:rsidP="00463AD8" w:rsidRDefault="00703A3B" w14:paraId="2027A808" w14:textId="77777777">
      <w:pPr>
        <w:ind w:left="273" w:right="-2"/>
        <w:rPr>
          <w:rFonts w:ascii="Arial" w:hAnsi="Arial" w:cs="Arial"/>
        </w:rPr>
      </w:pPr>
      <w:r w:rsidRPr="002E759A">
        <w:rPr>
          <w:rFonts w:ascii="Arial" w:hAnsi="Arial" w:cs="Arial"/>
        </w:rPr>
        <w:t xml:space="preserve">User Management will allow MLI checker to modify the detail of existing user, deactivate the user and Reactivate the User. </w:t>
      </w:r>
      <w:r w:rsidRPr="002E759A" w:rsidR="00DB6302">
        <w:rPr>
          <w:rFonts w:ascii="Arial" w:hAnsi="Arial" w:cs="Arial"/>
        </w:rPr>
        <w:t>M</w:t>
      </w:r>
      <w:r w:rsidRPr="002E759A" w:rsidR="002F09BB">
        <w:rPr>
          <w:rFonts w:ascii="Arial" w:hAnsi="Arial" w:cs="Arial"/>
        </w:rPr>
        <w:t xml:space="preserve">LI Checker has the </w:t>
      </w:r>
      <w:r w:rsidRPr="002E759A" w:rsidR="00DB6302">
        <w:rPr>
          <w:rFonts w:ascii="Arial" w:hAnsi="Arial" w:cs="Arial"/>
        </w:rPr>
        <w:t xml:space="preserve">provision to </w:t>
      </w:r>
      <w:r w:rsidRPr="002E759A" w:rsidR="005F2D08">
        <w:rPr>
          <w:rFonts w:ascii="Arial" w:hAnsi="Arial" w:cs="Arial"/>
          <w:b/>
        </w:rPr>
        <w:t>modify</w:t>
      </w:r>
      <w:r w:rsidRPr="002E759A" w:rsidR="00DB6302">
        <w:rPr>
          <w:rFonts w:ascii="Arial" w:hAnsi="Arial" w:cs="Arial"/>
          <w:b/>
        </w:rPr>
        <w:t xml:space="preserve"> user </w:t>
      </w:r>
      <w:r w:rsidRPr="002E759A">
        <w:rPr>
          <w:rFonts w:ascii="Arial" w:hAnsi="Arial" w:cs="Arial"/>
          <w:b/>
        </w:rPr>
        <w:t>details</w:t>
      </w:r>
      <w:r w:rsidRPr="002E759A">
        <w:rPr>
          <w:rFonts w:ascii="Arial" w:hAnsi="Arial" w:cs="Arial"/>
        </w:rPr>
        <w:t>,</w:t>
      </w:r>
      <w:r w:rsidRPr="002E759A" w:rsidR="00523ECB">
        <w:rPr>
          <w:rFonts w:ascii="Arial" w:hAnsi="Arial" w:cs="Arial"/>
        </w:rPr>
        <w:t xml:space="preserve"> </w:t>
      </w:r>
      <w:proofErr w:type="gramStart"/>
      <w:r w:rsidRPr="002E759A" w:rsidR="00523ECB">
        <w:rPr>
          <w:rFonts w:ascii="Arial" w:hAnsi="Arial" w:cs="Arial"/>
          <w:b/>
        </w:rPr>
        <w:t>Deactivate</w:t>
      </w:r>
      <w:proofErr w:type="gramEnd"/>
      <w:r w:rsidRPr="002E759A" w:rsidR="00523ECB">
        <w:rPr>
          <w:rFonts w:ascii="Arial" w:hAnsi="Arial" w:cs="Arial"/>
          <w:b/>
        </w:rPr>
        <w:t xml:space="preserve"> user, Reactivate user</w:t>
      </w:r>
      <w:r w:rsidRPr="002E759A" w:rsidR="00523ECB">
        <w:rPr>
          <w:rFonts w:ascii="Arial" w:hAnsi="Arial" w:cs="Arial"/>
        </w:rPr>
        <w:t xml:space="preserve"> </w:t>
      </w:r>
      <w:r w:rsidRPr="002E759A" w:rsidR="00DB6302">
        <w:rPr>
          <w:rFonts w:ascii="Arial" w:hAnsi="Arial" w:cs="Arial"/>
        </w:rPr>
        <w:t>using Member Id and User Id</w:t>
      </w:r>
    </w:p>
    <w:p w:rsidR="003A4122" w:rsidP="002B0153" w:rsidRDefault="00703A3B" w14:paraId="1448E7B6" w14:textId="7A6093B5">
      <w:pPr>
        <w:pStyle w:val="ListParagraph"/>
        <w:numPr>
          <w:ilvl w:val="0"/>
          <w:numId w:val="124"/>
        </w:numPr>
        <w:ind w:left="633" w:right="-2"/>
        <w:rPr>
          <w:rFonts w:ascii="Arial" w:hAnsi="Arial" w:cs="Arial"/>
        </w:rPr>
      </w:pPr>
      <w:r w:rsidRPr="002E759A">
        <w:rPr>
          <w:rFonts w:ascii="Arial" w:hAnsi="Arial" w:cs="Arial"/>
          <w:b/>
        </w:rPr>
        <w:t xml:space="preserve">Fields Information: </w:t>
      </w:r>
      <w:r w:rsidRPr="002E759A">
        <w:rPr>
          <w:rFonts w:ascii="Arial" w:hAnsi="Arial" w:cs="Arial"/>
        </w:rPr>
        <w:t>First Name, Middle Name, Last Name (Surname), Designation, Email Id, Division Claim, Group Flagging, User Type</w:t>
      </w:r>
    </w:p>
    <w:p w:rsidR="003A4122" w:rsidP="00463AD8" w:rsidRDefault="003A4122" w14:paraId="660F73FF" w14:textId="77777777">
      <w:pPr>
        <w:pStyle w:val="ListParagraph"/>
        <w:ind w:left="633" w:right="-2"/>
        <w:rPr>
          <w:rFonts w:ascii="Arial" w:hAnsi="Arial" w:cs="Arial"/>
        </w:rPr>
      </w:pPr>
    </w:p>
    <w:p w:rsidRPr="003A4122" w:rsidR="00703A3B" w:rsidP="002B0153" w:rsidRDefault="00703A3B" w14:paraId="2E641804" w14:textId="6269EA28">
      <w:pPr>
        <w:pStyle w:val="ListParagraph"/>
        <w:numPr>
          <w:ilvl w:val="0"/>
          <w:numId w:val="124"/>
        </w:numPr>
        <w:ind w:left="633" w:right="-2"/>
        <w:rPr>
          <w:rFonts w:ascii="Arial" w:hAnsi="Arial" w:cs="Arial"/>
        </w:rPr>
      </w:pPr>
      <w:r w:rsidRPr="003A4122">
        <w:rPr>
          <w:rFonts w:ascii="Arial" w:hAnsi="Arial" w:cs="Arial"/>
          <w:b/>
        </w:rPr>
        <w:t>Process</w:t>
      </w:r>
    </w:p>
    <w:p w:rsidRPr="002E759A" w:rsidR="00703A3B" w:rsidP="002B0153" w:rsidRDefault="005F2D08" w14:paraId="6EE8F2E9" w14:textId="2E745F81">
      <w:pPr>
        <w:pStyle w:val="ListParagraph"/>
        <w:numPr>
          <w:ilvl w:val="0"/>
          <w:numId w:val="37"/>
        </w:numPr>
        <w:ind w:left="927" w:right="-2"/>
        <w:rPr>
          <w:rFonts w:ascii="Arial" w:hAnsi="Arial" w:cs="Arial"/>
        </w:rPr>
      </w:pPr>
      <w:proofErr w:type="gramStart"/>
      <w:r w:rsidRPr="002E759A">
        <w:rPr>
          <w:rFonts w:ascii="Arial" w:hAnsi="Arial" w:cs="Arial"/>
        </w:rPr>
        <w:t>U</w:t>
      </w:r>
      <w:r w:rsidRPr="002E759A" w:rsidR="00703A3B">
        <w:rPr>
          <w:rFonts w:ascii="Arial" w:hAnsi="Arial" w:cs="Arial"/>
        </w:rPr>
        <w:t xml:space="preserve">ser </w:t>
      </w:r>
      <w:r w:rsidRPr="002E759A">
        <w:rPr>
          <w:rFonts w:ascii="Arial" w:hAnsi="Arial" w:cs="Arial"/>
        </w:rPr>
        <w:t xml:space="preserve"> to</w:t>
      </w:r>
      <w:proofErr w:type="gramEnd"/>
      <w:r w:rsidRPr="002E759A">
        <w:rPr>
          <w:rFonts w:ascii="Arial" w:hAnsi="Arial" w:cs="Arial"/>
        </w:rPr>
        <w:t xml:space="preserve"> l</w:t>
      </w:r>
      <w:r w:rsidRPr="002E759A" w:rsidR="00703A3B">
        <w:rPr>
          <w:rFonts w:ascii="Arial" w:hAnsi="Arial" w:cs="Arial"/>
        </w:rPr>
        <w:t xml:space="preserve">ogin and access  User management under </w:t>
      </w:r>
      <w:proofErr w:type="spellStart"/>
      <w:r w:rsidRPr="002E759A" w:rsidR="00703A3B">
        <w:rPr>
          <w:rFonts w:ascii="Arial" w:hAnsi="Arial" w:cs="Arial"/>
        </w:rPr>
        <w:t>SysAdmin</w:t>
      </w:r>
      <w:proofErr w:type="spellEnd"/>
      <w:r w:rsidRPr="002E759A" w:rsidR="00703A3B">
        <w:rPr>
          <w:rFonts w:ascii="Arial" w:hAnsi="Arial" w:cs="Arial"/>
        </w:rPr>
        <w:t xml:space="preserve"> Audit</w:t>
      </w:r>
    </w:p>
    <w:p w:rsidRPr="002E759A" w:rsidR="00703A3B" w:rsidP="002B0153" w:rsidRDefault="005F2D08" w14:paraId="2B8B60F6" w14:textId="2A1AFCB4">
      <w:pPr>
        <w:pStyle w:val="ListParagraph"/>
        <w:numPr>
          <w:ilvl w:val="0"/>
          <w:numId w:val="37"/>
        </w:numPr>
        <w:ind w:left="927" w:right="-2"/>
        <w:rPr>
          <w:rFonts w:ascii="Arial" w:hAnsi="Arial" w:cs="Arial"/>
        </w:rPr>
      </w:pPr>
      <w:r w:rsidRPr="002E759A">
        <w:rPr>
          <w:rFonts w:ascii="Arial" w:hAnsi="Arial" w:cs="Arial"/>
        </w:rPr>
        <w:t xml:space="preserve">Authorized </w:t>
      </w:r>
      <w:proofErr w:type="gramStart"/>
      <w:r w:rsidRPr="002E759A">
        <w:rPr>
          <w:rFonts w:ascii="Arial" w:hAnsi="Arial" w:cs="Arial"/>
        </w:rPr>
        <w:t>User  can</w:t>
      </w:r>
      <w:proofErr w:type="gramEnd"/>
      <w:r w:rsidRPr="002E759A">
        <w:rPr>
          <w:rFonts w:ascii="Arial" w:hAnsi="Arial" w:cs="Arial"/>
        </w:rPr>
        <w:t xml:space="preserve"> update the  above fields  and make the changes  and Submit the form</w:t>
      </w:r>
    </w:p>
    <w:p w:rsidRPr="002E759A" w:rsidR="005F2D08" w:rsidP="002B0153" w:rsidRDefault="00523ECB" w14:paraId="7D20B5D6" w14:textId="4212E16C">
      <w:pPr>
        <w:pStyle w:val="ListParagraph"/>
        <w:numPr>
          <w:ilvl w:val="0"/>
          <w:numId w:val="36"/>
        </w:numPr>
        <w:ind w:left="927" w:right="-2"/>
        <w:jc w:val="both"/>
        <w:rPr>
          <w:rFonts w:ascii="Arial" w:hAnsi="Arial" w:cs="Arial"/>
        </w:rPr>
      </w:pPr>
      <w:r w:rsidRPr="002E759A">
        <w:rPr>
          <w:rFonts w:ascii="Arial" w:hAnsi="Arial" w:cs="Arial"/>
        </w:rPr>
        <w:t xml:space="preserve">For </w:t>
      </w:r>
      <w:r w:rsidRPr="002E759A">
        <w:rPr>
          <w:rFonts w:ascii="Arial" w:hAnsi="Arial" w:cs="Arial"/>
          <w:b/>
        </w:rPr>
        <w:t xml:space="preserve">Deactivate </w:t>
      </w:r>
      <w:proofErr w:type="gramStart"/>
      <w:r w:rsidRPr="002E759A">
        <w:rPr>
          <w:rFonts w:ascii="Arial" w:hAnsi="Arial" w:cs="Arial"/>
          <w:b/>
        </w:rPr>
        <w:t>and  Reactivate</w:t>
      </w:r>
      <w:proofErr w:type="gramEnd"/>
      <w:r w:rsidRPr="002E759A">
        <w:rPr>
          <w:rFonts w:ascii="Arial" w:hAnsi="Arial" w:cs="Arial"/>
          <w:b/>
        </w:rPr>
        <w:t xml:space="preserve"> user</w:t>
      </w:r>
      <w:r w:rsidRPr="002E759A">
        <w:rPr>
          <w:rFonts w:ascii="Arial" w:hAnsi="Arial" w:cs="Arial"/>
        </w:rPr>
        <w:t xml:space="preserve"> </w:t>
      </w:r>
      <w:r w:rsidRPr="002E759A" w:rsidR="005F2D08">
        <w:rPr>
          <w:rFonts w:ascii="Arial" w:hAnsi="Arial" w:cs="Arial"/>
        </w:rPr>
        <w:t xml:space="preserve">, Member ID and User ID to be selected and </w:t>
      </w:r>
      <w:r w:rsidRPr="002E759A">
        <w:rPr>
          <w:rFonts w:ascii="Arial" w:hAnsi="Arial" w:cs="Arial"/>
        </w:rPr>
        <w:t xml:space="preserve"> </w:t>
      </w:r>
      <w:r w:rsidRPr="002E759A">
        <w:rPr>
          <w:rFonts w:ascii="Arial" w:hAnsi="Arial" w:cs="Arial"/>
          <w:b/>
        </w:rPr>
        <w:t>Reason</w:t>
      </w:r>
      <w:r w:rsidRPr="002E759A">
        <w:rPr>
          <w:rFonts w:ascii="Arial" w:hAnsi="Arial" w:cs="Arial"/>
        </w:rPr>
        <w:t xml:space="preserve"> field is to be filled </w:t>
      </w:r>
    </w:p>
    <w:p w:rsidRPr="002E759A" w:rsidR="00104EB4" w:rsidP="00463AD8" w:rsidRDefault="00104EB4" w14:paraId="695EC519" w14:textId="77777777">
      <w:pPr>
        <w:pStyle w:val="ListParagraph"/>
        <w:ind w:left="927" w:right="-2"/>
        <w:jc w:val="both"/>
        <w:rPr>
          <w:rFonts w:ascii="Arial" w:hAnsi="Arial" w:cs="Arial"/>
        </w:rPr>
      </w:pPr>
    </w:p>
    <w:p w:rsidRPr="002E759A" w:rsidR="005F2D08" w:rsidP="002B0153" w:rsidRDefault="005F2D08" w14:paraId="1A262282" w14:textId="42EC5C38">
      <w:pPr>
        <w:pStyle w:val="ListParagraph"/>
        <w:numPr>
          <w:ilvl w:val="0"/>
          <w:numId w:val="125"/>
        </w:numPr>
        <w:ind w:left="567" w:right="-2"/>
        <w:jc w:val="both"/>
        <w:rPr>
          <w:rFonts w:ascii="Arial" w:hAnsi="Arial" w:cs="Arial"/>
          <w:b/>
        </w:rPr>
      </w:pPr>
      <w:r w:rsidRPr="002E759A">
        <w:rPr>
          <w:rFonts w:ascii="Arial" w:hAnsi="Arial" w:cs="Arial"/>
          <w:b/>
        </w:rPr>
        <w:t>Validation</w:t>
      </w:r>
    </w:p>
    <w:p w:rsidRPr="002E759A" w:rsidR="005F2D08" w:rsidP="002B0153" w:rsidRDefault="005F2D08" w14:paraId="4799A918" w14:textId="392633A9">
      <w:pPr>
        <w:pStyle w:val="ListParagraph"/>
        <w:numPr>
          <w:ilvl w:val="0"/>
          <w:numId w:val="36"/>
        </w:numPr>
        <w:ind w:left="927" w:right="-2"/>
        <w:jc w:val="both"/>
        <w:rPr>
          <w:rFonts w:ascii="Arial" w:hAnsi="Arial" w:cs="Arial"/>
        </w:rPr>
      </w:pPr>
      <w:r w:rsidRPr="002E759A">
        <w:rPr>
          <w:rFonts w:ascii="Arial" w:hAnsi="Arial" w:cs="Arial"/>
        </w:rPr>
        <w:t>User Id is Mandatory</w:t>
      </w:r>
    </w:p>
    <w:p w:rsidR="005F2D08" w:rsidP="002B0153" w:rsidRDefault="005F2D08" w14:paraId="009AA431" w14:textId="2F3D12DA">
      <w:pPr>
        <w:pStyle w:val="ListParagraph"/>
        <w:numPr>
          <w:ilvl w:val="0"/>
          <w:numId w:val="36"/>
        </w:numPr>
        <w:ind w:left="927" w:right="-2"/>
        <w:jc w:val="both"/>
        <w:rPr>
          <w:rFonts w:ascii="Arial" w:hAnsi="Arial" w:cs="Arial"/>
        </w:rPr>
      </w:pPr>
      <w:r w:rsidRPr="002E759A">
        <w:rPr>
          <w:rFonts w:ascii="Arial" w:hAnsi="Arial" w:cs="Arial"/>
        </w:rPr>
        <w:t>Member Id is Mandatory</w:t>
      </w:r>
    </w:p>
    <w:p w:rsidRPr="000F16BF" w:rsidR="00940A8B" w:rsidP="00940A8B" w:rsidRDefault="00940A8B" w14:paraId="5509134E" w14:textId="77777777">
      <w:pPr>
        <w:pStyle w:val="ListParagraph"/>
        <w:ind w:right="-2"/>
        <w:jc w:val="both"/>
        <w:rPr>
          <w:rFonts w:ascii="Arial" w:hAnsi="Arial" w:cs="Arial"/>
        </w:rPr>
      </w:pPr>
    </w:p>
    <w:p w:rsidRPr="00683FC0" w:rsidR="00C22DA7" w:rsidP="002B0153" w:rsidRDefault="00523ECB" w14:paraId="4488BB9B" w14:textId="1294F97B">
      <w:pPr>
        <w:pStyle w:val="Heading2"/>
        <w:numPr>
          <w:ilvl w:val="1"/>
          <w:numId w:val="52"/>
        </w:numPr>
        <w:ind w:left="993"/>
        <w:rPr>
          <w:rFonts w:ascii="Arial" w:hAnsi="Arial" w:cs="Arial"/>
        </w:rPr>
      </w:pPr>
      <w:bookmarkStart w:name="_Toc149641894" w:id="50"/>
      <w:r w:rsidRPr="00463AD8">
        <w:rPr>
          <w:b/>
        </w:rPr>
        <w:t>Bank Application status</w:t>
      </w:r>
      <w:r w:rsidRPr="00463AD8" w:rsidR="002C4CD4">
        <w:rPr>
          <w:b/>
        </w:rPr>
        <w:t xml:space="preserve"> (NCGTC User)</w:t>
      </w:r>
      <w:bookmarkEnd w:id="50"/>
    </w:p>
    <w:p w:rsidRPr="002E759A" w:rsidR="002B08B6" w:rsidP="00463AD8" w:rsidRDefault="002B08B6" w14:paraId="17C7DA4D" w14:textId="2B957721">
      <w:pPr>
        <w:ind w:left="273" w:right="-2"/>
        <w:rPr>
          <w:rFonts w:ascii="Arial" w:hAnsi="Arial" w:cs="Arial"/>
        </w:rPr>
      </w:pPr>
      <w:r w:rsidRPr="002E759A">
        <w:rPr>
          <w:rFonts w:ascii="Arial" w:hAnsi="Arial" w:cs="Arial"/>
        </w:rPr>
        <w:t>Bank Application status to generate the report of the Application by the respective MLI, will be only accessible to NCGTC user.</w:t>
      </w:r>
    </w:p>
    <w:p w:rsidRPr="002E759A" w:rsidR="002B08B6" w:rsidP="00463AD8" w:rsidRDefault="002B08B6" w14:paraId="3D62412A" w14:textId="23F898BD">
      <w:pPr>
        <w:ind w:left="273" w:right="-2"/>
        <w:rPr>
          <w:rFonts w:ascii="Arial" w:hAnsi="Arial" w:cs="Arial"/>
        </w:rPr>
      </w:pPr>
      <w:r w:rsidRPr="002E759A">
        <w:rPr>
          <w:rFonts w:ascii="Arial" w:hAnsi="Arial" w:cs="Arial"/>
          <w:b/>
        </w:rPr>
        <w:t>Input Parameter</w:t>
      </w:r>
      <w:r w:rsidRPr="002E759A">
        <w:rPr>
          <w:rFonts w:ascii="Arial" w:hAnsi="Arial" w:cs="Arial"/>
        </w:rPr>
        <w:t xml:space="preserve">: As on date and </w:t>
      </w:r>
      <w:proofErr w:type="gramStart"/>
      <w:r w:rsidRPr="002E759A">
        <w:rPr>
          <w:rFonts w:ascii="Arial" w:hAnsi="Arial" w:cs="Arial"/>
        </w:rPr>
        <w:t>To</w:t>
      </w:r>
      <w:proofErr w:type="gramEnd"/>
      <w:r w:rsidRPr="002E759A">
        <w:rPr>
          <w:rFonts w:ascii="Arial" w:hAnsi="Arial" w:cs="Arial"/>
        </w:rPr>
        <w:t xml:space="preserve"> date</w:t>
      </w:r>
    </w:p>
    <w:p w:rsidRPr="002E759A" w:rsidR="00B26E71" w:rsidP="00463AD8" w:rsidRDefault="00523ECB" w14:paraId="727C7A8E" w14:textId="06364F5C">
      <w:pPr>
        <w:pStyle w:val="ListParagraph"/>
        <w:numPr>
          <w:ilvl w:val="0"/>
          <w:numId w:val="3"/>
        </w:numPr>
        <w:ind w:left="840" w:right="-2"/>
        <w:jc w:val="both"/>
        <w:rPr>
          <w:rFonts w:ascii="Arial" w:hAnsi="Arial" w:cs="Arial"/>
        </w:rPr>
      </w:pPr>
      <w:r w:rsidRPr="002E759A">
        <w:rPr>
          <w:rFonts w:ascii="Arial" w:hAnsi="Arial" w:cs="Arial"/>
        </w:rPr>
        <w:t xml:space="preserve">User can </w:t>
      </w:r>
      <w:proofErr w:type="gramStart"/>
      <w:r w:rsidRPr="002E759A">
        <w:rPr>
          <w:rFonts w:ascii="Arial" w:hAnsi="Arial" w:cs="Arial"/>
        </w:rPr>
        <w:t>generated</w:t>
      </w:r>
      <w:proofErr w:type="gramEnd"/>
      <w:r w:rsidRPr="002E759A">
        <w:rPr>
          <w:rFonts w:ascii="Arial" w:hAnsi="Arial" w:cs="Arial"/>
        </w:rPr>
        <w:t xml:space="preserve"> Bank Application status report As on date </w:t>
      </w:r>
    </w:p>
    <w:p w:rsidRPr="002E759A" w:rsidR="00F81831" w:rsidP="00463AD8" w:rsidRDefault="00F81831" w14:paraId="672712C5" w14:textId="16B0ECF4">
      <w:pPr>
        <w:pStyle w:val="ListParagraph"/>
        <w:numPr>
          <w:ilvl w:val="0"/>
          <w:numId w:val="3"/>
        </w:numPr>
        <w:ind w:left="840" w:right="-2"/>
        <w:jc w:val="both"/>
        <w:rPr>
          <w:rFonts w:ascii="Arial" w:hAnsi="Arial" w:cs="Arial"/>
        </w:rPr>
      </w:pPr>
      <w:r w:rsidRPr="002E759A">
        <w:rPr>
          <w:rFonts w:ascii="Arial" w:hAnsi="Arial" w:cs="Arial"/>
        </w:rPr>
        <w:t>User also have provision to generate report based on the</w:t>
      </w:r>
      <w:r w:rsidRPr="002E759A">
        <w:rPr>
          <w:rFonts w:ascii="Arial" w:hAnsi="Arial" w:cs="Arial"/>
          <w:b/>
        </w:rPr>
        <w:t xml:space="preserve">” To </w:t>
      </w:r>
      <w:proofErr w:type="gramStart"/>
      <w:r w:rsidRPr="002E759A">
        <w:rPr>
          <w:rFonts w:ascii="Arial" w:hAnsi="Arial" w:cs="Arial"/>
          <w:b/>
        </w:rPr>
        <w:t>Date</w:t>
      </w:r>
      <w:proofErr w:type="gramEnd"/>
      <w:r w:rsidRPr="002E759A">
        <w:rPr>
          <w:rFonts w:ascii="Arial" w:hAnsi="Arial" w:cs="Arial"/>
          <w:b/>
        </w:rPr>
        <w:t>”</w:t>
      </w:r>
    </w:p>
    <w:p w:rsidRPr="000F16BF" w:rsidR="00F81831" w:rsidP="00463AD8" w:rsidRDefault="002C4CD4" w14:paraId="217239E0" w14:textId="2946F566">
      <w:pPr>
        <w:pStyle w:val="ListParagraph"/>
        <w:numPr>
          <w:ilvl w:val="0"/>
          <w:numId w:val="3"/>
        </w:numPr>
        <w:ind w:left="840" w:right="-2"/>
        <w:jc w:val="both"/>
        <w:rPr>
          <w:rFonts w:ascii="Arial" w:hAnsi="Arial" w:cs="Arial"/>
        </w:rPr>
      </w:pPr>
      <w:r w:rsidRPr="002E759A">
        <w:rPr>
          <w:rFonts w:ascii="Arial" w:hAnsi="Arial" w:cs="Arial"/>
        </w:rPr>
        <w:t xml:space="preserve">It will generate Guarantee Approved amount and Guarantee Approved </w:t>
      </w:r>
      <w:proofErr w:type="gramStart"/>
      <w:r w:rsidRPr="002E759A">
        <w:rPr>
          <w:rFonts w:ascii="Arial" w:hAnsi="Arial" w:cs="Arial"/>
        </w:rPr>
        <w:t>count</w:t>
      </w:r>
      <w:proofErr w:type="gramEnd"/>
    </w:p>
    <w:p w:rsidRPr="00463AD8" w:rsidR="00C22DA7" w:rsidP="002B0153" w:rsidRDefault="00F81831" w14:paraId="404247B9" w14:textId="4775D766">
      <w:pPr>
        <w:pStyle w:val="Heading2"/>
        <w:numPr>
          <w:ilvl w:val="1"/>
          <w:numId w:val="52"/>
        </w:numPr>
        <w:ind w:left="993"/>
        <w:rPr>
          <w:b/>
        </w:rPr>
      </w:pPr>
      <w:bookmarkStart w:name="_Toc149641895" w:id="51"/>
      <w:r w:rsidRPr="00463AD8">
        <w:rPr>
          <w:b/>
        </w:rPr>
        <w:t>Password MAnagement</w:t>
      </w:r>
      <w:r w:rsidRPr="00463AD8" w:rsidR="00C22DA7">
        <w:rPr>
          <w:b/>
        </w:rPr>
        <w:t xml:space="preserve"> –</w:t>
      </w:r>
      <w:bookmarkEnd w:id="51"/>
    </w:p>
    <w:p w:rsidRPr="002E759A" w:rsidR="002B08B6" w:rsidP="00463AD8" w:rsidRDefault="002B08B6" w14:paraId="0ED5349B" w14:textId="7F31A549">
      <w:pPr>
        <w:ind w:left="273" w:right="-2"/>
        <w:rPr>
          <w:rFonts w:ascii="Arial" w:hAnsi="Arial" w:cs="Arial"/>
        </w:rPr>
      </w:pPr>
      <w:r w:rsidRPr="002E759A">
        <w:rPr>
          <w:rFonts w:ascii="Arial" w:hAnsi="Arial" w:cs="Arial"/>
        </w:rPr>
        <w:t xml:space="preserve">NCGTC user can change, Reset or change the Hint question for the </w:t>
      </w:r>
      <w:proofErr w:type="gramStart"/>
      <w:r w:rsidRPr="002E759A">
        <w:rPr>
          <w:rFonts w:ascii="Arial" w:hAnsi="Arial" w:cs="Arial"/>
        </w:rPr>
        <w:t>password</w:t>
      </w:r>
      <w:proofErr w:type="gramEnd"/>
      <w:r w:rsidRPr="002E759A">
        <w:rPr>
          <w:rFonts w:ascii="Arial" w:hAnsi="Arial" w:cs="Arial"/>
        </w:rPr>
        <w:t xml:space="preserve"> </w:t>
      </w:r>
    </w:p>
    <w:p w:rsidRPr="002E759A" w:rsidR="005B1476" w:rsidP="002B0153" w:rsidRDefault="002B08B6" w14:paraId="12601EB9" w14:textId="77777777">
      <w:pPr>
        <w:pStyle w:val="ListParagraph"/>
        <w:numPr>
          <w:ilvl w:val="0"/>
          <w:numId w:val="126"/>
        </w:numPr>
        <w:ind w:left="633" w:right="-2"/>
        <w:rPr>
          <w:rFonts w:ascii="Arial" w:hAnsi="Arial" w:cs="Arial"/>
          <w:b/>
        </w:rPr>
      </w:pPr>
      <w:r w:rsidRPr="002E759A">
        <w:rPr>
          <w:rFonts w:ascii="Arial" w:hAnsi="Arial" w:cs="Arial"/>
          <w:b/>
        </w:rPr>
        <w:t xml:space="preserve">Fields Information: </w:t>
      </w:r>
    </w:p>
    <w:p w:rsidRPr="002E759A" w:rsidR="002B08B6" w:rsidP="002B0153" w:rsidRDefault="005B1476" w14:paraId="27FF1C8F" w14:textId="35655778">
      <w:pPr>
        <w:pStyle w:val="ListParagraph"/>
        <w:numPr>
          <w:ilvl w:val="0"/>
          <w:numId w:val="39"/>
        </w:numPr>
        <w:ind w:left="993" w:right="-2"/>
        <w:rPr>
          <w:rFonts w:ascii="Arial" w:hAnsi="Arial" w:cs="Arial"/>
        </w:rPr>
      </w:pPr>
      <w:r w:rsidRPr="002E759A">
        <w:rPr>
          <w:rFonts w:ascii="Arial" w:hAnsi="Arial" w:cs="Arial"/>
          <w:b/>
        </w:rPr>
        <w:t>Change Passwo</w:t>
      </w:r>
      <w:r w:rsidRPr="002E759A" w:rsidR="002B08B6">
        <w:rPr>
          <w:rFonts w:ascii="Arial" w:hAnsi="Arial" w:cs="Arial"/>
          <w:b/>
        </w:rPr>
        <w:t>rd</w:t>
      </w:r>
      <w:r w:rsidRPr="002E759A" w:rsidR="002B08B6">
        <w:rPr>
          <w:rFonts w:ascii="Arial" w:hAnsi="Arial" w:cs="Arial"/>
        </w:rPr>
        <w:t>: Old Password, New Password, Confirm New Password</w:t>
      </w:r>
    </w:p>
    <w:p w:rsidRPr="002E759A" w:rsidR="002B08B6" w:rsidP="002B0153" w:rsidRDefault="005B1476" w14:paraId="7E7D1BD1" w14:textId="2DE45C05">
      <w:pPr>
        <w:pStyle w:val="ListParagraph"/>
        <w:numPr>
          <w:ilvl w:val="0"/>
          <w:numId w:val="39"/>
        </w:numPr>
        <w:ind w:left="993" w:right="-2"/>
        <w:rPr>
          <w:rFonts w:ascii="Arial" w:hAnsi="Arial" w:cs="Arial"/>
        </w:rPr>
      </w:pPr>
      <w:r w:rsidRPr="002E759A">
        <w:rPr>
          <w:rFonts w:ascii="Arial" w:hAnsi="Arial" w:cs="Arial"/>
          <w:b/>
        </w:rPr>
        <w:t>Reset Password</w:t>
      </w:r>
      <w:r w:rsidRPr="002E759A">
        <w:rPr>
          <w:rFonts w:ascii="Arial" w:hAnsi="Arial" w:cs="Arial"/>
        </w:rPr>
        <w:t xml:space="preserve">: Member Id, User </w:t>
      </w:r>
      <w:proofErr w:type="gramStart"/>
      <w:r w:rsidRPr="002E759A">
        <w:rPr>
          <w:rFonts w:ascii="Arial" w:hAnsi="Arial" w:cs="Arial"/>
        </w:rPr>
        <w:t>id</w:t>
      </w:r>
      <w:proofErr w:type="gramEnd"/>
    </w:p>
    <w:p w:rsidRPr="002E759A" w:rsidR="005B1476" w:rsidP="002B0153" w:rsidRDefault="005B1476" w14:paraId="3537CBEC" w14:textId="302ED498">
      <w:pPr>
        <w:pStyle w:val="ListParagraph"/>
        <w:numPr>
          <w:ilvl w:val="0"/>
          <w:numId w:val="39"/>
        </w:numPr>
        <w:ind w:left="993" w:right="-2"/>
        <w:rPr>
          <w:rFonts w:ascii="Arial" w:hAnsi="Arial" w:cs="Arial"/>
        </w:rPr>
      </w:pPr>
      <w:r w:rsidRPr="002E759A">
        <w:rPr>
          <w:rFonts w:ascii="Arial" w:hAnsi="Arial" w:cs="Arial"/>
          <w:b/>
        </w:rPr>
        <w:t>Change Hint Q/A</w:t>
      </w:r>
      <w:r w:rsidRPr="002E759A">
        <w:rPr>
          <w:rFonts w:ascii="Arial" w:hAnsi="Arial" w:cs="Arial"/>
        </w:rPr>
        <w:t xml:space="preserve">: Enter New Hint Question, </w:t>
      </w:r>
      <w:r w:rsidRPr="002E759A" w:rsidR="002F09BB">
        <w:rPr>
          <w:rFonts w:ascii="Arial" w:hAnsi="Arial" w:cs="Arial"/>
        </w:rPr>
        <w:t>Enter Hint Answer</w:t>
      </w:r>
    </w:p>
    <w:p w:rsidRPr="002E759A" w:rsidR="00104EB4" w:rsidP="00463AD8" w:rsidRDefault="00104EB4" w14:paraId="0F9E8D29" w14:textId="77777777">
      <w:pPr>
        <w:pStyle w:val="ListParagraph"/>
        <w:ind w:left="993" w:right="-2"/>
        <w:rPr>
          <w:rFonts w:ascii="Arial" w:hAnsi="Arial" w:cs="Arial"/>
        </w:rPr>
      </w:pPr>
    </w:p>
    <w:p w:rsidRPr="002E759A" w:rsidR="002B08B6" w:rsidP="002B0153" w:rsidRDefault="002B08B6" w14:paraId="2F6146B9" w14:textId="3B4C85DE">
      <w:pPr>
        <w:pStyle w:val="ListParagraph"/>
        <w:numPr>
          <w:ilvl w:val="0"/>
          <w:numId w:val="127"/>
        </w:numPr>
        <w:ind w:left="633" w:right="-2"/>
        <w:rPr>
          <w:rFonts w:ascii="Arial" w:hAnsi="Arial" w:cs="Arial"/>
          <w:b/>
        </w:rPr>
      </w:pPr>
      <w:r w:rsidRPr="002E759A">
        <w:rPr>
          <w:rFonts w:ascii="Arial" w:hAnsi="Arial" w:cs="Arial"/>
          <w:b/>
        </w:rPr>
        <w:t>Process</w:t>
      </w:r>
    </w:p>
    <w:p w:rsidRPr="002E759A" w:rsidR="00C22DA7" w:rsidP="00463AD8" w:rsidRDefault="00F81831" w14:paraId="3153463F" w14:textId="59B4CAF0">
      <w:pPr>
        <w:pStyle w:val="ListParagraph"/>
        <w:numPr>
          <w:ilvl w:val="0"/>
          <w:numId w:val="4"/>
        </w:numPr>
        <w:ind w:left="840" w:right="-2"/>
        <w:jc w:val="both"/>
        <w:rPr>
          <w:rFonts w:ascii="Arial" w:hAnsi="Arial" w:cs="Arial"/>
          <w:b/>
        </w:rPr>
      </w:pPr>
      <w:proofErr w:type="gramStart"/>
      <w:r w:rsidRPr="002E759A">
        <w:rPr>
          <w:rFonts w:ascii="Arial" w:hAnsi="Arial" w:cs="Arial"/>
        </w:rPr>
        <w:t>MLI  can</w:t>
      </w:r>
      <w:proofErr w:type="gramEnd"/>
      <w:r w:rsidRPr="002E759A">
        <w:rPr>
          <w:rFonts w:ascii="Arial" w:hAnsi="Arial" w:cs="Arial"/>
        </w:rPr>
        <w:t xml:space="preserve"> change </w:t>
      </w:r>
      <w:r w:rsidRPr="002E759A" w:rsidR="002B08B6">
        <w:rPr>
          <w:rFonts w:ascii="Arial" w:hAnsi="Arial" w:cs="Arial"/>
        </w:rPr>
        <w:t xml:space="preserve">the password of the </w:t>
      </w:r>
      <w:r w:rsidRPr="002E759A">
        <w:rPr>
          <w:rFonts w:ascii="Arial" w:hAnsi="Arial" w:cs="Arial"/>
        </w:rPr>
        <w:t xml:space="preserve"> using the old password </w:t>
      </w:r>
      <w:r w:rsidRPr="002E759A" w:rsidR="002B08B6">
        <w:rPr>
          <w:rFonts w:ascii="Arial" w:hAnsi="Arial" w:cs="Arial"/>
        </w:rPr>
        <w:t xml:space="preserve"> and Entering the New password</w:t>
      </w:r>
    </w:p>
    <w:p w:rsidRPr="002E759A" w:rsidR="00F81831" w:rsidP="00463AD8" w:rsidRDefault="00F81831" w14:paraId="7813F866" w14:textId="38FD20D9">
      <w:pPr>
        <w:pStyle w:val="ListParagraph"/>
        <w:numPr>
          <w:ilvl w:val="0"/>
          <w:numId w:val="4"/>
        </w:numPr>
        <w:ind w:left="840" w:right="-2"/>
        <w:jc w:val="both"/>
        <w:rPr>
          <w:rFonts w:ascii="Arial" w:hAnsi="Arial" w:cs="Arial"/>
          <w:b/>
        </w:rPr>
      </w:pPr>
      <w:r w:rsidRPr="002E759A">
        <w:rPr>
          <w:rFonts w:ascii="Arial" w:hAnsi="Arial" w:cs="Arial"/>
        </w:rPr>
        <w:t xml:space="preserve">MLI can Reset the password </w:t>
      </w:r>
      <w:proofErr w:type="gramStart"/>
      <w:r w:rsidRPr="002E759A">
        <w:rPr>
          <w:rFonts w:ascii="Arial" w:hAnsi="Arial" w:cs="Arial"/>
        </w:rPr>
        <w:t>based  if</w:t>
      </w:r>
      <w:proofErr w:type="gramEnd"/>
      <w:r w:rsidRPr="002E759A">
        <w:rPr>
          <w:rFonts w:ascii="Arial" w:hAnsi="Arial" w:cs="Arial"/>
        </w:rPr>
        <w:t xml:space="preserve"> the old password is not available using Member Id and User id</w:t>
      </w:r>
      <w:r w:rsidRPr="002E759A" w:rsidR="002B08B6">
        <w:rPr>
          <w:rFonts w:ascii="Arial" w:hAnsi="Arial" w:cs="Arial"/>
        </w:rPr>
        <w:t xml:space="preserve"> and Mail will be sent for change password</w:t>
      </w:r>
    </w:p>
    <w:p w:rsidRPr="00A05771" w:rsidR="005B1476" w:rsidP="00463AD8" w:rsidRDefault="00F81831" w14:paraId="5F9719C4" w14:textId="380C2CA6">
      <w:pPr>
        <w:pStyle w:val="ListParagraph"/>
        <w:numPr>
          <w:ilvl w:val="0"/>
          <w:numId w:val="4"/>
        </w:numPr>
        <w:ind w:left="840" w:right="-2"/>
        <w:jc w:val="both"/>
        <w:rPr>
          <w:rFonts w:ascii="Arial" w:hAnsi="Arial" w:cs="Arial"/>
          <w:b/>
        </w:rPr>
      </w:pPr>
      <w:proofErr w:type="gramStart"/>
      <w:r w:rsidRPr="002E759A">
        <w:rPr>
          <w:rFonts w:ascii="Arial" w:hAnsi="Arial" w:cs="Arial"/>
        </w:rPr>
        <w:t>MLI  can</w:t>
      </w:r>
      <w:proofErr w:type="gramEnd"/>
      <w:r w:rsidRPr="002E759A">
        <w:rPr>
          <w:rFonts w:ascii="Arial" w:hAnsi="Arial" w:cs="Arial"/>
        </w:rPr>
        <w:t xml:space="preserve"> change the Hint question and answer during user creation</w:t>
      </w:r>
    </w:p>
    <w:p w:rsidRPr="00A05771" w:rsidR="00A05771" w:rsidP="00A05771" w:rsidRDefault="00A05771" w14:paraId="65631C84" w14:textId="77777777">
      <w:pPr>
        <w:ind w:right="-2"/>
        <w:jc w:val="both"/>
        <w:rPr>
          <w:rFonts w:ascii="Arial" w:hAnsi="Arial" w:cs="Arial"/>
          <w:b/>
        </w:rPr>
      </w:pPr>
    </w:p>
    <w:p w:rsidRPr="00463AD8" w:rsidR="00673C68" w:rsidP="002B0153" w:rsidRDefault="005B1476" w14:paraId="0E987BD6" w14:textId="33954298">
      <w:pPr>
        <w:pStyle w:val="Heading2"/>
        <w:numPr>
          <w:ilvl w:val="1"/>
          <w:numId w:val="52"/>
        </w:numPr>
        <w:ind w:left="993"/>
        <w:rPr>
          <w:b/>
        </w:rPr>
      </w:pPr>
      <w:bookmarkStart w:name="_Toc149641896" w:id="52"/>
      <w:r w:rsidRPr="00463AD8">
        <w:rPr>
          <w:b/>
        </w:rPr>
        <w:t>Appendix-I</w:t>
      </w:r>
      <w:r w:rsidRPr="00463AD8" w:rsidR="003A4122">
        <w:rPr>
          <w:b/>
        </w:rPr>
        <w:t>I</w:t>
      </w:r>
      <w:bookmarkEnd w:id="52"/>
    </w:p>
    <w:p w:rsidRPr="002E759A" w:rsidR="005B1476" w:rsidP="00463AD8" w:rsidRDefault="00104EB4" w14:paraId="5715B094" w14:textId="23A00955">
      <w:pPr>
        <w:ind w:left="273" w:right="-2"/>
        <w:rPr>
          <w:rFonts w:ascii="Arial" w:hAnsi="Arial" w:cs="Arial"/>
        </w:rPr>
      </w:pPr>
      <w:r w:rsidRPr="002E759A">
        <w:rPr>
          <w:rFonts w:ascii="Arial" w:hAnsi="Arial" w:cs="Arial"/>
        </w:rPr>
        <w:t>Form to be developed for NCGTC user to</w:t>
      </w:r>
      <w:r w:rsidRPr="002E759A" w:rsidR="005B1476">
        <w:rPr>
          <w:rFonts w:ascii="Arial" w:hAnsi="Arial" w:cs="Arial"/>
        </w:rPr>
        <w:t xml:space="preserve"> enter the Total Outstanding amount and Amount Marked as NPA based on the categorization of Amount standing</w:t>
      </w:r>
      <w:r w:rsidRPr="002E759A" w:rsidR="003A6EA2">
        <w:rPr>
          <w:rFonts w:ascii="Arial" w:hAnsi="Arial" w:cs="Arial"/>
        </w:rPr>
        <w:t xml:space="preserve"> for </w:t>
      </w:r>
      <w:proofErr w:type="gramStart"/>
      <w:r w:rsidRPr="002E759A" w:rsidR="003A6EA2">
        <w:rPr>
          <w:rFonts w:ascii="Arial" w:hAnsi="Arial" w:cs="Arial"/>
        </w:rPr>
        <w:t>Non Mudra</w:t>
      </w:r>
      <w:proofErr w:type="gramEnd"/>
    </w:p>
    <w:p w:rsidRPr="002E759A" w:rsidR="00673C68" w:rsidP="002B0153" w:rsidRDefault="00673C68" w14:paraId="6C804120" w14:textId="013032DE">
      <w:pPr>
        <w:pStyle w:val="ListParagraph"/>
        <w:numPr>
          <w:ilvl w:val="0"/>
          <w:numId w:val="40"/>
        </w:numPr>
        <w:ind w:left="993" w:right="-2"/>
        <w:rPr>
          <w:rFonts w:ascii="Arial" w:hAnsi="Arial" w:cs="Arial"/>
        </w:rPr>
      </w:pPr>
      <w:r w:rsidRPr="002E759A">
        <w:rPr>
          <w:rFonts w:ascii="Arial" w:hAnsi="Arial" w:cs="Arial"/>
        </w:rPr>
        <w:t>0-upto 10 Lacs</w:t>
      </w:r>
    </w:p>
    <w:p w:rsidRPr="002E759A" w:rsidR="00673C68" w:rsidP="002B0153" w:rsidRDefault="00673C68" w14:paraId="311C20ED" w14:textId="3D8142E7">
      <w:pPr>
        <w:pStyle w:val="ListParagraph"/>
        <w:numPr>
          <w:ilvl w:val="0"/>
          <w:numId w:val="40"/>
        </w:numPr>
        <w:ind w:left="993" w:right="-2"/>
        <w:rPr>
          <w:rFonts w:ascii="Arial" w:hAnsi="Arial" w:cs="Arial"/>
        </w:rPr>
      </w:pPr>
      <w:r w:rsidRPr="002E759A">
        <w:rPr>
          <w:rFonts w:ascii="Arial" w:hAnsi="Arial" w:cs="Arial"/>
        </w:rPr>
        <w:t>Above 10 Lacs-</w:t>
      </w:r>
      <w:r w:rsidRPr="002E759A" w:rsidR="00F321D9">
        <w:rPr>
          <w:rFonts w:ascii="Arial" w:hAnsi="Arial" w:cs="Arial"/>
        </w:rPr>
        <w:t>up to</w:t>
      </w:r>
      <w:r w:rsidRPr="002E759A">
        <w:rPr>
          <w:rFonts w:ascii="Arial" w:hAnsi="Arial" w:cs="Arial"/>
        </w:rPr>
        <w:t xml:space="preserve"> 50 Lacs</w:t>
      </w:r>
    </w:p>
    <w:p w:rsidRPr="002E759A" w:rsidR="00673C68" w:rsidP="002B0153" w:rsidRDefault="00673C68" w14:paraId="03138552" w14:textId="6913DE16">
      <w:pPr>
        <w:pStyle w:val="ListParagraph"/>
        <w:numPr>
          <w:ilvl w:val="0"/>
          <w:numId w:val="40"/>
        </w:numPr>
        <w:ind w:left="993" w:right="-2"/>
        <w:rPr>
          <w:rFonts w:ascii="Arial" w:hAnsi="Arial" w:cs="Arial"/>
        </w:rPr>
      </w:pPr>
      <w:r w:rsidRPr="002E759A">
        <w:rPr>
          <w:rFonts w:ascii="Arial" w:hAnsi="Arial" w:cs="Arial"/>
        </w:rPr>
        <w:t>Above 50 Lacs-</w:t>
      </w:r>
      <w:r w:rsidRPr="002E759A" w:rsidR="00F321D9">
        <w:rPr>
          <w:rFonts w:ascii="Arial" w:hAnsi="Arial" w:cs="Arial"/>
        </w:rPr>
        <w:t>up to</w:t>
      </w:r>
      <w:r w:rsidRPr="002E759A">
        <w:rPr>
          <w:rFonts w:ascii="Arial" w:hAnsi="Arial" w:cs="Arial"/>
        </w:rPr>
        <w:t xml:space="preserve"> 1 Crore</w:t>
      </w:r>
    </w:p>
    <w:p w:rsidRPr="002E759A" w:rsidR="00673C68" w:rsidP="002B0153" w:rsidRDefault="00673C68" w14:paraId="01F68031" w14:textId="1FCD2281">
      <w:pPr>
        <w:pStyle w:val="ListParagraph"/>
        <w:numPr>
          <w:ilvl w:val="0"/>
          <w:numId w:val="40"/>
        </w:numPr>
        <w:ind w:left="993" w:right="-2"/>
        <w:rPr>
          <w:rFonts w:ascii="Arial" w:hAnsi="Arial" w:cs="Arial"/>
        </w:rPr>
      </w:pPr>
      <w:r w:rsidRPr="002E759A">
        <w:rPr>
          <w:rFonts w:ascii="Arial" w:hAnsi="Arial" w:cs="Arial"/>
        </w:rPr>
        <w:t>Above 1 Crore-</w:t>
      </w:r>
      <w:r w:rsidRPr="002E759A" w:rsidR="00F321D9">
        <w:rPr>
          <w:rFonts w:ascii="Arial" w:hAnsi="Arial" w:cs="Arial"/>
        </w:rPr>
        <w:t>up to</w:t>
      </w:r>
      <w:r w:rsidRPr="002E759A">
        <w:rPr>
          <w:rFonts w:ascii="Arial" w:hAnsi="Arial" w:cs="Arial"/>
        </w:rPr>
        <w:t xml:space="preserve"> 5 Crore</w:t>
      </w:r>
    </w:p>
    <w:p w:rsidRPr="002E759A" w:rsidR="00673C68" w:rsidP="002B0153" w:rsidRDefault="00673C68" w14:paraId="1984C217" w14:textId="1997FD04">
      <w:pPr>
        <w:pStyle w:val="ListParagraph"/>
        <w:numPr>
          <w:ilvl w:val="0"/>
          <w:numId w:val="40"/>
        </w:numPr>
        <w:ind w:left="993" w:right="-2"/>
        <w:rPr>
          <w:rFonts w:ascii="Arial" w:hAnsi="Arial" w:cs="Arial"/>
        </w:rPr>
      </w:pPr>
      <w:r w:rsidRPr="002E759A">
        <w:rPr>
          <w:rFonts w:ascii="Arial" w:hAnsi="Arial" w:cs="Arial"/>
        </w:rPr>
        <w:t>Above 5 Crore-</w:t>
      </w:r>
      <w:r w:rsidRPr="002E759A" w:rsidR="00F321D9">
        <w:rPr>
          <w:rFonts w:ascii="Arial" w:hAnsi="Arial" w:cs="Arial"/>
        </w:rPr>
        <w:t>up to</w:t>
      </w:r>
      <w:r w:rsidRPr="002E759A">
        <w:rPr>
          <w:rFonts w:ascii="Arial" w:hAnsi="Arial" w:cs="Arial"/>
        </w:rPr>
        <w:t xml:space="preserve"> 15 Crore</w:t>
      </w:r>
    </w:p>
    <w:p w:rsidRPr="002E759A" w:rsidR="00673C68" w:rsidP="002B0153" w:rsidRDefault="00673C68" w14:paraId="0E45771C" w14:textId="43104BC4">
      <w:pPr>
        <w:pStyle w:val="ListParagraph"/>
        <w:numPr>
          <w:ilvl w:val="0"/>
          <w:numId w:val="40"/>
        </w:numPr>
        <w:ind w:left="993" w:right="-2"/>
        <w:rPr>
          <w:rFonts w:ascii="Arial" w:hAnsi="Arial" w:cs="Arial"/>
        </w:rPr>
      </w:pPr>
      <w:r w:rsidRPr="002E759A">
        <w:rPr>
          <w:rFonts w:ascii="Arial" w:hAnsi="Arial" w:cs="Arial"/>
        </w:rPr>
        <w:t>Above 15 Crore-</w:t>
      </w:r>
      <w:r w:rsidRPr="002E759A" w:rsidR="00F321D9">
        <w:rPr>
          <w:rFonts w:ascii="Arial" w:hAnsi="Arial" w:cs="Arial"/>
        </w:rPr>
        <w:t>up to</w:t>
      </w:r>
      <w:r w:rsidRPr="002E759A">
        <w:rPr>
          <w:rFonts w:ascii="Arial" w:hAnsi="Arial" w:cs="Arial"/>
        </w:rPr>
        <w:t xml:space="preserve"> 25 Crore</w:t>
      </w:r>
    </w:p>
    <w:p w:rsidRPr="002E759A" w:rsidR="00673C68" w:rsidP="002B0153" w:rsidRDefault="00673C68" w14:paraId="0CC6D5A7" w14:textId="05039D64">
      <w:pPr>
        <w:pStyle w:val="ListParagraph"/>
        <w:numPr>
          <w:ilvl w:val="0"/>
          <w:numId w:val="40"/>
        </w:numPr>
        <w:ind w:left="993" w:right="-2"/>
        <w:rPr>
          <w:rFonts w:ascii="Arial" w:hAnsi="Arial" w:cs="Arial"/>
        </w:rPr>
      </w:pPr>
      <w:r w:rsidRPr="002E759A">
        <w:rPr>
          <w:rFonts w:ascii="Arial" w:hAnsi="Arial" w:cs="Arial"/>
        </w:rPr>
        <w:t>Above 25 Crore-</w:t>
      </w:r>
      <w:r w:rsidRPr="002E759A" w:rsidR="00F321D9">
        <w:rPr>
          <w:rFonts w:ascii="Arial" w:hAnsi="Arial" w:cs="Arial"/>
        </w:rPr>
        <w:t>up to</w:t>
      </w:r>
      <w:r w:rsidRPr="002E759A">
        <w:rPr>
          <w:rFonts w:ascii="Arial" w:hAnsi="Arial" w:cs="Arial"/>
        </w:rPr>
        <w:t xml:space="preserve"> 50 Crore</w:t>
      </w:r>
    </w:p>
    <w:p w:rsidRPr="002E759A" w:rsidR="00673C68" w:rsidP="002B0153" w:rsidRDefault="00673C68" w14:paraId="14C8E046" w14:textId="13261404">
      <w:pPr>
        <w:pStyle w:val="ListParagraph"/>
        <w:numPr>
          <w:ilvl w:val="0"/>
          <w:numId w:val="40"/>
        </w:numPr>
        <w:ind w:left="993" w:right="-2"/>
        <w:rPr>
          <w:rFonts w:ascii="Arial" w:hAnsi="Arial" w:cs="Arial"/>
        </w:rPr>
      </w:pPr>
      <w:r w:rsidRPr="002E759A">
        <w:rPr>
          <w:rFonts w:ascii="Arial" w:hAnsi="Arial" w:cs="Arial"/>
        </w:rPr>
        <w:t>Above 50 Crore-</w:t>
      </w:r>
      <w:r w:rsidRPr="002E759A" w:rsidR="00F321D9">
        <w:rPr>
          <w:rFonts w:ascii="Arial" w:hAnsi="Arial" w:cs="Arial"/>
        </w:rPr>
        <w:t>up to</w:t>
      </w:r>
      <w:r w:rsidRPr="002E759A">
        <w:rPr>
          <w:rFonts w:ascii="Arial" w:hAnsi="Arial" w:cs="Arial"/>
        </w:rPr>
        <w:t xml:space="preserve"> 500 Crore</w:t>
      </w:r>
    </w:p>
    <w:p w:rsidRPr="002E759A" w:rsidR="003A6EA2" w:rsidP="00463AD8" w:rsidRDefault="003A6EA2" w14:paraId="03DC744D" w14:textId="5E05D7B4">
      <w:pPr>
        <w:ind w:left="273" w:right="-2"/>
        <w:rPr>
          <w:rFonts w:ascii="Arial" w:hAnsi="Arial" w:cs="Arial"/>
        </w:rPr>
      </w:pPr>
      <w:r w:rsidRPr="002E759A">
        <w:rPr>
          <w:rFonts w:ascii="Arial" w:hAnsi="Arial" w:cs="Arial"/>
        </w:rPr>
        <w:t xml:space="preserve">For Mudra, </w:t>
      </w:r>
      <w:proofErr w:type="gramStart"/>
      <w:r w:rsidRPr="002E759A">
        <w:rPr>
          <w:rFonts w:ascii="Arial" w:hAnsi="Arial" w:cs="Arial"/>
        </w:rPr>
        <w:t>Break</w:t>
      </w:r>
      <w:proofErr w:type="gramEnd"/>
      <w:r w:rsidRPr="002E759A">
        <w:rPr>
          <w:rFonts w:ascii="Arial" w:hAnsi="Arial" w:cs="Arial"/>
        </w:rPr>
        <w:t xml:space="preserve"> up to provide as per amount outstanding under</w:t>
      </w:r>
    </w:p>
    <w:p w:rsidRPr="002E759A" w:rsidR="003A6EA2" w:rsidP="002B0153" w:rsidRDefault="003A6EA2" w14:paraId="2130F62D" w14:textId="4F454923">
      <w:pPr>
        <w:pStyle w:val="ListParagraph"/>
        <w:numPr>
          <w:ilvl w:val="0"/>
          <w:numId w:val="41"/>
        </w:numPr>
        <w:ind w:left="993" w:right="-2"/>
        <w:rPr>
          <w:rFonts w:ascii="Arial" w:hAnsi="Arial" w:cs="Arial"/>
        </w:rPr>
      </w:pPr>
      <w:r w:rsidRPr="002E759A">
        <w:rPr>
          <w:rFonts w:ascii="Arial" w:hAnsi="Arial" w:cs="Arial"/>
        </w:rPr>
        <w:t>Manufacturing</w:t>
      </w:r>
    </w:p>
    <w:p w:rsidRPr="002E759A" w:rsidR="003A6EA2" w:rsidP="002B0153" w:rsidRDefault="003A6EA2" w14:paraId="3013B66E" w14:textId="65EC3A33">
      <w:pPr>
        <w:pStyle w:val="ListParagraph"/>
        <w:numPr>
          <w:ilvl w:val="0"/>
          <w:numId w:val="41"/>
        </w:numPr>
        <w:ind w:left="993" w:right="-2"/>
        <w:rPr>
          <w:rFonts w:ascii="Arial" w:hAnsi="Arial" w:cs="Arial"/>
        </w:rPr>
      </w:pPr>
      <w:r w:rsidRPr="002E759A">
        <w:rPr>
          <w:rFonts w:ascii="Arial" w:hAnsi="Arial" w:cs="Arial"/>
        </w:rPr>
        <w:t>Retail Trade</w:t>
      </w:r>
    </w:p>
    <w:p w:rsidRPr="002E759A" w:rsidR="003A6EA2" w:rsidP="002B0153" w:rsidRDefault="003A6EA2" w14:paraId="32819191" w14:textId="54DD7852">
      <w:pPr>
        <w:pStyle w:val="ListParagraph"/>
        <w:numPr>
          <w:ilvl w:val="0"/>
          <w:numId w:val="41"/>
        </w:numPr>
        <w:ind w:left="993" w:right="-2"/>
        <w:rPr>
          <w:rFonts w:ascii="Arial" w:hAnsi="Arial" w:cs="Arial"/>
        </w:rPr>
      </w:pPr>
      <w:r w:rsidRPr="002E759A">
        <w:rPr>
          <w:rFonts w:ascii="Arial" w:hAnsi="Arial" w:cs="Arial"/>
        </w:rPr>
        <w:t>Services</w:t>
      </w:r>
    </w:p>
    <w:p w:rsidRPr="002E759A" w:rsidR="003A6EA2" w:rsidP="00463AD8" w:rsidRDefault="003A6EA2" w14:paraId="4F5DBD5A" w14:textId="77777777">
      <w:pPr>
        <w:pStyle w:val="ListParagraph"/>
        <w:ind w:left="993" w:right="-2"/>
        <w:rPr>
          <w:rFonts w:ascii="Arial" w:hAnsi="Arial" w:cs="Arial"/>
        </w:rPr>
      </w:pPr>
    </w:p>
    <w:p w:rsidRPr="002E759A" w:rsidR="00673C68" w:rsidP="002B0153" w:rsidRDefault="00673C68" w14:paraId="3C51B398" w14:textId="38C74041">
      <w:pPr>
        <w:pStyle w:val="ListParagraph"/>
        <w:numPr>
          <w:ilvl w:val="0"/>
          <w:numId w:val="128"/>
        </w:numPr>
        <w:ind w:left="633" w:right="-2"/>
        <w:rPr>
          <w:rFonts w:ascii="Arial" w:hAnsi="Arial" w:cs="Arial"/>
          <w:b/>
        </w:rPr>
      </w:pPr>
      <w:r w:rsidRPr="002E759A">
        <w:rPr>
          <w:rFonts w:ascii="Arial" w:hAnsi="Arial" w:cs="Arial"/>
          <w:b/>
        </w:rPr>
        <w:t>Selection Criteria</w:t>
      </w:r>
      <w:r w:rsidRPr="002E759A" w:rsidR="003A6EA2">
        <w:rPr>
          <w:rFonts w:ascii="Arial" w:hAnsi="Arial" w:cs="Arial"/>
          <w:b/>
        </w:rPr>
        <w:t xml:space="preserve">: </w:t>
      </w:r>
      <w:proofErr w:type="gramStart"/>
      <w:r w:rsidRPr="002E759A" w:rsidR="003A6EA2">
        <w:rPr>
          <w:rFonts w:ascii="Arial" w:hAnsi="Arial" w:cs="Arial"/>
        </w:rPr>
        <w:t>No</w:t>
      </w:r>
      <w:r w:rsidRPr="002E759A">
        <w:rPr>
          <w:rFonts w:ascii="Arial" w:hAnsi="Arial" w:cs="Arial"/>
        </w:rPr>
        <w:t>n Mudra</w:t>
      </w:r>
      <w:proofErr w:type="gramEnd"/>
      <w:r w:rsidRPr="002E759A">
        <w:rPr>
          <w:rFonts w:ascii="Arial" w:hAnsi="Arial" w:cs="Arial"/>
        </w:rPr>
        <w:t xml:space="preserve"> Borrower, Mudra Borrower</w:t>
      </w:r>
    </w:p>
    <w:p w:rsidRPr="002E759A" w:rsidR="00104EB4" w:rsidP="00463AD8" w:rsidRDefault="00104EB4" w14:paraId="4EF8CD69" w14:textId="77777777">
      <w:pPr>
        <w:pStyle w:val="ListParagraph"/>
        <w:ind w:left="633" w:right="-2"/>
        <w:rPr>
          <w:rFonts w:ascii="Arial" w:hAnsi="Arial" w:cs="Arial"/>
          <w:b/>
        </w:rPr>
      </w:pPr>
    </w:p>
    <w:p w:rsidRPr="002E759A" w:rsidR="00673C68" w:rsidP="002B0153" w:rsidRDefault="00673C68" w14:paraId="4F4134A6" w14:textId="35B215A8">
      <w:pPr>
        <w:pStyle w:val="ListParagraph"/>
        <w:numPr>
          <w:ilvl w:val="0"/>
          <w:numId w:val="129"/>
        </w:numPr>
        <w:ind w:left="633" w:right="-2"/>
        <w:rPr>
          <w:rFonts w:ascii="Arial" w:hAnsi="Arial" w:cs="Arial"/>
        </w:rPr>
      </w:pPr>
      <w:r w:rsidRPr="002E759A">
        <w:rPr>
          <w:rFonts w:ascii="Arial" w:hAnsi="Arial" w:cs="Arial"/>
          <w:b/>
        </w:rPr>
        <w:t>Column</w:t>
      </w:r>
      <w:r w:rsidRPr="002E759A">
        <w:rPr>
          <w:rFonts w:ascii="Arial" w:hAnsi="Arial" w:cs="Arial"/>
        </w:rPr>
        <w:t xml:space="preserve"> </w:t>
      </w:r>
      <w:r w:rsidRPr="002E759A">
        <w:rPr>
          <w:rFonts w:ascii="Arial" w:hAnsi="Arial" w:cs="Arial"/>
          <w:b/>
        </w:rPr>
        <w:t xml:space="preserve">for </w:t>
      </w:r>
      <w:proofErr w:type="gramStart"/>
      <w:r w:rsidRPr="002E759A">
        <w:rPr>
          <w:rFonts w:ascii="Arial" w:hAnsi="Arial" w:cs="Arial"/>
          <w:b/>
        </w:rPr>
        <w:t>Non Mudra</w:t>
      </w:r>
      <w:proofErr w:type="gramEnd"/>
      <w:r w:rsidRPr="002E759A">
        <w:rPr>
          <w:rFonts w:ascii="Arial" w:hAnsi="Arial" w:cs="Arial"/>
          <w:b/>
        </w:rPr>
        <w:t xml:space="preserve"> Borrower</w:t>
      </w:r>
      <w:r w:rsidRPr="002E759A">
        <w:rPr>
          <w:rFonts w:ascii="Arial" w:hAnsi="Arial" w:cs="Arial"/>
        </w:rPr>
        <w:t>:</w:t>
      </w:r>
    </w:p>
    <w:p w:rsidRPr="002E759A" w:rsidR="00673C68" w:rsidP="00463AD8" w:rsidRDefault="00673C68" w14:paraId="6841BE2F" w14:textId="69EF6E85">
      <w:pPr>
        <w:ind w:left="273" w:right="-2"/>
        <w:rPr>
          <w:rFonts w:ascii="Arial" w:hAnsi="Arial" w:cs="Arial"/>
        </w:rPr>
      </w:pPr>
      <w:r w:rsidRPr="002E759A">
        <w:rPr>
          <w:rFonts w:ascii="Arial" w:hAnsi="Arial" w:cs="Arial"/>
        </w:rPr>
        <w:t xml:space="preserve"> Break up to </w:t>
      </w:r>
      <w:r w:rsidRPr="002E759A" w:rsidR="003A6EA2">
        <w:rPr>
          <w:rFonts w:ascii="Arial" w:hAnsi="Arial" w:cs="Arial"/>
        </w:rPr>
        <w:t>provide</w:t>
      </w:r>
      <w:r w:rsidRPr="002E759A">
        <w:rPr>
          <w:rFonts w:ascii="Arial" w:hAnsi="Arial" w:cs="Arial"/>
        </w:rPr>
        <w:t xml:space="preserve"> as per amount outstanding, Loan amount Sanctioned in INR Crores under ECLGS, </w:t>
      </w:r>
      <w:proofErr w:type="gramStart"/>
      <w:r w:rsidRPr="002E759A">
        <w:rPr>
          <w:rFonts w:ascii="Arial" w:hAnsi="Arial" w:cs="Arial"/>
        </w:rPr>
        <w:t>No</w:t>
      </w:r>
      <w:proofErr w:type="gramEnd"/>
      <w:r w:rsidRPr="002E759A">
        <w:rPr>
          <w:rFonts w:ascii="Arial" w:hAnsi="Arial" w:cs="Arial"/>
        </w:rPr>
        <w:t xml:space="preserve"> of loans sanctioned under ECLGS, Total Outstanding Amount of loans sanctioned under ECLGS (In Crore), Amount of loans marked as NPA (In Crore), Tentative No of people employed by borrowers to whom loan has been sanctioned (including permanent and contractual)</w:t>
      </w:r>
    </w:p>
    <w:p w:rsidRPr="002E759A" w:rsidR="00673C68" w:rsidP="002B0153" w:rsidRDefault="00673C68" w14:paraId="100E37AD" w14:textId="0C5CB588">
      <w:pPr>
        <w:pStyle w:val="ListParagraph"/>
        <w:numPr>
          <w:ilvl w:val="0"/>
          <w:numId w:val="130"/>
        </w:numPr>
        <w:ind w:left="633" w:right="-2"/>
        <w:rPr>
          <w:rFonts w:ascii="Arial" w:hAnsi="Arial" w:cs="Arial"/>
          <w:b/>
        </w:rPr>
      </w:pPr>
      <w:r w:rsidRPr="002E759A">
        <w:rPr>
          <w:rFonts w:ascii="Arial" w:hAnsi="Arial" w:cs="Arial"/>
          <w:b/>
        </w:rPr>
        <w:t>Column for Mudra Borrower:</w:t>
      </w:r>
    </w:p>
    <w:p w:rsidRPr="002E759A" w:rsidR="00673C68" w:rsidP="00463AD8" w:rsidRDefault="00673C68" w14:paraId="5BACD402" w14:textId="589FAE2E">
      <w:pPr>
        <w:ind w:left="273" w:right="-2"/>
        <w:rPr>
          <w:rFonts w:ascii="Arial" w:hAnsi="Arial" w:cs="Arial"/>
        </w:rPr>
      </w:pPr>
      <w:r w:rsidRPr="002E759A">
        <w:rPr>
          <w:rFonts w:ascii="Arial" w:hAnsi="Arial" w:cs="Arial"/>
        </w:rPr>
        <w:t xml:space="preserve">Break up to </w:t>
      </w:r>
      <w:r w:rsidRPr="002E759A" w:rsidR="003A6EA2">
        <w:rPr>
          <w:rFonts w:ascii="Arial" w:hAnsi="Arial" w:cs="Arial"/>
        </w:rPr>
        <w:t>provide</w:t>
      </w:r>
      <w:r w:rsidRPr="002E759A">
        <w:rPr>
          <w:rFonts w:ascii="Arial" w:hAnsi="Arial" w:cs="Arial"/>
        </w:rPr>
        <w:t xml:space="preserve"> as per amount outstanding, Loan amount Sanctioned in INR Crores under ECLGS, </w:t>
      </w:r>
      <w:proofErr w:type="gramStart"/>
      <w:r w:rsidRPr="002E759A">
        <w:rPr>
          <w:rFonts w:ascii="Arial" w:hAnsi="Arial" w:cs="Arial"/>
        </w:rPr>
        <w:t>No</w:t>
      </w:r>
      <w:proofErr w:type="gramEnd"/>
      <w:r w:rsidRPr="002E759A">
        <w:rPr>
          <w:rFonts w:ascii="Arial" w:hAnsi="Arial" w:cs="Arial"/>
        </w:rPr>
        <w:t xml:space="preserve"> of loans sanctioned under ECLGS</w:t>
      </w:r>
      <w:r w:rsidRPr="002E759A" w:rsidR="003A6EA2">
        <w:rPr>
          <w:rFonts w:ascii="Arial" w:hAnsi="Arial" w:cs="Arial"/>
        </w:rPr>
        <w:t>, Total Outstanding Amount of loans sanctioned under ECLGS (In Crore), Amount of loans marked as NPA (In Crore), Tentative No of people employed by borrowers to whom loan has been sanctioned (including permanent and contractual)</w:t>
      </w:r>
    </w:p>
    <w:p w:rsidR="003A4122" w:rsidP="003A4122" w:rsidRDefault="00673C68" w14:paraId="484C766C" w14:textId="10911072">
      <w:pPr>
        <w:pStyle w:val="ListParagraph"/>
        <w:numPr>
          <w:ilvl w:val="0"/>
          <w:numId w:val="131"/>
        </w:numPr>
        <w:ind w:left="633" w:right="-2"/>
        <w:rPr>
          <w:rFonts w:ascii="Arial" w:hAnsi="Arial" w:cs="Arial"/>
        </w:rPr>
      </w:pPr>
      <w:r w:rsidRPr="002E759A">
        <w:rPr>
          <w:rFonts w:ascii="Arial" w:hAnsi="Arial" w:cs="Arial"/>
        </w:rPr>
        <w:t xml:space="preserve">MLI to enter the </w:t>
      </w:r>
      <w:r w:rsidRPr="002E759A" w:rsidR="003A6EA2">
        <w:rPr>
          <w:rFonts w:ascii="Arial" w:hAnsi="Arial" w:cs="Arial"/>
        </w:rPr>
        <w:t>enter the fortnightly details of the Total Outstanding Amount of loans sanctioned under ECLGS (In Crore) and Amount of loans marked as NPA (In Crore)</w:t>
      </w:r>
    </w:p>
    <w:p w:rsidRPr="00ED0260" w:rsidR="00ED0260" w:rsidP="00ED0260" w:rsidRDefault="00ED0260" w14:paraId="364AC63D" w14:textId="5321DA69">
      <w:pPr>
        <w:ind w:right="-2"/>
        <w:rPr>
          <w:rFonts w:ascii="Arial" w:hAnsi="Arial" w:cs="Arial"/>
        </w:rPr>
      </w:pPr>
    </w:p>
    <w:p w:rsidRPr="00463AD8" w:rsidR="002872AB" w:rsidP="00463AD8" w:rsidRDefault="00AB1A3E" w14:paraId="7EED16C4" w14:textId="7CDE83D5">
      <w:pPr>
        <w:pStyle w:val="Heading1"/>
        <w:pBdr>
          <w:left w:val="single" w:color="3494BA" w:themeColor="accent1" w:sz="24" w:space="8"/>
        </w:pBdr>
        <w:ind w:left="567" w:right="-2"/>
        <w:jc w:val="both"/>
        <w:rPr>
          <w:rFonts w:ascii="Arial" w:hAnsi="Arial" w:cs="Arial"/>
          <w:sz w:val="20"/>
          <w:szCs w:val="20"/>
        </w:rPr>
      </w:pPr>
      <w:bookmarkStart w:name="_Toc149641897" w:id="53"/>
      <w:r w:rsidRPr="00463AD8">
        <w:rPr>
          <w:rFonts w:ascii="Arial" w:hAnsi="Arial" w:cs="Arial"/>
          <w:sz w:val="20"/>
          <w:szCs w:val="20"/>
        </w:rPr>
        <w:t>Annexures</w:t>
      </w:r>
      <w:bookmarkEnd w:id="53"/>
    </w:p>
    <w:p w:rsidRPr="002E759A" w:rsidR="00B71C6B" w:rsidP="002B0153" w:rsidRDefault="00B71C6B" w14:paraId="63B2FD8C" w14:textId="219077D4">
      <w:pPr>
        <w:pStyle w:val="ListParagraph"/>
        <w:numPr>
          <w:ilvl w:val="0"/>
          <w:numId w:val="57"/>
        </w:numPr>
        <w:ind w:right="-2"/>
        <w:rPr>
          <w:rFonts w:ascii="Arial" w:hAnsi="Arial" w:cs="Arial"/>
          <w:b/>
        </w:rPr>
      </w:pPr>
      <w:r w:rsidRPr="002E759A">
        <w:rPr>
          <w:rFonts w:ascii="Arial" w:hAnsi="Arial" w:cs="Arial"/>
          <w:b/>
        </w:rPr>
        <w:t xml:space="preserve">Annexure 1: </w:t>
      </w:r>
      <w:r w:rsidRPr="002E759A">
        <w:rPr>
          <w:rFonts w:ascii="Arial" w:hAnsi="Arial" w:cs="Arial"/>
        </w:rPr>
        <w:t xml:space="preserve">Industry Sector, </w:t>
      </w:r>
      <w:proofErr w:type="gramStart"/>
      <w:r w:rsidRPr="002E759A">
        <w:rPr>
          <w:rFonts w:ascii="Arial" w:hAnsi="Arial" w:cs="Arial"/>
        </w:rPr>
        <w:t>Nature</w:t>
      </w:r>
      <w:proofErr w:type="gramEnd"/>
      <w:r w:rsidRPr="002E759A">
        <w:rPr>
          <w:rFonts w:ascii="Arial" w:hAnsi="Arial" w:cs="Arial"/>
        </w:rPr>
        <w:t xml:space="preserve"> and Type</w:t>
      </w:r>
    </w:p>
    <w:p w:rsidRPr="002E759A" w:rsidR="00EE0580" w:rsidP="000F16BF" w:rsidRDefault="00B71C6B" w14:paraId="4F97A158" w14:textId="4FD5DE85">
      <w:pPr>
        <w:ind w:left="3654" w:right="-2"/>
        <w:rPr>
          <w:rFonts w:ascii="Arial" w:hAnsi="Arial" w:cs="Arial"/>
        </w:rPr>
      </w:pPr>
      <w:r w:rsidRPr="002E759A">
        <w:rPr>
          <w:rFonts w:ascii="Arial" w:hAnsi="Arial" w:cs="Arial"/>
        </w:rPr>
        <w:object w:dxaOrig="1537" w:dyaOrig="997" w14:anchorId="3D56A6FC">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25" style="width:79.5pt;height:50.25pt" o:ole="" type="#_x0000_t75">
            <v:imagedata o:title="" r:id="rId78"/>
          </v:shape>
          <o:OLEObject Type="Embed" ProgID="Excel.Sheet.12" ShapeID="_x0000_i1025" DrawAspect="Icon" ObjectID="_1760260676" r:id="rId79"/>
        </w:object>
      </w:r>
    </w:p>
    <w:p w:rsidRPr="002E759A" w:rsidR="00EE0580" w:rsidP="002B0153" w:rsidRDefault="00EE0580" w14:paraId="4F84464A" w14:textId="78B43BF6">
      <w:pPr>
        <w:pStyle w:val="ListParagraph"/>
        <w:numPr>
          <w:ilvl w:val="0"/>
          <w:numId w:val="57"/>
        </w:numPr>
        <w:ind w:right="-2"/>
        <w:rPr>
          <w:rFonts w:ascii="Arial" w:hAnsi="Arial" w:cs="Arial"/>
          <w:b/>
        </w:rPr>
      </w:pPr>
      <w:r w:rsidRPr="002E759A">
        <w:rPr>
          <w:rFonts w:ascii="Arial" w:hAnsi="Arial" w:cs="Arial"/>
          <w:b/>
        </w:rPr>
        <w:t>Annexure 2</w:t>
      </w:r>
      <w:r w:rsidRPr="002E759A" w:rsidR="00B71C6B">
        <w:rPr>
          <w:rFonts w:ascii="Arial" w:hAnsi="Arial" w:cs="Arial"/>
          <w:b/>
        </w:rPr>
        <w:t xml:space="preserve">: </w:t>
      </w:r>
      <w:r w:rsidRPr="002E759A" w:rsidR="00B71C6B">
        <w:rPr>
          <w:rFonts w:ascii="Arial" w:hAnsi="Arial" w:cs="Arial"/>
        </w:rPr>
        <w:t xml:space="preserve">MUDRA and </w:t>
      </w:r>
      <w:proofErr w:type="gramStart"/>
      <w:r w:rsidRPr="002E759A" w:rsidR="00B71C6B">
        <w:rPr>
          <w:rFonts w:ascii="Arial" w:hAnsi="Arial" w:cs="Arial"/>
        </w:rPr>
        <w:t>NON MUDRA</w:t>
      </w:r>
      <w:proofErr w:type="gramEnd"/>
      <w:r w:rsidRPr="002E759A" w:rsidR="00B71C6B">
        <w:rPr>
          <w:rFonts w:ascii="Arial" w:hAnsi="Arial" w:cs="Arial"/>
        </w:rPr>
        <w:t xml:space="preserve"> BULK upload</w:t>
      </w:r>
    </w:p>
    <w:p w:rsidRPr="002E759A" w:rsidR="006C3D55" w:rsidP="000F16BF" w:rsidRDefault="007C15D7" w14:paraId="3E973862" w14:textId="43425F37">
      <w:pPr>
        <w:ind w:right="-2" w:firstLine="720"/>
        <w:jc w:val="both"/>
        <w:rPr>
          <w:rFonts w:ascii="Arial" w:hAnsi="Arial" w:cs="Arial"/>
          <w:b/>
        </w:rPr>
      </w:pPr>
      <w:r w:rsidRPr="002E759A">
        <w:rPr>
          <w:rFonts w:ascii="Arial" w:hAnsi="Arial" w:cs="Arial"/>
          <w:b/>
        </w:rPr>
        <w:tab/>
      </w:r>
      <w:r w:rsidRPr="002E759A">
        <w:rPr>
          <w:rFonts w:ascii="Arial" w:hAnsi="Arial" w:cs="Arial"/>
          <w:b/>
        </w:rPr>
        <w:tab/>
      </w:r>
      <w:r w:rsidRPr="002E759A">
        <w:rPr>
          <w:rFonts w:ascii="Arial" w:hAnsi="Arial" w:cs="Arial"/>
          <w:b/>
        </w:rPr>
        <w:tab/>
      </w:r>
      <w:r w:rsidRPr="002E759A">
        <w:rPr>
          <w:rFonts w:ascii="Arial" w:hAnsi="Arial" w:cs="Arial"/>
          <w:b/>
        </w:rPr>
        <w:tab/>
      </w:r>
      <w:r w:rsidRPr="002E759A">
        <w:rPr>
          <w:rFonts w:ascii="Arial" w:hAnsi="Arial" w:cs="Arial"/>
          <w:b/>
        </w:rPr>
        <w:object w:dxaOrig="1537" w:dyaOrig="997" w14:anchorId="116B9320">
          <v:shape id="_x0000_i1026" style="width:79.5pt;height:50.25pt" o:ole="" type="#_x0000_t75">
            <v:imagedata o:title="" r:id="rId80"/>
          </v:shape>
          <o:OLEObject Type="Embed" ProgID="Excel.Sheet.8" ShapeID="_x0000_i1026" DrawAspect="Icon" ObjectID="_1760260677" r:id="rId81"/>
        </w:object>
      </w:r>
      <w:r w:rsidRPr="002E759A" w:rsidR="006C3D55">
        <w:rPr>
          <w:rFonts w:ascii="Arial" w:hAnsi="Arial" w:cs="Arial"/>
          <w:b/>
        </w:rPr>
        <w:tab/>
      </w:r>
    </w:p>
    <w:p w:rsidRPr="002E759A" w:rsidR="00EE0580" w:rsidP="002B0153" w:rsidRDefault="00EE0580" w14:paraId="1CE8DD66" w14:textId="5407973F">
      <w:pPr>
        <w:pStyle w:val="ListParagraph"/>
        <w:numPr>
          <w:ilvl w:val="0"/>
          <w:numId w:val="57"/>
        </w:numPr>
        <w:ind w:right="-2"/>
        <w:rPr>
          <w:rFonts w:ascii="Arial" w:hAnsi="Arial" w:cs="Arial"/>
        </w:rPr>
      </w:pPr>
      <w:r w:rsidRPr="002E759A">
        <w:rPr>
          <w:rFonts w:ascii="Arial" w:hAnsi="Arial" w:cs="Arial"/>
          <w:b/>
        </w:rPr>
        <w:t>Annexure 3</w:t>
      </w:r>
      <w:r w:rsidRPr="002E759A" w:rsidR="006C3D55">
        <w:rPr>
          <w:rFonts w:ascii="Arial" w:hAnsi="Arial" w:cs="Arial"/>
          <w:b/>
        </w:rPr>
        <w:t xml:space="preserve">: </w:t>
      </w:r>
      <w:r w:rsidRPr="002E759A" w:rsidR="006C3D55">
        <w:rPr>
          <w:rFonts w:ascii="Arial" w:hAnsi="Arial" w:cs="Arial"/>
        </w:rPr>
        <w:t>Additional/Incremental Guarantee Bulk Upload</w:t>
      </w:r>
    </w:p>
    <w:p w:rsidRPr="002E759A" w:rsidR="00EE0580" w:rsidP="000F16BF" w:rsidRDefault="0040301F" w14:paraId="1CB24415" w14:textId="47E2EF2B">
      <w:pPr>
        <w:ind w:left="2934" w:right="-2" w:firstLine="666"/>
        <w:rPr>
          <w:rFonts w:ascii="Arial" w:hAnsi="Arial" w:cs="Arial"/>
          <w:b/>
        </w:rPr>
      </w:pPr>
      <w:r w:rsidRPr="002E759A">
        <w:rPr>
          <w:rFonts w:ascii="Arial" w:hAnsi="Arial" w:cs="Arial"/>
          <w:b/>
        </w:rPr>
        <w:object w:dxaOrig="1537" w:dyaOrig="997" w14:anchorId="7F736404">
          <v:shape id="_x0000_i1027" style="width:79.5pt;height:50.25pt" o:ole="" type="#_x0000_t75">
            <v:imagedata o:title="" r:id="rId82"/>
          </v:shape>
          <o:OLEObject Type="Embed" ProgID="Excel.Sheet.8" ShapeID="_x0000_i1027" DrawAspect="Icon" ObjectID="_1760260678" r:id="rId83"/>
        </w:object>
      </w:r>
    </w:p>
    <w:p w:rsidRPr="0040301F" w:rsidR="00EE0580" w:rsidP="002B0153" w:rsidRDefault="00EE0580" w14:paraId="15A8CABB" w14:textId="50023951">
      <w:pPr>
        <w:pStyle w:val="ListParagraph"/>
        <w:numPr>
          <w:ilvl w:val="0"/>
          <w:numId w:val="57"/>
        </w:numPr>
        <w:ind w:right="-2"/>
        <w:rPr>
          <w:rFonts w:ascii="Arial" w:hAnsi="Arial" w:cs="Arial"/>
          <w:b/>
        </w:rPr>
      </w:pPr>
      <w:r w:rsidRPr="002E759A">
        <w:rPr>
          <w:rFonts w:ascii="Arial" w:hAnsi="Arial" w:cs="Arial"/>
          <w:b/>
        </w:rPr>
        <w:t>Annexure 4</w:t>
      </w:r>
      <w:r w:rsidRPr="002E759A" w:rsidR="006C3D55">
        <w:rPr>
          <w:rFonts w:ascii="Arial" w:hAnsi="Arial" w:cs="Arial"/>
          <w:b/>
        </w:rPr>
        <w:t xml:space="preserve">: </w:t>
      </w:r>
      <w:r w:rsidRPr="002E759A" w:rsidR="007C15D7">
        <w:rPr>
          <w:rFonts w:ascii="Arial" w:hAnsi="Arial" w:cs="Arial"/>
        </w:rPr>
        <w:t xml:space="preserve"> Bulk Disbursement Template</w:t>
      </w:r>
    </w:p>
    <w:p w:rsidRPr="002E759A" w:rsidR="0040301F" w:rsidP="0040301F" w:rsidRDefault="0040301F" w14:paraId="005DCB25" w14:textId="77777777">
      <w:pPr>
        <w:pStyle w:val="ListParagraph"/>
        <w:ind w:left="1287" w:right="-2"/>
        <w:rPr>
          <w:rFonts w:ascii="Arial" w:hAnsi="Arial" w:cs="Arial"/>
          <w:b/>
        </w:rPr>
      </w:pPr>
    </w:p>
    <w:p w:rsidRPr="002E759A" w:rsidR="00EE0580" w:rsidP="000F16BF" w:rsidRDefault="00270A60" w14:paraId="5CB25286" w14:textId="355E402C">
      <w:pPr>
        <w:pStyle w:val="ListParagraph"/>
        <w:ind w:left="2880" w:right="-2" w:firstLine="720"/>
        <w:rPr>
          <w:rFonts w:ascii="Arial" w:hAnsi="Arial" w:cs="Arial"/>
          <w:b/>
        </w:rPr>
      </w:pPr>
      <w:r w:rsidRPr="002E759A">
        <w:rPr>
          <w:rFonts w:ascii="Arial" w:hAnsi="Arial" w:cs="Arial"/>
          <w:b/>
        </w:rPr>
        <w:object w:dxaOrig="1311" w:dyaOrig="849" w14:anchorId="7B2B9620">
          <v:shape id="_x0000_i1028" style="width:86.25pt;height:50.25pt" o:ole="" type="#_x0000_t75">
            <v:imagedata o:title="" r:id="rId84"/>
          </v:shape>
          <o:OLEObject Type="Embed" ProgID="Excel.Sheet.8" ShapeID="_x0000_i1028" DrawAspect="Icon" ObjectID="_1760260679" r:id="rId85"/>
        </w:object>
      </w:r>
    </w:p>
    <w:p w:rsidRPr="002E759A" w:rsidR="007C15D7" w:rsidP="000F16BF" w:rsidRDefault="007C15D7" w14:paraId="0567519E" w14:textId="77777777">
      <w:pPr>
        <w:pStyle w:val="ListParagraph"/>
        <w:ind w:left="2880" w:right="-2" w:firstLine="720"/>
        <w:rPr>
          <w:rFonts w:ascii="Arial" w:hAnsi="Arial" w:cs="Arial"/>
          <w:b/>
        </w:rPr>
      </w:pPr>
    </w:p>
    <w:p w:rsidRPr="0040301F" w:rsidR="0040301F" w:rsidP="0040301F" w:rsidRDefault="00EE0580" w14:paraId="2B05247F" w14:textId="44C31CFE">
      <w:pPr>
        <w:pStyle w:val="ListParagraph"/>
        <w:numPr>
          <w:ilvl w:val="0"/>
          <w:numId w:val="57"/>
        </w:numPr>
        <w:ind w:right="-2"/>
        <w:rPr>
          <w:rFonts w:ascii="Arial" w:hAnsi="Arial" w:cs="Arial"/>
          <w:b/>
        </w:rPr>
      </w:pPr>
      <w:r w:rsidRPr="002E759A">
        <w:rPr>
          <w:rFonts w:ascii="Arial" w:hAnsi="Arial" w:cs="Arial"/>
          <w:b/>
        </w:rPr>
        <w:t>Annexure 5</w:t>
      </w:r>
      <w:r w:rsidRPr="002E759A" w:rsidR="007C15D7">
        <w:rPr>
          <w:rFonts w:ascii="Arial" w:hAnsi="Arial" w:cs="Arial"/>
          <w:b/>
        </w:rPr>
        <w:t xml:space="preserve">: </w:t>
      </w:r>
      <w:r w:rsidRPr="002E759A" w:rsidR="007C15D7">
        <w:rPr>
          <w:rFonts w:ascii="Arial" w:hAnsi="Arial" w:cs="Arial"/>
        </w:rPr>
        <w:t>NPA Bulk upload</w:t>
      </w:r>
    </w:p>
    <w:p w:rsidRPr="0040301F" w:rsidR="0040301F" w:rsidP="0040301F" w:rsidRDefault="0040301F" w14:paraId="0C3C0B54" w14:textId="77777777">
      <w:pPr>
        <w:pStyle w:val="ListParagraph"/>
        <w:ind w:left="1287" w:right="-2"/>
        <w:rPr>
          <w:rFonts w:ascii="Arial" w:hAnsi="Arial" w:cs="Arial"/>
          <w:b/>
        </w:rPr>
      </w:pPr>
    </w:p>
    <w:p w:rsidRPr="0040301F" w:rsidR="0040301F" w:rsidP="0040301F" w:rsidRDefault="0040301F" w14:paraId="497F0C94" w14:textId="510882A7">
      <w:pPr>
        <w:pStyle w:val="ListParagraph"/>
        <w:ind w:left="1287" w:right="-2"/>
        <w:rPr>
          <w:rFonts w:ascii="Arial" w:hAnsi="Arial" w:cs="Arial"/>
          <w:b/>
        </w:rPr>
      </w:pPr>
      <w:r>
        <w:rPr>
          <w:rFonts w:ascii="Arial" w:hAnsi="Arial" w:cs="Arial"/>
          <w:b/>
        </w:rPr>
        <w:t xml:space="preserve">                                           </w:t>
      </w:r>
      <w:r w:rsidRPr="002E759A" w:rsidR="00270A60">
        <w:object w:dxaOrig="1311" w:dyaOrig="849" w14:anchorId="463AC8A2">
          <v:shape id="_x0000_i1029" style="width:79.5pt;height:50.25pt" o:ole="" type="#_x0000_t75">
            <v:imagedata o:title="" r:id="rId86"/>
          </v:shape>
          <o:OLEObject Type="Embed" ProgID="Excel.Sheet.8" ShapeID="_x0000_i1029" DrawAspect="Icon" ObjectID="_1760260680" r:id="rId87"/>
        </w:object>
      </w:r>
    </w:p>
    <w:p w:rsidRPr="0040301F" w:rsidR="0040301F" w:rsidP="0040301F" w:rsidRDefault="0040301F" w14:paraId="3BD9D053" w14:textId="12261487">
      <w:pPr>
        <w:pStyle w:val="ListParagraph"/>
        <w:ind w:left="1287" w:right="-2"/>
        <w:rPr>
          <w:rFonts w:ascii="Arial" w:hAnsi="Arial" w:cs="Arial"/>
          <w:b/>
        </w:rPr>
      </w:pPr>
    </w:p>
    <w:p w:rsidRPr="002A7480" w:rsidR="0040301F" w:rsidP="0040301F" w:rsidRDefault="0040301F" w14:paraId="03167402" w14:textId="6514EB85">
      <w:pPr>
        <w:pStyle w:val="ListParagraph"/>
        <w:numPr>
          <w:ilvl w:val="0"/>
          <w:numId w:val="57"/>
        </w:numPr>
        <w:ind w:right="-2"/>
        <w:jc w:val="both"/>
        <w:rPr>
          <w:rFonts w:ascii="Arial" w:hAnsi="Arial" w:cs="Arial"/>
        </w:rPr>
      </w:pPr>
      <w:r w:rsidRPr="0040301F">
        <w:rPr>
          <w:rFonts w:ascii="Arial" w:hAnsi="Arial" w:cs="Arial"/>
          <w:b/>
        </w:rPr>
        <w:t xml:space="preserve">Annexure </w:t>
      </w:r>
      <w:proofErr w:type="gramStart"/>
      <w:r w:rsidRPr="0040301F">
        <w:rPr>
          <w:rFonts w:ascii="Arial" w:hAnsi="Arial" w:cs="Arial"/>
          <w:b/>
        </w:rPr>
        <w:t xml:space="preserve">6 </w:t>
      </w:r>
      <w:r w:rsidRPr="002A7480">
        <w:rPr>
          <w:rFonts w:ascii="Arial" w:hAnsi="Arial" w:cs="Arial"/>
        </w:rPr>
        <w:t>:</w:t>
      </w:r>
      <w:proofErr w:type="gramEnd"/>
      <w:r w:rsidRPr="002A7480">
        <w:rPr>
          <w:rFonts w:ascii="Arial" w:hAnsi="Arial" w:cs="Arial"/>
        </w:rPr>
        <w:t xml:space="preserve"> Bureau Bulk Upload</w:t>
      </w:r>
    </w:p>
    <w:p w:rsidRPr="0040301F" w:rsidR="00270A60" w:rsidP="00270A60" w:rsidRDefault="00270A60" w14:paraId="6E9C43C7" w14:textId="77777777">
      <w:pPr>
        <w:pStyle w:val="ListParagraph"/>
        <w:ind w:left="1287" w:right="-2"/>
        <w:jc w:val="both"/>
        <w:rPr>
          <w:rFonts w:ascii="Arial" w:hAnsi="Arial" w:cs="Arial"/>
          <w:b/>
        </w:rPr>
      </w:pPr>
    </w:p>
    <w:p w:rsidR="001C4CE7" w:rsidP="00006B14" w:rsidRDefault="00270A60" w14:paraId="1A8B7509" w14:textId="7790AA52">
      <w:pPr>
        <w:pStyle w:val="ListParagraph"/>
        <w:ind w:left="1287" w:right="-2"/>
        <w:rPr>
          <w:rFonts w:ascii="Arial" w:hAnsi="Arial" w:cs="Arial"/>
          <w:b/>
        </w:rPr>
      </w:pPr>
      <w:r>
        <w:rPr>
          <w:rFonts w:ascii="Arial" w:hAnsi="Arial" w:cs="Arial"/>
          <w:b/>
        </w:rPr>
        <w:t xml:space="preserve">                                            </w:t>
      </w:r>
      <w:r>
        <w:rPr>
          <w:rFonts w:ascii="Arial" w:hAnsi="Arial" w:cs="Arial"/>
          <w:b/>
        </w:rPr>
        <w:object w:dxaOrig="1534" w:dyaOrig="997" w14:anchorId="77F1FD93">
          <v:shape id="_x0000_i1030" style="width:79.5pt;height:50.25pt" o:ole="" type="#_x0000_t75">
            <v:imagedata o:title="" r:id="rId88"/>
          </v:shape>
          <o:OLEObject Type="Embed" ProgID="Excel.Sheet.8" ShapeID="_x0000_i1030" DrawAspect="Icon" ObjectID="_1760260681" r:id="rId89"/>
        </w:object>
      </w:r>
      <w:r w:rsidR="00091CED">
        <w:rPr>
          <w:rFonts w:ascii="Arial" w:hAnsi="Arial" w:cs="Arial"/>
          <w:b/>
        </w:rPr>
        <w:tab/>
      </w:r>
      <w:r w:rsidR="00091CED">
        <w:rPr>
          <w:rFonts w:ascii="Arial" w:hAnsi="Arial" w:cs="Arial"/>
          <w:b/>
        </w:rPr>
        <w:tab/>
      </w:r>
    </w:p>
    <w:p w:rsidR="001C4CE7" w:rsidP="00006B14" w:rsidRDefault="001C4CE7" w14:paraId="21A2F3BE" w14:textId="77777777">
      <w:pPr>
        <w:pStyle w:val="ListParagraph"/>
        <w:ind w:left="1287" w:right="-2"/>
        <w:rPr>
          <w:rFonts w:ascii="Arial" w:hAnsi="Arial" w:cs="Arial"/>
          <w:b/>
        </w:rPr>
      </w:pPr>
    </w:p>
    <w:p w:rsidR="001C4CE7" w:rsidP="00006B14" w:rsidRDefault="001C4CE7" w14:paraId="1DFC8D3C" w14:textId="77777777">
      <w:pPr>
        <w:pStyle w:val="ListParagraph"/>
        <w:ind w:left="1287" w:right="-2"/>
        <w:rPr>
          <w:rFonts w:ascii="Arial" w:hAnsi="Arial" w:cs="Arial"/>
          <w:b/>
        </w:rPr>
      </w:pPr>
    </w:p>
    <w:p w:rsidRPr="002A7480" w:rsidR="00EE5598" w:rsidP="00EE5598" w:rsidRDefault="00EE5598" w14:paraId="3C1C5EEA" w14:textId="65DC39DB">
      <w:pPr>
        <w:pStyle w:val="ListParagraph"/>
        <w:numPr>
          <w:ilvl w:val="0"/>
          <w:numId w:val="57"/>
        </w:numPr>
        <w:ind w:right="-2"/>
        <w:jc w:val="both"/>
        <w:rPr>
          <w:rFonts w:ascii="Arial" w:hAnsi="Arial" w:cs="Arial"/>
        </w:rPr>
      </w:pPr>
      <w:r>
        <w:rPr>
          <w:rFonts w:ascii="Arial" w:hAnsi="Arial" w:cs="Arial"/>
          <w:b/>
        </w:rPr>
        <w:t xml:space="preserve">Annexure </w:t>
      </w:r>
      <w:proofErr w:type="gramStart"/>
      <w:r>
        <w:rPr>
          <w:rFonts w:ascii="Arial" w:hAnsi="Arial" w:cs="Arial"/>
          <w:b/>
        </w:rPr>
        <w:t>7</w:t>
      </w:r>
      <w:r w:rsidRPr="0040301F">
        <w:rPr>
          <w:rFonts w:ascii="Arial" w:hAnsi="Arial" w:cs="Arial"/>
          <w:b/>
        </w:rPr>
        <w:t xml:space="preserve"> </w:t>
      </w:r>
      <w:r>
        <w:rPr>
          <w:rFonts w:ascii="Arial" w:hAnsi="Arial" w:cs="Arial"/>
        </w:rPr>
        <w:t>:</w:t>
      </w:r>
      <w:proofErr w:type="gramEnd"/>
      <w:r>
        <w:rPr>
          <w:rFonts w:ascii="Arial" w:hAnsi="Arial" w:cs="Arial"/>
        </w:rPr>
        <w:t xml:space="preserve"> Update Mudra ITPAN</w:t>
      </w:r>
      <w:r w:rsidRPr="002A7480">
        <w:rPr>
          <w:rFonts w:ascii="Arial" w:hAnsi="Arial" w:cs="Arial"/>
        </w:rPr>
        <w:t xml:space="preserve"> Bulk Upload</w:t>
      </w:r>
    </w:p>
    <w:p w:rsidR="00091CED" w:rsidP="00006B14" w:rsidRDefault="00091CED" w14:paraId="57DD074D" w14:textId="36F60400">
      <w:pPr>
        <w:pStyle w:val="ListParagraph"/>
        <w:ind w:left="1287" w:right="-2"/>
        <w:rPr>
          <w:rFonts w:ascii="Arial" w:hAnsi="Arial" w:cs="Arial"/>
          <w:b/>
        </w:rPr>
      </w:pPr>
    </w:p>
    <w:p w:rsidR="00EE5598" w:rsidP="00006B14" w:rsidRDefault="00EE5598" w14:paraId="1112E858" w14:textId="0BB69991">
      <w:pPr>
        <w:pStyle w:val="ListParagraph"/>
        <w:ind w:left="1287" w:right="-2"/>
        <w:rPr>
          <w:rFonts w:ascii="Arial" w:hAnsi="Arial" w:cs="Arial"/>
          <w:b/>
        </w:rPr>
      </w:pPr>
      <w:r>
        <w:rPr>
          <w:rFonts w:ascii="Arial" w:hAnsi="Arial" w:cs="Arial"/>
          <w:b/>
        </w:rPr>
        <w:t xml:space="preserve">                                              </w:t>
      </w:r>
      <w:r>
        <w:rPr>
          <w:rFonts w:ascii="Arial" w:hAnsi="Arial" w:cs="Arial"/>
          <w:b/>
        </w:rPr>
        <w:object w:dxaOrig="1534" w:dyaOrig="997" w14:anchorId="715602CE">
          <v:shape id="_x0000_i1031" style="width:79.5pt;height:50.25pt" o:ole="" type="#_x0000_t75">
            <v:imagedata o:title="" r:id="rId90"/>
          </v:shape>
          <o:OLEObject Type="Embed" ProgID="Excel.Sheet.8" ShapeID="_x0000_i1031" DrawAspect="Icon" ObjectID="_1760260682" r:id="rId91"/>
        </w:object>
      </w:r>
    </w:p>
    <w:p w:rsidR="001C4CE7" w:rsidP="00006B14" w:rsidRDefault="001C4CE7" w14:paraId="73457FFF" w14:textId="77777777">
      <w:pPr>
        <w:pStyle w:val="ListParagraph"/>
        <w:ind w:left="1287" w:right="-2"/>
        <w:rPr>
          <w:rFonts w:ascii="Arial" w:hAnsi="Arial" w:cs="Arial"/>
          <w:b/>
        </w:rPr>
      </w:pPr>
    </w:p>
    <w:p w:rsidR="001C4CE7" w:rsidP="001C4CE7" w:rsidRDefault="001C4CE7" w14:paraId="42326385" w14:textId="000CC6AF">
      <w:pPr>
        <w:pStyle w:val="ListParagraph"/>
        <w:numPr>
          <w:ilvl w:val="0"/>
          <w:numId w:val="57"/>
        </w:numPr>
        <w:ind w:right="-2"/>
        <w:jc w:val="both"/>
        <w:rPr>
          <w:rFonts w:ascii="Arial" w:hAnsi="Arial" w:cs="Arial"/>
        </w:rPr>
      </w:pPr>
      <w:r>
        <w:rPr>
          <w:rFonts w:ascii="Arial" w:hAnsi="Arial" w:cs="Arial"/>
          <w:b/>
        </w:rPr>
        <w:t xml:space="preserve">Annexure </w:t>
      </w:r>
      <w:proofErr w:type="gramStart"/>
      <w:r>
        <w:rPr>
          <w:rFonts w:ascii="Arial" w:hAnsi="Arial" w:cs="Arial"/>
          <w:b/>
        </w:rPr>
        <w:t>8</w:t>
      </w:r>
      <w:r w:rsidRPr="0040301F">
        <w:rPr>
          <w:rFonts w:ascii="Arial" w:hAnsi="Arial" w:cs="Arial"/>
          <w:b/>
        </w:rPr>
        <w:t xml:space="preserve"> </w:t>
      </w:r>
      <w:r>
        <w:rPr>
          <w:rFonts w:ascii="Arial" w:hAnsi="Arial" w:cs="Arial"/>
        </w:rPr>
        <w:t>:</w:t>
      </w:r>
      <w:proofErr w:type="gramEnd"/>
      <w:r>
        <w:rPr>
          <w:rFonts w:ascii="Arial" w:hAnsi="Arial" w:cs="Arial"/>
        </w:rPr>
        <w:t xml:space="preserve"> Closure Entry </w:t>
      </w:r>
      <w:r w:rsidRPr="002A7480">
        <w:rPr>
          <w:rFonts w:ascii="Arial" w:hAnsi="Arial" w:cs="Arial"/>
        </w:rPr>
        <w:t>Bulk Upload</w:t>
      </w:r>
    </w:p>
    <w:p w:rsidR="00B40D83" w:rsidP="00B40D83" w:rsidRDefault="00B40D83" w14:paraId="7E9AE727" w14:textId="77777777">
      <w:pPr>
        <w:pStyle w:val="ListParagraph"/>
        <w:ind w:left="1287" w:right="-2"/>
        <w:jc w:val="both"/>
        <w:rPr>
          <w:rFonts w:ascii="Arial" w:hAnsi="Arial" w:cs="Arial"/>
        </w:rPr>
      </w:pPr>
    </w:p>
    <w:p w:rsidR="001C4CE7" w:rsidP="001C4CE7" w:rsidRDefault="001C4CE7" w14:paraId="23B389D5" w14:textId="76D224FE">
      <w:pPr>
        <w:pStyle w:val="ListParagraph"/>
        <w:ind w:left="1287" w:right="-2"/>
        <w:jc w:val="both"/>
      </w:pPr>
      <w:r>
        <w:t xml:space="preserve">                                                </w:t>
      </w:r>
      <w:r>
        <w:object w:dxaOrig="1534" w:dyaOrig="997" w14:anchorId="5BDEED83">
          <v:shape id="_x0000_i1032" style="width:76.5pt;height:49.5pt" o:ole="" type="#_x0000_t75">
            <v:imagedata o:title="" r:id="rId92"/>
          </v:shape>
          <o:OLEObject Type="Embed" ProgID="Excel.Sheet.8" ShapeID="_x0000_i1032" DrawAspect="Icon" ObjectID="_1760260683" r:id="rId93"/>
        </w:object>
      </w:r>
    </w:p>
    <w:p w:rsidR="00B40D83" w:rsidP="001C4CE7" w:rsidRDefault="00B40D83" w14:paraId="57CC80AD" w14:textId="77777777">
      <w:pPr>
        <w:pStyle w:val="ListParagraph"/>
        <w:ind w:left="1287" w:right="-2"/>
        <w:jc w:val="both"/>
      </w:pPr>
    </w:p>
    <w:p w:rsidR="00B40D83" w:rsidP="00B40D83" w:rsidRDefault="00B40D83" w14:paraId="235E435D" w14:textId="572CD8DE">
      <w:pPr>
        <w:pStyle w:val="ListParagraph"/>
        <w:numPr>
          <w:ilvl w:val="0"/>
          <w:numId w:val="57"/>
        </w:numPr>
        <w:ind w:right="-2"/>
        <w:jc w:val="both"/>
        <w:rPr>
          <w:rFonts w:ascii="Arial" w:hAnsi="Arial" w:cs="Arial"/>
        </w:rPr>
      </w:pPr>
      <w:r w:rsidRPr="7CF6C7AE" w:rsidR="00B40D83">
        <w:rPr>
          <w:rFonts w:ascii="Arial" w:hAnsi="Arial" w:cs="Arial"/>
          <w:b w:val="1"/>
          <w:bCs w:val="1"/>
        </w:rPr>
        <w:t xml:space="preserve">Annexure </w:t>
      </w:r>
      <w:r w:rsidRPr="7CF6C7AE" w:rsidR="00B40D83">
        <w:rPr>
          <w:rFonts w:ascii="Arial" w:hAnsi="Arial" w:cs="Arial"/>
          <w:b w:val="1"/>
          <w:bCs w:val="1"/>
        </w:rPr>
        <w:t>9</w:t>
      </w:r>
      <w:r w:rsidRPr="7CF6C7AE" w:rsidR="00B40D83">
        <w:rPr>
          <w:rFonts w:ascii="Arial" w:hAnsi="Arial" w:cs="Arial"/>
          <w:b w:val="1"/>
          <w:bCs w:val="1"/>
        </w:rPr>
        <w:t xml:space="preserve"> </w:t>
      </w:r>
      <w:r w:rsidRPr="7CF6C7AE" w:rsidR="00B40D83">
        <w:rPr>
          <w:rFonts w:ascii="Arial" w:hAnsi="Arial" w:cs="Arial"/>
        </w:rPr>
        <w:t>:</w:t>
      </w:r>
      <w:r w:rsidRPr="7CF6C7AE" w:rsidR="00B40D83">
        <w:rPr>
          <w:rFonts w:ascii="Arial" w:hAnsi="Arial" w:cs="Arial"/>
        </w:rPr>
        <w:t xml:space="preserve"> </w:t>
      </w:r>
      <w:r w:rsidRPr="7CF6C7AE" w:rsidR="3FE558B7">
        <w:rPr>
          <w:rFonts w:ascii="Arial" w:hAnsi="Arial" w:cs="Arial"/>
        </w:rPr>
        <w:t>Refund Recovery Bulk Upload</w:t>
      </w:r>
    </w:p>
    <w:p w:rsidRPr="00B40D83" w:rsidR="00B40D83" w:rsidP="00B40D83" w:rsidRDefault="00B40D83" w14:paraId="39529562" w14:textId="77777777">
      <w:pPr>
        <w:pStyle w:val="ListParagraph"/>
        <w:ind w:left="1287" w:right="-2"/>
        <w:jc w:val="both"/>
        <w:rPr>
          <w:rFonts w:ascii="Arial" w:hAnsi="Arial" w:cs="Arial"/>
        </w:rPr>
      </w:pPr>
    </w:p>
    <w:p w:rsidRPr="002A7480" w:rsidR="00B40D83" w:rsidP="00B40D83" w:rsidRDefault="00B40D83" w14:paraId="1B83437B" w14:textId="3FB4154B">
      <w:pPr>
        <w:pStyle w:val="ListParagraph"/>
        <w:ind w:left="1287" w:right="-2"/>
        <w:jc w:val="both"/>
        <w:rPr>
          <w:rFonts w:ascii="Arial" w:hAnsi="Arial" w:cs="Arial"/>
        </w:rPr>
      </w:pPr>
      <w:r>
        <w:t xml:space="preserve">                                                </w:t>
      </w:r>
      <w:r>
        <w:object w:dxaOrig="1534" w:dyaOrig="997" w14:anchorId="375E8228">
          <v:shape id="_x0000_i1038" style="width:76.5pt;height:49.5pt" o:ole="" type="#_x0000_t75">
            <v:imagedata o:title="" r:id="rId94"/>
          </v:shape>
          <o:OLEObject Type="Embed" ProgID="Excel.Sheet.8" ShapeID="_x0000_i1038" DrawAspect="Icon" ObjectID="_1760260684" r:id="rId95"/>
        </w:object>
      </w:r>
    </w:p>
    <w:p w:rsidRPr="002A7480" w:rsidR="00B40D83" w:rsidP="001C4CE7" w:rsidRDefault="00B40D83" w14:paraId="2F64F226" w14:textId="77777777">
      <w:pPr>
        <w:pStyle w:val="ListParagraph"/>
        <w:ind w:left="1287" w:right="-2"/>
        <w:jc w:val="both"/>
        <w:rPr>
          <w:rFonts w:ascii="Arial" w:hAnsi="Arial" w:cs="Arial"/>
        </w:rPr>
      </w:pPr>
    </w:p>
    <w:p w:rsidRPr="00006B14" w:rsidR="001C4CE7" w:rsidP="00006B14" w:rsidRDefault="001C4CE7" w14:paraId="5885026E" w14:textId="77777777">
      <w:pPr>
        <w:pStyle w:val="ListParagraph"/>
        <w:ind w:left="1287" w:right="-2"/>
        <w:rPr>
          <w:rFonts w:ascii="Arial" w:hAnsi="Arial" w:cs="Arial"/>
          <w:b/>
        </w:rPr>
      </w:pPr>
    </w:p>
    <w:sectPr w:rsidRPr="00006B14" w:rsidR="001C4CE7" w:rsidSect="002E759A">
      <w:headerReference w:type="default" r:id="rId96"/>
      <w:footerReference w:type="default" r:id="rId97"/>
      <w:pgSz w:w="11906" w:h="16838" w:orient="portrait" w:code="9"/>
      <w:pgMar w:top="851" w:right="851" w:bottom="851" w:left="85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3035B" w:rsidP="00CF1E8C" w:rsidRDefault="00F3035B" w14:paraId="521D5CC6" w14:textId="77777777">
      <w:pPr>
        <w:spacing w:before="0" w:after="0" w:line="240" w:lineRule="auto"/>
      </w:pPr>
      <w:r>
        <w:separator/>
      </w:r>
    </w:p>
  </w:endnote>
  <w:endnote w:type="continuationSeparator" w:id="0">
    <w:p w:rsidR="00F3035B" w:rsidP="00CF1E8C" w:rsidRDefault="00F3035B" w14:paraId="1508D095" w14:textId="7777777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angal">
    <w:panose1 w:val="00000400000000000000"/>
    <w:charset w:val="00"/>
    <w:family w:val="roman"/>
    <w:pitch w:val="variable"/>
    <w:sig w:usb0="00008003" w:usb1="00000000" w:usb2="00000000" w:usb3="00000000" w:csb0="00000001" w:csb1="00000000"/>
  </w:font>
  <w:font w:name="Wingdings 3">
    <w:panose1 w:val="050401020108070707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24464094"/>
      <w:docPartObj>
        <w:docPartGallery w:val="Page Numbers (Bottom of Page)"/>
        <w:docPartUnique/>
      </w:docPartObj>
    </w:sdtPr>
    <w:sdtEndPr>
      <w:rPr>
        <w:noProof/>
      </w:rPr>
    </w:sdtEndPr>
    <w:sdtContent>
      <w:p w:rsidR="00F3035B" w:rsidRDefault="00F3035B" w14:paraId="04BBF34B" w14:textId="76F85B5E">
        <w:pPr>
          <w:pStyle w:val="Footer"/>
          <w:jc w:val="right"/>
        </w:pPr>
        <w:r>
          <w:fldChar w:fldCharType="begin"/>
        </w:r>
        <w:r>
          <w:instrText xml:space="preserve"> PAGE   \* MERGEFORMAT </w:instrText>
        </w:r>
        <w:r>
          <w:fldChar w:fldCharType="separate"/>
        </w:r>
        <w:r w:rsidR="000D0E7F">
          <w:rPr>
            <w:noProof/>
          </w:rPr>
          <w:t>63</w:t>
        </w:r>
        <w:r>
          <w:rPr>
            <w:noProof/>
          </w:rPr>
          <w:fldChar w:fldCharType="end"/>
        </w:r>
      </w:p>
    </w:sdtContent>
  </w:sdt>
  <w:p w:rsidR="00F3035B" w:rsidRDefault="00F3035B" w14:paraId="3AAF232F"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3035B" w:rsidP="00CF1E8C" w:rsidRDefault="00F3035B" w14:paraId="1EEFD61E" w14:textId="77777777">
      <w:pPr>
        <w:spacing w:before="0" w:after="0" w:line="240" w:lineRule="auto"/>
      </w:pPr>
      <w:r>
        <w:separator/>
      </w:r>
    </w:p>
  </w:footnote>
  <w:footnote w:type="continuationSeparator" w:id="0">
    <w:p w:rsidR="00F3035B" w:rsidP="00CF1E8C" w:rsidRDefault="00F3035B" w14:paraId="04D0F081" w14:textId="77777777">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3035B" w:rsidP="002E759A" w:rsidRDefault="00F3035B" w14:paraId="370389F8" w14:textId="35669B10">
    <w:pPr>
      <w:pStyle w:val="Header"/>
      <w:jc w:val="center"/>
    </w:pPr>
    <w:r>
      <w:t>ECLGS BRD Document Version 1.1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B2894"/>
    <w:multiLevelType w:val="hybridMultilevel"/>
    <w:tmpl w:val="D7EC2BE4"/>
    <w:lvl w:ilvl="0" w:tplc="40090009">
      <w:start w:val="1"/>
      <w:numFmt w:val="bullet"/>
      <w:lvlText w:val=""/>
      <w:lvlJc w:val="left"/>
      <w:pPr>
        <w:ind w:left="360" w:hanging="360"/>
      </w:pPr>
      <w:rPr>
        <w:rFonts w:hint="default" w:ascii="Wingdings" w:hAnsi="Wingdings"/>
      </w:rPr>
    </w:lvl>
    <w:lvl w:ilvl="1" w:tplc="40090003" w:tentative="1">
      <w:start w:val="1"/>
      <w:numFmt w:val="bullet"/>
      <w:lvlText w:val="o"/>
      <w:lvlJc w:val="left"/>
      <w:pPr>
        <w:ind w:left="1080" w:hanging="360"/>
      </w:pPr>
      <w:rPr>
        <w:rFonts w:hint="default" w:ascii="Courier New" w:hAnsi="Courier New" w:cs="Courier New"/>
      </w:rPr>
    </w:lvl>
    <w:lvl w:ilvl="2" w:tplc="40090005" w:tentative="1">
      <w:start w:val="1"/>
      <w:numFmt w:val="bullet"/>
      <w:lvlText w:val=""/>
      <w:lvlJc w:val="left"/>
      <w:pPr>
        <w:ind w:left="1800" w:hanging="360"/>
      </w:pPr>
      <w:rPr>
        <w:rFonts w:hint="default" w:ascii="Wingdings" w:hAnsi="Wingdings"/>
      </w:rPr>
    </w:lvl>
    <w:lvl w:ilvl="3" w:tplc="40090001" w:tentative="1">
      <w:start w:val="1"/>
      <w:numFmt w:val="bullet"/>
      <w:lvlText w:val=""/>
      <w:lvlJc w:val="left"/>
      <w:pPr>
        <w:ind w:left="2520" w:hanging="360"/>
      </w:pPr>
      <w:rPr>
        <w:rFonts w:hint="default" w:ascii="Symbol" w:hAnsi="Symbol"/>
      </w:rPr>
    </w:lvl>
    <w:lvl w:ilvl="4" w:tplc="40090003" w:tentative="1">
      <w:start w:val="1"/>
      <w:numFmt w:val="bullet"/>
      <w:lvlText w:val="o"/>
      <w:lvlJc w:val="left"/>
      <w:pPr>
        <w:ind w:left="3240" w:hanging="360"/>
      </w:pPr>
      <w:rPr>
        <w:rFonts w:hint="default" w:ascii="Courier New" w:hAnsi="Courier New" w:cs="Courier New"/>
      </w:rPr>
    </w:lvl>
    <w:lvl w:ilvl="5" w:tplc="40090005" w:tentative="1">
      <w:start w:val="1"/>
      <w:numFmt w:val="bullet"/>
      <w:lvlText w:val=""/>
      <w:lvlJc w:val="left"/>
      <w:pPr>
        <w:ind w:left="3960" w:hanging="360"/>
      </w:pPr>
      <w:rPr>
        <w:rFonts w:hint="default" w:ascii="Wingdings" w:hAnsi="Wingdings"/>
      </w:rPr>
    </w:lvl>
    <w:lvl w:ilvl="6" w:tplc="40090001" w:tentative="1">
      <w:start w:val="1"/>
      <w:numFmt w:val="bullet"/>
      <w:lvlText w:val=""/>
      <w:lvlJc w:val="left"/>
      <w:pPr>
        <w:ind w:left="4680" w:hanging="360"/>
      </w:pPr>
      <w:rPr>
        <w:rFonts w:hint="default" w:ascii="Symbol" w:hAnsi="Symbol"/>
      </w:rPr>
    </w:lvl>
    <w:lvl w:ilvl="7" w:tplc="40090003" w:tentative="1">
      <w:start w:val="1"/>
      <w:numFmt w:val="bullet"/>
      <w:lvlText w:val="o"/>
      <w:lvlJc w:val="left"/>
      <w:pPr>
        <w:ind w:left="5400" w:hanging="360"/>
      </w:pPr>
      <w:rPr>
        <w:rFonts w:hint="default" w:ascii="Courier New" w:hAnsi="Courier New" w:cs="Courier New"/>
      </w:rPr>
    </w:lvl>
    <w:lvl w:ilvl="8" w:tplc="40090005" w:tentative="1">
      <w:start w:val="1"/>
      <w:numFmt w:val="bullet"/>
      <w:lvlText w:val=""/>
      <w:lvlJc w:val="left"/>
      <w:pPr>
        <w:ind w:left="6120" w:hanging="360"/>
      </w:pPr>
      <w:rPr>
        <w:rFonts w:hint="default" w:ascii="Wingdings" w:hAnsi="Wingdings"/>
      </w:rPr>
    </w:lvl>
  </w:abstractNum>
  <w:abstractNum w:abstractNumId="1" w15:restartNumberingAfterBreak="0">
    <w:nsid w:val="00723D5D"/>
    <w:multiLevelType w:val="hybridMultilevel"/>
    <w:tmpl w:val="2BD8677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0F435D8"/>
    <w:multiLevelType w:val="multilevel"/>
    <w:tmpl w:val="A108530C"/>
    <w:lvl w:ilvl="0">
      <w:start w:val="1"/>
      <w:numFmt w:val="bullet"/>
      <w:lvlText w:val=""/>
      <w:lvlJc w:val="left"/>
      <w:pPr>
        <w:ind w:left="643" w:hanging="360"/>
      </w:pPr>
      <w:rPr>
        <w:rFonts w:hint="default" w:ascii="Wingdings" w:hAnsi="Wingdings"/>
      </w:rPr>
    </w:lvl>
    <w:lvl w:ilvl="1">
      <w:start w:val="1"/>
      <w:numFmt w:val="bullet"/>
      <w:lvlText w:val=""/>
      <w:lvlJc w:val="left"/>
      <w:pPr>
        <w:ind w:left="1003" w:hanging="360"/>
      </w:pPr>
      <w:rPr>
        <w:rFonts w:hint="default" w:ascii="Wingdings" w:hAnsi="Wingdings"/>
      </w:rPr>
    </w:lvl>
    <w:lvl w:ilvl="2">
      <w:start w:val="1"/>
      <w:numFmt w:val="bullet"/>
      <w:lvlText w:val=""/>
      <w:lvlJc w:val="left"/>
      <w:pPr>
        <w:ind w:left="1363" w:hanging="360"/>
      </w:pPr>
      <w:rPr>
        <w:rFonts w:hint="default" w:ascii="Wingdings" w:hAnsi="Wingdings"/>
      </w:rPr>
    </w:lvl>
    <w:lvl w:ilvl="3">
      <w:start w:val="1"/>
      <w:numFmt w:val="decimal"/>
      <w:lvlText w:val="%4."/>
      <w:lvlJc w:val="left"/>
      <w:pPr>
        <w:ind w:left="1723" w:hanging="360"/>
      </w:pPr>
      <w:rPr>
        <w:rFonts w:hint="default"/>
      </w:rPr>
    </w:lvl>
    <w:lvl w:ilvl="4">
      <w:start w:val="1"/>
      <w:numFmt w:val="bullet"/>
      <w:lvlText w:val=""/>
      <w:lvlJc w:val="left"/>
      <w:pPr>
        <w:ind w:left="2083" w:hanging="360"/>
      </w:pPr>
      <w:rPr>
        <w:rFonts w:hint="default" w:ascii="Symbol" w:hAnsi="Symbol"/>
      </w:rPr>
    </w:lvl>
    <w:lvl w:ilvl="5">
      <w:start w:val="1"/>
      <w:numFmt w:val="bullet"/>
      <w:lvlText w:val=""/>
      <w:lvlJc w:val="left"/>
      <w:pPr>
        <w:ind w:left="2443" w:hanging="360"/>
      </w:pPr>
      <w:rPr>
        <w:rFonts w:hint="default" w:ascii="Wingdings" w:hAnsi="Wingdings"/>
      </w:rPr>
    </w:lvl>
    <w:lvl w:ilvl="6">
      <w:start w:val="1"/>
      <w:numFmt w:val="bullet"/>
      <w:lvlText w:val=""/>
      <w:lvlJc w:val="left"/>
      <w:pPr>
        <w:ind w:left="2803" w:hanging="360"/>
      </w:pPr>
      <w:rPr>
        <w:rFonts w:hint="default" w:ascii="Wingdings" w:hAnsi="Wingdings"/>
      </w:rPr>
    </w:lvl>
    <w:lvl w:ilvl="7">
      <w:start w:val="1"/>
      <w:numFmt w:val="bullet"/>
      <w:lvlText w:val=""/>
      <w:lvlJc w:val="left"/>
      <w:pPr>
        <w:ind w:left="3163" w:hanging="360"/>
      </w:pPr>
      <w:rPr>
        <w:rFonts w:hint="default" w:ascii="Symbol" w:hAnsi="Symbol"/>
      </w:rPr>
    </w:lvl>
    <w:lvl w:ilvl="8">
      <w:start w:val="1"/>
      <w:numFmt w:val="bullet"/>
      <w:lvlText w:val=""/>
      <w:lvlJc w:val="left"/>
      <w:pPr>
        <w:ind w:left="3523" w:hanging="360"/>
      </w:pPr>
      <w:rPr>
        <w:rFonts w:hint="default" w:ascii="Symbol" w:hAnsi="Symbol"/>
      </w:rPr>
    </w:lvl>
  </w:abstractNum>
  <w:abstractNum w:abstractNumId="3" w15:restartNumberingAfterBreak="0">
    <w:nsid w:val="037F59D7"/>
    <w:multiLevelType w:val="hybridMultilevel"/>
    <w:tmpl w:val="975C291E"/>
    <w:lvl w:ilvl="0" w:tplc="40090009">
      <w:start w:val="1"/>
      <w:numFmt w:val="bullet"/>
      <w:lvlText w:val=""/>
      <w:lvlJc w:val="left"/>
      <w:pPr>
        <w:ind w:left="360" w:hanging="360"/>
      </w:pPr>
      <w:rPr>
        <w:rFonts w:hint="default" w:ascii="Wingdings" w:hAnsi="Wingdings"/>
      </w:rPr>
    </w:lvl>
    <w:lvl w:ilvl="1" w:tplc="40090003" w:tentative="1">
      <w:start w:val="1"/>
      <w:numFmt w:val="bullet"/>
      <w:lvlText w:val="o"/>
      <w:lvlJc w:val="left"/>
      <w:pPr>
        <w:ind w:left="1080" w:hanging="360"/>
      </w:pPr>
      <w:rPr>
        <w:rFonts w:hint="default" w:ascii="Courier New" w:hAnsi="Courier New" w:cs="Courier New"/>
      </w:rPr>
    </w:lvl>
    <w:lvl w:ilvl="2" w:tplc="40090005" w:tentative="1">
      <w:start w:val="1"/>
      <w:numFmt w:val="bullet"/>
      <w:lvlText w:val=""/>
      <w:lvlJc w:val="left"/>
      <w:pPr>
        <w:ind w:left="1800" w:hanging="360"/>
      </w:pPr>
      <w:rPr>
        <w:rFonts w:hint="default" w:ascii="Wingdings" w:hAnsi="Wingdings"/>
      </w:rPr>
    </w:lvl>
    <w:lvl w:ilvl="3" w:tplc="40090001" w:tentative="1">
      <w:start w:val="1"/>
      <w:numFmt w:val="bullet"/>
      <w:lvlText w:val=""/>
      <w:lvlJc w:val="left"/>
      <w:pPr>
        <w:ind w:left="2520" w:hanging="360"/>
      </w:pPr>
      <w:rPr>
        <w:rFonts w:hint="default" w:ascii="Symbol" w:hAnsi="Symbol"/>
      </w:rPr>
    </w:lvl>
    <w:lvl w:ilvl="4" w:tplc="40090003" w:tentative="1">
      <w:start w:val="1"/>
      <w:numFmt w:val="bullet"/>
      <w:lvlText w:val="o"/>
      <w:lvlJc w:val="left"/>
      <w:pPr>
        <w:ind w:left="3240" w:hanging="360"/>
      </w:pPr>
      <w:rPr>
        <w:rFonts w:hint="default" w:ascii="Courier New" w:hAnsi="Courier New" w:cs="Courier New"/>
      </w:rPr>
    </w:lvl>
    <w:lvl w:ilvl="5" w:tplc="40090005" w:tentative="1">
      <w:start w:val="1"/>
      <w:numFmt w:val="bullet"/>
      <w:lvlText w:val=""/>
      <w:lvlJc w:val="left"/>
      <w:pPr>
        <w:ind w:left="3960" w:hanging="360"/>
      </w:pPr>
      <w:rPr>
        <w:rFonts w:hint="default" w:ascii="Wingdings" w:hAnsi="Wingdings"/>
      </w:rPr>
    </w:lvl>
    <w:lvl w:ilvl="6" w:tplc="40090001" w:tentative="1">
      <w:start w:val="1"/>
      <w:numFmt w:val="bullet"/>
      <w:lvlText w:val=""/>
      <w:lvlJc w:val="left"/>
      <w:pPr>
        <w:ind w:left="4680" w:hanging="360"/>
      </w:pPr>
      <w:rPr>
        <w:rFonts w:hint="default" w:ascii="Symbol" w:hAnsi="Symbol"/>
      </w:rPr>
    </w:lvl>
    <w:lvl w:ilvl="7" w:tplc="40090003" w:tentative="1">
      <w:start w:val="1"/>
      <w:numFmt w:val="bullet"/>
      <w:lvlText w:val="o"/>
      <w:lvlJc w:val="left"/>
      <w:pPr>
        <w:ind w:left="5400" w:hanging="360"/>
      </w:pPr>
      <w:rPr>
        <w:rFonts w:hint="default" w:ascii="Courier New" w:hAnsi="Courier New" w:cs="Courier New"/>
      </w:rPr>
    </w:lvl>
    <w:lvl w:ilvl="8" w:tplc="40090005" w:tentative="1">
      <w:start w:val="1"/>
      <w:numFmt w:val="bullet"/>
      <w:lvlText w:val=""/>
      <w:lvlJc w:val="left"/>
      <w:pPr>
        <w:ind w:left="6120" w:hanging="360"/>
      </w:pPr>
      <w:rPr>
        <w:rFonts w:hint="default" w:ascii="Wingdings" w:hAnsi="Wingdings"/>
      </w:rPr>
    </w:lvl>
  </w:abstractNum>
  <w:abstractNum w:abstractNumId="4" w15:restartNumberingAfterBreak="0">
    <w:nsid w:val="043806F2"/>
    <w:multiLevelType w:val="hybridMultilevel"/>
    <w:tmpl w:val="9F62FD5A"/>
    <w:lvl w:ilvl="0" w:tplc="4009000F">
      <w:start w:val="1"/>
      <w:numFmt w:val="decimal"/>
      <w:lvlText w:val="%1."/>
      <w:lvlJc w:val="left"/>
      <w:pPr>
        <w:ind w:left="927" w:hanging="360"/>
      </w:pPr>
      <w:rPr>
        <w:rFonts w:hint="default"/>
      </w:rPr>
    </w:lvl>
    <w:lvl w:ilvl="1" w:tplc="40090003" w:tentative="1">
      <w:start w:val="1"/>
      <w:numFmt w:val="bullet"/>
      <w:lvlText w:val="o"/>
      <w:lvlJc w:val="left"/>
      <w:pPr>
        <w:ind w:left="1647" w:hanging="360"/>
      </w:pPr>
      <w:rPr>
        <w:rFonts w:hint="default" w:ascii="Courier New" w:hAnsi="Courier New" w:cs="Courier New"/>
      </w:rPr>
    </w:lvl>
    <w:lvl w:ilvl="2" w:tplc="40090005" w:tentative="1">
      <w:start w:val="1"/>
      <w:numFmt w:val="bullet"/>
      <w:lvlText w:val=""/>
      <w:lvlJc w:val="left"/>
      <w:pPr>
        <w:ind w:left="2367" w:hanging="360"/>
      </w:pPr>
      <w:rPr>
        <w:rFonts w:hint="default" w:ascii="Wingdings" w:hAnsi="Wingdings"/>
      </w:rPr>
    </w:lvl>
    <w:lvl w:ilvl="3" w:tplc="40090001" w:tentative="1">
      <w:start w:val="1"/>
      <w:numFmt w:val="bullet"/>
      <w:lvlText w:val=""/>
      <w:lvlJc w:val="left"/>
      <w:pPr>
        <w:ind w:left="3087" w:hanging="360"/>
      </w:pPr>
      <w:rPr>
        <w:rFonts w:hint="default" w:ascii="Symbol" w:hAnsi="Symbol"/>
      </w:rPr>
    </w:lvl>
    <w:lvl w:ilvl="4" w:tplc="40090003" w:tentative="1">
      <w:start w:val="1"/>
      <w:numFmt w:val="bullet"/>
      <w:lvlText w:val="o"/>
      <w:lvlJc w:val="left"/>
      <w:pPr>
        <w:ind w:left="3807" w:hanging="360"/>
      </w:pPr>
      <w:rPr>
        <w:rFonts w:hint="default" w:ascii="Courier New" w:hAnsi="Courier New" w:cs="Courier New"/>
      </w:rPr>
    </w:lvl>
    <w:lvl w:ilvl="5" w:tplc="40090005" w:tentative="1">
      <w:start w:val="1"/>
      <w:numFmt w:val="bullet"/>
      <w:lvlText w:val=""/>
      <w:lvlJc w:val="left"/>
      <w:pPr>
        <w:ind w:left="4527" w:hanging="360"/>
      </w:pPr>
      <w:rPr>
        <w:rFonts w:hint="default" w:ascii="Wingdings" w:hAnsi="Wingdings"/>
      </w:rPr>
    </w:lvl>
    <w:lvl w:ilvl="6" w:tplc="40090001" w:tentative="1">
      <w:start w:val="1"/>
      <w:numFmt w:val="bullet"/>
      <w:lvlText w:val=""/>
      <w:lvlJc w:val="left"/>
      <w:pPr>
        <w:ind w:left="5247" w:hanging="360"/>
      </w:pPr>
      <w:rPr>
        <w:rFonts w:hint="default" w:ascii="Symbol" w:hAnsi="Symbol"/>
      </w:rPr>
    </w:lvl>
    <w:lvl w:ilvl="7" w:tplc="40090003" w:tentative="1">
      <w:start w:val="1"/>
      <w:numFmt w:val="bullet"/>
      <w:lvlText w:val="o"/>
      <w:lvlJc w:val="left"/>
      <w:pPr>
        <w:ind w:left="5967" w:hanging="360"/>
      </w:pPr>
      <w:rPr>
        <w:rFonts w:hint="default" w:ascii="Courier New" w:hAnsi="Courier New" w:cs="Courier New"/>
      </w:rPr>
    </w:lvl>
    <w:lvl w:ilvl="8" w:tplc="40090005" w:tentative="1">
      <w:start w:val="1"/>
      <w:numFmt w:val="bullet"/>
      <w:lvlText w:val=""/>
      <w:lvlJc w:val="left"/>
      <w:pPr>
        <w:ind w:left="6687" w:hanging="360"/>
      </w:pPr>
      <w:rPr>
        <w:rFonts w:hint="default" w:ascii="Wingdings" w:hAnsi="Wingdings"/>
      </w:rPr>
    </w:lvl>
  </w:abstractNum>
  <w:abstractNum w:abstractNumId="5" w15:restartNumberingAfterBreak="0">
    <w:nsid w:val="0523490F"/>
    <w:multiLevelType w:val="hybridMultilevel"/>
    <w:tmpl w:val="09988C6E"/>
    <w:lvl w:ilvl="0" w:tplc="40090009">
      <w:start w:val="1"/>
      <w:numFmt w:val="bullet"/>
      <w:lvlText w:val=""/>
      <w:lvlJc w:val="left"/>
      <w:pPr>
        <w:ind w:left="360" w:hanging="360"/>
      </w:pPr>
      <w:rPr>
        <w:rFonts w:hint="default" w:ascii="Wingdings" w:hAnsi="Wingdings"/>
      </w:rPr>
    </w:lvl>
    <w:lvl w:ilvl="1" w:tplc="40090003" w:tentative="1">
      <w:start w:val="1"/>
      <w:numFmt w:val="bullet"/>
      <w:lvlText w:val="o"/>
      <w:lvlJc w:val="left"/>
      <w:pPr>
        <w:ind w:left="1080" w:hanging="360"/>
      </w:pPr>
      <w:rPr>
        <w:rFonts w:hint="default" w:ascii="Courier New" w:hAnsi="Courier New" w:cs="Courier New"/>
      </w:rPr>
    </w:lvl>
    <w:lvl w:ilvl="2" w:tplc="40090005" w:tentative="1">
      <w:start w:val="1"/>
      <w:numFmt w:val="bullet"/>
      <w:lvlText w:val=""/>
      <w:lvlJc w:val="left"/>
      <w:pPr>
        <w:ind w:left="1800" w:hanging="360"/>
      </w:pPr>
      <w:rPr>
        <w:rFonts w:hint="default" w:ascii="Wingdings" w:hAnsi="Wingdings"/>
      </w:rPr>
    </w:lvl>
    <w:lvl w:ilvl="3" w:tplc="40090001" w:tentative="1">
      <w:start w:val="1"/>
      <w:numFmt w:val="bullet"/>
      <w:lvlText w:val=""/>
      <w:lvlJc w:val="left"/>
      <w:pPr>
        <w:ind w:left="2520" w:hanging="360"/>
      </w:pPr>
      <w:rPr>
        <w:rFonts w:hint="default" w:ascii="Symbol" w:hAnsi="Symbol"/>
      </w:rPr>
    </w:lvl>
    <w:lvl w:ilvl="4" w:tplc="40090003" w:tentative="1">
      <w:start w:val="1"/>
      <w:numFmt w:val="bullet"/>
      <w:lvlText w:val="o"/>
      <w:lvlJc w:val="left"/>
      <w:pPr>
        <w:ind w:left="3240" w:hanging="360"/>
      </w:pPr>
      <w:rPr>
        <w:rFonts w:hint="default" w:ascii="Courier New" w:hAnsi="Courier New" w:cs="Courier New"/>
      </w:rPr>
    </w:lvl>
    <w:lvl w:ilvl="5" w:tplc="40090005" w:tentative="1">
      <w:start w:val="1"/>
      <w:numFmt w:val="bullet"/>
      <w:lvlText w:val=""/>
      <w:lvlJc w:val="left"/>
      <w:pPr>
        <w:ind w:left="3960" w:hanging="360"/>
      </w:pPr>
      <w:rPr>
        <w:rFonts w:hint="default" w:ascii="Wingdings" w:hAnsi="Wingdings"/>
      </w:rPr>
    </w:lvl>
    <w:lvl w:ilvl="6" w:tplc="40090001" w:tentative="1">
      <w:start w:val="1"/>
      <w:numFmt w:val="bullet"/>
      <w:lvlText w:val=""/>
      <w:lvlJc w:val="left"/>
      <w:pPr>
        <w:ind w:left="4680" w:hanging="360"/>
      </w:pPr>
      <w:rPr>
        <w:rFonts w:hint="default" w:ascii="Symbol" w:hAnsi="Symbol"/>
      </w:rPr>
    </w:lvl>
    <w:lvl w:ilvl="7" w:tplc="40090003" w:tentative="1">
      <w:start w:val="1"/>
      <w:numFmt w:val="bullet"/>
      <w:lvlText w:val="o"/>
      <w:lvlJc w:val="left"/>
      <w:pPr>
        <w:ind w:left="5400" w:hanging="360"/>
      </w:pPr>
      <w:rPr>
        <w:rFonts w:hint="default" w:ascii="Courier New" w:hAnsi="Courier New" w:cs="Courier New"/>
      </w:rPr>
    </w:lvl>
    <w:lvl w:ilvl="8" w:tplc="40090005" w:tentative="1">
      <w:start w:val="1"/>
      <w:numFmt w:val="bullet"/>
      <w:lvlText w:val=""/>
      <w:lvlJc w:val="left"/>
      <w:pPr>
        <w:ind w:left="6120" w:hanging="360"/>
      </w:pPr>
      <w:rPr>
        <w:rFonts w:hint="default" w:ascii="Wingdings" w:hAnsi="Wingdings"/>
      </w:rPr>
    </w:lvl>
  </w:abstractNum>
  <w:abstractNum w:abstractNumId="6" w15:restartNumberingAfterBreak="0">
    <w:nsid w:val="055B1252"/>
    <w:multiLevelType w:val="hybridMultilevel"/>
    <w:tmpl w:val="FF38D432"/>
    <w:lvl w:ilvl="0" w:tplc="40090009">
      <w:start w:val="1"/>
      <w:numFmt w:val="bullet"/>
      <w:lvlText w:val=""/>
      <w:lvlJc w:val="left"/>
      <w:pPr>
        <w:ind w:left="360" w:hanging="360"/>
      </w:pPr>
      <w:rPr>
        <w:rFonts w:hint="default" w:ascii="Wingdings" w:hAnsi="Wingdings"/>
      </w:rPr>
    </w:lvl>
    <w:lvl w:ilvl="1" w:tplc="40090003" w:tentative="1">
      <w:start w:val="1"/>
      <w:numFmt w:val="bullet"/>
      <w:lvlText w:val="o"/>
      <w:lvlJc w:val="left"/>
      <w:pPr>
        <w:ind w:left="1080" w:hanging="360"/>
      </w:pPr>
      <w:rPr>
        <w:rFonts w:hint="default" w:ascii="Courier New" w:hAnsi="Courier New" w:cs="Courier New"/>
      </w:rPr>
    </w:lvl>
    <w:lvl w:ilvl="2" w:tplc="40090005" w:tentative="1">
      <w:start w:val="1"/>
      <w:numFmt w:val="bullet"/>
      <w:lvlText w:val=""/>
      <w:lvlJc w:val="left"/>
      <w:pPr>
        <w:ind w:left="1800" w:hanging="360"/>
      </w:pPr>
      <w:rPr>
        <w:rFonts w:hint="default" w:ascii="Wingdings" w:hAnsi="Wingdings"/>
      </w:rPr>
    </w:lvl>
    <w:lvl w:ilvl="3" w:tplc="40090001" w:tentative="1">
      <w:start w:val="1"/>
      <w:numFmt w:val="bullet"/>
      <w:lvlText w:val=""/>
      <w:lvlJc w:val="left"/>
      <w:pPr>
        <w:ind w:left="2520" w:hanging="360"/>
      </w:pPr>
      <w:rPr>
        <w:rFonts w:hint="default" w:ascii="Symbol" w:hAnsi="Symbol"/>
      </w:rPr>
    </w:lvl>
    <w:lvl w:ilvl="4" w:tplc="40090003" w:tentative="1">
      <w:start w:val="1"/>
      <w:numFmt w:val="bullet"/>
      <w:lvlText w:val="o"/>
      <w:lvlJc w:val="left"/>
      <w:pPr>
        <w:ind w:left="3240" w:hanging="360"/>
      </w:pPr>
      <w:rPr>
        <w:rFonts w:hint="default" w:ascii="Courier New" w:hAnsi="Courier New" w:cs="Courier New"/>
      </w:rPr>
    </w:lvl>
    <w:lvl w:ilvl="5" w:tplc="40090005" w:tentative="1">
      <w:start w:val="1"/>
      <w:numFmt w:val="bullet"/>
      <w:lvlText w:val=""/>
      <w:lvlJc w:val="left"/>
      <w:pPr>
        <w:ind w:left="3960" w:hanging="360"/>
      </w:pPr>
      <w:rPr>
        <w:rFonts w:hint="default" w:ascii="Wingdings" w:hAnsi="Wingdings"/>
      </w:rPr>
    </w:lvl>
    <w:lvl w:ilvl="6" w:tplc="40090001" w:tentative="1">
      <w:start w:val="1"/>
      <w:numFmt w:val="bullet"/>
      <w:lvlText w:val=""/>
      <w:lvlJc w:val="left"/>
      <w:pPr>
        <w:ind w:left="4680" w:hanging="360"/>
      </w:pPr>
      <w:rPr>
        <w:rFonts w:hint="default" w:ascii="Symbol" w:hAnsi="Symbol"/>
      </w:rPr>
    </w:lvl>
    <w:lvl w:ilvl="7" w:tplc="40090003" w:tentative="1">
      <w:start w:val="1"/>
      <w:numFmt w:val="bullet"/>
      <w:lvlText w:val="o"/>
      <w:lvlJc w:val="left"/>
      <w:pPr>
        <w:ind w:left="5400" w:hanging="360"/>
      </w:pPr>
      <w:rPr>
        <w:rFonts w:hint="default" w:ascii="Courier New" w:hAnsi="Courier New" w:cs="Courier New"/>
      </w:rPr>
    </w:lvl>
    <w:lvl w:ilvl="8" w:tplc="40090005" w:tentative="1">
      <w:start w:val="1"/>
      <w:numFmt w:val="bullet"/>
      <w:lvlText w:val=""/>
      <w:lvlJc w:val="left"/>
      <w:pPr>
        <w:ind w:left="6120" w:hanging="360"/>
      </w:pPr>
      <w:rPr>
        <w:rFonts w:hint="default" w:ascii="Wingdings" w:hAnsi="Wingdings"/>
      </w:rPr>
    </w:lvl>
  </w:abstractNum>
  <w:abstractNum w:abstractNumId="7" w15:restartNumberingAfterBreak="0">
    <w:nsid w:val="07532AA1"/>
    <w:multiLevelType w:val="hybridMultilevel"/>
    <w:tmpl w:val="2B081F60"/>
    <w:lvl w:ilvl="0" w:tplc="4009000F">
      <w:start w:val="1"/>
      <w:numFmt w:val="decimal"/>
      <w:lvlText w:val="%1."/>
      <w:lvlJc w:val="left"/>
      <w:pPr>
        <w:ind w:left="927" w:hanging="360"/>
      </w:p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8" w15:restartNumberingAfterBreak="0">
    <w:nsid w:val="08E324B2"/>
    <w:multiLevelType w:val="hybridMultilevel"/>
    <w:tmpl w:val="026C35E8"/>
    <w:lvl w:ilvl="0" w:tplc="40090001">
      <w:start w:val="1"/>
      <w:numFmt w:val="bullet"/>
      <w:lvlText w:val=""/>
      <w:lvlJc w:val="left"/>
      <w:pPr>
        <w:ind w:left="360" w:hanging="360"/>
      </w:pPr>
      <w:rPr>
        <w:rFonts w:hint="default" w:ascii="Symbol" w:hAnsi="Symbol"/>
      </w:rPr>
    </w:lvl>
    <w:lvl w:ilvl="1" w:tplc="40090003">
      <w:start w:val="1"/>
      <w:numFmt w:val="bullet"/>
      <w:lvlText w:val="o"/>
      <w:lvlJc w:val="left"/>
      <w:pPr>
        <w:ind w:left="1080" w:hanging="360"/>
      </w:pPr>
      <w:rPr>
        <w:rFonts w:hint="default" w:ascii="Courier New" w:hAnsi="Courier New" w:cs="Courier New"/>
      </w:rPr>
    </w:lvl>
    <w:lvl w:ilvl="2" w:tplc="40090005">
      <w:start w:val="1"/>
      <w:numFmt w:val="bullet"/>
      <w:lvlText w:val=""/>
      <w:lvlJc w:val="left"/>
      <w:pPr>
        <w:ind w:left="1800" w:hanging="360"/>
      </w:pPr>
      <w:rPr>
        <w:rFonts w:hint="default" w:ascii="Wingdings" w:hAnsi="Wingdings"/>
      </w:rPr>
    </w:lvl>
    <w:lvl w:ilvl="3" w:tplc="40090001">
      <w:start w:val="1"/>
      <w:numFmt w:val="bullet"/>
      <w:lvlText w:val=""/>
      <w:lvlJc w:val="left"/>
      <w:pPr>
        <w:ind w:left="2520" w:hanging="360"/>
      </w:pPr>
      <w:rPr>
        <w:rFonts w:hint="default" w:ascii="Symbol" w:hAnsi="Symbol"/>
      </w:rPr>
    </w:lvl>
    <w:lvl w:ilvl="4" w:tplc="40090003">
      <w:start w:val="1"/>
      <w:numFmt w:val="bullet"/>
      <w:lvlText w:val="o"/>
      <w:lvlJc w:val="left"/>
      <w:pPr>
        <w:ind w:left="3240" w:hanging="360"/>
      </w:pPr>
      <w:rPr>
        <w:rFonts w:hint="default" w:ascii="Courier New" w:hAnsi="Courier New" w:cs="Courier New"/>
      </w:rPr>
    </w:lvl>
    <w:lvl w:ilvl="5" w:tplc="40090005">
      <w:start w:val="1"/>
      <w:numFmt w:val="bullet"/>
      <w:lvlText w:val=""/>
      <w:lvlJc w:val="left"/>
      <w:pPr>
        <w:ind w:left="3960" w:hanging="360"/>
      </w:pPr>
      <w:rPr>
        <w:rFonts w:hint="default" w:ascii="Wingdings" w:hAnsi="Wingdings"/>
      </w:rPr>
    </w:lvl>
    <w:lvl w:ilvl="6" w:tplc="40090001" w:tentative="1">
      <w:start w:val="1"/>
      <w:numFmt w:val="bullet"/>
      <w:lvlText w:val=""/>
      <w:lvlJc w:val="left"/>
      <w:pPr>
        <w:ind w:left="4680" w:hanging="360"/>
      </w:pPr>
      <w:rPr>
        <w:rFonts w:hint="default" w:ascii="Symbol" w:hAnsi="Symbol"/>
      </w:rPr>
    </w:lvl>
    <w:lvl w:ilvl="7" w:tplc="40090003" w:tentative="1">
      <w:start w:val="1"/>
      <w:numFmt w:val="bullet"/>
      <w:lvlText w:val="o"/>
      <w:lvlJc w:val="left"/>
      <w:pPr>
        <w:ind w:left="5400" w:hanging="360"/>
      </w:pPr>
      <w:rPr>
        <w:rFonts w:hint="default" w:ascii="Courier New" w:hAnsi="Courier New" w:cs="Courier New"/>
      </w:rPr>
    </w:lvl>
    <w:lvl w:ilvl="8" w:tplc="40090005" w:tentative="1">
      <w:start w:val="1"/>
      <w:numFmt w:val="bullet"/>
      <w:lvlText w:val=""/>
      <w:lvlJc w:val="left"/>
      <w:pPr>
        <w:ind w:left="6120" w:hanging="360"/>
      </w:pPr>
      <w:rPr>
        <w:rFonts w:hint="default" w:ascii="Wingdings" w:hAnsi="Wingdings"/>
      </w:rPr>
    </w:lvl>
  </w:abstractNum>
  <w:abstractNum w:abstractNumId="9" w15:restartNumberingAfterBreak="0">
    <w:nsid w:val="0A255CA0"/>
    <w:multiLevelType w:val="hybridMultilevel"/>
    <w:tmpl w:val="FCBC66DE"/>
    <w:lvl w:ilvl="0" w:tplc="40090009">
      <w:start w:val="1"/>
      <w:numFmt w:val="bullet"/>
      <w:lvlText w:val=""/>
      <w:lvlJc w:val="left"/>
      <w:pPr>
        <w:ind w:left="927" w:hanging="360"/>
      </w:pPr>
      <w:rPr>
        <w:rFonts w:hint="default" w:ascii="Wingdings" w:hAnsi="Wingdings"/>
      </w:rPr>
    </w:lvl>
    <w:lvl w:ilvl="1" w:tplc="40090019">
      <w:start w:val="1"/>
      <w:numFmt w:val="lowerLetter"/>
      <w:lvlText w:val="%2."/>
      <w:lvlJc w:val="left"/>
      <w:pPr>
        <w:ind w:left="1440" w:hanging="360"/>
      </w:pPr>
    </w:lvl>
    <w:lvl w:ilvl="2" w:tplc="C390FCE0">
      <w:start w:val="1"/>
      <w:numFmt w:val="decimal"/>
      <w:lvlText w:val="%3."/>
      <w:lvlJc w:val="left"/>
      <w:pPr>
        <w:ind w:left="2340" w:hanging="360"/>
      </w:pPr>
      <w:rPr>
        <w:rFonts w:hint="default" w:eastAsiaTheme="minorEastAsia"/>
        <w:b/>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0BA73359"/>
    <w:multiLevelType w:val="hybridMultilevel"/>
    <w:tmpl w:val="E8EAF9D6"/>
    <w:lvl w:ilvl="0" w:tplc="40090009">
      <w:start w:val="1"/>
      <w:numFmt w:val="bullet"/>
      <w:lvlText w:val=""/>
      <w:lvlJc w:val="left"/>
      <w:pPr>
        <w:ind w:left="927" w:hanging="360"/>
      </w:pPr>
      <w:rPr>
        <w:rFonts w:hint="default" w:ascii="Wingdings" w:hAnsi="Wingdings"/>
      </w:rPr>
    </w:lvl>
    <w:lvl w:ilvl="1" w:tplc="40090003" w:tentative="1">
      <w:start w:val="1"/>
      <w:numFmt w:val="bullet"/>
      <w:lvlText w:val="o"/>
      <w:lvlJc w:val="left"/>
      <w:pPr>
        <w:ind w:left="1647" w:hanging="360"/>
      </w:pPr>
      <w:rPr>
        <w:rFonts w:hint="default" w:ascii="Courier New" w:hAnsi="Courier New" w:cs="Courier New"/>
      </w:rPr>
    </w:lvl>
    <w:lvl w:ilvl="2" w:tplc="40090005" w:tentative="1">
      <w:start w:val="1"/>
      <w:numFmt w:val="bullet"/>
      <w:lvlText w:val=""/>
      <w:lvlJc w:val="left"/>
      <w:pPr>
        <w:ind w:left="2367" w:hanging="360"/>
      </w:pPr>
      <w:rPr>
        <w:rFonts w:hint="default" w:ascii="Wingdings" w:hAnsi="Wingdings"/>
      </w:rPr>
    </w:lvl>
    <w:lvl w:ilvl="3" w:tplc="40090001" w:tentative="1">
      <w:start w:val="1"/>
      <w:numFmt w:val="bullet"/>
      <w:lvlText w:val=""/>
      <w:lvlJc w:val="left"/>
      <w:pPr>
        <w:ind w:left="3087" w:hanging="360"/>
      </w:pPr>
      <w:rPr>
        <w:rFonts w:hint="default" w:ascii="Symbol" w:hAnsi="Symbol"/>
      </w:rPr>
    </w:lvl>
    <w:lvl w:ilvl="4" w:tplc="40090003" w:tentative="1">
      <w:start w:val="1"/>
      <w:numFmt w:val="bullet"/>
      <w:lvlText w:val="o"/>
      <w:lvlJc w:val="left"/>
      <w:pPr>
        <w:ind w:left="3807" w:hanging="360"/>
      </w:pPr>
      <w:rPr>
        <w:rFonts w:hint="default" w:ascii="Courier New" w:hAnsi="Courier New" w:cs="Courier New"/>
      </w:rPr>
    </w:lvl>
    <w:lvl w:ilvl="5" w:tplc="40090005" w:tentative="1">
      <w:start w:val="1"/>
      <w:numFmt w:val="bullet"/>
      <w:lvlText w:val=""/>
      <w:lvlJc w:val="left"/>
      <w:pPr>
        <w:ind w:left="4527" w:hanging="360"/>
      </w:pPr>
      <w:rPr>
        <w:rFonts w:hint="default" w:ascii="Wingdings" w:hAnsi="Wingdings"/>
      </w:rPr>
    </w:lvl>
    <w:lvl w:ilvl="6" w:tplc="40090001" w:tentative="1">
      <w:start w:val="1"/>
      <w:numFmt w:val="bullet"/>
      <w:lvlText w:val=""/>
      <w:lvlJc w:val="left"/>
      <w:pPr>
        <w:ind w:left="5247" w:hanging="360"/>
      </w:pPr>
      <w:rPr>
        <w:rFonts w:hint="default" w:ascii="Symbol" w:hAnsi="Symbol"/>
      </w:rPr>
    </w:lvl>
    <w:lvl w:ilvl="7" w:tplc="40090003" w:tentative="1">
      <w:start w:val="1"/>
      <w:numFmt w:val="bullet"/>
      <w:lvlText w:val="o"/>
      <w:lvlJc w:val="left"/>
      <w:pPr>
        <w:ind w:left="5967" w:hanging="360"/>
      </w:pPr>
      <w:rPr>
        <w:rFonts w:hint="default" w:ascii="Courier New" w:hAnsi="Courier New" w:cs="Courier New"/>
      </w:rPr>
    </w:lvl>
    <w:lvl w:ilvl="8" w:tplc="40090005" w:tentative="1">
      <w:start w:val="1"/>
      <w:numFmt w:val="bullet"/>
      <w:lvlText w:val=""/>
      <w:lvlJc w:val="left"/>
      <w:pPr>
        <w:ind w:left="6687" w:hanging="360"/>
      </w:pPr>
      <w:rPr>
        <w:rFonts w:hint="default" w:ascii="Wingdings" w:hAnsi="Wingdings"/>
      </w:rPr>
    </w:lvl>
  </w:abstractNum>
  <w:abstractNum w:abstractNumId="11" w15:restartNumberingAfterBreak="0">
    <w:nsid w:val="0BF572AB"/>
    <w:multiLevelType w:val="hybridMultilevel"/>
    <w:tmpl w:val="D39C7DDA"/>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0D4A6FD3"/>
    <w:multiLevelType w:val="hybridMultilevel"/>
    <w:tmpl w:val="2A08B896"/>
    <w:lvl w:ilvl="0" w:tplc="40090009">
      <w:start w:val="1"/>
      <w:numFmt w:val="bullet"/>
      <w:lvlText w:val=""/>
      <w:lvlJc w:val="left"/>
      <w:pPr>
        <w:ind w:left="927" w:hanging="360"/>
      </w:pPr>
      <w:rPr>
        <w:rFonts w:hint="default" w:ascii="Wingdings" w:hAnsi="Wingdings"/>
      </w:rPr>
    </w:lvl>
    <w:lvl w:ilvl="1" w:tplc="40090003" w:tentative="1">
      <w:start w:val="1"/>
      <w:numFmt w:val="bullet"/>
      <w:lvlText w:val="o"/>
      <w:lvlJc w:val="left"/>
      <w:pPr>
        <w:ind w:left="1647" w:hanging="360"/>
      </w:pPr>
      <w:rPr>
        <w:rFonts w:hint="default" w:ascii="Courier New" w:hAnsi="Courier New" w:cs="Courier New"/>
      </w:rPr>
    </w:lvl>
    <w:lvl w:ilvl="2" w:tplc="40090005" w:tentative="1">
      <w:start w:val="1"/>
      <w:numFmt w:val="bullet"/>
      <w:lvlText w:val=""/>
      <w:lvlJc w:val="left"/>
      <w:pPr>
        <w:ind w:left="2367" w:hanging="360"/>
      </w:pPr>
      <w:rPr>
        <w:rFonts w:hint="default" w:ascii="Wingdings" w:hAnsi="Wingdings"/>
      </w:rPr>
    </w:lvl>
    <w:lvl w:ilvl="3" w:tplc="40090001" w:tentative="1">
      <w:start w:val="1"/>
      <w:numFmt w:val="bullet"/>
      <w:lvlText w:val=""/>
      <w:lvlJc w:val="left"/>
      <w:pPr>
        <w:ind w:left="3087" w:hanging="360"/>
      </w:pPr>
      <w:rPr>
        <w:rFonts w:hint="default" w:ascii="Symbol" w:hAnsi="Symbol"/>
      </w:rPr>
    </w:lvl>
    <w:lvl w:ilvl="4" w:tplc="40090003" w:tentative="1">
      <w:start w:val="1"/>
      <w:numFmt w:val="bullet"/>
      <w:lvlText w:val="o"/>
      <w:lvlJc w:val="left"/>
      <w:pPr>
        <w:ind w:left="3807" w:hanging="360"/>
      </w:pPr>
      <w:rPr>
        <w:rFonts w:hint="default" w:ascii="Courier New" w:hAnsi="Courier New" w:cs="Courier New"/>
      </w:rPr>
    </w:lvl>
    <w:lvl w:ilvl="5" w:tplc="40090005" w:tentative="1">
      <w:start w:val="1"/>
      <w:numFmt w:val="bullet"/>
      <w:lvlText w:val=""/>
      <w:lvlJc w:val="left"/>
      <w:pPr>
        <w:ind w:left="4527" w:hanging="360"/>
      </w:pPr>
      <w:rPr>
        <w:rFonts w:hint="default" w:ascii="Wingdings" w:hAnsi="Wingdings"/>
      </w:rPr>
    </w:lvl>
    <w:lvl w:ilvl="6" w:tplc="40090001" w:tentative="1">
      <w:start w:val="1"/>
      <w:numFmt w:val="bullet"/>
      <w:lvlText w:val=""/>
      <w:lvlJc w:val="left"/>
      <w:pPr>
        <w:ind w:left="5247" w:hanging="360"/>
      </w:pPr>
      <w:rPr>
        <w:rFonts w:hint="default" w:ascii="Symbol" w:hAnsi="Symbol"/>
      </w:rPr>
    </w:lvl>
    <w:lvl w:ilvl="7" w:tplc="40090003" w:tentative="1">
      <w:start w:val="1"/>
      <w:numFmt w:val="bullet"/>
      <w:lvlText w:val="o"/>
      <w:lvlJc w:val="left"/>
      <w:pPr>
        <w:ind w:left="5967" w:hanging="360"/>
      </w:pPr>
      <w:rPr>
        <w:rFonts w:hint="default" w:ascii="Courier New" w:hAnsi="Courier New" w:cs="Courier New"/>
      </w:rPr>
    </w:lvl>
    <w:lvl w:ilvl="8" w:tplc="40090005" w:tentative="1">
      <w:start w:val="1"/>
      <w:numFmt w:val="bullet"/>
      <w:lvlText w:val=""/>
      <w:lvlJc w:val="left"/>
      <w:pPr>
        <w:ind w:left="6687" w:hanging="360"/>
      </w:pPr>
      <w:rPr>
        <w:rFonts w:hint="default" w:ascii="Wingdings" w:hAnsi="Wingdings"/>
      </w:rPr>
    </w:lvl>
  </w:abstractNum>
  <w:abstractNum w:abstractNumId="13" w15:restartNumberingAfterBreak="0">
    <w:nsid w:val="0D645FDF"/>
    <w:multiLevelType w:val="hybridMultilevel"/>
    <w:tmpl w:val="788AAD10"/>
    <w:lvl w:ilvl="0" w:tplc="40090009">
      <w:start w:val="1"/>
      <w:numFmt w:val="bullet"/>
      <w:lvlText w:val=""/>
      <w:lvlJc w:val="left"/>
      <w:pPr>
        <w:ind w:left="360" w:hanging="360"/>
      </w:pPr>
      <w:rPr>
        <w:rFonts w:hint="default" w:ascii="Wingdings" w:hAnsi="Wingdings"/>
      </w:rPr>
    </w:lvl>
    <w:lvl w:ilvl="1" w:tplc="40090003" w:tentative="1">
      <w:start w:val="1"/>
      <w:numFmt w:val="bullet"/>
      <w:lvlText w:val="o"/>
      <w:lvlJc w:val="left"/>
      <w:pPr>
        <w:ind w:left="1080" w:hanging="360"/>
      </w:pPr>
      <w:rPr>
        <w:rFonts w:hint="default" w:ascii="Courier New" w:hAnsi="Courier New" w:cs="Courier New"/>
      </w:rPr>
    </w:lvl>
    <w:lvl w:ilvl="2" w:tplc="40090005" w:tentative="1">
      <w:start w:val="1"/>
      <w:numFmt w:val="bullet"/>
      <w:lvlText w:val=""/>
      <w:lvlJc w:val="left"/>
      <w:pPr>
        <w:ind w:left="1800" w:hanging="360"/>
      </w:pPr>
      <w:rPr>
        <w:rFonts w:hint="default" w:ascii="Wingdings" w:hAnsi="Wingdings"/>
      </w:rPr>
    </w:lvl>
    <w:lvl w:ilvl="3" w:tplc="40090001" w:tentative="1">
      <w:start w:val="1"/>
      <w:numFmt w:val="bullet"/>
      <w:lvlText w:val=""/>
      <w:lvlJc w:val="left"/>
      <w:pPr>
        <w:ind w:left="2520" w:hanging="360"/>
      </w:pPr>
      <w:rPr>
        <w:rFonts w:hint="default" w:ascii="Symbol" w:hAnsi="Symbol"/>
      </w:rPr>
    </w:lvl>
    <w:lvl w:ilvl="4" w:tplc="40090003" w:tentative="1">
      <w:start w:val="1"/>
      <w:numFmt w:val="bullet"/>
      <w:lvlText w:val="o"/>
      <w:lvlJc w:val="left"/>
      <w:pPr>
        <w:ind w:left="3240" w:hanging="360"/>
      </w:pPr>
      <w:rPr>
        <w:rFonts w:hint="default" w:ascii="Courier New" w:hAnsi="Courier New" w:cs="Courier New"/>
      </w:rPr>
    </w:lvl>
    <w:lvl w:ilvl="5" w:tplc="40090005" w:tentative="1">
      <w:start w:val="1"/>
      <w:numFmt w:val="bullet"/>
      <w:lvlText w:val=""/>
      <w:lvlJc w:val="left"/>
      <w:pPr>
        <w:ind w:left="3960" w:hanging="360"/>
      </w:pPr>
      <w:rPr>
        <w:rFonts w:hint="default" w:ascii="Wingdings" w:hAnsi="Wingdings"/>
      </w:rPr>
    </w:lvl>
    <w:lvl w:ilvl="6" w:tplc="40090001" w:tentative="1">
      <w:start w:val="1"/>
      <w:numFmt w:val="bullet"/>
      <w:lvlText w:val=""/>
      <w:lvlJc w:val="left"/>
      <w:pPr>
        <w:ind w:left="4680" w:hanging="360"/>
      </w:pPr>
      <w:rPr>
        <w:rFonts w:hint="default" w:ascii="Symbol" w:hAnsi="Symbol"/>
      </w:rPr>
    </w:lvl>
    <w:lvl w:ilvl="7" w:tplc="40090003" w:tentative="1">
      <w:start w:val="1"/>
      <w:numFmt w:val="bullet"/>
      <w:lvlText w:val="o"/>
      <w:lvlJc w:val="left"/>
      <w:pPr>
        <w:ind w:left="5400" w:hanging="360"/>
      </w:pPr>
      <w:rPr>
        <w:rFonts w:hint="default" w:ascii="Courier New" w:hAnsi="Courier New" w:cs="Courier New"/>
      </w:rPr>
    </w:lvl>
    <w:lvl w:ilvl="8" w:tplc="40090005" w:tentative="1">
      <w:start w:val="1"/>
      <w:numFmt w:val="bullet"/>
      <w:lvlText w:val=""/>
      <w:lvlJc w:val="left"/>
      <w:pPr>
        <w:ind w:left="6120" w:hanging="360"/>
      </w:pPr>
      <w:rPr>
        <w:rFonts w:hint="default" w:ascii="Wingdings" w:hAnsi="Wingdings"/>
      </w:rPr>
    </w:lvl>
  </w:abstractNum>
  <w:abstractNum w:abstractNumId="14" w15:restartNumberingAfterBreak="0">
    <w:nsid w:val="0E3527EC"/>
    <w:multiLevelType w:val="hybridMultilevel"/>
    <w:tmpl w:val="8CC28A3C"/>
    <w:lvl w:ilvl="0" w:tplc="4009000F">
      <w:start w:val="1"/>
      <w:numFmt w:val="decimal"/>
      <w:lvlText w:val="%1."/>
      <w:lvlJc w:val="left"/>
      <w:pPr>
        <w:ind w:left="1125" w:hanging="360"/>
      </w:pPr>
    </w:lvl>
    <w:lvl w:ilvl="1" w:tplc="40090019" w:tentative="1">
      <w:start w:val="1"/>
      <w:numFmt w:val="lowerLetter"/>
      <w:lvlText w:val="%2."/>
      <w:lvlJc w:val="left"/>
      <w:pPr>
        <w:ind w:left="1845" w:hanging="360"/>
      </w:pPr>
    </w:lvl>
    <w:lvl w:ilvl="2" w:tplc="4009001B" w:tentative="1">
      <w:start w:val="1"/>
      <w:numFmt w:val="lowerRoman"/>
      <w:lvlText w:val="%3."/>
      <w:lvlJc w:val="right"/>
      <w:pPr>
        <w:ind w:left="2565" w:hanging="180"/>
      </w:pPr>
    </w:lvl>
    <w:lvl w:ilvl="3" w:tplc="4009000F" w:tentative="1">
      <w:start w:val="1"/>
      <w:numFmt w:val="decimal"/>
      <w:lvlText w:val="%4."/>
      <w:lvlJc w:val="left"/>
      <w:pPr>
        <w:ind w:left="3285" w:hanging="360"/>
      </w:pPr>
    </w:lvl>
    <w:lvl w:ilvl="4" w:tplc="40090019" w:tentative="1">
      <w:start w:val="1"/>
      <w:numFmt w:val="lowerLetter"/>
      <w:lvlText w:val="%5."/>
      <w:lvlJc w:val="left"/>
      <w:pPr>
        <w:ind w:left="4005" w:hanging="360"/>
      </w:pPr>
    </w:lvl>
    <w:lvl w:ilvl="5" w:tplc="4009001B" w:tentative="1">
      <w:start w:val="1"/>
      <w:numFmt w:val="lowerRoman"/>
      <w:lvlText w:val="%6."/>
      <w:lvlJc w:val="right"/>
      <w:pPr>
        <w:ind w:left="4725" w:hanging="180"/>
      </w:pPr>
    </w:lvl>
    <w:lvl w:ilvl="6" w:tplc="4009000F" w:tentative="1">
      <w:start w:val="1"/>
      <w:numFmt w:val="decimal"/>
      <w:lvlText w:val="%7."/>
      <w:lvlJc w:val="left"/>
      <w:pPr>
        <w:ind w:left="5445" w:hanging="360"/>
      </w:pPr>
    </w:lvl>
    <w:lvl w:ilvl="7" w:tplc="40090019" w:tentative="1">
      <w:start w:val="1"/>
      <w:numFmt w:val="lowerLetter"/>
      <w:lvlText w:val="%8."/>
      <w:lvlJc w:val="left"/>
      <w:pPr>
        <w:ind w:left="6165" w:hanging="360"/>
      </w:pPr>
    </w:lvl>
    <w:lvl w:ilvl="8" w:tplc="4009001B" w:tentative="1">
      <w:start w:val="1"/>
      <w:numFmt w:val="lowerRoman"/>
      <w:lvlText w:val="%9."/>
      <w:lvlJc w:val="right"/>
      <w:pPr>
        <w:ind w:left="6885" w:hanging="180"/>
      </w:pPr>
    </w:lvl>
  </w:abstractNum>
  <w:abstractNum w:abstractNumId="15" w15:restartNumberingAfterBreak="0">
    <w:nsid w:val="0E756169"/>
    <w:multiLevelType w:val="hybridMultilevel"/>
    <w:tmpl w:val="95321552"/>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0E7D716A"/>
    <w:multiLevelType w:val="hybridMultilevel"/>
    <w:tmpl w:val="80827ECE"/>
    <w:lvl w:ilvl="0" w:tplc="40090009">
      <w:start w:val="1"/>
      <w:numFmt w:val="bullet"/>
      <w:lvlText w:val=""/>
      <w:lvlJc w:val="left"/>
      <w:pPr>
        <w:ind w:left="927" w:hanging="360"/>
      </w:pPr>
      <w:rPr>
        <w:rFonts w:hint="default" w:ascii="Wingdings" w:hAnsi="Wingdings"/>
      </w:rPr>
    </w:lvl>
    <w:lvl w:ilvl="1" w:tplc="40090003" w:tentative="1">
      <w:start w:val="1"/>
      <w:numFmt w:val="bullet"/>
      <w:lvlText w:val="o"/>
      <w:lvlJc w:val="left"/>
      <w:pPr>
        <w:ind w:left="1647" w:hanging="360"/>
      </w:pPr>
      <w:rPr>
        <w:rFonts w:hint="default" w:ascii="Courier New" w:hAnsi="Courier New" w:cs="Courier New"/>
      </w:rPr>
    </w:lvl>
    <w:lvl w:ilvl="2" w:tplc="40090005" w:tentative="1">
      <w:start w:val="1"/>
      <w:numFmt w:val="bullet"/>
      <w:lvlText w:val=""/>
      <w:lvlJc w:val="left"/>
      <w:pPr>
        <w:ind w:left="2367" w:hanging="360"/>
      </w:pPr>
      <w:rPr>
        <w:rFonts w:hint="default" w:ascii="Wingdings" w:hAnsi="Wingdings"/>
      </w:rPr>
    </w:lvl>
    <w:lvl w:ilvl="3" w:tplc="40090001" w:tentative="1">
      <w:start w:val="1"/>
      <w:numFmt w:val="bullet"/>
      <w:lvlText w:val=""/>
      <w:lvlJc w:val="left"/>
      <w:pPr>
        <w:ind w:left="3087" w:hanging="360"/>
      </w:pPr>
      <w:rPr>
        <w:rFonts w:hint="default" w:ascii="Symbol" w:hAnsi="Symbol"/>
      </w:rPr>
    </w:lvl>
    <w:lvl w:ilvl="4" w:tplc="40090003" w:tentative="1">
      <w:start w:val="1"/>
      <w:numFmt w:val="bullet"/>
      <w:lvlText w:val="o"/>
      <w:lvlJc w:val="left"/>
      <w:pPr>
        <w:ind w:left="3807" w:hanging="360"/>
      </w:pPr>
      <w:rPr>
        <w:rFonts w:hint="default" w:ascii="Courier New" w:hAnsi="Courier New" w:cs="Courier New"/>
      </w:rPr>
    </w:lvl>
    <w:lvl w:ilvl="5" w:tplc="40090005" w:tentative="1">
      <w:start w:val="1"/>
      <w:numFmt w:val="bullet"/>
      <w:lvlText w:val=""/>
      <w:lvlJc w:val="left"/>
      <w:pPr>
        <w:ind w:left="4527" w:hanging="360"/>
      </w:pPr>
      <w:rPr>
        <w:rFonts w:hint="default" w:ascii="Wingdings" w:hAnsi="Wingdings"/>
      </w:rPr>
    </w:lvl>
    <w:lvl w:ilvl="6" w:tplc="40090001" w:tentative="1">
      <w:start w:val="1"/>
      <w:numFmt w:val="bullet"/>
      <w:lvlText w:val=""/>
      <w:lvlJc w:val="left"/>
      <w:pPr>
        <w:ind w:left="5247" w:hanging="360"/>
      </w:pPr>
      <w:rPr>
        <w:rFonts w:hint="default" w:ascii="Symbol" w:hAnsi="Symbol"/>
      </w:rPr>
    </w:lvl>
    <w:lvl w:ilvl="7" w:tplc="40090003" w:tentative="1">
      <w:start w:val="1"/>
      <w:numFmt w:val="bullet"/>
      <w:lvlText w:val="o"/>
      <w:lvlJc w:val="left"/>
      <w:pPr>
        <w:ind w:left="5967" w:hanging="360"/>
      </w:pPr>
      <w:rPr>
        <w:rFonts w:hint="default" w:ascii="Courier New" w:hAnsi="Courier New" w:cs="Courier New"/>
      </w:rPr>
    </w:lvl>
    <w:lvl w:ilvl="8" w:tplc="40090005" w:tentative="1">
      <w:start w:val="1"/>
      <w:numFmt w:val="bullet"/>
      <w:lvlText w:val=""/>
      <w:lvlJc w:val="left"/>
      <w:pPr>
        <w:ind w:left="6687" w:hanging="360"/>
      </w:pPr>
      <w:rPr>
        <w:rFonts w:hint="default" w:ascii="Wingdings" w:hAnsi="Wingdings"/>
      </w:rPr>
    </w:lvl>
  </w:abstractNum>
  <w:abstractNum w:abstractNumId="17" w15:restartNumberingAfterBreak="0">
    <w:nsid w:val="0F8B7AA3"/>
    <w:multiLevelType w:val="hybridMultilevel"/>
    <w:tmpl w:val="248C8874"/>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8" w15:restartNumberingAfterBreak="0">
    <w:nsid w:val="101A71CE"/>
    <w:multiLevelType w:val="hybridMultilevel"/>
    <w:tmpl w:val="68143862"/>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9" w15:restartNumberingAfterBreak="0">
    <w:nsid w:val="102F7CD6"/>
    <w:multiLevelType w:val="hybridMultilevel"/>
    <w:tmpl w:val="EBF84382"/>
    <w:lvl w:ilvl="0" w:tplc="40090009">
      <w:start w:val="1"/>
      <w:numFmt w:val="bullet"/>
      <w:lvlText w:val=""/>
      <w:lvlJc w:val="left"/>
      <w:pPr>
        <w:ind w:left="1080" w:hanging="360"/>
      </w:pPr>
      <w:rPr>
        <w:rFonts w:hint="default" w:ascii="Wingdings" w:hAnsi="Wingdings"/>
      </w:rPr>
    </w:lvl>
    <w:lvl w:ilvl="1" w:tplc="40090003" w:tentative="1">
      <w:start w:val="1"/>
      <w:numFmt w:val="bullet"/>
      <w:lvlText w:val="o"/>
      <w:lvlJc w:val="left"/>
      <w:pPr>
        <w:ind w:left="1800" w:hanging="360"/>
      </w:pPr>
      <w:rPr>
        <w:rFonts w:hint="default" w:ascii="Courier New" w:hAnsi="Courier New" w:cs="Courier New"/>
      </w:rPr>
    </w:lvl>
    <w:lvl w:ilvl="2" w:tplc="40090005" w:tentative="1">
      <w:start w:val="1"/>
      <w:numFmt w:val="bullet"/>
      <w:lvlText w:val=""/>
      <w:lvlJc w:val="left"/>
      <w:pPr>
        <w:ind w:left="2520" w:hanging="360"/>
      </w:pPr>
      <w:rPr>
        <w:rFonts w:hint="default" w:ascii="Wingdings" w:hAnsi="Wingdings"/>
      </w:rPr>
    </w:lvl>
    <w:lvl w:ilvl="3" w:tplc="40090001" w:tentative="1">
      <w:start w:val="1"/>
      <w:numFmt w:val="bullet"/>
      <w:lvlText w:val=""/>
      <w:lvlJc w:val="left"/>
      <w:pPr>
        <w:ind w:left="3240" w:hanging="360"/>
      </w:pPr>
      <w:rPr>
        <w:rFonts w:hint="default" w:ascii="Symbol" w:hAnsi="Symbol"/>
      </w:rPr>
    </w:lvl>
    <w:lvl w:ilvl="4" w:tplc="40090003" w:tentative="1">
      <w:start w:val="1"/>
      <w:numFmt w:val="bullet"/>
      <w:lvlText w:val="o"/>
      <w:lvlJc w:val="left"/>
      <w:pPr>
        <w:ind w:left="3960" w:hanging="360"/>
      </w:pPr>
      <w:rPr>
        <w:rFonts w:hint="default" w:ascii="Courier New" w:hAnsi="Courier New" w:cs="Courier New"/>
      </w:rPr>
    </w:lvl>
    <w:lvl w:ilvl="5" w:tplc="40090005" w:tentative="1">
      <w:start w:val="1"/>
      <w:numFmt w:val="bullet"/>
      <w:lvlText w:val=""/>
      <w:lvlJc w:val="left"/>
      <w:pPr>
        <w:ind w:left="4680" w:hanging="360"/>
      </w:pPr>
      <w:rPr>
        <w:rFonts w:hint="default" w:ascii="Wingdings" w:hAnsi="Wingdings"/>
      </w:rPr>
    </w:lvl>
    <w:lvl w:ilvl="6" w:tplc="40090001" w:tentative="1">
      <w:start w:val="1"/>
      <w:numFmt w:val="bullet"/>
      <w:lvlText w:val=""/>
      <w:lvlJc w:val="left"/>
      <w:pPr>
        <w:ind w:left="5400" w:hanging="360"/>
      </w:pPr>
      <w:rPr>
        <w:rFonts w:hint="default" w:ascii="Symbol" w:hAnsi="Symbol"/>
      </w:rPr>
    </w:lvl>
    <w:lvl w:ilvl="7" w:tplc="40090003" w:tentative="1">
      <w:start w:val="1"/>
      <w:numFmt w:val="bullet"/>
      <w:lvlText w:val="o"/>
      <w:lvlJc w:val="left"/>
      <w:pPr>
        <w:ind w:left="6120" w:hanging="360"/>
      </w:pPr>
      <w:rPr>
        <w:rFonts w:hint="default" w:ascii="Courier New" w:hAnsi="Courier New" w:cs="Courier New"/>
      </w:rPr>
    </w:lvl>
    <w:lvl w:ilvl="8" w:tplc="40090005" w:tentative="1">
      <w:start w:val="1"/>
      <w:numFmt w:val="bullet"/>
      <w:lvlText w:val=""/>
      <w:lvlJc w:val="left"/>
      <w:pPr>
        <w:ind w:left="6840" w:hanging="360"/>
      </w:pPr>
      <w:rPr>
        <w:rFonts w:hint="default" w:ascii="Wingdings" w:hAnsi="Wingdings"/>
      </w:rPr>
    </w:lvl>
  </w:abstractNum>
  <w:abstractNum w:abstractNumId="20" w15:restartNumberingAfterBreak="0">
    <w:nsid w:val="10A779C1"/>
    <w:multiLevelType w:val="hybridMultilevel"/>
    <w:tmpl w:val="E1400B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12630833"/>
    <w:multiLevelType w:val="hybridMultilevel"/>
    <w:tmpl w:val="9CD077A8"/>
    <w:lvl w:ilvl="0" w:tplc="40090009">
      <w:start w:val="1"/>
      <w:numFmt w:val="bullet"/>
      <w:lvlText w:val=""/>
      <w:lvlJc w:val="left"/>
      <w:pPr>
        <w:ind w:left="927" w:hanging="360"/>
      </w:pPr>
      <w:rPr>
        <w:rFonts w:hint="default" w:ascii="Wingdings" w:hAnsi="Wingdings"/>
      </w:rPr>
    </w:lvl>
    <w:lvl w:ilvl="1" w:tplc="40090003" w:tentative="1">
      <w:start w:val="1"/>
      <w:numFmt w:val="bullet"/>
      <w:lvlText w:val="o"/>
      <w:lvlJc w:val="left"/>
      <w:pPr>
        <w:ind w:left="1647" w:hanging="360"/>
      </w:pPr>
      <w:rPr>
        <w:rFonts w:hint="default" w:ascii="Courier New" w:hAnsi="Courier New" w:cs="Courier New"/>
      </w:rPr>
    </w:lvl>
    <w:lvl w:ilvl="2" w:tplc="40090005" w:tentative="1">
      <w:start w:val="1"/>
      <w:numFmt w:val="bullet"/>
      <w:lvlText w:val=""/>
      <w:lvlJc w:val="left"/>
      <w:pPr>
        <w:ind w:left="2367" w:hanging="360"/>
      </w:pPr>
      <w:rPr>
        <w:rFonts w:hint="default" w:ascii="Wingdings" w:hAnsi="Wingdings"/>
      </w:rPr>
    </w:lvl>
    <w:lvl w:ilvl="3" w:tplc="40090001" w:tentative="1">
      <w:start w:val="1"/>
      <w:numFmt w:val="bullet"/>
      <w:lvlText w:val=""/>
      <w:lvlJc w:val="left"/>
      <w:pPr>
        <w:ind w:left="3087" w:hanging="360"/>
      </w:pPr>
      <w:rPr>
        <w:rFonts w:hint="default" w:ascii="Symbol" w:hAnsi="Symbol"/>
      </w:rPr>
    </w:lvl>
    <w:lvl w:ilvl="4" w:tplc="40090003" w:tentative="1">
      <w:start w:val="1"/>
      <w:numFmt w:val="bullet"/>
      <w:lvlText w:val="o"/>
      <w:lvlJc w:val="left"/>
      <w:pPr>
        <w:ind w:left="3807" w:hanging="360"/>
      </w:pPr>
      <w:rPr>
        <w:rFonts w:hint="default" w:ascii="Courier New" w:hAnsi="Courier New" w:cs="Courier New"/>
      </w:rPr>
    </w:lvl>
    <w:lvl w:ilvl="5" w:tplc="40090005" w:tentative="1">
      <w:start w:val="1"/>
      <w:numFmt w:val="bullet"/>
      <w:lvlText w:val=""/>
      <w:lvlJc w:val="left"/>
      <w:pPr>
        <w:ind w:left="4527" w:hanging="360"/>
      </w:pPr>
      <w:rPr>
        <w:rFonts w:hint="default" w:ascii="Wingdings" w:hAnsi="Wingdings"/>
      </w:rPr>
    </w:lvl>
    <w:lvl w:ilvl="6" w:tplc="40090001" w:tentative="1">
      <w:start w:val="1"/>
      <w:numFmt w:val="bullet"/>
      <w:lvlText w:val=""/>
      <w:lvlJc w:val="left"/>
      <w:pPr>
        <w:ind w:left="5247" w:hanging="360"/>
      </w:pPr>
      <w:rPr>
        <w:rFonts w:hint="default" w:ascii="Symbol" w:hAnsi="Symbol"/>
      </w:rPr>
    </w:lvl>
    <w:lvl w:ilvl="7" w:tplc="40090003" w:tentative="1">
      <w:start w:val="1"/>
      <w:numFmt w:val="bullet"/>
      <w:lvlText w:val="o"/>
      <w:lvlJc w:val="left"/>
      <w:pPr>
        <w:ind w:left="5967" w:hanging="360"/>
      </w:pPr>
      <w:rPr>
        <w:rFonts w:hint="default" w:ascii="Courier New" w:hAnsi="Courier New" w:cs="Courier New"/>
      </w:rPr>
    </w:lvl>
    <w:lvl w:ilvl="8" w:tplc="40090005" w:tentative="1">
      <w:start w:val="1"/>
      <w:numFmt w:val="bullet"/>
      <w:lvlText w:val=""/>
      <w:lvlJc w:val="left"/>
      <w:pPr>
        <w:ind w:left="6687" w:hanging="360"/>
      </w:pPr>
      <w:rPr>
        <w:rFonts w:hint="default" w:ascii="Wingdings" w:hAnsi="Wingdings"/>
      </w:rPr>
    </w:lvl>
  </w:abstractNum>
  <w:abstractNum w:abstractNumId="22" w15:restartNumberingAfterBreak="0">
    <w:nsid w:val="12865B2E"/>
    <w:multiLevelType w:val="hybridMultilevel"/>
    <w:tmpl w:val="90B6227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12A75471"/>
    <w:multiLevelType w:val="hybridMultilevel"/>
    <w:tmpl w:val="502AC680"/>
    <w:lvl w:ilvl="0" w:tplc="40090009">
      <w:start w:val="1"/>
      <w:numFmt w:val="bullet"/>
      <w:lvlText w:val=""/>
      <w:lvlJc w:val="left"/>
      <w:pPr>
        <w:ind w:left="360" w:hanging="360"/>
      </w:pPr>
      <w:rPr>
        <w:rFonts w:hint="default" w:ascii="Wingdings" w:hAnsi="Wingdings"/>
      </w:rPr>
    </w:lvl>
    <w:lvl w:ilvl="1" w:tplc="40090003" w:tentative="1">
      <w:start w:val="1"/>
      <w:numFmt w:val="bullet"/>
      <w:lvlText w:val="o"/>
      <w:lvlJc w:val="left"/>
      <w:pPr>
        <w:ind w:left="1080" w:hanging="360"/>
      </w:pPr>
      <w:rPr>
        <w:rFonts w:hint="default" w:ascii="Courier New" w:hAnsi="Courier New" w:cs="Courier New"/>
      </w:rPr>
    </w:lvl>
    <w:lvl w:ilvl="2" w:tplc="40090005" w:tentative="1">
      <w:start w:val="1"/>
      <w:numFmt w:val="bullet"/>
      <w:lvlText w:val=""/>
      <w:lvlJc w:val="left"/>
      <w:pPr>
        <w:ind w:left="1800" w:hanging="360"/>
      </w:pPr>
      <w:rPr>
        <w:rFonts w:hint="default" w:ascii="Wingdings" w:hAnsi="Wingdings"/>
      </w:rPr>
    </w:lvl>
    <w:lvl w:ilvl="3" w:tplc="40090001" w:tentative="1">
      <w:start w:val="1"/>
      <w:numFmt w:val="bullet"/>
      <w:lvlText w:val=""/>
      <w:lvlJc w:val="left"/>
      <w:pPr>
        <w:ind w:left="2520" w:hanging="360"/>
      </w:pPr>
      <w:rPr>
        <w:rFonts w:hint="default" w:ascii="Symbol" w:hAnsi="Symbol"/>
      </w:rPr>
    </w:lvl>
    <w:lvl w:ilvl="4" w:tplc="40090003" w:tentative="1">
      <w:start w:val="1"/>
      <w:numFmt w:val="bullet"/>
      <w:lvlText w:val="o"/>
      <w:lvlJc w:val="left"/>
      <w:pPr>
        <w:ind w:left="3240" w:hanging="360"/>
      </w:pPr>
      <w:rPr>
        <w:rFonts w:hint="default" w:ascii="Courier New" w:hAnsi="Courier New" w:cs="Courier New"/>
      </w:rPr>
    </w:lvl>
    <w:lvl w:ilvl="5" w:tplc="40090005" w:tentative="1">
      <w:start w:val="1"/>
      <w:numFmt w:val="bullet"/>
      <w:lvlText w:val=""/>
      <w:lvlJc w:val="left"/>
      <w:pPr>
        <w:ind w:left="3960" w:hanging="360"/>
      </w:pPr>
      <w:rPr>
        <w:rFonts w:hint="default" w:ascii="Wingdings" w:hAnsi="Wingdings"/>
      </w:rPr>
    </w:lvl>
    <w:lvl w:ilvl="6" w:tplc="40090001" w:tentative="1">
      <w:start w:val="1"/>
      <w:numFmt w:val="bullet"/>
      <w:lvlText w:val=""/>
      <w:lvlJc w:val="left"/>
      <w:pPr>
        <w:ind w:left="4680" w:hanging="360"/>
      </w:pPr>
      <w:rPr>
        <w:rFonts w:hint="default" w:ascii="Symbol" w:hAnsi="Symbol"/>
      </w:rPr>
    </w:lvl>
    <w:lvl w:ilvl="7" w:tplc="40090003" w:tentative="1">
      <w:start w:val="1"/>
      <w:numFmt w:val="bullet"/>
      <w:lvlText w:val="o"/>
      <w:lvlJc w:val="left"/>
      <w:pPr>
        <w:ind w:left="5400" w:hanging="360"/>
      </w:pPr>
      <w:rPr>
        <w:rFonts w:hint="default" w:ascii="Courier New" w:hAnsi="Courier New" w:cs="Courier New"/>
      </w:rPr>
    </w:lvl>
    <w:lvl w:ilvl="8" w:tplc="40090005" w:tentative="1">
      <w:start w:val="1"/>
      <w:numFmt w:val="bullet"/>
      <w:lvlText w:val=""/>
      <w:lvlJc w:val="left"/>
      <w:pPr>
        <w:ind w:left="6120" w:hanging="360"/>
      </w:pPr>
      <w:rPr>
        <w:rFonts w:hint="default" w:ascii="Wingdings" w:hAnsi="Wingdings"/>
      </w:rPr>
    </w:lvl>
  </w:abstractNum>
  <w:abstractNum w:abstractNumId="24" w15:restartNumberingAfterBreak="0">
    <w:nsid w:val="135C7094"/>
    <w:multiLevelType w:val="hybridMultilevel"/>
    <w:tmpl w:val="BE869A66"/>
    <w:lvl w:ilvl="0" w:tplc="40090001">
      <w:start w:val="1"/>
      <w:numFmt w:val="bullet"/>
      <w:lvlText w:val=""/>
      <w:lvlJc w:val="left"/>
      <w:pPr>
        <w:ind w:left="720" w:hanging="360"/>
      </w:pPr>
      <w:rPr>
        <w:rFonts w:hint="default" w:ascii="Symbol" w:hAnsi="Symbol"/>
      </w:rPr>
    </w:lvl>
    <w:lvl w:ilvl="1" w:tplc="04090003">
      <w:start w:val="1"/>
      <w:numFmt w:val="bullet"/>
      <w:lvlText w:val="o"/>
      <w:lvlJc w:val="left"/>
      <w:pPr>
        <w:ind w:left="1800" w:hanging="72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25" w15:restartNumberingAfterBreak="0">
    <w:nsid w:val="13EB3FC5"/>
    <w:multiLevelType w:val="hybridMultilevel"/>
    <w:tmpl w:val="354AB26C"/>
    <w:lvl w:ilvl="0" w:tplc="40090009">
      <w:start w:val="1"/>
      <w:numFmt w:val="bullet"/>
      <w:lvlText w:val=""/>
      <w:lvlJc w:val="left"/>
      <w:pPr>
        <w:ind w:left="927" w:hanging="360"/>
      </w:pPr>
      <w:rPr>
        <w:rFonts w:hint="default" w:ascii="Wingdings" w:hAnsi="Wingdings"/>
      </w:rPr>
    </w:lvl>
    <w:lvl w:ilvl="1" w:tplc="40090003" w:tentative="1">
      <w:start w:val="1"/>
      <w:numFmt w:val="bullet"/>
      <w:lvlText w:val="o"/>
      <w:lvlJc w:val="left"/>
      <w:pPr>
        <w:ind w:left="1647" w:hanging="360"/>
      </w:pPr>
      <w:rPr>
        <w:rFonts w:hint="default" w:ascii="Courier New" w:hAnsi="Courier New" w:cs="Courier New"/>
      </w:rPr>
    </w:lvl>
    <w:lvl w:ilvl="2" w:tplc="40090005" w:tentative="1">
      <w:start w:val="1"/>
      <w:numFmt w:val="bullet"/>
      <w:lvlText w:val=""/>
      <w:lvlJc w:val="left"/>
      <w:pPr>
        <w:ind w:left="2367" w:hanging="360"/>
      </w:pPr>
      <w:rPr>
        <w:rFonts w:hint="default" w:ascii="Wingdings" w:hAnsi="Wingdings"/>
      </w:rPr>
    </w:lvl>
    <w:lvl w:ilvl="3" w:tplc="40090001" w:tentative="1">
      <w:start w:val="1"/>
      <w:numFmt w:val="bullet"/>
      <w:lvlText w:val=""/>
      <w:lvlJc w:val="left"/>
      <w:pPr>
        <w:ind w:left="3087" w:hanging="360"/>
      </w:pPr>
      <w:rPr>
        <w:rFonts w:hint="default" w:ascii="Symbol" w:hAnsi="Symbol"/>
      </w:rPr>
    </w:lvl>
    <w:lvl w:ilvl="4" w:tplc="40090003" w:tentative="1">
      <w:start w:val="1"/>
      <w:numFmt w:val="bullet"/>
      <w:lvlText w:val="o"/>
      <w:lvlJc w:val="left"/>
      <w:pPr>
        <w:ind w:left="3807" w:hanging="360"/>
      </w:pPr>
      <w:rPr>
        <w:rFonts w:hint="default" w:ascii="Courier New" w:hAnsi="Courier New" w:cs="Courier New"/>
      </w:rPr>
    </w:lvl>
    <w:lvl w:ilvl="5" w:tplc="40090005" w:tentative="1">
      <w:start w:val="1"/>
      <w:numFmt w:val="bullet"/>
      <w:lvlText w:val=""/>
      <w:lvlJc w:val="left"/>
      <w:pPr>
        <w:ind w:left="4527" w:hanging="360"/>
      </w:pPr>
      <w:rPr>
        <w:rFonts w:hint="default" w:ascii="Wingdings" w:hAnsi="Wingdings"/>
      </w:rPr>
    </w:lvl>
    <w:lvl w:ilvl="6" w:tplc="40090001" w:tentative="1">
      <w:start w:val="1"/>
      <w:numFmt w:val="bullet"/>
      <w:lvlText w:val=""/>
      <w:lvlJc w:val="left"/>
      <w:pPr>
        <w:ind w:left="5247" w:hanging="360"/>
      </w:pPr>
      <w:rPr>
        <w:rFonts w:hint="default" w:ascii="Symbol" w:hAnsi="Symbol"/>
      </w:rPr>
    </w:lvl>
    <w:lvl w:ilvl="7" w:tplc="40090003" w:tentative="1">
      <w:start w:val="1"/>
      <w:numFmt w:val="bullet"/>
      <w:lvlText w:val="o"/>
      <w:lvlJc w:val="left"/>
      <w:pPr>
        <w:ind w:left="5967" w:hanging="360"/>
      </w:pPr>
      <w:rPr>
        <w:rFonts w:hint="default" w:ascii="Courier New" w:hAnsi="Courier New" w:cs="Courier New"/>
      </w:rPr>
    </w:lvl>
    <w:lvl w:ilvl="8" w:tplc="40090005" w:tentative="1">
      <w:start w:val="1"/>
      <w:numFmt w:val="bullet"/>
      <w:lvlText w:val=""/>
      <w:lvlJc w:val="left"/>
      <w:pPr>
        <w:ind w:left="6687" w:hanging="360"/>
      </w:pPr>
      <w:rPr>
        <w:rFonts w:hint="default" w:ascii="Wingdings" w:hAnsi="Wingdings"/>
      </w:rPr>
    </w:lvl>
  </w:abstractNum>
  <w:abstractNum w:abstractNumId="26" w15:restartNumberingAfterBreak="0">
    <w:nsid w:val="15156A50"/>
    <w:multiLevelType w:val="hybridMultilevel"/>
    <w:tmpl w:val="AF586D90"/>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27" w15:restartNumberingAfterBreak="0">
    <w:nsid w:val="16A023F5"/>
    <w:multiLevelType w:val="hybridMultilevel"/>
    <w:tmpl w:val="38E647F6"/>
    <w:lvl w:ilvl="0" w:tplc="4009000F">
      <w:start w:val="1"/>
      <w:numFmt w:val="decimal"/>
      <w:lvlText w:val="%1."/>
      <w:lvlJc w:val="left"/>
      <w:pPr>
        <w:ind w:left="927" w:hanging="360"/>
      </w:pPr>
    </w:lvl>
    <w:lvl w:ilvl="1" w:tplc="40090019" w:tentative="1">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abstractNum w:abstractNumId="28" w15:restartNumberingAfterBreak="0">
    <w:nsid w:val="184965FC"/>
    <w:multiLevelType w:val="hybridMultilevel"/>
    <w:tmpl w:val="833AB550"/>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9" w15:restartNumberingAfterBreak="0">
    <w:nsid w:val="184B2B75"/>
    <w:multiLevelType w:val="hybridMultilevel"/>
    <w:tmpl w:val="AE9C3318"/>
    <w:lvl w:ilvl="0" w:tplc="40090009">
      <w:start w:val="1"/>
      <w:numFmt w:val="bullet"/>
      <w:lvlText w:val=""/>
      <w:lvlJc w:val="left"/>
      <w:pPr>
        <w:ind w:left="927" w:hanging="360"/>
      </w:pPr>
      <w:rPr>
        <w:rFonts w:hint="default" w:ascii="Wingdings" w:hAnsi="Wingdings"/>
      </w:rPr>
    </w:lvl>
    <w:lvl w:ilvl="1" w:tplc="40090003" w:tentative="1">
      <w:start w:val="1"/>
      <w:numFmt w:val="bullet"/>
      <w:lvlText w:val="o"/>
      <w:lvlJc w:val="left"/>
      <w:pPr>
        <w:ind w:left="1647" w:hanging="360"/>
      </w:pPr>
      <w:rPr>
        <w:rFonts w:hint="default" w:ascii="Courier New" w:hAnsi="Courier New" w:cs="Courier New"/>
      </w:rPr>
    </w:lvl>
    <w:lvl w:ilvl="2" w:tplc="40090005" w:tentative="1">
      <w:start w:val="1"/>
      <w:numFmt w:val="bullet"/>
      <w:lvlText w:val=""/>
      <w:lvlJc w:val="left"/>
      <w:pPr>
        <w:ind w:left="2367" w:hanging="360"/>
      </w:pPr>
      <w:rPr>
        <w:rFonts w:hint="default" w:ascii="Wingdings" w:hAnsi="Wingdings"/>
      </w:rPr>
    </w:lvl>
    <w:lvl w:ilvl="3" w:tplc="40090001" w:tentative="1">
      <w:start w:val="1"/>
      <w:numFmt w:val="bullet"/>
      <w:lvlText w:val=""/>
      <w:lvlJc w:val="left"/>
      <w:pPr>
        <w:ind w:left="3087" w:hanging="360"/>
      </w:pPr>
      <w:rPr>
        <w:rFonts w:hint="default" w:ascii="Symbol" w:hAnsi="Symbol"/>
      </w:rPr>
    </w:lvl>
    <w:lvl w:ilvl="4" w:tplc="40090003" w:tentative="1">
      <w:start w:val="1"/>
      <w:numFmt w:val="bullet"/>
      <w:lvlText w:val="o"/>
      <w:lvlJc w:val="left"/>
      <w:pPr>
        <w:ind w:left="3807" w:hanging="360"/>
      </w:pPr>
      <w:rPr>
        <w:rFonts w:hint="default" w:ascii="Courier New" w:hAnsi="Courier New" w:cs="Courier New"/>
      </w:rPr>
    </w:lvl>
    <w:lvl w:ilvl="5" w:tplc="40090005" w:tentative="1">
      <w:start w:val="1"/>
      <w:numFmt w:val="bullet"/>
      <w:lvlText w:val=""/>
      <w:lvlJc w:val="left"/>
      <w:pPr>
        <w:ind w:left="4527" w:hanging="360"/>
      </w:pPr>
      <w:rPr>
        <w:rFonts w:hint="default" w:ascii="Wingdings" w:hAnsi="Wingdings"/>
      </w:rPr>
    </w:lvl>
    <w:lvl w:ilvl="6" w:tplc="40090001" w:tentative="1">
      <w:start w:val="1"/>
      <w:numFmt w:val="bullet"/>
      <w:lvlText w:val=""/>
      <w:lvlJc w:val="left"/>
      <w:pPr>
        <w:ind w:left="5247" w:hanging="360"/>
      </w:pPr>
      <w:rPr>
        <w:rFonts w:hint="default" w:ascii="Symbol" w:hAnsi="Symbol"/>
      </w:rPr>
    </w:lvl>
    <w:lvl w:ilvl="7" w:tplc="40090003" w:tentative="1">
      <w:start w:val="1"/>
      <w:numFmt w:val="bullet"/>
      <w:lvlText w:val="o"/>
      <w:lvlJc w:val="left"/>
      <w:pPr>
        <w:ind w:left="5967" w:hanging="360"/>
      </w:pPr>
      <w:rPr>
        <w:rFonts w:hint="default" w:ascii="Courier New" w:hAnsi="Courier New" w:cs="Courier New"/>
      </w:rPr>
    </w:lvl>
    <w:lvl w:ilvl="8" w:tplc="40090005" w:tentative="1">
      <w:start w:val="1"/>
      <w:numFmt w:val="bullet"/>
      <w:lvlText w:val=""/>
      <w:lvlJc w:val="left"/>
      <w:pPr>
        <w:ind w:left="6687" w:hanging="360"/>
      </w:pPr>
      <w:rPr>
        <w:rFonts w:hint="default" w:ascii="Wingdings" w:hAnsi="Wingdings"/>
      </w:rPr>
    </w:lvl>
  </w:abstractNum>
  <w:abstractNum w:abstractNumId="30" w15:restartNumberingAfterBreak="0">
    <w:nsid w:val="18A35192"/>
    <w:multiLevelType w:val="hybridMultilevel"/>
    <w:tmpl w:val="16FC338C"/>
    <w:lvl w:ilvl="0" w:tplc="40090009">
      <w:start w:val="1"/>
      <w:numFmt w:val="bullet"/>
      <w:lvlText w:val=""/>
      <w:lvlJc w:val="left"/>
      <w:pPr>
        <w:ind w:left="927" w:hanging="360"/>
      </w:pPr>
      <w:rPr>
        <w:rFonts w:hint="default" w:ascii="Wingdings" w:hAnsi="Wingdings"/>
      </w:rPr>
    </w:lvl>
    <w:lvl w:ilvl="1" w:tplc="40090003" w:tentative="1">
      <w:start w:val="1"/>
      <w:numFmt w:val="bullet"/>
      <w:lvlText w:val="o"/>
      <w:lvlJc w:val="left"/>
      <w:pPr>
        <w:ind w:left="1647" w:hanging="360"/>
      </w:pPr>
      <w:rPr>
        <w:rFonts w:hint="default" w:ascii="Courier New" w:hAnsi="Courier New" w:cs="Courier New"/>
      </w:rPr>
    </w:lvl>
    <w:lvl w:ilvl="2" w:tplc="40090005" w:tentative="1">
      <w:start w:val="1"/>
      <w:numFmt w:val="bullet"/>
      <w:lvlText w:val=""/>
      <w:lvlJc w:val="left"/>
      <w:pPr>
        <w:ind w:left="2367" w:hanging="360"/>
      </w:pPr>
      <w:rPr>
        <w:rFonts w:hint="default" w:ascii="Wingdings" w:hAnsi="Wingdings"/>
      </w:rPr>
    </w:lvl>
    <w:lvl w:ilvl="3" w:tplc="40090001" w:tentative="1">
      <w:start w:val="1"/>
      <w:numFmt w:val="bullet"/>
      <w:lvlText w:val=""/>
      <w:lvlJc w:val="left"/>
      <w:pPr>
        <w:ind w:left="3087" w:hanging="360"/>
      </w:pPr>
      <w:rPr>
        <w:rFonts w:hint="default" w:ascii="Symbol" w:hAnsi="Symbol"/>
      </w:rPr>
    </w:lvl>
    <w:lvl w:ilvl="4" w:tplc="40090003" w:tentative="1">
      <w:start w:val="1"/>
      <w:numFmt w:val="bullet"/>
      <w:lvlText w:val="o"/>
      <w:lvlJc w:val="left"/>
      <w:pPr>
        <w:ind w:left="3807" w:hanging="360"/>
      </w:pPr>
      <w:rPr>
        <w:rFonts w:hint="default" w:ascii="Courier New" w:hAnsi="Courier New" w:cs="Courier New"/>
      </w:rPr>
    </w:lvl>
    <w:lvl w:ilvl="5" w:tplc="40090005" w:tentative="1">
      <w:start w:val="1"/>
      <w:numFmt w:val="bullet"/>
      <w:lvlText w:val=""/>
      <w:lvlJc w:val="left"/>
      <w:pPr>
        <w:ind w:left="4527" w:hanging="360"/>
      </w:pPr>
      <w:rPr>
        <w:rFonts w:hint="default" w:ascii="Wingdings" w:hAnsi="Wingdings"/>
      </w:rPr>
    </w:lvl>
    <w:lvl w:ilvl="6" w:tplc="40090001" w:tentative="1">
      <w:start w:val="1"/>
      <w:numFmt w:val="bullet"/>
      <w:lvlText w:val=""/>
      <w:lvlJc w:val="left"/>
      <w:pPr>
        <w:ind w:left="5247" w:hanging="360"/>
      </w:pPr>
      <w:rPr>
        <w:rFonts w:hint="default" w:ascii="Symbol" w:hAnsi="Symbol"/>
      </w:rPr>
    </w:lvl>
    <w:lvl w:ilvl="7" w:tplc="40090003" w:tentative="1">
      <w:start w:val="1"/>
      <w:numFmt w:val="bullet"/>
      <w:lvlText w:val="o"/>
      <w:lvlJc w:val="left"/>
      <w:pPr>
        <w:ind w:left="5967" w:hanging="360"/>
      </w:pPr>
      <w:rPr>
        <w:rFonts w:hint="default" w:ascii="Courier New" w:hAnsi="Courier New" w:cs="Courier New"/>
      </w:rPr>
    </w:lvl>
    <w:lvl w:ilvl="8" w:tplc="40090005" w:tentative="1">
      <w:start w:val="1"/>
      <w:numFmt w:val="bullet"/>
      <w:lvlText w:val=""/>
      <w:lvlJc w:val="left"/>
      <w:pPr>
        <w:ind w:left="6687" w:hanging="360"/>
      </w:pPr>
      <w:rPr>
        <w:rFonts w:hint="default" w:ascii="Wingdings" w:hAnsi="Wingdings"/>
      </w:rPr>
    </w:lvl>
  </w:abstractNum>
  <w:abstractNum w:abstractNumId="31" w15:restartNumberingAfterBreak="0">
    <w:nsid w:val="19CD024C"/>
    <w:multiLevelType w:val="hybridMultilevel"/>
    <w:tmpl w:val="77CC27A8"/>
    <w:lvl w:ilvl="0" w:tplc="40090009">
      <w:start w:val="1"/>
      <w:numFmt w:val="bullet"/>
      <w:lvlText w:val=""/>
      <w:lvlJc w:val="left"/>
      <w:pPr>
        <w:ind w:left="927" w:hanging="360"/>
      </w:pPr>
      <w:rPr>
        <w:rFonts w:hint="default" w:ascii="Wingdings" w:hAnsi="Wingdings"/>
      </w:rPr>
    </w:lvl>
    <w:lvl w:ilvl="1" w:tplc="40090003" w:tentative="1">
      <w:start w:val="1"/>
      <w:numFmt w:val="bullet"/>
      <w:lvlText w:val="o"/>
      <w:lvlJc w:val="left"/>
      <w:pPr>
        <w:ind w:left="1647" w:hanging="360"/>
      </w:pPr>
      <w:rPr>
        <w:rFonts w:hint="default" w:ascii="Courier New" w:hAnsi="Courier New" w:cs="Courier New"/>
      </w:rPr>
    </w:lvl>
    <w:lvl w:ilvl="2" w:tplc="40090005" w:tentative="1">
      <w:start w:val="1"/>
      <w:numFmt w:val="bullet"/>
      <w:lvlText w:val=""/>
      <w:lvlJc w:val="left"/>
      <w:pPr>
        <w:ind w:left="2367" w:hanging="360"/>
      </w:pPr>
      <w:rPr>
        <w:rFonts w:hint="default" w:ascii="Wingdings" w:hAnsi="Wingdings"/>
      </w:rPr>
    </w:lvl>
    <w:lvl w:ilvl="3" w:tplc="40090001" w:tentative="1">
      <w:start w:val="1"/>
      <w:numFmt w:val="bullet"/>
      <w:lvlText w:val=""/>
      <w:lvlJc w:val="left"/>
      <w:pPr>
        <w:ind w:left="3087" w:hanging="360"/>
      </w:pPr>
      <w:rPr>
        <w:rFonts w:hint="default" w:ascii="Symbol" w:hAnsi="Symbol"/>
      </w:rPr>
    </w:lvl>
    <w:lvl w:ilvl="4" w:tplc="40090003" w:tentative="1">
      <w:start w:val="1"/>
      <w:numFmt w:val="bullet"/>
      <w:lvlText w:val="o"/>
      <w:lvlJc w:val="left"/>
      <w:pPr>
        <w:ind w:left="3807" w:hanging="360"/>
      </w:pPr>
      <w:rPr>
        <w:rFonts w:hint="default" w:ascii="Courier New" w:hAnsi="Courier New" w:cs="Courier New"/>
      </w:rPr>
    </w:lvl>
    <w:lvl w:ilvl="5" w:tplc="40090005" w:tentative="1">
      <w:start w:val="1"/>
      <w:numFmt w:val="bullet"/>
      <w:lvlText w:val=""/>
      <w:lvlJc w:val="left"/>
      <w:pPr>
        <w:ind w:left="4527" w:hanging="360"/>
      </w:pPr>
      <w:rPr>
        <w:rFonts w:hint="default" w:ascii="Wingdings" w:hAnsi="Wingdings"/>
      </w:rPr>
    </w:lvl>
    <w:lvl w:ilvl="6" w:tplc="40090001" w:tentative="1">
      <w:start w:val="1"/>
      <w:numFmt w:val="bullet"/>
      <w:lvlText w:val=""/>
      <w:lvlJc w:val="left"/>
      <w:pPr>
        <w:ind w:left="5247" w:hanging="360"/>
      </w:pPr>
      <w:rPr>
        <w:rFonts w:hint="default" w:ascii="Symbol" w:hAnsi="Symbol"/>
      </w:rPr>
    </w:lvl>
    <w:lvl w:ilvl="7" w:tplc="40090003" w:tentative="1">
      <w:start w:val="1"/>
      <w:numFmt w:val="bullet"/>
      <w:lvlText w:val="o"/>
      <w:lvlJc w:val="left"/>
      <w:pPr>
        <w:ind w:left="5967" w:hanging="360"/>
      </w:pPr>
      <w:rPr>
        <w:rFonts w:hint="default" w:ascii="Courier New" w:hAnsi="Courier New" w:cs="Courier New"/>
      </w:rPr>
    </w:lvl>
    <w:lvl w:ilvl="8" w:tplc="40090005" w:tentative="1">
      <w:start w:val="1"/>
      <w:numFmt w:val="bullet"/>
      <w:lvlText w:val=""/>
      <w:lvlJc w:val="left"/>
      <w:pPr>
        <w:ind w:left="6687" w:hanging="360"/>
      </w:pPr>
      <w:rPr>
        <w:rFonts w:hint="default" w:ascii="Wingdings" w:hAnsi="Wingdings"/>
      </w:rPr>
    </w:lvl>
  </w:abstractNum>
  <w:abstractNum w:abstractNumId="32" w15:restartNumberingAfterBreak="0">
    <w:nsid w:val="19E220DA"/>
    <w:multiLevelType w:val="hybridMultilevel"/>
    <w:tmpl w:val="1F765A5A"/>
    <w:lvl w:ilvl="0" w:tplc="40090009">
      <w:start w:val="1"/>
      <w:numFmt w:val="bullet"/>
      <w:lvlText w:val=""/>
      <w:lvlJc w:val="left"/>
      <w:pPr>
        <w:ind w:left="567" w:hanging="360"/>
      </w:pPr>
      <w:rPr>
        <w:rFonts w:hint="default" w:ascii="Wingdings" w:hAnsi="Wingdings"/>
      </w:rPr>
    </w:lvl>
    <w:lvl w:ilvl="1" w:tplc="40090003" w:tentative="1">
      <w:start w:val="1"/>
      <w:numFmt w:val="bullet"/>
      <w:lvlText w:val="o"/>
      <w:lvlJc w:val="left"/>
      <w:pPr>
        <w:ind w:left="1287" w:hanging="360"/>
      </w:pPr>
      <w:rPr>
        <w:rFonts w:hint="default" w:ascii="Courier New" w:hAnsi="Courier New" w:cs="Courier New"/>
      </w:rPr>
    </w:lvl>
    <w:lvl w:ilvl="2" w:tplc="40090005" w:tentative="1">
      <w:start w:val="1"/>
      <w:numFmt w:val="bullet"/>
      <w:lvlText w:val=""/>
      <w:lvlJc w:val="left"/>
      <w:pPr>
        <w:ind w:left="2007" w:hanging="360"/>
      </w:pPr>
      <w:rPr>
        <w:rFonts w:hint="default" w:ascii="Wingdings" w:hAnsi="Wingdings"/>
      </w:rPr>
    </w:lvl>
    <w:lvl w:ilvl="3" w:tplc="40090001" w:tentative="1">
      <w:start w:val="1"/>
      <w:numFmt w:val="bullet"/>
      <w:lvlText w:val=""/>
      <w:lvlJc w:val="left"/>
      <w:pPr>
        <w:ind w:left="2727" w:hanging="360"/>
      </w:pPr>
      <w:rPr>
        <w:rFonts w:hint="default" w:ascii="Symbol" w:hAnsi="Symbol"/>
      </w:rPr>
    </w:lvl>
    <w:lvl w:ilvl="4" w:tplc="40090003" w:tentative="1">
      <w:start w:val="1"/>
      <w:numFmt w:val="bullet"/>
      <w:lvlText w:val="o"/>
      <w:lvlJc w:val="left"/>
      <w:pPr>
        <w:ind w:left="3447" w:hanging="360"/>
      </w:pPr>
      <w:rPr>
        <w:rFonts w:hint="default" w:ascii="Courier New" w:hAnsi="Courier New" w:cs="Courier New"/>
      </w:rPr>
    </w:lvl>
    <w:lvl w:ilvl="5" w:tplc="40090005" w:tentative="1">
      <w:start w:val="1"/>
      <w:numFmt w:val="bullet"/>
      <w:lvlText w:val=""/>
      <w:lvlJc w:val="left"/>
      <w:pPr>
        <w:ind w:left="4167" w:hanging="360"/>
      </w:pPr>
      <w:rPr>
        <w:rFonts w:hint="default" w:ascii="Wingdings" w:hAnsi="Wingdings"/>
      </w:rPr>
    </w:lvl>
    <w:lvl w:ilvl="6" w:tplc="40090001" w:tentative="1">
      <w:start w:val="1"/>
      <w:numFmt w:val="bullet"/>
      <w:lvlText w:val=""/>
      <w:lvlJc w:val="left"/>
      <w:pPr>
        <w:ind w:left="4887" w:hanging="360"/>
      </w:pPr>
      <w:rPr>
        <w:rFonts w:hint="default" w:ascii="Symbol" w:hAnsi="Symbol"/>
      </w:rPr>
    </w:lvl>
    <w:lvl w:ilvl="7" w:tplc="40090003" w:tentative="1">
      <w:start w:val="1"/>
      <w:numFmt w:val="bullet"/>
      <w:lvlText w:val="o"/>
      <w:lvlJc w:val="left"/>
      <w:pPr>
        <w:ind w:left="5607" w:hanging="360"/>
      </w:pPr>
      <w:rPr>
        <w:rFonts w:hint="default" w:ascii="Courier New" w:hAnsi="Courier New" w:cs="Courier New"/>
      </w:rPr>
    </w:lvl>
    <w:lvl w:ilvl="8" w:tplc="40090005" w:tentative="1">
      <w:start w:val="1"/>
      <w:numFmt w:val="bullet"/>
      <w:lvlText w:val=""/>
      <w:lvlJc w:val="left"/>
      <w:pPr>
        <w:ind w:left="6327" w:hanging="360"/>
      </w:pPr>
      <w:rPr>
        <w:rFonts w:hint="default" w:ascii="Wingdings" w:hAnsi="Wingdings"/>
      </w:rPr>
    </w:lvl>
  </w:abstractNum>
  <w:abstractNum w:abstractNumId="33" w15:restartNumberingAfterBreak="0">
    <w:nsid w:val="1AA26B01"/>
    <w:multiLevelType w:val="hybridMultilevel"/>
    <w:tmpl w:val="869E0514"/>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4" w15:restartNumberingAfterBreak="0">
    <w:nsid w:val="1B95579E"/>
    <w:multiLevelType w:val="hybridMultilevel"/>
    <w:tmpl w:val="3D72C258"/>
    <w:lvl w:ilvl="0" w:tplc="4009000F">
      <w:start w:val="1"/>
      <w:numFmt w:val="decimal"/>
      <w:lvlText w:val="%1."/>
      <w:lvlJc w:val="left"/>
      <w:pPr>
        <w:ind w:left="927" w:hanging="360"/>
      </w:pPr>
    </w:lvl>
    <w:lvl w:ilvl="1" w:tplc="40090019" w:tentative="1">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abstractNum w:abstractNumId="35" w15:restartNumberingAfterBreak="0">
    <w:nsid w:val="1BBB0F9B"/>
    <w:multiLevelType w:val="hybridMultilevel"/>
    <w:tmpl w:val="D3A62ABC"/>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36" w15:restartNumberingAfterBreak="0">
    <w:nsid w:val="1C052C31"/>
    <w:multiLevelType w:val="hybridMultilevel"/>
    <w:tmpl w:val="0FD0172C"/>
    <w:lvl w:ilvl="0" w:tplc="7EDC3B2A">
      <w:start w:val="1"/>
      <w:numFmt w:val="decimal"/>
      <w:lvlText w:val="%1."/>
      <w:lvlJc w:val="left"/>
      <w:pPr>
        <w:ind w:left="927" w:hanging="360"/>
      </w:pPr>
      <w:rPr>
        <w:rFonts w:hint="default" w:asciiTheme="minorHAnsi" w:hAnsiTheme="minorHAnsi" w:cstheme="minorBidi"/>
      </w:rPr>
    </w:lvl>
    <w:lvl w:ilvl="1" w:tplc="40090019" w:tentative="1">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abstractNum w:abstractNumId="37" w15:restartNumberingAfterBreak="0">
    <w:nsid w:val="1DBB5746"/>
    <w:multiLevelType w:val="hybridMultilevel"/>
    <w:tmpl w:val="D0529A34"/>
    <w:lvl w:ilvl="0" w:tplc="40090003">
      <w:start w:val="1"/>
      <w:numFmt w:val="bullet"/>
      <w:lvlText w:val="o"/>
      <w:lvlJc w:val="left"/>
      <w:pPr>
        <w:ind w:left="1440" w:hanging="360"/>
      </w:pPr>
      <w:rPr>
        <w:rFonts w:hint="default" w:ascii="Courier New" w:hAnsi="Courier New" w:cs="Courier New"/>
      </w:rPr>
    </w:lvl>
    <w:lvl w:ilvl="1" w:tplc="40090003" w:tentative="1">
      <w:start w:val="1"/>
      <w:numFmt w:val="bullet"/>
      <w:lvlText w:val="o"/>
      <w:lvlJc w:val="left"/>
      <w:pPr>
        <w:ind w:left="2160" w:hanging="360"/>
      </w:pPr>
      <w:rPr>
        <w:rFonts w:hint="default" w:ascii="Courier New" w:hAnsi="Courier New" w:cs="Courier New"/>
      </w:rPr>
    </w:lvl>
    <w:lvl w:ilvl="2" w:tplc="40090005" w:tentative="1">
      <w:start w:val="1"/>
      <w:numFmt w:val="bullet"/>
      <w:lvlText w:val=""/>
      <w:lvlJc w:val="left"/>
      <w:pPr>
        <w:ind w:left="2880" w:hanging="360"/>
      </w:pPr>
      <w:rPr>
        <w:rFonts w:hint="default" w:ascii="Wingdings" w:hAnsi="Wingdings"/>
      </w:rPr>
    </w:lvl>
    <w:lvl w:ilvl="3" w:tplc="40090001" w:tentative="1">
      <w:start w:val="1"/>
      <w:numFmt w:val="bullet"/>
      <w:lvlText w:val=""/>
      <w:lvlJc w:val="left"/>
      <w:pPr>
        <w:ind w:left="3600" w:hanging="360"/>
      </w:pPr>
      <w:rPr>
        <w:rFonts w:hint="default" w:ascii="Symbol" w:hAnsi="Symbol"/>
      </w:rPr>
    </w:lvl>
    <w:lvl w:ilvl="4" w:tplc="40090003" w:tentative="1">
      <w:start w:val="1"/>
      <w:numFmt w:val="bullet"/>
      <w:lvlText w:val="o"/>
      <w:lvlJc w:val="left"/>
      <w:pPr>
        <w:ind w:left="4320" w:hanging="360"/>
      </w:pPr>
      <w:rPr>
        <w:rFonts w:hint="default" w:ascii="Courier New" w:hAnsi="Courier New" w:cs="Courier New"/>
      </w:rPr>
    </w:lvl>
    <w:lvl w:ilvl="5" w:tplc="40090005" w:tentative="1">
      <w:start w:val="1"/>
      <w:numFmt w:val="bullet"/>
      <w:lvlText w:val=""/>
      <w:lvlJc w:val="left"/>
      <w:pPr>
        <w:ind w:left="5040" w:hanging="360"/>
      </w:pPr>
      <w:rPr>
        <w:rFonts w:hint="default" w:ascii="Wingdings" w:hAnsi="Wingdings"/>
      </w:rPr>
    </w:lvl>
    <w:lvl w:ilvl="6" w:tplc="40090001" w:tentative="1">
      <w:start w:val="1"/>
      <w:numFmt w:val="bullet"/>
      <w:lvlText w:val=""/>
      <w:lvlJc w:val="left"/>
      <w:pPr>
        <w:ind w:left="5760" w:hanging="360"/>
      </w:pPr>
      <w:rPr>
        <w:rFonts w:hint="default" w:ascii="Symbol" w:hAnsi="Symbol"/>
      </w:rPr>
    </w:lvl>
    <w:lvl w:ilvl="7" w:tplc="40090003" w:tentative="1">
      <w:start w:val="1"/>
      <w:numFmt w:val="bullet"/>
      <w:lvlText w:val="o"/>
      <w:lvlJc w:val="left"/>
      <w:pPr>
        <w:ind w:left="6480" w:hanging="360"/>
      </w:pPr>
      <w:rPr>
        <w:rFonts w:hint="default" w:ascii="Courier New" w:hAnsi="Courier New" w:cs="Courier New"/>
      </w:rPr>
    </w:lvl>
    <w:lvl w:ilvl="8" w:tplc="40090005" w:tentative="1">
      <w:start w:val="1"/>
      <w:numFmt w:val="bullet"/>
      <w:lvlText w:val=""/>
      <w:lvlJc w:val="left"/>
      <w:pPr>
        <w:ind w:left="7200" w:hanging="360"/>
      </w:pPr>
      <w:rPr>
        <w:rFonts w:hint="default" w:ascii="Wingdings" w:hAnsi="Wingdings"/>
      </w:rPr>
    </w:lvl>
  </w:abstractNum>
  <w:abstractNum w:abstractNumId="38" w15:restartNumberingAfterBreak="0">
    <w:nsid w:val="20BE4D1F"/>
    <w:multiLevelType w:val="hybridMultilevel"/>
    <w:tmpl w:val="E24C2838"/>
    <w:lvl w:ilvl="0" w:tplc="40090001">
      <w:start w:val="1"/>
      <w:numFmt w:val="bullet"/>
      <w:lvlText w:val=""/>
      <w:lvlJc w:val="left"/>
      <w:pPr>
        <w:ind w:left="720" w:hanging="360"/>
      </w:pPr>
      <w:rPr>
        <w:rFonts w:hint="default" w:ascii="Symbol" w:hAnsi="Symbol"/>
      </w:rPr>
    </w:lvl>
    <w:lvl w:ilvl="1" w:tplc="40090003">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39" w15:restartNumberingAfterBreak="0">
    <w:nsid w:val="216B31CD"/>
    <w:multiLevelType w:val="hybridMultilevel"/>
    <w:tmpl w:val="9A9AB33C"/>
    <w:lvl w:ilvl="0" w:tplc="4009000F">
      <w:start w:val="1"/>
      <w:numFmt w:val="decimal"/>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0" w15:restartNumberingAfterBreak="0">
    <w:nsid w:val="22D15E28"/>
    <w:multiLevelType w:val="hybridMultilevel"/>
    <w:tmpl w:val="FC223866"/>
    <w:lvl w:ilvl="0" w:tplc="93B63CF4">
      <w:start w:val="1"/>
      <w:numFmt w:val="decimal"/>
      <w:lvlText w:val="%1."/>
      <w:lvlJc w:val="left"/>
      <w:pPr>
        <w:ind w:left="1080" w:hanging="360"/>
      </w:pPr>
      <w:rPr>
        <w:rFonts w:hint="default"/>
        <w:b/>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1" w15:restartNumberingAfterBreak="0">
    <w:nsid w:val="22FF4157"/>
    <w:multiLevelType w:val="hybridMultilevel"/>
    <w:tmpl w:val="A434F596"/>
    <w:lvl w:ilvl="0" w:tplc="DF84719C">
      <w:start w:val="1"/>
      <w:numFmt w:val="decimal"/>
      <w:lvlText w:val="%1."/>
      <w:lvlJc w:val="left"/>
      <w:pPr>
        <w:ind w:left="1069" w:hanging="360"/>
      </w:pPr>
      <w:rPr>
        <w:b/>
        <w:bCs/>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23401247"/>
    <w:multiLevelType w:val="hybridMultilevel"/>
    <w:tmpl w:val="C6FE8898"/>
    <w:lvl w:ilvl="0" w:tplc="40090003">
      <w:start w:val="1"/>
      <w:numFmt w:val="bullet"/>
      <w:lvlText w:val="o"/>
      <w:lvlJc w:val="left"/>
      <w:pPr>
        <w:ind w:left="1800" w:hanging="360"/>
      </w:pPr>
      <w:rPr>
        <w:rFonts w:hint="default" w:ascii="Courier New" w:hAnsi="Courier New" w:cs="Courier New"/>
      </w:rPr>
    </w:lvl>
    <w:lvl w:ilvl="1" w:tplc="40090003" w:tentative="1">
      <w:start w:val="1"/>
      <w:numFmt w:val="bullet"/>
      <w:lvlText w:val="o"/>
      <w:lvlJc w:val="left"/>
      <w:pPr>
        <w:ind w:left="2520" w:hanging="360"/>
      </w:pPr>
      <w:rPr>
        <w:rFonts w:hint="default" w:ascii="Courier New" w:hAnsi="Courier New" w:cs="Courier New"/>
      </w:rPr>
    </w:lvl>
    <w:lvl w:ilvl="2" w:tplc="40090005" w:tentative="1">
      <w:start w:val="1"/>
      <w:numFmt w:val="bullet"/>
      <w:lvlText w:val=""/>
      <w:lvlJc w:val="left"/>
      <w:pPr>
        <w:ind w:left="3240" w:hanging="360"/>
      </w:pPr>
      <w:rPr>
        <w:rFonts w:hint="default" w:ascii="Wingdings" w:hAnsi="Wingdings"/>
      </w:rPr>
    </w:lvl>
    <w:lvl w:ilvl="3" w:tplc="40090001" w:tentative="1">
      <w:start w:val="1"/>
      <w:numFmt w:val="bullet"/>
      <w:lvlText w:val=""/>
      <w:lvlJc w:val="left"/>
      <w:pPr>
        <w:ind w:left="3960" w:hanging="360"/>
      </w:pPr>
      <w:rPr>
        <w:rFonts w:hint="default" w:ascii="Symbol" w:hAnsi="Symbol"/>
      </w:rPr>
    </w:lvl>
    <w:lvl w:ilvl="4" w:tplc="40090003" w:tentative="1">
      <w:start w:val="1"/>
      <w:numFmt w:val="bullet"/>
      <w:lvlText w:val="o"/>
      <w:lvlJc w:val="left"/>
      <w:pPr>
        <w:ind w:left="4680" w:hanging="360"/>
      </w:pPr>
      <w:rPr>
        <w:rFonts w:hint="default" w:ascii="Courier New" w:hAnsi="Courier New" w:cs="Courier New"/>
      </w:rPr>
    </w:lvl>
    <w:lvl w:ilvl="5" w:tplc="40090005" w:tentative="1">
      <w:start w:val="1"/>
      <w:numFmt w:val="bullet"/>
      <w:lvlText w:val=""/>
      <w:lvlJc w:val="left"/>
      <w:pPr>
        <w:ind w:left="5400" w:hanging="360"/>
      </w:pPr>
      <w:rPr>
        <w:rFonts w:hint="default" w:ascii="Wingdings" w:hAnsi="Wingdings"/>
      </w:rPr>
    </w:lvl>
    <w:lvl w:ilvl="6" w:tplc="40090001" w:tentative="1">
      <w:start w:val="1"/>
      <w:numFmt w:val="bullet"/>
      <w:lvlText w:val=""/>
      <w:lvlJc w:val="left"/>
      <w:pPr>
        <w:ind w:left="6120" w:hanging="360"/>
      </w:pPr>
      <w:rPr>
        <w:rFonts w:hint="default" w:ascii="Symbol" w:hAnsi="Symbol"/>
      </w:rPr>
    </w:lvl>
    <w:lvl w:ilvl="7" w:tplc="40090003" w:tentative="1">
      <w:start w:val="1"/>
      <w:numFmt w:val="bullet"/>
      <w:lvlText w:val="o"/>
      <w:lvlJc w:val="left"/>
      <w:pPr>
        <w:ind w:left="6840" w:hanging="360"/>
      </w:pPr>
      <w:rPr>
        <w:rFonts w:hint="default" w:ascii="Courier New" w:hAnsi="Courier New" w:cs="Courier New"/>
      </w:rPr>
    </w:lvl>
    <w:lvl w:ilvl="8" w:tplc="40090005" w:tentative="1">
      <w:start w:val="1"/>
      <w:numFmt w:val="bullet"/>
      <w:lvlText w:val=""/>
      <w:lvlJc w:val="left"/>
      <w:pPr>
        <w:ind w:left="7560" w:hanging="360"/>
      </w:pPr>
      <w:rPr>
        <w:rFonts w:hint="default" w:ascii="Wingdings" w:hAnsi="Wingdings"/>
      </w:rPr>
    </w:lvl>
  </w:abstractNum>
  <w:abstractNum w:abstractNumId="43" w15:restartNumberingAfterBreak="0">
    <w:nsid w:val="23AE0E3D"/>
    <w:multiLevelType w:val="hybridMultilevel"/>
    <w:tmpl w:val="B6A2D630"/>
    <w:lvl w:ilvl="0" w:tplc="40090009">
      <w:start w:val="1"/>
      <w:numFmt w:val="bullet"/>
      <w:lvlText w:val=""/>
      <w:lvlJc w:val="left"/>
      <w:pPr>
        <w:ind w:left="567" w:hanging="360"/>
      </w:pPr>
      <w:rPr>
        <w:rFonts w:hint="default" w:ascii="Wingdings" w:hAnsi="Wingdings"/>
      </w:rPr>
    </w:lvl>
    <w:lvl w:ilvl="1" w:tplc="40090003" w:tentative="1">
      <w:start w:val="1"/>
      <w:numFmt w:val="bullet"/>
      <w:lvlText w:val="o"/>
      <w:lvlJc w:val="left"/>
      <w:pPr>
        <w:ind w:left="1287" w:hanging="360"/>
      </w:pPr>
      <w:rPr>
        <w:rFonts w:hint="default" w:ascii="Courier New" w:hAnsi="Courier New" w:cs="Courier New"/>
      </w:rPr>
    </w:lvl>
    <w:lvl w:ilvl="2" w:tplc="40090005" w:tentative="1">
      <w:start w:val="1"/>
      <w:numFmt w:val="bullet"/>
      <w:lvlText w:val=""/>
      <w:lvlJc w:val="left"/>
      <w:pPr>
        <w:ind w:left="2007" w:hanging="360"/>
      </w:pPr>
      <w:rPr>
        <w:rFonts w:hint="default" w:ascii="Wingdings" w:hAnsi="Wingdings"/>
      </w:rPr>
    </w:lvl>
    <w:lvl w:ilvl="3" w:tplc="40090001" w:tentative="1">
      <w:start w:val="1"/>
      <w:numFmt w:val="bullet"/>
      <w:lvlText w:val=""/>
      <w:lvlJc w:val="left"/>
      <w:pPr>
        <w:ind w:left="2727" w:hanging="360"/>
      </w:pPr>
      <w:rPr>
        <w:rFonts w:hint="default" w:ascii="Symbol" w:hAnsi="Symbol"/>
      </w:rPr>
    </w:lvl>
    <w:lvl w:ilvl="4" w:tplc="40090003" w:tentative="1">
      <w:start w:val="1"/>
      <w:numFmt w:val="bullet"/>
      <w:lvlText w:val="o"/>
      <w:lvlJc w:val="left"/>
      <w:pPr>
        <w:ind w:left="3447" w:hanging="360"/>
      </w:pPr>
      <w:rPr>
        <w:rFonts w:hint="default" w:ascii="Courier New" w:hAnsi="Courier New" w:cs="Courier New"/>
      </w:rPr>
    </w:lvl>
    <w:lvl w:ilvl="5" w:tplc="40090005" w:tentative="1">
      <w:start w:val="1"/>
      <w:numFmt w:val="bullet"/>
      <w:lvlText w:val=""/>
      <w:lvlJc w:val="left"/>
      <w:pPr>
        <w:ind w:left="4167" w:hanging="360"/>
      </w:pPr>
      <w:rPr>
        <w:rFonts w:hint="default" w:ascii="Wingdings" w:hAnsi="Wingdings"/>
      </w:rPr>
    </w:lvl>
    <w:lvl w:ilvl="6" w:tplc="40090001" w:tentative="1">
      <w:start w:val="1"/>
      <w:numFmt w:val="bullet"/>
      <w:lvlText w:val=""/>
      <w:lvlJc w:val="left"/>
      <w:pPr>
        <w:ind w:left="4887" w:hanging="360"/>
      </w:pPr>
      <w:rPr>
        <w:rFonts w:hint="default" w:ascii="Symbol" w:hAnsi="Symbol"/>
      </w:rPr>
    </w:lvl>
    <w:lvl w:ilvl="7" w:tplc="40090003" w:tentative="1">
      <w:start w:val="1"/>
      <w:numFmt w:val="bullet"/>
      <w:lvlText w:val="o"/>
      <w:lvlJc w:val="left"/>
      <w:pPr>
        <w:ind w:left="5607" w:hanging="360"/>
      </w:pPr>
      <w:rPr>
        <w:rFonts w:hint="default" w:ascii="Courier New" w:hAnsi="Courier New" w:cs="Courier New"/>
      </w:rPr>
    </w:lvl>
    <w:lvl w:ilvl="8" w:tplc="40090005" w:tentative="1">
      <w:start w:val="1"/>
      <w:numFmt w:val="bullet"/>
      <w:lvlText w:val=""/>
      <w:lvlJc w:val="left"/>
      <w:pPr>
        <w:ind w:left="6327" w:hanging="360"/>
      </w:pPr>
      <w:rPr>
        <w:rFonts w:hint="default" w:ascii="Wingdings" w:hAnsi="Wingdings"/>
      </w:rPr>
    </w:lvl>
  </w:abstractNum>
  <w:abstractNum w:abstractNumId="44" w15:restartNumberingAfterBreak="0">
    <w:nsid w:val="23C32E98"/>
    <w:multiLevelType w:val="hybridMultilevel"/>
    <w:tmpl w:val="944CA27C"/>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45" w15:restartNumberingAfterBreak="0">
    <w:nsid w:val="24D360EF"/>
    <w:multiLevelType w:val="hybridMultilevel"/>
    <w:tmpl w:val="0266598E"/>
    <w:lvl w:ilvl="0" w:tplc="93ACBD12">
      <w:start w:val="1"/>
      <w:numFmt w:val="decimal"/>
      <w:lvlText w:val="%1."/>
      <w:lvlJc w:val="left"/>
      <w:pPr>
        <w:ind w:left="108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25DC2FA0"/>
    <w:multiLevelType w:val="hybridMultilevel"/>
    <w:tmpl w:val="C8A64544"/>
    <w:lvl w:ilvl="0" w:tplc="4009000F">
      <w:start w:val="1"/>
      <w:numFmt w:val="decimal"/>
      <w:lvlText w:val="%1."/>
      <w:lvlJc w:val="left"/>
      <w:pPr>
        <w:ind w:left="720" w:hanging="360"/>
      </w:pPr>
      <w:rPr>
        <w:rFonts w:hint="default"/>
        <w:b/>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15:restartNumberingAfterBreak="0">
    <w:nsid w:val="26316D9F"/>
    <w:multiLevelType w:val="hybridMultilevel"/>
    <w:tmpl w:val="07221822"/>
    <w:lvl w:ilvl="0" w:tplc="40090009">
      <w:start w:val="1"/>
      <w:numFmt w:val="bullet"/>
      <w:lvlText w:val=""/>
      <w:lvlJc w:val="left"/>
      <w:pPr>
        <w:ind w:left="927" w:hanging="360"/>
      </w:pPr>
      <w:rPr>
        <w:rFonts w:hint="default" w:ascii="Wingdings" w:hAnsi="Wingdings"/>
      </w:rPr>
    </w:lvl>
    <w:lvl w:ilvl="1" w:tplc="40090003" w:tentative="1">
      <w:start w:val="1"/>
      <w:numFmt w:val="bullet"/>
      <w:lvlText w:val="o"/>
      <w:lvlJc w:val="left"/>
      <w:pPr>
        <w:ind w:left="720" w:hanging="360"/>
      </w:pPr>
      <w:rPr>
        <w:rFonts w:hint="default" w:ascii="Courier New" w:hAnsi="Courier New" w:cs="Courier New"/>
      </w:rPr>
    </w:lvl>
    <w:lvl w:ilvl="2" w:tplc="40090005" w:tentative="1">
      <w:start w:val="1"/>
      <w:numFmt w:val="bullet"/>
      <w:lvlText w:val=""/>
      <w:lvlJc w:val="left"/>
      <w:pPr>
        <w:ind w:left="1440" w:hanging="360"/>
      </w:pPr>
      <w:rPr>
        <w:rFonts w:hint="default" w:ascii="Wingdings" w:hAnsi="Wingdings"/>
      </w:rPr>
    </w:lvl>
    <w:lvl w:ilvl="3" w:tplc="40090001" w:tentative="1">
      <w:start w:val="1"/>
      <w:numFmt w:val="bullet"/>
      <w:lvlText w:val=""/>
      <w:lvlJc w:val="left"/>
      <w:pPr>
        <w:ind w:left="2160" w:hanging="360"/>
      </w:pPr>
      <w:rPr>
        <w:rFonts w:hint="default" w:ascii="Symbol" w:hAnsi="Symbol"/>
      </w:rPr>
    </w:lvl>
    <w:lvl w:ilvl="4" w:tplc="40090003" w:tentative="1">
      <w:start w:val="1"/>
      <w:numFmt w:val="bullet"/>
      <w:lvlText w:val="o"/>
      <w:lvlJc w:val="left"/>
      <w:pPr>
        <w:ind w:left="2880" w:hanging="360"/>
      </w:pPr>
      <w:rPr>
        <w:rFonts w:hint="default" w:ascii="Courier New" w:hAnsi="Courier New" w:cs="Courier New"/>
      </w:rPr>
    </w:lvl>
    <w:lvl w:ilvl="5" w:tplc="40090005" w:tentative="1">
      <w:start w:val="1"/>
      <w:numFmt w:val="bullet"/>
      <w:lvlText w:val=""/>
      <w:lvlJc w:val="left"/>
      <w:pPr>
        <w:ind w:left="3600" w:hanging="360"/>
      </w:pPr>
      <w:rPr>
        <w:rFonts w:hint="default" w:ascii="Wingdings" w:hAnsi="Wingdings"/>
      </w:rPr>
    </w:lvl>
    <w:lvl w:ilvl="6" w:tplc="40090001" w:tentative="1">
      <w:start w:val="1"/>
      <w:numFmt w:val="bullet"/>
      <w:lvlText w:val=""/>
      <w:lvlJc w:val="left"/>
      <w:pPr>
        <w:ind w:left="4320" w:hanging="360"/>
      </w:pPr>
      <w:rPr>
        <w:rFonts w:hint="default" w:ascii="Symbol" w:hAnsi="Symbol"/>
      </w:rPr>
    </w:lvl>
    <w:lvl w:ilvl="7" w:tplc="40090003" w:tentative="1">
      <w:start w:val="1"/>
      <w:numFmt w:val="bullet"/>
      <w:lvlText w:val="o"/>
      <w:lvlJc w:val="left"/>
      <w:pPr>
        <w:ind w:left="5040" w:hanging="360"/>
      </w:pPr>
      <w:rPr>
        <w:rFonts w:hint="default" w:ascii="Courier New" w:hAnsi="Courier New" w:cs="Courier New"/>
      </w:rPr>
    </w:lvl>
    <w:lvl w:ilvl="8" w:tplc="40090005" w:tentative="1">
      <w:start w:val="1"/>
      <w:numFmt w:val="bullet"/>
      <w:lvlText w:val=""/>
      <w:lvlJc w:val="left"/>
      <w:pPr>
        <w:ind w:left="5760" w:hanging="360"/>
      </w:pPr>
      <w:rPr>
        <w:rFonts w:hint="default" w:ascii="Wingdings" w:hAnsi="Wingdings"/>
      </w:rPr>
    </w:lvl>
  </w:abstractNum>
  <w:abstractNum w:abstractNumId="48" w15:restartNumberingAfterBreak="0">
    <w:nsid w:val="26A372B6"/>
    <w:multiLevelType w:val="multilevel"/>
    <w:tmpl w:val="37FAC6F8"/>
    <w:lvl w:ilvl="0">
      <w:start w:val="1"/>
      <w:numFmt w:val="decimal"/>
      <w:lvlText w:val="%1."/>
      <w:lvlJc w:val="left"/>
      <w:pPr>
        <w:ind w:left="108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49" w15:restartNumberingAfterBreak="0">
    <w:nsid w:val="26AB3456"/>
    <w:multiLevelType w:val="hybridMultilevel"/>
    <w:tmpl w:val="EA766F82"/>
    <w:lvl w:ilvl="0" w:tplc="4009000F">
      <w:start w:val="1"/>
      <w:numFmt w:val="decimal"/>
      <w:lvlText w:val="%1."/>
      <w:lvlJc w:val="left"/>
      <w:pPr>
        <w:ind w:left="927" w:hanging="360"/>
      </w:pPr>
    </w:lvl>
    <w:lvl w:ilvl="1" w:tplc="40090019" w:tentative="1">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abstractNum w:abstractNumId="50" w15:restartNumberingAfterBreak="0">
    <w:nsid w:val="27523AFD"/>
    <w:multiLevelType w:val="hybridMultilevel"/>
    <w:tmpl w:val="77E4FA40"/>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51" w15:restartNumberingAfterBreak="0">
    <w:nsid w:val="27663392"/>
    <w:multiLevelType w:val="hybridMultilevel"/>
    <w:tmpl w:val="5A1A285A"/>
    <w:lvl w:ilvl="0" w:tplc="40090009">
      <w:start w:val="1"/>
      <w:numFmt w:val="bullet"/>
      <w:lvlText w:val=""/>
      <w:lvlJc w:val="left"/>
      <w:pPr>
        <w:ind w:left="927" w:hanging="360"/>
      </w:pPr>
      <w:rPr>
        <w:rFonts w:hint="default" w:ascii="Wingdings" w:hAnsi="Wingdings"/>
      </w:rPr>
    </w:lvl>
    <w:lvl w:ilvl="1" w:tplc="40090003" w:tentative="1">
      <w:start w:val="1"/>
      <w:numFmt w:val="bullet"/>
      <w:lvlText w:val="o"/>
      <w:lvlJc w:val="left"/>
      <w:pPr>
        <w:ind w:left="1647" w:hanging="360"/>
      </w:pPr>
      <w:rPr>
        <w:rFonts w:hint="default" w:ascii="Courier New" w:hAnsi="Courier New" w:cs="Courier New"/>
      </w:rPr>
    </w:lvl>
    <w:lvl w:ilvl="2" w:tplc="40090005" w:tentative="1">
      <w:start w:val="1"/>
      <w:numFmt w:val="bullet"/>
      <w:lvlText w:val=""/>
      <w:lvlJc w:val="left"/>
      <w:pPr>
        <w:ind w:left="2367" w:hanging="360"/>
      </w:pPr>
      <w:rPr>
        <w:rFonts w:hint="default" w:ascii="Wingdings" w:hAnsi="Wingdings"/>
      </w:rPr>
    </w:lvl>
    <w:lvl w:ilvl="3" w:tplc="40090001" w:tentative="1">
      <w:start w:val="1"/>
      <w:numFmt w:val="bullet"/>
      <w:lvlText w:val=""/>
      <w:lvlJc w:val="left"/>
      <w:pPr>
        <w:ind w:left="3087" w:hanging="360"/>
      </w:pPr>
      <w:rPr>
        <w:rFonts w:hint="default" w:ascii="Symbol" w:hAnsi="Symbol"/>
      </w:rPr>
    </w:lvl>
    <w:lvl w:ilvl="4" w:tplc="40090003" w:tentative="1">
      <w:start w:val="1"/>
      <w:numFmt w:val="bullet"/>
      <w:lvlText w:val="o"/>
      <w:lvlJc w:val="left"/>
      <w:pPr>
        <w:ind w:left="3807" w:hanging="360"/>
      </w:pPr>
      <w:rPr>
        <w:rFonts w:hint="default" w:ascii="Courier New" w:hAnsi="Courier New" w:cs="Courier New"/>
      </w:rPr>
    </w:lvl>
    <w:lvl w:ilvl="5" w:tplc="40090005" w:tentative="1">
      <w:start w:val="1"/>
      <w:numFmt w:val="bullet"/>
      <w:lvlText w:val=""/>
      <w:lvlJc w:val="left"/>
      <w:pPr>
        <w:ind w:left="4527" w:hanging="360"/>
      </w:pPr>
      <w:rPr>
        <w:rFonts w:hint="default" w:ascii="Wingdings" w:hAnsi="Wingdings"/>
      </w:rPr>
    </w:lvl>
    <w:lvl w:ilvl="6" w:tplc="40090001" w:tentative="1">
      <w:start w:val="1"/>
      <w:numFmt w:val="bullet"/>
      <w:lvlText w:val=""/>
      <w:lvlJc w:val="left"/>
      <w:pPr>
        <w:ind w:left="5247" w:hanging="360"/>
      </w:pPr>
      <w:rPr>
        <w:rFonts w:hint="default" w:ascii="Symbol" w:hAnsi="Symbol"/>
      </w:rPr>
    </w:lvl>
    <w:lvl w:ilvl="7" w:tplc="40090003" w:tentative="1">
      <w:start w:val="1"/>
      <w:numFmt w:val="bullet"/>
      <w:lvlText w:val="o"/>
      <w:lvlJc w:val="left"/>
      <w:pPr>
        <w:ind w:left="5967" w:hanging="360"/>
      </w:pPr>
      <w:rPr>
        <w:rFonts w:hint="default" w:ascii="Courier New" w:hAnsi="Courier New" w:cs="Courier New"/>
      </w:rPr>
    </w:lvl>
    <w:lvl w:ilvl="8" w:tplc="40090005" w:tentative="1">
      <w:start w:val="1"/>
      <w:numFmt w:val="bullet"/>
      <w:lvlText w:val=""/>
      <w:lvlJc w:val="left"/>
      <w:pPr>
        <w:ind w:left="6687" w:hanging="360"/>
      </w:pPr>
      <w:rPr>
        <w:rFonts w:hint="default" w:ascii="Wingdings" w:hAnsi="Wingdings"/>
      </w:rPr>
    </w:lvl>
  </w:abstractNum>
  <w:abstractNum w:abstractNumId="52" w15:restartNumberingAfterBreak="0">
    <w:nsid w:val="277278B8"/>
    <w:multiLevelType w:val="hybridMultilevel"/>
    <w:tmpl w:val="D460FCF2"/>
    <w:lvl w:ilvl="0" w:tplc="4009000F">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3" w15:restartNumberingAfterBreak="0">
    <w:nsid w:val="29A67220"/>
    <w:multiLevelType w:val="hybridMultilevel"/>
    <w:tmpl w:val="1BB6593A"/>
    <w:lvl w:ilvl="0" w:tplc="40090009">
      <w:start w:val="1"/>
      <w:numFmt w:val="bullet"/>
      <w:lvlText w:val=""/>
      <w:lvlJc w:val="left"/>
      <w:pPr>
        <w:ind w:left="927" w:hanging="360"/>
      </w:pPr>
      <w:rPr>
        <w:rFonts w:hint="default" w:ascii="Wingdings" w:hAnsi="Wingdings"/>
      </w:rPr>
    </w:lvl>
    <w:lvl w:ilvl="1" w:tplc="40090003" w:tentative="1">
      <w:start w:val="1"/>
      <w:numFmt w:val="bullet"/>
      <w:lvlText w:val="o"/>
      <w:lvlJc w:val="left"/>
      <w:pPr>
        <w:ind w:left="1647" w:hanging="360"/>
      </w:pPr>
      <w:rPr>
        <w:rFonts w:hint="default" w:ascii="Courier New" w:hAnsi="Courier New" w:cs="Courier New"/>
      </w:rPr>
    </w:lvl>
    <w:lvl w:ilvl="2" w:tplc="40090005" w:tentative="1">
      <w:start w:val="1"/>
      <w:numFmt w:val="bullet"/>
      <w:lvlText w:val=""/>
      <w:lvlJc w:val="left"/>
      <w:pPr>
        <w:ind w:left="2367" w:hanging="360"/>
      </w:pPr>
      <w:rPr>
        <w:rFonts w:hint="default" w:ascii="Wingdings" w:hAnsi="Wingdings"/>
      </w:rPr>
    </w:lvl>
    <w:lvl w:ilvl="3" w:tplc="40090001" w:tentative="1">
      <w:start w:val="1"/>
      <w:numFmt w:val="bullet"/>
      <w:lvlText w:val=""/>
      <w:lvlJc w:val="left"/>
      <w:pPr>
        <w:ind w:left="3087" w:hanging="360"/>
      </w:pPr>
      <w:rPr>
        <w:rFonts w:hint="default" w:ascii="Symbol" w:hAnsi="Symbol"/>
      </w:rPr>
    </w:lvl>
    <w:lvl w:ilvl="4" w:tplc="40090003" w:tentative="1">
      <w:start w:val="1"/>
      <w:numFmt w:val="bullet"/>
      <w:lvlText w:val="o"/>
      <w:lvlJc w:val="left"/>
      <w:pPr>
        <w:ind w:left="3807" w:hanging="360"/>
      </w:pPr>
      <w:rPr>
        <w:rFonts w:hint="default" w:ascii="Courier New" w:hAnsi="Courier New" w:cs="Courier New"/>
      </w:rPr>
    </w:lvl>
    <w:lvl w:ilvl="5" w:tplc="40090005" w:tentative="1">
      <w:start w:val="1"/>
      <w:numFmt w:val="bullet"/>
      <w:lvlText w:val=""/>
      <w:lvlJc w:val="left"/>
      <w:pPr>
        <w:ind w:left="4527" w:hanging="360"/>
      </w:pPr>
      <w:rPr>
        <w:rFonts w:hint="default" w:ascii="Wingdings" w:hAnsi="Wingdings"/>
      </w:rPr>
    </w:lvl>
    <w:lvl w:ilvl="6" w:tplc="40090001" w:tentative="1">
      <w:start w:val="1"/>
      <w:numFmt w:val="bullet"/>
      <w:lvlText w:val=""/>
      <w:lvlJc w:val="left"/>
      <w:pPr>
        <w:ind w:left="5247" w:hanging="360"/>
      </w:pPr>
      <w:rPr>
        <w:rFonts w:hint="default" w:ascii="Symbol" w:hAnsi="Symbol"/>
      </w:rPr>
    </w:lvl>
    <w:lvl w:ilvl="7" w:tplc="40090003" w:tentative="1">
      <w:start w:val="1"/>
      <w:numFmt w:val="bullet"/>
      <w:lvlText w:val="o"/>
      <w:lvlJc w:val="left"/>
      <w:pPr>
        <w:ind w:left="5967" w:hanging="360"/>
      </w:pPr>
      <w:rPr>
        <w:rFonts w:hint="default" w:ascii="Courier New" w:hAnsi="Courier New" w:cs="Courier New"/>
      </w:rPr>
    </w:lvl>
    <w:lvl w:ilvl="8" w:tplc="40090005" w:tentative="1">
      <w:start w:val="1"/>
      <w:numFmt w:val="bullet"/>
      <w:lvlText w:val=""/>
      <w:lvlJc w:val="left"/>
      <w:pPr>
        <w:ind w:left="6687" w:hanging="360"/>
      </w:pPr>
      <w:rPr>
        <w:rFonts w:hint="default" w:ascii="Wingdings" w:hAnsi="Wingdings"/>
      </w:rPr>
    </w:lvl>
  </w:abstractNum>
  <w:abstractNum w:abstractNumId="54" w15:restartNumberingAfterBreak="0">
    <w:nsid w:val="29F54FCC"/>
    <w:multiLevelType w:val="hybridMultilevel"/>
    <w:tmpl w:val="3746C9F6"/>
    <w:lvl w:ilvl="0" w:tplc="40090009">
      <w:start w:val="1"/>
      <w:numFmt w:val="bullet"/>
      <w:lvlText w:val=""/>
      <w:lvlJc w:val="left"/>
      <w:pPr>
        <w:ind w:left="927" w:hanging="360"/>
      </w:pPr>
      <w:rPr>
        <w:rFonts w:hint="default" w:ascii="Wingdings" w:hAnsi="Wingdings"/>
      </w:rPr>
    </w:lvl>
    <w:lvl w:ilvl="1" w:tplc="40090003" w:tentative="1">
      <w:start w:val="1"/>
      <w:numFmt w:val="bullet"/>
      <w:lvlText w:val="o"/>
      <w:lvlJc w:val="left"/>
      <w:pPr>
        <w:ind w:left="1647" w:hanging="360"/>
      </w:pPr>
      <w:rPr>
        <w:rFonts w:hint="default" w:ascii="Courier New" w:hAnsi="Courier New" w:cs="Courier New"/>
      </w:rPr>
    </w:lvl>
    <w:lvl w:ilvl="2" w:tplc="40090005" w:tentative="1">
      <w:start w:val="1"/>
      <w:numFmt w:val="bullet"/>
      <w:lvlText w:val=""/>
      <w:lvlJc w:val="left"/>
      <w:pPr>
        <w:ind w:left="2367" w:hanging="360"/>
      </w:pPr>
      <w:rPr>
        <w:rFonts w:hint="default" w:ascii="Wingdings" w:hAnsi="Wingdings"/>
      </w:rPr>
    </w:lvl>
    <w:lvl w:ilvl="3" w:tplc="40090001" w:tentative="1">
      <w:start w:val="1"/>
      <w:numFmt w:val="bullet"/>
      <w:lvlText w:val=""/>
      <w:lvlJc w:val="left"/>
      <w:pPr>
        <w:ind w:left="3087" w:hanging="360"/>
      </w:pPr>
      <w:rPr>
        <w:rFonts w:hint="default" w:ascii="Symbol" w:hAnsi="Symbol"/>
      </w:rPr>
    </w:lvl>
    <w:lvl w:ilvl="4" w:tplc="40090003" w:tentative="1">
      <w:start w:val="1"/>
      <w:numFmt w:val="bullet"/>
      <w:lvlText w:val="o"/>
      <w:lvlJc w:val="left"/>
      <w:pPr>
        <w:ind w:left="3807" w:hanging="360"/>
      </w:pPr>
      <w:rPr>
        <w:rFonts w:hint="default" w:ascii="Courier New" w:hAnsi="Courier New" w:cs="Courier New"/>
      </w:rPr>
    </w:lvl>
    <w:lvl w:ilvl="5" w:tplc="40090005" w:tentative="1">
      <w:start w:val="1"/>
      <w:numFmt w:val="bullet"/>
      <w:lvlText w:val=""/>
      <w:lvlJc w:val="left"/>
      <w:pPr>
        <w:ind w:left="4527" w:hanging="360"/>
      </w:pPr>
      <w:rPr>
        <w:rFonts w:hint="default" w:ascii="Wingdings" w:hAnsi="Wingdings"/>
      </w:rPr>
    </w:lvl>
    <w:lvl w:ilvl="6" w:tplc="40090001" w:tentative="1">
      <w:start w:val="1"/>
      <w:numFmt w:val="bullet"/>
      <w:lvlText w:val=""/>
      <w:lvlJc w:val="left"/>
      <w:pPr>
        <w:ind w:left="5247" w:hanging="360"/>
      </w:pPr>
      <w:rPr>
        <w:rFonts w:hint="default" w:ascii="Symbol" w:hAnsi="Symbol"/>
      </w:rPr>
    </w:lvl>
    <w:lvl w:ilvl="7" w:tplc="40090003" w:tentative="1">
      <w:start w:val="1"/>
      <w:numFmt w:val="bullet"/>
      <w:lvlText w:val="o"/>
      <w:lvlJc w:val="left"/>
      <w:pPr>
        <w:ind w:left="5967" w:hanging="360"/>
      </w:pPr>
      <w:rPr>
        <w:rFonts w:hint="default" w:ascii="Courier New" w:hAnsi="Courier New" w:cs="Courier New"/>
      </w:rPr>
    </w:lvl>
    <w:lvl w:ilvl="8" w:tplc="40090005" w:tentative="1">
      <w:start w:val="1"/>
      <w:numFmt w:val="bullet"/>
      <w:lvlText w:val=""/>
      <w:lvlJc w:val="left"/>
      <w:pPr>
        <w:ind w:left="6687" w:hanging="360"/>
      </w:pPr>
      <w:rPr>
        <w:rFonts w:hint="default" w:ascii="Wingdings" w:hAnsi="Wingdings"/>
      </w:rPr>
    </w:lvl>
  </w:abstractNum>
  <w:abstractNum w:abstractNumId="55" w15:restartNumberingAfterBreak="0">
    <w:nsid w:val="2A7D3E76"/>
    <w:multiLevelType w:val="hybridMultilevel"/>
    <w:tmpl w:val="02A24CA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6" w15:restartNumberingAfterBreak="0">
    <w:nsid w:val="2B3E29F0"/>
    <w:multiLevelType w:val="hybridMultilevel"/>
    <w:tmpl w:val="4F168536"/>
    <w:lvl w:ilvl="0" w:tplc="40090003">
      <w:start w:val="1"/>
      <w:numFmt w:val="bullet"/>
      <w:lvlText w:val="o"/>
      <w:lvlJc w:val="left"/>
      <w:pPr>
        <w:ind w:left="720" w:hanging="360"/>
      </w:pPr>
      <w:rPr>
        <w:rFonts w:hint="default" w:ascii="Courier New" w:hAnsi="Courier New" w:cs="Courier New"/>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57" w15:restartNumberingAfterBreak="0">
    <w:nsid w:val="2B994F5C"/>
    <w:multiLevelType w:val="hybridMultilevel"/>
    <w:tmpl w:val="7AA47E76"/>
    <w:lvl w:ilvl="0" w:tplc="40090009">
      <w:start w:val="1"/>
      <w:numFmt w:val="bullet"/>
      <w:lvlText w:val=""/>
      <w:lvlJc w:val="left"/>
      <w:pPr>
        <w:ind w:left="1080" w:hanging="360"/>
      </w:pPr>
      <w:rPr>
        <w:rFonts w:hint="default" w:ascii="Wingdings" w:hAnsi="Wingdings"/>
      </w:rPr>
    </w:lvl>
    <w:lvl w:ilvl="1" w:tplc="40090003" w:tentative="1">
      <w:start w:val="1"/>
      <w:numFmt w:val="bullet"/>
      <w:lvlText w:val="o"/>
      <w:lvlJc w:val="left"/>
      <w:pPr>
        <w:ind w:left="1800" w:hanging="360"/>
      </w:pPr>
      <w:rPr>
        <w:rFonts w:hint="default" w:ascii="Courier New" w:hAnsi="Courier New" w:cs="Courier New"/>
      </w:rPr>
    </w:lvl>
    <w:lvl w:ilvl="2" w:tplc="40090005" w:tentative="1">
      <w:start w:val="1"/>
      <w:numFmt w:val="bullet"/>
      <w:lvlText w:val=""/>
      <w:lvlJc w:val="left"/>
      <w:pPr>
        <w:ind w:left="2520" w:hanging="360"/>
      </w:pPr>
      <w:rPr>
        <w:rFonts w:hint="default" w:ascii="Wingdings" w:hAnsi="Wingdings"/>
      </w:rPr>
    </w:lvl>
    <w:lvl w:ilvl="3" w:tplc="40090001" w:tentative="1">
      <w:start w:val="1"/>
      <w:numFmt w:val="bullet"/>
      <w:lvlText w:val=""/>
      <w:lvlJc w:val="left"/>
      <w:pPr>
        <w:ind w:left="3240" w:hanging="360"/>
      </w:pPr>
      <w:rPr>
        <w:rFonts w:hint="default" w:ascii="Symbol" w:hAnsi="Symbol"/>
      </w:rPr>
    </w:lvl>
    <w:lvl w:ilvl="4" w:tplc="40090003" w:tentative="1">
      <w:start w:val="1"/>
      <w:numFmt w:val="bullet"/>
      <w:lvlText w:val="o"/>
      <w:lvlJc w:val="left"/>
      <w:pPr>
        <w:ind w:left="3960" w:hanging="360"/>
      </w:pPr>
      <w:rPr>
        <w:rFonts w:hint="default" w:ascii="Courier New" w:hAnsi="Courier New" w:cs="Courier New"/>
      </w:rPr>
    </w:lvl>
    <w:lvl w:ilvl="5" w:tplc="40090005" w:tentative="1">
      <w:start w:val="1"/>
      <w:numFmt w:val="bullet"/>
      <w:lvlText w:val=""/>
      <w:lvlJc w:val="left"/>
      <w:pPr>
        <w:ind w:left="4680" w:hanging="360"/>
      </w:pPr>
      <w:rPr>
        <w:rFonts w:hint="default" w:ascii="Wingdings" w:hAnsi="Wingdings"/>
      </w:rPr>
    </w:lvl>
    <w:lvl w:ilvl="6" w:tplc="40090001" w:tentative="1">
      <w:start w:val="1"/>
      <w:numFmt w:val="bullet"/>
      <w:lvlText w:val=""/>
      <w:lvlJc w:val="left"/>
      <w:pPr>
        <w:ind w:left="5400" w:hanging="360"/>
      </w:pPr>
      <w:rPr>
        <w:rFonts w:hint="default" w:ascii="Symbol" w:hAnsi="Symbol"/>
      </w:rPr>
    </w:lvl>
    <w:lvl w:ilvl="7" w:tplc="40090003" w:tentative="1">
      <w:start w:val="1"/>
      <w:numFmt w:val="bullet"/>
      <w:lvlText w:val="o"/>
      <w:lvlJc w:val="left"/>
      <w:pPr>
        <w:ind w:left="6120" w:hanging="360"/>
      </w:pPr>
      <w:rPr>
        <w:rFonts w:hint="default" w:ascii="Courier New" w:hAnsi="Courier New" w:cs="Courier New"/>
      </w:rPr>
    </w:lvl>
    <w:lvl w:ilvl="8" w:tplc="40090005" w:tentative="1">
      <w:start w:val="1"/>
      <w:numFmt w:val="bullet"/>
      <w:lvlText w:val=""/>
      <w:lvlJc w:val="left"/>
      <w:pPr>
        <w:ind w:left="6840" w:hanging="360"/>
      </w:pPr>
      <w:rPr>
        <w:rFonts w:hint="default" w:ascii="Wingdings" w:hAnsi="Wingdings"/>
      </w:rPr>
    </w:lvl>
  </w:abstractNum>
  <w:abstractNum w:abstractNumId="58" w15:restartNumberingAfterBreak="0">
    <w:nsid w:val="2BAA5088"/>
    <w:multiLevelType w:val="hybridMultilevel"/>
    <w:tmpl w:val="8D16EB7E"/>
    <w:lvl w:ilvl="0" w:tplc="40090009">
      <w:start w:val="1"/>
      <w:numFmt w:val="bullet"/>
      <w:lvlText w:val=""/>
      <w:lvlJc w:val="left"/>
      <w:pPr>
        <w:ind w:left="927" w:hanging="360"/>
      </w:pPr>
      <w:rPr>
        <w:rFonts w:hint="default" w:ascii="Wingdings" w:hAnsi="Wingdings"/>
      </w:rPr>
    </w:lvl>
    <w:lvl w:ilvl="1" w:tplc="40090003" w:tentative="1">
      <w:start w:val="1"/>
      <w:numFmt w:val="bullet"/>
      <w:lvlText w:val="o"/>
      <w:lvlJc w:val="left"/>
      <w:pPr>
        <w:ind w:left="1647" w:hanging="360"/>
      </w:pPr>
      <w:rPr>
        <w:rFonts w:hint="default" w:ascii="Courier New" w:hAnsi="Courier New" w:cs="Courier New"/>
      </w:rPr>
    </w:lvl>
    <w:lvl w:ilvl="2" w:tplc="40090005" w:tentative="1">
      <w:start w:val="1"/>
      <w:numFmt w:val="bullet"/>
      <w:lvlText w:val=""/>
      <w:lvlJc w:val="left"/>
      <w:pPr>
        <w:ind w:left="2367" w:hanging="360"/>
      </w:pPr>
      <w:rPr>
        <w:rFonts w:hint="default" w:ascii="Wingdings" w:hAnsi="Wingdings"/>
      </w:rPr>
    </w:lvl>
    <w:lvl w:ilvl="3" w:tplc="40090001" w:tentative="1">
      <w:start w:val="1"/>
      <w:numFmt w:val="bullet"/>
      <w:lvlText w:val=""/>
      <w:lvlJc w:val="left"/>
      <w:pPr>
        <w:ind w:left="3087" w:hanging="360"/>
      </w:pPr>
      <w:rPr>
        <w:rFonts w:hint="default" w:ascii="Symbol" w:hAnsi="Symbol"/>
      </w:rPr>
    </w:lvl>
    <w:lvl w:ilvl="4" w:tplc="40090003" w:tentative="1">
      <w:start w:val="1"/>
      <w:numFmt w:val="bullet"/>
      <w:lvlText w:val="o"/>
      <w:lvlJc w:val="left"/>
      <w:pPr>
        <w:ind w:left="3807" w:hanging="360"/>
      </w:pPr>
      <w:rPr>
        <w:rFonts w:hint="default" w:ascii="Courier New" w:hAnsi="Courier New" w:cs="Courier New"/>
      </w:rPr>
    </w:lvl>
    <w:lvl w:ilvl="5" w:tplc="40090005" w:tentative="1">
      <w:start w:val="1"/>
      <w:numFmt w:val="bullet"/>
      <w:lvlText w:val=""/>
      <w:lvlJc w:val="left"/>
      <w:pPr>
        <w:ind w:left="4527" w:hanging="360"/>
      </w:pPr>
      <w:rPr>
        <w:rFonts w:hint="default" w:ascii="Wingdings" w:hAnsi="Wingdings"/>
      </w:rPr>
    </w:lvl>
    <w:lvl w:ilvl="6" w:tplc="40090001" w:tentative="1">
      <w:start w:val="1"/>
      <w:numFmt w:val="bullet"/>
      <w:lvlText w:val=""/>
      <w:lvlJc w:val="left"/>
      <w:pPr>
        <w:ind w:left="5247" w:hanging="360"/>
      </w:pPr>
      <w:rPr>
        <w:rFonts w:hint="default" w:ascii="Symbol" w:hAnsi="Symbol"/>
      </w:rPr>
    </w:lvl>
    <w:lvl w:ilvl="7" w:tplc="40090003" w:tentative="1">
      <w:start w:val="1"/>
      <w:numFmt w:val="bullet"/>
      <w:lvlText w:val="o"/>
      <w:lvlJc w:val="left"/>
      <w:pPr>
        <w:ind w:left="5967" w:hanging="360"/>
      </w:pPr>
      <w:rPr>
        <w:rFonts w:hint="default" w:ascii="Courier New" w:hAnsi="Courier New" w:cs="Courier New"/>
      </w:rPr>
    </w:lvl>
    <w:lvl w:ilvl="8" w:tplc="40090005" w:tentative="1">
      <w:start w:val="1"/>
      <w:numFmt w:val="bullet"/>
      <w:lvlText w:val=""/>
      <w:lvlJc w:val="left"/>
      <w:pPr>
        <w:ind w:left="6687" w:hanging="360"/>
      </w:pPr>
      <w:rPr>
        <w:rFonts w:hint="default" w:ascii="Wingdings" w:hAnsi="Wingdings"/>
      </w:rPr>
    </w:lvl>
  </w:abstractNum>
  <w:abstractNum w:abstractNumId="59" w15:restartNumberingAfterBreak="0">
    <w:nsid w:val="2CD104A1"/>
    <w:multiLevelType w:val="hybridMultilevel"/>
    <w:tmpl w:val="A76C6016"/>
    <w:lvl w:ilvl="0" w:tplc="40090009">
      <w:start w:val="1"/>
      <w:numFmt w:val="bullet"/>
      <w:lvlText w:val=""/>
      <w:lvlJc w:val="left"/>
      <w:pPr>
        <w:ind w:left="1080" w:hanging="360"/>
      </w:pPr>
      <w:rPr>
        <w:rFonts w:hint="default" w:ascii="Wingdings" w:hAnsi="Wingdings"/>
      </w:rPr>
    </w:lvl>
    <w:lvl w:ilvl="1" w:tplc="40090003" w:tentative="1">
      <w:start w:val="1"/>
      <w:numFmt w:val="bullet"/>
      <w:lvlText w:val="o"/>
      <w:lvlJc w:val="left"/>
      <w:pPr>
        <w:ind w:left="1800" w:hanging="360"/>
      </w:pPr>
      <w:rPr>
        <w:rFonts w:hint="default" w:ascii="Courier New" w:hAnsi="Courier New" w:cs="Courier New"/>
      </w:rPr>
    </w:lvl>
    <w:lvl w:ilvl="2" w:tplc="40090005" w:tentative="1">
      <w:start w:val="1"/>
      <w:numFmt w:val="bullet"/>
      <w:lvlText w:val=""/>
      <w:lvlJc w:val="left"/>
      <w:pPr>
        <w:ind w:left="2520" w:hanging="360"/>
      </w:pPr>
      <w:rPr>
        <w:rFonts w:hint="default" w:ascii="Wingdings" w:hAnsi="Wingdings"/>
      </w:rPr>
    </w:lvl>
    <w:lvl w:ilvl="3" w:tplc="40090001" w:tentative="1">
      <w:start w:val="1"/>
      <w:numFmt w:val="bullet"/>
      <w:lvlText w:val=""/>
      <w:lvlJc w:val="left"/>
      <w:pPr>
        <w:ind w:left="3240" w:hanging="360"/>
      </w:pPr>
      <w:rPr>
        <w:rFonts w:hint="default" w:ascii="Symbol" w:hAnsi="Symbol"/>
      </w:rPr>
    </w:lvl>
    <w:lvl w:ilvl="4" w:tplc="40090003" w:tentative="1">
      <w:start w:val="1"/>
      <w:numFmt w:val="bullet"/>
      <w:lvlText w:val="o"/>
      <w:lvlJc w:val="left"/>
      <w:pPr>
        <w:ind w:left="3960" w:hanging="360"/>
      </w:pPr>
      <w:rPr>
        <w:rFonts w:hint="default" w:ascii="Courier New" w:hAnsi="Courier New" w:cs="Courier New"/>
      </w:rPr>
    </w:lvl>
    <w:lvl w:ilvl="5" w:tplc="40090005" w:tentative="1">
      <w:start w:val="1"/>
      <w:numFmt w:val="bullet"/>
      <w:lvlText w:val=""/>
      <w:lvlJc w:val="left"/>
      <w:pPr>
        <w:ind w:left="4680" w:hanging="360"/>
      </w:pPr>
      <w:rPr>
        <w:rFonts w:hint="default" w:ascii="Wingdings" w:hAnsi="Wingdings"/>
      </w:rPr>
    </w:lvl>
    <w:lvl w:ilvl="6" w:tplc="40090001" w:tentative="1">
      <w:start w:val="1"/>
      <w:numFmt w:val="bullet"/>
      <w:lvlText w:val=""/>
      <w:lvlJc w:val="left"/>
      <w:pPr>
        <w:ind w:left="5400" w:hanging="360"/>
      </w:pPr>
      <w:rPr>
        <w:rFonts w:hint="default" w:ascii="Symbol" w:hAnsi="Symbol"/>
      </w:rPr>
    </w:lvl>
    <w:lvl w:ilvl="7" w:tplc="40090003" w:tentative="1">
      <w:start w:val="1"/>
      <w:numFmt w:val="bullet"/>
      <w:lvlText w:val="o"/>
      <w:lvlJc w:val="left"/>
      <w:pPr>
        <w:ind w:left="6120" w:hanging="360"/>
      </w:pPr>
      <w:rPr>
        <w:rFonts w:hint="default" w:ascii="Courier New" w:hAnsi="Courier New" w:cs="Courier New"/>
      </w:rPr>
    </w:lvl>
    <w:lvl w:ilvl="8" w:tplc="40090005" w:tentative="1">
      <w:start w:val="1"/>
      <w:numFmt w:val="bullet"/>
      <w:lvlText w:val=""/>
      <w:lvlJc w:val="left"/>
      <w:pPr>
        <w:ind w:left="6840" w:hanging="360"/>
      </w:pPr>
      <w:rPr>
        <w:rFonts w:hint="default" w:ascii="Wingdings" w:hAnsi="Wingdings"/>
      </w:rPr>
    </w:lvl>
  </w:abstractNum>
  <w:abstractNum w:abstractNumId="60" w15:restartNumberingAfterBreak="0">
    <w:nsid w:val="2CE0472D"/>
    <w:multiLevelType w:val="hybridMultilevel"/>
    <w:tmpl w:val="87D8DBBE"/>
    <w:lvl w:ilvl="0" w:tplc="40090001">
      <w:start w:val="1"/>
      <w:numFmt w:val="bullet"/>
      <w:lvlText w:val=""/>
      <w:lvlJc w:val="left"/>
      <w:pPr>
        <w:ind w:left="1080" w:hanging="360"/>
      </w:pPr>
      <w:rPr>
        <w:rFonts w:hint="default" w:ascii="Symbol" w:hAnsi="Symbol"/>
      </w:rPr>
    </w:lvl>
    <w:lvl w:ilvl="1" w:tplc="40090003" w:tentative="1">
      <w:start w:val="1"/>
      <w:numFmt w:val="bullet"/>
      <w:lvlText w:val="o"/>
      <w:lvlJc w:val="left"/>
      <w:pPr>
        <w:ind w:left="1800" w:hanging="360"/>
      </w:pPr>
      <w:rPr>
        <w:rFonts w:hint="default" w:ascii="Courier New" w:hAnsi="Courier New" w:cs="Courier New"/>
      </w:rPr>
    </w:lvl>
    <w:lvl w:ilvl="2" w:tplc="40090005" w:tentative="1">
      <w:start w:val="1"/>
      <w:numFmt w:val="bullet"/>
      <w:lvlText w:val=""/>
      <w:lvlJc w:val="left"/>
      <w:pPr>
        <w:ind w:left="2520" w:hanging="360"/>
      </w:pPr>
      <w:rPr>
        <w:rFonts w:hint="default" w:ascii="Wingdings" w:hAnsi="Wingdings"/>
      </w:rPr>
    </w:lvl>
    <w:lvl w:ilvl="3" w:tplc="40090001" w:tentative="1">
      <w:start w:val="1"/>
      <w:numFmt w:val="bullet"/>
      <w:lvlText w:val=""/>
      <w:lvlJc w:val="left"/>
      <w:pPr>
        <w:ind w:left="3240" w:hanging="360"/>
      </w:pPr>
      <w:rPr>
        <w:rFonts w:hint="default" w:ascii="Symbol" w:hAnsi="Symbol"/>
      </w:rPr>
    </w:lvl>
    <w:lvl w:ilvl="4" w:tplc="40090003" w:tentative="1">
      <w:start w:val="1"/>
      <w:numFmt w:val="bullet"/>
      <w:lvlText w:val="o"/>
      <w:lvlJc w:val="left"/>
      <w:pPr>
        <w:ind w:left="3960" w:hanging="360"/>
      </w:pPr>
      <w:rPr>
        <w:rFonts w:hint="default" w:ascii="Courier New" w:hAnsi="Courier New" w:cs="Courier New"/>
      </w:rPr>
    </w:lvl>
    <w:lvl w:ilvl="5" w:tplc="40090005" w:tentative="1">
      <w:start w:val="1"/>
      <w:numFmt w:val="bullet"/>
      <w:lvlText w:val=""/>
      <w:lvlJc w:val="left"/>
      <w:pPr>
        <w:ind w:left="4680" w:hanging="360"/>
      </w:pPr>
      <w:rPr>
        <w:rFonts w:hint="default" w:ascii="Wingdings" w:hAnsi="Wingdings"/>
      </w:rPr>
    </w:lvl>
    <w:lvl w:ilvl="6" w:tplc="40090001" w:tentative="1">
      <w:start w:val="1"/>
      <w:numFmt w:val="bullet"/>
      <w:lvlText w:val=""/>
      <w:lvlJc w:val="left"/>
      <w:pPr>
        <w:ind w:left="5400" w:hanging="360"/>
      </w:pPr>
      <w:rPr>
        <w:rFonts w:hint="default" w:ascii="Symbol" w:hAnsi="Symbol"/>
      </w:rPr>
    </w:lvl>
    <w:lvl w:ilvl="7" w:tplc="40090003" w:tentative="1">
      <w:start w:val="1"/>
      <w:numFmt w:val="bullet"/>
      <w:lvlText w:val="o"/>
      <w:lvlJc w:val="left"/>
      <w:pPr>
        <w:ind w:left="6120" w:hanging="360"/>
      </w:pPr>
      <w:rPr>
        <w:rFonts w:hint="default" w:ascii="Courier New" w:hAnsi="Courier New" w:cs="Courier New"/>
      </w:rPr>
    </w:lvl>
    <w:lvl w:ilvl="8" w:tplc="40090005" w:tentative="1">
      <w:start w:val="1"/>
      <w:numFmt w:val="bullet"/>
      <w:lvlText w:val=""/>
      <w:lvlJc w:val="left"/>
      <w:pPr>
        <w:ind w:left="6840" w:hanging="360"/>
      </w:pPr>
      <w:rPr>
        <w:rFonts w:hint="default" w:ascii="Wingdings" w:hAnsi="Wingdings"/>
      </w:rPr>
    </w:lvl>
  </w:abstractNum>
  <w:abstractNum w:abstractNumId="61" w15:restartNumberingAfterBreak="0">
    <w:nsid w:val="2D03011E"/>
    <w:multiLevelType w:val="hybridMultilevel"/>
    <w:tmpl w:val="047EC450"/>
    <w:lvl w:ilvl="0" w:tplc="40090009">
      <w:start w:val="1"/>
      <w:numFmt w:val="bullet"/>
      <w:lvlText w:val=""/>
      <w:lvlJc w:val="left"/>
      <w:pPr>
        <w:ind w:left="1287" w:hanging="360"/>
      </w:pPr>
      <w:rPr>
        <w:rFonts w:hint="default" w:ascii="Wingdings" w:hAnsi="Wingdings"/>
      </w:rPr>
    </w:lvl>
    <w:lvl w:ilvl="1" w:tplc="40090003" w:tentative="1">
      <w:start w:val="1"/>
      <w:numFmt w:val="bullet"/>
      <w:lvlText w:val="o"/>
      <w:lvlJc w:val="left"/>
      <w:pPr>
        <w:ind w:left="2007" w:hanging="360"/>
      </w:pPr>
      <w:rPr>
        <w:rFonts w:hint="default" w:ascii="Courier New" w:hAnsi="Courier New" w:cs="Courier New"/>
      </w:rPr>
    </w:lvl>
    <w:lvl w:ilvl="2" w:tplc="40090005" w:tentative="1">
      <w:start w:val="1"/>
      <w:numFmt w:val="bullet"/>
      <w:lvlText w:val=""/>
      <w:lvlJc w:val="left"/>
      <w:pPr>
        <w:ind w:left="2727" w:hanging="360"/>
      </w:pPr>
      <w:rPr>
        <w:rFonts w:hint="default" w:ascii="Wingdings" w:hAnsi="Wingdings"/>
      </w:rPr>
    </w:lvl>
    <w:lvl w:ilvl="3" w:tplc="40090001" w:tentative="1">
      <w:start w:val="1"/>
      <w:numFmt w:val="bullet"/>
      <w:lvlText w:val=""/>
      <w:lvlJc w:val="left"/>
      <w:pPr>
        <w:ind w:left="3447" w:hanging="360"/>
      </w:pPr>
      <w:rPr>
        <w:rFonts w:hint="default" w:ascii="Symbol" w:hAnsi="Symbol"/>
      </w:rPr>
    </w:lvl>
    <w:lvl w:ilvl="4" w:tplc="40090003" w:tentative="1">
      <w:start w:val="1"/>
      <w:numFmt w:val="bullet"/>
      <w:lvlText w:val="o"/>
      <w:lvlJc w:val="left"/>
      <w:pPr>
        <w:ind w:left="4167" w:hanging="360"/>
      </w:pPr>
      <w:rPr>
        <w:rFonts w:hint="default" w:ascii="Courier New" w:hAnsi="Courier New" w:cs="Courier New"/>
      </w:rPr>
    </w:lvl>
    <w:lvl w:ilvl="5" w:tplc="40090005" w:tentative="1">
      <w:start w:val="1"/>
      <w:numFmt w:val="bullet"/>
      <w:lvlText w:val=""/>
      <w:lvlJc w:val="left"/>
      <w:pPr>
        <w:ind w:left="4887" w:hanging="360"/>
      </w:pPr>
      <w:rPr>
        <w:rFonts w:hint="default" w:ascii="Wingdings" w:hAnsi="Wingdings"/>
      </w:rPr>
    </w:lvl>
    <w:lvl w:ilvl="6" w:tplc="40090001" w:tentative="1">
      <w:start w:val="1"/>
      <w:numFmt w:val="bullet"/>
      <w:lvlText w:val=""/>
      <w:lvlJc w:val="left"/>
      <w:pPr>
        <w:ind w:left="5607" w:hanging="360"/>
      </w:pPr>
      <w:rPr>
        <w:rFonts w:hint="default" w:ascii="Symbol" w:hAnsi="Symbol"/>
      </w:rPr>
    </w:lvl>
    <w:lvl w:ilvl="7" w:tplc="40090003" w:tentative="1">
      <w:start w:val="1"/>
      <w:numFmt w:val="bullet"/>
      <w:lvlText w:val="o"/>
      <w:lvlJc w:val="left"/>
      <w:pPr>
        <w:ind w:left="6327" w:hanging="360"/>
      </w:pPr>
      <w:rPr>
        <w:rFonts w:hint="default" w:ascii="Courier New" w:hAnsi="Courier New" w:cs="Courier New"/>
      </w:rPr>
    </w:lvl>
    <w:lvl w:ilvl="8" w:tplc="40090005" w:tentative="1">
      <w:start w:val="1"/>
      <w:numFmt w:val="bullet"/>
      <w:lvlText w:val=""/>
      <w:lvlJc w:val="left"/>
      <w:pPr>
        <w:ind w:left="7047" w:hanging="360"/>
      </w:pPr>
      <w:rPr>
        <w:rFonts w:hint="default" w:ascii="Wingdings" w:hAnsi="Wingdings"/>
      </w:rPr>
    </w:lvl>
  </w:abstractNum>
  <w:abstractNum w:abstractNumId="62" w15:restartNumberingAfterBreak="0">
    <w:nsid w:val="2DF26745"/>
    <w:multiLevelType w:val="hybridMultilevel"/>
    <w:tmpl w:val="3F3062FC"/>
    <w:lvl w:ilvl="0" w:tplc="4009000F">
      <w:start w:val="1"/>
      <w:numFmt w:val="decimal"/>
      <w:lvlText w:val="%1."/>
      <w:lvlJc w:val="left"/>
      <w:pPr>
        <w:ind w:left="2007" w:hanging="360"/>
      </w:pPr>
    </w:lvl>
    <w:lvl w:ilvl="1" w:tplc="40090019" w:tentative="1">
      <w:start w:val="1"/>
      <w:numFmt w:val="lowerLetter"/>
      <w:lvlText w:val="%2."/>
      <w:lvlJc w:val="left"/>
      <w:pPr>
        <w:ind w:left="2727" w:hanging="360"/>
      </w:pPr>
    </w:lvl>
    <w:lvl w:ilvl="2" w:tplc="4009001B" w:tentative="1">
      <w:start w:val="1"/>
      <w:numFmt w:val="lowerRoman"/>
      <w:lvlText w:val="%3."/>
      <w:lvlJc w:val="right"/>
      <w:pPr>
        <w:ind w:left="3447" w:hanging="180"/>
      </w:pPr>
    </w:lvl>
    <w:lvl w:ilvl="3" w:tplc="4009000F" w:tentative="1">
      <w:start w:val="1"/>
      <w:numFmt w:val="decimal"/>
      <w:lvlText w:val="%4."/>
      <w:lvlJc w:val="left"/>
      <w:pPr>
        <w:ind w:left="4167" w:hanging="360"/>
      </w:pPr>
    </w:lvl>
    <w:lvl w:ilvl="4" w:tplc="40090019" w:tentative="1">
      <w:start w:val="1"/>
      <w:numFmt w:val="lowerLetter"/>
      <w:lvlText w:val="%5."/>
      <w:lvlJc w:val="left"/>
      <w:pPr>
        <w:ind w:left="4887" w:hanging="360"/>
      </w:pPr>
    </w:lvl>
    <w:lvl w:ilvl="5" w:tplc="4009001B" w:tentative="1">
      <w:start w:val="1"/>
      <w:numFmt w:val="lowerRoman"/>
      <w:lvlText w:val="%6."/>
      <w:lvlJc w:val="right"/>
      <w:pPr>
        <w:ind w:left="5607" w:hanging="180"/>
      </w:pPr>
    </w:lvl>
    <w:lvl w:ilvl="6" w:tplc="4009000F" w:tentative="1">
      <w:start w:val="1"/>
      <w:numFmt w:val="decimal"/>
      <w:lvlText w:val="%7."/>
      <w:lvlJc w:val="left"/>
      <w:pPr>
        <w:ind w:left="6327" w:hanging="360"/>
      </w:pPr>
    </w:lvl>
    <w:lvl w:ilvl="7" w:tplc="40090019" w:tentative="1">
      <w:start w:val="1"/>
      <w:numFmt w:val="lowerLetter"/>
      <w:lvlText w:val="%8."/>
      <w:lvlJc w:val="left"/>
      <w:pPr>
        <w:ind w:left="7047" w:hanging="360"/>
      </w:pPr>
    </w:lvl>
    <w:lvl w:ilvl="8" w:tplc="4009001B" w:tentative="1">
      <w:start w:val="1"/>
      <w:numFmt w:val="lowerRoman"/>
      <w:lvlText w:val="%9."/>
      <w:lvlJc w:val="right"/>
      <w:pPr>
        <w:ind w:left="7767" w:hanging="180"/>
      </w:pPr>
    </w:lvl>
  </w:abstractNum>
  <w:abstractNum w:abstractNumId="63" w15:restartNumberingAfterBreak="0">
    <w:nsid w:val="2EA06A36"/>
    <w:multiLevelType w:val="hybridMultilevel"/>
    <w:tmpl w:val="C9320020"/>
    <w:lvl w:ilvl="0" w:tplc="40090001">
      <w:start w:val="1"/>
      <w:numFmt w:val="bullet"/>
      <w:lvlText w:val=""/>
      <w:lvlJc w:val="left"/>
      <w:pPr>
        <w:ind w:left="927" w:hanging="360"/>
      </w:pPr>
      <w:rPr>
        <w:rFonts w:hint="default" w:ascii="Symbol" w:hAnsi="Symbol"/>
      </w:rPr>
    </w:lvl>
    <w:lvl w:ilvl="1" w:tplc="40090003">
      <w:start w:val="1"/>
      <w:numFmt w:val="bullet"/>
      <w:lvlText w:val="o"/>
      <w:lvlJc w:val="left"/>
      <w:pPr>
        <w:ind w:left="1647" w:hanging="360"/>
      </w:pPr>
      <w:rPr>
        <w:rFonts w:hint="default" w:ascii="Courier New" w:hAnsi="Courier New" w:cs="Courier New"/>
      </w:rPr>
    </w:lvl>
    <w:lvl w:ilvl="2" w:tplc="40090005" w:tentative="1">
      <w:start w:val="1"/>
      <w:numFmt w:val="bullet"/>
      <w:lvlText w:val=""/>
      <w:lvlJc w:val="left"/>
      <w:pPr>
        <w:ind w:left="2367" w:hanging="360"/>
      </w:pPr>
      <w:rPr>
        <w:rFonts w:hint="default" w:ascii="Wingdings" w:hAnsi="Wingdings"/>
      </w:rPr>
    </w:lvl>
    <w:lvl w:ilvl="3" w:tplc="40090001" w:tentative="1">
      <w:start w:val="1"/>
      <w:numFmt w:val="bullet"/>
      <w:lvlText w:val=""/>
      <w:lvlJc w:val="left"/>
      <w:pPr>
        <w:ind w:left="3087" w:hanging="360"/>
      </w:pPr>
      <w:rPr>
        <w:rFonts w:hint="default" w:ascii="Symbol" w:hAnsi="Symbol"/>
      </w:rPr>
    </w:lvl>
    <w:lvl w:ilvl="4" w:tplc="40090003" w:tentative="1">
      <w:start w:val="1"/>
      <w:numFmt w:val="bullet"/>
      <w:lvlText w:val="o"/>
      <w:lvlJc w:val="left"/>
      <w:pPr>
        <w:ind w:left="3807" w:hanging="360"/>
      </w:pPr>
      <w:rPr>
        <w:rFonts w:hint="default" w:ascii="Courier New" w:hAnsi="Courier New" w:cs="Courier New"/>
      </w:rPr>
    </w:lvl>
    <w:lvl w:ilvl="5" w:tplc="40090005" w:tentative="1">
      <w:start w:val="1"/>
      <w:numFmt w:val="bullet"/>
      <w:lvlText w:val=""/>
      <w:lvlJc w:val="left"/>
      <w:pPr>
        <w:ind w:left="4527" w:hanging="360"/>
      </w:pPr>
      <w:rPr>
        <w:rFonts w:hint="default" w:ascii="Wingdings" w:hAnsi="Wingdings"/>
      </w:rPr>
    </w:lvl>
    <w:lvl w:ilvl="6" w:tplc="40090001" w:tentative="1">
      <w:start w:val="1"/>
      <w:numFmt w:val="bullet"/>
      <w:lvlText w:val=""/>
      <w:lvlJc w:val="left"/>
      <w:pPr>
        <w:ind w:left="5247" w:hanging="360"/>
      </w:pPr>
      <w:rPr>
        <w:rFonts w:hint="default" w:ascii="Symbol" w:hAnsi="Symbol"/>
      </w:rPr>
    </w:lvl>
    <w:lvl w:ilvl="7" w:tplc="40090003" w:tentative="1">
      <w:start w:val="1"/>
      <w:numFmt w:val="bullet"/>
      <w:lvlText w:val="o"/>
      <w:lvlJc w:val="left"/>
      <w:pPr>
        <w:ind w:left="5967" w:hanging="360"/>
      </w:pPr>
      <w:rPr>
        <w:rFonts w:hint="default" w:ascii="Courier New" w:hAnsi="Courier New" w:cs="Courier New"/>
      </w:rPr>
    </w:lvl>
    <w:lvl w:ilvl="8" w:tplc="40090005" w:tentative="1">
      <w:start w:val="1"/>
      <w:numFmt w:val="bullet"/>
      <w:lvlText w:val=""/>
      <w:lvlJc w:val="left"/>
      <w:pPr>
        <w:ind w:left="6687" w:hanging="360"/>
      </w:pPr>
      <w:rPr>
        <w:rFonts w:hint="default" w:ascii="Wingdings" w:hAnsi="Wingdings"/>
      </w:rPr>
    </w:lvl>
  </w:abstractNum>
  <w:abstractNum w:abstractNumId="64" w15:restartNumberingAfterBreak="0">
    <w:nsid w:val="31C05516"/>
    <w:multiLevelType w:val="hybridMultilevel"/>
    <w:tmpl w:val="F1F25002"/>
    <w:lvl w:ilvl="0" w:tplc="40090009">
      <w:start w:val="1"/>
      <w:numFmt w:val="bullet"/>
      <w:lvlText w:val=""/>
      <w:lvlJc w:val="left"/>
      <w:pPr>
        <w:ind w:left="1080" w:hanging="360"/>
      </w:pPr>
      <w:rPr>
        <w:rFonts w:hint="default" w:ascii="Wingdings" w:hAnsi="Wingdings"/>
      </w:rPr>
    </w:lvl>
    <w:lvl w:ilvl="1" w:tplc="40090003" w:tentative="1">
      <w:start w:val="1"/>
      <w:numFmt w:val="bullet"/>
      <w:lvlText w:val="o"/>
      <w:lvlJc w:val="left"/>
      <w:pPr>
        <w:ind w:left="1800" w:hanging="360"/>
      </w:pPr>
      <w:rPr>
        <w:rFonts w:hint="default" w:ascii="Courier New" w:hAnsi="Courier New" w:cs="Courier New"/>
      </w:rPr>
    </w:lvl>
    <w:lvl w:ilvl="2" w:tplc="40090005" w:tentative="1">
      <w:start w:val="1"/>
      <w:numFmt w:val="bullet"/>
      <w:lvlText w:val=""/>
      <w:lvlJc w:val="left"/>
      <w:pPr>
        <w:ind w:left="2520" w:hanging="360"/>
      </w:pPr>
      <w:rPr>
        <w:rFonts w:hint="default" w:ascii="Wingdings" w:hAnsi="Wingdings"/>
      </w:rPr>
    </w:lvl>
    <w:lvl w:ilvl="3" w:tplc="40090001" w:tentative="1">
      <w:start w:val="1"/>
      <w:numFmt w:val="bullet"/>
      <w:lvlText w:val=""/>
      <w:lvlJc w:val="left"/>
      <w:pPr>
        <w:ind w:left="3240" w:hanging="360"/>
      </w:pPr>
      <w:rPr>
        <w:rFonts w:hint="default" w:ascii="Symbol" w:hAnsi="Symbol"/>
      </w:rPr>
    </w:lvl>
    <w:lvl w:ilvl="4" w:tplc="40090003" w:tentative="1">
      <w:start w:val="1"/>
      <w:numFmt w:val="bullet"/>
      <w:lvlText w:val="o"/>
      <w:lvlJc w:val="left"/>
      <w:pPr>
        <w:ind w:left="3960" w:hanging="360"/>
      </w:pPr>
      <w:rPr>
        <w:rFonts w:hint="default" w:ascii="Courier New" w:hAnsi="Courier New" w:cs="Courier New"/>
      </w:rPr>
    </w:lvl>
    <w:lvl w:ilvl="5" w:tplc="40090005" w:tentative="1">
      <w:start w:val="1"/>
      <w:numFmt w:val="bullet"/>
      <w:lvlText w:val=""/>
      <w:lvlJc w:val="left"/>
      <w:pPr>
        <w:ind w:left="4680" w:hanging="360"/>
      </w:pPr>
      <w:rPr>
        <w:rFonts w:hint="default" w:ascii="Wingdings" w:hAnsi="Wingdings"/>
      </w:rPr>
    </w:lvl>
    <w:lvl w:ilvl="6" w:tplc="40090001" w:tentative="1">
      <w:start w:val="1"/>
      <w:numFmt w:val="bullet"/>
      <w:lvlText w:val=""/>
      <w:lvlJc w:val="left"/>
      <w:pPr>
        <w:ind w:left="5400" w:hanging="360"/>
      </w:pPr>
      <w:rPr>
        <w:rFonts w:hint="default" w:ascii="Symbol" w:hAnsi="Symbol"/>
      </w:rPr>
    </w:lvl>
    <w:lvl w:ilvl="7" w:tplc="40090003" w:tentative="1">
      <w:start w:val="1"/>
      <w:numFmt w:val="bullet"/>
      <w:lvlText w:val="o"/>
      <w:lvlJc w:val="left"/>
      <w:pPr>
        <w:ind w:left="6120" w:hanging="360"/>
      </w:pPr>
      <w:rPr>
        <w:rFonts w:hint="default" w:ascii="Courier New" w:hAnsi="Courier New" w:cs="Courier New"/>
      </w:rPr>
    </w:lvl>
    <w:lvl w:ilvl="8" w:tplc="40090005" w:tentative="1">
      <w:start w:val="1"/>
      <w:numFmt w:val="bullet"/>
      <w:lvlText w:val=""/>
      <w:lvlJc w:val="left"/>
      <w:pPr>
        <w:ind w:left="6840" w:hanging="360"/>
      </w:pPr>
      <w:rPr>
        <w:rFonts w:hint="default" w:ascii="Wingdings" w:hAnsi="Wingdings"/>
      </w:rPr>
    </w:lvl>
  </w:abstractNum>
  <w:abstractNum w:abstractNumId="65" w15:restartNumberingAfterBreak="0">
    <w:nsid w:val="32693562"/>
    <w:multiLevelType w:val="hybridMultilevel"/>
    <w:tmpl w:val="37D2C302"/>
    <w:lvl w:ilvl="0" w:tplc="40090001">
      <w:start w:val="1"/>
      <w:numFmt w:val="bullet"/>
      <w:lvlText w:val=""/>
      <w:lvlJc w:val="left"/>
      <w:pPr>
        <w:ind w:left="927" w:hanging="360"/>
      </w:pPr>
      <w:rPr>
        <w:rFonts w:hint="default" w:ascii="Symbol" w:hAnsi="Symbol"/>
      </w:rPr>
    </w:lvl>
    <w:lvl w:ilvl="1" w:tplc="40090003">
      <w:start w:val="1"/>
      <w:numFmt w:val="bullet"/>
      <w:lvlText w:val="o"/>
      <w:lvlJc w:val="left"/>
      <w:pPr>
        <w:ind w:left="1647" w:hanging="360"/>
      </w:pPr>
      <w:rPr>
        <w:rFonts w:hint="default" w:ascii="Courier New" w:hAnsi="Courier New" w:cs="Courier New"/>
      </w:rPr>
    </w:lvl>
    <w:lvl w:ilvl="2" w:tplc="40090005">
      <w:start w:val="1"/>
      <w:numFmt w:val="bullet"/>
      <w:lvlText w:val=""/>
      <w:lvlJc w:val="left"/>
      <w:pPr>
        <w:ind w:left="2367" w:hanging="360"/>
      </w:pPr>
      <w:rPr>
        <w:rFonts w:hint="default" w:ascii="Wingdings" w:hAnsi="Wingdings"/>
      </w:rPr>
    </w:lvl>
    <w:lvl w:ilvl="3" w:tplc="40090001" w:tentative="1">
      <w:start w:val="1"/>
      <w:numFmt w:val="bullet"/>
      <w:lvlText w:val=""/>
      <w:lvlJc w:val="left"/>
      <w:pPr>
        <w:ind w:left="3087" w:hanging="360"/>
      </w:pPr>
      <w:rPr>
        <w:rFonts w:hint="default" w:ascii="Symbol" w:hAnsi="Symbol"/>
      </w:rPr>
    </w:lvl>
    <w:lvl w:ilvl="4" w:tplc="40090003" w:tentative="1">
      <w:start w:val="1"/>
      <w:numFmt w:val="bullet"/>
      <w:lvlText w:val="o"/>
      <w:lvlJc w:val="left"/>
      <w:pPr>
        <w:ind w:left="3807" w:hanging="360"/>
      </w:pPr>
      <w:rPr>
        <w:rFonts w:hint="default" w:ascii="Courier New" w:hAnsi="Courier New" w:cs="Courier New"/>
      </w:rPr>
    </w:lvl>
    <w:lvl w:ilvl="5" w:tplc="40090005" w:tentative="1">
      <w:start w:val="1"/>
      <w:numFmt w:val="bullet"/>
      <w:lvlText w:val=""/>
      <w:lvlJc w:val="left"/>
      <w:pPr>
        <w:ind w:left="4527" w:hanging="360"/>
      </w:pPr>
      <w:rPr>
        <w:rFonts w:hint="default" w:ascii="Wingdings" w:hAnsi="Wingdings"/>
      </w:rPr>
    </w:lvl>
    <w:lvl w:ilvl="6" w:tplc="40090001" w:tentative="1">
      <w:start w:val="1"/>
      <w:numFmt w:val="bullet"/>
      <w:lvlText w:val=""/>
      <w:lvlJc w:val="left"/>
      <w:pPr>
        <w:ind w:left="5247" w:hanging="360"/>
      </w:pPr>
      <w:rPr>
        <w:rFonts w:hint="default" w:ascii="Symbol" w:hAnsi="Symbol"/>
      </w:rPr>
    </w:lvl>
    <w:lvl w:ilvl="7" w:tplc="40090003" w:tentative="1">
      <w:start w:val="1"/>
      <w:numFmt w:val="bullet"/>
      <w:lvlText w:val="o"/>
      <w:lvlJc w:val="left"/>
      <w:pPr>
        <w:ind w:left="5967" w:hanging="360"/>
      </w:pPr>
      <w:rPr>
        <w:rFonts w:hint="default" w:ascii="Courier New" w:hAnsi="Courier New" w:cs="Courier New"/>
      </w:rPr>
    </w:lvl>
    <w:lvl w:ilvl="8" w:tplc="40090005" w:tentative="1">
      <w:start w:val="1"/>
      <w:numFmt w:val="bullet"/>
      <w:lvlText w:val=""/>
      <w:lvlJc w:val="left"/>
      <w:pPr>
        <w:ind w:left="6687" w:hanging="360"/>
      </w:pPr>
      <w:rPr>
        <w:rFonts w:hint="default" w:ascii="Wingdings" w:hAnsi="Wingdings"/>
      </w:rPr>
    </w:lvl>
  </w:abstractNum>
  <w:abstractNum w:abstractNumId="66" w15:restartNumberingAfterBreak="0">
    <w:nsid w:val="330B6354"/>
    <w:multiLevelType w:val="hybridMultilevel"/>
    <w:tmpl w:val="D8F01506"/>
    <w:lvl w:ilvl="0" w:tplc="40090009">
      <w:start w:val="1"/>
      <w:numFmt w:val="bullet"/>
      <w:lvlText w:val=""/>
      <w:lvlJc w:val="left"/>
      <w:pPr>
        <w:ind w:left="786" w:hanging="360"/>
      </w:pPr>
      <w:rPr>
        <w:rFonts w:hint="default" w:ascii="Wingdings" w:hAnsi="Wingdings"/>
      </w:rPr>
    </w:lvl>
    <w:lvl w:ilvl="1" w:tplc="40090003" w:tentative="1">
      <w:start w:val="1"/>
      <w:numFmt w:val="bullet"/>
      <w:lvlText w:val="o"/>
      <w:lvlJc w:val="left"/>
      <w:pPr>
        <w:ind w:left="1506" w:hanging="360"/>
      </w:pPr>
      <w:rPr>
        <w:rFonts w:hint="default" w:ascii="Courier New" w:hAnsi="Courier New" w:cs="Courier New"/>
      </w:rPr>
    </w:lvl>
    <w:lvl w:ilvl="2" w:tplc="40090005" w:tentative="1">
      <w:start w:val="1"/>
      <w:numFmt w:val="bullet"/>
      <w:lvlText w:val=""/>
      <w:lvlJc w:val="left"/>
      <w:pPr>
        <w:ind w:left="2226" w:hanging="360"/>
      </w:pPr>
      <w:rPr>
        <w:rFonts w:hint="default" w:ascii="Wingdings" w:hAnsi="Wingdings"/>
      </w:rPr>
    </w:lvl>
    <w:lvl w:ilvl="3" w:tplc="40090001" w:tentative="1">
      <w:start w:val="1"/>
      <w:numFmt w:val="bullet"/>
      <w:lvlText w:val=""/>
      <w:lvlJc w:val="left"/>
      <w:pPr>
        <w:ind w:left="2946" w:hanging="360"/>
      </w:pPr>
      <w:rPr>
        <w:rFonts w:hint="default" w:ascii="Symbol" w:hAnsi="Symbol"/>
      </w:rPr>
    </w:lvl>
    <w:lvl w:ilvl="4" w:tplc="40090003" w:tentative="1">
      <w:start w:val="1"/>
      <w:numFmt w:val="bullet"/>
      <w:lvlText w:val="o"/>
      <w:lvlJc w:val="left"/>
      <w:pPr>
        <w:ind w:left="3666" w:hanging="360"/>
      </w:pPr>
      <w:rPr>
        <w:rFonts w:hint="default" w:ascii="Courier New" w:hAnsi="Courier New" w:cs="Courier New"/>
      </w:rPr>
    </w:lvl>
    <w:lvl w:ilvl="5" w:tplc="40090005" w:tentative="1">
      <w:start w:val="1"/>
      <w:numFmt w:val="bullet"/>
      <w:lvlText w:val=""/>
      <w:lvlJc w:val="left"/>
      <w:pPr>
        <w:ind w:left="4386" w:hanging="360"/>
      </w:pPr>
      <w:rPr>
        <w:rFonts w:hint="default" w:ascii="Wingdings" w:hAnsi="Wingdings"/>
      </w:rPr>
    </w:lvl>
    <w:lvl w:ilvl="6" w:tplc="40090001" w:tentative="1">
      <w:start w:val="1"/>
      <w:numFmt w:val="bullet"/>
      <w:lvlText w:val=""/>
      <w:lvlJc w:val="left"/>
      <w:pPr>
        <w:ind w:left="5106" w:hanging="360"/>
      </w:pPr>
      <w:rPr>
        <w:rFonts w:hint="default" w:ascii="Symbol" w:hAnsi="Symbol"/>
      </w:rPr>
    </w:lvl>
    <w:lvl w:ilvl="7" w:tplc="40090003" w:tentative="1">
      <w:start w:val="1"/>
      <w:numFmt w:val="bullet"/>
      <w:lvlText w:val="o"/>
      <w:lvlJc w:val="left"/>
      <w:pPr>
        <w:ind w:left="5826" w:hanging="360"/>
      </w:pPr>
      <w:rPr>
        <w:rFonts w:hint="default" w:ascii="Courier New" w:hAnsi="Courier New" w:cs="Courier New"/>
      </w:rPr>
    </w:lvl>
    <w:lvl w:ilvl="8" w:tplc="40090005" w:tentative="1">
      <w:start w:val="1"/>
      <w:numFmt w:val="bullet"/>
      <w:lvlText w:val=""/>
      <w:lvlJc w:val="left"/>
      <w:pPr>
        <w:ind w:left="6546" w:hanging="360"/>
      </w:pPr>
      <w:rPr>
        <w:rFonts w:hint="default" w:ascii="Wingdings" w:hAnsi="Wingdings"/>
      </w:rPr>
    </w:lvl>
  </w:abstractNum>
  <w:abstractNum w:abstractNumId="67" w15:restartNumberingAfterBreak="0">
    <w:nsid w:val="33743289"/>
    <w:multiLevelType w:val="hybridMultilevel"/>
    <w:tmpl w:val="C5B2CD02"/>
    <w:lvl w:ilvl="0" w:tplc="40090009">
      <w:start w:val="1"/>
      <w:numFmt w:val="bullet"/>
      <w:lvlText w:val=""/>
      <w:lvlJc w:val="left"/>
      <w:pPr>
        <w:ind w:left="927" w:hanging="360"/>
      </w:pPr>
      <w:rPr>
        <w:rFonts w:hint="default" w:ascii="Wingdings" w:hAnsi="Wingdings"/>
      </w:rPr>
    </w:lvl>
    <w:lvl w:ilvl="1" w:tplc="40090003" w:tentative="1">
      <w:start w:val="1"/>
      <w:numFmt w:val="bullet"/>
      <w:lvlText w:val="o"/>
      <w:lvlJc w:val="left"/>
      <w:pPr>
        <w:ind w:left="1647" w:hanging="360"/>
      </w:pPr>
      <w:rPr>
        <w:rFonts w:hint="default" w:ascii="Courier New" w:hAnsi="Courier New" w:cs="Courier New"/>
      </w:rPr>
    </w:lvl>
    <w:lvl w:ilvl="2" w:tplc="40090005" w:tentative="1">
      <w:start w:val="1"/>
      <w:numFmt w:val="bullet"/>
      <w:lvlText w:val=""/>
      <w:lvlJc w:val="left"/>
      <w:pPr>
        <w:ind w:left="2367" w:hanging="360"/>
      </w:pPr>
      <w:rPr>
        <w:rFonts w:hint="default" w:ascii="Wingdings" w:hAnsi="Wingdings"/>
      </w:rPr>
    </w:lvl>
    <w:lvl w:ilvl="3" w:tplc="40090001" w:tentative="1">
      <w:start w:val="1"/>
      <w:numFmt w:val="bullet"/>
      <w:lvlText w:val=""/>
      <w:lvlJc w:val="left"/>
      <w:pPr>
        <w:ind w:left="3087" w:hanging="360"/>
      </w:pPr>
      <w:rPr>
        <w:rFonts w:hint="default" w:ascii="Symbol" w:hAnsi="Symbol"/>
      </w:rPr>
    </w:lvl>
    <w:lvl w:ilvl="4" w:tplc="40090003" w:tentative="1">
      <w:start w:val="1"/>
      <w:numFmt w:val="bullet"/>
      <w:lvlText w:val="o"/>
      <w:lvlJc w:val="left"/>
      <w:pPr>
        <w:ind w:left="3807" w:hanging="360"/>
      </w:pPr>
      <w:rPr>
        <w:rFonts w:hint="default" w:ascii="Courier New" w:hAnsi="Courier New" w:cs="Courier New"/>
      </w:rPr>
    </w:lvl>
    <w:lvl w:ilvl="5" w:tplc="40090005" w:tentative="1">
      <w:start w:val="1"/>
      <w:numFmt w:val="bullet"/>
      <w:lvlText w:val=""/>
      <w:lvlJc w:val="left"/>
      <w:pPr>
        <w:ind w:left="4527" w:hanging="360"/>
      </w:pPr>
      <w:rPr>
        <w:rFonts w:hint="default" w:ascii="Wingdings" w:hAnsi="Wingdings"/>
      </w:rPr>
    </w:lvl>
    <w:lvl w:ilvl="6" w:tplc="40090001" w:tentative="1">
      <w:start w:val="1"/>
      <w:numFmt w:val="bullet"/>
      <w:lvlText w:val=""/>
      <w:lvlJc w:val="left"/>
      <w:pPr>
        <w:ind w:left="5247" w:hanging="360"/>
      </w:pPr>
      <w:rPr>
        <w:rFonts w:hint="default" w:ascii="Symbol" w:hAnsi="Symbol"/>
      </w:rPr>
    </w:lvl>
    <w:lvl w:ilvl="7" w:tplc="40090003" w:tentative="1">
      <w:start w:val="1"/>
      <w:numFmt w:val="bullet"/>
      <w:lvlText w:val="o"/>
      <w:lvlJc w:val="left"/>
      <w:pPr>
        <w:ind w:left="5967" w:hanging="360"/>
      </w:pPr>
      <w:rPr>
        <w:rFonts w:hint="default" w:ascii="Courier New" w:hAnsi="Courier New" w:cs="Courier New"/>
      </w:rPr>
    </w:lvl>
    <w:lvl w:ilvl="8" w:tplc="40090005" w:tentative="1">
      <w:start w:val="1"/>
      <w:numFmt w:val="bullet"/>
      <w:lvlText w:val=""/>
      <w:lvlJc w:val="left"/>
      <w:pPr>
        <w:ind w:left="6687" w:hanging="360"/>
      </w:pPr>
      <w:rPr>
        <w:rFonts w:hint="default" w:ascii="Wingdings" w:hAnsi="Wingdings"/>
      </w:rPr>
    </w:lvl>
  </w:abstractNum>
  <w:abstractNum w:abstractNumId="68" w15:restartNumberingAfterBreak="0">
    <w:nsid w:val="337846FA"/>
    <w:multiLevelType w:val="hybridMultilevel"/>
    <w:tmpl w:val="560C7D0E"/>
    <w:lvl w:ilvl="0" w:tplc="4009000F">
      <w:start w:val="1"/>
      <w:numFmt w:val="decimal"/>
      <w:lvlText w:val="%1."/>
      <w:lvlJc w:val="left"/>
      <w:pPr>
        <w:ind w:left="1287" w:hanging="360"/>
      </w:pPr>
    </w:lvl>
    <w:lvl w:ilvl="1" w:tplc="40090019" w:tentative="1">
      <w:start w:val="1"/>
      <w:numFmt w:val="lowerLetter"/>
      <w:lvlText w:val="%2."/>
      <w:lvlJc w:val="left"/>
      <w:pPr>
        <w:ind w:left="2007" w:hanging="360"/>
      </w:pPr>
    </w:lvl>
    <w:lvl w:ilvl="2" w:tplc="4009001B" w:tentative="1">
      <w:start w:val="1"/>
      <w:numFmt w:val="lowerRoman"/>
      <w:lvlText w:val="%3."/>
      <w:lvlJc w:val="right"/>
      <w:pPr>
        <w:ind w:left="2727" w:hanging="180"/>
      </w:pPr>
    </w:lvl>
    <w:lvl w:ilvl="3" w:tplc="4009000F" w:tentative="1">
      <w:start w:val="1"/>
      <w:numFmt w:val="decimal"/>
      <w:lvlText w:val="%4."/>
      <w:lvlJc w:val="left"/>
      <w:pPr>
        <w:ind w:left="3447" w:hanging="360"/>
      </w:pPr>
    </w:lvl>
    <w:lvl w:ilvl="4" w:tplc="40090019" w:tentative="1">
      <w:start w:val="1"/>
      <w:numFmt w:val="lowerLetter"/>
      <w:lvlText w:val="%5."/>
      <w:lvlJc w:val="left"/>
      <w:pPr>
        <w:ind w:left="4167" w:hanging="360"/>
      </w:pPr>
    </w:lvl>
    <w:lvl w:ilvl="5" w:tplc="4009001B" w:tentative="1">
      <w:start w:val="1"/>
      <w:numFmt w:val="lowerRoman"/>
      <w:lvlText w:val="%6."/>
      <w:lvlJc w:val="right"/>
      <w:pPr>
        <w:ind w:left="4887" w:hanging="180"/>
      </w:pPr>
    </w:lvl>
    <w:lvl w:ilvl="6" w:tplc="4009000F" w:tentative="1">
      <w:start w:val="1"/>
      <w:numFmt w:val="decimal"/>
      <w:lvlText w:val="%7."/>
      <w:lvlJc w:val="left"/>
      <w:pPr>
        <w:ind w:left="5607" w:hanging="360"/>
      </w:pPr>
    </w:lvl>
    <w:lvl w:ilvl="7" w:tplc="40090019" w:tentative="1">
      <w:start w:val="1"/>
      <w:numFmt w:val="lowerLetter"/>
      <w:lvlText w:val="%8."/>
      <w:lvlJc w:val="left"/>
      <w:pPr>
        <w:ind w:left="6327" w:hanging="360"/>
      </w:pPr>
    </w:lvl>
    <w:lvl w:ilvl="8" w:tplc="4009001B" w:tentative="1">
      <w:start w:val="1"/>
      <w:numFmt w:val="lowerRoman"/>
      <w:lvlText w:val="%9."/>
      <w:lvlJc w:val="right"/>
      <w:pPr>
        <w:ind w:left="7047" w:hanging="180"/>
      </w:pPr>
    </w:lvl>
  </w:abstractNum>
  <w:abstractNum w:abstractNumId="69" w15:restartNumberingAfterBreak="0">
    <w:nsid w:val="357E6467"/>
    <w:multiLevelType w:val="hybridMultilevel"/>
    <w:tmpl w:val="3BC20A72"/>
    <w:lvl w:ilvl="0" w:tplc="4009000F">
      <w:start w:val="1"/>
      <w:numFmt w:val="decimal"/>
      <w:lvlText w:val="%1."/>
      <w:lvlJc w:val="left"/>
      <w:pPr>
        <w:ind w:left="927" w:hanging="360"/>
      </w:pPr>
    </w:lvl>
    <w:lvl w:ilvl="1" w:tplc="40090019" w:tentative="1">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abstractNum w:abstractNumId="70" w15:restartNumberingAfterBreak="0">
    <w:nsid w:val="35D27E97"/>
    <w:multiLevelType w:val="hybridMultilevel"/>
    <w:tmpl w:val="8AC87DBC"/>
    <w:lvl w:ilvl="0" w:tplc="B3CAF0F0">
      <w:start w:val="1"/>
      <w:numFmt w:val="bullet"/>
      <w:lvlText w:val=""/>
      <w:lvlJc w:val="left"/>
      <w:pPr>
        <w:ind w:left="927" w:hanging="360"/>
      </w:pPr>
      <w:rPr>
        <w:rFonts w:hint="default" w:ascii="Wingdings 3" w:hAnsi="Wingdings 3"/>
        <w:sz w:val="20"/>
      </w:rPr>
    </w:lvl>
    <w:lvl w:ilvl="1" w:tplc="40090003" w:tentative="1">
      <w:start w:val="1"/>
      <w:numFmt w:val="bullet"/>
      <w:lvlText w:val="o"/>
      <w:lvlJc w:val="left"/>
      <w:pPr>
        <w:ind w:left="1647" w:hanging="360"/>
      </w:pPr>
      <w:rPr>
        <w:rFonts w:hint="default" w:ascii="Courier New" w:hAnsi="Courier New" w:cs="Courier New"/>
      </w:rPr>
    </w:lvl>
    <w:lvl w:ilvl="2" w:tplc="40090005" w:tentative="1">
      <w:start w:val="1"/>
      <w:numFmt w:val="bullet"/>
      <w:lvlText w:val=""/>
      <w:lvlJc w:val="left"/>
      <w:pPr>
        <w:ind w:left="2367" w:hanging="360"/>
      </w:pPr>
      <w:rPr>
        <w:rFonts w:hint="default" w:ascii="Wingdings" w:hAnsi="Wingdings"/>
      </w:rPr>
    </w:lvl>
    <w:lvl w:ilvl="3" w:tplc="40090001" w:tentative="1">
      <w:start w:val="1"/>
      <w:numFmt w:val="bullet"/>
      <w:lvlText w:val=""/>
      <w:lvlJc w:val="left"/>
      <w:pPr>
        <w:ind w:left="3087" w:hanging="360"/>
      </w:pPr>
      <w:rPr>
        <w:rFonts w:hint="default" w:ascii="Symbol" w:hAnsi="Symbol"/>
      </w:rPr>
    </w:lvl>
    <w:lvl w:ilvl="4" w:tplc="40090003" w:tentative="1">
      <w:start w:val="1"/>
      <w:numFmt w:val="bullet"/>
      <w:lvlText w:val="o"/>
      <w:lvlJc w:val="left"/>
      <w:pPr>
        <w:ind w:left="3807" w:hanging="360"/>
      </w:pPr>
      <w:rPr>
        <w:rFonts w:hint="default" w:ascii="Courier New" w:hAnsi="Courier New" w:cs="Courier New"/>
      </w:rPr>
    </w:lvl>
    <w:lvl w:ilvl="5" w:tplc="40090005" w:tentative="1">
      <w:start w:val="1"/>
      <w:numFmt w:val="bullet"/>
      <w:lvlText w:val=""/>
      <w:lvlJc w:val="left"/>
      <w:pPr>
        <w:ind w:left="4527" w:hanging="360"/>
      </w:pPr>
      <w:rPr>
        <w:rFonts w:hint="default" w:ascii="Wingdings" w:hAnsi="Wingdings"/>
      </w:rPr>
    </w:lvl>
    <w:lvl w:ilvl="6" w:tplc="40090001" w:tentative="1">
      <w:start w:val="1"/>
      <w:numFmt w:val="bullet"/>
      <w:lvlText w:val=""/>
      <w:lvlJc w:val="left"/>
      <w:pPr>
        <w:ind w:left="5247" w:hanging="360"/>
      </w:pPr>
      <w:rPr>
        <w:rFonts w:hint="default" w:ascii="Symbol" w:hAnsi="Symbol"/>
      </w:rPr>
    </w:lvl>
    <w:lvl w:ilvl="7" w:tplc="40090003" w:tentative="1">
      <w:start w:val="1"/>
      <w:numFmt w:val="bullet"/>
      <w:lvlText w:val="o"/>
      <w:lvlJc w:val="left"/>
      <w:pPr>
        <w:ind w:left="5967" w:hanging="360"/>
      </w:pPr>
      <w:rPr>
        <w:rFonts w:hint="default" w:ascii="Courier New" w:hAnsi="Courier New" w:cs="Courier New"/>
      </w:rPr>
    </w:lvl>
    <w:lvl w:ilvl="8" w:tplc="40090005" w:tentative="1">
      <w:start w:val="1"/>
      <w:numFmt w:val="bullet"/>
      <w:lvlText w:val=""/>
      <w:lvlJc w:val="left"/>
      <w:pPr>
        <w:ind w:left="6687" w:hanging="360"/>
      </w:pPr>
      <w:rPr>
        <w:rFonts w:hint="default" w:ascii="Wingdings" w:hAnsi="Wingdings"/>
      </w:rPr>
    </w:lvl>
  </w:abstractNum>
  <w:abstractNum w:abstractNumId="71" w15:restartNumberingAfterBreak="0">
    <w:nsid w:val="35DD130D"/>
    <w:multiLevelType w:val="hybridMultilevel"/>
    <w:tmpl w:val="F74E2BFA"/>
    <w:lvl w:ilvl="0" w:tplc="4009000F">
      <w:start w:val="1"/>
      <w:numFmt w:val="decimal"/>
      <w:lvlText w:val="%1."/>
      <w:lvlJc w:val="left"/>
      <w:pPr>
        <w:ind w:left="927" w:hanging="360"/>
      </w:pPr>
      <w:rPr>
        <w:rFonts w:hint="default"/>
      </w:rPr>
    </w:lvl>
    <w:lvl w:ilvl="1" w:tplc="40090003" w:tentative="1">
      <w:start w:val="1"/>
      <w:numFmt w:val="bullet"/>
      <w:lvlText w:val="o"/>
      <w:lvlJc w:val="left"/>
      <w:pPr>
        <w:ind w:left="1647" w:hanging="360"/>
      </w:pPr>
      <w:rPr>
        <w:rFonts w:hint="default" w:ascii="Courier New" w:hAnsi="Courier New" w:cs="Courier New"/>
      </w:rPr>
    </w:lvl>
    <w:lvl w:ilvl="2" w:tplc="40090005" w:tentative="1">
      <w:start w:val="1"/>
      <w:numFmt w:val="bullet"/>
      <w:lvlText w:val=""/>
      <w:lvlJc w:val="left"/>
      <w:pPr>
        <w:ind w:left="2367" w:hanging="360"/>
      </w:pPr>
      <w:rPr>
        <w:rFonts w:hint="default" w:ascii="Wingdings" w:hAnsi="Wingdings"/>
      </w:rPr>
    </w:lvl>
    <w:lvl w:ilvl="3" w:tplc="40090001" w:tentative="1">
      <w:start w:val="1"/>
      <w:numFmt w:val="bullet"/>
      <w:lvlText w:val=""/>
      <w:lvlJc w:val="left"/>
      <w:pPr>
        <w:ind w:left="3087" w:hanging="360"/>
      </w:pPr>
      <w:rPr>
        <w:rFonts w:hint="default" w:ascii="Symbol" w:hAnsi="Symbol"/>
      </w:rPr>
    </w:lvl>
    <w:lvl w:ilvl="4" w:tplc="40090003" w:tentative="1">
      <w:start w:val="1"/>
      <w:numFmt w:val="bullet"/>
      <w:lvlText w:val="o"/>
      <w:lvlJc w:val="left"/>
      <w:pPr>
        <w:ind w:left="3807" w:hanging="360"/>
      </w:pPr>
      <w:rPr>
        <w:rFonts w:hint="default" w:ascii="Courier New" w:hAnsi="Courier New" w:cs="Courier New"/>
      </w:rPr>
    </w:lvl>
    <w:lvl w:ilvl="5" w:tplc="40090005" w:tentative="1">
      <w:start w:val="1"/>
      <w:numFmt w:val="bullet"/>
      <w:lvlText w:val=""/>
      <w:lvlJc w:val="left"/>
      <w:pPr>
        <w:ind w:left="4527" w:hanging="360"/>
      </w:pPr>
      <w:rPr>
        <w:rFonts w:hint="default" w:ascii="Wingdings" w:hAnsi="Wingdings"/>
      </w:rPr>
    </w:lvl>
    <w:lvl w:ilvl="6" w:tplc="40090001" w:tentative="1">
      <w:start w:val="1"/>
      <w:numFmt w:val="bullet"/>
      <w:lvlText w:val=""/>
      <w:lvlJc w:val="left"/>
      <w:pPr>
        <w:ind w:left="5247" w:hanging="360"/>
      </w:pPr>
      <w:rPr>
        <w:rFonts w:hint="default" w:ascii="Symbol" w:hAnsi="Symbol"/>
      </w:rPr>
    </w:lvl>
    <w:lvl w:ilvl="7" w:tplc="40090003" w:tentative="1">
      <w:start w:val="1"/>
      <w:numFmt w:val="bullet"/>
      <w:lvlText w:val="o"/>
      <w:lvlJc w:val="left"/>
      <w:pPr>
        <w:ind w:left="5967" w:hanging="360"/>
      </w:pPr>
      <w:rPr>
        <w:rFonts w:hint="default" w:ascii="Courier New" w:hAnsi="Courier New" w:cs="Courier New"/>
      </w:rPr>
    </w:lvl>
    <w:lvl w:ilvl="8" w:tplc="40090005" w:tentative="1">
      <w:start w:val="1"/>
      <w:numFmt w:val="bullet"/>
      <w:lvlText w:val=""/>
      <w:lvlJc w:val="left"/>
      <w:pPr>
        <w:ind w:left="6687" w:hanging="360"/>
      </w:pPr>
      <w:rPr>
        <w:rFonts w:hint="default" w:ascii="Wingdings" w:hAnsi="Wingdings"/>
      </w:rPr>
    </w:lvl>
  </w:abstractNum>
  <w:abstractNum w:abstractNumId="72" w15:restartNumberingAfterBreak="0">
    <w:nsid w:val="36F063E2"/>
    <w:multiLevelType w:val="hybridMultilevel"/>
    <w:tmpl w:val="55948EF0"/>
    <w:lvl w:ilvl="0" w:tplc="40090009">
      <w:start w:val="1"/>
      <w:numFmt w:val="bullet"/>
      <w:lvlText w:val=""/>
      <w:lvlJc w:val="left"/>
      <w:pPr>
        <w:ind w:left="360" w:hanging="360"/>
      </w:pPr>
      <w:rPr>
        <w:rFonts w:hint="default" w:ascii="Wingdings" w:hAnsi="Wingdings"/>
      </w:rPr>
    </w:lvl>
    <w:lvl w:ilvl="1" w:tplc="40090003" w:tentative="1">
      <w:start w:val="1"/>
      <w:numFmt w:val="bullet"/>
      <w:lvlText w:val="o"/>
      <w:lvlJc w:val="left"/>
      <w:pPr>
        <w:ind w:left="1080" w:hanging="360"/>
      </w:pPr>
      <w:rPr>
        <w:rFonts w:hint="default" w:ascii="Courier New" w:hAnsi="Courier New" w:cs="Courier New"/>
      </w:rPr>
    </w:lvl>
    <w:lvl w:ilvl="2" w:tplc="40090005" w:tentative="1">
      <w:start w:val="1"/>
      <w:numFmt w:val="bullet"/>
      <w:lvlText w:val=""/>
      <w:lvlJc w:val="left"/>
      <w:pPr>
        <w:ind w:left="1800" w:hanging="360"/>
      </w:pPr>
      <w:rPr>
        <w:rFonts w:hint="default" w:ascii="Wingdings" w:hAnsi="Wingdings"/>
      </w:rPr>
    </w:lvl>
    <w:lvl w:ilvl="3" w:tplc="40090001" w:tentative="1">
      <w:start w:val="1"/>
      <w:numFmt w:val="bullet"/>
      <w:lvlText w:val=""/>
      <w:lvlJc w:val="left"/>
      <w:pPr>
        <w:ind w:left="2520" w:hanging="360"/>
      </w:pPr>
      <w:rPr>
        <w:rFonts w:hint="default" w:ascii="Symbol" w:hAnsi="Symbol"/>
      </w:rPr>
    </w:lvl>
    <w:lvl w:ilvl="4" w:tplc="40090003" w:tentative="1">
      <w:start w:val="1"/>
      <w:numFmt w:val="bullet"/>
      <w:lvlText w:val="o"/>
      <w:lvlJc w:val="left"/>
      <w:pPr>
        <w:ind w:left="3240" w:hanging="360"/>
      </w:pPr>
      <w:rPr>
        <w:rFonts w:hint="default" w:ascii="Courier New" w:hAnsi="Courier New" w:cs="Courier New"/>
      </w:rPr>
    </w:lvl>
    <w:lvl w:ilvl="5" w:tplc="40090005" w:tentative="1">
      <w:start w:val="1"/>
      <w:numFmt w:val="bullet"/>
      <w:lvlText w:val=""/>
      <w:lvlJc w:val="left"/>
      <w:pPr>
        <w:ind w:left="3960" w:hanging="360"/>
      </w:pPr>
      <w:rPr>
        <w:rFonts w:hint="default" w:ascii="Wingdings" w:hAnsi="Wingdings"/>
      </w:rPr>
    </w:lvl>
    <w:lvl w:ilvl="6" w:tplc="40090001" w:tentative="1">
      <w:start w:val="1"/>
      <w:numFmt w:val="bullet"/>
      <w:lvlText w:val=""/>
      <w:lvlJc w:val="left"/>
      <w:pPr>
        <w:ind w:left="4680" w:hanging="360"/>
      </w:pPr>
      <w:rPr>
        <w:rFonts w:hint="default" w:ascii="Symbol" w:hAnsi="Symbol"/>
      </w:rPr>
    </w:lvl>
    <w:lvl w:ilvl="7" w:tplc="40090003" w:tentative="1">
      <w:start w:val="1"/>
      <w:numFmt w:val="bullet"/>
      <w:lvlText w:val="o"/>
      <w:lvlJc w:val="left"/>
      <w:pPr>
        <w:ind w:left="5400" w:hanging="360"/>
      </w:pPr>
      <w:rPr>
        <w:rFonts w:hint="default" w:ascii="Courier New" w:hAnsi="Courier New" w:cs="Courier New"/>
      </w:rPr>
    </w:lvl>
    <w:lvl w:ilvl="8" w:tplc="40090005" w:tentative="1">
      <w:start w:val="1"/>
      <w:numFmt w:val="bullet"/>
      <w:lvlText w:val=""/>
      <w:lvlJc w:val="left"/>
      <w:pPr>
        <w:ind w:left="6120" w:hanging="360"/>
      </w:pPr>
      <w:rPr>
        <w:rFonts w:hint="default" w:ascii="Wingdings" w:hAnsi="Wingdings"/>
      </w:rPr>
    </w:lvl>
  </w:abstractNum>
  <w:abstractNum w:abstractNumId="73" w15:restartNumberingAfterBreak="0">
    <w:nsid w:val="37A03D50"/>
    <w:multiLevelType w:val="hybridMultilevel"/>
    <w:tmpl w:val="6C8829C8"/>
    <w:lvl w:ilvl="0" w:tplc="4009000F">
      <w:start w:val="1"/>
      <w:numFmt w:val="decimal"/>
      <w:lvlText w:val="%1."/>
      <w:lvlJc w:val="left"/>
      <w:pPr>
        <w:ind w:left="1647" w:hanging="360"/>
      </w:pPr>
    </w:lvl>
    <w:lvl w:ilvl="1" w:tplc="40090019" w:tentative="1">
      <w:start w:val="1"/>
      <w:numFmt w:val="lowerLetter"/>
      <w:lvlText w:val="%2."/>
      <w:lvlJc w:val="left"/>
      <w:pPr>
        <w:ind w:left="2367" w:hanging="360"/>
      </w:pPr>
    </w:lvl>
    <w:lvl w:ilvl="2" w:tplc="4009001B" w:tentative="1">
      <w:start w:val="1"/>
      <w:numFmt w:val="lowerRoman"/>
      <w:lvlText w:val="%3."/>
      <w:lvlJc w:val="right"/>
      <w:pPr>
        <w:ind w:left="3087" w:hanging="180"/>
      </w:pPr>
    </w:lvl>
    <w:lvl w:ilvl="3" w:tplc="4009000F" w:tentative="1">
      <w:start w:val="1"/>
      <w:numFmt w:val="decimal"/>
      <w:lvlText w:val="%4."/>
      <w:lvlJc w:val="left"/>
      <w:pPr>
        <w:ind w:left="3807" w:hanging="360"/>
      </w:pPr>
    </w:lvl>
    <w:lvl w:ilvl="4" w:tplc="40090019" w:tentative="1">
      <w:start w:val="1"/>
      <w:numFmt w:val="lowerLetter"/>
      <w:lvlText w:val="%5."/>
      <w:lvlJc w:val="left"/>
      <w:pPr>
        <w:ind w:left="4527" w:hanging="360"/>
      </w:pPr>
    </w:lvl>
    <w:lvl w:ilvl="5" w:tplc="4009001B" w:tentative="1">
      <w:start w:val="1"/>
      <w:numFmt w:val="lowerRoman"/>
      <w:lvlText w:val="%6."/>
      <w:lvlJc w:val="right"/>
      <w:pPr>
        <w:ind w:left="5247" w:hanging="180"/>
      </w:pPr>
    </w:lvl>
    <w:lvl w:ilvl="6" w:tplc="4009000F" w:tentative="1">
      <w:start w:val="1"/>
      <w:numFmt w:val="decimal"/>
      <w:lvlText w:val="%7."/>
      <w:lvlJc w:val="left"/>
      <w:pPr>
        <w:ind w:left="5967" w:hanging="360"/>
      </w:pPr>
    </w:lvl>
    <w:lvl w:ilvl="7" w:tplc="40090019" w:tentative="1">
      <w:start w:val="1"/>
      <w:numFmt w:val="lowerLetter"/>
      <w:lvlText w:val="%8."/>
      <w:lvlJc w:val="left"/>
      <w:pPr>
        <w:ind w:left="6687" w:hanging="360"/>
      </w:pPr>
    </w:lvl>
    <w:lvl w:ilvl="8" w:tplc="4009001B" w:tentative="1">
      <w:start w:val="1"/>
      <w:numFmt w:val="lowerRoman"/>
      <w:lvlText w:val="%9."/>
      <w:lvlJc w:val="right"/>
      <w:pPr>
        <w:ind w:left="7407" w:hanging="180"/>
      </w:pPr>
    </w:lvl>
  </w:abstractNum>
  <w:abstractNum w:abstractNumId="74" w15:restartNumberingAfterBreak="0">
    <w:nsid w:val="386E0315"/>
    <w:multiLevelType w:val="hybridMultilevel"/>
    <w:tmpl w:val="B9A09D38"/>
    <w:lvl w:ilvl="0" w:tplc="4009000F">
      <w:start w:val="1"/>
      <w:numFmt w:val="decimal"/>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5" w15:restartNumberingAfterBreak="0">
    <w:nsid w:val="394E3313"/>
    <w:multiLevelType w:val="hybridMultilevel"/>
    <w:tmpl w:val="2C1474CC"/>
    <w:lvl w:ilvl="0" w:tplc="40090009">
      <w:start w:val="1"/>
      <w:numFmt w:val="bullet"/>
      <w:lvlText w:val=""/>
      <w:lvlJc w:val="left"/>
      <w:pPr>
        <w:ind w:left="927" w:hanging="360"/>
      </w:pPr>
      <w:rPr>
        <w:rFonts w:hint="default" w:ascii="Wingdings" w:hAnsi="Wingdings"/>
      </w:rPr>
    </w:lvl>
    <w:lvl w:ilvl="1" w:tplc="40090003" w:tentative="1">
      <w:start w:val="1"/>
      <w:numFmt w:val="bullet"/>
      <w:lvlText w:val="o"/>
      <w:lvlJc w:val="left"/>
      <w:pPr>
        <w:ind w:left="1647" w:hanging="360"/>
      </w:pPr>
      <w:rPr>
        <w:rFonts w:hint="default" w:ascii="Courier New" w:hAnsi="Courier New" w:cs="Courier New"/>
      </w:rPr>
    </w:lvl>
    <w:lvl w:ilvl="2" w:tplc="40090005" w:tentative="1">
      <w:start w:val="1"/>
      <w:numFmt w:val="bullet"/>
      <w:lvlText w:val=""/>
      <w:lvlJc w:val="left"/>
      <w:pPr>
        <w:ind w:left="2367" w:hanging="360"/>
      </w:pPr>
      <w:rPr>
        <w:rFonts w:hint="default" w:ascii="Wingdings" w:hAnsi="Wingdings"/>
      </w:rPr>
    </w:lvl>
    <w:lvl w:ilvl="3" w:tplc="40090001" w:tentative="1">
      <w:start w:val="1"/>
      <w:numFmt w:val="bullet"/>
      <w:lvlText w:val=""/>
      <w:lvlJc w:val="left"/>
      <w:pPr>
        <w:ind w:left="3087" w:hanging="360"/>
      </w:pPr>
      <w:rPr>
        <w:rFonts w:hint="default" w:ascii="Symbol" w:hAnsi="Symbol"/>
      </w:rPr>
    </w:lvl>
    <w:lvl w:ilvl="4" w:tplc="40090003" w:tentative="1">
      <w:start w:val="1"/>
      <w:numFmt w:val="bullet"/>
      <w:lvlText w:val="o"/>
      <w:lvlJc w:val="left"/>
      <w:pPr>
        <w:ind w:left="3807" w:hanging="360"/>
      </w:pPr>
      <w:rPr>
        <w:rFonts w:hint="default" w:ascii="Courier New" w:hAnsi="Courier New" w:cs="Courier New"/>
      </w:rPr>
    </w:lvl>
    <w:lvl w:ilvl="5" w:tplc="40090005" w:tentative="1">
      <w:start w:val="1"/>
      <w:numFmt w:val="bullet"/>
      <w:lvlText w:val=""/>
      <w:lvlJc w:val="left"/>
      <w:pPr>
        <w:ind w:left="4527" w:hanging="360"/>
      </w:pPr>
      <w:rPr>
        <w:rFonts w:hint="default" w:ascii="Wingdings" w:hAnsi="Wingdings"/>
      </w:rPr>
    </w:lvl>
    <w:lvl w:ilvl="6" w:tplc="40090001" w:tentative="1">
      <w:start w:val="1"/>
      <w:numFmt w:val="bullet"/>
      <w:lvlText w:val=""/>
      <w:lvlJc w:val="left"/>
      <w:pPr>
        <w:ind w:left="5247" w:hanging="360"/>
      </w:pPr>
      <w:rPr>
        <w:rFonts w:hint="default" w:ascii="Symbol" w:hAnsi="Symbol"/>
      </w:rPr>
    </w:lvl>
    <w:lvl w:ilvl="7" w:tplc="40090003" w:tentative="1">
      <w:start w:val="1"/>
      <w:numFmt w:val="bullet"/>
      <w:lvlText w:val="o"/>
      <w:lvlJc w:val="left"/>
      <w:pPr>
        <w:ind w:left="5967" w:hanging="360"/>
      </w:pPr>
      <w:rPr>
        <w:rFonts w:hint="default" w:ascii="Courier New" w:hAnsi="Courier New" w:cs="Courier New"/>
      </w:rPr>
    </w:lvl>
    <w:lvl w:ilvl="8" w:tplc="40090005" w:tentative="1">
      <w:start w:val="1"/>
      <w:numFmt w:val="bullet"/>
      <w:lvlText w:val=""/>
      <w:lvlJc w:val="left"/>
      <w:pPr>
        <w:ind w:left="6687" w:hanging="360"/>
      </w:pPr>
      <w:rPr>
        <w:rFonts w:hint="default" w:ascii="Wingdings" w:hAnsi="Wingdings"/>
      </w:rPr>
    </w:lvl>
  </w:abstractNum>
  <w:abstractNum w:abstractNumId="76" w15:restartNumberingAfterBreak="0">
    <w:nsid w:val="3AE531C5"/>
    <w:multiLevelType w:val="hybridMultilevel"/>
    <w:tmpl w:val="30D2717E"/>
    <w:lvl w:ilvl="0" w:tplc="4009000F">
      <w:start w:val="1"/>
      <w:numFmt w:val="decimal"/>
      <w:lvlText w:val="%1."/>
      <w:lvlJc w:val="left"/>
      <w:pPr>
        <w:ind w:left="1287" w:hanging="360"/>
      </w:pPr>
    </w:lvl>
    <w:lvl w:ilvl="1" w:tplc="40090019" w:tentative="1">
      <w:start w:val="1"/>
      <w:numFmt w:val="lowerLetter"/>
      <w:lvlText w:val="%2."/>
      <w:lvlJc w:val="left"/>
      <w:pPr>
        <w:ind w:left="2007" w:hanging="360"/>
      </w:pPr>
    </w:lvl>
    <w:lvl w:ilvl="2" w:tplc="4009001B" w:tentative="1">
      <w:start w:val="1"/>
      <w:numFmt w:val="lowerRoman"/>
      <w:lvlText w:val="%3."/>
      <w:lvlJc w:val="right"/>
      <w:pPr>
        <w:ind w:left="2727" w:hanging="180"/>
      </w:pPr>
    </w:lvl>
    <w:lvl w:ilvl="3" w:tplc="4009000F" w:tentative="1">
      <w:start w:val="1"/>
      <w:numFmt w:val="decimal"/>
      <w:lvlText w:val="%4."/>
      <w:lvlJc w:val="left"/>
      <w:pPr>
        <w:ind w:left="3447" w:hanging="360"/>
      </w:pPr>
    </w:lvl>
    <w:lvl w:ilvl="4" w:tplc="40090019" w:tentative="1">
      <w:start w:val="1"/>
      <w:numFmt w:val="lowerLetter"/>
      <w:lvlText w:val="%5."/>
      <w:lvlJc w:val="left"/>
      <w:pPr>
        <w:ind w:left="4167" w:hanging="360"/>
      </w:pPr>
    </w:lvl>
    <w:lvl w:ilvl="5" w:tplc="4009001B" w:tentative="1">
      <w:start w:val="1"/>
      <w:numFmt w:val="lowerRoman"/>
      <w:lvlText w:val="%6."/>
      <w:lvlJc w:val="right"/>
      <w:pPr>
        <w:ind w:left="4887" w:hanging="180"/>
      </w:pPr>
    </w:lvl>
    <w:lvl w:ilvl="6" w:tplc="4009000F" w:tentative="1">
      <w:start w:val="1"/>
      <w:numFmt w:val="decimal"/>
      <w:lvlText w:val="%7."/>
      <w:lvlJc w:val="left"/>
      <w:pPr>
        <w:ind w:left="5607" w:hanging="360"/>
      </w:pPr>
    </w:lvl>
    <w:lvl w:ilvl="7" w:tplc="40090019" w:tentative="1">
      <w:start w:val="1"/>
      <w:numFmt w:val="lowerLetter"/>
      <w:lvlText w:val="%8."/>
      <w:lvlJc w:val="left"/>
      <w:pPr>
        <w:ind w:left="6327" w:hanging="360"/>
      </w:pPr>
    </w:lvl>
    <w:lvl w:ilvl="8" w:tplc="4009001B" w:tentative="1">
      <w:start w:val="1"/>
      <w:numFmt w:val="lowerRoman"/>
      <w:lvlText w:val="%9."/>
      <w:lvlJc w:val="right"/>
      <w:pPr>
        <w:ind w:left="7047" w:hanging="180"/>
      </w:pPr>
    </w:lvl>
  </w:abstractNum>
  <w:abstractNum w:abstractNumId="77" w15:restartNumberingAfterBreak="0">
    <w:nsid w:val="3B7F255C"/>
    <w:multiLevelType w:val="hybridMultilevel"/>
    <w:tmpl w:val="D59C420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8" w15:restartNumberingAfterBreak="0">
    <w:nsid w:val="3BF44CFA"/>
    <w:multiLevelType w:val="hybridMultilevel"/>
    <w:tmpl w:val="9F62FD5A"/>
    <w:lvl w:ilvl="0" w:tplc="4009000F">
      <w:start w:val="1"/>
      <w:numFmt w:val="decimal"/>
      <w:lvlText w:val="%1."/>
      <w:lvlJc w:val="left"/>
      <w:pPr>
        <w:ind w:left="927" w:hanging="360"/>
      </w:pPr>
      <w:rPr>
        <w:rFonts w:hint="default"/>
      </w:rPr>
    </w:lvl>
    <w:lvl w:ilvl="1" w:tplc="40090003" w:tentative="1">
      <w:start w:val="1"/>
      <w:numFmt w:val="bullet"/>
      <w:lvlText w:val="o"/>
      <w:lvlJc w:val="left"/>
      <w:pPr>
        <w:ind w:left="1647" w:hanging="360"/>
      </w:pPr>
      <w:rPr>
        <w:rFonts w:hint="default" w:ascii="Courier New" w:hAnsi="Courier New" w:cs="Courier New"/>
      </w:rPr>
    </w:lvl>
    <w:lvl w:ilvl="2" w:tplc="40090005" w:tentative="1">
      <w:start w:val="1"/>
      <w:numFmt w:val="bullet"/>
      <w:lvlText w:val=""/>
      <w:lvlJc w:val="left"/>
      <w:pPr>
        <w:ind w:left="2367" w:hanging="360"/>
      </w:pPr>
      <w:rPr>
        <w:rFonts w:hint="default" w:ascii="Wingdings" w:hAnsi="Wingdings"/>
      </w:rPr>
    </w:lvl>
    <w:lvl w:ilvl="3" w:tplc="40090001" w:tentative="1">
      <w:start w:val="1"/>
      <w:numFmt w:val="bullet"/>
      <w:lvlText w:val=""/>
      <w:lvlJc w:val="left"/>
      <w:pPr>
        <w:ind w:left="3087" w:hanging="360"/>
      </w:pPr>
      <w:rPr>
        <w:rFonts w:hint="default" w:ascii="Symbol" w:hAnsi="Symbol"/>
      </w:rPr>
    </w:lvl>
    <w:lvl w:ilvl="4" w:tplc="40090003" w:tentative="1">
      <w:start w:val="1"/>
      <w:numFmt w:val="bullet"/>
      <w:lvlText w:val="o"/>
      <w:lvlJc w:val="left"/>
      <w:pPr>
        <w:ind w:left="3807" w:hanging="360"/>
      </w:pPr>
      <w:rPr>
        <w:rFonts w:hint="default" w:ascii="Courier New" w:hAnsi="Courier New" w:cs="Courier New"/>
      </w:rPr>
    </w:lvl>
    <w:lvl w:ilvl="5" w:tplc="40090005" w:tentative="1">
      <w:start w:val="1"/>
      <w:numFmt w:val="bullet"/>
      <w:lvlText w:val=""/>
      <w:lvlJc w:val="left"/>
      <w:pPr>
        <w:ind w:left="4527" w:hanging="360"/>
      </w:pPr>
      <w:rPr>
        <w:rFonts w:hint="default" w:ascii="Wingdings" w:hAnsi="Wingdings"/>
      </w:rPr>
    </w:lvl>
    <w:lvl w:ilvl="6" w:tplc="40090001" w:tentative="1">
      <w:start w:val="1"/>
      <w:numFmt w:val="bullet"/>
      <w:lvlText w:val=""/>
      <w:lvlJc w:val="left"/>
      <w:pPr>
        <w:ind w:left="5247" w:hanging="360"/>
      </w:pPr>
      <w:rPr>
        <w:rFonts w:hint="default" w:ascii="Symbol" w:hAnsi="Symbol"/>
      </w:rPr>
    </w:lvl>
    <w:lvl w:ilvl="7" w:tplc="40090003" w:tentative="1">
      <w:start w:val="1"/>
      <w:numFmt w:val="bullet"/>
      <w:lvlText w:val="o"/>
      <w:lvlJc w:val="left"/>
      <w:pPr>
        <w:ind w:left="5967" w:hanging="360"/>
      </w:pPr>
      <w:rPr>
        <w:rFonts w:hint="default" w:ascii="Courier New" w:hAnsi="Courier New" w:cs="Courier New"/>
      </w:rPr>
    </w:lvl>
    <w:lvl w:ilvl="8" w:tplc="40090005" w:tentative="1">
      <w:start w:val="1"/>
      <w:numFmt w:val="bullet"/>
      <w:lvlText w:val=""/>
      <w:lvlJc w:val="left"/>
      <w:pPr>
        <w:ind w:left="6687" w:hanging="360"/>
      </w:pPr>
      <w:rPr>
        <w:rFonts w:hint="default" w:ascii="Wingdings" w:hAnsi="Wingdings"/>
      </w:rPr>
    </w:lvl>
  </w:abstractNum>
  <w:abstractNum w:abstractNumId="79" w15:restartNumberingAfterBreak="0">
    <w:nsid w:val="3D675CF4"/>
    <w:multiLevelType w:val="hybridMultilevel"/>
    <w:tmpl w:val="919463FE"/>
    <w:lvl w:ilvl="0" w:tplc="B3CAF0F0">
      <w:start w:val="1"/>
      <w:numFmt w:val="bullet"/>
      <w:lvlText w:val=""/>
      <w:lvlJc w:val="left"/>
      <w:pPr>
        <w:ind w:left="720" w:hanging="360"/>
      </w:pPr>
      <w:rPr>
        <w:rFonts w:hint="default" w:ascii="Wingdings 3" w:hAnsi="Wingdings 3"/>
        <w:sz w:val="20"/>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80" w15:restartNumberingAfterBreak="0">
    <w:nsid w:val="3EBD22CB"/>
    <w:multiLevelType w:val="hybridMultilevel"/>
    <w:tmpl w:val="F15E2534"/>
    <w:lvl w:ilvl="0" w:tplc="C72A281C">
      <w:start w:val="1"/>
      <w:numFmt w:val="decimal"/>
      <w:lvlText w:val="%1."/>
      <w:lvlJc w:val="left"/>
      <w:pPr>
        <w:ind w:left="1635" w:hanging="360"/>
      </w:pPr>
      <w:rPr>
        <w:b w:val="0"/>
      </w:rPr>
    </w:lvl>
    <w:lvl w:ilvl="1" w:tplc="40090019" w:tentative="1">
      <w:start w:val="1"/>
      <w:numFmt w:val="lowerLetter"/>
      <w:lvlText w:val="%2."/>
      <w:lvlJc w:val="left"/>
      <w:pPr>
        <w:ind w:left="2355" w:hanging="360"/>
      </w:pPr>
    </w:lvl>
    <w:lvl w:ilvl="2" w:tplc="4009001B" w:tentative="1">
      <w:start w:val="1"/>
      <w:numFmt w:val="lowerRoman"/>
      <w:lvlText w:val="%3."/>
      <w:lvlJc w:val="right"/>
      <w:pPr>
        <w:ind w:left="3075" w:hanging="180"/>
      </w:pPr>
    </w:lvl>
    <w:lvl w:ilvl="3" w:tplc="4009000F" w:tentative="1">
      <w:start w:val="1"/>
      <w:numFmt w:val="decimal"/>
      <w:lvlText w:val="%4."/>
      <w:lvlJc w:val="left"/>
      <w:pPr>
        <w:ind w:left="3795" w:hanging="360"/>
      </w:pPr>
    </w:lvl>
    <w:lvl w:ilvl="4" w:tplc="40090019" w:tentative="1">
      <w:start w:val="1"/>
      <w:numFmt w:val="lowerLetter"/>
      <w:lvlText w:val="%5."/>
      <w:lvlJc w:val="left"/>
      <w:pPr>
        <w:ind w:left="4515" w:hanging="360"/>
      </w:pPr>
    </w:lvl>
    <w:lvl w:ilvl="5" w:tplc="4009001B" w:tentative="1">
      <w:start w:val="1"/>
      <w:numFmt w:val="lowerRoman"/>
      <w:lvlText w:val="%6."/>
      <w:lvlJc w:val="right"/>
      <w:pPr>
        <w:ind w:left="5235" w:hanging="180"/>
      </w:pPr>
    </w:lvl>
    <w:lvl w:ilvl="6" w:tplc="4009000F" w:tentative="1">
      <w:start w:val="1"/>
      <w:numFmt w:val="decimal"/>
      <w:lvlText w:val="%7."/>
      <w:lvlJc w:val="left"/>
      <w:pPr>
        <w:ind w:left="5955" w:hanging="360"/>
      </w:pPr>
    </w:lvl>
    <w:lvl w:ilvl="7" w:tplc="40090019" w:tentative="1">
      <w:start w:val="1"/>
      <w:numFmt w:val="lowerLetter"/>
      <w:lvlText w:val="%8."/>
      <w:lvlJc w:val="left"/>
      <w:pPr>
        <w:ind w:left="6675" w:hanging="360"/>
      </w:pPr>
    </w:lvl>
    <w:lvl w:ilvl="8" w:tplc="4009001B" w:tentative="1">
      <w:start w:val="1"/>
      <w:numFmt w:val="lowerRoman"/>
      <w:lvlText w:val="%9."/>
      <w:lvlJc w:val="right"/>
      <w:pPr>
        <w:ind w:left="7395" w:hanging="180"/>
      </w:pPr>
    </w:lvl>
  </w:abstractNum>
  <w:abstractNum w:abstractNumId="81" w15:restartNumberingAfterBreak="0">
    <w:nsid w:val="3F3347EB"/>
    <w:multiLevelType w:val="hybridMultilevel"/>
    <w:tmpl w:val="0FD0172C"/>
    <w:lvl w:ilvl="0" w:tplc="7EDC3B2A">
      <w:start w:val="1"/>
      <w:numFmt w:val="decimal"/>
      <w:lvlText w:val="%1."/>
      <w:lvlJc w:val="left"/>
      <w:pPr>
        <w:ind w:left="927" w:hanging="360"/>
      </w:pPr>
      <w:rPr>
        <w:rFonts w:hint="default" w:asciiTheme="minorHAnsi" w:hAnsiTheme="minorHAnsi" w:cstheme="minorBidi"/>
      </w:rPr>
    </w:lvl>
    <w:lvl w:ilvl="1" w:tplc="40090019" w:tentative="1">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abstractNum w:abstractNumId="82" w15:restartNumberingAfterBreak="0">
    <w:nsid w:val="3F9B506F"/>
    <w:multiLevelType w:val="hybridMultilevel"/>
    <w:tmpl w:val="F15E2534"/>
    <w:lvl w:ilvl="0" w:tplc="C72A281C">
      <w:start w:val="1"/>
      <w:numFmt w:val="decimal"/>
      <w:lvlText w:val="%1."/>
      <w:lvlJc w:val="left"/>
      <w:pPr>
        <w:ind w:left="1635" w:hanging="360"/>
      </w:pPr>
      <w:rPr>
        <w:b w:val="0"/>
      </w:rPr>
    </w:lvl>
    <w:lvl w:ilvl="1" w:tplc="40090019" w:tentative="1">
      <w:start w:val="1"/>
      <w:numFmt w:val="lowerLetter"/>
      <w:lvlText w:val="%2."/>
      <w:lvlJc w:val="left"/>
      <w:pPr>
        <w:ind w:left="2355" w:hanging="360"/>
      </w:pPr>
    </w:lvl>
    <w:lvl w:ilvl="2" w:tplc="4009001B" w:tentative="1">
      <w:start w:val="1"/>
      <w:numFmt w:val="lowerRoman"/>
      <w:lvlText w:val="%3."/>
      <w:lvlJc w:val="right"/>
      <w:pPr>
        <w:ind w:left="3075" w:hanging="180"/>
      </w:pPr>
    </w:lvl>
    <w:lvl w:ilvl="3" w:tplc="4009000F" w:tentative="1">
      <w:start w:val="1"/>
      <w:numFmt w:val="decimal"/>
      <w:lvlText w:val="%4."/>
      <w:lvlJc w:val="left"/>
      <w:pPr>
        <w:ind w:left="3795" w:hanging="360"/>
      </w:pPr>
    </w:lvl>
    <w:lvl w:ilvl="4" w:tplc="40090019" w:tentative="1">
      <w:start w:val="1"/>
      <w:numFmt w:val="lowerLetter"/>
      <w:lvlText w:val="%5."/>
      <w:lvlJc w:val="left"/>
      <w:pPr>
        <w:ind w:left="4515" w:hanging="360"/>
      </w:pPr>
    </w:lvl>
    <w:lvl w:ilvl="5" w:tplc="4009001B" w:tentative="1">
      <w:start w:val="1"/>
      <w:numFmt w:val="lowerRoman"/>
      <w:lvlText w:val="%6."/>
      <w:lvlJc w:val="right"/>
      <w:pPr>
        <w:ind w:left="5235" w:hanging="180"/>
      </w:pPr>
    </w:lvl>
    <w:lvl w:ilvl="6" w:tplc="4009000F" w:tentative="1">
      <w:start w:val="1"/>
      <w:numFmt w:val="decimal"/>
      <w:lvlText w:val="%7."/>
      <w:lvlJc w:val="left"/>
      <w:pPr>
        <w:ind w:left="5955" w:hanging="360"/>
      </w:pPr>
    </w:lvl>
    <w:lvl w:ilvl="7" w:tplc="40090019" w:tentative="1">
      <w:start w:val="1"/>
      <w:numFmt w:val="lowerLetter"/>
      <w:lvlText w:val="%8."/>
      <w:lvlJc w:val="left"/>
      <w:pPr>
        <w:ind w:left="6675" w:hanging="360"/>
      </w:pPr>
    </w:lvl>
    <w:lvl w:ilvl="8" w:tplc="4009001B" w:tentative="1">
      <w:start w:val="1"/>
      <w:numFmt w:val="lowerRoman"/>
      <w:lvlText w:val="%9."/>
      <w:lvlJc w:val="right"/>
      <w:pPr>
        <w:ind w:left="7395" w:hanging="180"/>
      </w:pPr>
    </w:lvl>
  </w:abstractNum>
  <w:abstractNum w:abstractNumId="83" w15:restartNumberingAfterBreak="0">
    <w:nsid w:val="41BA3619"/>
    <w:multiLevelType w:val="hybridMultilevel"/>
    <w:tmpl w:val="4D9000AE"/>
    <w:lvl w:ilvl="0" w:tplc="40090009">
      <w:start w:val="1"/>
      <w:numFmt w:val="bullet"/>
      <w:lvlText w:val=""/>
      <w:lvlJc w:val="left"/>
      <w:pPr>
        <w:ind w:left="720" w:hanging="360"/>
      </w:pPr>
      <w:rPr>
        <w:rFonts w:hint="default" w:ascii="Wingdings" w:hAnsi="Wingdings"/>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84" w15:restartNumberingAfterBreak="0">
    <w:nsid w:val="4212653D"/>
    <w:multiLevelType w:val="hybridMultilevel"/>
    <w:tmpl w:val="854C1B6C"/>
    <w:lvl w:ilvl="0" w:tplc="40090009">
      <w:start w:val="1"/>
      <w:numFmt w:val="bullet"/>
      <w:lvlText w:val=""/>
      <w:lvlJc w:val="left"/>
      <w:pPr>
        <w:ind w:left="720" w:hanging="360"/>
      </w:pPr>
      <w:rPr>
        <w:rFonts w:hint="default" w:ascii="Wingdings" w:hAnsi="Wingdings"/>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85" w15:restartNumberingAfterBreak="0">
    <w:nsid w:val="43415D7F"/>
    <w:multiLevelType w:val="hybridMultilevel"/>
    <w:tmpl w:val="60F88AE0"/>
    <w:lvl w:ilvl="0" w:tplc="FFFFFFFF">
      <w:start w:val="1"/>
      <w:numFmt w:val="decimal"/>
      <w:lvlText w:val="%1."/>
      <w:lvlJc w:val="left"/>
      <w:pPr>
        <w:ind w:left="927" w:hanging="360"/>
      </w:pPr>
      <w:rPr>
        <w:rFonts w:hint="default"/>
      </w:rPr>
    </w:lvl>
    <w:lvl w:ilvl="1" w:tplc="FFFFFFFF" w:tentative="1">
      <w:start w:val="1"/>
      <w:numFmt w:val="bullet"/>
      <w:lvlText w:val="o"/>
      <w:lvlJc w:val="left"/>
      <w:pPr>
        <w:ind w:left="1647" w:hanging="360"/>
      </w:pPr>
      <w:rPr>
        <w:rFonts w:hint="default" w:ascii="Courier New" w:hAnsi="Courier New" w:cs="Courier New"/>
      </w:rPr>
    </w:lvl>
    <w:lvl w:ilvl="2" w:tplc="FFFFFFFF" w:tentative="1">
      <w:start w:val="1"/>
      <w:numFmt w:val="bullet"/>
      <w:lvlText w:val=""/>
      <w:lvlJc w:val="left"/>
      <w:pPr>
        <w:ind w:left="2367" w:hanging="360"/>
      </w:pPr>
      <w:rPr>
        <w:rFonts w:hint="default" w:ascii="Wingdings" w:hAnsi="Wingdings"/>
      </w:rPr>
    </w:lvl>
    <w:lvl w:ilvl="3" w:tplc="FFFFFFFF" w:tentative="1">
      <w:start w:val="1"/>
      <w:numFmt w:val="bullet"/>
      <w:lvlText w:val=""/>
      <w:lvlJc w:val="left"/>
      <w:pPr>
        <w:ind w:left="3087" w:hanging="360"/>
      </w:pPr>
      <w:rPr>
        <w:rFonts w:hint="default" w:ascii="Symbol" w:hAnsi="Symbol"/>
      </w:rPr>
    </w:lvl>
    <w:lvl w:ilvl="4" w:tplc="FFFFFFFF" w:tentative="1">
      <w:start w:val="1"/>
      <w:numFmt w:val="bullet"/>
      <w:lvlText w:val="o"/>
      <w:lvlJc w:val="left"/>
      <w:pPr>
        <w:ind w:left="3807" w:hanging="360"/>
      </w:pPr>
      <w:rPr>
        <w:rFonts w:hint="default" w:ascii="Courier New" w:hAnsi="Courier New" w:cs="Courier New"/>
      </w:rPr>
    </w:lvl>
    <w:lvl w:ilvl="5" w:tplc="FFFFFFFF" w:tentative="1">
      <w:start w:val="1"/>
      <w:numFmt w:val="bullet"/>
      <w:lvlText w:val=""/>
      <w:lvlJc w:val="left"/>
      <w:pPr>
        <w:ind w:left="4527" w:hanging="360"/>
      </w:pPr>
      <w:rPr>
        <w:rFonts w:hint="default" w:ascii="Wingdings" w:hAnsi="Wingdings"/>
      </w:rPr>
    </w:lvl>
    <w:lvl w:ilvl="6" w:tplc="FFFFFFFF" w:tentative="1">
      <w:start w:val="1"/>
      <w:numFmt w:val="bullet"/>
      <w:lvlText w:val=""/>
      <w:lvlJc w:val="left"/>
      <w:pPr>
        <w:ind w:left="5247" w:hanging="360"/>
      </w:pPr>
      <w:rPr>
        <w:rFonts w:hint="default" w:ascii="Symbol" w:hAnsi="Symbol"/>
      </w:rPr>
    </w:lvl>
    <w:lvl w:ilvl="7" w:tplc="FFFFFFFF" w:tentative="1">
      <w:start w:val="1"/>
      <w:numFmt w:val="bullet"/>
      <w:lvlText w:val="o"/>
      <w:lvlJc w:val="left"/>
      <w:pPr>
        <w:ind w:left="5967" w:hanging="360"/>
      </w:pPr>
      <w:rPr>
        <w:rFonts w:hint="default" w:ascii="Courier New" w:hAnsi="Courier New" w:cs="Courier New"/>
      </w:rPr>
    </w:lvl>
    <w:lvl w:ilvl="8" w:tplc="FFFFFFFF" w:tentative="1">
      <w:start w:val="1"/>
      <w:numFmt w:val="bullet"/>
      <w:lvlText w:val=""/>
      <w:lvlJc w:val="left"/>
      <w:pPr>
        <w:ind w:left="6687" w:hanging="360"/>
      </w:pPr>
      <w:rPr>
        <w:rFonts w:hint="default" w:ascii="Wingdings" w:hAnsi="Wingdings"/>
      </w:rPr>
    </w:lvl>
  </w:abstractNum>
  <w:abstractNum w:abstractNumId="86" w15:restartNumberingAfterBreak="0">
    <w:nsid w:val="443B4E35"/>
    <w:multiLevelType w:val="hybridMultilevel"/>
    <w:tmpl w:val="28CEAD3C"/>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87" w15:restartNumberingAfterBreak="0">
    <w:nsid w:val="450637B6"/>
    <w:multiLevelType w:val="hybridMultilevel"/>
    <w:tmpl w:val="881CFE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8" w15:restartNumberingAfterBreak="0">
    <w:nsid w:val="45447EB8"/>
    <w:multiLevelType w:val="hybridMultilevel"/>
    <w:tmpl w:val="34DEBA00"/>
    <w:lvl w:ilvl="0" w:tplc="40090001">
      <w:start w:val="1"/>
      <w:numFmt w:val="bullet"/>
      <w:lvlText w:val=""/>
      <w:lvlJc w:val="left"/>
      <w:pPr>
        <w:ind w:left="1287" w:hanging="360"/>
      </w:pPr>
      <w:rPr>
        <w:rFonts w:hint="default" w:ascii="Symbol" w:hAnsi="Symbol"/>
      </w:rPr>
    </w:lvl>
    <w:lvl w:ilvl="1" w:tplc="40090003" w:tentative="1">
      <w:start w:val="1"/>
      <w:numFmt w:val="bullet"/>
      <w:lvlText w:val="o"/>
      <w:lvlJc w:val="left"/>
      <w:pPr>
        <w:ind w:left="2007" w:hanging="360"/>
      </w:pPr>
      <w:rPr>
        <w:rFonts w:hint="default" w:ascii="Courier New" w:hAnsi="Courier New" w:cs="Courier New"/>
      </w:rPr>
    </w:lvl>
    <w:lvl w:ilvl="2" w:tplc="40090005" w:tentative="1">
      <w:start w:val="1"/>
      <w:numFmt w:val="bullet"/>
      <w:lvlText w:val=""/>
      <w:lvlJc w:val="left"/>
      <w:pPr>
        <w:ind w:left="2727" w:hanging="360"/>
      </w:pPr>
      <w:rPr>
        <w:rFonts w:hint="default" w:ascii="Wingdings" w:hAnsi="Wingdings"/>
      </w:rPr>
    </w:lvl>
    <w:lvl w:ilvl="3" w:tplc="40090001" w:tentative="1">
      <w:start w:val="1"/>
      <w:numFmt w:val="bullet"/>
      <w:lvlText w:val=""/>
      <w:lvlJc w:val="left"/>
      <w:pPr>
        <w:ind w:left="3447" w:hanging="360"/>
      </w:pPr>
      <w:rPr>
        <w:rFonts w:hint="default" w:ascii="Symbol" w:hAnsi="Symbol"/>
      </w:rPr>
    </w:lvl>
    <w:lvl w:ilvl="4" w:tplc="40090003" w:tentative="1">
      <w:start w:val="1"/>
      <w:numFmt w:val="bullet"/>
      <w:lvlText w:val="o"/>
      <w:lvlJc w:val="left"/>
      <w:pPr>
        <w:ind w:left="4167" w:hanging="360"/>
      </w:pPr>
      <w:rPr>
        <w:rFonts w:hint="default" w:ascii="Courier New" w:hAnsi="Courier New" w:cs="Courier New"/>
      </w:rPr>
    </w:lvl>
    <w:lvl w:ilvl="5" w:tplc="40090005" w:tentative="1">
      <w:start w:val="1"/>
      <w:numFmt w:val="bullet"/>
      <w:lvlText w:val=""/>
      <w:lvlJc w:val="left"/>
      <w:pPr>
        <w:ind w:left="4887" w:hanging="360"/>
      </w:pPr>
      <w:rPr>
        <w:rFonts w:hint="default" w:ascii="Wingdings" w:hAnsi="Wingdings"/>
      </w:rPr>
    </w:lvl>
    <w:lvl w:ilvl="6" w:tplc="40090001" w:tentative="1">
      <w:start w:val="1"/>
      <w:numFmt w:val="bullet"/>
      <w:lvlText w:val=""/>
      <w:lvlJc w:val="left"/>
      <w:pPr>
        <w:ind w:left="5607" w:hanging="360"/>
      </w:pPr>
      <w:rPr>
        <w:rFonts w:hint="default" w:ascii="Symbol" w:hAnsi="Symbol"/>
      </w:rPr>
    </w:lvl>
    <w:lvl w:ilvl="7" w:tplc="40090003" w:tentative="1">
      <w:start w:val="1"/>
      <w:numFmt w:val="bullet"/>
      <w:lvlText w:val="o"/>
      <w:lvlJc w:val="left"/>
      <w:pPr>
        <w:ind w:left="6327" w:hanging="360"/>
      </w:pPr>
      <w:rPr>
        <w:rFonts w:hint="default" w:ascii="Courier New" w:hAnsi="Courier New" w:cs="Courier New"/>
      </w:rPr>
    </w:lvl>
    <w:lvl w:ilvl="8" w:tplc="40090005" w:tentative="1">
      <w:start w:val="1"/>
      <w:numFmt w:val="bullet"/>
      <w:lvlText w:val=""/>
      <w:lvlJc w:val="left"/>
      <w:pPr>
        <w:ind w:left="7047" w:hanging="360"/>
      </w:pPr>
      <w:rPr>
        <w:rFonts w:hint="default" w:ascii="Wingdings" w:hAnsi="Wingdings"/>
      </w:rPr>
    </w:lvl>
  </w:abstractNum>
  <w:abstractNum w:abstractNumId="89" w15:restartNumberingAfterBreak="0">
    <w:nsid w:val="463F2A79"/>
    <w:multiLevelType w:val="hybridMultilevel"/>
    <w:tmpl w:val="38E647F6"/>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0" w15:restartNumberingAfterBreak="0">
    <w:nsid w:val="46AD27CC"/>
    <w:multiLevelType w:val="hybridMultilevel"/>
    <w:tmpl w:val="DFAA3D9A"/>
    <w:lvl w:ilvl="0" w:tplc="40090009">
      <w:start w:val="1"/>
      <w:numFmt w:val="bullet"/>
      <w:lvlText w:val=""/>
      <w:lvlJc w:val="left"/>
      <w:pPr>
        <w:ind w:left="927" w:hanging="360"/>
      </w:pPr>
      <w:rPr>
        <w:rFonts w:hint="default" w:ascii="Wingdings" w:hAnsi="Wingdings"/>
      </w:rPr>
    </w:lvl>
    <w:lvl w:ilvl="1" w:tplc="40090003" w:tentative="1">
      <w:start w:val="1"/>
      <w:numFmt w:val="bullet"/>
      <w:lvlText w:val="o"/>
      <w:lvlJc w:val="left"/>
      <w:pPr>
        <w:ind w:left="1647" w:hanging="360"/>
      </w:pPr>
      <w:rPr>
        <w:rFonts w:hint="default" w:ascii="Courier New" w:hAnsi="Courier New" w:cs="Courier New"/>
      </w:rPr>
    </w:lvl>
    <w:lvl w:ilvl="2" w:tplc="40090005" w:tentative="1">
      <w:start w:val="1"/>
      <w:numFmt w:val="bullet"/>
      <w:lvlText w:val=""/>
      <w:lvlJc w:val="left"/>
      <w:pPr>
        <w:ind w:left="2367" w:hanging="360"/>
      </w:pPr>
      <w:rPr>
        <w:rFonts w:hint="default" w:ascii="Wingdings" w:hAnsi="Wingdings"/>
      </w:rPr>
    </w:lvl>
    <w:lvl w:ilvl="3" w:tplc="40090001" w:tentative="1">
      <w:start w:val="1"/>
      <w:numFmt w:val="bullet"/>
      <w:lvlText w:val=""/>
      <w:lvlJc w:val="left"/>
      <w:pPr>
        <w:ind w:left="3087" w:hanging="360"/>
      </w:pPr>
      <w:rPr>
        <w:rFonts w:hint="default" w:ascii="Symbol" w:hAnsi="Symbol"/>
      </w:rPr>
    </w:lvl>
    <w:lvl w:ilvl="4" w:tplc="40090003" w:tentative="1">
      <w:start w:val="1"/>
      <w:numFmt w:val="bullet"/>
      <w:lvlText w:val="o"/>
      <w:lvlJc w:val="left"/>
      <w:pPr>
        <w:ind w:left="3807" w:hanging="360"/>
      </w:pPr>
      <w:rPr>
        <w:rFonts w:hint="default" w:ascii="Courier New" w:hAnsi="Courier New" w:cs="Courier New"/>
      </w:rPr>
    </w:lvl>
    <w:lvl w:ilvl="5" w:tplc="40090005" w:tentative="1">
      <w:start w:val="1"/>
      <w:numFmt w:val="bullet"/>
      <w:lvlText w:val=""/>
      <w:lvlJc w:val="left"/>
      <w:pPr>
        <w:ind w:left="4527" w:hanging="360"/>
      </w:pPr>
      <w:rPr>
        <w:rFonts w:hint="default" w:ascii="Wingdings" w:hAnsi="Wingdings"/>
      </w:rPr>
    </w:lvl>
    <w:lvl w:ilvl="6" w:tplc="40090001" w:tentative="1">
      <w:start w:val="1"/>
      <w:numFmt w:val="bullet"/>
      <w:lvlText w:val=""/>
      <w:lvlJc w:val="left"/>
      <w:pPr>
        <w:ind w:left="5247" w:hanging="360"/>
      </w:pPr>
      <w:rPr>
        <w:rFonts w:hint="default" w:ascii="Symbol" w:hAnsi="Symbol"/>
      </w:rPr>
    </w:lvl>
    <w:lvl w:ilvl="7" w:tplc="40090003" w:tentative="1">
      <w:start w:val="1"/>
      <w:numFmt w:val="bullet"/>
      <w:lvlText w:val="o"/>
      <w:lvlJc w:val="left"/>
      <w:pPr>
        <w:ind w:left="5967" w:hanging="360"/>
      </w:pPr>
      <w:rPr>
        <w:rFonts w:hint="default" w:ascii="Courier New" w:hAnsi="Courier New" w:cs="Courier New"/>
      </w:rPr>
    </w:lvl>
    <w:lvl w:ilvl="8" w:tplc="40090005" w:tentative="1">
      <w:start w:val="1"/>
      <w:numFmt w:val="bullet"/>
      <w:lvlText w:val=""/>
      <w:lvlJc w:val="left"/>
      <w:pPr>
        <w:ind w:left="6687" w:hanging="360"/>
      </w:pPr>
      <w:rPr>
        <w:rFonts w:hint="default" w:ascii="Wingdings" w:hAnsi="Wingdings"/>
      </w:rPr>
    </w:lvl>
  </w:abstractNum>
  <w:abstractNum w:abstractNumId="91" w15:restartNumberingAfterBreak="0">
    <w:nsid w:val="47D46237"/>
    <w:multiLevelType w:val="hybridMultilevel"/>
    <w:tmpl w:val="3FC6EAD6"/>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92" w15:restartNumberingAfterBreak="0">
    <w:nsid w:val="47DD3FFA"/>
    <w:multiLevelType w:val="hybridMultilevel"/>
    <w:tmpl w:val="FC281A7E"/>
    <w:lvl w:ilvl="0" w:tplc="4009000F">
      <w:start w:val="1"/>
      <w:numFmt w:val="decimal"/>
      <w:lvlText w:val="%1."/>
      <w:lvlJc w:val="left"/>
      <w:pPr>
        <w:ind w:left="927" w:hanging="360"/>
      </w:pPr>
      <w:rPr>
        <w:rFonts w:hint="default"/>
      </w:rPr>
    </w:lvl>
    <w:lvl w:ilvl="1" w:tplc="FFFFFFFF" w:tentative="1">
      <w:start w:val="1"/>
      <w:numFmt w:val="bullet"/>
      <w:lvlText w:val="o"/>
      <w:lvlJc w:val="left"/>
      <w:pPr>
        <w:ind w:left="1647" w:hanging="360"/>
      </w:pPr>
      <w:rPr>
        <w:rFonts w:hint="default" w:ascii="Courier New" w:hAnsi="Courier New" w:cs="Courier New"/>
      </w:rPr>
    </w:lvl>
    <w:lvl w:ilvl="2" w:tplc="FFFFFFFF" w:tentative="1">
      <w:start w:val="1"/>
      <w:numFmt w:val="bullet"/>
      <w:lvlText w:val=""/>
      <w:lvlJc w:val="left"/>
      <w:pPr>
        <w:ind w:left="2367" w:hanging="360"/>
      </w:pPr>
      <w:rPr>
        <w:rFonts w:hint="default" w:ascii="Wingdings" w:hAnsi="Wingdings"/>
      </w:rPr>
    </w:lvl>
    <w:lvl w:ilvl="3" w:tplc="FFFFFFFF" w:tentative="1">
      <w:start w:val="1"/>
      <w:numFmt w:val="bullet"/>
      <w:lvlText w:val=""/>
      <w:lvlJc w:val="left"/>
      <w:pPr>
        <w:ind w:left="3087" w:hanging="360"/>
      </w:pPr>
      <w:rPr>
        <w:rFonts w:hint="default" w:ascii="Symbol" w:hAnsi="Symbol"/>
      </w:rPr>
    </w:lvl>
    <w:lvl w:ilvl="4" w:tplc="FFFFFFFF" w:tentative="1">
      <w:start w:val="1"/>
      <w:numFmt w:val="bullet"/>
      <w:lvlText w:val="o"/>
      <w:lvlJc w:val="left"/>
      <w:pPr>
        <w:ind w:left="3807" w:hanging="360"/>
      </w:pPr>
      <w:rPr>
        <w:rFonts w:hint="default" w:ascii="Courier New" w:hAnsi="Courier New" w:cs="Courier New"/>
      </w:rPr>
    </w:lvl>
    <w:lvl w:ilvl="5" w:tplc="FFFFFFFF" w:tentative="1">
      <w:start w:val="1"/>
      <w:numFmt w:val="bullet"/>
      <w:lvlText w:val=""/>
      <w:lvlJc w:val="left"/>
      <w:pPr>
        <w:ind w:left="4527" w:hanging="360"/>
      </w:pPr>
      <w:rPr>
        <w:rFonts w:hint="default" w:ascii="Wingdings" w:hAnsi="Wingdings"/>
      </w:rPr>
    </w:lvl>
    <w:lvl w:ilvl="6" w:tplc="FFFFFFFF" w:tentative="1">
      <w:start w:val="1"/>
      <w:numFmt w:val="bullet"/>
      <w:lvlText w:val=""/>
      <w:lvlJc w:val="left"/>
      <w:pPr>
        <w:ind w:left="5247" w:hanging="360"/>
      </w:pPr>
      <w:rPr>
        <w:rFonts w:hint="default" w:ascii="Symbol" w:hAnsi="Symbol"/>
      </w:rPr>
    </w:lvl>
    <w:lvl w:ilvl="7" w:tplc="FFFFFFFF" w:tentative="1">
      <w:start w:val="1"/>
      <w:numFmt w:val="bullet"/>
      <w:lvlText w:val="o"/>
      <w:lvlJc w:val="left"/>
      <w:pPr>
        <w:ind w:left="5967" w:hanging="360"/>
      </w:pPr>
      <w:rPr>
        <w:rFonts w:hint="default" w:ascii="Courier New" w:hAnsi="Courier New" w:cs="Courier New"/>
      </w:rPr>
    </w:lvl>
    <w:lvl w:ilvl="8" w:tplc="FFFFFFFF" w:tentative="1">
      <w:start w:val="1"/>
      <w:numFmt w:val="bullet"/>
      <w:lvlText w:val=""/>
      <w:lvlJc w:val="left"/>
      <w:pPr>
        <w:ind w:left="6687" w:hanging="360"/>
      </w:pPr>
      <w:rPr>
        <w:rFonts w:hint="default" w:ascii="Wingdings" w:hAnsi="Wingdings"/>
      </w:rPr>
    </w:lvl>
  </w:abstractNum>
  <w:abstractNum w:abstractNumId="93" w15:restartNumberingAfterBreak="0">
    <w:nsid w:val="49950F01"/>
    <w:multiLevelType w:val="hybridMultilevel"/>
    <w:tmpl w:val="3EA2273A"/>
    <w:lvl w:ilvl="0" w:tplc="59E6422E">
      <w:start w:val="1"/>
      <w:numFmt w:val="bullet"/>
      <w:lvlText w:val=""/>
      <w:lvlJc w:val="left"/>
      <w:pPr>
        <w:ind w:left="1210" w:hanging="360"/>
      </w:pPr>
      <w:rPr>
        <w:rFonts w:hint="default" w:ascii="Wingdings" w:hAnsi="Wingdings"/>
      </w:rPr>
    </w:lvl>
    <w:lvl w:ilvl="1" w:tplc="40090003">
      <w:start w:val="1"/>
      <w:numFmt w:val="bullet"/>
      <w:lvlText w:val="o"/>
      <w:lvlJc w:val="left"/>
      <w:pPr>
        <w:ind w:left="2007" w:hanging="360"/>
      </w:pPr>
      <w:rPr>
        <w:rFonts w:hint="default" w:ascii="Courier New" w:hAnsi="Courier New" w:cs="Courier New"/>
      </w:rPr>
    </w:lvl>
    <w:lvl w:ilvl="2" w:tplc="40090005" w:tentative="1">
      <w:start w:val="1"/>
      <w:numFmt w:val="bullet"/>
      <w:lvlText w:val=""/>
      <w:lvlJc w:val="left"/>
      <w:pPr>
        <w:ind w:left="2727" w:hanging="360"/>
      </w:pPr>
      <w:rPr>
        <w:rFonts w:hint="default" w:ascii="Wingdings" w:hAnsi="Wingdings"/>
      </w:rPr>
    </w:lvl>
    <w:lvl w:ilvl="3" w:tplc="40090001" w:tentative="1">
      <w:start w:val="1"/>
      <w:numFmt w:val="bullet"/>
      <w:lvlText w:val=""/>
      <w:lvlJc w:val="left"/>
      <w:pPr>
        <w:ind w:left="3447" w:hanging="360"/>
      </w:pPr>
      <w:rPr>
        <w:rFonts w:hint="default" w:ascii="Symbol" w:hAnsi="Symbol"/>
      </w:rPr>
    </w:lvl>
    <w:lvl w:ilvl="4" w:tplc="40090003" w:tentative="1">
      <w:start w:val="1"/>
      <w:numFmt w:val="bullet"/>
      <w:lvlText w:val="o"/>
      <w:lvlJc w:val="left"/>
      <w:pPr>
        <w:ind w:left="4167" w:hanging="360"/>
      </w:pPr>
      <w:rPr>
        <w:rFonts w:hint="default" w:ascii="Courier New" w:hAnsi="Courier New" w:cs="Courier New"/>
      </w:rPr>
    </w:lvl>
    <w:lvl w:ilvl="5" w:tplc="40090005" w:tentative="1">
      <w:start w:val="1"/>
      <w:numFmt w:val="bullet"/>
      <w:lvlText w:val=""/>
      <w:lvlJc w:val="left"/>
      <w:pPr>
        <w:ind w:left="4887" w:hanging="360"/>
      </w:pPr>
      <w:rPr>
        <w:rFonts w:hint="default" w:ascii="Wingdings" w:hAnsi="Wingdings"/>
      </w:rPr>
    </w:lvl>
    <w:lvl w:ilvl="6" w:tplc="40090001" w:tentative="1">
      <w:start w:val="1"/>
      <w:numFmt w:val="bullet"/>
      <w:lvlText w:val=""/>
      <w:lvlJc w:val="left"/>
      <w:pPr>
        <w:ind w:left="5607" w:hanging="360"/>
      </w:pPr>
      <w:rPr>
        <w:rFonts w:hint="default" w:ascii="Symbol" w:hAnsi="Symbol"/>
      </w:rPr>
    </w:lvl>
    <w:lvl w:ilvl="7" w:tplc="40090003" w:tentative="1">
      <w:start w:val="1"/>
      <w:numFmt w:val="bullet"/>
      <w:lvlText w:val="o"/>
      <w:lvlJc w:val="left"/>
      <w:pPr>
        <w:ind w:left="6327" w:hanging="360"/>
      </w:pPr>
      <w:rPr>
        <w:rFonts w:hint="default" w:ascii="Courier New" w:hAnsi="Courier New" w:cs="Courier New"/>
      </w:rPr>
    </w:lvl>
    <w:lvl w:ilvl="8" w:tplc="40090005" w:tentative="1">
      <w:start w:val="1"/>
      <w:numFmt w:val="bullet"/>
      <w:lvlText w:val=""/>
      <w:lvlJc w:val="left"/>
      <w:pPr>
        <w:ind w:left="7047" w:hanging="360"/>
      </w:pPr>
      <w:rPr>
        <w:rFonts w:hint="default" w:ascii="Wingdings" w:hAnsi="Wingdings"/>
      </w:rPr>
    </w:lvl>
  </w:abstractNum>
  <w:abstractNum w:abstractNumId="94" w15:restartNumberingAfterBreak="0">
    <w:nsid w:val="49F50FA3"/>
    <w:multiLevelType w:val="hybridMultilevel"/>
    <w:tmpl w:val="3DE86D6A"/>
    <w:lvl w:ilvl="0" w:tplc="4009000F">
      <w:start w:val="1"/>
      <w:numFmt w:val="decimal"/>
      <w:lvlText w:val="%1."/>
      <w:lvlJc w:val="left"/>
      <w:pPr>
        <w:ind w:left="927" w:hanging="360"/>
      </w:pPr>
      <w:rPr>
        <w:rFonts w:hint="default"/>
      </w:rPr>
    </w:lvl>
    <w:lvl w:ilvl="1" w:tplc="40090019" w:tentative="1">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abstractNum w:abstractNumId="95" w15:restartNumberingAfterBreak="0">
    <w:nsid w:val="4A3D5CB6"/>
    <w:multiLevelType w:val="hybridMultilevel"/>
    <w:tmpl w:val="F53CA564"/>
    <w:lvl w:ilvl="0" w:tplc="40090009">
      <w:start w:val="1"/>
      <w:numFmt w:val="bullet"/>
      <w:lvlText w:val=""/>
      <w:lvlJc w:val="left"/>
      <w:pPr>
        <w:ind w:left="927" w:hanging="360"/>
      </w:pPr>
      <w:rPr>
        <w:rFonts w:hint="default" w:ascii="Wingdings" w:hAnsi="Wingdings"/>
      </w:rPr>
    </w:lvl>
    <w:lvl w:ilvl="1" w:tplc="40090003" w:tentative="1">
      <w:start w:val="1"/>
      <w:numFmt w:val="bullet"/>
      <w:lvlText w:val="o"/>
      <w:lvlJc w:val="left"/>
      <w:pPr>
        <w:ind w:left="1647" w:hanging="360"/>
      </w:pPr>
      <w:rPr>
        <w:rFonts w:hint="default" w:ascii="Courier New" w:hAnsi="Courier New" w:cs="Courier New"/>
      </w:rPr>
    </w:lvl>
    <w:lvl w:ilvl="2" w:tplc="40090005" w:tentative="1">
      <w:start w:val="1"/>
      <w:numFmt w:val="bullet"/>
      <w:lvlText w:val=""/>
      <w:lvlJc w:val="left"/>
      <w:pPr>
        <w:ind w:left="2367" w:hanging="360"/>
      </w:pPr>
      <w:rPr>
        <w:rFonts w:hint="default" w:ascii="Wingdings" w:hAnsi="Wingdings"/>
      </w:rPr>
    </w:lvl>
    <w:lvl w:ilvl="3" w:tplc="40090001" w:tentative="1">
      <w:start w:val="1"/>
      <w:numFmt w:val="bullet"/>
      <w:lvlText w:val=""/>
      <w:lvlJc w:val="left"/>
      <w:pPr>
        <w:ind w:left="3087" w:hanging="360"/>
      </w:pPr>
      <w:rPr>
        <w:rFonts w:hint="default" w:ascii="Symbol" w:hAnsi="Symbol"/>
      </w:rPr>
    </w:lvl>
    <w:lvl w:ilvl="4" w:tplc="40090003" w:tentative="1">
      <w:start w:val="1"/>
      <w:numFmt w:val="bullet"/>
      <w:lvlText w:val="o"/>
      <w:lvlJc w:val="left"/>
      <w:pPr>
        <w:ind w:left="3807" w:hanging="360"/>
      </w:pPr>
      <w:rPr>
        <w:rFonts w:hint="default" w:ascii="Courier New" w:hAnsi="Courier New" w:cs="Courier New"/>
      </w:rPr>
    </w:lvl>
    <w:lvl w:ilvl="5" w:tplc="40090005" w:tentative="1">
      <w:start w:val="1"/>
      <w:numFmt w:val="bullet"/>
      <w:lvlText w:val=""/>
      <w:lvlJc w:val="left"/>
      <w:pPr>
        <w:ind w:left="4527" w:hanging="360"/>
      </w:pPr>
      <w:rPr>
        <w:rFonts w:hint="default" w:ascii="Wingdings" w:hAnsi="Wingdings"/>
      </w:rPr>
    </w:lvl>
    <w:lvl w:ilvl="6" w:tplc="40090001" w:tentative="1">
      <w:start w:val="1"/>
      <w:numFmt w:val="bullet"/>
      <w:lvlText w:val=""/>
      <w:lvlJc w:val="left"/>
      <w:pPr>
        <w:ind w:left="5247" w:hanging="360"/>
      </w:pPr>
      <w:rPr>
        <w:rFonts w:hint="default" w:ascii="Symbol" w:hAnsi="Symbol"/>
      </w:rPr>
    </w:lvl>
    <w:lvl w:ilvl="7" w:tplc="40090003" w:tentative="1">
      <w:start w:val="1"/>
      <w:numFmt w:val="bullet"/>
      <w:lvlText w:val="o"/>
      <w:lvlJc w:val="left"/>
      <w:pPr>
        <w:ind w:left="5967" w:hanging="360"/>
      </w:pPr>
      <w:rPr>
        <w:rFonts w:hint="default" w:ascii="Courier New" w:hAnsi="Courier New" w:cs="Courier New"/>
      </w:rPr>
    </w:lvl>
    <w:lvl w:ilvl="8" w:tplc="40090005" w:tentative="1">
      <w:start w:val="1"/>
      <w:numFmt w:val="bullet"/>
      <w:lvlText w:val=""/>
      <w:lvlJc w:val="left"/>
      <w:pPr>
        <w:ind w:left="6687" w:hanging="360"/>
      </w:pPr>
      <w:rPr>
        <w:rFonts w:hint="default" w:ascii="Wingdings" w:hAnsi="Wingdings"/>
      </w:rPr>
    </w:lvl>
  </w:abstractNum>
  <w:abstractNum w:abstractNumId="96" w15:restartNumberingAfterBreak="0">
    <w:nsid w:val="4A48788E"/>
    <w:multiLevelType w:val="hybridMultilevel"/>
    <w:tmpl w:val="3BC20A72"/>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7" w15:restartNumberingAfterBreak="0">
    <w:nsid w:val="4B721112"/>
    <w:multiLevelType w:val="hybridMultilevel"/>
    <w:tmpl w:val="17E4E984"/>
    <w:lvl w:ilvl="0" w:tplc="40090009">
      <w:start w:val="1"/>
      <w:numFmt w:val="bullet"/>
      <w:lvlText w:val=""/>
      <w:lvlJc w:val="left"/>
      <w:pPr>
        <w:ind w:left="927" w:hanging="360"/>
      </w:pPr>
      <w:rPr>
        <w:rFonts w:hint="default" w:ascii="Wingdings" w:hAnsi="Wingdings"/>
      </w:rPr>
    </w:lvl>
    <w:lvl w:ilvl="1" w:tplc="40090003" w:tentative="1">
      <w:start w:val="1"/>
      <w:numFmt w:val="bullet"/>
      <w:lvlText w:val="o"/>
      <w:lvlJc w:val="left"/>
      <w:pPr>
        <w:ind w:left="1647" w:hanging="360"/>
      </w:pPr>
      <w:rPr>
        <w:rFonts w:hint="default" w:ascii="Courier New" w:hAnsi="Courier New" w:cs="Courier New"/>
      </w:rPr>
    </w:lvl>
    <w:lvl w:ilvl="2" w:tplc="40090005" w:tentative="1">
      <w:start w:val="1"/>
      <w:numFmt w:val="bullet"/>
      <w:lvlText w:val=""/>
      <w:lvlJc w:val="left"/>
      <w:pPr>
        <w:ind w:left="2367" w:hanging="360"/>
      </w:pPr>
      <w:rPr>
        <w:rFonts w:hint="default" w:ascii="Wingdings" w:hAnsi="Wingdings"/>
      </w:rPr>
    </w:lvl>
    <w:lvl w:ilvl="3" w:tplc="40090001" w:tentative="1">
      <w:start w:val="1"/>
      <w:numFmt w:val="bullet"/>
      <w:lvlText w:val=""/>
      <w:lvlJc w:val="left"/>
      <w:pPr>
        <w:ind w:left="3087" w:hanging="360"/>
      </w:pPr>
      <w:rPr>
        <w:rFonts w:hint="default" w:ascii="Symbol" w:hAnsi="Symbol"/>
      </w:rPr>
    </w:lvl>
    <w:lvl w:ilvl="4" w:tplc="40090003" w:tentative="1">
      <w:start w:val="1"/>
      <w:numFmt w:val="bullet"/>
      <w:lvlText w:val="o"/>
      <w:lvlJc w:val="left"/>
      <w:pPr>
        <w:ind w:left="3807" w:hanging="360"/>
      </w:pPr>
      <w:rPr>
        <w:rFonts w:hint="default" w:ascii="Courier New" w:hAnsi="Courier New" w:cs="Courier New"/>
      </w:rPr>
    </w:lvl>
    <w:lvl w:ilvl="5" w:tplc="40090005" w:tentative="1">
      <w:start w:val="1"/>
      <w:numFmt w:val="bullet"/>
      <w:lvlText w:val=""/>
      <w:lvlJc w:val="left"/>
      <w:pPr>
        <w:ind w:left="4527" w:hanging="360"/>
      </w:pPr>
      <w:rPr>
        <w:rFonts w:hint="default" w:ascii="Wingdings" w:hAnsi="Wingdings"/>
      </w:rPr>
    </w:lvl>
    <w:lvl w:ilvl="6" w:tplc="40090001" w:tentative="1">
      <w:start w:val="1"/>
      <w:numFmt w:val="bullet"/>
      <w:lvlText w:val=""/>
      <w:lvlJc w:val="left"/>
      <w:pPr>
        <w:ind w:left="5247" w:hanging="360"/>
      </w:pPr>
      <w:rPr>
        <w:rFonts w:hint="default" w:ascii="Symbol" w:hAnsi="Symbol"/>
      </w:rPr>
    </w:lvl>
    <w:lvl w:ilvl="7" w:tplc="40090003" w:tentative="1">
      <w:start w:val="1"/>
      <w:numFmt w:val="bullet"/>
      <w:lvlText w:val="o"/>
      <w:lvlJc w:val="left"/>
      <w:pPr>
        <w:ind w:left="5967" w:hanging="360"/>
      </w:pPr>
      <w:rPr>
        <w:rFonts w:hint="default" w:ascii="Courier New" w:hAnsi="Courier New" w:cs="Courier New"/>
      </w:rPr>
    </w:lvl>
    <w:lvl w:ilvl="8" w:tplc="40090005" w:tentative="1">
      <w:start w:val="1"/>
      <w:numFmt w:val="bullet"/>
      <w:lvlText w:val=""/>
      <w:lvlJc w:val="left"/>
      <w:pPr>
        <w:ind w:left="6687" w:hanging="360"/>
      </w:pPr>
      <w:rPr>
        <w:rFonts w:hint="default" w:ascii="Wingdings" w:hAnsi="Wingdings"/>
      </w:rPr>
    </w:lvl>
  </w:abstractNum>
  <w:abstractNum w:abstractNumId="98" w15:restartNumberingAfterBreak="0">
    <w:nsid w:val="4D5A4774"/>
    <w:multiLevelType w:val="multilevel"/>
    <w:tmpl w:val="A108530C"/>
    <w:lvl w:ilvl="0">
      <w:start w:val="1"/>
      <w:numFmt w:val="bullet"/>
      <w:lvlText w:val=""/>
      <w:lvlJc w:val="left"/>
      <w:pPr>
        <w:ind w:left="643" w:hanging="360"/>
      </w:pPr>
      <w:rPr>
        <w:rFonts w:hint="default" w:ascii="Wingdings" w:hAnsi="Wingdings"/>
      </w:rPr>
    </w:lvl>
    <w:lvl w:ilvl="1">
      <w:start w:val="1"/>
      <w:numFmt w:val="bullet"/>
      <w:lvlText w:val=""/>
      <w:lvlJc w:val="left"/>
      <w:pPr>
        <w:ind w:left="1003" w:hanging="360"/>
      </w:pPr>
      <w:rPr>
        <w:rFonts w:hint="default" w:ascii="Wingdings" w:hAnsi="Wingdings"/>
      </w:rPr>
    </w:lvl>
    <w:lvl w:ilvl="2">
      <w:start w:val="1"/>
      <w:numFmt w:val="bullet"/>
      <w:lvlText w:val=""/>
      <w:lvlJc w:val="left"/>
      <w:pPr>
        <w:ind w:left="1363" w:hanging="360"/>
      </w:pPr>
      <w:rPr>
        <w:rFonts w:hint="default" w:ascii="Wingdings" w:hAnsi="Wingdings"/>
      </w:rPr>
    </w:lvl>
    <w:lvl w:ilvl="3">
      <w:start w:val="1"/>
      <w:numFmt w:val="decimal"/>
      <w:lvlText w:val="%4."/>
      <w:lvlJc w:val="left"/>
      <w:pPr>
        <w:ind w:left="1723" w:hanging="360"/>
      </w:pPr>
      <w:rPr>
        <w:rFonts w:hint="default"/>
      </w:rPr>
    </w:lvl>
    <w:lvl w:ilvl="4">
      <w:start w:val="1"/>
      <w:numFmt w:val="bullet"/>
      <w:lvlText w:val=""/>
      <w:lvlJc w:val="left"/>
      <w:pPr>
        <w:ind w:left="2083" w:hanging="360"/>
      </w:pPr>
      <w:rPr>
        <w:rFonts w:hint="default" w:ascii="Symbol" w:hAnsi="Symbol"/>
      </w:rPr>
    </w:lvl>
    <w:lvl w:ilvl="5">
      <w:start w:val="1"/>
      <w:numFmt w:val="bullet"/>
      <w:lvlText w:val=""/>
      <w:lvlJc w:val="left"/>
      <w:pPr>
        <w:ind w:left="2443" w:hanging="360"/>
      </w:pPr>
      <w:rPr>
        <w:rFonts w:hint="default" w:ascii="Wingdings" w:hAnsi="Wingdings"/>
      </w:rPr>
    </w:lvl>
    <w:lvl w:ilvl="6">
      <w:start w:val="1"/>
      <w:numFmt w:val="bullet"/>
      <w:lvlText w:val=""/>
      <w:lvlJc w:val="left"/>
      <w:pPr>
        <w:ind w:left="2803" w:hanging="360"/>
      </w:pPr>
      <w:rPr>
        <w:rFonts w:hint="default" w:ascii="Wingdings" w:hAnsi="Wingdings"/>
      </w:rPr>
    </w:lvl>
    <w:lvl w:ilvl="7">
      <w:start w:val="1"/>
      <w:numFmt w:val="bullet"/>
      <w:lvlText w:val=""/>
      <w:lvlJc w:val="left"/>
      <w:pPr>
        <w:ind w:left="3163" w:hanging="360"/>
      </w:pPr>
      <w:rPr>
        <w:rFonts w:hint="default" w:ascii="Symbol" w:hAnsi="Symbol"/>
      </w:rPr>
    </w:lvl>
    <w:lvl w:ilvl="8">
      <w:start w:val="1"/>
      <w:numFmt w:val="bullet"/>
      <w:lvlText w:val=""/>
      <w:lvlJc w:val="left"/>
      <w:pPr>
        <w:ind w:left="3523" w:hanging="360"/>
      </w:pPr>
      <w:rPr>
        <w:rFonts w:hint="default" w:ascii="Symbol" w:hAnsi="Symbol"/>
      </w:rPr>
    </w:lvl>
  </w:abstractNum>
  <w:abstractNum w:abstractNumId="99" w15:restartNumberingAfterBreak="0">
    <w:nsid w:val="4D754B06"/>
    <w:multiLevelType w:val="hybridMultilevel"/>
    <w:tmpl w:val="EDEE4334"/>
    <w:lvl w:ilvl="0" w:tplc="40090001">
      <w:start w:val="1"/>
      <w:numFmt w:val="bullet"/>
      <w:lvlText w:val=""/>
      <w:lvlJc w:val="left"/>
      <w:pPr>
        <w:ind w:left="360" w:hanging="360"/>
      </w:pPr>
      <w:rPr>
        <w:rFonts w:hint="default" w:ascii="Symbol" w:hAnsi="Symbol"/>
      </w:rPr>
    </w:lvl>
    <w:lvl w:ilvl="1" w:tplc="40090003" w:tentative="1">
      <w:start w:val="1"/>
      <w:numFmt w:val="bullet"/>
      <w:lvlText w:val="o"/>
      <w:lvlJc w:val="left"/>
      <w:pPr>
        <w:ind w:left="1080" w:hanging="360"/>
      </w:pPr>
      <w:rPr>
        <w:rFonts w:hint="default" w:ascii="Courier New" w:hAnsi="Courier New" w:cs="Courier New"/>
      </w:rPr>
    </w:lvl>
    <w:lvl w:ilvl="2" w:tplc="40090005" w:tentative="1">
      <w:start w:val="1"/>
      <w:numFmt w:val="bullet"/>
      <w:lvlText w:val=""/>
      <w:lvlJc w:val="left"/>
      <w:pPr>
        <w:ind w:left="1800" w:hanging="360"/>
      </w:pPr>
      <w:rPr>
        <w:rFonts w:hint="default" w:ascii="Wingdings" w:hAnsi="Wingdings"/>
      </w:rPr>
    </w:lvl>
    <w:lvl w:ilvl="3" w:tplc="40090001" w:tentative="1">
      <w:start w:val="1"/>
      <w:numFmt w:val="bullet"/>
      <w:lvlText w:val=""/>
      <w:lvlJc w:val="left"/>
      <w:pPr>
        <w:ind w:left="2520" w:hanging="360"/>
      </w:pPr>
      <w:rPr>
        <w:rFonts w:hint="default" w:ascii="Symbol" w:hAnsi="Symbol"/>
      </w:rPr>
    </w:lvl>
    <w:lvl w:ilvl="4" w:tplc="40090003" w:tentative="1">
      <w:start w:val="1"/>
      <w:numFmt w:val="bullet"/>
      <w:lvlText w:val="o"/>
      <w:lvlJc w:val="left"/>
      <w:pPr>
        <w:ind w:left="3240" w:hanging="360"/>
      </w:pPr>
      <w:rPr>
        <w:rFonts w:hint="default" w:ascii="Courier New" w:hAnsi="Courier New" w:cs="Courier New"/>
      </w:rPr>
    </w:lvl>
    <w:lvl w:ilvl="5" w:tplc="40090005" w:tentative="1">
      <w:start w:val="1"/>
      <w:numFmt w:val="bullet"/>
      <w:lvlText w:val=""/>
      <w:lvlJc w:val="left"/>
      <w:pPr>
        <w:ind w:left="3960" w:hanging="360"/>
      </w:pPr>
      <w:rPr>
        <w:rFonts w:hint="default" w:ascii="Wingdings" w:hAnsi="Wingdings"/>
      </w:rPr>
    </w:lvl>
    <w:lvl w:ilvl="6" w:tplc="40090001" w:tentative="1">
      <w:start w:val="1"/>
      <w:numFmt w:val="bullet"/>
      <w:lvlText w:val=""/>
      <w:lvlJc w:val="left"/>
      <w:pPr>
        <w:ind w:left="4680" w:hanging="360"/>
      </w:pPr>
      <w:rPr>
        <w:rFonts w:hint="default" w:ascii="Symbol" w:hAnsi="Symbol"/>
      </w:rPr>
    </w:lvl>
    <w:lvl w:ilvl="7" w:tplc="40090003" w:tentative="1">
      <w:start w:val="1"/>
      <w:numFmt w:val="bullet"/>
      <w:lvlText w:val="o"/>
      <w:lvlJc w:val="left"/>
      <w:pPr>
        <w:ind w:left="5400" w:hanging="360"/>
      </w:pPr>
      <w:rPr>
        <w:rFonts w:hint="default" w:ascii="Courier New" w:hAnsi="Courier New" w:cs="Courier New"/>
      </w:rPr>
    </w:lvl>
    <w:lvl w:ilvl="8" w:tplc="40090005" w:tentative="1">
      <w:start w:val="1"/>
      <w:numFmt w:val="bullet"/>
      <w:lvlText w:val=""/>
      <w:lvlJc w:val="left"/>
      <w:pPr>
        <w:ind w:left="6120" w:hanging="360"/>
      </w:pPr>
      <w:rPr>
        <w:rFonts w:hint="default" w:ascii="Wingdings" w:hAnsi="Wingdings"/>
      </w:rPr>
    </w:lvl>
  </w:abstractNum>
  <w:abstractNum w:abstractNumId="100" w15:restartNumberingAfterBreak="0">
    <w:nsid w:val="4D9A47F1"/>
    <w:multiLevelType w:val="hybridMultilevel"/>
    <w:tmpl w:val="73C02AE6"/>
    <w:lvl w:ilvl="0" w:tplc="40090009">
      <w:start w:val="1"/>
      <w:numFmt w:val="bullet"/>
      <w:lvlText w:val=""/>
      <w:lvlJc w:val="left"/>
      <w:pPr>
        <w:ind w:left="360" w:hanging="360"/>
      </w:pPr>
      <w:rPr>
        <w:rFonts w:hint="default" w:ascii="Wingdings" w:hAnsi="Wingdings"/>
      </w:rPr>
    </w:lvl>
    <w:lvl w:ilvl="1" w:tplc="40090003" w:tentative="1">
      <w:start w:val="1"/>
      <w:numFmt w:val="bullet"/>
      <w:lvlText w:val="o"/>
      <w:lvlJc w:val="left"/>
      <w:pPr>
        <w:ind w:left="1080" w:hanging="360"/>
      </w:pPr>
      <w:rPr>
        <w:rFonts w:hint="default" w:ascii="Courier New" w:hAnsi="Courier New" w:cs="Courier New"/>
      </w:rPr>
    </w:lvl>
    <w:lvl w:ilvl="2" w:tplc="40090005" w:tentative="1">
      <w:start w:val="1"/>
      <w:numFmt w:val="bullet"/>
      <w:lvlText w:val=""/>
      <w:lvlJc w:val="left"/>
      <w:pPr>
        <w:ind w:left="1800" w:hanging="360"/>
      </w:pPr>
      <w:rPr>
        <w:rFonts w:hint="default" w:ascii="Wingdings" w:hAnsi="Wingdings"/>
      </w:rPr>
    </w:lvl>
    <w:lvl w:ilvl="3" w:tplc="40090001" w:tentative="1">
      <w:start w:val="1"/>
      <w:numFmt w:val="bullet"/>
      <w:lvlText w:val=""/>
      <w:lvlJc w:val="left"/>
      <w:pPr>
        <w:ind w:left="2520" w:hanging="360"/>
      </w:pPr>
      <w:rPr>
        <w:rFonts w:hint="default" w:ascii="Symbol" w:hAnsi="Symbol"/>
      </w:rPr>
    </w:lvl>
    <w:lvl w:ilvl="4" w:tplc="40090003" w:tentative="1">
      <w:start w:val="1"/>
      <w:numFmt w:val="bullet"/>
      <w:lvlText w:val="o"/>
      <w:lvlJc w:val="left"/>
      <w:pPr>
        <w:ind w:left="3240" w:hanging="360"/>
      </w:pPr>
      <w:rPr>
        <w:rFonts w:hint="default" w:ascii="Courier New" w:hAnsi="Courier New" w:cs="Courier New"/>
      </w:rPr>
    </w:lvl>
    <w:lvl w:ilvl="5" w:tplc="40090005" w:tentative="1">
      <w:start w:val="1"/>
      <w:numFmt w:val="bullet"/>
      <w:lvlText w:val=""/>
      <w:lvlJc w:val="left"/>
      <w:pPr>
        <w:ind w:left="3960" w:hanging="360"/>
      </w:pPr>
      <w:rPr>
        <w:rFonts w:hint="default" w:ascii="Wingdings" w:hAnsi="Wingdings"/>
      </w:rPr>
    </w:lvl>
    <w:lvl w:ilvl="6" w:tplc="40090001" w:tentative="1">
      <w:start w:val="1"/>
      <w:numFmt w:val="bullet"/>
      <w:lvlText w:val=""/>
      <w:lvlJc w:val="left"/>
      <w:pPr>
        <w:ind w:left="4680" w:hanging="360"/>
      </w:pPr>
      <w:rPr>
        <w:rFonts w:hint="default" w:ascii="Symbol" w:hAnsi="Symbol"/>
      </w:rPr>
    </w:lvl>
    <w:lvl w:ilvl="7" w:tplc="40090003" w:tentative="1">
      <w:start w:val="1"/>
      <w:numFmt w:val="bullet"/>
      <w:lvlText w:val="o"/>
      <w:lvlJc w:val="left"/>
      <w:pPr>
        <w:ind w:left="5400" w:hanging="360"/>
      </w:pPr>
      <w:rPr>
        <w:rFonts w:hint="default" w:ascii="Courier New" w:hAnsi="Courier New" w:cs="Courier New"/>
      </w:rPr>
    </w:lvl>
    <w:lvl w:ilvl="8" w:tplc="40090005" w:tentative="1">
      <w:start w:val="1"/>
      <w:numFmt w:val="bullet"/>
      <w:lvlText w:val=""/>
      <w:lvlJc w:val="left"/>
      <w:pPr>
        <w:ind w:left="6120" w:hanging="360"/>
      </w:pPr>
      <w:rPr>
        <w:rFonts w:hint="default" w:ascii="Wingdings" w:hAnsi="Wingdings"/>
      </w:rPr>
    </w:lvl>
  </w:abstractNum>
  <w:abstractNum w:abstractNumId="101" w15:restartNumberingAfterBreak="0">
    <w:nsid w:val="4E566DE0"/>
    <w:multiLevelType w:val="hybridMultilevel"/>
    <w:tmpl w:val="D69CB30A"/>
    <w:lvl w:ilvl="0" w:tplc="40090009">
      <w:start w:val="1"/>
      <w:numFmt w:val="bullet"/>
      <w:lvlText w:val=""/>
      <w:lvlJc w:val="left"/>
      <w:pPr>
        <w:ind w:left="927" w:hanging="360"/>
      </w:pPr>
      <w:rPr>
        <w:rFonts w:hint="default" w:ascii="Wingdings" w:hAnsi="Wingdings"/>
      </w:rPr>
    </w:lvl>
    <w:lvl w:ilvl="1" w:tplc="40090003">
      <w:start w:val="1"/>
      <w:numFmt w:val="bullet"/>
      <w:lvlText w:val="o"/>
      <w:lvlJc w:val="left"/>
      <w:pPr>
        <w:ind w:left="1647" w:hanging="360"/>
      </w:pPr>
      <w:rPr>
        <w:rFonts w:hint="default" w:ascii="Courier New" w:hAnsi="Courier New" w:cs="Courier New"/>
      </w:rPr>
    </w:lvl>
    <w:lvl w:ilvl="2" w:tplc="40090005" w:tentative="1">
      <w:start w:val="1"/>
      <w:numFmt w:val="bullet"/>
      <w:lvlText w:val=""/>
      <w:lvlJc w:val="left"/>
      <w:pPr>
        <w:ind w:left="2367" w:hanging="360"/>
      </w:pPr>
      <w:rPr>
        <w:rFonts w:hint="default" w:ascii="Wingdings" w:hAnsi="Wingdings"/>
      </w:rPr>
    </w:lvl>
    <w:lvl w:ilvl="3" w:tplc="40090001" w:tentative="1">
      <w:start w:val="1"/>
      <w:numFmt w:val="bullet"/>
      <w:lvlText w:val=""/>
      <w:lvlJc w:val="left"/>
      <w:pPr>
        <w:ind w:left="3087" w:hanging="360"/>
      </w:pPr>
      <w:rPr>
        <w:rFonts w:hint="default" w:ascii="Symbol" w:hAnsi="Symbol"/>
      </w:rPr>
    </w:lvl>
    <w:lvl w:ilvl="4" w:tplc="40090003" w:tentative="1">
      <w:start w:val="1"/>
      <w:numFmt w:val="bullet"/>
      <w:lvlText w:val="o"/>
      <w:lvlJc w:val="left"/>
      <w:pPr>
        <w:ind w:left="3807" w:hanging="360"/>
      </w:pPr>
      <w:rPr>
        <w:rFonts w:hint="default" w:ascii="Courier New" w:hAnsi="Courier New" w:cs="Courier New"/>
      </w:rPr>
    </w:lvl>
    <w:lvl w:ilvl="5" w:tplc="40090005" w:tentative="1">
      <w:start w:val="1"/>
      <w:numFmt w:val="bullet"/>
      <w:lvlText w:val=""/>
      <w:lvlJc w:val="left"/>
      <w:pPr>
        <w:ind w:left="4527" w:hanging="360"/>
      </w:pPr>
      <w:rPr>
        <w:rFonts w:hint="default" w:ascii="Wingdings" w:hAnsi="Wingdings"/>
      </w:rPr>
    </w:lvl>
    <w:lvl w:ilvl="6" w:tplc="40090001" w:tentative="1">
      <w:start w:val="1"/>
      <w:numFmt w:val="bullet"/>
      <w:lvlText w:val=""/>
      <w:lvlJc w:val="left"/>
      <w:pPr>
        <w:ind w:left="5247" w:hanging="360"/>
      </w:pPr>
      <w:rPr>
        <w:rFonts w:hint="default" w:ascii="Symbol" w:hAnsi="Symbol"/>
      </w:rPr>
    </w:lvl>
    <w:lvl w:ilvl="7" w:tplc="40090003" w:tentative="1">
      <w:start w:val="1"/>
      <w:numFmt w:val="bullet"/>
      <w:lvlText w:val="o"/>
      <w:lvlJc w:val="left"/>
      <w:pPr>
        <w:ind w:left="5967" w:hanging="360"/>
      </w:pPr>
      <w:rPr>
        <w:rFonts w:hint="default" w:ascii="Courier New" w:hAnsi="Courier New" w:cs="Courier New"/>
      </w:rPr>
    </w:lvl>
    <w:lvl w:ilvl="8" w:tplc="40090005" w:tentative="1">
      <w:start w:val="1"/>
      <w:numFmt w:val="bullet"/>
      <w:lvlText w:val=""/>
      <w:lvlJc w:val="left"/>
      <w:pPr>
        <w:ind w:left="6687" w:hanging="360"/>
      </w:pPr>
      <w:rPr>
        <w:rFonts w:hint="default" w:ascii="Wingdings" w:hAnsi="Wingdings"/>
      </w:rPr>
    </w:lvl>
  </w:abstractNum>
  <w:abstractNum w:abstractNumId="102" w15:restartNumberingAfterBreak="0">
    <w:nsid w:val="511D0946"/>
    <w:multiLevelType w:val="hybridMultilevel"/>
    <w:tmpl w:val="78CCB4CA"/>
    <w:lvl w:ilvl="0" w:tplc="4009000F">
      <w:start w:val="1"/>
      <w:numFmt w:val="decimal"/>
      <w:lvlText w:val="%1."/>
      <w:lvlJc w:val="left"/>
      <w:pPr>
        <w:ind w:left="720" w:hanging="360"/>
      </w:pPr>
      <w:rPr>
        <w:rFonts w:hint="default"/>
        <w:b/>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3" w15:restartNumberingAfterBreak="0">
    <w:nsid w:val="525D700B"/>
    <w:multiLevelType w:val="hybridMultilevel"/>
    <w:tmpl w:val="60F88AE0"/>
    <w:lvl w:ilvl="0" w:tplc="FFFFFFFF">
      <w:start w:val="1"/>
      <w:numFmt w:val="decimal"/>
      <w:lvlText w:val="%1."/>
      <w:lvlJc w:val="left"/>
      <w:pPr>
        <w:ind w:left="927" w:hanging="360"/>
      </w:pPr>
      <w:rPr>
        <w:rFonts w:hint="default"/>
      </w:rPr>
    </w:lvl>
    <w:lvl w:ilvl="1" w:tplc="FFFFFFFF" w:tentative="1">
      <w:start w:val="1"/>
      <w:numFmt w:val="bullet"/>
      <w:lvlText w:val="o"/>
      <w:lvlJc w:val="left"/>
      <w:pPr>
        <w:ind w:left="1647" w:hanging="360"/>
      </w:pPr>
      <w:rPr>
        <w:rFonts w:hint="default" w:ascii="Courier New" w:hAnsi="Courier New" w:cs="Courier New"/>
      </w:rPr>
    </w:lvl>
    <w:lvl w:ilvl="2" w:tplc="FFFFFFFF" w:tentative="1">
      <w:start w:val="1"/>
      <w:numFmt w:val="bullet"/>
      <w:lvlText w:val=""/>
      <w:lvlJc w:val="left"/>
      <w:pPr>
        <w:ind w:left="2367" w:hanging="360"/>
      </w:pPr>
      <w:rPr>
        <w:rFonts w:hint="default" w:ascii="Wingdings" w:hAnsi="Wingdings"/>
      </w:rPr>
    </w:lvl>
    <w:lvl w:ilvl="3" w:tplc="FFFFFFFF" w:tentative="1">
      <w:start w:val="1"/>
      <w:numFmt w:val="bullet"/>
      <w:lvlText w:val=""/>
      <w:lvlJc w:val="left"/>
      <w:pPr>
        <w:ind w:left="3087" w:hanging="360"/>
      </w:pPr>
      <w:rPr>
        <w:rFonts w:hint="default" w:ascii="Symbol" w:hAnsi="Symbol"/>
      </w:rPr>
    </w:lvl>
    <w:lvl w:ilvl="4" w:tplc="FFFFFFFF" w:tentative="1">
      <w:start w:val="1"/>
      <w:numFmt w:val="bullet"/>
      <w:lvlText w:val="o"/>
      <w:lvlJc w:val="left"/>
      <w:pPr>
        <w:ind w:left="3807" w:hanging="360"/>
      </w:pPr>
      <w:rPr>
        <w:rFonts w:hint="default" w:ascii="Courier New" w:hAnsi="Courier New" w:cs="Courier New"/>
      </w:rPr>
    </w:lvl>
    <w:lvl w:ilvl="5" w:tplc="FFFFFFFF" w:tentative="1">
      <w:start w:val="1"/>
      <w:numFmt w:val="bullet"/>
      <w:lvlText w:val=""/>
      <w:lvlJc w:val="left"/>
      <w:pPr>
        <w:ind w:left="4527" w:hanging="360"/>
      </w:pPr>
      <w:rPr>
        <w:rFonts w:hint="default" w:ascii="Wingdings" w:hAnsi="Wingdings"/>
      </w:rPr>
    </w:lvl>
    <w:lvl w:ilvl="6" w:tplc="FFFFFFFF" w:tentative="1">
      <w:start w:val="1"/>
      <w:numFmt w:val="bullet"/>
      <w:lvlText w:val=""/>
      <w:lvlJc w:val="left"/>
      <w:pPr>
        <w:ind w:left="5247" w:hanging="360"/>
      </w:pPr>
      <w:rPr>
        <w:rFonts w:hint="default" w:ascii="Symbol" w:hAnsi="Symbol"/>
      </w:rPr>
    </w:lvl>
    <w:lvl w:ilvl="7" w:tplc="FFFFFFFF" w:tentative="1">
      <w:start w:val="1"/>
      <w:numFmt w:val="bullet"/>
      <w:lvlText w:val="o"/>
      <w:lvlJc w:val="left"/>
      <w:pPr>
        <w:ind w:left="5967" w:hanging="360"/>
      </w:pPr>
      <w:rPr>
        <w:rFonts w:hint="default" w:ascii="Courier New" w:hAnsi="Courier New" w:cs="Courier New"/>
      </w:rPr>
    </w:lvl>
    <w:lvl w:ilvl="8" w:tplc="FFFFFFFF" w:tentative="1">
      <w:start w:val="1"/>
      <w:numFmt w:val="bullet"/>
      <w:lvlText w:val=""/>
      <w:lvlJc w:val="left"/>
      <w:pPr>
        <w:ind w:left="6687" w:hanging="360"/>
      </w:pPr>
      <w:rPr>
        <w:rFonts w:hint="default" w:ascii="Wingdings" w:hAnsi="Wingdings"/>
      </w:rPr>
    </w:lvl>
  </w:abstractNum>
  <w:abstractNum w:abstractNumId="104" w15:restartNumberingAfterBreak="0">
    <w:nsid w:val="52943C2A"/>
    <w:multiLevelType w:val="hybridMultilevel"/>
    <w:tmpl w:val="BAB648F4"/>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5" w15:restartNumberingAfterBreak="0">
    <w:nsid w:val="53290BB3"/>
    <w:multiLevelType w:val="hybridMultilevel"/>
    <w:tmpl w:val="D3CE135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6" w15:restartNumberingAfterBreak="0">
    <w:nsid w:val="535819B1"/>
    <w:multiLevelType w:val="hybridMultilevel"/>
    <w:tmpl w:val="B778E41E"/>
    <w:lvl w:ilvl="0" w:tplc="40090009">
      <w:start w:val="1"/>
      <w:numFmt w:val="bullet"/>
      <w:lvlText w:val=""/>
      <w:lvlJc w:val="left"/>
      <w:pPr>
        <w:ind w:left="927" w:hanging="360"/>
      </w:pPr>
      <w:rPr>
        <w:rFonts w:hint="default" w:ascii="Wingdings" w:hAnsi="Wingdings"/>
      </w:rPr>
    </w:lvl>
    <w:lvl w:ilvl="1" w:tplc="40090003" w:tentative="1">
      <w:start w:val="1"/>
      <w:numFmt w:val="bullet"/>
      <w:lvlText w:val="o"/>
      <w:lvlJc w:val="left"/>
      <w:pPr>
        <w:ind w:left="1647" w:hanging="360"/>
      </w:pPr>
      <w:rPr>
        <w:rFonts w:hint="default" w:ascii="Courier New" w:hAnsi="Courier New" w:cs="Courier New"/>
      </w:rPr>
    </w:lvl>
    <w:lvl w:ilvl="2" w:tplc="40090005" w:tentative="1">
      <w:start w:val="1"/>
      <w:numFmt w:val="bullet"/>
      <w:lvlText w:val=""/>
      <w:lvlJc w:val="left"/>
      <w:pPr>
        <w:ind w:left="2367" w:hanging="360"/>
      </w:pPr>
      <w:rPr>
        <w:rFonts w:hint="default" w:ascii="Wingdings" w:hAnsi="Wingdings"/>
      </w:rPr>
    </w:lvl>
    <w:lvl w:ilvl="3" w:tplc="40090001" w:tentative="1">
      <w:start w:val="1"/>
      <w:numFmt w:val="bullet"/>
      <w:lvlText w:val=""/>
      <w:lvlJc w:val="left"/>
      <w:pPr>
        <w:ind w:left="3087" w:hanging="360"/>
      </w:pPr>
      <w:rPr>
        <w:rFonts w:hint="default" w:ascii="Symbol" w:hAnsi="Symbol"/>
      </w:rPr>
    </w:lvl>
    <w:lvl w:ilvl="4" w:tplc="40090003" w:tentative="1">
      <w:start w:val="1"/>
      <w:numFmt w:val="bullet"/>
      <w:lvlText w:val="o"/>
      <w:lvlJc w:val="left"/>
      <w:pPr>
        <w:ind w:left="3807" w:hanging="360"/>
      </w:pPr>
      <w:rPr>
        <w:rFonts w:hint="default" w:ascii="Courier New" w:hAnsi="Courier New" w:cs="Courier New"/>
      </w:rPr>
    </w:lvl>
    <w:lvl w:ilvl="5" w:tplc="40090005" w:tentative="1">
      <w:start w:val="1"/>
      <w:numFmt w:val="bullet"/>
      <w:lvlText w:val=""/>
      <w:lvlJc w:val="left"/>
      <w:pPr>
        <w:ind w:left="4527" w:hanging="360"/>
      </w:pPr>
      <w:rPr>
        <w:rFonts w:hint="default" w:ascii="Wingdings" w:hAnsi="Wingdings"/>
      </w:rPr>
    </w:lvl>
    <w:lvl w:ilvl="6" w:tplc="40090001" w:tentative="1">
      <w:start w:val="1"/>
      <w:numFmt w:val="bullet"/>
      <w:lvlText w:val=""/>
      <w:lvlJc w:val="left"/>
      <w:pPr>
        <w:ind w:left="5247" w:hanging="360"/>
      </w:pPr>
      <w:rPr>
        <w:rFonts w:hint="default" w:ascii="Symbol" w:hAnsi="Symbol"/>
      </w:rPr>
    </w:lvl>
    <w:lvl w:ilvl="7" w:tplc="40090003" w:tentative="1">
      <w:start w:val="1"/>
      <w:numFmt w:val="bullet"/>
      <w:lvlText w:val="o"/>
      <w:lvlJc w:val="left"/>
      <w:pPr>
        <w:ind w:left="5967" w:hanging="360"/>
      </w:pPr>
      <w:rPr>
        <w:rFonts w:hint="default" w:ascii="Courier New" w:hAnsi="Courier New" w:cs="Courier New"/>
      </w:rPr>
    </w:lvl>
    <w:lvl w:ilvl="8" w:tplc="40090005" w:tentative="1">
      <w:start w:val="1"/>
      <w:numFmt w:val="bullet"/>
      <w:lvlText w:val=""/>
      <w:lvlJc w:val="left"/>
      <w:pPr>
        <w:ind w:left="6687" w:hanging="360"/>
      </w:pPr>
      <w:rPr>
        <w:rFonts w:hint="default" w:ascii="Wingdings" w:hAnsi="Wingdings"/>
      </w:rPr>
    </w:lvl>
  </w:abstractNum>
  <w:abstractNum w:abstractNumId="107" w15:restartNumberingAfterBreak="0">
    <w:nsid w:val="56E3107D"/>
    <w:multiLevelType w:val="hybridMultilevel"/>
    <w:tmpl w:val="8494AC16"/>
    <w:lvl w:ilvl="0" w:tplc="40090009">
      <w:start w:val="1"/>
      <w:numFmt w:val="bullet"/>
      <w:lvlText w:val=""/>
      <w:lvlJc w:val="left"/>
      <w:pPr>
        <w:ind w:left="720" w:hanging="360"/>
      </w:pPr>
      <w:rPr>
        <w:rFonts w:hint="default" w:ascii="Wingdings" w:hAnsi="Wingdings"/>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08" w15:restartNumberingAfterBreak="0">
    <w:nsid w:val="59555959"/>
    <w:multiLevelType w:val="hybridMultilevel"/>
    <w:tmpl w:val="D0889E14"/>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09" w15:restartNumberingAfterBreak="0">
    <w:nsid w:val="5A1E6F00"/>
    <w:multiLevelType w:val="hybridMultilevel"/>
    <w:tmpl w:val="22BE292C"/>
    <w:lvl w:ilvl="0" w:tplc="40090009">
      <w:start w:val="1"/>
      <w:numFmt w:val="bullet"/>
      <w:lvlText w:val=""/>
      <w:lvlJc w:val="left"/>
      <w:pPr>
        <w:ind w:left="360" w:hanging="360"/>
      </w:pPr>
      <w:rPr>
        <w:rFonts w:hint="default" w:ascii="Wingdings" w:hAnsi="Wingdings"/>
      </w:rPr>
    </w:lvl>
    <w:lvl w:ilvl="1" w:tplc="40090003" w:tentative="1">
      <w:start w:val="1"/>
      <w:numFmt w:val="bullet"/>
      <w:lvlText w:val="o"/>
      <w:lvlJc w:val="left"/>
      <w:pPr>
        <w:ind w:left="1080" w:hanging="360"/>
      </w:pPr>
      <w:rPr>
        <w:rFonts w:hint="default" w:ascii="Courier New" w:hAnsi="Courier New" w:cs="Courier New"/>
      </w:rPr>
    </w:lvl>
    <w:lvl w:ilvl="2" w:tplc="40090005" w:tentative="1">
      <w:start w:val="1"/>
      <w:numFmt w:val="bullet"/>
      <w:lvlText w:val=""/>
      <w:lvlJc w:val="left"/>
      <w:pPr>
        <w:ind w:left="1800" w:hanging="360"/>
      </w:pPr>
      <w:rPr>
        <w:rFonts w:hint="default" w:ascii="Wingdings" w:hAnsi="Wingdings"/>
      </w:rPr>
    </w:lvl>
    <w:lvl w:ilvl="3" w:tplc="40090001" w:tentative="1">
      <w:start w:val="1"/>
      <w:numFmt w:val="bullet"/>
      <w:lvlText w:val=""/>
      <w:lvlJc w:val="left"/>
      <w:pPr>
        <w:ind w:left="2520" w:hanging="360"/>
      </w:pPr>
      <w:rPr>
        <w:rFonts w:hint="default" w:ascii="Symbol" w:hAnsi="Symbol"/>
      </w:rPr>
    </w:lvl>
    <w:lvl w:ilvl="4" w:tplc="40090003" w:tentative="1">
      <w:start w:val="1"/>
      <w:numFmt w:val="bullet"/>
      <w:lvlText w:val="o"/>
      <w:lvlJc w:val="left"/>
      <w:pPr>
        <w:ind w:left="3240" w:hanging="360"/>
      </w:pPr>
      <w:rPr>
        <w:rFonts w:hint="default" w:ascii="Courier New" w:hAnsi="Courier New" w:cs="Courier New"/>
      </w:rPr>
    </w:lvl>
    <w:lvl w:ilvl="5" w:tplc="40090005" w:tentative="1">
      <w:start w:val="1"/>
      <w:numFmt w:val="bullet"/>
      <w:lvlText w:val=""/>
      <w:lvlJc w:val="left"/>
      <w:pPr>
        <w:ind w:left="3960" w:hanging="360"/>
      </w:pPr>
      <w:rPr>
        <w:rFonts w:hint="default" w:ascii="Wingdings" w:hAnsi="Wingdings"/>
      </w:rPr>
    </w:lvl>
    <w:lvl w:ilvl="6" w:tplc="40090001" w:tentative="1">
      <w:start w:val="1"/>
      <w:numFmt w:val="bullet"/>
      <w:lvlText w:val=""/>
      <w:lvlJc w:val="left"/>
      <w:pPr>
        <w:ind w:left="4680" w:hanging="360"/>
      </w:pPr>
      <w:rPr>
        <w:rFonts w:hint="default" w:ascii="Symbol" w:hAnsi="Symbol"/>
      </w:rPr>
    </w:lvl>
    <w:lvl w:ilvl="7" w:tplc="40090003" w:tentative="1">
      <w:start w:val="1"/>
      <w:numFmt w:val="bullet"/>
      <w:lvlText w:val="o"/>
      <w:lvlJc w:val="left"/>
      <w:pPr>
        <w:ind w:left="5400" w:hanging="360"/>
      </w:pPr>
      <w:rPr>
        <w:rFonts w:hint="default" w:ascii="Courier New" w:hAnsi="Courier New" w:cs="Courier New"/>
      </w:rPr>
    </w:lvl>
    <w:lvl w:ilvl="8" w:tplc="40090005" w:tentative="1">
      <w:start w:val="1"/>
      <w:numFmt w:val="bullet"/>
      <w:lvlText w:val=""/>
      <w:lvlJc w:val="left"/>
      <w:pPr>
        <w:ind w:left="6120" w:hanging="360"/>
      </w:pPr>
      <w:rPr>
        <w:rFonts w:hint="default" w:ascii="Wingdings" w:hAnsi="Wingdings"/>
      </w:rPr>
    </w:lvl>
  </w:abstractNum>
  <w:abstractNum w:abstractNumId="110" w15:restartNumberingAfterBreak="0">
    <w:nsid w:val="5BA64603"/>
    <w:multiLevelType w:val="hybridMultilevel"/>
    <w:tmpl w:val="FC281A7E"/>
    <w:lvl w:ilvl="0" w:tplc="FFFFFFFF">
      <w:start w:val="1"/>
      <w:numFmt w:val="decimal"/>
      <w:lvlText w:val="%1."/>
      <w:lvlJc w:val="left"/>
      <w:pPr>
        <w:ind w:left="927" w:hanging="360"/>
      </w:pPr>
      <w:rPr>
        <w:rFonts w:hint="default"/>
      </w:rPr>
    </w:lvl>
    <w:lvl w:ilvl="1" w:tplc="FFFFFFFF" w:tentative="1">
      <w:start w:val="1"/>
      <w:numFmt w:val="bullet"/>
      <w:lvlText w:val="o"/>
      <w:lvlJc w:val="left"/>
      <w:pPr>
        <w:ind w:left="1647" w:hanging="360"/>
      </w:pPr>
      <w:rPr>
        <w:rFonts w:hint="default" w:ascii="Courier New" w:hAnsi="Courier New" w:cs="Courier New"/>
      </w:rPr>
    </w:lvl>
    <w:lvl w:ilvl="2" w:tplc="FFFFFFFF" w:tentative="1">
      <w:start w:val="1"/>
      <w:numFmt w:val="bullet"/>
      <w:lvlText w:val=""/>
      <w:lvlJc w:val="left"/>
      <w:pPr>
        <w:ind w:left="2367" w:hanging="360"/>
      </w:pPr>
      <w:rPr>
        <w:rFonts w:hint="default" w:ascii="Wingdings" w:hAnsi="Wingdings"/>
      </w:rPr>
    </w:lvl>
    <w:lvl w:ilvl="3" w:tplc="FFFFFFFF" w:tentative="1">
      <w:start w:val="1"/>
      <w:numFmt w:val="bullet"/>
      <w:lvlText w:val=""/>
      <w:lvlJc w:val="left"/>
      <w:pPr>
        <w:ind w:left="3087" w:hanging="360"/>
      </w:pPr>
      <w:rPr>
        <w:rFonts w:hint="default" w:ascii="Symbol" w:hAnsi="Symbol"/>
      </w:rPr>
    </w:lvl>
    <w:lvl w:ilvl="4" w:tplc="FFFFFFFF" w:tentative="1">
      <w:start w:val="1"/>
      <w:numFmt w:val="bullet"/>
      <w:lvlText w:val="o"/>
      <w:lvlJc w:val="left"/>
      <w:pPr>
        <w:ind w:left="3807" w:hanging="360"/>
      </w:pPr>
      <w:rPr>
        <w:rFonts w:hint="default" w:ascii="Courier New" w:hAnsi="Courier New" w:cs="Courier New"/>
      </w:rPr>
    </w:lvl>
    <w:lvl w:ilvl="5" w:tplc="FFFFFFFF" w:tentative="1">
      <w:start w:val="1"/>
      <w:numFmt w:val="bullet"/>
      <w:lvlText w:val=""/>
      <w:lvlJc w:val="left"/>
      <w:pPr>
        <w:ind w:left="4527" w:hanging="360"/>
      </w:pPr>
      <w:rPr>
        <w:rFonts w:hint="default" w:ascii="Wingdings" w:hAnsi="Wingdings"/>
      </w:rPr>
    </w:lvl>
    <w:lvl w:ilvl="6" w:tplc="FFFFFFFF" w:tentative="1">
      <w:start w:val="1"/>
      <w:numFmt w:val="bullet"/>
      <w:lvlText w:val=""/>
      <w:lvlJc w:val="left"/>
      <w:pPr>
        <w:ind w:left="5247" w:hanging="360"/>
      </w:pPr>
      <w:rPr>
        <w:rFonts w:hint="default" w:ascii="Symbol" w:hAnsi="Symbol"/>
      </w:rPr>
    </w:lvl>
    <w:lvl w:ilvl="7" w:tplc="FFFFFFFF" w:tentative="1">
      <w:start w:val="1"/>
      <w:numFmt w:val="bullet"/>
      <w:lvlText w:val="o"/>
      <w:lvlJc w:val="left"/>
      <w:pPr>
        <w:ind w:left="5967" w:hanging="360"/>
      </w:pPr>
      <w:rPr>
        <w:rFonts w:hint="default" w:ascii="Courier New" w:hAnsi="Courier New" w:cs="Courier New"/>
      </w:rPr>
    </w:lvl>
    <w:lvl w:ilvl="8" w:tplc="FFFFFFFF" w:tentative="1">
      <w:start w:val="1"/>
      <w:numFmt w:val="bullet"/>
      <w:lvlText w:val=""/>
      <w:lvlJc w:val="left"/>
      <w:pPr>
        <w:ind w:left="6687" w:hanging="360"/>
      </w:pPr>
      <w:rPr>
        <w:rFonts w:hint="default" w:ascii="Wingdings" w:hAnsi="Wingdings"/>
      </w:rPr>
    </w:lvl>
  </w:abstractNum>
  <w:abstractNum w:abstractNumId="111" w15:restartNumberingAfterBreak="0">
    <w:nsid w:val="5C4349EF"/>
    <w:multiLevelType w:val="hybridMultilevel"/>
    <w:tmpl w:val="52F63660"/>
    <w:lvl w:ilvl="0" w:tplc="40090009">
      <w:start w:val="1"/>
      <w:numFmt w:val="bullet"/>
      <w:lvlText w:val=""/>
      <w:lvlJc w:val="left"/>
      <w:pPr>
        <w:ind w:left="720" w:hanging="360"/>
      </w:pPr>
      <w:rPr>
        <w:rFonts w:hint="default" w:ascii="Wingdings" w:hAnsi="Wingdings"/>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12" w15:restartNumberingAfterBreak="0">
    <w:nsid w:val="5CCD5ECF"/>
    <w:multiLevelType w:val="hybridMultilevel"/>
    <w:tmpl w:val="B9A09D38"/>
    <w:lvl w:ilvl="0" w:tplc="4009000F">
      <w:start w:val="1"/>
      <w:numFmt w:val="decimal"/>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3" w15:restartNumberingAfterBreak="0">
    <w:nsid w:val="5DCC3165"/>
    <w:multiLevelType w:val="hybridMultilevel"/>
    <w:tmpl w:val="66AEB0F0"/>
    <w:lvl w:ilvl="0" w:tplc="40090009">
      <w:start w:val="1"/>
      <w:numFmt w:val="bullet"/>
      <w:lvlText w:val=""/>
      <w:lvlJc w:val="left"/>
      <w:pPr>
        <w:ind w:left="1080" w:hanging="360"/>
      </w:pPr>
      <w:rPr>
        <w:rFonts w:hint="default" w:ascii="Wingdings" w:hAnsi="Wingdings"/>
      </w:rPr>
    </w:lvl>
    <w:lvl w:ilvl="1" w:tplc="40090003" w:tentative="1">
      <w:start w:val="1"/>
      <w:numFmt w:val="bullet"/>
      <w:lvlText w:val="o"/>
      <w:lvlJc w:val="left"/>
      <w:pPr>
        <w:ind w:left="1800" w:hanging="360"/>
      </w:pPr>
      <w:rPr>
        <w:rFonts w:hint="default" w:ascii="Courier New" w:hAnsi="Courier New" w:cs="Courier New"/>
      </w:rPr>
    </w:lvl>
    <w:lvl w:ilvl="2" w:tplc="40090005" w:tentative="1">
      <w:start w:val="1"/>
      <w:numFmt w:val="bullet"/>
      <w:lvlText w:val=""/>
      <w:lvlJc w:val="left"/>
      <w:pPr>
        <w:ind w:left="2520" w:hanging="360"/>
      </w:pPr>
      <w:rPr>
        <w:rFonts w:hint="default" w:ascii="Wingdings" w:hAnsi="Wingdings"/>
      </w:rPr>
    </w:lvl>
    <w:lvl w:ilvl="3" w:tplc="40090001" w:tentative="1">
      <w:start w:val="1"/>
      <w:numFmt w:val="bullet"/>
      <w:lvlText w:val=""/>
      <w:lvlJc w:val="left"/>
      <w:pPr>
        <w:ind w:left="3240" w:hanging="360"/>
      </w:pPr>
      <w:rPr>
        <w:rFonts w:hint="default" w:ascii="Symbol" w:hAnsi="Symbol"/>
      </w:rPr>
    </w:lvl>
    <w:lvl w:ilvl="4" w:tplc="40090003" w:tentative="1">
      <w:start w:val="1"/>
      <w:numFmt w:val="bullet"/>
      <w:lvlText w:val="o"/>
      <w:lvlJc w:val="left"/>
      <w:pPr>
        <w:ind w:left="3960" w:hanging="360"/>
      </w:pPr>
      <w:rPr>
        <w:rFonts w:hint="default" w:ascii="Courier New" w:hAnsi="Courier New" w:cs="Courier New"/>
      </w:rPr>
    </w:lvl>
    <w:lvl w:ilvl="5" w:tplc="40090005" w:tentative="1">
      <w:start w:val="1"/>
      <w:numFmt w:val="bullet"/>
      <w:lvlText w:val=""/>
      <w:lvlJc w:val="left"/>
      <w:pPr>
        <w:ind w:left="4680" w:hanging="360"/>
      </w:pPr>
      <w:rPr>
        <w:rFonts w:hint="default" w:ascii="Wingdings" w:hAnsi="Wingdings"/>
      </w:rPr>
    </w:lvl>
    <w:lvl w:ilvl="6" w:tplc="40090001" w:tentative="1">
      <w:start w:val="1"/>
      <w:numFmt w:val="bullet"/>
      <w:lvlText w:val=""/>
      <w:lvlJc w:val="left"/>
      <w:pPr>
        <w:ind w:left="5400" w:hanging="360"/>
      </w:pPr>
      <w:rPr>
        <w:rFonts w:hint="default" w:ascii="Symbol" w:hAnsi="Symbol"/>
      </w:rPr>
    </w:lvl>
    <w:lvl w:ilvl="7" w:tplc="40090003" w:tentative="1">
      <w:start w:val="1"/>
      <w:numFmt w:val="bullet"/>
      <w:lvlText w:val="o"/>
      <w:lvlJc w:val="left"/>
      <w:pPr>
        <w:ind w:left="6120" w:hanging="360"/>
      </w:pPr>
      <w:rPr>
        <w:rFonts w:hint="default" w:ascii="Courier New" w:hAnsi="Courier New" w:cs="Courier New"/>
      </w:rPr>
    </w:lvl>
    <w:lvl w:ilvl="8" w:tplc="40090005" w:tentative="1">
      <w:start w:val="1"/>
      <w:numFmt w:val="bullet"/>
      <w:lvlText w:val=""/>
      <w:lvlJc w:val="left"/>
      <w:pPr>
        <w:ind w:left="6840" w:hanging="360"/>
      </w:pPr>
      <w:rPr>
        <w:rFonts w:hint="default" w:ascii="Wingdings" w:hAnsi="Wingdings"/>
      </w:rPr>
    </w:lvl>
  </w:abstractNum>
  <w:abstractNum w:abstractNumId="114" w15:restartNumberingAfterBreak="0">
    <w:nsid w:val="5E466D12"/>
    <w:multiLevelType w:val="hybridMultilevel"/>
    <w:tmpl w:val="4176D294"/>
    <w:lvl w:ilvl="0" w:tplc="40090009">
      <w:start w:val="1"/>
      <w:numFmt w:val="bullet"/>
      <w:lvlText w:val=""/>
      <w:lvlJc w:val="left"/>
      <w:pPr>
        <w:ind w:left="720" w:hanging="360"/>
      </w:pPr>
      <w:rPr>
        <w:rFonts w:hint="default" w:ascii="Wingdings" w:hAnsi="Wingdings"/>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15" w15:restartNumberingAfterBreak="0">
    <w:nsid w:val="5EE66F19"/>
    <w:multiLevelType w:val="hybridMultilevel"/>
    <w:tmpl w:val="B5A27B28"/>
    <w:lvl w:ilvl="0" w:tplc="4009000F">
      <w:start w:val="1"/>
      <w:numFmt w:val="decimal"/>
      <w:lvlText w:val="%1."/>
      <w:lvlJc w:val="left"/>
      <w:pPr>
        <w:ind w:left="1252" w:hanging="360"/>
      </w:pPr>
    </w:lvl>
    <w:lvl w:ilvl="1" w:tplc="40090019" w:tentative="1">
      <w:start w:val="1"/>
      <w:numFmt w:val="lowerLetter"/>
      <w:lvlText w:val="%2."/>
      <w:lvlJc w:val="left"/>
      <w:pPr>
        <w:ind w:left="1972" w:hanging="360"/>
      </w:pPr>
    </w:lvl>
    <w:lvl w:ilvl="2" w:tplc="4009001B" w:tentative="1">
      <w:start w:val="1"/>
      <w:numFmt w:val="lowerRoman"/>
      <w:lvlText w:val="%3."/>
      <w:lvlJc w:val="right"/>
      <w:pPr>
        <w:ind w:left="2692" w:hanging="180"/>
      </w:pPr>
    </w:lvl>
    <w:lvl w:ilvl="3" w:tplc="4009000F" w:tentative="1">
      <w:start w:val="1"/>
      <w:numFmt w:val="decimal"/>
      <w:lvlText w:val="%4."/>
      <w:lvlJc w:val="left"/>
      <w:pPr>
        <w:ind w:left="3412" w:hanging="360"/>
      </w:pPr>
    </w:lvl>
    <w:lvl w:ilvl="4" w:tplc="40090019" w:tentative="1">
      <w:start w:val="1"/>
      <w:numFmt w:val="lowerLetter"/>
      <w:lvlText w:val="%5."/>
      <w:lvlJc w:val="left"/>
      <w:pPr>
        <w:ind w:left="4132" w:hanging="360"/>
      </w:pPr>
    </w:lvl>
    <w:lvl w:ilvl="5" w:tplc="4009001B" w:tentative="1">
      <w:start w:val="1"/>
      <w:numFmt w:val="lowerRoman"/>
      <w:lvlText w:val="%6."/>
      <w:lvlJc w:val="right"/>
      <w:pPr>
        <w:ind w:left="4852" w:hanging="180"/>
      </w:pPr>
    </w:lvl>
    <w:lvl w:ilvl="6" w:tplc="4009000F" w:tentative="1">
      <w:start w:val="1"/>
      <w:numFmt w:val="decimal"/>
      <w:lvlText w:val="%7."/>
      <w:lvlJc w:val="left"/>
      <w:pPr>
        <w:ind w:left="5572" w:hanging="360"/>
      </w:pPr>
    </w:lvl>
    <w:lvl w:ilvl="7" w:tplc="40090019" w:tentative="1">
      <w:start w:val="1"/>
      <w:numFmt w:val="lowerLetter"/>
      <w:lvlText w:val="%8."/>
      <w:lvlJc w:val="left"/>
      <w:pPr>
        <w:ind w:left="6292" w:hanging="360"/>
      </w:pPr>
    </w:lvl>
    <w:lvl w:ilvl="8" w:tplc="4009001B" w:tentative="1">
      <w:start w:val="1"/>
      <w:numFmt w:val="lowerRoman"/>
      <w:lvlText w:val="%9."/>
      <w:lvlJc w:val="right"/>
      <w:pPr>
        <w:ind w:left="7012" w:hanging="180"/>
      </w:pPr>
    </w:lvl>
  </w:abstractNum>
  <w:abstractNum w:abstractNumId="116" w15:restartNumberingAfterBreak="0">
    <w:nsid w:val="5F51796F"/>
    <w:multiLevelType w:val="hybridMultilevel"/>
    <w:tmpl w:val="C4884DF0"/>
    <w:lvl w:ilvl="0" w:tplc="40090009">
      <w:start w:val="1"/>
      <w:numFmt w:val="bullet"/>
      <w:lvlText w:val=""/>
      <w:lvlJc w:val="left"/>
      <w:pPr>
        <w:ind w:left="1080" w:hanging="360"/>
      </w:pPr>
      <w:rPr>
        <w:rFonts w:hint="default" w:ascii="Wingdings" w:hAnsi="Wingdings"/>
      </w:rPr>
    </w:lvl>
    <w:lvl w:ilvl="1" w:tplc="40090003" w:tentative="1">
      <w:start w:val="1"/>
      <w:numFmt w:val="bullet"/>
      <w:lvlText w:val="o"/>
      <w:lvlJc w:val="left"/>
      <w:pPr>
        <w:ind w:left="1800" w:hanging="360"/>
      </w:pPr>
      <w:rPr>
        <w:rFonts w:hint="default" w:ascii="Courier New" w:hAnsi="Courier New" w:cs="Courier New"/>
      </w:rPr>
    </w:lvl>
    <w:lvl w:ilvl="2" w:tplc="40090005" w:tentative="1">
      <w:start w:val="1"/>
      <w:numFmt w:val="bullet"/>
      <w:lvlText w:val=""/>
      <w:lvlJc w:val="left"/>
      <w:pPr>
        <w:ind w:left="2520" w:hanging="360"/>
      </w:pPr>
      <w:rPr>
        <w:rFonts w:hint="default" w:ascii="Wingdings" w:hAnsi="Wingdings"/>
      </w:rPr>
    </w:lvl>
    <w:lvl w:ilvl="3" w:tplc="40090001" w:tentative="1">
      <w:start w:val="1"/>
      <w:numFmt w:val="bullet"/>
      <w:lvlText w:val=""/>
      <w:lvlJc w:val="left"/>
      <w:pPr>
        <w:ind w:left="3240" w:hanging="360"/>
      </w:pPr>
      <w:rPr>
        <w:rFonts w:hint="default" w:ascii="Symbol" w:hAnsi="Symbol"/>
      </w:rPr>
    </w:lvl>
    <w:lvl w:ilvl="4" w:tplc="40090003" w:tentative="1">
      <w:start w:val="1"/>
      <w:numFmt w:val="bullet"/>
      <w:lvlText w:val="o"/>
      <w:lvlJc w:val="left"/>
      <w:pPr>
        <w:ind w:left="3960" w:hanging="360"/>
      </w:pPr>
      <w:rPr>
        <w:rFonts w:hint="default" w:ascii="Courier New" w:hAnsi="Courier New" w:cs="Courier New"/>
      </w:rPr>
    </w:lvl>
    <w:lvl w:ilvl="5" w:tplc="40090005" w:tentative="1">
      <w:start w:val="1"/>
      <w:numFmt w:val="bullet"/>
      <w:lvlText w:val=""/>
      <w:lvlJc w:val="left"/>
      <w:pPr>
        <w:ind w:left="4680" w:hanging="360"/>
      </w:pPr>
      <w:rPr>
        <w:rFonts w:hint="default" w:ascii="Wingdings" w:hAnsi="Wingdings"/>
      </w:rPr>
    </w:lvl>
    <w:lvl w:ilvl="6" w:tplc="40090001" w:tentative="1">
      <w:start w:val="1"/>
      <w:numFmt w:val="bullet"/>
      <w:lvlText w:val=""/>
      <w:lvlJc w:val="left"/>
      <w:pPr>
        <w:ind w:left="5400" w:hanging="360"/>
      </w:pPr>
      <w:rPr>
        <w:rFonts w:hint="default" w:ascii="Symbol" w:hAnsi="Symbol"/>
      </w:rPr>
    </w:lvl>
    <w:lvl w:ilvl="7" w:tplc="40090003" w:tentative="1">
      <w:start w:val="1"/>
      <w:numFmt w:val="bullet"/>
      <w:lvlText w:val="o"/>
      <w:lvlJc w:val="left"/>
      <w:pPr>
        <w:ind w:left="6120" w:hanging="360"/>
      </w:pPr>
      <w:rPr>
        <w:rFonts w:hint="default" w:ascii="Courier New" w:hAnsi="Courier New" w:cs="Courier New"/>
      </w:rPr>
    </w:lvl>
    <w:lvl w:ilvl="8" w:tplc="40090005" w:tentative="1">
      <w:start w:val="1"/>
      <w:numFmt w:val="bullet"/>
      <w:lvlText w:val=""/>
      <w:lvlJc w:val="left"/>
      <w:pPr>
        <w:ind w:left="6840" w:hanging="360"/>
      </w:pPr>
      <w:rPr>
        <w:rFonts w:hint="default" w:ascii="Wingdings" w:hAnsi="Wingdings"/>
      </w:rPr>
    </w:lvl>
  </w:abstractNum>
  <w:abstractNum w:abstractNumId="117" w15:restartNumberingAfterBreak="0">
    <w:nsid w:val="614150BC"/>
    <w:multiLevelType w:val="hybridMultilevel"/>
    <w:tmpl w:val="38E647F6"/>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8" w15:restartNumberingAfterBreak="0">
    <w:nsid w:val="615B1AB4"/>
    <w:multiLevelType w:val="hybridMultilevel"/>
    <w:tmpl w:val="4D88CE84"/>
    <w:lvl w:ilvl="0" w:tplc="40090009">
      <w:start w:val="1"/>
      <w:numFmt w:val="bullet"/>
      <w:lvlText w:val=""/>
      <w:lvlJc w:val="left"/>
      <w:pPr>
        <w:ind w:left="927" w:hanging="360"/>
      </w:pPr>
      <w:rPr>
        <w:rFonts w:hint="default" w:ascii="Wingdings" w:hAnsi="Wingdings"/>
      </w:rPr>
    </w:lvl>
    <w:lvl w:ilvl="1" w:tplc="40090003" w:tentative="1">
      <w:start w:val="1"/>
      <w:numFmt w:val="bullet"/>
      <w:lvlText w:val="o"/>
      <w:lvlJc w:val="left"/>
      <w:pPr>
        <w:ind w:left="1647" w:hanging="360"/>
      </w:pPr>
      <w:rPr>
        <w:rFonts w:hint="default" w:ascii="Courier New" w:hAnsi="Courier New" w:cs="Courier New"/>
      </w:rPr>
    </w:lvl>
    <w:lvl w:ilvl="2" w:tplc="40090005" w:tentative="1">
      <w:start w:val="1"/>
      <w:numFmt w:val="bullet"/>
      <w:lvlText w:val=""/>
      <w:lvlJc w:val="left"/>
      <w:pPr>
        <w:ind w:left="2367" w:hanging="360"/>
      </w:pPr>
      <w:rPr>
        <w:rFonts w:hint="default" w:ascii="Wingdings" w:hAnsi="Wingdings"/>
      </w:rPr>
    </w:lvl>
    <w:lvl w:ilvl="3" w:tplc="40090001" w:tentative="1">
      <w:start w:val="1"/>
      <w:numFmt w:val="bullet"/>
      <w:lvlText w:val=""/>
      <w:lvlJc w:val="left"/>
      <w:pPr>
        <w:ind w:left="3087" w:hanging="360"/>
      </w:pPr>
      <w:rPr>
        <w:rFonts w:hint="default" w:ascii="Symbol" w:hAnsi="Symbol"/>
      </w:rPr>
    </w:lvl>
    <w:lvl w:ilvl="4" w:tplc="40090003" w:tentative="1">
      <w:start w:val="1"/>
      <w:numFmt w:val="bullet"/>
      <w:lvlText w:val="o"/>
      <w:lvlJc w:val="left"/>
      <w:pPr>
        <w:ind w:left="3807" w:hanging="360"/>
      </w:pPr>
      <w:rPr>
        <w:rFonts w:hint="default" w:ascii="Courier New" w:hAnsi="Courier New" w:cs="Courier New"/>
      </w:rPr>
    </w:lvl>
    <w:lvl w:ilvl="5" w:tplc="40090005" w:tentative="1">
      <w:start w:val="1"/>
      <w:numFmt w:val="bullet"/>
      <w:lvlText w:val=""/>
      <w:lvlJc w:val="left"/>
      <w:pPr>
        <w:ind w:left="4527" w:hanging="360"/>
      </w:pPr>
      <w:rPr>
        <w:rFonts w:hint="default" w:ascii="Wingdings" w:hAnsi="Wingdings"/>
      </w:rPr>
    </w:lvl>
    <w:lvl w:ilvl="6" w:tplc="40090001" w:tentative="1">
      <w:start w:val="1"/>
      <w:numFmt w:val="bullet"/>
      <w:lvlText w:val=""/>
      <w:lvlJc w:val="left"/>
      <w:pPr>
        <w:ind w:left="5247" w:hanging="360"/>
      </w:pPr>
      <w:rPr>
        <w:rFonts w:hint="default" w:ascii="Symbol" w:hAnsi="Symbol"/>
      </w:rPr>
    </w:lvl>
    <w:lvl w:ilvl="7" w:tplc="40090003" w:tentative="1">
      <w:start w:val="1"/>
      <w:numFmt w:val="bullet"/>
      <w:lvlText w:val="o"/>
      <w:lvlJc w:val="left"/>
      <w:pPr>
        <w:ind w:left="5967" w:hanging="360"/>
      </w:pPr>
      <w:rPr>
        <w:rFonts w:hint="default" w:ascii="Courier New" w:hAnsi="Courier New" w:cs="Courier New"/>
      </w:rPr>
    </w:lvl>
    <w:lvl w:ilvl="8" w:tplc="40090005" w:tentative="1">
      <w:start w:val="1"/>
      <w:numFmt w:val="bullet"/>
      <w:lvlText w:val=""/>
      <w:lvlJc w:val="left"/>
      <w:pPr>
        <w:ind w:left="6687" w:hanging="360"/>
      </w:pPr>
      <w:rPr>
        <w:rFonts w:hint="default" w:ascii="Wingdings" w:hAnsi="Wingdings"/>
      </w:rPr>
    </w:lvl>
  </w:abstractNum>
  <w:abstractNum w:abstractNumId="119" w15:restartNumberingAfterBreak="0">
    <w:nsid w:val="61F30494"/>
    <w:multiLevelType w:val="hybridMultilevel"/>
    <w:tmpl w:val="FF0C270A"/>
    <w:lvl w:ilvl="0" w:tplc="40090001">
      <w:start w:val="1"/>
      <w:numFmt w:val="bullet"/>
      <w:lvlText w:val=""/>
      <w:lvlJc w:val="left"/>
      <w:pPr>
        <w:ind w:left="720" w:hanging="360"/>
      </w:pPr>
      <w:rPr>
        <w:rFonts w:hint="default" w:ascii="Symbol" w:hAnsi="Symbol"/>
      </w:rPr>
    </w:lvl>
    <w:lvl w:ilvl="1" w:tplc="40090003">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20" w15:restartNumberingAfterBreak="0">
    <w:nsid w:val="62D37A82"/>
    <w:multiLevelType w:val="hybridMultilevel"/>
    <w:tmpl w:val="A5703D26"/>
    <w:lvl w:ilvl="0" w:tplc="4009000F">
      <w:start w:val="1"/>
      <w:numFmt w:val="decimal"/>
      <w:lvlText w:val="%1."/>
      <w:lvlJc w:val="left"/>
      <w:pPr>
        <w:ind w:left="720" w:hanging="360"/>
      </w:pPr>
      <w:rPr>
        <w:rFonts w:hint="default"/>
        <w:b/>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1" w15:restartNumberingAfterBreak="0">
    <w:nsid w:val="63724A78"/>
    <w:multiLevelType w:val="hybridMultilevel"/>
    <w:tmpl w:val="02A24CA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22" w15:restartNumberingAfterBreak="0">
    <w:nsid w:val="64A445B0"/>
    <w:multiLevelType w:val="hybridMultilevel"/>
    <w:tmpl w:val="291697F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3" w15:restartNumberingAfterBreak="0">
    <w:nsid w:val="65C17C50"/>
    <w:multiLevelType w:val="hybridMultilevel"/>
    <w:tmpl w:val="99F6035E"/>
    <w:lvl w:ilvl="0" w:tplc="4009000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24" w15:restartNumberingAfterBreak="0">
    <w:nsid w:val="65DD1D00"/>
    <w:multiLevelType w:val="hybridMultilevel"/>
    <w:tmpl w:val="8578F1C6"/>
    <w:lvl w:ilvl="0" w:tplc="4009000F">
      <w:start w:val="1"/>
      <w:numFmt w:val="decimal"/>
      <w:lvlText w:val="%1."/>
      <w:lvlJc w:val="left"/>
      <w:pPr>
        <w:ind w:left="1287" w:hanging="360"/>
      </w:pPr>
    </w:lvl>
    <w:lvl w:ilvl="1" w:tplc="40090019" w:tentative="1">
      <w:start w:val="1"/>
      <w:numFmt w:val="lowerLetter"/>
      <w:lvlText w:val="%2."/>
      <w:lvlJc w:val="left"/>
      <w:pPr>
        <w:ind w:left="2007" w:hanging="360"/>
      </w:pPr>
    </w:lvl>
    <w:lvl w:ilvl="2" w:tplc="4009001B" w:tentative="1">
      <w:start w:val="1"/>
      <w:numFmt w:val="lowerRoman"/>
      <w:lvlText w:val="%3."/>
      <w:lvlJc w:val="right"/>
      <w:pPr>
        <w:ind w:left="2727" w:hanging="180"/>
      </w:pPr>
    </w:lvl>
    <w:lvl w:ilvl="3" w:tplc="4009000F" w:tentative="1">
      <w:start w:val="1"/>
      <w:numFmt w:val="decimal"/>
      <w:lvlText w:val="%4."/>
      <w:lvlJc w:val="left"/>
      <w:pPr>
        <w:ind w:left="3447" w:hanging="360"/>
      </w:pPr>
    </w:lvl>
    <w:lvl w:ilvl="4" w:tplc="40090019" w:tentative="1">
      <w:start w:val="1"/>
      <w:numFmt w:val="lowerLetter"/>
      <w:lvlText w:val="%5."/>
      <w:lvlJc w:val="left"/>
      <w:pPr>
        <w:ind w:left="4167" w:hanging="360"/>
      </w:pPr>
    </w:lvl>
    <w:lvl w:ilvl="5" w:tplc="4009001B" w:tentative="1">
      <w:start w:val="1"/>
      <w:numFmt w:val="lowerRoman"/>
      <w:lvlText w:val="%6."/>
      <w:lvlJc w:val="right"/>
      <w:pPr>
        <w:ind w:left="4887" w:hanging="180"/>
      </w:pPr>
    </w:lvl>
    <w:lvl w:ilvl="6" w:tplc="4009000F" w:tentative="1">
      <w:start w:val="1"/>
      <w:numFmt w:val="decimal"/>
      <w:lvlText w:val="%7."/>
      <w:lvlJc w:val="left"/>
      <w:pPr>
        <w:ind w:left="5607" w:hanging="360"/>
      </w:pPr>
    </w:lvl>
    <w:lvl w:ilvl="7" w:tplc="40090019" w:tentative="1">
      <w:start w:val="1"/>
      <w:numFmt w:val="lowerLetter"/>
      <w:lvlText w:val="%8."/>
      <w:lvlJc w:val="left"/>
      <w:pPr>
        <w:ind w:left="6327" w:hanging="360"/>
      </w:pPr>
    </w:lvl>
    <w:lvl w:ilvl="8" w:tplc="4009001B" w:tentative="1">
      <w:start w:val="1"/>
      <w:numFmt w:val="lowerRoman"/>
      <w:lvlText w:val="%9."/>
      <w:lvlJc w:val="right"/>
      <w:pPr>
        <w:ind w:left="7047" w:hanging="180"/>
      </w:pPr>
    </w:lvl>
  </w:abstractNum>
  <w:abstractNum w:abstractNumId="125" w15:restartNumberingAfterBreak="0">
    <w:nsid w:val="65E37ED8"/>
    <w:multiLevelType w:val="hybridMultilevel"/>
    <w:tmpl w:val="CF2A3B10"/>
    <w:lvl w:ilvl="0" w:tplc="40090009">
      <w:start w:val="1"/>
      <w:numFmt w:val="bullet"/>
      <w:lvlText w:val=""/>
      <w:lvlJc w:val="left"/>
      <w:pPr>
        <w:ind w:left="927" w:hanging="360"/>
      </w:pPr>
      <w:rPr>
        <w:rFonts w:hint="default" w:ascii="Wingdings" w:hAnsi="Wingdings"/>
      </w:rPr>
    </w:lvl>
    <w:lvl w:ilvl="1" w:tplc="40090003" w:tentative="1">
      <w:start w:val="1"/>
      <w:numFmt w:val="bullet"/>
      <w:lvlText w:val="o"/>
      <w:lvlJc w:val="left"/>
      <w:pPr>
        <w:ind w:left="1647" w:hanging="360"/>
      </w:pPr>
      <w:rPr>
        <w:rFonts w:hint="default" w:ascii="Courier New" w:hAnsi="Courier New" w:cs="Courier New"/>
      </w:rPr>
    </w:lvl>
    <w:lvl w:ilvl="2" w:tplc="40090005" w:tentative="1">
      <w:start w:val="1"/>
      <w:numFmt w:val="bullet"/>
      <w:lvlText w:val=""/>
      <w:lvlJc w:val="left"/>
      <w:pPr>
        <w:ind w:left="2367" w:hanging="360"/>
      </w:pPr>
      <w:rPr>
        <w:rFonts w:hint="default" w:ascii="Wingdings" w:hAnsi="Wingdings"/>
      </w:rPr>
    </w:lvl>
    <w:lvl w:ilvl="3" w:tplc="40090001" w:tentative="1">
      <w:start w:val="1"/>
      <w:numFmt w:val="bullet"/>
      <w:lvlText w:val=""/>
      <w:lvlJc w:val="left"/>
      <w:pPr>
        <w:ind w:left="3087" w:hanging="360"/>
      </w:pPr>
      <w:rPr>
        <w:rFonts w:hint="default" w:ascii="Symbol" w:hAnsi="Symbol"/>
      </w:rPr>
    </w:lvl>
    <w:lvl w:ilvl="4" w:tplc="40090003" w:tentative="1">
      <w:start w:val="1"/>
      <w:numFmt w:val="bullet"/>
      <w:lvlText w:val="o"/>
      <w:lvlJc w:val="left"/>
      <w:pPr>
        <w:ind w:left="3807" w:hanging="360"/>
      </w:pPr>
      <w:rPr>
        <w:rFonts w:hint="default" w:ascii="Courier New" w:hAnsi="Courier New" w:cs="Courier New"/>
      </w:rPr>
    </w:lvl>
    <w:lvl w:ilvl="5" w:tplc="40090005" w:tentative="1">
      <w:start w:val="1"/>
      <w:numFmt w:val="bullet"/>
      <w:lvlText w:val=""/>
      <w:lvlJc w:val="left"/>
      <w:pPr>
        <w:ind w:left="4527" w:hanging="360"/>
      </w:pPr>
      <w:rPr>
        <w:rFonts w:hint="default" w:ascii="Wingdings" w:hAnsi="Wingdings"/>
      </w:rPr>
    </w:lvl>
    <w:lvl w:ilvl="6" w:tplc="40090001" w:tentative="1">
      <w:start w:val="1"/>
      <w:numFmt w:val="bullet"/>
      <w:lvlText w:val=""/>
      <w:lvlJc w:val="left"/>
      <w:pPr>
        <w:ind w:left="5247" w:hanging="360"/>
      </w:pPr>
      <w:rPr>
        <w:rFonts w:hint="default" w:ascii="Symbol" w:hAnsi="Symbol"/>
      </w:rPr>
    </w:lvl>
    <w:lvl w:ilvl="7" w:tplc="40090003" w:tentative="1">
      <w:start w:val="1"/>
      <w:numFmt w:val="bullet"/>
      <w:lvlText w:val="o"/>
      <w:lvlJc w:val="left"/>
      <w:pPr>
        <w:ind w:left="5967" w:hanging="360"/>
      </w:pPr>
      <w:rPr>
        <w:rFonts w:hint="default" w:ascii="Courier New" w:hAnsi="Courier New" w:cs="Courier New"/>
      </w:rPr>
    </w:lvl>
    <w:lvl w:ilvl="8" w:tplc="40090005" w:tentative="1">
      <w:start w:val="1"/>
      <w:numFmt w:val="bullet"/>
      <w:lvlText w:val=""/>
      <w:lvlJc w:val="left"/>
      <w:pPr>
        <w:ind w:left="6687" w:hanging="360"/>
      </w:pPr>
      <w:rPr>
        <w:rFonts w:hint="default" w:ascii="Wingdings" w:hAnsi="Wingdings"/>
      </w:rPr>
    </w:lvl>
  </w:abstractNum>
  <w:abstractNum w:abstractNumId="126" w15:restartNumberingAfterBreak="0">
    <w:nsid w:val="66F800A9"/>
    <w:multiLevelType w:val="hybridMultilevel"/>
    <w:tmpl w:val="01F42BEC"/>
    <w:lvl w:ilvl="0" w:tplc="4009000F">
      <w:start w:val="1"/>
      <w:numFmt w:val="decimal"/>
      <w:lvlText w:val="%1."/>
      <w:lvlJc w:val="left"/>
      <w:pPr>
        <w:ind w:left="1287" w:hanging="360"/>
      </w:pPr>
    </w:lvl>
    <w:lvl w:ilvl="1" w:tplc="40090019" w:tentative="1">
      <w:start w:val="1"/>
      <w:numFmt w:val="lowerLetter"/>
      <w:lvlText w:val="%2."/>
      <w:lvlJc w:val="left"/>
      <w:pPr>
        <w:ind w:left="2007" w:hanging="360"/>
      </w:pPr>
    </w:lvl>
    <w:lvl w:ilvl="2" w:tplc="4009001B" w:tentative="1">
      <w:start w:val="1"/>
      <w:numFmt w:val="lowerRoman"/>
      <w:lvlText w:val="%3."/>
      <w:lvlJc w:val="right"/>
      <w:pPr>
        <w:ind w:left="2727" w:hanging="180"/>
      </w:pPr>
    </w:lvl>
    <w:lvl w:ilvl="3" w:tplc="4009000F" w:tentative="1">
      <w:start w:val="1"/>
      <w:numFmt w:val="decimal"/>
      <w:lvlText w:val="%4."/>
      <w:lvlJc w:val="left"/>
      <w:pPr>
        <w:ind w:left="3447" w:hanging="360"/>
      </w:pPr>
    </w:lvl>
    <w:lvl w:ilvl="4" w:tplc="40090019" w:tentative="1">
      <w:start w:val="1"/>
      <w:numFmt w:val="lowerLetter"/>
      <w:lvlText w:val="%5."/>
      <w:lvlJc w:val="left"/>
      <w:pPr>
        <w:ind w:left="4167" w:hanging="360"/>
      </w:pPr>
    </w:lvl>
    <w:lvl w:ilvl="5" w:tplc="4009001B" w:tentative="1">
      <w:start w:val="1"/>
      <w:numFmt w:val="lowerRoman"/>
      <w:lvlText w:val="%6."/>
      <w:lvlJc w:val="right"/>
      <w:pPr>
        <w:ind w:left="4887" w:hanging="180"/>
      </w:pPr>
    </w:lvl>
    <w:lvl w:ilvl="6" w:tplc="4009000F" w:tentative="1">
      <w:start w:val="1"/>
      <w:numFmt w:val="decimal"/>
      <w:lvlText w:val="%7."/>
      <w:lvlJc w:val="left"/>
      <w:pPr>
        <w:ind w:left="5607" w:hanging="360"/>
      </w:pPr>
    </w:lvl>
    <w:lvl w:ilvl="7" w:tplc="40090019" w:tentative="1">
      <w:start w:val="1"/>
      <w:numFmt w:val="lowerLetter"/>
      <w:lvlText w:val="%8."/>
      <w:lvlJc w:val="left"/>
      <w:pPr>
        <w:ind w:left="6327" w:hanging="360"/>
      </w:pPr>
    </w:lvl>
    <w:lvl w:ilvl="8" w:tplc="4009001B" w:tentative="1">
      <w:start w:val="1"/>
      <w:numFmt w:val="lowerRoman"/>
      <w:lvlText w:val="%9."/>
      <w:lvlJc w:val="right"/>
      <w:pPr>
        <w:ind w:left="7047" w:hanging="180"/>
      </w:pPr>
    </w:lvl>
  </w:abstractNum>
  <w:abstractNum w:abstractNumId="127" w15:restartNumberingAfterBreak="0">
    <w:nsid w:val="68085B0E"/>
    <w:multiLevelType w:val="hybridMultilevel"/>
    <w:tmpl w:val="EAA0A35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28" w15:restartNumberingAfterBreak="0">
    <w:nsid w:val="689E3F2F"/>
    <w:multiLevelType w:val="hybridMultilevel"/>
    <w:tmpl w:val="7096B1BC"/>
    <w:lvl w:ilvl="0" w:tplc="40090009">
      <w:start w:val="1"/>
      <w:numFmt w:val="bullet"/>
      <w:lvlText w:val=""/>
      <w:lvlJc w:val="left"/>
      <w:pPr>
        <w:ind w:left="1080" w:hanging="360"/>
      </w:pPr>
      <w:rPr>
        <w:rFonts w:hint="default" w:ascii="Wingdings" w:hAnsi="Wingdings"/>
      </w:rPr>
    </w:lvl>
    <w:lvl w:ilvl="1" w:tplc="40090003" w:tentative="1">
      <w:start w:val="1"/>
      <w:numFmt w:val="bullet"/>
      <w:lvlText w:val="o"/>
      <w:lvlJc w:val="left"/>
      <w:pPr>
        <w:ind w:left="1800" w:hanging="360"/>
      </w:pPr>
      <w:rPr>
        <w:rFonts w:hint="default" w:ascii="Courier New" w:hAnsi="Courier New" w:cs="Courier New"/>
      </w:rPr>
    </w:lvl>
    <w:lvl w:ilvl="2" w:tplc="40090005" w:tentative="1">
      <w:start w:val="1"/>
      <w:numFmt w:val="bullet"/>
      <w:lvlText w:val=""/>
      <w:lvlJc w:val="left"/>
      <w:pPr>
        <w:ind w:left="2520" w:hanging="360"/>
      </w:pPr>
      <w:rPr>
        <w:rFonts w:hint="default" w:ascii="Wingdings" w:hAnsi="Wingdings"/>
      </w:rPr>
    </w:lvl>
    <w:lvl w:ilvl="3" w:tplc="40090001" w:tentative="1">
      <w:start w:val="1"/>
      <w:numFmt w:val="bullet"/>
      <w:lvlText w:val=""/>
      <w:lvlJc w:val="left"/>
      <w:pPr>
        <w:ind w:left="3240" w:hanging="360"/>
      </w:pPr>
      <w:rPr>
        <w:rFonts w:hint="default" w:ascii="Symbol" w:hAnsi="Symbol"/>
      </w:rPr>
    </w:lvl>
    <w:lvl w:ilvl="4" w:tplc="40090003" w:tentative="1">
      <w:start w:val="1"/>
      <w:numFmt w:val="bullet"/>
      <w:lvlText w:val="o"/>
      <w:lvlJc w:val="left"/>
      <w:pPr>
        <w:ind w:left="3960" w:hanging="360"/>
      </w:pPr>
      <w:rPr>
        <w:rFonts w:hint="default" w:ascii="Courier New" w:hAnsi="Courier New" w:cs="Courier New"/>
      </w:rPr>
    </w:lvl>
    <w:lvl w:ilvl="5" w:tplc="40090005" w:tentative="1">
      <w:start w:val="1"/>
      <w:numFmt w:val="bullet"/>
      <w:lvlText w:val=""/>
      <w:lvlJc w:val="left"/>
      <w:pPr>
        <w:ind w:left="4680" w:hanging="360"/>
      </w:pPr>
      <w:rPr>
        <w:rFonts w:hint="default" w:ascii="Wingdings" w:hAnsi="Wingdings"/>
      </w:rPr>
    </w:lvl>
    <w:lvl w:ilvl="6" w:tplc="40090001" w:tentative="1">
      <w:start w:val="1"/>
      <w:numFmt w:val="bullet"/>
      <w:lvlText w:val=""/>
      <w:lvlJc w:val="left"/>
      <w:pPr>
        <w:ind w:left="5400" w:hanging="360"/>
      </w:pPr>
      <w:rPr>
        <w:rFonts w:hint="default" w:ascii="Symbol" w:hAnsi="Symbol"/>
      </w:rPr>
    </w:lvl>
    <w:lvl w:ilvl="7" w:tplc="40090003" w:tentative="1">
      <w:start w:val="1"/>
      <w:numFmt w:val="bullet"/>
      <w:lvlText w:val="o"/>
      <w:lvlJc w:val="left"/>
      <w:pPr>
        <w:ind w:left="6120" w:hanging="360"/>
      </w:pPr>
      <w:rPr>
        <w:rFonts w:hint="default" w:ascii="Courier New" w:hAnsi="Courier New" w:cs="Courier New"/>
      </w:rPr>
    </w:lvl>
    <w:lvl w:ilvl="8" w:tplc="40090005" w:tentative="1">
      <w:start w:val="1"/>
      <w:numFmt w:val="bullet"/>
      <w:lvlText w:val=""/>
      <w:lvlJc w:val="left"/>
      <w:pPr>
        <w:ind w:left="6840" w:hanging="360"/>
      </w:pPr>
      <w:rPr>
        <w:rFonts w:hint="default" w:ascii="Wingdings" w:hAnsi="Wingdings"/>
      </w:rPr>
    </w:lvl>
  </w:abstractNum>
  <w:abstractNum w:abstractNumId="129" w15:restartNumberingAfterBreak="0">
    <w:nsid w:val="68E73977"/>
    <w:multiLevelType w:val="multilevel"/>
    <w:tmpl w:val="5B08A22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1006" w:hanging="864"/>
      </w:pPr>
    </w:lvl>
    <w:lvl w:ilvl="4">
      <w:start w:val="1"/>
      <w:numFmt w:val="decimal"/>
      <w:pStyle w:val="Heading5"/>
      <w:lvlText w:val="%1.%2.%3.%4.%5"/>
      <w:lvlJc w:val="left"/>
      <w:pPr>
        <w:ind w:left="10647"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0" w15:restartNumberingAfterBreak="0">
    <w:nsid w:val="697917B5"/>
    <w:multiLevelType w:val="hybridMultilevel"/>
    <w:tmpl w:val="6F9E7F66"/>
    <w:lvl w:ilvl="0" w:tplc="40090001">
      <w:start w:val="1"/>
      <w:numFmt w:val="bullet"/>
      <w:lvlText w:val=""/>
      <w:lvlJc w:val="left"/>
      <w:pPr>
        <w:ind w:left="1440" w:hanging="360"/>
      </w:pPr>
      <w:rPr>
        <w:rFonts w:hint="default" w:ascii="Symbol" w:hAnsi="Symbol"/>
      </w:rPr>
    </w:lvl>
    <w:lvl w:ilvl="1" w:tplc="40090003">
      <w:start w:val="1"/>
      <w:numFmt w:val="bullet"/>
      <w:lvlText w:val="o"/>
      <w:lvlJc w:val="left"/>
      <w:pPr>
        <w:ind w:left="2160" w:hanging="360"/>
      </w:pPr>
      <w:rPr>
        <w:rFonts w:hint="default" w:ascii="Courier New" w:hAnsi="Courier New" w:cs="Courier New"/>
      </w:rPr>
    </w:lvl>
    <w:lvl w:ilvl="2" w:tplc="40090005" w:tentative="1">
      <w:start w:val="1"/>
      <w:numFmt w:val="bullet"/>
      <w:lvlText w:val=""/>
      <w:lvlJc w:val="left"/>
      <w:pPr>
        <w:ind w:left="2880" w:hanging="360"/>
      </w:pPr>
      <w:rPr>
        <w:rFonts w:hint="default" w:ascii="Wingdings" w:hAnsi="Wingdings"/>
      </w:rPr>
    </w:lvl>
    <w:lvl w:ilvl="3" w:tplc="40090001" w:tentative="1">
      <w:start w:val="1"/>
      <w:numFmt w:val="bullet"/>
      <w:lvlText w:val=""/>
      <w:lvlJc w:val="left"/>
      <w:pPr>
        <w:ind w:left="3600" w:hanging="360"/>
      </w:pPr>
      <w:rPr>
        <w:rFonts w:hint="default" w:ascii="Symbol" w:hAnsi="Symbol"/>
      </w:rPr>
    </w:lvl>
    <w:lvl w:ilvl="4" w:tplc="40090003" w:tentative="1">
      <w:start w:val="1"/>
      <w:numFmt w:val="bullet"/>
      <w:lvlText w:val="o"/>
      <w:lvlJc w:val="left"/>
      <w:pPr>
        <w:ind w:left="4320" w:hanging="360"/>
      </w:pPr>
      <w:rPr>
        <w:rFonts w:hint="default" w:ascii="Courier New" w:hAnsi="Courier New" w:cs="Courier New"/>
      </w:rPr>
    </w:lvl>
    <w:lvl w:ilvl="5" w:tplc="40090005" w:tentative="1">
      <w:start w:val="1"/>
      <w:numFmt w:val="bullet"/>
      <w:lvlText w:val=""/>
      <w:lvlJc w:val="left"/>
      <w:pPr>
        <w:ind w:left="5040" w:hanging="360"/>
      </w:pPr>
      <w:rPr>
        <w:rFonts w:hint="default" w:ascii="Wingdings" w:hAnsi="Wingdings"/>
      </w:rPr>
    </w:lvl>
    <w:lvl w:ilvl="6" w:tplc="40090001" w:tentative="1">
      <w:start w:val="1"/>
      <w:numFmt w:val="bullet"/>
      <w:lvlText w:val=""/>
      <w:lvlJc w:val="left"/>
      <w:pPr>
        <w:ind w:left="5760" w:hanging="360"/>
      </w:pPr>
      <w:rPr>
        <w:rFonts w:hint="default" w:ascii="Symbol" w:hAnsi="Symbol"/>
      </w:rPr>
    </w:lvl>
    <w:lvl w:ilvl="7" w:tplc="40090003" w:tentative="1">
      <w:start w:val="1"/>
      <w:numFmt w:val="bullet"/>
      <w:lvlText w:val="o"/>
      <w:lvlJc w:val="left"/>
      <w:pPr>
        <w:ind w:left="6480" w:hanging="360"/>
      </w:pPr>
      <w:rPr>
        <w:rFonts w:hint="default" w:ascii="Courier New" w:hAnsi="Courier New" w:cs="Courier New"/>
      </w:rPr>
    </w:lvl>
    <w:lvl w:ilvl="8" w:tplc="40090005" w:tentative="1">
      <w:start w:val="1"/>
      <w:numFmt w:val="bullet"/>
      <w:lvlText w:val=""/>
      <w:lvlJc w:val="left"/>
      <w:pPr>
        <w:ind w:left="7200" w:hanging="360"/>
      </w:pPr>
      <w:rPr>
        <w:rFonts w:hint="default" w:ascii="Wingdings" w:hAnsi="Wingdings"/>
      </w:rPr>
    </w:lvl>
  </w:abstractNum>
  <w:abstractNum w:abstractNumId="131" w15:restartNumberingAfterBreak="0">
    <w:nsid w:val="69BA4764"/>
    <w:multiLevelType w:val="hybridMultilevel"/>
    <w:tmpl w:val="0E44B7EC"/>
    <w:lvl w:ilvl="0" w:tplc="4009000B">
      <w:start w:val="1"/>
      <w:numFmt w:val="bullet"/>
      <w:lvlText w:val=""/>
      <w:lvlJc w:val="left"/>
      <w:pPr>
        <w:ind w:left="1080" w:hanging="360"/>
      </w:pPr>
      <w:rPr>
        <w:rFonts w:hint="default" w:ascii="Wingdings" w:hAnsi="Wingdings"/>
      </w:rPr>
    </w:lvl>
    <w:lvl w:ilvl="1" w:tplc="40090003" w:tentative="1">
      <w:start w:val="1"/>
      <w:numFmt w:val="bullet"/>
      <w:lvlText w:val="o"/>
      <w:lvlJc w:val="left"/>
      <w:pPr>
        <w:ind w:left="1800" w:hanging="360"/>
      </w:pPr>
      <w:rPr>
        <w:rFonts w:hint="default" w:ascii="Courier New" w:hAnsi="Courier New" w:cs="Courier New"/>
      </w:rPr>
    </w:lvl>
    <w:lvl w:ilvl="2" w:tplc="40090005" w:tentative="1">
      <w:start w:val="1"/>
      <w:numFmt w:val="bullet"/>
      <w:lvlText w:val=""/>
      <w:lvlJc w:val="left"/>
      <w:pPr>
        <w:ind w:left="2520" w:hanging="360"/>
      </w:pPr>
      <w:rPr>
        <w:rFonts w:hint="default" w:ascii="Wingdings" w:hAnsi="Wingdings"/>
      </w:rPr>
    </w:lvl>
    <w:lvl w:ilvl="3" w:tplc="40090001" w:tentative="1">
      <w:start w:val="1"/>
      <w:numFmt w:val="bullet"/>
      <w:lvlText w:val=""/>
      <w:lvlJc w:val="left"/>
      <w:pPr>
        <w:ind w:left="3240" w:hanging="360"/>
      </w:pPr>
      <w:rPr>
        <w:rFonts w:hint="default" w:ascii="Symbol" w:hAnsi="Symbol"/>
      </w:rPr>
    </w:lvl>
    <w:lvl w:ilvl="4" w:tplc="40090003" w:tentative="1">
      <w:start w:val="1"/>
      <w:numFmt w:val="bullet"/>
      <w:lvlText w:val="o"/>
      <w:lvlJc w:val="left"/>
      <w:pPr>
        <w:ind w:left="3960" w:hanging="360"/>
      </w:pPr>
      <w:rPr>
        <w:rFonts w:hint="default" w:ascii="Courier New" w:hAnsi="Courier New" w:cs="Courier New"/>
      </w:rPr>
    </w:lvl>
    <w:lvl w:ilvl="5" w:tplc="40090005" w:tentative="1">
      <w:start w:val="1"/>
      <w:numFmt w:val="bullet"/>
      <w:lvlText w:val=""/>
      <w:lvlJc w:val="left"/>
      <w:pPr>
        <w:ind w:left="4680" w:hanging="360"/>
      </w:pPr>
      <w:rPr>
        <w:rFonts w:hint="default" w:ascii="Wingdings" w:hAnsi="Wingdings"/>
      </w:rPr>
    </w:lvl>
    <w:lvl w:ilvl="6" w:tplc="40090001" w:tentative="1">
      <w:start w:val="1"/>
      <w:numFmt w:val="bullet"/>
      <w:lvlText w:val=""/>
      <w:lvlJc w:val="left"/>
      <w:pPr>
        <w:ind w:left="5400" w:hanging="360"/>
      </w:pPr>
      <w:rPr>
        <w:rFonts w:hint="default" w:ascii="Symbol" w:hAnsi="Symbol"/>
      </w:rPr>
    </w:lvl>
    <w:lvl w:ilvl="7" w:tplc="40090003" w:tentative="1">
      <w:start w:val="1"/>
      <w:numFmt w:val="bullet"/>
      <w:lvlText w:val="o"/>
      <w:lvlJc w:val="left"/>
      <w:pPr>
        <w:ind w:left="6120" w:hanging="360"/>
      </w:pPr>
      <w:rPr>
        <w:rFonts w:hint="default" w:ascii="Courier New" w:hAnsi="Courier New" w:cs="Courier New"/>
      </w:rPr>
    </w:lvl>
    <w:lvl w:ilvl="8" w:tplc="40090005" w:tentative="1">
      <w:start w:val="1"/>
      <w:numFmt w:val="bullet"/>
      <w:lvlText w:val=""/>
      <w:lvlJc w:val="left"/>
      <w:pPr>
        <w:ind w:left="6840" w:hanging="360"/>
      </w:pPr>
      <w:rPr>
        <w:rFonts w:hint="default" w:ascii="Wingdings" w:hAnsi="Wingdings"/>
      </w:rPr>
    </w:lvl>
  </w:abstractNum>
  <w:abstractNum w:abstractNumId="132" w15:restartNumberingAfterBreak="0">
    <w:nsid w:val="69BF0779"/>
    <w:multiLevelType w:val="hybridMultilevel"/>
    <w:tmpl w:val="9B187516"/>
    <w:lvl w:ilvl="0" w:tplc="40090009">
      <w:start w:val="1"/>
      <w:numFmt w:val="bullet"/>
      <w:lvlText w:val=""/>
      <w:lvlJc w:val="left"/>
      <w:pPr>
        <w:ind w:left="927" w:hanging="360"/>
      </w:pPr>
      <w:rPr>
        <w:rFonts w:hint="default" w:ascii="Wingdings" w:hAnsi="Wingdings"/>
      </w:rPr>
    </w:lvl>
    <w:lvl w:ilvl="1" w:tplc="40090003" w:tentative="1">
      <w:start w:val="1"/>
      <w:numFmt w:val="bullet"/>
      <w:lvlText w:val="o"/>
      <w:lvlJc w:val="left"/>
      <w:pPr>
        <w:ind w:left="1647" w:hanging="360"/>
      </w:pPr>
      <w:rPr>
        <w:rFonts w:hint="default" w:ascii="Courier New" w:hAnsi="Courier New" w:cs="Courier New"/>
      </w:rPr>
    </w:lvl>
    <w:lvl w:ilvl="2" w:tplc="40090005" w:tentative="1">
      <w:start w:val="1"/>
      <w:numFmt w:val="bullet"/>
      <w:lvlText w:val=""/>
      <w:lvlJc w:val="left"/>
      <w:pPr>
        <w:ind w:left="2367" w:hanging="360"/>
      </w:pPr>
      <w:rPr>
        <w:rFonts w:hint="default" w:ascii="Wingdings" w:hAnsi="Wingdings"/>
      </w:rPr>
    </w:lvl>
    <w:lvl w:ilvl="3" w:tplc="40090001" w:tentative="1">
      <w:start w:val="1"/>
      <w:numFmt w:val="bullet"/>
      <w:lvlText w:val=""/>
      <w:lvlJc w:val="left"/>
      <w:pPr>
        <w:ind w:left="3087" w:hanging="360"/>
      </w:pPr>
      <w:rPr>
        <w:rFonts w:hint="default" w:ascii="Symbol" w:hAnsi="Symbol"/>
      </w:rPr>
    </w:lvl>
    <w:lvl w:ilvl="4" w:tplc="40090003" w:tentative="1">
      <w:start w:val="1"/>
      <w:numFmt w:val="bullet"/>
      <w:lvlText w:val="o"/>
      <w:lvlJc w:val="left"/>
      <w:pPr>
        <w:ind w:left="3807" w:hanging="360"/>
      </w:pPr>
      <w:rPr>
        <w:rFonts w:hint="default" w:ascii="Courier New" w:hAnsi="Courier New" w:cs="Courier New"/>
      </w:rPr>
    </w:lvl>
    <w:lvl w:ilvl="5" w:tplc="40090005" w:tentative="1">
      <w:start w:val="1"/>
      <w:numFmt w:val="bullet"/>
      <w:lvlText w:val=""/>
      <w:lvlJc w:val="left"/>
      <w:pPr>
        <w:ind w:left="4527" w:hanging="360"/>
      </w:pPr>
      <w:rPr>
        <w:rFonts w:hint="default" w:ascii="Wingdings" w:hAnsi="Wingdings"/>
      </w:rPr>
    </w:lvl>
    <w:lvl w:ilvl="6" w:tplc="40090001" w:tentative="1">
      <w:start w:val="1"/>
      <w:numFmt w:val="bullet"/>
      <w:lvlText w:val=""/>
      <w:lvlJc w:val="left"/>
      <w:pPr>
        <w:ind w:left="5247" w:hanging="360"/>
      </w:pPr>
      <w:rPr>
        <w:rFonts w:hint="default" w:ascii="Symbol" w:hAnsi="Symbol"/>
      </w:rPr>
    </w:lvl>
    <w:lvl w:ilvl="7" w:tplc="40090003" w:tentative="1">
      <w:start w:val="1"/>
      <w:numFmt w:val="bullet"/>
      <w:lvlText w:val="o"/>
      <w:lvlJc w:val="left"/>
      <w:pPr>
        <w:ind w:left="5967" w:hanging="360"/>
      </w:pPr>
      <w:rPr>
        <w:rFonts w:hint="default" w:ascii="Courier New" w:hAnsi="Courier New" w:cs="Courier New"/>
      </w:rPr>
    </w:lvl>
    <w:lvl w:ilvl="8" w:tplc="40090005" w:tentative="1">
      <w:start w:val="1"/>
      <w:numFmt w:val="bullet"/>
      <w:lvlText w:val=""/>
      <w:lvlJc w:val="left"/>
      <w:pPr>
        <w:ind w:left="6687" w:hanging="360"/>
      </w:pPr>
      <w:rPr>
        <w:rFonts w:hint="default" w:ascii="Wingdings" w:hAnsi="Wingdings"/>
      </w:rPr>
    </w:lvl>
  </w:abstractNum>
  <w:abstractNum w:abstractNumId="133" w15:restartNumberingAfterBreak="0">
    <w:nsid w:val="6A03516A"/>
    <w:multiLevelType w:val="hybridMultilevel"/>
    <w:tmpl w:val="0D7A648C"/>
    <w:lvl w:ilvl="0" w:tplc="40090001">
      <w:start w:val="1"/>
      <w:numFmt w:val="bullet"/>
      <w:lvlText w:val=""/>
      <w:lvlJc w:val="left"/>
      <w:pPr>
        <w:ind w:left="1287" w:hanging="360"/>
      </w:pPr>
      <w:rPr>
        <w:rFonts w:hint="default" w:ascii="Symbol" w:hAnsi="Symbol"/>
      </w:rPr>
    </w:lvl>
    <w:lvl w:ilvl="1" w:tplc="40090003">
      <w:start w:val="1"/>
      <w:numFmt w:val="bullet"/>
      <w:lvlText w:val="o"/>
      <w:lvlJc w:val="left"/>
      <w:pPr>
        <w:ind w:left="2007" w:hanging="360"/>
      </w:pPr>
      <w:rPr>
        <w:rFonts w:hint="default" w:ascii="Courier New" w:hAnsi="Courier New" w:cs="Courier New"/>
      </w:rPr>
    </w:lvl>
    <w:lvl w:ilvl="2" w:tplc="40090005" w:tentative="1">
      <w:start w:val="1"/>
      <w:numFmt w:val="bullet"/>
      <w:lvlText w:val=""/>
      <w:lvlJc w:val="left"/>
      <w:pPr>
        <w:ind w:left="2727" w:hanging="360"/>
      </w:pPr>
      <w:rPr>
        <w:rFonts w:hint="default" w:ascii="Wingdings" w:hAnsi="Wingdings"/>
      </w:rPr>
    </w:lvl>
    <w:lvl w:ilvl="3" w:tplc="40090001" w:tentative="1">
      <w:start w:val="1"/>
      <w:numFmt w:val="bullet"/>
      <w:lvlText w:val=""/>
      <w:lvlJc w:val="left"/>
      <w:pPr>
        <w:ind w:left="3447" w:hanging="360"/>
      </w:pPr>
      <w:rPr>
        <w:rFonts w:hint="default" w:ascii="Symbol" w:hAnsi="Symbol"/>
      </w:rPr>
    </w:lvl>
    <w:lvl w:ilvl="4" w:tplc="40090003" w:tentative="1">
      <w:start w:val="1"/>
      <w:numFmt w:val="bullet"/>
      <w:lvlText w:val="o"/>
      <w:lvlJc w:val="left"/>
      <w:pPr>
        <w:ind w:left="4167" w:hanging="360"/>
      </w:pPr>
      <w:rPr>
        <w:rFonts w:hint="default" w:ascii="Courier New" w:hAnsi="Courier New" w:cs="Courier New"/>
      </w:rPr>
    </w:lvl>
    <w:lvl w:ilvl="5" w:tplc="40090005" w:tentative="1">
      <w:start w:val="1"/>
      <w:numFmt w:val="bullet"/>
      <w:lvlText w:val=""/>
      <w:lvlJc w:val="left"/>
      <w:pPr>
        <w:ind w:left="4887" w:hanging="360"/>
      </w:pPr>
      <w:rPr>
        <w:rFonts w:hint="default" w:ascii="Wingdings" w:hAnsi="Wingdings"/>
      </w:rPr>
    </w:lvl>
    <w:lvl w:ilvl="6" w:tplc="40090001" w:tentative="1">
      <w:start w:val="1"/>
      <w:numFmt w:val="bullet"/>
      <w:lvlText w:val=""/>
      <w:lvlJc w:val="left"/>
      <w:pPr>
        <w:ind w:left="5607" w:hanging="360"/>
      </w:pPr>
      <w:rPr>
        <w:rFonts w:hint="default" w:ascii="Symbol" w:hAnsi="Symbol"/>
      </w:rPr>
    </w:lvl>
    <w:lvl w:ilvl="7" w:tplc="40090003" w:tentative="1">
      <w:start w:val="1"/>
      <w:numFmt w:val="bullet"/>
      <w:lvlText w:val="o"/>
      <w:lvlJc w:val="left"/>
      <w:pPr>
        <w:ind w:left="6327" w:hanging="360"/>
      </w:pPr>
      <w:rPr>
        <w:rFonts w:hint="default" w:ascii="Courier New" w:hAnsi="Courier New" w:cs="Courier New"/>
      </w:rPr>
    </w:lvl>
    <w:lvl w:ilvl="8" w:tplc="40090005" w:tentative="1">
      <w:start w:val="1"/>
      <w:numFmt w:val="bullet"/>
      <w:lvlText w:val=""/>
      <w:lvlJc w:val="left"/>
      <w:pPr>
        <w:ind w:left="7047" w:hanging="360"/>
      </w:pPr>
      <w:rPr>
        <w:rFonts w:hint="default" w:ascii="Wingdings" w:hAnsi="Wingdings"/>
      </w:rPr>
    </w:lvl>
  </w:abstractNum>
  <w:abstractNum w:abstractNumId="134" w15:restartNumberingAfterBreak="0">
    <w:nsid w:val="6C7C22C3"/>
    <w:multiLevelType w:val="hybridMultilevel"/>
    <w:tmpl w:val="9072DCB6"/>
    <w:lvl w:ilvl="0" w:tplc="40090009">
      <w:start w:val="1"/>
      <w:numFmt w:val="bullet"/>
      <w:lvlText w:val=""/>
      <w:lvlJc w:val="left"/>
      <w:pPr>
        <w:ind w:left="927" w:hanging="360"/>
      </w:pPr>
      <w:rPr>
        <w:rFonts w:hint="default" w:ascii="Wingdings" w:hAnsi="Wingdings"/>
      </w:rPr>
    </w:lvl>
    <w:lvl w:ilvl="1" w:tplc="40090003" w:tentative="1">
      <w:start w:val="1"/>
      <w:numFmt w:val="bullet"/>
      <w:lvlText w:val="o"/>
      <w:lvlJc w:val="left"/>
      <w:pPr>
        <w:ind w:left="1647" w:hanging="360"/>
      </w:pPr>
      <w:rPr>
        <w:rFonts w:hint="default" w:ascii="Courier New" w:hAnsi="Courier New" w:cs="Courier New"/>
      </w:rPr>
    </w:lvl>
    <w:lvl w:ilvl="2" w:tplc="40090005" w:tentative="1">
      <w:start w:val="1"/>
      <w:numFmt w:val="bullet"/>
      <w:lvlText w:val=""/>
      <w:lvlJc w:val="left"/>
      <w:pPr>
        <w:ind w:left="2367" w:hanging="360"/>
      </w:pPr>
      <w:rPr>
        <w:rFonts w:hint="default" w:ascii="Wingdings" w:hAnsi="Wingdings"/>
      </w:rPr>
    </w:lvl>
    <w:lvl w:ilvl="3" w:tplc="40090001" w:tentative="1">
      <w:start w:val="1"/>
      <w:numFmt w:val="bullet"/>
      <w:lvlText w:val=""/>
      <w:lvlJc w:val="left"/>
      <w:pPr>
        <w:ind w:left="3087" w:hanging="360"/>
      </w:pPr>
      <w:rPr>
        <w:rFonts w:hint="default" w:ascii="Symbol" w:hAnsi="Symbol"/>
      </w:rPr>
    </w:lvl>
    <w:lvl w:ilvl="4" w:tplc="40090003" w:tentative="1">
      <w:start w:val="1"/>
      <w:numFmt w:val="bullet"/>
      <w:lvlText w:val="o"/>
      <w:lvlJc w:val="left"/>
      <w:pPr>
        <w:ind w:left="3807" w:hanging="360"/>
      </w:pPr>
      <w:rPr>
        <w:rFonts w:hint="default" w:ascii="Courier New" w:hAnsi="Courier New" w:cs="Courier New"/>
      </w:rPr>
    </w:lvl>
    <w:lvl w:ilvl="5" w:tplc="40090005" w:tentative="1">
      <w:start w:val="1"/>
      <w:numFmt w:val="bullet"/>
      <w:lvlText w:val=""/>
      <w:lvlJc w:val="left"/>
      <w:pPr>
        <w:ind w:left="4527" w:hanging="360"/>
      </w:pPr>
      <w:rPr>
        <w:rFonts w:hint="default" w:ascii="Wingdings" w:hAnsi="Wingdings"/>
      </w:rPr>
    </w:lvl>
    <w:lvl w:ilvl="6" w:tplc="40090001" w:tentative="1">
      <w:start w:val="1"/>
      <w:numFmt w:val="bullet"/>
      <w:lvlText w:val=""/>
      <w:lvlJc w:val="left"/>
      <w:pPr>
        <w:ind w:left="5247" w:hanging="360"/>
      </w:pPr>
      <w:rPr>
        <w:rFonts w:hint="default" w:ascii="Symbol" w:hAnsi="Symbol"/>
      </w:rPr>
    </w:lvl>
    <w:lvl w:ilvl="7" w:tplc="40090003" w:tentative="1">
      <w:start w:val="1"/>
      <w:numFmt w:val="bullet"/>
      <w:lvlText w:val="o"/>
      <w:lvlJc w:val="left"/>
      <w:pPr>
        <w:ind w:left="5967" w:hanging="360"/>
      </w:pPr>
      <w:rPr>
        <w:rFonts w:hint="default" w:ascii="Courier New" w:hAnsi="Courier New" w:cs="Courier New"/>
      </w:rPr>
    </w:lvl>
    <w:lvl w:ilvl="8" w:tplc="40090005" w:tentative="1">
      <w:start w:val="1"/>
      <w:numFmt w:val="bullet"/>
      <w:lvlText w:val=""/>
      <w:lvlJc w:val="left"/>
      <w:pPr>
        <w:ind w:left="6687" w:hanging="360"/>
      </w:pPr>
      <w:rPr>
        <w:rFonts w:hint="default" w:ascii="Wingdings" w:hAnsi="Wingdings"/>
      </w:rPr>
    </w:lvl>
  </w:abstractNum>
  <w:abstractNum w:abstractNumId="135" w15:restartNumberingAfterBreak="0">
    <w:nsid w:val="6EC41D39"/>
    <w:multiLevelType w:val="hybridMultilevel"/>
    <w:tmpl w:val="8DCC73D6"/>
    <w:lvl w:ilvl="0" w:tplc="40090009">
      <w:start w:val="1"/>
      <w:numFmt w:val="bullet"/>
      <w:lvlText w:val=""/>
      <w:lvlJc w:val="left"/>
      <w:pPr>
        <w:ind w:left="927" w:hanging="360"/>
      </w:pPr>
      <w:rPr>
        <w:rFonts w:hint="default" w:ascii="Wingdings" w:hAnsi="Wingdings"/>
      </w:rPr>
    </w:lvl>
    <w:lvl w:ilvl="1" w:tplc="40090003" w:tentative="1">
      <w:start w:val="1"/>
      <w:numFmt w:val="bullet"/>
      <w:lvlText w:val="o"/>
      <w:lvlJc w:val="left"/>
      <w:pPr>
        <w:ind w:left="1647" w:hanging="360"/>
      </w:pPr>
      <w:rPr>
        <w:rFonts w:hint="default" w:ascii="Courier New" w:hAnsi="Courier New" w:cs="Courier New"/>
      </w:rPr>
    </w:lvl>
    <w:lvl w:ilvl="2" w:tplc="40090005" w:tentative="1">
      <w:start w:val="1"/>
      <w:numFmt w:val="bullet"/>
      <w:lvlText w:val=""/>
      <w:lvlJc w:val="left"/>
      <w:pPr>
        <w:ind w:left="2367" w:hanging="360"/>
      </w:pPr>
      <w:rPr>
        <w:rFonts w:hint="default" w:ascii="Wingdings" w:hAnsi="Wingdings"/>
      </w:rPr>
    </w:lvl>
    <w:lvl w:ilvl="3" w:tplc="40090001" w:tentative="1">
      <w:start w:val="1"/>
      <w:numFmt w:val="bullet"/>
      <w:lvlText w:val=""/>
      <w:lvlJc w:val="left"/>
      <w:pPr>
        <w:ind w:left="3087" w:hanging="360"/>
      </w:pPr>
      <w:rPr>
        <w:rFonts w:hint="default" w:ascii="Symbol" w:hAnsi="Symbol"/>
      </w:rPr>
    </w:lvl>
    <w:lvl w:ilvl="4" w:tplc="40090003" w:tentative="1">
      <w:start w:val="1"/>
      <w:numFmt w:val="bullet"/>
      <w:lvlText w:val="o"/>
      <w:lvlJc w:val="left"/>
      <w:pPr>
        <w:ind w:left="3807" w:hanging="360"/>
      </w:pPr>
      <w:rPr>
        <w:rFonts w:hint="default" w:ascii="Courier New" w:hAnsi="Courier New" w:cs="Courier New"/>
      </w:rPr>
    </w:lvl>
    <w:lvl w:ilvl="5" w:tplc="40090005" w:tentative="1">
      <w:start w:val="1"/>
      <w:numFmt w:val="bullet"/>
      <w:lvlText w:val=""/>
      <w:lvlJc w:val="left"/>
      <w:pPr>
        <w:ind w:left="4527" w:hanging="360"/>
      </w:pPr>
      <w:rPr>
        <w:rFonts w:hint="default" w:ascii="Wingdings" w:hAnsi="Wingdings"/>
      </w:rPr>
    </w:lvl>
    <w:lvl w:ilvl="6" w:tplc="40090001" w:tentative="1">
      <w:start w:val="1"/>
      <w:numFmt w:val="bullet"/>
      <w:lvlText w:val=""/>
      <w:lvlJc w:val="left"/>
      <w:pPr>
        <w:ind w:left="5247" w:hanging="360"/>
      </w:pPr>
      <w:rPr>
        <w:rFonts w:hint="default" w:ascii="Symbol" w:hAnsi="Symbol"/>
      </w:rPr>
    </w:lvl>
    <w:lvl w:ilvl="7" w:tplc="40090003" w:tentative="1">
      <w:start w:val="1"/>
      <w:numFmt w:val="bullet"/>
      <w:lvlText w:val="o"/>
      <w:lvlJc w:val="left"/>
      <w:pPr>
        <w:ind w:left="5967" w:hanging="360"/>
      </w:pPr>
      <w:rPr>
        <w:rFonts w:hint="default" w:ascii="Courier New" w:hAnsi="Courier New" w:cs="Courier New"/>
      </w:rPr>
    </w:lvl>
    <w:lvl w:ilvl="8" w:tplc="40090005" w:tentative="1">
      <w:start w:val="1"/>
      <w:numFmt w:val="bullet"/>
      <w:lvlText w:val=""/>
      <w:lvlJc w:val="left"/>
      <w:pPr>
        <w:ind w:left="6687" w:hanging="360"/>
      </w:pPr>
      <w:rPr>
        <w:rFonts w:hint="default" w:ascii="Wingdings" w:hAnsi="Wingdings"/>
      </w:rPr>
    </w:lvl>
  </w:abstractNum>
  <w:abstractNum w:abstractNumId="136" w15:restartNumberingAfterBreak="0">
    <w:nsid w:val="6FB24E55"/>
    <w:multiLevelType w:val="hybridMultilevel"/>
    <w:tmpl w:val="CC82422E"/>
    <w:lvl w:ilvl="0" w:tplc="552048B0">
      <w:start w:val="1"/>
      <w:numFmt w:val="decimal"/>
      <w:lvlText w:val="%1."/>
      <w:lvlJc w:val="left"/>
      <w:pPr>
        <w:ind w:left="927" w:hanging="360"/>
      </w:pPr>
      <w:rPr>
        <w:rFonts w:hint="default"/>
        <w:b w:val="0"/>
      </w:rPr>
    </w:lvl>
    <w:lvl w:ilvl="1" w:tplc="40090003" w:tentative="1">
      <w:start w:val="1"/>
      <w:numFmt w:val="bullet"/>
      <w:lvlText w:val="o"/>
      <w:lvlJc w:val="left"/>
      <w:pPr>
        <w:ind w:left="1647" w:hanging="360"/>
      </w:pPr>
      <w:rPr>
        <w:rFonts w:hint="default" w:ascii="Courier New" w:hAnsi="Courier New" w:cs="Courier New"/>
      </w:rPr>
    </w:lvl>
    <w:lvl w:ilvl="2" w:tplc="40090005" w:tentative="1">
      <w:start w:val="1"/>
      <w:numFmt w:val="bullet"/>
      <w:lvlText w:val=""/>
      <w:lvlJc w:val="left"/>
      <w:pPr>
        <w:ind w:left="2367" w:hanging="360"/>
      </w:pPr>
      <w:rPr>
        <w:rFonts w:hint="default" w:ascii="Wingdings" w:hAnsi="Wingdings"/>
      </w:rPr>
    </w:lvl>
    <w:lvl w:ilvl="3" w:tplc="40090001" w:tentative="1">
      <w:start w:val="1"/>
      <w:numFmt w:val="bullet"/>
      <w:lvlText w:val=""/>
      <w:lvlJc w:val="left"/>
      <w:pPr>
        <w:ind w:left="3087" w:hanging="360"/>
      </w:pPr>
      <w:rPr>
        <w:rFonts w:hint="default" w:ascii="Symbol" w:hAnsi="Symbol"/>
      </w:rPr>
    </w:lvl>
    <w:lvl w:ilvl="4" w:tplc="40090003" w:tentative="1">
      <w:start w:val="1"/>
      <w:numFmt w:val="bullet"/>
      <w:lvlText w:val="o"/>
      <w:lvlJc w:val="left"/>
      <w:pPr>
        <w:ind w:left="3807" w:hanging="360"/>
      </w:pPr>
      <w:rPr>
        <w:rFonts w:hint="default" w:ascii="Courier New" w:hAnsi="Courier New" w:cs="Courier New"/>
      </w:rPr>
    </w:lvl>
    <w:lvl w:ilvl="5" w:tplc="40090005" w:tentative="1">
      <w:start w:val="1"/>
      <w:numFmt w:val="bullet"/>
      <w:lvlText w:val=""/>
      <w:lvlJc w:val="left"/>
      <w:pPr>
        <w:ind w:left="4527" w:hanging="360"/>
      </w:pPr>
      <w:rPr>
        <w:rFonts w:hint="default" w:ascii="Wingdings" w:hAnsi="Wingdings"/>
      </w:rPr>
    </w:lvl>
    <w:lvl w:ilvl="6" w:tplc="40090001" w:tentative="1">
      <w:start w:val="1"/>
      <w:numFmt w:val="bullet"/>
      <w:lvlText w:val=""/>
      <w:lvlJc w:val="left"/>
      <w:pPr>
        <w:ind w:left="5247" w:hanging="360"/>
      </w:pPr>
      <w:rPr>
        <w:rFonts w:hint="default" w:ascii="Symbol" w:hAnsi="Symbol"/>
      </w:rPr>
    </w:lvl>
    <w:lvl w:ilvl="7" w:tplc="40090003" w:tentative="1">
      <w:start w:val="1"/>
      <w:numFmt w:val="bullet"/>
      <w:lvlText w:val="o"/>
      <w:lvlJc w:val="left"/>
      <w:pPr>
        <w:ind w:left="5967" w:hanging="360"/>
      </w:pPr>
      <w:rPr>
        <w:rFonts w:hint="default" w:ascii="Courier New" w:hAnsi="Courier New" w:cs="Courier New"/>
      </w:rPr>
    </w:lvl>
    <w:lvl w:ilvl="8" w:tplc="40090005" w:tentative="1">
      <w:start w:val="1"/>
      <w:numFmt w:val="bullet"/>
      <w:lvlText w:val=""/>
      <w:lvlJc w:val="left"/>
      <w:pPr>
        <w:ind w:left="6687" w:hanging="360"/>
      </w:pPr>
      <w:rPr>
        <w:rFonts w:hint="default" w:ascii="Wingdings" w:hAnsi="Wingdings"/>
      </w:rPr>
    </w:lvl>
  </w:abstractNum>
  <w:abstractNum w:abstractNumId="137" w15:restartNumberingAfterBreak="0">
    <w:nsid w:val="703D2BEB"/>
    <w:multiLevelType w:val="hybridMultilevel"/>
    <w:tmpl w:val="9D14A50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8" w15:restartNumberingAfterBreak="0">
    <w:nsid w:val="70BB1678"/>
    <w:multiLevelType w:val="hybridMultilevel"/>
    <w:tmpl w:val="C8A64544"/>
    <w:lvl w:ilvl="0" w:tplc="4009000F">
      <w:start w:val="1"/>
      <w:numFmt w:val="decimal"/>
      <w:lvlText w:val="%1."/>
      <w:lvlJc w:val="left"/>
      <w:pPr>
        <w:ind w:left="1080" w:hanging="360"/>
      </w:pPr>
      <w:rPr>
        <w:rFonts w:hint="default"/>
        <w:b/>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9" w15:restartNumberingAfterBreak="0">
    <w:nsid w:val="71FD56A4"/>
    <w:multiLevelType w:val="hybridMultilevel"/>
    <w:tmpl w:val="170A4C16"/>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40" w15:restartNumberingAfterBreak="0">
    <w:nsid w:val="72B26C30"/>
    <w:multiLevelType w:val="hybridMultilevel"/>
    <w:tmpl w:val="54547D6C"/>
    <w:lvl w:ilvl="0" w:tplc="40090009">
      <w:start w:val="1"/>
      <w:numFmt w:val="bullet"/>
      <w:lvlText w:val=""/>
      <w:lvlJc w:val="left"/>
      <w:pPr>
        <w:ind w:left="927" w:hanging="360"/>
      </w:pPr>
      <w:rPr>
        <w:rFonts w:hint="default" w:ascii="Wingdings" w:hAnsi="Wingdings"/>
      </w:rPr>
    </w:lvl>
    <w:lvl w:ilvl="1" w:tplc="40090003" w:tentative="1">
      <w:start w:val="1"/>
      <w:numFmt w:val="bullet"/>
      <w:lvlText w:val="o"/>
      <w:lvlJc w:val="left"/>
      <w:pPr>
        <w:ind w:left="1647" w:hanging="360"/>
      </w:pPr>
      <w:rPr>
        <w:rFonts w:hint="default" w:ascii="Courier New" w:hAnsi="Courier New" w:cs="Courier New"/>
      </w:rPr>
    </w:lvl>
    <w:lvl w:ilvl="2" w:tplc="40090005" w:tentative="1">
      <w:start w:val="1"/>
      <w:numFmt w:val="bullet"/>
      <w:lvlText w:val=""/>
      <w:lvlJc w:val="left"/>
      <w:pPr>
        <w:ind w:left="2367" w:hanging="360"/>
      </w:pPr>
      <w:rPr>
        <w:rFonts w:hint="default" w:ascii="Wingdings" w:hAnsi="Wingdings"/>
      </w:rPr>
    </w:lvl>
    <w:lvl w:ilvl="3" w:tplc="40090001" w:tentative="1">
      <w:start w:val="1"/>
      <w:numFmt w:val="bullet"/>
      <w:lvlText w:val=""/>
      <w:lvlJc w:val="left"/>
      <w:pPr>
        <w:ind w:left="3087" w:hanging="360"/>
      </w:pPr>
      <w:rPr>
        <w:rFonts w:hint="default" w:ascii="Symbol" w:hAnsi="Symbol"/>
      </w:rPr>
    </w:lvl>
    <w:lvl w:ilvl="4" w:tplc="40090003" w:tentative="1">
      <w:start w:val="1"/>
      <w:numFmt w:val="bullet"/>
      <w:lvlText w:val="o"/>
      <w:lvlJc w:val="left"/>
      <w:pPr>
        <w:ind w:left="3807" w:hanging="360"/>
      </w:pPr>
      <w:rPr>
        <w:rFonts w:hint="default" w:ascii="Courier New" w:hAnsi="Courier New" w:cs="Courier New"/>
      </w:rPr>
    </w:lvl>
    <w:lvl w:ilvl="5" w:tplc="40090005" w:tentative="1">
      <w:start w:val="1"/>
      <w:numFmt w:val="bullet"/>
      <w:lvlText w:val=""/>
      <w:lvlJc w:val="left"/>
      <w:pPr>
        <w:ind w:left="4527" w:hanging="360"/>
      </w:pPr>
      <w:rPr>
        <w:rFonts w:hint="default" w:ascii="Wingdings" w:hAnsi="Wingdings"/>
      </w:rPr>
    </w:lvl>
    <w:lvl w:ilvl="6" w:tplc="40090001" w:tentative="1">
      <w:start w:val="1"/>
      <w:numFmt w:val="bullet"/>
      <w:lvlText w:val=""/>
      <w:lvlJc w:val="left"/>
      <w:pPr>
        <w:ind w:left="5247" w:hanging="360"/>
      </w:pPr>
      <w:rPr>
        <w:rFonts w:hint="default" w:ascii="Symbol" w:hAnsi="Symbol"/>
      </w:rPr>
    </w:lvl>
    <w:lvl w:ilvl="7" w:tplc="40090003" w:tentative="1">
      <w:start w:val="1"/>
      <w:numFmt w:val="bullet"/>
      <w:lvlText w:val="o"/>
      <w:lvlJc w:val="left"/>
      <w:pPr>
        <w:ind w:left="5967" w:hanging="360"/>
      </w:pPr>
      <w:rPr>
        <w:rFonts w:hint="default" w:ascii="Courier New" w:hAnsi="Courier New" w:cs="Courier New"/>
      </w:rPr>
    </w:lvl>
    <w:lvl w:ilvl="8" w:tplc="40090005" w:tentative="1">
      <w:start w:val="1"/>
      <w:numFmt w:val="bullet"/>
      <w:lvlText w:val=""/>
      <w:lvlJc w:val="left"/>
      <w:pPr>
        <w:ind w:left="6687" w:hanging="360"/>
      </w:pPr>
      <w:rPr>
        <w:rFonts w:hint="default" w:ascii="Wingdings" w:hAnsi="Wingdings"/>
      </w:rPr>
    </w:lvl>
  </w:abstractNum>
  <w:abstractNum w:abstractNumId="141" w15:restartNumberingAfterBreak="0">
    <w:nsid w:val="736A7105"/>
    <w:multiLevelType w:val="hybridMultilevel"/>
    <w:tmpl w:val="2416E792"/>
    <w:lvl w:ilvl="0" w:tplc="40090009">
      <w:start w:val="1"/>
      <w:numFmt w:val="bullet"/>
      <w:lvlText w:val=""/>
      <w:lvlJc w:val="left"/>
      <w:pPr>
        <w:ind w:left="360" w:hanging="360"/>
      </w:pPr>
      <w:rPr>
        <w:rFonts w:hint="default" w:ascii="Wingdings" w:hAnsi="Wingdings"/>
      </w:rPr>
    </w:lvl>
    <w:lvl w:ilvl="1" w:tplc="40090003" w:tentative="1">
      <w:start w:val="1"/>
      <w:numFmt w:val="bullet"/>
      <w:lvlText w:val="o"/>
      <w:lvlJc w:val="left"/>
      <w:pPr>
        <w:ind w:left="1080" w:hanging="360"/>
      </w:pPr>
      <w:rPr>
        <w:rFonts w:hint="default" w:ascii="Courier New" w:hAnsi="Courier New" w:cs="Courier New"/>
      </w:rPr>
    </w:lvl>
    <w:lvl w:ilvl="2" w:tplc="40090005" w:tentative="1">
      <w:start w:val="1"/>
      <w:numFmt w:val="bullet"/>
      <w:lvlText w:val=""/>
      <w:lvlJc w:val="left"/>
      <w:pPr>
        <w:ind w:left="1800" w:hanging="360"/>
      </w:pPr>
      <w:rPr>
        <w:rFonts w:hint="default" w:ascii="Wingdings" w:hAnsi="Wingdings"/>
      </w:rPr>
    </w:lvl>
    <w:lvl w:ilvl="3" w:tplc="40090001" w:tentative="1">
      <w:start w:val="1"/>
      <w:numFmt w:val="bullet"/>
      <w:lvlText w:val=""/>
      <w:lvlJc w:val="left"/>
      <w:pPr>
        <w:ind w:left="2520" w:hanging="360"/>
      </w:pPr>
      <w:rPr>
        <w:rFonts w:hint="default" w:ascii="Symbol" w:hAnsi="Symbol"/>
      </w:rPr>
    </w:lvl>
    <w:lvl w:ilvl="4" w:tplc="40090003" w:tentative="1">
      <w:start w:val="1"/>
      <w:numFmt w:val="bullet"/>
      <w:lvlText w:val="o"/>
      <w:lvlJc w:val="left"/>
      <w:pPr>
        <w:ind w:left="3240" w:hanging="360"/>
      </w:pPr>
      <w:rPr>
        <w:rFonts w:hint="default" w:ascii="Courier New" w:hAnsi="Courier New" w:cs="Courier New"/>
      </w:rPr>
    </w:lvl>
    <w:lvl w:ilvl="5" w:tplc="40090005" w:tentative="1">
      <w:start w:val="1"/>
      <w:numFmt w:val="bullet"/>
      <w:lvlText w:val=""/>
      <w:lvlJc w:val="left"/>
      <w:pPr>
        <w:ind w:left="3960" w:hanging="360"/>
      </w:pPr>
      <w:rPr>
        <w:rFonts w:hint="default" w:ascii="Wingdings" w:hAnsi="Wingdings"/>
      </w:rPr>
    </w:lvl>
    <w:lvl w:ilvl="6" w:tplc="40090001" w:tentative="1">
      <w:start w:val="1"/>
      <w:numFmt w:val="bullet"/>
      <w:lvlText w:val=""/>
      <w:lvlJc w:val="left"/>
      <w:pPr>
        <w:ind w:left="4680" w:hanging="360"/>
      </w:pPr>
      <w:rPr>
        <w:rFonts w:hint="default" w:ascii="Symbol" w:hAnsi="Symbol"/>
      </w:rPr>
    </w:lvl>
    <w:lvl w:ilvl="7" w:tplc="40090003" w:tentative="1">
      <w:start w:val="1"/>
      <w:numFmt w:val="bullet"/>
      <w:lvlText w:val="o"/>
      <w:lvlJc w:val="left"/>
      <w:pPr>
        <w:ind w:left="5400" w:hanging="360"/>
      </w:pPr>
      <w:rPr>
        <w:rFonts w:hint="default" w:ascii="Courier New" w:hAnsi="Courier New" w:cs="Courier New"/>
      </w:rPr>
    </w:lvl>
    <w:lvl w:ilvl="8" w:tplc="40090005" w:tentative="1">
      <w:start w:val="1"/>
      <w:numFmt w:val="bullet"/>
      <w:lvlText w:val=""/>
      <w:lvlJc w:val="left"/>
      <w:pPr>
        <w:ind w:left="6120" w:hanging="360"/>
      </w:pPr>
      <w:rPr>
        <w:rFonts w:hint="default" w:ascii="Wingdings" w:hAnsi="Wingdings"/>
      </w:rPr>
    </w:lvl>
  </w:abstractNum>
  <w:abstractNum w:abstractNumId="142" w15:restartNumberingAfterBreak="0">
    <w:nsid w:val="73B11C17"/>
    <w:multiLevelType w:val="hybridMultilevel"/>
    <w:tmpl w:val="CCCAF9C2"/>
    <w:lvl w:ilvl="0" w:tplc="4009000F">
      <w:start w:val="1"/>
      <w:numFmt w:val="decimal"/>
      <w:lvlText w:val="%1."/>
      <w:lvlJc w:val="left"/>
      <w:pPr>
        <w:ind w:left="927" w:hanging="360"/>
      </w:pPr>
    </w:lvl>
    <w:lvl w:ilvl="1" w:tplc="40090019">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abstractNum w:abstractNumId="143" w15:restartNumberingAfterBreak="0">
    <w:nsid w:val="75AA3A11"/>
    <w:multiLevelType w:val="hybridMultilevel"/>
    <w:tmpl w:val="963C1C7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4" w15:restartNumberingAfterBreak="0">
    <w:nsid w:val="76420259"/>
    <w:multiLevelType w:val="hybridMultilevel"/>
    <w:tmpl w:val="81B8E1FC"/>
    <w:lvl w:ilvl="0" w:tplc="40090001">
      <w:start w:val="1"/>
      <w:numFmt w:val="bullet"/>
      <w:lvlText w:val=""/>
      <w:lvlJc w:val="left"/>
      <w:pPr>
        <w:ind w:left="1080" w:hanging="360"/>
      </w:pPr>
      <w:rPr>
        <w:rFonts w:hint="default" w:ascii="Symbol" w:hAnsi="Symbol"/>
      </w:rPr>
    </w:lvl>
    <w:lvl w:ilvl="1" w:tplc="40090003" w:tentative="1">
      <w:start w:val="1"/>
      <w:numFmt w:val="bullet"/>
      <w:lvlText w:val="o"/>
      <w:lvlJc w:val="left"/>
      <w:pPr>
        <w:ind w:left="1800" w:hanging="360"/>
      </w:pPr>
      <w:rPr>
        <w:rFonts w:hint="default" w:ascii="Courier New" w:hAnsi="Courier New" w:cs="Courier New"/>
      </w:rPr>
    </w:lvl>
    <w:lvl w:ilvl="2" w:tplc="40090005" w:tentative="1">
      <w:start w:val="1"/>
      <w:numFmt w:val="bullet"/>
      <w:lvlText w:val=""/>
      <w:lvlJc w:val="left"/>
      <w:pPr>
        <w:ind w:left="2520" w:hanging="360"/>
      </w:pPr>
      <w:rPr>
        <w:rFonts w:hint="default" w:ascii="Wingdings" w:hAnsi="Wingdings"/>
      </w:rPr>
    </w:lvl>
    <w:lvl w:ilvl="3" w:tplc="40090001" w:tentative="1">
      <w:start w:val="1"/>
      <w:numFmt w:val="bullet"/>
      <w:lvlText w:val=""/>
      <w:lvlJc w:val="left"/>
      <w:pPr>
        <w:ind w:left="3240" w:hanging="360"/>
      </w:pPr>
      <w:rPr>
        <w:rFonts w:hint="default" w:ascii="Symbol" w:hAnsi="Symbol"/>
      </w:rPr>
    </w:lvl>
    <w:lvl w:ilvl="4" w:tplc="40090003" w:tentative="1">
      <w:start w:val="1"/>
      <w:numFmt w:val="bullet"/>
      <w:lvlText w:val="o"/>
      <w:lvlJc w:val="left"/>
      <w:pPr>
        <w:ind w:left="3960" w:hanging="360"/>
      </w:pPr>
      <w:rPr>
        <w:rFonts w:hint="default" w:ascii="Courier New" w:hAnsi="Courier New" w:cs="Courier New"/>
      </w:rPr>
    </w:lvl>
    <w:lvl w:ilvl="5" w:tplc="40090005" w:tentative="1">
      <w:start w:val="1"/>
      <w:numFmt w:val="bullet"/>
      <w:lvlText w:val=""/>
      <w:lvlJc w:val="left"/>
      <w:pPr>
        <w:ind w:left="4680" w:hanging="360"/>
      </w:pPr>
      <w:rPr>
        <w:rFonts w:hint="default" w:ascii="Wingdings" w:hAnsi="Wingdings"/>
      </w:rPr>
    </w:lvl>
    <w:lvl w:ilvl="6" w:tplc="40090001" w:tentative="1">
      <w:start w:val="1"/>
      <w:numFmt w:val="bullet"/>
      <w:lvlText w:val=""/>
      <w:lvlJc w:val="left"/>
      <w:pPr>
        <w:ind w:left="5400" w:hanging="360"/>
      </w:pPr>
      <w:rPr>
        <w:rFonts w:hint="default" w:ascii="Symbol" w:hAnsi="Symbol"/>
      </w:rPr>
    </w:lvl>
    <w:lvl w:ilvl="7" w:tplc="40090003" w:tentative="1">
      <w:start w:val="1"/>
      <w:numFmt w:val="bullet"/>
      <w:lvlText w:val="o"/>
      <w:lvlJc w:val="left"/>
      <w:pPr>
        <w:ind w:left="6120" w:hanging="360"/>
      </w:pPr>
      <w:rPr>
        <w:rFonts w:hint="default" w:ascii="Courier New" w:hAnsi="Courier New" w:cs="Courier New"/>
      </w:rPr>
    </w:lvl>
    <w:lvl w:ilvl="8" w:tplc="40090005" w:tentative="1">
      <w:start w:val="1"/>
      <w:numFmt w:val="bullet"/>
      <w:lvlText w:val=""/>
      <w:lvlJc w:val="left"/>
      <w:pPr>
        <w:ind w:left="6840" w:hanging="360"/>
      </w:pPr>
      <w:rPr>
        <w:rFonts w:hint="default" w:ascii="Wingdings" w:hAnsi="Wingdings"/>
      </w:rPr>
    </w:lvl>
  </w:abstractNum>
  <w:abstractNum w:abstractNumId="145" w15:restartNumberingAfterBreak="0">
    <w:nsid w:val="76991DD6"/>
    <w:multiLevelType w:val="hybridMultilevel"/>
    <w:tmpl w:val="15E6577C"/>
    <w:lvl w:ilvl="0" w:tplc="40090009">
      <w:start w:val="1"/>
      <w:numFmt w:val="bullet"/>
      <w:lvlText w:val=""/>
      <w:lvlJc w:val="left"/>
      <w:pPr>
        <w:ind w:left="927" w:hanging="360"/>
      </w:pPr>
      <w:rPr>
        <w:rFonts w:hint="default" w:ascii="Wingdings" w:hAnsi="Wingdings"/>
      </w:rPr>
    </w:lvl>
    <w:lvl w:ilvl="1" w:tplc="40090003" w:tentative="1">
      <w:start w:val="1"/>
      <w:numFmt w:val="bullet"/>
      <w:lvlText w:val="o"/>
      <w:lvlJc w:val="left"/>
      <w:pPr>
        <w:ind w:left="1647" w:hanging="360"/>
      </w:pPr>
      <w:rPr>
        <w:rFonts w:hint="default" w:ascii="Courier New" w:hAnsi="Courier New" w:cs="Courier New"/>
      </w:rPr>
    </w:lvl>
    <w:lvl w:ilvl="2" w:tplc="40090005" w:tentative="1">
      <w:start w:val="1"/>
      <w:numFmt w:val="bullet"/>
      <w:lvlText w:val=""/>
      <w:lvlJc w:val="left"/>
      <w:pPr>
        <w:ind w:left="2367" w:hanging="360"/>
      </w:pPr>
      <w:rPr>
        <w:rFonts w:hint="default" w:ascii="Wingdings" w:hAnsi="Wingdings"/>
      </w:rPr>
    </w:lvl>
    <w:lvl w:ilvl="3" w:tplc="40090001" w:tentative="1">
      <w:start w:val="1"/>
      <w:numFmt w:val="bullet"/>
      <w:lvlText w:val=""/>
      <w:lvlJc w:val="left"/>
      <w:pPr>
        <w:ind w:left="3087" w:hanging="360"/>
      </w:pPr>
      <w:rPr>
        <w:rFonts w:hint="default" w:ascii="Symbol" w:hAnsi="Symbol"/>
      </w:rPr>
    </w:lvl>
    <w:lvl w:ilvl="4" w:tplc="40090003" w:tentative="1">
      <w:start w:val="1"/>
      <w:numFmt w:val="bullet"/>
      <w:lvlText w:val="o"/>
      <w:lvlJc w:val="left"/>
      <w:pPr>
        <w:ind w:left="3807" w:hanging="360"/>
      </w:pPr>
      <w:rPr>
        <w:rFonts w:hint="default" w:ascii="Courier New" w:hAnsi="Courier New" w:cs="Courier New"/>
      </w:rPr>
    </w:lvl>
    <w:lvl w:ilvl="5" w:tplc="40090005" w:tentative="1">
      <w:start w:val="1"/>
      <w:numFmt w:val="bullet"/>
      <w:lvlText w:val=""/>
      <w:lvlJc w:val="left"/>
      <w:pPr>
        <w:ind w:left="4527" w:hanging="360"/>
      </w:pPr>
      <w:rPr>
        <w:rFonts w:hint="default" w:ascii="Wingdings" w:hAnsi="Wingdings"/>
      </w:rPr>
    </w:lvl>
    <w:lvl w:ilvl="6" w:tplc="40090001" w:tentative="1">
      <w:start w:val="1"/>
      <w:numFmt w:val="bullet"/>
      <w:lvlText w:val=""/>
      <w:lvlJc w:val="left"/>
      <w:pPr>
        <w:ind w:left="5247" w:hanging="360"/>
      </w:pPr>
      <w:rPr>
        <w:rFonts w:hint="default" w:ascii="Symbol" w:hAnsi="Symbol"/>
      </w:rPr>
    </w:lvl>
    <w:lvl w:ilvl="7" w:tplc="40090003" w:tentative="1">
      <w:start w:val="1"/>
      <w:numFmt w:val="bullet"/>
      <w:lvlText w:val="o"/>
      <w:lvlJc w:val="left"/>
      <w:pPr>
        <w:ind w:left="5967" w:hanging="360"/>
      </w:pPr>
      <w:rPr>
        <w:rFonts w:hint="default" w:ascii="Courier New" w:hAnsi="Courier New" w:cs="Courier New"/>
      </w:rPr>
    </w:lvl>
    <w:lvl w:ilvl="8" w:tplc="40090005" w:tentative="1">
      <w:start w:val="1"/>
      <w:numFmt w:val="bullet"/>
      <w:lvlText w:val=""/>
      <w:lvlJc w:val="left"/>
      <w:pPr>
        <w:ind w:left="6687" w:hanging="360"/>
      </w:pPr>
      <w:rPr>
        <w:rFonts w:hint="default" w:ascii="Wingdings" w:hAnsi="Wingdings"/>
      </w:rPr>
    </w:lvl>
  </w:abstractNum>
  <w:abstractNum w:abstractNumId="146" w15:restartNumberingAfterBreak="0">
    <w:nsid w:val="77165D84"/>
    <w:multiLevelType w:val="hybridMultilevel"/>
    <w:tmpl w:val="D8CCA4DA"/>
    <w:lvl w:ilvl="0" w:tplc="4009000F">
      <w:start w:val="1"/>
      <w:numFmt w:val="decimal"/>
      <w:lvlText w:val="%1."/>
      <w:lvlJc w:val="left"/>
      <w:pPr>
        <w:ind w:left="1287" w:hanging="360"/>
      </w:pPr>
    </w:lvl>
    <w:lvl w:ilvl="1" w:tplc="40090019" w:tentative="1">
      <w:start w:val="1"/>
      <w:numFmt w:val="lowerLetter"/>
      <w:lvlText w:val="%2."/>
      <w:lvlJc w:val="left"/>
      <w:pPr>
        <w:ind w:left="2007" w:hanging="360"/>
      </w:pPr>
    </w:lvl>
    <w:lvl w:ilvl="2" w:tplc="4009001B" w:tentative="1">
      <w:start w:val="1"/>
      <w:numFmt w:val="lowerRoman"/>
      <w:lvlText w:val="%3."/>
      <w:lvlJc w:val="right"/>
      <w:pPr>
        <w:ind w:left="2727" w:hanging="180"/>
      </w:pPr>
    </w:lvl>
    <w:lvl w:ilvl="3" w:tplc="4009000F" w:tentative="1">
      <w:start w:val="1"/>
      <w:numFmt w:val="decimal"/>
      <w:lvlText w:val="%4."/>
      <w:lvlJc w:val="left"/>
      <w:pPr>
        <w:ind w:left="3447" w:hanging="360"/>
      </w:pPr>
    </w:lvl>
    <w:lvl w:ilvl="4" w:tplc="40090019" w:tentative="1">
      <w:start w:val="1"/>
      <w:numFmt w:val="lowerLetter"/>
      <w:lvlText w:val="%5."/>
      <w:lvlJc w:val="left"/>
      <w:pPr>
        <w:ind w:left="4167" w:hanging="360"/>
      </w:pPr>
    </w:lvl>
    <w:lvl w:ilvl="5" w:tplc="4009001B" w:tentative="1">
      <w:start w:val="1"/>
      <w:numFmt w:val="lowerRoman"/>
      <w:lvlText w:val="%6."/>
      <w:lvlJc w:val="right"/>
      <w:pPr>
        <w:ind w:left="4887" w:hanging="180"/>
      </w:pPr>
    </w:lvl>
    <w:lvl w:ilvl="6" w:tplc="4009000F" w:tentative="1">
      <w:start w:val="1"/>
      <w:numFmt w:val="decimal"/>
      <w:lvlText w:val="%7."/>
      <w:lvlJc w:val="left"/>
      <w:pPr>
        <w:ind w:left="5607" w:hanging="360"/>
      </w:pPr>
    </w:lvl>
    <w:lvl w:ilvl="7" w:tplc="40090019" w:tentative="1">
      <w:start w:val="1"/>
      <w:numFmt w:val="lowerLetter"/>
      <w:lvlText w:val="%8."/>
      <w:lvlJc w:val="left"/>
      <w:pPr>
        <w:ind w:left="6327" w:hanging="360"/>
      </w:pPr>
    </w:lvl>
    <w:lvl w:ilvl="8" w:tplc="4009001B" w:tentative="1">
      <w:start w:val="1"/>
      <w:numFmt w:val="lowerRoman"/>
      <w:lvlText w:val="%9."/>
      <w:lvlJc w:val="right"/>
      <w:pPr>
        <w:ind w:left="7047" w:hanging="180"/>
      </w:pPr>
    </w:lvl>
  </w:abstractNum>
  <w:abstractNum w:abstractNumId="147" w15:restartNumberingAfterBreak="0">
    <w:nsid w:val="773D2F80"/>
    <w:multiLevelType w:val="hybridMultilevel"/>
    <w:tmpl w:val="4FC231B4"/>
    <w:lvl w:ilvl="0" w:tplc="4009000F">
      <w:start w:val="1"/>
      <w:numFmt w:val="decimal"/>
      <w:lvlText w:val="%1."/>
      <w:lvlJc w:val="left"/>
      <w:pPr>
        <w:ind w:left="927" w:hanging="360"/>
      </w:pPr>
      <w:rPr>
        <w:rFonts w:hint="default"/>
      </w:rPr>
    </w:lvl>
    <w:lvl w:ilvl="1" w:tplc="40090003" w:tentative="1">
      <w:start w:val="1"/>
      <w:numFmt w:val="bullet"/>
      <w:lvlText w:val="o"/>
      <w:lvlJc w:val="left"/>
      <w:pPr>
        <w:ind w:left="1647" w:hanging="360"/>
      </w:pPr>
      <w:rPr>
        <w:rFonts w:hint="default" w:ascii="Courier New" w:hAnsi="Courier New" w:cs="Courier New"/>
      </w:rPr>
    </w:lvl>
    <w:lvl w:ilvl="2" w:tplc="40090005" w:tentative="1">
      <w:start w:val="1"/>
      <w:numFmt w:val="bullet"/>
      <w:lvlText w:val=""/>
      <w:lvlJc w:val="left"/>
      <w:pPr>
        <w:ind w:left="2367" w:hanging="360"/>
      </w:pPr>
      <w:rPr>
        <w:rFonts w:hint="default" w:ascii="Wingdings" w:hAnsi="Wingdings"/>
      </w:rPr>
    </w:lvl>
    <w:lvl w:ilvl="3" w:tplc="40090001" w:tentative="1">
      <w:start w:val="1"/>
      <w:numFmt w:val="bullet"/>
      <w:lvlText w:val=""/>
      <w:lvlJc w:val="left"/>
      <w:pPr>
        <w:ind w:left="3087" w:hanging="360"/>
      </w:pPr>
      <w:rPr>
        <w:rFonts w:hint="default" w:ascii="Symbol" w:hAnsi="Symbol"/>
      </w:rPr>
    </w:lvl>
    <w:lvl w:ilvl="4" w:tplc="40090003" w:tentative="1">
      <w:start w:val="1"/>
      <w:numFmt w:val="bullet"/>
      <w:lvlText w:val="o"/>
      <w:lvlJc w:val="left"/>
      <w:pPr>
        <w:ind w:left="3807" w:hanging="360"/>
      </w:pPr>
      <w:rPr>
        <w:rFonts w:hint="default" w:ascii="Courier New" w:hAnsi="Courier New" w:cs="Courier New"/>
      </w:rPr>
    </w:lvl>
    <w:lvl w:ilvl="5" w:tplc="40090005" w:tentative="1">
      <w:start w:val="1"/>
      <w:numFmt w:val="bullet"/>
      <w:lvlText w:val=""/>
      <w:lvlJc w:val="left"/>
      <w:pPr>
        <w:ind w:left="4527" w:hanging="360"/>
      </w:pPr>
      <w:rPr>
        <w:rFonts w:hint="default" w:ascii="Wingdings" w:hAnsi="Wingdings"/>
      </w:rPr>
    </w:lvl>
    <w:lvl w:ilvl="6" w:tplc="40090001" w:tentative="1">
      <w:start w:val="1"/>
      <w:numFmt w:val="bullet"/>
      <w:lvlText w:val=""/>
      <w:lvlJc w:val="left"/>
      <w:pPr>
        <w:ind w:left="5247" w:hanging="360"/>
      </w:pPr>
      <w:rPr>
        <w:rFonts w:hint="default" w:ascii="Symbol" w:hAnsi="Symbol"/>
      </w:rPr>
    </w:lvl>
    <w:lvl w:ilvl="7" w:tplc="40090003" w:tentative="1">
      <w:start w:val="1"/>
      <w:numFmt w:val="bullet"/>
      <w:lvlText w:val="o"/>
      <w:lvlJc w:val="left"/>
      <w:pPr>
        <w:ind w:left="5967" w:hanging="360"/>
      </w:pPr>
      <w:rPr>
        <w:rFonts w:hint="default" w:ascii="Courier New" w:hAnsi="Courier New" w:cs="Courier New"/>
      </w:rPr>
    </w:lvl>
    <w:lvl w:ilvl="8" w:tplc="40090005" w:tentative="1">
      <w:start w:val="1"/>
      <w:numFmt w:val="bullet"/>
      <w:lvlText w:val=""/>
      <w:lvlJc w:val="left"/>
      <w:pPr>
        <w:ind w:left="6687" w:hanging="360"/>
      </w:pPr>
      <w:rPr>
        <w:rFonts w:hint="default" w:ascii="Wingdings" w:hAnsi="Wingdings"/>
      </w:rPr>
    </w:lvl>
  </w:abstractNum>
  <w:abstractNum w:abstractNumId="148" w15:restartNumberingAfterBreak="0">
    <w:nsid w:val="78397137"/>
    <w:multiLevelType w:val="hybridMultilevel"/>
    <w:tmpl w:val="0FD0172C"/>
    <w:lvl w:ilvl="0" w:tplc="7EDC3B2A">
      <w:start w:val="1"/>
      <w:numFmt w:val="decimal"/>
      <w:lvlText w:val="%1."/>
      <w:lvlJc w:val="left"/>
      <w:pPr>
        <w:ind w:left="927" w:hanging="360"/>
      </w:pPr>
      <w:rPr>
        <w:rFonts w:hint="default" w:asciiTheme="minorHAnsi" w:hAnsiTheme="minorHAnsi" w:cstheme="minorBidi"/>
      </w:rPr>
    </w:lvl>
    <w:lvl w:ilvl="1" w:tplc="40090019" w:tentative="1">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abstractNum w:abstractNumId="149" w15:restartNumberingAfterBreak="0">
    <w:nsid w:val="78954963"/>
    <w:multiLevelType w:val="hybridMultilevel"/>
    <w:tmpl w:val="478C2E94"/>
    <w:lvl w:ilvl="0" w:tplc="40090009">
      <w:start w:val="1"/>
      <w:numFmt w:val="bullet"/>
      <w:lvlText w:val=""/>
      <w:lvlJc w:val="left"/>
      <w:pPr>
        <w:ind w:left="567" w:hanging="360"/>
      </w:pPr>
      <w:rPr>
        <w:rFonts w:hint="default" w:ascii="Wingdings" w:hAnsi="Wingdings"/>
      </w:rPr>
    </w:lvl>
    <w:lvl w:ilvl="1" w:tplc="40090003">
      <w:start w:val="1"/>
      <w:numFmt w:val="bullet"/>
      <w:lvlText w:val="o"/>
      <w:lvlJc w:val="left"/>
      <w:pPr>
        <w:ind w:left="1287" w:hanging="360"/>
      </w:pPr>
      <w:rPr>
        <w:rFonts w:hint="default" w:ascii="Courier New" w:hAnsi="Courier New" w:cs="Courier New"/>
      </w:rPr>
    </w:lvl>
    <w:lvl w:ilvl="2" w:tplc="40090005">
      <w:start w:val="1"/>
      <w:numFmt w:val="bullet"/>
      <w:lvlText w:val=""/>
      <w:lvlJc w:val="left"/>
      <w:pPr>
        <w:ind w:left="2007" w:hanging="360"/>
      </w:pPr>
      <w:rPr>
        <w:rFonts w:hint="default" w:ascii="Wingdings" w:hAnsi="Wingdings"/>
      </w:rPr>
    </w:lvl>
    <w:lvl w:ilvl="3" w:tplc="40090001">
      <w:start w:val="1"/>
      <w:numFmt w:val="bullet"/>
      <w:lvlText w:val=""/>
      <w:lvlJc w:val="left"/>
      <w:pPr>
        <w:ind w:left="2727" w:hanging="360"/>
      </w:pPr>
      <w:rPr>
        <w:rFonts w:hint="default" w:ascii="Symbol" w:hAnsi="Symbol"/>
      </w:rPr>
    </w:lvl>
    <w:lvl w:ilvl="4" w:tplc="40090003">
      <w:start w:val="1"/>
      <w:numFmt w:val="bullet"/>
      <w:lvlText w:val="o"/>
      <w:lvlJc w:val="left"/>
      <w:pPr>
        <w:ind w:left="3447" w:hanging="360"/>
      </w:pPr>
      <w:rPr>
        <w:rFonts w:hint="default" w:ascii="Courier New" w:hAnsi="Courier New" w:cs="Courier New"/>
      </w:rPr>
    </w:lvl>
    <w:lvl w:ilvl="5" w:tplc="40090005">
      <w:start w:val="1"/>
      <w:numFmt w:val="bullet"/>
      <w:lvlText w:val=""/>
      <w:lvlJc w:val="left"/>
      <w:pPr>
        <w:ind w:left="4167" w:hanging="360"/>
      </w:pPr>
      <w:rPr>
        <w:rFonts w:hint="default" w:ascii="Wingdings" w:hAnsi="Wingdings"/>
      </w:rPr>
    </w:lvl>
    <w:lvl w:ilvl="6" w:tplc="40090001" w:tentative="1">
      <w:start w:val="1"/>
      <w:numFmt w:val="bullet"/>
      <w:lvlText w:val=""/>
      <w:lvlJc w:val="left"/>
      <w:pPr>
        <w:ind w:left="4887" w:hanging="360"/>
      </w:pPr>
      <w:rPr>
        <w:rFonts w:hint="default" w:ascii="Symbol" w:hAnsi="Symbol"/>
      </w:rPr>
    </w:lvl>
    <w:lvl w:ilvl="7" w:tplc="40090003" w:tentative="1">
      <w:start w:val="1"/>
      <w:numFmt w:val="bullet"/>
      <w:lvlText w:val="o"/>
      <w:lvlJc w:val="left"/>
      <w:pPr>
        <w:ind w:left="5607" w:hanging="360"/>
      </w:pPr>
      <w:rPr>
        <w:rFonts w:hint="default" w:ascii="Courier New" w:hAnsi="Courier New" w:cs="Courier New"/>
      </w:rPr>
    </w:lvl>
    <w:lvl w:ilvl="8" w:tplc="40090005" w:tentative="1">
      <w:start w:val="1"/>
      <w:numFmt w:val="bullet"/>
      <w:lvlText w:val=""/>
      <w:lvlJc w:val="left"/>
      <w:pPr>
        <w:ind w:left="6327" w:hanging="360"/>
      </w:pPr>
      <w:rPr>
        <w:rFonts w:hint="default" w:ascii="Wingdings" w:hAnsi="Wingdings"/>
      </w:rPr>
    </w:lvl>
  </w:abstractNum>
  <w:abstractNum w:abstractNumId="150" w15:restartNumberingAfterBreak="0">
    <w:nsid w:val="792726F5"/>
    <w:multiLevelType w:val="hybridMultilevel"/>
    <w:tmpl w:val="74E8852C"/>
    <w:lvl w:ilvl="0" w:tplc="40090009">
      <w:start w:val="1"/>
      <w:numFmt w:val="bullet"/>
      <w:lvlText w:val=""/>
      <w:lvlJc w:val="left"/>
      <w:pPr>
        <w:ind w:left="927" w:hanging="360"/>
      </w:pPr>
      <w:rPr>
        <w:rFonts w:hint="default" w:ascii="Wingdings" w:hAnsi="Wingdings"/>
      </w:rPr>
    </w:lvl>
    <w:lvl w:ilvl="1" w:tplc="40090003" w:tentative="1">
      <w:start w:val="1"/>
      <w:numFmt w:val="bullet"/>
      <w:lvlText w:val="o"/>
      <w:lvlJc w:val="left"/>
      <w:pPr>
        <w:ind w:left="1647" w:hanging="360"/>
      </w:pPr>
      <w:rPr>
        <w:rFonts w:hint="default" w:ascii="Courier New" w:hAnsi="Courier New" w:cs="Courier New"/>
      </w:rPr>
    </w:lvl>
    <w:lvl w:ilvl="2" w:tplc="40090005" w:tentative="1">
      <w:start w:val="1"/>
      <w:numFmt w:val="bullet"/>
      <w:lvlText w:val=""/>
      <w:lvlJc w:val="left"/>
      <w:pPr>
        <w:ind w:left="2367" w:hanging="360"/>
      </w:pPr>
      <w:rPr>
        <w:rFonts w:hint="default" w:ascii="Wingdings" w:hAnsi="Wingdings"/>
      </w:rPr>
    </w:lvl>
    <w:lvl w:ilvl="3" w:tplc="40090001" w:tentative="1">
      <w:start w:val="1"/>
      <w:numFmt w:val="bullet"/>
      <w:lvlText w:val=""/>
      <w:lvlJc w:val="left"/>
      <w:pPr>
        <w:ind w:left="3087" w:hanging="360"/>
      </w:pPr>
      <w:rPr>
        <w:rFonts w:hint="default" w:ascii="Symbol" w:hAnsi="Symbol"/>
      </w:rPr>
    </w:lvl>
    <w:lvl w:ilvl="4" w:tplc="40090003" w:tentative="1">
      <w:start w:val="1"/>
      <w:numFmt w:val="bullet"/>
      <w:lvlText w:val="o"/>
      <w:lvlJc w:val="left"/>
      <w:pPr>
        <w:ind w:left="3807" w:hanging="360"/>
      </w:pPr>
      <w:rPr>
        <w:rFonts w:hint="default" w:ascii="Courier New" w:hAnsi="Courier New" w:cs="Courier New"/>
      </w:rPr>
    </w:lvl>
    <w:lvl w:ilvl="5" w:tplc="40090005" w:tentative="1">
      <w:start w:val="1"/>
      <w:numFmt w:val="bullet"/>
      <w:lvlText w:val=""/>
      <w:lvlJc w:val="left"/>
      <w:pPr>
        <w:ind w:left="4527" w:hanging="360"/>
      </w:pPr>
      <w:rPr>
        <w:rFonts w:hint="default" w:ascii="Wingdings" w:hAnsi="Wingdings"/>
      </w:rPr>
    </w:lvl>
    <w:lvl w:ilvl="6" w:tplc="40090001" w:tentative="1">
      <w:start w:val="1"/>
      <w:numFmt w:val="bullet"/>
      <w:lvlText w:val=""/>
      <w:lvlJc w:val="left"/>
      <w:pPr>
        <w:ind w:left="5247" w:hanging="360"/>
      </w:pPr>
      <w:rPr>
        <w:rFonts w:hint="default" w:ascii="Symbol" w:hAnsi="Symbol"/>
      </w:rPr>
    </w:lvl>
    <w:lvl w:ilvl="7" w:tplc="40090003" w:tentative="1">
      <w:start w:val="1"/>
      <w:numFmt w:val="bullet"/>
      <w:lvlText w:val="o"/>
      <w:lvlJc w:val="left"/>
      <w:pPr>
        <w:ind w:left="5967" w:hanging="360"/>
      </w:pPr>
      <w:rPr>
        <w:rFonts w:hint="default" w:ascii="Courier New" w:hAnsi="Courier New" w:cs="Courier New"/>
      </w:rPr>
    </w:lvl>
    <w:lvl w:ilvl="8" w:tplc="40090005" w:tentative="1">
      <w:start w:val="1"/>
      <w:numFmt w:val="bullet"/>
      <w:lvlText w:val=""/>
      <w:lvlJc w:val="left"/>
      <w:pPr>
        <w:ind w:left="6687" w:hanging="360"/>
      </w:pPr>
      <w:rPr>
        <w:rFonts w:hint="default" w:ascii="Wingdings" w:hAnsi="Wingdings"/>
      </w:rPr>
    </w:lvl>
  </w:abstractNum>
  <w:abstractNum w:abstractNumId="151" w15:restartNumberingAfterBreak="0">
    <w:nsid w:val="7C255E11"/>
    <w:multiLevelType w:val="hybridMultilevel"/>
    <w:tmpl w:val="0266598E"/>
    <w:lvl w:ilvl="0" w:tplc="93ACBD12">
      <w:start w:val="1"/>
      <w:numFmt w:val="decimal"/>
      <w:lvlText w:val="%1."/>
      <w:lvlJc w:val="left"/>
      <w:pPr>
        <w:ind w:left="108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2" w15:restartNumberingAfterBreak="0">
    <w:nsid w:val="7C3C5ECE"/>
    <w:multiLevelType w:val="hybridMultilevel"/>
    <w:tmpl w:val="B78E6806"/>
    <w:lvl w:ilvl="0" w:tplc="4009000F">
      <w:start w:val="1"/>
      <w:numFmt w:val="decimal"/>
      <w:lvlText w:val="%1."/>
      <w:lvlJc w:val="left"/>
      <w:pPr>
        <w:ind w:left="1287" w:hanging="360"/>
      </w:pPr>
    </w:lvl>
    <w:lvl w:ilvl="1" w:tplc="40090019" w:tentative="1">
      <w:start w:val="1"/>
      <w:numFmt w:val="lowerLetter"/>
      <w:lvlText w:val="%2."/>
      <w:lvlJc w:val="left"/>
      <w:pPr>
        <w:ind w:left="2007" w:hanging="360"/>
      </w:pPr>
    </w:lvl>
    <w:lvl w:ilvl="2" w:tplc="4009001B" w:tentative="1">
      <w:start w:val="1"/>
      <w:numFmt w:val="lowerRoman"/>
      <w:lvlText w:val="%3."/>
      <w:lvlJc w:val="right"/>
      <w:pPr>
        <w:ind w:left="2727" w:hanging="180"/>
      </w:pPr>
    </w:lvl>
    <w:lvl w:ilvl="3" w:tplc="4009000F" w:tentative="1">
      <w:start w:val="1"/>
      <w:numFmt w:val="decimal"/>
      <w:lvlText w:val="%4."/>
      <w:lvlJc w:val="left"/>
      <w:pPr>
        <w:ind w:left="3447" w:hanging="360"/>
      </w:pPr>
    </w:lvl>
    <w:lvl w:ilvl="4" w:tplc="40090019" w:tentative="1">
      <w:start w:val="1"/>
      <w:numFmt w:val="lowerLetter"/>
      <w:lvlText w:val="%5."/>
      <w:lvlJc w:val="left"/>
      <w:pPr>
        <w:ind w:left="4167" w:hanging="360"/>
      </w:pPr>
    </w:lvl>
    <w:lvl w:ilvl="5" w:tplc="4009001B" w:tentative="1">
      <w:start w:val="1"/>
      <w:numFmt w:val="lowerRoman"/>
      <w:lvlText w:val="%6."/>
      <w:lvlJc w:val="right"/>
      <w:pPr>
        <w:ind w:left="4887" w:hanging="180"/>
      </w:pPr>
    </w:lvl>
    <w:lvl w:ilvl="6" w:tplc="4009000F" w:tentative="1">
      <w:start w:val="1"/>
      <w:numFmt w:val="decimal"/>
      <w:lvlText w:val="%7."/>
      <w:lvlJc w:val="left"/>
      <w:pPr>
        <w:ind w:left="5607" w:hanging="360"/>
      </w:pPr>
    </w:lvl>
    <w:lvl w:ilvl="7" w:tplc="40090019" w:tentative="1">
      <w:start w:val="1"/>
      <w:numFmt w:val="lowerLetter"/>
      <w:lvlText w:val="%8."/>
      <w:lvlJc w:val="left"/>
      <w:pPr>
        <w:ind w:left="6327" w:hanging="360"/>
      </w:pPr>
    </w:lvl>
    <w:lvl w:ilvl="8" w:tplc="4009001B" w:tentative="1">
      <w:start w:val="1"/>
      <w:numFmt w:val="lowerRoman"/>
      <w:lvlText w:val="%9."/>
      <w:lvlJc w:val="right"/>
      <w:pPr>
        <w:ind w:left="7047" w:hanging="180"/>
      </w:pPr>
    </w:lvl>
  </w:abstractNum>
  <w:abstractNum w:abstractNumId="153" w15:restartNumberingAfterBreak="0">
    <w:nsid w:val="7CF7700E"/>
    <w:multiLevelType w:val="hybridMultilevel"/>
    <w:tmpl w:val="50509006"/>
    <w:lvl w:ilvl="0" w:tplc="40090009">
      <w:start w:val="1"/>
      <w:numFmt w:val="bullet"/>
      <w:lvlText w:val=""/>
      <w:lvlJc w:val="left"/>
      <w:pPr>
        <w:ind w:left="927" w:hanging="360"/>
      </w:pPr>
      <w:rPr>
        <w:rFonts w:hint="default" w:ascii="Wingdings" w:hAnsi="Wingdings"/>
      </w:rPr>
    </w:lvl>
    <w:lvl w:ilvl="1" w:tplc="40090003" w:tentative="1">
      <w:start w:val="1"/>
      <w:numFmt w:val="bullet"/>
      <w:lvlText w:val="o"/>
      <w:lvlJc w:val="left"/>
      <w:pPr>
        <w:ind w:left="1647" w:hanging="360"/>
      </w:pPr>
      <w:rPr>
        <w:rFonts w:hint="default" w:ascii="Courier New" w:hAnsi="Courier New" w:cs="Courier New"/>
      </w:rPr>
    </w:lvl>
    <w:lvl w:ilvl="2" w:tplc="40090005" w:tentative="1">
      <w:start w:val="1"/>
      <w:numFmt w:val="bullet"/>
      <w:lvlText w:val=""/>
      <w:lvlJc w:val="left"/>
      <w:pPr>
        <w:ind w:left="2367" w:hanging="360"/>
      </w:pPr>
      <w:rPr>
        <w:rFonts w:hint="default" w:ascii="Wingdings" w:hAnsi="Wingdings"/>
      </w:rPr>
    </w:lvl>
    <w:lvl w:ilvl="3" w:tplc="40090001" w:tentative="1">
      <w:start w:val="1"/>
      <w:numFmt w:val="bullet"/>
      <w:lvlText w:val=""/>
      <w:lvlJc w:val="left"/>
      <w:pPr>
        <w:ind w:left="3087" w:hanging="360"/>
      </w:pPr>
      <w:rPr>
        <w:rFonts w:hint="default" w:ascii="Symbol" w:hAnsi="Symbol"/>
      </w:rPr>
    </w:lvl>
    <w:lvl w:ilvl="4" w:tplc="40090003" w:tentative="1">
      <w:start w:val="1"/>
      <w:numFmt w:val="bullet"/>
      <w:lvlText w:val="o"/>
      <w:lvlJc w:val="left"/>
      <w:pPr>
        <w:ind w:left="3807" w:hanging="360"/>
      </w:pPr>
      <w:rPr>
        <w:rFonts w:hint="default" w:ascii="Courier New" w:hAnsi="Courier New" w:cs="Courier New"/>
      </w:rPr>
    </w:lvl>
    <w:lvl w:ilvl="5" w:tplc="40090005" w:tentative="1">
      <w:start w:val="1"/>
      <w:numFmt w:val="bullet"/>
      <w:lvlText w:val=""/>
      <w:lvlJc w:val="left"/>
      <w:pPr>
        <w:ind w:left="4527" w:hanging="360"/>
      </w:pPr>
      <w:rPr>
        <w:rFonts w:hint="default" w:ascii="Wingdings" w:hAnsi="Wingdings"/>
      </w:rPr>
    </w:lvl>
    <w:lvl w:ilvl="6" w:tplc="40090001" w:tentative="1">
      <w:start w:val="1"/>
      <w:numFmt w:val="bullet"/>
      <w:lvlText w:val=""/>
      <w:lvlJc w:val="left"/>
      <w:pPr>
        <w:ind w:left="5247" w:hanging="360"/>
      </w:pPr>
      <w:rPr>
        <w:rFonts w:hint="default" w:ascii="Symbol" w:hAnsi="Symbol"/>
      </w:rPr>
    </w:lvl>
    <w:lvl w:ilvl="7" w:tplc="40090003" w:tentative="1">
      <w:start w:val="1"/>
      <w:numFmt w:val="bullet"/>
      <w:lvlText w:val="o"/>
      <w:lvlJc w:val="left"/>
      <w:pPr>
        <w:ind w:left="5967" w:hanging="360"/>
      </w:pPr>
      <w:rPr>
        <w:rFonts w:hint="default" w:ascii="Courier New" w:hAnsi="Courier New" w:cs="Courier New"/>
      </w:rPr>
    </w:lvl>
    <w:lvl w:ilvl="8" w:tplc="40090005" w:tentative="1">
      <w:start w:val="1"/>
      <w:numFmt w:val="bullet"/>
      <w:lvlText w:val=""/>
      <w:lvlJc w:val="left"/>
      <w:pPr>
        <w:ind w:left="6687" w:hanging="360"/>
      </w:pPr>
      <w:rPr>
        <w:rFonts w:hint="default" w:ascii="Wingdings" w:hAnsi="Wingdings"/>
      </w:rPr>
    </w:lvl>
  </w:abstractNum>
  <w:abstractNum w:abstractNumId="154" w15:restartNumberingAfterBreak="0">
    <w:nsid w:val="7D587366"/>
    <w:multiLevelType w:val="hybridMultilevel"/>
    <w:tmpl w:val="EA766F8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5" w15:restartNumberingAfterBreak="0">
    <w:nsid w:val="7DDA59C1"/>
    <w:multiLevelType w:val="hybridMultilevel"/>
    <w:tmpl w:val="12768654"/>
    <w:lvl w:ilvl="0" w:tplc="40090009">
      <w:start w:val="1"/>
      <w:numFmt w:val="bullet"/>
      <w:lvlText w:val=""/>
      <w:lvlJc w:val="left"/>
      <w:pPr>
        <w:ind w:left="360" w:hanging="360"/>
      </w:pPr>
      <w:rPr>
        <w:rFonts w:hint="default" w:ascii="Wingdings" w:hAnsi="Wingdings"/>
      </w:rPr>
    </w:lvl>
    <w:lvl w:ilvl="1" w:tplc="40090003" w:tentative="1">
      <w:start w:val="1"/>
      <w:numFmt w:val="bullet"/>
      <w:lvlText w:val="o"/>
      <w:lvlJc w:val="left"/>
      <w:pPr>
        <w:ind w:left="1080" w:hanging="360"/>
      </w:pPr>
      <w:rPr>
        <w:rFonts w:hint="default" w:ascii="Courier New" w:hAnsi="Courier New" w:cs="Courier New"/>
      </w:rPr>
    </w:lvl>
    <w:lvl w:ilvl="2" w:tplc="40090005" w:tentative="1">
      <w:start w:val="1"/>
      <w:numFmt w:val="bullet"/>
      <w:lvlText w:val=""/>
      <w:lvlJc w:val="left"/>
      <w:pPr>
        <w:ind w:left="1800" w:hanging="360"/>
      </w:pPr>
      <w:rPr>
        <w:rFonts w:hint="default" w:ascii="Wingdings" w:hAnsi="Wingdings"/>
      </w:rPr>
    </w:lvl>
    <w:lvl w:ilvl="3" w:tplc="40090001" w:tentative="1">
      <w:start w:val="1"/>
      <w:numFmt w:val="bullet"/>
      <w:lvlText w:val=""/>
      <w:lvlJc w:val="left"/>
      <w:pPr>
        <w:ind w:left="2520" w:hanging="360"/>
      </w:pPr>
      <w:rPr>
        <w:rFonts w:hint="default" w:ascii="Symbol" w:hAnsi="Symbol"/>
      </w:rPr>
    </w:lvl>
    <w:lvl w:ilvl="4" w:tplc="40090003" w:tentative="1">
      <w:start w:val="1"/>
      <w:numFmt w:val="bullet"/>
      <w:lvlText w:val="o"/>
      <w:lvlJc w:val="left"/>
      <w:pPr>
        <w:ind w:left="3240" w:hanging="360"/>
      </w:pPr>
      <w:rPr>
        <w:rFonts w:hint="default" w:ascii="Courier New" w:hAnsi="Courier New" w:cs="Courier New"/>
      </w:rPr>
    </w:lvl>
    <w:lvl w:ilvl="5" w:tplc="40090005" w:tentative="1">
      <w:start w:val="1"/>
      <w:numFmt w:val="bullet"/>
      <w:lvlText w:val=""/>
      <w:lvlJc w:val="left"/>
      <w:pPr>
        <w:ind w:left="3960" w:hanging="360"/>
      </w:pPr>
      <w:rPr>
        <w:rFonts w:hint="default" w:ascii="Wingdings" w:hAnsi="Wingdings"/>
      </w:rPr>
    </w:lvl>
    <w:lvl w:ilvl="6" w:tplc="40090001" w:tentative="1">
      <w:start w:val="1"/>
      <w:numFmt w:val="bullet"/>
      <w:lvlText w:val=""/>
      <w:lvlJc w:val="left"/>
      <w:pPr>
        <w:ind w:left="4680" w:hanging="360"/>
      </w:pPr>
      <w:rPr>
        <w:rFonts w:hint="default" w:ascii="Symbol" w:hAnsi="Symbol"/>
      </w:rPr>
    </w:lvl>
    <w:lvl w:ilvl="7" w:tplc="40090003" w:tentative="1">
      <w:start w:val="1"/>
      <w:numFmt w:val="bullet"/>
      <w:lvlText w:val="o"/>
      <w:lvlJc w:val="left"/>
      <w:pPr>
        <w:ind w:left="5400" w:hanging="360"/>
      </w:pPr>
      <w:rPr>
        <w:rFonts w:hint="default" w:ascii="Courier New" w:hAnsi="Courier New" w:cs="Courier New"/>
      </w:rPr>
    </w:lvl>
    <w:lvl w:ilvl="8" w:tplc="40090005" w:tentative="1">
      <w:start w:val="1"/>
      <w:numFmt w:val="bullet"/>
      <w:lvlText w:val=""/>
      <w:lvlJc w:val="left"/>
      <w:pPr>
        <w:ind w:left="6120" w:hanging="360"/>
      </w:pPr>
      <w:rPr>
        <w:rFonts w:hint="default" w:ascii="Wingdings" w:hAnsi="Wingdings"/>
      </w:rPr>
    </w:lvl>
  </w:abstractNum>
  <w:abstractNum w:abstractNumId="156" w15:restartNumberingAfterBreak="0">
    <w:nsid w:val="7E1542EA"/>
    <w:multiLevelType w:val="hybridMultilevel"/>
    <w:tmpl w:val="E278BAD4"/>
    <w:lvl w:ilvl="0" w:tplc="B3CAF0F0">
      <w:start w:val="1"/>
      <w:numFmt w:val="bullet"/>
      <w:lvlText w:val=""/>
      <w:lvlJc w:val="left"/>
      <w:pPr>
        <w:ind w:left="1287" w:hanging="360"/>
      </w:pPr>
      <w:rPr>
        <w:rFonts w:hint="default" w:ascii="Wingdings 3" w:hAnsi="Wingdings 3"/>
        <w:sz w:val="20"/>
      </w:rPr>
    </w:lvl>
    <w:lvl w:ilvl="1" w:tplc="40090003" w:tentative="1">
      <w:start w:val="1"/>
      <w:numFmt w:val="bullet"/>
      <w:lvlText w:val="o"/>
      <w:lvlJc w:val="left"/>
      <w:pPr>
        <w:ind w:left="2007" w:hanging="360"/>
      </w:pPr>
      <w:rPr>
        <w:rFonts w:hint="default" w:ascii="Courier New" w:hAnsi="Courier New" w:cs="Courier New"/>
      </w:rPr>
    </w:lvl>
    <w:lvl w:ilvl="2" w:tplc="40090005" w:tentative="1">
      <w:start w:val="1"/>
      <w:numFmt w:val="bullet"/>
      <w:lvlText w:val=""/>
      <w:lvlJc w:val="left"/>
      <w:pPr>
        <w:ind w:left="2727" w:hanging="360"/>
      </w:pPr>
      <w:rPr>
        <w:rFonts w:hint="default" w:ascii="Wingdings" w:hAnsi="Wingdings"/>
      </w:rPr>
    </w:lvl>
    <w:lvl w:ilvl="3" w:tplc="40090001" w:tentative="1">
      <w:start w:val="1"/>
      <w:numFmt w:val="bullet"/>
      <w:lvlText w:val=""/>
      <w:lvlJc w:val="left"/>
      <w:pPr>
        <w:ind w:left="3447" w:hanging="360"/>
      </w:pPr>
      <w:rPr>
        <w:rFonts w:hint="default" w:ascii="Symbol" w:hAnsi="Symbol"/>
      </w:rPr>
    </w:lvl>
    <w:lvl w:ilvl="4" w:tplc="40090003" w:tentative="1">
      <w:start w:val="1"/>
      <w:numFmt w:val="bullet"/>
      <w:lvlText w:val="o"/>
      <w:lvlJc w:val="left"/>
      <w:pPr>
        <w:ind w:left="4167" w:hanging="360"/>
      </w:pPr>
      <w:rPr>
        <w:rFonts w:hint="default" w:ascii="Courier New" w:hAnsi="Courier New" w:cs="Courier New"/>
      </w:rPr>
    </w:lvl>
    <w:lvl w:ilvl="5" w:tplc="40090005" w:tentative="1">
      <w:start w:val="1"/>
      <w:numFmt w:val="bullet"/>
      <w:lvlText w:val=""/>
      <w:lvlJc w:val="left"/>
      <w:pPr>
        <w:ind w:left="4887" w:hanging="360"/>
      </w:pPr>
      <w:rPr>
        <w:rFonts w:hint="default" w:ascii="Wingdings" w:hAnsi="Wingdings"/>
      </w:rPr>
    </w:lvl>
    <w:lvl w:ilvl="6" w:tplc="40090001" w:tentative="1">
      <w:start w:val="1"/>
      <w:numFmt w:val="bullet"/>
      <w:lvlText w:val=""/>
      <w:lvlJc w:val="left"/>
      <w:pPr>
        <w:ind w:left="5607" w:hanging="360"/>
      </w:pPr>
      <w:rPr>
        <w:rFonts w:hint="default" w:ascii="Symbol" w:hAnsi="Symbol"/>
      </w:rPr>
    </w:lvl>
    <w:lvl w:ilvl="7" w:tplc="40090003" w:tentative="1">
      <w:start w:val="1"/>
      <w:numFmt w:val="bullet"/>
      <w:lvlText w:val="o"/>
      <w:lvlJc w:val="left"/>
      <w:pPr>
        <w:ind w:left="6327" w:hanging="360"/>
      </w:pPr>
      <w:rPr>
        <w:rFonts w:hint="default" w:ascii="Courier New" w:hAnsi="Courier New" w:cs="Courier New"/>
      </w:rPr>
    </w:lvl>
    <w:lvl w:ilvl="8" w:tplc="40090005" w:tentative="1">
      <w:start w:val="1"/>
      <w:numFmt w:val="bullet"/>
      <w:lvlText w:val=""/>
      <w:lvlJc w:val="left"/>
      <w:pPr>
        <w:ind w:left="7047" w:hanging="360"/>
      </w:pPr>
      <w:rPr>
        <w:rFonts w:hint="default" w:ascii="Wingdings" w:hAnsi="Wingdings"/>
      </w:rPr>
    </w:lvl>
  </w:abstractNum>
  <w:num w:numId="1" w16cid:durableId="1919174021">
    <w:abstractNumId w:val="129"/>
  </w:num>
  <w:num w:numId="2" w16cid:durableId="1187643689">
    <w:abstractNumId w:val="86"/>
  </w:num>
  <w:num w:numId="3" w16cid:durableId="2076463171">
    <w:abstractNumId w:val="35"/>
  </w:num>
  <w:num w:numId="4" w16cid:durableId="525140592">
    <w:abstractNumId w:val="24"/>
  </w:num>
  <w:num w:numId="5" w16cid:durableId="1417821346">
    <w:abstractNumId w:val="8"/>
  </w:num>
  <w:num w:numId="6" w16cid:durableId="1056049411">
    <w:abstractNumId w:val="119"/>
  </w:num>
  <w:num w:numId="7" w16cid:durableId="507452267">
    <w:abstractNumId w:val="56"/>
  </w:num>
  <w:num w:numId="8" w16cid:durableId="526334851">
    <w:abstractNumId w:val="14"/>
  </w:num>
  <w:num w:numId="9" w16cid:durableId="343627918">
    <w:abstractNumId w:val="122"/>
  </w:num>
  <w:num w:numId="10" w16cid:durableId="1212693453">
    <w:abstractNumId w:val="65"/>
  </w:num>
  <w:num w:numId="11" w16cid:durableId="786855805">
    <w:abstractNumId w:val="120"/>
  </w:num>
  <w:num w:numId="12" w16cid:durableId="496771691">
    <w:abstractNumId w:val="102"/>
  </w:num>
  <w:num w:numId="13" w16cid:durableId="2091073717">
    <w:abstractNumId w:val="46"/>
  </w:num>
  <w:num w:numId="14" w16cid:durableId="461271579">
    <w:abstractNumId w:val="1"/>
  </w:num>
  <w:num w:numId="15" w16cid:durableId="586497930">
    <w:abstractNumId w:val="154"/>
  </w:num>
  <w:num w:numId="16" w16cid:durableId="1926642301">
    <w:abstractNumId w:val="137"/>
  </w:num>
  <w:num w:numId="17" w16cid:durableId="1039356217">
    <w:abstractNumId w:val="105"/>
  </w:num>
  <w:num w:numId="18" w16cid:durableId="1818456867">
    <w:abstractNumId w:val="143"/>
  </w:num>
  <w:num w:numId="19" w16cid:durableId="844633066">
    <w:abstractNumId w:val="41"/>
  </w:num>
  <w:num w:numId="20" w16cid:durableId="1420709407">
    <w:abstractNumId w:val="40"/>
  </w:num>
  <w:num w:numId="21" w16cid:durableId="718822266">
    <w:abstractNumId w:val="42"/>
  </w:num>
  <w:num w:numId="22" w16cid:durableId="357390127">
    <w:abstractNumId w:val="37"/>
  </w:num>
  <w:num w:numId="23" w16cid:durableId="2028019499">
    <w:abstractNumId w:val="87"/>
  </w:num>
  <w:num w:numId="24" w16cid:durableId="855080008">
    <w:abstractNumId w:val="151"/>
  </w:num>
  <w:num w:numId="25" w16cid:durableId="2022315353">
    <w:abstractNumId w:val="17"/>
  </w:num>
  <w:num w:numId="26" w16cid:durableId="1154563982">
    <w:abstractNumId w:val="44"/>
  </w:num>
  <w:num w:numId="27" w16cid:durableId="1744334906">
    <w:abstractNumId w:val="52"/>
  </w:num>
  <w:num w:numId="28" w16cid:durableId="65152294">
    <w:abstractNumId w:val="123"/>
  </w:num>
  <w:num w:numId="29" w16cid:durableId="409426148">
    <w:abstractNumId w:val="94"/>
  </w:num>
  <w:num w:numId="30" w16cid:durableId="1928608365">
    <w:abstractNumId w:val="7"/>
  </w:num>
  <w:num w:numId="31" w16cid:durableId="1075006069">
    <w:abstractNumId w:val="131"/>
  </w:num>
  <w:num w:numId="32" w16cid:durableId="2075656967">
    <w:abstractNumId w:val="81"/>
  </w:num>
  <w:num w:numId="33" w16cid:durableId="2009019559">
    <w:abstractNumId w:val="130"/>
  </w:num>
  <w:num w:numId="34" w16cid:durableId="1254976100">
    <w:abstractNumId w:val="144"/>
  </w:num>
  <w:num w:numId="35" w16cid:durableId="1926761342">
    <w:abstractNumId w:val="133"/>
  </w:num>
  <w:num w:numId="36" w16cid:durableId="1523201256">
    <w:abstractNumId w:val="38"/>
  </w:num>
  <w:num w:numId="37" w16cid:durableId="1403873911">
    <w:abstractNumId w:val="18"/>
  </w:num>
  <w:num w:numId="38" w16cid:durableId="1814905485">
    <w:abstractNumId w:val="88"/>
  </w:num>
  <w:num w:numId="39" w16cid:durableId="743840362">
    <w:abstractNumId w:val="50"/>
  </w:num>
  <w:num w:numId="40" w16cid:durableId="564950172">
    <w:abstractNumId w:val="91"/>
  </w:num>
  <w:num w:numId="41" w16cid:durableId="72825750">
    <w:abstractNumId w:val="139"/>
  </w:num>
  <w:num w:numId="42" w16cid:durableId="176387535">
    <w:abstractNumId w:val="142"/>
  </w:num>
  <w:num w:numId="43" w16cid:durableId="1451775496">
    <w:abstractNumId w:val="33"/>
  </w:num>
  <w:num w:numId="44" w16cid:durableId="1828205301">
    <w:abstractNumId w:val="28"/>
  </w:num>
  <w:num w:numId="45" w16cid:durableId="1398745986">
    <w:abstractNumId w:val="49"/>
  </w:num>
  <w:num w:numId="46" w16cid:durableId="1715885357">
    <w:abstractNumId w:val="34"/>
  </w:num>
  <w:num w:numId="47" w16cid:durableId="920138552">
    <w:abstractNumId w:val="69"/>
  </w:num>
  <w:num w:numId="48" w16cid:durableId="1988165757">
    <w:abstractNumId w:val="96"/>
  </w:num>
  <w:num w:numId="49" w16cid:durableId="1442644970">
    <w:abstractNumId w:val="27"/>
  </w:num>
  <w:num w:numId="50" w16cid:durableId="630749010">
    <w:abstractNumId w:val="68"/>
  </w:num>
  <w:num w:numId="51" w16cid:durableId="1996834922">
    <w:abstractNumId w:val="124"/>
  </w:num>
  <w:num w:numId="52" w16cid:durableId="353383954">
    <w:abstractNumId w:val="48"/>
  </w:num>
  <w:num w:numId="53" w16cid:durableId="1589193552">
    <w:abstractNumId w:val="15"/>
  </w:num>
  <w:num w:numId="54" w16cid:durableId="2054886636">
    <w:abstractNumId w:val="89"/>
  </w:num>
  <w:num w:numId="55" w16cid:durableId="645360968">
    <w:abstractNumId w:val="117"/>
  </w:num>
  <w:num w:numId="56" w16cid:durableId="1802651786">
    <w:abstractNumId w:val="76"/>
  </w:num>
  <w:num w:numId="57" w16cid:durableId="1427579416">
    <w:abstractNumId w:val="156"/>
  </w:num>
  <w:num w:numId="58" w16cid:durableId="1169559794">
    <w:abstractNumId w:val="63"/>
  </w:num>
  <w:num w:numId="59" w16cid:durableId="1836843908">
    <w:abstractNumId w:val="140"/>
  </w:num>
  <w:num w:numId="60" w16cid:durableId="265383529">
    <w:abstractNumId w:val="70"/>
  </w:num>
  <w:num w:numId="61" w16cid:durableId="128599830">
    <w:abstractNumId w:val="79"/>
  </w:num>
  <w:num w:numId="62" w16cid:durableId="2129083109">
    <w:abstractNumId w:val="145"/>
  </w:num>
  <w:num w:numId="63" w16cid:durableId="851996774">
    <w:abstractNumId w:val="95"/>
  </w:num>
  <w:num w:numId="64" w16cid:durableId="655381701">
    <w:abstractNumId w:val="93"/>
  </w:num>
  <w:num w:numId="65" w16cid:durableId="442189606">
    <w:abstractNumId w:val="115"/>
  </w:num>
  <w:num w:numId="66" w16cid:durableId="2057966255">
    <w:abstractNumId w:val="62"/>
  </w:num>
  <w:num w:numId="67" w16cid:durableId="197281876">
    <w:abstractNumId w:val="84"/>
  </w:num>
  <w:num w:numId="68" w16cid:durableId="276453238">
    <w:abstractNumId w:val="138"/>
  </w:num>
  <w:num w:numId="69" w16cid:durableId="90853830">
    <w:abstractNumId w:val="11"/>
  </w:num>
  <w:num w:numId="70" w16cid:durableId="1025443871">
    <w:abstractNumId w:val="58"/>
  </w:num>
  <w:num w:numId="71" w16cid:durableId="888996366">
    <w:abstractNumId w:val="12"/>
  </w:num>
  <w:num w:numId="72" w16cid:durableId="1747417891">
    <w:abstractNumId w:val="47"/>
  </w:num>
  <w:num w:numId="73" w16cid:durableId="1805081348">
    <w:abstractNumId w:val="19"/>
  </w:num>
  <w:num w:numId="74" w16cid:durableId="1789080968">
    <w:abstractNumId w:val="114"/>
  </w:num>
  <w:num w:numId="75" w16cid:durableId="1481923257">
    <w:abstractNumId w:val="61"/>
  </w:num>
  <w:num w:numId="76" w16cid:durableId="101464426">
    <w:abstractNumId w:val="97"/>
  </w:num>
  <w:num w:numId="77" w16cid:durableId="759524972">
    <w:abstractNumId w:val="10"/>
  </w:num>
  <w:num w:numId="78" w16cid:durableId="968321685">
    <w:abstractNumId w:val="9"/>
  </w:num>
  <w:num w:numId="79" w16cid:durableId="120655689">
    <w:abstractNumId w:val="66"/>
  </w:num>
  <w:num w:numId="80" w16cid:durableId="1881239820">
    <w:abstractNumId w:val="104"/>
  </w:num>
  <w:num w:numId="81" w16cid:durableId="1236624786">
    <w:abstractNumId w:val="109"/>
  </w:num>
  <w:num w:numId="82" w16cid:durableId="634877352">
    <w:abstractNumId w:val="23"/>
  </w:num>
  <w:num w:numId="83" w16cid:durableId="1617366215">
    <w:abstractNumId w:val="21"/>
  </w:num>
  <w:num w:numId="84" w16cid:durableId="1437362800">
    <w:abstractNumId w:val="75"/>
  </w:num>
  <w:num w:numId="85" w16cid:durableId="1396202560">
    <w:abstractNumId w:val="126"/>
  </w:num>
  <w:num w:numId="86" w16cid:durableId="1468818770">
    <w:abstractNumId w:val="127"/>
  </w:num>
  <w:num w:numId="87" w16cid:durableId="447941788">
    <w:abstractNumId w:val="53"/>
  </w:num>
  <w:num w:numId="88" w16cid:durableId="623121608">
    <w:abstractNumId w:val="29"/>
  </w:num>
  <w:num w:numId="89" w16cid:durableId="1677532618">
    <w:abstractNumId w:val="25"/>
  </w:num>
  <w:num w:numId="90" w16cid:durableId="639187977">
    <w:abstractNumId w:val="152"/>
  </w:num>
  <w:num w:numId="91" w16cid:durableId="1933397212">
    <w:abstractNumId w:val="51"/>
  </w:num>
  <w:num w:numId="92" w16cid:durableId="981084123">
    <w:abstractNumId w:val="146"/>
  </w:num>
  <w:num w:numId="93" w16cid:durableId="1747801083">
    <w:abstractNumId w:val="132"/>
  </w:num>
  <w:num w:numId="94" w16cid:durableId="2098018805">
    <w:abstractNumId w:val="16"/>
  </w:num>
  <w:num w:numId="95" w16cid:durableId="304743767">
    <w:abstractNumId w:val="106"/>
  </w:num>
  <w:num w:numId="96" w16cid:durableId="886647682">
    <w:abstractNumId w:val="141"/>
  </w:num>
  <w:num w:numId="97" w16cid:durableId="425810507">
    <w:abstractNumId w:val="6"/>
  </w:num>
  <w:num w:numId="98" w16cid:durableId="1265528710">
    <w:abstractNumId w:val="108"/>
  </w:num>
  <w:num w:numId="99" w16cid:durableId="1750225398">
    <w:abstractNumId w:val="26"/>
  </w:num>
  <w:num w:numId="100" w16cid:durableId="266886783">
    <w:abstractNumId w:val="118"/>
  </w:num>
  <w:num w:numId="101" w16cid:durableId="85612400">
    <w:abstractNumId w:val="134"/>
  </w:num>
  <w:num w:numId="102" w16cid:durableId="1726642402">
    <w:abstractNumId w:val="150"/>
  </w:num>
  <w:num w:numId="103" w16cid:durableId="291328268">
    <w:abstractNumId w:val="128"/>
  </w:num>
  <w:num w:numId="104" w16cid:durableId="1586258045">
    <w:abstractNumId w:val="100"/>
  </w:num>
  <w:num w:numId="105" w16cid:durableId="67310047">
    <w:abstractNumId w:val="90"/>
  </w:num>
  <w:num w:numId="106" w16cid:durableId="657080083">
    <w:abstractNumId w:val="153"/>
  </w:num>
  <w:num w:numId="107" w16cid:durableId="1773621045">
    <w:abstractNumId w:val="31"/>
  </w:num>
  <w:num w:numId="108" w16cid:durableId="1880166317">
    <w:abstractNumId w:val="30"/>
  </w:num>
  <w:num w:numId="109" w16cid:durableId="669062923">
    <w:abstractNumId w:val="59"/>
  </w:num>
  <w:num w:numId="110" w16cid:durableId="1746410619">
    <w:abstractNumId w:val="125"/>
  </w:num>
  <w:num w:numId="111" w16cid:durableId="699352742">
    <w:abstractNumId w:val="54"/>
  </w:num>
  <w:num w:numId="112" w16cid:durableId="1657152568">
    <w:abstractNumId w:val="43"/>
  </w:num>
  <w:num w:numId="113" w16cid:durableId="1227718605">
    <w:abstractNumId w:val="32"/>
  </w:num>
  <w:num w:numId="114" w16cid:durableId="1303778536">
    <w:abstractNumId w:val="149"/>
  </w:num>
  <w:num w:numId="115" w16cid:durableId="845706499">
    <w:abstractNumId w:val="116"/>
  </w:num>
  <w:num w:numId="116" w16cid:durableId="754980611">
    <w:abstractNumId w:val="64"/>
  </w:num>
  <w:num w:numId="117" w16cid:durableId="1381711755">
    <w:abstractNumId w:val="57"/>
  </w:num>
  <w:num w:numId="118" w16cid:durableId="1593201700">
    <w:abstractNumId w:val="113"/>
  </w:num>
  <w:num w:numId="119" w16cid:durableId="23866179">
    <w:abstractNumId w:val="111"/>
  </w:num>
  <w:num w:numId="120" w16cid:durableId="1078600372">
    <w:abstractNumId w:val="107"/>
  </w:num>
  <w:num w:numId="121" w16cid:durableId="1432429391">
    <w:abstractNumId w:val="83"/>
  </w:num>
  <w:num w:numId="122" w16cid:durableId="421878154">
    <w:abstractNumId w:val="67"/>
  </w:num>
  <w:num w:numId="123" w16cid:durableId="224920538">
    <w:abstractNumId w:val="135"/>
  </w:num>
  <w:num w:numId="124" w16cid:durableId="689256649">
    <w:abstractNumId w:val="101"/>
  </w:num>
  <w:num w:numId="125" w16cid:durableId="1617903344">
    <w:abstractNumId w:val="0"/>
  </w:num>
  <w:num w:numId="126" w16cid:durableId="1997757154">
    <w:abstractNumId w:val="5"/>
  </w:num>
  <w:num w:numId="127" w16cid:durableId="773063235">
    <w:abstractNumId w:val="72"/>
  </w:num>
  <w:num w:numId="128" w16cid:durableId="126897955">
    <w:abstractNumId w:val="3"/>
  </w:num>
  <w:num w:numId="129" w16cid:durableId="1592742279">
    <w:abstractNumId w:val="13"/>
  </w:num>
  <w:num w:numId="130" w16cid:durableId="2102991554">
    <w:abstractNumId w:val="155"/>
  </w:num>
  <w:num w:numId="131" w16cid:durableId="1263879966">
    <w:abstractNumId w:val="99"/>
  </w:num>
  <w:num w:numId="132" w16cid:durableId="35131544">
    <w:abstractNumId w:val="60"/>
  </w:num>
  <w:num w:numId="133" w16cid:durableId="301467002">
    <w:abstractNumId w:val="112"/>
  </w:num>
  <w:num w:numId="134" w16cid:durableId="1266310839">
    <w:abstractNumId w:val="74"/>
  </w:num>
  <w:num w:numId="135" w16cid:durableId="1476533269">
    <w:abstractNumId w:val="45"/>
  </w:num>
  <w:num w:numId="136" w16cid:durableId="362558298">
    <w:abstractNumId w:val="39"/>
  </w:num>
  <w:num w:numId="137" w16cid:durableId="342123705">
    <w:abstractNumId w:val="82"/>
  </w:num>
  <w:num w:numId="138" w16cid:durableId="1906378600">
    <w:abstractNumId w:val="80"/>
  </w:num>
  <w:num w:numId="139" w16cid:durableId="1756899513">
    <w:abstractNumId w:val="55"/>
  </w:num>
  <w:num w:numId="140" w16cid:durableId="2068993603">
    <w:abstractNumId w:val="71"/>
  </w:num>
  <w:num w:numId="141" w16cid:durableId="138428669">
    <w:abstractNumId w:val="147"/>
  </w:num>
  <w:num w:numId="142" w16cid:durableId="1966083080">
    <w:abstractNumId w:val="77"/>
  </w:num>
  <w:num w:numId="143" w16cid:durableId="1844391485">
    <w:abstractNumId w:val="121"/>
  </w:num>
  <w:num w:numId="144" w16cid:durableId="1440560813">
    <w:abstractNumId w:val="20"/>
  </w:num>
  <w:num w:numId="145" w16cid:durableId="1657762114">
    <w:abstractNumId w:val="2"/>
  </w:num>
  <w:num w:numId="146" w16cid:durableId="1670402081">
    <w:abstractNumId w:val="78"/>
  </w:num>
  <w:num w:numId="147" w16cid:durableId="1742554319">
    <w:abstractNumId w:val="4"/>
  </w:num>
  <w:num w:numId="148" w16cid:durableId="19354414">
    <w:abstractNumId w:val="136"/>
  </w:num>
  <w:num w:numId="149" w16cid:durableId="1285383253">
    <w:abstractNumId w:val="73"/>
  </w:num>
  <w:num w:numId="150" w16cid:durableId="683285172">
    <w:abstractNumId w:val="36"/>
  </w:num>
  <w:num w:numId="151" w16cid:durableId="1619754596">
    <w:abstractNumId w:val="148"/>
  </w:num>
  <w:num w:numId="152" w16cid:durableId="376972252">
    <w:abstractNumId w:val="98"/>
  </w:num>
  <w:num w:numId="153" w16cid:durableId="608316034">
    <w:abstractNumId w:val="85"/>
  </w:num>
  <w:num w:numId="154" w16cid:durableId="330647387">
    <w:abstractNumId w:val="92"/>
  </w:num>
  <w:num w:numId="155" w16cid:durableId="508183064">
    <w:abstractNumId w:val="22"/>
  </w:num>
  <w:num w:numId="156" w16cid:durableId="859853881">
    <w:abstractNumId w:val="103"/>
  </w:num>
  <w:num w:numId="157" w16cid:durableId="528487938">
    <w:abstractNumId w:val="110"/>
  </w:num>
  <w:numIdMacAtCleanup w:val="154"/>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4644"/>
    <w:rsid w:val="00000CC4"/>
    <w:rsid w:val="00001625"/>
    <w:rsid w:val="00001E7B"/>
    <w:rsid w:val="0000408C"/>
    <w:rsid w:val="0000478E"/>
    <w:rsid w:val="00004C00"/>
    <w:rsid w:val="00006B14"/>
    <w:rsid w:val="000070F2"/>
    <w:rsid w:val="00007496"/>
    <w:rsid w:val="00007606"/>
    <w:rsid w:val="0001103A"/>
    <w:rsid w:val="0001136F"/>
    <w:rsid w:val="00012608"/>
    <w:rsid w:val="00012AA7"/>
    <w:rsid w:val="000132BE"/>
    <w:rsid w:val="00013E3D"/>
    <w:rsid w:val="00014B41"/>
    <w:rsid w:val="00014D22"/>
    <w:rsid w:val="00016EDC"/>
    <w:rsid w:val="000208D5"/>
    <w:rsid w:val="00020F61"/>
    <w:rsid w:val="00022FE3"/>
    <w:rsid w:val="0002410F"/>
    <w:rsid w:val="00025D59"/>
    <w:rsid w:val="000268F9"/>
    <w:rsid w:val="00026CBE"/>
    <w:rsid w:val="000270EF"/>
    <w:rsid w:val="00027508"/>
    <w:rsid w:val="00027542"/>
    <w:rsid w:val="00027E83"/>
    <w:rsid w:val="00030F1C"/>
    <w:rsid w:val="000325A0"/>
    <w:rsid w:val="00034D4B"/>
    <w:rsid w:val="00037D9C"/>
    <w:rsid w:val="000401C6"/>
    <w:rsid w:val="000401CA"/>
    <w:rsid w:val="00040A9C"/>
    <w:rsid w:val="00040C1D"/>
    <w:rsid w:val="00042E45"/>
    <w:rsid w:val="000445D7"/>
    <w:rsid w:val="0004480F"/>
    <w:rsid w:val="00044AA5"/>
    <w:rsid w:val="00044D98"/>
    <w:rsid w:val="00044F09"/>
    <w:rsid w:val="00045C80"/>
    <w:rsid w:val="000470EC"/>
    <w:rsid w:val="00047253"/>
    <w:rsid w:val="00047AEA"/>
    <w:rsid w:val="00050453"/>
    <w:rsid w:val="000504CF"/>
    <w:rsid w:val="0005070F"/>
    <w:rsid w:val="00050881"/>
    <w:rsid w:val="00050FEC"/>
    <w:rsid w:val="00051835"/>
    <w:rsid w:val="00051D80"/>
    <w:rsid w:val="00052AEC"/>
    <w:rsid w:val="00052E89"/>
    <w:rsid w:val="00055271"/>
    <w:rsid w:val="00055469"/>
    <w:rsid w:val="0005551E"/>
    <w:rsid w:val="00056E3A"/>
    <w:rsid w:val="000575EC"/>
    <w:rsid w:val="000578E9"/>
    <w:rsid w:val="0006090C"/>
    <w:rsid w:val="00060FD4"/>
    <w:rsid w:val="000617E3"/>
    <w:rsid w:val="0006186D"/>
    <w:rsid w:val="0006225B"/>
    <w:rsid w:val="00062568"/>
    <w:rsid w:val="00062FE9"/>
    <w:rsid w:val="000630BE"/>
    <w:rsid w:val="00064392"/>
    <w:rsid w:val="00064B2D"/>
    <w:rsid w:val="000652C3"/>
    <w:rsid w:val="000654D4"/>
    <w:rsid w:val="000658AD"/>
    <w:rsid w:val="00066335"/>
    <w:rsid w:val="000666CF"/>
    <w:rsid w:val="00066D90"/>
    <w:rsid w:val="00070C00"/>
    <w:rsid w:val="00071AFA"/>
    <w:rsid w:val="000732FC"/>
    <w:rsid w:val="00073E06"/>
    <w:rsid w:val="00074DC0"/>
    <w:rsid w:val="00075284"/>
    <w:rsid w:val="00075753"/>
    <w:rsid w:val="000768F1"/>
    <w:rsid w:val="00080A75"/>
    <w:rsid w:val="00080E4C"/>
    <w:rsid w:val="00080F1C"/>
    <w:rsid w:val="00082029"/>
    <w:rsid w:val="00084AD1"/>
    <w:rsid w:val="00084F36"/>
    <w:rsid w:val="0009034F"/>
    <w:rsid w:val="0009091F"/>
    <w:rsid w:val="00090F12"/>
    <w:rsid w:val="000913BA"/>
    <w:rsid w:val="00091CED"/>
    <w:rsid w:val="00092475"/>
    <w:rsid w:val="00092D44"/>
    <w:rsid w:val="000952D9"/>
    <w:rsid w:val="00095AB6"/>
    <w:rsid w:val="00096777"/>
    <w:rsid w:val="0009689E"/>
    <w:rsid w:val="00097173"/>
    <w:rsid w:val="000975FE"/>
    <w:rsid w:val="00097FEE"/>
    <w:rsid w:val="000A06F0"/>
    <w:rsid w:val="000A0A65"/>
    <w:rsid w:val="000A0CA8"/>
    <w:rsid w:val="000A18BD"/>
    <w:rsid w:val="000A46B0"/>
    <w:rsid w:val="000A5E49"/>
    <w:rsid w:val="000A64FF"/>
    <w:rsid w:val="000A7110"/>
    <w:rsid w:val="000B13B0"/>
    <w:rsid w:val="000B190B"/>
    <w:rsid w:val="000B1D61"/>
    <w:rsid w:val="000B2373"/>
    <w:rsid w:val="000B28F9"/>
    <w:rsid w:val="000B2B64"/>
    <w:rsid w:val="000B306C"/>
    <w:rsid w:val="000B4900"/>
    <w:rsid w:val="000B64ED"/>
    <w:rsid w:val="000B6963"/>
    <w:rsid w:val="000C09F5"/>
    <w:rsid w:val="000C1B25"/>
    <w:rsid w:val="000C364D"/>
    <w:rsid w:val="000C4FE2"/>
    <w:rsid w:val="000C5483"/>
    <w:rsid w:val="000C6153"/>
    <w:rsid w:val="000C6F25"/>
    <w:rsid w:val="000C795D"/>
    <w:rsid w:val="000D06BD"/>
    <w:rsid w:val="000D0E7F"/>
    <w:rsid w:val="000D1005"/>
    <w:rsid w:val="000D109A"/>
    <w:rsid w:val="000D1DC0"/>
    <w:rsid w:val="000D20C4"/>
    <w:rsid w:val="000D2614"/>
    <w:rsid w:val="000D43C8"/>
    <w:rsid w:val="000D4A43"/>
    <w:rsid w:val="000D524A"/>
    <w:rsid w:val="000D55D1"/>
    <w:rsid w:val="000D5623"/>
    <w:rsid w:val="000D6792"/>
    <w:rsid w:val="000D7D26"/>
    <w:rsid w:val="000E0112"/>
    <w:rsid w:val="000E07FA"/>
    <w:rsid w:val="000E1AA5"/>
    <w:rsid w:val="000E1E37"/>
    <w:rsid w:val="000E223C"/>
    <w:rsid w:val="000E4D0D"/>
    <w:rsid w:val="000E5030"/>
    <w:rsid w:val="000E5172"/>
    <w:rsid w:val="000E56B7"/>
    <w:rsid w:val="000E6889"/>
    <w:rsid w:val="000E7A29"/>
    <w:rsid w:val="000E7DEE"/>
    <w:rsid w:val="000E7F53"/>
    <w:rsid w:val="000F07E2"/>
    <w:rsid w:val="000F080C"/>
    <w:rsid w:val="000F0B24"/>
    <w:rsid w:val="000F0E48"/>
    <w:rsid w:val="000F1088"/>
    <w:rsid w:val="000F16BF"/>
    <w:rsid w:val="000F224A"/>
    <w:rsid w:val="000F3AA1"/>
    <w:rsid w:val="000F48E2"/>
    <w:rsid w:val="000F51F9"/>
    <w:rsid w:val="000F5578"/>
    <w:rsid w:val="000F5785"/>
    <w:rsid w:val="000F5DD5"/>
    <w:rsid w:val="000F6270"/>
    <w:rsid w:val="000F63EA"/>
    <w:rsid w:val="000F6735"/>
    <w:rsid w:val="000F6C47"/>
    <w:rsid w:val="000F6DBF"/>
    <w:rsid w:val="000F6DF2"/>
    <w:rsid w:val="000F711C"/>
    <w:rsid w:val="000F7BEB"/>
    <w:rsid w:val="00101128"/>
    <w:rsid w:val="00103E9D"/>
    <w:rsid w:val="00104EB4"/>
    <w:rsid w:val="001057F3"/>
    <w:rsid w:val="00105904"/>
    <w:rsid w:val="0010731F"/>
    <w:rsid w:val="00107374"/>
    <w:rsid w:val="00113A42"/>
    <w:rsid w:val="00113D0C"/>
    <w:rsid w:val="00113DA5"/>
    <w:rsid w:val="00113E19"/>
    <w:rsid w:val="00114607"/>
    <w:rsid w:val="00114D9C"/>
    <w:rsid w:val="00115316"/>
    <w:rsid w:val="00115996"/>
    <w:rsid w:val="00117D53"/>
    <w:rsid w:val="0012147E"/>
    <w:rsid w:val="00122425"/>
    <w:rsid w:val="00122815"/>
    <w:rsid w:val="00125A3D"/>
    <w:rsid w:val="00125F0F"/>
    <w:rsid w:val="00126CC6"/>
    <w:rsid w:val="00127096"/>
    <w:rsid w:val="00127A24"/>
    <w:rsid w:val="00130B32"/>
    <w:rsid w:val="001346B7"/>
    <w:rsid w:val="00134A74"/>
    <w:rsid w:val="00136213"/>
    <w:rsid w:val="00136E6D"/>
    <w:rsid w:val="00136FC5"/>
    <w:rsid w:val="001370E2"/>
    <w:rsid w:val="001372D1"/>
    <w:rsid w:val="00137886"/>
    <w:rsid w:val="00137BB6"/>
    <w:rsid w:val="00141A60"/>
    <w:rsid w:val="00141B4D"/>
    <w:rsid w:val="00141B7F"/>
    <w:rsid w:val="00142729"/>
    <w:rsid w:val="00144FA9"/>
    <w:rsid w:val="00145082"/>
    <w:rsid w:val="00145B57"/>
    <w:rsid w:val="00145C01"/>
    <w:rsid w:val="00145D1A"/>
    <w:rsid w:val="001461A7"/>
    <w:rsid w:val="00147254"/>
    <w:rsid w:val="00150139"/>
    <w:rsid w:val="001506F9"/>
    <w:rsid w:val="001510D5"/>
    <w:rsid w:val="001519F1"/>
    <w:rsid w:val="00152710"/>
    <w:rsid w:val="00152992"/>
    <w:rsid w:val="00152FE9"/>
    <w:rsid w:val="00153DF2"/>
    <w:rsid w:val="00154C51"/>
    <w:rsid w:val="001559C1"/>
    <w:rsid w:val="001566A9"/>
    <w:rsid w:val="00156F91"/>
    <w:rsid w:val="001577C8"/>
    <w:rsid w:val="00160E1B"/>
    <w:rsid w:val="00160FF3"/>
    <w:rsid w:val="00161286"/>
    <w:rsid w:val="00161308"/>
    <w:rsid w:val="001616BC"/>
    <w:rsid w:val="00161CB0"/>
    <w:rsid w:val="00162686"/>
    <w:rsid w:val="00162CC2"/>
    <w:rsid w:val="00163D26"/>
    <w:rsid w:val="001652EA"/>
    <w:rsid w:val="00165A7D"/>
    <w:rsid w:val="00166B29"/>
    <w:rsid w:val="0016798C"/>
    <w:rsid w:val="00170C56"/>
    <w:rsid w:val="00171038"/>
    <w:rsid w:val="001724AE"/>
    <w:rsid w:val="0017264E"/>
    <w:rsid w:val="00172F14"/>
    <w:rsid w:val="0017315C"/>
    <w:rsid w:val="0017461A"/>
    <w:rsid w:val="00175335"/>
    <w:rsid w:val="00175537"/>
    <w:rsid w:val="00175F3F"/>
    <w:rsid w:val="00175FC3"/>
    <w:rsid w:val="00176B63"/>
    <w:rsid w:val="00176C69"/>
    <w:rsid w:val="00176E9E"/>
    <w:rsid w:val="0017701D"/>
    <w:rsid w:val="0018000D"/>
    <w:rsid w:val="00180E3A"/>
    <w:rsid w:val="0018219B"/>
    <w:rsid w:val="0018299C"/>
    <w:rsid w:val="00182ADB"/>
    <w:rsid w:val="00182F25"/>
    <w:rsid w:val="00183A5A"/>
    <w:rsid w:val="001852CA"/>
    <w:rsid w:val="00185314"/>
    <w:rsid w:val="0018538E"/>
    <w:rsid w:val="00185533"/>
    <w:rsid w:val="00187177"/>
    <w:rsid w:val="00187C3B"/>
    <w:rsid w:val="00191239"/>
    <w:rsid w:val="001934B0"/>
    <w:rsid w:val="001942E2"/>
    <w:rsid w:val="001945E5"/>
    <w:rsid w:val="00194696"/>
    <w:rsid w:val="001959A9"/>
    <w:rsid w:val="001978E3"/>
    <w:rsid w:val="00197A5A"/>
    <w:rsid w:val="00197B8C"/>
    <w:rsid w:val="001A0ACD"/>
    <w:rsid w:val="001A0DAB"/>
    <w:rsid w:val="001A1D17"/>
    <w:rsid w:val="001A1F0E"/>
    <w:rsid w:val="001A2A26"/>
    <w:rsid w:val="001A2E43"/>
    <w:rsid w:val="001A5AAE"/>
    <w:rsid w:val="001A5ED1"/>
    <w:rsid w:val="001A66AF"/>
    <w:rsid w:val="001A73F7"/>
    <w:rsid w:val="001B03BE"/>
    <w:rsid w:val="001B0E28"/>
    <w:rsid w:val="001B2819"/>
    <w:rsid w:val="001B2BF1"/>
    <w:rsid w:val="001B34E4"/>
    <w:rsid w:val="001B35DC"/>
    <w:rsid w:val="001B4534"/>
    <w:rsid w:val="001B5A47"/>
    <w:rsid w:val="001B62FB"/>
    <w:rsid w:val="001B639D"/>
    <w:rsid w:val="001B64CF"/>
    <w:rsid w:val="001B7E18"/>
    <w:rsid w:val="001C0412"/>
    <w:rsid w:val="001C07EB"/>
    <w:rsid w:val="001C1A75"/>
    <w:rsid w:val="001C1F29"/>
    <w:rsid w:val="001C39DE"/>
    <w:rsid w:val="001C3D83"/>
    <w:rsid w:val="001C4061"/>
    <w:rsid w:val="001C4CE7"/>
    <w:rsid w:val="001C72DD"/>
    <w:rsid w:val="001C7F12"/>
    <w:rsid w:val="001D04BD"/>
    <w:rsid w:val="001D0814"/>
    <w:rsid w:val="001D0897"/>
    <w:rsid w:val="001D0D5D"/>
    <w:rsid w:val="001D1AD0"/>
    <w:rsid w:val="001D251E"/>
    <w:rsid w:val="001D3516"/>
    <w:rsid w:val="001D352D"/>
    <w:rsid w:val="001D457C"/>
    <w:rsid w:val="001D5367"/>
    <w:rsid w:val="001D5B35"/>
    <w:rsid w:val="001D5D1F"/>
    <w:rsid w:val="001D60F3"/>
    <w:rsid w:val="001D6639"/>
    <w:rsid w:val="001D692B"/>
    <w:rsid w:val="001D7411"/>
    <w:rsid w:val="001E0B5A"/>
    <w:rsid w:val="001E1534"/>
    <w:rsid w:val="001E2A63"/>
    <w:rsid w:val="001E4DC7"/>
    <w:rsid w:val="001E691B"/>
    <w:rsid w:val="001E691F"/>
    <w:rsid w:val="001F093D"/>
    <w:rsid w:val="001F0EBA"/>
    <w:rsid w:val="001F1314"/>
    <w:rsid w:val="001F1BC4"/>
    <w:rsid w:val="001F2B8E"/>
    <w:rsid w:val="001F325C"/>
    <w:rsid w:val="001F3F32"/>
    <w:rsid w:val="001F5DB1"/>
    <w:rsid w:val="001F6280"/>
    <w:rsid w:val="001F6EB4"/>
    <w:rsid w:val="001F71C3"/>
    <w:rsid w:val="001F728F"/>
    <w:rsid w:val="001F7767"/>
    <w:rsid w:val="0020102E"/>
    <w:rsid w:val="0020218D"/>
    <w:rsid w:val="002021B7"/>
    <w:rsid w:val="002038A9"/>
    <w:rsid w:val="00204DE7"/>
    <w:rsid w:val="00207ABB"/>
    <w:rsid w:val="00210529"/>
    <w:rsid w:val="00210D11"/>
    <w:rsid w:val="002115E2"/>
    <w:rsid w:val="00211776"/>
    <w:rsid w:val="0021178F"/>
    <w:rsid w:val="00211D56"/>
    <w:rsid w:val="00211DD8"/>
    <w:rsid w:val="002142D8"/>
    <w:rsid w:val="00214385"/>
    <w:rsid w:val="00214746"/>
    <w:rsid w:val="00215007"/>
    <w:rsid w:val="00215611"/>
    <w:rsid w:val="00215D4F"/>
    <w:rsid w:val="00217031"/>
    <w:rsid w:val="00217349"/>
    <w:rsid w:val="002176C4"/>
    <w:rsid w:val="00217813"/>
    <w:rsid w:val="002178FF"/>
    <w:rsid w:val="00220195"/>
    <w:rsid w:val="00221291"/>
    <w:rsid w:val="00221F60"/>
    <w:rsid w:val="00222621"/>
    <w:rsid w:val="0022357E"/>
    <w:rsid w:val="00223718"/>
    <w:rsid w:val="002242BD"/>
    <w:rsid w:val="0022547F"/>
    <w:rsid w:val="00226CE1"/>
    <w:rsid w:val="00227154"/>
    <w:rsid w:val="002279EA"/>
    <w:rsid w:val="00227B0E"/>
    <w:rsid w:val="0023110B"/>
    <w:rsid w:val="002316B0"/>
    <w:rsid w:val="00231834"/>
    <w:rsid w:val="002325CD"/>
    <w:rsid w:val="00233046"/>
    <w:rsid w:val="00233447"/>
    <w:rsid w:val="00235FE3"/>
    <w:rsid w:val="002363A3"/>
    <w:rsid w:val="002369C3"/>
    <w:rsid w:val="002374FE"/>
    <w:rsid w:val="002377BC"/>
    <w:rsid w:val="00240919"/>
    <w:rsid w:val="00240DE6"/>
    <w:rsid w:val="00242104"/>
    <w:rsid w:val="002426D3"/>
    <w:rsid w:val="0024279B"/>
    <w:rsid w:val="0024295C"/>
    <w:rsid w:val="00243F78"/>
    <w:rsid w:val="002465DB"/>
    <w:rsid w:val="00247283"/>
    <w:rsid w:val="002473F7"/>
    <w:rsid w:val="00247909"/>
    <w:rsid w:val="00247C71"/>
    <w:rsid w:val="00247F81"/>
    <w:rsid w:val="0025036B"/>
    <w:rsid w:val="002508F9"/>
    <w:rsid w:val="00251A75"/>
    <w:rsid w:val="00252B6D"/>
    <w:rsid w:val="00253A27"/>
    <w:rsid w:val="00253EA6"/>
    <w:rsid w:val="00254BA4"/>
    <w:rsid w:val="00254BAC"/>
    <w:rsid w:val="00254C75"/>
    <w:rsid w:val="0025718D"/>
    <w:rsid w:val="002571C3"/>
    <w:rsid w:val="002573FA"/>
    <w:rsid w:val="002575CB"/>
    <w:rsid w:val="0025780A"/>
    <w:rsid w:val="002603DA"/>
    <w:rsid w:val="00261413"/>
    <w:rsid w:val="0026161F"/>
    <w:rsid w:val="00261BBC"/>
    <w:rsid w:val="00262085"/>
    <w:rsid w:val="00262779"/>
    <w:rsid w:val="00262DDE"/>
    <w:rsid w:val="002651DC"/>
    <w:rsid w:val="00266A66"/>
    <w:rsid w:val="00270A0D"/>
    <w:rsid w:val="00270A60"/>
    <w:rsid w:val="00271409"/>
    <w:rsid w:val="00271B25"/>
    <w:rsid w:val="0027310F"/>
    <w:rsid w:val="00274CC3"/>
    <w:rsid w:val="00274D68"/>
    <w:rsid w:val="00276A7B"/>
    <w:rsid w:val="0027777B"/>
    <w:rsid w:val="00280540"/>
    <w:rsid w:val="00280E96"/>
    <w:rsid w:val="00281974"/>
    <w:rsid w:val="0028383A"/>
    <w:rsid w:val="00283EE1"/>
    <w:rsid w:val="0028402F"/>
    <w:rsid w:val="002845B0"/>
    <w:rsid w:val="00284800"/>
    <w:rsid w:val="0028492B"/>
    <w:rsid w:val="002860EB"/>
    <w:rsid w:val="002862D1"/>
    <w:rsid w:val="00286511"/>
    <w:rsid w:val="0028669C"/>
    <w:rsid w:val="00286F5C"/>
    <w:rsid w:val="002872AB"/>
    <w:rsid w:val="00287740"/>
    <w:rsid w:val="00287F92"/>
    <w:rsid w:val="002906E8"/>
    <w:rsid w:val="002912BB"/>
    <w:rsid w:val="002935DB"/>
    <w:rsid w:val="00293627"/>
    <w:rsid w:val="0029404C"/>
    <w:rsid w:val="00294FF0"/>
    <w:rsid w:val="00296647"/>
    <w:rsid w:val="00296FE7"/>
    <w:rsid w:val="00297F35"/>
    <w:rsid w:val="002A099B"/>
    <w:rsid w:val="002A1C6B"/>
    <w:rsid w:val="002A34FB"/>
    <w:rsid w:val="002A3F6D"/>
    <w:rsid w:val="002A5608"/>
    <w:rsid w:val="002A5A37"/>
    <w:rsid w:val="002A5F62"/>
    <w:rsid w:val="002A6088"/>
    <w:rsid w:val="002A656C"/>
    <w:rsid w:val="002A6725"/>
    <w:rsid w:val="002A6B8F"/>
    <w:rsid w:val="002A7019"/>
    <w:rsid w:val="002A7480"/>
    <w:rsid w:val="002A7ADF"/>
    <w:rsid w:val="002A7B6E"/>
    <w:rsid w:val="002B0153"/>
    <w:rsid w:val="002B06EC"/>
    <w:rsid w:val="002B08B6"/>
    <w:rsid w:val="002B0FD0"/>
    <w:rsid w:val="002B1160"/>
    <w:rsid w:val="002B159B"/>
    <w:rsid w:val="002B1A64"/>
    <w:rsid w:val="002B1C09"/>
    <w:rsid w:val="002B26C7"/>
    <w:rsid w:val="002B2800"/>
    <w:rsid w:val="002B31CF"/>
    <w:rsid w:val="002B3B7E"/>
    <w:rsid w:val="002B5168"/>
    <w:rsid w:val="002B5E51"/>
    <w:rsid w:val="002B77D5"/>
    <w:rsid w:val="002B78D1"/>
    <w:rsid w:val="002B7CE9"/>
    <w:rsid w:val="002B7E26"/>
    <w:rsid w:val="002C03A6"/>
    <w:rsid w:val="002C086F"/>
    <w:rsid w:val="002C0A07"/>
    <w:rsid w:val="002C14C6"/>
    <w:rsid w:val="002C344B"/>
    <w:rsid w:val="002C3E6B"/>
    <w:rsid w:val="002C49F3"/>
    <w:rsid w:val="002C4CD4"/>
    <w:rsid w:val="002C4E62"/>
    <w:rsid w:val="002C537A"/>
    <w:rsid w:val="002C5614"/>
    <w:rsid w:val="002C6557"/>
    <w:rsid w:val="002D01E3"/>
    <w:rsid w:val="002D1339"/>
    <w:rsid w:val="002D1EEA"/>
    <w:rsid w:val="002D41B5"/>
    <w:rsid w:val="002D6B7E"/>
    <w:rsid w:val="002D78A3"/>
    <w:rsid w:val="002D7A3E"/>
    <w:rsid w:val="002E12C1"/>
    <w:rsid w:val="002E2016"/>
    <w:rsid w:val="002E2130"/>
    <w:rsid w:val="002E250C"/>
    <w:rsid w:val="002E29CC"/>
    <w:rsid w:val="002E2FBE"/>
    <w:rsid w:val="002E3EE0"/>
    <w:rsid w:val="002E408D"/>
    <w:rsid w:val="002E4488"/>
    <w:rsid w:val="002E48C2"/>
    <w:rsid w:val="002E557C"/>
    <w:rsid w:val="002E589D"/>
    <w:rsid w:val="002E61B9"/>
    <w:rsid w:val="002E65DA"/>
    <w:rsid w:val="002E759A"/>
    <w:rsid w:val="002E762E"/>
    <w:rsid w:val="002F09BB"/>
    <w:rsid w:val="002F0D27"/>
    <w:rsid w:val="002F0D44"/>
    <w:rsid w:val="002F1938"/>
    <w:rsid w:val="002F218A"/>
    <w:rsid w:val="002F24BE"/>
    <w:rsid w:val="002F2D76"/>
    <w:rsid w:val="002F5DE4"/>
    <w:rsid w:val="002F72C3"/>
    <w:rsid w:val="002F74FC"/>
    <w:rsid w:val="00300435"/>
    <w:rsid w:val="0030111D"/>
    <w:rsid w:val="003011D5"/>
    <w:rsid w:val="003015EF"/>
    <w:rsid w:val="003023C7"/>
    <w:rsid w:val="003028E3"/>
    <w:rsid w:val="00303651"/>
    <w:rsid w:val="00303B74"/>
    <w:rsid w:val="00304E3C"/>
    <w:rsid w:val="00305D75"/>
    <w:rsid w:val="00305EB8"/>
    <w:rsid w:val="00306499"/>
    <w:rsid w:val="003072B8"/>
    <w:rsid w:val="003074CC"/>
    <w:rsid w:val="0031017E"/>
    <w:rsid w:val="003104D8"/>
    <w:rsid w:val="00312E74"/>
    <w:rsid w:val="0031490E"/>
    <w:rsid w:val="0031541F"/>
    <w:rsid w:val="00315B73"/>
    <w:rsid w:val="00316EA9"/>
    <w:rsid w:val="0032059E"/>
    <w:rsid w:val="00320DE8"/>
    <w:rsid w:val="003216B3"/>
    <w:rsid w:val="003218C7"/>
    <w:rsid w:val="00322230"/>
    <w:rsid w:val="00324676"/>
    <w:rsid w:val="00325CC8"/>
    <w:rsid w:val="0032717A"/>
    <w:rsid w:val="003304BF"/>
    <w:rsid w:val="00330873"/>
    <w:rsid w:val="00330A76"/>
    <w:rsid w:val="00331037"/>
    <w:rsid w:val="0033232F"/>
    <w:rsid w:val="0033331D"/>
    <w:rsid w:val="0033340D"/>
    <w:rsid w:val="00333449"/>
    <w:rsid w:val="00334F4E"/>
    <w:rsid w:val="00334FE1"/>
    <w:rsid w:val="003357BF"/>
    <w:rsid w:val="00335CC2"/>
    <w:rsid w:val="00335FB6"/>
    <w:rsid w:val="00336773"/>
    <w:rsid w:val="00336859"/>
    <w:rsid w:val="0033730A"/>
    <w:rsid w:val="00342080"/>
    <w:rsid w:val="00342250"/>
    <w:rsid w:val="003433B6"/>
    <w:rsid w:val="00345A06"/>
    <w:rsid w:val="003478D5"/>
    <w:rsid w:val="00347EB3"/>
    <w:rsid w:val="0035246E"/>
    <w:rsid w:val="003526C4"/>
    <w:rsid w:val="0035320D"/>
    <w:rsid w:val="0035380E"/>
    <w:rsid w:val="00353D65"/>
    <w:rsid w:val="00356A72"/>
    <w:rsid w:val="00357614"/>
    <w:rsid w:val="003608D7"/>
    <w:rsid w:val="00360ECD"/>
    <w:rsid w:val="00360ED7"/>
    <w:rsid w:val="003615D6"/>
    <w:rsid w:val="0036193A"/>
    <w:rsid w:val="003622A1"/>
    <w:rsid w:val="00363992"/>
    <w:rsid w:val="00365BC0"/>
    <w:rsid w:val="00365CC7"/>
    <w:rsid w:val="00366346"/>
    <w:rsid w:val="003701C3"/>
    <w:rsid w:val="003708AA"/>
    <w:rsid w:val="00370EE5"/>
    <w:rsid w:val="003737D2"/>
    <w:rsid w:val="00374294"/>
    <w:rsid w:val="00374AB0"/>
    <w:rsid w:val="00374B5B"/>
    <w:rsid w:val="003762BE"/>
    <w:rsid w:val="0037637C"/>
    <w:rsid w:val="00376774"/>
    <w:rsid w:val="00377455"/>
    <w:rsid w:val="00377925"/>
    <w:rsid w:val="003779F7"/>
    <w:rsid w:val="00381BF7"/>
    <w:rsid w:val="00382182"/>
    <w:rsid w:val="0038223C"/>
    <w:rsid w:val="003825A6"/>
    <w:rsid w:val="00383305"/>
    <w:rsid w:val="00383364"/>
    <w:rsid w:val="00384F6B"/>
    <w:rsid w:val="0038766D"/>
    <w:rsid w:val="003907B3"/>
    <w:rsid w:val="003909A0"/>
    <w:rsid w:val="00390D01"/>
    <w:rsid w:val="00391959"/>
    <w:rsid w:val="00392507"/>
    <w:rsid w:val="00393D7B"/>
    <w:rsid w:val="003954C7"/>
    <w:rsid w:val="00396F1B"/>
    <w:rsid w:val="003973E2"/>
    <w:rsid w:val="003A0986"/>
    <w:rsid w:val="003A19CD"/>
    <w:rsid w:val="003A21D1"/>
    <w:rsid w:val="003A34B0"/>
    <w:rsid w:val="003A3D49"/>
    <w:rsid w:val="003A4122"/>
    <w:rsid w:val="003A4A77"/>
    <w:rsid w:val="003A6219"/>
    <w:rsid w:val="003A6296"/>
    <w:rsid w:val="003A6EA2"/>
    <w:rsid w:val="003B0683"/>
    <w:rsid w:val="003B19B9"/>
    <w:rsid w:val="003B23C0"/>
    <w:rsid w:val="003B40E5"/>
    <w:rsid w:val="003B4265"/>
    <w:rsid w:val="003B4995"/>
    <w:rsid w:val="003B509B"/>
    <w:rsid w:val="003B5981"/>
    <w:rsid w:val="003B7BE0"/>
    <w:rsid w:val="003B7FCA"/>
    <w:rsid w:val="003C01C3"/>
    <w:rsid w:val="003C0E15"/>
    <w:rsid w:val="003C0E5B"/>
    <w:rsid w:val="003C2207"/>
    <w:rsid w:val="003C2E68"/>
    <w:rsid w:val="003C3DD8"/>
    <w:rsid w:val="003C3F0D"/>
    <w:rsid w:val="003C56F5"/>
    <w:rsid w:val="003C6443"/>
    <w:rsid w:val="003C6E96"/>
    <w:rsid w:val="003C7106"/>
    <w:rsid w:val="003D1741"/>
    <w:rsid w:val="003D1D3B"/>
    <w:rsid w:val="003D3084"/>
    <w:rsid w:val="003D33F9"/>
    <w:rsid w:val="003D50AF"/>
    <w:rsid w:val="003D510A"/>
    <w:rsid w:val="003D5344"/>
    <w:rsid w:val="003D6752"/>
    <w:rsid w:val="003D6914"/>
    <w:rsid w:val="003E22CC"/>
    <w:rsid w:val="003E24D3"/>
    <w:rsid w:val="003E28F4"/>
    <w:rsid w:val="003E33D8"/>
    <w:rsid w:val="003E4B74"/>
    <w:rsid w:val="003E4CAE"/>
    <w:rsid w:val="003E74AE"/>
    <w:rsid w:val="003F06EA"/>
    <w:rsid w:val="003F0A05"/>
    <w:rsid w:val="003F2174"/>
    <w:rsid w:val="003F266A"/>
    <w:rsid w:val="003F2AAF"/>
    <w:rsid w:val="003F40C1"/>
    <w:rsid w:val="003F58D7"/>
    <w:rsid w:val="003F63CB"/>
    <w:rsid w:val="003F6C58"/>
    <w:rsid w:val="003F78A7"/>
    <w:rsid w:val="003F7EDA"/>
    <w:rsid w:val="004008D3"/>
    <w:rsid w:val="004017BF"/>
    <w:rsid w:val="00401E80"/>
    <w:rsid w:val="004029CE"/>
    <w:rsid w:val="0040301F"/>
    <w:rsid w:val="004038C0"/>
    <w:rsid w:val="00404247"/>
    <w:rsid w:val="00404FAF"/>
    <w:rsid w:val="00405237"/>
    <w:rsid w:val="00405EFF"/>
    <w:rsid w:val="004076EC"/>
    <w:rsid w:val="00407CF3"/>
    <w:rsid w:val="0041145E"/>
    <w:rsid w:val="0041240F"/>
    <w:rsid w:val="004124BB"/>
    <w:rsid w:val="00412F5E"/>
    <w:rsid w:val="004139CF"/>
    <w:rsid w:val="00413C0F"/>
    <w:rsid w:val="00413E12"/>
    <w:rsid w:val="004143A3"/>
    <w:rsid w:val="00415866"/>
    <w:rsid w:val="004210E4"/>
    <w:rsid w:val="00421A1A"/>
    <w:rsid w:val="00423250"/>
    <w:rsid w:val="00423558"/>
    <w:rsid w:val="0042383E"/>
    <w:rsid w:val="004255BA"/>
    <w:rsid w:val="00426B74"/>
    <w:rsid w:val="0043047D"/>
    <w:rsid w:val="00430E59"/>
    <w:rsid w:val="00431F64"/>
    <w:rsid w:val="004349F8"/>
    <w:rsid w:val="004352C3"/>
    <w:rsid w:val="00435551"/>
    <w:rsid w:val="00435E78"/>
    <w:rsid w:val="00436123"/>
    <w:rsid w:val="0043783D"/>
    <w:rsid w:val="00437842"/>
    <w:rsid w:val="00440C16"/>
    <w:rsid w:val="0044197D"/>
    <w:rsid w:val="00443A5F"/>
    <w:rsid w:val="00443A86"/>
    <w:rsid w:val="00444C73"/>
    <w:rsid w:val="00445612"/>
    <w:rsid w:val="00445A8B"/>
    <w:rsid w:val="00445E30"/>
    <w:rsid w:val="0044798B"/>
    <w:rsid w:val="0045113F"/>
    <w:rsid w:val="004514AC"/>
    <w:rsid w:val="00451DD1"/>
    <w:rsid w:val="00454105"/>
    <w:rsid w:val="00454DBC"/>
    <w:rsid w:val="00455507"/>
    <w:rsid w:val="00455685"/>
    <w:rsid w:val="004559F9"/>
    <w:rsid w:val="00455BB5"/>
    <w:rsid w:val="00455ED3"/>
    <w:rsid w:val="00456530"/>
    <w:rsid w:val="004565D7"/>
    <w:rsid w:val="00456DA3"/>
    <w:rsid w:val="004602D4"/>
    <w:rsid w:val="0046096C"/>
    <w:rsid w:val="004609AA"/>
    <w:rsid w:val="00461F7E"/>
    <w:rsid w:val="00462DF4"/>
    <w:rsid w:val="00463467"/>
    <w:rsid w:val="00463AC5"/>
    <w:rsid w:val="00463AD8"/>
    <w:rsid w:val="00463BE1"/>
    <w:rsid w:val="004647AB"/>
    <w:rsid w:val="0046493B"/>
    <w:rsid w:val="004650AD"/>
    <w:rsid w:val="00466A11"/>
    <w:rsid w:val="00466C1A"/>
    <w:rsid w:val="00467354"/>
    <w:rsid w:val="00472AAC"/>
    <w:rsid w:val="00473D19"/>
    <w:rsid w:val="00474079"/>
    <w:rsid w:val="00475447"/>
    <w:rsid w:val="00475F76"/>
    <w:rsid w:val="004767F1"/>
    <w:rsid w:val="00480371"/>
    <w:rsid w:val="004811E6"/>
    <w:rsid w:val="004815AD"/>
    <w:rsid w:val="00482143"/>
    <w:rsid w:val="00482BDB"/>
    <w:rsid w:val="00482E76"/>
    <w:rsid w:val="00483D74"/>
    <w:rsid w:val="00484859"/>
    <w:rsid w:val="00485189"/>
    <w:rsid w:val="0048596F"/>
    <w:rsid w:val="004864B1"/>
    <w:rsid w:val="004904F2"/>
    <w:rsid w:val="00490855"/>
    <w:rsid w:val="00491E8D"/>
    <w:rsid w:val="004931E8"/>
    <w:rsid w:val="00493B3C"/>
    <w:rsid w:val="0049579B"/>
    <w:rsid w:val="0049682B"/>
    <w:rsid w:val="00496D5E"/>
    <w:rsid w:val="0049712F"/>
    <w:rsid w:val="004973FA"/>
    <w:rsid w:val="0049787E"/>
    <w:rsid w:val="004A0508"/>
    <w:rsid w:val="004A21E7"/>
    <w:rsid w:val="004A2D31"/>
    <w:rsid w:val="004A51DF"/>
    <w:rsid w:val="004A5611"/>
    <w:rsid w:val="004A59FE"/>
    <w:rsid w:val="004A5E75"/>
    <w:rsid w:val="004A6E05"/>
    <w:rsid w:val="004A7A3C"/>
    <w:rsid w:val="004A7CA0"/>
    <w:rsid w:val="004B1CC0"/>
    <w:rsid w:val="004B2252"/>
    <w:rsid w:val="004B2A68"/>
    <w:rsid w:val="004B2AD4"/>
    <w:rsid w:val="004B3107"/>
    <w:rsid w:val="004B5E2A"/>
    <w:rsid w:val="004B642F"/>
    <w:rsid w:val="004B7CCC"/>
    <w:rsid w:val="004C14E2"/>
    <w:rsid w:val="004C1BC9"/>
    <w:rsid w:val="004C3210"/>
    <w:rsid w:val="004C3CEE"/>
    <w:rsid w:val="004C43C5"/>
    <w:rsid w:val="004C465E"/>
    <w:rsid w:val="004C48F7"/>
    <w:rsid w:val="004C4DD6"/>
    <w:rsid w:val="004C55D4"/>
    <w:rsid w:val="004C5FE9"/>
    <w:rsid w:val="004C6542"/>
    <w:rsid w:val="004C6AE9"/>
    <w:rsid w:val="004C7369"/>
    <w:rsid w:val="004D015C"/>
    <w:rsid w:val="004D19D8"/>
    <w:rsid w:val="004D1C71"/>
    <w:rsid w:val="004D39B5"/>
    <w:rsid w:val="004D416D"/>
    <w:rsid w:val="004D44D7"/>
    <w:rsid w:val="004D49E5"/>
    <w:rsid w:val="004D645B"/>
    <w:rsid w:val="004D770C"/>
    <w:rsid w:val="004E0E8D"/>
    <w:rsid w:val="004E1E12"/>
    <w:rsid w:val="004E3A38"/>
    <w:rsid w:val="004E3D9B"/>
    <w:rsid w:val="004E4FF9"/>
    <w:rsid w:val="004E5495"/>
    <w:rsid w:val="004E5CEF"/>
    <w:rsid w:val="004E61A5"/>
    <w:rsid w:val="004E6E60"/>
    <w:rsid w:val="004E70FF"/>
    <w:rsid w:val="004E72B7"/>
    <w:rsid w:val="004E7A5F"/>
    <w:rsid w:val="004F0103"/>
    <w:rsid w:val="004F0454"/>
    <w:rsid w:val="004F0E42"/>
    <w:rsid w:val="004F14BD"/>
    <w:rsid w:val="004F1DD2"/>
    <w:rsid w:val="004F25F9"/>
    <w:rsid w:val="004F26D0"/>
    <w:rsid w:val="004F2C7D"/>
    <w:rsid w:val="004F2C85"/>
    <w:rsid w:val="004F305C"/>
    <w:rsid w:val="004F43EC"/>
    <w:rsid w:val="004F4742"/>
    <w:rsid w:val="004F61FF"/>
    <w:rsid w:val="004F6B6F"/>
    <w:rsid w:val="004F74A6"/>
    <w:rsid w:val="00500158"/>
    <w:rsid w:val="00500871"/>
    <w:rsid w:val="005008FC"/>
    <w:rsid w:val="00500D39"/>
    <w:rsid w:val="00501005"/>
    <w:rsid w:val="00502A23"/>
    <w:rsid w:val="005046BA"/>
    <w:rsid w:val="00505F3D"/>
    <w:rsid w:val="00507425"/>
    <w:rsid w:val="0050771E"/>
    <w:rsid w:val="00511F4C"/>
    <w:rsid w:val="005130AE"/>
    <w:rsid w:val="005139F3"/>
    <w:rsid w:val="005140DF"/>
    <w:rsid w:val="005150DD"/>
    <w:rsid w:val="00516CE5"/>
    <w:rsid w:val="00517677"/>
    <w:rsid w:val="0052017D"/>
    <w:rsid w:val="0052191F"/>
    <w:rsid w:val="00521DD3"/>
    <w:rsid w:val="00522FDE"/>
    <w:rsid w:val="00522FEE"/>
    <w:rsid w:val="00523337"/>
    <w:rsid w:val="00523ECB"/>
    <w:rsid w:val="0052475F"/>
    <w:rsid w:val="00524870"/>
    <w:rsid w:val="005250CB"/>
    <w:rsid w:val="005263AD"/>
    <w:rsid w:val="00530B92"/>
    <w:rsid w:val="00531BFE"/>
    <w:rsid w:val="00532F88"/>
    <w:rsid w:val="00533E0A"/>
    <w:rsid w:val="005343E6"/>
    <w:rsid w:val="00534CDC"/>
    <w:rsid w:val="00535740"/>
    <w:rsid w:val="00535C18"/>
    <w:rsid w:val="00536D16"/>
    <w:rsid w:val="00542D76"/>
    <w:rsid w:val="00542E10"/>
    <w:rsid w:val="00542EF9"/>
    <w:rsid w:val="005431C1"/>
    <w:rsid w:val="00543CE3"/>
    <w:rsid w:val="00543E4A"/>
    <w:rsid w:val="00544664"/>
    <w:rsid w:val="00545723"/>
    <w:rsid w:val="00546025"/>
    <w:rsid w:val="00546603"/>
    <w:rsid w:val="00546E41"/>
    <w:rsid w:val="005473AA"/>
    <w:rsid w:val="00550DE0"/>
    <w:rsid w:val="00550EA3"/>
    <w:rsid w:val="00551A30"/>
    <w:rsid w:val="00553929"/>
    <w:rsid w:val="00553A68"/>
    <w:rsid w:val="00554FF0"/>
    <w:rsid w:val="005552F2"/>
    <w:rsid w:val="00555C1F"/>
    <w:rsid w:val="00556297"/>
    <w:rsid w:val="005567E5"/>
    <w:rsid w:val="005579BE"/>
    <w:rsid w:val="00557FE6"/>
    <w:rsid w:val="0056031F"/>
    <w:rsid w:val="005615BF"/>
    <w:rsid w:val="00565074"/>
    <w:rsid w:val="00566604"/>
    <w:rsid w:val="00566BCE"/>
    <w:rsid w:val="005675C1"/>
    <w:rsid w:val="00567907"/>
    <w:rsid w:val="00567E69"/>
    <w:rsid w:val="005703F9"/>
    <w:rsid w:val="00570DE9"/>
    <w:rsid w:val="00571B6F"/>
    <w:rsid w:val="00572EFA"/>
    <w:rsid w:val="00574656"/>
    <w:rsid w:val="00575BC6"/>
    <w:rsid w:val="00576A78"/>
    <w:rsid w:val="00576D06"/>
    <w:rsid w:val="00580336"/>
    <w:rsid w:val="00580732"/>
    <w:rsid w:val="00581096"/>
    <w:rsid w:val="0058116E"/>
    <w:rsid w:val="00581236"/>
    <w:rsid w:val="00581E6A"/>
    <w:rsid w:val="00582303"/>
    <w:rsid w:val="005824E5"/>
    <w:rsid w:val="00582B1F"/>
    <w:rsid w:val="00583955"/>
    <w:rsid w:val="0058499D"/>
    <w:rsid w:val="00584AD4"/>
    <w:rsid w:val="00585D1D"/>
    <w:rsid w:val="005860E7"/>
    <w:rsid w:val="00587A26"/>
    <w:rsid w:val="005901E0"/>
    <w:rsid w:val="00590CAA"/>
    <w:rsid w:val="005910B5"/>
    <w:rsid w:val="0059252F"/>
    <w:rsid w:val="00593DC8"/>
    <w:rsid w:val="0059428A"/>
    <w:rsid w:val="00594871"/>
    <w:rsid w:val="00595A4E"/>
    <w:rsid w:val="00595A85"/>
    <w:rsid w:val="00596224"/>
    <w:rsid w:val="005A00AE"/>
    <w:rsid w:val="005A1A1E"/>
    <w:rsid w:val="005A1F78"/>
    <w:rsid w:val="005A24E9"/>
    <w:rsid w:val="005A2686"/>
    <w:rsid w:val="005A2C66"/>
    <w:rsid w:val="005A3E1B"/>
    <w:rsid w:val="005A468D"/>
    <w:rsid w:val="005A4BF9"/>
    <w:rsid w:val="005A610B"/>
    <w:rsid w:val="005B0682"/>
    <w:rsid w:val="005B1476"/>
    <w:rsid w:val="005B228D"/>
    <w:rsid w:val="005B258F"/>
    <w:rsid w:val="005B36A5"/>
    <w:rsid w:val="005B3D27"/>
    <w:rsid w:val="005B4066"/>
    <w:rsid w:val="005B40DE"/>
    <w:rsid w:val="005B4168"/>
    <w:rsid w:val="005B4379"/>
    <w:rsid w:val="005B4384"/>
    <w:rsid w:val="005B444E"/>
    <w:rsid w:val="005B4632"/>
    <w:rsid w:val="005B4D51"/>
    <w:rsid w:val="005B69AF"/>
    <w:rsid w:val="005C08B4"/>
    <w:rsid w:val="005C146B"/>
    <w:rsid w:val="005C17D3"/>
    <w:rsid w:val="005C2213"/>
    <w:rsid w:val="005C25E1"/>
    <w:rsid w:val="005C2A4D"/>
    <w:rsid w:val="005C2B83"/>
    <w:rsid w:val="005C36B7"/>
    <w:rsid w:val="005C4DFE"/>
    <w:rsid w:val="005C6267"/>
    <w:rsid w:val="005C7412"/>
    <w:rsid w:val="005C773A"/>
    <w:rsid w:val="005C7D2B"/>
    <w:rsid w:val="005C7F43"/>
    <w:rsid w:val="005D0471"/>
    <w:rsid w:val="005D085E"/>
    <w:rsid w:val="005D0AE6"/>
    <w:rsid w:val="005D11EF"/>
    <w:rsid w:val="005D3235"/>
    <w:rsid w:val="005D77FE"/>
    <w:rsid w:val="005E1FDE"/>
    <w:rsid w:val="005E2071"/>
    <w:rsid w:val="005E31C4"/>
    <w:rsid w:val="005E3853"/>
    <w:rsid w:val="005E3CE4"/>
    <w:rsid w:val="005E419D"/>
    <w:rsid w:val="005E432C"/>
    <w:rsid w:val="005E4C68"/>
    <w:rsid w:val="005E5249"/>
    <w:rsid w:val="005E53B4"/>
    <w:rsid w:val="005E6B24"/>
    <w:rsid w:val="005F00DD"/>
    <w:rsid w:val="005F0D71"/>
    <w:rsid w:val="005F2D08"/>
    <w:rsid w:val="005F3326"/>
    <w:rsid w:val="005F3488"/>
    <w:rsid w:val="005F47E1"/>
    <w:rsid w:val="005F5196"/>
    <w:rsid w:val="005F53CA"/>
    <w:rsid w:val="005F5696"/>
    <w:rsid w:val="005F5CA1"/>
    <w:rsid w:val="005F76B3"/>
    <w:rsid w:val="00600822"/>
    <w:rsid w:val="00600A73"/>
    <w:rsid w:val="00600E2D"/>
    <w:rsid w:val="00601C49"/>
    <w:rsid w:val="00605D71"/>
    <w:rsid w:val="00606021"/>
    <w:rsid w:val="006060E0"/>
    <w:rsid w:val="00606B89"/>
    <w:rsid w:val="006073B5"/>
    <w:rsid w:val="006079F0"/>
    <w:rsid w:val="00610191"/>
    <w:rsid w:val="00610A0F"/>
    <w:rsid w:val="00611872"/>
    <w:rsid w:val="006119FA"/>
    <w:rsid w:val="00612933"/>
    <w:rsid w:val="00612DE4"/>
    <w:rsid w:val="006134BF"/>
    <w:rsid w:val="006134F6"/>
    <w:rsid w:val="00614884"/>
    <w:rsid w:val="006156AA"/>
    <w:rsid w:val="00615E3C"/>
    <w:rsid w:val="00620A2C"/>
    <w:rsid w:val="0062194D"/>
    <w:rsid w:val="00621BA3"/>
    <w:rsid w:val="006222E3"/>
    <w:rsid w:val="006226A0"/>
    <w:rsid w:val="00623383"/>
    <w:rsid w:val="00623D8C"/>
    <w:rsid w:val="00624AF6"/>
    <w:rsid w:val="00625ABF"/>
    <w:rsid w:val="00625FFF"/>
    <w:rsid w:val="00626E9F"/>
    <w:rsid w:val="0062716B"/>
    <w:rsid w:val="00630261"/>
    <w:rsid w:val="00630CC6"/>
    <w:rsid w:val="00631A97"/>
    <w:rsid w:val="006320F8"/>
    <w:rsid w:val="0063268E"/>
    <w:rsid w:val="00632E33"/>
    <w:rsid w:val="00632E64"/>
    <w:rsid w:val="006331C3"/>
    <w:rsid w:val="00634151"/>
    <w:rsid w:val="006345B2"/>
    <w:rsid w:val="00634C61"/>
    <w:rsid w:val="00635BCE"/>
    <w:rsid w:val="00636901"/>
    <w:rsid w:val="00636AD1"/>
    <w:rsid w:val="0063769B"/>
    <w:rsid w:val="00637F5D"/>
    <w:rsid w:val="00640AC8"/>
    <w:rsid w:val="00641356"/>
    <w:rsid w:val="00642B1F"/>
    <w:rsid w:val="00644841"/>
    <w:rsid w:val="00645B23"/>
    <w:rsid w:val="00646094"/>
    <w:rsid w:val="006473AC"/>
    <w:rsid w:val="0064795C"/>
    <w:rsid w:val="00650345"/>
    <w:rsid w:val="00650723"/>
    <w:rsid w:val="00650E5E"/>
    <w:rsid w:val="006510C1"/>
    <w:rsid w:val="00651DDB"/>
    <w:rsid w:val="006522F8"/>
    <w:rsid w:val="006533C8"/>
    <w:rsid w:val="00654D13"/>
    <w:rsid w:val="006558EC"/>
    <w:rsid w:val="00655BC1"/>
    <w:rsid w:val="00655F90"/>
    <w:rsid w:val="00656FEA"/>
    <w:rsid w:val="00657C71"/>
    <w:rsid w:val="00660AB1"/>
    <w:rsid w:val="006613AE"/>
    <w:rsid w:val="006616A3"/>
    <w:rsid w:val="006631EA"/>
    <w:rsid w:val="00663A88"/>
    <w:rsid w:val="006647E8"/>
    <w:rsid w:val="0066530F"/>
    <w:rsid w:val="006654B2"/>
    <w:rsid w:val="006663D6"/>
    <w:rsid w:val="0066766A"/>
    <w:rsid w:val="00667902"/>
    <w:rsid w:val="00667C3A"/>
    <w:rsid w:val="006704B4"/>
    <w:rsid w:val="00670AD1"/>
    <w:rsid w:val="00673247"/>
    <w:rsid w:val="00673C68"/>
    <w:rsid w:val="006744CA"/>
    <w:rsid w:val="00675342"/>
    <w:rsid w:val="0067539A"/>
    <w:rsid w:val="006773F6"/>
    <w:rsid w:val="006775EA"/>
    <w:rsid w:val="00681CD8"/>
    <w:rsid w:val="00682373"/>
    <w:rsid w:val="006826EE"/>
    <w:rsid w:val="0068399D"/>
    <w:rsid w:val="00683FC0"/>
    <w:rsid w:val="00684E10"/>
    <w:rsid w:val="006853EC"/>
    <w:rsid w:val="00686259"/>
    <w:rsid w:val="00686EA5"/>
    <w:rsid w:val="0068750B"/>
    <w:rsid w:val="00687BCB"/>
    <w:rsid w:val="006924B9"/>
    <w:rsid w:val="00692BA6"/>
    <w:rsid w:val="00692D69"/>
    <w:rsid w:val="00693F84"/>
    <w:rsid w:val="00695353"/>
    <w:rsid w:val="006969B7"/>
    <w:rsid w:val="00697551"/>
    <w:rsid w:val="00697785"/>
    <w:rsid w:val="006A10BC"/>
    <w:rsid w:val="006A136C"/>
    <w:rsid w:val="006A3320"/>
    <w:rsid w:val="006A3920"/>
    <w:rsid w:val="006A3945"/>
    <w:rsid w:val="006A3B48"/>
    <w:rsid w:val="006A3F4C"/>
    <w:rsid w:val="006A4B4B"/>
    <w:rsid w:val="006A4E85"/>
    <w:rsid w:val="006A4EC4"/>
    <w:rsid w:val="006A505D"/>
    <w:rsid w:val="006A5A51"/>
    <w:rsid w:val="006A5BCD"/>
    <w:rsid w:val="006A7170"/>
    <w:rsid w:val="006A725A"/>
    <w:rsid w:val="006A7975"/>
    <w:rsid w:val="006B15B9"/>
    <w:rsid w:val="006B2053"/>
    <w:rsid w:val="006B4EA3"/>
    <w:rsid w:val="006B65CE"/>
    <w:rsid w:val="006B6C4C"/>
    <w:rsid w:val="006B7AB7"/>
    <w:rsid w:val="006B7D6E"/>
    <w:rsid w:val="006B7F14"/>
    <w:rsid w:val="006C0779"/>
    <w:rsid w:val="006C148F"/>
    <w:rsid w:val="006C1881"/>
    <w:rsid w:val="006C259D"/>
    <w:rsid w:val="006C3B28"/>
    <w:rsid w:val="006C3BE4"/>
    <w:rsid w:val="006C3C2D"/>
    <w:rsid w:val="006C3D55"/>
    <w:rsid w:val="006C4460"/>
    <w:rsid w:val="006C4725"/>
    <w:rsid w:val="006C4EC8"/>
    <w:rsid w:val="006C55A7"/>
    <w:rsid w:val="006C7466"/>
    <w:rsid w:val="006D03BD"/>
    <w:rsid w:val="006D074F"/>
    <w:rsid w:val="006D0E5E"/>
    <w:rsid w:val="006D10DF"/>
    <w:rsid w:val="006D134E"/>
    <w:rsid w:val="006D1510"/>
    <w:rsid w:val="006D15B5"/>
    <w:rsid w:val="006D21A3"/>
    <w:rsid w:val="006D22B4"/>
    <w:rsid w:val="006D25C1"/>
    <w:rsid w:val="006D35A6"/>
    <w:rsid w:val="006D3956"/>
    <w:rsid w:val="006D3DEB"/>
    <w:rsid w:val="006D4A7A"/>
    <w:rsid w:val="006E0614"/>
    <w:rsid w:val="006E1956"/>
    <w:rsid w:val="006E1B83"/>
    <w:rsid w:val="006E4222"/>
    <w:rsid w:val="006E5711"/>
    <w:rsid w:val="006E7E7D"/>
    <w:rsid w:val="006F0420"/>
    <w:rsid w:val="006F1110"/>
    <w:rsid w:val="006F11AD"/>
    <w:rsid w:val="006F2A78"/>
    <w:rsid w:val="006F2D8B"/>
    <w:rsid w:val="006F37D8"/>
    <w:rsid w:val="006F3B35"/>
    <w:rsid w:val="006F4754"/>
    <w:rsid w:val="006F48C8"/>
    <w:rsid w:val="006F4B00"/>
    <w:rsid w:val="006F5462"/>
    <w:rsid w:val="006F67A2"/>
    <w:rsid w:val="006F7E0A"/>
    <w:rsid w:val="00702202"/>
    <w:rsid w:val="00703032"/>
    <w:rsid w:val="0070303E"/>
    <w:rsid w:val="007033C0"/>
    <w:rsid w:val="00703A3B"/>
    <w:rsid w:val="00704572"/>
    <w:rsid w:val="00704CD1"/>
    <w:rsid w:val="0070548A"/>
    <w:rsid w:val="00706861"/>
    <w:rsid w:val="00706A89"/>
    <w:rsid w:val="007078CB"/>
    <w:rsid w:val="0070791F"/>
    <w:rsid w:val="0071022D"/>
    <w:rsid w:val="00712415"/>
    <w:rsid w:val="00712D53"/>
    <w:rsid w:val="00713C0B"/>
    <w:rsid w:val="00714A80"/>
    <w:rsid w:val="00714B0E"/>
    <w:rsid w:val="00714E46"/>
    <w:rsid w:val="00715C52"/>
    <w:rsid w:val="00716EA5"/>
    <w:rsid w:val="00721267"/>
    <w:rsid w:val="00722E7B"/>
    <w:rsid w:val="00722FDE"/>
    <w:rsid w:val="00725110"/>
    <w:rsid w:val="007251F0"/>
    <w:rsid w:val="0072540A"/>
    <w:rsid w:val="007339D0"/>
    <w:rsid w:val="00733BEE"/>
    <w:rsid w:val="007340B4"/>
    <w:rsid w:val="0073440D"/>
    <w:rsid w:val="0073449C"/>
    <w:rsid w:val="007353CE"/>
    <w:rsid w:val="00737C9D"/>
    <w:rsid w:val="007404F5"/>
    <w:rsid w:val="00740725"/>
    <w:rsid w:val="00741FF9"/>
    <w:rsid w:val="00742F47"/>
    <w:rsid w:val="007444BC"/>
    <w:rsid w:val="00745B2D"/>
    <w:rsid w:val="00745D6B"/>
    <w:rsid w:val="00746CC4"/>
    <w:rsid w:val="00746F10"/>
    <w:rsid w:val="00747103"/>
    <w:rsid w:val="00750BB1"/>
    <w:rsid w:val="00751B2F"/>
    <w:rsid w:val="00751C36"/>
    <w:rsid w:val="007521AE"/>
    <w:rsid w:val="0075282C"/>
    <w:rsid w:val="007529FF"/>
    <w:rsid w:val="00753075"/>
    <w:rsid w:val="007541DD"/>
    <w:rsid w:val="00756099"/>
    <w:rsid w:val="0075680E"/>
    <w:rsid w:val="00756F52"/>
    <w:rsid w:val="007577F3"/>
    <w:rsid w:val="00760779"/>
    <w:rsid w:val="00760ED9"/>
    <w:rsid w:val="007641DF"/>
    <w:rsid w:val="0076461C"/>
    <w:rsid w:val="00764FC9"/>
    <w:rsid w:val="007656D2"/>
    <w:rsid w:val="00765A9B"/>
    <w:rsid w:val="007661B7"/>
    <w:rsid w:val="00770149"/>
    <w:rsid w:val="00771197"/>
    <w:rsid w:val="00772062"/>
    <w:rsid w:val="007740FC"/>
    <w:rsid w:val="00774326"/>
    <w:rsid w:val="007749EE"/>
    <w:rsid w:val="00776465"/>
    <w:rsid w:val="007766FC"/>
    <w:rsid w:val="00776A35"/>
    <w:rsid w:val="00776FA1"/>
    <w:rsid w:val="00777F11"/>
    <w:rsid w:val="00777F9E"/>
    <w:rsid w:val="00780601"/>
    <w:rsid w:val="00780FA7"/>
    <w:rsid w:val="00781018"/>
    <w:rsid w:val="007821F8"/>
    <w:rsid w:val="00782A36"/>
    <w:rsid w:val="00782F20"/>
    <w:rsid w:val="00783858"/>
    <w:rsid w:val="00785D02"/>
    <w:rsid w:val="007860FD"/>
    <w:rsid w:val="007865D2"/>
    <w:rsid w:val="00786726"/>
    <w:rsid w:val="00786C21"/>
    <w:rsid w:val="00786FF4"/>
    <w:rsid w:val="007876BD"/>
    <w:rsid w:val="00791838"/>
    <w:rsid w:val="00791B51"/>
    <w:rsid w:val="00791ECA"/>
    <w:rsid w:val="00793301"/>
    <w:rsid w:val="0079422C"/>
    <w:rsid w:val="0079663E"/>
    <w:rsid w:val="00796FFF"/>
    <w:rsid w:val="00797C92"/>
    <w:rsid w:val="007A0289"/>
    <w:rsid w:val="007A02B7"/>
    <w:rsid w:val="007A1803"/>
    <w:rsid w:val="007A2C6B"/>
    <w:rsid w:val="007A307D"/>
    <w:rsid w:val="007A33D3"/>
    <w:rsid w:val="007A4893"/>
    <w:rsid w:val="007A48A7"/>
    <w:rsid w:val="007A5AE4"/>
    <w:rsid w:val="007A799A"/>
    <w:rsid w:val="007B014D"/>
    <w:rsid w:val="007B13DE"/>
    <w:rsid w:val="007B2E9D"/>
    <w:rsid w:val="007B3657"/>
    <w:rsid w:val="007B4A03"/>
    <w:rsid w:val="007B6162"/>
    <w:rsid w:val="007B68AA"/>
    <w:rsid w:val="007B6B82"/>
    <w:rsid w:val="007B76B0"/>
    <w:rsid w:val="007B7813"/>
    <w:rsid w:val="007B787A"/>
    <w:rsid w:val="007B7D0F"/>
    <w:rsid w:val="007C15D7"/>
    <w:rsid w:val="007C205B"/>
    <w:rsid w:val="007C2117"/>
    <w:rsid w:val="007C2368"/>
    <w:rsid w:val="007C468A"/>
    <w:rsid w:val="007C48C9"/>
    <w:rsid w:val="007C5A7F"/>
    <w:rsid w:val="007C62BF"/>
    <w:rsid w:val="007C6861"/>
    <w:rsid w:val="007C77FD"/>
    <w:rsid w:val="007C7D07"/>
    <w:rsid w:val="007D03F7"/>
    <w:rsid w:val="007D1673"/>
    <w:rsid w:val="007D62F7"/>
    <w:rsid w:val="007D6AC9"/>
    <w:rsid w:val="007D7FDC"/>
    <w:rsid w:val="007E091D"/>
    <w:rsid w:val="007E0AED"/>
    <w:rsid w:val="007E0C21"/>
    <w:rsid w:val="007E280C"/>
    <w:rsid w:val="007E2CCE"/>
    <w:rsid w:val="007E3765"/>
    <w:rsid w:val="007E5E09"/>
    <w:rsid w:val="007E5EE6"/>
    <w:rsid w:val="007E649A"/>
    <w:rsid w:val="007E688C"/>
    <w:rsid w:val="007E6A32"/>
    <w:rsid w:val="007E729B"/>
    <w:rsid w:val="007E79ED"/>
    <w:rsid w:val="007E7A66"/>
    <w:rsid w:val="007F4386"/>
    <w:rsid w:val="007F451D"/>
    <w:rsid w:val="007F668C"/>
    <w:rsid w:val="007F6D28"/>
    <w:rsid w:val="007F729A"/>
    <w:rsid w:val="007F7895"/>
    <w:rsid w:val="007F7E23"/>
    <w:rsid w:val="00800B27"/>
    <w:rsid w:val="00802CFD"/>
    <w:rsid w:val="00803B73"/>
    <w:rsid w:val="008072FA"/>
    <w:rsid w:val="00807956"/>
    <w:rsid w:val="00807F1E"/>
    <w:rsid w:val="00811313"/>
    <w:rsid w:val="00813805"/>
    <w:rsid w:val="0081488E"/>
    <w:rsid w:val="00814EFC"/>
    <w:rsid w:val="00815277"/>
    <w:rsid w:val="00816CE4"/>
    <w:rsid w:val="00816E22"/>
    <w:rsid w:val="008175EB"/>
    <w:rsid w:val="00817B01"/>
    <w:rsid w:val="0082029A"/>
    <w:rsid w:val="008203DC"/>
    <w:rsid w:val="008210D7"/>
    <w:rsid w:val="0082151B"/>
    <w:rsid w:val="00821A37"/>
    <w:rsid w:val="0082225F"/>
    <w:rsid w:val="00822296"/>
    <w:rsid w:val="00822C59"/>
    <w:rsid w:val="00823554"/>
    <w:rsid w:val="00823600"/>
    <w:rsid w:val="00823ABF"/>
    <w:rsid w:val="00823CC1"/>
    <w:rsid w:val="00824D1F"/>
    <w:rsid w:val="00825838"/>
    <w:rsid w:val="00825A8B"/>
    <w:rsid w:val="00825B3A"/>
    <w:rsid w:val="00827BD7"/>
    <w:rsid w:val="0083040B"/>
    <w:rsid w:val="00830E5F"/>
    <w:rsid w:val="008310F6"/>
    <w:rsid w:val="008320C5"/>
    <w:rsid w:val="00833049"/>
    <w:rsid w:val="00834470"/>
    <w:rsid w:val="008346AD"/>
    <w:rsid w:val="00834B1A"/>
    <w:rsid w:val="00835B37"/>
    <w:rsid w:val="008403EC"/>
    <w:rsid w:val="00840748"/>
    <w:rsid w:val="00840A7A"/>
    <w:rsid w:val="00840AEF"/>
    <w:rsid w:val="00840F26"/>
    <w:rsid w:val="008420BE"/>
    <w:rsid w:val="00843008"/>
    <w:rsid w:val="00843FEB"/>
    <w:rsid w:val="008444D5"/>
    <w:rsid w:val="00844C7F"/>
    <w:rsid w:val="00845F9E"/>
    <w:rsid w:val="00846003"/>
    <w:rsid w:val="008503BD"/>
    <w:rsid w:val="0085115B"/>
    <w:rsid w:val="0085171D"/>
    <w:rsid w:val="00851DA5"/>
    <w:rsid w:val="00851DFF"/>
    <w:rsid w:val="00852FB2"/>
    <w:rsid w:val="008531A1"/>
    <w:rsid w:val="00855001"/>
    <w:rsid w:val="00855FF7"/>
    <w:rsid w:val="00856791"/>
    <w:rsid w:val="00860066"/>
    <w:rsid w:val="00860464"/>
    <w:rsid w:val="00861133"/>
    <w:rsid w:val="00861272"/>
    <w:rsid w:val="0086194D"/>
    <w:rsid w:val="00861BF5"/>
    <w:rsid w:val="00861FA9"/>
    <w:rsid w:val="00863D6E"/>
    <w:rsid w:val="00864E2B"/>
    <w:rsid w:val="0086528D"/>
    <w:rsid w:val="008655BE"/>
    <w:rsid w:val="0086751B"/>
    <w:rsid w:val="0087095A"/>
    <w:rsid w:val="00870C82"/>
    <w:rsid w:val="00870D35"/>
    <w:rsid w:val="00870F51"/>
    <w:rsid w:val="00872198"/>
    <w:rsid w:val="0087557F"/>
    <w:rsid w:val="00876C38"/>
    <w:rsid w:val="00877758"/>
    <w:rsid w:val="00880F04"/>
    <w:rsid w:val="008813E1"/>
    <w:rsid w:val="008818B2"/>
    <w:rsid w:val="00881CAA"/>
    <w:rsid w:val="0088262F"/>
    <w:rsid w:val="00882CD0"/>
    <w:rsid w:val="008836A5"/>
    <w:rsid w:val="00883FE4"/>
    <w:rsid w:val="0088513B"/>
    <w:rsid w:val="0088557E"/>
    <w:rsid w:val="00885BF1"/>
    <w:rsid w:val="0088718B"/>
    <w:rsid w:val="008874D0"/>
    <w:rsid w:val="00887B26"/>
    <w:rsid w:val="00890127"/>
    <w:rsid w:val="0089088B"/>
    <w:rsid w:val="00890EC4"/>
    <w:rsid w:val="00891922"/>
    <w:rsid w:val="00892173"/>
    <w:rsid w:val="00892386"/>
    <w:rsid w:val="00893393"/>
    <w:rsid w:val="00893D4D"/>
    <w:rsid w:val="00897DAE"/>
    <w:rsid w:val="008A03E7"/>
    <w:rsid w:val="008A059A"/>
    <w:rsid w:val="008A0775"/>
    <w:rsid w:val="008A0836"/>
    <w:rsid w:val="008A0987"/>
    <w:rsid w:val="008A0DCB"/>
    <w:rsid w:val="008A1143"/>
    <w:rsid w:val="008A2837"/>
    <w:rsid w:val="008A2C4F"/>
    <w:rsid w:val="008A3052"/>
    <w:rsid w:val="008A3762"/>
    <w:rsid w:val="008A3A27"/>
    <w:rsid w:val="008A6C0A"/>
    <w:rsid w:val="008B0BC6"/>
    <w:rsid w:val="008B1D64"/>
    <w:rsid w:val="008B34C1"/>
    <w:rsid w:val="008B5743"/>
    <w:rsid w:val="008B5DC0"/>
    <w:rsid w:val="008B5EDB"/>
    <w:rsid w:val="008B6A45"/>
    <w:rsid w:val="008C01F7"/>
    <w:rsid w:val="008C0481"/>
    <w:rsid w:val="008C0F26"/>
    <w:rsid w:val="008C12A6"/>
    <w:rsid w:val="008C1897"/>
    <w:rsid w:val="008C1BB0"/>
    <w:rsid w:val="008C1E34"/>
    <w:rsid w:val="008C2D3B"/>
    <w:rsid w:val="008C3C79"/>
    <w:rsid w:val="008C3EB2"/>
    <w:rsid w:val="008C4AF8"/>
    <w:rsid w:val="008C51F3"/>
    <w:rsid w:val="008C600D"/>
    <w:rsid w:val="008C661A"/>
    <w:rsid w:val="008C6D20"/>
    <w:rsid w:val="008D1226"/>
    <w:rsid w:val="008D275F"/>
    <w:rsid w:val="008D3249"/>
    <w:rsid w:val="008D3AE2"/>
    <w:rsid w:val="008D3D1C"/>
    <w:rsid w:val="008D41D6"/>
    <w:rsid w:val="008D49EF"/>
    <w:rsid w:val="008D5B28"/>
    <w:rsid w:val="008D5F30"/>
    <w:rsid w:val="008D5FAB"/>
    <w:rsid w:val="008D60FB"/>
    <w:rsid w:val="008E0E1F"/>
    <w:rsid w:val="008E1573"/>
    <w:rsid w:val="008E19C6"/>
    <w:rsid w:val="008E293C"/>
    <w:rsid w:val="008E2A9F"/>
    <w:rsid w:val="008E3299"/>
    <w:rsid w:val="008E37C9"/>
    <w:rsid w:val="008E3A15"/>
    <w:rsid w:val="008E4DD2"/>
    <w:rsid w:val="008E5B61"/>
    <w:rsid w:val="008E69C9"/>
    <w:rsid w:val="008E6ED4"/>
    <w:rsid w:val="008E7F7C"/>
    <w:rsid w:val="008F0BF7"/>
    <w:rsid w:val="008F0CF7"/>
    <w:rsid w:val="008F168D"/>
    <w:rsid w:val="008F1C0B"/>
    <w:rsid w:val="008F1E8F"/>
    <w:rsid w:val="008F41C1"/>
    <w:rsid w:val="008F55D0"/>
    <w:rsid w:val="008F6084"/>
    <w:rsid w:val="008F7C16"/>
    <w:rsid w:val="00900057"/>
    <w:rsid w:val="00901A0C"/>
    <w:rsid w:val="009020E6"/>
    <w:rsid w:val="00902DBF"/>
    <w:rsid w:val="00903905"/>
    <w:rsid w:val="00903AB8"/>
    <w:rsid w:val="0090503F"/>
    <w:rsid w:val="00905FE8"/>
    <w:rsid w:val="0090642C"/>
    <w:rsid w:val="009067AA"/>
    <w:rsid w:val="00906C11"/>
    <w:rsid w:val="00906E70"/>
    <w:rsid w:val="00907112"/>
    <w:rsid w:val="00907526"/>
    <w:rsid w:val="009076DF"/>
    <w:rsid w:val="00910313"/>
    <w:rsid w:val="00910F23"/>
    <w:rsid w:val="0091128A"/>
    <w:rsid w:val="009136A0"/>
    <w:rsid w:val="0091370E"/>
    <w:rsid w:val="00915522"/>
    <w:rsid w:val="009155AF"/>
    <w:rsid w:val="00915B4D"/>
    <w:rsid w:val="00916465"/>
    <w:rsid w:val="00917806"/>
    <w:rsid w:val="00917832"/>
    <w:rsid w:val="00917C83"/>
    <w:rsid w:val="00917E23"/>
    <w:rsid w:val="00922414"/>
    <w:rsid w:val="00923F2B"/>
    <w:rsid w:val="009246C9"/>
    <w:rsid w:val="00924779"/>
    <w:rsid w:val="00924D0C"/>
    <w:rsid w:val="009250ED"/>
    <w:rsid w:val="00927305"/>
    <w:rsid w:val="009279CC"/>
    <w:rsid w:val="00927B33"/>
    <w:rsid w:val="00932DC5"/>
    <w:rsid w:val="00933226"/>
    <w:rsid w:val="00933249"/>
    <w:rsid w:val="00934DFF"/>
    <w:rsid w:val="00935AA8"/>
    <w:rsid w:val="00935BE8"/>
    <w:rsid w:val="009360D2"/>
    <w:rsid w:val="0093628A"/>
    <w:rsid w:val="0093686B"/>
    <w:rsid w:val="009372DF"/>
    <w:rsid w:val="0094077E"/>
    <w:rsid w:val="00940A8B"/>
    <w:rsid w:val="009410FA"/>
    <w:rsid w:val="009411D4"/>
    <w:rsid w:val="00943C05"/>
    <w:rsid w:val="00944952"/>
    <w:rsid w:val="00945862"/>
    <w:rsid w:val="00947032"/>
    <w:rsid w:val="00947A37"/>
    <w:rsid w:val="00952D89"/>
    <w:rsid w:val="009531C0"/>
    <w:rsid w:val="009534E8"/>
    <w:rsid w:val="00953C7F"/>
    <w:rsid w:val="00954F2F"/>
    <w:rsid w:val="009562BD"/>
    <w:rsid w:val="009563A0"/>
    <w:rsid w:val="00956650"/>
    <w:rsid w:val="0095696B"/>
    <w:rsid w:val="00956D82"/>
    <w:rsid w:val="00961FC1"/>
    <w:rsid w:val="00962D13"/>
    <w:rsid w:val="00963E77"/>
    <w:rsid w:val="00967779"/>
    <w:rsid w:val="00967DB5"/>
    <w:rsid w:val="00971C36"/>
    <w:rsid w:val="00972558"/>
    <w:rsid w:val="0097307E"/>
    <w:rsid w:val="009738C7"/>
    <w:rsid w:val="00974792"/>
    <w:rsid w:val="00974A15"/>
    <w:rsid w:val="00975ABE"/>
    <w:rsid w:val="00975ED0"/>
    <w:rsid w:val="00976751"/>
    <w:rsid w:val="009768CB"/>
    <w:rsid w:val="00980E5A"/>
    <w:rsid w:val="00980E85"/>
    <w:rsid w:val="009816E5"/>
    <w:rsid w:val="00981CDC"/>
    <w:rsid w:val="009822C5"/>
    <w:rsid w:val="00982BC1"/>
    <w:rsid w:val="009833DA"/>
    <w:rsid w:val="00984C91"/>
    <w:rsid w:val="00985569"/>
    <w:rsid w:val="009859D4"/>
    <w:rsid w:val="00986C2C"/>
    <w:rsid w:val="009874E5"/>
    <w:rsid w:val="009904E3"/>
    <w:rsid w:val="00990DCE"/>
    <w:rsid w:val="0099183A"/>
    <w:rsid w:val="009919CA"/>
    <w:rsid w:val="009923D8"/>
    <w:rsid w:val="00992792"/>
    <w:rsid w:val="00993A75"/>
    <w:rsid w:val="009947DF"/>
    <w:rsid w:val="00994DD7"/>
    <w:rsid w:val="009953A3"/>
    <w:rsid w:val="00995C45"/>
    <w:rsid w:val="00996594"/>
    <w:rsid w:val="00996F13"/>
    <w:rsid w:val="009978E3"/>
    <w:rsid w:val="009A039C"/>
    <w:rsid w:val="009A056C"/>
    <w:rsid w:val="009A0A6A"/>
    <w:rsid w:val="009A1EF5"/>
    <w:rsid w:val="009A26FE"/>
    <w:rsid w:val="009A279F"/>
    <w:rsid w:val="009A2C8F"/>
    <w:rsid w:val="009A303D"/>
    <w:rsid w:val="009A3D0B"/>
    <w:rsid w:val="009A4C52"/>
    <w:rsid w:val="009A4C8B"/>
    <w:rsid w:val="009A51B9"/>
    <w:rsid w:val="009A545B"/>
    <w:rsid w:val="009A5575"/>
    <w:rsid w:val="009A5986"/>
    <w:rsid w:val="009A6085"/>
    <w:rsid w:val="009A6548"/>
    <w:rsid w:val="009A6A19"/>
    <w:rsid w:val="009A6EAA"/>
    <w:rsid w:val="009B02B8"/>
    <w:rsid w:val="009B04D8"/>
    <w:rsid w:val="009B0539"/>
    <w:rsid w:val="009B1CBC"/>
    <w:rsid w:val="009B1E8D"/>
    <w:rsid w:val="009B2CC0"/>
    <w:rsid w:val="009B2CE4"/>
    <w:rsid w:val="009B2E07"/>
    <w:rsid w:val="009B310F"/>
    <w:rsid w:val="009B455C"/>
    <w:rsid w:val="009B4E43"/>
    <w:rsid w:val="009B50A1"/>
    <w:rsid w:val="009B5C75"/>
    <w:rsid w:val="009B5FBC"/>
    <w:rsid w:val="009B6A7F"/>
    <w:rsid w:val="009B77C7"/>
    <w:rsid w:val="009B799C"/>
    <w:rsid w:val="009C1177"/>
    <w:rsid w:val="009C170D"/>
    <w:rsid w:val="009C25AC"/>
    <w:rsid w:val="009C2E4D"/>
    <w:rsid w:val="009C34B8"/>
    <w:rsid w:val="009C3D4E"/>
    <w:rsid w:val="009C45D7"/>
    <w:rsid w:val="009C4BF7"/>
    <w:rsid w:val="009C5895"/>
    <w:rsid w:val="009C5FF2"/>
    <w:rsid w:val="009C7924"/>
    <w:rsid w:val="009D086F"/>
    <w:rsid w:val="009D0A3D"/>
    <w:rsid w:val="009D175B"/>
    <w:rsid w:val="009D3FE1"/>
    <w:rsid w:val="009D5EAC"/>
    <w:rsid w:val="009D62D5"/>
    <w:rsid w:val="009D6470"/>
    <w:rsid w:val="009D7065"/>
    <w:rsid w:val="009D759A"/>
    <w:rsid w:val="009D7607"/>
    <w:rsid w:val="009E13CE"/>
    <w:rsid w:val="009E2B04"/>
    <w:rsid w:val="009E3626"/>
    <w:rsid w:val="009E4A63"/>
    <w:rsid w:val="009E50F0"/>
    <w:rsid w:val="009E537D"/>
    <w:rsid w:val="009E6466"/>
    <w:rsid w:val="009E6870"/>
    <w:rsid w:val="009E6A01"/>
    <w:rsid w:val="009E7162"/>
    <w:rsid w:val="009F0466"/>
    <w:rsid w:val="009F06F7"/>
    <w:rsid w:val="009F0E66"/>
    <w:rsid w:val="009F149A"/>
    <w:rsid w:val="009F1B0A"/>
    <w:rsid w:val="009F44F9"/>
    <w:rsid w:val="009F5075"/>
    <w:rsid w:val="009F642B"/>
    <w:rsid w:val="009F6B13"/>
    <w:rsid w:val="009F6CA0"/>
    <w:rsid w:val="009F72A3"/>
    <w:rsid w:val="009F733C"/>
    <w:rsid w:val="009F7F61"/>
    <w:rsid w:val="00A015E9"/>
    <w:rsid w:val="00A01E4A"/>
    <w:rsid w:val="00A029AB"/>
    <w:rsid w:val="00A02D0C"/>
    <w:rsid w:val="00A039B1"/>
    <w:rsid w:val="00A03BCF"/>
    <w:rsid w:val="00A05771"/>
    <w:rsid w:val="00A057C7"/>
    <w:rsid w:val="00A061F0"/>
    <w:rsid w:val="00A06401"/>
    <w:rsid w:val="00A06AC9"/>
    <w:rsid w:val="00A06C8E"/>
    <w:rsid w:val="00A07048"/>
    <w:rsid w:val="00A07534"/>
    <w:rsid w:val="00A1049A"/>
    <w:rsid w:val="00A105C4"/>
    <w:rsid w:val="00A10FA6"/>
    <w:rsid w:val="00A11BDB"/>
    <w:rsid w:val="00A12062"/>
    <w:rsid w:val="00A12369"/>
    <w:rsid w:val="00A145D7"/>
    <w:rsid w:val="00A145E4"/>
    <w:rsid w:val="00A14916"/>
    <w:rsid w:val="00A15048"/>
    <w:rsid w:val="00A15292"/>
    <w:rsid w:val="00A155A0"/>
    <w:rsid w:val="00A161A5"/>
    <w:rsid w:val="00A162A3"/>
    <w:rsid w:val="00A16838"/>
    <w:rsid w:val="00A16B81"/>
    <w:rsid w:val="00A1729E"/>
    <w:rsid w:val="00A1760C"/>
    <w:rsid w:val="00A207A7"/>
    <w:rsid w:val="00A20EC1"/>
    <w:rsid w:val="00A2264F"/>
    <w:rsid w:val="00A22689"/>
    <w:rsid w:val="00A22D91"/>
    <w:rsid w:val="00A235C7"/>
    <w:rsid w:val="00A23BEE"/>
    <w:rsid w:val="00A245F7"/>
    <w:rsid w:val="00A24AE2"/>
    <w:rsid w:val="00A25D25"/>
    <w:rsid w:val="00A26B71"/>
    <w:rsid w:val="00A274D4"/>
    <w:rsid w:val="00A27A87"/>
    <w:rsid w:val="00A30328"/>
    <w:rsid w:val="00A304B2"/>
    <w:rsid w:val="00A31395"/>
    <w:rsid w:val="00A3144A"/>
    <w:rsid w:val="00A31D2C"/>
    <w:rsid w:val="00A32C06"/>
    <w:rsid w:val="00A348AA"/>
    <w:rsid w:val="00A34FE1"/>
    <w:rsid w:val="00A3761B"/>
    <w:rsid w:val="00A400B9"/>
    <w:rsid w:val="00A40A49"/>
    <w:rsid w:val="00A42978"/>
    <w:rsid w:val="00A443DB"/>
    <w:rsid w:val="00A44485"/>
    <w:rsid w:val="00A444B3"/>
    <w:rsid w:val="00A44A0B"/>
    <w:rsid w:val="00A45877"/>
    <w:rsid w:val="00A46EC0"/>
    <w:rsid w:val="00A4709D"/>
    <w:rsid w:val="00A50037"/>
    <w:rsid w:val="00A507BE"/>
    <w:rsid w:val="00A50BF1"/>
    <w:rsid w:val="00A51318"/>
    <w:rsid w:val="00A519CD"/>
    <w:rsid w:val="00A5207C"/>
    <w:rsid w:val="00A520C6"/>
    <w:rsid w:val="00A524F7"/>
    <w:rsid w:val="00A52D2F"/>
    <w:rsid w:val="00A54B55"/>
    <w:rsid w:val="00A558C6"/>
    <w:rsid w:val="00A558D5"/>
    <w:rsid w:val="00A56EBC"/>
    <w:rsid w:val="00A575F1"/>
    <w:rsid w:val="00A57896"/>
    <w:rsid w:val="00A60ADA"/>
    <w:rsid w:val="00A637A0"/>
    <w:rsid w:val="00A646FD"/>
    <w:rsid w:val="00A64CC2"/>
    <w:rsid w:val="00A64DD0"/>
    <w:rsid w:val="00A65CBB"/>
    <w:rsid w:val="00A66000"/>
    <w:rsid w:val="00A7040C"/>
    <w:rsid w:val="00A70AE8"/>
    <w:rsid w:val="00A71E12"/>
    <w:rsid w:val="00A72006"/>
    <w:rsid w:val="00A73AE1"/>
    <w:rsid w:val="00A75300"/>
    <w:rsid w:val="00A75526"/>
    <w:rsid w:val="00A755D2"/>
    <w:rsid w:val="00A76386"/>
    <w:rsid w:val="00A773E8"/>
    <w:rsid w:val="00A7768C"/>
    <w:rsid w:val="00A77797"/>
    <w:rsid w:val="00A77C0E"/>
    <w:rsid w:val="00A8010A"/>
    <w:rsid w:val="00A802DD"/>
    <w:rsid w:val="00A81433"/>
    <w:rsid w:val="00A82100"/>
    <w:rsid w:val="00A823F3"/>
    <w:rsid w:val="00A8352C"/>
    <w:rsid w:val="00A857D2"/>
    <w:rsid w:val="00A86B68"/>
    <w:rsid w:val="00A87138"/>
    <w:rsid w:val="00A87339"/>
    <w:rsid w:val="00A87F4E"/>
    <w:rsid w:val="00A93268"/>
    <w:rsid w:val="00A943D6"/>
    <w:rsid w:val="00A95FDC"/>
    <w:rsid w:val="00A971B0"/>
    <w:rsid w:val="00A9785D"/>
    <w:rsid w:val="00AA1404"/>
    <w:rsid w:val="00AA1417"/>
    <w:rsid w:val="00AA26B6"/>
    <w:rsid w:val="00AA2818"/>
    <w:rsid w:val="00AA4BD7"/>
    <w:rsid w:val="00AA4C09"/>
    <w:rsid w:val="00AA4E12"/>
    <w:rsid w:val="00AA53B0"/>
    <w:rsid w:val="00AA584A"/>
    <w:rsid w:val="00AA5B22"/>
    <w:rsid w:val="00AB0AD0"/>
    <w:rsid w:val="00AB0C84"/>
    <w:rsid w:val="00AB1A3E"/>
    <w:rsid w:val="00AB1F84"/>
    <w:rsid w:val="00AB2F10"/>
    <w:rsid w:val="00AB3150"/>
    <w:rsid w:val="00AB354A"/>
    <w:rsid w:val="00AB3A74"/>
    <w:rsid w:val="00AB4A46"/>
    <w:rsid w:val="00AB5322"/>
    <w:rsid w:val="00AB5CA1"/>
    <w:rsid w:val="00AB6094"/>
    <w:rsid w:val="00AB72A6"/>
    <w:rsid w:val="00AC0B75"/>
    <w:rsid w:val="00AC1AE7"/>
    <w:rsid w:val="00AC1BA8"/>
    <w:rsid w:val="00AC2993"/>
    <w:rsid w:val="00AC2EF2"/>
    <w:rsid w:val="00AC343D"/>
    <w:rsid w:val="00AC34D5"/>
    <w:rsid w:val="00AC44AE"/>
    <w:rsid w:val="00AC4E8A"/>
    <w:rsid w:val="00AC4F09"/>
    <w:rsid w:val="00AC51EE"/>
    <w:rsid w:val="00AC5E9F"/>
    <w:rsid w:val="00AC6A4D"/>
    <w:rsid w:val="00AD00F8"/>
    <w:rsid w:val="00AD0EDA"/>
    <w:rsid w:val="00AD1A0E"/>
    <w:rsid w:val="00AD23B4"/>
    <w:rsid w:val="00AD2C8E"/>
    <w:rsid w:val="00AD2D88"/>
    <w:rsid w:val="00AD2EEB"/>
    <w:rsid w:val="00AD420C"/>
    <w:rsid w:val="00AD42B8"/>
    <w:rsid w:val="00AD5475"/>
    <w:rsid w:val="00AD5AB4"/>
    <w:rsid w:val="00AD5AE7"/>
    <w:rsid w:val="00AD613B"/>
    <w:rsid w:val="00AD6DCB"/>
    <w:rsid w:val="00AD7FD7"/>
    <w:rsid w:val="00AE10E7"/>
    <w:rsid w:val="00AE1383"/>
    <w:rsid w:val="00AE1800"/>
    <w:rsid w:val="00AE3970"/>
    <w:rsid w:val="00AE3B45"/>
    <w:rsid w:val="00AE4DFD"/>
    <w:rsid w:val="00AE50E8"/>
    <w:rsid w:val="00AE5198"/>
    <w:rsid w:val="00AE561D"/>
    <w:rsid w:val="00AE59F3"/>
    <w:rsid w:val="00AE61DE"/>
    <w:rsid w:val="00AE75A1"/>
    <w:rsid w:val="00AF013D"/>
    <w:rsid w:val="00AF1C60"/>
    <w:rsid w:val="00AF20DE"/>
    <w:rsid w:val="00AF232E"/>
    <w:rsid w:val="00AF2342"/>
    <w:rsid w:val="00AF3001"/>
    <w:rsid w:val="00AF372F"/>
    <w:rsid w:val="00AF3E53"/>
    <w:rsid w:val="00AF498A"/>
    <w:rsid w:val="00AF5E38"/>
    <w:rsid w:val="00AF61D5"/>
    <w:rsid w:val="00AF66AB"/>
    <w:rsid w:val="00AF7706"/>
    <w:rsid w:val="00B00ED8"/>
    <w:rsid w:val="00B010E6"/>
    <w:rsid w:val="00B011A9"/>
    <w:rsid w:val="00B01761"/>
    <w:rsid w:val="00B02453"/>
    <w:rsid w:val="00B033E3"/>
    <w:rsid w:val="00B03C1F"/>
    <w:rsid w:val="00B0456D"/>
    <w:rsid w:val="00B047C1"/>
    <w:rsid w:val="00B047E8"/>
    <w:rsid w:val="00B04902"/>
    <w:rsid w:val="00B04CA8"/>
    <w:rsid w:val="00B061D6"/>
    <w:rsid w:val="00B104BC"/>
    <w:rsid w:val="00B1052E"/>
    <w:rsid w:val="00B10B4C"/>
    <w:rsid w:val="00B10B6B"/>
    <w:rsid w:val="00B111D3"/>
    <w:rsid w:val="00B11326"/>
    <w:rsid w:val="00B11FAB"/>
    <w:rsid w:val="00B12943"/>
    <w:rsid w:val="00B13095"/>
    <w:rsid w:val="00B136B9"/>
    <w:rsid w:val="00B13989"/>
    <w:rsid w:val="00B1599D"/>
    <w:rsid w:val="00B1786B"/>
    <w:rsid w:val="00B17B76"/>
    <w:rsid w:val="00B20EFD"/>
    <w:rsid w:val="00B21A41"/>
    <w:rsid w:val="00B23BE0"/>
    <w:rsid w:val="00B243ED"/>
    <w:rsid w:val="00B25668"/>
    <w:rsid w:val="00B25F3F"/>
    <w:rsid w:val="00B26233"/>
    <w:rsid w:val="00B264EC"/>
    <w:rsid w:val="00B26BE6"/>
    <w:rsid w:val="00B26E71"/>
    <w:rsid w:val="00B27489"/>
    <w:rsid w:val="00B2752A"/>
    <w:rsid w:val="00B30664"/>
    <w:rsid w:val="00B32398"/>
    <w:rsid w:val="00B32479"/>
    <w:rsid w:val="00B33684"/>
    <w:rsid w:val="00B338B4"/>
    <w:rsid w:val="00B343A4"/>
    <w:rsid w:val="00B34AFB"/>
    <w:rsid w:val="00B34B77"/>
    <w:rsid w:val="00B353E2"/>
    <w:rsid w:val="00B35A92"/>
    <w:rsid w:val="00B35BC4"/>
    <w:rsid w:val="00B35FED"/>
    <w:rsid w:val="00B36603"/>
    <w:rsid w:val="00B36A8E"/>
    <w:rsid w:val="00B37388"/>
    <w:rsid w:val="00B37EEF"/>
    <w:rsid w:val="00B40D83"/>
    <w:rsid w:val="00B41374"/>
    <w:rsid w:val="00B41858"/>
    <w:rsid w:val="00B42672"/>
    <w:rsid w:val="00B433EB"/>
    <w:rsid w:val="00B44F0F"/>
    <w:rsid w:val="00B4578A"/>
    <w:rsid w:val="00B467CF"/>
    <w:rsid w:val="00B4701E"/>
    <w:rsid w:val="00B47247"/>
    <w:rsid w:val="00B50178"/>
    <w:rsid w:val="00B50BD0"/>
    <w:rsid w:val="00B516F6"/>
    <w:rsid w:val="00B52563"/>
    <w:rsid w:val="00B54B50"/>
    <w:rsid w:val="00B567DE"/>
    <w:rsid w:val="00B5696B"/>
    <w:rsid w:val="00B569E9"/>
    <w:rsid w:val="00B57714"/>
    <w:rsid w:val="00B60183"/>
    <w:rsid w:val="00B601AA"/>
    <w:rsid w:val="00B61865"/>
    <w:rsid w:val="00B6247F"/>
    <w:rsid w:val="00B6258B"/>
    <w:rsid w:val="00B62C24"/>
    <w:rsid w:val="00B632D9"/>
    <w:rsid w:val="00B633B4"/>
    <w:rsid w:val="00B64058"/>
    <w:rsid w:val="00B640A3"/>
    <w:rsid w:val="00B648E2"/>
    <w:rsid w:val="00B65197"/>
    <w:rsid w:val="00B65F23"/>
    <w:rsid w:val="00B67466"/>
    <w:rsid w:val="00B677B9"/>
    <w:rsid w:val="00B678FE"/>
    <w:rsid w:val="00B7012C"/>
    <w:rsid w:val="00B71617"/>
    <w:rsid w:val="00B71C6B"/>
    <w:rsid w:val="00B71F2C"/>
    <w:rsid w:val="00B737E3"/>
    <w:rsid w:val="00B73C42"/>
    <w:rsid w:val="00B74ABE"/>
    <w:rsid w:val="00B74DB1"/>
    <w:rsid w:val="00B756A9"/>
    <w:rsid w:val="00B75A0E"/>
    <w:rsid w:val="00B75E2B"/>
    <w:rsid w:val="00B7667B"/>
    <w:rsid w:val="00B76AE3"/>
    <w:rsid w:val="00B770FA"/>
    <w:rsid w:val="00B77A91"/>
    <w:rsid w:val="00B812FF"/>
    <w:rsid w:val="00B81B6E"/>
    <w:rsid w:val="00B82065"/>
    <w:rsid w:val="00B82590"/>
    <w:rsid w:val="00B830A1"/>
    <w:rsid w:val="00B83940"/>
    <w:rsid w:val="00B83B3C"/>
    <w:rsid w:val="00B83E79"/>
    <w:rsid w:val="00B841A8"/>
    <w:rsid w:val="00B84271"/>
    <w:rsid w:val="00B867AD"/>
    <w:rsid w:val="00B86A5E"/>
    <w:rsid w:val="00B87577"/>
    <w:rsid w:val="00B87B90"/>
    <w:rsid w:val="00B90A7C"/>
    <w:rsid w:val="00B910F5"/>
    <w:rsid w:val="00B911F4"/>
    <w:rsid w:val="00B91642"/>
    <w:rsid w:val="00B93538"/>
    <w:rsid w:val="00B93550"/>
    <w:rsid w:val="00B94299"/>
    <w:rsid w:val="00B9448F"/>
    <w:rsid w:val="00B94816"/>
    <w:rsid w:val="00B94B61"/>
    <w:rsid w:val="00B953FA"/>
    <w:rsid w:val="00B967AE"/>
    <w:rsid w:val="00B9681C"/>
    <w:rsid w:val="00BA23F3"/>
    <w:rsid w:val="00BA24ED"/>
    <w:rsid w:val="00BA2532"/>
    <w:rsid w:val="00BA2783"/>
    <w:rsid w:val="00BA44DC"/>
    <w:rsid w:val="00BA4AF4"/>
    <w:rsid w:val="00BA4F13"/>
    <w:rsid w:val="00BA5E95"/>
    <w:rsid w:val="00BA6001"/>
    <w:rsid w:val="00BA660D"/>
    <w:rsid w:val="00BA714F"/>
    <w:rsid w:val="00BB03F5"/>
    <w:rsid w:val="00BB0560"/>
    <w:rsid w:val="00BB0F3B"/>
    <w:rsid w:val="00BB1D32"/>
    <w:rsid w:val="00BB385A"/>
    <w:rsid w:val="00BB5A7E"/>
    <w:rsid w:val="00BB5F60"/>
    <w:rsid w:val="00BB61D7"/>
    <w:rsid w:val="00BB642C"/>
    <w:rsid w:val="00BB6528"/>
    <w:rsid w:val="00BB7A35"/>
    <w:rsid w:val="00BC060C"/>
    <w:rsid w:val="00BC13D9"/>
    <w:rsid w:val="00BC1411"/>
    <w:rsid w:val="00BC1475"/>
    <w:rsid w:val="00BC246E"/>
    <w:rsid w:val="00BC2637"/>
    <w:rsid w:val="00BC2922"/>
    <w:rsid w:val="00BC36A3"/>
    <w:rsid w:val="00BC37ED"/>
    <w:rsid w:val="00BC470C"/>
    <w:rsid w:val="00BC5121"/>
    <w:rsid w:val="00BC63AE"/>
    <w:rsid w:val="00BC6A52"/>
    <w:rsid w:val="00BC73D9"/>
    <w:rsid w:val="00BC7934"/>
    <w:rsid w:val="00BC7BDA"/>
    <w:rsid w:val="00BD14EF"/>
    <w:rsid w:val="00BD155B"/>
    <w:rsid w:val="00BD1892"/>
    <w:rsid w:val="00BD3525"/>
    <w:rsid w:val="00BD39D2"/>
    <w:rsid w:val="00BD3A9E"/>
    <w:rsid w:val="00BD49DA"/>
    <w:rsid w:val="00BD5B04"/>
    <w:rsid w:val="00BD7B5B"/>
    <w:rsid w:val="00BE0B8E"/>
    <w:rsid w:val="00BE1872"/>
    <w:rsid w:val="00BE2863"/>
    <w:rsid w:val="00BE372B"/>
    <w:rsid w:val="00BE3CC1"/>
    <w:rsid w:val="00BE4128"/>
    <w:rsid w:val="00BE4395"/>
    <w:rsid w:val="00BE6B42"/>
    <w:rsid w:val="00BE7471"/>
    <w:rsid w:val="00BE75BA"/>
    <w:rsid w:val="00BE7B07"/>
    <w:rsid w:val="00BE7C4A"/>
    <w:rsid w:val="00BE7D0B"/>
    <w:rsid w:val="00BF02AD"/>
    <w:rsid w:val="00BF1969"/>
    <w:rsid w:val="00BF1F8C"/>
    <w:rsid w:val="00BF2653"/>
    <w:rsid w:val="00BF2D0A"/>
    <w:rsid w:val="00BF2FB4"/>
    <w:rsid w:val="00BF4303"/>
    <w:rsid w:val="00BF5D11"/>
    <w:rsid w:val="00BF65B0"/>
    <w:rsid w:val="00BF703F"/>
    <w:rsid w:val="00BF7C33"/>
    <w:rsid w:val="00C013D6"/>
    <w:rsid w:val="00C018B2"/>
    <w:rsid w:val="00C01E69"/>
    <w:rsid w:val="00C02916"/>
    <w:rsid w:val="00C03183"/>
    <w:rsid w:val="00C04779"/>
    <w:rsid w:val="00C051E5"/>
    <w:rsid w:val="00C05B7C"/>
    <w:rsid w:val="00C05EE2"/>
    <w:rsid w:val="00C064D9"/>
    <w:rsid w:val="00C06B13"/>
    <w:rsid w:val="00C06F23"/>
    <w:rsid w:val="00C075DF"/>
    <w:rsid w:val="00C07B07"/>
    <w:rsid w:val="00C1028D"/>
    <w:rsid w:val="00C11503"/>
    <w:rsid w:val="00C1163E"/>
    <w:rsid w:val="00C11EC5"/>
    <w:rsid w:val="00C12124"/>
    <w:rsid w:val="00C122D4"/>
    <w:rsid w:val="00C12501"/>
    <w:rsid w:val="00C144ED"/>
    <w:rsid w:val="00C14599"/>
    <w:rsid w:val="00C14BDE"/>
    <w:rsid w:val="00C156BD"/>
    <w:rsid w:val="00C15C49"/>
    <w:rsid w:val="00C16451"/>
    <w:rsid w:val="00C16FBF"/>
    <w:rsid w:val="00C174D0"/>
    <w:rsid w:val="00C17547"/>
    <w:rsid w:val="00C175B0"/>
    <w:rsid w:val="00C176CD"/>
    <w:rsid w:val="00C17792"/>
    <w:rsid w:val="00C179A8"/>
    <w:rsid w:val="00C20213"/>
    <w:rsid w:val="00C219D6"/>
    <w:rsid w:val="00C22DA7"/>
    <w:rsid w:val="00C230E3"/>
    <w:rsid w:val="00C23B0A"/>
    <w:rsid w:val="00C23FDE"/>
    <w:rsid w:val="00C24B3A"/>
    <w:rsid w:val="00C2512A"/>
    <w:rsid w:val="00C25F34"/>
    <w:rsid w:val="00C25FCD"/>
    <w:rsid w:val="00C27AF3"/>
    <w:rsid w:val="00C27B4C"/>
    <w:rsid w:val="00C30568"/>
    <w:rsid w:val="00C30748"/>
    <w:rsid w:val="00C307BC"/>
    <w:rsid w:val="00C307BF"/>
    <w:rsid w:val="00C3085B"/>
    <w:rsid w:val="00C31B21"/>
    <w:rsid w:val="00C32214"/>
    <w:rsid w:val="00C335FC"/>
    <w:rsid w:val="00C33926"/>
    <w:rsid w:val="00C34437"/>
    <w:rsid w:val="00C344A8"/>
    <w:rsid w:val="00C35204"/>
    <w:rsid w:val="00C354B0"/>
    <w:rsid w:val="00C36733"/>
    <w:rsid w:val="00C367F8"/>
    <w:rsid w:val="00C3764D"/>
    <w:rsid w:val="00C3797F"/>
    <w:rsid w:val="00C37B05"/>
    <w:rsid w:val="00C37D52"/>
    <w:rsid w:val="00C40436"/>
    <w:rsid w:val="00C40B88"/>
    <w:rsid w:val="00C41401"/>
    <w:rsid w:val="00C41A34"/>
    <w:rsid w:val="00C41B14"/>
    <w:rsid w:val="00C429E8"/>
    <w:rsid w:val="00C42E27"/>
    <w:rsid w:val="00C433B7"/>
    <w:rsid w:val="00C437BF"/>
    <w:rsid w:val="00C4437F"/>
    <w:rsid w:val="00C44FB3"/>
    <w:rsid w:val="00C46702"/>
    <w:rsid w:val="00C46E8C"/>
    <w:rsid w:val="00C4741D"/>
    <w:rsid w:val="00C477B9"/>
    <w:rsid w:val="00C477D4"/>
    <w:rsid w:val="00C52B53"/>
    <w:rsid w:val="00C5332B"/>
    <w:rsid w:val="00C54D73"/>
    <w:rsid w:val="00C54DD1"/>
    <w:rsid w:val="00C553DB"/>
    <w:rsid w:val="00C55499"/>
    <w:rsid w:val="00C5735A"/>
    <w:rsid w:val="00C57492"/>
    <w:rsid w:val="00C617DC"/>
    <w:rsid w:val="00C61FB9"/>
    <w:rsid w:val="00C63AFF"/>
    <w:rsid w:val="00C63DF7"/>
    <w:rsid w:val="00C65501"/>
    <w:rsid w:val="00C658EA"/>
    <w:rsid w:val="00C6705E"/>
    <w:rsid w:val="00C70E9D"/>
    <w:rsid w:val="00C718CB"/>
    <w:rsid w:val="00C723DA"/>
    <w:rsid w:val="00C72BF0"/>
    <w:rsid w:val="00C73493"/>
    <w:rsid w:val="00C747E4"/>
    <w:rsid w:val="00C75728"/>
    <w:rsid w:val="00C75CA7"/>
    <w:rsid w:val="00C768F4"/>
    <w:rsid w:val="00C76DCE"/>
    <w:rsid w:val="00C76E1E"/>
    <w:rsid w:val="00C7716B"/>
    <w:rsid w:val="00C7781F"/>
    <w:rsid w:val="00C80651"/>
    <w:rsid w:val="00C80813"/>
    <w:rsid w:val="00C81837"/>
    <w:rsid w:val="00C8277E"/>
    <w:rsid w:val="00C82978"/>
    <w:rsid w:val="00C82A84"/>
    <w:rsid w:val="00C82CC0"/>
    <w:rsid w:val="00C8427B"/>
    <w:rsid w:val="00C8552A"/>
    <w:rsid w:val="00C85795"/>
    <w:rsid w:val="00C86478"/>
    <w:rsid w:val="00C87AA1"/>
    <w:rsid w:val="00C900AC"/>
    <w:rsid w:val="00C91195"/>
    <w:rsid w:val="00C93A5A"/>
    <w:rsid w:val="00C9482D"/>
    <w:rsid w:val="00C95487"/>
    <w:rsid w:val="00C965E5"/>
    <w:rsid w:val="00C96BCA"/>
    <w:rsid w:val="00C96F96"/>
    <w:rsid w:val="00C973DA"/>
    <w:rsid w:val="00CA0317"/>
    <w:rsid w:val="00CA2307"/>
    <w:rsid w:val="00CA306A"/>
    <w:rsid w:val="00CA3C74"/>
    <w:rsid w:val="00CA3EBD"/>
    <w:rsid w:val="00CA5B31"/>
    <w:rsid w:val="00CA7457"/>
    <w:rsid w:val="00CB0563"/>
    <w:rsid w:val="00CB247E"/>
    <w:rsid w:val="00CB2F96"/>
    <w:rsid w:val="00CB3013"/>
    <w:rsid w:val="00CB388B"/>
    <w:rsid w:val="00CB3E77"/>
    <w:rsid w:val="00CB4D86"/>
    <w:rsid w:val="00CB5872"/>
    <w:rsid w:val="00CB58E7"/>
    <w:rsid w:val="00CB5E4A"/>
    <w:rsid w:val="00CC02D8"/>
    <w:rsid w:val="00CC0635"/>
    <w:rsid w:val="00CC1695"/>
    <w:rsid w:val="00CC3151"/>
    <w:rsid w:val="00CC3CF9"/>
    <w:rsid w:val="00CC444E"/>
    <w:rsid w:val="00CC45BB"/>
    <w:rsid w:val="00CC4A90"/>
    <w:rsid w:val="00CC5AB0"/>
    <w:rsid w:val="00CC5CC0"/>
    <w:rsid w:val="00CD1B26"/>
    <w:rsid w:val="00CD21FA"/>
    <w:rsid w:val="00CD34E5"/>
    <w:rsid w:val="00CD3AE3"/>
    <w:rsid w:val="00CD3C63"/>
    <w:rsid w:val="00CD3E97"/>
    <w:rsid w:val="00CD42F6"/>
    <w:rsid w:val="00CD5212"/>
    <w:rsid w:val="00CD5AD6"/>
    <w:rsid w:val="00CD5CA6"/>
    <w:rsid w:val="00CD7487"/>
    <w:rsid w:val="00CE05E3"/>
    <w:rsid w:val="00CE1764"/>
    <w:rsid w:val="00CE17E4"/>
    <w:rsid w:val="00CE19E9"/>
    <w:rsid w:val="00CE2375"/>
    <w:rsid w:val="00CE2CEB"/>
    <w:rsid w:val="00CE520C"/>
    <w:rsid w:val="00CE67A7"/>
    <w:rsid w:val="00CE71D5"/>
    <w:rsid w:val="00CE746D"/>
    <w:rsid w:val="00CF040B"/>
    <w:rsid w:val="00CF181C"/>
    <w:rsid w:val="00CF1A17"/>
    <w:rsid w:val="00CF1E8C"/>
    <w:rsid w:val="00CF277A"/>
    <w:rsid w:val="00CF302B"/>
    <w:rsid w:val="00CF3710"/>
    <w:rsid w:val="00CF390E"/>
    <w:rsid w:val="00CF4127"/>
    <w:rsid w:val="00CF696A"/>
    <w:rsid w:val="00CF7582"/>
    <w:rsid w:val="00CF78E6"/>
    <w:rsid w:val="00D01218"/>
    <w:rsid w:val="00D01824"/>
    <w:rsid w:val="00D02E5E"/>
    <w:rsid w:val="00D0305B"/>
    <w:rsid w:val="00D03808"/>
    <w:rsid w:val="00D038B5"/>
    <w:rsid w:val="00D049E0"/>
    <w:rsid w:val="00D04F3D"/>
    <w:rsid w:val="00D05F7F"/>
    <w:rsid w:val="00D06970"/>
    <w:rsid w:val="00D11276"/>
    <w:rsid w:val="00D11CC9"/>
    <w:rsid w:val="00D12A89"/>
    <w:rsid w:val="00D12E24"/>
    <w:rsid w:val="00D136F4"/>
    <w:rsid w:val="00D15828"/>
    <w:rsid w:val="00D161F2"/>
    <w:rsid w:val="00D16E87"/>
    <w:rsid w:val="00D17038"/>
    <w:rsid w:val="00D170D2"/>
    <w:rsid w:val="00D20034"/>
    <w:rsid w:val="00D218B9"/>
    <w:rsid w:val="00D23167"/>
    <w:rsid w:val="00D23436"/>
    <w:rsid w:val="00D234F0"/>
    <w:rsid w:val="00D23990"/>
    <w:rsid w:val="00D240A9"/>
    <w:rsid w:val="00D24EC4"/>
    <w:rsid w:val="00D26858"/>
    <w:rsid w:val="00D26BC7"/>
    <w:rsid w:val="00D27F42"/>
    <w:rsid w:val="00D301BA"/>
    <w:rsid w:val="00D30694"/>
    <w:rsid w:val="00D31EA6"/>
    <w:rsid w:val="00D3317D"/>
    <w:rsid w:val="00D33422"/>
    <w:rsid w:val="00D3372F"/>
    <w:rsid w:val="00D35765"/>
    <w:rsid w:val="00D35E8B"/>
    <w:rsid w:val="00D35E8F"/>
    <w:rsid w:val="00D36442"/>
    <w:rsid w:val="00D36984"/>
    <w:rsid w:val="00D36EB9"/>
    <w:rsid w:val="00D36F35"/>
    <w:rsid w:val="00D370CB"/>
    <w:rsid w:val="00D37564"/>
    <w:rsid w:val="00D4074B"/>
    <w:rsid w:val="00D40F58"/>
    <w:rsid w:val="00D4330C"/>
    <w:rsid w:val="00D44E8A"/>
    <w:rsid w:val="00D45FB7"/>
    <w:rsid w:val="00D509E4"/>
    <w:rsid w:val="00D50AD5"/>
    <w:rsid w:val="00D51115"/>
    <w:rsid w:val="00D51458"/>
    <w:rsid w:val="00D529B5"/>
    <w:rsid w:val="00D5300B"/>
    <w:rsid w:val="00D53446"/>
    <w:rsid w:val="00D543B9"/>
    <w:rsid w:val="00D54E21"/>
    <w:rsid w:val="00D55012"/>
    <w:rsid w:val="00D55F49"/>
    <w:rsid w:val="00D561B9"/>
    <w:rsid w:val="00D56CAD"/>
    <w:rsid w:val="00D576B0"/>
    <w:rsid w:val="00D576D4"/>
    <w:rsid w:val="00D57AE1"/>
    <w:rsid w:val="00D60698"/>
    <w:rsid w:val="00D628A8"/>
    <w:rsid w:val="00D67004"/>
    <w:rsid w:val="00D70B67"/>
    <w:rsid w:val="00D71224"/>
    <w:rsid w:val="00D7251C"/>
    <w:rsid w:val="00D72EB1"/>
    <w:rsid w:val="00D73EEE"/>
    <w:rsid w:val="00D73F2C"/>
    <w:rsid w:val="00D7639F"/>
    <w:rsid w:val="00D7741A"/>
    <w:rsid w:val="00D80783"/>
    <w:rsid w:val="00D812DF"/>
    <w:rsid w:val="00D81A16"/>
    <w:rsid w:val="00D82110"/>
    <w:rsid w:val="00D824B2"/>
    <w:rsid w:val="00D849C8"/>
    <w:rsid w:val="00D84F1C"/>
    <w:rsid w:val="00D85B07"/>
    <w:rsid w:val="00D87156"/>
    <w:rsid w:val="00D8765B"/>
    <w:rsid w:val="00D90968"/>
    <w:rsid w:val="00D9250C"/>
    <w:rsid w:val="00D926DE"/>
    <w:rsid w:val="00D92F0A"/>
    <w:rsid w:val="00D92F49"/>
    <w:rsid w:val="00D95841"/>
    <w:rsid w:val="00D968BF"/>
    <w:rsid w:val="00D96AE8"/>
    <w:rsid w:val="00D96C19"/>
    <w:rsid w:val="00D97B32"/>
    <w:rsid w:val="00DA0489"/>
    <w:rsid w:val="00DA070B"/>
    <w:rsid w:val="00DA098C"/>
    <w:rsid w:val="00DA155E"/>
    <w:rsid w:val="00DA28E4"/>
    <w:rsid w:val="00DA2B0C"/>
    <w:rsid w:val="00DA2F35"/>
    <w:rsid w:val="00DA3019"/>
    <w:rsid w:val="00DA3658"/>
    <w:rsid w:val="00DA4926"/>
    <w:rsid w:val="00DA56DD"/>
    <w:rsid w:val="00DA5752"/>
    <w:rsid w:val="00DA5864"/>
    <w:rsid w:val="00DA614E"/>
    <w:rsid w:val="00DA698D"/>
    <w:rsid w:val="00DB066B"/>
    <w:rsid w:val="00DB0762"/>
    <w:rsid w:val="00DB07B9"/>
    <w:rsid w:val="00DB07F4"/>
    <w:rsid w:val="00DB1437"/>
    <w:rsid w:val="00DB18DA"/>
    <w:rsid w:val="00DB24A9"/>
    <w:rsid w:val="00DB3938"/>
    <w:rsid w:val="00DB422A"/>
    <w:rsid w:val="00DB427A"/>
    <w:rsid w:val="00DB4453"/>
    <w:rsid w:val="00DB45C3"/>
    <w:rsid w:val="00DB4CDD"/>
    <w:rsid w:val="00DB5DD4"/>
    <w:rsid w:val="00DB6302"/>
    <w:rsid w:val="00DB770A"/>
    <w:rsid w:val="00DB7DFE"/>
    <w:rsid w:val="00DB7FAA"/>
    <w:rsid w:val="00DC0C81"/>
    <w:rsid w:val="00DC105F"/>
    <w:rsid w:val="00DC398C"/>
    <w:rsid w:val="00DC39C8"/>
    <w:rsid w:val="00DC41B7"/>
    <w:rsid w:val="00DC4E2D"/>
    <w:rsid w:val="00DC52FB"/>
    <w:rsid w:val="00DC5C66"/>
    <w:rsid w:val="00DC5D38"/>
    <w:rsid w:val="00DC5DFF"/>
    <w:rsid w:val="00DC64C2"/>
    <w:rsid w:val="00DC6C6C"/>
    <w:rsid w:val="00DD1CC8"/>
    <w:rsid w:val="00DD3C5A"/>
    <w:rsid w:val="00DD442E"/>
    <w:rsid w:val="00DD4BB2"/>
    <w:rsid w:val="00DD548B"/>
    <w:rsid w:val="00DD5624"/>
    <w:rsid w:val="00DD5B9A"/>
    <w:rsid w:val="00DD7D50"/>
    <w:rsid w:val="00DE00EF"/>
    <w:rsid w:val="00DE020F"/>
    <w:rsid w:val="00DE147E"/>
    <w:rsid w:val="00DE17B1"/>
    <w:rsid w:val="00DE25FA"/>
    <w:rsid w:val="00DE261D"/>
    <w:rsid w:val="00DE30B6"/>
    <w:rsid w:val="00DE4286"/>
    <w:rsid w:val="00DE50E7"/>
    <w:rsid w:val="00DE5775"/>
    <w:rsid w:val="00DE58CA"/>
    <w:rsid w:val="00DE597A"/>
    <w:rsid w:val="00DE667F"/>
    <w:rsid w:val="00DE6DC2"/>
    <w:rsid w:val="00DF0892"/>
    <w:rsid w:val="00DF0E6D"/>
    <w:rsid w:val="00DF139D"/>
    <w:rsid w:val="00DF13AE"/>
    <w:rsid w:val="00DF190E"/>
    <w:rsid w:val="00DF3A06"/>
    <w:rsid w:val="00DF3AB6"/>
    <w:rsid w:val="00DF3DB1"/>
    <w:rsid w:val="00DF4130"/>
    <w:rsid w:val="00DF46C4"/>
    <w:rsid w:val="00DF5042"/>
    <w:rsid w:val="00DF50B8"/>
    <w:rsid w:val="00DF7387"/>
    <w:rsid w:val="00DF74A6"/>
    <w:rsid w:val="00DF7D3B"/>
    <w:rsid w:val="00E00CF1"/>
    <w:rsid w:val="00E00DF1"/>
    <w:rsid w:val="00E03C2E"/>
    <w:rsid w:val="00E03E2F"/>
    <w:rsid w:val="00E04374"/>
    <w:rsid w:val="00E04C6F"/>
    <w:rsid w:val="00E04CC2"/>
    <w:rsid w:val="00E056C5"/>
    <w:rsid w:val="00E06435"/>
    <w:rsid w:val="00E065AE"/>
    <w:rsid w:val="00E06EDC"/>
    <w:rsid w:val="00E10505"/>
    <w:rsid w:val="00E10A51"/>
    <w:rsid w:val="00E10C80"/>
    <w:rsid w:val="00E1100D"/>
    <w:rsid w:val="00E12175"/>
    <w:rsid w:val="00E12F20"/>
    <w:rsid w:val="00E13FFB"/>
    <w:rsid w:val="00E17493"/>
    <w:rsid w:val="00E17BE0"/>
    <w:rsid w:val="00E17F4F"/>
    <w:rsid w:val="00E210FB"/>
    <w:rsid w:val="00E21278"/>
    <w:rsid w:val="00E22134"/>
    <w:rsid w:val="00E24013"/>
    <w:rsid w:val="00E2430D"/>
    <w:rsid w:val="00E24420"/>
    <w:rsid w:val="00E24CDC"/>
    <w:rsid w:val="00E24DC7"/>
    <w:rsid w:val="00E25D5A"/>
    <w:rsid w:val="00E26EF9"/>
    <w:rsid w:val="00E2752A"/>
    <w:rsid w:val="00E30AAE"/>
    <w:rsid w:val="00E31068"/>
    <w:rsid w:val="00E32B01"/>
    <w:rsid w:val="00E33DFE"/>
    <w:rsid w:val="00E34261"/>
    <w:rsid w:val="00E3488A"/>
    <w:rsid w:val="00E35436"/>
    <w:rsid w:val="00E37619"/>
    <w:rsid w:val="00E403B2"/>
    <w:rsid w:val="00E4170D"/>
    <w:rsid w:val="00E41CD2"/>
    <w:rsid w:val="00E41D8B"/>
    <w:rsid w:val="00E42FC2"/>
    <w:rsid w:val="00E43C3B"/>
    <w:rsid w:val="00E44571"/>
    <w:rsid w:val="00E44B82"/>
    <w:rsid w:val="00E4578F"/>
    <w:rsid w:val="00E45BC7"/>
    <w:rsid w:val="00E4624F"/>
    <w:rsid w:val="00E52570"/>
    <w:rsid w:val="00E546FF"/>
    <w:rsid w:val="00E57D97"/>
    <w:rsid w:val="00E6017B"/>
    <w:rsid w:val="00E6108B"/>
    <w:rsid w:val="00E611D2"/>
    <w:rsid w:val="00E613EA"/>
    <w:rsid w:val="00E62000"/>
    <w:rsid w:val="00E623D9"/>
    <w:rsid w:val="00E623E4"/>
    <w:rsid w:val="00E626D9"/>
    <w:rsid w:val="00E63030"/>
    <w:rsid w:val="00E630C7"/>
    <w:rsid w:val="00E63823"/>
    <w:rsid w:val="00E63C7F"/>
    <w:rsid w:val="00E64DAF"/>
    <w:rsid w:val="00E66B46"/>
    <w:rsid w:val="00E66BBE"/>
    <w:rsid w:val="00E671B8"/>
    <w:rsid w:val="00E677F1"/>
    <w:rsid w:val="00E707B4"/>
    <w:rsid w:val="00E7092D"/>
    <w:rsid w:val="00E713FC"/>
    <w:rsid w:val="00E71CCD"/>
    <w:rsid w:val="00E726E1"/>
    <w:rsid w:val="00E73030"/>
    <w:rsid w:val="00E73182"/>
    <w:rsid w:val="00E73735"/>
    <w:rsid w:val="00E73C5E"/>
    <w:rsid w:val="00E74C62"/>
    <w:rsid w:val="00E755B4"/>
    <w:rsid w:val="00E75A81"/>
    <w:rsid w:val="00E75E0F"/>
    <w:rsid w:val="00E7633B"/>
    <w:rsid w:val="00E77665"/>
    <w:rsid w:val="00E80564"/>
    <w:rsid w:val="00E80BA0"/>
    <w:rsid w:val="00E80DB0"/>
    <w:rsid w:val="00E8113F"/>
    <w:rsid w:val="00E8377A"/>
    <w:rsid w:val="00E83B44"/>
    <w:rsid w:val="00E84124"/>
    <w:rsid w:val="00E857AB"/>
    <w:rsid w:val="00E866EB"/>
    <w:rsid w:val="00E86866"/>
    <w:rsid w:val="00E86905"/>
    <w:rsid w:val="00E86A91"/>
    <w:rsid w:val="00E86CC3"/>
    <w:rsid w:val="00E86F74"/>
    <w:rsid w:val="00E8759A"/>
    <w:rsid w:val="00E905A3"/>
    <w:rsid w:val="00E91FBD"/>
    <w:rsid w:val="00E9215B"/>
    <w:rsid w:val="00E9236B"/>
    <w:rsid w:val="00E92809"/>
    <w:rsid w:val="00E93990"/>
    <w:rsid w:val="00E94616"/>
    <w:rsid w:val="00E94DDE"/>
    <w:rsid w:val="00E950FE"/>
    <w:rsid w:val="00E96C44"/>
    <w:rsid w:val="00EA2423"/>
    <w:rsid w:val="00EA2560"/>
    <w:rsid w:val="00EA2A55"/>
    <w:rsid w:val="00EA2E10"/>
    <w:rsid w:val="00EA38D2"/>
    <w:rsid w:val="00EA433E"/>
    <w:rsid w:val="00EA50A5"/>
    <w:rsid w:val="00EA59AB"/>
    <w:rsid w:val="00EA5EAF"/>
    <w:rsid w:val="00EA61E2"/>
    <w:rsid w:val="00EA7F84"/>
    <w:rsid w:val="00EB021A"/>
    <w:rsid w:val="00EB1B3C"/>
    <w:rsid w:val="00EB1E94"/>
    <w:rsid w:val="00EB1F90"/>
    <w:rsid w:val="00EB3748"/>
    <w:rsid w:val="00EB40AF"/>
    <w:rsid w:val="00EB710D"/>
    <w:rsid w:val="00EC2D10"/>
    <w:rsid w:val="00EC4CDC"/>
    <w:rsid w:val="00EC5E4B"/>
    <w:rsid w:val="00EC6731"/>
    <w:rsid w:val="00EC7761"/>
    <w:rsid w:val="00EC7B9A"/>
    <w:rsid w:val="00ED005F"/>
    <w:rsid w:val="00ED0260"/>
    <w:rsid w:val="00ED0B27"/>
    <w:rsid w:val="00ED1969"/>
    <w:rsid w:val="00ED19D6"/>
    <w:rsid w:val="00ED272E"/>
    <w:rsid w:val="00ED2CFE"/>
    <w:rsid w:val="00ED3D5A"/>
    <w:rsid w:val="00ED51D7"/>
    <w:rsid w:val="00ED62BE"/>
    <w:rsid w:val="00ED6F27"/>
    <w:rsid w:val="00ED7747"/>
    <w:rsid w:val="00ED7DEE"/>
    <w:rsid w:val="00ED7FA8"/>
    <w:rsid w:val="00EE0580"/>
    <w:rsid w:val="00EE05E3"/>
    <w:rsid w:val="00EE06FD"/>
    <w:rsid w:val="00EE278D"/>
    <w:rsid w:val="00EE29D7"/>
    <w:rsid w:val="00EE2F59"/>
    <w:rsid w:val="00EE4F9F"/>
    <w:rsid w:val="00EE5598"/>
    <w:rsid w:val="00EE6D50"/>
    <w:rsid w:val="00EE7DB3"/>
    <w:rsid w:val="00EE7DC0"/>
    <w:rsid w:val="00EF0095"/>
    <w:rsid w:val="00EF0840"/>
    <w:rsid w:val="00EF133E"/>
    <w:rsid w:val="00EF219C"/>
    <w:rsid w:val="00EF2259"/>
    <w:rsid w:val="00EF2315"/>
    <w:rsid w:val="00EF308F"/>
    <w:rsid w:val="00EF37FB"/>
    <w:rsid w:val="00EF3E32"/>
    <w:rsid w:val="00EF4B43"/>
    <w:rsid w:val="00EF5905"/>
    <w:rsid w:val="00EF5FE2"/>
    <w:rsid w:val="00F005BC"/>
    <w:rsid w:val="00F01226"/>
    <w:rsid w:val="00F030B8"/>
    <w:rsid w:val="00F046B7"/>
    <w:rsid w:val="00F04830"/>
    <w:rsid w:val="00F05E3C"/>
    <w:rsid w:val="00F0608A"/>
    <w:rsid w:val="00F065A7"/>
    <w:rsid w:val="00F06C34"/>
    <w:rsid w:val="00F07C48"/>
    <w:rsid w:val="00F10C0F"/>
    <w:rsid w:val="00F11228"/>
    <w:rsid w:val="00F126EA"/>
    <w:rsid w:val="00F136B5"/>
    <w:rsid w:val="00F138B3"/>
    <w:rsid w:val="00F13C4E"/>
    <w:rsid w:val="00F1427C"/>
    <w:rsid w:val="00F14BB1"/>
    <w:rsid w:val="00F14C2E"/>
    <w:rsid w:val="00F1573E"/>
    <w:rsid w:val="00F16D87"/>
    <w:rsid w:val="00F1706C"/>
    <w:rsid w:val="00F17FE1"/>
    <w:rsid w:val="00F20675"/>
    <w:rsid w:val="00F22C44"/>
    <w:rsid w:val="00F22FC2"/>
    <w:rsid w:val="00F24BE2"/>
    <w:rsid w:val="00F2547A"/>
    <w:rsid w:val="00F258BD"/>
    <w:rsid w:val="00F25A33"/>
    <w:rsid w:val="00F266C5"/>
    <w:rsid w:val="00F26A2E"/>
    <w:rsid w:val="00F274D6"/>
    <w:rsid w:val="00F27A4E"/>
    <w:rsid w:val="00F302C4"/>
    <w:rsid w:val="00F3035B"/>
    <w:rsid w:val="00F30961"/>
    <w:rsid w:val="00F321D9"/>
    <w:rsid w:val="00F33B2A"/>
    <w:rsid w:val="00F34B8F"/>
    <w:rsid w:val="00F35914"/>
    <w:rsid w:val="00F366CC"/>
    <w:rsid w:val="00F36F74"/>
    <w:rsid w:val="00F37105"/>
    <w:rsid w:val="00F37C8A"/>
    <w:rsid w:val="00F37E02"/>
    <w:rsid w:val="00F41AC4"/>
    <w:rsid w:val="00F42E7B"/>
    <w:rsid w:val="00F43094"/>
    <w:rsid w:val="00F44189"/>
    <w:rsid w:val="00F448EF"/>
    <w:rsid w:val="00F44A00"/>
    <w:rsid w:val="00F44B74"/>
    <w:rsid w:val="00F44FD7"/>
    <w:rsid w:val="00F46108"/>
    <w:rsid w:val="00F46C98"/>
    <w:rsid w:val="00F47050"/>
    <w:rsid w:val="00F4786A"/>
    <w:rsid w:val="00F510E8"/>
    <w:rsid w:val="00F518D5"/>
    <w:rsid w:val="00F52AA5"/>
    <w:rsid w:val="00F52DD0"/>
    <w:rsid w:val="00F53A29"/>
    <w:rsid w:val="00F53EE5"/>
    <w:rsid w:val="00F54644"/>
    <w:rsid w:val="00F54FB0"/>
    <w:rsid w:val="00F55FE6"/>
    <w:rsid w:val="00F56026"/>
    <w:rsid w:val="00F565BE"/>
    <w:rsid w:val="00F573E1"/>
    <w:rsid w:val="00F576D2"/>
    <w:rsid w:val="00F57B90"/>
    <w:rsid w:val="00F6021D"/>
    <w:rsid w:val="00F609C4"/>
    <w:rsid w:val="00F61052"/>
    <w:rsid w:val="00F630FF"/>
    <w:rsid w:val="00F64101"/>
    <w:rsid w:val="00F641E6"/>
    <w:rsid w:val="00F662D5"/>
    <w:rsid w:val="00F6649E"/>
    <w:rsid w:val="00F66641"/>
    <w:rsid w:val="00F67DFE"/>
    <w:rsid w:val="00F7012D"/>
    <w:rsid w:val="00F702E1"/>
    <w:rsid w:val="00F713C9"/>
    <w:rsid w:val="00F71F82"/>
    <w:rsid w:val="00F72A6F"/>
    <w:rsid w:val="00F73A29"/>
    <w:rsid w:val="00F73EEC"/>
    <w:rsid w:val="00F76CCF"/>
    <w:rsid w:val="00F80443"/>
    <w:rsid w:val="00F80AB2"/>
    <w:rsid w:val="00F8113A"/>
    <w:rsid w:val="00F81748"/>
    <w:rsid w:val="00F81831"/>
    <w:rsid w:val="00F8249C"/>
    <w:rsid w:val="00F8441C"/>
    <w:rsid w:val="00F845DA"/>
    <w:rsid w:val="00F85145"/>
    <w:rsid w:val="00F85436"/>
    <w:rsid w:val="00F860AE"/>
    <w:rsid w:val="00F862B8"/>
    <w:rsid w:val="00F86AB8"/>
    <w:rsid w:val="00F87139"/>
    <w:rsid w:val="00F87973"/>
    <w:rsid w:val="00F87B7D"/>
    <w:rsid w:val="00F90E94"/>
    <w:rsid w:val="00F91673"/>
    <w:rsid w:val="00F92723"/>
    <w:rsid w:val="00F92AAD"/>
    <w:rsid w:val="00F92D01"/>
    <w:rsid w:val="00F93499"/>
    <w:rsid w:val="00F94348"/>
    <w:rsid w:val="00F943EC"/>
    <w:rsid w:val="00F96EEF"/>
    <w:rsid w:val="00F97348"/>
    <w:rsid w:val="00F973FD"/>
    <w:rsid w:val="00FA0038"/>
    <w:rsid w:val="00FA1C69"/>
    <w:rsid w:val="00FA1E10"/>
    <w:rsid w:val="00FA2DF4"/>
    <w:rsid w:val="00FA2EE9"/>
    <w:rsid w:val="00FA5CA5"/>
    <w:rsid w:val="00FA65F1"/>
    <w:rsid w:val="00FA6A2B"/>
    <w:rsid w:val="00FA7D96"/>
    <w:rsid w:val="00FB0335"/>
    <w:rsid w:val="00FB047B"/>
    <w:rsid w:val="00FB13DF"/>
    <w:rsid w:val="00FB2578"/>
    <w:rsid w:val="00FB327D"/>
    <w:rsid w:val="00FB34A2"/>
    <w:rsid w:val="00FB4097"/>
    <w:rsid w:val="00FB469B"/>
    <w:rsid w:val="00FB485D"/>
    <w:rsid w:val="00FB74DA"/>
    <w:rsid w:val="00FC1AB0"/>
    <w:rsid w:val="00FC2D43"/>
    <w:rsid w:val="00FC33CA"/>
    <w:rsid w:val="00FC45EC"/>
    <w:rsid w:val="00FC600B"/>
    <w:rsid w:val="00FC7052"/>
    <w:rsid w:val="00FC7CA3"/>
    <w:rsid w:val="00FD00DC"/>
    <w:rsid w:val="00FD050B"/>
    <w:rsid w:val="00FD1192"/>
    <w:rsid w:val="00FD1221"/>
    <w:rsid w:val="00FD1F66"/>
    <w:rsid w:val="00FD2375"/>
    <w:rsid w:val="00FD2546"/>
    <w:rsid w:val="00FD4516"/>
    <w:rsid w:val="00FD4934"/>
    <w:rsid w:val="00FD5B21"/>
    <w:rsid w:val="00FD6B6F"/>
    <w:rsid w:val="00FD7CD5"/>
    <w:rsid w:val="00FE0102"/>
    <w:rsid w:val="00FE0A93"/>
    <w:rsid w:val="00FE3709"/>
    <w:rsid w:val="00FE3759"/>
    <w:rsid w:val="00FE3BE8"/>
    <w:rsid w:val="00FE41D0"/>
    <w:rsid w:val="00FE4622"/>
    <w:rsid w:val="00FE4FF4"/>
    <w:rsid w:val="00FE5AC9"/>
    <w:rsid w:val="00FE63CE"/>
    <w:rsid w:val="00FE6422"/>
    <w:rsid w:val="00FE6828"/>
    <w:rsid w:val="00FE6AAC"/>
    <w:rsid w:val="00FF10EE"/>
    <w:rsid w:val="00FF1A1E"/>
    <w:rsid w:val="00FF1C0E"/>
    <w:rsid w:val="00FF237D"/>
    <w:rsid w:val="00FF5446"/>
    <w:rsid w:val="00FF5F30"/>
    <w:rsid w:val="00FF611E"/>
    <w:rsid w:val="00FF639B"/>
    <w:rsid w:val="00FF69AF"/>
    <w:rsid w:val="00FF6C64"/>
    <w:rsid w:val="00FF7DA0"/>
    <w:rsid w:val="05820839"/>
    <w:rsid w:val="0ABADA33"/>
    <w:rsid w:val="1D03F9EA"/>
    <w:rsid w:val="229C3BA4"/>
    <w:rsid w:val="30B5F7FD"/>
    <w:rsid w:val="334C1611"/>
    <w:rsid w:val="335BEE07"/>
    <w:rsid w:val="35C178DC"/>
    <w:rsid w:val="3FE558B7"/>
    <w:rsid w:val="40B2DC1A"/>
    <w:rsid w:val="4B460CEC"/>
    <w:rsid w:val="5748AFA5"/>
    <w:rsid w:val="6C09D788"/>
    <w:rsid w:val="6CA7FF32"/>
    <w:rsid w:val="7A9647CC"/>
    <w:rsid w:val="7CF6C7AE"/>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7C4BE449"/>
  <w15:chartTrackingRefBased/>
  <w15:docId w15:val="{F923A246-FB14-4916-94D2-1B9BB56F92A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EastAsia"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860464"/>
  </w:style>
  <w:style w:type="paragraph" w:styleId="Heading1">
    <w:name w:val="heading 1"/>
    <w:basedOn w:val="Normal"/>
    <w:next w:val="Normal"/>
    <w:link w:val="Heading1Char"/>
    <w:uiPriority w:val="9"/>
    <w:qFormat/>
    <w:rsid w:val="00CF78E6"/>
    <w:pPr>
      <w:numPr>
        <w:numId w:val="1"/>
      </w:numPr>
      <w:pBdr>
        <w:top w:val="single" w:color="3494BA" w:themeColor="accent1" w:sz="24" w:space="0"/>
        <w:left w:val="single" w:color="3494BA" w:themeColor="accent1" w:sz="24" w:space="0"/>
        <w:bottom w:val="single" w:color="3494BA" w:themeColor="accent1" w:sz="24" w:space="0"/>
        <w:right w:val="single" w:color="3494BA" w:themeColor="accent1" w:sz="24" w:space="0"/>
      </w:pBdr>
      <w:shd w:val="clear" w:color="auto" w:fill="3494BA"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CF78E6"/>
    <w:pPr>
      <w:numPr>
        <w:ilvl w:val="1"/>
        <w:numId w:val="1"/>
      </w:numPr>
      <w:pBdr>
        <w:top w:val="single" w:color="D4EAF3" w:themeColor="accent1" w:themeTint="33" w:sz="24" w:space="0"/>
        <w:left w:val="single" w:color="D4EAF3" w:themeColor="accent1" w:themeTint="33" w:sz="24" w:space="0"/>
        <w:bottom w:val="single" w:color="D4EAF3" w:themeColor="accent1" w:themeTint="33" w:sz="24" w:space="0"/>
        <w:right w:val="single" w:color="D4EAF3" w:themeColor="accent1" w:themeTint="33" w:sz="24" w:space="0"/>
      </w:pBdr>
      <w:shd w:val="clear" w:color="auto" w:fill="D4EA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CF78E6"/>
    <w:pPr>
      <w:numPr>
        <w:ilvl w:val="2"/>
        <w:numId w:val="1"/>
      </w:numPr>
      <w:pBdr>
        <w:top w:val="single" w:color="3494BA" w:themeColor="accent1" w:sz="6" w:space="2"/>
      </w:pBdr>
      <w:spacing w:before="300" w:after="0"/>
      <w:outlineLvl w:val="2"/>
    </w:pPr>
    <w:rPr>
      <w:caps/>
      <w:color w:val="1A495C" w:themeColor="accent1" w:themeShade="7F"/>
      <w:spacing w:val="15"/>
    </w:rPr>
  </w:style>
  <w:style w:type="paragraph" w:styleId="Heading4">
    <w:name w:val="heading 4"/>
    <w:basedOn w:val="Normal"/>
    <w:next w:val="Normal"/>
    <w:link w:val="Heading4Char"/>
    <w:uiPriority w:val="9"/>
    <w:unhideWhenUsed/>
    <w:qFormat/>
    <w:rsid w:val="00791ECA"/>
    <w:pPr>
      <w:widowControl w:val="0"/>
      <w:numPr>
        <w:ilvl w:val="3"/>
        <w:numId w:val="1"/>
      </w:numPr>
      <w:pBdr>
        <w:top w:val="dotted" w:color="3494BA" w:themeColor="accent1" w:sz="6" w:space="2"/>
      </w:pBdr>
      <w:spacing w:before="200" w:after="0"/>
      <w:outlineLvl w:val="3"/>
    </w:pPr>
    <w:rPr>
      <w:caps/>
      <w:color w:val="276E8B" w:themeColor="accent1" w:themeShade="BF"/>
      <w:spacing w:val="10"/>
    </w:rPr>
  </w:style>
  <w:style w:type="paragraph" w:styleId="Heading5">
    <w:name w:val="heading 5"/>
    <w:basedOn w:val="Normal"/>
    <w:next w:val="Normal"/>
    <w:link w:val="Heading5Char"/>
    <w:uiPriority w:val="9"/>
    <w:unhideWhenUsed/>
    <w:qFormat/>
    <w:rsid w:val="00CF78E6"/>
    <w:pPr>
      <w:numPr>
        <w:ilvl w:val="4"/>
        <w:numId w:val="1"/>
      </w:numPr>
      <w:pBdr>
        <w:bottom w:val="single" w:color="3494BA" w:themeColor="accent1" w:sz="6" w:space="1"/>
      </w:pBdr>
      <w:spacing w:before="200" w:after="0"/>
      <w:outlineLvl w:val="4"/>
    </w:pPr>
    <w:rPr>
      <w:caps/>
      <w:color w:val="276E8B" w:themeColor="accent1" w:themeShade="BF"/>
      <w:spacing w:val="10"/>
    </w:rPr>
  </w:style>
  <w:style w:type="paragraph" w:styleId="Heading6">
    <w:name w:val="heading 6"/>
    <w:basedOn w:val="Normal"/>
    <w:next w:val="Normal"/>
    <w:link w:val="Heading6Char"/>
    <w:uiPriority w:val="9"/>
    <w:unhideWhenUsed/>
    <w:qFormat/>
    <w:rsid w:val="00CF78E6"/>
    <w:pPr>
      <w:numPr>
        <w:ilvl w:val="5"/>
        <w:numId w:val="1"/>
      </w:numPr>
      <w:pBdr>
        <w:bottom w:val="dotted" w:color="3494BA" w:themeColor="accent1" w:sz="6" w:space="1"/>
      </w:pBdr>
      <w:spacing w:before="200" w:after="0"/>
      <w:outlineLvl w:val="5"/>
    </w:pPr>
    <w:rPr>
      <w:caps/>
      <w:color w:val="276E8B" w:themeColor="accent1" w:themeShade="BF"/>
      <w:spacing w:val="10"/>
    </w:rPr>
  </w:style>
  <w:style w:type="paragraph" w:styleId="Heading7">
    <w:name w:val="heading 7"/>
    <w:basedOn w:val="Normal"/>
    <w:next w:val="Normal"/>
    <w:link w:val="Heading7Char"/>
    <w:uiPriority w:val="9"/>
    <w:semiHidden/>
    <w:unhideWhenUsed/>
    <w:qFormat/>
    <w:rsid w:val="00CF78E6"/>
    <w:pPr>
      <w:numPr>
        <w:ilvl w:val="6"/>
        <w:numId w:val="1"/>
      </w:numPr>
      <w:spacing w:before="200" w:after="0"/>
      <w:outlineLvl w:val="6"/>
    </w:pPr>
    <w:rPr>
      <w:caps/>
      <w:color w:val="276E8B" w:themeColor="accent1" w:themeShade="BF"/>
      <w:spacing w:val="10"/>
    </w:rPr>
  </w:style>
  <w:style w:type="paragraph" w:styleId="Heading8">
    <w:name w:val="heading 8"/>
    <w:basedOn w:val="Normal"/>
    <w:next w:val="Normal"/>
    <w:link w:val="Heading8Char"/>
    <w:uiPriority w:val="9"/>
    <w:unhideWhenUsed/>
    <w:qFormat/>
    <w:rsid w:val="00CF78E6"/>
    <w:pPr>
      <w:numPr>
        <w:ilvl w:val="7"/>
        <w:numId w:val="1"/>
      </w:num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CF78E6"/>
    <w:pPr>
      <w:numPr>
        <w:ilvl w:val="8"/>
        <w:numId w:val="1"/>
      </w:numPr>
      <w:spacing w:before="200" w:after="0"/>
      <w:outlineLvl w:val="8"/>
    </w:pPr>
    <w:rPr>
      <w:i/>
      <w:iCs/>
      <w:caps/>
      <w:spacing w:val="10"/>
      <w:sz w:val="18"/>
      <w:szCs w:val="1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CF78E6"/>
    <w:rPr>
      <w:caps/>
      <w:color w:val="FFFFFF" w:themeColor="background1"/>
      <w:spacing w:val="15"/>
      <w:sz w:val="22"/>
      <w:szCs w:val="22"/>
      <w:shd w:val="clear" w:color="auto" w:fill="3494BA" w:themeFill="accent1"/>
    </w:rPr>
  </w:style>
  <w:style w:type="character" w:styleId="Heading2Char" w:customStyle="1">
    <w:name w:val="Heading 2 Char"/>
    <w:basedOn w:val="DefaultParagraphFont"/>
    <w:link w:val="Heading2"/>
    <w:uiPriority w:val="9"/>
    <w:rsid w:val="00CF78E6"/>
    <w:rPr>
      <w:caps/>
      <w:spacing w:val="15"/>
      <w:shd w:val="clear" w:color="auto" w:fill="D4EAF3" w:themeFill="accent1" w:themeFillTint="33"/>
    </w:rPr>
  </w:style>
  <w:style w:type="character" w:styleId="Heading3Char" w:customStyle="1">
    <w:name w:val="Heading 3 Char"/>
    <w:basedOn w:val="DefaultParagraphFont"/>
    <w:link w:val="Heading3"/>
    <w:uiPriority w:val="9"/>
    <w:rsid w:val="00CF78E6"/>
    <w:rPr>
      <w:caps/>
      <w:color w:val="1A495C" w:themeColor="accent1" w:themeShade="7F"/>
      <w:spacing w:val="15"/>
    </w:rPr>
  </w:style>
  <w:style w:type="character" w:styleId="Heading4Char" w:customStyle="1">
    <w:name w:val="Heading 4 Char"/>
    <w:basedOn w:val="DefaultParagraphFont"/>
    <w:link w:val="Heading4"/>
    <w:uiPriority w:val="9"/>
    <w:rsid w:val="00791ECA"/>
    <w:rPr>
      <w:caps/>
      <w:color w:val="276E8B" w:themeColor="accent1" w:themeShade="BF"/>
      <w:spacing w:val="10"/>
    </w:rPr>
  </w:style>
  <w:style w:type="character" w:styleId="Heading5Char" w:customStyle="1">
    <w:name w:val="Heading 5 Char"/>
    <w:basedOn w:val="DefaultParagraphFont"/>
    <w:link w:val="Heading5"/>
    <w:uiPriority w:val="9"/>
    <w:rsid w:val="00CF78E6"/>
    <w:rPr>
      <w:caps/>
      <w:color w:val="276E8B" w:themeColor="accent1" w:themeShade="BF"/>
      <w:spacing w:val="10"/>
    </w:rPr>
  </w:style>
  <w:style w:type="character" w:styleId="Heading6Char" w:customStyle="1">
    <w:name w:val="Heading 6 Char"/>
    <w:basedOn w:val="DefaultParagraphFont"/>
    <w:link w:val="Heading6"/>
    <w:uiPriority w:val="9"/>
    <w:rsid w:val="00CF78E6"/>
    <w:rPr>
      <w:caps/>
      <w:color w:val="276E8B" w:themeColor="accent1" w:themeShade="BF"/>
      <w:spacing w:val="10"/>
    </w:rPr>
  </w:style>
  <w:style w:type="character" w:styleId="Heading7Char" w:customStyle="1">
    <w:name w:val="Heading 7 Char"/>
    <w:basedOn w:val="DefaultParagraphFont"/>
    <w:link w:val="Heading7"/>
    <w:uiPriority w:val="9"/>
    <w:semiHidden/>
    <w:rsid w:val="00CF78E6"/>
    <w:rPr>
      <w:caps/>
      <w:color w:val="276E8B" w:themeColor="accent1" w:themeShade="BF"/>
      <w:spacing w:val="10"/>
    </w:rPr>
  </w:style>
  <w:style w:type="character" w:styleId="Heading8Char" w:customStyle="1">
    <w:name w:val="Heading 8 Char"/>
    <w:basedOn w:val="DefaultParagraphFont"/>
    <w:link w:val="Heading8"/>
    <w:uiPriority w:val="9"/>
    <w:rsid w:val="00CF78E6"/>
    <w:rPr>
      <w:caps/>
      <w:spacing w:val="10"/>
      <w:sz w:val="18"/>
      <w:szCs w:val="18"/>
    </w:rPr>
  </w:style>
  <w:style w:type="character" w:styleId="Heading9Char" w:customStyle="1">
    <w:name w:val="Heading 9 Char"/>
    <w:basedOn w:val="DefaultParagraphFont"/>
    <w:link w:val="Heading9"/>
    <w:uiPriority w:val="9"/>
    <w:semiHidden/>
    <w:rsid w:val="00CF78E6"/>
    <w:rPr>
      <w:i/>
      <w:iCs/>
      <w:caps/>
      <w:spacing w:val="10"/>
      <w:sz w:val="18"/>
      <w:szCs w:val="18"/>
    </w:rPr>
  </w:style>
  <w:style w:type="paragraph" w:styleId="Title">
    <w:name w:val="Title"/>
    <w:basedOn w:val="Normal"/>
    <w:next w:val="Normal"/>
    <w:link w:val="TitleChar"/>
    <w:uiPriority w:val="10"/>
    <w:qFormat/>
    <w:rsid w:val="00CF78E6"/>
    <w:pPr>
      <w:spacing w:before="0" w:after="0"/>
    </w:pPr>
    <w:rPr>
      <w:rFonts w:asciiTheme="majorHAnsi" w:hAnsiTheme="majorHAnsi" w:eastAsiaTheme="majorEastAsia" w:cstheme="majorBidi"/>
      <w:caps/>
      <w:color w:val="3494BA" w:themeColor="accent1"/>
      <w:spacing w:val="10"/>
      <w:sz w:val="52"/>
      <w:szCs w:val="52"/>
    </w:rPr>
  </w:style>
  <w:style w:type="character" w:styleId="TitleChar" w:customStyle="1">
    <w:name w:val="Title Char"/>
    <w:basedOn w:val="DefaultParagraphFont"/>
    <w:link w:val="Title"/>
    <w:uiPriority w:val="10"/>
    <w:rsid w:val="00CF78E6"/>
    <w:rPr>
      <w:rFonts w:asciiTheme="majorHAnsi" w:hAnsiTheme="majorHAnsi" w:eastAsiaTheme="majorEastAsia" w:cstheme="majorBidi"/>
      <w:caps/>
      <w:color w:val="3494BA" w:themeColor="accent1"/>
      <w:spacing w:val="10"/>
      <w:sz w:val="52"/>
      <w:szCs w:val="52"/>
    </w:rPr>
  </w:style>
  <w:style w:type="paragraph" w:styleId="Caption">
    <w:name w:val="caption"/>
    <w:basedOn w:val="Normal"/>
    <w:next w:val="Normal"/>
    <w:uiPriority w:val="35"/>
    <w:unhideWhenUsed/>
    <w:qFormat/>
    <w:rsid w:val="00CF78E6"/>
    <w:rPr>
      <w:b/>
      <w:bCs/>
      <w:color w:val="276E8B" w:themeColor="accent1" w:themeShade="BF"/>
      <w:sz w:val="16"/>
      <w:szCs w:val="16"/>
    </w:rPr>
  </w:style>
  <w:style w:type="paragraph" w:styleId="Subtitle">
    <w:name w:val="Subtitle"/>
    <w:basedOn w:val="Normal"/>
    <w:next w:val="Normal"/>
    <w:link w:val="SubtitleChar"/>
    <w:uiPriority w:val="11"/>
    <w:qFormat/>
    <w:rsid w:val="00CF78E6"/>
    <w:pPr>
      <w:spacing w:before="0" w:after="500" w:line="240" w:lineRule="auto"/>
    </w:pPr>
    <w:rPr>
      <w:caps/>
      <w:color w:val="595959" w:themeColor="text1" w:themeTint="A6"/>
      <w:spacing w:val="10"/>
      <w:sz w:val="21"/>
      <w:szCs w:val="21"/>
    </w:rPr>
  </w:style>
  <w:style w:type="character" w:styleId="SubtitleChar" w:customStyle="1">
    <w:name w:val="Subtitle Char"/>
    <w:basedOn w:val="DefaultParagraphFont"/>
    <w:link w:val="Subtitle"/>
    <w:uiPriority w:val="11"/>
    <w:rsid w:val="00CF78E6"/>
    <w:rPr>
      <w:caps/>
      <w:color w:val="595959" w:themeColor="text1" w:themeTint="A6"/>
      <w:spacing w:val="10"/>
      <w:sz w:val="21"/>
      <w:szCs w:val="21"/>
    </w:rPr>
  </w:style>
  <w:style w:type="character" w:styleId="Strong">
    <w:name w:val="Strong"/>
    <w:uiPriority w:val="22"/>
    <w:qFormat/>
    <w:rsid w:val="00CF78E6"/>
    <w:rPr>
      <w:b/>
      <w:bCs/>
    </w:rPr>
  </w:style>
  <w:style w:type="character" w:styleId="Emphasis">
    <w:name w:val="Emphasis"/>
    <w:uiPriority w:val="20"/>
    <w:qFormat/>
    <w:rsid w:val="00CF78E6"/>
    <w:rPr>
      <w:caps/>
      <w:color w:val="1A495C" w:themeColor="accent1" w:themeShade="7F"/>
      <w:spacing w:val="5"/>
    </w:rPr>
  </w:style>
  <w:style w:type="paragraph" w:styleId="NoSpacing">
    <w:name w:val="No Spacing"/>
    <w:uiPriority w:val="1"/>
    <w:qFormat/>
    <w:rsid w:val="00CF78E6"/>
    <w:pPr>
      <w:spacing w:after="0" w:line="240" w:lineRule="auto"/>
    </w:pPr>
  </w:style>
  <w:style w:type="paragraph" w:styleId="Quote">
    <w:name w:val="Quote"/>
    <w:basedOn w:val="Normal"/>
    <w:next w:val="Normal"/>
    <w:link w:val="QuoteChar"/>
    <w:uiPriority w:val="29"/>
    <w:qFormat/>
    <w:rsid w:val="00CF78E6"/>
    <w:rPr>
      <w:i/>
      <w:iCs/>
      <w:sz w:val="24"/>
      <w:szCs w:val="24"/>
    </w:rPr>
  </w:style>
  <w:style w:type="character" w:styleId="QuoteChar" w:customStyle="1">
    <w:name w:val="Quote Char"/>
    <w:basedOn w:val="DefaultParagraphFont"/>
    <w:link w:val="Quote"/>
    <w:uiPriority w:val="29"/>
    <w:rsid w:val="00CF78E6"/>
    <w:rPr>
      <w:i/>
      <w:iCs/>
      <w:sz w:val="24"/>
      <w:szCs w:val="24"/>
    </w:rPr>
  </w:style>
  <w:style w:type="paragraph" w:styleId="IntenseQuote">
    <w:name w:val="Intense Quote"/>
    <w:basedOn w:val="Normal"/>
    <w:next w:val="Normal"/>
    <w:link w:val="IntenseQuoteChar"/>
    <w:uiPriority w:val="30"/>
    <w:qFormat/>
    <w:rsid w:val="00CF78E6"/>
    <w:pPr>
      <w:spacing w:before="240" w:after="240" w:line="240" w:lineRule="auto"/>
      <w:ind w:left="1080" w:right="1080"/>
      <w:jc w:val="center"/>
    </w:pPr>
    <w:rPr>
      <w:color w:val="3494BA" w:themeColor="accent1"/>
      <w:sz w:val="24"/>
      <w:szCs w:val="24"/>
    </w:rPr>
  </w:style>
  <w:style w:type="character" w:styleId="IntenseQuoteChar" w:customStyle="1">
    <w:name w:val="Intense Quote Char"/>
    <w:basedOn w:val="DefaultParagraphFont"/>
    <w:link w:val="IntenseQuote"/>
    <w:uiPriority w:val="30"/>
    <w:rsid w:val="00CF78E6"/>
    <w:rPr>
      <w:color w:val="3494BA" w:themeColor="accent1"/>
      <w:sz w:val="24"/>
      <w:szCs w:val="24"/>
    </w:rPr>
  </w:style>
  <w:style w:type="character" w:styleId="SubtleEmphasis">
    <w:name w:val="Subtle Emphasis"/>
    <w:uiPriority w:val="19"/>
    <w:qFormat/>
    <w:rsid w:val="00CF78E6"/>
    <w:rPr>
      <w:i/>
      <w:iCs/>
      <w:color w:val="1A495C" w:themeColor="accent1" w:themeShade="7F"/>
    </w:rPr>
  </w:style>
  <w:style w:type="character" w:styleId="IntenseEmphasis">
    <w:name w:val="Intense Emphasis"/>
    <w:uiPriority w:val="21"/>
    <w:qFormat/>
    <w:rsid w:val="00CF78E6"/>
    <w:rPr>
      <w:b/>
      <w:bCs/>
      <w:caps/>
      <w:color w:val="1A495C" w:themeColor="accent1" w:themeShade="7F"/>
      <w:spacing w:val="10"/>
    </w:rPr>
  </w:style>
  <w:style w:type="character" w:styleId="SubtleReference">
    <w:name w:val="Subtle Reference"/>
    <w:uiPriority w:val="31"/>
    <w:qFormat/>
    <w:rsid w:val="00CF78E6"/>
    <w:rPr>
      <w:b/>
      <w:bCs/>
      <w:color w:val="3494BA" w:themeColor="accent1"/>
    </w:rPr>
  </w:style>
  <w:style w:type="character" w:styleId="IntenseReference">
    <w:name w:val="Intense Reference"/>
    <w:uiPriority w:val="32"/>
    <w:qFormat/>
    <w:rsid w:val="00CF78E6"/>
    <w:rPr>
      <w:b/>
      <w:bCs/>
      <w:i/>
      <w:iCs/>
      <w:caps/>
      <w:color w:val="3494BA" w:themeColor="accent1"/>
    </w:rPr>
  </w:style>
  <w:style w:type="character" w:styleId="BookTitle">
    <w:name w:val="Book Title"/>
    <w:uiPriority w:val="33"/>
    <w:qFormat/>
    <w:rsid w:val="00CF78E6"/>
    <w:rPr>
      <w:b/>
      <w:bCs/>
      <w:i/>
      <w:iCs/>
      <w:spacing w:val="0"/>
    </w:rPr>
  </w:style>
  <w:style w:type="paragraph" w:styleId="TOCHeading">
    <w:name w:val="TOC Heading"/>
    <w:basedOn w:val="Heading1"/>
    <w:next w:val="Normal"/>
    <w:uiPriority w:val="39"/>
    <w:unhideWhenUsed/>
    <w:qFormat/>
    <w:rsid w:val="00CF78E6"/>
    <w:pPr>
      <w:outlineLvl w:val="9"/>
    </w:pPr>
  </w:style>
  <w:style w:type="paragraph" w:styleId="TOC1">
    <w:name w:val="toc 1"/>
    <w:basedOn w:val="Normal"/>
    <w:next w:val="Normal"/>
    <w:autoRedefine/>
    <w:uiPriority w:val="39"/>
    <w:unhideWhenUsed/>
    <w:rsid w:val="008C12A6"/>
    <w:pPr>
      <w:spacing w:after="100"/>
    </w:pPr>
  </w:style>
  <w:style w:type="paragraph" w:styleId="TOC2">
    <w:name w:val="toc 2"/>
    <w:basedOn w:val="Normal"/>
    <w:next w:val="Normal"/>
    <w:autoRedefine/>
    <w:uiPriority w:val="39"/>
    <w:unhideWhenUsed/>
    <w:rsid w:val="008C12A6"/>
    <w:pPr>
      <w:spacing w:after="100"/>
      <w:ind w:left="200"/>
    </w:pPr>
  </w:style>
  <w:style w:type="paragraph" w:styleId="TOC3">
    <w:name w:val="toc 3"/>
    <w:basedOn w:val="Normal"/>
    <w:next w:val="Normal"/>
    <w:autoRedefine/>
    <w:uiPriority w:val="39"/>
    <w:unhideWhenUsed/>
    <w:rsid w:val="008C12A6"/>
    <w:pPr>
      <w:spacing w:after="100"/>
      <w:ind w:left="400"/>
    </w:pPr>
  </w:style>
  <w:style w:type="character" w:styleId="Hyperlink">
    <w:name w:val="Hyperlink"/>
    <w:basedOn w:val="DefaultParagraphFont"/>
    <w:uiPriority w:val="99"/>
    <w:unhideWhenUsed/>
    <w:rsid w:val="008C12A6"/>
    <w:rPr>
      <w:color w:val="6B9F25" w:themeColor="hyperlink"/>
      <w:u w:val="single"/>
    </w:rPr>
  </w:style>
  <w:style w:type="paragraph" w:styleId="ListParagraph">
    <w:name w:val="List Paragraph"/>
    <w:basedOn w:val="Normal"/>
    <w:uiPriority w:val="34"/>
    <w:qFormat/>
    <w:rsid w:val="00E677F1"/>
    <w:pPr>
      <w:ind w:left="720"/>
      <w:contextualSpacing/>
    </w:pPr>
  </w:style>
  <w:style w:type="table" w:styleId="TableGrid">
    <w:name w:val="Table Grid"/>
    <w:basedOn w:val="TableNormal"/>
    <w:uiPriority w:val="39"/>
    <w:rsid w:val="00840F2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OC4">
    <w:name w:val="toc 4"/>
    <w:basedOn w:val="Normal"/>
    <w:next w:val="Normal"/>
    <w:autoRedefine/>
    <w:uiPriority w:val="39"/>
    <w:unhideWhenUsed/>
    <w:rsid w:val="002F218A"/>
    <w:pPr>
      <w:spacing w:before="0" w:after="100" w:line="259" w:lineRule="auto"/>
      <w:ind w:left="660"/>
    </w:pPr>
    <w:rPr>
      <w:sz w:val="22"/>
      <w:szCs w:val="22"/>
    </w:rPr>
  </w:style>
  <w:style w:type="paragraph" w:styleId="TOC5">
    <w:name w:val="toc 5"/>
    <w:basedOn w:val="Normal"/>
    <w:next w:val="Normal"/>
    <w:autoRedefine/>
    <w:uiPriority w:val="39"/>
    <w:unhideWhenUsed/>
    <w:rsid w:val="002F218A"/>
    <w:pPr>
      <w:spacing w:before="0" w:after="100" w:line="259" w:lineRule="auto"/>
      <w:ind w:left="880"/>
    </w:pPr>
    <w:rPr>
      <w:sz w:val="22"/>
      <w:szCs w:val="22"/>
    </w:rPr>
  </w:style>
  <w:style w:type="paragraph" w:styleId="TOC6">
    <w:name w:val="toc 6"/>
    <w:basedOn w:val="Normal"/>
    <w:next w:val="Normal"/>
    <w:autoRedefine/>
    <w:uiPriority w:val="39"/>
    <w:unhideWhenUsed/>
    <w:rsid w:val="002F218A"/>
    <w:pPr>
      <w:spacing w:before="0" w:after="100" w:line="259" w:lineRule="auto"/>
      <w:ind w:left="1100"/>
    </w:pPr>
    <w:rPr>
      <w:sz w:val="22"/>
      <w:szCs w:val="22"/>
    </w:rPr>
  </w:style>
  <w:style w:type="paragraph" w:styleId="TOC7">
    <w:name w:val="toc 7"/>
    <w:basedOn w:val="Normal"/>
    <w:next w:val="Normal"/>
    <w:autoRedefine/>
    <w:uiPriority w:val="39"/>
    <w:unhideWhenUsed/>
    <w:rsid w:val="002F218A"/>
    <w:pPr>
      <w:spacing w:before="0" w:after="100" w:line="259" w:lineRule="auto"/>
      <w:ind w:left="1320"/>
    </w:pPr>
    <w:rPr>
      <w:sz w:val="22"/>
      <w:szCs w:val="22"/>
    </w:rPr>
  </w:style>
  <w:style w:type="paragraph" w:styleId="TOC8">
    <w:name w:val="toc 8"/>
    <w:basedOn w:val="Normal"/>
    <w:next w:val="Normal"/>
    <w:autoRedefine/>
    <w:uiPriority w:val="39"/>
    <w:unhideWhenUsed/>
    <w:rsid w:val="002F218A"/>
    <w:pPr>
      <w:spacing w:before="0" w:after="100" w:line="259" w:lineRule="auto"/>
      <w:ind w:left="1540"/>
    </w:pPr>
    <w:rPr>
      <w:sz w:val="22"/>
      <w:szCs w:val="22"/>
    </w:rPr>
  </w:style>
  <w:style w:type="paragraph" w:styleId="TOC9">
    <w:name w:val="toc 9"/>
    <w:basedOn w:val="Normal"/>
    <w:next w:val="Normal"/>
    <w:autoRedefine/>
    <w:uiPriority w:val="39"/>
    <w:unhideWhenUsed/>
    <w:rsid w:val="002F218A"/>
    <w:pPr>
      <w:spacing w:before="0" w:after="100" w:line="259" w:lineRule="auto"/>
      <w:ind w:left="1760"/>
    </w:pPr>
    <w:rPr>
      <w:sz w:val="22"/>
      <w:szCs w:val="22"/>
    </w:rPr>
  </w:style>
  <w:style w:type="character" w:styleId="FollowedHyperlink">
    <w:name w:val="FollowedHyperlink"/>
    <w:basedOn w:val="DefaultParagraphFont"/>
    <w:uiPriority w:val="99"/>
    <w:semiHidden/>
    <w:unhideWhenUsed/>
    <w:rsid w:val="00090F12"/>
    <w:rPr>
      <w:color w:val="9F6715" w:themeColor="followedHyperlink"/>
      <w:u w:val="single"/>
    </w:rPr>
  </w:style>
  <w:style w:type="paragraph" w:styleId="Default" w:customStyle="1">
    <w:name w:val="Default"/>
    <w:rsid w:val="008C0F26"/>
    <w:pPr>
      <w:autoSpaceDE w:val="0"/>
      <w:autoSpaceDN w:val="0"/>
      <w:adjustRightInd w:val="0"/>
      <w:spacing w:before="0" w:after="0" w:line="240" w:lineRule="auto"/>
    </w:pPr>
    <w:rPr>
      <w:rFonts w:ascii="Symbol" w:hAnsi="Symbol" w:cs="Symbol"/>
      <w:color w:val="000000"/>
      <w:sz w:val="24"/>
      <w:szCs w:val="24"/>
      <w:lang w:val="en-IN"/>
    </w:rPr>
  </w:style>
  <w:style w:type="character" w:styleId="CommentReference">
    <w:name w:val="annotation reference"/>
    <w:basedOn w:val="DefaultParagraphFont"/>
    <w:uiPriority w:val="99"/>
    <w:semiHidden/>
    <w:unhideWhenUsed/>
    <w:rsid w:val="00A145E4"/>
    <w:rPr>
      <w:sz w:val="16"/>
      <w:szCs w:val="16"/>
    </w:rPr>
  </w:style>
  <w:style w:type="paragraph" w:styleId="CommentText">
    <w:name w:val="annotation text"/>
    <w:basedOn w:val="Normal"/>
    <w:link w:val="CommentTextChar"/>
    <w:uiPriority w:val="99"/>
    <w:semiHidden/>
    <w:unhideWhenUsed/>
    <w:rsid w:val="00A145E4"/>
    <w:pPr>
      <w:spacing w:line="240" w:lineRule="auto"/>
    </w:pPr>
  </w:style>
  <w:style w:type="character" w:styleId="CommentTextChar" w:customStyle="1">
    <w:name w:val="Comment Text Char"/>
    <w:basedOn w:val="DefaultParagraphFont"/>
    <w:link w:val="CommentText"/>
    <w:uiPriority w:val="99"/>
    <w:semiHidden/>
    <w:rsid w:val="00A145E4"/>
  </w:style>
  <w:style w:type="paragraph" w:styleId="CommentSubject">
    <w:name w:val="annotation subject"/>
    <w:basedOn w:val="CommentText"/>
    <w:next w:val="CommentText"/>
    <w:link w:val="CommentSubjectChar"/>
    <w:uiPriority w:val="99"/>
    <w:semiHidden/>
    <w:unhideWhenUsed/>
    <w:rsid w:val="00A145E4"/>
    <w:rPr>
      <w:b/>
      <w:bCs/>
    </w:rPr>
  </w:style>
  <w:style w:type="character" w:styleId="CommentSubjectChar" w:customStyle="1">
    <w:name w:val="Comment Subject Char"/>
    <w:basedOn w:val="CommentTextChar"/>
    <w:link w:val="CommentSubject"/>
    <w:uiPriority w:val="99"/>
    <w:semiHidden/>
    <w:rsid w:val="00A145E4"/>
    <w:rPr>
      <w:b/>
      <w:bCs/>
    </w:rPr>
  </w:style>
  <w:style w:type="paragraph" w:styleId="BalloonText">
    <w:name w:val="Balloon Text"/>
    <w:basedOn w:val="Normal"/>
    <w:link w:val="BalloonTextChar"/>
    <w:uiPriority w:val="99"/>
    <w:semiHidden/>
    <w:unhideWhenUsed/>
    <w:rsid w:val="00A145E4"/>
    <w:pPr>
      <w:spacing w:before="0"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A145E4"/>
    <w:rPr>
      <w:rFonts w:ascii="Segoe UI" w:hAnsi="Segoe UI" w:cs="Segoe UI"/>
      <w:sz w:val="18"/>
      <w:szCs w:val="18"/>
    </w:rPr>
  </w:style>
  <w:style w:type="paragraph" w:styleId="Header">
    <w:name w:val="header"/>
    <w:basedOn w:val="Normal"/>
    <w:link w:val="HeaderChar"/>
    <w:uiPriority w:val="99"/>
    <w:unhideWhenUsed/>
    <w:rsid w:val="00CF1E8C"/>
    <w:pPr>
      <w:tabs>
        <w:tab w:val="center" w:pos="4513"/>
        <w:tab w:val="right" w:pos="9026"/>
      </w:tabs>
      <w:spacing w:before="0" w:after="0" w:line="240" w:lineRule="auto"/>
    </w:pPr>
  </w:style>
  <w:style w:type="character" w:styleId="HeaderChar" w:customStyle="1">
    <w:name w:val="Header Char"/>
    <w:basedOn w:val="DefaultParagraphFont"/>
    <w:link w:val="Header"/>
    <w:uiPriority w:val="99"/>
    <w:rsid w:val="00CF1E8C"/>
  </w:style>
  <w:style w:type="paragraph" w:styleId="Footer">
    <w:name w:val="footer"/>
    <w:basedOn w:val="Normal"/>
    <w:link w:val="FooterChar"/>
    <w:uiPriority w:val="99"/>
    <w:unhideWhenUsed/>
    <w:rsid w:val="00CF1E8C"/>
    <w:pPr>
      <w:tabs>
        <w:tab w:val="center" w:pos="4513"/>
        <w:tab w:val="right" w:pos="9026"/>
      </w:tabs>
      <w:spacing w:before="0" w:after="0" w:line="240" w:lineRule="auto"/>
    </w:pPr>
  </w:style>
  <w:style w:type="character" w:styleId="FooterChar" w:customStyle="1">
    <w:name w:val="Footer Char"/>
    <w:basedOn w:val="DefaultParagraphFont"/>
    <w:link w:val="Footer"/>
    <w:uiPriority w:val="99"/>
    <w:rsid w:val="00CF1E8C"/>
  </w:style>
  <w:style w:type="paragraph" w:styleId="Revision">
    <w:name w:val="Revision"/>
    <w:hidden/>
    <w:uiPriority w:val="99"/>
    <w:semiHidden/>
    <w:rsid w:val="00261BBC"/>
    <w:pPr>
      <w:spacing w:before="0" w:after="0" w:line="240" w:lineRule="auto"/>
    </w:pPr>
  </w:style>
  <w:style w:type="paragraph" w:styleId="z-TopofForm">
    <w:name w:val="HTML Top of Form"/>
    <w:basedOn w:val="Normal"/>
    <w:next w:val="Normal"/>
    <w:link w:val="z-TopofFormChar"/>
    <w:hidden/>
    <w:uiPriority w:val="99"/>
    <w:semiHidden/>
    <w:unhideWhenUsed/>
    <w:rsid w:val="00280540"/>
    <w:pPr>
      <w:pBdr>
        <w:bottom w:val="single" w:color="auto" w:sz="6" w:space="1"/>
      </w:pBdr>
      <w:spacing w:before="0" w:after="0"/>
      <w:jc w:val="center"/>
    </w:pPr>
    <w:rPr>
      <w:rFonts w:ascii="Arial" w:hAnsi="Arial" w:cs="Arial"/>
      <w:vanish/>
      <w:sz w:val="16"/>
      <w:szCs w:val="16"/>
    </w:rPr>
  </w:style>
  <w:style w:type="character" w:styleId="z-TopofFormChar" w:customStyle="1">
    <w:name w:val="z-Top of Form Char"/>
    <w:basedOn w:val="DefaultParagraphFont"/>
    <w:link w:val="z-TopofForm"/>
    <w:uiPriority w:val="99"/>
    <w:semiHidden/>
    <w:rsid w:val="00280540"/>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280540"/>
    <w:pPr>
      <w:pBdr>
        <w:top w:val="single" w:color="auto" w:sz="6" w:space="1"/>
      </w:pBdr>
      <w:spacing w:before="0" w:after="0"/>
      <w:jc w:val="center"/>
    </w:pPr>
    <w:rPr>
      <w:rFonts w:ascii="Arial" w:hAnsi="Arial" w:cs="Arial"/>
      <w:vanish/>
      <w:sz w:val="16"/>
      <w:szCs w:val="16"/>
    </w:rPr>
  </w:style>
  <w:style w:type="character" w:styleId="z-BottomofFormChar" w:customStyle="1">
    <w:name w:val="z-Bottom of Form Char"/>
    <w:basedOn w:val="DefaultParagraphFont"/>
    <w:link w:val="z-BottomofForm"/>
    <w:uiPriority w:val="99"/>
    <w:semiHidden/>
    <w:rsid w:val="00280540"/>
    <w:rPr>
      <w:rFonts w:ascii="Arial" w:hAnsi="Arial" w:cs="Arial"/>
      <w:vanish/>
      <w:sz w:val="16"/>
      <w:szCs w:val="16"/>
    </w:rPr>
  </w:style>
  <w:style w:type="table" w:styleId="TableGrid0" w:customStyle="1">
    <w:name w:val="TableGrid"/>
    <w:rsid w:val="00C8277E"/>
    <w:pPr>
      <w:spacing w:before="0" w:after="0" w:line="240" w:lineRule="auto"/>
    </w:pPr>
    <w:rPr>
      <w:sz w:val="22"/>
      <w:szCs w:val="22"/>
      <w:lang w:val="en-IN" w:eastAsia="en-IN"/>
    </w:rPr>
    <w:tblPr>
      <w:tblCellMar>
        <w:top w:w="0" w:type="dxa"/>
        <w:left w:w="0" w:type="dxa"/>
        <w:bottom w:w="0" w:type="dxa"/>
        <w:right w:w="0" w:type="dxa"/>
      </w:tblCellMar>
    </w:tblPr>
  </w:style>
  <w:style w:type="table" w:styleId="ListTable5Dark-Accent2">
    <w:name w:val="List Table 5 Dark Accent 2"/>
    <w:basedOn w:val="TableNormal"/>
    <w:uiPriority w:val="50"/>
    <w:rsid w:val="005B4632"/>
    <w:pPr>
      <w:spacing w:after="0" w:line="240" w:lineRule="auto"/>
    </w:pPr>
    <w:rPr>
      <w:color w:val="FFFFFF" w:themeColor="background1"/>
    </w:rPr>
    <w:tblPr>
      <w:tblStyleRowBandSize w:val="1"/>
      <w:tblStyleColBandSize w:val="1"/>
      <w:tblBorders>
        <w:top w:val="single" w:color="58B6C0" w:themeColor="accent2" w:sz="24" w:space="0"/>
        <w:left w:val="single" w:color="58B6C0" w:themeColor="accent2" w:sz="24" w:space="0"/>
        <w:bottom w:val="single" w:color="58B6C0" w:themeColor="accent2" w:sz="24" w:space="0"/>
        <w:right w:val="single" w:color="58B6C0" w:themeColor="accent2" w:sz="24" w:space="0"/>
      </w:tblBorders>
    </w:tblPr>
    <w:tcPr>
      <w:shd w:val="clear" w:color="auto" w:fill="58B6C0" w:themeFill="accent2"/>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GridTable4-Accent1">
    <w:name w:val="Grid Table 4 Accent 1"/>
    <w:basedOn w:val="TableNormal"/>
    <w:uiPriority w:val="49"/>
    <w:rsid w:val="005B4632"/>
    <w:pPr>
      <w:spacing w:after="0" w:line="240" w:lineRule="auto"/>
    </w:pPr>
    <w:tblPr>
      <w:tblStyleRowBandSize w:val="1"/>
      <w:tblStyleColBandSize w:val="1"/>
      <w:tblBorders>
        <w:top w:val="single" w:color="7FC0DB" w:themeColor="accent1" w:themeTint="99" w:sz="4" w:space="0"/>
        <w:left w:val="single" w:color="7FC0DB" w:themeColor="accent1" w:themeTint="99" w:sz="4" w:space="0"/>
        <w:bottom w:val="single" w:color="7FC0DB" w:themeColor="accent1" w:themeTint="99" w:sz="4" w:space="0"/>
        <w:right w:val="single" w:color="7FC0DB" w:themeColor="accent1" w:themeTint="99" w:sz="4" w:space="0"/>
        <w:insideH w:val="single" w:color="7FC0DB" w:themeColor="accent1" w:themeTint="99" w:sz="4" w:space="0"/>
        <w:insideV w:val="single" w:color="7FC0DB" w:themeColor="accent1" w:themeTint="99" w:sz="4" w:space="0"/>
      </w:tblBorders>
    </w:tblPr>
    <w:tblStylePr w:type="firstRow">
      <w:rPr>
        <w:b/>
        <w:bCs/>
        <w:color w:val="FFFFFF" w:themeColor="background1"/>
      </w:rPr>
      <w:tblPr/>
      <w:tcPr>
        <w:tcBorders>
          <w:top w:val="single" w:color="3494BA" w:themeColor="accent1" w:sz="4" w:space="0"/>
          <w:left w:val="single" w:color="3494BA" w:themeColor="accent1" w:sz="4" w:space="0"/>
          <w:bottom w:val="single" w:color="3494BA" w:themeColor="accent1" w:sz="4" w:space="0"/>
          <w:right w:val="single" w:color="3494BA" w:themeColor="accent1" w:sz="4" w:space="0"/>
          <w:insideH w:val="nil"/>
          <w:insideV w:val="nil"/>
        </w:tcBorders>
        <w:shd w:val="clear" w:color="auto" w:fill="3494BA" w:themeFill="accent1"/>
      </w:tcPr>
    </w:tblStylePr>
    <w:tblStylePr w:type="lastRow">
      <w:rPr>
        <w:b/>
        <w:bCs/>
      </w:rPr>
      <w:tblPr/>
      <w:tcPr>
        <w:tcBorders>
          <w:top w:val="double" w:color="3494BA" w:themeColor="accent1" w:sz="4" w:space="0"/>
        </w:tcBorders>
      </w:tcPr>
    </w:tblStylePr>
    <w:tblStylePr w:type="firstCol">
      <w:rPr>
        <w:b/>
        <w:bCs/>
      </w:rPr>
    </w:tblStylePr>
    <w:tblStylePr w:type="lastCol">
      <w:rPr>
        <w:b/>
        <w:bCs/>
      </w:rPr>
    </w:tblStylePr>
    <w:tblStylePr w:type="band1Vert">
      <w:tblPr/>
      <w:tcPr>
        <w:shd w:val="clear" w:color="auto" w:fill="D4EAF3" w:themeFill="accent1" w:themeFillTint="33"/>
      </w:tcPr>
    </w:tblStylePr>
    <w:tblStylePr w:type="band1Horz">
      <w:tblPr/>
      <w:tcPr>
        <w:shd w:val="clear" w:color="auto" w:fill="D4EAF3" w:themeFill="accent1" w:themeFillTint="33"/>
      </w:tcPr>
    </w:tblStylePr>
  </w:style>
  <w:style w:type="table" w:styleId="GridTable6Colorful-Accent1">
    <w:name w:val="Grid Table 6 Colorful Accent 1"/>
    <w:basedOn w:val="TableNormal"/>
    <w:uiPriority w:val="51"/>
    <w:rsid w:val="005B4632"/>
    <w:pPr>
      <w:spacing w:after="0" w:line="240" w:lineRule="auto"/>
    </w:pPr>
    <w:rPr>
      <w:color w:val="276E8B" w:themeColor="accent1" w:themeShade="BF"/>
    </w:rPr>
    <w:tblPr>
      <w:tblStyleRowBandSize w:val="1"/>
      <w:tblStyleColBandSize w:val="1"/>
      <w:tblBorders>
        <w:top w:val="single" w:color="7FC0DB" w:themeColor="accent1" w:themeTint="99" w:sz="4" w:space="0"/>
        <w:left w:val="single" w:color="7FC0DB" w:themeColor="accent1" w:themeTint="99" w:sz="4" w:space="0"/>
        <w:bottom w:val="single" w:color="7FC0DB" w:themeColor="accent1" w:themeTint="99" w:sz="4" w:space="0"/>
        <w:right w:val="single" w:color="7FC0DB" w:themeColor="accent1" w:themeTint="99" w:sz="4" w:space="0"/>
        <w:insideH w:val="single" w:color="7FC0DB" w:themeColor="accent1" w:themeTint="99" w:sz="4" w:space="0"/>
        <w:insideV w:val="single" w:color="7FC0DB" w:themeColor="accent1" w:themeTint="99" w:sz="4" w:space="0"/>
      </w:tblBorders>
    </w:tblPr>
    <w:tblStylePr w:type="firstRow">
      <w:rPr>
        <w:b/>
        <w:bCs/>
      </w:rPr>
      <w:tblPr/>
      <w:tcPr>
        <w:tcBorders>
          <w:bottom w:val="single" w:color="7FC0DB" w:themeColor="accent1" w:themeTint="99" w:sz="12" w:space="0"/>
        </w:tcBorders>
      </w:tcPr>
    </w:tblStylePr>
    <w:tblStylePr w:type="lastRow">
      <w:rPr>
        <w:b/>
        <w:bCs/>
      </w:rPr>
      <w:tblPr/>
      <w:tcPr>
        <w:tcBorders>
          <w:top w:val="double" w:color="7FC0DB" w:themeColor="accent1" w:themeTint="99" w:sz="4" w:space="0"/>
        </w:tcBorders>
      </w:tcPr>
    </w:tblStylePr>
    <w:tblStylePr w:type="firstCol">
      <w:rPr>
        <w:b/>
        <w:bCs/>
      </w:rPr>
    </w:tblStylePr>
    <w:tblStylePr w:type="lastCol">
      <w:rPr>
        <w:b/>
        <w:bCs/>
      </w:rPr>
    </w:tblStylePr>
    <w:tblStylePr w:type="band1Vert">
      <w:tblPr/>
      <w:tcPr>
        <w:shd w:val="clear" w:color="auto" w:fill="D4EAF3" w:themeFill="accent1" w:themeFillTint="33"/>
      </w:tcPr>
    </w:tblStylePr>
    <w:tblStylePr w:type="band1Horz">
      <w:tblPr/>
      <w:tcPr>
        <w:shd w:val="clear" w:color="auto" w:fill="D4EAF3" w:themeFill="accent1" w:themeFillTint="33"/>
      </w:tcPr>
    </w:tblStylePr>
  </w:style>
  <w:style w:type="table" w:styleId="GridTable5Dark-Accent6">
    <w:name w:val="Grid Table 5 Dark Accent 6"/>
    <w:basedOn w:val="TableNormal"/>
    <w:uiPriority w:val="50"/>
    <w:rsid w:val="005B4632"/>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0E6F6" w:themeFill="accent6"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2683C6" w:themeFill="accent6"/>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2683C6" w:themeFill="accent6"/>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2683C6" w:themeFill="accent6"/>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2683C6" w:themeFill="accent6"/>
      </w:tcPr>
    </w:tblStylePr>
    <w:tblStylePr w:type="band1Vert">
      <w:tblPr/>
      <w:tcPr>
        <w:shd w:val="clear" w:color="auto" w:fill="A3CEED" w:themeFill="accent6" w:themeFillTint="66"/>
      </w:tcPr>
    </w:tblStylePr>
    <w:tblStylePr w:type="band1Horz">
      <w:tblPr/>
      <w:tcPr>
        <w:shd w:val="clear" w:color="auto" w:fill="A3CEED" w:themeFill="accent6" w:themeFillTint="66"/>
      </w:tcPr>
    </w:tblStylePr>
  </w:style>
  <w:style w:type="table" w:styleId="GridTable6Colorful-Accent5">
    <w:name w:val="Grid Table 6 Colorful Accent 5"/>
    <w:basedOn w:val="TableNormal"/>
    <w:uiPriority w:val="51"/>
    <w:rsid w:val="005B4632"/>
    <w:pPr>
      <w:spacing w:after="0" w:line="240" w:lineRule="auto"/>
    </w:pPr>
    <w:rPr>
      <w:color w:val="578793" w:themeColor="accent5" w:themeShade="BF"/>
    </w:rPr>
    <w:tblPr>
      <w:tblStyleRowBandSize w:val="1"/>
      <w:tblStyleColBandSize w:val="1"/>
      <w:tblBorders>
        <w:top w:val="single" w:color="B5CDD3" w:themeColor="accent5" w:themeTint="99" w:sz="4" w:space="0"/>
        <w:left w:val="single" w:color="B5CDD3" w:themeColor="accent5" w:themeTint="99" w:sz="4" w:space="0"/>
        <w:bottom w:val="single" w:color="B5CDD3" w:themeColor="accent5" w:themeTint="99" w:sz="4" w:space="0"/>
        <w:right w:val="single" w:color="B5CDD3" w:themeColor="accent5" w:themeTint="99" w:sz="4" w:space="0"/>
        <w:insideH w:val="single" w:color="B5CDD3" w:themeColor="accent5" w:themeTint="99" w:sz="4" w:space="0"/>
        <w:insideV w:val="single" w:color="B5CDD3" w:themeColor="accent5" w:themeTint="99" w:sz="4" w:space="0"/>
      </w:tblBorders>
    </w:tblPr>
    <w:tblStylePr w:type="firstRow">
      <w:rPr>
        <w:b/>
        <w:bCs/>
      </w:rPr>
      <w:tblPr/>
      <w:tcPr>
        <w:tcBorders>
          <w:bottom w:val="single" w:color="B5CDD3" w:themeColor="accent5" w:themeTint="99" w:sz="12" w:space="0"/>
        </w:tcBorders>
      </w:tcPr>
    </w:tblStylePr>
    <w:tblStylePr w:type="lastRow">
      <w:rPr>
        <w:b/>
        <w:bCs/>
      </w:rPr>
      <w:tblPr/>
      <w:tcPr>
        <w:tcBorders>
          <w:top w:val="double" w:color="B5CDD3" w:themeColor="accent5" w:themeTint="99" w:sz="4" w:space="0"/>
        </w:tcBorders>
      </w:tcPr>
    </w:tblStylePr>
    <w:tblStylePr w:type="firstCol">
      <w:rPr>
        <w:b/>
        <w:bCs/>
      </w:rPr>
    </w:tblStylePr>
    <w:tblStylePr w:type="lastCol">
      <w:rPr>
        <w:b/>
        <w:bCs/>
      </w:rPr>
    </w:tblStylePr>
    <w:tblStylePr w:type="band1Vert">
      <w:tblPr/>
      <w:tcPr>
        <w:shd w:val="clear" w:color="auto" w:fill="E6EEF0" w:themeFill="accent5" w:themeFillTint="33"/>
      </w:tcPr>
    </w:tblStylePr>
    <w:tblStylePr w:type="band1Horz">
      <w:tblPr/>
      <w:tcPr>
        <w:shd w:val="clear" w:color="auto" w:fill="E6EEF0" w:themeFill="accent5" w:themeFillTint="33"/>
      </w:tcPr>
    </w:tblStylePr>
  </w:style>
  <w:style w:type="table" w:styleId="GridTable6Colorful-Accent2">
    <w:name w:val="Grid Table 6 Colorful Accent 2"/>
    <w:basedOn w:val="TableNormal"/>
    <w:uiPriority w:val="51"/>
    <w:rsid w:val="004E1E12"/>
    <w:pPr>
      <w:spacing w:after="0" w:line="240" w:lineRule="auto"/>
    </w:pPr>
    <w:rPr>
      <w:color w:val="398E98" w:themeColor="accent2" w:themeShade="BF"/>
    </w:rPr>
    <w:tblPr>
      <w:tblStyleRowBandSize w:val="1"/>
      <w:tblStyleColBandSize w:val="1"/>
      <w:tblBorders>
        <w:top w:val="single" w:color="9AD3D9" w:themeColor="accent2" w:themeTint="99" w:sz="4" w:space="0"/>
        <w:left w:val="single" w:color="9AD3D9" w:themeColor="accent2" w:themeTint="99" w:sz="4" w:space="0"/>
        <w:bottom w:val="single" w:color="9AD3D9" w:themeColor="accent2" w:themeTint="99" w:sz="4" w:space="0"/>
        <w:right w:val="single" w:color="9AD3D9" w:themeColor="accent2" w:themeTint="99" w:sz="4" w:space="0"/>
        <w:insideH w:val="single" w:color="9AD3D9" w:themeColor="accent2" w:themeTint="99" w:sz="4" w:space="0"/>
        <w:insideV w:val="single" w:color="9AD3D9" w:themeColor="accent2" w:themeTint="99" w:sz="4" w:space="0"/>
      </w:tblBorders>
    </w:tblPr>
    <w:tblStylePr w:type="firstRow">
      <w:rPr>
        <w:b/>
        <w:bCs/>
      </w:rPr>
      <w:tblPr/>
      <w:tcPr>
        <w:tcBorders>
          <w:bottom w:val="single" w:color="9AD3D9" w:themeColor="accent2" w:themeTint="99" w:sz="12" w:space="0"/>
        </w:tcBorders>
      </w:tcPr>
    </w:tblStylePr>
    <w:tblStylePr w:type="lastRow">
      <w:rPr>
        <w:b/>
        <w:bCs/>
      </w:rPr>
      <w:tblPr/>
      <w:tcPr>
        <w:tcBorders>
          <w:top w:val="double" w:color="9AD3D9" w:themeColor="accent2" w:themeTint="99" w:sz="4" w:space="0"/>
        </w:tcBorders>
      </w:tcPr>
    </w:tblStylePr>
    <w:tblStylePr w:type="firstCol">
      <w:rPr>
        <w:b/>
        <w:bCs/>
      </w:rPr>
    </w:tblStylePr>
    <w:tblStylePr w:type="lastCol">
      <w:rPr>
        <w:b/>
        <w:bCs/>
      </w:rPr>
    </w:tblStylePr>
    <w:tblStylePr w:type="band1Vert">
      <w:tblPr/>
      <w:tcPr>
        <w:shd w:val="clear" w:color="auto" w:fill="DDF0F2" w:themeFill="accent2" w:themeFillTint="33"/>
      </w:tcPr>
    </w:tblStylePr>
    <w:tblStylePr w:type="band1Horz">
      <w:tblPr/>
      <w:tcPr>
        <w:shd w:val="clear" w:color="auto" w:fill="DDF0F2" w:themeFill="accent2" w:themeFillTint="33"/>
      </w:tcPr>
    </w:tblStylePr>
  </w:style>
  <w:style w:type="table" w:styleId="GridTable6Colorful-Accent6">
    <w:name w:val="Grid Table 6 Colorful Accent 6"/>
    <w:basedOn w:val="TableNormal"/>
    <w:uiPriority w:val="51"/>
    <w:rsid w:val="00F321D9"/>
    <w:pPr>
      <w:spacing w:after="0" w:line="240" w:lineRule="auto"/>
    </w:pPr>
    <w:rPr>
      <w:color w:val="1C6194" w:themeColor="accent6" w:themeShade="BF"/>
    </w:rPr>
    <w:tblPr>
      <w:tblStyleRowBandSize w:val="1"/>
      <w:tblStyleColBandSize w:val="1"/>
      <w:tblBorders>
        <w:top w:val="single" w:color="74B5E4" w:themeColor="accent6" w:themeTint="99" w:sz="4" w:space="0"/>
        <w:left w:val="single" w:color="74B5E4" w:themeColor="accent6" w:themeTint="99" w:sz="4" w:space="0"/>
        <w:bottom w:val="single" w:color="74B5E4" w:themeColor="accent6" w:themeTint="99" w:sz="4" w:space="0"/>
        <w:right w:val="single" w:color="74B5E4" w:themeColor="accent6" w:themeTint="99" w:sz="4" w:space="0"/>
        <w:insideH w:val="single" w:color="74B5E4" w:themeColor="accent6" w:themeTint="99" w:sz="4" w:space="0"/>
        <w:insideV w:val="single" w:color="74B5E4" w:themeColor="accent6" w:themeTint="99" w:sz="4" w:space="0"/>
      </w:tblBorders>
    </w:tblPr>
    <w:tblStylePr w:type="firstRow">
      <w:rPr>
        <w:b/>
        <w:bCs/>
      </w:rPr>
      <w:tblPr/>
      <w:tcPr>
        <w:tcBorders>
          <w:bottom w:val="single" w:color="74B5E4" w:themeColor="accent6" w:themeTint="99" w:sz="12" w:space="0"/>
        </w:tcBorders>
      </w:tcPr>
    </w:tblStylePr>
    <w:tblStylePr w:type="lastRow">
      <w:rPr>
        <w:b/>
        <w:bCs/>
      </w:rPr>
      <w:tblPr/>
      <w:tcPr>
        <w:tcBorders>
          <w:top w:val="double" w:color="74B5E4" w:themeColor="accent6" w:themeTint="99" w:sz="4" w:space="0"/>
        </w:tcBorders>
      </w:tcPr>
    </w:tblStylePr>
    <w:tblStylePr w:type="firstCol">
      <w:rPr>
        <w:b/>
        <w:bCs/>
      </w:rPr>
    </w:tblStylePr>
    <w:tblStylePr w:type="lastCol">
      <w:rPr>
        <w:b/>
        <w:bCs/>
      </w:rPr>
    </w:tblStylePr>
    <w:tblStylePr w:type="band1Vert">
      <w:tblPr/>
      <w:tcPr>
        <w:shd w:val="clear" w:color="auto" w:fill="D0E6F6" w:themeFill="accent6" w:themeFillTint="33"/>
      </w:tcPr>
    </w:tblStylePr>
    <w:tblStylePr w:type="band1Horz">
      <w:tblPr/>
      <w:tcPr>
        <w:shd w:val="clear" w:color="auto" w:fill="D0E6F6" w:themeFill="accent6" w:themeFillTint="33"/>
      </w:tcPr>
    </w:tblStylePr>
  </w:style>
  <w:style w:type="table" w:styleId="GridTable4-Accent6">
    <w:name w:val="Grid Table 4 Accent 6"/>
    <w:basedOn w:val="TableNormal"/>
    <w:uiPriority w:val="49"/>
    <w:rsid w:val="000445D7"/>
    <w:pPr>
      <w:spacing w:after="0" w:line="240" w:lineRule="auto"/>
    </w:pPr>
    <w:tblPr>
      <w:tblStyleRowBandSize w:val="1"/>
      <w:tblStyleColBandSize w:val="1"/>
      <w:tblBorders>
        <w:top w:val="single" w:color="74B5E4" w:themeColor="accent6" w:themeTint="99" w:sz="4" w:space="0"/>
        <w:left w:val="single" w:color="74B5E4" w:themeColor="accent6" w:themeTint="99" w:sz="4" w:space="0"/>
        <w:bottom w:val="single" w:color="74B5E4" w:themeColor="accent6" w:themeTint="99" w:sz="4" w:space="0"/>
        <w:right w:val="single" w:color="74B5E4" w:themeColor="accent6" w:themeTint="99" w:sz="4" w:space="0"/>
        <w:insideH w:val="single" w:color="74B5E4" w:themeColor="accent6" w:themeTint="99" w:sz="4" w:space="0"/>
        <w:insideV w:val="single" w:color="74B5E4" w:themeColor="accent6" w:themeTint="99" w:sz="4" w:space="0"/>
      </w:tblBorders>
    </w:tblPr>
    <w:tblStylePr w:type="firstRow">
      <w:rPr>
        <w:b/>
        <w:bCs/>
        <w:color w:val="FFFFFF" w:themeColor="background1"/>
      </w:rPr>
      <w:tblPr/>
      <w:tcPr>
        <w:tcBorders>
          <w:top w:val="single" w:color="2683C6" w:themeColor="accent6" w:sz="4" w:space="0"/>
          <w:left w:val="single" w:color="2683C6" w:themeColor="accent6" w:sz="4" w:space="0"/>
          <w:bottom w:val="single" w:color="2683C6" w:themeColor="accent6" w:sz="4" w:space="0"/>
          <w:right w:val="single" w:color="2683C6" w:themeColor="accent6" w:sz="4" w:space="0"/>
          <w:insideH w:val="nil"/>
          <w:insideV w:val="nil"/>
        </w:tcBorders>
        <w:shd w:val="clear" w:color="auto" w:fill="2683C6" w:themeFill="accent6"/>
      </w:tcPr>
    </w:tblStylePr>
    <w:tblStylePr w:type="lastRow">
      <w:rPr>
        <w:b/>
        <w:bCs/>
      </w:rPr>
      <w:tblPr/>
      <w:tcPr>
        <w:tcBorders>
          <w:top w:val="double" w:color="2683C6" w:themeColor="accent6" w:sz="4" w:space="0"/>
        </w:tcBorders>
      </w:tcPr>
    </w:tblStylePr>
    <w:tblStylePr w:type="firstCol">
      <w:rPr>
        <w:b/>
        <w:bCs/>
      </w:rPr>
    </w:tblStylePr>
    <w:tblStylePr w:type="lastCol">
      <w:rPr>
        <w:b/>
        <w:bCs/>
      </w:rPr>
    </w:tblStylePr>
    <w:tblStylePr w:type="band1Vert">
      <w:tblPr/>
      <w:tcPr>
        <w:shd w:val="clear" w:color="auto" w:fill="D0E6F6" w:themeFill="accent6" w:themeFillTint="33"/>
      </w:tcPr>
    </w:tblStylePr>
    <w:tblStylePr w:type="band1Horz">
      <w:tblPr/>
      <w:tcPr>
        <w:shd w:val="clear" w:color="auto" w:fill="D0E6F6" w:themeFill="accent6" w:themeFillTint="33"/>
      </w:tcPr>
    </w:tblStylePr>
  </w:style>
  <w:style w:type="table" w:styleId="GridTable5Dark-Accent5">
    <w:name w:val="Grid Table 5 Dark Accent 5"/>
    <w:basedOn w:val="TableNormal"/>
    <w:uiPriority w:val="50"/>
    <w:rsid w:val="000445D7"/>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6EEF0" w:themeFill="accent5"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84ACB6" w:themeFill="accent5"/>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84ACB6" w:themeFill="accent5"/>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84ACB6" w:themeFill="accent5"/>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84ACB6" w:themeFill="accent5"/>
      </w:tcPr>
    </w:tblStylePr>
    <w:tblStylePr w:type="band1Vert">
      <w:tblPr/>
      <w:tcPr>
        <w:shd w:val="clear" w:color="auto" w:fill="CDDDE1" w:themeFill="accent5" w:themeFillTint="66"/>
      </w:tcPr>
    </w:tblStylePr>
    <w:tblStylePr w:type="band1Horz">
      <w:tblPr/>
      <w:tcPr>
        <w:shd w:val="clear" w:color="auto" w:fill="CDDDE1"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65079">
      <w:bodyDiv w:val="1"/>
      <w:marLeft w:val="0"/>
      <w:marRight w:val="0"/>
      <w:marTop w:val="0"/>
      <w:marBottom w:val="0"/>
      <w:divBdr>
        <w:top w:val="none" w:sz="0" w:space="0" w:color="auto"/>
        <w:left w:val="none" w:sz="0" w:space="0" w:color="auto"/>
        <w:bottom w:val="none" w:sz="0" w:space="0" w:color="auto"/>
        <w:right w:val="none" w:sz="0" w:space="0" w:color="auto"/>
      </w:divBdr>
    </w:div>
    <w:div w:id="38407713">
      <w:bodyDiv w:val="1"/>
      <w:marLeft w:val="0"/>
      <w:marRight w:val="0"/>
      <w:marTop w:val="0"/>
      <w:marBottom w:val="0"/>
      <w:divBdr>
        <w:top w:val="none" w:sz="0" w:space="0" w:color="auto"/>
        <w:left w:val="none" w:sz="0" w:space="0" w:color="auto"/>
        <w:bottom w:val="none" w:sz="0" w:space="0" w:color="auto"/>
        <w:right w:val="none" w:sz="0" w:space="0" w:color="auto"/>
      </w:divBdr>
    </w:div>
    <w:div w:id="65350327">
      <w:bodyDiv w:val="1"/>
      <w:marLeft w:val="0"/>
      <w:marRight w:val="0"/>
      <w:marTop w:val="0"/>
      <w:marBottom w:val="0"/>
      <w:divBdr>
        <w:top w:val="none" w:sz="0" w:space="0" w:color="auto"/>
        <w:left w:val="none" w:sz="0" w:space="0" w:color="auto"/>
        <w:bottom w:val="none" w:sz="0" w:space="0" w:color="auto"/>
        <w:right w:val="none" w:sz="0" w:space="0" w:color="auto"/>
      </w:divBdr>
    </w:div>
    <w:div w:id="70469791">
      <w:bodyDiv w:val="1"/>
      <w:marLeft w:val="0"/>
      <w:marRight w:val="0"/>
      <w:marTop w:val="0"/>
      <w:marBottom w:val="0"/>
      <w:divBdr>
        <w:top w:val="none" w:sz="0" w:space="0" w:color="auto"/>
        <w:left w:val="none" w:sz="0" w:space="0" w:color="auto"/>
        <w:bottom w:val="none" w:sz="0" w:space="0" w:color="auto"/>
        <w:right w:val="none" w:sz="0" w:space="0" w:color="auto"/>
      </w:divBdr>
    </w:div>
    <w:div w:id="82267028">
      <w:bodyDiv w:val="1"/>
      <w:marLeft w:val="0"/>
      <w:marRight w:val="0"/>
      <w:marTop w:val="0"/>
      <w:marBottom w:val="0"/>
      <w:divBdr>
        <w:top w:val="none" w:sz="0" w:space="0" w:color="auto"/>
        <w:left w:val="none" w:sz="0" w:space="0" w:color="auto"/>
        <w:bottom w:val="none" w:sz="0" w:space="0" w:color="auto"/>
        <w:right w:val="none" w:sz="0" w:space="0" w:color="auto"/>
      </w:divBdr>
    </w:div>
    <w:div w:id="90204691">
      <w:bodyDiv w:val="1"/>
      <w:marLeft w:val="0"/>
      <w:marRight w:val="0"/>
      <w:marTop w:val="0"/>
      <w:marBottom w:val="0"/>
      <w:divBdr>
        <w:top w:val="none" w:sz="0" w:space="0" w:color="auto"/>
        <w:left w:val="none" w:sz="0" w:space="0" w:color="auto"/>
        <w:bottom w:val="none" w:sz="0" w:space="0" w:color="auto"/>
        <w:right w:val="none" w:sz="0" w:space="0" w:color="auto"/>
      </w:divBdr>
    </w:div>
    <w:div w:id="96873898">
      <w:bodyDiv w:val="1"/>
      <w:marLeft w:val="0"/>
      <w:marRight w:val="0"/>
      <w:marTop w:val="0"/>
      <w:marBottom w:val="0"/>
      <w:divBdr>
        <w:top w:val="none" w:sz="0" w:space="0" w:color="auto"/>
        <w:left w:val="none" w:sz="0" w:space="0" w:color="auto"/>
        <w:bottom w:val="none" w:sz="0" w:space="0" w:color="auto"/>
        <w:right w:val="none" w:sz="0" w:space="0" w:color="auto"/>
      </w:divBdr>
    </w:div>
    <w:div w:id="97604684">
      <w:bodyDiv w:val="1"/>
      <w:marLeft w:val="0"/>
      <w:marRight w:val="0"/>
      <w:marTop w:val="0"/>
      <w:marBottom w:val="0"/>
      <w:divBdr>
        <w:top w:val="none" w:sz="0" w:space="0" w:color="auto"/>
        <w:left w:val="none" w:sz="0" w:space="0" w:color="auto"/>
        <w:bottom w:val="none" w:sz="0" w:space="0" w:color="auto"/>
        <w:right w:val="none" w:sz="0" w:space="0" w:color="auto"/>
      </w:divBdr>
    </w:div>
    <w:div w:id="99954166">
      <w:bodyDiv w:val="1"/>
      <w:marLeft w:val="0"/>
      <w:marRight w:val="0"/>
      <w:marTop w:val="0"/>
      <w:marBottom w:val="0"/>
      <w:divBdr>
        <w:top w:val="none" w:sz="0" w:space="0" w:color="auto"/>
        <w:left w:val="none" w:sz="0" w:space="0" w:color="auto"/>
        <w:bottom w:val="none" w:sz="0" w:space="0" w:color="auto"/>
        <w:right w:val="none" w:sz="0" w:space="0" w:color="auto"/>
      </w:divBdr>
    </w:div>
    <w:div w:id="106438102">
      <w:bodyDiv w:val="1"/>
      <w:marLeft w:val="0"/>
      <w:marRight w:val="0"/>
      <w:marTop w:val="0"/>
      <w:marBottom w:val="0"/>
      <w:divBdr>
        <w:top w:val="none" w:sz="0" w:space="0" w:color="auto"/>
        <w:left w:val="none" w:sz="0" w:space="0" w:color="auto"/>
        <w:bottom w:val="none" w:sz="0" w:space="0" w:color="auto"/>
        <w:right w:val="none" w:sz="0" w:space="0" w:color="auto"/>
      </w:divBdr>
      <w:divsChild>
        <w:div w:id="28191345">
          <w:marLeft w:val="2606"/>
          <w:marRight w:val="0"/>
          <w:marTop w:val="0"/>
          <w:marBottom w:val="0"/>
          <w:divBdr>
            <w:top w:val="none" w:sz="0" w:space="0" w:color="auto"/>
            <w:left w:val="none" w:sz="0" w:space="0" w:color="auto"/>
            <w:bottom w:val="none" w:sz="0" w:space="0" w:color="auto"/>
            <w:right w:val="none" w:sz="0" w:space="0" w:color="auto"/>
          </w:divBdr>
        </w:div>
        <w:div w:id="792022244">
          <w:marLeft w:val="2606"/>
          <w:marRight w:val="0"/>
          <w:marTop w:val="0"/>
          <w:marBottom w:val="0"/>
          <w:divBdr>
            <w:top w:val="none" w:sz="0" w:space="0" w:color="auto"/>
            <w:left w:val="none" w:sz="0" w:space="0" w:color="auto"/>
            <w:bottom w:val="none" w:sz="0" w:space="0" w:color="auto"/>
            <w:right w:val="none" w:sz="0" w:space="0" w:color="auto"/>
          </w:divBdr>
        </w:div>
        <w:div w:id="876888295">
          <w:marLeft w:val="1166"/>
          <w:marRight w:val="0"/>
          <w:marTop w:val="0"/>
          <w:marBottom w:val="0"/>
          <w:divBdr>
            <w:top w:val="none" w:sz="0" w:space="0" w:color="auto"/>
            <w:left w:val="none" w:sz="0" w:space="0" w:color="auto"/>
            <w:bottom w:val="none" w:sz="0" w:space="0" w:color="auto"/>
            <w:right w:val="none" w:sz="0" w:space="0" w:color="auto"/>
          </w:divBdr>
        </w:div>
        <w:div w:id="895774519">
          <w:marLeft w:val="2606"/>
          <w:marRight w:val="0"/>
          <w:marTop w:val="0"/>
          <w:marBottom w:val="0"/>
          <w:divBdr>
            <w:top w:val="none" w:sz="0" w:space="0" w:color="auto"/>
            <w:left w:val="none" w:sz="0" w:space="0" w:color="auto"/>
            <w:bottom w:val="none" w:sz="0" w:space="0" w:color="auto"/>
            <w:right w:val="none" w:sz="0" w:space="0" w:color="auto"/>
          </w:divBdr>
        </w:div>
        <w:div w:id="1138570649">
          <w:marLeft w:val="2606"/>
          <w:marRight w:val="0"/>
          <w:marTop w:val="0"/>
          <w:marBottom w:val="0"/>
          <w:divBdr>
            <w:top w:val="none" w:sz="0" w:space="0" w:color="auto"/>
            <w:left w:val="none" w:sz="0" w:space="0" w:color="auto"/>
            <w:bottom w:val="none" w:sz="0" w:space="0" w:color="auto"/>
            <w:right w:val="none" w:sz="0" w:space="0" w:color="auto"/>
          </w:divBdr>
        </w:div>
        <w:div w:id="1192500263">
          <w:marLeft w:val="2606"/>
          <w:marRight w:val="0"/>
          <w:marTop w:val="0"/>
          <w:marBottom w:val="0"/>
          <w:divBdr>
            <w:top w:val="none" w:sz="0" w:space="0" w:color="auto"/>
            <w:left w:val="none" w:sz="0" w:space="0" w:color="auto"/>
            <w:bottom w:val="none" w:sz="0" w:space="0" w:color="auto"/>
            <w:right w:val="none" w:sz="0" w:space="0" w:color="auto"/>
          </w:divBdr>
        </w:div>
        <w:div w:id="1390377683">
          <w:marLeft w:val="2606"/>
          <w:marRight w:val="0"/>
          <w:marTop w:val="0"/>
          <w:marBottom w:val="0"/>
          <w:divBdr>
            <w:top w:val="none" w:sz="0" w:space="0" w:color="auto"/>
            <w:left w:val="none" w:sz="0" w:space="0" w:color="auto"/>
            <w:bottom w:val="none" w:sz="0" w:space="0" w:color="auto"/>
            <w:right w:val="none" w:sz="0" w:space="0" w:color="auto"/>
          </w:divBdr>
        </w:div>
        <w:div w:id="1571580989">
          <w:marLeft w:val="2606"/>
          <w:marRight w:val="0"/>
          <w:marTop w:val="0"/>
          <w:marBottom w:val="0"/>
          <w:divBdr>
            <w:top w:val="none" w:sz="0" w:space="0" w:color="auto"/>
            <w:left w:val="none" w:sz="0" w:space="0" w:color="auto"/>
            <w:bottom w:val="none" w:sz="0" w:space="0" w:color="auto"/>
            <w:right w:val="none" w:sz="0" w:space="0" w:color="auto"/>
          </w:divBdr>
        </w:div>
        <w:div w:id="1584221565">
          <w:marLeft w:val="2606"/>
          <w:marRight w:val="0"/>
          <w:marTop w:val="0"/>
          <w:marBottom w:val="0"/>
          <w:divBdr>
            <w:top w:val="none" w:sz="0" w:space="0" w:color="auto"/>
            <w:left w:val="none" w:sz="0" w:space="0" w:color="auto"/>
            <w:bottom w:val="none" w:sz="0" w:space="0" w:color="auto"/>
            <w:right w:val="none" w:sz="0" w:space="0" w:color="auto"/>
          </w:divBdr>
        </w:div>
        <w:div w:id="1887720056">
          <w:marLeft w:val="2606"/>
          <w:marRight w:val="0"/>
          <w:marTop w:val="0"/>
          <w:marBottom w:val="0"/>
          <w:divBdr>
            <w:top w:val="none" w:sz="0" w:space="0" w:color="auto"/>
            <w:left w:val="none" w:sz="0" w:space="0" w:color="auto"/>
            <w:bottom w:val="none" w:sz="0" w:space="0" w:color="auto"/>
            <w:right w:val="none" w:sz="0" w:space="0" w:color="auto"/>
          </w:divBdr>
        </w:div>
      </w:divsChild>
    </w:div>
    <w:div w:id="108479243">
      <w:bodyDiv w:val="1"/>
      <w:marLeft w:val="0"/>
      <w:marRight w:val="0"/>
      <w:marTop w:val="0"/>
      <w:marBottom w:val="0"/>
      <w:divBdr>
        <w:top w:val="none" w:sz="0" w:space="0" w:color="auto"/>
        <w:left w:val="none" w:sz="0" w:space="0" w:color="auto"/>
        <w:bottom w:val="none" w:sz="0" w:space="0" w:color="auto"/>
        <w:right w:val="none" w:sz="0" w:space="0" w:color="auto"/>
      </w:divBdr>
    </w:div>
    <w:div w:id="128595604">
      <w:bodyDiv w:val="1"/>
      <w:marLeft w:val="0"/>
      <w:marRight w:val="0"/>
      <w:marTop w:val="0"/>
      <w:marBottom w:val="0"/>
      <w:divBdr>
        <w:top w:val="none" w:sz="0" w:space="0" w:color="auto"/>
        <w:left w:val="none" w:sz="0" w:space="0" w:color="auto"/>
        <w:bottom w:val="none" w:sz="0" w:space="0" w:color="auto"/>
        <w:right w:val="none" w:sz="0" w:space="0" w:color="auto"/>
      </w:divBdr>
    </w:div>
    <w:div w:id="157497706">
      <w:bodyDiv w:val="1"/>
      <w:marLeft w:val="0"/>
      <w:marRight w:val="0"/>
      <w:marTop w:val="0"/>
      <w:marBottom w:val="0"/>
      <w:divBdr>
        <w:top w:val="none" w:sz="0" w:space="0" w:color="auto"/>
        <w:left w:val="none" w:sz="0" w:space="0" w:color="auto"/>
        <w:bottom w:val="none" w:sz="0" w:space="0" w:color="auto"/>
        <w:right w:val="none" w:sz="0" w:space="0" w:color="auto"/>
      </w:divBdr>
    </w:div>
    <w:div w:id="167717182">
      <w:bodyDiv w:val="1"/>
      <w:marLeft w:val="0"/>
      <w:marRight w:val="0"/>
      <w:marTop w:val="0"/>
      <w:marBottom w:val="0"/>
      <w:divBdr>
        <w:top w:val="none" w:sz="0" w:space="0" w:color="auto"/>
        <w:left w:val="none" w:sz="0" w:space="0" w:color="auto"/>
        <w:bottom w:val="none" w:sz="0" w:space="0" w:color="auto"/>
        <w:right w:val="none" w:sz="0" w:space="0" w:color="auto"/>
      </w:divBdr>
    </w:div>
    <w:div w:id="169685583">
      <w:bodyDiv w:val="1"/>
      <w:marLeft w:val="0"/>
      <w:marRight w:val="0"/>
      <w:marTop w:val="0"/>
      <w:marBottom w:val="0"/>
      <w:divBdr>
        <w:top w:val="none" w:sz="0" w:space="0" w:color="auto"/>
        <w:left w:val="none" w:sz="0" w:space="0" w:color="auto"/>
        <w:bottom w:val="none" w:sz="0" w:space="0" w:color="auto"/>
        <w:right w:val="none" w:sz="0" w:space="0" w:color="auto"/>
      </w:divBdr>
    </w:div>
    <w:div w:id="183790564">
      <w:bodyDiv w:val="1"/>
      <w:marLeft w:val="0"/>
      <w:marRight w:val="0"/>
      <w:marTop w:val="0"/>
      <w:marBottom w:val="0"/>
      <w:divBdr>
        <w:top w:val="none" w:sz="0" w:space="0" w:color="auto"/>
        <w:left w:val="none" w:sz="0" w:space="0" w:color="auto"/>
        <w:bottom w:val="none" w:sz="0" w:space="0" w:color="auto"/>
        <w:right w:val="none" w:sz="0" w:space="0" w:color="auto"/>
      </w:divBdr>
    </w:div>
    <w:div w:id="219101502">
      <w:bodyDiv w:val="1"/>
      <w:marLeft w:val="0"/>
      <w:marRight w:val="0"/>
      <w:marTop w:val="0"/>
      <w:marBottom w:val="0"/>
      <w:divBdr>
        <w:top w:val="none" w:sz="0" w:space="0" w:color="auto"/>
        <w:left w:val="none" w:sz="0" w:space="0" w:color="auto"/>
        <w:bottom w:val="none" w:sz="0" w:space="0" w:color="auto"/>
        <w:right w:val="none" w:sz="0" w:space="0" w:color="auto"/>
      </w:divBdr>
    </w:div>
    <w:div w:id="244650914">
      <w:bodyDiv w:val="1"/>
      <w:marLeft w:val="0"/>
      <w:marRight w:val="0"/>
      <w:marTop w:val="0"/>
      <w:marBottom w:val="0"/>
      <w:divBdr>
        <w:top w:val="none" w:sz="0" w:space="0" w:color="auto"/>
        <w:left w:val="none" w:sz="0" w:space="0" w:color="auto"/>
        <w:bottom w:val="none" w:sz="0" w:space="0" w:color="auto"/>
        <w:right w:val="none" w:sz="0" w:space="0" w:color="auto"/>
      </w:divBdr>
    </w:div>
    <w:div w:id="257718286">
      <w:bodyDiv w:val="1"/>
      <w:marLeft w:val="0"/>
      <w:marRight w:val="0"/>
      <w:marTop w:val="0"/>
      <w:marBottom w:val="0"/>
      <w:divBdr>
        <w:top w:val="none" w:sz="0" w:space="0" w:color="auto"/>
        <w:left w:val="none" w:sz="0" w:space="0" w:color="auto"/>
        <w:bottom w:val="none" w:sz="0" w:space="0" w:color="auto"/>
        <w:right w:val="none" w:sz="0" w:space="0" w:color="auto"/>
      </w:divBdr>
    </w:div>
    <w:div w:id="265697952">
      <w:bodyDiv w:val="1"/>
      <w:marLeft w:val="0"/>
      <w:marRight w:val="0"/>
      <w:marTop w:val="0"/>
      <w:marBottom w:val="0"/>
      <w:divBdr>
        <w:top w:val="none" w:sz="0" w:space="0" w:color="auto"/>
        <w:left w:val="none" w:sz="0" w:space="0" w:color="auto"/>
        <w:bottom w:val="none" w:sz="0" w:space="0" w:color="auto"/>
        <w:right w:val="none" w:sz="0" w:space="0" w:color="auto"/>
      </w:divBdr>
    </w:div>
    <w:div w:id="270281742">
      <w:bodyDiv w:val="1"/>
      <w:marLeft w:val="0"/>
      <w:marRight w:val="0"/>
      <w:marTop w:val="0"/>
      <w:marBottom w:val="0"/>
      <w:divBdr>
        <w:top w:val="none" w:sz="0" w:space="0" w:color="auto"/>
        <w:left w:val="none" w:sz="0" w:space="0" w:color="auto"/>
        <w:bottom w:val="none" w:sz="0" w:space="0" w:color="auto"/>
        <w:right w:val="none" w:sz="0" w:space="0" w:color="auto"/>
      </w:divBdr>
    </w:div>
    <w:div w:id="274756412">
      <w:bodyDiv w:val="1"/>
      <w:marLeft w:val="0"/>
      <w:marRight w:val="0"/>
      <w:marTop w:val="0"/>
      <w:marBottom w:val="0"/>
      <w:divBdr>
        <w:top w:val="none" w:sz="0" w:space="0" w:color="auto"/>
        <w:left w:val="none" w:sz="0" w:space="0" w:color="auto"/>
        <w:bottom w:val="none" w:sz="0" w:space="0" w:color="auto"/>
        <w:right w:val="none" w:sz="0" w:space="0" w:color="auto"/>
      </w:divBdr>
    </w:div>
    <w:div w:id="278538504">
      <w:bodyDiv w:val="1"/>
      <w:marLeft w:val="0"/>
      <w:marRight w:val="0"/>
      <w:marTop w:val="0"/>
      <w:marBottom w:val="0"/>
      <w:divBdr>
        <w:top w:val="none" w:sz="0" w:space="0" w:color="auto"/>
        <w:left w:val="none" w:sz="0" w:space="0" w:color="auto"/>
        <w:bottom w:val="none" w:sz="0" w:space="0" w:color="auto"/>
        <w:right w:val="none" w:sz="0" w:space="0" w:color="auto"/>
      </w:divBdr>
    </w:div>
    <w:div w:id="296298397">
      <w:bodyDiv w:val="1"/>
      <w:marLeft w:val="0"/>
      <w:marRight w:val="0"/>
      <w:marTop w:val="0"/>
      <w:marBottom w:val="0"/>
      <w:divBdr>
        <w:top w:val="none" w:sz="0" w:space="0" w:color="auto"/>
        <w:left w:val="none" w:sz="0" w:space="0" w:color="auto"/>
        <w:bottom w:val="none" w:sz="0" w:space="0" w:color="auto"/>
        <w:right w:val="none" w:sz="0" w:space="0" w:color="auto"/>
      </w:divBdr>
    </w:div>
    <w:div w:id="318271824">
      <w:bodyDiv w:val="1"/>
      <w:marLeft w:val="0"/>
      <w:marRight w:val="0"/>
      <w:marTop w:val="0"/>
      <w:marBottom w:val="0"/>
      <w:divBdr>
        <w:top w:val="none" w:sz="0" w:space="0" w:color="auto"/>
        <w:left w:val="none" w:sz="0" w:space="0" w:color="auto"/>
        <w:bottom w:val="none" w:sz="0" w:space="0" w:color="auto"/>
        <w:right w:val="none" w:sz="0" w:space="0" w:color="auto"/>
      </w:divBdr>
    </w:div>
    <w:div w:id="318847470">
      <w:bodyDiv w:val="1"/>
      <w:marLeft w:val="0"/>
      <w:marRight w:val="0"/>
      <w:marTop w:val="0"/>
      <w:marBottom w:val="0"/>
      <w:divBdr>
        <w:top w:val="none" w:sz="0" w:space="0" w:color="auto"/>
        <w:left w:val="none" w:sz="0" w:space="0" w:color="auto"/>
        <w:bottom w:val="none" w:sz="0" w:space="0" w:color="auto"/>
        <w:right w:val="none" w:sz="0" w:space="0" w:color="auto"/>
      </w:divBdr>
    </w:div>
    <w:div w:id="334304838">
      <w:bodyDiv w:val="1"/>
      <w:marLeft w:val="0"/>
      <w:marRight w:val="0"/>
      <w:marTop w:val="0"/>
      <w:marBottom w:val="0"/>
      <w:divBdr>
        <w:top w:val="none" w:sz="0" w:space="0" w:color="auto"/>
        <w:left w:val="none" w:sz="0" w:space="0" w:color="auto"/>
        <w:bottom w:val="none" w:sz="0" w:space="0" w:color="auto"/>
        <w:right w:val="none" w:sz="0" w:space="0" w:color="auto"/>
      </w:divBdr>
    </w:div>
    <w:div w:id="338316057">
      <w:bodyDiv w:val="1"/>
      <w:marLeft w:val="0"/>
      <w:marRight w:val="0"/>
      <w:marTop w:val="0"/>
      <w:marBottom w:val="0"/>
      <w:divBdr>
        <w:top w:val="none" w:sz="0" w:space="0" w:color="auto"/>
        <w:left w:val="none" w:sz="0" w:space="0" w:color="auto"/>
        <w:bottom w:val="none" w:sz="0" w:space="0" w:color="auto"/>
        <w:right w:val="none" w:sz="0" w:space="0" w:color="auto"/>
      </w:divBdr>
    </w:div>
    <w:div w:id="366219221">
      <w:bodyDiv w:val="1"/>
      <w:marLeft w:val="0"/>
      <w:marRight w:val="0"/>
      <w:marTop w:val="0"/>
      <w:marBottom w:val="0"/>
      <w:divBdr>
        <w:top w:val="none" w:sz="0" w:space="0" w:color="auto"/>
        <w:left w:val="none" w:sz="0" w:space="0" w:color="auto"/>
        <w:bottom w:val="none" w:sz="0" w:space="0" w:color="auto"/>
        <w:right w:val="none" w:sz="0" w:space="0" w:color="auto"/>
      </w:divBdr>
    </w:div>
    <w:div w:id="411659476">
      <w:bodyDiv w:val="1"/>
      <w:marLeft w:val="0"/>
      <w:marRight w:val="0"/>
      <w:marTop w:val="0"/>
      <w:marBottom w:val="0"/>
      <w:divBdr>
        <w:top w:val="none" w:sz="0" w:space="0" w:color="auto"/>
        <w:left w:val="none" w:sz="0" w:space="0" w:color="auto"/>
        <w:bottom w:val="none" w:sz="0" w:space="0" w:color="auto"/>
        <w:right w:val="none" w:sz="0" w:space="0" w:color="auto"/>
      </w:divBdr>
    </w:div>
    <w:div w:id="411900824">
      <w:bodyDiv w:val="1"/>
      <w:marLeft w:val="0"/>
      <w:marRight w:val="0"/>
      <w:marTop w:val="0"/>
      <w:marBottom w:val="0"/>
      <w:divBdr>
        <w:top w:val="none" w:sz="0" w:space="0" w:color="auto"/>
        <w:left w:val="none" w:sz="0" w:space="0" w:color="auto"/>
        <w:bottom w:val="none" w:sz="0" w:space="0" w:color="auto"/>
        <w:right w:val="none" w:sz="0" w:space="0" w:color="auto"/>
      </w:divBdr>
      <w:divsChild>
        <w:div w:id="1405255102">
          <w:marLeft w:val="547"/>
          <w:marRight w:val="0"/>
          <w:marTop w:val="0"/>
          <w:marBottom w:val="0"/>
          <w:divBdr>
            <w:top w:val="none" w:sz="0" w:space="0" w:color="auto"/>
            <w:left w:val="none" w:sz="0" w:space="0" w:color="auto"/>
            <w:bottom w:val="none" w:sz="0" w:space="0" w:color="auto"/>
            <w:right w:val="none" w:sz="0" w:space="0" w:color="auto"/>
          </w:divBdr>
        </w:div>
      </w:divsChild>
    </w:div>
    <w:div w:id="413939506">
      <w:bodyDiv w:val="1"/>
      <w:marLeft w:val="0"/>
      <w:marRight w:val="0"/>
      <w:marTop w:val="0"/>
      <w:marBottom w:val="0"/>
      <w:divBdr>
        <w:top w:val="none" w:sz="0" w:space="0" w:color="auto"/>
        <w:left w:val="none" w:sz="0" w:space="0" w:color="auto"/>
        <w:bottom w:val="none" w:sz="0" w:space="0" w:color="auto"/>
        <w:right w:val="none" w:sz="0" w:space="0" w:color="auto"/>
      </w:divBdr>
    </w:div>
    <w:div w:id="427310072">
      <w:bodyDiv w:val="1"/>
      <w:marLeft w:val="0"/>
      <w:marRight w:val="0"/>
      <w:marTop w:val="0"/>
      <w:marBottom w:val="0"/>
      <w:divBdr>
        <w:top w:val="none" w:sz="0" w:space="0" w:color="auto"/>
        <w:left w:val="none" w:sz="0" w:space="0" w:color="auto"/>
        <w:bottom w:val="none" w:sz="0" w:space="0" w:color="auto"/>
        <w:right w:val="none" w:sz="0" w:space="0" w:color="auto"/>
      </w:divBdr>
    </w:div>
    <w:div w:id="444429045">
      <w:bodyDiv w:val="1"/>
      <w:marLeft w:val="0"/>
      <w:marRight w:val="0"/>
      <w:marTop w:val="0"/>
      <w:marBottom w:val="0"/>
      <w:divBdr>
        <w:top w:val="none" w:sz="0" w:space="0" w:color="auto"/>
        <w:left w:val="none" w:sz="0" w:space="0" w:color="auto"/>
        <w:bottom w:val="none" w:sz="0" w:space="0" w:color="auto"/>
        <w:right w:val="none" w:sz="0" w:space="0" w:color="auto"/>
      </w:divBdr>
    </w:div>
    <w:div w:id="449973775">
      <w:bodyDiv w:val="1"/>
      <w:marLeft w:val="0"/>
      <w:marRight w:val="0"/>
      <w:marTop w:val="0"/>
      <w:marBottom w:val="0"/>
      <w:divBdr>
        <w:top w:val="none" w:sz="0" w:space="0" w:color="auto"/>
        <w:left w:val="none" w:sz="0" w:space="0" w:color="auto"/>
        <w:bottom w:val="none" w:sz="0" w:space="0" w:color="auto"/>
        <w:right w:val="none" w:sz="0" w:space="0" w:color="auto"/>
      </w:divBdr>
    </w:div>
    <w:div w:id="474571240">
      <w:bodyDiv w:val="1"/>
      <w:marLeft w:val="0"/>
      <w:marRight w:val="0"/>
      <w:marTop w:val="0"/>
      <w:marBottom w:val="0"/>
      <w:divBdr>
        <w:top w:val="none" w:sz="0" w:space="0" w:color="auto"/>
        <w:left w:val="none" w:sz="0" w:space="0" w:color="auto"/>
        <w:bottom w:val="none" w:sz="0" w:space="0" w:color="auto"/>
        <w:right w:val="none" w:sz="0" w:space="0" w:color="auto"/>
      </w:divBdr>
    </w:div>
    <w:div w:id="480121394">
      <w:bodyDiv w:val="1"/>
      <w:marLeft w:val="0"/>
      <w:marRight w:val="0"/>
      <w:marTop w:val="0"/>
      <w:marBottom w:val="0"/>
      <w:divBdr>
        <w:top w:val="none" w:sz="0" w:space="0" w:color="auto"/>
        <w:left w:val="none" w:sz="0" w:space="0" w:color="auto"/>
        <w:bottom w:val="none" w:sz="0" w:space="0" w:color="auto"/>
        <w:right w:val="none" w:sz="0" w:space="0" w:color="auto"/>
      </w:divBdr>
    </w:div>
    <w:div w:id="487551683">
      <w:bodyDiv w:val="1"/>
      <w:marLeft w:val="0"/>
      <w:marRight w:val="0"/>
      <w:marTop w:val="0"/>
      <w:marBottom w:val="0"/>
      <w:divBdr>
        <w:top w:val="none" w:sz="0" w:space="0" w:color="auto"/>
        <w:left w:val="none" w:sz="0" w:space="0" w:color="auto"/>
        <w:bottom w:val="none" w:sz="0" w:space="0" w:color="auto"/>
        <w:right w:val="none" w:sz="0" w:space="0" w:color="auto"/>
      </w:divBdr>
    </w:div>
    <w:div w:id="488791960">
      <w:bodyDiv w:val="1"/>
      <w:marLeft w:val="0"/>
      <w:marRight w:val="0"/>
      <w:marTop w:val="0"/>
      <w:marBottom w:val="0"/>
      <w:divBdr>
        <w:top w:val="none" w:sz="0" w:space="0" w:color="auto"/>
        <w:left w:val="none" w:sz="0" w:space="0" w:color="auto"/>
        <w:bottom w:val="none" w:sz="0" w:space="0" w:color="auto"/>
        <w:right w:val="none" w:sz="0" w:space="0" w:color="auto"/>
      </w:divBdr>
    </w:div>
    <w:div w:id="500857406">
      <w:bodyDiv w:val="1"/>
      <w:marLeft w:val="0"/>
      <w:marRight w:val="0"/>
      <w:marTop w:val="0"/>
      <w:marBottom w:val="0"/>
      <w:divBdr>
        <w:top w:val="none" w:sz="0" w:space="0" w:color="auto"/>
        <w:left w:val="none" w:sz="0" w:space="0" w:color="auto"/>
        <w:bottom w:val="none" w:sz="0" w:space="0" w:color="auto"/>
        <w:right w:val="none" w:sz="0" w:space="0" w:color="auto"/>
      </w:divBdr>
    </w:div>
    <w:div w:id="519709437">
      <w:bodyDiv w:val="1"/>
      <w:marLeft w:val="0"/>
      <w:marRight w:val="0"/>
      <w:marTop w:val="0"/>
      <w:marBottom w:val="0"/>
      <w:divBdr>
        <w:top w:val="none" w:sz="0" w:space="0" w:color="auto"/>
        <w:left w:val="none" w:sz="0" w:space="0" w:color="auto"/>
        <w:bottom w:val="none" w:sz="0" w:space="0" w:color="auto"/>
        <w:right w:val="none" w:sz="0" w:space="0" w:color="auto"/>
      </w:divBdr>
      <w:divsChild>
        <w:div w:id="1219973804">
          <w:marLeft w:val="547"/>
          <w:marRight w:val="0"/>
          <w:marTop w:val="0"/>
          <w:marBottom w:val="0"/>
          <w:divBdr>
            <w:top w:val="none" w:sz="0" w:space="0" w:color="auto"/>
            <w:left w:val="none" w:sz="0" w:space="0" w:color="auto"/>
            <w:bottom w:val="none" w:sz="0" w:space="0" w:color="auto"/>
            <w:right w:val="none" w:sz="0" w:space="0" w:color="auto"/>
          </w:divBdr>
        </w:div>
      </w:divsChild>
    </w:div>
    <w:div w:id="537815761">
      <w:bodyDiv w:val="1"/>
      <w:marLeft w:val="0"/>
      <w:marRight w:val="0"/>
      <w:marTop w:val="0"/>
      <w:marBottom w:val="0"/>
      <w:divBdr>
        <w:top w:val="none" w:sz="0" w:space="0" w:color="auto"/>
        <w:left w:val="none" w:sz="0" w:space="0" w:color="auto"/>
        <w:bottom w:val="none" w:sz="0" w:space="0" w:color="auto"/>
        <w:right w:val="none" w:sz="0" w:space="0" w:color="auto"/>
      </w:divBdr>
    </w:div>
    <w:div w:id="541291527">
      <w:bodyDiv w:val="1"/>
      <w:marLeft w:val="0"/>
      <w:marRight w:val="0"/>
      <w:marTop w:val="0"/>
      <w:marBottom w:val="0"/>
      <w:divBdr>
        <w:top w:val="none" w:sz="0" w:space="0" w:color="auto"/>
        <w:left w:val="none" w:sz="0" w:space="0" w:color="auto"/>
        <w:bottom w:val="none" w:sz="0" w:space="0" w:color="auto"/>
        <w:right w:val="none" w:sz="0" w:space="0" w:color="auto"/>
      </w:divBdr>
      <w:divsChild>
        <w:div w:id="83957195">
          <w:marLeft w:val="0"/>
          <w:marRight w:val="0"/>
          <w:marTop w:val="0"/>
          <w:marBottom w:val="0"/>
          <w:divBdr>
            <w:top w:val="none" w:sz="0" w:space="0" w:color="auto"/>
            <w:left w:val="none" w:sz="0" w:space="0" w:color="auto"/>
            <w:bottom w:val="none" w:sz="0" w:space="0" w:color="auto"/>
            <w:right w:val="none" w:sz="0" w:space="0" w:color="auto"/>
          </w:divBdr>
        </w:div>
      </w:divsChild>
    </w:div>
    <w:div w:id="542249048">
      <w:bodyDiv w:val="1"/>
      <w:marLeft w:val="0"/>
      <w:marRight w:val="0"/>
      <w:marTop w:val="0"/>
      <w:marBottom w:val="0"/>
      <w:divBdr>
        <w:top w:val="none" w:sz="0" w:space="0" w:color="auto"/>
        <w:left w:val="none" w:sz="0" w:space="0" w:color="auto"/>
        <w:bottom w:val="none" w:sz="0" w:space="0" w:color="auto"/>
        <w:right w:val="none" w:sz="0" w:space="0" w:color="auto"/>
      </w:divBdr>
      <w:divsChild>
        <w:div w:id="316882329">
          <w:marLeft w:val="0"/>
          <w:marRight w:val="0"/>
          <w:marTop w:val="0"/>
          <w:marBottom w:val="0"/>
          <w:divBdr>
            <w:top w:val="none" w:sz="0" w:space="0" w:color="auto"/>
            <w:left w:val="none" w:sz="0" w:space="0" w:color="auto"/>
            <w:bottom w:val="none" w:sz="0" w:space="0" w:color="auto"/>
            <w:right w:val="none" w:sz="0" w:space="0" w:color="auto"/>
          </w:divBdr>
          <w:divsChild>
            <w:div w:id="56630047">
              <w:marLeft w:val="0"/>
              <w:marRight w:val="0"/>
              <w:marTop w:val="0"/>
              <w:marBottom w:val="0"/>
              <w:divBdr>
                <w:top w:val="none" w:sz="0" w:space="0" w:color="auto"/>
                <w:left w:val="none" w:sz="0" w:space="0" w:color="auto"/>
                <w:bottom w:val="none" w:sz="0" w:space="0" w:color="auto"/>
                <w:right w:val="none" w:sz="0" w:space="0" w:color="auto"/>
              </w:divBdr>
              <w:divsChild>
                <w:div w:id="1623995746">
                  <w:marLeft w:val="0"/>
                  <w:marRight w:val="0"/>
                  <w:marTop w:val="0"/>
                  <w:marBottom w:val="0"/>
                  <w:divBdr>
                    <w:top w:val="none" w:sz="0" w:space="0" w:color="auto"/>
                    <w:left w:val="none" w:sz="0" w:space="0" w:color="auto"/>
                    <w:bottom w:val="none" w:sz="0" w:space="0" w:color="auto"/>
                    <w:right w:val="none" w:sz="0" w:space="0" w:color="auto"/>
                  </w:divBdr>
                  <w:divsChild>
                    <w:div w:id="374694314">
                      <w:marLeft w:val="0"/>
                      <w:marRight w:val="0"/>
                      <w:marTop w:val="0"/>
                      <w:marBottom w:val="0"/>
                      <w:divBdr>
                        <w:top w:val="none" w:sz="0" w:space="0" w:color="auto"/>
                        <w:left w:val="none" w:sz="0" w:space="0" w:color="auto"/>
                        <w:bottom w:val="none" w:sz="0" w:space="0" w:color="auto"/>
                        <w:right w:val="none" w:sz="0" w:space="0" w:color="auto"/>
                      </w:divBdr>
                      <w:divsChild>
                        <w:div w:id="373583193">
                          <w:marLeft w:val="0"/>
                          <w:marRight w:val="0"/>
                          <w:marTop w:val="0"/>
                          <w:marBottom w:val="0"/>
                          <w:divBdr>
                            <w:top w:val="none" w:sz="0" w:space="0" w:color="auto"/>
                            <w:left w:val="none" w:sz="0" w:space="0" w:color="auto"/>
                            <w:bottom w:val="none" w:sz="0" w:space="0" w:color="auto"/>
                            <w:right w:val="none" w:sz="0" w:space="0" w:color="auto"/>
                          </w:divBdr>
                          <w:divsChild>
                            <w:div w:id="7092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8559333">
      <w:bodyDiv w:val="1"/>
      <w:marLeft w:val="0"/>
      <w:marRight w:val="0"/>
      <w:marTop w:val="0"/>
      <w:marBottom w:val="0"/>
      <w:divBdr>
        <w:top w:val="none" w:sz="0" w:space="0" w:color="auto"/>
        <w:left w:val="none" w:sz="0" w:space="0" w:color="auto"/>
        <w:bottom w:val="none" w:sz="0" w:space="0" w:color="auto"/>
        <w:right w:val="none" w:sz="0" w:space="0" w:color="auto"/>
      </w:divBdr>
      <w:divsChild>
        <w:div w:id="1376125753">
          <w:marLeft w:val="547"/>
          <w:marRight w:val="0"/>
          <w:marTop w:val="0"/>
          <w:marBottom w:val="0"/>
          <w:divBdr>
            <w:top w:val="none" w:sz="0" w:space="0" w:color="auto"/>
            <w:left w:val="none" w:sz="0" w:space="0" w:color="auto"/>
            <w:bottom w:val="none" w:sz="0" w:space="0" w:color="auto"/>
            <w:right w:val="none" w:sz="0" w:space="0" w:color="auto"/>
          </w:divBdr>
        </w:div>
      </w:divsChild>
    </w:div>
    <w:div w:id="620234397">
      <w:bodyDiv w:val="1"/>
      <w:marLeft w:val="0"/>
      <w:marRight w:val="0"/>
      <w:marTop w:val="0"/>
      <w:marBottom w:val="0"/>
      <w:divBdr>
        <w:top w:val="none" w:sz="0" w:space="0" w:color="auto"/>
        <w:left w:val="none" w:sz="0" w:space="0" w:color="auto"/>
        <w:bottom w:val="none" w:sz="0" w:space="0" w:color="auto"/>
        <w:right w:val="none" w:sz="0" w:space="0" w:color="auto"/>
      </w:divBdr>
    </w:div>
    <w:div w:id="634877385">
      <w:bodyDiv w:val="1"/>
      <w:marLeft w:val="0"/>
      <w:marRight w:val="0"/>
      <w:marTop w:val="0"/>
      <w:marBottom w:val="0"/>
      <w:divBdr>
        <w:top w:val="none" w:sz="0" w:space="0" w:color="auto"/>
        <w:left w:val="none" w:sz="0" w:space="0" w:color="auto"/>
        <w:bottom w:val="none" w:sz="0" w:space="0" w:color="auto"/>
        <w:right w:val="none" w:sz="0" w:space="0" w:color="auto"/>
      </w:divBdr>
    </w:div>
    <w:div w:id="638149995">
      <w:bodyDiv w:val="1"/>
      <w:marLeft w:val="0"/>
      <w:marRight w:val="0"/>
      <w:marTop w:val="0"/>
      <w:marBottom w:val="0"/>
      <w:divBdr>
        <w:top w:val="none" w:sz="0" w:space="0" w:color="auto"/>
        <w:left w:val="none" w:sz="0" w:space="0" w:color="auto"/>
        <w:bottom w:val="none" w:sz="0" w:space="0" w:color="auto"/>
        <w:right w:val="none" w:sz="0" w:space="0" w:color="auto"/>
      </w:divBdr>
    </w:div>
    <w:div w:id="656687858">
      <w:bodyDiv w:val="1"/>
      <w:marLeft w:val="0"/>
      <w:marRight w:val="0"/>
      <w:marTop w:val="0"/>
      <w:marBottom w:val="0"/>
      <w:divBdr>
        <w:top w:val="none" w:sz="0" w:space="0" w:color="auto"/>
        <w:left w:val="none" w:sz="0" w:space="0" w:color="auto"/>
        <w:bottom w:val="none" w:sz="0" w:space="0" w:color="auto"/>
        <w:right w:val="none" w:sz="0" w:space="0" w:color="auto"/>
      </w:divBdr>
    </w:div>
    <w:div w:id="675420823">
      <w:bodyDiv w:val="1"/>
      <w:marLeft w:val="0"/>
      <w:marRight w:val="0"/>
      <w:marTop w:val="0"/>
      <w:marBottom w:val="0"/>
      <w:divBdr>
        <w:top w:val="none" w:sz="0" w:space="0" w:color="auto"/>
        <w:left w:val="none" w:sz="0" w:space="0" w:color="auto"/>
        <w:bottom w:val="none" w:sz="0" w:space="0" w:color="auto"/>
        <w:right w:val="none" w:sz="0" w:space="0" w:color="auto"/>
      </w:divBdr>
      <w:divsChild>
        <w:div w:id="146287281">
          <w:marLeft w:val="360"/>
          <w:marRight w:val="0"/>
          <w:marTop w:val="0"/>
          <w:marBottom w:val="0"/>
          <w:divBdr>
            <w:top w:val="none" w:sz="0" w:space="0" w:color="auto"/>
            <w:left w:val="none" w:sz="0" w:space="0" w:color="auto"/>
            <w:bottom w:val="none" w:sz="0" w:space="0" w:color="auto"/>
            <w:right w:val="none" w:sz="0" w:space="0" w:color="auto"/>
          </w:divBdr>
        </w:div>
        <w:div w:id="898907018">
          <w:marLeft w:val="360"/>
          <w:marRight w:val="0"/>
          <w:marTop w:val="0"/>
          <w:marBottom w:val="0"/>
          <w:divBdr>
            <w:top w:val="none" w:sz="0" w:space="0" w:color="auto"/>
            <w:left w:val="none" w:sz="0" w:space="0" w:color="auto"/>
            <w:bottom w:val="none" w:sz="0" w:space="0" w:color="auto"/>
            <w:right w:val="none" w:sz="0" w:space="0" w:color="auto"/>
          </w:divBdr>
        </w:div>
        <w:div w:id="1733038170">
          <w:marLeft w:val="360"/>
          <w:marRight w:val="0"/>
          <w:marTop w:val="0"/>
          <w:marBottom w:val="0"/>
          <w:divBdr>
            <w:top w:val="none" w:sz="0" w:space="0" w:color="auto"/>
            <w:left w:val="none" w:sz="0" w:space="0" w:color="auto"/>
            <w:bottom w:val="none" w:sz="0" w:space="0" w:color="auto"/>
            <w:right w:val="none" w:sz="0" w:space="0" w:color="auto"/>
          </w:divBdr>
        </w:div>
      </w:divsChild>
    </w:div>
    <w:div w:id="702099843">
      <w:bodyDiv w:val="1"/>
      <w:marLeft w:val="0"/>
      <w:marRight w:val="0"/>
      <w:marTop w:val="0"/>
      <w:marBottom w:val="0"/>
      <w:divBdr>
        <w:top w:val="none" w:sz="0" w:space="0" w:color="auto"/>
        <w:left w:val="none" w:sz="0" w:space="0" w:color="auto"/>
        <w:bottom w:val="none" w:sz="0" w:space="0" w:color="auto"/>
        <w:right w:val="none" w:sz="0" w:space="0" w:color="auto"/>
      </w:divBdr>
    </w:div>
    <w:div w:id="705376061">
      <w:bodyDiv w:val="1"/>
      <w:marLeft w:val="0"/>
      <w:marRight w:val="0"/>
      <w:marTop w:val="0"/>
      <w:marBottom w:val="0"/>
      <w:divBdr>
        <w:top w:val="none" w:sz="0" w:space="0" w:color="auto"/>
        <w:left w:val="none" w:sz="0" w:space="0" w:color="auto"/>
        <w:bottom w:val="none" w:sz="0" w:space="0" w:color="auto"/>
        <w:right w:val="none" w:sz="0" w:space="0" w:color="auto"/>
      </w:divBdr>
      <w:divsChild>
        <w:div w:id="491415727">
          <w:marLeft w:val="547"/>
          <w:marRight w:val="0"/>
          <w:marTop w:val="0"/>
          <w:marBottom w:val="0"/>
          <w:divBdr>
            <w:top w:val="none" w:sz="0" w:space="0" w:color="auto"/>
            <w:left w:val="none" w:sz="0" w:space="0" w:color="auto"/>
            <w:bottom w:val="none" w:sz="0" w:space="0" w:color="auto"/>
            <w:right w:val="none" w:sz="0" w:space="0" w:color="auto"/>
          </w:divBdr>
        </w:div>
      </w:divsChild>
    </w:div>
    <w:div w:id="716662031">
      <w:bodyDiv w:val="1"/>
      <w:marLeft w:val="0"/>
      <w:marRight w:val="0"/>
      <w:marTop w:val="0"/>
      <w:marBottom w:val="0"/>
      <w:divBdr>
        <w:top w:val="none" w:sz="0" w:space="0" w:color="auto"/>
        <w:left w:val="none" w:sz="0" w:space="0" w:color="auto"/>
        <w:bottom w:val="none" w:sz="0" w:space="0" w:color="auto"/>
        <w:right w:val="none" w:sz="0" w:space="0" w:color="auto"/>
      </w:divBdr>
    </w:div>
    <w:div w:id="721177703">
      <w:bodyDiv w:val="1"/>
      <w:marLeft w:val="0"/>
      <w:marRight w:val="0"/>
      <w:marTop w:val="0"/>
      <w:marBottom w:val="0"/>
      <w:divBdr>
        <w:top w:val="none" w:sz="0" w:space="0" w:color="auto"/>
        <w:left w:val="none" w:sz="0" w:space="0" w:color="auto"/>
        <w:bottom w:val="none" w:sz="0" w:space="0" w:color="auto"/>
        <w:right w:val="none" w:sz="0" w:space="0" w:color="auto"/>
      </w:divBdr>
    </w:div>
    <w:div w:id="726336652">
      <w:bodyDiv w:val="1"/>
      <w:marLeft w:val="0"/>
      <w:marRight w:val="0"/>
      <w:marTop w:val="0"/>
      <w:marBottom w:val="0"/>
      <w:divBdr>
        <w:top w:val="none" w:sz="0" w:space="0" w:color="auto"/>
        <w:left w:val="none" w:sz="0" w:space="0" w:color="auto"/>
        <w:bottom w:val="none" w:sz="0" w:space="0" w:color="auto"/>
        <w:right w:val="none" w:sz="0" w:space="0" w:color="auto"/>
      </w:divBdr>
    </w:div>
    <w:div w:id="728306038">
      <w:bodyDiv w:val="1"/>
      <w:marLeft w:val="0"/>
      <w:marRight w:val="0"/>
      <w:marTop w:val="0"/>
      <w:marBottom w:val="0"/>
      <w:divBdr>
        <w:top w:val="none" w:sz="0" w:space="0" w:color="auto"/>
        <w:left w:val="none" w:sz="0" w:space="0" w:color="auto"/>
        <w:bottom w:val="none" w:sz="0" w:space="0" w:color="auto"/>
        <w:right w:val="none" w:sz="0" w:space="0" w:color="auto"/>
      </w:divBdr>
    </w:div>
    <w:div w:id="738789105">
      <w:bodyDiv w:val="1"/>
      <w:marLeft w:val="0"/>
      <w:marRight w:val="0"/>
      <w:marTop w:val="0"/>
      <w:marBottom w:val="0"/>
      <w:divBdr>
        <w:top w:val="none" w:sz="0" w:space="0" w:color="auto"/>
        <w:left w:val="none" w:sz="0" w:space="0" w:color="auto"/>
        <w:bottom w:val="none" w:sz="0" w:space="0" w:color="auto"/>
        <w:right w:val="none" w:sz="0" w:space="0" w:color="auto"/>
      </w:divBdr>
    </w:div>
    <w:div w:id="760106113">
      <w:bodyDiv w:val="1"/>
      <w:marLeft w:val="0"/>
      <w:marRight w:val="0"/>
      <w:marTop w:val="0"/>
      <w:marBottom w:val="0"/>
      <w:divBdr>
        <w:top w:val="none" w:sz="0" w:space="0" w:color="auto"/>
        <w:left w:val="none" w:sz="0" w:space="0" w:color="auto"/>
        <w:bottom w:val="none" w:sz="0" w:space="0" w:color="auto"/>
        <w:right w:val="none" w:sz="0" w:space="0" w:color="auto"/>
      </w:divBdr>
    </w:div>
    <w:div w:id="769279747">
      <w:bodyDiv w:val="1"/>
      <w:marLeft w:val="0"/>
      <w:marRight w:val="0"/>
      <w:marTop w:val="0"/>
      <w:marBottom w:val="0"/>
      <w:divBdr>
        <w:top w:val="none" w:sz="0" w:space="0" w:color="auto"/>
        <w:left w:val="none" w:sz="0" w:space="0" w:color="auto"/>
        <w:bottom w:val="none" w:sz="0" w:space="0" w:color="auto"/>
        <w:right w:val="none" w:sz="0" w:space="0" w:color="auto"/>
      </w:divBdr>
    </w:div>
    <w:div w:id="784619314">
      <w:bodyDiv w:val="1"/>
      <w:marLeft w:val="0"/>
      <w:marRight w:val="0"/>
      <w:marTop w:val="0"/>
      <w:marBottom w:val="0"/>
      <w:divBdr>
        <w:top w:val="none" w:sz="0" w:space="0" w:color="auto"/>
        <w:left w:val="none" w:sz="0" w:space="0" w:color="auto"/>
        <w:bottom w:val="none" w:sz="0" w:space="0" w:color="auto"/>
        <w:right w:val="none" w:sz="0" w:space="0" w:color="auto"/>
      </w:divBdr>
    </w:div>
    <w:div w:id="790126947">
      <w:bodyDiv w:val="1"/>
      <w:marLeft w:val="0"/>
      <w:marRight w:val="0"/>
      <w:marTop w:val="0"/>
      <w:marBottom w:val="0"/>
      <w:divBdr>
        <w:top w:val="none" w:sz="0" w:space="0" w:color="auto"/>
        <w:left w:val="none" w:sz="0" w:space="0" w:color="auto"/>
        <w:bottom w:val="none" w:sz="0" w:space="0" w:color="auto"/>
        <w:right w:val="none" w:sz="0" w:space="0" w:color="auto"/>
      </w:divBdr>
    </w:div>
    <w:div w:id="791441588">
      <w:bodyDiv w:val="1"/>
      <w:marLeft w:val="0"/>
      <w:marRight w:val="0"/>
      <w:marTop w:val="0"/>
      <w:marBottom w:val="0"/>
      <w:divBdr>
        <w:top w:val="none" w:sz="0" w:space="0" w:color="auto"/>
        <w:left w:val="none" w:sz="0" w:space="0" w:color="auto"/>
        <w:bottom w:val="none" w:sz="0" w:space="0" w:color="auto"/>
        <w:right w:val="none" w:sz="0" w:space="0" w:color="auto"/>
      </w:divBdr>
    </w:div>
    <w:div w:id="798887265">
      <w:bodyDiv w:val="1"/>
      <w:marLeft w:val="0"/>
      <w:marRight w:val="0"/>
      <w:marTop w:val="0"/>
      <w:marBottom w:val="0"/>
      <w:divBdr>
        <w:top w:val="none" w:sz="0" w:space="0" w:color="auto"/>
        <w:left w:val="none" w:sz="0" w:space="0" w:color="auto"/>
        <w:bottom w:val="none" w:sz="0" w:space="0" w:color="auto"/>
        <w:right w:val="none" w:sz="0" w:space="0" w:color="auto"/>
      </w:divBdr>
    </w:div>
    <w:div w:id="804810766">
      <w:bodyDiv w:val="1"/>
      <w:marLeft w:val="0"/>
      <w:marRight w:val="0"/>
      <w:marTop w:val="0"/>
      <w:marBottom w:val="0"/>
      <w:divBdr>
        <w:top w:val="none" w:sz="0" w:space="0" w:color="auto"/>
        <w:left w:val="none" w:sz="0" w:space="0" w:color="auto"/>
        <w:bottom w:val="none" w:sz="0" w:space="0" w:color="auto"/>
        <w:right w:val="none" w:sz="0" w:space="0" w:color="auto"/>
      </w:divBdr>
      <w:divsChild>
        <w:div w:id="241642509">
          <w:marLeft w:val="547"/>
          <w:marRight w:val="0"/>
          <w:marTop w:val="0"/>
          <w:marBottom w:val="0"/>
          <w:divBdr>
            <w:top w:val="none" w:sz="0" w:space="0" w:color="auto"/>
            <w:left w:val="none" w:sz="0" w:space="0" w:color="auto"/>
            <w:bottom w:val="none" w:sz="0" w:space="0" w:color="auto"/>
            <w:right w:val="none" w:sz="0" w:space="0" w:color="auto"/>
          </w:divBdr>
        </w:div>
        <w:div w:id="519198967">
          <w:marLeft w:val="547"/>
          <w:marRight w:val="0"/>
          <w:marTop w:val="0"/>
          <w:marBottom w:val="0"/>
          <w:divBdr>
            <w:top w:val="none" w:sz="0" w:space="0" w:color="auto"/>
            <w:left w:val="none" w:sz="0" w:space="0" w:color="auto"/>
            <w:bottom w:val="none" w:sz="0" w:space="0" w:color="auto"/>
            <w:right w:val="none" w:sz="0" w:space="0" w:color="auto"/>
          </w:divBdr>
        </w:div>
        <w:div w:id="791442775">
          <w:marLeft w:val="547"/>
          <w:marRight w:val="0"/>
          <w:marTop w:val="0"/>
          <w:marBottom w:val="0"/>
          <w:divBdr>
            <w:top w:val="none" w:sz="0" w:space="0" w:color="auto"/>
            <w:left w:val="none" w:sz="0" w:space="0" w:color="auto"/>
            <w:bottom w:val="none" w:sz="0" w:space="0" w:color="auto"/>
            <w:right w:val="none" w:sz="0" w:space="0" w:color="auto"/>
          </w:divBdr>
        </w:div>
        <w:div w:id="930971344">
          <w:marLeft w:val="547"/>
          <w:marRight w:val="0"/>
          <w:marTop w:val="0"/>
          <w:marBottom w:val="0"/>
          <w:divBdr>
            <w:top w:val="none" w:sz="0" w:space="0" w:color="auto"/>
            <w:left w:val="none" w:sz="0" w:space="0" w:color="auto"/>
            <w:bottom w:val="none" w:sz="0" w:space="0" w:color="auto"/>
            <w:right w:val="none" w:sz="0" w:space="0" w:color="auto"/>
          </w:divBdr>
        </w:div>
        <w:div w:id="1440492325">
          <w:marLeft w:val="547"/>
          <w:marRight w:val="0"/>
          <w:marTop w:val="0"/>
          <w:marBottom w:val="0"/>
          <w:divBdr>
            <w:top w:val="none" w:sz="0" w:space="0" w:color="auto"/>
            <w:left w:val="none" w:sz="0" w:space="0" w:color="auto"/>
            <w:bottom w:val="none" w:sz="0" w:space="0" w:color="auto"/>
            <w:right w:val="none" w:sz="0" w:space="0" w:color="auto"/>
          </w:divBdr>
        </w:div>
      </w:divsChild>
    </w:div>
    <w:div w:id="816803901">
      <w:bodyDiv w:val="1"/>
      <w:marLeft w:val="0"/>
      <w:marRight w:val="0"/>
      <w:marTop w:val="0"/>
      <w:marBottom w:val="0"/>
      <w:divBdr>
        <w:top w:val="none" w:sz="0" w:space="0" w:color="auto"/>
        <w:left w:val="none" w:sz="0" w:space="0" w:color="auto"/>
        <w:bottom w:val="none" w:sz="0" w:space="0" w:color="auto"/>
        <w:right w:val="none" w:sz="0" w:space="0" w:color="auto"/>
      </w:divBdr>
    </w:div>
    <w:div w:id="838272484">
      <w:bodyDiv w:val="1"/>
      <w:marLeft w:val="0"/>
      <w:marRight w:val="0"/>
      <w:marTop w:val="0"/>
      <w:marBottom w:val="0"/>
      <w:divBdr>
        <w:top w:val="none" w:sz="0" w:space="0" w:color="auto"/>
        <w:left w:val="none" w:sz="0" w:space="0" w:color="auto"/>
        <w:bottom w:val="none" w:sz="0" w:space="0" w:color="auto"/>
        <w:right w:val="none" w:sz="0" w:space="0" w:color="auto"/>
      </w:divBdr>
    </w:div>
    <w:div w:id="839739142">
      <w:bodyDiv w:val="1"/>
      <w:marLeft w:val="0"/>
      <w:marRight w:val="0"/>
      <w:marTop w:val="0"/>
      <w:marBottom w:val="0"/>
      <w:divBdr>
        <w:top w:val="none" w:sz="0" w:space="0" w:color="auto"/>
        <w:left w:val="none" w:sz="0" w:space="0" w:color="auto"/>
        <w:bottom w:val="none" w:sz="0" w:space="0" w:color="auto"/>
        <w:right w:val="none" w:sz="0" w:space="0" w:color="auto"/>
      </w:divBdr>
    </w:div>
    <w:div w:id="867645337">
      <w:bodyDiv w:val="1"/>
      <w:marLeft w:val="0"/>
      <w:marRight w:val="0"/>
      <w:marTop w:val="0"/>
      <w:marBottom w:val="0"/>
      <w:divBdr>
        <w:top w:val="none" w:sz="0" w:space="0" w:color="auto"/>
        <w:left w:val="none" w:sz="0" w:space="0" w:color="auto"/>
        <w:bottom w:val="none" w:sz="0" w:space="0" w:color="auto"/>
        <w:right w:val="none" w:sz="0" w:space="0" w:color="auto"/>
      </w:divBdr>
    </w:div>
    <w:div w:id="867986570">
      <w:bodyDiv w:val="1"/>
      <w:marLeft w:val="0"/>
      <w:marRight w:val="0"/>
      <w:marTop w:val="0"/>
      <w:marBottom w:val="0"/>
      <w:divBdr>
        <w:top w:val="none" w:sz="0" w:space="0" w:color="auto"/>
        <w:left w:val="none" w:sz="0" w:space="0" w:color="auto"/>
        <w:bottom w:val="none" w:sz="0" w:space="0" w:color="auto"/>
        <w:right w:val="none" w:sz="0" w:space="0" w:color="auto"/>
      </w:divBdr>
    </w:div>
    <w:div w:id="900209507">
      <w:bodyDiv w:val="1"/>
      <w:marLeft w:val="0"/>
      <w:marRight w:val="0"/>
      <w:marTop w:val="0"/>
      <w:marBottom w:val="0"/>
      <w:divBdr>
        <w:top w:val="none" w:sz="0" w:space="0" w:color="auto"/>
        <w:left w:val="none" w:sz="0" w:space="0" w:color="auto"/>
        <w:bottom w:val="none" w:sz="0" w:space="0" w:color="auto"/>
        <w:right w:val="none" w:sz="0" w:space="0" w:color="auto"/>
      </w:divBdr>
    </w:div>
    <w:div w:id="900292744">
      <w:bodyDiv w:val="1"/>
      <w:marLeft w:val="0"/>
      <w:marRight w:val="0"/>
      <w:marTop w:val="0"/>
      <w:marBottom w:val="0"/>
      <w:divBdr>
        <w:top w:val="none" w:sz="0" w:space="0" w:color="auto"/>
        <w:left w:val="none" w:sz="0" w:space="0" w:color="auto"/>
        <w:bottom w:val="none" w:sz="0" w:space="0" w:color="auto"/>
        <w:right w:val="none" w:sz="0" w:space="0" w:color="auto"/>
      </w:divBdr>
    </w:div>
    <w:div w:id="924069302">
      <w:bodyDiv w:val="1"/>
      <w:marLeft w:val="0"/>
      <w:marRight w:val="0"/>
      <w:marTop w:val="0"/>
      <w:marBottom w:val="0"/>
      <w:divBdr>
        <w:top w:val="none" w:sz="0" w:space="0" w:color="auto"/>
        <w:left w:val="none" w:sz="0" w:space="0" w:color="auto"/>
        <w:bottom w:val="none" w:sz="0" w:space="0" w:color="auto"/>
        <w:right w:val="none" w:sz="0" w:space="0" w:color="auto"/>
      </w:divBdr>
      <w:divsChild>
        <w:div w:id="191186300">
          <w:marLeft w:val="1267"/>
          <w:marRight w:val="0"/>
          <w:marTop w:val="0"/>
          <w:marBottom w:val="0"/>
          <w:divBdr>
            <w:top w:val="none" w:sz="0" w:space="0" w:color="auto"/>
            <w:left w:val="none" w:sz="0" w:space="0" w:color="auto"/>
            <w:bottom w:val="none" w:sz="0" w:space="0" w:color="auto"/>
            <w:right w:val="none" w:sz="0" w:space="0" w:color="auto"/>
          </w:divBdr>
        </w:div>
        <w:div w:id="228618653">
          <w:marLeft w:val="1267"/>
          <w:marRight w:val="0"/>
          <w:marTop w:val="0"/>
          <w:marBottom w:val="0"/>
          <w:divBdr>
            <w:top w:val="none" w:sz="0" w:space="0" w:color="auto"/>
            <w:left w:val="none" w:sz="0" w:space="0" w:color="auto"/>
            <w:bottom w:val="none" w:sz="0" w:space="0" w:color="auto"/>
            <w:right w:val="none" w:sz="0" w:space="0" w:color="auto"/>
          </w:divBdr>
        </w:div>
        <w:div w:id="451944930">
          <w:marLeft w:val="1267"/>
          <w:marRight w:val="0"/>
          <w:marTop w:val="0"/>
          <w:marBottom w:val="0"/>
          <w:divBdr>
            <w:top w:val="none" w:sz="0" w:space="0" w:color="auto"/>
            <w:left w:val="none" w:sz="0" w:space="0" w:color="auto"/>
            <w:bottom w:val="none" w:sz="0" w:space="0" w:color="auto"/>
            <w:right w:val="none" w:sz="0" w:space="0" w:color="auto"/>
          </w:divBdr>
        </w:div>
        <w:div w:id="458031773">
          <w:marLeft w:val="1267"/>
          <w:marRight w:val="0"/>
          <w:marTop w:val="0"/>
          <w:marBottom w:val="0"/>
          <w:divBdr>
            <w:top w:val="none" w:sz="0" w:space="0" w:color="auto"/>
            <w:left w:val="none" w:sz="0" w:space="0" w:color="auto"/>
            <w:bottom w:val="none" w:sz="0" w:space="0" w:color="auto"/>
            <w:right w:val="none" w:sz="0" w:space="0" w:color="auto"/>
          </w:divBdr>
        </w:div>
        <w:div w:id="1440293622">
          <w:marLeft w:val="1267"/>
          <w:marRight w:val="0"/>
          <w:marTop w:val="0"/>
          <w:marBottom w:val="0"/>
          <w:divBdr>
            <w:top w:val="none" w:sz="0" w:space="0" w:color="auto"/>
            <w:left w:val="none" w:sz="0" w:space="0" w:color="auto"/>
            <w:bottom w:val="none" w:sz="0" w:space="0" w:color="auto"/>
            <w:right w:val="none" w:sz="0" w:space="0" w:color="auto"/>
          </w:divBdr>
        </w:div>
        <w:div w:id="1714379817">
          <w:marLeft w:val="1267"/>
          <w:marRight w:val="0"/>
          <w:marTop w:val="0"/>
          <w:marBottom w:val="0"/>
          <w:divBdr>
            <w:top w:val="none" w:sz="0" w:space="0" w:color="auto"/>
            <w:left w:val="none" w:sz="0" w:space="0" w:color="auto"/>
            <w:bottom w:val="none" w:sz="0" w:space="0" w:color="auto"/>
            <w:right w:val="none" w:sz="0" w:space="0" w:color="auto"/>
          </w:divBdr>
        </w:div>
        <w:div w:id="1955478787">
          <w:marLeft w:val="1267"/>
          <w:marRight w:val="0"/>
          <w:marTop w:val="0"/>
          <w:marBottom w:val="0"/>
          <w:divBdr>
            <w:top w:val="none" w:sz="0" w:space="0" w:color="auto"/>
            <w:left w:val="none" w:sz="0" w:space="0" w:color="auto"/>
            <w:bottom w:val="none" w:sz="0" w:space="0" w:color="auto"/>
            <w:right w:val="none" w:sz="0" w:space="0" w:color="auto"/>
          </w:divBdr>
        </w:div>
      </w:divsChild>
    </w:div>
    <w:div w:id="940140296">
      <w:bodyDiv w:val="1"/>
      <w:marLeft w:val="0"/>
      <w:marRight w:val="0"/>
      <w:marTop w:val="0"/>
      <w:marBottom w:val="0"/>
      <w:divBdr>
        <w:top w:val="none" w:sz="0" w:space="0" w:color="auto"/>
        <w:left w:val="none" w:sz="0" w:space="0" w:color="auto"/>
        <w:bottom w:val="none" w:sz="0" w:space="0" w:color="auto"/>
        <w:right w:val="none" w:sz="0" w:space="0" w:color="auto"/>
      </w:divBdr>
      <w:divsChild>
        <w:div w:id="1952393047">
          <w:marLeft w:val="547"/>
          <w:marRight w:val="0"/>
          <w:marTop w:val="0"/>
          <w:marBottom w:val="0"/>
          <w:divBdr>
            <w:top w:val="none" w:sz="0" w:space="0" w:color="auto"/>
            <w:left w:val="none" w:sz="0" w:space="0" w:color="auto"/>
            <w:bottom w:val="none" w:sz="0" w:space="0" w:color="auto"/>
            <w:right w:val="none" w:sz="0" w:space="0" w:color="auto"/>
          </w:divBdr>
        </w:div>
      </w:divsChild>
    </w:div>
    <w:div w:id="944077578">
      <w:bodyDiv w:val="1"/>
      <w:marLeft w:val="0"/>
      <w:marRight w:val="0"/>
      <w:marTop w:val="0"/>
      <w:marBottom w:val="0"/>
      <w:divBdr>
        <w:top w:val="none" w:sz="0" w:space="0" w:color="auto"/>
        <w:left w:val="none" w:sz="0" w:space="0" w:color="auto"/>
        <w:bottom w:val="none" w:sz="0" w:space="0" w:color="auto"/>
        <w:right w:val="none" w:sz="0" w:space="0" w:color="auto"/>
      </w:divBdr>
    </w:div>
    <w:div w:id="958949099">
      <w:bodyDiv w:val="1"/>
      <w:marLeft w:val="0"/>
      <w:marRight w:val="0"/>
      <w:marTop w:val="0"/>
      <w:marBottom w:val="0"/>
      <w:divBdr>
        <w:top w:val="none" w:sz="0" w:space="0" w:color="auto"/>
        <w:left w:val="none" w:sz="0" w:space="0" w:color="auto"/>
        <w:bottom w:val="none" w:sz="0" w:space="0" w:color="auto"/>
        <w:right w:val="none" w:sz="0" w:space="0" w:color="auto"/>
      </w:divBdr>
    </w:div>
    <w:div w:id="965232612">
      <w:bodyDiv w:val="1"/>
      <w:marLeft w:val="0"/>
      <w:marRight w:val="0"/>
      <w:marTop w:val="0"/>
      <w:marBottom w:val="0"/>
      <w:divBdr>
        <w:top w:val="none" w:sz="0" w:space="0" w:color="auto"/>
        <w:left w:val="none" w:sz="0" w:space="0" w:color="auto"/>
        <w:bottom w:val="none" w:sz="0" w:space="0" w:color="auto"/>
        <w:right w:val="none" w:sz="0" w:space="0" w:color="auto"/>
      </w:divBdr>
    </w:div>
    <w:div w:id="970327947">
      <w:bodyDiv w:val="1"/>
      <w:marLeft w:val="0"/>
      <w:marRight w:val="0"/>
      <w:marTop w:val="0"/>
      <w:marBottom w:val="0"/>
      <w:divBdr>
        <w:top w:val="none" w:sz="0" w:space="0" w:color="auto"/>
        <w:left w:val="none" w:sz="0" w:space="0" w:color="auto"/>
        <w:bottom w:val="none" w:sz="0" w:space="0" w:color="auto"/>
        <w:right w:val="none" w:sz="0" w:space="0" w:color="auto"/>
      </w:divBdr>
    </w:div>
    <w:div w:id="977955401">
      <w:bodyDiv w:val="1"/>
      <w:marLeft w:val="0"/>
      <w:marRight w:val="0"/>
      <w:marTop w:val="0"/>
      <w:marBottom w:val="0"/>
      <w:divBdr>
        <w:top w:val="none" w:sz="0" w:space="0" w:color="auto"/>
        <w:left w:val="none" w:sz="0" w:space="0" w:color="auto"/>
        <w:bottom w:val="none" w:sz="0" w:space="0" w:color="auto"/>
        <w:right w:val="none" w:sz="0" w:space="0" w:color="auto"/>
      </w:divBdr>
    </w:div>
    <w:div w:id="978072455">
      <w:bodyDiv w:val="1"/>
      <w:marLeft w:val="0"/>
      <w:marRight w:val="0"/>
      <w:marTop w:val="0"/>
      <w:marBottom w:val="0"/>
      <w:divBdr>
        <w:top w:val="none" w:sz="0" w:space="0" w:color="auto"/>
        <w:left w:val="none" w:sz="0" w:space="0" w:color="auto"/>
        <w:bottom w:val="none" w:sz="0" w:space="0" w:color="auto"/>
        <w:right w:val="none" w:sz="0" w:space="0" w:color="auto"/>
      </w:divBdr>
    </w:div>
    <w:div w:id="990787395">
      <w:bodyDiv w:val="1"/>
      <w:marLeft w:val="0"/>
      <w:marRight w:val="0"/>
      <w:marTop w:val="0"/>
      <w:marBottom w:val="0"/>
      <w:divBdr>
        <w:top w:val="none" w:sz="0" w:space="0" w:color="auto"/>
        <w:left w:val="none" w:sz="0" w:space="0" w:color="auto"/>
        <w:bottom w:val="none" w:sz="0" w:space="0" w:color="auto"/>
        <w:right w:val="none" w:sz="0" w:space="0" w:color="auto"/>
      </w:divBdr>
    </w:div>
    <w:div w:id="1012495114">
      <w:bodyDiv w:val="1"/>
      <w:marLeft w:val="0"/>
      <w:marRight w:val="0"/>
      <w:marTop w:val="0"/>
      <w:marBottom w:val="0"/>
      <w:divBdr>
        <w:top w:val="none" w:sz="0" w:space="0" w:color="auto"/>
        <w:left w:val="none" w:sz="0" w:space="0" w:color="auto"/>
        <w:bottom w:val="none" w:sz="0" w:space="0" w:color="auto"/>
        <w:right w:val="none" w:sz="0" w:space="0" w:color="auto"/>
      </w:divBdr>
    </w:div>
    <w:div w:id="1017075430">
      <w:bodyDiv w:val="1"/>
      <w:marLeft w:val="0"/>
      <w:marRight w:val="0"/>
      <w:marTop w:val="0"/>
      <w:marBottom w:val="0"/>
      <w:divBdr>
        <w:top w:val="none" w:sz="0" w:space="0" w:color="auto"/>
        <w:left w:val="none" w:sz="0" w:space="0" w:color="auto"/>
        <w:bottom w:val="none" w:sz="0" w:space="0" w:color="auto"/>
        <w:right w:val="none" w:sz="0" w:space="0" w:color="auto"/>
      </w:divBdr>
      <w:divsChild>
        <w:div w:id="1936665675">
          <w:marLeft w:val="547"/>
          <w:marRight w:val="0"/>
          <w:marTop w:val="0"/>
          <w:marBottom w:val="0"/>
          <w:divBdr>
            <w:top w:val="none" w:sz="0" w:space="0" w:color="auto"/>
            <w:left w:val="none" w:sz="0" w:space="0" w:color="auto"/>
            <w:bottom w:val="none" w:sz="0" w:space="0" w:color="auto"/>
            <w:right w:val="none" w:sz="0" w:space="0" w:color="auto"/>
          </w:divBdr>
        </w:div>
      </w:divsChild>
    </w:div>
    <w:div w:id="1027872262">
      <w:bodyDiv w:val="1"/>
      <w:marLeft w:val="0"/>
      <w:marRight w:val="0"/>
      <w:marTop w:val="0"/>
      <w:marBottom w:val="0"/>
      <w:divBdr>
        <w:top w:val="none" w:sz="0" w:space="0" w:color="auto"/>
        <w:left w:val="none" w:sz="0" w:space="0" w:color="auto"/>
        <w:bottom w:val="none" w:sz="0" w:space="0" w:color="auto"/>
        <w:right w:val="none" w:sz="0" w:space="0" w:color="auto"/>
      </w:divBdr>
    </w:div>
    <w:div w:id="1030299785">
      <w:bodyDiv w:val="1"/>
      <w:marLeft w:val="0"/>
      <w:marRight w:val="0"/>
      <w:marTop w:val="0"/>
      <w:marBottom w:val="0"/>
      <w:divBdr>
        <w:top w:val="none" w:sz="0" w:space="0" w:color="auto"/>
        <w:left w:val="none" w:sz="0" w:space="0" w:color="auto"/>
        <w:bottom w:val="none" w:sz="0" w:space="0" w:color="auto"/>
        <w:right w:val="none" w:sz="0" w:space="0" w:color="auto"/>
      </w:divBdr>
    </w:div>
    <w:div w:id="1040974923">
      <w:bodyDiv w:val="1"/>
      <w:marLeft w:val="0"/>
      <w:marRight w:val="0"/>
      <w:marTop w:val="0"/>
      <w:marBottom w:val="0"/>
      <w:divBdr>
        <w:top w:val="none" w:sz="0" w:space="0" w:color="auto"/>
        <w:left w:val="none" w:sz="0" w:space="0" w:color="auto"/>
        <w:bottom w:val="none" w:sz="0" w:space="0" w:color="auto"/>
        <w:right w:val="none" w:sz="0" w:space="0" w:color="auto"/>
      </w:divBdr>
    </w:div>
    <w:div w:id="1049962389">
      <w:bodyDiv w:val="1"/>
      <w:marLeft w:val="0"/>
      <w:marRight w:val="0"/>
      <w:marTop w:val="0"/>
      <w:marBottom w:val="0"/>
      <w:divBdr>
        <w:top w:val="none" w:sz="0" w:space="0" w:color="auto"/>
        <w:left w:val="none" w:sz="0" w:space="0" w:color="auto"/>
        <w:bottom w:val="none" w:sz="0" w:space="0" w:color="auto"/>
        <w:right w:val="none" w:sz="0" w:space="0" w:color="auto"/>
      </w:divBdr>
    </w:div>
    <w:div w:id="1066342189">
      <w:bodyDiv w:val="1"/>
      <w:marLeft w:val="0"/>
      <w:marRight w:val="0"/>
      <w:marTop w:val="0"/>
      <w:marBottom w:val="0"/>
      <w:divBdr>
        <w:top w:val="none" w:sz="0" w:space="0" w:color="auto"/>
        <w:left w:val="none" w:sz="0" w:space="0" w:color="auto"/>
        <w:bottom w:val="none" w:sz="0" w:space="0" w:color="auto"/>
        <w:right w:val="none" w:sz="0" w:space="0" w:color="auto"/>
      </w:divBdr>
    </w:div>
    <w:div w:id="1071080221">
      <w:bodyDiv w:val="1"/>
      <w:marLeft w:val="0"/>
      <w:marRight w:val="0"/>
      <w:marTop w:val="0"/>
      <w:marBottom w:val="0"/>
      <w:divBdr>
        <w:top w:val="none" w:sz="0" w:space="0" w:color="auto"/>
        <w:left w:val="none" w:sz="0" w:space="0" w:color="auto"/>
        <w:bottom w:val="none" w:sz="0" w:space="0" w:color="auto"/>
        <w:right w:val="none" w:sz="0" w:space="0" w:color="auto"/>
      </w:divBdr>
    </w:div>
    <w:div w:id="1075936271">
      <w:bodyDiv w:val="1"/>
      <w:marLeft w:val="0"/>
      <w:marRight w:val="0"/>
      <w:marTop w:val="0"/>
      <w:marBottom w:val="0"/>
      <w:divBdr>
        <w:top w:val="none" w:sz="0" w:space="0" w:color="auto"/>
        <w:left w:val="none" w:sz="0" w:space="0" w:color="auto"/>
        <w:bottom w:val="none" w:sz="0" w:space="0" w:color="auto"/>
        <w:right w:val="none" w:sz="0" w:space="0" w:color="auto"/>
      </w:divBdr>
    </w:div>
    <w:div w:id="1083600913">
      <w:bodyDiv w:val="1"/>
      <w:marLeft w:val="0"/>
      <w:marRight w:val="0"/>
      <w:marTop w:val="0"/>
      <w:marBottom w:val="0"/>
      <w:divBdr>
        <w:top w:val="none" w:sz="0" w:space="0" w:color="auto"/>
        <w:left w:val="none" w:sz="0" w:space="0" w:color="auto"/>
        <w:bottom w:val="none" w:sz="0" w:space="0" w:color="auto"/>
        <w:right w:val="none" w:sz="0" w:space="0" w:color="auto"/>
      </w:divBdr>
    </w:div>
    <w:div w:id="1101533852">
      <w:bodyDiv w:val="1"/>
      <w:marLeft w:val="0"/>
      <w:marRight w:val="0"/>
      <w:marTop w:val="0"/>
      <w:marBottom w:val="0"/>
      <w:divBdr>
        <w:top w:val="none" w:sz="0" w:space="0" w:color="auto"/>
        <w:left w:val="none" w:sz="0" w:space="0" w:color="auto"/>
        <w:bottom w:val="none" w:sz="0" w:space="0" w:color="auto"/>
        <w:right w:val="none" w:sz="0" w:space="0" w:color="auto"/>
      </w:divBdr>
      <w:divsChild>
        <w:div w:id="541402106">
          <w:marLeft w:val="0"/>
          <w:marRight w:val="0"/>
          <w:marTop w:val="0"/>
          <w:marBottom w:val="0"/>
          <w:divBdr>
            <w:top w:val="none" w:sz="0" w:space="0" w:color="auto"/>
            <w:left w:val="none" w:sz="0" w:space="0" w:color="auto"/>
            <w:bottom w:val="none" w:sz="0" w:space="0" w:color="auto"/>
            <w:right w:val="none" w:sz="0" w:space="0" w:color="auto"/>
          </w:divBdr>
          <w:divsChild>
            <w:div w:id="97605595">
              <w:marLeft w:val="0"/>
              <w:marRight w:val="0"/>
              <w:marTop w:val="0"/>
              <w:marBottom w:val="0"/>
              <w:divBdr>
                <w:top w:val="none" w:sz="0" w:space="0" w:color="auto"/>
                <w:left w:val="none" w:sz="0" w:space="0" w:color="auto"/>
                <w:bottom w:val="none" w:sz="0" w:space="0" w:color="auto"/>
                <w:right w:val="none" w:sz="0" w:space="0" w:color="auto"/>
              </w:divBdr>
              <w:divsChild>
                <w:div w:id="1454833691">
                  <w:marLeft w:val="0"/>
                  <w:marRight w:val="0"/>
                  <w:marTop w:val="0"/>
                  <w:marBottom w:val="0"/>
                  <w:divBdr>
                    <w:top w:val="none" w:sz="0" w:space="0" w:color="auto"/>
                    <w:left w:val="none" w:sz="0" w:space="0" w:color="auto"/>
                    <w:bottom w:val="none" w:sz="0" w:space="0" w:color="auto"/>
                    <w:right w:val="none" w:sz="0" w:space="0" w:color="auto"/>
                  </w:divBdr>
                  <w:divsChild>
                    <w:div w:id="1532912189">
                      <w:marLeft w:val="0"/>
                      <w:marRight w:val="0"/>
                      <w:marTop w:val="0"/>
                      <w:marBottom w:val="0"/>
                      <w:divBdr>
                        <w:top w:val="none" w:sz="0" w:space="0" w:color="auto"/>
                        <w:left w:val="none" w:sz="0" w:space="0" w:color="auto"/>
                        <w:bottom w:val="none" w:sz="0" w:space="0" w:color="auto"/>
                        <w:right w:val="none" w:sz="0" w:space="0" w:color="auto"/>
                      </w:divBdr>
                      <w:divsChild>
                        <w:div w:id="2016565180">
                          <w:marLeft w:val="0"/>
                          <w:marRight w:val="0"/>
                          <w:marTop w:val="0"/>
                          <w:marBottom w:val="0"/>
                          <w:divBdr>
                            <w:top w:val="none" w:sz="0" w:space="0" w:color="auto"/>
                            <w:left w:val="none" w:sz="0" w:space="0" w:color="auto"/>
                            <w:bottom w:val="none" w:sz="0" w:space="0" w:color="auto"/>
                            <w:right w:val="none" w:sz="0" w:space="0" w:color="auto"/>
                          </w:divBdr>
                          <w:divsChild>
                            <w:div w:id="141377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5270028">
      <w:bodyDiv w:val="1"/>
      <w:marLeft w:val="0"/>
      <w:marRight w:val="0"/>
      <w:marTop w:val="0"/>
      <w:marBottom w:val="0"/>
      <w:divBdr>
        <w:top w:val="none" w:sz="0" w:space="0" w:color="auto"/>
        <w:left w:val="none" w:sz="0" w:space="0" w:color="auto"/>
        <w:bottom w:val="none" w:sz="0" w:space="0" w:color="auto"/>
        <w:right w:val="none" w:sz="0" w:space="0" w:color="auto"/>
      </w:divBdr>
    </w:div>
    <w:div w:id="1120878610">
      <w:bodyDiv w:val="1"/>
      <w:marLeft w:val="0"/>
      <w:marRight w:val="0"/>
      <w:marTop w:val="0"/>
      <w:marBottom w:val="0"/>
      <w:divBdr>
        <w:top w:val="none" w:sz="0" w:space="0" w:color="auto"/>
        <w:left w:val="none" w:sz="0" w:space="0" w:color="auto"/>
        <w:bottom w:val="none" w:sz="0" w:space="0" w:color="auto"/>
        <w:right w:val="none" w:sz="0" w:space="0" w:color="auto"/>
      </w:divBdr>
    </w:div>
    <w:div w:id="1169565067">
      <w:bodyDiv w:val="1"/>
      <w:marLeft w:val="0"/>
      <w:marRight w:val="0"/>
      <w:marTop w:val="0"/>
      <w:marBottom w:val="0"/>
      <w:divBdr>
        <w:top w:val="none" w:sz="0" w:space="0" w:color="auto"/>
        <w:left w:val="none" w:sz="0" w:space="0" w:color="auto"/>
        <w:bottom w:val="none" w:sz="0" w:space="0" w:color="auto"/>
        <w:right w:val="none" w:sz="0" w:space="0" w:color="auto"/>
      </w:divBdr>
    </w:div>
    <w:div w:id="1202326895">
      <w:bodyDiv w:val="1"/>
      <w:marLeft w:val="0"/>
      <w:marRight w:val="0"/>
      <w:marTop w:val="0"/>
      <w:marBottom w:val="0"/>
      <w:divBdr>
        <w:top w:val="none" w:sz="0" w:space="0" w:color="auto"/>
        <w:left w:val="none" w:sz="0" w:space="0" w:color="auto"/>
        <w:bottom w:val="none" w:sz="0" w:space="0" w:color="auto"/>
        <w:right w:val="none" w:sz="0" w:space="0" w:color="auto"/>
      </w:divBdr>
    </w:div>
    <w:div w:id="1212108527">
      <w:bodyDiv w:val="1"/>
      <w:marLeft w:val="0"/>
      <w:marRight w:val="0"/>
      <w:marTop w:val="0"/>
      <w:marBottom w:val="0"/>
      <w:divBdr>
        <w:top w:val="none" w:sz="0" w:space="0" w:color="auto"/>
        <w:left w:val="none" w:sz="0" w:space="0" w:color="auto"/>
        <w:bottom w:val="none" w:sz="0" w:space="0" w:color="auto"/>
        <w:right w:val="none" w:sz="0" w:space="0" w:color="auto"/>
      </w:divBdr>
    </w:div>
    <w:div w:id="1217887377">
      <w:bodyDiv w:val="1"/>
      <w:marLeft w:val="0"/>
      <w:marRight w:val="0"/>
      <w:marTop w:val="0"/>
      <w:marBottom w:val="0"/>
      <w:divBdr>
        <w:top w:val="none" w:sz="0" w:space="0" w:color="auto"/>
        <w:left w:val="none" w:sz="0" w:space="0" w:color="auto"/>
        <w:bottom w:val="none" w:sz="0" w:space="0" w:color="auto"/>
        <w:right w:val="none" w:sz="0" w:space="0" w:color="auto"/>
      </w:divBdr>
    </w:div>
    <w:div w:id="1236941150">
      <w:bodyDiv w:val="1"/>
      <w:marLeft w:val="0"/>
      <w:marRight w:val="0"/>
      <w:marTop w:val="0"/>
      <w:marBottom w:val="0"/>
      <w:divBdr>
        <w:top w:val="none" w:sz="0" w:space="0" w:color="auto"/>
        <w:left w:val="none" w:sz="0" w:space="0" w:color="auto"/>
        <w:bottom w:val="none" w:sz="0" w:space="0" w:color="auto"/>
        <w:right w:val="none" w:sz="0" w:space="0" w:color="auto"/>
      </w:divBdr>
    </w:div>
    <w:div w:id="1277251525">
      <w:bodyDiv w:val="1"/>
      <w:marLeft w:val="0"/>
      <w:marRight w:val="0"/>
      <w:marTop w:val="0"/>
      <w:marBottom w:val="0"/>
      <w:divBdr>
        <w:top w:val="none" w:sz="0" w:space="0" w:color="auto"/>
        <w:left w:val="none" w:sz="0" w:space="0" w:color="auto"/>
        <w:bottom w:val="none" w:sz="0" w:space="0" w:color="auto"/>
        <w:right w:val="none" w:sz="0" w:space="0" w:color="auto"/>
      </w:divBdr>
    </w:div>
    <w:div w:id="1279607180">
      <w:bodyDiv w:val="1"/>
      <w:marLeft w:val="0"/>
      <w:marRight w:val="0"/>
      <w:marTop w:val="0"/>
      <w:marBottom w:val="0"/>
      <w:divBdr>
        <w:top w:val="none" w:sz="0" w:space="0" w:color="auto"/>
        <w:left w:val="none" w:sz="0" w:space="0" w:color="auto"/>
        <w:bottom w:val="none" w:sz="0" w:space="0" w:color="auto"/>
        <w:right w:val="none" w:sz="0" w:space="0" w:color="auto"/>
      </w:divBdr>
    </w:div>
    <w:div w:id="1280381486">
      <w:bodyDiv w:val="1"/>
      <w:marLeft w:val="0"/>
      <w:marRight w:val="0"/>
      <w:marTop w:val="0"/>
      <w:marBottom w:val="0"/>
      <w:divBdr>
        <w:top w:val="none" w:sz="0" w:space="0" w:color="auto"/>
        <w:left w:val="none" w:sz="0" w:space="0" w:color="auto"/>
        <w:bottom w:val="none" w:sz="0" w:space="0" w:color="auto"/>
        <w:right w:val="none" w:sz="0" w:space="0" w:color="auto"/>
      </w:divBdr>
      <w:divsChild>
        <w:div w:id="1041324627">
          <w:marLeft w:val="547"/>
          <w:marRight w:val="0"/>
          <w:marTop w:val="0"/>
          <w:marBottom w:val="0"/>
          <w:divBdr>
            <w:top w:val="none" w:sz="0" w:space="0" w:color="auto"/>
            <w:left w:val="none" w:sz="0" w:space="0" w:color="auto"/>
            <w:bottom w:val="none" w:sz="0" w:space="0" w:color="auto"/>
            <w:right w:val="none" w:sz="0" w:space="0" w:color="auto"/>
          </w:divBdr>
        </w:div>
        <w:div w:id="1249146801">
          <w:marLeft w:val="547"/>
          <w:marRight w:val="0"/>
          <w:marTop w:val="0"/>
          <w:marBottom w:val="0"/>
          <w:divBdr>
            <w:top w:val="none" w:sz="0" w:space="0" w:color="auto"/>
            <w:left w:val="none" w:sz="0" w:space="0" w:color="auto"/>
            <w:bottom w:val="none" w:sz="0" w:space="0" w:color="auto"/>
            <w:right w:val="none" w:sz="0" w:space="0" w:color="auto"/>
          </w:divBdr>
        </w:div>
        <w:div w:id="1278291388">
          <w:marLeft w:val="547"/>
          <w:marRight w:val="0"/>
          <w:marTop w:val="0"/>
          <w:marBottom w:val="0"/>
          <w:divBdr>
            <w:top w:val="none" w:sz="0" w:space="0" w:color="auto"/>
            <w:left w:val="none" w:sz="0" w:space="0" w:color="auto"/>
            <w:bottom w:val="none" w:sz="0" w:space="0" w:color="auto"/>
            <w:right w:val="none" w:sz="0" w:space="0" w:color="auto"/>
          </w:divBdr>
        </w:div>
        <w:div w:id="1356882584">
          <w:marLeft w:val="547"/>
          <w:marRight w:val="0"/>
          <w:marTop w:val="0"/>
          <w:marBottom w:val="0"/>
          <w:divBdr>
            <w:top w:val="none" w:sz="0" w:space="0" w:color="auto"/>
            <w:left w:val="none" w:sz="0" w:space="0" w:color="auto"/>
            <w:bottom w:val="none" w:sz="0" w:space="0" w:color="auto"/>
            <w:right w:val="none" w:sz="0" w:space="0" w:color="auto"/>
          </w:divBdr>
        </w:div>
        <w:div w:id="1379017242">
          <w:marLeft w:val="547"/>
          <w:marRight w:val="0"/>
          <w:marTop w:val="0"/>
          <w:marBottom w:val="0"/>
          <w:divBdr>
            <w:top w:val="none" w:sz="0" w:space="0" w:color="auto"/>
            <w:left w:val="none" w:sz="0" w:space="0" w:color="auto"/>
            <w:bottom w:val="none" w:sz="0" w:space="0" w:color="auto"/>
            <w:right w:val="none" w:sz="0" w:space="0" w:color="auto"/>
          </w:divBdr>
        </w:div>
      </w:divsChild>
    </w:div>
    <w:div w:id="1290746713">
      <w:bodyDiv w:val="1"/>
      <w:marLeft w:val="0"/>
      <w:marRight w:val="0"/>
      <w:marTop w:val="0"/>
      <w:marBottom w:val="0"/>
      <w:divBdr>
        <w:top w:val="none" w:sz="0" w:space="0" w:color="auto"/>
        <w:left w:val="none" w:sz="0" w:space="0" w:color="auto"/>
        <w:bottom w:val="none" w:sz="0" w:space="0" w:color="auto"/>
        <w:right w:val="none" w:sz="0" w:space="0" w:color="auto"/>
      </w:divBdr>
    </w:div>
    <w:div w:id="1296063166">
      <w:bodyDiv w:val="1"/>
      <w:marLeft w:val="0"/>
      <w:marRight w:val="0"/>
      <w:marTop w:val="0"/>
      <w:marBottom w:val="0"/>
      <w:divBdr>
        <w:top w:val="none" w:sz="0" w:space="0" w:color="auto"/>
        <w:left w:val="none" w:sz="0" w:space="0" w:color="auto"/>
        <w:bottom w:val="none" w:sz="0" w:space="0" w:color="auto"/>
        <w:right w:val="none" w:sz="0" w:space="0" w:color="auto"/>
      </w:divBdr>
    </w:div>
    <w:div w:id="1304504041">
      <w:bodyDiv w:val="1"/>
      <w:marLeft w:val="0"/>
      <w:marRight w:val="0"/>
      <w:marTop w:val="0"/>
      <w:marBottom w:val="0"/>
      <w:divBdr>
        <w:top w:val="none" w:sz="0" w:space="0" w:color="auto"/>
        <w:left w:val="none" w:sz="0" w:space="0" w:color="auto"/>
        <w:bottom w:val="none" w:sz="0" w:space="0" w:color="auto"/>
        <w:right w:val="none" w:sz="0" w:space="0" w:color="auto"/>
      </w:divBdr>
    </w:div>
    <w:div w:id="1308314231">
      <w:bodyDiv w:val="1"/>
      <w:marLeft w:val="0"/>
      <w:marRight w:val="0"/>
      <w:marTop w:val="0"/>
      <w:marBottom w:val="0"/>
      <w:divBdr>
        <w:top w:val="none" w:sz="0" w:space="0" w:color="auto"/>
        <w:left w:val="none" w:sz="0" w:space="0" w:color="auto"/>
        <w:bottom w:val="none" w:sz="0" w:space="0" w:color="auto"/>
        <w:right w:val="none" w:sz="0" w:space="0" w:color="auto"/>
      </w:divBdr>
    </w:div>
    <w:div w:id="1326319839">
      <w:bodyDiv w:val="1"/>
      <w:marLeft w:val="0"/>
      <w:marRight w:val="0"/>
      <w:marTop w:val="0"/>
      <w:marBottom w:val="0"/>
      <w:divBdr>
        <w:top w:val="none" w:sz="0" w:space="0" w:color="auto"/>
        <w:left w:val="none" w:sz="0" w:space="0" w:color="auto"/>
        <w:bottom w:val="none" w:sz="0" w:space="0" w:color="auto"/>
        <w:right w:val="none" w:sz="0" w:space="0" w:color="auto"/>
      </w:divBdr>
    </w:div>
    <w:div w:id="1326591036">
      <w:bodyDiv w:val="1"/>
      <w:marLeft w:val="0"/>
      <w:marRight w:val="0"/>
      <w:marTop w:val="0"/>
      <w:marBottom w:val="0"/>
      <w:divBdr>
        <w:top w:val="none" w:sz="0" w:space="0" w:color="auto"/>
        <w:left w:val="none" w:sz="0" w:space="0" w:color="auto"/>
        <w:bottom w:val="none" w:sz="0" w:space="0" w:color="auto"/>
        <w:right w:val="none" w:sz="0" w:space="0" w:color="auto"/>
      </w:divBdr>
    </w:div>
    <w:div w:id="1330787868">
      <w:bodyDiv w:val="1"/>
      <w:marLeft w:val="0"/>
      <w:marRight w:val="0"/>
      <w:marTop w:val="0"/>
      <w:marBottom w:val="0"/>
      <w:divBdr>
        <w:top w:val="none" w:sz="0" w:space="0" w:color="auto"/>
        <w:left w:val="none" w:sz="0" w:space="0" w:color="auto"/>
        <w:bottom w:val="none" w:sz="0" w:space="0" w:color="auto"/>
        <w:right w:val="none" w:sz="0" w:space="0" w:color="auto"/>
      </w:divBdr>
    </w:div>
    <w:div w:id="1331327587">
      <w:bodyDiv w:val="1"/>
      <w:marLeft w:val="0"/>
      <w:marRight w:val="0"/>
      <w:marTop w:val="0"/>
      <w:marBottom w:val="0"/>
      <w:divBdr>
        <w:top w:val="none" w:sz="0" w:space="0" w:color="auto"/>
        <w:left w:val="none" w:sz="0" w:space="0" w:color="auto"/>
        <w:bottom w:val="none" w:sz="0" w:space="0" w:color="auto"/>
        <w:right w:val="none" w:sz="0" w:space="0" w:color="auto"/>
      </w:divBdr>
    </w:div>
    <w:div w:id="1334576623">
      <w:bodyDiv w:val="1"/>
      <w:marLeft w:val="0"/>
      <w:marRight w:val="0"/>
      <w:marTop w:val="0"/>
      <w:marBottom w:val="0"/>
      <w:divBdr>
        <w:top w:val="none" w:sz="0" w:space="0" w:color="auto"/>
        <w:left w:val="none" w:sz="0" w:space="0" w:color="auto"/>
        <w:bottom w:val="none" w:sz="0" w:space="0" w:color="auto"/>
        <w:right w:val="none" w:sz="0" w:space="0" w:color="auto"/>
      </w:divBdr>
    </w:div>
    <w:div w:id="1335455364">
      <w:bodyDiv w:val="1"/>
      <w:marLeft w:val="0"/>
      <w:marRight w:val="0"/>
      <w:marTop w:val="0"/>
      <w:marBottom w:val="0"/>
      <w:divBdr>
        <w:top w:val="none" w:sz="0" w:space="0" w:color="auto"/>
        <w:left w:val="none" w:sz="0" w:space="0" w:color="auto"/>
        <w:bottom w:val="none" w:sz="0" w:space="0" w:color="auto"/>
        <w:right w:val="none" w:sz="0" w:space="0" w:color="auto"/>
      </w:divBdr>
    </w:div>
    <w:div w:id="1348865146">
      <w:bodyDiv w:val="1"/>
      <w:marLeft w:val="0"/>
      <w:marRight w:val="0"/>
      <w:marTop w:val="0"/>
      <w:marBottom w:val="0"/>
      <w:divBdr>
        <w:top w:val="none" w:sz="0" w:space="0" w:color="auto"/>
        <w:left w:val="none" w:sz="0" w:space="0" w:color="auto"/>
        <w:bottom w:val="none" w:sz="0" w:space="0" w:color="auto"/>
        <w:right w:val="none" w:sz="0" w:space="0" w:color="auto"/>
      </w:divBdr>
    </w:div>
    <w:div w:id="1377772813">
      <w:bodyDiv w:val="1"/>
      <w:marLeft w:val="0"/>
      <w:marRight w:val="0"/>
      <w:marTop w:val="0"/>
      <w:marBottom w:val="0"/>
      <w:divBdr>
        <w:top w:val="none" w:sz="0" w:space="0" w:color="auto"/>
        <w:left w:val="none" w:sz="0" w:space="0" w:color="auto"/>
        <w:bottom w:val="none" w:sz="0" w:space="0" w:color="auto"/>
        <w:right w:val="none" w:sz="0" w:space="0" w:color="auto"/>
      </w:divBdr>
    </w:div>
    <w:div w:id="1402022538">
      <w:bodyDiv w:val="1"/>
      <w:marLeft w:val="0"/>
      <w:marRight w:val="0"/>
      <w:marTop w:val="0"/>
      <w:marBottom w:val="0"/>
      <w:divBdr>
        <w:top w:val="none" w:sz="0" w:space="0" w:color="auto"/>
        <w:left w:val="none" w:sz="0" w:space="0" w:color="auto"/>
        <w:bottom w:val="none" w:sz="0" w:space="0" w:color="auto"/>
        <w:right w:val="none" w:sz="0" w:space="0" w:color="auto"/>
      </w:divBdr>
    </w:div>
    <w:div w:id="1403796747">
      <w:bodyDiv w:val="1"/>
      <w:marLeft w:val="0"/>
      <w:marRight w:val="0"/>
      <w:marTop w:val="0"/>
      <w:marBottom w:val="0"/>
      <w:divBdr>
        <w:top w:val="none" w:sz="0" w:space="0" w:color="auto"/>
        <w:left w:val="none" w:sz="0" w:space="0" w:color="auto"/>
        <w:bottom w:val="none" w:sz="0" w:space="0" w:color="auto"/>
        <w:right w:val="none" w:sz="0" w:space="0" w:color="auto"/>
      </w:divBdr>
    </w:div>
    <w:div w:id="1410885675">
      <w:bodyDiv w:val="1"/>
      <w:marLeft w:val="0"/>
      <w:marRight w:val="0"/>
      <w:marTop w:val="0"/>
      <w:marBottom w:val="0"/>
      <w:divBdr>
        <w:top w:val="none" w:sz="0" w:space="0" w:color="auto"/>
        <w:left w:val="none" w:sz="0" w:space="0" w:color="auto"/>
        <w:bottom w:val="none" w:sz="0" w:space="0" w:color="auto"/>
        <w:right w:val="none" w:sz="0" w:space="0" w:color="auto"/>
      </w:divBdr>
      <w:divsChild>
        <w:div w:id="560677725">
          <w:marLeft w:val="374"/>
          <w:marRight w:val="0"/>
          <w:marTop w:val="180"/>
          <w:marBottom w:val="0"/>
          <w:divBdr>
            <w:top w:val="none" w:sz="0" w:space="0" w:color="auto"/>
            <w:left w:val="none" w:sz="0" w:space="0" w:color="auto"/>
            <w:bottom w:val="none" w:sz="0" w:space="0" w:color="auto"/>
            <w:right w:val="none" w:sz="0" w:space="0" w:color="auto"/>
          </w:divBdr>
        </w:div>
        <w:div w:id="1720980226">
          <w:marLeft w:val="374"/>
          <w:marRight w:val="0"/>
          <w:marTop w:val="180"/>
          <w:marBottom w:val="0"/>
          <w:divBdr>
            <w:top w:val="none" w:sz="0" w:space="0" w:color="auto"/>
            <w:left w:val="none" w:sz="0" w:space="0" w:color="auto"/>
            <w:bottom w:val="none" w:sz="0" w:space="0" w:color="auto"/>
            <w:right w:val="none" w:sz="0" w:space="0" w:color="auto"/>
          </w:divBdr>
        </w:div>
      </w:divsChild>
    </w:div>
    <w:div w:id="1411731231">
      <w:bodyDiv w:val="1"/>
      <w:marLeft w:val="0"/>
      <w:marRight w:val="0"/>
      <w:marTop w:val="0"/>
      <w:marBottom w:val="0"/>
      <w:divBdr>
        <w:top w:val="none" w:sz="0" w:space="0" w:color="auto"/>
        <w:left w:val="none" w:sz="0" w:space="0" w:color="auto"/>
        <w:bottom w:val="none" w:sz="0" w:space="0" w:color="auto"/>
        <w:right w:val="none" w:sz="0" w:space="0" w:color="auto"/>
      </w:divBdr>
    </w:div>
    <w:div w:id="1431706506">
      <w:bodyDiv w:val="1"/>
      <w:marLeft w:val="0"/>
      <w:marRight w:val="0"/>
      <w:marTop w:val="0"/>
      <w:marBottom w:val="0"/>
      <w:divBdr>
        <w:top w:val="none" w:sz="0" w:space="0" w:color="auto"/>
        <w:left w:val="none" w:sz="0" w:space="0" w:color="auto"/>
        <w:bottom w:val="none" w:sz="0" w:space="0" w:color="auto"/>
        <w:right w:val="none" w:sz="0" w:space="0" w:color="auto"/>
      </w:divBdr>
      <w:divsChild>
        <w:div w:id="325784629">
          <w:marLeft w:val="374"/>
          <w:marRight w:val="0"/>
          <w:marTop w:val="180"/>
          <w:marBottom w:val="0"/>
          <w:divBdr>
            <w:top w:val="none" w:sz="0" w:space="0" w:color="auto"/>
            <w:left w:val="none" w:sz="0" w:space="0" w:color="auto"/>
            <w:bottom w:val="none" w:sz="0" w:space="0" w:color="auto"/>
            <w:right w:val="none" w:sz="0" w:space="0" w:color="auto"/>
          </w:divBdr>
        </w:div>
        <w:div w:id="532959883">
          <w:marLeft w:val="374"/>
          <w:marRight w:val="0"/>
          <w:marTop w:val="180"/>
          <w:marBottom w:val="0"/>
          <w:divBdr>
            <w:top w:val="none" w:sz="0" w:space="0" w:color="auto"/>
            <w:left w:val="none" w:sz="0" w:space="0" w:color="auto"/>
            <w:bottom w:val="none" w:sz="0" w:space="0" w:color="auto"/>
            <w:right w:val="none" w:sz="0" w:space="0" w:color="auto"/>
          </w:divBdr>
        </w:div>
        <w:div w:id="883785380">
          <w:marLeft w:val="374"/>
          <w:marRight w:val="0"/>
          <w:marTop w:val="180"/>
          <w:marBottom w:val="0"/>
          <w:divBdr>
            <w:top w:val="none" w:sz="0" w:space="0" w:color="auto"/>
            <w:left w:val="none" w:sz="0" w:space="0" w:color="auto"/>
            <w:bottom w:val="none" w:sz="0" w:space="0" w:color="auto"/>
            <w:right w:val="none" w:sz="0" w:space="0" w:color="auto"/>
          </w:divBdr>
        </w:div>
      </w:divsChild>
    </w:div>
    <w:div w:id="1446316646">
      <w:bodyDiv w:val="1"/>
      <w:marLeft w:val="0"/>
      <w:marRight w:val="0"/>
      <w:marTop w:val="0"/>
      <w:marBottom w:val="0"/>
      <w:divBdr>
        <w:top w:val="none" w:sz="0" w:space="0" w:color="auto"/>
        <w:left w:val="none" w:sz="0" w:space="0" w:color="auto"/>
        <w:bottom w:val="none" w:sz="0" w:space="0" w:color="auto"/>
        <w:right w:val="none" w:sz="0" w:space="0" w:color="auto"/>
      </w:divBdr>
    </w:div>
    <w:div w:id="1453209751">
      <w:bodyDiv w:val="1"/>
      <w:marLeft w:val="0"/>
      <w:marRight w:val="0"/>
      <w:marTop w:val="0"/>
      <w:marBottom w:val="0"/>
      <w:divBdr>
        <w:top w:val="none" w:sz="0" w:space="0" w:color="auto"/>
        <w:left w:val="none" w:sz="0" w:space="0" w:color="auto"/>
        <w:bottom w:val="none" w:sz="0" w:space="0" w:color="auto"/>
        <w:right w:val="none" w:sz="0" w:space="0" w:color="auto"/>
      </w:divBdr>
      <w:divsChild>
        <w:div w:id="115569140">
          <w:marLeft w:val="0"/>
          <w:marRight w:val="0"/>
          <w:marTop w:val="0"/>
          <w:marBottom w:val="0"/>
          <w:divBdr>
            <w:top w:val="none" w:sz="0" w:space="0" w:color="auto"/>
            <w:left w:val="none" w:sz="0" w:space="0" w:color="auto"/>
            <w:bottom w:val="none" w:sz="0" w:space="0" w:color="auto"/>
            <w:right w:val="none" w:sz="0" w:space="0" w:color="auto"/>
          </w:divBdr>
          <w:divsChild>
            <w:div w:id="1892419301">
              <w:marLeft w:val="0"/>
              <w:marRight w:val="0"/>
              <w:marTop w:val="0"/>
              <w:marBottom w:val="0"/>
              <w:divBdr>
                <w:top w:val="none" w:sz="0" w:space="0" w:color="auto"/>
                <w:left w:val="none" w:sz="0" w:space="0" w:color="auto"/>
                <w:bottom w:val="none" w:sz="0" w:space="0" w:color="auto"/>
                <w:right w:val="none" w:sz="0" w:space="0" w:color="auto"/>
              </w:divBdr>
              <w:divsChild>
                <w:div w:id="1036468615">
                  <w:marLeft w:val="0"/>
                  <w:marRight w:val="0"/>
                  <w:marTop w:val="0"/>
                  <w:marBottom w:val="0"/>
                  <w:divBdr>
                    <w:top w:val="none" w:sz="0" w:space="0" w:color="auto"/>
                    <w:left w:val="none" w:sz="0" w:space="0" w:color="auto"/>
                    <w:bottom w:val="none" w:sz="0" w:space="0" w:color="auto"/>
                    <w:right w:val="none" w:sz="0" w:space="0" w:color="auto"/>
                  </w:divBdr>
                  <w:divsChild>
                    <w:div w:id="1611008793">
                      <w:marLeft w:val="0"/>
                      <w:marRight w:val="0"/>
                      <w:marTop w:val="0"/>
                      <w:marBottom w:val="0"/>
                      <w:divBdr>
                        <w:top w:val="none" w:sz="0" w:space="0" w:color="auto"/>
                        <w:left w:val="none" w:sz="0" w:space="0" w:color="auto"/>
                        <w:bottom w:val="none" w:sz="0" w:space="0" w:color="auto"/>
                        <w:right w:val="none" w:sz="0" w:space="0" w:color="auto"/>
                      </w:divBdr>
                      <w:divsChild>
                        <w:div w:id="813136300">
                          <w:marLeft w:val="0"/>
                          <w:marRight w:val="0"/>
                          <w:marTop w:val="0"/>
                          <w:marBottom w:val="0"/>
                          <w:divBdr>
                            <w:top w:val="none" w:sz="0" w:space="0" w:color="auto"/>
                            <w:left w:val="none" w:sz="0" w:space="0" w:color="auto"/>
                            <w:bottom w:val="none" w:sz="0" w:space="0" w:color="auto"/>
                            <w:right w:val="none" w:sz="0" w:space="0" w:color="auto"/>
                          </w:divBdr>
                          <w:divsChild>
                            <w:div w:id="124210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1246628">
      <w:bodyDiv w:val="1"/>
      <w:marLeft w:val="0"/>
      <w:marRight w:val="0"/>
      <w:marTop w:val="0"/>
      <w:marBottom w:val="0"/>
      <w:divBdr>
        <w:top w:val="none" w:sz="0" w:space="0" w:color="auto"/>
        <w:left w:val="none" w:sz="0" w:space="0" w:color="auto"/>
        <w:bottom w:val="none" w:sz="0" w:space="0" w:color="auto"/>
        <w:right w:val="none" w:sz="0" w:space="0" w:color="auto"/>
      </w:divBdr>
    </w:div>
    <w:div w:id="1476334453">
      <w:bodyDiv w:val="1"/>
      <w:marLeft w:val="0"/>
      <w:marRight w:val="0"/>
      <w:marTop w:val="0"/>
      <w:marBottom w:val="0"/>
      <w:divBdr>
        <w:top w:val="none" w:sz="0" w:space="0" w:color="auto"/>
        <w:left w:val="none" w:sz="0" w:space="0" w:color="auto"/>
        <w:bottom w:val="none" w:sz="0" w:space="0" w:color="auto"/>
        <w:right w:val="none" w:sz="0" w:space="0" w:color="auto"/>
      </w:divBdr>
    </w:div>
    <w:div w:id="1488864100">
      <w:bodyDiv w:val="1"/>
      <w:marLeft w:val="0"/>
      <w:marRight w:val="0"/>
      <w:marTop w:val="0"/>
      <w:marBottom w:val="0"/>
      <w:divBdr>
        <w:top w:val="none" w:sz="0" w:space="0" w:color="auto"/>
        <w:left w:val="none" w:sz="0" w:space="0" w:color="auto"/>
        <w:bottom w:val="none" w:sz="0" w:space="0" w:color="auto"/>
        <w:right w:val="none" w:sz="0" w:space="0" w:color="auto"/>
      </w:divBdr>
    </w:div>
    <w:div w:id="1491214697">
      <w:bodyDiv w:val="1"/>
      <w:marLeft w:val="0"/>
      <w:marRight w:val="0"/>
      <w:marTop w:val="0"/>
      <w:marBottom w:val="0"/>
      <w:divBdr>
        <w:top w:val="none" w:sz="0" w:space="0" w:color="auto"/>
        <w:left w:val="none" w:sz="0" w:space="0" w:color="auto"/>
        <w:bottom w:val="none" w:sz="0" w:space="0" w:color="auto"/>
        <w:right w:val="none" w:sz="0" w:space="0" w:color="auto"/>
      </w:divBdr>
    </w:div>
    <w:div w:id="1493907080">
      <w:bodyDiv w:val="1"/>
      <w:marLeft w:val="0"/>
      <w:marRight w:val="0"/>
      <w:marTop w:val="0"/>
      <w:marBottom w:val="0"/>
      <w:divBdr>
        <w:top w:val="none" w:sz="0" w:space="0" w:color="auto"/>
        <w:left w:val="none" w:sz="0" w:space="0" w:color="auto"/>
        <w:bottom w:val="none" w:sz="0" w:space="0" w:color="auto"/>
        <w:right w:val="none" w:sz="0" w:space="0" w:color="auto"/>
      </w:divBdr>
    </w:div>
    <w:div w:id="1502813818">
      <w:bodyDiv w:val="1"/>
      <w:marLeft w:val="0"/>
      <w:marRight w:val="0"/>
      <w:marTop w:val="0"/>
      <w:marBottom w:val="0"/>
      <w:divBdr>
        <w:top w:val="none" w:sz="0" w:space="0" w:color="auto"/>
        <w:left w:val="none" w:sz="0" w:space="0" w:color="auto"/>
        <w:bottom w:val="none" w:sz="0" w:space="0" w:color="auto"/>
        <w:right w:val="none" w:sz="0" w:space="0" w:color="auto"/>
      </w:divBdr>
    </w:div>
    <w:div w:id="1511065263">
      <w:bodyDiv w:val="1"/>
      <w:marLeft w:val="0"/>
      <w:marRight w:val="0"/>
      <w:marTop w:val="0"/>
      <w:marBottom w:val="0"/>
      <w:divBdr>
        <w:top w:val="none" w:sz="0" w:space="0" w:color="auto"/>
        <w:left w:val="none" w:sz="0" w:space="0" w:color="auto"/>
        <w:bottom w:val="none" w:sz="0" w:space="0" w:color="auto"/>
        <w:right w:val="none" w:sz="0" w:space="0" w:color="auto"/>
      </w:divBdr>
    </w:div>
    <w:div w:id="1511333642">
      <w:bodyDiv w:val="1"/>
      <w:marLeft w:val="0"/>
      <w:marRight w:val="0"/>
      <w:marTop w:val="0"/>
      <w:marBottom w:val="0"/>
      <w:divBdr>
        <w:top w:val="none" w:sz="0" w:space="0" w:color="auto"/>
        <w:left w:val="none" w:sz="0" w:space="0" w:color="auto"/>
        <w:bottom w:val="none" w:sz="0" w:space="0" w:color="auto"/>
        <w:right w:val="none" w:sz="0" w:space="0" w:color="auto"/>
      </w:divBdr>
    </w:div>
    <w:div w:id="1514606746">
      <w:bodyDiv w:val="1"/>
      <w:marLeft w:val="0"/>
      <w:marRight w:val="0"/>
      <w:marTop w:val="0"/>
      <w:marBottom w:val="0"/>
      <w:divBdr>
        <w:top w:val="none" w:sz="0" w:space="0" w:color="auto"/>
        <w:left w:val="none" w:sz="0" w:space="0" w:color="auto"/>
        <w:bottom w:val="none" w:sz="0" w:space="0" w:color="auto"/>
        <w:right w:val="none" w:sz="0" w:space="0" w:color="auto"/>
      </w:divBdr>
    </w:div>
    <w:div w:id="1514764557">
      <w:bodyDiv w:val="1"/>
      <w:marLeft w:val="0"/>
      <w:marRight w:val="0"/>
      <w:marTop w:val="0"/>
      <w:marBottom w:val="0"/>
      <w:divBdr>
        <w:top w:val="none" w:sz="0" w:space="0" w:color="auto"/>
        <w:left w:val="none" w:sz="0" w:space="0" w:color="auto"/>
        <w:bottom w:val="none" w:sz="0" w:space="0" w:color="auto"/>
        <w:right w:val="none" w:sz="0" w:space="0" w:color="auto"/>
      </w:divBdr>
    </w:div>
    <w:div w:id="1520463294">
      <w:bodyDiv w:val="1"/>
      <w:marLeft w:val="0"/>
      <w:marRight w:val="0"/>
      <w:marTop w:val="0"/>
      <w:marBottom w:val="0"/>
      <w:divBdr>
        <w:top w:val="none" w:sz="0" w:space="0" w:color="auto"/>
        <w:left w:val="none" w:sz="0" w:space="0" w:color="auto"/>
        <w:bottom w:val="none" w:sz="0" w:space="0" w:color="auto"/>
        <w:right w:val="none" w:sz="0" w:space="0" w:color="auto"/>
      </w:divBdr>
    </w:div>
    <w:div w:id="1528300338">
      <w:bodyDiv w:val="1"/>
      <w:marLeft w:val="0"/>
      <w:marRight w:val="0"/>
      <w:marTop w:val="0"/>
      <w:marBottom w:val="0"/>
      <w:divBdr>
        <w:top w:val="none" w:sz="0" w:space="0" w:color="auto"/>
        <w:left w:val="none" w:sz="0" w:space="0" w:color="auto"/>
        <w:bottom w:val="none" w:sz="0" w:space="0" w:color="auto"/>
        <w:right w:val="none" w:sz="0" w:space="0" w:color="auto"/>
      </w:divBdr>
    </w:div>
    <w:div w:id="1537349961">
      <w:bodyDiv w:val="1"/>
      <w:marLeft w:val="0"/>
      <w:marRight w:val="0"/>
      <w:marTop w:val="0"/>
      <w:marBottom w:val="0"/>
      <w:divBdr>
        <w:top w:val="none" w:sz="0" w:space="0" w:color="auto"/>
        <w:left w:val="none" w:sz="0" w:space="0" w:color="auto"/>
        <w:bottom w:val="none" w:sz="0" w:space="0" w:color="auto"/>
        <w:right w:val="none" w:sz="0" w:space="0" w:color="auto"/>
      </w:divBdr>
    </w:div>
    <w:div w:id="1543783347">
      <w:bodyDiv w:val="1"/>
      <w:marLeft w:val="0"/>
      <w:marRight w:val="0"/>
      <w:marTop w:val="0"/>
      <w:marBottom w:val="0"/>
      <w:divBdr>
        <w:top w:val="none" w:sz="0" w:space="0" w:color="auto"/>
        <w:left w:val="none" w:sz="0" w:space="0" w:color="auto"/>
        <w:bottom w:val="none" w:sz="0" w:space="0" w:color="auto"/>
        <w:right w:val="none" w:sz="0" w:space="0" w:color="auto"/>
      </w:divBdr>
    </w:div>
    <w:div w:id="1564097184">
      <w:bodyDiv w:val="1"/>
      <w:marLeft w:val="0"/>
      <w:marRight w:val="0"/>
      <w:marTop w:val="0"/>
      <w:marBottom w:val="0"/>
      <w:divBdr>
        <w:top w:val="none" w:sz="0" w:space="0" w:color="auto"/>
        <w:left w:val="none" w:sz="0" w:space="0" w:color="auto"/>
        <w:bottom w:val="none" w:sz="0" w:space="0" w:color="auto"/>
        <w:right w:val="none" w:sz="0" w:space="0" w:color="auto"/>
      </w:divBdr>
    </w:div>
    <w:div w:id="1575891391">
      <w:bodyDiv w:val="1"/>
      <w:marLeft w:val="0"/>
      <w:marRight w:val="0"/>
      <w:marTop w:val="0"/>
      <w:marBottom w:val="0"/>
      <w:divBdr>
        <w:top w:val="none" w:sz="0" w:space="0" w:color="auto"/>
        <w:left w:val="none" w:sz="0" w:space="0" w:color="auto"/>
        <w:bottom w:val="none" w:sz="0" w:space="0" w:color="auto"/>
        <w:right w:val="none" w:sz="0" w:space="0" w:color="auto"/>
      </w:divBdr>
    </w:div>
    <w:div w:id="1609503233">
      <w:bodyDiv w:val="1"/>
      <w:marLeft w:val="0"/>
      <w:marRight w:val="0"/>
      <w:marTop w:val="0"/>
      <w:marBottom w:val="0"/>
      <w:divBdr>
        <w:top w:val="none" w:sz="0" w:space="0" w:color="auto"/>
        <w:left w:val="none" w:sz="0" w:space="0" w:color="auto"/>
        <w:bottom w:val="none" w:sz="0" w:space="0" w:color="auto"/>
        <w:right w:val="none" w:sz="0" w:space="0" w:color="auto"/>
      </w:divBdr>
    </w:div>
    <w:div w:id="1646279092">
      <w:bodyDiv w:val="1"/>
      <w:marLeft w:val="0"/>
      <w:marRight w:val="0"/>
      <w:marTop w:val="0"/>
      <w:marBottom w:val="0"/>
      <w:divBdr>
        <w:top w:val="none" w:sz="0" w:space="0" w:color="auto"/>
        <w:left w:val="none" w:sz="0" w:space="0" w:color="auto"/>
        <w:bottom w:val="none" w:sz="0" w:space="0" w:color="auto"/>
        <w:right w:val="none" w:sz="0" w:space="0" w:color="auto"/>
      </w:divBdr>
    </w:div>
    <w:div w:id="1646736893">
      <w:bodyDiv w:val="1"/>
      <w:marLeft w:val="0"/>
      <w:marRight w:val="0"/>
      <w:marTop w:val="0"/>
      <w:marBottom w:val="0"/>
      <w:divBdr>
        <w:top w:val="none" w:sz="0" w:space="0" w:color="auto"/>
        <w:left w:val="none" w:sz="0" w:space="0" w:color="auto"/>
        <w:bottom w:val="none" w:sz="0" w:space="0" w:color="auto"/>
        <w:right w:val="none" w:sz="0" w:space="0" w:color="auto"/>
      </w:divBdr>
    </w:div>
    <w:div w:id="1648624596">
      <w:bodyDiv w:val="1"/>
      <w:marLeft w:val="0"/>
      <w:marRight w:val="0"/>
      <w:marTop w:val="0"/>
      <w:marBottom w:val="0"/>
      <w:divBdr>
        <w:top w:val="none" w:sz="0" w:space="0" w:color="auto"/>
        <w:left w:val="none" w:sz="0" w:space="0" w:color="auto"/>
        <w:bottom w:val="none" w:sz="0" w:space="0" w:color="auto"/>
        <w:right w:val="none" w:sz="0" w:space="0" w:color="auto"/>
      </w:divBdr>
    </w:div>
    <w:div w:id="1700272800">
      <w:bodyDiv w:val="1"/>
      <w:marLeft w:val="0"/>
      <w:marRight w:val="0"/>
      <w:marTop w:val="0"/>
      <w:marBottom w:val="0"/>
      <w:divBdr>
        <w:top w:val="none" w:sz="0" w:space="0" w:color="auto"/>
        <w:left w:val="none" w:sz="0" w:space="0" w:color="auto"/>
        <w:bottom w:val="none" w:sz="0" w:space="0" w:color="auto"/>
        <w:right w:val="none" w:sz="0" w:space="0" w:color="auto"/>
      </w:divBdr>
    </w:div>
    <w:div w:id="1705714471">
      <w:bodyDiv w:val="1"/>
      <w:marLeft w:val="0"/>
      <w:marRight w:val="0"/>
      <w:marTop w:val="0"/>
      <w:marBottom w:val="0"/>
      <w:divBdr>
        <w:top w:val="none" w:sz="0" w:space="0" w:color="auto"/>
        <w:left w:val="none" w:sz="0" w:space="0" w:color="auto"/>
        <w:bottom w:val="none" w:sz="0" w:space="0" w:color="auto"/>
        <w:right w:val="none" w:sz="0" w:space="0" w:color="auto"/>
      </w:divBdr>
    </w:div>
    <w:div w:id="1728798348">
      <w:bodyDiv w:val="1"/>
      <w:marLeft w:val="0"/>
      <w:marRight w:val="0"/>
      <w:marTop w:val="0"/>
      <w:marBottom w:val="0"/>
      <w:divBdr>
        <w:top w:val="none" w:sz="0" w:space="0" w:color="auto"/>
        <w:left w:val="none" w:sz="0" w:space="0" w:color="auto"/>
        <w:bottom w:val="none" w:sz="0" w:space="0" w:color="auto"/>
        <w:right w:val="none" w:sz="0" w:space="0" w:color="auto"/>
      </w:divBdr>
      <w:divsChild>
        <w:div w:id="2042510760">
          <w:marLeft w:val="547"/>
          <w:marRight w:val="0"/>
          <w:marTop w:val="0"/>
          <w:marBottom w:val="0"/>
          <w:divBdr>
            <w:top w:val="none" w:sz="0" w:space="0" w:color="auto"/>
            <w:left w:val="none" w:sz="0" w:space="0" w:color="auto"/>
            <w:bottom w:val="none" w:sz="0" w:space="0" w:color="auto"/>
            <w:right w:val="none" w:sz="0" w:space="0" w:color="auto"/>
          </w:divBdr>
        </w:div>
      </w:divsChild>
    </w:div>
    <w:div w:id="1736005815">
      <w:bodyDiv w:val="1"/>
      <w:marLeft w:val="0"/>
      <w:marRight w:val="0"/>
      <w:marTop w:val="0"/>
      <w:marBottom w:val="0"/>
      <w:divBdr>
        <w:top w:val="none" w:sz="0" w:space="0" w:color="auto"/>
        <w:left w:val="none" w:sz="0" w:space="0" w:color="auto"/>
        <w:bottom w:val="none" w:sz="0" w:space="0" w:color="auto"/>
        <w:right w:val="none" w:sz="0" w:space="0" w:color="auto"/>
      </w:divBdr>
    </w:div>
    <w:div w:id="1746565103">
      <w:bodyDiv w:val="1"/>
      <w:marLeft w:val="0"/>
      <w:marRight w:val="0"/>
      <w:marTop w:val="0"/>
      <w:marBottom w:val="0"/>
      <w:divBdr>
        <w:top w:val="none" w:sz="0" w:space="0" w:color="auto"/>
        <w:left w:val="none" w:sz="0" w:space="0" w:color="auto"/>
        <w:bottom w:val="none" w:sz="0" w:space="0" w:color="auto"/>
        <w:right w:val="none" w:sz="0" w:space="0" w:color="auto"/>
      </w:divBdr>
      <w:divsChild>
        <w:div w:id="745760060">
          <w:marLeft w:val="0"/>
          <w:marRight w:val="0"/>
          <w:marTop w:val="0"/>
          <w:marBottom w:val="0"/>
          <w:divBdr>
            <w:top w:val="none" w:sz="0" w:space="0" w:color="auto"/>
            <w:left w:val="none" w:sz="0" w:space="0" w:color="auto"/>
            <w:bottom w:val="none" w:sz="0" w:space="0" w:color="auto"/>
            <w:right w:val="none" w:sz="0" w:space="0" w:color="auto"/>
          </w:divBdr>
        </w:div>
      </w:divsChild>
    </w:div>
    <w:div w:id="1748571949">
      <w:bodyDiv w:val="1"/>
      <w:marLeft w:val="0"/>
      <w:marRight w:val="0"/>
      <w:marTop w:val="0"/>
      <w:marBottom w:val="0"/>
      <w:divBdr>
        <w:top w:val="none" w:sz="0" w:space="0" w:color="auto"/>
        <w:left w:val="none" w:sz="0" w:space="0" w:color="auto"/>
        <w:bottom w:val="none" w:sz="0" w:space="0" w:color="auto"/>
        <w:right w:val="none" w:sz="0" w:space="0" w:color="auto"/>
      </w:divBdr>
      <w:divsChild>
        <w:div w:id="1912347045">
          <w:marLeft w:val="547"/>
          <w:marRight w:val="0"/>
          <w:marTop w:val="0"/>
          <w:marBottom w:val="0"/>
          <w:divBdr>
            <w:top w:val="none" w:sz="0" w:space="0" w:color="auto"/>
            <w:left w:val="none" w:sz="0" w:space="0" w:color="auto"/>
            <w:bottom w:val="none" w:sz="0" w:space="0" w:color="auto"/>
            <w:right w:val="none" w:sz="0" w:space="0" w:color="auto"/>
          </w:divBdr>
        </w:div>
      </w:divsChild>
    </w:div>
    <w:div w:id="1756173583">
      <w:bodyDiv w:val="1"/>
      <w:marLeft w:val="0"/>
      <w:marRight w:val="0"/>
      <w:marTop w:val="0"/>
      <w:marBottom w:val="0"/>
      <w:divBdr>
        <w:top w:val="none" w:sz="0" w:space="0" w:color="auto"/>
        <w:left w:val="none" w:sz="0" w:space="0" w:color="auto"/>
        <w:bottom w:val="none" w:sz="0" w:space="0" w:color="auto"/>
        <w:right w:val="none" w:sz="0" w:space="0" w:color="auto"/>
      </w:divBdr>
    </w:div>
    <w:div w:id="1773818573">
      <w:bodyDiv w:val="1"/>
      <w:marLeft w:val="0"/>
      <w:marRight w:val="0"/>
      <w:marTop w:val="0"/>
      <w:marBottom w:val="0"/>
      <w:divBdr>
        <w:top w:val="none" w:sz="0" w:space="0" w:color="auto"/>
        <w:left w:val="none" w:sz="0" w:space="0" w:color="auto"/>
        <w:bottom w:val="none" w:sz="0" w:space="0" w:color="auto"/>
        <w:right w:val="none" w:sz="0" w:space="0" w:color="auto"/>
      </w:divBdr>
      <w:divsChild>
        <w:div w:id="1279138433">
          <w:marLeft w:val="547"/>
          <w:marRight w:val="0"/>
          <w:marTop w:val="0"/>
          <w:marBottom w:val="0"/>
          <w:divBdr>
            <w:top w:val="none" w:sz="0" w:space="0" w:color="auto"/>
            <w:left w:val="none" w:sz="0" w:space="0" w:color="auto"/>
            <w:bottom w:val="none" w:sz="0" w:space="0" w:color="auto"/>
            <w:right w:val="none" w:sz="0" w:space="0" w:color="auto"/>
          </w:divBdr>
        </w:div>
      </w:divsChild>
    </w:div>
    <w:div w:id="1775638383">
      <w:bodyDiv w:val="1"/>
      <w:marLeft w:val="0"/>
      <w:marRight w:val="0"/>
      <w:marTop w:val="0"/>
      <w:marBottom w:val="0"/>
      <w:divBdr>
        <w:top w:val="none" w:sz="0" w:space="0" w:color="auto"/>
        <w:left w:val="none" w:sz="0" w:space="0" w:color="auto"/>
        <w:bottom w:val="none" w:sz="0" w:space="0" w:color="auto"/>
        <w:right w:val="none" w:sz="0" w:space="0" w:color="auto"/>
      </w:divBdr>
    </w:div>
    <w:div w:id="1796098415">
      <w:bodyDiv w:val="1"/>
      <w:marLeft w:val="0"/>
      <w:marRight w:val="0"/>
      <w:marTop w:val="0"/>
      <w:marBottom w:val="0"/>
      <w:divBdr>
        <w:top w:val="none" w:sz="0" w:space="0" w:color="auto"/>
        <w:left w:val="none" w:sz="0" w:space="0" w:color="auto"/>
        <w:bottom w:val="none" w:sz="0" w:space="0" w:color="auto"/>
        <w:right w:val="none" w:sz="0" w:space="0" w:color="auto"/>
      </w:divBdr>
    </w:div>
    <w:div w:id="1815219482">
      <w:bodyDiv w:val="1"/>
      <w:marLeft w:val="0"/>
      <w:marRight w:val="0"/>
      <w:marTop w:val="0"/>
      <w:marBottom w:val="0"/>
      <w:divBdr>
        <w:top w:val="none" w:sz="0" w:space="0" w:color="auto"/>
        <w:left w:val="none" w:sz="0" w:space="0" w:color="auto"/>
        <w:bottom w:val="none" w:sz="0" w:space="0" w:color="auto"/>
        <w:right w:val="none" w:sz="0" w:space="0" w:color="auto"/>
      </w:divBdr>
    </w:div>
    <w:div w:id="1819493527">
      <w:bodyDiv w:val="1"/>
      <w:marLeft w:val="0"/>
      <w:marRight w:val="0"/>
      <w:marTop w:val="0"/>
      <w:marBottom w:val="0"/>
      <w:divBdr>
        <w:top w:val="none" w:sz="0" w:space="0" w:color="auto"/>
        <w:left w:val="none" w:sz="0" w:space="0" w:color="auto"/>
        <w:bottom w:val="none" w:sz="0" w:space="0" w:color="auto"/>
        <w:right w:val="none" w:sz="0" w:space="0" w:color="auto"/>
      </w:divBdr>
    </w:div>
    <w:div w:id="1824076929">
      <w:bodyDiv w:val="1"/>
      <w:marLeft w:val="0"/>
      <w:marRight w:val="0"/>
      <w:marTop w:val="0"/>
      <w:marBottom w:val="0"/>
      <w:divBdr>
        <w:top w:val="none" w:sz="0" w:space="0" w:color="auto"/>
        <w:left w:val="none" w:sz="0" w:space="0" w:color="auto"/>
        <w:bottom w:val="none" w:sz="0" w:space="0" w:color="auto"/>
        <w:right w:val="none" w:sz="0" w:space="0" w:color="auto"/>
      </w:divBdr>
    </w:div>
    <w:div w:id="1840271683">
      <w:bodyDiv w:val="1"/>
      <w:marLeft w:val="0"/>
      <w:marRight w:val="0"/>
      <w:marTop w:val="0"/>
      <w:marBottom w:val="0"/>
      <w:divBdr>
        <w:top w:val="none" w:sz="0" w:space="0" w:color="auto"/>
        <w:left w:val="none" w:sz="0" w:space="0" w:color="auto"/>
        <w:bottom w:val="none" w:sz="0" w:space="0" w:color="auto"/>
        <w:right w:val="none" w:sz="0" w:space="0" w:color="auto"/>
      </w:divBdr>
    </w:div>
    <w:div w:id="1854489193">
      <w:bodyDiv w:val="1"/>
      <w:marLeft w:val="0"/>
      <w:marRight w:val="0"/>
      <w:marTop w:val="0"/>
      <w:marBottom w:val="0"/>
      <w:divBdr>
        <w:top w:val="none" w:sz="0" w:space="0" w:color="auto"/>
        <w:left w:val="none" w:sz="0" w:space="0" w:color="auto"/>
        <w:bottom w:val="none" w:sz="0" w:space="0" w:color="auto"/>
        <w:right w:val="none" w:sz="0" w:space="0" w:color="auto"/>
      </w:divBdr>
    </w:div>
    <w:div w:id="1859006871">
      <w:bodyDiv w:val="1"/>
      <w:marLeft w:val="0"/>
      <w:marRight w:val="0"/>
      <w:marTop w:val="0"/>
      <w:marBottom w:val="0"/>
      <w:divBdr>
        <w:top w:val="none" w:sz="0" w:space="0" w:color="auto"/>
        <w:left w:val="none" w:sz="0" w:space="0" w:color="auto"/>
        <w:bottom w:val="none" w:sz="0" w:space="0" w:color="auto"/>
        <w:right w:val="none" w:sz="0" w:space="0" w:color="auto"/>
      </w:divBdr>
    </w:div>
    <w:div w:id="1930694790">
      <w:bodyDiv w:val="1"/>
      <w:marLeft w:val="0"/>
      <w:marRight w:val="0"/>
      <w:marTop w:val="0"/>
      <w:marBottom w:val="0"/>
      <w:divBdr>
        <w:top w:val="none" w:sz="0" w:space="0" w:color="auto"/>
        <w:left w:val="none" w:sz="0" w:space="0" w:color="auto"/>
        <w:bottom w:val="none" w:sz="0" w:space="0" w:color="auto"/>
        <w:right w:val="none" w:sz="0" w:space="0" w:color="auto"/>
      </w:divBdr>
    </w:div>
    <w:div w:id="1936863319">
      <w:bodyDiv w:val="1"/>
      <w:marLeft w:val="0"/>
      <w:marRight w:val="0"/>
      <w:marTop w:val="0"/>
      <w:marBottom w:val="0"/>
      <w:divBdr>
        <w:top w:val="none" w:sz="0" w:space="0" w:color="auto"/>
        <w:left w:val="none" w:sz="0" w:space="0" w:color="auto"/>
        <w:bottom w:val="none" w:sz="0" w:space="0" w:color="auto"/>
        <w:right w:val="none" w:sz="0" w:space="0" w:color="auto"/>
      </w:divBdr>
    </w:div>
    <w:div w:id="1941182700">
      <w:bodyDiv w:val="1"/>
      <w:marLeft w:val="0"/>
      <w:marRight w:val="0"/>
      <w:marTop w:val="0"/>
      <w:marBottom w:val="0"/>
      <w:divBdr>
        <w:top w:val="none" w:sz="0" w:space="0" w:color="auto"/>
        <w:left w:val="none" w:sz="0" w:space="0" w:color="auto"/>
        <w:bottom w:val="none" w:sz="0" w:space="0" w:color="auto"/>
        <w:right w:val="none" w:sz="0" w:space="0" w:color="auto"/>
      </w:divBdr>
    </w:div>
    <w:div w:id="1951203408">
      <w:bodyDiv w:val="1"/>
      <w:marLeft w:val="0"/>
      <w:marRight w:val="0"/>
      <w:marTop w:val="0"/>
      <w:marBottom w:val="0"/>
      <w:divBdr>
        <w:top w:val="none" w:sz="0" w:space="0" w:color="auto"/>
        <w:left w:val="none" w:sz="0" w:space="0" w:color="auto"/>
        <w:bottom w:val="none" w:sz="0" w:space="0" w:color="auto"/>
        <w:right w:val="none" w:sz="0" w:space="0" w:color="auto"/>
      </w:divBdr>
    </w:div>
    <w:div w:id="1955364043">
      <w:bodyDiv w:val="1"/>
      <w:marLeft w:val="0"/>
      <w:marRight w:val="0"/>
      <w:marTop w:val="0"/>
      <w:marBottom w:val="0"/>
      <w:divBdr>
        <w:top w:val="none" w:sz="0" w:space="0" w:color="auto"/>
        <w:left w:val="none" w:sz="0" w:space="0" w:color="auto"/>
        <w:bottom w:val="none" w:sz="0" w:space="0" w:color="auto"/>
        <w:right w:val="none" w:sz="0" w:space="0" w:color="auto"/>
      </w:divBdr>
      <w:divsChild>
        <w:div w:id="2143184042">
          <w:marLeft w:val="547"/>
          <w:marRight w:val="0"/>
          <w:marTop w:val="0"/>
          <w:marBottom w:val="0"/>
          <w:divBdr>
            <w:top w:val="none" w:sz="0" w:space="0" w:color="auto"/>
            <w:left w:val="none" w:sz="0" w:space="0" w:color="auto"/>
            <w:bottom w:val="none" w:sz="0" w:space="0" w:color="auto"/>
            <w:right w:val="none" w:sz="0" w:space="0" w:color="auto"/>
          </w:divBdr>
        </w:div>
      </w:divsChild>
    </w:div>
    <w:div w:id="1956209621">
      <w:bodyDiv w:val="1"/>
      <w:marLeft w:val="0"/>
      <w:marRight w:val="0"/>
      <w:marTop w:val="0"/>
      <w:marBottom w:val="0"/>
      <w:divBdr>
        <w:top w:val="none" w:sz="0" w:space="0" w:color="auto"/>
        <w:left w:val="none" w:sz="0" w:space="0" w:color="auto"/>
        <w:bottom w:val="none" w:sz="0" w:space="0" w:color="auto"/>
        <w:right w:val="none" w:sz="0" w:space="0" w:color="auto"/>
      </w:divBdr>
    </w:div>
    <w:div w:id="1997411934">
      <w:bodyDiv w:val="1"/>
      <w:marLeft w:val="0"/>
      <w:marRight w:val="0"/>
      <w:marTop w:val="0"/>
      <w:marBottom w:val="0"/>
      <w:divBdr>
        <w:top w:val="none" w:sz="0" w:space="0" w:color="auto"/>
        <w:left w:val="none" w:sz="0" w:space="0" w:color="auto"/>
        <w:bottom w:val="none" w:sz="0" w:space="0" w:color="auto"/>
        <w:right w:val="none" w:sz="0" w:space="0" w:color="auto"/>
      </w:divBdr>
    </w:div>
    <w:div w:id="2020430310">
      <w:bodyDiv w:val="1"/>
      <w:marLeft w:val="0"/>
      <w:marRight w:val="0"/>
      <w:marTop w:val="0"/>
      <w:marBottom w:val="0"/>
      <w:divBdr>
        <w:top w:val="none" w:sz="0" w:space="0" w:color="auto"/>
        <w:left w:val="none" w:sz="0" w:space="0" w:color="auto"/>
        <w:bottom w:val="none" w:sz="0" w:space="0" w:color="auto"/>
        <w:right w:val="none" w:sz="0" w:space="0" w:color="auto"/>
      </w:divBdr>
    </w:div>
    <w:div w:id="2032104183">
      <w:bodyDiv w:val="1"/>
      <w:marLeft w:val="0"/>
      <w:marRight w:val="0"/>
      <w:marTop w:val="0"/>
      <w:marBottom w:val="0"/>
      <w:divBdr>
        <w:top w:val="none" w:sz="0" w:space="0" w:color="auto"/>
        <w:left w:val="none" w:sz="0" w:space="0" w:color="auto"/>
        <w:bottom w:val="none" w:sz="0" w:space="0" w:color="auto"/>
        <w:right w:val="none" w:sz="0" w:space="0" w:color="auto"/>
      </w:divBdr>
    </w:div>
    <w:div w:id="2037735432">
      <w:bodyDiv w:val="1"/>
      <w:marLeft w:val="0"/>
      <w:marRight w:val="0"/>
      <w:marTop w:val="0"/>
      <w:marBottom w:val="0"/>
      <w:divBdr>
        <w:top w:val="none" w:sz="0" w:space="0" w:color="auto"/>
        <w:left w:val="none" w:sz="0" w:space="0" w:color="auto"/>
        <w:bottom w:val="none" w:sz="0" w:space="0" w:color="auto"/>
        <w:right w:val="none" w:sz="0" w:space="0" w:color="auto"/>
      </w:divBdr>
    </w:div>
    <w:div w:id="2051492889">
      <w:bodyDiv w:val="1"/>
      <w:marLeft w:val="0"/>
      <w:marRight w:val="0"/>
      <w:marTop w:val="0"/>
      <w:marBottom w:val="0"/>
      <w:divBdr>
        <w:top w:val="none" w:sz="0" w:space="0" w:color="auto"/>
        <w:left w:val="none" w:sz="0" w:space="0" w:color="auto"/>
        <w:bottom w:val="none" w:sz="0" w:space="0" w:color="auto"/>
        <w:right w:val="none" w:sz="0" w:space="0" w:color="auto"/>
      </w:divBdr>
      <w:divsChild>
        <w:div w:id="43264471">
          <w:marLeft w:val="374"/>
          <w:marRight w:val="0"/>
          <w:marTop w:val="180"/>
          <w:marBottom w:val="0"/>
          <w:divBdr>
            <w:top w:val="none" w:sz="0" w:space="0" w:color="auto"/>
            <w:left w:val="none" w:sz="0" w:space="0" w:color="auto"/>
            <w:bottom w:val="none" w:sz="0" w:space="0" w:color="auto"/>
            <w:right w:val="none" w:sz="0" w:space="0" w:color="auto"/>
          </w:divBdr>
        </w:div>
        <w:div w:id="107117767">
          <w:marLeft w:val="374"/>
          <w:marRight w:val="0"/>
          <w:marTop w:val="180"/>
          <w:marBottom w:val="0"/>
          <w:divBdr>
            <w:top w:val="none" w:sz="0" w:space="0" w:color="auto"/>
            <w:left w:val="none" w:sz="0" w:space="0" w:color="auto"/>
            <w:bottom w:val="none" w:sz="0" w:space="0" w:color="auto"/>
            <w:right w:val="none" w:sz="0" w:space="0" w:color="auto"/>
          </w:divBdr>
        </w:div>
        <w:div w:id="782958774">
          <w:marLeft w:val="374"/>
          <w:marRight w:val="0"/>
          <w:marTop w:val="180"/>
          <w:marBottom w:val="0"/>
          <w:divBdr>
            <w:top w:val="none" w:sz="0" w:space="0" w:color="auto"/>
            <w:left w:val="none" w:sz="0" w:space="0" w:color="auto"/>
            <w:bottom w:val="none" w:sz="0" w:space="0" w:color="auto"/>
            <w:right w:val="none" w:sz="0" w:space="0" w:color="auto"/>
          </w:divBdr>
        </w:div>
        <w:div w:id="807823793">
          <w:marLeft w:val="374"/>
          <w:marRight w:val="0"/>
          <w:marTop w:val="180"/>
          <w:marBottom w:val="0"/>
          <w:divBdr>
            <w:top w:val="none" w:sz="0" w:space="0" w:color="auto"/>
            <w:left w:val="none" w:sz="0" w:space="0" w:color="auto"/>
            <w:bottom w:val="none" w:sz="0" w:space="0" w:color="auto"/>
            <w:right w:val="none" w:sz="0" w:space="0" w:color="auto"/>
          </w:divBdr>
        </w:div>
        <w:div w:id="884635788">
          <w:marLeft w:val="374"/>
          <w:marRight w:val="0"/>
          <w:marTop w:val="180"/>
          <w:marBottom w:val="0"/>
          <w:divBdr>
            <w:top w:val="none" w:sz="0" w:space="0" w:color="auto"/>
            <w:left w:val="none" w:sz="0" w:space="0" w:color="auto"/>
            <w:bottom w:val="none" w:sz="0" w:space="0" w:color="auto"/>
            <w:right w:val="none" w:sz="0" w:space="0" w:color="auto"/>
          </w:divBdr>
        </w:div>
      </w:divsChild>
    </w:div>
    <w:div w:id="2062049699">
      <w:bodyDiv w:val="1"/>
      <w:marLeft w:val="0"/>
      <w:marRight w:val="0"/>
      <w:marTop w:val="0"/>
      <w:marBottom w:val="0"/>
      <w:divBdr>
        <w:top w:val="none" w:sz="0" w:space="0" w:color="auto"/>
        <w:left w:val="none" w:sz="0" w:space="0" w:color="auto"/>
        <w:bottom w:val="none" w:sz="0" w:space="0" w:color="auto"/>
        <w:right w:val="none" w:sz="0" w:space="0" w:color="auto"/>
      </w:divBdr>
    </w:div>
    <w:div w:id="2072848749">
      <w:bodyDiv w:val="1"/>
      <w:marLeft w:val="0"/>
      <w:marRight w:val="0"/>
      <w:marTop w:val="0"/>
      <w:marBottom w:val="0"/>
      <w:divBdr>
        <w:top w:val="none" w:sz="0" w:space="0" w:color="auto"/>
        <w:left w:val="none" w:sz="0" w:space="0" w:color="auto"/>
        <w:bottom w:val="none" w:sz="0" w:space="0" w:color="auto"/>
        <w:right w:val="none" w:sz="0" w:space="0" w:color="auto"/>
      </w:divBdr>
    </w:div>
    <w:div w:id="2105688230">
      <w:bodyDiv w:val="1"/>
      <w:marLeft w:val="0"/>
      <w:marRight w:val="0"/>
      <w:marTop w:val="0"/>
      <w:marBottom w:val="0"/>
      <w:divBdr>
        <w:top w:val="none" w:sz="0" w:space="0" w:color="auto"/>
        <w:left w:val="none" w:sz="0" w:space="0" w:color="auto"/>
        <w:bottom w:val="none" w:sz="0" w:space="0" w:color="auto"/>
        <w:right w:val="none" w:sz="0" w:space="0" w:color="auto"/>
      </w:divBdr>
    </w:div>
    <w:div w:id="2123107238">
      <w:bodyDiv w:val="1"/>
      <w:marLeft w:val="0"/>
      <w:marRight w:val="0"/>
      <w:marTop w:val="0"/>
      <w:marBottom w:val="0"/>
      <w:divBdr>
        <w:top w:val="none" w:sz="0" w:space="0" w:color="auto"/>
        <w:left w:val="none" w:sz="0" w:space="0" w:color="auto"/>
        <w:bottom w:val="none" w:sz="0" w:space="0" w:color="auto"/>
        <w:right w:val="none" w:sz="0" w:space="0" w:color="auto"/>
      </w:divBdr>
    </w:div>
    <w:div w:id="2125464510">
      <w:bodyDiv w:val="1"/>
      <w:marLeft w:val="0"/>
      <w:marRight w:val="0"/>
      <w:marTop w:val="0"/>
      <w:marBottom w:val="0"/>
      <w:divBdr>
        <w:top w:val="none" w:sz="0" w:space="0" w:color="auto"/>
        <w:left w:val="none" w:sz="0" w:space="0" w:color="auto"/>
        <w:bottom w:val="none" w:sz="0" w:space="0" w:color="auto"/>
        <w:right w:val="none" w:sz="0" w:space="0" w:color="auto"/>
      </w:divBdr>
      <w:divsChild>
        <w:div w:id="1081636892">
          <w:marLeft w:val="547"/>
          <w:marRight w:val="0"/>
          <w:marTop w:val="0"/>
          <w:marBottom w:val="0"/>
          <w:divBdr>
            <w:top w:val="none" w:sz="0" w:space="0" w:color="auto"/>
            <w:left w:val="none" w:sz="0" w:space="0" w:color="auto"/>
            <w:bottom w:val="none" w:sz="0" w:space="0" w:color="auto"/>
            <w:right w:val="none" w:sz="0" w:space="0" w:color="auto"/>
          </w:divBdr>
        </w:div>
      </w:divsChild>
    </w:div>
    <w:div w:id="2143495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diagramData" Target="diagrams/data4.xml" Id="rId26" /><Relationship Type="http://schemas.openxmlformats.org/officeDocument/2006/relationships/diagramData" Target="diagrams/data3.xml" Id="rId21" /><Relationship Type="http://schemas.openxmlformats.org/officeDocument/2006/relationships/diagramLayout" Target="diagrams/layout7.xml" Id="rId42" /><Relationship Type="http://schemas.openxmlformats.org/officeDocument/2006/relationships/diagramLayout" Target="diagrams/layout8.xml" Id="rId47" /><Relationship Type="http://schemas.openxmlformats.org/officeDocument/2006/relationships/diagramData" Target="diagrams/data11.xml" Id="rId63" /><Relationship Type="http://schemas.openxmlformats.org/officeDocument/2006/relationships/diagramData" Target="diagrams/data12.xml" Id="rId68" /><Relationship Type="http://schemas.openxmlformats.org/officeDocument/2006/relationships/image" Target="media/image7.emf" Id="rId84" /><Relationship Type="http://schemas.openxmlformats.org/officeDocument/2006/relationships/oleObject" Target="embeddings/Microsoft_Excel_97-2003_Worksheet4.xls" Id="rId89" /><Relationship Type="http://schemas.openxmlformats.org/officeDocument/2006/relationships/diagramData" Target="diagrams/data2.xml" Id="rId16" /><Relationship Type="http://schemas.openxmlformats.org/officeDocument/2006/relationships/diagramQuickStyle" Target="diagrams/quickStyle1.xml" Id="rId11" /><Relationship Type="http://schemas.openxmlformats.org/officeDocument/2006/relationships/diagramLayout" Target="diagrams/layout5.xml" Id="rId32" /><Relationship Type="http://schemas.openxmlformats.org/officeDocument/2006/relationships/diagramLayout" Target="diagrams/layout6.xml" Id="rId37" /><Relationship Type="http://schemas.openxmlformats.org/officeDocument/2006/relationships/diagramData" Target="diagrams/data9.xml" Id="rId53" /><Relationship Type="http://schemas.openxmlformats.org/officeDocument/2006/relationships/diagramData" Target="diagrams/data10.xml" Id="rId58" /><Relationship Type="http://schemas.openxmlformats.org/officeDocument/2006/relationships/diagramLayout" Target="diagrams/layout13.xml" Id="rId74" /><Relationship Type="http://schemas.openxmlformats.org/officeDocument/2006/relationships/package" Target="embeddings/Microsoft_Excel_Worksheet.xlsx" Id="rId79" /><Relationship Type="http://schemas.openxmlformats.org/officeDocument/2006/relationships/customXml" Target="../customXml/item4.xml" Id="rId102" /><Relationship Type="http://schemas.openxmlformats.org/officeDocument/2006/relationships/webSettings" Target="webSettings.xml" Id="rId5" /><Relationship Type="http://schemas.openxmlformats.org/officeDocument/2006/relationships/image" Target="media/image10.emf" Id="rId90" /><Relationship Type="http://schemas.openxmlformats.org/officeDocument/2006/relationships/oleObject" Target="embeddings/Microsoft_Excel_97-2003_Worksheet7.xls" Id="rId95" /><Relationship Type="http://schemas.openxmlformats.org/officeDocument/2006/relationships/diagramLayout" Target="diagrams/layout3.xml" Id="rId22" /><Relationship Type="http://schemas.openxmlformats.org/officeDocument/2006/relationships/diagramLayout" Target="diagrams/layout4.xml" Id="rId27" /><Relationship Type="http://schemas.openxmlformats.org/officeDocument/2006/relationships/diagramQuickStyle" Target="diagrams/quickStyle7.xml" Id="rId43" /><Relationship Type="http://schemas.openxmlformats.org/officeDocument/2006/relationships/diagramQuickStyle" Target="diagrams/quickStyle8.xml" Id="rId48" /><Relationship Type="http://schemas.openxmlformats.org/officeDocument/2006/relationships/diagramLayout" Target="diagrams/layout11.xml" Id="rId64" /><Relationship Type="http://schemas.openxmlformats.org/officeDocument/2006/relationships/diagramLayout" Target="diagrams/layout12.xml" Id="rId69" /><Relationship Type="http://schemas.openxmlformats.org/officeDocument/2006/relationships/image" Target="media/image5.emf" Id="rId80" /><Relationship Type="http://schemas.openxmlformats.org/officeDocument/2006/relationships/oleObject" Target="embeddings/Microsoft_Excel_97-2003_Worksheet2.xls" Id="rId85" /><Relationship Type="http://schemas.openxmlformats.org/officeDocument/2006/relationships/diagramColors" Target="diagrams/colors1.xml" Id="rId12" /><Relationship Type="http://schemas.openxmlformats.org/officeDocument/2006/relationships/diagramLayout" Target="diagrams/layout2.xml" Id="rId17" /><Relationship Type="http://schemas.microsoft.com/office/2007/relationships/diagramDrawing" Target="diagrams/drawing3.xml" Id="rId25" /><Relationship Type="http://schemas.openxmlformats.org/officeDocument/2006/relationships/diagramQuickStyle" Target="diagrams/quickStyle5.xml" Id="rId33" /><Relationship Type="http://schemas.openxmlformats.org/officeDocument/2006/relationships/diagramQuickStyle" Target="diagrams/quickStyle6.xml" Id="rId38" /><Relationship Type="http://schemas.openxmlformats.org/officeDocument/2006/relationships/diagramData" Target="diagrams/data8.xml" Id="rId46" /><Relationship Type="http://schemas.openxmlformats.org/officeDocument/2006/relationships/diagramLayout" Target="diagrams/layout10.xml" Id="rId59" /><Relationship Type="http://schemas.microsoft.com/office/2007/relationships/diagramDrawing" Target="diagrams/drawing11.xml" Id="rId67" /><Relationship Type="http://schemas.microsoft.com/office/2007/relationships/diagramDrawing" Target="diagrams/drawing2.xml" Id="rId20" /><Relationship Type="http://schemas.openxmlformats.org/officeDocument/2006/relationships/diagramData" Target="diagrams/data7.xml" Id="rId41" /><Relationship Type="http://schemas.openxmlformats.org/officeDocument/2006/relationships/diagramLayout" Target="diagrams/layout9.xml" Id="rId54" /><Relationship Type="http://schemas.microsoft.com/office/2007/relationships/diagramDrawing" Target="diagrams/drawing10.xml" Id="rId62" /><Relationship Type="http://schemas.openxmlformats.org/officeDocument/2006/relationships/diagramQuickStyle" Target="diagrams/quickStyle12.xml" Id="rId70" /><Relationship Type="http://schemas.openxmlformats.org/officeDocument/2006/relationships/diagramQuickStyle" Target="diagrams/quickStyle13.xml" Id="rId75" /><Relationship Type="http://schemas.openxmlformats.org/officeDocument/2006/relationships/oleObject" Target="embeddings/Microsoft_Excel_97-2003_Worksheet1.xls" Id="rId83" /><Relationship Type="http://schemas.openxmlformats.org/officeDocument/2006/relationships/image" Target="media/image9.emf" Id="rId88" /><Relationship Type="http://schemas.openxmlformats.org/officeDocument/2006/relationships/oleObject" Target="embeddings/Microsoft_Excel_97-2003_Worksheet5.xls" Id="rId91" /><Relationship Type="http://schemas.openxmlformats.org/officeDocument/2006/relationships/header" Target="header1.xml" Id="rId96"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yperlink" Target="https://app.eclgs.com/EGS/applicationValidation.do?method=applicationValidation" TargetMode="External" Id="rId15" /><Relationship Type="http://schemas.openxmlformats.org/officeDocument/2006/relationships/diagramQuickStyle" Target="diagrams/quickStyle3.xml" Id="rId23" /><Relationship Type="http://schemas.openxmlformats.org/officeDocument/2006/relationships/diagramQuickStyle" Target="diagrams/quickStyle4.xml" Id="rId28" /><Relationship Type="http://schemas.openxmlformats.org/officeDocument/2006/relationships/diagramData" Target="diagrams/data6.xml" Id="rId36" /><Relationship Type="http://schemas.openxmlformats.org/officeDocument/2006/relationships/diagramColors" Target="diagrams/colors8.xml" Id="rId49" /><Relationship Type="http://schemas.microsoft.com/office/2007/relationships/diagramDrawing" Target="diagrams/drawing9.xml" Id="rId57" /><Relationship Type="http://schemas.openxmlformats.org/officeDocument/2006/relationships/diagramLayout" Target="diagrams/layout1.xml" Id="rId10" /><Relationship Type="http://schemas.openxmlformats.org/officeDocument/2006/relationships/diagramData" Target="diagrams/data5.xml" Id="rId31" /><Relationship Type="http://schemas.openxmlformats.org/officeDocument/2006/relationships/diagramColors" Target="diagrams/colors7.xml" Id="rId44" /><Relationship Type="http://schemas.openxmlformats.org/officeDocument/2006/relationships/image" Target="media/image3.png" Id="rId52" /><Relationship Type="http://schemas.openxmlformats.org/officeDocument/2006/relationships/diagramQuickStyle" Target="diagrams/quickStyle10.xml" Id="rId60" /><Relationship Type="http://schemas.openxmlformats.org/officeDocument/2006/relationships/diagramQuickStyle" Target="diagrams/quickStyle11.xml" Id="rId65" /><Relationship Type="http://schemas.openxmlformats.org/officeDocument/2006/relationships/diagramData" Target="diagrams/data13.xml" Id="rId73" /><Relationship Type="http://schemas.openxmlformats.org/officeDocument/2006/relationships/image" Target="media/image4.emf" Id="rId78" /><Relationship Type="http://schemas.openxmlformats.org/officeDocument/2006/relationships/oleObject" Target="embeddings/Microsoft_Excel_97-2003_Worksheet.xls" Id="rId81" /><Relationship Type="http://schemas.openxmlformats.org/officeDocument/2006/relationships/image" Target="media/image8.emf" Id="rId86" /><Relationship Type="http://schemas.openxmlformats.org/officeDocument/2006/relationships/image" Target="media/image12.emf" Id="rId94" /><Relationship Type="http://schemas.openxmlformats.org/officeDocument/2006/relationships/theme" Target="theme/theme1.xml" Id="rId99" /><Relationship Type="http://schemas.openxmlformats.org/officeDocument/2006/relationships/customXml" Target="../customXml/item3.xml" Id="rId101" /><Relationship Type="http://schemas.openxmlformats.org/officeDocument/2006/relationships/settings" Target="settings.xml" Id="rId4" /><Relationship Type="http://schemas.openxmlformats.org/officeDocument/2006/relationships/diagramData" Target="diagrams/data1.xml" Id="rId9" /><Relationship Type="http://schemas.microsoft.com/office/2007/relationships/diagramDrawing" Target="diagrams/drawing1.xml" Id="rId13" /><Relationship Type="http://schemas.openxmlformats.org/officeDocument/2006/relationships/diagramQuickStyle" Target="diagrams/quickStyle2.xml" Id="rId18" /><Relationship Type="http://schemas.openxmlformats.org/officeDocument/2006/relationships/diagramColors" Target="diagrams/colors6.xml" Id="rId39" /><Relationship Type="http://schemas.openxmlformats.org/officeDocument/2006/relationships/diagramColors" Target="diagrams/colors5.xml" Id="rId34" /><Relationship Type="http://schemas.microsoft.com/office/2007/relationships/diagramDrawing" Target="diagrams/drawing8.xml" Id="rId50" /><Relationship Type="http://schemas.openxmlformats.org/officeDocument/2006/relationships/diagramQuickStyle" Target="diagrams/quickStyle9.xml" Id="rId55" /><Relationship Type="http://schemas.openxmlformats.org/officeDocument/2006/relationships/diagramColors" Target="diagrams/colors13.xml" Id="rId76" /><Relationship Type="http://schemas.openxmlformats.org/officeDocument/2006/relationships/footer" Target="footer1.xml" Id="rId97" /><Relationship Type="http://schemas.openxmlformats.org/officeDocument/2006/relationships/endnotes" Target="endnotes.xml" Id="rId7" /><Relationship Type="http://schemas.openxmlformats.org/officeDocument/2006/relationships/diagramColors" Target="diagrams/colors12.xml" Id="rId71" /><Relationship Type="http://schemas.openxmlformats.org/officeDocument/2006/relationships/image" Target="media/image11.emf" Id="rId92" /><Relationship Type="http://schemas.openxmlformats.org/officeDocument/2006/relationships/numbering" Target="numbering.xml" Id="rId2" /><Relationship Type="http://schemas.openxmlformats.org/officeDocument/2006/relationships/diagramColors" Target="diagrams/colors4.xml" Id="rId29" /><Relationship Type="http://schemas.openxmlformats.org/officeDocument/2006/relationships/diagramColors" Target="diagrams/colors3.xml" Id="rId24" /><Relationship Type="http://schemas.microsoft.com/office/2007/relationships/diagramDrawing" Target="diagrams/drawing6.xml" Id="rId40" /><Relationship Type="http://schemas.microsoft.com/office/2007/relationships/diagramDrawing" Target="diagrams/drawing7.xml" Id="rId45" /><Relationship Type="http://schemas.openxmlformats.org/officeDocument/2006/relationships/diagramColors" Target="diagrams/colors11.xml" Id="rId66" /><Relationship Type="http://schemas.openxmlformats.org/officeDocument/2006/relationships/oleObject" Target="embeddings/Microsoft_Excel_97-2003_Worksheet3.xls" Id="rId87" /><Relationship Type="http://schemas.openxmlformats.org/officeDocument/2006/relationships/diagramColors" Target="diagrams/colors10.xml" Id="rId61" /><Relationship Type="http://schemas.openxmlformats.org/officeDocument/2006/relationships/image" Target="media/image6.emf" Id="rId82" /><Relationship Type="http://schemas.openxmlformats.org/officeDocument/2006/relationships/diagramColors" Target="diagrams/colors2.xml" Id="rId19" /><Relationship Type="http://schemas.openxmlformats.org/officeDocument/2006/relationships/hyperlink" Target="https://tcluat.eclgs.com/EGS/applicationValidation.do?method=applicationValidation" TargetMode="External" Id="rId14" /><Relationship Type="http://schemas.microsoft.com/office/2007/relationships/diagramDrawing" Target="diagrams/drawing4.xml" Id="rId30" /><Relationship Type="http://schemas.microsoft.com/office/2007/relationships/diagramDrawing" Target="diagrams/drawing5.xml" Id="rId35" /><Relationship Type="http://schemas.openxmlformats.org/officeDocument/2006/relationships/diagramColors" Target="diagrams/colors9.xml" Id="rId56" /><Relationship Type="http://schemas.microsoft.com/office/2007/relationships/diagramDrawing" Target="diagrams/drawing13.xml" Id="rId77" /><Relationship Type="http://schemas.openxmlformats.org/officeDocument/2006/relationships/customXml" Target="../customXml/item2.xml" Id="rId100" /><Relationship Type="http://schemas.openxmlformats.org/officeDocument/2006/relationships/image" Target="media/image1.png" Id="rId8" /><Relationship Type="http://schemas.openxmlformats.org/officeDocument/2006/relationships/image" Target="media/image2.png" Id="rId51" /><Relationship Type="http://schemas.microsoft.com/office/2007/relationships/diagramDrawing" Target="diagrams/drawing12.xml" Id="rId72" /><Relationship Type="http://schemas.openxmlformats.org/officeDocument/2006/relationships/oleObject" Target="embeddings/Microsoft_Excel_97-2003_Worksheet6.xls" Id="rId93" /><Relationship Type="http://schemas.openxmlformats.org/officeDocument/2006/relationships/fontTable" Target="fontTable.xml" Id="rId98" /><Relationship Type="http://schemas.openxmlformats.org/officeDocument/2006/relationships/styles" Target="styles.xml" Id="rId3" /></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0.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6B5C9CD-BFFF-44FA-93A2-54FCA4312E9F}"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en-US"/>
        </a:p>
      </dgm:t>
    </dgm:pt>
    <dgm:pt modelId="{7F9F1DC2-7BC0-41F7-AF1E-AB7BD69BE124}">
      <dgm:prSet phldrT="[Text]" custT="1"/>
      <dgm:spPr/>
      <dgm:t>
        <a:bodyPr/>
        <a:lstStyle/>
        <a:p>
          <a:r>
            <a:rPr lang="en-US" sz="1050"/>
            <a:t>MLI Registration</a:t>
          </a:r>
        </a:p>
      </dgm:t>
    </dgm:pt>
    <dgm:pt modelId="{365CDADB-C8A8-4F63-9820-50B922B80E57}" type="parTrans" cxnId="{A28503B7-44CE-4807-A890-822F41CE0547}">
      <dgm:prSet/>
      <dgm:spPr/>
      <dgm:t>
        <a:bodyPr/>
        <a:lstStyle/>
        <a:p>
          <a:endParaRPr lang="en-US" sz="1100"/>
        </a:p>
      </dgm:t>
    </dgm:pt>
    <dgm:pt modelId="{60691931-6876-4245-B1A9-E7E0C69E5928}" type="sibTrans" cxnId="{A28503B7-44CE-4807-A890-822F41CE0547}">
      <dgm:prSet/>
      <dgm:spPr/>
      <dgm:t>
        <a:bodyPr/>
        <a:lstStyle/>
        <a:p>
          <a:endParaRPr lang="en-US" sz="1100"/>
        </a:p>
      </dgm:t>
    </dgm:pt>
    <dgm:pt modelId="{D316A57C-DC8F-46CB-8555-36D00162BDDA}">
      <dgm:prSet phldrT="[Text]" custT="1"/>
      <dgm:spPr/>
      <dgm:t>
        <a:bodyPr/>
        <a:lstStyle/>
        <a:p>
          <a:r>
            <a:rPr lang="en-US" sz="1050"/>
            <a:t>Logement of Guarantee Application</a:t>
          </a:r>
        </a:p>
      </dgm:t>
    </dgm:pt>
    <dgm:pt modelId="{CE3A117F-FC19-4731-A9A6-BF0731CC31C4}" type="parTrans" cxnId="{DE6F8C3A-63D0-469A-9BF6-97236AE091B1}">
      <dgm:prSet custT="1"/>
      <dgm:spPr/>
      <dgm:t>
        <a:bodyPr/>
        <a:lstStyle/>
        <a:p>
          <a:endParaRPr lang="en-US" sz="1050"/>
        </a:p>
      </dgm:t>
    </dgm:pt>
    <dgm:pt modelId="{F7D4CE76-9653-4D3A-8323-F14BACBC57DC}" type="sibTrans" cxnId="{DE6F8C3A-63D0-469A-9BF6-97236AE091B1}">
      <dgm:prSet/>
      <dgm:spPr/>
      <dgm:t>
        <a:bodyPr/>
        <a:lstStyle/>
        <a:p>
          <a:endParaRPr lang="en-US" sz="1100"/>
        </a:p>
      </dgm:t>
    </dgm:pt>
    <dgm:pt modelId="{9D8F9E6C-11AA-48BD-BB47-7A85D6829F5C}">
      <dgm:prSet phldrT="[Text]" custT="1"/>
      <dgm:spPr/>
      <dgm:t>
        <a:bodyPr/>
        <a:lstStyle/>
        <a:p>
          <a:r>
            <a:rPr lang="en-US" sz="1050"/>
            <a:t>Submission of Parital Disbursement Form</a:t>
          </a:r>
        </a:p>
      </dgm:t>
    </dgm:pt>
    <dgm:pt modelId="{CA1D7719-89A0-4B55-A416-87DA17476970}" type="parTrans" cxnId="{A0810B79-92CE-4ACA-9890-7EC76DDC6583}">
      <dgm:prSet custT="1"/>
      <dgm:spPr/>
      <dgm:t>
        <a:bodyPr/>
        <a:lstStyle/>
        <a:p>
          <a:endParaRPr lang="en-US" sz="1050"/>
        </a:p>
      </dgm:t>
    </dgm:pt>
    <dgm:pt modelId="{4149489E-37ED-4F6F-9473-613094D1E69E}" type="sibTrans" cxnId="{A0810B79-92CE-4ACA-9890-7EC76DDC6583}">
      <dgm:prSet/>
      <dgm:spPr/>
      <dgm:t>
        <a:bodyPr/>
        <a:lstStyle/>
        <a:p>
          <a:endParaRPr lang="en-US" sz="1100"/>
        </a:p>
      </dgm:t>
    </dgm:pt>
    <dgm:pt modelId="{A6B3664B-136D-4DE1-BC04-82BB9F61A9C8}">
      <dgm:prSet phldrT="[Text]" custT="1"/>
      <dgm:spPr/>
      <dgm:t>
        <a:bodyPr/>
        <a:lstStyle/>
        <a:p>
          <a:r>
            <a:rPr lang="en-US" sz="1000"/>
            <a:t>Marking of NPA</a:t>
          </a:r>
        </a:p>
      </dgm:t>
    </dgm:pt>
    <dgm:pt modelId="{D84084FD-D567-4A7A-8761-326998E4A9AB}" type="parTrans" cxnId="{C09655E9-2F44-4CB2-9D34-637285DD4A9F}">
      <dgm:prSet custT="1"/>
      <dgm:spPr/>
      <dgm:t>
        <a:bodyPr/>
        <a:lstStyle/>
        <a:p>
          <a:endParaRPr lang="en-US" sz="1050"/>
        </a:p>
      </dgm:t>
    </dgm:pt>
    <dgm:pt modelId="{038EE292-17BD-4520-88FA-C03F81C4F34E}" type="sibTrans" cxnId="{C09655E9-2F44-4CB2-9D34-637285DD4A9F}">
      <dgm:prSet/>
      <dgm:spPr/>
      <dgm:t>
        <a:bodyPr/>
        <a:lstStyle/>
        <a:p>
          <a:endParaRPr lang="en-US"/>
        </a:p>
      </dgm:t>
    </dgm:pt>
    <dgm:pt modelId="{7AA9B4A9-22B4-4F5D-B014-3C2D8B30F36D}">
      <dgm:prSet phldrT="[Text]" custT="1"/>
      <dgm:spPr/>
      <dgm:t>
        <a:bodyPr/>
        <a:lstStyle/>
        <a:p>
          <a:r>
            <a:rPr lang="en-US" sz="1050"/>
            <a:t>Lodgement of Claim</a:t>
          </a:r>
        </a:p>
      </dgm:t>
    </dgm:pt>
    <dgm:pt modelId="{290653D6-FED3-42DD-9284-0539E8E17A98}" type="parTrans" cxnId="{2FEB9F22-16FD-46CD-8BE3-772A05642628}">
      <dgm:prSet custT="1"/>
      <dgm:spPr/>
      <dgm:t>
        <a:bodyPr/>
        <a:lstStyle/>
        <a:p>
          <a:endParaRPr lang="en-US" sz="1050"/>
        </a:p>
      </dgm:t>
    </dgm:pt>
    <dgm:pt modelId="{D8B1B03F-39F4-4D24-8FFB-78427176763B}" type="sibTrans" cxnId="{2FEB9F22-16FD-46CD-8BE3-772A05642628}">
      <dgm:prSet/>
      <dgm:spPr/>
      <dgm:t>
        <a:bodyPr/>
        <a:lstStyle/>
        <a:p>
          <a:endParaRPr lang="en-US"/>
        </a:p>
      </dgm:t>
    </dgm:pt>
    <dgm:pt modelId="{B82C7F6A-BAA6-433B-AFA4-8EB1B8EE01FD}" type="pres">
      <dgm:prSet presAssocID="{B6B5C9CD-BFFF-44FA-93A2-54FCA4312E9F}" presName="diagram" presStyleCnt="0">
        <dgm:presLayoutVars>
          <dgm:chPref val="1"/>
          <dgm:dir/>
          <dgm:animOne val="branch"/>
          <dgm:animLvl val="lvl"/>
          <dgm:resizeHandles val="exact"/>
        </dgm:presLayoutVars>
      </dgm:prSet>
      <dgm:spPr/>
    </dgm:pt>
    <dgm:pt modelId="{A68DA151-5548-4A34-AFF5-7A9C6CDD651B}" type="pres">
      <dgm:prSet presAssocID="{7F9F1DC2-7BC0-41F7-AF1E-AB7BD69BE124}" presName="root1" presStyleCnt="0"/>
      <dgm:spPr/>
    </dgm:pt>
    <dgm:pt modelId="{97785E80-28A0-45BC-82E8-2728DF87FDDC}" type="pres">
      <dgm:prSet presAssocID="{7F9F1DC2-7BC0-41F7-AF1E-AB7BD69BE124}" presName="LevelOneTextNode" presStyleLbl="node0" presStyleIdx="0" presStyleCnt="1" custScaleX="185192" custScaleY="564121">
        <dgm:presLayoutVars>
          <dgm:chPref val="3"/>
        </dgm:presLayoutVars>
      </dgm:prSet>
      <dgm:spPr/>
    </dgm:pt>
    <dgm:pt modelId="{51AABE6D-8CB5-4B6B-A28B-D6FFDDFF9D60}" type="pres">
      <dgm:prSet presAssocID="{7F9F1DC2-7BC0-41F7-AF1E-AB7BD69BE124}" presName="level2hierChild" presStyleCnt="0"/>
      <dgm:spPr/>
    </dgm:pt>
    <dgm:pt modelId="{551BC1C7-417A-4112-BA15-492D85078A7D}" type="pres">
      <dgm:prSet presAssocID="{CE3A117F-FC19-4731-A9A6-BF0731CC31C4}" presName="conn2-1" presStyleLbl="parChTrans1D2" presStyleIdx="0" presStyleCnt="1" custScaleY="256437"/>
      <dgm:spPr/>
    </dgm:pt>
    <dgm:pt modelId="{870D86EA-9BBD-40C3-A024-31ED8BF48703}" type="pres">
      <dgm:prSet presAssocID="{CE3A117F-FC19-4731-A9A6-BF0731CC31C4}" presName="connTx" presStyleLbl="parChTrans1D2" presStyleIdx="0" presStyleCnt="1"/>
      <dgm:spPr/>
    </dgm:pt>
    <dgm:pt modelId="{F6479524-16DD-4F38-A81D-1191427F18D5}" type="pres">
      <dgm:prSet presAssocID="{D316A57C-DC8F-46CB-8555-36D00162BDDA}" presName="root2" presStyleCnt="0"/>
      <dgm:spPr/>
    </dgm:pt>
    <dgm:pt modelId="{8190E3B3-0199-4A53-905D-BC622FE8E12D}" type="pres">
      <dgm:prSet presAssocID="{D316A57C-DC8F-46CB-8555-36D00162BDDA}" presName="LevelTwoTextNode" presStyleLbl="node2" presStyleIdx="0" presStyleCnt="1" custScaleX="169496" custScaleY="551138">
        <dgm:presLayoutVars>
          <dgm:chPref val="3"/>
        </dgm:presLayoutVars>
      </dgm:prSet>
      <dgm:spPr/>
    </dgm:pt>
    <dgm:pt modelId="{148896D2-D946-45ED-AC75-0C0B8CF38A41}" type="pres">
      <dgm:prSet presAssocID="{D316A57C-DC8F-46CB-8555-36D00162BDDA}" presName="level3hierChild" presStyleCnt="0"/>
      <dgm:spPr/>
    </dgm:pt>
    <dgm:pt modelId="{D8CC3DCA-79B1-4554-8EDD-3C3EF1D0D88B}" type="pres">
      <dgm:prSet presAssocID="{CA1D7719-89A0-4B55-A416-87DA17476970}" presName="conn2-1" presStyleLbl="parChTrans1D3" presStyleIdx="0" presStyleCnt="1" custScaleY="256437"/>
      <dgm:spPr/>
    </dgm:pt>
    <dgm:pt modelId="{A4CE18B3-ACB3-4C94-A980-689785E69554}" type="pres">
      <dgm:prSet presAssocID="{CA1D7719-89A0-4B55-A416-87DA17476970}" presName="connTx" presStyleLbl="parChTrans1D3" presStyleIdx="0" presStyleCnt="1"/>
      <dgm:spPr/>
    </dgm:pt>
    <dgm:pt modelId="{C70F6FAE-E526-442C-A2B4-7DB63981F0EA}" type="pres">
      <dgm:prSet presAssocID="{9D8F9E6C-11AA-48BD-BB47-7A85D6829F5C}" presName="root2" presStyleCnt="0"/>
      <dgm:spPr/>
    </dgm:pt>
    <dgm:pt modelId="{40F21F0F-7B42-4EC1-A32E-50DD5D017940}" type="pres">
      <dgm:prSet presAssocID="{9D8F9E6C-11AA-48BD-BB47-7A85D6829F5C}" presName="LevelTwoTextNode" presStyleLbl="node3" presStyleIdx="0" presStyleCnt="1" custScaleX="184826" custScaleY="538229">
        <dgm:presLayoutVars>
          <dgm:chPref val="3"/>
        </dgm:presLayoutVars>
      </dgm:prSet>
      <dgm:spPr/>
    </dgm:pt>
    <dgm:pt modelId="{C8DB25D5-99CA-4DF5-BD06-12F67366210B}" type="pres">
      <dgm:prSet presAssocID="{9D8F9E6C-11AA-48BD-BB47-7A85D6829F5C}" presName="level3hierChild" presStyleCnt="0"/>
      <dgm:spPr/>
    </dgm:pt>
    <dgm:pt modelId="{7B175635-76CA-494E-A6BB-5BEADD9EC123}" type="pres">
      <dgm:prSet presAssocID="{D84084FD-D567-4A7A-8761-326998E4A9AB}" presName="conn2-1" presStyleLbl="parChTrans1D4" presStyleIdx="0" presStyleCnt="2" custScaleY="256437"/>
      <dgm:spPr/>
    </dgm:pt>
    <dgm:pt modelId="{D0532064-4F50-4501-BD28-4EB9423266E4}" type="pres">
      <dgm:prSet presAssocID="{D84084FD-D567-4A7A-8761-326998E4A9AB}" presName="connTx" presStyleLbl="parChTrans1D4" presStyleIdx="0" presStyleCnt="2"/>
      <dgm:spPr/>
    </dgm:pt>
    <dgm:pt modelId="{4200E04B-BCED-4E88-BAEA-A9CADFC55330}" type="pres">
      <dgm:prSet presAssocID="{A6B3664B-136D-4DE1-BC04-82BB9F61A9C8}" presName="root2" presStyleCnt="0"/>
      <dgm:spPr/>
    </dgm:pt>
    <dgm:pt modelId="{68B24B01-CE3B-4070-B708-C5210CD3DCC9}" type="pres">
      <dgm:prSet presAssocID="{A6B3664B-136D-4DE1-BC04-82BB9F61A9C8}" presName="LevelTwoTextNode" presStyleLbl="node4" presStyleIdx="0" presStyleCnt="2" custScaleX="172456" custScaleY="538232">
        <dgm:presLayoutVars>
          <dgm:chPref val="3"/>
        </dgm:presLayoutVars>
      </dgm:prSet>
      <dgm:spPr/>
    </dgm:pt>
    <dgm:pt modelId="{703D283B-4058-4BFA-B0E8-981AF94FDD60}" type="pres">
      <dgm:prSet presAssocID="{A6B3664B-136D-4DE1-BC04-82BB9F61A9C8}" presName="level3hierChild" presStyleCnt="0"/>
      <dgm:spPr/>
    </dgm:pt>
    <dgm:pt modelId="{DD7C90BE-64D9-48C2-8C0E-508641B29C21}" type="pres">
      <dgm:prSet presAssocID="{290653D6-FED3-42DD-9284-0539E8E17A98}" presName="conn2-1" presStyleLbl="parChTrans1D4" presStyleIdx="1" presStyleCnt="2" custScaleY="256437"/>
      <dgm:spPr/>
    </dgm:pt>
    <dgm:pt modelId="{634D4352-31B0-469E-BD45-D55E8A41B7E7}" type="pres">
      <dgm:prSet presAssocID="{290653D6-FED3-42DD-9284-0539E8E17A98}" presName="connTx" presStyleLbl="parChTrans1D4" presStyleIdx="1" presStyleCnt="2"/>
      <dgm:spPr/>
    </dgm:pt>
    <dgm:pt modelId="{0C4FD40C-D471-4787-86E1-6E1520549EE6}" type="pres">
      <dgm:prSet presAssocID="{7AA9B4A9-22B4-4F5D-B014-3C2D8B30F36D}" presName="root2" presStyleCnt="0"/>
      <dgm:spPr/>
    </dgm:pt>
    <dgm:pt modelId="{37B944B5-D98A-4ED5-8056-F1D5CF5B115A}" type="pres">
      <dgm:prSet presAssocID="{7AA9B4A9-22B4-4F5D-B014-3C2D8B30F36D}" presName="LevelTwoTextNode" presStyleLbl="node4" presStyleIdx="1" presStyleCnt="2" custScaleX="184164" custScaleY="532324">
        <dgm:presLayoutVars>
          <dgm:chPref val="3"/>
        </dgm:presLayoutVars>
      </dgm:prSet>
      <dgm:spPr/>
    </dgm:pt>
    <dgm:pt modelId="{D10066D3-6CA6-439B-BF7E-71D96041913F}" type="pres">
      <dgm:prSet presAssocID="{7AA9B4A9-22B4-4F5D-B014-3C2D8B30F36D}" presName="level3hierChild" presStyleCnt="0"/>
      <dgm:spPr/>
    </dgm:pt>
  </dgm:ptLst>
  <dgm:cxnLst>
    <dgm:cxn modelId="{811B8409-9CD1-42EF-863C-8ACA9A0B2758}" type="presOf" srcId="{7F9F1DC2-7BC0-41F7-AF1E-AB7BD69BE124}" destId="{97785E80-28A0-45BC-82E8-2728DF87FDDC}" srcOrd="0" destOrd="0" presId="urn:microsoft.com/office/officeart/2005/8/layout/hierarchy2"/>
    <dgm:cxn modelId="{35EEFF21-7CA6-4FD5-B6F6-884569CBED6B}" type="presOf" srcId="{B6B5C9CD-BFFF-44FA-93A2-54FCA4312E9F}" destId="{B82C7F6A-BAA6-433B-AFA4-8EB1B8EE01FD}" srcOrd="0" destOrd="0" presId="urn:microsoft.com/office/officeart/2005/8/layout/hierarchy2"/>
    <dgm:cxn modelId="{2FEB9F22-16FD-46CD-8BE3-772A05642628}" srcId="{A6B3664B-136D-4DE1-BC04-82BB9F61A9C8}" destId="{7AA9B4A9-22B4-4F5D-B014-3C2D8B30F36D}" srcOrd="0" destOrd="0" parTransId="{290653D6-FED3-42DD-9284-0539E8E17A98}" sibTransId="{D8B1B03F-39F4-4D24-8FFB-78427176763B}"/>
    <dgm:cxn modelId="{513B1429-B14A-42CC-A4EF-699D61324EE6}" type="presOf" srcId="{7AA9B4A9-22B4-4F5D-B014-3C2D8B30F36D}" destId="{37B944B5-D98A-4ED5-8056-F1D5CF5B115A}" srcOrd="0" destOrd="0" presId="urn:microsoft.com/office/officeart/2005/8/layout/hierarchy2"/>
    <dgm:cxn modelId="{2F17212F-D892-4ED4-8760-2F213CAF6509}" type="presOf" srcId="{D84084FD-D567-4A7A-8761-326998E4A9AB}" destId="{7B175635-76CA-494E-A6BB-5BEADD9EC123}" srcOrd="0" destOrd="0" presId="urn:microsoft.com/office/officeart/2005/8/layout/hierarchy2"/>
    <dgm:cxn modelId="{DE6F8C3A-63D0-469A-9BF6-97236AE091B1}" srcId="{7F9F1DC2-7BC0-41F7-AF1E-AB7BD69BE124}" destId="{D316A57C-DC8F-46CB-8555-36D00162BDDA}" srcOrd="0" destOrd="0" parTransId="{CE3A117F-FC19-4731-A9A6-BF0731CC31C4}" sibTransId="{F7D4CE76-9653-4D3A-8323-F14BACBC57DC}"/>
    <dgm:cxn modelId="{2D9F5D65-783B-49CF-9601-6DB44EB745C3}" type="presOf" srcId="{CA1D7719-89A0-4B55-A416-87DA17476970}" destId="{A4CE18B3-ACB3-4C94-A980-689785E69554}" srcOrd="1" destOrd="0" presId="urn:microsoft.com/office/officeart/2005/8/layout/hierarchy2"/>
    <dgm:cxn modelId="{BAA4FA54-D2B4-4157-AB24-0170345ACF8D}" type="presOf" srcId="{290653D6-FED3-42DD-9284-0539E8E17A98}" destId="{DD7C90BE-64D9-48C2-8C0E-508641B29C21}" srcOrd="0" destOrd="0" presId="urn:microsoft.com/office/officeart/2005/8/layout/hierarchy2"/>
    <dgm:cxn modelId="{A0810B79-92CE-4ACA-9890-7EC76DDC6583}" srcId="{D316A57C-DC8F-46CB-8555-36D00162BDDA}" destId="{9D8F9E6C-11AA-48BD-BB47-7A85D6829F5C}" srcOrd="0" destOrd="0" parTransId="{CA1D7719-89A0-4B55-A416-87DA17476970}" sibTransId="{4149489E-37ED-4F6F-9473-613094D1E69E}"/>
    <dgm:cxn modelId="{000A3E7C-8EF5-4656-9AE5-89FAE605CE7B}" type="presOf" srcId="{CE3A117F-FC19-4731-A9A6-BF0731CC31C4}" destId="{551BC1C7-417A-4112-BA15-492D85078A7D}" srcOrd="0" destOrd="0" presId="urn:microsoft.com/office/officeart/2005/8/layout/hierarchy2"/>
    <dgm:cxn modelId="{C5C29B85-96C3-4A86-9B22-9F95A20B025A}" type="presOf" srcId="{9D8F9E6C-11AA-48BD-BB47-7A85D6829F5C}" destId="{40F21F0F-7B42-4EC1-A32E-50DD5D017940}" srcOrd="0" destOrd="0" presId="urn:microsoft.com/office/officeart/2005/8/layout/hierarchy2"/>
    <dgm:cxn modelId="{FFA4FB97-1265-4CDC-9974-14579188C53C}" type="presOf" srcId="{290653D6-FED3-42DD-9284-0539E8E17A98}" destId="{634D4352-31B0-469E-BD45-D55E8A41B7E7}" srcOrd="1" destOrd="0" presId="urn:microsoft.com/office/officeart/2005/8/layout/hierarchy2"/>
    <dgm:cxn modelId="{A28503B7-44CE-4807-A890-822F41CE0547}" srcId="{B6B5C9CD-BFFF-44FA-93A2-54FCA4312E9F}" destId="{7F9F1DC2-7BC0-41F7-AF1E-AB7BD69BE124}" srcOrd="0" destOrd="0" parTransId="{365CDADB-C8A8-4F63-9820-50B922B80E57}" sibTransId="{60691931-6876-4245-B1A9-E7E0C69E5928}"/>
    <dgm:cxn modelId="{1D43B9C5-91FD-44B5-BD48-011E3408243F}" type="presOf" srcId="{CE3A117F-FC19-4731-A9A6-BF0731CC31C4}" destId="{870D86EA-9BBD-40C3-A024-31ED8BF48703}" srcOrd="1" destOrd="0" presId="urn:microsoft.com/office/officeart/2005/8/layout/hierarchy2"/>
    <dgm:cxn modelId="{C09655E9-2F44-4CB2-9D34-637285DD4A9F}" srcId="{9D8F9E6C-11AA-48BD-BB47-7A85D6829F5C}" destId="{A6B3664B-136D-4DE1-BC04-82BB9F61A9C8}" srcOrd="0" destOrd="0" parTransId="{D84084FD-D567-4A7A-8761-326998E4A9AB}" sibTransId="{038EE292-17BD-4520-88FA-C03F81C4F34E}"/>
    <dgm:cxn modelId="{A2E4F0EB-9221-4C87-91A0-AF3028B99DEF}" type="presOf" srcId="{D316A57C-DC8F-46CB-8555-36D00162BDDA}" destId="{8190E3B3-0199-4A53-905D-BC622FE8E12D}" srcOrd="0" destOrd="0" presId="urn:microsoft.com/office/officeart/2005/8/layout/hierarchy2"/>
    <dgm:cxn modelId="{E246AFF7-4518-4F2C-8313-CA3EA9D1D06F}" type="presOf" srcId="{CA1D7719-89A0-4B55-A416-87DA17476970}" destId="{D8CC3DCA-79B1-4554-8EDD-3C3EF1D0D88B}" srcOrd="0" destOrd="0" presId="urn:microsoft.com/office/officeart/2005/8/layout/hierarchy2"/>
    <dgm:cxn modelId="{7AD0E9F7-B4E2-4232-9EBE-266D93D5FB8D}" type="presOf" srcId="{D84084FD-D567-4A7A-8761-326998E4A9AB}" destId="{D0532064-4F50-4501-BD28-4EB9423266E4}" srcOrd="1" destOrd="0" presId="urn:microsoft.com/office/officeart/2005/8/layout/hierarchy2"/>
    <dgm:cxn modelId="{4F5FCBFE-9D22-4A59-8A4B-F4A3CFCF1061}" type="presOf" srcId="{A6B3664B-136D-4DE1-BC04-82BB9F61A9C8}" destId="{68B24B01-CE3B-4070-B708-C5210CD3DCC9}" srcOrd="0" destOrd="0" presId="urn:microsoft.com/office/officeart/2005/8/layout/hierarchy2"/>
    <dgm:cxn modelId="{75E45851-BD09-4C01-9F83-8FA19CC5A9AD}" type="presParOf" srcId="{B82C7F6A-BAA6-433B-AFA4-8EB1B8EE01FD}" destId="{A68DA151-5548-4A34-AFF5-7A9C6CDD651B}" srcOrd="0" destOrd="0" presId="urn:microsoft.com/office/officeart/2005/8/layout/hierarchy2"/>
    <dgm:cxn modelId="{8DA243EF-83FC-4A7C-9711-84BF733B9188}" type="presParOf" srcId="{A68DA151-5548-4A34-AFF5-7A9C6CDD651B}" destId="{97785E80-28A0-45BC-82E8-2728DF87FDDC}" srcOrd="0" destOrd="0" presId="urn:microsoft.com/office/officeart/2005/8/layout/hierarchy2"/>
    <dgm:cxn modelId="{EB4CD9D4-9240-4F6A-8B47-4B060BC8582A}" type="presParOf" srcId="{A68DA151-5548-4A34-AFF5-7A9C6CDD651B}" destId="{51AABE6D-8CB5-4B6B-A28B-D6FFDDFF9D60}" srcOrd="1" destOrd="0" presId="urn:microsoft.com/office/officeart/2005/8/layout/hierarchy2"/>
    <dgm:cxn modelId="{14BBE67F-B46E-461C-B98B-D5DECC3F5C66}" type="presParOf" srcId="{51AABE6D-8CB5-4B6B-A28B-D6FFDDFF9D60}" destId="{551BC1C7-417A-4112-BA15-492D85078A7D}" srcOrd="0" destOrd="0" presId="urn:microsoft.com/office/officeart/2005/8/layout/hierarchy2"/>
    <dgm:cxn modelId="{130E7AE7-A402-4FC5-B24D-00276AB8E9B9}" type="presParOf" srcId="{551BC1C7-417A-4112-BA15-492D85078A7D}" destId="{870D86EA-9BBD-40C3-A024-31ED8BF48703}" srcOrd="0" destOrd="0" presId="urn:microsoft.com/office/officeart/2005/8/layout/hierarchy2"/>
    <dgm:cxn modelId="{4E588AB5-BC2E-446E-8334-ACBED874F17F}" type="presParOf" srcId="{51AABE6D-8CB5-4B6B-A28B-D6FFDDFF9D60}" destId="{F6479524-16DD-4F38-A81D-1191427F18D5}" srcOrd="1" destOrd="0" presId="urn:microsoft.com/office/officeart/2005/8/layout/hierarchy2"/>
    <dgm:cxn modelId="{DCA6D9B4-C75D-4D2D-ADE9-D03FA606B195}" type="presParOf" srcId="{F6479524-16DD-4F38-A81D-1191427F18D5}" destId="{8190E3B3-0199-4A53-905D-BC622FE8E12D}" srcOrd="0" destOrd="0" presId="urn:microsoft.com/office/officeart/2005/8/layout/hierarchy2"/>
    <dgm:cxn modelId="{0FE15F5A-C5BD-4268-9D51-50719528A83C}" type="presParOf" srcId="{F6479524-16DD-4F38-A81D-1191427F18D5}" destId="{148896D2-D946-45ED-AC75-0C0B8CF38A41}" srcOrd="1" destOrd="0" presId="urn:microsoft.com/office/officeart/2005/8/layout/hierarchy2"/>
    <dgm:cxn modelId="{E8B2150B-75B0-4A31-BB53-451D6881232B}" type="presParOf" srcId="{148896D2-D946-45ED-AC75-0C0B8CF38A41}" destId="{D8CC3DCA-79B1-4554-8EDD-3C3EF1D0D88B}" srcOrd="0" destOrd="0" presId="urn:microsoft.com/office/officeart/2005/8/layout/hierarchy2"/>
    <dgm:cxn modelId="{885A8F7C-B836-4248-A2F1-E55CC2292FED}" type="presParOf" srcId="{D8CC3DCA-79B1-4554-8EDD-3C3EF1D0D88B}" destId="{A4CE18B3-ACB3-4C94-A980-689785E69554}" srcOrd="0" destOrd="0" presId="urn:microsoft.com/office/officeart/2005/8/layout/hierarchy2"/>
    <dgm:cxn modelId="{A5A130D4-8BBE-4E15-A85A-35773B76DB3B}" type="presParOf" srcId="{148896D2-D946-45ED-AC75-0C0B8CF38A41}" destId="{C70F6FAE-E526-442C-A2B4-7DB63981F0EA}" srcOrd="1" destOrd="0" presId="urn:microsoft.com/office/officeart/2005/8/layout/hierarchy2"/>
    <dgm:cxn modelId="{E0C0E345-7B61-446F-A0F5-7E75184181F1}" type="presParOf" srcId="{C70F6FAE-E526-442C-A2B4-7DB63981F0EA}" destId="{40F21F0F-7B42-4EC1-A32E-50DD5D017940}" srcOrd="0" destOrd="0" presId="urn:microsoft.com/office/officeart/2005/8/layout/hierarchy2"/>
    <dgm:cxn modelId="{74DC8627-A5BE-4460-B186-70D14A585756}" type="presParOf" srcId="{C70F6FAE-E526-442C-A2B4-7DB63981F0EA}" destId="{C8DB25D5-99CA-4DF5-BD06-12F67366210B}" srcOrd="1" destOrd="0" presId="urn:microsoft.com/office/officeart/2005/8/layout/hierarchy2"/>
    <dgm:cxn modelId="{02AF7A1E-1851-4050-9C1B-BBFADD0F7C87}" type="presParOf" srcId="{C8DB25D5-99CA-4DF5-BD06-12F67366210B}" destId="{7B175635-76CA-494E-A6BB-5BEADD9EC123}" srcOrd="0" destOrd="0" presId="urn:microsoft.com/office/officeart/2005/8/layout/hierarchy2"/>
    <dgm:cxn modelId="{4C48CA07-2DB2-4628-A943-7B38158D36F8}" type="presParOf" srcId="{7B175635-76CA-494E-A6BB-5BEADD9EC123}" destId="{D0532064-4F50-4501-BD28-4EB9423266E4}" srcOrd="0" destOrd="0" presId="urn:microsoft.com/office/officeart/2005/8/layout/hierarchy2"/>
    <dgm:cxn modelId="{255D3B69-9DA2-45A2-ACC2-5F69E6466A1A}" type="presParOf" srcId="{C8DB25D5-99CA-4DF5-BD06-12F67366210B}" destId="{4200E04B-BCED-4E88-BAEA-A9CADFC55330}" srcOrd="1" destOrd="0" presId="urn:microsoft.com/office/officeart/2005/8/layout/hierarchy2"/>
    <dgm:cxn modelId="{39F6DD33-BB6A-4F5B-8A98-CB1C61EB33D2}" type="presParOf" srcId="{4200E04B-BCED-4E88-BAEA-A9CADFC55330}" destId="{68B24B01-CE3B-4070-B708-C5210CD3DCC9}" srcOrd="0" destOrd="0" presId="urn:microsoft.com/office/officeart/2005/8/layout/hierarchy2"/>
    <dgm:cxn modelId="{EBC088FC-5159-409D-B4C7-E533C8468242}" type="presParOf" srcId="{4200E04B-BCED-4E88-BAEA-A9CADFC55330}" destId="{703D283B-4058-4BFA-B0E8-981AF94FDD60}" srcOrd="1" destOrd="0" presId="urn:microsoft.com/office/officeart/2005/8/layout/hierarchy2"/>
    <dgm:cxn modelId="{5CE1AA84-D237-4626-97B8-51F1CD5500FF}" type="presParOf" srcId="{703D283B-4058-4BFA-B0E8-981AF94FDD60}" destId="{DD7C90BE-64D9-48C2-8C0E-508641B29C21}" srcOrd="0" destOrd="0" presId="urn:microsoft.com/office/officeart/2005/8/layout/hierarchy2"/>
    <dgm:cxn modelId="{629CD1E6-D378-49EA-AB64-B999D801BAA9}" type="presParOf" srcId="{DD7C90BE-64D9-48C2-8C0E-508641B29C21}" destId="{634D4352-31B0-469E-BD45-D55E8A41B7E7}" srcOrd="0" destOrd="0" presId="urn:microsoft.com/office/officeart/2005/8/layout/hierarchy2"/>
    <dgm:cxn modelId="{9EB4FE6F-17B0-44BB-A0A4-8AF731DB85B0}" type="presParOf" srcId="{703D283B-4058-4BFA-B0E8-981AF94FDD60}" destId="{0C4FD40C-D471-4787-86E1-6E1520549EE6}" srcOrd="1" destOrd="0" presId="urn:microsoft.com/office/officeart/2005/8/layout/hierarchy2"/>
    <dgm:cxn modelId="{66316BB3-9448-4F3B-96E2-D4125700A212}" type="presParOf" srcId="{0C4FD40C-D471-4787-86E1-6E1520549EE6}" destId="{37B944B5-D98A-4ED5-8056-F1D5CF5B115A}" srcOrd="0" destOrd="0" presId="urn:microsoft.com/office/officeart/2005/8/layout/hierarchy2"/>
    <dgm:cxn modelId="{E66B24B5-F341-438B-AFB7-84B1125FD910}" type="presParOf" srcId="{0C4FD40C-D471-4787-86E1-6E1520549EE6}" destId="{D10066D3-6CA6-439B-BF7E-71D96041913F}" srcOrd="1" destOrd="0" presId="urn:microsoft.com/office/officeart/2005/8/layout/hierarchy2"/>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10.xml><?xml version="1.0" encoding="utf-8"?>
<dgm:dataModel xmlns:dgm="http://schemas.openxmlformats.org/drawingml/2006/diagram" xmlns:a="http://schemas.openxmlformats.org/drawingml/2006/main">
  <dgm:ptLst>
    <dgm:pt modelId="{B6B5C9CD-BFFF-44FA-93A2-54FCA4312E9F}"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en-US"/>
        </a:p>
      </dgm:t>
    </dgm:pt>
    <dgm:pt modelId="{7F9F1DC2-7BC0-41F7-AF1E-AB7BD69BE124}">
      <dgm:prSet phldrT="[Text]" custT="1"/>
      <dgm:spPr/>
      <dgm:t>
        <a:bodyPr/>
        <a:lstStyle/>
        <a:p>
          <a:pPr algn="ctr"/>
          <a:r>
            <a:rPr lang="en-US" sz="1000"/>
            <a:t>Closure Entry Bulk Upload by MLI Maker</a:t>
          </a:r>
        </a:p>
      </dgm:t>
    </dgm:pt>
    <dgm:pt modelId="{365CDADB-C8A8-4F63-9820-50B922B80E57}" type="parTrans" cxnId="{A28503B7-44CE-4807-A890-822F41CE0547}">
      <dgm:prSet/>
      <dgm:spPr/>
      <dgm:t>
        <a:bodyPr/>
        <a:lstStyle/>
        <a:p>
          <a:pPr algn="ctr"/>
          <a:endParaRPr lang="en-US"/>
        </a:p>
      </dgm:t>
    </dgm:pt>
    <dgm:pt modelId="{60691931-6876-4245-B1A9-E7E0C69E5928}" type="sibTrans" cxnId="{A28503B7-44CE-4807-A890-822F41CE0547}">
      <dgm:prSet/>
      <dgm:spPr/>
      <dgm:t>
        <a:bodyPr/>
        <a:lstStyle/>
        <a:p>
          <a:pPr algn="ctr"/>
          <a:endParaRPr lang="en-US"/>
        </a:p>
      </dgm:t>
    </dgm:pt>
    <dgm:pt modelId="{D316A57C-DC8F-46CB-8555-36D00162BDDA}">
      <dgm:prSet phldrT="[Text]" custT="1"/>
      <dgm:spPr/>
      <dgm:t>
        <a:bodyPr/>
        <a:lstStyle/>
        <a:p>
          <a:pPr algn="ctr"/>
          <a:r>
            <a:rPr lang="en-US" sz="1000"/>
            <a:t>Submission of Closure Approval to MLI checker</a:t>
          </a:r>
        </a:p>
      </dgm:t>
    </dgm:pt>
    <dgm:pt modelId="{CE3A117F-FC19-4731-A9A6-BF0731CC31C4}" type="parTrans" cxnId="{DE6F8C3A-63D0-469A-9BF6-97236AE091B1}">
      <dgm:prSet custT="1"/>
      <dgm:spPr/>
      <dgm:t>
        <a:bodyPr/>
        <a:lstStyle/>
        <a:p>
          <a:pPr algn="ctr"/>
          <a:endParaRPr lang="en-US" sz="1000"/>
        </a:p>
      </dgm:t>
    </dgm:pt>
    <dgm:pt modelId="{F7D4CE76-9653-4D3A-8323-F14BACBC57DC}" type="sibTrans" cxnId="{DE6F8C3A-63D0-469A-9BF6-97236AE091B1}">
      <dgm:prSet/>
      <dgm:spPr/>
      <dgm:t>
        <a:bodyPr/>
        <a:lstStyle/>
        <a:p>
          <a:pPr algn="ctr"/>
          <a:endParaRPr lang="en-US"/>
        </a:p>
      </dgm:t>
    </dgm:pt>
    <dgm:pt modelId="{9D8F9E6C-11AA-48BD-BB47-7A85D6829F5C}">
      <dgm:prSet phldrT="[Text]" custT="1"/>
      <dgm:spPr/>
      <dgm:t>
        <a:bodyPr/>
        <a:lstStyle/>
        <a:p>
          <a:pPr algn="ctr"/>
          <a:r>
            <a:rPr lang="en-US" sz="1000"/>
            <a:t>MLI checker  to download the format uploaded by MLI Maker and add the remark and status</a:t>
          </a:r>
        </a:p>
      </dgm:t>
    </dgm:pt>
    <dgm:pt modelId="{CA1D7719-89A0-4B55-A416-87DA17476970}" type="parTrans" cxnId="{A0810B79-92CE-4ACA-9890-7EC76DDC6583}">
      <dgm:prSet custT="1"/>
      <dgm:spPr/>
      <dgm:t>
        <a:bodyPr/>
        <a:lstStyle/>
        <a:p>
          <a:pPr algn="ctr"/>
          <a:endParaRPr lang="en-US" sz="1000"/>
        </a:p>
      </dgm:t>
    </dgm:pt>
    <dgm:pt modelId="{4149489E-37ED-4F6F-9473-613094D1E69E}" type="sibTrans" cxnId="{A0810B79-92CE-4ACA-9890-7EC76DDC6583}">
      <dgm:prSet/>
      <dgm:spPr/>
      <dgm:t>
        <a:bodyPr/>
        <a:lstStyle/>
        <a:p>
          <a:pPr algn="ctr"/>
          <a:endParaRPr lang="en-US"/>
        </a:p>
      </dgm:t>
    </dgm:pt>
    <dgm:pt modelId="{C9CAA38D-4215-4E74-978F-0556426FAF13}">
      <dgm:prSet phldrT="[Text]" custT="1"/>
      <dgm:spPr/>
      <dgm:t>
        <a:bodyPr/>
        <a:lstStyle/>
        <a:p>
          <a:pPr algn="ctr"/>
          <a:r>
            <a:rPr lang="en-US" sz="1000"/>
            <a:t>MLI checker to upload the file for final submission </a:t>
          </a:r>
        </a:p>
      </dgm:t>
    </dgm:pt>
    <dgm:pt modelId="{96B4028A-4688-4E2D-B546-760ECED5C885}" type="parTrans" cxnId="{98ED82B6-A1F1-43E0-B807-DB22AB7017B9}">
      <dgm:prSet custT="1"/>
      <dgm:spPr/>
      <dgm:t>
        <a:bodyPr/>
        <a:lstStyle/>
        <a:p>
          <a:endParaRPr lang="en-US" sz="1000"/>
        </a:p>
      </dgm:t>
    </dgm:pt>
    <dgm:pt modelId="{C628EFA7-EC3D-4E1F-A80E-C37D8B688615}" type="sibTrans" cxnId="{98ED82B6-A1F1-43E0-B807-DB22AB7017B9}">
      <dgm:prSet/>
      <dgm:spPr/>
      <dgm:t>
        <a:bodyPr/>
        <a:lstStyle/>
        <a:p>
          <a:endParaRPr lang="en-US"/>
        </a:p>
      </dgm:t>
    </dgm:pt>
    <dgm:pt modelId="{B82C7F6A-BAA6-433B-AFA4-8EB1B8EE01FD}" type="pres">
      <dgm:prSet presAssocID="{B6B5C9CD-BFFF-44FA-93A2-54FCA4312E9F}" presName="diagram" presStyleCnt="0">
        <dgm:presLayoutVars>
          <dgm:chPref val="1"/>
          <dgm:dir/>
          <dgm:animOne val="branch"/>
          <dgm:animLvl val="lvl"/>
          <dgm:resizeHandles val="exact"/>
        </dgm:presLayoutVars>
      </dgm:prSet>
      <dgm:spPr/>
    </dgm:pt>
    <dgm:pt modelId="{A68DA151-5548-4A34-AFF5-7A9C6CDD651B}" type="pres">
      <dgm:prSet presAssocID="{7F9F1DC2-7BC0-41F7-AF1E-AB7BD69BE124}" presName="root1" presStyleCnt="0"/>
      <dgm:spPr/>
    </dgm:pt>
    <dgm:pt modelId="{97785E80-28A0-45BC-82E8-2728DF87FDDC}" type="pres">
      <dgm:prSet presAssocID="{7F9F1DC2-7BC0-41F7-AF1E-AB7BD69BE124}" presName="LevelOneTextNode" presStyleLbl="node0" presStyleIdx="0" presStyleCnt="1" custScaleY="120724">
        <dgm:presLayoutVars>
          <dgm:chPref val="3"/>
        </dgm:presLayoutVars>
      </dgm:prSet>
      <dgm:spPr/>
    </dgm:pt>
    <dgm:pt modelId="{51AABE6D-8CB5-4B6B-A28B-D6FFDDFF9D60}" type="pres">
      <dgm:prSet presAssocID="{7F9F1DC2-7BC0-41F7-AF1E-AB7BD69BE124}" presName="level2hierChild" presStyleCnt="0"/>
      <dgm:spPr/>
    </dgm:pt>
    <dgm:pt modelId="{551BC1C7-417A-4112-BA15-492D85078A7D}" type="pres">
      <dgm:prSet presAssocID="{CE3A117F-FC19-4731-A9A6-BF0731CC31C4}" presName="conn2-1" presStyleLbl="parChTrans1D2" presStyleIdx="0" presStyleCnt="1"/>
      <dgm:spPr/>
    </dgm:pt>
    <dgm:pt modelId="{870D86EA-9BBD-40C3-A024-31ED8BF48703}" type="pres">
      <dgm:prSet presAssocID="{CE3A117F-FC19-4731-A9A6-BF0731CC31C4}" presName="connTx" presStyleLbl="parChTrans1D2" presStyleIdx="0" presStyleCnt="1"/>
      <dgm:spPr/>
    </dgm:pt>
    <dgm:pt modelId="{F6479524-16DD-4F38-A81D-1191427F18D5}" type="pres">
      <dgm:prSet presAssocID="{D316A57C-DC8F-46CB-8555-36D00162BDDA}" presName="root2" presStyleCnt="0"/>
      <dgm:spPr/>
    </dgm:pt>
    <dgm:pt modelId="{8190E3B3-0199-4A53-905D-BC622FE8E12D}" type="pres">
      <dgm:prSet presAssocID="{D316A57C-DC8F-46CB-8555-36D00162BDDA}" presName="LevelTwoTextNode" presStyleLbl="node2" presStyleIdx="0" presStyleCnt="1" custScaleY="126524">
        <dgm:presLayoutVars>
          <dgm:chPref val="3"/>
        </dgm:presLayoutVars>
      </dgm:prSet>
      <dgm:spPr/>
    </dgm:pt>
    <dgm:pt modelId="{148896D2-D946-45ED-AC75-0C0B8CF38A41}" type="pres">
      <dgm:prSet presAssocID="{D316A57C-DC8F-46CB-8555-36D00162BDDA}" presName="level3hierChild" presStyleCnt="0"/>
      <dgm:spPr/>
    </dgm:pt>
    <dgm:pt modelId="{D8CC3DCA-79B1-4554-8EDD-3C3EF1D0D88B}" type="pres">
      <dgm:prSet presAssocID="{CA1D7719-89A0-4B55-A416-87DA17476970}" presName="conn2-1" presStyleLbl="parChTrans1D3" presStyleIdx="0" presStyleCnt="1"/>
      <dgm:spPr/>
    </dgm:pt>
    <dgm:pt modelId="{A4CE18B3-ACB3-4C94-A980-689785E69554}" type="pres">
      <dgm:prSet presAssocID="{CA1D7719-89A0-4B55-A416-87DA17476970}" presName="connTx" presStyleLbl="parChTrans1D3" presStyleIdx="0" presStyleCnt="1"/>
      <dgm:spPr/>
    </dgm:pt>
    <dgm:pt modelId="{C70F6FAE-E526-442C-A2B4-7DB63981F0EA}" type="pres">
      <dgm:prSet presAssocID="{9D8F9E6C-11AA-48BD-BB47-7A85D6829F5C}" presName="root2" presStyleCnt="0"/>
      <dgm:spPr/>
    </dgm:pt>
    <dgm:pt modelId="{40F21F0F-7B42-4EC1-A32E-50DD5D017940}" type="pres">
      <dgm:prSet presAssocID="{9D8F9E6C-11AA-48BD-BB47-7A85D6829F5C}" presName="LevelTwoTextNode" presStyleLbl="node3" presStyleIdx="0" presStyleCnt="1" custScaleY="191793">
        <dgm:presLayoutVars>
          <dgm:chPref val="3"/>
        </dgm:presLayoutVars>
      </dgm:prSet>
      <dgm:spPr/>
    </dgm:pt>
    <dgm:pt modelId="{C8DB25D5-99CA-4DF5-BD06-12F67366210B}" type="pres">
      <dgm:prSet presAssocID="{9D8F9E6C-11AA-48BD-BB47-7A85D6829F5C}" presName="level3hierChild" presStyleCnt="0"/>
      <dgm:spPr/>
    </dgm:pt>
    <dgm:pt modelId="{0CE1954A-9C25-40ED-B832-FAD441D2EC94}" type="pres">
      <dgm:prSet presAssocID="{96B4028A-4688-4E2D-B546-760ECED5C885}" presName="conn2-1" presStyleLbl="parChTrans1D4" presStyleIdx="0" presStyleCnt="1"/>
      <dgm:spPr/>
    </dgm:pt>
    <dgm:pt modelId="{06801248-D642-4DFF-B8A8-F9C5B0CC567E}" type="pres">
      <dgm:prSet presAssocID="{96B4028A-4688-4E2D-B546-760ECED5C885}" presName="connTx" presStyleLbl="parChTrans1D4" presStyleIdx="0" presStyleCnt="1"/>
      <dgm:spPr/>
    </dgm:pt>
    <dgm:pt modelId="{DD9466DA-78D8-4A3C-BD12-A97A47FAFDA5}" type="pres">
      <dgm:prSet presAssocID="{C9CAA38D-4215-4E74-978F-0556426FAF13}" presName="root2" presStyleCnt="0"/>
      <dgm:spPr/>
    </dgm:pt>
    <dgm:pt modelId="{5CD1477B-A43F-499B-A234-7E034AC25D99}" type="pres">
      <dgm:prSet presAssocID="{C9CAA38D-4215-4E74-978F-0556426FAF13}" presName="LevelTwoTextNode" presStyleLbl="node4" presStyleIdx="0" presStyleCnt="1" custScaleX="101449" custScaleY="129055">
        <dgm:presLayoutVars>
          <dgm:chPref val="3"/>
        </dgm:presLayoutVars>
      </dgm:prSet>
      <dgm:spPr/>
    </dgm:pt>
    <dgm:pt modelId="{D11DF216-20D8-4D42-BC26-4570F4F49E4C}" type="pres">
      <dgm:prSet presAssocID="{C9CAA38D-4215-4E74-978F-0556426FAF13}" presName="level3hierChild" presStyleCnt="0"/>
      <dgm:spPr/>
    </dgm:pt>
  </dgm:ptLst>
  <dgm:cxnLst>
    <dgm:cxn modelId="{34E55604-D76A-48F3-8AEF-6702E0BB3CDC}" type="presOf" srcId="{CA1D7719-89A0-4B55-A416-87DA17476970}" destId="{A4CE18B3-ACB3-4C94-A980-689785E69554}" srcOrd="1" destOrd="0" presId="urn:microsoft.com/office/officeart/2005/8/layout/hierarchy2"/>
    <dgm:cxn modelId="{DE6F8C3A-63D0-469A-9BF6-97236AE091B1}" srcId="{7F9F1DC2-7BC0-41F7-AF1E-AB7BD69BE124}" destId="{D316A57C-DC8F-46CB-8555-36D00162BDDA}" srcOrd="0" destOrd="0" parTransId="{CE3A117F-FC19-4731-A9A6-BF0731CC31C4}" sibTransId="{F7D4CE76-9653-4D3A-8323-F14BACBC57DC}"/>
    <dgm:cxn modelId="{B110ED66-A9EC-4841-8418-F7EB6F3259C3}" type="presOf" srcId="{7F9F1DC2-7BC0-41F7-AF1E-AB7BD69BE124}" destId="{97785E80-28A0-45BC-82E8-2728DF87FDDC}" srcOrd="0" destOrd="0" presId="urn:microsoft.com/office/officeart/2005/8/layout/hierarchy2"/>
    <dgm:cxn modelId="{580DE26C-0F01-4EC1-BE5B-EDDD47EB3823}" type="presOf" srcId="{9D8F9E6C-11AA-48BD-BB47-7A85D6829F5C}" destId="{40F21F0F-7B42-4EC1-A32E-50DD5D017940}" srcOrd="0" destOrd="0" presId="urn:microsoft.com/office/officeart/2005/8/layout/hierarchy2"/>
    <dgm:cxn modelId="{E3F76C54-F02C-442B-A24B-100B3BAE9B61}" type="presOf" srcId="{CE3A117F-FC19-4731-A9A6-BF0731CC31C4}" destId="{551BC1C7-417A-4112-BA15-492D85078A7D}" srcOrd="0" destOrd="0" presId="urn:microsoft.com/office/officeart/2005/8/layout/hierarchy2"/>
    <dgm:cxn modelId="{1DED0A75-4152-465C-BFFE-34CB0872C723}" type="presOf" srcId="{C9CAA38D-4215-4E74-978F-0556426FAF13}" destId="{5CD1477B-A43F-499B-A234-7E034AC25D99}" srcOrd="0" destOrd="0" presId="urn:microsoft.com/office/officeart/2005/8/layout/hierarchy2"/>
    <dgm:cxn modelId="{3B9C3A58-2E5A-4F53-A567-7D32C98DFE9E}" type="presOf" srcId="{96B4028A-4688-4E2D-B546-760ECED5C885}" destId="{06801248-D642-4DFF-B8A8-F9C5B0CC567E}" srcOrd="1" destOrd="0" presId="urn:microsoft.com/office/officeart/2005/8/layout/hierarchy2"/>
    <dgm:cxn modelId="{A0810B79-92CE-4ACA-9890-7EC76DDC6583}" srcId="{D316A57C-DC8F-46CB-8555-36D00162BDDA}" destId="{9D8F9E6C-11AA-48BD-BB47-7A85D6829F5C}" srcOrd="0" destOrd="0" parTransId="{CA1D7719-89A0-4B55-A416-87DA17476970}" sibTransId="{4149489E-37ED-4F6F-9473-613094D1E69E}"/>
    <dgm:cxn modelId="{DC5FC67B-A2B6-4F6B-9B06-F7F4AFB35DF2}" type="presOf" srcId="{D316A57C-DC8F-46CB-8555-36D00162BDDA}" destId="{8190E3B3-0199-4A53-905D-BC622FE8E12D}" srcOrd="0" destOrd="0" presId="urn:microsoft.com/office/officeart/2005/8/layout/hierarchy2"/>
    <dgm:cxn modelId="{91BAA57E-209E-4B28-8918-2D09DBA070F5}" type="presOf" srcId="{CE3A117F-FC19-4731-A9A6-BF0731CC31C4}" destId="{870D86EA-9BBD-40C3-A024-31ED8BF48703}" srcOrd="1" destOrd="0" presId="urn:microsoft.com/office/officeart/2005/8/layout/hierarchy2"/>
    <dgm:cxn modelId="{F764B096-04DA-4201-9CA1-309CB2268830}" type="presOf" srcId="{96B4028A-4688-4E2D-B546-760ECED5C885}" destId="{0CE1954A-9C25-40ED-B832-FAD441D2EC94}" srcOrd="0" destOrd="0" presId="urn:microsoft.com/office/officeart/2005/8/layout/hierarchy2"/>
    <dgm:cxn modelId="{8FCB6EA4-38C3-49F3-AEF7-0807CBD3C6EE}" type="presOf" srcId="{CA1D7719-89A0-4B55-A416-87DA17476970}" destId="{D8CC3DCA-79B1-4554-8EDD-3C3EF1D0D88B}" srcOrd="0" destOrd="0" presId="urn:microsoft.com/office/officeart/2005/8/layout/hierarchy2"/>
    <dgm:cxn modelId="{98ED82B6-A1F1-43E0-B807-DB22AB7017B9}" srcId="{9D8F9E6C-11AA-48BD-BB47-7A85D6829F5C}" destId="{C9CAA38D-4215-4E74-978F-0556426FAF13}" srcOrd="0" destOrd="0" parTransId="{96B4028A-4688-4E2D-B546-760ECED5C885}" sibTransId="{C628EFA7-EC3D-4E1F-A80E-C37D8B688615}"/>
    <dgm:cxn modelId="{A28503B7-44CE-4807-A890-822F41CE0547}" srcId="{B6B5C9CD-BFFF-44FA-93A2-54FCA4312E9F}" destId="{7F9F1DC2-7BC0-41F7-AF1E-AB7BD69BE124}" srcOrd="0" destOrd="0" parTransId="{365CDADB-C8A8-4F63-9820-50B922B80E57}" sibTransId="{60691931-6876-4245-B1A9-E7E0C69E5928}"/>
    <dgm:cxn modelId="{A3E284CE-C7C1-42B5-A399-0D5CB9238E9C}" type="presOf" srcId="{B6B5C9CD-BFFF-44FA-93A2-54FCA4312E9F}" destId="{B82C7F6A-BAA6-433B-AFA4-8EB1B8EE01FD}" srcOrd="0" destOrd="0" presId="urn:microsoft.com/office/officeart/2005/8/layout/hierarchy2"/>
    <dgm:cxn modelId="{C26ACEF2-AC17-48FA-98F6-B8D9A79217C0}" type="presParOf" srcId="{B82C7F6A-BAA6-433B-AFA4-8EB1B8EE01FD}" destId="{A68DA151-5548-4A34-AFF5-7A9C6CDD651B}" srcOrd="0" destOrd="0" presId="urn:microsoft.com/office/officeart/2005/8/layout/hierarchy2"/>
    <dgm:cxn modelId="{42EDE63A-108D-413A-9271-33E4B2579BB7}" type="presParOf" srcId="{A68DA151-5548-4A34-AFF5-7A9C6CDD651B}" destId="{97785E80-28A0-45BC-82E8-2728DF87FDDC}" srcOrd="0" destOrd="0" presId="urn:microsoft.com/office/officeart/2005/8/layout/hierarchy2"/>
    <dgm:cxn modelId="{4647CCF7-BBE1-4E90-B306-FEE13B8C6DF0}" type="presParOf" srcId="{A68DA151-5548-4A34-AFF5-7A9C6CDD651B}" destId="{51AABE6D-8CB5-4B6B-A28B-D6FFDDFF9D60}" srcOrd="1" destOrd="0" presId="urn:microsoft.com/office/officeart/2005/8/layout/hierarchy2"/>
    <dgm:cxn modelId="{D1D51984-3C34-4DD8-80D2-C5947D819168}" type="presParOf" srcId="{51AABE6D-8CB5-4B6B-A28B-D6FFDDFF9D60}" destId="{551BC1C7-417A-4112-BA15-492D85078A7D}" srcOrd="0" destOrd="0" presId="urn:microsoft.com/office/officeart/2005/8/layout/hierarchy2"/>
    <dgm:cxn modelId="{63945572-3BD0-4B89-AC66-A8BB914E8739}" type="presParOf" srcId="{551BC1C7-417A-4112-BA15-492D85078A7D}" destId="{870D86EA-9BBD-40C3-A024-31ED8BF48703}" srcOrd="0" destOrd="0" presId="urn:microsoft.com/office/officeart/2005/8/layout/hierarchy2"/>
    <dgm:cxn modelId="{BE0D0A67-0DFF-4ED9-906C-009265C10A53}" type="presParOf" srcId="{51AABE6D-8CB5-4B6B-A28B-D6FFDDFF9D60}" destId="{F6479524-16DD-4F38-A81D-1191427F18D5}" srcOrd="1" destOrd="0" presId="urn:microsoft.com/office/officeart/2005/8/layout/hierarchy2"/>
    <dgm:cxn modelId="{15BDD0A7-DE5C-488A-8B02-9624230058B4}" type="presParOf" srcId="{F6479524-16DD-4F38-A81D-1191427F18D5}" destId="{8190E3B3-0199-4A53-905D-BC622FE8E12D}" srcOrd="0" destOrd="0" presId="urn:microsoft.com/office/officeart/2005/8/layout/hierarchy2"/>
    <dgm:cxn modelId="{89AEEA35-9B6F-43DF-A515-919C30DBEB43}" type="presParOf" srcId="{F6479524-16DD-4F38-A81D-1191427F18D5}" destId="{148896D2-D946-45ED-AC75-0C0B8CF38A41}" srcOrd="1" destOrd="0" presId="urn:microsoft.com/office/officeart/2005/8/layout/hierarchy2"/>
    <dgm:cxn modelId="{01B287D7-0866-4364-ACEF-0DA11D7FD21E}" type="presParOf" srcId="{148896D2-D946-45ED-AC75-0C0B8CF38A41}" destId="{D8CC3DCA-79B1-4554-8EDD-3C3EF1D0D88B}" srcOrd="0" destOrd="0" presId="urn:microsoft.com/office/officeart/2005/8/layout/hierarchy2"/>
    <dgm:cxn modelId="{9744EB3B-8F09-46E5-AD23-CCC6A2DF69FD}" type="presParOf" srcId="{D8CC3DCA-79B1-4554-8EDD-3C3EF1D0D88B}" destId="{A4CE18B3-ACB3-4C94-A980-689785E69554}" srcOrd="0" destOrd="0" presId="urn:microsoft.com/office/officeart/2005/8/layout/hierarchy2"/>
    <dgm:cxn modelId="{71232B4B-FA1B-4008-B714-4EFBB85005C8}" type="presParOf" srcId="{148896D2-D946-45ED-AC75-0C0B8CF38A41}" destId="{C70F6FAE-E526-442C-A2B4-7DB63981F0EA}" srcOrd="1" destOrd="0" presId="urn:microsoft.com/office/officeart/2005/8/layout/hierarchy2"/>
    <dgm:cxn modelId="{729C3B15-1DE2-4946-9A22-31B50D1D1AC9}" type="presParOf" srcId="{C70F6FAE-E526-442C-A2B4-7DB63981F0EA}" destId="{40F21F0F-7B42-4EC1-A32E-50DD5D017940}" srcOrd="0" destOrd="0" presId="urn:microsoft.com/office/officeart/2005/8/layout/hierarchy2"/>
    <dgm:cxn modelId="{8BAAFDF4-BE08-4FD0-BDAA-67DB53F799B2}" type="presParOf" srcId="{C70F6FAE-E526-442C-A2B4-7DB63981F0EA}" destId="{C8DB25D5-99CA-4DF5-BD06-12F67366210B}" srcOrd="1" destOrd="0" presId="urn:microsoft.com/office/officeart/2005/8/layout/hierarchy2"/>
    <dgm:cxn modelId="{8A68C0AB-D41C-4FE0-959D-3A4058C17A69}" type="presParOf" srcId="{C8DB25D5-99CA-4DF5-BD06-12F67366210B}" destId="{0CE1954A-9C25-40ED-B832-FAD441D2EC94}" srcOrd="0" destOrd="0" presId="urn:microsoft.com/office/officeart/2005/8/layout/hierarchy2"/>
    <dgm:cxn modelId="{CB1C1AEC-8C78-415E-80F0-03F2F019D4C9}" type="presParOf" srcId="{0CE1954A-9C25-40ED-B832-FAD441D2EC94}" destId="{06801248-D642-4DFF-B8A8-F9C5B0CC567E}" srcOrd="0" destOrd="0" presId="urn:microsoft.com/office/officeart/2005/8/layout/hierarchy2"/>
    <dgm:cxn modelId="{733AD50C-84F1-4448-BE8F-DD607CDCA345}" type="presParOf" srcId="{C8DB25D5-99CA-4DF5-BD06-12F67366210B}" destId="{DD9466DA-78D8-4A3C-BD12-A97A47FAFDA5}" srcOrd="1" destOrd="0" presId="urn:microsoft.com/office/officeart/2005/8/layout/hierarchy2"/>
    <dgm:cxn modelId="{0E8A1871-729B-4DE1-B282-043BB8DFC82E}" type="presParOf" srcId="{DD9466DA-78D8-4A3C-BD12-A97A47FAFDA5}" destId="{5CD1477B-A43F-499B-A234-7E034AC25D99}" srcOrd="0" destOrd="0" presId="urn:microsoft.com/office/officeart/2005/8/layout/hierarchy2"/>
    <dgm:cxn modelId="{4EA85D79-FF21-4286-8DB6-334C76001770}" type="presParOf" srcId="{DD9466DA-78D8-4A3C-BD12-A97A47FAFDA5}" destId="{D11DF216-20D8-4D42-BC26-4570F4F49E4C}" srcOrd="1" destOrd="0" presId="urn:microsoft.com/office/officeart/2005/8/layout/hierarchy2"/>
  </dgm:cxnLst>
  <dgm:bg/>
  <dgm:whole/>
  <dgm:extLst>
    <a:ext uri="http://schemas.microsoft.com/office/drawing/2008/diagram">
      <dsp:dataModelExt xmlns:dsp="http://schemas.microsoft.com/office/drawing/2008/diagram" relId="rId62" minVer="http://schemas.openxmlformats.org/drawingml/2006/diagram"/>
    </a:ext>
  </dgm:extLst>
</dgm:dataModel>
</file>

<file path=word/diagrams/data11.xml><?xml version="1.0" encoding="utf-8"?>
<dgm:dataModel xmlns:dgm="http://schemas.openxmlformats.org/drawingml/2006/diagram" xmlns:a="http://schemas.openxmlformats.org/drawingml/2006/main">
  <dgm:ptLst>
    <dgm:pt modelId="{B6B5C9CD-BFFF-44FA-93A2-54FCA4312E9F}"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en-US"/>
        </a:p>
      </dgm:t>
    </dgm:pt>
    <dgm:pt modelId="{7F9F1DC2-7BC0-41F7-AF1E-AB7BD69BE124}">
      <dgm:prSet phldrT="[Text]" custT="1"/>
      <dgm:spPr/>
      <dgm:t>
        <a:bodyPr/>
        <a:lstStyle/>
        <a:p>
          <a:pPr algn="ctr"/>
          <a:r>
            <a:rPr lang="en-US" sz="1000"/>
            <a:t>Refund / Recovery Bulk Upload by MLI Maker</a:t>
          </a:r>
        </a:p>
      </dgm:t>
    </dgm:pt>
    <dgm:pt modelId="{365CDADB-C8A8-4F63-9820-50B922B80E57}" type="parTrans" cxnId="{A28503B7-44CE-4807-A890-822F41CE0547}">
      <dgm:prSet/>
      <dgm:spPr/>
      <dgm:t>
        <a:bodyPr/>
        <a:lstStyle/>
        <a:p>
          <a:pPr algn="ctr"/>
          <a:endParaRPr lang="en-US"/>
        </a:p>
      </dgm:t>
    </dgm:pt>
    <dgm:pt modelId="{60691931-6876-4245-B1A9-E7E0C69E5928}" type="sibTrans" cxnId="{A28503B7-44CE-4807-A890-822F41CE0547}">
      <dgm:prSet/>
      <dgm:spPr/>
      <dgm:t>
        <a:bodyPr/>
        <a:lstStyle/>
        <a:p>
          <a:pPr algn="ctr"/>
          <a:endParaRPr lang="en-US"/>
        </a:p>
      </dgm:t>
    </dgm:pt>
    <dgm:pt modelId="{D316A57C-DC8F-46CB-8555-36D00162BDDA}">
      <dgm:prSet phldrT="[Text]" custT="1"/>
      <dgm:spPr/>
      <dgm:t>
        <a:bodyPr/>
        <a:lstStyle/>
        <a:p>
          <a:pPr algn="ctr"/>
          <a:r>
            <a:rPr lang="en-US" sz="1000"/>
            <a:t>Submission of Refund / recovery Approval to MLI checker</a:t>
          </a:r>
        </a:p>
      </dgm:t>
    </dgm:pt>
    <dgm:pt modelId="{CE3A117F-FC19-4731-A9A6-BF0731CC31C4}" type="parTrans" cxnId="{DE6F8C3A-63D0-469A-9BF6-97236AE091B1}">
      <dgm:prSet custT="1"/>
      <dgm:spPr/>
      <dgm:t>
        <a:bodyPr/>
        <a:lstStyle/>
        <a:p>
          <a:pPr algn="ctr"/>
          <a:endParaRPr lang="en-US" sz="1000"/>
        </a:p>
      </dgm:t>
    </dgm:pt>
    <dgm:pt modelId="{F7D4CE76-9653-4D3A-8323-F14BACBC57DC}" type="sibTrans" cxnId="{DE6F8C3A-63D0-469A-9BF6-97236AE091B1}">
      <dgm:prSet/>
      <dgm:spPr/>
      <dgm:t>
        <a:bodyPr/>
        <a:lstStyle/>
        <a:p>
          <a:pPr algn="ctr"/>
          <a:endParaRPr lang="en-US"/>
        </a:p>
      </dgm:t>
    </dgm:pt>
    <dgm:pt modelId="{9D8F9E6C-11AA-48BD-BB47-7A85D6829F5C}">
      <dgm:prSet phldrT="[Text]" custT="1"/>
      <dgm:spPr/>
      <dgm:t>
        <a:bodyPr/>
        <a:lstStyle/>
        <a:p>
          <a:pPr algn="ctr"/>
          <a:r>
            <a:rPr lang="en-US" sz="1000"/>
            <a:t>MLI checker  to download the format uploaded by MLI Maker and add the remark and status</a:t>
          </a:r>
        </a:p>
      </dgm:t>
    </dgm:pt>
    <dgm:pt modelId="{CA1D7719-89A0-4B55-A416-87DA17476970}" type="parTrans" cxnId="{A0810B79-92CE-4ACA-9890-7EC76DDC6583}">
      <dgm:prSet custT="1"/>
      <dgm:spPr/>
      <dgm:t>
        <a:bodyPr/>
        <a:lstStyle/>
        <a:p>
          <a:pPr algn="ctr"/>
          <a:endParaRPr lang="en-US" sz="1000"/>
        </a:p>
      </dgm:t>
    </dgm:pt>
    <dgm:pt modelId="{4149489E-37ED-4F6F-9473-613094D1E69E}" type="sibTrans" cxnId="{A0810B79-92CE-4ACA-9890-7EC76DDC6583}">
      <dgm:prSet/>
      <dgm:spPr/>
      <dgm:t>
        <a:bodyPr/>
        <a:lstStyle/>
        <a:p>
          <a:pPr algn="ctr"/>
          <a:endParaRPr lang="en-US"/>
        </a:p>
      </dgm:t>
    </dgm:pt>
    <dgm:pt modelId="{C9CAA38D-4215-4E74-978F-0556426FAF13}">
      <dgm:prSet phldrT="[Text]" custT="1"/>
      <dgm:spPr/>
      <dgm:t>
        <a:bodyPr/>
        <a:lstStyle/>
        <a:p>
          <a:pPr algn="ctr"/>
          <a:r>
            <a:rPr lang="en-US" sz="1000"/>
            <a:t>MLI checker to upload the file for final submission </a:t>
          </a:r>
        </a:p>
      </dgm:t>
    </dgm:pt>
    <dgm:pt modelId="{96B4028A-4688-4E2D-B546-760ECED5C885}" type="parTrans" cxnId="{98ED82B6-A1F1-43E0-B807-DB22AB7017B9}">
      <dgm:prSet custT="1"/>
      <dgm:spPr/>
      <dgm:t>
        <a:bodyPr/>
        <a:lstStyle/>
        <a:p>
          <a:endParaRPr lang="en-US" sz="1000"/>
        </a:p>
      </dgm:t>
    </dgm:pt>
    <dgm:pt modelId="{C628EFA7-EC3D-4E1F-A80E-C37D8B688615}" type="sibTrans" cxnId="{98ED82B6-A1F1-43E0-B807-DB22AB7017B9}">
      <dgm:prSet/>
      <dgm:spPr/>
      <dgm:t>
        <a:bodyPr/>
        <a:lstStyle/>
        <a:p>
          <a:endParaRPr lang="en-US"/>
        </a:p>
      </dgm:t>
    </dgm:pt>
    <dgm:pt modelId="{B82C7F6A-BAA6-433B-AFA4-8EB1B8EE01FD}" type="pres">
      <dgm:prSet presAssocID="{B6B5C9CD-BFFF-44FA-93A2-54FCA4312E9F}" presName="diagram" presStyleCnt="0">
        <dgm:presLayoutVars>
          <dgm:chPref val="1"/>
          <dgm:dir/>
          <dgm:animOne val="branch"/>
          <dgm:animLvl val="lvl"/>
          <dgm:resizeHandles val="exact"/>
        </dgm:presLayoutVars>
      </dgm:prSet>
      <dgm:spPr/>
    </dgm:pt>
    <dgm:pt modelId="{A68DA151-5548-4A34-AFF5-7A9C6CDD651B}" type="pres">
      <dgm:prSet presAssocID="{7F9F1DC2-7BC0-41F7-AF1E-AB7BD69BE124}" presName="root1" presStyleCnt="0"/>
      <dgm:spPr/>
    </dgm:pt>
    <dgm:pt modelId="{97785E80-28A0-45BC-82E8-2728DF87FDDC}" type="pres">
      <dgm:prSet presAssocID="{7F9F1DC2-7BC0-41F7-AF1E-AB7BD69BE124}" presName="LevelOneTextNode" presStyleLbl="node0" presStyleIdx="0" presStyleCnt="1" custScaleY="120724">
        <dgm:presLayoutVars>
          <dgm:chPref val="3"/>
        </dgm:presLayoutVars>
      </dgm:prSet>
      <dgm:spPr/>
    </dgm:pt>
    <dgm:pt modelId="{51AABE6D-8CB5-4B6B-A28B-D6FFDDFF9D60}" type="pres">
      <dgm:prSet presAssocID="{7F9F1DC2-7BC0-41F7-AF1E-AB7BD69BE124}" presName="level2hierChild" presStyleCnt="0"/>
      <dgm:spPr/>
    </dgm:pt>
    <dgm:pt modelId="{551BC1C7-417A-4112-BA15-492D85078A7D}" type="pres">
      <dgm:prSet presAssocID="{CE3A117F-FC19-4731-A9A6-BF0731CC31C4}" presName="conn2-1" presStyleLbl="parChTrans1D2" presStyleIdx="0" presStyleCnt="1"/>
      <dgm:spPr/>
    </dgm:pt>
    <dgm:pt modelId="{870D86EA-9BBD-40C3-A024-31ED8BF48703}" type="pres">
      <dgm:prSet presAssocID="{CE3A117F-FC19-4731-A9A6-BF0731CC31C4}" presName="connTx" presStyleLbl="parChTrans1D2" presStyleIdx="0" presStyleCnt="1"/>
      <dgm:spPr/>
    </dgm:pt>
    <dgm:pt modelId="{F6479524-16DD-4F38-A81D-1191427F18D5}" type="pres">
      <dgm:prSet presAssocID="{D316A57C-DC8F-46CB-8555-36D00162BDDA}" presName="root2" presStyleCnt="0"/>
      <dgm:spPr/>
    </dgm:pt>
    <dgm:pt modelId="{8190E3B3-0199-4A53-905D-BC622FE8E12D}" type="pres">
      <dgm:prSet presAssocID="{D316A57C-DC8F-46CB-8555-36D00162BDDA}" presName="LevelTwoTextNode" presStyleLbl="node2" presStyleIdx="0" presStyleCnt="1" custScaleY="126524">
        <dgm:presLayoutVars>
          <dgm:chPref val="3"/>
        </dgm:presLayoutVars>
      </dgm:prSet>
      <dgm:spPr/>
    </dgm:pt>
    <dgm:pt modelId="{148896D2-D946-45ED-AC75-0C0B8CF38A41}" type="pres">
      <dgm:prSet presAssocID="{D316A57C-DC8F-46CB-8555-36D00162BDDA}" presName="level3hierChild" presStyleCnt="0"/>
      <dgm:spPr/>
    </dgm:pt>
    <dgm:pt modelId="{D8CC3DCA-79B1-4554-8EDD-3C3EF1D0D88B}" type="pres">
      <dgm:prSet presAssocID="{CA1D7719-89A0-4B55-A416-87DA17476970}" presName="conn2-1" presStyleLbl="parChTrans1D3" presStyleIdx="0" presStyleCnt="1"/>
      <dgm:spPr/>
    </dgm:pt>
    <dgm:pt modelId="{A4CE18B3-ACB3-4C94-A980-689785E69554}" type="pres">
      <dgm:prSet presAssocID="{CA1D7719-89A0-4B55-A416-87DA17476970}" presName="connTx" presStyleLbl="parChTrans1D3" presStyleIdx="0" presStyleCnt="1"/>
      <dgm:spPr/>
    </dgm:pt>
    <dgm:pt modelId="{C70F6FAE-E526-442C-A2B4-7DB63981F0EA}" type="pres">
      <dgm:prSet presAssocID="{9D8F9E6C-11AA-48BD-BB47-7A85D6829F5C}" presName="root2" presStyleCnt="0"/>
      <dgm:spPr/>
    </dgm:pt>
    <dgm:pt modelId="{40F21F0F-7B42-4EC1-A32E-50DD5D017940}" type="pres">
      <dgm:prSet presAssocID="{9D8F9E6C-11AA-48BD-BB47-7A85D6829F5C}" presName="LevelTwoTextNode" presStyleLbl="node3" presStyleIdx="0" presStyleCnt="1" custScaleY="191793">
        <dgm:presLayoutVars>
          <dgm:chPref val="3"/>
        </dgm:presLayoutVars>
      </dgm:prSet>
      <dgm:spPr/>
    </dgm:pt>
    <dgm:pt modelId="{C8DB25D5-99CA-4DF5-BD06-12F67366210B}" type="pres">
      <dgm:prSet presAssocID="{9D8F9E6C-11AA-48BD-BB47-7A85D6829F5C}" presName="level3hierChild" presStyleCnt="0"/>
      <dgm:spPr/>
    </dgm:pt>
    <dgm:pt modelId="{0CE1954A-9C25-40ED-B832-FAD441D2EC94}" type="pres">
      <dgm:prSet presAssocID="{96B4028A-4688-4E2D-B546-760ECED5C885}" presName="conn2-1" presStyleLbl="parChTrans1D4" presStyleIdx="0" presStyleCnt="1"/>
      <dgm:spPr/>
    </dgm:pt>
    <dgm:pt modelId="{06801248-D642-4DFF-B8A8-F9C5B0CC567E}" type="pres">
      <dgm:prSet presAssocID="{96B4028A-4688-4E2D-B546-760ECED5C885}" presName="connTx" presStyleLbl="parChTrans1D4" presStyleIdx="0" presStyleCnt="1"/>
      <dgm:spPr/>
    </dgm:pt>
    <dgm:pt modelId="{DD9466DA-78D8-4A3C-BD12-A97A47FAFDA5}" type="pres">
      <dgm:prSet presAssocID="{C9CAA38D-4215-4E74-978F-0556426FAF13}" presName="root2" presStyleCnt="0"/>
      <dgm:spPr/>
    </dgm:pt>
    <dgm:pt modelId="{5CD1477B-A43F-499B-A234-7E034AC25D99}" type="pres">
      <dgm:prSet presAssocID="{C9CAA38D-4215-4E74-978F-0556426FAF13}" presName="LevelTwoTextNode" presStyleLbl="node4" presStyleIdx="0" presStyleCnt="1" custScaleX="101449" custScaleY="129055">
        <dgm:presLayoutVars>
          <dgm:chPref val="3"/>
        </dgm:presLayoutVars>
      </dgm:prSet>
      <dgm:spPr/>
    </dgm:pt>
    <dgm:pt modelId="{D11DF216-20D8-4D42-BC26-4570F4F49E4C}" type="pres">
      <dgm:prSet presAssocID="{C9CAA38D-4215-4E74-978F-0556426FAF13}" presName="level3hierChild" presStyleCnt="0"/>
      <dgm:spPr/>
    </dgm:pt>
  </dgm:ptLst>
  <dgm:cxnLst>
    <dgm:cxn modelId="{34E55604-D76A-48F3-8AEF-6702E0BB3CDC}" type="presOf" srcId="{CA1D7719-89A0-4B55-A416-87DA17476970}" destId="{A4CE18B3-ACB3-4C94-A980-689785E69554}" srcOrd="1" destOrd="0" presId="urn:microsoft.com/office/officeart/2005/8/layout/hierarchy2"/>
    <dgm:cxn modelId="{DE6F8C3A-63D0-469A-9BF6-97236AE091B1}" srcId="{7F9F1DC2-7BC0-41F7-AF1E-AB7BD69BE124}" destId="{D316A57C-DC8F-46CB-8555-36D00162BDDA}" srcOrd="0" destOrd="0" parTransId="{CE3A117F-FC19-4731-A9A6-BF0731CC31C4}" sibTransId="{F7D4CE76-9653-4D3A-8323-F14BACBC57DC}"/>
    <dgm:cxn modelId="{B110ED66-A9EC-4841-8418-F7EB6F3259C3}" type="presOf" srcId="{7F9F1DC2-7BC0-41F7-AF1E-AB7BD69BE124}" destId="{97785E80-28A0-45BC-82E8-2728DF87FDDC}" srcOrd="0" destOrd="0" presId="urn:microsoft.com/office/officeart/2005/8/layout/hierarchy2"/>
    <dgm:cxn modelId="{580DE26C-0F01-4EC1-BE5B-EDDD47EB3823}" type="presOf" srcId="{9D8F9E6C-11AA-48BD-BB47-7A85D6829F5C}" destId="{40F21F0F-7B42-4EC1-A32E-50DD5D017940}" srcOrd="0" destOrd="0" presId="urn:microsoft.com/office/officeart/2005/8/layout/hierarchy2"/>
    <dgm:cxn modelId="{E3F76C54-F02C-442B-A24B-100B3BAE9B61}" type="presOf" srcId="{CE3A117F-FC19-4731-A9A6-BF0731CC31C4}" destId="{551BC1C7-417A-4112-BA15-492D85078A7D}" srcOrd="0" destOrd="0" presId="urn:microsoft.com/office/officeart/2005/8/layout/hierarchy2"/>
    <dgm:cxn modelId="{1DED0A75-4152-465C-BFFE-34CB0872C723}" type="presOf" srcId="{C9CAA38D-4215-4E74-978F-0556426FAF13}" destId="{5CD1477B-A43F-499B-A234-7E034AC25D99}" srcOrd="0" destOrd="0" presId="urn:microsoft.com/office/officeart/2005/8/layout/hierarchy2"/>
    <dgm:cxn modelId="{3B9C3A58-2E5A-4F53-A567-7D32C98DFE9E}" type="presOf" srcId="{96B4028A-4688-4E2D-B546-760ECED5C885}" destId="{06801248-D642-4DFF-B8A8-F9C5B0CC567E}" srcOrd="1" destOrd="0" presId="urn:microsoft.com/office/officeart/2005/8/layout/hierarchy2"/>
    <dgm:cxn modelId="{A0810B79-92CE-4ACA-9890-7EC76DDC6583}" srcId="{D316A57C-DC8F-46CB-8555-36D00162BDDA}" destId="{9D8F9E6C-11AA-48BD-BB47-7A85D6829F5C}" srcOrd="0" destOrd="0" parTransId="{CA1D7719-89A0-4B55-A416-87DA17476970}" sibTransId="{4149489E-37ED-4F6F-9473-613094D1E69E}"/>
    <dgm:cxn modelId="{DC5FC67B-A2B6-4F6B-9B06-F7F4AFB35DF2}" type="presOf" srcId="{D316A57C-DC8F-46CB-8555-36D00162BDDA}" destId="{8190E3B3-0199-4A53-905D-BC622FE8E12D}" srcOrd="0" destOrd="0" presId="urn:microsoft.com/office/officeart/2005/8/layout/hierarchy2"/>
    <dgm:cxn modelId="{91BAA57E-209E-4B28-8918-2D09DBA070F5}" type="presOf" srcId="{CE3A117F-FC19-4731-A9A6-BF0731CC31C4}" destId="{870D86EA-9BBD-40C3-A024-31ED8BF48703}" srcOrd="1" destOrd="0" presId="urn:microsoft.com/office/officeart/2005/8/layout/hierarchy2"/>
    <dgm:cxn modelId="{F764B096-04DA-4201-9CA1-309CB2268830}" type="presOf" srcId="{96B4028A-4688-4E2D-B546-760ECED5C885}" destId="{0CE1954A-9C25-40ED-B832-FAD441D2EC94}" srcOrd="0" destOrd="0" presId="urn:microsoft.com/office/officeart/2005/8/layout/hierarchy2"/>
    <dgm:cxn modelId="{8FCB6EA4-38C3-49F3-AEF7-0807CBD3C6EE}" type="presOf" srcId="{CA1D7719-89A0-4B55-A416-87DA17476970}" destId="{D8CC3DCA-79B1-4554-8EDD-3C3EF1D0D88B}" srcOrd="0" destOrd="0" presId="urn:microsoft.com/office/officeart/2005/8/layout/hierarchy2"/>
    <dgm:cxn modelId="{98ED82B6-A1F1-43E0-B807-DB22AB7017B9}" srcId="{9D8F9E6C-11AA-48BD-BB47-7A85D6829F5C}" destId="{C9CAA38D-4215-4E74-978F-0556426FAF13}" srcOrd="0" destOrd="0" parTransId="{96B4028A-4688-4E2D-B546-760ECED5C885}" sibTransId="{C628EFA7-EC3D-4E1F-A80E-C37D8B688615}"/>
    <dgm:cxn modelId="{A28503B7-44CE-4807-A890-822F41CE0547}" srcId="{B6B5C9CD-BFFF-44FA-93A2-54FCA4312E9F}" destId="{7F9F1DC2-7BC0-41F7-AF1E-AB7BD69BE124}" srcOrd="0" destOrd="0" parTransId="{365CDADB-C8A8-4F63-9820-50B922B80E57}" sibTransId="{60691931-6876-4245-B1A9-E7E0C69E5928}"/>
    <dgm:cxn modelId="{A3E284CE-C7C1-42B5-A399-0D5CB9238E9C}" type="presOf" srcId="{B6B5C9CD-BFFF-44FA-93A2-54FCA4312E9F}" destId="{B82C7F6A-BAA6-433B-AFA4-8EB1B8EE01FD}" srcOrd="0" destOrd="0" presId="urn:microsoft.com/office/officeart/2005/8/layout/hierarchy2"/>
    <dgm:cxn modelId="{C26ACEF2-AC17-48FA-98F6-B8D9A79217C0}" type="presParOf" srcId="{B82C7F6A-BAA6-433B-AFA4-8EB1B8EE01FD}" destId="{A68DA151-5548-4A34-AFF5-7A9C6CDD651B}" srcOrd="0" destOrd="0" presId="urn:microsoft.com/office/officeart/2005/8/layout/hierarchy2"/>
    <dgm:cxn modelId="{42EDE63A-108D-413A-9271-33E4B2579BB7}" type="presParOf" srcId="{A68DA151-5548-4A34-AFF5-7A9C6CDD651B}" destId="{97785E80-28A0-45BC-82E8-2728DF87FDDC}" srcOrd="0" destOrd="0" presId="urn:microsoft.com/office/officeart/2005/8/layout/hierarchy2"/>
    <dgm:cxn modelId="{4647CCF7-BBE1-4E90-B306-FEE13B8C6DF0}" type="presParOf" srcId="{A68DA151-5548-4A34-AFF5-7A9C6CDD651B}" destId="{51AABE6D-8CB5-4B6B-A28B-D6FFDDFF9D60}" srcOrd="1" destOrd="0" presId="urn:microsoft.com/office/officeart/2005/8/layout/hierarchy2"/>
    <dgm:cxn modelId="{D1D51984-3C34-4DD8-80D2-C5947D819168}" type="presParOf" srcId="{51AABE6D-8CB5-4B6B-A28B-D6FFDDFF9D60}" destId="{551BC1C7-417A-4112-BA15-492D85078A7D}" srcOrd="0" destOrd="0" presId="urn:microsoft.com/office/officeart/2005/8/layout/hierarchy2"/>
    <dgm:cxn modelId="{63945572-3BD0-4B89-AC66-A8BB914E8739}" type="presParOf" srcId="{551BC1C7-417A-4112-BA15-492D85078A7D}" destId="{870D86EA-9BBD-40C3-A024-31ED8BF48703}" srcOrd="0" destOrd="0" presId="urn:microsoft.com/office/officeart/2005/8/layout/hierarchy2"/>
    <dgm:cxn modelId="{BE0D0A67-0DFF-4ED9-906C-009265C10A53}" type="presParOf" srcId="{51AABE6D-8CB5-4B6B-A28B-D6FFDDFF9D60}" destId="{F6479524-16DD-4F38-A81D-1191427F18D5}" srcOrd="1" destOrd="0" presId="urn:microsoft.com/office/officeart/2005/8/layout/hierarchy2"/>
    <dgm:cxn modelId="{15BDD0A7-DE5C-488A-8B02-9624230058B4}" type="presParOf" srcId="{F6479524-16DD-4F38-A81D-1191427F18D5}" destId="{8190E3B3-0199-4A53-905D-BC622FE8E12D}" srcOrd="0" destOrd="0" presId="urn:microsoft.com/office/officeart/2005/8/layout/hierarchy2"/>
    <dgm:cxn modelId="{89AEEA35-9B6F-43DF-A515-919C30DBEB43}" type="presParOf" srcId="{F6479524-16DD-4F38-A81D-1191427F18D5}" destId="{148896D2-D946-45ED-AC75-0C0B8CF38A41}" srcOrd="1" destOrd="0" presId="urn:microsoft.com/office/officeart/2005/8/layout/hierarchy2"/>
    <dgm:cxn modelId="{01B287D7-0866-4364-ACEF-0DA11D7FD21E}" type="presParOf" srcId="{148896D2-D946-45ED-AC75-0C0B8CF38A41}" destId="{D8CC3DCA-79B1-4554-8EDD-3C3EF1D0D88B}" srcOrd="0" destOrd="0" presId="urn:microsoft.com/office/officeart/2005/8/layout/hierarchy2"/>
    <dgm:cxn modelId="{9744EB3B-8F09-46E5-AD23-CCC6A2DF69FD}" type="presParOf" srcId="{D8CC3DCA-79B1-4554-8EDD-3C3EF1D0D88B}" destId="{A4CE18B3-ACB3-4C94-A980-689785E69554}" srcOrd="0" destOrd="0" presId="urn:microsoft.com/office/officeart/2005/8/layout/hierarchy2"/>
    <dgm:cxn modelId="{71232B4B-FA1B-4008-B714-4EFBB85005C8}" type="presParOf" srcId="{148896D2-D946-45ED-AC75-0C0B8CF38A41}" destId="{C70F6FAE-E526-442C-A2B4-7DB63981F0EA}" srcOrd="1" destOrd="0" presId="urn:microsoft.com/office/officeart/2005/8/layout/hierarchy2"/>
    <dgm:cxn modelId="{729C3B15-1DE2-4946-9A22-31B50D1D1AC9}" type="presParOf" srcId="{C70F6FAE-E526-442C-A2B4-7DB63981F0EA}" destId="{40F21F0F-7B42-4EC1-A32E-50DD5D017940}" srcOrd="0" destOrd="0" presId="urn:microsoft.com/office/officeart/2005/8/layout/hierarchy2"/>
    <dgm:cxn modelId="{8BAAFDF4-BE08-4FD0-BDAA-67DB53F799B2}" type="presParOf" srcId="{C70F6FAE-E526-442C-A2B4-7DB63981F0EA}" destId="{C8DB25D5-99CA-4DF5-BD06-12F67366210B}" srcOrd="1" destOrd="0" presId="urn:microsoft.com/office/officeart/2005/8/layout/hierarchy2"/>
    <dgm:cxn modelId="{8A68C0AB-D41C-4FE0-959D-3A4058C17A69}" type="presParOf" srcId="{C8DB25D5-99CA-4DF5-BD06-12F67366210B}" destId="{0CE1954A-9C25-40ED-B832-FAD441D2EC94}" srcOrd="0" destOrd="0" presId="urn:microsoft.com/office/officeart/2005/8/layout/hierarchy2"/>
    <dgm:cxn modelId="{CB1C1AEC-8C78-415E-80F0-03F2F019D4C9}" type="presParOf" srcId="{0CE1954A-9C25-40ED-B832-FAD441D2EC94}" destId="{06801248-D642-4DFF-B8A8-F9C5B0CC567E}" srcOrd="0" destOrd="0" presId="urn:microsoft.com/office/officeart/2005/8/layout/hierarchy2"/>
    <dgm:cxn modelId="{733AD50C-84F1-4448-BE8F-DD607CDCA345}" type="presParOf" srcId="{C8DB25D5-99CA-4DF5-BD06-12F67366210B}" destId="{DD9466DA-78D8-4A3C-BD12-A97A47FAFDA5}" srcOrd="1" destOrd="0" presId="urn:microsoft.com/office/officeart/2005/8/layout/hierarchy2"/>
    <dgm:cxn modelId="{0E8A1871-729B-4DE1-B282-043BB8DFC82E}" type="presParOf" srcId="{DD9466DA-78D8-4A3C-BD12-A97A47FAFDA5}" destId="{5CD1477B-A43F-499B-A234-7E034AC25D99}" srcOrd="0" destOrd="0" presId="urn:microsoft.com/office/officeart/2005/8/layout/hierarchy2"/>
    <dgm:cxn modelId="{4EA85D79-FF21-4286-8DB6-334C76001770}" type="presParOf" srcId="{DD9466DA-78D8-4A3C-BD12-A97A47FAFDA5}" destId="{D11DF216-20D8-4D42-BC26-4570F4F49E4C}" srcOrd="1" destOrd="0" presId="urn:microsoft.com/office/officeart/2005/8/layout/hierarchy2"/>
  </dgm:cxnLst>
  <dgm:bg/>
  <dgm:whole/>
  <dgm:extLst>
    <a:ext uri="http://schemas.microsoft.com/office/drawing/2008/diagram">
      <dsp:dataModelExt xmlns:dsp="http://schemas.microsoft.com/office/drawing/2008/diagram" relId="rId67" minVer="http://schemas.openxmlformats.org/drawingml/2006/diagram"/>
    </a:ext>
  </dgm:extLst>
</dgm:dataModel>
</file>

<file path=word/diagrams/data12.xml><?xml version="1.0" encoding="utf-8"?>
<dgm:dataModel xmlns:dgm="http://schemas.openxmlformats.org/drawingml/2006/diagram" xmlns:a="http://schemas.openxmlformats.org/drawingml/2006/main">
  <dgm:ptLst>
    <dgm:pt modelId="{13142DA8-6A15-4BFD-A44A-5B1294AA6EFC}" type="doc">
      <dgm:prSet loTypeId="urn:microsoft.com/office/officeart/2005/8/layout/process1" loCatId="process" qsTypeId="urn:microsoft.com/office/officeart/2005/8/quickstyle/simple1" qsCatId="simple" csTypeId="urn:microsoft.com/office/officeart/2005/8/colors/accent1_2" csCatId="accent1" phldr="1"/>
      <dgm:spPr/>
    </dgm:pt>
    <dgm:pt modelId="{242B08C6-EAC9-4BE1-8108-E499B2A93104}">
      <dgm:prSet phldrT="[Text]" custT="1"/>
      <dgm:spPr/>
      <dgm:t>
        <a:bodyPr/>
        <a:lstStyle/>
        <a:p>
          <a:r>
            <a:rPr lang="en-US" sz="1200"/>
            <a:t>User (NCGTC, MLI)</a:t>
          </a:r>
        </a:p>
      </dgm:t>
    </dgm:pt>
    <dgm:pt modelId="{FAF6EAD0-4A6F-412E-B2D2-F25F20AD3113}" type="parTrans" cxnId="{921A681A-3B31-4873-B9B1-3D8B45EC1E92}">
      <dgm:prSet/>
      <dgm:spPr/>
      <dgm:t>
        <a:bodyPr/>
        <a:lstStyle/>
        <a:p>
          <a:endParaRPr lang="en-US"/>
        </a:p>
      </dgm:t>
    </dgm:pt>
    <dgm:pt modelId="{94F35257-BD3B-4CAB-8646-43205C5DA0CB}" type="sibTrans" cxnId="{921A681A-3B31-4873-B9B1-3D8B45EC1E92}">
      <dgm:prSet/>
      <dgm:spPr/>
      <dgm:t>
        <a:bodyPr/>
        <a:lstStyle/>
        <a:p>
          <a:endParaRPr lang="en-US"/>
        </a:p>
      </dgm:t>
    </dgm:pt>
    <dgm:pt modelId="{B97EB35F-0B63-45FF-A195-3E83635A3BA6}">
      <dgm:prSet phldrT="[Text]"/>
      <dgm:spPr/>
      <dgm:t>
        <a:bodyPr/>
        <a:lstStyle/>
        <a:p>
          <a:r>
            <a:rPr lang="en-US"/>
            <a:t>Enter Login credentials</a:t>
          </a:r>
        </a:p>
      </dgm:t>
    </dgm:pt>
    <dgm:pt modelId="{B72324CA-1B58-44BC-8477-298F9A4069C3}" type="parTrans" cxnId="{82985152-C7E7-4AE3-B515-33C2272F0B71}">
      <dgm:prSet/>
      <dgm:spPr/>
      <dgm:t>
        <a:bodyPr/>
        <a:lstStyle/>
        <a:p>
          <a:endParaRPr lang="en-US"/>
        </a:p>
      </dgm:t>
    </dgm:pt>
    <dgm:pt modelId="{5118390A-F0B7-492A-B3C4-CAE4A31959EE}" type="sibTrans" cxnId="{82985152-C7E7-4AE3-B515-33C2272F0B71}">
      <dgm:prSet/>
      <dgm:spPr/>
      <dgm:t>
        <a:bodyPr/>
        <a:lstStyle/>
        <a:p>
          <a:endParaRPr lang="en-US"/>
        </a:p>
      </dgm:t>
    </dgm:pt>
    <dgm:pt modelId="{1728428D-7E7E-4F05-A1FC-7F64823473A9}">
      <dgm:prSet phldrT="[Text]"/>
      <dgm:spPr/>
      <dgm:t>
        <a:bodyPr/>
        <a:lstStyle/>
        <a:p>
          <a:r>
            <a:rPr lang="en-US"/>
            <a:t>Dashboard of ECLGS</a:t>
          </a:r>
        </a:p>
      </dgm:t>
    </dgm:pt>
    <dgm:pt modelId="{946050A2-A7A8-4F78-813A-B8C14E66304F}" type="parTrans" cxnId="{901E6631-F474-4B28-BD99-4F6667CA61C1}">
      <dgm:prSet/>
      <dgm:spPr/>
      <dgm:t>
        <a:bodyPr/>
        <a:lstStyle/>
        <a:p>
          <a:endParaRPr lang="en-US"/>
        </a:p>
      </dgm:t>
    </dgm:pt>
    <dgm:pt modelId="{880DC2F4-498A-4DDB-9F3C-EFEF525F77CD}" type="sibTrans" cxnId="{901E6631-F474-4B28-BD99-4F6667CA61C1}">
      <dgm:prSet/>
      <dgm:spPr/>
      <dgm:t>
        <a:bodyPr/>
        <a:lstStyle/>
        <a:p>
          <a:endParaRPr lang="en-US"/>
        </a:p>
      </dgm:t>
    </dgm:pt>
    <dgm:pt modelId="{D274478E-0562-4CC2-AF0E-03B4B5B7A640}" type="pres">
      <dgm:prSet presAssocID="{13142DA8-6A15-4BFD-A44A-5B1294AA6EFC}" presName="Name0" presStyleCnt="0">
        <dgm:presLayoutVars>
          <dgm:dir/>
          <dgm:resizeHandles val="exact"/>
        </dgm:presLayoutVars>
      </dgm:prSet>
      <dgm:spPr/>
    </dgm:pt>
    <dgm:pt modelId="{F210EF79-72C1-4B29-82E7-DA2D449AF8C4}" type="pres">
      <dgm:prSet presAssocID="{242B08C6-EAC9-4BE1-8108-E499B2A93104}" presName="node" presStyleLbl="node1" presStyleIdx="0" presStyleCnt="3">
        <dgm:presLayoutVars>
          <dgm:bulletEnabled val="1"/>
        </dgm:presLayoutVars>
      </dgm:prSet>
      <dgm:spPr/>
    </dgm:pt>
    <dgm:pt modelId="{20512B20-8504-43BC-8C10-FCC24FE550C6}" type="pres">
      <dgm:prSet presAssocID="{94F35257-BD3B-4CAB-8646-43205C5DA0CB}" presName="sibTrans" presStyleLbl="sibTrans2D1" presStyleIdx="0" presStyleCnt="2"/>
      <dgm:spPr/>
    </dgm:pt>
    <dgm:pt modelId="{0F373C79-CE5C-4B0A-8847-0FEDAF872100}" type="pres">
      <dgm:prSet presAssocID="{94F35257-BD3B-4CAB-8646-43205C5DA0CB}" presName="connectorText" presStyleLbl="sibTrans2D1" presStyleIdx="0" presStyleCnt="2"/>
      <dgm:spPr/>
    </dgm:pt>
    <dgm:pt modelId="{F1E26AD0-232A-4E74-B548-D8FE05227732}" type="pres">
      <dgm:prSet presAssocID="{B97EB35F-0B63-45FF-A195-3E83635A3BA6}" presName="node" presStyleLbl="node1" presStyleIdx="1" presStyleCnt="3">
        <dgm:presLayoutVars>
          <dgm:bulletEnabled val="1"/>
        </dgm:presLayoutVars>
      </dgm:prSet>
      <dgm:spPr/>
    </dgm:pt>
    <dgm:pt modelId="{10BD4761-541F-4BB4-81AA-01654FC9F666}" type="pres">
      <dgm:prSet presAssocID="{5118390A-F0B7-492A-B3C4-CAE4A31959EE}" presName="sibTrans" presStyleLbl="sibTrans2D1" presStyleIdx="1" presStyleCnt="2"/>
      <dgm:spPr/>
    </dgm:pt>
    <dgm:pt modelId="{8F8D125A-9785-4777-B407-774ECF6C8EC0}" type="pres">
      <dgm:prSet presAssocID="{5118390A-F0B7-492A-B3C4-CAE4A31959EE}" presName="connectorText" presStyleLbl="sibTrans2D1" presStyleIdx="1" presStyleCnt="2"/>
      <dgm:spPr/>
    </dgm:pt>
    <dgm:pt modelId="{5670FEA9-97BC-464F-933A-3557C4A151CB}" type="pres">
      <dgm:prSet presAssocID="{1728428D-7E7E-4F05-A1FC-7F64823473A9}" presName="node" presStyleLbl="node1" presStyleIdx="2" presStyleCnt="3">
        <dgm:presLayoutVars>
          <dgm:bulletEnabled val="1"/>
        </dgm:presLayoutVars>
      </dgm:prSet>
      <dgm:spPr/>
    </dgm:pt>
  </dgm:ptLst>
  <dgm:cxnLst>
    <dgm:cxn modelId="{921A681A-3B31-4873-B9B1-3D8B45EC1E92}" srcId="{13142DA8-6A15-4BFD-A44A-5B1294AA6EFC}" destId="{242B08C6-EAC9-4BE1-8108-E499B2A93104}" srcOrd="0" destOrd="0" parTransId="{FAF6EAD0-4A6F-412E-B2D2-F25F20AD3113}" sibTransId="{94F35257-BD3B-4CAB-8646-43205C5DA0CB}"/>
    <dgm:cxn modelId="{901E6631-F474-4B28-BD99-4F6667CA61C1}" srcId="{13142DA8-6A15-4BFD-A44A-5B1294AA6EFC}" destId="{1728428D-7E7E-4F05-A1FC-7F64823473A9}" srcOrd="2" destOrd="0" parTransId="{946050A2-A7A8-4F78-813A-B8C14E66304F}" sibTransId="{880DC2F4-498A-4DDB-9F3C-EFEF525F77CD}"/>
    <dgm:cxn modelId="{D68AB846-DAE2-42C7-9DA7-F7FF87AC23E3}" type="presOf" srcId="{5118390A-F0B7-492A-B3C4-CAE4A31959EE}" destId="{10BD4761-541F-4BB4-81AA-01654FC9F666}" srcOrd="0" destOrd="0" presId="urn:microsoft.com/office/officeart/2005/8/layout/process1"/>
    <dgm:cxn modelId="{82985152-C7E7-4AE3-B515-33C2272F0B71}" srcId="{13142DA8-6A15-4BFD-A44A-5B1294AA6EFC}" destId="{B97EB35F-0B63-45FF-A195-3E83635A3BA6}" srcOrd="1" destOrd="0" parTransId="{B72324CA-1B58-44BC-8477-298F9A4069C3}" sibTransId="{5118390A-F0B7-492A-B3C4-CAE4A31959EE}"/>
    <dgm:cxn modelId="{85E79C7E-996C-49FF-B214-7C6CD77F149F}" type="presOf" srcId="{242B08C6-EAC9-4BE1-8108-E499B2A93104}" destId="{F210EF79-72C1-4B29-82E7-DA2D449AF8C4}" srcOrd="0" destOrd="0" presId="urn:microsoft.com/office/officeart/2005/8/layout/process1"/>
    <dgm:cxn modelId="{1CD64F8C-E3AA-4208-8E0E-0674ECFE70FC}" type="presOf" srcId="{94F35257-BD3B-4CAB-8646-43205C5DA0CB}" destId="{20512B20-8504-43BC-8C10-FCC24FE550C6}" srcOrd="0" destOrd="0" presId="urn:microsoft.com/office/officeart/2005/8/layout/process1"/>
    <dgm:cxn modelId="{A060228E-6935-41EC-AF65-8E9FA1BB3472}" type="presOf" srcId="{13142DA8-6A15-4BFD-A44A-5B1294AA6EFC}" destId="{D274478E-0562-4CC2-AF0E-03B4B5B7A640}" srcOrd="0" destOrd="0" presId="urn:microsoft.com/office/officeart/2005/8/layout/process1"/>
    <dgm:cxn modelId="{D7D8E0CC-564F-4584-ADCC-700A634C84A7}" type="presOf" srcId="{5118390A-F0B7-492A-B3C4-CAE4A31959EE}" destId="{8F8D125A-9785-4777-B407-774ECF6C8EC0}" srcOrd="1" destOrd="0" presId="urn:microsoft.com/office/officeart/2005/8/layout/process1"/>
    <dgm:cxn modelId="{531CF0E8-9F65-4E4B-AAC6-339BF7633F98}" type="presOf" srcId="{B97EB35F-0B63-45FF-A195-3E83635A3BA6}" destId="{F1E26AD0-232A-4E74-B548-D8FE05227732}" srcOrd="0" destOrd="0" presId="urn:microsoft.com/office/officeart/2005/8/layout/process1"/>
    <dgm:cxn modelId="{B0360DF8-8605-40A7-B96E-654DFF2A590A}" type="presOf" srcId="{1728428D-7E7E-4F05-A1FC-7F64823473A9}" destId="{5670FEA9-97BC-464F-933A-3557C4A151CB}" srcOrd="0" destOrd="0" presId="urn:microsoft.com/office/officeart/2005/8/layout/process1"/>
    <dgm:cxn modelId="{5C2D67FC-1842-4236-A82C-93ED71988482}" type="presOf" srcId="{94F35257-BD3B-4CAB-8646-43205C5DA0CB}" destId="{0F373C79-CE5C-4B0A-8847-0FEDAF872100}" srcOrd="1" destOrd="0" presId="urn:microsoft.com/office/officeart/2005/8/layout/process1"/>
    <dgm:cxn modelId="{4BF8751B-18C1-4D7D-B7B3-E6478862E2A7}" type="presParOf" srcId="{D274478E-0562-4CC2-AF0E-03B4B5B7A640}" destId="{F210EF79-72C1-4B29-82E7-DA2D449AF8C4}" srcOrd="0" destOrd="0" presId="urn:microsoft.com/office/officeart/2005/8/layout/process1"/>
    <dgm:cxn modelId="{9C4EF8A5-7AB8-4D1F-9738-A1E416565E0E}" type="presParOf" srcId="{D274478E-0562-4CC2-AF0E-03B4B5B7A640}" destId="{20512B20-8504-43BC-8C10-FCC24FE550C6}" srcOrd="1" destOrd="0" presId="urn:microsoft.com/office/officeart/2005/8/layout/process1"/>
    <dgm:cxn modelId="{E12CA573-9230-43F1-9D51-6679601EE6F0}" type="presParOf" srcId="{20512B20-8504-43BC-8C10-FCC24FE550C6}" destId="{0F373C79-CE5C-4B0A-8847-0FEDAF872100}" srcOrd="0" destOrd="0" presId="urn:microsoft.com/office/officeart/2005/8/layout/process1"/>
    <dgm:cxn modelId="{775DA221-3D2C-4F0B-9527-386EC7B81BCA}" type="presParOf" srcId="{D274478E-0562-4CC2-AF0E-03B4B5B7A640}" destId="{F1E26AD0-232A-4E74-B548-D8FE05227732}" srcOrd="2" destOrd="0" presId="urn:microsoft.com/office/officeart/2005/8/layout/process1"/>
    <dgm:cxn modelId="{21E57B94-C62D-47C5-B5F5-C62BCD0E1BAF}" type="presParOf" srcId="{D274478E-0562-4CC2-AF0E-03B4B5B7A640}" destId="{10BD4761-541F-4BB4-81AA-01654FC9F666}" srcOrd="3" destOrd="0" presId="urn:microsoft.com/office/officeart/2005/8/layout/process1"/>
    <dgm:cxn modelId="{F6B1DA65-E889-4156-882A-826CB8425D62}" type="presParOf" srcId="{10BD4761-541F-4BB4-81AA-01654FC9F666}" destId="{8F8D125A-9785-4777-B407-774ECF6C8EC0}" srcOrd="0" destOrd="0" presId="urn:microsoft.com/office/officeart/2005/8/layout/process1"/>
    <dgm:cxn modelId="{A3FBD894-5F5A-4E48-AD44-7B703044D278}" type="presParOf" srcId="{D274478E-0562-4CC2-AF0E-03B4B5B7A640}" destId="{5670FEA9-97BC-464F-933A-3557C4A151CB}" srcOrd="4" destOrd="0" presId="urn:microsoft.com/office/officeart/2005/8/layout/process1"/>
  </dgm:cxnLst>
  <dgm:bg/>
  <dgm:whole/>
  <dgm:extLst>
    <a:ext uri="http://schemas.microsoft.com/office/drawing/2008/diagram">
      <dsp:dataModelExt xmlns:dsp="http://schemas.microsoft.com/office/drawing/2008/diagram" relId="rId72" minVer="http://schemas.openxmlformats.org/drawingml/2006/diagram"/>
    </a:ext>
  </dgm:extLst>
</dgm:dataModel>
</file>

<file path=word/diagrams/data13.xml><?xml version="1.0" encoding="utf-8"?>
<dgm:dataModel xmlns:dgm="http://schemas.openxmlformats.org/drawingml/2006/diagram" xmlns:a="http://schemas.openxmlformats.org/drawingml/2006/main">
  <dgm:ptLst>
    <dgm:pt modelId="{13142DA8-6A15-4BFD-A44A-5B1294AA6EFC}" type="doc">
      <dgm:prSet loTypeId="urn:microsoft.com/office/officeart/2005/8/layout/process1" loCatId="process" qsTypeId="urn:microsoft.com/office/officeart/2005/8/quickstyle/simple1" qsCatId="simple" csTypeId="urn:microsoft.com/office/officeart/2005/8/colors/accent1_2" csCatId="accent1" phldr="1"/>
      <dgm:spPr/>
    </dgm:pt>
    <dgm:pt modelId="{242B08C6-EAC9-4BE1-8108-E499B2A93104}">
      <dgm:prSet phldrT="[Text]" custT="1"/>
      <dgm:spPr/>
      <dgm:t>
        <a:bodyPr/>
        <a:lstStyle/>
        <a:p>
          <a:r>
            <a:rPr lang="en-US" sz="1200"/>
            <a:t>User to enter Member if and User Id and click on Forgot password</a:t>
          </a:r>
        </a:p>
      </dgm:t>
    </dgm:pt>
    <dgm:pt modelId="{FAF6EAD0-4A6F-412E-B2D2-F25F20AD3113}" type="parTrans" cxnId="{921A681A-3B31-4873-B9B1-3D8B45EC1E92}">
      <dgm:prSet/>
      <dgm:spPr/>
      <dgm:t>
        <a:bodyPr/>
        <a:lstStyle/>
        <a:p>
          <a:endParaRPr lang="en-US"/>
        </a:p>
      </dgm:t>
    </dgm:pt>
    <dgm:pt modelId="{94F35257-BD3B-4CAB-8646-43205C5DA0CB}" type="sibTrans" cxnId="{921A681A-3B31-4873-B9B1-3D8B45EC1E92}">
      <dgm:prSet/>
      <dgm:spPr/>
      <dgm:t>
        <a:bodyPr/>
        <a:lstStyle/>
        <a:p>
          <a:endParaRPr lang="en-US"/>
        </a:p>
      </dgm:t>
    </dgm:pt>
    <dgm:pt modelId="{B97EB35F-0B63-45FF-A195-3E83635A3BA6}">
      <dgm:prSet phldrT="[Text]" custT="1"/>
      <dgm:spPr/>
      <dgm:t>
        <a:bodyPr/>
        <a:lstStyle/>
        <a:p>
          <a:r>
            <a:rPr lang="en-US" sz="1200"/>
            <a:t>Select the Hint question and answer </a:t>
          </a:r>
        </a:p>
      </dgm:t>
    </dgm:pt>
    <dgm:pt modelId="{B72324CA-1B58-44BC-8477-298F9A4069C3}" type="parTrans" cxnId="{82985152-C7E7-4AE3-B515-33C2272F0B71}">
      <dgm:prSet/>
      <dgm:spPr/>
      <dgm:t>
        <a:bodyPr/>
        <a:lstStyle/>
        <a:p>
          <a:endParaRPr lang="en-US"/>
        </a:p>
      </dgm:t>
    </dgm:pt>
    <dgm:pt modelId="{5118390A-F0B7-492A-B3C4-CAE4A31959EE}" type="sibTrans" cxnId="{82985152-C7E7-4AE3-B515-33C2272F0B71}">
      <dgm:prSet/>
      <dgm:spPr/>
      <dgm:t>
        <a:bodyPr/>
        <a:lstStyle/>
        <a:p>
          <a:endParaRPr lang="en-US"/>
        </a:p>
      </dgm:t>
    </dgm:pt>
    <dgm:pt modelId="{1728428D-7E7E-4F05-A1FC-7F64823473A9}">
      <dgm:prSet phldrT="[Text]" custT="1"/>
      <dgm:spPr/>
      <dgm:t>
        <a:bodyPr/>
        <a:lstStyle/>
        <a:p>
          <a:r>
            <a:rPr lang="en-US" sz="1200"/>
            <a:t>Mail is to sent to user</a:t>
          </a:r>
        </a:p>
      </dgm:t>
    </dgm:pt>
    <dgm:pt modelId="{946050A2-A7A8-4F78-813A-B8C14E66304F}" type="parTrans" cxnId="{901E6631-F474-4B28-BD99-4F6667CA61C1}">
      <dgm:prSet/>
      <dgm:spPr/>
      <dgm:t>
        <a:bodyPr/>
        <a:lstStyle/>
        <a:p>
          <a:endParaRPr lang="en-US"/>
        </a:p>
      </dgm:t>
    </dgm:pt>
    <dgm:pt modelId="{880DC2F4-498A-4DDB-9F3C-EFEF525F77CD}" type="sibTrans" cxnId="{901E6631-F474-4B28-BD99-4F6667CA61C1}">
      <dgm:prSet/>
      <dgm:spPr/>
      <dgm:t>
        <a:bodyPr/>
        <a:lstStyle/>
        <a:p>
          <a:endParaRPr lang="en-US"/>
        </a:p>
      </dgm:t>
    </dgm:pt>
    <dgm:pt modelId="{D274478E-0562-4CC2-AF0E-03B4B5B7A640}" type="pres">
      <dgm:prSet presAssocID="{13142DA8-6A15-4BFD-A44A-5B1294AA6EFC}" presName="Name0" presStyleCnt="0">
        <dgm:presLayoutVars>
          <dgm:dir/>
          <dgm:resizeHandles val="exact"/>
        </dgm:presLayoutVars>
      </dgm:prSet>
      <dgm:spPr/>
    </dgm:pt>
    <dgm:pt modelId="{F210EF79-72C1-4B29-82E7-DA2D449AF8C4}" type="pres">
      <dgm:prSet presAssocID="{242B08C6-EAC9-4BE1-8108-E499B2A93104}" presName="node" presStyleLbl="node1" presStyleIdx="0" presStyleCnt="3">
        <dgm:presLayoutVars>
          <dgm:bulletEnabled val="1"/>
        </dgm:presLayoutVars>
      </dgm:prSet>
      <dgm:spPr/>
    </dgm:pt>
    <dgm:pt modelId="{20512B20-8504-43BC-8C10-FCC24FE550C6}" type="pres">
      <dgm:prSet presAssocID="{94F35257-BD3B-4CAB-8646-43205C5DA0CB}" presName="sibTrans" presStyleLbl="sibTrans2D1" presStyleIdx="0" presStyleCnt="2"/>
      <dgm:spPr/>
    </dgm:pt>
    <dgm:pt modelId="{0F373C79-CE5C-4B0A-8847-0FEDAF872100}" type="pres">
      <dgm:prSet presAssocID="{94F35257-BD3B-4CAB-8646-43205C5DA0CB}" presName="connectorText" presStyleLbl="sibTrans2D1" presStyleIdx="0" presStyleCnt="2"/>
      <dgm:spPr/>
    </dgm:pt>
    <dgm:pt modelId="{F1E26AD0-232A-4E74-B548-D8FE05227732}" type="pres">
      <dgm:prSet presAssocID="{B97EB35F-0B63-45FF-A195-3E83635A3BA6}" presName="node" presStyleLbl="node1" presStyleIdx="1" presStyleCnt="3">
        <dgm:presLayoutVars>
          <dgm:bulletEnabled val="1"/>
        </dgm:presLayoutVars>
      </dgm:prSet>
      <dgm:spPr/>
    </dgm:pt>
    <dgm:pt modelId="{10BD4761-541F-4BB4-81AA-01654FC9F666}" type="pres">
      <dgm:prSet presAssocID="{5118390A-F0B7-492A-B3C4-CAE4A31959EE}" presName="sibTrans" presStyleLbl="sibTrans2D1" presStyleIdx="1" presStyleCnt="2"/>
      <dgm:spPr/>
    </dgm:pt>
    <dgm:pt modelId="{8F8D125A-9785-4777-B407-774ECF6C8EC0}" type="pres">
      <dgm:prSet presAssocID="{5118390A-F0B7-492A-B3C4-CAE4A31959EE}" presName="connectorText" presStyleLbl="sibTrans2D1" presStyleIdx="1" presStyleCnt="2"/>
      <dgm:spPr/>
    </dgm:pt>
    <dgm:pt modelId="{5670FEA9-97BC-464F-933A-3557C4A151CB}" type="pres">
      <dgm:prSet presAssocID="{1728428D-7E7E-4F05-A1FC-7F64823473A9}" presName="node" presStyleLbl="node1" presStyleIdx="2" presStyleCnt="3">
        <dgm:presLayoutVars>
          <dgm:bulletEnabled val="1"/>
        </dgm:presLayoutVars>
      </dgm:prSet>
      <dgm:spPr/>
    </dgm:pt>
  </dgm:ptLst>
  <dgm:cxnLst>
    <dgm:cxn modelId="{921A681A-3B31-4873-B9B1-3D8B45EC1E92}" srcId="{13142DA8-6A15-4BFD-A44A-5B1294AA6EFC}" destId="{242B08C6-EAC9-4BE1-8108-E499B2A93104}" srcOrd="0" destOrd="0" parTransId="{FAF6EAD0-4A6F-412E-B2D2-F25F20AD3113}" sibTransId="{94F35257-BD3B-4CAB-8646-43205C5DA0CB}"/>
    <dgm:cxn modelId="{CF69F62A-5F91-4B76-9844-38B86836E870}" type="presOf" srcId="{5118390A-F0B7-492A-B3C4-CAE4A31959EE}" destId="{8F8D125A-9785-4777-B407-774ECF6C8EC0}" srcOrd="1" destOrd="0" presId="urn:microsoft.com/office/officeart/2005/8/layout/process1"/>
    <dgm:cxn modelId="{0667A22E-1816-474F-9417-507344E6A23F}" type="presOf" srcId="{13142DA8-6A15-4BFD-A44A-5B1294AA6EFC}" destId="{D274478E-0562-4CC2-AF0E-03B4B5B7A640}" srcOrd="0" destOrd="0" presId="urn:microsoft.com/office/officeart/2005/8/layout/process1"/>
    <dgm:cxn modelId="{901E6631-F474-4B28-BD99-4F6667CA61C1}" srcId="{13142DA8-6A15-4BFD-A44A-5B1294AA6EFC}" destId="{1728428D-7E7E-4F05-A1FC-7F64823473A9}" srcOrd="2" destOrd="0" parTransId="{946050A2-A7A8-4F78-813A-B8C14E66304F}" sibTransId="{880DC2F4-498A-4DDB-9F3C-EFEF525F77CD}"/>
    <dgm:cxn modelId="{82985152-C7E7-4AE3-B515-33C2272F0B71}" srcId="{13142DA8-6A15-4BFD-A44A-5B1294AA6EFC}" destId="{B97EB35F-0B63-45FF-A195-3E83635A3BA6}" srcOrd="1" destOrd="0" parTransId="{B72324CA-1B58-44BC-8477-298F9A4069C3}" sibTransId="{5118390A-F0B7-492A-B3C4-CAE4A31959EE}"/>
    <dgm:cxn modelId="{A6BF4075-2EE2-4744-B010-AF0073D6CFD2}" type="presOf" srcId="{5118390A-F0B7-492A-B3C4-CAE4A31959EE}" destId="{10BD4761-541F-4BB4-81AA-01654FC9F666}" srcOrd="0" destOrd="0" presId="urn:microsoft.com/office/officeart/2005/8/layout/process1"/>
    <dgm:cxn modelId="{C435D055-CF84-472E-99B4-78D9C539DDFC}" type="presOf" srcId="{94F35257-BD3B-4CAB-8646-43205C5DA0CB}" destId="{0F373C79-CE5C-4B0A-8847-0FEDAF872100}" srcOrd="1" destOrd="0" presId="urn:microsoft.com/office/officeart/2005/8/layout/process1"/>
    <dgm:cxn modelId="{8BBB5F9C-A089-420F-9600-B756BD488A73}" type="presOf" srcId="{94F35257-BD3B-4CAB-8646-43205C5DA0CB}" destId="{20512B20-8504-43BC-8C10-FCC24FE550C6}" srcOrd="0" destOrd="0" presId="urn:microsoft.com/office/officeart/2005/8/layout/process1"/>
    <dgm:cxn modelId="{966BBE9F-6EC2-4774-82AA-B827287215B2}" type="presOf" srcId="{1728428D-7E7E-4F05-A1FC-7F64823473A9}" destId="{5670FEA9-97BC-464F-933A-3557C4A151CB}" srcOrd="0" destOrd="0" presId="urn:microsoft.com/office/officeart/2005/8/layout/process1"/>
    <dgm:cxn modelId="{C20599D5-156D-40D0-8327-1CE67B68EC10}" type="presOf" srcId="{B97EB35F-0B63-45FF-A195-3E83635A3BA6}" destId="{F1E26AD0-232A-4E74-B548-D8FE05227732}" srcOrd="0" destOrd="0" presId="urn:microsoft.com/office/officeart/2005/8/layout/process1"/>
    <dgm:cxn modelId="{B73789F7-E577-4904-B8F4-45B73A2762DF}" type="presOf" srcId="{242B08C6-EAC9-4BE1-8108-E499B2A93104}" destId="{F210EF79-72C1-4B29-82E7-DA2D449AF8C4}" srcOrd="0" destOrd="0" presId="urn:microsoft.com/office/officeart/2005/8/layout/process1"/>
    <dgm:cxn modelId="{14153C46-4BB7-4DCB-9CD8-C2304DAD71AC}" type="presParOf" srcId="{D274478E-0562-4CC2-AF0E-03B4B5B7A640}" destId="{F210EF79-72C1-4B29-82E7-DA2D449AF8C4}" srcOrd="0" destOrd="0" presId="urn:microsoft.com/office/officeart/2005/8/layout/process1"/>
    <dgm:cxn modelId="{E99B4B5F-DFEB-4649-AEB8-B3BD0DBF41BB}" type="presParOf" srcId="{D274478E-0562-4CC2-AF0E-03B4B5B7A640}" destId="{20512B20-8504-43BC-8C10-FCC24FE550C6}" srcOrd="1" destOrd="0" presId="urn:microsoft.com/office/officeart/2005/8/layout/process1"/>
    <dgm:cxn modelId="{261C7EC6-BA6D-4881-A006-7868ADA7F22A}" type="presParOf" srcId="{20512B20-8504-43BC-8C10-FCC24FE550C6}" destId="{0F373C79-CE5C-4B0A-8847-0FEDAF872100}" srcOrd="0" destOrd="0" presId="urn:microsoft.com/office/officeart/2005/8/layout/process1"/>
    <dgm:cxn modelId="{E65F600E-35A0-4589-85F1-1CBE3331466B}" type="presParOf" srcId="{D274478E-0562-4CC2-AF0E-03B4B5B7A640}" destId="{F1E26AD0-232A-4E74-B548-D8FE05227732}" srcOrd="2" destOrd="0" presId="urn:microsoft.com/office/officeart/2005/8/layout/process1"/>
    <dgm:cxn modelId="{D54DC9E4-D8F7-441E-8E51-A7709A98E73B}" type="presParOf" srcId="{D274478E-0562-4CC2-AF0E-03B4B5B7A640}" destId="{10BD4761-541F-4BB4-81AA-01654FC9F666}" srcOrd="3" destOrd="0" presId="urn:microsoft.com/office/officeart/2005/8/layout/process1"/>
    <dgm:cxn modelId="{11EA5B77-C05A-4EBE-B3A3-900970FFC374}" type="presParOf" srcId="{10BD4761-541F-4BB4-81AA-01654FC9F666}" destId="{8F8D125A-9785-4777-B407-774ECF6C8EC0}" srcOrd="0" destOrd="0" presId="urn:microsoft.com/office/officeart/2005/8/layout/process1"/>
    <dgm:cxn modelId="{4A0EC31B-1079-49F3-A128-FDDAFB5288BE}" type="presParOf" srcId="{D274478E-0562-4CC2-AF0E-03B4B5B7A640}" destId="{5670FEA9-97BC-464F-933A-3557C4A151CB}" srcOrd="4" destOrd="0" presId="urn:microsoft.com/office/officeart/2005/8/layout/process1"/>
  </dgm:cxnLst>
  <dgm:bg/>
  <dgm:whole/>
  <dgm:extLst>
    <a:ext uri="http://schemas.microsoft.com/office/drawing/2008/diagram">
      <dsp:dataModelExt xmlns:dsp="http://schemas.microsoft.com/office/drawing/2008/diagram" relId="rId77"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B6B5C9CD-BFFF-44FA-93A2-54FCA4312E9F}"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en-US"/>
        </a:p>
      </dgm:t>
    </dgm:pt>
    <dgm:pt modelId="{7F9F1DC2-7BC0-41F7-AF1E-AB7BD69BE124}">
      <dgm:prSet phldrT="[Text]" custT="1"/>
      <dgm:spPr/>
      <dgm:t>
        <a:bodyPr/>
        <a:lstStyle/>
        <a:p>
          <a:r>
            <a:rPr lang="en-US" sz="1050"/>
            <a:t>MLI Maker update the template and upoad the Bulk file   under Mudra or Non Mudra Bulk Upload</a:t>
          </a:r>
        </a:p>
      </dgm:t>
    </dgm:pt>
    <dgm:pt modelId="{365CDADB-C8A8-4F63-9820-50B922B80E57}" type="parTrans" cxnId="{A28503B7-44CE-4807-A890-822F41CE0547}">
      <dgm:prSet/>
      <dgm:spPr/>
      <dgm:t>
        <a:bodyPr/>
        <a:lstStyle/>
        <a:p>
          <a:endParaRPr lang="en-US" sz="1100"/>
        </a:p>
      </dgm:t>
    </dgm:pt>
    <dgm:pt modelId="{60691931-6876-4245-B1A9-E7E0C69E5928}" type="sibTrans" cxnId="{A28503B7-44CE-4807-A890-822F41CE0547}">
      <dgm:prSet/>
      <dgm:spPr/>
      <dgm:t>
        <a:bodyPr/>
        <a:lstStyle/>
        <a:p>
          <a:endParaRPr lang="en-US" sz="1100"/>
        </a:p>
      </dgm:t>
    </dgm:pt>
    <dgm:pt modelId="{D316A57C-DC8F-46CB-8555-36D00162BDDA}">
      <dgm:prSet phldrT="[Text]" custT="1"/>
      <dgm:spPr/>
      <dgm:t>
        <a:bodyPr/>
        <a:lstStyle/>
        <a:p>
          <a:r>
            <a:rPr lang="en-US" sz="1050"/>
            <a:t>MLI maker can download the validated file  from the Bulk file Download under Report and MIS  </a:t>
          </a:r>
        </a:p>
      </dgm:t>
    </dgm:pt>
    <dgm:pt modelId="{CE3A117F-FC19-4731-A9A6-BF0731CC31C4}" type="parTrans" cxnId="{DE6F8C3A-63D0-469A-9BF6-97236AE091B1}">
      <dgm:prSet custT="1"/>
      <dgm:spPr/>
      <dgm:t>
        <a:bodyPr/>
        <a:lstStyle/>
        <a:p>
          <a:endParaRPr lang="en-US" sz="1050"/>
        </a:p>
      </dgm:t>
    </dgm:pt>
    <dgm:pt modelId="{F7D4CE76-9653-4D3A-8323-F14BACBC57DC}" type="sibTrans" cxnId="{DE6F8C3A-63D0-469A-9BF6-97236AE091B1}">
      <dgm:prSet/>
      <dgm:spPr/>
      <dgm:t>
        <a:bodyPr/>
        <a:lstStyle/>
        <a:p>
          <a:endParaRPr lang="en-US" sz="1100"/>
        </a:p>
      </dgm:t>
    </dgm:pt>
    <dgm:pt modelId="{9D8F9E6C-11AA-48BD-BB47-7A85D6829F5C}">
      <dgm:prSet phldrT="[Text]" custT="1"/>
      <dgm:spPr/>
      <dgm:t>
        <a:bodyPr/>
        <a:lstStyle/>
        <a:p>
          <a:r>
            <a:rPr lang="en-US" sz="1050"/>
            <a:t>If  any discrepancies , error message will be displayed in bulk file upload,</a:t>
          </a:r>
        </a:p>
      </dgm:t>
    </dgm:pt>
    <dgm:pt modelId="{CA1D7719-89A0-4B55-A416-87DA17476970}" type="parTrans" cxnId="{A0810B79-92CE-4ACA-9890-7EC76DDC6583}">
      <dgm:prSet custT="1"/>
      <dgm:spPr/>
      <dgm:t>
        <a:bodyPr/>
        <a:lstStyle/>
        <a:p>
          <a:endParaRPr lang="en-US" sz="1050"/>
        </a:p>
      </dgm:t>
    </dgm:pt>
    <dgm:pt modelId="{4149489E-37ED-4F6F-9473-613094D1E69E}" type="sibTrans" cxnId="{A0810B79-92CE-4ACA-9890-7EC76DDC6583}">
      <dgm:prSet/>
      <dgm:spPr/>
      <dgm:t>
        <a:bodyPr/>
        <a:lstStyle/>
        <a:p>
          <a:endParaRPr lang="en-US" sz="1100"/>
        </a:p>
      </dgm:t>
    </dgm:pt>
    <dgm:pt modelId="{A6B3664B-136D-4DE1-BC04-82BB9F61A9C8}">
      <dgm:prSet phldrT="[Text]" custT="1"/>
      <dgm:spPr/>
      <dgm:t>
        <a:bodyPr/>
        <a:lstStyle/>
        <a:p>
          <a:r>
            <a:rPr lang="en-US" sz="1000"/>
            <a:t>MLI maker can resolve the issue and Reupload file under Bulk upload</a:t>
          </a:r>
        </a:p>
      </dgm:t>
    </dgm:pt>
    <dgm:pt modelId="{D84084FD-D567-4A7A-8761-326998E4A9AB}" type="parTrans" cxnId="{C09655E9-2F44-4CB2-9D34-637285DD4A9F}">
      <dgm:prSet custT="1"/>
      <dgm:spPr/>
      <dgm:t>
        <a:bodyPr/>
        <a:lstStyle/>
        <a:p>
          <a:endParaRPr lang="en-US" sz="1050"/>
        </a:p>
      </dgm:t>
    </dgm:pt>
    <dgm:pt modelId="{038EE292-17BD-4520-88FA-C03F81C4F34E}" type="sibTrans" cxnId="{C09655E9-2F44-4CB2-9D34-637285DD4A9F}">
      <dgm:prSet/>
      <dgm:spPr/>
      <dgm:t>
        <a:bodyPr/>
        <a:lstStyle/>
        <a:p>
          <a:endParaRPr lang="en-US"/>
        </a:p>
      </dgm:t>
    </dgm:pt>
    <dgm:pt modelId="{7AA9B4A9-22B4-4F5D-B014-3C2D8B30F36D}">
      <dgm:prSet phldrT="[Text]" custT="1"/>
      <dgm:spPr/>
      <dgm:t>
        <a:bodyPr/>
        <a:lstStyle/>
        <a:p>
          <a:r>
            <a:rPr lang="en-US" sz="1050"/>
            <a:t>Once file is validated CGPAN is generated and MLI maker can download it from Application Status</a:t>
          </a:r>
        </a:p>
      </dgm:t>
    </dgm:pt>
    <dgm:pt modelId="{290653D6-FED3-42DD-9284-0539E8E17A98}" type="parTrans" cxnId="{2FEB9F22-16FD-46CD-8BE3-772A05642628}">
      <dgm:prSet custT="1"/>
      <dgm:spPr/>
      <dgm:t>
        <a:bodyPr/>
        <a:lstStyle/>
        <a:p>
          <a:endParaRPr lang="en-US" sz="1050"/>
        </a:p>
      </dgm:t>
    </dgm:pt>
    <dgm:pt modelId="{D8B1B03F-39F4-4D24-8FFB-78427176763B}" type="sibTrans" cxnId="{2FEB9F22-16FD-46CD-8BE3-772A05642628}">
      <dgm:prSet/>
      <dgm:spPr/>
      <dgm:t>
        <a:bodyPr/>
        <a:lstStyle/>
        <a:p>
          <a:endParaRPr lang="en-US"/>
        </a:p>
      </dgm:t>
    </dgm:pt>
    <dgm:pt modelId="{B82C7F6A-BAA6-433B-AFA4-8EB1B8EE01FD}" type="pres">
      <dgm:prSet presAssocID="{B6B5C9CD-BFFF-44FA-93A2-54FCA4312E9F}" presName="diagram" presStyleCnt="0">
        <dgm:presLayoutVars>
          <dgm:chPref val="1"/>
          <dgm:dir/>
          <dgm:animOne val="branch"/>
          <dgm:animLvl val="lvl"/>
          <dgm:resizeHandles val="exact"/>
        </dgm:presLayoutVars>
      </dgm:prSet>
      <dgm:spPr/>
    </dgm:pt>
    <dgm:pt modelId="{A68DA151-5548-4A34-AFF5-7A9C6CDD651B}" type="pres">
      <dgm:prSet presAssocID="{7F9F1DC2-7BC0-41F7-AF1E-AB7BD69BE124}" presName="root1" presStyleCnt="0"/>
      <dgm:spPr/>
    </dgm:pt>
    <dgm:pt modelId="{97785E80-28A0-45BC-82E8-2728DF87FDDC}" type="pres">
      <dgm:prSet presAssocID="{7F9F1DC2-7BC0-41F7-AF1E-AB7BD69BE124}" presName="LevelOneTextNode" presStyleLbl="node0" presStyleIdx="0" presStyleCnt="1" custScaleX="163191" custScaleY="564121">
        <dgm:presLayoutVars>
          <dgm:chPref val="3"/>
        </dgm:presLayoutVars>
      </dgm:prSet>
      <dgm:spPr/>
    </dgm:pt>
    <dgm:pt modelId="{51AABE6D-8CB5-4B6B-A28B-D6FFDDFF9D60}" type="pres">
      <dgm:prSet presAssocID="{7F9F1DC2-7BC0-41F7-AF1E-AB7BD69BE124}" presName="level2hierChild" presStyleCnt="0"/>
      <dgm:spPr/>
    </dgm:pt>
    <dgm:pt modelId="{551BC1C7-417A-4112-BA15-492D85078A7D}" type="pres">
      <dgm:prSet presAssocID="{CE3A117F-FC19-4731-A9A6-BF0731CC31C4}" presName="conn2-1" presStyleLbl="parChTrans1D2" presStyleIdx="0" presStyleCnt="1" custScaleY="256437"/>
      <dgm:spPr/>
    </dgm:pt>
    <dgm:pt modelId="{870D86EA-9BBD-40C3-A024-31ED8BF48703}" type="pres">
      <dgm:prSet presAssocID="{CE3A117F-FC19-4731-A9A6-BF0731CC31C4}" presName="connTx" presStyleLbl="parChTrans1D2" presStyleIdx="0" presStyleCnt="1"/>
      <dgm:spPr/>
    </dgm:pt>
    <dgm:pt modelId="{F6479524-16DD-4F38-A81D-1191427F18D5}" type="pres">
      <dgm:prSet presAssocID="{D316A57C-DC8F-46CB-8555-36D00162BDDA}" presName="root2" presStyleCnt="0"/>
      <dgm:spPr/>
    </dgm:pt>
    <dgm:pt modelId="{8190E3B3-0199-4A53-905D-BC622FE8E12D}" type="pres">
      <dgm:prSet presAssocID="{D316A57C-DC8F-46CB-8555-36D00162BDDA}" presName="LevelTwoTextNode" presStyleLbl="node2" presStyleIdx="0" presStyleCnt="1" custScaleX="169496" custScaleY="551138">
        <dgm:presLayoutVars>
          <dgm:chPref val="3"/>
        </dgm:presLayoutVars>
      </dgm:prSet>
      <dgm:spPr/>
    </dgm:pt>
    <dgm:pt modelId="{148896D2-D946-45ED-AC75-0C0B8CF38A41}" type="pres">
      <dgm:prSet presAssocID="{D316A57C-DC8F-46CB-8555-36D00162BDDA}" presName="level3hierChild" presStyleCnt="0"/>
      <dgm:spPr/>
    </dgm:pt>
    <dgm:pt modelId="{D8CC3DCA-79B1-4554-8EDD-3C3EF1D0D88B}" type="pres">
      <dgm:prSet presAssocID="{CA1D7719-89A0-4B55-A416-87DA17476970}" presName="conn2-1" presStyleLbl="parChTrans1D3" presStyleIdx="0" presStyleCnt="1" custScaleY="256437"/>
      <dgm:spPr/>
    </dgm:pt>
    <dgm:pt modelId="{A4CE18B3-ACB3-4C94-A980-689785E69554}" type="pres">
      <dgm:prSet presAssocID="{CA1D7719-89A0-4B55-A416-87DA17476970}" presName="connTx" presStyleLbl="parChTrans1D3" presStyleIdx="0" presStyleCnt="1"/>
      <dgm:spPr/>
    </dgm:pt>
    <dgm:pt modelId="{C70F6FAE-E526-442C-A2B4-7DB63981F0EA}" type="pres">
      <dgm:prSet presAssocID="{9D8F9E6C-11AA-48BD-BB47-7A85D6829F5C}" presName="root2" presStyleCnt="0"/>
      <dgm:spPr/>
    </dgm:pt>
    <dgm:pt modelId="{40F21F0F-7B42-4EC1-A32E-50DD5D017940}" type="pres">
      <dgm:prSet presAssocID="{9D8F9E6C-11AA-48BD-BB47-7A85D6829F5C}" presName="LevelTwoTextNode" presStyleLbl="node3" presStyleIdx="0" presStyleCnt="1" custScaleX="128503" custScaleY="538229">
        <dgm:presLayoutVars>
          <dgm:chPref val="3"/>
        </dgm:presLayoutVars>
      </dgm:prSet>
      <dgm:spPr/>
    </dgm:pt>
    <dgm:pt modelId="{C8DB25D5-99CA-4DF5-BD06-12F67366210B}" type="pres">
      <dgm:prSet presAssocID="{9D8F9E6C-11AA-48BD-BB47-7A85D6829F5C}" presName="level3hierChild" presStyleCnt="0"/>
      <dgm:spPr/>
    </dgm:pt>
    <dgm:pt modelId="{7B175635-76CA-494E-A6BB-5BEADD9EC123}" type="pres">
      <dgm:prSet presAssocID="{D84084FD-D567-4A7A-8761-326998E4A9AB}" presName="conn2-1" presStyleLbl="parChTrans1D4" presStyleIdx="0" presStyleCnt="2" custScaleY="256437"/>
      <dgm:spPr/>
    </dgm:pt>
    <dgm:pt modelId="{D0532064-4F50-4501-BD28-4EB9423266E4}" type="pres">
      <dgm:prSet presAssocID="{D84084FD-D567-4A7A-8761-326998E4A9AB}" presName="connTx" presStyleLbl="parChTrans1D4" presStyleIdx="0" presStyleCnt="2"/>
      <dgm:spPr/>
    </dgm:pt>
    <dgm:pt modelId="{4200E04B-BCED-4E88-BAEA-A9CADFC55330}" type="pres">
      <dgm:prSet presAssocID="{A6B3664B-136D-4DE1-BC04-82BB9F61A9C8}" presName="root2" presStyleCnt="0"/>
      <dgm:spPr/>
    </dgm:pt>
    <dgm:pt modelId="{68B24B01-CE3B-4070-B708-C5210CD3DCC9}" type="pres">
      <dgm:prSet presAssocID="{A6B3664B-136D-4DE1-BC04-82BB9F61A9C8}" presName="LevelTwoTextNode" presStyleLbl="node4" presStyleIdx="0" presStyleCnt="2" custScaleX="139928" custScaleY="538232">
        <dgm:presLayoutVars>
          <dgm:chPref val="3"/>
        </dgm:presLayoutVars>
      </dgm:prSet>
      <dgm:spPr/>
    </dgm:pt>
    <dgm:pt modelId="{703D283B-4058-4BFA-B0E8-981AF94FDD60}" type="pres">
      <dgm:prSet presAssocID="{A6B3664B-136D-4DE1-BC04-82BB9F61A9C8}" presName="level3hierChild" presStyleCnt="0"/>
      <dgm:spPr/>
    </dgm:pt>
    <dgm:pt modelId="{DD7C90BE-64D9-48C2-8C0E-508641B29C21}" type="pres">
      <dgm:prSet presAssocID="{290653D6-FED3-42DD-9284-0539E8E17A98}" presName="conn2-1" presStyleLbl="parChTrans1D4" presStyleIdx="1" presStyleCnt="2" custScaleY="256437"/>
      <dgm:spPr/>
    </dgm:pt>
    <dgm:pt modelId="{634D4352-31B0-469E-BD45-D55E8A41B7E7}" type="pres">
      <dgm:prSet presAssocID="{290653D6-FED3-42DD-9284-0539E8E17A98}" presName="connTx" presStyleLbl="parChTrans1D4" presStyleIdx="1" presStyleCnt="2"/>
      <dgm:spPr/>
    </dgm:pt>
    <dgm:pt modelId="{0C4FD40C-D471-4787-86E1-6E1520549EE6}" type="pres">
      <dgm:prSet presAssocID="{7AA9B4A9-22B4-4F5D-B014-3C2D8B30F36D}" presName="root2" presStyleCnt="0"/>
      <dgm:spPr/>
    </dgm:pt>
    <dgm:pt modelId="{37B944B5-D98A-4ED5-8056-F1D5CF5B115A}" type="pres">
      <dgm:prSet presAssocID="{7AA9B4A9-22B4-4F5D-B014-3C2D8B30F36D}" presName="LevelTwoTextNode" presStyleLbl="node4" presStyleIdx="1" presStyleCnt="2" custScaleX="150576" custScaleY="532324">
        <dgm:presLayoutVars>
          <dgm:chPref val="3"/>
        </dgm:presLayoutVars>
      </dgm:prSet>
      <dgm:spPr/>
    </dgm:pt>
    <dgm:pt modelId="{D10066D3-6CA6-439B-BF7E-71D96041913F}" type="pres">
      <dgm:prSet presAssocID="{7AA9B4A9-22B4-4F5D-B014-3C2D8B30F36D}" presName="level3hierChild" presStyleCnt="0"/>
      <dgm:spPr/>
    </dgm:pt>
  </dgm:ptLst>
  <dgm:cxnLst>
    <dgm:cxn modelId="{04F44309-4355-40AC-B80F-DC90371B3A1A}" type="presOf" srcId="{CE3A117F-FC19-4731-A9A6-BF0731CC31C4}" destId="{870D86EA-9BBD-40C3-A024-31ED8BF48703}" srcOrd="1" destOrd="0" presId="urn:microsoft.com/office/officeart/2005/8/layout/hierarchy2"/>
    <dgm:cxn modelId="{81AB1A19-E19E-4C69-8A0F-7F7D583AD533}" type="presOf" srcId="{290653D6-FED3-42DD-9284-0539E8E17A98}" destId="{634D4352-31B0-469E-BD45-D55E8A41B7E7}" srcOrd="1" destOrd="0" presId="urn:microsoft.com/office/officeart/2005/8/layout/hierarchy2"/>
    <dgm:cxn modelId="{2FEB9F22-16FD-46CD-8BE3-772A05642628}" srcId="{A6B3664B-136D-4DE1-BC04-82BB9F61A9C8}" destId="{7AA9B4A9-22B4-4F5D-B014-3C2D8B30F36D}" srcOrd="0" destOrd="0" parTransId="{290653D6-FED3-42DD-9284-0539E8E17A98}" sibTransId="{D8B1B03F-39F4-4D24-8FFB-78427176763B}"/>
    <dgm:cxn modelId="{ED87292E-4B4B-4877-A92A-1C4871B2FCDA}" type="presOf" srcId="{B6B5C9CD-BFFF-44FA-93A2-54FCA4312E9F}" destId="{B82C7F6A-BAA6-433B-AFA4-8EB1B8EE01FD}" srcOrd="0" destOrd="0" presId="urn:microsoft.com/office/officeart/2005/8/layout/hierarchy2"/>
    <dgm:cxn modelId="{DE6F8C3A-63D0-469A-9BF6-97236AE091B1}" srcId="{7F9F1DC2-7BC0-41F7-AF1E-AB7BD69BE124}" destId="{D316A57C-DC8F-46CB-8555-36D00162BDDA}" srcOrd="0" destOrd="0" parTransId="{CE3A117F-FC19-4731-A9A6-BF0731CC31C4}" sibTransId="{F7D4CE76-9653-4D3A-8323-F14BACBC57DC}"/>
    <dgm:cxn modelId="{A0810B79-92CE-4ACA-9890-7EC76DDC6583}" srcId="{D316A57C-DC8F-46CB-8555-36D00162BDDA}" destId="{9D8F9E6C-11AA-48BD-BB47-7A85D6829F5C}" srcOrd="0" destOrd="0" parTransId="{CA1D7719-89A0-4B55-A416-87DA17476970}" sibTransId="{4149489E-37ED-4F6F-9473-613094D1E69E}"/>
    <dgm:cxn modelId="{933B787B-A7F5-4EF9-821C-44EB4E219917}" type="presOf" srcId="{7F9F1DC2-7BC0-41F7-AF1E-AB7BD69BE124}" destId="{97785E80-28A0-45BC-82E8-2728DF87FDDC}" srcOrd="0" destOrd="0" presId="urn:microsoft.com/office/officeart/2005/8/layout/hierarchy2"/>
    <dgm:cxn modelId="{47AEDB7D-4579-4E78-B8BE-C344F8593131}" type="presOf" srcId="{CE3A117F-FC19-4731-A9A6-BF0731CC31C4}" destId="{551BC1C7-417A-4112-BA15-492D85078A7D}" srcOrd="0" destOrd="0" presId="urn:microsoft.com/office/officeart/2005/8/layout/hierarchy2"/>
    <dgm:cxn modelId="{31B2BA8D-0894-4D53-BC1E-F18ED5EE7CC0}" type="presOf" srcId="{A6B3664B-136D-4DE1-BC04-82BB9F61A9C8}" destId="{68B24B01-CE3B-4070-B708-C5210CD3DCC9}" srcOrd="0" destOrd="0" presId="urn:microsoft.com/office/officeart/2005/8/layout/hierarchy2"/>
    <dgm:cxn modelId="{EE862D9C-ECDF-40A3-AC73-C71FE6AFD633}" type="presOf" srcId="{CA1D7719-89A0-4B55-A416-87DA17476970}" destId="{D8CC3DCA-79B1-4554-8EDD-3C3EF1D0D88B}" srcOrd="0" destOrd="0" presId="urn:microsoft.com/office/officeart/2005/8/layout/hierarchy2"/>
    <dgm:cxn modelId="{26BD81AC-7C0C-4A7B-AF5C-B222708C7837}" type="presOf" srcId="{D84084FD-D567-4A7A-8761-326998E4A9AB}" destId="{7B175635-76CA-494E-A6BB-5BEADD9EC123}" srcOrd="0" destOrd="0" presId="urn:microsoft.com/office/officeart/2005/8/layout/hierarchy2"/>
    <dgm:cxn modelId="{A28503B7-44CE-4807-A890-822F41CE0547}" srcId="{B6B5C9CD-BFFF-44FA-93A2-54FCA4312E9F}" destId="{7F9F1DC2-7BC0-41F7-AF1E-AB7BD69BE124}" srcOrd="0" destOrd="0" parTransId="{365CDADB-C8A8-4F63-9820-50B922B80E57}" sibTransId="{60691931-6876-4245-B1A9-E7E0C69E5928}"/>
    <dgm:cxn modelId="{CC6891C0-D7BF-43FC-82F3-FA77FEBA83EF}" type="presOf" srcId="{9D8F9E6C-11AA-48BD-BB47-7A85D6829F5C}" destId="{40F21F0F-7B42-4EC1-A32E-50DD5D017940}" srcOrd="0" destOrd="0" presId="urn:microsoft.com/office/officeart/2005/8/layout/hierarchy2"/>
    <dgm:cxn modelId="{D86399C4-2929-4E0E-B81A-65ECC6EC3AFC}" type="presOf" srcId="{290653D6-FED3-42DD-9284-0539E8E17A98}" destId="{DD7C90BE-64D9-48C2-8C0E-508641B29C21}" srcOrd="0" destOrd="0" presId="urn:microsoft.com/office/officeart/2005/8/layout/hierarchy2"/>
    <dgm:cxn modelId="{94FA96C6-3D74-4EC8-A806-E5C2BB568423}" type="presOf" srcId="{D84084FD-D567-4A7A-8761-326998E4A9AB}" destId="{D0532064-4F50-4501-BD28-4EB9423266E4}" srcOrd="1" destOrd="0" presId="urn:microsoft.com/office/officeart/2005/8/layout/hierarchy2"/>
    <dgm:cxn modelId="{8AE08FD0-87E3-4FB1-BB3A-B42F39A916CF}" type="presOf" srcId="{CA1D7719-89A0-4B55-A416-87DA17476970}" destId="{A4CE18B3-ACB3-4C94-A980-689785E69554}" srcOrd="1" destOrd="0" presId="urn:microsoft.com/office/officeart/2005/8/layout/hierarchy2"/>
    <dgm:cxn modelId="{793551D4-5109-4F45-9D82-B36DF1423231}" type="presOf" srcId="{D316A57C-DC8F-46CB-8555-36D00162BDDA}" destId="{8190E3B3-0199-4A53-905D-BC622FE8E12D}" srcOrd="0" destOrd="0" presId="urn:microsoft.com/office/officeart/2005/8/layout/hierarchy2"/>
    <dgm:cxn modelId="{DAEB35D9-FA13-451E-BB93-092D1B1152A0}" type="presOf" srcId="{7AA9B4A9-22B4-4F5D-B014-3C2D8B30F36D}" destId="{37B944B5-D98A-4ED5-8056-F1D5CF5B115A}" srcOrd="0" destOrd="0" presId="urn:microsoft.com/office/officeart/2005/8/layout/hierarchy2"/>
    <dgm:cxn modelId="{C09655E9-2F44-4CB2-9D34-637285DD4A9F}" srcId="{9D8F9E6C-11AA-48BD-BB47-7A85D6829F5C}" destId="{A6B3664B-136D-4DE1-BC04-82BB9F61A9C8}" srcOrd="0" destOrd="0" parTransId="{D84084FD-D567-4A7A-8761-326998E4A9AB}" sibTransId="{038EE292-17BD-4520-88FA-C03F81C4F34E}"/>
    <dgm:cxn modelId="{2E41F7BB-6F01-4E16-A780-4C8A47EDDF6F}" type="presParOf" srcId="{B82C7F6A-BAA6-433B-AFA4-8EB1B8EE01FD}" destId="{A68DA151-5548-4A34-AFF5-7A9C6CDD651B}" srcOrd="0" destOrd="0" presId="urn:microsoft.com/office/officeart/2005/8/layout/hierarchy2"/>
    <dgm:cxn modelId="{BCD80BC2-067A-4913-83A4-32EB1AB0D791}" type="presParOf" srcId="{A68DA151-5548-4A34-AFF5-7A9C6CDD651B}" destId="{97785E80-28A0-45BC-82E8-2728DF87FDDC}" srcOrd="0" destOrd="0" presId="urn:microsoft.com/office/officeart/2005/8/layout/hierarchy2"/>
    <dgm:cxn modelId="{36BDB9D7-2CCA-47D3-A158-9E1744CACE42}" type="presParOf" srcId="{A68DA151-5548-4A34-AFF5-7A9C6CDD651B}" destId="{51AABE6D-8CB5-4B6B-A28B-D6FFDDFF9D60}" srcOrd="1" destOrd="0" presId="urn:microsoft.com/office/officeart/2005/8/layout/hierarchy2"/>
    <dgm:cxn modelId="{B0A6078D-05A9-42BB-820D-79F0E8C24415}" type="presParOf" srcId="{51AABE6D-8CB5-4B6B-A28B-D6FFDDFF9D60}" destId="{551BC1C7-417A-4112-BA15-492D85078A7D}" srcOrd="0" destOrd="0" presId="urn:microsoft.com/office/officeart/2005/8/layout/hierarchy2"/>
    <dgm:cxn modelId="{85594558-17B8-4A84-9EA5-869D0D667A37}" type="presParOf" srcId="{551BC1C7-417A-4112-BA15-492D85078A7D}" destId="{870D86EA-9BBD-40C3-A024-31ED8BF48703}" srcOrd="0" destOrd="0" presId="urn:microsoft.com/office/officeart/2005/8/layout/hierarchy2"/>
    <dgm:cxn modelId="{87F647FF-18C4-4AF1-B271-9C66717086D4}" type="presParOf" srcId="{51AABE6D-8CB5-4B6B-A28B-D6FFDDFF9D60}" destId="{F6479524-16DD-4F38-A81D-1191427F18D5}" srcOrd="1" destOrd="0" presId="urn:microsoft.com/office/officeart/2005/8/layout/hierarchy2"/>
    <dgm:cxn modelId="{DAC4B3B5-F0FD-46AC-82FB-5EA57F57B714}" type="presParOf" srcId="{F6479524-16DD-4F38-A81D-1191427F18D5}" destId="{8190E3B3-0199-4A53-905D-BC622FE8E12D}" srcOrd="0" destOrd="0" presId="urn:microsoft.com/office/officeart/2005/8/layout/hierarchy2"/>
    <dgm:cxn modelId="{A94369D5-3896-4513-9803-3B601C0C85F7}" type="presParOf" srcId="{F6479524-16DD-4F38-A81D-1191427F18D5}" destId="{148896D2-D946-45ED-AC75-0C0B8CF38A41}" srcOrd="1" destOrd="0" presId="urn:microsoft.com/office/officeart/2005/8/layout/hierarchy2"/>
    <dgm:cxn modelId="{9416BCA0-80F4-46FD-9121-8E796832EBC9}" type="presParOf" srcId="{148896D2-D946-45ED-AC75-0C0B8CF38A41}" destId="{D8CC3DCA-79B1-4554-8EDD-3C3EF1D0D88B}" srcOrd="0" destOrd="0" presId="urn:microsoft.com/office/officeart/2005/8/layout/hierarchy2"/>
    <dgm:cxn modelId="{9F62F8E4-7042-4975-BDBA-893AC1FA35E0}" type="presParOf" srcId="{D8CC3DCA-79B1-4554-8EDD-3C3EF1D0D88B}" destId="{A4CE18B3-ACB3-4C94-A980-689785E69554}" srcOrd="0" destOrd="0" presId="urn:microsoft.com/office/officeart/2005/8/layout/hierarchy2"/>
    <dgm:cxn modelId="{F2B0674A-DCBD-4ECD-9992-CEB525D8D873}" type="presParOf" srcId="{148896D2-D946-45ED-AC75-0C0B8CF38A41}" destId="{C70F6FAE-E526-442C-A2B4-7DB63981F0EA}" srcOrd="1" destOrd="0" presId="urn:microsoft.com/office/officeart/2005/8/layout/hierarchy2"/>
    <dgm:cxn modelId="{3FD01D68-04EB-40CC-8729-9F50BD20005F}" type="presParOf" srcId="{C70F6FAE-E526-442C-A2B4-7DB63981F0EA}" destId="{40F21F0F-7B42-4EC1-A32E-50DD5D017940}" srcOrd="0" destOrd="0" presId="urn:microsoft.com/office/officeart/2005/8/layout/hierarchy2"/>
    <dgm:cxn modelId="{F63EC3EF-2446-4D83-9D81-424060D3B2F5}" type="presParOf" srcId="{C70F6FAE-E526-442C-A2B4-7DB63981F0EA}" destId="{C8DB25D5-99CA-4DF5-BD06-12F67366210B}" srcOrd="1" destOrd="0" presId="urn:microsoft.com/office/officeart/2005/8/layout/hierarchy2"/>
    <dgm:cxn modelId="{5AFCB1BB-61E6-407C-9D74-8BF9BBFC4B88}" type="presParOf" srcId="{C8DB25D5-99CA-4DF5-BD06-12F67366210B}" destId="{7B175635-76CA-494E-A6BB-5BEADD9EC123}" srcOrd="0" destOrd="0" presId="urn:microsoft.com/office/officeart/2005/8/layout/hierarchy2"/>
    <dgm:cxn modelId="{DE4D21DA-2823-4695-B1B8-23B418C8849F}" type="presParOf" srcId="{7B175635-76CA-494E-A6BB-5BEADD9EC123}" destId="{D0532064-4F50-4501-BD28-4EB9423266E4}" srcOrd="0" destOrd="0" presId="urn:microsoft.com/office/officeart/2005/8/layout/hierarchy2"/>
    <dgm:cxn modelId="{AFC85312-7ABD-4338-B0E5-5E348A8E7DCC}" type="presParOf" srcId="{C8DB25D5-99CA-4DF5-BD06-12F67366210B}" destId="{4200E04B-BCED-4E88-BAEA-A9CADFC55330}" srcOrd="1" destOrd="0" presId="urn:microsoft.com/office/officeart/2005/8/layout/hierarchy2"/>
    <dgm:cxn modelId="{28357DB6-BFA5-4343-91DD-C31DD600946C}" type="presParOf" srcId="{4200E04B-BCED-4E88-BAEA-A9CADFC55330}" destId="{68B24B01-CE3B-4070-B708-C5210CD3DCC9}" srcOrd="0" destOrd="0" presId="urn:microsoft.com/office/officeart/2005/8/layout/hierarchy2"/>
    <dgm:cxn modelId="{442F4111-D976-4021-B401-DFF7D1153CA0}" type="presParOf" srcId="{4200E04B-BCED-4E88-BAEA-A9CADFC55330}" destId="{703D283B-4058-4BFA-B0E8-981AF94FDD60}" srcOrd="1" destOrd="0" presId="urn:microsoft.com/office/officeart/2005/8/layout/hierarchy2"/>
    <dgm:cxn modelId="{9BA524FC-20E6-4409-B537-66C2AB444656}" type="presParOf" srcId="{703D283B-4058-4BFA-B0E8-981AF94FDD60}" destId="{DD7C90BE-64D9-48C2-8C0E-508641B29C21}" srcOrd="0" destOrd="0" presId="urn:microsoft.com/office/officeart/2005/8/layout/hierarchy2"/>
    <dgm:cxn modelId="{7083EC31-A584-465A-8B1E-B02FB1A6BF4B}" type="presParOf" srcId="{DD7C90BE-64D9-48C2-8C0E-508641B29C21}" destId="{634D4352-31B0-469E-BD45-D55E8A41B7E7}" srcOrd="0" destOrd="0" presId="urn:microsoft.com/office/officeart/2005/8/layout/hierarchy2"/>
    <dgm:cxn modelId="{42189358-AB44-4392-A806-F9576356E364}" type="presParOf" srcId="{703D283B-4058-4BFA-B0E8-981AF94FDD60}" destId="{0C4FD40C-D471-4787-86E1-6E1520549EE6}" srcOrd="1" destOrd="0" presId="urn:microsoft.com/office/officeart/2005/8/layout/hierarchy2"/>
    <dgm:cxn modelId="{CE1BFF2A-A6CA-4B3D-8AAF-72ADCB864CEB}" type="presParOf" srcId="{0C4FD40C-D471-4787-86E1-6E1520549EE6}" destId="{37B944B5-D98A-4ED5-8056-F1D5CF5B115A}" srcOrd="0" destOrd="0" presId="urn:microsoft.com/office/officeart/2005/8/layout/hierarchy2"/>
    <dgm:cxn modelId="{140F6B18-0CD1-4F3F-91AA-B6D1B0BBA59D}" type="presParOf" srcId="{0C4FD40C-D471-4787-86E1-6E1520549EE6}" destId="{D10066D3-6CA6-439B-BF7E-71D96041913F}" srcOrd="1" destOrd="0" presId="urn:microsoft.com/office/officeart/2005/8/layout/hierarchy2"/>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B6B5C9CD-BFFF-44FA-93A2-54FCA4312E9F}"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en-US"/>
        </a:p>
      </dgm:t>
    </dgm:pt>
    <dgm:pt modelId="{7F9F1DC2-7BC0-41F7-AF1E-AB7BD69BE124}">
      <dgm:prSet phldrT="[Text]" custT="1"/>
      <dgm:spPr/>
      <dgm:t>
        <a:bodyPr/>
        <a:lstStyle/>
        <a:p>
          <a:r>
            <a:rPr lang="en-US" sz="1050"/>
            <a:t>MLI Maker update the template and upoad the Bulk file under Update Mudra ITPAN Bulk Upload</a:t>
          </a:r>
        </a:p>
      </dgm:t>
    </dgm:pt>
    <dgm:pt modelId="{365CDADB-C8A8-4F63-9820-50B922B80E57}" type="parTrans" cxnId="{A28503B7-44CE-4807-A890-822F41CE0547}">
      <dgm:prSet/>
      <dgm:spPr/>
      <dgm:t>
        <a:bodyPr/>
        <a:lstStyle/>
        <a:p>
          <a:endParaRPr lang="en-US" sz="1100"/>
        </a:p>
      </dgm:t>
    </dgm:pt>
    <dgm:pt modelId="{60691931-6876-4245-B1A9-E7E0C69E5928}" type="sibTrans" cxnId="{A28503B7-44CE-4807-A890-822F41CE0547}">
      <dgm:prSet/>
      <dgm:spPr/>
      <dgm:t>
        <a:bodyPr/>
        <a:lstStyle/>
        <a:p>
          <a:endParaRPr lang="en-US" sz="1100"/>
        </a:p>
      </dgm:t>
    </dgm:pt>
    <dgm:pt modelId="{D316A57C-DC8F-46CB-8555-36D00162BDDA}">
      <dgm:prSet phldrT="[Text]" custT="1"/>
      <dgm:spPr/>
      <dgm:t>
        <a:bodyPr/>
        <a:lstStyle/>
        <a:p>
          <a:r>
            <a:rPr lang="en-US" sz="1050"/>
            <a:t>MLI maker can download the validated file  from the Bulk file Download under Report and MIS  </a:t>
          </a:r>
        </a:p>
      </dgm:t>
    </dgm:pt>
    <dgm:pt modelId="{CE3A117F-FC19-4731-A9A6-BF0731CC31C4}" type="parTrans" cxnId="{DE6F8C3A-63D0-469A-9BF6-97236AE091B1}">
      <dgm:prSet custT="1"/>
      <dgm:spPr/>
      <dgm:t>
        <a:bodyPr/>
        <a:lstStyle/>
        <a:p>
          <a:endParaRPr lang="en-US" sz="1050"/>
        </a:p>
      </dgm:t>
    </dgm:pt>
    <dgm:pt modelId="{F7D4CE76-9653-4D3A-8323-F14BACBC57DC}" type="sibTrans" cxnId="{DE6F8C3A-63D0-469A-9BF6-97236AE091B1}">
      <dgm:prSet/>
      <dgm:spPr/>
      <dgm:t>
        <a:bodyPr/>
        <a:lstStyle/>
        <a:p>
          <a:endParaRPr lang="en-US" sz="1100"/>
        </a:p>
      </dgm:t>
    </dgm:pt>
    <dgm:pt modelId="{9D8F9E6C-11AA-48BD-BB47-7A85D6829F5C}">
      <dgm:prSet phldrT="[Text]" custT="1"/>
      <dgm:spPr/>
      <dgm:t>
        <a:bodyPr/>
        <a:lstStyle/>
        <a:p>
          <a:r>
            <a:rPr lang="en-US" sz="1050"/>
            <a:t>If  any discrepancies , error message will be displayed in bulk file upload</a:t>
          </a:r>
        </a:p>
      </dgm:t>
    </dgm:pt>
    <dgm:pt modelId="{CA1D7719-89A0-4B55-A416-87DA17476970}" type="parTrans" cxnId="{A0810B79-92CE-4ACA-9890-7EC76DDC6583}">
      <dgm:prSet custT="1"/>
      <dgm:spPr/>
      <dgm:t>
        <a:bodyPr/>
        <a:lstStyle/>
        <a:p>
          <a:endParaRPr lang="en-US" sz="1050"/>
        </a:p>
      </dgm:t>
    </dgm:pt>
    <dgm:pt modelId="{4149489E-37ED-4F6F-9473-613094D1E69E}" type="sibTrans" cxnId="{A0810B79-92CE-4ACA-9890-7EC76DDC6583}">
      <dgm:prSet/>
      <dgm:spPr/>
      <dgm:t>
        <a:bodyPr/>
        <a:lstStyle/>
        <a:p>
          <a:endParaRPr lang="en-US" sz="1100"/>
        </a:p>
      </dgm:t>
    </dgm:pt>
    <dgm:pt modelId="{A6B3664B-136D-4DE1-BC04-82BB9F61A9C8}">
      <dgm:prSet phldrT="[Text]" custT="1"/>
      <dgm:spPr/>
      <dgm:t>
        <a:bodyPr/>
        <a:lstStyle/>
        <a:p>
          <a:r>
            <a:rPr lang="en-US" sz="1000"/>
            <a:t>MLI maker can resolve the issue and Reupload file under Bulk upload</a:t>
          </a:r>
        </a:p>
      </dgm:t>
    </dgm:pt>
    <dgm:pt modelId="{D84084FD-D567-4A7A-8761-326998E4A9AB}" type="parTrans" cxnId="{C09655E9-2F44-4CB2-9D34-637285DD4A9F}">
      <dgm:prSet custT="1"/>
      <dgm:spPr/>
      <dgm:t>
        <a:bodyPr/>
        <a:lstStyle/>
        <a:p>
          <a:endParaRPr lang="en-US" sz="1050"/>
        </a:p>
      </dgm:t>
    </dgm:pt>
    <dgm:pt modelId="{038EE292-17BD-4520-88FA-C03F81C4F34E}" type="sibTrans" cxnId="{C09655E9-2F44-4CB2-9D34-637285DD4A9F}">
      <dgm:prSet/>
      <dgm:spPr/>
      <dgm:t>
        <a:bodyPr/>
        <a:lstStyle/>
        <a:p>
          <a:endParaRPr lang="en-US"/>
        </a:p>
      </dgm:t>
    </dgm:pt>
    <dgm:pt modelId="{7AA9B4A9-22B4-4F5D-B014-3C2D8B30F36D}">
      <dgm:prSet phldrT="[Text]" custT="1"/>
      <dgm:spPr/>
      <dgm:t>
        <a:bodyPr/>
        <a:lstStyle/>
        <a:p>
          <a:r>
            <a:rPr lang="en-US" sz="1050"/>
            <a:t>Once file is validated, MLI Checker can download it add the Status and remark and upload the file for final submission</a:t>
          </a:r>
        </a:p>
      </dgm:t>
    </dgm:pt>
    <dgm:pt modelId="{290653D6-FED3-42DD-9284-0539E8E17A98}" type="parTrans" cxnId="{2FEB9F22-16FD-46CD-8BE3-772A05642628}">
      <dgm:prSet custT="1"/>
      <dgm:spPr/>
      <dgm:t>
        <a:bodyPr/>
        <a:lstStyle/>
        <a:p>
          <a:endParaRPr lang="en-US" sz="1050"/>
        </a:p>
      </dgm:t>
    </dgm:pt>
    <dgm:pt modelId="{D8B1B03F-39F4-4D24-8FFB-78427176763B}" type="sibTrans" cxnId="{2FEB9F22-16FD-46CD-8BE3-772A05642628}">
      <dgm:prSet/>
      <dgm:spPr/>
      <dgm:t>
        <a:bodyPr/>
        <a:lstStyle/>
        <a:p>
          <a:endParaRPr lang="en-US"/>
        </a:p>
      </dgm:t>
    </dgm:pt>
    <dgm:pt modelId="{B82C7F6A-BAA6-433B-AFA4-8EB1B8EE01FD}" type="pres">
      <dgm:prSet presAssocID="{B6B5C9CD-BFFF-44FA-93A2-54FCA4312E9F}" presName="diagram" presStyleCnt="0">
        <dgm:presLayoutVars>
          <dgm:chPref val="1"/>
          <dgm:dir/>
          <dgm:animOne val="branch"/>
          <dgm:animLvl val="lvl"/>
          <dgm:resizeHandles val="exact"/>
        </dgm:presLayoutVars>
      </dgm:prSet>
      <dgm:spPr/>
    </dgm:pt>
    <dgm:pt modelId="{A68DA151-5548-4A34-AFF5-7A9C6CDD651B}" type="pres">
      <dgm:prSet presAssocID="{7F9F1DC2-7BC0-41F7-AF1E-AB7BD69BE124}" presName="root1" presStyleCnt="0"/>
      <dgm:spPr/>
    </dgm:pt>
    <dgm:pt modelId="{97785E80-28A0-45BC-82E8-2728DF87FDDC}" type="pres">
      <dgm:prSet presAssocID="{7F9F1DC2-7BC0-41F7-AF1E-AB7BD69BE124}" presName="LevelOneTextNode" presStyleLbl="node0" presStyleIdx="0" presStyleCnt="1" custScaleX="163191" custScaleY="564121">
        <dgm:presLayoutVars>
          <dgm:chPref val="3"/>
        </dgm:presLayoutVars>
      </dgm:prSet>
      <dgm:spPr/>
    </dgm:pt>
    <dgm:pt modelId="{51AABE6D-8CB5-4B6B-A28B-D6FFDDFF9D60}" type="pres">
      <dgm:prSet presAssocID="{7F9F1DC2-7BC0-41F7-AF1E-AB7BD69BE124}" presName="level2hierChild" presStyleCnt="0"/>
      <dgm:spPr/>
    </dgm:pt>
    <dgm:pt modelId="{551BC1C7-417A-4112-BA15-492D85078A7D}" type="pres">
      <dgm:prSet presAssocID="{CE3A117F-FC19-4731-A9A6-BF0731CC31C4}" presName="conn2-1" presStyleLbl="parChTrans1D2" presStyleIdx="0" presStyleCnt="1" custScaleY="256437"/>
      <dgm:spPr/>
    </dgm:pt>
    <dgm:pt modelId="{870D86EA-9BBD-40C3-A024-31ED8BF48703}" type="pres">
      <dgm:prSet presAssocID="{CE3A117F-FC19-4731-A9A6-BF0731CC31C4}" presName="connTx" presStyleLbl="parChTrans1D2" presStyleIdx="0" presStyleCnt="1"/>
      <dgm:spPr/>
    </dgm:pt>
    <dgm:pt modelId="{F6479524-16DD-4F38-A81D-1191427F18D5}" type="pres">
      <dgm:prSet presAssocID="{D316A57C-DC8F-46CB-8555-36D00162BDDA}" presName="root2" presStyleCnt="0"/>
      <dgm:spPr/>
    </dgm:pt>
    <dgm:pt modelId="{8190E3B3-0199-4A53-905D-BC622FE8E12D}" type="pres">
      <dgm:prSet presAssocID="{D316A57C-DC8F-46CB-8555-36D00162BDDA}" presName="LevelTwoTextNode" presStyleLbl="node2" presStyleIdx="0" presStyleCnt="1" custScaleX="169496" custScaleY="551138">
        <dgm:presLayoutVars>
          <dgm:chPref val="3"/>
        </dgm:presLayoutVars>
      </dgm:prSet>
      <dgm:spPr/>
    </dgm:pt>
    <dgm:pt modelId="{148896D2-D946-45ED-AC75-0C0B8CF38A41}" type="pres">
      <dgm:prSet presAssocID="{D316A57C-DC8F-46CB-8555-36D00162BDDA}" presName="level3hierChild" presStyleCnt="0"/>
      <dgm:spPr/>
    </dgm:pt>
    <dgm:pt modelId="{D8CC3DCA-79B1-4554-8EDD-3C3EF1D0D88B}" type="pres">
      <dgm:prSet presAssocID="{CA1D7719-89A0-4B55-A416-87DA17476970}" presName="conn2-1" presStyleLbl="parChTrans1D3" presStyleIdx="0" presStyleCnt="1" custScaleY="256437"/>
      <dgm:spPr/>
    </dgm:pt>
    <dgm:pt modelId="{A4CE18B3-ACB3-4C94-A980-689785E69554}" type="pres">
      <dgm:prSet presAssocID="{CA1D7719-89A0-4B55-A416-87DA17476970}" presName="connTx" presStyleLbl="parChTrans1D3" presStyleIdx="0" presStyleCnt="1"/>
      <dgm:spPr/>
    </dgm:pt>
    <dgm:pt modelId="{C70F6FAE-E526-442C-A2B4-7DB63981F0EA}" type="pres">
      <dgm:prSet presAssocID="{9D8F9E6C-11AA-48BD-BB47-7A85D6829F5C}" presName="root2" presStyleCnt="0"/>
      <dgm:spPr/>
    </dgm:pt>
    <dgm:pt modelId="{40F21F0F-7B42-4EC1-A32E-50DD5D017940}" type="pres">
      <dgm:prSet presAssocID="{9D8F9E6C-11AA-48BD-BB47-7A85D6829F5C}" presName="LevelTwoTextNode" presStyleLbl="node3" presStyleIdx="0" presStyleCnt="1" custScaleX="128503" custScaleY="538229">
        <dgm:presLayoutVars>
          <dgm:chPref val="3"/>
        </dgm:presLayoutVars>
      </dgm:prSet>
      <dgm:spPr/>
    </dgm:pt>
    <dgm:pt modelId="{C8DB25D5-99CA-4DF5-BD06-12F67366210B}" type="pres">
      <dgm:prSet presAssocID="{9D8F9E6C-11AA-48BD-BB47-7A85D6829F5C}" presName="level3hierChild" presStyleCnt="0"/>
      <dgm:spPr/>
    </dgm:pt>
    <dgm:pt modelId="{7B175635-76CA-494E-A6BB-5BEADD9EC123}" type="pres">
      <dgm:prSet presAssocID="{D84084FD-D567-4A7A-8761-326998E4A9AB}" presName="conn2-1" presStyleLbl="parChTrans1D4" presStyleIdx="0" presStyleCnt="2" custScaleY="256437"/>
      <dgm:spPr/>
    </dgm:pt>
    <dgm:pt modelId="{D0532064-4F50-4501-BD28-4EB9423266E4}" type="pres">
      <dgm:prSet presAssocID="{D84084FD-D567-4A7A-8761-326998E4A9AB}" presName="connTx" presStyleLbl="parChTrans1D4" presStyleIdx="0" presStyleCnt="2"/>
      <dgm:spPr/>
    </dgm:pt>
    <dgm:pt modelId="{4200E04B-BCED-4E88-BAEA-A9CADFC55330}" type="pres">
      <dgm:prSet presAssocID="{A6B3664B-136D-4DE1-BC04-82BB9F61A9C8}" presName="root2" presStyleCnt="0"/>
      <dgm:spPr/>
    </dgm:pt>
    <dgm:pt modelId="{68B24B01-CE3B-4070-B708-C5210CD3DCC9}" type="pres">
      <dgm:prSet presAssocID="{A6B3664B-136D-4DE1-BC04-82BB9F61A9C8}" presName="LevelTwoTextNode" presStyleLbl="node4" presStyleIdx="0" presStyleCnt="2" custScaleX="139928" custScaleY="538232">
        <dgm:presLayoutVars>
          <dgm:chPref val="3"/>
        </dgm:presLayoutVars>
      </dgm:prSet>
      <dgm:spPr/>
    </dgm:pt>
    <dgm:pt modelId="{703D283B-4058-4BFA-B0E8-981AF94FDD60}" type="pres">
      <dgm:prSet presAssocID="{A6B3664B-136D-4DE1-BC04-82BB9F61A9C8}" presName="level3hierChild" presStyleCnt="0"/>
      <dgm:spPr/>
    </dgm:pt>
    <dgm:pt modelId="{DD7C90BE-64D9-48C2-8C0E-508641B29C21}" type="pres">
      <dgm:prSet presAssocID="{290653D6-FED3-42DD-9284-0539E8E17A98}" presName="conn2-1" presStyleLbl="parChTrans1D4" presStyleIdx="1" presStyleCnt="2" custScaleY="256437"/>
      <dgm:spPr/>
    </dgm:pt>
    <dgm:pt modelId="{634D4352-31B0-469E-BD45-D55E8A41B7E7}" type="pres">
      <dgm:prSet presAssocID="{290653D6-FED3-42DD-9284-0539E8E17A98}" presName="connTx" presStyleLbl="parChTrans1D4" presStyleIdx="1" presStyleCnt="2"/>
      <dgm:spPr/>
    </dgm:pt>
    <dgm:pt modelId="{0C4FD40C-D471-4787-86E1-6E1520549EE6}" type="pres">
      <dgm:prSet presAssocID="{7AA9B4A9-22B4-4F5D-B014-3C2D8B30F36D}" presName="root2" presStyleCnt="0"/>
      <dgm:spPr/>
    </dgm:pt>
    <dgm:pt modelId="{37B944B5-D98A-4ED5-8056-F1D5CF5B115A}" type="pres">
      <dgm:prSet presAssocID="{7AA9B4A9-22B4-4F5D-B014-3C2D8B30F36D}" presName="LevelTwoTextNode" presStyleLbl="node4" presStyleIdx="1" presStyleCnt="2" custScaleX="150576" custScaleY="532324">
        <dgm:presLayoutVars>
          <dgm:chPref val="3"/>
        </dgm:presLayoutVars>
      </dgm:prSet>
      <dgm:spPr/>
    </dgm:pt>
    <dgm:pt modelId="{D10066D3-6CA6-439B-BF7E-71D96041913F}" type="pres">
      <dgm:prSet presAssocID="{7AA9B4A9-22B4-4F5D-B014-3C2D8B30F36D}" presName="level3hierChild" presStyleCnt="0"/>
      <dgm:spPr/>
    </dgm:pt>
  </dgm:ptLst>
  <dgm:cxnLst>
    <dgm:cxn modelId="{2FEB9F22-16FD-46CD-8BE3-772A05642628}" srcId="{A6B3664B-136D-4DE1-BC04-82BB9F61A9C8}" destId="{7AA9B4A9-22B4-4F5D-B014-3C2D8B30F36D}" srcOrd="0" destOrd="0" parTransId="{290653D6-FED3-42DD-9284-0539E8E17A98}" sibTransId="{D8B1B03F-39F4-4D24-8FFB-78427176763B}"/>
    <dgm:cxn modelId="{0E2F3C2F-5F6E-46C1-BC3E-04AE410D866C}" type="presOf" srcId="{D84084FD-D567-4A7A-8761-326998E4A9AB}" destId="{7B175635-76CA-494E-A6BB-5BEADD9EC123}" srcOrd="0" destOrd="0" presId="urn:microsoft.com/office/officeart/2005/8/layout/hierarchy2"/>
    <dgm:cxn modelId="{0CED4435-8298-4ED5-9745-F29AC26A47A1}" type="presOf" srcId="{B6B5C9CD-BFFF-44FA-93A2-54FCA4312E9F}" destId="{B82C7F6A-BAA6-433B-AFA4-8EB1B8EE01FD}" srcOrd="0" destOrd="0" presId="urn:microsoft.com/office/officeart/2005/8/layout/hierarchy2"/>
    <dgm:cxn modelId="{DE6F8C3A-63D0-469A-9BF6-97236AE091B1}" srcId="{7F9F1DC2-7BC0-41F7-AF1E-AB7BD69BE124}" destId="{D316A57C-DC8F-46CB-8555-36D00162BDDA}" srcOrd="0" destOrd="0" parTransId="{CE3A117F-FC19-4731-A9A6-BF0731CC31C4}" sibTransId="{F7D4CE76-9653-4D3A-8323-F14BACBC57DC}"/>
    <dgm:cxn modelId="{8E36205B-FB40-4405-BD8C-814FA2D2F780}" type="presOf" srcId="{7F9F1DC2-7BC0-41F7-AF1E-AB7BD69BE124}" destId="{97785E80-28A0-45BC-82E8-2728DF87FDDC}" srcOrd="0" destOrd="0" presId="urn:microsoft.com/office/officeart/2005/8/layout/hierarchy2"/>
    <dgm:cxn modelId="{55414A60-30FA-4C8D-BE1B-28994F63BBA7}" type="presOf" srcId="{290653D6-FED3-42DD-9284-0539E8E17A98}" destId="{DD7C90BE-64D9-48C2-8C0E-508641B29C21}" srcOrd="0" destOrd="0" presId="urn:microsoft.com/office/officeart/2005/8/layout/hierarchy2"/>
    <dgm:cxn modelId="{A0810B79-92CE-4ACA-9890-7EC76DDC6583}" srcId="{D316A57C-DC8F-46CB-8555-36D00162BDDA}" destId="{9D8F9E6C-11AA-48BD-BB47-7A85D6829F5C}" srcOrd="0" destOrd="0" parTransId="{CA1D7719-89A0-4B55-A416-87DA17476970}" sibTransId="{4149489E-37ED-4F6F-9473-613094D1E69E}"/>
    <dgm:cxn modelId="{3F71437E-D115-4B9A-A4C4-7F9687EA4B1A}" type="presOf" srcId="{CE3A117F-FC19-4731-A9A6-BF0731CC31C4}" destId="{870D86EA-9BBD-40C3-A024-31ED8BF48703}" srcOrd="1" destOrd="0" presId="urn:microsoft.com/office/officeart/2005/8/layout/hierarchy2"/>
    <dgm:cxn modelId="{9610A48F-4C26-43A2-862C-5AC1CBBE6520}" type="presOf" srcId="{CA1D7719-89A0-4B55-A416-87DA17476970}" destId="{D8CC3DCA-79B1-4554-8EDD-3C3EF1D0D88B}" srcOrd="0" destOrd="0" presId="urn:microsoft.com/office/officeart/2005/8/layout/hierarchy2"/>
    <dgm:cxn modelId="{DD79419A-1E09-4BB9-8228-D8A04739B817}" type="presOf" srcId="{D84084FD-D567-4A7A-8761-326998E4A9AB}" destId="{D0532064-4F50-4501-BD28-4EB9423266E4}" srcOrd="1" destOrd="0" presId="urn:microsoft.com/office/officeart/2005/8/layout/hierarchy2"/>
    <dgm:cxn modelId="{5A49FD9F-91C2-4EBE-9353-88DC0B6B6745}" type="presOf" srcId="{290653D6-FED3-42DD-9284-0539E8E17A98}" destId="{634D4352-31B0-469E-BD45-D55E8A41B7E7}" srcOrd="1" destOrd="0" presId="urn:microsoft.com/office/officeart/2005/8/layout/hierarchy2"/>
    <dgm:cxn modelId="{4944CFAF-70F5-4793-B6DD-8256D8A8A163}" type="presOf" srcId="{D316A57C-DC8F-46CB-8555-36D00162BDDA}" destId="{8190E3B3-0199-4A53-905D-BC622FE8E12D}" srcOrd="0" destOrd="0" presId="urn:microsoft.com/office/officeart/2005/8/layout/hierarchy2"/>
    <dgm:cxn modelId="{1F2703B2-5C8A-4623-B3C9-EF535299BCED}" type="presOf" srcId="{9D8F9E6C-11AA-48BD-BB47-7A85D6829F5C}" destId="{40F21F0F-7B42-4EC1-A32E-50DD5D017940}" srcOrd="0" destOrd="0" presId="urn:microsoft.com/office/officeart/2005/8/layout/hierarchy2"/>
    <dgm:cxn modelId="{A28503B7-44CE-4807-A890-822F41CE0547}" srcId="{B6B5C9CD-BFFF-44FA-93A2-54FCA4312E9F}" destId="{7F9F1DC2-7BC0-41F7-AF1E-AB7BD69BE124}" srcOrd="0" destOrd="0" parTransId="{365CDADB-C8A8-4F63-9820-50B922B80E57}" sibTransId="{60691931-6876-4245-B1A9-E7E0C69E5928}"/>
    <dgm:cxn modelId="{FED29CBD-6A18-416E-9364-FFD937CB9B9E}" type="presOf" srcId="{7AA9B4A9-22B4-4F5D-B014-3C2D8B30F36D}" destId="{37B944B5-D98A-4ED5-8056-F1D5CF5B115A}" srcOrd="0" destOrd="0" presId="urn:microsoft.com/office/officeart/2005/8/layout/hierarchy2"/>
    <dgm:cxn modelId="{64508ED1-051C-4A9A-87EF-C411ADD7C488}" type="presOf" srcId="{CA1D7719-89A0-4B55-A416-87DA17476970}" destId="{A4CE18B3-ACB3-4C94-A980-689785E69554}" srcOrd="1" destOrd="0" presId="urn:microsoft.com/office/officeart/2005/8/layout/hierarchy2"/>
    <dgm:cxn modelId="{E57446DB-F641-413F-B1D3-C6673A7155EB}" type="presOf" srcId="{A6B3664B-136D-4DE1-BC04-82BB9F61A9C8}" destId="{68B24B01-CE3B-4070-B708-C5210CD3DCC9}" srcOrd="0" destOrd="0" presId="urn:microsoft.com/office/officeart/2005/8/layout/hierarchy2"/>
    <dgm:cxn modelId="{C09655E9-2F44-4CB2-9D34-637285DD4A9F}" srcId="{9D8F9E6C-11AA-48BD-BB47-7A85D6829F5C}" destId="{A6B3664B-136D-4DE1-BC04-82BB9F61A9C8}" srcOrd="0" destOrd="0" parTransId="{D84084FD-D567-4A7A-8761-326998E4A9AB}" sibTransId="{038EE292-17BD-4520-88FA-C03F81C4F34E}"/>
    <dgm:cxn modelId="{183E6FEE-672F-494D-9F29-0C57251AE9B4}" type="presOf" srcId="{CE3A117F-FC19-4731-A9A6-BF0731CC31C4}" destId="{551BC1C7-417A-4112-BA15-492D85078A7D}" srcOrd="0" destOrd="0" presId="urn:microsoft.com/office/officeart/2005/8/layout/hierarchy2"/>
    <dgm:cxn modelId="{2D1290C8-DE46-4CF0-AB01-CE365D9A2B4F}" type="presParOf" srcId="{B82C7F6A-BAA6-433B-AFA4-8EB1B8EE01FD}" destId="{A68DA151-5548-4A34-AFF5-7A9C6CDD651B}" srcOrd="0" destOrd="0" presId="urn:microsoft.com/office/officeart/2005/8/layout/hierarchy2"/>
    <dgm:cxn modelId="{E6079D6C-EAE5-4EE8-8131-0D65B44890D5}" type="presParOf" srcId="{A68DA151-5548-4A34-AFF5-7A9C6CDD651B}" destId="{97785E80-28A0-45BC-82E8-2728DF87FDDC}" srcOrd="0" destOrd="0" presId="urn:microsoft.com/office/officeart/2005/8/layout/hierarchy2"/>
    <dgm:cxn modelId="{41009816-BD6F-4CF3-8D3C-DDAF964586A1}" type="presParOf" srcId="{A68DA151-5548-4A34-AFF5-7A9C6CDD651B}" destId="{51AABE6D-8CB5-4B6B-A28B-D6FFDDFF9D60}" srcOrd="1" destOrd="0" presId="urn:microsoft.com/office/officeart/2005/8/layout/hierarchy2"/>
    <dgm:cxn modelId="{4552000E-16DE-484C-97B4-061D0B532DE7}" type="presParOf" srcId="{51AABE6D-8CB5-4B6B-A28B-D6FFDDFF9D60}" destId="{551BC1C7-417A-4112-BA15-492D85078A7D}" srcOrd="0" destOrd="0" presId="urn:microsoft.com/office/officeart/2005/8/layout/hierarchy2"/>
    <dgm:cxn modelId="{5B9480C9-A526-421E-9443-BEA5E8C434D9}" type="presParOf" srcId="{551BC1C7-417A-4112-BA15-492D85078A7D}" destId="{870D86EA-9BBD-40C3-A024-31ED8BF48703}" srcOrd="0" destOrd="0" presId="urn:microsoft.com/office/officeart/2005/8/layout/hierarchy2"/>
    <dgm:cxn modelId="{C4A34D34-7E06-4A53-9B3E-EFDE6FD024E6}" type="presParOf" srcId="{51AABE6D-8CB5-4B6B-A28B-D6FFDDFF9D60}" destId="{F6479524-16DD-4F38-A81D-1191427F18D5}" srcOrd="1" destOrd="0" presId="urn:microsoft.com/office/officeart/2005/8/layout/hierarchy2"/>
    <dgm:cxn modelId="{1728A934-DE72-4360-804C-9DFE7AE98EF8}" type="presParOf" srcId="{F6479524-16DD-4F38-A81D-1191427F18D5}" destId="{8190E3B3-0199-4A53-905D-BC622FE8E12D}" srcOrd="0" destOrd="0" presId="urn:microsoft.com/office/officeart/2005/8/layout/hierarchy2"/>
    <dgm:cxn modelId="{B7CF1F2F-2A5A-491E-A3A0-BEA5C99CCA16}" type="presParOf" srcId="{F6479524-16DD-4F38-A81D-1191427F18D5}" destId="{148896D2-D946-45ED-AC75-0C0B8CF38A41}" srcOrd="1" destOrd="0" presId="urn:microsoft.com/office/officeart/2005/8/layout/hierarchy2"/>
    <dgm:cxn modelId="{E6F457F4-4F82-42F0-8091-D6163937A7A6}" type="presParOf" srcId="{148896D2-D946-45ED-AC75-0C0B8CF38A41}" destId="{D8CC3DCA-79B1-4554-8EDD-3C3EF1D0D88B}" srcOrd="0" destOrd="0" presId="urn:microsoft.com/office/officeart/2005/8/layout/hierarchy2"/>
    <dgm:cxn modelId="{91BA038C-0D60-4C2B-B659-54DB7C8769C7}" type="presParOf" srcId="{D8CC3DCA-79B1-4554-8EDD-3C3EF1D0D88B}" destId="{A4CE18B3-ACB3-4C94-A980-689785E69554}" srcOrd="0" destOrd="0" presId="urn:microsoft.com/office/officeart/2005/8/layout/hierarchy2"/>
    <dgm:cxn modelId="{5232D4C6-2E70-4982-989A-577FF8FD9E7C}" type="presParOf" srcId="{148896D2-D946-45ED-AC75-0C0B8CF38A41}" destId="{C70F6FAE-E526-442C-A2B4-7DB63981F0EA}" srcOrd="1" destOrd="0" presId="urn:microsoft.com/office/officeart/2005/8/layout/hierarchy2"/>
    <dgm:cxn modelId="{7931EBD2-DE35-4780-8882-65FE199D94A9}" type="presParOf" srcId="{C70F6FAE-E526-442C-A2B4-7DB63981F0EA}" destId="{40F21F0F-7B42-4EC1-A32E-50DD5D017940}" srcOrd="0" destOrd="0" presId="urn:microsoft.com/office/officeart/2005/8/layout/hierarchy2"/>
    <dgm:cxn modelId="{21992861-7EDC-47F6-AB17-C17BB734A97C}" type="presParOf" srcId="{C70F6FAE-E526-442C-A2B4-7DB63981F0EA}" destId="{C8DB25D5-99CA-4DF5-BD06-12F67366210B}" srcOrd="1" destOrd="0" presId="urn:microsoft.com/office/officeart/2005/8/layout/hierarchy2"/>
    <dgm:cxn modelId="{EB6D655D-1225-4BF9-80A4-6AF1D906124B}" type="presParOf" srcId="{C8DB25D5-99CA-4DF5-BD06-12F67366210B}" destId="{7B175635-76CA-494E-A6BB-5BEADD9EC123}" srcOrd="0" destOrd="0" presId="urn:microsoft.com/office/officeart/2005/8/layout/hierarchy2"/>
    <dgm:cxn modelId="{35C0C45D-08ED-475D-BC30-EC6E75BB8AD1}" type="presParOf" srcId="{7B175635-76CA-494E-A6BB-5BEADD9EC123}" destId="{D0532064-4F50-4501-BD28-4EB9423266E4}" srcOrd="0" destOrd="0" presId="urn:microsoft.com/office/officeart/2005/8/layout/hierarchy2"/>
    <dgm:cxn modelId="{772833F3-3BE7-4A36-A540-DE5CA0317588}" type="presParOf" srcId="{C8DB25D5-99CA-4DF5-BD06-12F67366210B}" destId="{4200E04B-BCED-4E88-BAEA-A9CADFC55330}" srcOrd="1" destOrd="0" presId="urn:microsoft.com/office/officeart/2005/8/layout/hierarchy2"/>
    <dgm:cxn modelId="{9A6CB2E2-321E-41C7-B52A-66BE5CE9F04D}" type="presParOf" srcId="{4200E04B-BCED-4E88-BAEA-A9CADFC55330}" destId="{68B24B01-CE3B-4070-B708-C5210CD3DCC9}" srcOrd="0" destOrd="0" presId="urn:microsoft.com/office/officeart/2005/8/layout/hierarchy2"/>
    <dgm:cxn modelId="{4E32F89A-C999-4D1D-AE7E-48636264F6E6}" type="presParOf" srcId="{4200E04B-BCED-4E88-BAEA-A9CADFC55330}" destId="{703D283B-4058-4BFA-B0E8-981AF94FDD60}" srcOrd="1" destOrd="0" presId="urn:microsoft.com/office/officeart/2005/8/layout/hierarchy2"/>
    <dgm:cxn modelId="{F37BC720-6E8C-4B80-A25A-4541956CF7C3}" type="presParOf" srcId="{703D283B-4058-4BFA-B0E8-981AF94FDD60}" destId="{DD7C90BE-64D9-48C2-8C0E-508641B29C21}" srcOrd="0" destOrd="0" presId="urn:microsoft.com/office/officeart/2005/8/layout/hierarchy2"/>
    <dgm:cxn modelId="{3BBB277D-8E6E-437E-8B9B-7835E08261D4}" type="presParOf" srcId="{DD7C90BE-64D9-48C2-8C0E-508641B29C21}" destId="{634D4352-31B0-469E-BD45-D55E8A41B7E7}" srcOrd="0" destOrd="0" presId="urn:microsoft.com/office/officeart/2005/8/layout/hierarchy2"/>
    <dgm:cxn modelId="{E620313B-B62F-4498-B646-4ED855BEED03}" type="presParOf" srcId="{703D283B-4058-4BFA-B0E8-981AF94FDD60}" destId="{0C4FD40C-D471-4787-86E1-6E1520549EE6}" srcOrd="1" destOrd="0" presId="urn:microsoft.com/office/officeart/2005/8/layout/hierarchy2"/>
    <dgm:cxn modelId="{F4C506EB-93CC-48EF-BC2B-DA1DD5188EB9}" type="presParOf" srcId="{0C4FD40C-D471-4787-86E1-6E1520549EE6}" destId="{37B944B5-D98A-4ED5-8056-F1D5CF5B115A}" srcOrd="0" destOrd="0" presId="urn:microsoft.com/office/officeart/2005/8/layout/hierarchy2"/>
    <dgm:cxn modelId="{20BB3EE4-A0BE-4ECC-95AD-9DF5E1E4BDCA}" type="presParOf" srcId="{0C4FD40C-D471-4787-86E1-6E1520549EE6}" destId="{D10066D3-6CA6-439B-BF7E-71D96041913F}" srcOrd="1" destOrd="0" presId="urn:microsoft.com/office/officeart/2005/8/layout/hierarchy2"/>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B6B5C9CD-BFFF-44FA-93A2-54FCA4312E9F}"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en-US"/>
        </a:p>
      </dgm:t>
    </dgm:pt>
    <dgm:pt modelId="{7F9F1DC2-7BC0-41F7-AF1E-AB7BD69BE124}">
      <dgm:prSet phldrT="[Text]" custT="1"/>
      <dgm:spPr/>
      <dgm:t>
        <a:bodyPr/>
        <a:lstStyle/>
        <a:p>
          <a:r>
            <a:rPr lang="en-US" sz="1000"/>
            <a:t>MLI Maker update the template and upoad the Bulk file   under ADDITIONAL/ INCREMENTAL GUARANTEE Bulk Upload</a:t>
          </a:r>
        </a:p>
      </dgm:t>
    </dgm:pt>
    <dgm:pt modelId="{365CDADB-C8A8-4F63-9820-50B922B80E57}" type="parTrans" cxnId="{A28503B7-44CE-4807-A890-822F41CE0547}">
      <dgm:prSet/>
      <dgm:spPr/>
      <dgm:t>
        <a:bodyPr/>
        <a:lstStyle/>
        <a:p>
          <a:endParaRPr lang="en-US" sz="1100"/>
        </a:p>
      </dgm:t>
    </dgm:pt>
    <dgm:pt modelId="{60691931-6876-4245-B1A9-E7E0C69E5928}" type="sibTrans" cxnId="{A28503B7-44CE-4807-A890-822F41CE0547}">
      <dgm:prSet/>
      <dgm:spPr/>
      <dgm:t>
        <a:bodyPr/>
        <a:lstStyle/>
        <a:p>
          <a:endParaRPr lang="en-US" sz="1100"/>
        </a:p>
      </dgm:t>
    </dgm:pt>
    <dgm:pt modelId="{9D8F9E6C-11AA-48BD-BB47-7A85D6829F5C}">
      <dgm:prSet phldrT="[Text]" custT="1"/>
      <dgm:spPr/>
      <dgm:t>
        <a:bodyPr/>
        <a:lstStyle/>
        <a:p>
          <a:r>
            <a:rPr lang="en-US" sz="1050"/>
            <a:t>If  any discrepancies , error message will be displayed in bulk file upload,</a:t>
          </a:r>
        </a:p>
      </dgm:t>
    </dgm:pt>
    <dgm:pt modelId="{CA1D7719-89A0-4B55-A416-87DA17476970}" type="parTrans" cxnId="{A0810B79-92CE-4ACA-9890-7EC76DDC6583}">
      <dgm:prSet custT="1"/>
      <dgm:spPr/>
      <dgm:t>
        <a:bodyPr/>
        <a:lstStyle/>
        <a:p>
          <a:endParaRPr lang="en-US" sz="1050"/>
        </a:p>
      </dgm:t>
    </dgm:pt>
    <dgm:pt modelId="{4149489E-37ED-4F6F-9473-613094D1E69E}" type="sibTrans" cxnId="{A0810B79-92CE-4ACA-9890-7EC76DDC6583}">
      <dgm:prSet/>
      <dgm:spPr/>
      <dgm:t>
        <a:bodyPr/>
        <a:lstStyle/>
        <a:p>
          <a:endParaRPr lang="en-US" sz="1100"/>
        </a:p>
      </dgm:t>
    </dgm:pt>
    <dgm:pt modelId="{A6B3664B-136D-4DE1-BC04-82BB9F61A9C8}">
      <dgm:prSet phldrT="[Text]" custT="1"/>
      <dgm:spPr/>
      <dgm:t>
        <a:bodyPr/>
        <a:lstStyle/>
        <a:p>
          <a:r>
            <a:rPr lang="en-US" sz="1000"/>
            <a:t>MLI maker can resolve the issue and Reupload file under Additional/ incremental guarantee bulk Upload</a:t>
          </a:r>
        </a:p>
      </dgm:t>
    </dgm:pt>
    <dgm:pt modelId="{D84084FD-D567-4A7A-8761-326998E4A9AB}" type="parTrans" cxnId="{C09655E9-2F44-4CB2-9D34-637285DD4A9F}">
      <dgm:prSet custT="1"/>
      <dgm:spPr/>
      <dgm:t>
        <a:bodyPr/>
        <a:lstStyle/>
        <a:p>
          <a:endParaRPr lang="en-US" sz="1050"/>
        </a:p>
      </dgm:t>
    </dgm:pt>
    <dgm:pt modelId="{038EE292-17BD-4520-88FA-C03F81C4F34E}" type="sibTrans" cxnId="{C09655E9-2F44-4CB2-9D34-637285DD4A9F}">
      <dgm:prSet/>
      <dgm:spPr/>
      <dgm:t>
        <a:bodyPr/>
        <a:lstStyle/>
        <a:p>
          <a:endParaRPr lang="en-US"/>
        </a:p>
      </dgm:t>
    </dgm:pt>
    <dgm:pt modelId="{7AA9B4A9-22B4-4F5D-B014-3C2D8B30F36D}">
      <dgm:prSet phldrT="[Text]" custT="1"/>
      <dgm:spPr/>
      <dgm:t>
        <a:bodyPr/>
        <a:lstStyle/>
        <a:p>
          <a:r>
            <a:rPr lang="en-US" sz="1050"/>
            <a:t>Once file is validated ,MLI maker can download it from Bulk file Download</a:t>
          </a:r>
        </a:p>
      </dgm:t>
    </dgm:pt>
    <dgm:pt modelId="{290653D6-FED3-42DD-9284-0539E8E17A98}" type="parTrans" cxnId="{2FEB9F22-16FD-46CD-8BE3-772A05642628}">
      <dgm:prSet custT="1"/>
      <dgm:spPr/>
      <dgm:t>
        <a:bodyPr/>
        <a:lstStyle/>
        <a:p>
          <a:endParaRPr lang="en-US" sz="1050"/>
        </a:p>
      </dgm:t>
    </dgm:pt>
    <dgm:pt modelId="{D8B1B03F-39F4-4D24-8FFB-78427176763B}" type="sibTrans" cxnId="{2FEB9F22-16FD-46CD-8BE3-772A05642628}">
      <dgm:prSet/>
      <dgm:spPr/>
      <dgm:t>
        <a:bodyPr/>
        <a:lstStyle/>
        <a:p>
          <a:endParaRPr lang="en-US"/>
        </a:p>
      </dgm:t>
    </dgm:pt>
    <dgm:pt modelId="{B82C7F6A-BAA6-433B-AFA4-8EB1B8EE01FD}" type="pres">
      <dgm:prSet presAssocID="{B6B5C9CD-BFFF-44FA-93A2-54FCA4312E9F}" presName="diagram" presStyleCnt="0">
        <dgm:presLayoutVars>
          <dgm:chPref val="1"/>
          <dgm:dir/>
          <dgm:animOne val="branch"/>
          <dgm:animLvl val="lvl"/>
          <dgm:resizeHandles val="exact"/>
        </dgm:presLayoutVars>
      </dgm:prSet>
      <dgm:spPr/>
    </dgm:pt>
    <dgm:pt modelId="{A68DA151-5548-4A34-AFF5-7A9C6CDD651B}" type="pres">
      <dgm:prSet presAssocID="{7F9F1DC2-7BC0-41F7-AF1E-AB7BD69BE124}" presName="root1" presStyleCnt="0"/>
      <dgm:spPr/>
    </dgm:pt>
    <dgm:pt modelId="{97785E80-28A0-45BC-82E8-2728DF87FDDC}" type="pres">
      <dgm:prSet presAssocID="{7F9F1DC2-7BC0-41F7-AF1E-AB7BD69BE124}" presName="LevelOneTextNode" presStyleLbl="node0" presStyleIdx="0" presStyleCnt="1" custScaleX="60821" custScaleY="97770" custLinFactNeighborX="12763" custLinFactNeighborY="-3591">
        <dgm:presLayoutVars>
          <dgm:chPref val="3"/>
        </dgm:presLayoutVars>
      </dgm:prSet>
      <dgm:spPr/>
    </dgm:pt>
    <dgm:pt modelId="{51AABE6D-8CB5-4B6B-A28B-D6FFDDFF9D60}" type="pres">
      <dgm:prSet presAssocID="{7F9F1DC2-7BC0-41F7-AF1E-AB7BD69BE124}" presName="level2hierChild" presStyleCnt="0"/>
      <dgm:spPr/>
    </dgm:pt>
    <dgm:pt modelId="{D8CC3DCA-79B1-4554-8EDD-3C3EF1D0D88B}" type="pres">
      <dgm:prSet presAssocID="{CA1D7719-89A0-4B55-A416-87DA17476970}" presName="conn2-1" presStyleLbl="parChTrans1D2" presStyleIdx="0" presStyleCnt="1" custScaleY="105764"/>
      <dgm:spPr/>
    </dgm:pt>
    <dgm:pt modelId="{A4CE18B3-ACB3-4C94-A980-689785E69554}" type="pres">
      <dgm:prSet presAssocID="{CA1D7719-89A0-4B55-A416-87DA17476970}" presName="connTx" presStyleLbl="parChTrans1D2" presStyleIdx="0" presStyleCnt="1"/>
      <dgm:spPr/>
    </dgm:pt>
    <dgm:pt modelId="{C70F6FAE-E526-442C-A2B4-7DB63981F0EA}" type="pres">
      <dgm:prSet presAssocID="{9D8F9E6C-11AA-48BD-BB47-7A85D6829F5C}" presName="root2" presStyleCnt="0"/>
      <dgm:spPr/>
    </dgm:pt>
    <dgm:pt modelId="{40F21F0F-7B42-4EC1-A32E-50DD5D017940}" type="pres">
      <dgm:prSet presAssocID="{9D8F9E6C-11AA-48BD-BB47-7A85D6829F5C}" presName="LevelTwoTextNode" presStyleLbl="node2" presStyleIdx="0" presStyleCnt="1" custScaleX="58599" custScaleY="99397" custLinFactNeighborX="-19390" custLinFactNeighborY="-3816">
        <dgm:presLayoutVars>
          <dgm:chPref val="3"/>
        </dgm:presLayoutVars>
      </dgm:prSet>
      <dgm:spPr/>
    </dgm:pt>
    <dgm:pt modelId="{C8DB25D5-99CA-4DF5-BD06-12F67366210B}" type="pres">
      <dgm:prSet presAssocID="{9D8F9E6C-11AA-48BD-BB47-7A85D6829F5C}" presName="level3hierChild" presStyleCnt="0"/>
      <dgm:spPr/>
    </dgm:pt>
    <dgm:pt modelId="{7B175635-76CA-494E-A6BB-5BEADD9EC123}" type="pres">
      <dgm:prSet presAssocID="{D84084FD-D567-4A7A-8761-326998E4A9AB}" presName="conn2-1" presStyleLbl="parChTrans1D3" presStyleIdx="0" presStyleCnt="1" custScaleY="105764"/>
      <dgm:spPr/>
    </dgm:pt>
    <dgm:pt modelId="{D0532064-4F50-4501-BD28-4EB9423266E4}" type="pres">
      <dgm:prSet presAssocID="{D84084FD-D567-4A7A-8761-326998E4A9AB}" presName="connTx" presStyleLbl="parChTrans1D3" presStyleIdx="0" presStyleCnt="1"/>
      <dgm:spPr/>
    </dgm:pt>
    <dgm:pt modelId="{4200E04B-BCED-4E88-BAEA-A9CADFC55330}" type="pres">
      <dgm:prSet presAssocID="{A6B3664B-136D-4DE1-BC04-82BB9F61A9C8}" presName="root2" presStyleCnt="0"/>
      <dgm:spPr/>
    </dgm:pt>
    <dgm:pt modelId="{68B24B01-CE3B-4070-B708-C5210CD3DCC9}" type="pres">
      <dgm:prSet presAssocID="{A6B3664B-136D-4DE1-BC04-82BB9F61A9C8}" presName="LevelTwoTextNode" presStyleLbl="node3" presStyleIdx="0" presStyleCnt="1" custScaleX="50878" custScaleY="96474" custLinFactNeighborX="-48002" custLinFactNeighborY="-4497">
        <dgm:presLayoutVars>
          <dgm:chPref val="3"/>
        </dgm:presLayoutVars>
      </dgm:prSet>
      <dgm:spPr/>
    </dgm:pt>
    <dgm:pt modelId="{703D283B-4058-4BFA-B0E8-981AF94FDD60}" type="pres">
      <dgm:prSet presAssocID="{A6B3664B-136D-4DE1-BC04-82BB9F61A9C8}" presName="level3hierChild" presStyleCnt="0"/>
      <dgm:spPr/>
    </dgm:pt>
    <dgm:pt modelId="{DD7C90BE-64D9-48C2-8C0E-508641B29C21}" type="pres">
      <dgm:prSet presAssocID="{290653D6-FED3-42DD-9284-0539E8E17A98}" presName="conn2-1" presStyleLbl="parChTrans1D4" presStyleIdx="0" presStyleCnt="1" custScaleY="105764"/>
      <dgm:spPr/>
    </dgm:pt>
    <dgm:pt modelId="{634D4352-31B0-469E-BD45-D55E8A41B7E7}" type="pres">
      <dgm:prSet presAssocID="{290653D6-FED3-42DD-9284-0539E8E17A98}" presName="connTx" presStyleLbl="parChTrans1D4" presStyleIdx="0" presStyleCnt="1"/>
      <dgm:spPr/>
    </dgm:pt>
    <dgm:pt modelId="{0C4FD40C-D471-4787-86E1-6E1520549EE6}" type="pres">
      <dgm:prSet presAssocID="{7AA9B4A9-22B4-4F5D-B014-3C2D8B30F36D}" presName="root2" presStyleCnt="0"/>
      <dgm:spPr/>
    </dgm:pt>
    <dgm:pt modelId="{37B944B5-D98A-4ED5-8056-F1D5CF5B115A}" type="pres">
      <dgm:prSet presAssocID="{7AA9B4A9-22B4-4F5D-B014-3C2D8B30F36D}" presName="LevelTwoTextNode" presStyleLbl="node4" presStyleIdx="0" presStyleCnt="1" custScaleX="51307" custScaleY="96418" custLinFactNeighborX="-78755" custLinFactNeighborY="-4733">
        <dgm:presLayoutVars>
          <dgm:chPref val="3"/>
        </dgm:presLayoutVars>
      </dgm:prSet>
      <dgm:spPr/>
    </dgm:pt>
    <dgm:pt modelId="{D10066D3-6CA6-439B-BF7E-71D96041913F}" type="pres">
      <dgm:prSet presAssocID="{7AA9B4A9-22B4-4F5D-B014-3C2D8B30F36D}" presName="level3hierChild" presStyleCnt="0"/>
      <dgm:spPr/>
    </dgm:pt>
  </dgm:ptLst>
  <dgm:cxnLst>
    <dgm:cxn modelId="{2FEB9F22-16FD-46CD-8BE3-772A05642628}" srcId="{A6B3664B-136D-4DE1-BC04-82BB9F61A9C8}" destId="{7AA9B4A9-22B4-4F5D-B014-3C2D8B30F36D}" srcOrd="0" destOrd="0" parTransId="{290653D6-FED3-42DD-9284-0539E8E17A98}" sibTransId="{D8B1B03F-39F4-4D24-8FFB-78427176763B}"/>
    <dgm:cxn modelId="{D7024C6A-A07A-4BCF-8BEF-EF1C6B2F9B68}" type="presOf" srcId="{7AA9B4A9-22B4-4F5D-B014-3C2D8B30F36D}" destId="{37B944B5-D98A-4ED5-8056-F1D5CF5B115A}" srcOrd="0" destOrd="0" presId="urn:microsoft.com/office/officeart/2005/8/layout/hierarchy2"/>
    <dgm:cxn modelId="{4620224C-1A8F-4078-A9CC-AC98DBB9D43A}" type="presOf" srcId="{290653D6-FED3-42DD-9284-0539E8E17A98}" destId="{DD7C90BE-64D9-48C2-8C0E-508641B29C21}" srcOrd="0" destOrd="0" presId="urn:microsoft.com/office/officeart/2005/8/layout/hierarchy2"/>
    <dgm:cxn modelId="{208A5A54-8DF3-4B35-8A5A-D856BC0BF1CD}" type="presOf" srcId="{CA1D7719-89A0-4B55-A416-87DA17476970}" destId="{D8CC3DCA-79B1-4554-8EDD-3C3EF1D0D88B}" srcOrd="0" destOrd="0" presId="urn:microsoft.com/office/officeart/2005/8/layout/hierarchy2"/>
    <dgm:cxn modelId="{A0810B79-92CE-4ACA-9890-7EC76DDC6583}" srcId="{7F9F1DC2-7BC0-41F7-AF1E-AB7BD69BE124}" destId="{9D8F9E6C-11AA-48BD-BB47-7A85D6829F5C}" srcOrd="0" destOrd="0" parTransId="{CA1D7719-89A0-4B55-A416-87DA17476970}" sibTransId="{4149489E-37ED-4F6F-9473-613094D1E69E}"/>
    <dgm:cxn modelId="{76C4997E-0C03-4ACF-8BB8-36D4A05984A0}" type="presOf" srcId="{290653D6-FED3-42DD-9284-0539E8E17A98}" destId="{634D4352-31B0-469E-BD45-D55E8A41B7E7}" srcOrd="1" destOrd="0" presId="urn:microsoft.com/office/officeart/2005/8/layout/hierarchy2"/>
    <dgm:cxn modelId="{19D2179B-B3A6-463D-A448-9793985AC165}" type="presOf" srcId="{CA1D7719-89A0-4B55-A416-87DA17476970}" destId="{A4CE18B3-ACB3-4C94-A980-689785E69554}" srcOrd="1" destOrd="0" presId="urn:microsoft.com/office/officeart/2005/8/layout/hierarchy2"/>
    <dgm:cxn modelId="{FF4C5F9D-03EB-4AF9-B047-A753DDAF81DE}" type="presOf" srcId="{B6B5C9CD-BFFF-44FA-93A2-54FCA4312E9F}" destId="{B82C7F6A-BAA6-433B-AFA4-8EB1B8EE01FD}" srcOrd="0" destOrd="0" presId="urn:microsoft.com/office/officeart/2005/8/layout/hierarchy2"/>
    <dgm:cxn modelId="{AC4FACA6-01FD-455E-B332-6C80DFF71716}" type="presOf" srcId="{A6B3664B-136D-4DE1-BC04-82BB9F61A9C8}" destId="{68B24B01-CE3B-4070-B708-C5210CD3DCC9}" srcOrd="0" destOrd="0" presId="urn:microsoft.com/office/officeart/2005/8/layout/hierarchy2"/>
    <dgm:cxn modelId="{DBA325B3-E2A9-46C6-A859-FF81CCFC26CC}" type="presOf" srcId="{9D8F9E6C-11AA-48BD-BB47-7A85D6829F5C}" destId="{40F21F0F-7B42-4EC1-A32E-50DD5D017940}" srcOrd="0" destOrd="0" presId="urn:microsoft.com/office/officeart/2005/8/layout/hierarchy2"/>
    <dgm:cxn modelId="{A28503B7-44CE-4807-A890-822F41CE0547}" srcId="{B6B5C9CD-BFFF-44FA-93A2-54FCA4312E9F}" destId="{7F9F1DC2-7BC0-41F7-AF1E-AB7BD69BE124}" srcOrd="0" destOrd="0" parTransId="{365CDADB-C8A8-4F63-9820-50B922B80E57}" sibTransId="{60691931-6876-4245-B1A9-E7E0C69E5928}"/>
    <dgm:cxn modelId="{A8DC6CCE-CE5D-4FC1-A84A-2A5AE4EA8937}" type="presOf" srcId="{D84084FD-D567-4A7A-8761-326998E4A9AB}" destId="{7B175635-76CA-494E-A6BB-5BEADD9EC123}" srcOrd="0" destOrd="0" presId="urn:microsoft.com/office/officeart/2005/8/layout/hierarchy2"/>
    <dgm:cxn modelId="{C09655E9-2F44-4CB2-9D34-637285DD4A9F}" srcId="{9D8F9E6C-11AA-48BD-BB47-7A85D6829F5C}" destId="{A6B3664B-136D-4DE1-BC04-82BB9F61A9C8}" srcOrd="0" destOrd="0" parTransId="{D84084FD-D567-4A7A-8761-326998E4A9AB}" sibTransId="{038EE292-17BD-4520-88FA-C03F81C4F34E}"/>
    <dgm:cxn modelId="{8A5125EC-CCC6-4DC9-A576-CEB82850F246}" type="presOf" srcId="{D84084FD-D567-4A7A-8761-326998E4A9AB}" destId="{D0532064-4F50-4501-BD28-4EB9423266E4}" srcOrd="1" destOrd="0" presId="urn:microsoft.com/office/officeart/2005/8/layout/hierarchy2"/>
    <dgm:cxn modelId="{42F8E7FE-75ED-4934-84F6-BF87B796C1FA}" type="presOf" srcId="{7F9F1DC2-7BC0-41F7-AF1E-AB7BD69BE124}" destId="{97785E80-28A0-45BC-82E8-2728DF87FDDC}" srcOrd="0" destOrd="0" presId="urn:microsoft.com/office/officeart/2005/8/layout/hierarchy2"/>
    <dgm:cxn modelId="{5FE9D325-4EC7-45BC-BAF6-0F2794742D09}" type="presParOf" srcId="{B82C7F6A-BAA6-433B-AFA4-8EB1B8EE01FD}" destId="{A68DA151-5548-4A34-AFF5-7A9C6CDD651B}" srcOrd="0" destOrd="0" presId="urn:microsoft.com/office/officeart/2005/8/layout/hierarchy2"/>
    <dgm:cxn modelId="{91E6E04B-7551-4DA5-9D17-0BEF4EC31F54}" type="presParOf" srcId="{A68DA151-5548-4A34-AFF5-7A9C6CDD651B}" destId="{97785E80-28A0-45BC-82E8-2728DF87FDDC}" srcOrd="0" destOrd="0" presId="urn:microsoft.com/office/officeart/2005/8/layout/hierarchy2"/>
    <dgm:cxn modelId="{01019FE5-2A55-458B-88D4-B0D0295E31BD}" type="presParOf" srcId="{A68DA151-5548-4A34-AFF5-7A9C6CDD651B}" destId="{51AABE6D-8CB5-4B6B-A28B-D6FFDDFF9D60}" srcOrd="1" destOrd="0" presId="urn:microsoft.com/office/officeart/2005/8/layout/hierarchy2"/>
    <dgm:cxn modelId="{66682970-43E6-4B5B-ACBB-7F823926ED30}" type="presParOf" srcId="{51AABE6D-8CB5-4B6B-A28B-D6FFDDFF9D60}" destId="{D8CC3DCA-79B1-4554-8EDD-3C3EF1D0D88B}" srcOrd="0" destOrd="0" presId="urn:microsoft.com/office/officeart/2005/8/layout/hierarchy2"/>
    <dgm:cxn modelId="{EDBD7807-A356-49AF-81DE-63E3724EC798}" type="presParOf" srcId="{D8CC3DCA-79B1-4554-8EDD-3C3EF1D0D88B}" destId="{A4CE18B3-ACB3-4C94-A980-689785E69554}" srcOrd="0" destOrd="0" presId="urn:microsoft.com/office/officeart/2005/8/layout/hierarchy2"/>
    <dgm:cxn modelId="{466A7E25-A51A-435F-9BE2-53F7E7AFA90E}" type="presParOf" srcId="{51AABE6D-8CB5-4B6B-A28B-D6FFDDFF9D60}" destId="{C70F6FAE-E526-442C-A2B4-7DB63981F0EA}" srcOrd="1" destOrd="0" presId="urn:microsoft.com/office/officeart/2005/8/layout/hierarchy2"/>
    <dgm:cxn modelId="{3BAC44B1-E99B-4F8D-941A-F1078FC55986}" type="presParOf" srcId="{C70F6FAE-E526-442C-A2B4-7DB63981F0EA}" destId="{40F21F0F-7B42-4EC1-A32E-50DD5D017940}" srcOrd="0" destOrd="0" presId="urn:microsoft.com/office/officeart/2005/8/layout/hierarchy2"/>
    <dgm:cxn modelId="{732E3E5D-A98B-48E5-8543-A65B935CB488}" type="presParOf" srcId="{C70F6FAE-E526-442C-A2B4-7DB63981F0EA}" destId="{C8DB25D5-99CA-4DF5-BD06-12F67366210B}" srcOrd="1" destOrd="0" presId="urn:microsoft.com/office/officeart/2005/8/layout/hierarchy2"/>
    <dgm:cxn modelId="{DD002F33-3DDE-45E7-BD91-D583C4436ECE}" type="presParOf" srcId="{C8DB25D5-99CA-4DF5-BD06-12F67366210B}" destId="{7B175635-76CA-494E-A6BB-5BEADD9EC123}" srcOrd="0" destOrd="0" presId="urn:microsoft.com/office/officeart/2005/8/layout/hierarchy2"/>
    <dgm:cxn modelId="{E741AD87-DB0D-418A-B526-F2F2293D1546}" type="presParOf" srcId="{7B175635-76CA-494E-A6BB-5BEADD9EC123}" destId="{D0532064-4F50-4501-BD28-4EB9423266E4}" srcOrd="0" destOrd="0" presId="urn:microsoft.com/office/officeart/2005/8/layout/hierarchy2"/>
    <dgm:cxn modelId="{E93AD9CD-A8F2-4ADC-9527-27EEAA83A32A}" type="presParOf" srcId="{C8DB25D5-99CA-4DF5-BD06-12F67366210B}" destId="{4200E04B-BCED-4E88-BAEA-A9CADFC55330}" srcOrd="1" destOrd="0" presId="urn:microsoft.com/office/officeart/2005/8/layout/hierarchy2"/>
    <dgm:cxn modelId="{478A60B5-0990-4558-8DFC-5783C003E0FB}" type="presParOf" srcId="{4200E04B-BCED-4E88-BAEA-A9CADFC55330}" destId="{68B24B01-CE3B-4070-B708-C5210CD3DCC9}" srcOrd="0" destOrd="0" presId="urn:microsoft.com/office/officeart/2005/8/layout/hierarchy2"/>
    <dgm:cxn modelId="{9380D6D5-7351-4363-891E-CEF8216C2B8C}" type="presParOf" srcId="{4200E04B-BCED-4E88-BAEA-A9CADFC55330}" destId="{703D283B-4058-4BFA-B0E8-981AF94FDD60}" srcOrd="1" destOrd="0" presId="urn:microsoft.com/office/officeart/2005/8/layout/hierarchy2"/>
    <dgm:cxn modelId="{E6F4639E-0964-4F25-AF79-C90C82602535}" type="presParOf" srcId="{703D283B-4058-4BFA-B0E8-981AF94FDD60}" destId="{DD7C90BE-64D9-48C2-8C0E-508641B29C21}" srcOrd="0" destOrd="0" presId="urn:microsoft.com/office/officeart/2005/8/layout/hierarchy2"/>
    <dgm:cxn modelId="{D1DE30EE-82F0-4497-822B-BF636EDAA330}" type="presParOf" srcId="{DD7C90BE-64D9-48C2-8C0E-508641B29C21}" destId="{634D4352-31B0-469E-BD45-D55E8A41B7E7}" srcOrd="0" destOrd="0" presId="urn:microsoft.com/office/officeart/2005/8/layout/hierarchy2"/>
    <dgm:cxn modelId="{B5467619-17BF-4136-B524-9E198016216F}" type="presParOf" srcId="{703D283B-4058-4BFA-B0E8-981AF94FDD60}" destId="{0C4FD40C-D471-4787-86E1-6E1520549EE6}" srcOrd="1" destOrd="0" presId="urn:microsoft.com/office/officeart/2005/8/layout/hierarchy2"/>
    <dgm:cxn modelId="{406443F2-D13B-47F4-A83A-94EA05EE790F}" type="presParOf" srcId="{0C4FD40C-D471-4787-86E1-6E1520549EE6}" destId="{37B944B5-D98A-4ED5-8056-F1D5CF5B115A}" srcOrd="0" destOrd="0" presId="urn:microsoft.com/office/officeart/2005/8/layout/hierarchy2"/>
    <dgm:cxn modelId="{9654B177-7802-4B39-83DB-BB01FEF8D948}" type="presParOf" srcId="{0C4FD40C-D471-4787-86E1-6E1520549EE6}" destId="{D10066D3-6CA6-439B-BF7E-71D96041913F}" srcOrd="1" destOrd="0" presId="urn:microsoft.com/office/officeart/2005/8/layout/hierarchy2"/>
  </dgm:cxnLst>
  <dgm:bg/>
  <dgm:whole/>
  <dgm:extLst>
    <a:ext uri="http://schemas.microsoft.com/office/drawing/2008/diagram">
      <dsp:dataModelExt xmlns:dsp="http://schemas.microsoft.com/office/drawing/2008/diagram" relId="rId30"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B6B5C9CD-BFFF-44FA-93A2-54FCA4312E9F}"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en-US"/>
        </a:p>
      </dgm:t>
    </dgm:pt>
    <dgm:pt modelId="{7F9F1DC2-7BC0-41F7-AF1E-AB7BD69BE124}">
      <dgm:prSet phldrT="[Text]"/>
      <dgm:spPr/>
      <dgm:t>
        <a:bodyPr/>
        <a:lstStyle/>
        <a:p>
          <a:pPr algn="ctr"/>
          <a:r>
            <a:rPr lang="en-US"/>
            <a:t>MLI  to enter the module of partial disbursement</a:t>
          </a:r>
        </a:p>
      </dgm:t>
    </dgm:pt>
    <dgm:pt modelId="{365CDADB-C8A8-4F63-9820-50B922B80E57}" type="parTrans" cxnId="{A28503B7-44CE-4807-A890-822F41CE0547}">
      <dgm:prSet/>
      <dgm:spPr/>
      <dgm:t>
        <a:bodyPr/>
        <a:lstStyle/>
        <a:p>
          <a:pPr algn="ctr"/>
          <a:endParaRPr lang="en-US"/>
        </a:p>
      </dgm:t>
    </dgm:pt>
    <dgm:pt modelId="{60691931-6876-4245-B1A9-E7E0C69E5928}" type="sibTrans" cxnId="{A28503B7-44CE-4807-A890-822F41CE0547}">
      <dgm:prSet/>
      <dgm:spPr/>
      <dgm:t>
        <a:bodyPr/>
        <a:lstStyle/>
        <a:p>
          <a:pPr algn="ctr"/>
          <a:endParaRPr lang="en-US"/>
        </a:p>
      </dgm:t>
    </dgm:pt>
    <dgm:pt modelId="{D316A57C-DC8F-46CB-8555-36D00162BDDA}">
      <dgm:prSet phldrT="[Text]"/>
      <dgm:spPr/>
      <dgm:t>
        <a:bodyPr/>
        <a:lstStyle/>
        <a:p>
          <a:pPr algn="ctr"/>
          <a:r>
            <a:rPr lang="en-US"/>
            <a:t>MLI to enter the details of partial disbursement aganist the CGPAn</a:t>
          </a:r>
        </a:p>
      </dgm:t>
    </dgm:pt>
    <dgm:pt modelId="{CE3A117F-FC19-4731-A9A6-BF0731CC31C4}" type="parTrans" cxnId="{DE6F8C3A-63D0-469A-9BF6-97236AE091B1}">
      <dgm:prSet/>
      <dgm:spPr/>
      <dgm:t>
        <a:bodyPr/>
        <a:lstStyle/>
        <a:p>
          <a:pPr algn="ctr"/>
          <a:endParaRPr lang="en-US"/>
        </a:p>
      </dgm:t>
    </dgm:pt>
    <dgm:pt modelId="{F7D4CE76-9653-4D3A-8323-F14BACBC57DC}" type="sibTrans" cxnId="{DE6F8C3A-63D0-469A-9BF6-97236AE091B1}">
      <dgm:prSet/>
      <dgm:spPr/>
      <dgm:t>
        <a:bodyPr/>
        <a:lstStyle/>
        <a:p>
          <a:pPr algn="ctr"/>
          <a:endParaRPr lang="en-US"/>
        </a:p>
      </dgm:t>
    </dgm:pt>
    <dgm:pt modelId="{9D8F9E6C-11AA-48BD-BB47-7A85D6829F5C}">
      <dgm:prSet phldrT="[Text]"/>
      <dgm:spPr/>
      <dgm:t>
        <a:bodyPr/>
        <a:lstStyle/>
        <a:p>
          <a:pPr algn="ctr"/>
          <a:r>
            <a:rPr lang="en-US"/>
            <a:t>Submission of Partial Disbursement/UTILISATION of NBF</a:t>
          </a:r>
        </a:p>
      </dgm:t>
    </dgm:pt>
    <dgm:pt modelId="{CA1D7719-89A0-4B55-A416-87DA17476970}" type="parTrans" cxnId="{A0810B79-92CE-4ACA-9890-7EC76DDC6583}">
      <dgm:prSet/>
      <dgm:spPr/>
      <dgm:t>
        <a:bodyPr/>
        <a:lstStyle/>
        <a:p>
          <a:pPr algn="ctr"/>
          <a:endParaRPr lang="en-US"/>
        </a:p>
      </dgm:t>
    </dgm:pt>
    <dgm:pt modelId="{4149489E-37ED-4F6F-9473-613094D1E69E}" type="sibTrans" cxnId="{A0810B79-92CE-4ACA-9890-7EC76DDC6583}">
      <dgm:prSet/>
      <dgm:spPr/>
      <dgm:t>
        <a:bodyPr/>
        <a:lstStyle/>
        <a:p>
          <a:pPr algn="ctr"/>
          <a:endParaRPr lang="en-US"/>
        </a:p>
      </dgm:t>
    </dgm:pt>
    <dgm:pt modelId="{B82C7F6A-BAA6-433B-AFA4-8EB1B8EE01FD}" type="pres">
      <dgm:prSet presAssocID="{B6B5C9CD-BFFF-44FA-93A2-54FCA4312E9F}" presName="diagram" presStyleCnt="0">
        <dgm:presLayoutVars>
          <dgm:chPref val="1"/>
          <dgm:dir/>
          <dgm:animOne val="branch"/>
          <dgm:animLvl val="lvl"/>
          <dgm:resizeHandles val="exact"/>
        </dgm:presLayoutVars>
      </dgm:prSet>
      <dgm:spPr/>
    </dgm:pt>
    <dgm:pt modelId="{A68DA151-5548-4A34-AFF5-7A9C6CDD651B}" type="pres">
      <dgm:prSet presAssocID="{7F9F1DC2-7BC0-41F7-AF1E-AB7BD69BE124}" presName="root1" presStyleCnt="0"/>
      <dgm:spPr/>
    </dgm:pt>
    <dgm:pt modelId="{97785E80-28A0-45BC-82E8-2728DF87FDDC}" type="pres">
      <dgm:prSet presAssocID="{7F9F1DC2-7BC0-41F7-AF1E-AB7BD69BE124}" presName="LevelOneTextNode" presStyleLbl="node0" presStyleIdx="0" presStyleCnt="1">
        <dgm:presLayoutVars>
          <dgm:chPref val="3"/>
        </dgm:presLayoutVars>
      </dgm:prSet>
      <dgm:spPr/>
    </dgm:pt>
    <dgm:pt modelId="{51AABE6D-8CB5-4B6B-A28B-D6FFDDFF9D60}" type="pres">
      <dgm:prSet presAssocID="{7F9F1DC2-7BC0-41F7-AF1E-AB7BD69BE124}" presName="level2hierChild" presStyleCnt="0"/>
      <dgm:spPr/>
    </dgm:pt>
    <dgm:pt modelId="{551BC1C7-417A-4112-BA15-492D85078A7D}" type="pres">
      <dgm:prSet presAssocID="{CE3A117F-FC19-4731-A9A6-BF0731CC31C4}" presName="conn2-1" presStyleLbl="parChTrans1D2" presStyleIdx="0" presStyleCnt="1"/>
      <dgm:spPr/>
    </dgm:pt>
    <dgm:pt modelId="{870D86EA-9BBD-40C3-A024-31ED8BF48703}" type="pres">
      <dgm:prSet presAssocID="{CE3A117F-FC19-4731-A9A6-BF0731CC31C4}" presName="connTx" presStyleLbl="parChTrans1D2" presStyleIdx="0" presStyleCnt="1"/>
      <dgm:spPr/>
    </dgm:pt>
    <dgm:pt modelId="{F6479524-16DD-4F38-A81D-1191427F18D5}" type="pres">
      <dgm:prSet presAssocID="{D316A57C-DC8F-46CB-8555-36D00162BDDA}" presName="root2" presStyleCnt="0"/>
      <dgm:spPr/>
    </dgm:pt>
    <dgm:pt modelId="{8190E3B3-0199-4A53-905D-BC622FE8E12D}" type="pres">
      <dgm:prSet presAssocID="{D316A57C-DC8F-46CB-8555-36D00162BDDA}" presName="LevelTwoTextNode" presStyleLbl="node2" presStyleIdx="0" presStyleCnt="1">
        <dgm:presLayoutVars>
          <dgm:chPref val="3"/>
        </dgm:presLayoutVars>
      </dgm:prSet>
      <dgm:spPr/>
    </dgm:pt>
    <dgm:pt modelId="{148896D2-D946-45ED-AC75-0C0B8CF38A41}" type="pres">
      <dgm:prSet presAssocID="{D316A57C-DC8F-46CB-8555-36D00162BDDA}" presName="level3hierChild" presStyleCnt="0"/>
      <dgm:spPr/>
    </dgm:pt>
    <dgm:pt modelId="{D8CC3DCA-79B1-4554-8EDD-3C3EF1D0D88B}" type="pres">
      <dgm:prSet presAssocID="{CA1D7719-89A0-4B55-A416-87DA17476970}" presName="conn2-1" presStyleLbl="parChTrans1D3" presStyleIdx="0" presStyleCnt="1"/>
      <dgm:spPr/>
    </dgm:pt>
    <dgm:pt modelId="{A4CE18B3-ACB3-4C94-A980-689785E69554}" type="pres">
      <dgm:prSet presAssocID="{CA1D7719-89A0-4B55-A416-87DA17476970}" presName="connTx" presStyleLbl="parChTrans1D3" presStyleIdx="0" presStyleCnt="1"/>
      <dgm:spPr/>
    </dgm:pt>
    <dgm:pt modelId="{C70F6FAE-E526-442C-A2B4-7DB63981F0EA}" type="pres">
      <dgm:prSet presAssocID="{9D8F9E6C-11AA-48BD-BB47-7A85D6829F5C}" presName="root2" presStyleCnt="0"/>
      <dgm:spPr/>
    </dgm:pt>
    <dgm:pt modelId="{40F21F0F-7B42-4EC1-A32E-50DD5D017940}" type="pres">
      <dgm:prSet presAssocID="{9D8F9E6C-11AA-48BD-BB47-7A85D6829F5C}" presName="LevelTwoTextNode" presStyleLbl="node3" presStyleIdx="0" presStyleCnt="1">
        <dgm:presLayoutVars>
          <dgm:chPref val="3"/>
        </dgm:presLayoutVars>
      </dgm:prSet>
      <dgm:spPr/>
    </dgm:pt>
    <dgm:pt modelId="{C8DB25D5-99CA-4DF5-BD06-12F67366210B}" type="pres">
      <dgm:prSet presAssocID="{9D8F9E6C-11AA-48BD-BB47-7A85D6829F5C}" presName="level3hierChild" presStyleCnt="0"/>
      <dgm:spPr/>
    </dgm:pt>
  </dgm:ptLst>
  <dgm:cxnLst>
    <dgm:cxn modelId="{BAF36827-DAC9-4EEB-99EC-976679FD497A}" type="presOf" srcId="{7F9F1DC2-7BC0-41F7-AF1E-AB7BD69BE124}" destId="{97785E80-28A0-45BC-82E8-2728DF87FDDC}" srcOrd="0" destOrd="0" presId="urn:microsoft.com/office/officeart/2005/8/layout/hierarchy2"/>
    <dgm:cxn modelId="{DE6F8C3A-63D0-469A-9BF6-97236AE091B1}" srcId="{7F9F1DC2-7BC0-41F7-AF1E-AB7BD69BE124}" destId="{D316A57C-DC8F-46CB-8555-36D00162BDDA}" srcOrd="0" destOrd="0" parTransId="{CE3A117F-FC19-4731-A9A6-BF0731CC31C4}" sibTransId="{F7D4CE76-9653-4D3A-8323-F14BACBC57DC}"/>
    <dgm:cxn modelId="{21BE875F-907A-4819-BE6A-6157AA065F38}" type="presOf" srcId="{CE3A117F-FC19-4731-A9A6-BF0731CC31C4}" destId="{551BC1C7-417A-4112-BA15-492D85078A7D}" srcOrd="0" destOrd="0" presId="urn:microsoft.com/office/officeart/2005/8/layout/hierarchy2"/>
    <dgm:cxn modelId="{76DC0869-D358-4EC6-88DF-E0FEBCA5F547}" type="presOf" srcId="{9D8F9E6C-11AA-48BD-BB47-7A85D6829F5C}" destId="{40F21F0F-7B42-4EC1-A32E-50DD5D017940}" srcOrd="0" destOrd="0" presId="urn:microsoft.com/office/officeart/2005/8/layout/hierarchy2"/>
    <dgm:cxn modelId="{AD118F53-3949-4A5F-A7BD-3AA088637249}" type="presOf" srcId="{CA1D7719-89A0-4B55-A416-87DA17476970}" destId="{D8CC3DCA-79B1-4554-8EDD-3C3EF1D0D88B}" srcOrd="0" destOrd="0" presId="urn:microsoft.com/office/officeart/2005/8/layout/hierarchy2"/>
    <dgm:cxn modelId="{A0810B79-92CE-4ACA-9890-7EC76DDC6583}" srcId="{D316A57C-DC8F-46CB-8555-36D00162BDDA}" destId="{9D8F9E6C-11AA-48BD-BB47-7A85D6829F5C}" srcOrd="0" destOrd="0" parTransId="{CA1D7719-89A0-4B55-A416-87DA17476970}" sibTransId="{4149489E-37ED-4F6F-9473-613094D1E69E}"/>
    <dgm:cxn modelId="{98D45C7D-AEC6-4A00-A26A-79A3C650AA39}" type="presOf" srcId="{CE3A117F-FC19-4731-A9A6-BF0731CC31C4}" destId="{870D86EA-9BBD-40C3-A024-31ED8BF48703}" srcOrd="1" destOrd="0" presId="urn:microsoft.com/office/officeart/2005/8/layout/hierarchy2"/>
    <dgm:cxn modelId="{B9D6EA98-373D-483E-A444-E0C7929B8ADE}" type="presOf" srcId="{CA1D7719-89A0-4B55-A416-87DA17476970}" destId="{A4CE18B3-ACB3-4C94-A980-689785E69554}" srcOrd="1" destOrd="0" presId="urn:microsoft.com/office/officeart/2005/8/layout/hierarchy2"/>
    <dgm:cxn modelId="{A28503B7-44CE-4807-A890-822F41CE0547}" srcId="{B6B5C9CD-BFFF-44FA-93A2-54FCA4312E9F}" destId="{7F9F1DC2-7BC0-41F7-AF1E-AB7BD69BE124}" srcOrd="0" destOrd="0" parTransId="{365CDADB-C8A8-4F63-9820-50B922B80E57}" sibTransId="{60691931-6876-4245-B1A9-E7E0C69E5928}"/>
    <dgm:cxn modelId="{12AB41B9-24C3-4714-A1E1-5DC8E25E371B}" type="presOf" srcId="{D316A57C-DC8F-46CB-8555-36D00162BDDA}" destId="{8190E3B3-0199-4A53-905D-BC622FE8E12D}" srcOrd="0" destOrd="0" presId="urn:microsoft.com/office/officeart/2005/8/layout/hierarchy2"/>
    <dgm:cxn modelId="{4B1324DF-A006-42D0-BC4A-EA44167E5A7F}" type="presOf" srcId="{B6B5C9CD-BFFF-44FA-93A2-54FCA4312E9F}" destId="{B82C7F6A-BAA6-433B-AFA4-8EB1B8EE01FD}" srcOrd="0" destOrd="0" presId="urn:microsoft.com/office/officeart/2005/8/layout/hierarchy2"/>
    <dgm:cxn modelId="{5B0DEED5-BB12-4498-B94D-56D7BB90D021}" type="presParOf" srcId="{B82C7F6A-BAA6-433B-AFA4-8EB1B8EE01FD}" destId="{A68DA151-5548-4A34-AFF5-7A9C6CDD651B}" srcOrd="0" destOrd="0" presId="urn:microsoft.com/office/officeart/2005/8/layout/hierarchy2"/>
    <dgm:cxn modelId="{44044B42-2D4B-494D-A24E-F8022019A50B}" type="presParOf" srcId="{A68DA151-5548-4A34-AFF5-7A9C6CDD651B}" destId="{97785E80-28A0-45BC-82E8-2728DF87FDDC}" srcOrd="0" destOrd="0" presId="urn:microsoft.com/office/officeart/2005/8/layout/hierarchy2"/>
    <dgm:cxn modelId="{9DD41071-3541-46AD-93AB-8C56731A2557}" type="presParOf" srcId="{A68DA151-5548-4A34-AFF5-7A9C6CDD651B}" destId="{51AABE6D-8CB5-4B6B-A28B-D6FFDDFF9D60}" srcOrd="1" destOrd="0" presId="urn:microsoft.com/office/officeart/2005/8/layout/hierarchy2"/>
    <dgm:cxn modelId="{0A684B25-4161-41C2-A090-E3EC257D83AD}" type="presParOf" srcId="{51AABE6D-8CB5-4B6B-A28B-D6FFDDFF9D60}" destId="{551BC1C7-417A-4112-BA15-492D85078A7D}" srcOrd="0" destOrd="0" presId="urn:microsoft.com/office/officeart/2005/8/layout/hierarchy2"/>
    <dgm:cxn modelId="{C34C3D2D-1EBA-43C1-A77B-53FFA4FA28B2}" type="presParOf" srcId="{551BC1C7-417A-4112-BA15-492D85078A7D}" destId="{870D86EA-9BBD-40C3-A024-31ED8BF48703}" srcOrd="0" destOrd="0" presId="urn:microsoft.com/office/officeart/2005/8/layout/hierarchy2"/>
    <dgm:cxn modelId="{ACF9C623-D137-45B4-B52A-80F631E3EBDC}" type="presParOf" srcId="{51AABE6D-8CB5-4B6B-A28B-D6FFDDFF9D60}" destId="{F6479524-16DD-4F38-A81D-1191427F18D5}" srcOrd="1" destOrd="0" presId="urn:microsoft.com/office/officeart/2005/8/layout/hierarchy2"/>
    <dgm:cxn modelId="{1B7E6491-BD5F-4D3C-B18A-0445D73E242E}" type="presParOf" srcId="{F6479524-16DD-4F38-A81D-1191427F18D5}" destId="{8190E3B3-0199-4A53-905D-BC622FE8E12D}" srcOrd="0" destOrd="0" presId="urn:microsoft.com/office/officeart/2005/8/layout/hierarchy2"/>
    <dgm:cxn modelId="{61CFB099-D815-42BC-AD28-508E0FC2E6B8}" type="presParOf" srcId="{F6479524-16DD-4F38-A81D-1191427F18D5}" destId="{148896D2-D946-45ED-AC75-0C0B8CF38A41}" srcOrd="1" destOrd="0" presId="urn:microsoft.com/office/officeart/2005/8/layout/hierarchy2"/>
    <dgm:cxn modelId="{1831DB32-0FCF-499B-807A-F721184AB99C}" type="presParOf" srcId="{148896D2-D946-45ED-AC75-0C0B8CF38A41}" destId="{D8CC3DCA-79B1-4554-8EDD-3C3EF1D0D88B}" srcOrd="0" destOrd="0" presId="urn:microsoft.com/office/officeart/2005/8/layout/hierarchy2"/>
    <dgm:cxn modelId="{1CDCF356-B522-4015-B933-60677B50F7B4}" type="presParOf" srcId="{D8CC3DCA-79B1-4554-8EDD-3C3EF1D0D88B}" destId="{A4CE18B3-ACB3-4C94-A980-689785E69554}" srcOrd="0" destOrd="0" presId="urn:microsoft.com/office/officeart/2005/8/layout/hierarchy2"/>
    <dgm:cxn modelId="{32331DE7-B6F7-4544-8C42-92971A236119}" type="presParOf" srcId="{148896D2-D946-45ED-AC75-0C0B8CF38A41}" destId="{C70F6FAE-E526-442C-A2B4-7DB63981F0EA}" srcOrd="1" destOrd="0" presId="urn:microsoft.com/office/officeart/2005/8/layout/hierarchy2"/>
    <dgm:cxn modelId="{CB979554-EC7C-4906-BA70-5D3351963693}" type="presParOf" srcId="{C70F6FAE-E526-442C-A2B4-7DB63981F0EA}" destId="{40F21F0F-7B42-4EC1-A32E-50DD5D017940}" srcOrd="0" destOrd="0" presId="urn:microsoft.com/office/officeart/2005/8/layout/hierarchy2"/>
    <dgm:cxn modelId="{A742E65C-0683-4B82-9C82-14FBADF86E3F}" type="presParOf" srcId="{C70F6FAE-E526-442C-A2B4-7DB63981F0EA}" destId="{C8DB25D5-99CA-4DF5-BD06-12F67366210B}" srcOrd="1" destOrd="0" presId="urn:microsoft.com/office/officeart/2005/8/layout/hierarchy2"/>
  </dgm:cxnLst>
  <dgm:bg/>
  <dgm:whole/>
  <dgm:extLst>
    <a:ext uri="http://schemas.microsoft.com/office/drawing/2008/diagram">
      <dsp:dataModelExt xmlns:dsp="http://schemas.microsoft.com/office/drawing/2008/diagram" relId="rId35"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B6B5C9CD-BFFF-44FA-93A2-54FCA4312E9F}"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en-US"/>
        </a:p>
      </dgm:t>
    </dgm:pt>
    <dgm:pt modelId="{7F9F1DC2-7BC0-41F7-AF1E-AB7BD69BE124}">
      <dgm:prSet phldrT="[Text]" custT="1"/>
      <dgm:spPr/>
      <dgm:t>
        <a:bodyPr/>
        <a:lstStyle/>
        <a:p>
          <a:r>
            <a:rPr lang="en-US" sz="1050"/>
            <a:t>MLI Maker update the template and upoad the  file  under Disbursement Bulk Upload</a:t>
          </a:r>
        </a:p>
      </dgm:t>
    </dgm:pt>
    <dgm:pt modelId="{365CDADB-C8A8-4F63-9820-50B922B80E57}" type="parTrans" cxnId="{A28503B7-44CE-4807-A890-822F41CE0547}">
      <dgm:prSet/>
      <dgm:spPr/>
      <dgm:t>
        <a:bodyPr/>
        <a:lstStyle/>
        <a:p>
          <a:endParaRPr lang="en-US" sz="1100"/>
        </a:p>
      </dgm:t>
    </dgm:pt>
    <dgm:pt modelId="{60691931-6876-4245-B1A9-E7E0C69E5928}" type="sibTrans" cxnId="{A28503B7-44CE-4807-A890-822F41CE0547}">
      <dgm:prSet/>
      <dgm:spPr/>
      <dgm:t>
        <a:bodyPr/>
        <a:lstStyle/>
        <a:p>
          <a:endParaRPr lang="en-US" sz="1100"/>
        </a:p>
      </dgm:t>
    </dgm:pt>
    <dgm:pt modelId="{9D8F9E6C-11AA-48BD-BB47-7A85D6829F5C}">
      <dgm:prSet phldrT="[Text]" custT="1"/>
      <dgm:spPr/>
      <dgm:t>
        <a:bodyPr/>
        <a:lstStyle/>
        <a:p>
          <a:r>
            <a:rPr lang="en-US" sz="1050"/>
            <a:t>If  any discrepancies , error message will be displayed in bulk file upload,</a:t>
          </a:r>
        </a:p>
      </dgm:t>
    </dgm:pt>
    <dgm:pt modelId="{CA1D7719-89A0-4B55-A416-87DA17476970}" type="parTrans" cxnId="{A0810B79-92CE-4ACA-9890-7EC76DDC6583}">
      <dgm:prSet custT="1"/>
      <dgm:spPr/>
      <dgm:t>
        <a:bodyPr/>
        <a:lstStyle/>
        <a:p>
          <a:endParaRPr lang="en-US" sz="1050"/>
        </a:p>
      </dgm:t>
    </dgm:pt>
    <dgm:pt modelId="{4149489E-37ED-4F6F-9473-613094D1E69E}" type="sibTrans" cxnId="{A0810B79-92CE-4ACA-9890-7EC76DDC6583}">
      <dgm:prSet/>
      <dgm:spPr/>
      <dgm:t>
        <a:bodyPr/>
        <a:lstStyle/>
        <a:p>
          <a:endParaRPr lang="en-US" sz="1100"/>
        </a:p>
      </dgm:t>
    </dgm:pt>
    <dgm:pt modelId="{A6B3664B-136D-4DE1-BC04-82BB9F61A9C8}">
      <dgm:prSet phldrT="[Text]" custT="1"/>
      <dgm:spPr/>
      <dgm:t>
        <a:bodyPr/>
        <a:lstStyle/>
        <a:p>
          <a:r>
            <a:rPr lang="en-US" sz="1000"/>
            <a:t>MLI maker can resolve the issue and Reupload file under Disbursement bulk Upload</a:t>
          </a:r>
        </a:p>
      </dgm:t>
    </dgm:pt>
    <dgm:pt modelId="{D84084FD-D567-4A7A-8761-326998E4A9AB}" type="parTrans" cxnId="{C09655E9-2F44-4CB2-9D34-637285DD4A9F}">
      <dgm:prSet custT="1"/>
      <dgm:spPr/>
      <dgm:t>
        <a:bodyPr/>
        <a:lstStyle/>
        <a:p>
          <a:endParaRPr lang="en-US" sz="1050"/>
        </a:p>
      </dgm:t>
    </dgm:pt>
    <dgm:pt modelId="{038EE292-17BD-4520-88FA-C03F81C4F34E}" type="sibTrans" cxnId="{C09655E9-2F44-4CB2-9D34-637285DD4A9F}">
      <dgm:prSet/>
      <dgm:spPr/>
      <dgm:t>
        <a:bodyPr/>
        <a:lstStyle/>
        <a:p>
          <a:endParaRPr lang="en-US"/>
        </a:p>
      </dgm:t>
    </dgm:pt>
    <dgm:pt modelId="{7AA9B4A9-22B4-4F5D-B014-3C2D8B30F36D}">
      <dgm:prSet phldrT="[Text]" custT="1"/>
      <dgm:spPr/>
      <dgm:t>
        <a:bodyPr/>
        <a:lstStyle/>
        <a:p>
          <a:r>
            <a:rPr lang="en-US" sz="1050"/>
            <a:t>Once file is validated  sucessfully report can be downloaded un der Bulk file Download</a:t>
          </a:r>
        </a:p>
      </dgm:t>
    </dgm:pt>
    <dgm:pt modelId="{290653D6-FED3-42DD-9284-0539E8E17A98}" type="parTrans" cxnId="{2FEB9F22-16FD-46CD-8BE3-772A05642628}">
      <dgm:prSet custT="1"/>
      <dgm:spPr/>
      <dgm:t>
        <a:bodyPr/>
        <a:lstStyle/>
        <a:p>
          <a:endParaRPr lang="en-US" sz="1050"/>
        </a:p>
      </dgm:t>
    </dgm:pt>
    <dgm:pt modelId="{D8B1B03F-39F4-4D24-8FFB-78427176763B}" type="sibTrans" cxnId="{2FEB9F22-16FD-46CD-8BE3-772A05642628}">
      <dgm:prSet/>
      <dgm:spPr/>
      <dgm:t>
        <a:bodyPr/>
        <a:lstStyle/>
        <a:p>
          <a:endParaRPr lang="en-US"/>
        </a:p>
      </dgm:t>
    </dgm:pt>
    <dgm:pt modelId="{B82C7F6A-BAA6-433B-AFA4-8EB1B8EE01FD}" type="pres">
      <dgm:prSet presAssocID="{B6B5C9CD-BFFF-44FA-93A2-54FCA4312E9F}" presName="diagram" presStyleCnt="0">
        <dgm:presLayoutVars>
          <dgm:chPref val="1"/>
          <dgm:dir/>
          <dgm:animOne val="branch"/>
          <dgm:animLvl val="lvl"/>
          <dgm:resizeHandles val="exact"/>
        </dgm:presLayoutVars>
      </dgm:prSet>
      <dgm:spPr/>
    </dgm:pt>
    <dgm:pt modelId="{A68DA151-5548-4A34-AFF5-7A9C6CDD651B}" type="pres">
      <dgm:prSet presAssocID="{7F9F1DC2-7BC0-41F7-AF1E-AB7BD69BE124}" presName="root1" presStyleCnt="0"/>
      <dgm:spPr/>
    </dgm:pt>
    <dgm:pt modelId="{97785E80-28A0-45BC-82E8-2728DF87FDDC}" type="pres">
      <dgm:prSet presAssocID="{7F9F1DC2-7BC0-41F7-AF1E-AB7BD69BE124}" presName="LevelOneTextNode" presStyleLbl="node0" presStyleIdx="0" presStyleCnt="1" custScaleX="159813" custScaleY="298980">
        <dgm:presLayoutVars>
          <dgm:chPref val="3"/>
        </dgm:presLayoutVars>
      </dgm:prSet>
      <dgm:spPr/>
    </dgm:pt>
    <dgm:pt modelId="{51AABE6D-8CB5-4B6B-A28B-D6FFDDFF9D60}" type="pres">
      <dgm:prSet presAssocID="{7F9F1DC2-7BC0-41F7-AF1E-AB7BD69BE124}" presName="level2hierChild" presStyleCnt="0"/>
      <dgm:spPr/>
    </dgm:pt>
    <dgm:pt modelId="{D8CC3DCA-79B1-4554-8EDD-3C3EF1D0D88B}" type="pres">
      <dgm:prSet presAssocID="{CA1D7719-89A0-4B55-A416-87DA17476970}" presName="conn2-1" presStyleLbl="parChTrans1D2" presStyleIdx="0" presStyleCnt="1" custScaleY="143754"/>
      <dgm:spPr/>
    </dgm:pt>
    <dgm:pt modelId="{A4CE18B3-ACB3-4C94-A980-689785E69554}" type="pres">
      <dgm:prSet presAssocID="{CA1D7719-89A0-4B55-A416-87DA17476970}" presName="connTx" presStyleLbl="parChTrans1D2" presStyleIdx="0" presStyleCnt="1"/>
      <dgm:spPr/>
    </dgm:pt>
    <dgm:pt modelId="{C70F6FAE-E526-442C-A2B4-7DB63981F0EA}" type="pres">
      <dgm:prSet presAssocID="{9D8F9E6C-11AA-48BD-BB47-7A85D6829F5C}" presName="root2" presStyleCnt="0"/>
      <dgm:spPr/>
    </dgm:pt>
    <dgm:pt modelId="{40F21F0F-7B42-4EC1-A32E-50DD5D017940}" type="pres">
      <dgm:prSet presAssocID="{9D8F9E6C-11AA-48BD-BB47-7A85D6829F5C}" presName="LevelTwoTextNode" presStyleLbl="node2" presStyleIdx="0" presStyleCnt="1" custScaleX="162327" custScaleY="301699">
        <dgm:presLayoutVars>
          <dgm:chPref val="3"/>
        </dgm:presLayoutVars>
      </dgm:prSet>
      <dgm:spPr/>
    </dgm:pt>
    <dgm:pt modelId="{C8DB25D5-99CA-4DF5-BD06-12F67366210B}" type="pres">
      <dgm:prSet presAssocID="{9D8F9E6C-11AA-48BD-BB47-7A85D6829F5C}" presName="level3hierChild" presStyleCnt="0"/>
      <dgm:spPr/>
    </dgm:pt>
    <dgm:pt modelId="{7B175635-76CA-494E-A6BB-5BEADD9EC123}" type="pres">
      <dgm:prSet presAssocID="{D84084FD-D567-4A7A-8761-326998E4A9AB}" presName="conn2-1" presStyleLbl="parChTrans1D3" presStyleIdx="0" presStyleCnt="1" custScaleY="143754"/>
      <dgm:spPr/>
    </dgm:pt>
    <dgm:pt modelId="{D0532064-4F50-4501-BD28-4EB9423266E4}" type="pres">
      <dgm:prSet presAssocID="{D84084FD-D567-4A7A-8761-326998E4A9AB}" presName="connTx" presStyleLbl="parChTrans1D3" presStyleIdx="0" presStyleCnt="1"/>
      <dgm:spPr/>
    </dgm:pt>
    <dgm:pt modelId="{4200E04B-BCED-4E88-BAEA-A9CADFC55330}" type="pres">
      <dgm:prSet presAssocID="{A6B3664B-136D-4DE1-BC04-82BB9F61A9C8}" presName="root2" presStyleCnt="0"/>
      <dgm:spPr/>
    </dgm:pt>
    <dgm:pt modelId="{68B24B01-CE3B-4070-B708-C5210CD3DCC9}" type="pres">
      <dgm:prSet presAssocID="{A6B3664B-136D-4DE1-BC04-82BB9F61A9C8}" presName="LevelTwoTextNode" presStyleLbl="node3" presStyleIdx="0" presStyleCnt="1" custScaleX="170586" custScaleY="301700">
        <dgm:presLayoutVars>
          <dgm:chPref val="3"/>
        </dgm:presLayoutVars>
      </dgm:prSet>
      <dgm:spPr/>
    </dgm:pt>
    <dgm:pt modelId="{703D283B-4058-4BFA-B0E8-981AF94FDD60}" type="pres">
      <dgm:prSet presAssocID="{A6B3664B-136D-4DE1-BC04-82BB9F61A9C8}" presName="level3hierChild" presStyleCnt="0"/>
      <dgm:spPr/>
    </dgm:pt>
    <dgm:pt modelId="{DD7C90BE-64D9-48C2-8C0E-508641B29C21}" type="pres">
      <dgm:prSet presAssocID="{290653D6-FED3-42DD-9284-0539E8E17A98}" presName="conn2-1" presStyleLbl="parChTrans1D4" presStyleIdx="0" presStyleCnt="1" custScaleY="143754"/>
      <dgm:spPr/>
    </dgm:pt>
    <dgm:pt modelId="{634D4352-31B0-469E-BD45-D55E8A41B7E7}" type="pres">
      <dgm:prSet presAssocID="{290653D6-FED3-42DD-9284-0539E8E17A98}" presName="connTx" presStyleLbl="parChTrans1D4" presStyleIdx="0" presStyleCnt="1"/>
      <dgm:spPr/>
    </dgm:pt>
    <dgm:pt modelId="{0C4FD40C-D471-4787-86E1-6E1520549EE6}" type="pres">
      <dgm:prSet presAssocID="{7AA9B4A9-22B4-4F5D-B014-3C2D8B30F36D}" presName="root2" presStyleCnt="0"/>
      <dgm:spPr/>
    </dgm:pt>
    <dgm:pt modelId="{37B944B5-D98A-4ED5-8056-F1D5CF5B115A}" type="pres">
      <dgm:prSet presAssocID="{7AA9B4A9-22B4-4F5D-B014-3C2D8B30F36D}" presName="LevelTwoTextNode" presStyleLbl="node4" presStyleIdx="0" presStyleCnt="1" custScaleX="163743" custScaleY="298390">
        <dgm:presLayoutVars>
          <dgm:chPref val="3"/>
        </dgm:presLayoutVars>
      </dgm:prSet>
      <dgm:spPr/>
    </dgm:pt>
    <dgm:pt modelId="{D10066D3-6CA6-439B-BF7E-71D96041913F}" type="pres">
      <dgm:prSet presAssocID="{7AA9B4A9-22B4-4F5D-B014-3C2D8B30F36D}" presName="level3hierChild" presStyleCnt="0"/>
      <dgm:spPr/>
    </dgm:pt>
  </dgm:ptLst>
  <dgm:cxnLst>
    <dgm:cxn modelId="{586FA001-B7A2-496C-BFAE-E80C57F59FF5}" type="presOf" srcId="{7F9F1DC2-7BC0-41F7-AF1E-AB7BD69BE124}" destId="{97785E80-28A0-45BC-82E8-2728DF87FDDC}" srcOrd="0" destOrd="0" presId="urn:microsoft.com/office/officeart/2005/8/layout/hierarchy2"/>
    <dgm:cxn modelId="{2FEB9F22-16FD-46CD-8BE3-772A05642628}" srcId="{A6B3664B-136D-4DE1-BC04-82BB9F61A9C8}" destId="{7AA9B4A9-22B4-4F5D-B014-3C2D8B30F36D}" srcOrd="0" destOrd="0" parTransId="{290653D6-FED3-42DD-9284-0539E8E17A98}" sibTransId="{D8B1B03F-39F4-4D24-8FFB-78427176763B}"/>
    <dgm:cxn modelId="{AD811037-63A8-4F74-92A6-51F2B93D9568}" type="presOf" srcId="{290653D6-FED3-42DD-9284-0539E8E17A98}" destId="{DD7C90BE-64D9-48C2-8C0E-508641B29C21}" srcOrd="0" destOrd="0" presId="urn:microsoft.com/office/officeart/2005/8/layout/hierarchy2"/>
    <dgm:cxn modelId="{8746E846-1928-4039-8AA6-06CDA5032D5F}" type="presOf" srcId="{D84084FD-D567-4A7A-8761-326998E4A9AB}" destId="{7B175635-76CA-494E-A6BB-5BEADD9EC123}" srcOrd="0" destOrd="0" presId="urn:microsoft.com/office/officeart/2005/8/layout/hierarchy2"/>
    <dgm:cxn modelId="{4C801950-3E6F-4C5E-9F29-DBCCE9B0DEE5}" type="presOf" srcId="{CA1D7719-89A0-4B55-A416-87DA17476970}" destId="{D8CC3DCA-79B1-4554-8EDD-3C3EF1D0D88B}" srcOrd="0" destOrd="0" presId="urn:microsoft.com/office/officeart/2005/8/layout/hierarchy2"/>
    <dgm:cxn modelId="{A0810B79-92CE-4ACA-9890-7EC76DDC6583}" srcId="{7F9F1DC2-7BC0-41F7-AF1E-AB7BD69BE124}" destId="{9D8F9E6C-11AA-48BD-BB47-7A85D6829F5C}" srcOrd="0" destOrd="0" parTransId="{CA1D7719-89A0-4B55-A416-87DA17476970}" sibTransId="{4149489E-37ED-4F6F-9473-613094D1E69E}"/>
    <dgm:cxn modelId="{95F2C38D-AE44-43C0-93F3-A6E49F996FAC}" type="presOf" srcId="{9D8F9E6C-11AA-48BD-BB47-7A85D6829F5C}" destId="{40F21F0F-7B42-4EC1-A32E-50DD5D017940}" srcOrd="0" destOrd="0" presId="urn:microsoft.com/office/officeart/2005/8/layout/hierarchy2"/>
    <dgm:cxn modelId="{1628128E-01E7-42CB-B526-F1F00FFBF404}" type="presOf" srcId="{B6B5C9CD-BFFF-44FA-93A2-54FCA4312E9F}" destId="{B82C7F6A-BAA6-433B-AFA4-8EB1B8EE01FD}" srcOrd="0" destOrd="0" presId="urn:microsoft.com/office/officeart/2005/8/layout/hierarchy2"/>
    <dgm:cxn modelId="{CB2302A6-23AF-4061-9C8D-171111B6FA3C}" type="presOf" srcId="{7AA9B4A9-22B4-4F5D-B014-3C2D8B30F36D}" destId="{37B944B5-D98A-4ED5-8056-F1D5CF5B115A}" srcOrd="0" destOrd="0" presId="urn:microsoft.com/office/officeart/2005/8/layout/hierarchy2"/>
    <dgm:cxn modelId="{A28503B7-44CE-4807-A890-822F41CE0547}" srcId="{B6B5C9CD-BFFF-44FA-93A2-54FCA4312E9F}" destId="{7F9F1DC2-7BC0-41F7-AF1E-AB7BD69BE124}" srcOrd="0" destOrd="0" parTransId="{365CDADB-C8A8-4F63-9820-50B922B80E57}" sibTransId="{60691931-6876-4245-B1A9-E7E0C69E5928}"/>
    <dgm:cxn modelId="{57AA41BE-0203-4F6B-A901-1129B806EF37}" type="presOf" srcId="{D84084FD-D567-4A7A-8761-326998E4A9AB}" destId="{D0532064-4F50-4501-BD28-4EB9423266E4}" srcOrd="1" destOrd="0" presId="urn:microsoft.com/office/officeart/2005/8/layout/hierarchy2"/>
    <dgm:cxn modelId="{C1EBBAC1-F01C-42CE-8002-6C827023223D}" type="presOf" srcId="{CA1D7719-89A0-4B55-A416-87DA17476970}" destId="{A4CE18B3-ACB3-4C94-A980-689785E69554}" srcOrd="1" destOrd="0" presId="urn:microsoft.com/office/officeart/2005/8/layout/hierarchy2"/>
    <dgm:cxn modelId="{B03F87C8-A2FE-44C9-AB22-0D1350706F76}" type="presOf" srcId="{A6B3664B-136D-4DE1-BC04-82BB9F61A9C8}" destId="{68B24B01-CE3B-4070-B708-C5210CD3DCC9}" srcOrd="0" destOrd="0" presId="urn:microsoft.com/office/officeart/2005/8/layout/hierarchy2"/>
    <dgm:cxn modelId="{ED9015C9-4CFF-49E6-87D4-7F17D3D53E1D}" type="presOf" srcId="{290653D6-FED3-42DD-9284-0539E8E17A98}" destId="{634D4352-31B0-469E-BD45-D55E8A41B7E7}" srcOrd="1" destOrd="0" presId="urn:microsoft.com/office/officeart/2005/8/layout/hierarchy2"/>
    <dgm:cxn modelId="{C09655E9-2F44-4CB2-9D34-637285DD4A9F}" srcId="{9D8F9E6C-11AA-48BD-BB47-7A85D6829F5C}" destId="{A6B3664B-136D-4DE1-BC04-82BB9F61A9C8}" srcOrd="0" destOrd="0" parTransId="{D84084FD-D567-4A7A-8761-326998E4A9AB}" sibTransId="{038EE292-17BD-4520-88FA-C03F81C4F34E}"/>
    <dgm:cxn modelId="{C9F82B10-3C52-42DA-BF6E-C0EF91C094DB}" type="presParOf" srcId="{B82C7F6A-BAA6-433B-AFA4-8EB1B8EE01FD}" destId="{A68DA151-5548-4A34-AFF5-7A9C6CDD651B}" srcOrd="0" destOrd="0" presId="urn:microsoft.com/office/officeart/2005/8/layout/hierarchy2"/>
    <dgm:cxn modelId="{A33BBCF0-F885-48AF-B577-9D53DAB4D7A6}" type="presParOf" srcId="{A68DA151-5548-4A34-AFF5-7A9C6CDD651B}" destId="{97785E80-28A0-45BC-82E8-2728DF87FDDC}" srcOrd="0" destOrd="0" presId="urn:microsoft.com/office/officeart/2005/8/layout/hierarchy2"/>
    <dgm:cxn modelId="{267994F0-6BFE-48D8-BCD2-1C3829193C2B}" type="presParOf" srcId="{A68DA151-5548-4A34-AFF5-7A9C6CDD651B}" destId="{51AABE6D-8CB5-4B6B-A28B-D6FFDDFF9D60}" srcOrd="1" destOrd="0" presId="urn:microsoft.com/office/officeart/2005/8/layout/hierarchy2"/>
    <dgm:cxn modelId="{2E2D019C-C4CE-4D99-B93D-FA35228C1117}" type="presParOf" srcId="{51AABE6D-8CB5-4B6B-A28B-D6FFDDFF9D60}" destId="{D8CC3DCA-79B1-4554-8EDD-3C3EF1D0D88B}" srcOrd="0" destOrd="0" presId="urn:microsoft.com/office/officeart/2005/8/layout/hierarchy2"/>
    <dgm:cxn modelId="{8D89AF91-A9D9-4D49-A36A-5F03909516F6}" type="presParOf" srcId="{D8CC3DCA-79B1-4554-8EDD-3C3EF1D0D88B}" destId="{A4CE18B3-ACB3-4C94-A980-689785E69554}" srcOrd="0" destOrd="0" presId="urn:microsoft.com/office/officeart/2005/8/layout/hierarchy2"/>
    <dgm:cxn modelId="{5142FBB5-C221-4A70-84BE-349E43BAE0F8}" type="presParOf" srcId="{51AABE6D-8CB5-4B6B-A28B-D6FFDDFF9D60}" destId="{C70F6FAE-E526-442C-A2B4-7DB63981F0EA}" srcOrd="1" destOrd="0" presId="urn:microsoft.com/office/officeart/2005/8/layout/hierarchy2"/>
    <dgm:cxn modelId="{2213421C-AD81-4788-AD5C-DC16AD3562A3}" type="presParOf" srcId="{C70F6FAE-E526-442C-A2B4-7DB63981F0EA}" destId="{40F21F0F-7B42-4EC1-A32E-50DD5D017940}" srcOrd="0" destOrd="0" presId="urn:microsoft.com/office/officeart/2005/8/layout/hierarchy2"/>
    <dgm:cxn modelId="{DE05CD61-3F04-4637-A040-F843CA0F1791}" type="presParOf" srcId="{C70F6FAE-E526-442C-A2B4-7DB63981F0EA}" destId="{C8DB25D5-99CA-4DF5-BD06-12F67366210B}" srcOrd="1" destOrd="0" presId="urn:microsoft.com/office/officeart/2005/8/layout/hierarchy2"/>
    <dgm:cxn modelId="{B86C373D-8950-4110-865B-9250AA971369}" type="presParOf" srcId="{C8DB25D5-99CA-4DF5-BD06-12F67366210B}" destId="{7B175635-76CA-494E-A6BB-5BEADD9EC123}" srcOrd="0" destOrd="0" presId="urn:microsoft.com/office/officeart/2005/8/layout/hierarchy2"/>
    <dgm:cxn modelId="{8F2953C2-9F59-4749-A3A3-4EBE369B8E89}" type="presParOf" srcId="{7B175635-76CA-494E-A6BB-5BEADD9EC123}" destId="{D0532064-4F50-4501-BD28-4EB9423266E4}" srcOrd="0" destOrd="0" presId="urn:microsoft.com/office/officeart/2005/8/layout/hierarchy2"/>
    <dgm:cxn modelId="{B0358046-1C8B-4B0B-95DB-032665FCB288}" type="presParOf" srcId="{C8DB25D5-99CA-4DF5-BD06-12F67366210B}" destId="{4200E04B-BCED-4E88-BAEA-A9CADFC55330}" srcOrd="1" destOrd="0" presId="urn:microsoft.com/office/officeart/2005/8/layout/hierarchy2"/>
    <dgm:cxn modelId="{4A8187D6-071F-4807-B57E-EF2126CA5CE9}" type="presParOf" srcId="{4200E04B-BCED-4E88-BAEA-A9CADFC55330}" destId="{68B24B01-CE3B-4070-B708-C5210CD3DCC9}" srcOrd="0" destOrd="0" presId="urn:microsoft.com/office/officeart/2005/8/layout/hierarchy2"/>
    <dgm:cxn modelId="{26A2613D-76F2-4F7B-85A4-775820526A1B}" type="presParOf" srcId="{4200E04B-BCED-4E88-BAEA-A9CADFC55330}" destId="{703D283B-4058-4BFA-B0E8-981AF94FDD60}" srcOrd="1" destOrd="0" presId="urn:microsoft.com/office/officeart/2005/8/layout/hierarchy2"/>
    <dgm:cxn modelId="{08A1E1A4-C8BD-44C0-B5C7-E1DAB69DDF35}" type="presParOf" srcId="{703D283B-4058-4BFA-B0E8-981AF94FDD60}" destId="{DD7C90BE-64D9-48C2-8C0E-508641B29C21}" srcOrd="0" destOrd="0" presId="urn:microsoft.com/office/officeart/2005/8/layout/hierarchy2"/>
    <dgm:cxn modelId="{821CC098-0E3D-4EAA-AD46-D01119359DB4}" type="presParOf" srcId="{DD7C90BE-64D9-48C2-8C0E-508641B29C21}" destId="{634D4352-31B0-469E-BD45-D55E8A41B7E7}" srcOrd="0" destOrd="0" presId="urn:microsoft.com/office/officeart/2005/8/layout/hierarchy2"/>
    <dgm:cxn modelId="{0F2D6627-AEF6-4F54-B991-1F0A6B6CA56D}" type="presParOf" srcId="{703D283B-4058-4BFA-B0E8-981AF94FDD60}" destId="{0C4FD40C-D471-4787-86E1-6E1520549EE6}" srcOrd="1" destOrd="0" presId="urn:microsoft.com/office/officeart/2005/8/layout/hierarchy2"/>
    <dgm:cxn modelId="{2281E961-72E7-4DFB-8E46-918BC8A12EED}" type="presParOf" srcId="{0C4FD40C-D471-4787-86E1-6E1520549EE6}" destId="{37B944B5-D98A-4ED5-8056-F1D5CF5B115A}" srcOrd="0" destOrd="0" presId="urn:microsoft.com/office/officeart/2005/8/layout/hierarchy2"/>
    <dgm:cxn modelId="{DCB1A142-AFB0-4249-B4DF-219361188DD7}" type="presParOf" srcId="{0C4FD40C-D471-4787-86E1-6E1520549EE6}" destId="{D10066D3-6CA6-439B-BF7E-71D96041913F}" srcOrd="1" destOrd="0" presId="urn:microsoft.com/office/officeart/2005/8/layout/hierarchy2"/>
  </dgm:cxnLst>
  <dgm:bg/>
  <dgm:whole/>
  <dgm:extLst>
    <a:ext uri="http://schemas.microsoft.com/office/drawing/2008/diagram">
      <dsp:dataModelExt xmlns:dsp="http://schemas.microsoft.com/office/drawing/2008/diagram" relId="rId40"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B6B5C9CD-BFFF-44FA-93A2-54FCA4312E9F}"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en-US"/>
        </a:p>
      </dgm:t>
    </dgm:pt>
    <dgm:pt modelId="{7F9F1DC2-7BC0-41F7-AF1E-AB7BD69BE124}">
      <dgm:prSet phldrT="[Text]" custT="1"/>
      <dgm:spPr/>
      <dgm:t>
        <a:bodyPr/>
        <a:lstStyle/>
        <a:p>
          <a:pPr algn="ctr"/>
          <a:r>
            <a:rPr lang="en-US" sz="1000"/>
            <a:t>NPA marking by MLI Maker</a:t>
          </a:r>
        </a:p>
      </dgm:t>
    </dgm:pt>
    <dgm:pt modelId="{365CDADB-C8A8-4F63-9820-50B922B80E57}" type="parTrans" cxnId="{A28503B7-44CE-4807-A890-822F41CE0547}">
      <dgm:prSet/>
      <dgm:spPr/>
      <dgm:t>
        <a:bodyPr/>
        <a:lstStyle/>
        <a:p>
          <a:pPr algn="ctr"/>
          <a:endParaRPr lang="en-US"/>
        </a:p>
      </dgm:t>
    </dgm:pt>
    <dgm:pt modelId="{60691931-6876-4245-B1A9-E7E0C69E5928}" type="sibTrans" cxnId="{A28503B7-44CE-4807-A890-822F41CE0547}">
      <dgm:prSet/>
      <dgm:spPr/>
      <dgm:t>
        <a:bodyPr/>
        <a:lstStyle/>
        <a:p>
          <a:pPr algn="ctr"/>
          <a:endParaRPr lang="en-US"/>
        </a:p>
      </dgm:t>
    </dgm:pt>
    <dgm:pt modelId="{D316A57C-DC8F-46CB-8555-36D00162BDDA}">
      <dgm:prSet phldrT="[Text]" custT="1"/>
      <dgm:spPr/>
      <dgm:t>
        <a:bodyPr/>
        <a:lstStyle/>
        <a:p>
          <a:pPr algn="ctr"/>
          <a:r>
            <a:rPr lang="en-US" sz="1000"/>
            <a:t>Submission of NPA Approval to MLI checker</a:t>
          </a:r>
        </a:p>
      </dgm:t>
    </dgm:pt>
    <dgm:pt modelId="{CE3A117F-FC19-4731-A9A6-BF0731CC31C4}" type="parTrans" cxnId="{DE6F8C3A-63D0-469A-9BF6-97236AE091B1}">
      <dgm:prSet custT="1"/>
      <dgm:spPr/>
      <dgm:t>
        <a:bodyPr/>
        <a:lstStyle/>
        <a:p>
          <a:pPr algn="ctr"/>
          <a:endParaRPr lang="en-US" sz="1000"/>
        </a:p>
      </dgm:t>
    </dgm:pt>
    <dgm:pt modelId="{F7D4CE76-9653-4D3A-8323-F14BACBC57DC}" type="sibTrans" cxnId="{DE6F8C3A-63D0-469A-9BF6-97236AE091B1}">
      <dgm:prSet/>
      <dgm:spPr/>
      <dgm:t>
        <a:bodyPr/>
        <a:lstStyle/>
        <a:p>
          <a:pPr algn="ctr"/>
          <a:endParaRPr lang="en-US"/>
        </a:p>
      </dgm:t>
    </dgm:pt>
    <dgm:pt modelId="{9D8F9E6C-11AA-48BD-BB47-7A85D6829F5C}">
      <dgm:prSet phldrT="[Text]" custT="1"/>
      <dgm:spPr/>
      <dgm:t>
        <a:bodyPr/>
        <a:lstStyle/>
        <a:p>
          <a:pPr algn="ctr"/>
          <a:r>
            <a:rPr lang="en-US" sz="1000"/>
            <a:t>MLI checker  to download the format uploaded by MLI Maker and add the remark</a:t>
          </a:r>
        </a:p>
      </dgm:t>
    </dgm:pt>
    <dgm:pt modelId="{CA1D7719-89A0-4B55-A416-87DA17476970}" type="parTrans" cxnId="{A0810B79-92CE-4ACA-9890-7EC76DDC6583}">
      <dgm:prSet custT="1"/>
      <dgm:spPr/>
      <dgm:t>
        <a:bodyPr/>
        <a:lstStyle/>
        <a:p>
          <a:pPr algn="ctr"/>
          <a:endParaRPr lang="en-US" sz="1000"/>
        </a:p>
      </dgm:t>
    </dgm:pt>
    <dgm:pt modelId="{4149489E-37ED-4F6F-9473-613094D1E69E}" type="sibTrans" cxnId="{A0810B79-92CE-4ACA-9890-7EC76DDC6583}">
      <dgm:prSet/>
      <dgm:spPr/>
      <dgm:t>
        <a:bodyPr/>
        <a:lstStyle/>
        <a:p>
          <a:pPr algn="ctr"/>
          <a:endParaRPr lang="en-US"/>
        </a:p>
      </dgm:t>
    </dgm:pt>
    <dgm:pt modelId="{C9CAA38D-4215-4E74-978F-0556426FAF13}">
      <dgm:prSet phldrT="[Text]" custT="1"/>
      <dgm:spPr/>
      <dgm:t>
        <a:bodyPr/>
        <a:lstStyle/>
        <a:p>
          <a:pPr algn="ctr"/>
          <a:r>
            <a:rPr lang="en-US" sz="1000"/>
            <a:t>MLI checker to upload the file for final submission </a:t>
          </a:r>
        </a:p>
      </dgm:t>
    </dgm:pt>
    <dgm:pt modelId="{96B4028A-4688-4E2D-B546-760ECED5C885}" type="parTrans" cxnId="{98ED82B6-A1F1-43E0-B807-DB22AB7017B9}">
      <dgm:prSet custT="1"/>
      <dgm:spPr/>
      <dgm:t>
        <a:bodyPr/>
        <a:lstStyle/>
        <a:p>
          <a:endParaRPr lang="en-US" sz="1000"/>
        </a:p>
      </dgm:t>
    </dgm:pt>
    <dgm:pt modelId="{C628EFA7-EC3D-4E1F-A80E-C37D8B688615}" type="sibTrans" cxnId="{98ED82B6-A1F1-43E0-B807-DB22AB7017B9}">
      <dgm:prSet/>
      <dgm:spPr/>
      <dgm:t>
        <a:bodyPr/>
        <a:lstStyle/>
        <a:p>
          <a:endParaRPr lang="en-US"/>
        </a:p>
      </dgm:t>
    </dgm:pt>
    <dgm:pt modelId="{B82C7F6A-BAA6-433B-AFA4-8EB1B8EE01FD}" type="pres">
      <dgm:prSet presAssocID="{B6B5C9CD-BFFF-44FA-93A2-54FCA4312E9F}" presName="diagram" presStyleCnt="0">
        <dgm:presLayoutVars>
          <dgm:chPref val="1"/>
          <dgm:dir/>
          <dgm:animOne val="branch"/>
          <dgm:animLvl val="lvl"/>
          <dgm:resizeHandles val="exact"/>
        </dgm:presLayoutVars>
      </dgm:prSet>
      <dgm:spPr/>
    </dgm:pt>
    <dgm:pt modelId="{A68DA151-5548-4A34-AFF5-7A9C6CDD651B}" type="pres">
      <dgm:prSet presAssocID="{7F9F1DC2-7BC0-41F7-AF1E-AB7BD69BE124}" presName="root1" presStyleCnt="0"/>
      <dgm:spPr/>
    </dgm:pt>
    <dgm:pt modelId="{97785E80-28A0-45BC-82E8-2728DF87FDDC}" type="pres">
      <dgm:prSet presAssocID="{7F9F1DC2-7BC0-41F7-AF1E-AB7BD69BE124}" presName="LevelOneTextNode" presStyleLbl="node0" presStyleIdx="0" presStyleCnt="1" custScaleY="120724">
        <dgm:presLayoutVars>
          <dgm:chPref val="3"/>
        </dgm:presLayoutVars>
      </dgm:prSet>
      <dgm:spPr/>
    </dgm:pt>
    <dgm:pt modelId="{51AABE6D-8CB5-4B6B-A28B-D6FFDDFF9D60}" type="pres">
      <dgm:prSet presAssocID="{7F9F1DC2-7BC0-41F7-AF1E-AB7BD69BE124}" presName="level2hierChild" presStyleCnt="0"/>
      <dgm:spPr/>
    </dgm:pt>
    <dgm:pt modelId="{551BC1C7-417A-4112-BA15-492D85078A7D}" type="pres">
      <dgm:prSet presAssocID="{CE3A117F-FC19-4731-A9A6-BF0731CC31C4}" presName="conn2-1" presStyleLbl="parChTrans1D2" presStyleIdx="0" presStyleCnt="1"/>
      <dgm:spPr/>
    </dgm:pt>
    <dgm:pt modelId="{870D86EA-9BBD-40C3-A024-31ED8BF48703}" type="pres">
      <dgm:prSet presAssocID="{CE3A117F-FC19-4731-A9A6-BF0731CC31C4}" presName="connTx" presStyleLbl="parChTrans1D2" presStyleIdx="0" presStyleCnt="1"/>
      <dgm:spPr/>
    </dgm:pt>
    <dgm:pt modelId="{F6479524-16DD-4F38-A81D-1191427F18D5}" type="pres">
      <dgm:prSet presAssocID="{D316A57C-DC8F-46CB-8555-36D00162BDDA}" presName="root2" presStyleCnt="0"/>
      <dgm:spPr/>
    </dgm:pt>
    <dgm:pt modelId="{8190E3B3-0199-4A53-905D-BC622FE8E12D}" type="pres">
      <dgm:prSet presAssocID="{D316A57C-DC8F-46CB-8555-36D00162BDDA}" presName="LevelTwoTextNode" presStyleLbl="node2" presStyleIdx="0" presStyleCnt="1" custScaleY="126524">
        <dgm:presLayoutVars>
          <dgm:chPref val="3"/>
        </dgm:presLayoutVars>
      </dgm:prSet>
      <dgm:spPr/>
    </dgm:pt>
    <dgm:pt modelId="{148896D2-D946-45ED-AC75-0C0B8CF38A41}" type="pres">
      <dgm:prSet presAssocID="{D316A57C-DC8F-46CB-8555-36D00162BDDA}" presName="level3hierChild" presStyleCnt="0"/>
      <dgm:spPr/>
    </dgm:pt>
    <dgm:pt modelId="{D8CC3DCA-79B1-4554-8EDD-3C3EF1D0D88B}" type="pres">
      <dgm:prSet presAssocID="{CA1D7719-89A0-4B55-A416-87DA17476970}" presName="conn2-1" presStyleLbl="parChTrans1D3" presStyleIdx="0" presStyleCnt="1"/>
      <dgm:spPr/>
    </dgm:pt>
    <dgm:pt modelId="{A4CE18B3-ACB3-4C94-A980-689785E69554}" type="pres">
      <dgm:prSet presAssocID="{CA1D7719-89A0-4B55-A416-87DA17476970}" presName="connTx" presStyleLbl="parChTrans1D3" presStyleIdx="0" presStyleCnt="1"/>
      <dgm:spPr/>
    </dgm:pt>
    <dgm:pt modelId="{C70F6FAE-E526-442C-A2B4-7DB63981F0EA}" type="pres">
      <dgm:prSet presAssocID="{9D8F9E6C-11AA-48BD-BB47-7A85D6829F5C}" presName="root2" presStyleCnt="0"/>
      <dgm:spPr/>
    </dgm:pt>
    <dgm:pt modelId="{40F21F0F-7B42-4EC1-A32E-50DD5D017940}" type="pres">
      <dgm:prSet presAssocID="{9D8F9E6C-11AA-48BD-BB47-7A85D6829F5C}" presName="LevelTwoTextNode" presStyleLbl="node3" presStyleIdx="0" presStyleCnt="1" custScaleY="136511">
        <dgm:presLayoutVars>
          <dgm:chPref val="3"/>
        </dgm:presLayoutVars>
      </dgm:prSet>
      <dgm:spPr/>
    </dgm:pt>
    <dgm:pt modelId="{C8DB25D5-99CA-4DF5-BD06-12F67366210B}" type="pres">
      <dgm:prSet presAssocID="{9D8F9E6C-11AA-48BD-BB47-7A85D6829F5C}" presName="level3hierChild" presStyleCnt="0"/>
      <dgm:spPr/>
    </dgm:pt>
    <dgm:pt modelId="{0CE1954A-9C25-40ED-B832-FAD441D2EC94}" type="pres">
      <dgm:prSet presAssocID="{96B4028A-4688-4E2D-B546-760ECED5C885}" presName="conn2-1" presStyleLbl="parChTrans1D4" presStyleIdx="0" presStyleCnt="1"/>
      <dgm:spPr/>
    </dgm:pt>
    <dgm:pt modelId="{06801248-D642-4DFF-B8A8-F9C5B0CC567E}" type="pres">
      <dgm:prSet presAssocID="{96B4028A-4688-4E2D-B546-760ECED5C885}" presName="connTx" presStyleLbl="parChTrans1D4" presStyleIdx="0" presStyleCnt="1"/>
      <dgm:spPr/>
    </dgm:pt>
    <dgm:pt modelId="{DD9466DA-78D8-4A3C-BD12-A97A47FAFDA5}" type="pres">
      <dgm:prSet presAssocID="{C9CAA38D-4215-4E74-978F-0556426FAF13}" presName="root2" presStyleCnt="0"/>
      <dgm:spPr/>
    </dgm:pt>
    <dgm:pt modelId="{5CD1477B-A43F-499B-A234-7E034AC25D99}" type="pres">
      <dgm:prSet presAssocID="{C9CAA38D-4215-4E74-978F-0556426FAF13}" presName="LevelTwoTextNode" presStyleLbl="node4" presStyleIdx="0" presStyleCnt="1" custScaleX="101449" custScaleY="129055">
        <dgm:presLayoutVars>
          <dgm:chPref val="3"/>
        </dgm:presLayoutVars>
      </dgm:prSet>
      <dgm:spPr/>
    </dgm:pt>
    <dgm:pt modelId="{D11DF216-20D8-4D42-BC26-4570F4F49E4C}" type="pres">
      <dgm:prSet presAssocID="{C9CAA38D-4215-4E74-978F-0556426FAF13}" presName="level3hierChild" presStyleCnt="0"/>
      <dgm:spPr/>
    </dgm:pt>
  </dgm:ptLst>
  <dgm:cxnLst>
    <dgm:cxn modelId="{1FD15F28-9D46-4B3A-8243-2C938EC83ECD}" type="presOf" srcId="{CA1D7719-89A0-4B55-A416-87DA17476970}" destId="{D8CC3DCA-79B1-4554-8EDD-3C3EF1D0D88B}" srcOrd="0" destOrd="0" presId="urn:microsoft.com/office/officeart/2005/8/layout/hierarchy2"/>
    <dgm:cxn modelId="{BA74ED2A-A2BF-47DB-BAF0-9FD607731ED6}" type="presOf" srcId="{D316A57C-DC8F-46CB-8555-36D00162BDDA}" destId="{8190E3B3-0199-4A53-905D-BC622FE8E12D}" srcOrd="0" destOrd="0" presId="urn:microsoft.com/office/officeart/2005/8/layout/hierarchy2"/>
    <dgm:cxn modelId="{5C405A2C-4CA4-465B-8F0F-E0FDE881DDD8}" type="presOf" srcId="{CE3A117F-FC19-4731-A9A6-BF0731CC31C4}" destId="{870D86EA-9BBD-40C3-A024-31ED8BF48703}" srcOrd="1" destOrd="0" presId="urn:microsoft.com/office/officeart/2005/8/layout/hierarchy2"/>
    <dgm:cxn modelId="{DE6F8C3A-63D0-469A-9BF6-97236AE091B1}" srcId="{7F9F1DC2-7BC0-41F7-AF1E-AB7BD69BE124}" destId="{D316A57C-DC8F-46CB-8555-36D00162BDDA}" srcOrd="0" destOrd="0" parTransId="{CE3A117F-FC19-4731-A9A6-BF0731CC31C4}" sibTransId="{F7D4CE76-9653-4D3A-8323-F14BACBC57DC}"/>
    <dgm:cxn modelId="{08AEFB58-43AF-4EF4-9617-7FE0313C380A}" type="presOf" srcId="{9D8F9E6C-11AA-48BD-BB47-7A85D6829F5C}" destId="{40F21F0F-7B42-4EC1-A32E-50DD5D017940}" srcOrd="0" destOrd="0" presId="urn:microsoft.com/office/officeart/2005/8/layout/hierarchy2"/>
    <dgm:cxn modelId="{A0810B79-92CE-4ACA-9890-7EC76DDC6583}" srcId="{D316A57C-DC8F-46CB-8555-36D00162BDDA}" destId="{9D8F9E6C-11AA-48BD-BB47-7A85D6829F5C}" srcOrd="0" destOrd="0" parTransId="{CA1D7719-89A0-4B55-A416-87DA17476970}" sibTransId="{4149489E-37ED-4F6F-9473-613094D1E69E}"/>
    <dgm:cxn modelId="{CEEA3394-98AF-41E6-BD18-AFC9E596274A}" type="presOf" srcId="{7F9F1DC2-7BC0-41F7-AF1E-AB7BD69BE124}" destId="{97785E80-28A0-45BC-82E8-2728DF87FDDC}" srcOrd="0" destOrd="0" presId="urn:microsoft.com/office/officeart/2005/8/layout/hierarchy2"/>
    <dgm:cxn modelId="{85310297-7E7A-468D-97C5-336FD9541579}" type="presOf" srcId="{CE3A117F-FC19-4731-A9A6-BF0731CC31C4}" destId="{551BC1C7-417A-4112-BA15-492D85078A7D}" srcOrd="0" destOrd="0" presId="urn:microsoft.com/office/officeart/2005/8/layout/hierarchy2"/>
    <dgm:cxn modelId="{BD56F09F-43FE-4B58-92CA-F2770CE2EB08}" type="presOf" srcId="{C9CAA38D-4215-4E74-978F-0556426FAF13}" destId="{5CD1477B-A43F-499B-A234-7E034AC25D99}" srcOrd="0" destOrd="0" presId="urn:microsoft.com/office/officeart/2005/8/layout/hierarchy2"/>
    <dgm:cxn modelId="{2DAC88A5-7B9D-4ACF-A025-A4FB3E823516}" type="presOf" srcId="{96B4028A-4688-4E2D-B546-760ECED5C885}" destId="{0CE1954A-9C25-40ED-B832-FAD441D2EC94}" srcOrd="0" destOrd="0" presId="urn:microsoft.com/office/officeart/2005/8/layout/hierarchy2"/>
    <dgm:cxn modelId="{792410B6-6EFE-4D1D-8697-4EDC1335992B}" type="presOf" srcId="{CA1D7719-89A0-4B55-A416-87DA17476970}" destId="{A4CE18B3-ACB3-4C94-A980-689785E69554}" srcOrd="1" destOrd="0" presId="urn:microsoft.com/office/officeart/2005/8/layout/hierarchy2"/>
    <dgm:cxn modelId="{98ED82B6-A1F1-43E0-B807-DB22AB7017B9}" srcId="{9D8F9E6C-11AA-48BD-BB47-7A85D6829F5C}" destId="{C9CAA38D-4215-4E74-978F-0556426FAF13}" srcOrd="0" destOrd="0" parTransId="{96B4028A-4688-4E2D-B546-760ECED5C885}" sibTransId="{C628EFA7-EC3D-4E1F-A80E-C37D8B688615}"/>
    <dgm:cxn modelId="{A28503B7-44CE-4807-A890-822F41CE0547}" srcId="{B6B5C9CD-BFFF-44FA-93A2-54FCA4312E9F}" destId="{7F9F1DC2-7BC0-41F7-AF1E-AB7BD69BE124}" srcOrd="0" destOrd="0" parTransId="{365CDADB-C8A8-4F63-9820-50B922B80E57}" sibTransId="{60691931-6876-4245-B1A9-E7E0C69E5928}"/>
    <dgm:cxn modelId="{D7AC78D0-03CD-437B-9D2D-F3FE27976494}" type="presOf" srcId="{96B4028A-4688-4E2D-B546-760ECED5C885}" destId="{06801248-D642-4DFF-B8A8-F9C5B0CC567E}" srcOrd="1" destOrd="0" presId="urn:microsoft.com/office/officeart/2005/8/layout/hierarchy2"/>
    <dgm:cxn modelId="{B799F6EB-06C8-43E6-8031-5E6FD84DAB02}" type="presOf" srcId="{B6B5C9CD-BFFF-44FA-93A2-54FCA4312E9F}" destId="{B82C7F6A-BAA6-433B-AFA4-8EB1B8EE01FD}" srcOrd="0" destOrd="0" presId="urn:microsoft.com/office/officeart/2005/8/layout/hierarchy2"/>
    <dgm:cxn modelId="{3990CD97-5691-4199-98C2-36A542B0F75B}" type="presParOf" srcId="{B82C7F6A-BAA6-433B-AFA4-8EB1B8EE01FD}" destId="{A68DA151-5548-4A34-AFF5-7A9C6CDD651B}" srcOrd="0" destOrd="0" presId="urn:microsoft.com/office/officeart/2005/8/layout/hierarchy2"/>
    <dgm:cxn modelId="{BDB72485-814F-4A5B-9095-7D4FBCA1BB4D}" type="presParOf" srcId="{A68DA151-5548-4A34-AFF5-7A9C6CDD651B}" destId="{97785E80-28A0-45BC-82E8-2728DF87FDDC}" srcOrd="0" destOrd="0" presId="urn:microsoft.com/office/officeart/2005/8/layout/hierarchy2"/>
    <dgm:cxn modelId="{225D839C-FB98-43D7-9612-464E23666154}" type="presParOf" srcId="{A68DA151-5548-4A34-AFF5-7A9C6CDD651B}" destId="{51AABE6D-8CB5-4B6B-A28B-D6FFDDFF9D60}" srcOrd="1" destOrd="0" presId="urn:microsoft.com/office/officeart/2005/8/layout/hierarchy2"/>
    <dgm:cxn modelId="{D3DE4535-10D2-4E35-A85F-B4F88ABFB491}" type="presParOf" srcId="{51AABE6D-8CB5-4B6B-A28B-D6FFDDFF9D60}" destId="{551BC1C7-417A-4112-BA15-492D85078A7D}" srcOrd="0" destOrd="0" presId="urn:microsoft.com/office/officeart/2005/8/layout/hierarchy2"/>
    <dgm:cxn modelId="{FD686CAA-988E-48C2-95EC-1538BD0ABA6D}" type="presParOf" srcId="{551BC1C7-417A-4112-BA15-492D85078A7D}" destId="{870D86EA-9BBD-40C3-A024-31ED8BF48703}" srcOrd="0" destOrd="0" presId="urn:microsoft.com/office/officeart/2005/8/layout/hierarchy2"/>
    <dgm:cxn modelId="{8BC4F9DA-595D-456C-A48C-30B3ECA71F4A}" type="presParOf" srcId="{51AABE6D-8CB5-4B6B-A28B-D6FFDDFF9D60}" destId="{F6479524-16DD-4F38-A81D-1191427F18D5}" srcOrd="1" destOrd="0" presId="urn:microsoft.com/office/officeart/2005/8/layout/hierarchy2"/>
    <dgm:cxn modelId="{B06B0919-8D71-4367-AF89-CDDE74915BDD}" type="presParOf" srcId="{F6479524-16DD-4F38-A81D-1191427F18D5}" destId="{8190E3B3-0199-4A53-905D-BC622FE8E12D}" srcOrd="0" destOrd="0" presId="urn:microsoft.com/office/officeart/2005/8/layout/hierarchy2"/>
    <dgm:cxn modelId="{CA1D7023-2A28-464E-BAD9-AC4BBD13E777}" type="presParOf" srcId="{F6479524-16DD-4F38-A81D-1191427F18D5}" destId="{148896D2-D946-45ED-AC75-0C0B8CF38A41}" srcOrd="1" destOrd="0" presId="urn:microsoft.com/office/officeart/2005/8/layout/hierarchy2"/>
    <dgm:cxn modelId="{8B93313B-C73E-4A7E-AA49-9B82C7F86234}" type="presParOf" srcId="{148896D2-D946-45ED-AC75-0C0B8CF38A41}" destId="{D8CC3DCA-79B1-4554-8EDD-3C3EF1D0D88B}" srcOrd="0" destOrd="0" presId="urn:microsoft.com/office/officeart/2005/8/layout/hierarchy2"/>
    <dgm:cxn modelId="{6308980D-CA1C-4BF7-8655-C50EBF9A8BB1}" type="presParOf" srcId="{D8CC3DCA-79B1-4554-8EDD-3C3EF1D0D88B}" destId="{A4CE18B3-ACB3-4C94-A980-689785E69554}" srcOrd="0" destOrd="0" presId="urn:microsoft.com/office/officeart/2005/8/layout/hierarchy2"/>
    <dgm:cxn modelId="{0EC6ACEA-0F9D-4038-A189-CDE1ED845038}" type="presParOf" srcId="{148896D2-D946-45ED-AC75-0C0B8CF38A41}" destId="{C70F6FAE-E526-442C-A2B4-7DB63981F0EA}" srcOrd="1" destOrd="0" presId="urn:microsoft.com/office/officeart/2005/8/layout/hierarchy2"/>
    <dgm:cxn modelId="{72254C78-FB7F-444D-BDF2-76AC9587BA20}" type="presParOf" srcId="{C70F6FAE-E526-442C-A2B4-7DB63981F0EA}" destId="{40F21F0F-7B42-4EC1-A32E-50DD5D017940}" srcOrd="0" destOrd="0" presId="urn:microsoft.com/office/officeart/2005/8/layout/hierarchy2"/>
    <dgm:cxn modelId="{EF2B81E4-8FBE-4C9B-9110-623C1B1F8A89}" type="presParOf" srcId="{C70F6FAE-E526-442C-A2B4-7DB63981F0EA}" destId="{C8DB25D5-99CA-4DF5-BD06-12F67366210B}" srcOrd="1" destOrd="0" presId="urn:microsoft.com/office/officeart/2005/8/layout/hierarchy2"/>
    <dgm:cxn modelId="{64846E2F-A8F8-4EE5-A47F-0E8C44CFE2A3}" type="presParOf" srcId="{C8DB25D5-99CA-4DF5-BD06-12F67366210B}" destId="{0CE1954A-9C25-40ED-B832-FAD441D2EC94}" srcOrd="0" destOrd="0" presId="urn:microsoft.com/office/officeart/2005/8/layout/hierarchy2"/>
    <dgm:cxn modelId="{AD2A9CBB-3C68-4853-9C8B-A0868AD90691}" type="presParOf" srcId="{0CE1954A-9C25-40ED-B832-FAD441D2EC94}" destId="{06801248-D642-4DFF-B8A8-F9C5B0CC567E}" srcOrd="0" destOrd="0" presId="urn:microsoft.com/office/officeart/2005/8/layout/hierarchy2"/>
    <dgm:cxn modelId="{75EAB8F6-9A47-4BDC-AD03-884D8B5BD460}" type="presParOf" srcId="{C8DB25D5-99CA-4DF5-BD06-12F67366210B}" destId="{DD9466DA-78D8-4A3C-BD12-A97A47FAFDA5}" srcOrd="1" destOrd="0" presId="urn:microsoft.com/office/officeart/2005/8/layout/hierarchy2"/>
    <dgm:cxn modelId="{FA5AAAB4-1A91-47EF-8003-D61CE9644C07}" type="presParOf" srcId="{DD9466DA-78D8-4A3C-BD12-A97A47FAFDA5}" destId="{5CD1477B-A43F-499B-A234-7E034AC25D99}" srcOrd="0" destOrd="0" presId="urn:microsoft.com/office/officeart/2005/8/layout/hierarchy2"/>
    <dgm:cxn modelId="{EF97D495-0D24-43BF-9941-E5B1A11DAB31}" type="presParOf" srcId="{DD9466DA-78D8-4A3C-BD12-A97A47FAFDA5}" destId="{D11DF216-20D8-4D42-BC26-4570F4F49E4C}" srcOrd="1" destOrd="0" presId="urn:microsoft.com/office/officeart/2005/8/layout/hierarchy2"/>
  </dgm:cxnLst>
  <dgm:bg/>
  <dgm:whole/>
  <dgm:extLst>
    <a:ext uri="http://schemas.microsoft.com/office/drawing/2008/diagram">
      <dsp:dataModelExt xmlns:dsp="http://schemas.microsoft.com/office/drawing/2008/diagram" relId="rId45"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B6B5C9CD-BFFF-44FA-93A2-54FCA4312E9F}"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en-US"/>
        </a:p>
      </dgm:t>
    </dgm:pt>
    <dgm:pt modelId="{7F9F1DC2-7BC0-41F7-AF1E-AB7BD69BE124}">
      <dgm:prSet phldrT="[Text]" custT="1"/>
      <dgm:spPr/>
      <dgm:t>
        <a:bodyPr/>
        <a:lstStyle/>
        <a:p>
          <a:pPr algn="ctr"/>
          <a:r>
            <a:rPr lang="en-US" sz="1400"/>
            <a:t>Marking NPA standardisation by MLI Maker</a:t>
          </a:r>
        </a:p>
      </dgm:t>
    </dgm:pt>
    <dgm:pt modelId="{365CDADB-C8A8-4F63-9820-50B922B80E57}" type="parTrans" cxnId="{A28503B7-44CE-4807-A890-822F41CE0547}">
      <dgm:prSet/>
      <dgm:spPr/>
      <dgm:t>
        <a:bodyPr/>
        <a:lstStyle/>
        <a:p>
          <a:pPr algn="ctr"/>
          <a:endParaRPr lang="en-US"/>
        </a:p>
      </dgm:t>
    </dgm:pt>
    <dgm:pt modelId="{60691931-6876-4245-B1A9-E7E0C69E5928}" type="sibTrans" cxnId="{A28503B7-44CE-4807-A890-822F41CE0547}">
      <dgm:prSet/>
      <dgm:spPr/>
      <dgm:t>
        <a:bodyPr/>
        <a:lstStyle/>
        <a:p>
          <a:pPr algn="ctr"/>
          <a:endParaRPr lang="en-US"/>
        </a:p>
      </dgm:t>
    </dgm:pt>
    <dgm:pt modelId="{D316A57C-DC8F-46CB-8555-36D00162BDDA}">
      <dgm:prSet phldrT="[Text]" custT="1"/>
      <dgm:spPr/>
      <dgm:t>
        <a:bodyPr/>
        <a:lstStyle/>
        <a:p>
          <a:pPr algn="ctr"/>
          <a:r>
            <a:rPr lang="en-US" sz="1400"/>
            <a:t>MLI maker to submit for approval </a:t>
          </a:r>
        </a:p>
      </dgm:t>
    </dgm:pt>
    <dgm:pt modelId="{CE3A117F-FC19-4731-A9A6-BF0731CC31C4}" type="parTrans" cxnId="{DE6F8C3A-63D0-469A-9BF6-97236AE091B1}">
      <dgm:prSet/>
      <dgm:spPr/>
      <dgm:t>
        <a:bodyPr/>
        <a:lstStyle/>
        <a:p>
          <a:pPr algn="ctr"/>
          <a:endParaRPr lang="en-US"/>
        </a:p>
      </dgm:t>
    </dgm:pt>
    <dgm:pt modelId="{F7D4CE76-9653-4D3A-8323-F14BACBC57DC}" type="sibTrans" cxnId="{DE6F8C3A-63D0-469A-9BF6-97236AE091B1}">
      <dgm:prSet/>
      <dgm:spPr/>
      <dgm:t>
        <a:bodyPr/>
        <a:lstStyle/>
        <a:p>
          <a:pPr algn="ctr"/>
          <a:endParaRPr lang="en-US"/>
        </a:p>
      </dgm:t>
    </dgm:pt>
    <dgm:pt modelId="{9D8F9E6C-11AA-48BD-BB47-7A85D6829F5C}">
      <dgm:prSet phldrT="[Text]" custT="1"/>
      <dgm:spPr/>
      <dgm:t>
        <a:bodyPr/>
        <a:lstStyle/>
        <a:p>
          <a:pPr algn="ctr"/>
          <a:r>
            <a:rPr lang="en-US" sz="1400"/>
            <a:t>NPA Standardisation approval  by MLI checker</a:t>
          </a:r>
        </a:p>
      </dgm:t>
    </dgm:pt>
    <dgm:pt modelId="{CA1D7719-89A0-4B55-A416-87DA17476970}" type="parTrans" cxnId="{A0810B79-92CE-4ACA-9890-7EC76DDC6583}">
      <dgm:prSet/>
      <dgm:spPr/>
      <dgm:t>
        <a:bodyPr/>
        <a:lstStyle/>
        <a:p>
          <a:pPr algn="ctr"/>
          <a:endParaRPr lang="en-US"/>
        </a:p>
      </dgm:t>
    </dgm:pt>
    <dgm:pt modelId="{4149489E-37ED-4F6F-9473-613094D1E69E}" type="sibTrans" cxnId="{A0810B79-92CE-4ACA-9890-7EC76DDC6583}">
      <dgm:prSet/>
      <dgm:spPr/>
      <dgm:t>
        <a:bodyPr/>
        <a:lstStyle/>
        <a:p>
          <a:pPr algn="ctr"/>
          <a:endParaRPr lang="en-US"/>
        </a:p>
      </dgm:t>
    </dgm:pt>
    <dgm:pt modelId="{B82C7F6A-BAA6-433B-AFA4-8EB1B8EE01FD}" type="pres">
      <dgm:prSet presAssocID="{B6B5C9CD-BFFF-44FA-93A2-54FCA4312E9F}" presName="diagram" presStyleCnt="0">
        <dgm:presLayoutVars>
          <dgm:chPref val="1"/>
          <dgm:dir/>
          <dgm:animOne val="branch"/>
          <dgm:animLvl val="lvl"/>
          <dgm:resizeHandles val="exact"/>
        </dgm:presLayoutVars>
      </dgm:prSet>
      <dgm:spPr/>
    </dgm:pt>
    <dgm:pt modelId="{A68DA151-5548-4A34-AFF5-7A9C6CDD651B}" type="pres">
      <dgm:prSet presAssocID="{7F9F1DC2-7BC0-41F7-AF1E-AB7BD69BE124}" presName="root1" presStyleCnt="0"/>
      <dgm:spPr/>
    </dgm:pt>
    <dgm:pt modelId="{97785E80-28A0-45BC-82E8-2728DF87FDDC}" type="pres">
      <dgm:prSet presAssocID="{7F9F1DC2-7BC0-41F7-AF1E-AB7BD69BE124}" presName="LevelOneTextNode" presStyleLbl="node0" presStyleIdx="0" presStyleCnt="1">
        <dgm:presLayoutVars>
          <dgm:chPref val="3"/>
        </dgm:presLayoutVars>
      </dgm:prSet>
      <dgm:spPr/>
    </dgm:pt>
    <dgm:pt modelId="{51AABE6D-8CB5-4B6B-A28B-D6FFDDFF9D60}" type="pres">
      <dgm:prSet presAssocID="{7F9F1DC2-7BC0-41F7-AF1E-AB7BD69BE124}" presName="level2hierChild" presStyleCnt="0"/>
      <dgm:spPr/>
    </dgm:pt>
    <dgm:pt modelId="{551BC1C7-417A-4112-BA15-492D85078A7D}" type="pres">
      <dgm:prSet presAssocID="{CE3A117F-FC19-4731-A9A6-BF0731CC31C4}" presName="conn2-1" presStyleLbl="parChTrans1D2" presStyleIdx="0" presStyleCnt="1"/>
      <dgm:spPr/>
    </dgm:pt>
    <dgm:pt modelId="{870D86EA-9BBD-40C3-A024-31ED8BF48703}" type="pres">
      <dgm:prSet presAssocID="{CE3A117F-FC19-4731-A9A6-BF0731CC31C4}" presName="connTx" presStyleLbl="parChTrans1D2" presStyleIdx="0" presStyleCnt="1"/>
      <dgm:spPr/>
    </dgm:pt>
    <dgm:pt modelId="{F6479524-16DD-4F38-A81D-1191427F18D5}" type="pres">
      <dgm:prSet presAssocID="{D316A57C-DC8F-46CB-8555-36D00162BDDA}" presName="root2" presStyleCnt="0"/>
      <dgm:spPr/>
    </dgm:pt>
    <dgm:pt modelId="{8190E3B3-0199-4A53-905D-BC622FE8E12D}" type="pres">
      <dgm:prSet presAssocID="{D316A57C-DC8F-46CB-8555-36D00162BDDA}" presName="LevelTwoTextNode" presStyleLbl="node2" presStyleIdx="0" presStyleCnt="1">
        <dgm:presLayoutVars>
          <dgm:chPref val="3"/>
        </dgm:presLayoutVars>
      </dgm:prSet>
      <dgm:spPr/>
    </dgm:pt>
    <dgm:pt modelId="{148896D2-D946-45ED-AC75-0C0B8CF38A41}" type="pres">
      <dgm:prSet presAssocID="{D316A57C-DC8F-46CB-8555-36D00162BDDA}" presName="level3hierChild" presStyleCnt="0"/>
      <dgm:spPr/>
    </dgm:pt>
    <dgm:pt modelId="{D8CC3DCA-79B1-4554-8EDD-3C3EF1D0D88B}" type="pres">
      <dgm:prSet presAssocID="{CA1D7719-89A0-4B55-A416-87DA17476970}" presName="conn2-1" presStyleLbl="parChTrans1D3" presStyleIdx="0" presStyleCnt="1"/>
      <dgm:spPr/>
    </dgm:pt>
    <dgm:pt modelId="{A4CE18B3-ACB3-4C94-A980-689785E69554}" type="pres">
      <dgm:prSet presAssocID="{CA1D7719-89A0-4B55-A416-87DA17476970}" presName="connTx" presStyleLbl="parChTrans1D3" presStyleIdx="0" presStyleCnt="1"/>
      <dgm:spPr/>
    </dgm:pt>
    <dgm:pt modelId="{C70F6FAE-E526-442C-A2B4-7DB63981F0EA}" type="pres">
      <dgm:prSet presAssocID="{9D8F9E6C-11AA-48BD-BB47-7A85D6829F5C}" presName="root2" presStyleCnt="0"/>
      <dgm:spPr/>
    </dgm:pt>
    <dgm:pt modelId="{40F21F0F-7B42-4EC1-A32E-50DD5D017940}" type="pres">
      <dgm:prSet presAssocID="{9D8F9E6C-11AA-48BD-BB47-7A85D6829F5C}" presName="LevelTwoTextNode" presStyleLbl="node3" presStyleIdx="0" presStyleCnt="1">
        <dgm:presLayoutVars>
          <dgm:chPref val="3"/>
        </dgm:presLayoutVars>
      </dgm:prSet>
      <dgm:spPr/>
    </dgm:pt>
    <dgm:pt modelId="{C8DB25D5-99CA-4DF5-BD06-12F67366210B}" type="pres">
      <dgm:prSet presAssocID="{9D8F9E6C-11AA-48BD-BB47-7A85D6829F5C}" presName="level3hierChild" presStyleCnt="0"/>
      <dgm:spPr/>
    </dgm:pt>
  </dgm:ptLst>
  <dgm:cxnLst>
    <dgm:cxn modelId="{62D1CC25-6669-421C-8F4D-40B1FAE58D36}" type="presOf" srcId="{D316A57C-DC8F-46CB-8555-36D00162BDDA}" destId="{8190E3B3-0199-4A53-905D-BC622FE8E12D}" srcOrd="0" destOrd="0" presId="urn:microsoft.com/office/officeart/2005/8/layout/hierarchy2"/>
    <dgm:cxn modelId="{BB0AA430-8AF2-458B-B446-3655986A4F9F}" type="presOf" srcId="{CE3A117F-FC19-4731-A9A6-BF0731CC31C4}" destId="{551BC1C7-417A-4112-BA15-492D85078A7D}" srcOrd="0" destOrd="0" presId="urn:microsoft.com/office/officeart/2005/8/layout/hierarchy2"/>
    <dgm:cxn modelId="{DE6F8C3A-63D0-469A-9BF6-97236AE091B1}" srcId="{7F9F1DC2-7BC0-41F7-AF1E-AB7BD69BE124}" destId="{D316A57C-DC8F-46CB-8555-36D00162BDDA}" srcOrd="0" destOrd="0" parTransId="{CE3A117F-FC19-4731-A9A6-BF0731CC31C4}" sibTransId="{F7D4CE76-9653-4D3A-8323-F14BACBC57DC}"/>
    <dgm:cxn modelId="{8BC56C5F-B180-4514-8701-437164E6AA94}" type="presOf" srcId="{CA1D7719-89A0-4B55-A416-87DA17476970}" destId="{A4CE18B3-ACB3-4C94-A980-689785E69554}" srcOrd="1" destOrd="0" presId="urn:microsoft.com/office/officeart/2005/8/layout/hierarchy2"/>
    <dgm:cxn modelId="{E3E07945-2D70-4B26-B595-B78AB1B7FF57}" type="presOf" srcId="{CA1D7719-89A0-4B55-A416-87DA17476970}" destId="{D8CC3DCA-79B1-4554-8EDD-3C3EF1D0D88B}" srcOrd="0" destOrd="0" presId="urn:microsoft.com/office/officeart/2005/8/layout/hierarchy2"/>
    <dgm:cxn modelId="{A0810B79-92CE-4ACA-9890-7EC76DDC6583}" srcId="{D316A57C-DC8F-46CB-8555-36D00162BDDA}" destId="{9D8F9E6C-11AA-48BD-BB47-7A85D6829F5C}" srcOrd="0" destOrd="0" parTransId="{CA1D7719-89A0-4B55-A416-87DA17476970}" sibTransId="{4149489E-37ED-4F6F-9473-613094D1E69E}"/>
    <dgm:cxn modelId="{A1938186-E4A8-4BC0-9D82-6AEFD629A167}" type="presOf" srcId="{7F9F1DC2-7BC0-41F7-AF1E-AB7BD69BE124}" destId="{97785E80-28A0-45BC-82E8-2728DF87FDDC}" srcOrd="0" destOrd="0" presId="urn:microsoft.com/office/officeart/2005/8/layout/hierarchy2"/>
    <dgm:cxn modelId="{2EF92FA5-F962-4C56-AC23-21C4F7C860B9}" type="presOf" srcId="{9D8F9E6C-11AA-48BD-BB47-7A85D6829F5C}" destId="{40F21F0F-7B42-4EC1-A32E-50DD5D017940}" srcOrd="0" destOrd="0" presId="urn:microsoft.com/office/officeart/2005/8/layout/hierarchy2"/>
    <dgm:cxn modelId="{65D881AA-4F89-4093-B69B-B1F8E3715EFE}" type="presOf" srcId="{CE3A117F-FC19-4731-A9A6-BF0731CC31C4}" destId="{870D86EA-9BBD-40C3-A024-31ED8BF48703}" srcOrd="1" destOrd="0" presId="urn:microsoft.com/office/officeart/2005/8/layout/hierarchy2"/>
    <dgm:cxn modelId="{A28503B7-44CE-4807-A890-822F41CE0547}" srcId="{B6B5C9CD-BFFF-44FA-93A2-54FCA4312E9F}" destId="{7F9F1DC2-7BC0-41F7-AF1E-AB7BD69BE124}" srcOrd="0" destOrd="0" parTransId="{365CDADB-C8A8-4F63-9820-50B922B80E57}" sibTransId="{60691931-6876-4245-B1A9-E7E0C69E5928}"/>
    <dgm:cxn modelId="{56232FCA-58B1-4115-BFF7-D99DB003400E}" type="presOf" srcId="{B6B5C9CD-BFFF-44FA-93A2-54FCA4312E9F}" destId="{B82C7F6A-BAA6-433B-AFA4-8EB1B8EE01FD}" srcOrd="0" destOrd="0" presId="urn:microsoft.com/office/officeart/2005/8/layout/hierarchy2"/>
    <dgm:cxn modelId="{29B7F443-5B8B-4A45-8029-CBBF2433F649}" type="presParOf" srcId="{B82C7F6A-BAA6-433B-AFA4-8EB1B8EE01FD}" destId="{A68DA151-5548-4A34-AFF5-7A9C6CDD651B}" srcOrd="0" destOrd="0" presId="urn:microsoft.com/office/officeart/2005/8/layout/hierarchy2"/>
    <dgm:cxn modelId="{297BE501-03FE-4FAB-A8CC-67B5769C722C}" type="presParOf" srcId="{A68DA151-5548-4A34-AFF5-7A9C6CDD651B}" destId="{97785E80-28A0-45BC-82E8-2728DF87FDDC}" srcOrd="0" destOrd="0" presId="urn:microsoft.com/office/officeart/2005/8/layout/hierarchy2"/>
    <dgm:cxn modelId="{AA8BA495-42E5-4937-BBFB-C948D2025A4D}" type="presParOf" srcId="{A68DA151-5548-4A34-AFF5-7A9C6CDD651B}" destId="{51AABE6D-8CB5-4B6B-A28B-D6FFDDFF9D60}" srcOrd="1" destOrd="0" presId="urn:microsoft.com/office/officeart/2005/8/layout/hierarchy2"/>
    <dgm:cxn modelId="{EA2C0257-3DD5-4711-9618-F5A53867B63F}" type="presParOf" srcId="{51AABE6D-8CB5-4B6B-A28B-D6FFDDFF9D60}" destId="{551BC1C7-417A-4112-BA15-492D85078A7D}" srcOrd="0" destOrd="0" presId="urn:microsoft.com/office/officeart/2005/8/layout/hierarchy2"/>
    <dgm:cxn modelId="{DD3F72C5-F965-4934-BC93-804198ABC6B7}" type="presParOf" srcId="{551BC1C7-417A-4112-BA15-492D85078A7D}" destId="{870D86EA-9BBD-40C3-A024-31ED8BF48703}" srcOrd="0" destOrd="0" presId="urn:microsoft.com/office/officeart/2005/8/layout/hierarchy2"/>
    <dgm:cxn modelId="{37A672D1-C967-4BD9-8534-B2D3E7A986A8}" type="presParOf" srcId="{51AABE6D-8CB5-4B6B-A28B-D6FFDDFF9D60}" destId="{F6479524-16DD-4F38-A81D-1191427F18D5}" srcOrd="1" destOrd="0" presId="urn:microsoft.com/office/officeart/2005/8/layout/hierarchy2"/>
    <dgm:cxn modelId="{D81B1A4A-F4ED-4E86-BF5D-7C18CF146F8C}" type="presParOf" srcId="{F6479524-16DD-4F38-A81D-1191427F18D5}" destId="{8190E3B3-0199-4A53-905D-BC622FE8E12D}" srcOrd="0" destOrd="0" presId="urn:microsoft.com/office/officeart/2005/8/layout/hierarchy2"/>
    <dgm:cxn modelId="{0BD3B95A-26F0-41E6-9C03-E992BCD20EA0}" type="presParOf" srcId="{F6479524-16DD-4F38-A81D-1191427F18D5}" destId="{148896D2-D946-45ED-AC75-0C0B8CF38A41}" srcOrd="1" destOrd="0" presId="urn:microsoft.com/office/officeart/2005/8/layout/hierarchy2"/>
    <dgm:cxn modelId="{E702B400-C911-461F-B75B-343766AA03B6}" type="presParOf" srcId="{148896D2-D946-45ED-AC75-0C0B8CF38A41}" destId="{D8CC3DCA-79B1-4554-8EDD-3C3EF1D0D88B}" srcOrd="0" destOrd="0" presId="urn:microsoft.com/office/officeart/2005/8/layout/hierarchy2"/>
    <dgm:cxn modelId="{B8691D38-5067-4085-95D3-61045FDAEE5C}" type="presParOf" srcId="{D8CC3DCA-79B1-4554-8EDD-3C3EF1D0D88B}" destId="{A4CE18B3-ACB3-4C94-A980-689785E69554}" srcOrd="0" destOrd="0" presId="urn:microsoft.com/office/officeart/2005/8/layout/hierarchy2"/>
    <dgm:cxn modelId="{84568F5E-E01A-4079-8F57-D8F91631AFCC}" type="presParOf" srcId="{148896D2-D946-45ED-AC75-0C0B8CF38A41}" destId="{C70F6FAE-E526-442C-A2B4-7DB63981F0EA}" srcOrd="1" destOrd="0" presId="urn:microsoft.com/office/officeart/2005/8/layout/hierarchy2"/>
    <dgm:cxn modelId="{376F3638-BF6D-45D9-AEA2-27449A705F8E}" type="presParOf" srcId="{C70F6FAE-E526-442C-A2B4-7DB63981F0EA}" destId="{40F21F0F-7B42-4EC1-A32E-50DD5D017940}" srcOrd="0" destOrd="0" presId="urn:microsoft.com/office/officeart/2005/8/layout/hierarchy2"/>
    <dgm:cxn modelId="{677CD863-FAE3-407C-9A52-F3F2741BE056}" type="presParOf" srcId="{C70F6FAE-E526-442C-A2B4-7DB63981F0EA}" destId="{C8DB25D5-99CA-4DF5-BD06-12F67366210B}" srcOrd="1" destOrd="0" presId="urn:microsoft.com/office/officeart/2005/8/layout/hierarchy2"/>
  </dgm:cxnLst>
  <dgm:bg/>
  <dgm:whole/>
  <dgm:extLst>
    <a:ext uri="http://schemas.microsoft.com/office/drawing/2008/diagram">
      <dsp:dataModelExt xmlns:dsp="http://schemas.microsoft.com/office/drawing/2008/diagram" relId="rId50" minVer="http://schemas.openxmlformats.org/drawingml/2006/diagram"/>
    </a:ext>
  </dgm:extLst>
</dgm:dataModel>
</file>

<file path=word/diagrams/data9.xml><?xml version="1.0" encoding="utf-8"?>
<dgm:dataModel xmlns:dgm="http://schemas.openxmlformats.org/drawingml/2006/diagram" xmlns:a="http://schemas.openxmlformats.org/drawingml/2006/main">
  <dgm:ptLst>
    <dgm:pt modelId="{B6B5C9CD-BFFF-44FA-93A2-54FCA4312E9F}"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en-US"/>
        </a:p>
      </dgm:t>
    </dgm:pt>
    <dgm:pt modelId="{7F9F1DC2-7BC0-41F7-AF1E-AB7BD69BE124}">
      <dgm:prSet phldrT="[Text]" custT="1"/>
      <dgm:spPr/>
      <dgm:t>
        <a:bodyPr/>
        <a:lstStyle/>
        <a:p>
          <a:pPr algn="ctr"/>
          <a:r>
            <a:rPr lang="en-US" sz="1000"/>
            <a:t>Bureau Bulk Upload by MLI Maker</a:t>
          </a:r>
        </a:p>
      </dgm:t>
    </dgm:pt>
    <dgm:pt modelId="{365CDADB-C8A8-4F63-9820-50B922B80E57}" type="parTrans" cxnId="{A28503B7-44CE-4807-A890-822F41CE0547}">
      <dgm:prSet/>
      <dgm:spPr/>
      <dgm:t>
        <a:bodyPr/>
        <a:lstStyle/>
        <a:p>
          <a:pPr algn="ctr"/>
          <a:endParaRPr lang="en-US"/>
        </a:p>
      </dgm:t>
    </dgm:pt>
    <dgm:pt modelId="{60691931-6876-4245-B1A9-E7E0C69E5928}" type="sibTrans" cxnId="{A28503B7-44CE-4807-A890-822F41CE0547}">
      <dgm:prSet/>
      <dgm:spPr/>
      <dgm:t>
        <a:bodyPr/>
        <a:lstStyle/>
        <a:p>
          <a:pPr algn="ctr"/>
          <a:endParaRPr lang="en-US"/>
        </a:p>
      </dgm:t>
    </dgm:pt>
    <dgm:pt modelId="{D316A57C-DC8F-46CB-8555-36D00162BDDA}">
      <dgm:prSet phldrT="[Text]" custT="1"/>
      <dgm:spPr/>
      <dgm:t>
        <a:bodyPr/>
        <a:lstStyle/>
        <a:p>
          <a:pPr algn="ctr"/>
          <a:r>
            <a:rPr lang="en-US" sz="1000"/>
            <a:t>Submission of Bureau Approval to MLI checker</a:t>
          </a:r>
        </a:p>
      </dgm:t>
    </dgm:pt>
    <dgm:pt modelId="{CE3A117F-FC19-4731-A9A6-BF0731CC31C4}" type="parTrans" cxnId="{DE6F8C3A-63D0-469A-9BF6-97236AE091B1}">
      <dgm:prSet custT="1"/>
      <dgm:spPr/>
      <dgm:t>
        <a:bodyPr/>
        <a:lstStyle/>
        <a:p>
          <a:pPr algn="ctr"/>
          <a:endParaRPr lang="en-US" sz="1000"/>
        </a:p>
      </dgm:t>
    </dgm:pt>
    <dgm:pt modelId="{F7D4CE76-9653-4D3A-8323-F14BACBC57DC}" type="sibTrans" cxnId="{DE6F8C3A-63D0-469A-9BF6-97236AE091B1}">
      <dgm:prSet/>
      <dgm:spPr/>
      <dgm:t>
        <a:bodyPr/>
        <a:lstStyle/>
        <a:p>
          <a:pPr algn="ctr"/>
          <a:endParaRPr lang="en-US"/>
        </a:p>
      </dgm:t>
    </dgm:pt>
    <dgm:pt modelId="{9D8F9E6C-11AA-48BD-BB47-7A85D6829F5C}">
      <dgm:prSet phldrT="[Text]" custT="1"/>
      <dgm:spPr/>
      <dgm:t>
        <a:bodyPr/>
        <a:lstStyle/>
        <a:p>
          <a:pPr algn="ctr"/>
          <a:r>
            <a:rPr lang="en-US" sz="1000"/>
            <a:t>MLI checker  to download the format uploaded by MLI Maker and add the remark and status</a:t>
          </a:r>
        </a:p>
      </dgm:t>
    </dgm:pt>
    <dgm:pt modelId="{CA1D7719-89A0-4B55-A416-87DA17476970}" type="parTrans" cxnId="{A0810B79-92CE-4ACA-9890-7EC76DDC6583}">
      <dgm:prSet custT="1"/>
      <dgm:spPr/>
      <dgm:t>
        <a:bodyPr/>
        <a:lstStyle/>
        <a:p>
          <a:pPr algn="ctr"/>
          <a:endParaRPr lang="en-US" sz="1000"/>
        </a:p>
      </dgm:t>
    </dgm:pt>
    <dgm:pt modelId="{4149489E-37ED-4F6F-9473-613094D1E69E}" type="sibTrans" cxnId="{A0810B79-92CE-4ACA-9890-7EC76DDC6583}">
      <dgm:prSet/>
      <dgm:spPr/>
      <dgm:t>
        <a:bodyPr/>
        <a:lstStyle/>
        <a:p>
          <a:pPr algn="ctr"/>
          <a:endParaRPr lang="en-US"/>
        </a:p>
      </dgm:t>
    </dgm:pt>
    <dgm:pt modelId="{C9CAA38D-4215-4E74-978F-0556426FAF13}">
      <dgm:prSet phldrT="[Text]" custT="1"/>
      <dgm:spPr/>
      <dgm:t>
        <a:bodyPr/>
        <a:lstStyle/>
        <a:p>
          <a:pPr algn="ctr"/>
          <a:r>
            <a:rPr lang="en-US" sz="1000"/>
            <a:t>MLI checker to upload the file for final submission </a:t>
          </a:r>
        </a:p>
      </dgm:t>
    </dgm:pt>
    <dgm:pt modelId="{96B4028A-4688-4E2D-B546-760ECED5C885}" type="parTrans" cxnId="{98ED82B6-A1F1-43E0-B807-DB22AB7017B9}">
      <dgm:prSet custT="1"/>
      <dgm:spPr/>
      <dgm:t>
        <a:bodyPr/>
        <a:lstStyle/>
        <a:p>
          <a:endParaRPr lang="en-US" sz="1000"/>
        </a:p>
      </dgm:t>
    </dgm:pt>
    <dgm:pt modelId="{C628EFA7-EC3D-4E1F-A80E-C37D8B688615}" type="sibTrans" cxnId="{98ED82B6-A1F1-43E0-B807-DB22AB7017B9}">
      <dgm:prSet/>
      <dgm:spPr/>
      <dgm:t>
        <a:bodyPr/>
        <a:lstStyle/>
        <a:p>
          <a:endParaRPr lang="en-US"/>
        </a:p>
      </dgm:t>
    </dgm:pt>
    <dgm:pt modelId="{B82C7F6A-BAA6-433B-AFA4-8EB1B8EE01FD}" type="pres">
      <dgm:prSet presAssocID="{B6B5C9CD-BFFF-44FA-93A2-54FCA4312E9F}" presName="diagram" presStyleCnt="0">
        <dgm:presLayoutVars>
          <dgm:chPref val="1"/>
          <dgm:dir/>
          <dgm:animOne val="branch"/>
          <dgm:animLvl val="lvl"/>
          <dgm:resizeHandles val="exact"/>
        </dgm:presLayoutVars>
      </dgm:prSet>
      <dgm:spPr/>
    </dgm:pt>
    <dgm:pt modelId="{A68DA151-5548-4A34-AFF5-7A9C6CDD651B}" type="pres">
      <dgm:prSet presAssocID="{7F9F1DC2-7BC0-41F7-AF1E-AB7BD69BE124}" presName="root1" presStyleCnt="0"/>
      <dgm:spPr/>
    </dgm:pt>
    <dgm:pt modelId="{97785E80-28A0-45BC-82E8-2728DF87FDDC}" type="pres">
      <dgm:prSet presAssocID="{7F9F1DC2-7BC0-41F7-AF1E-AB7BD69BE124}" presName="LevelOneTextNode" presStyleLbl="node0" presStyleIdx="0" presStyleCnt="1" custScaleY="120724">
        <dgm:presLayoutVars>
          <dgm:chPref val="3"/>
        </dgm:presLayoutVars>
      </dgm:prSet>
      <dgm:spPr/>
    </dgm:pt>
    <dgm:pt modelId="{51AABE6D-8CB5-4B6B-A28B-D6FFDDFF9D60}" type="pres">
      <dgm:prSet presAssocID="{7F9F1DC2-7BC0-41F7-AF1E-AB7BD69BE124}" presName="level2hierChild" presStyleCnt="0"/>
      <dgm:spPr/>
    </dgm:pt>
    <dgm:pt modelId="{551BC1C7-417A-4112-BA15-492D85078A7D}" type="pres">
      <dgm:prSet presAssocID="{CE3A117F-FC19-4731-A9A6-BF0731CC31C4}" presName="conn2-1" presStyleLbl="parChTrans1D2" presStyleIdx="0" presStyleCnt="1"/>
      <dgm:spPr/>
    </dgm:pt>
    <dgm:pt modelId="{870D86EA-9BBD-40C3-A024-31ED8BF48703}" type="pres">
      <dgm:prSet presAssocID="{CE3A117F-FC19-4731-A9A6-BF0731CC31C4}" presName="connTx" presStyleLbl="parChTrans1D2" presStyleIdx="0" presStyleCnt="1"/>
      <dgm:spPr/>
    </dgm:pt>
    <dgm:pt modelId="{F6479524-16DD-4F38-A81D-1191427F18D5}" type="pres">
      <dgm:prSet presAssocID="{D316A57C-DC8F-46CB-8555-36D00162BDDA}" presName="root2" presStyleCnt="0"/>
      <dgm:spPr/>
    </dgm:pt>
    <dgm:pt modelId="{8190E3B3-0199-4A53-905D-BC622FE8E12D}" type="pres">
      <dgm:prSet presAssocID="{D316A57C-DC8F-46CB-8555-36D00162BDDA}" presName="LevelTwoTextNode" presStyleLbl="node2" presStyleIdx="0" presStyleCnt="1" custScaleY="126524">
        <dgm:presLayoutVars>
          <dgm:chPref val="3"/>
        </dgm:presLayoutVars>
      </dgm:prSet>
      <dgm:spPr/>
    </dgm:pt>
    <dgm:pt modelId="{148896D2-D946-45ED-AC75-0C0B8CF38A41}" type="pres">
      <dgm:prSet presAssocID="{D316A57C-DC8F-46CB-8555-36D00162BDDA}" presName="level3hierChild" presStyleCnt="0"/>
      <dgm:spPr/>
    </dgm:pt>
    <dgm:pt modelId="{D8CC3DCA-79B1-4554-8EDD-3C3EF1D0D88B}" type="pres">
      <dgm:prSet presAssocID="{CA1D7719-89A0-4B55-A416-87DA17476970}" presName="conn2-1" presStyleLbl="parChTrans1D3" presStyleIdx="0" presStyleCnt="1"/>
      <dgm:spPr/>
    </dgm:pt>
    <dgm:pt modelId="{A4CE18B3-ACB3-4C94-A980-689785E69554}" type="pres">
      <dgm:prSet presAssocID="{CA1D7719-89A0-4B55-A416-87DA17476970}" presName="connTx" presStyleLbl="parChTrans1D3" presStyleIdx="0" presStyleCnt="1"/>
      <dgm:spPr/>
    </dgm:pt>
    <dgm:pt modelId="{C70F6FAE-E526-442C-A2B4-7DB63981F0EA}" type="pres">
      <dgm:prSet presAssocID="{9D8F9E6C-11AA-48BD-BB47-7A85D6829F5C}" presName="root2" presStyleCnt="0"/>
      <dgm:spPr/>
    </dgm:pt>
    <dgm:pt modelId="{40F21F0F-7B42-4EC1-A32E-50DD5D017940}" type="pres">
      <dgm:prSet presAssocID="{9D8F9E6C-11AA-48BD-BB47-7A85D6829F5C}" presName="LevelTwoTextNode" presStyleLbl="node3" presStyleIdx="0" presStyleCnt="1" custScaleY="191793">
        <dgm:presLayoutVars>
          <dgm:chPref val="3"/>
        </dgm:presLayoutVars>
      </dgm:prSet>
      <dgm:spPr/>
    </dgm:pt>
    <dgm:pt modelId="{C8DB25D5-99CA-4DF5-BD06-12F67366210B}" type="pres">
      <dgm:prSet presAssocID="{9D8F9E6C-11AA-48BD-BB47-7A85D6829F5C}" presName="level3hierChild" presStyleCnt="0"/>
      <dgm:spPr/>
    </dgm:pt>
    <dgm:pt modelId="{0CE1954A-9C25-40ED-B832-FAD441D2EC94}" type="pres">
      <dgm:prSet presAssocID="{96B4028A-4688-4E2D-B546-760ECED5C885}" presName="conn2-1" presStyleLbl="parChTrans1D4" presStyleIdx="0" presStyleCnt="1"/>
      <dgm:spPr/>
    </dgm:pt>
    <dgm:pt modelId="{06801248-D642-4DFF-B8A8-F9C5B0CC567E}" type="pres">
      <dgm:prSet presAssocID="{96B4028A-4688-4E2D-B546-760ECED5C885}" presName="connTx" presStyleLbl="parChTrans1D4" presStyleIdx="0" presStyleCnt="1"/>
      <dgm:spPr/>
    </dgm:pt>
    <dgm:pt modelId="{DD9466DA-78D8-4A3C-BD12-A97A47FAFDA5}" type="pres">
      <dgm:prSet presAssocID="{C9CAA38D-4215-4E74-978F-0556426FAF13}" presName="root2" presStyleCnt="0"/>
      <dgm:spPr/>
    </dgm:pt>
    <dgm:pt modelId="{5CD1477B-A43F-499B-A234-7E034AC25D99}" type="pres">
      <dgm:prSet presAssocID="{C9CAA38D-4215-4E74-978F-0556426FAF13}" presName="LevelTwoTextNode" presStyleLbl="node4" presStyleIdx="0" presStyleCnt="1" custScaleX="101449" custScaleY="129055">
        <dgm:presLayoutVars>
          <dgm:chPref val="3"/>
        </dgm:presLayoutVars>
      </dgm:prSet>
      <dgm:spPr/>
    </dgm:pt>
    <dgm:pt modelId="{D11DF216-20D8-4D42-BC26-4570F4F49E4C}" type="pres">
      <dgm:prSet presAssocID="{C9CAA38D-4215-4E74-978F-0556426FAF13}" presName="level3hierChild" presStyleCnt="0"/>
      <dgm:spPr/>
    </dgm:pt>
  </dgm:ptLst>
  <dgm:cxnLst>
    <dgm:cxn modelId="{34E55604-D76A-48F3-8AEF-6702E0BB3CDC}" type="presOf" srcId="{CA1D7719-89A0-4B55-A416-87DA17476970}" destId="{A4CE18B3-ACB3-4C94-A980-689785E69554}" srcOrd="1" destOrd="0" presId="urn:microsoft.com/office/officeart/2005/8/layout/hierarchy2"/>
    <dgm:cxn modelId="{DE6F8C3A-63D0-469A-9BF6-97236AE091B1}" srcId="{7F9F1DC2-7BC0-41F7-AF1E-AB7BD69BE124}" destId="{D316A57C-DC8F-46CB-8555-36D00162BDDA}" srcOrd="0" destOrd="0" parTransId="{CE3A117F-FC19-4731-A9A6-BF0731CC31C4}" sibTransId="{F7D4CE76-9653-4D3A-8323-F14BACBC57DC}"/>
    <dgm:cxn modelId="{B110ED66-A9EC-4841-8418-F7EB6F3259C3}" type="presOf" srcId="{7F9F1DC2-7BC0-41F7-AF1E-AB7BD69BE124}" destId="{97785E80-28A0-45BC-82E8-2728DF87FDDC}" srcOrd="0" destOrd="0" presId="urn:microsoft.com/office/officeart/2005/8/layout/hierarchy2"/>
    <dgm:cxn modelId="{580DE26C-0F01-4EC1-BE5B-EDDD47EB3823}" type="presOf" srcId="{9D8F9E6C-11AA-48BD-BB47-7A85D6829F5C}" destId="{40F21F0F-7B42-4EC1-A32E-50DD5D017940}" srcOrd="0" destOrd="0" presId="urn:microsoft.com/office/officeart/2005/8/layout/hierarchy2"/>
    <dgm:cxn modelId="{E3F76C54-F02C-442B-A24B-100B3BAE9B61}" type="presOf" srcId="{CE3A117F-FC19-4731-A9A6-BF0731CC31C4}" destId="{551BC1C7-417A-4112-BA15-492D85078A7D}" srcOrd="0" destOrd="0" presId="urn:microsoft.com/office/officeart/2005/8/layout/hierarchy2"/>
    <dgm:cxn modelId="{1DED0A75-4152-465C-BFFE-34CB0872C723}" type="presOf" srcId="{C9CAA38D-4215-4E74-978F-0556426FAF13}" destId="{5CD1477B-A43F-499B-A234-7E034AC25D99}" srcOrd="0" destOrd="0" presId="urn:microsoft.com/office/officeart/2005/8/layout/hierarchy2"/>
    <dgm:cxn modelId="{3B9C3A58-2E5A-4F53-A567-7D32C98DFE9E}" type="presOf" srcId="{96B4028A-4688-4E2D-B546-760ECED5C885}" destId="{06801248-D642-4DFF-B8A8-F9C5B0CC567E}" srcOrd="1" destOrd="0" presId="urn:microsoft.com/office/officeart/2005/8/layout/hierarchy2"/>
    <dgm:cxn modelId="{A0810B79-92CE-4ACA-9890-7EC76DDC6583}" srcId="{D316A57C-DC8F-46CB-8555-36D00162BDDA}" destId="{9D8F9E6C-11AA-48BD-BB47-7A85D6829F5C}" srcOrd="0" destOrd="0" parTransId="{CA1D7719-89A0-4B55-A416-87DA17476970}" sibTransId="{4149489E-37ED-4F6F-9473-613094D1E69E}"/>
    <dgm:cxn modelId="{DC5FC67B-A2B6-4F6B-9B06-F7F4AFB35DF2}" type="presOf" srcId="{D316A57C-DC8F-46CB-8555-36D00162BDDA}" destId="{8190E3B3-0199-4A53-905D-BC622FE8E12D}" srcOrd="0" destOrd="0" presId="urn:microsoft.com/office/officeart/2005/8/layout/hierarchy2"/>
    <dgm:cxn modelId="{91BAA57E-209E-4B28-8918-2D09DBA070F5}" type="presOf" srcId="{CE3A117F-FC19-4731-A9A6-BF0731CC31C4}" destId="{870D86EA-9BBD-40C3-A024-31ED8BF48703}" srcOrd="1" destOrd="0" presId="urn:microsoft.com/office/officeart/2005/8/layout/hierarchy2"/>
    <dgm:cxn modelId="{F764B096-04DA-4201-9CA1-309CB2268830}" type="presOf" srcId="{96B4028A-4688-4E2D-B546-760ECED5C885}" destId="{0CE1954A-9C25-40ED-B832-FAD441D2EC94}" srcOrd="0" destOrd="0" presId="urn:microsoft.com/office/officeart/2005/8/layout/hierarchy2"/>
    <dgm:cxn modelId="{8FCB6EA4-38C3-49F3-AEF7-0807CBD3C6EE}" type="presOf" srcId="{CA1D7719-89A0-4B55-A416-87DA17476970}" destId="{D8CC3DCA-79B1-4554-8EDD-3C3EF1D0D88B}" srcOrd="0" destOrd="0" presId="urn:microsoft.com/office/officeart/2005/8/layout/hierarchy2"/>
    <dgm:cxn modelId="{98ED82B6-A1F1-43E0-B807-DB22AB7017B9}" srcId="{9D8F9E6C-11AA-48BD-BB47-7A85D6829F5C}" destId="{C9CAA38D-4215-4E74-978F-0556426FAF13}" srcOrd="0" destOrd="0" parTransId="{96B4028A-4688-4E2D-B546-760ECED5C885}" sibTransId="{C628EFA7-EC3D-4E1F-A80E-C37D8B688615}"/>
    <dgm:cxn modelId="{A28503B7-44CE-4807-A890-822F41CE0547}" srcId="{B6B5C9CD-BFFF-44FA-93A2-54FCA4312E9F}" destId="{7F9F1DC2-7BC0-41F7-AF1E-AB7BD69BE124}" srcOrd="0" destOrd="0" parTransId="{365CDADB-C8A8-4F63-9820-50B922B80E57}" sibTransId="{60691931-6876-4245-B1A9-E7E0C69E5928}"/>
    <dgm:cxn modelId="{A3E284CE-C7C1-42B5-A399-0D5CB9238E9C}" type="presOf" srcId="{B6B5C9CD-BFFF-44FA-93A2-54FCA4312E9F}" destId="{B82C7F6A-BAA6-433B-AFA4-8EB1B8EE01FD}" srcOrd="0" destOrd="0" presId="urn:microsoft.com/office/officeart/2005/8/layout/hierarchy2"/>
    <dgm:cxn modelId="{C26ACEF2-AC17-48FA-98F6-B8D9A79217C0}" type="presParOf" srcId="{B82C7F6A-BAA6-433B-AFA4-8EB1B8EE01FD}" destId="{A68DA151-5548-4A34-AFF5-7A9C6CDD651B}" srcOrd="0" destOrd="0" presId="urn:microsoft.com/office/officeart/2005/8/layout/hierarchy2"/>
    <dgm:cxn modelId="{42EDE63A-108D-413A-9271-33E4B2579BB7}" type="presParOf" srcId="{A68DA151-5548-4A34-AFF5-7A9C6CDD651B}" destId="{97785E80-28A0-45BC-82E8-2728DF87FDDC}" srcOrd="0" destOrd="0" presId="urn:microsoft.com/office/officeart/2005/8/layout/hierarchy2"/>
    <dgm:cxn modelId="{4647CCF7-BBE1-4E90-B306-FEE13B8C6DF0}" type="presParOf" srcId="{A68DA151-5548-4A34-AFF5-7A9C6CDD651B}" destId="{51AABE6D-8CB5-4B6B-A28B-D6FFDDFF9D60}" srcOrd="1" destOrd="0" presId="urn:microsoft.com/office/officeart/2005/8/layout/hierarchy2"/>
    <dgm:cxn modelId="{D1D51984-3C34-4DD8-80D2-C5947D819168}" type="presParOf" srcId="{51AABE6D-8CB5-4B6B-A28B-D6FFDDFF9D60}" destId="{551BC1C7-417A-4112-BA15-492D85078A7D}" srcOrd="0" destOrd="0" presId="urn:microsoft.com/office/officeart/2005/8/layout/hierarchy2"/>
    <dgm:cxn modelId="{63945572-3BD0-4B89-AC66-A8BB914E8739}" type="presParOf" srcId="{551BC1C7-417A-4112-BA15-492D85078A7D}" destId="{870D86EA-9BBD-40C3-A024-31ED8BF48703}" srcOrd="0" destOrd="0" presId="urn:microsoft.com/office/officeart/2005/8/layout/hierarchy2"/>
    <dgm:cxn modelId="{BE0D0A67-0DFF-4ED9-906C-009265C10A53}" type="presParOf" srcId="{51AABE6D-8CB5-4B6B-A28B-D6FFDDFF9D60}" destId="{F6479524-16DD-4F38-A81D-1191427F18D5}" srcOrd="1" destOrd="0" presId="urn:microsoft.com/office/officeart/2005/8/layout/hierarchy2"/>
    <dgm:cxn modelId="{15BDD0A7-DE5C-488A-8B02-9624230058B4}" type="presParOf" srcId="{F6479524-16DD-4F38-A81D-1191427F18D5}" destId="{8190E3B3-0199-4A53-905D-BC622FE8E12D}" srcOrd="0" destOrd="0" presId="urn:microsoft.com/office/officeart/2005/8/layout/hierarchy2"/>
    <dgm:cxn modelId="{89AEEA35-9B6F-43DF-A515-919C30DBEB43}" type="presParOf" srcId="{F6479524-16DD-4F38-A81D-1191427F18D5}" destId="{148896D2-D946-45ED-AC75-0C0B8CF38A41}" srcOrd="1" destOrd="0" presId="urn:microsoft.com/office/officeart/2005/8/layout/hierarchy2"/>
    <dgm:cxn modelId="{01B287D7-0866-4364-ACEF-0DA11D7FD21E}" type="presParOf" srcId="{148896D2-D946-45ED-AC75-0C0B8CF38A41}" destId="{D8CC3DCA-79B1-4554-8EDD-3C3EF1D0D88B}" srcOrd="0" destOrd="0" presId="urn:microsoft.com/office/officeart/2005/8/layout/hierarchy2"/>
    <dgm:cxn modelId="{9744EB3B-8F09-46E5-AD23-CCC6A2DF69FD}" type="presParOf" srcId="{D8CC3DCA-79B1-4554-8EDD-3C3EF1D0D88B}" destId="{A4CE18B3-ACB3-4C94-A980-689785E69554}" srcOrd="0" destOrd="0" presId="urn:microsoft.com/office/officeart/2005/8/layout/hierarchy2"/>
    <dgm:cxn modelId="{71232B4B-FA1B-4008-B714-4EFBB85005C8}" type="presParOf" srcId="{148896D2-D946-45ED-AC75-0C0B8CF38A41}" destId="{C70F6FAE-E526-442C-A2B4-7DB63981F0EA}" srcOrd="1" destOrd="0" presId="urn:microsoft.com/office/officeart/2005/8/layout/hierarchy2"/>
    <dgm:cxn modelId="{729C3B15-1DE2-4946-9A22-31B50D1D1AC9}" type="presParOf" srcId="{C70F6FAE-E526-442C-A2B4-7DB63981F0EA}" destId="{40F21F0F-7B42-4EC1-A32E-50DD5D017940}" srcOrd="0" destOrd="0" presId="urn:microsoft.com/office/officeart/2005/8/layout/hierarchy2"/>
    <dgm:cxn modelId="{8BAAFDF4-BE08-4FD0-BDAA-67DB53F799B2}" type="presParOf" srcId="{C70F6FAE-E526-442C-A2B4-7DB63981F0EA}" destId="{C8DB25D5-99CA-4DF5-BD06-12F67366210B}" srcOrd="1" destOrd="0" presId="urn:microsoft.com/office/officeart/2005/8/layout/hierarchy2"/>
    <dgm:cxn modelId="{8A68C0AB-D41C-4FE0-959D-3A4058C17A69}" type="presParOf" srcId="{C8DB25D5-99CA-4DF5-BD06-12F67366210B}" destId="{0CE1954A-9C25-40ED-B832-FAD441D2EC94}" srcOrd="0" destOrd="0" presId="urn:microsoft.com/office/officeart/2005/8/layout/hierarchy2"/>
    <dgm:cxn modelId="{CB1C1AEC-8C78-415E-80F0-03F2F019D4C9}" type="presParOf" srcId="{0CE1954A-9C25-40ED-B832-FAD441D2EC94}" destId="{06801248-D642-4DFF-B8A8-F9C5B0CC567E}" srcOrd="0" destOrd="0" presId="urn:microsoft.com/office/officeart/2005/8/layout/hierarchy2"/>
    <dgm:cxn modelId="{733AD50C-84F1-4448-BE8F-DD607CDCA345}" type="presParOf" srcId="{C8DB25D5-99CA-4DF5-BD06-12F67366210B}" destId="{DD9466DA-78D8-4A3C-BD12-A97A47FAFDA5}" srcOrd="1" destOrd="0" presId="urn:microsoft.com/office/officeart/2005/8/layout/hierarchy2"/>
    <dgm:cxn modelId="{0E8A1871-729B-4DE1-B282-043BB8DFC82E}" type="presParOf" srcId="{DD9466DA-78D8-4A3C-BD12-A97A47FAFDA5}" destId="{5CD1477B-A43F-499B-A234-7E034AC25D99}" srcOrd="0" destOrd="0" presId="urn:microsoft.com/office/officeart/2005/8/layout/hierarchy2"/>
    <dgm:cxn modelId="{4EA85D79-FF21-4286-8DB6-334C76001770}" type="presParOf" srcId="{DD9466DA-78D8-4A3C-BD12-A97A47FAFDA5}" destId="{D11DF216-20D8-4D42-BC26-4570F4F49E4C}" srcOrd="1" destOrd="0" presId="urn:microsoft.com/office/officeart/2005/8/layout/hierarchy2"/>
  </dgm:cxnLst>
  <dgm:bg/>
  <dgm:whole/>
  <dgm:extLst>
    <a:ext uri="http://schemas.microsoft.com/office/drawing/2008/diagram">
      <dsp:dataModelExt xmlns:dsp="http://schemas.microsoft.com/office/drawing/2008/diagram" relId="rId5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7785E80-28A0-45BC-82E8-2728DF87FDDC}">
      <dsp:nvSpPr>
        <dsp:cNvPr id="0" name=""/>
        <dsp:cNvSpPr/>
      </dsp:nvSpPr>
      <dsp:spPr>
        <a:xfrm>
          <a:off x="542927" y="802"/>
          <a:ext cx="962033" cy="1465245"/>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en-US" sz="1050" kern="1200"/>
            <a:t>MLI Registration</a:t>
          </a:r>
        </a:p>
      </dsp:txBody>
      <dsp:txXfrm>
        <a:off x="571104" y="28979"/>
        <a:ext cx="905679" cy="1408891"/>
      </dsp:txXfrm>
    </dsp:sp>
    <dsp:sp modelId="{551BC1C7-417A-4112-BA15-492D85078A7D}">
      <dsp:nvSpPr>
        <dsp:cNvPr id="0" name=""/>
        <dsp:cNvSpPr/>
      </dsp:nvSpPr>
      <dsp:spPr>
        <a:xfrm>
          <a:off x="1504961" y="717488"/>
          <a:ext cx="207791" cy="31873"/>
        </a:xfrm>
        <a:custGeom>
          <a:avLst/>
          <a:gdLst/>
          <a:ahLst/>
          <a:cxnLst/>
          <a:rect l="0" t="0" r="0" b="0"/>
          <a:pathLst>
            <a:path>
              <a:moveTo>
                <a:pt x="0" y="15936"/>
              </a:moveTo>
              <a:lnTo>
                <a:pt x="207791" y="15936"/>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66725">
            <a:lnSpc>
              <a:spcPct val="90000"/>
            </a:lnSpc>
            <a:spcBef>
              <a:spcPct val="0"/>
            </a:spcBef>
            <a:spcAft>
              <a:spcPct val="35000"/>
            </a:spcAft>
            <a:buNone/>
          </a:pPr>
          <a:endParaRPr lang="en-US" sz="1050" kern="1200"/>
        </a:p>
      </dsp:txBody>
      <dsp:txXfrm>
        <a:off x="1603662" y="720103"/>
        <a:ext cx="10389" cy="26642"/>
      </dsp:txXfrm>
    </dsp:sp>
    <dsp:sp modelId="{8190E3B3-0199-4A53-905D-BC622FE8E12D}">
      <dsp:nvSpPr>
        <dsp:cNvPr id="0" name=""/>
        <dsp:cNvSpPr/>
      </dsp:nvSpPr>
      <dsp:spPr>
        <a:xfrm>
          <a:off x="1712752" y="17663"/>
          <a:ext cx="880496" cy="1431523"/>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en-US" sz="1050" kern="1200"/>
            <a:t>Logement of Guarantee Application</a:t>
          </a:r>
        </a:p>
      </dsp:txBody>
      <dsp:txXfrm>
        <a:off x="1738541" y="43452"/>
        <a:ext cx="828918" cy="1379945"/>
      </dsp:txXfrm>
    </dsp:sp>
    <dsp:sp modelId="{D8CC3DCA-79B1-4554-8EDD-3C3EF1D0D88B}">
      <dsp:nvSpPr>
        <dsp:cNvPr id="0" name=""/>
        <dsp:cNvSpPr/>
      </dsp:nvSpPr>
      <dsp:spPr>
        <a:xfrm>
          <a:off x="2593249" y="717488"/>
          <a:ext cx="207791" cy="31873"/>
        </a:xfrm>
        <a:custGeom>
          <a:avLst/>
          <a:gdLst/>
          <a:ahLst/>
          <a:cxnLst/>
          <a:rect l="0" t="0" r="0" b="0"/>
          <a:pathLst>
            <a:path>
              <a:moveTo>
                <a:pt x="0" y="15936"/>
              </a:moveTo>
              <a:lnTo>
                <a:pt x="207791" y="15936"/>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66725">
            <a:lnSpc>
              <a:spcPct val="90000"/>
            </a:lnSpc>
            <a:spcBef>
              <a:spcPct val="0"/>
            </a:spcBef>
            <a:spcAft>
              <a:spcPct val="35000"/>
            </a:spcAft>
            <a:buNone/>
          </a:pPr>
          <a:endParaRPr lang="en-US" sz="1050" kern="1200"/>
        </a:p>
      </dsp:txBody>
      <dsp:txXfrm>
        <a:off x="2691950" y="720103"/>
        <a:ext cx="10389" cy="26642"/>
      </dsp:txXfrm>
    </dsp:sp>
    <dsp:sp modelId="{40F21F0F-7B42-4EC1-A32E-50DD5D017940}">
      <dsp:nvSpPr>
        <dsp:cNvPr id="0" name=""/>
        <dsp:cNvSpPr/>
      </dsp:nvSpPr>
      <dsp:spPr>
        <a:xfrm>
          <a:off x="2801040" y="34428"/>
          <a:ext cx="960132" cy="1397993"/>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en-US" sz="1050" kern="1200"/>
            <a:t>Submission of Parital Disbursement Form</a:t>
          </a:r>
        </a:p>
      </dsp:txBody>
      <dsp:txXfrm>
        <a:off x="2829161" y="62549"/>
        <a:ext cx="903890" cy="1341751"/>
      </dsp:txXfrm>
    </dsp:sp>
    <dsp:sp modelId="{7B175635-76CA-494E-A6BB-5BEADD9EC123}">
      <dsp:nvSpPr>
        <dsp:cNvPr id="0" name=""/>
        <dsp:cNvSpPr/>
      </dsp:nvSpPr>
      <dsp:spPr>
        <a:xfrm>
          <a:off x="3761173" y="717488"/>
          <a:ext cx="207791" cy="31873"/>
        </a:xfrm>
        <a:custGeom>
          <a:avLst/>
          <a:gdLst/>
          <a:ahLst/>
          <a:cxnLst/>
          <a:rect l="0" t="0" r="0" b="0"/>
          <a:pathLst>
            <a:path>
              <a:moveTo>
                <a:pt x="0" y="15936"/>
              </a:moveTo>
              <a:lnTo>
                <a:pt x="207791" y="15936"/>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66725">
            <a:lnSpc>
              <a:spcPct val="90000"/>
            </a:lnSpc>
            <a:spcBef>
              <a:spcPct val="0"/>
            </a:spcBef>
            <a:spcAft>
              <a:spcPct val="35000"/>
            </a:spcAft>
            <a:buNone/>
          </a:pPr>
          <a:endParaRPr lang="en-US" sz="1050" kern="1200"/>
        </a:p>
      </dsp:txBody>
      <dsp:txXfrm>
        <a:off x="3859874" y="720103"/>
        <a:ext cx="10389" cy="26642"/>
      </dsp:txXfrm>
    </dsp:sp>
    <dsp:sp modelId="{68B24B01-CE3B-4070-B708-C5210CD3DCC9}">
      <dsp:nvSpPr>
        <dsp:cNvPr id="0" name=""/>
        <dsp:cNvSpPr/>
      </dsp:nvSpPr>
      <dsp:spPr>
        <a:xfrm>
          <a:off x="3968964" y="34424"/>
          <a:ext cx="895872" cy="1398001"/>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Marking of NPA</a:t>
          </a:r>
        </a:p>
      </dsp:txBody>
      <dsp:txXfrm>
        <a:off x="3995203" y="60663"/>
        <a:ext cx="843394" cy="1345523"/>
      </dsp:txXfrm>
    </dsp:sp>
    <dsp:sp modelId="{DD7C90BE-64D9-48C2-8C0E-508641B29C21}">
      <dsp:nvSpPr>
        <dsp:cNvPr id="0" name=""/>
        <dsp:cNvSpPr/>
      </dsp:nvSpPr>
      <dsp:spPr>
        <a:xfrm>
          <a:off x="4864837" y="717488"/>
          <a:ext cx="207791" cy="31873"/>
        </a:xfrm>
        <a:custGeom>
          <a:avLst/>
          <a:gdLst/>
          <a:ahLst/>
          <a:cxnLst/>
          <a:rect l="0" t="0" r="0" b="0"/>
          <a:pathLst>
            <a:path>
              <a:moveTo>
                <a:pt x="0" y="15936"/>
              </a:moveTo>
              <a:lnTo>
                <a:pt x="207791" y="15936"/>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66725">
            <a:lnSpc>
              <a:spcPct val="90000"/>
            </a:lnSpc>
            <a:spcBef>
              <a:spcPct val="0"/>
            </a:spcBef>
            <a:spcAft>
              <a:spcPct val="35000"/>
            </a:spcAft>
            <a:buNone/>
          </a:pPr>
          <a:endParaRPr lang="en-US" sz="1050" kern="1200"/>
        </a:p>
      </dsp:txBody>
      <dsp:txXfrm>
        <a:off x="4963538" y="720103"/>
        <a:ext cx="10389" cy="26642"/>
      </dsp:txXfrm>
    </dsp:sp>
    <dsp:sp modelId="{37B944B5-D98A-4ED5-8056-F1D5CF5B115A}">
      <dsp:nvSpPr>
        <dsp:cNvPr id="0" name=""/>
        <dsp:cNvSpPr/>
      </dsp:nvSpPr>
      <dsp:spPr>
        <a:xfrm>
          <a:off x="5072629" y="42097"/>
          <a:ext cx="956693" cy="1382655"/>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en-US" sz="1050" kern="1200"/>
            <a:t>Lodgement of Claim</a:t>
          </a:r>
        </a:p>
      </dsp:txBody>
      <dsp:txXfrm>
        <a:off x="5100650" y="70118"/>
        <a:ext cx="900651" cy="1326613"/>
      </dsp:txXfrm>
    </dsp:sp>
  </dsp:spTree>
</dsp:drawing>
</file>

<file path=word/diagrams/drawing1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7785E80-28A0-45BC-82E8-2728DF87FDDC}">
      <dsp:nvSpPr>
        <dsp:cNvPr id="0" name=""/>
        <dsp:cNvSpPr/>
      </dsp:nvSpPr>
      <dsp:spPr>
        <a:xfrm>
          <a:off x="5836" y="379689"/>
          <a:ext cx="1172047" cy="707471"/>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Closure Entry Bulk Upload by MLI Maker</a:t>
          </a:r>
        </a:p>
      </dsp:txBody>
      <dsp:txXfrm>
        <a:off x="26557" y="400410"/>
        <a:ext cx="1130605" cy="666029"/>
      </dsp:txXfrm>
    </dsp:sp>
    <dsp:sp modelId="{551BC1C7-417A-4112-BA15-492D85078A7D}">
      <dsp:nvSpPr>
        <dsp:cNvPr id="0" name=""/>
        <dsp:cNvSpPr/>
      </dsp:nvSpPr>
      <dsp:spPr>
        <a:xfrm>
          <a:off x="1177884" y="697468"/>
          <a:ext cx="468819" cy="71912"/>
        </a:xfrm>
        <a:custGeom>
          <a:avLst/>
          <a:gdLst/>
          <a:ahLst/>
          <a:cxnLst/>
          <a:rect l="0" t="0" r="0" b="0"/>
          <a:pathLst>
            <a:path>
              <a:moveTo>
                <a:pt x="0" y="35956"/>
              </a:moveTo>
              <a:lnTo>
                <a:pt x="468819" y="35956"/>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44500">
            <a:lnSpc>
              <a:spcPct val="90000"/>
            </a:lnSpc>
            <a:spcBef>
              <a:spcPct val="0"/>
            </a:spcBef>
            <a:spcAft>
              <a:spcPct val="35000"/>
            </a:spcAft>
            <a:buNone/>
          </a:pPr>
          <a:endParaRPr lang="en-US" sz="1000" kern="1200"/>
        </a:p>
      </dsp:txBody>
      <dsp:txXfrm>
        <a:off x="1400573" y="721704"/>
        <a:ext cx="23440" cy="23440"/>
      </dsp:txXfrm>
    </dsp:sp>
    <dsp:sp modelId="{8190E3B3-0199-4A53-905D-BC622FE8E12D}">
      <dsp:nvSpPr>
        <dsp:cNvPr id="0" name=""/>
        <dsp:cNvSpPr/>
      </dsp:nvSpPr>
      <dsp:spPr>
        <a:xfrm>
          <a:off x="1646703" y="362694"/>
          <a:ext cx="1172047" cy="741460"/>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Submission of Closure Approval to MLI checker</a:t>
          </a:r>
        </a:p>
      </dsp:txBody>
      <dsp:txXfrm>
        <a:off x="1668420" y="384411"/>
        <a:ext cx="1128613" cy="698026"/>
      </dsp:txXfrm>
    </dsp:sp>
    <dsp:sp modelId="{D8CC3DCA-79B1-4554-8EDD-3C3EF1D0D88B}">
      <dsp:nvSpPr>
        <dsp:cNvPr id="0" name=""/>
        <dsp:cNvSpPr/>
      </dsp:nvSpPr>
      <dsp:spPr>
        <a:xfrm>
          <a:off x="2818751" y="697468"/>
          <a:ext cx="468819" cy="71912"/>
        </a:xfrm>
        <a:custGeom>
          <a:avLst/>
          <a:gdLst/>
          <a:ahLst/>
          <a:cxnLst/>
          <a:rect l="0" t="0" r="0" b="0"/>
          <a:pathLst>
            <a:path>
              <a:moveTo>
                <a:pt x="0" y="35956"/>
              </a:moveTo>
              <a:lnTo>
                <a:pt x="468819" y="35956"/>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44500">
            <a:lnSpc>
              <a:spcPct val="90000"/>
            </a:lnSpc>
            <a:spcBef>
              <a:spcPct val="0"/>
            </a:spcBef>
            <a:spcAft>
              <a:spcPct val="35000"/>
            </a:spcAft>
            <a:buNone/>
          </a:pPr>
          <a:endParaRPr lang="en-US" sz="1000" kern="1200"/>
        </a:p>
      </dsp:txBody>
      <dsp:txXfrm>
        <a:off x="3041440" y="721704"/>
        <a:ext cx="23440" cy="23440"/>
      </dsp:txXfrm>
    </dsp:sp>
    <dsp:sp modelId="{40F21F0F-7B42-4EC1-A32E-50DD5D017940}">
      <dsp:nvSpPr>
        <dsp:cNvPr id="0" name=""/>
        <dsp:cNvSpPr/>
      </dsp:nvSpPr>
      <dsp:spPr>
        <a:xfrm>
          <a:off x="3287570" y="171448"/>
          <a:ext cx="1172047" cy="1123952"/>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MLI checker  to download the format uploaded by MLI Maker and add the remark and status</a:t>
          </a:r>
        </a:p>
      </dsp:txBody>
      <dsp:txXfrm>
        <a:off x="3320489" y="204367"/>
        <a:ext cx="1106209" cy="1058114"/>
      </dsp:txXfrm>
    </dsp:sp>
    <dsp:sp modelId="{0CE1954A-9C25-40ED-B832-FAD441D2EC94}">
      <dsp:nvSpPr>
        <dsp:cNvPr id="0" name=""/>
        <dsp:cNvSpPr/>
      </dsp:nvSpPr>
      <dsp:spPr>
        <a:xfrm>
          <a:off x="4459618" y="697468"/>
          <a:ext cx="468819" cy="71912"/>
        </a:xfrm>
        <a:custGeom>
          <a:avLst/>
          <a:gdLst/>
          <a:ahLst/>
          <a:cxnLst/>
          <a:rect l="0" t="0" r="0" b="0"/>
          <a:pathLst>
            <a:path>
              <a:moveTo>
                <a:pt x="0" y="35956"/>
              </a:moveTo>
              <a:lnTo>
                <a:pt x="468819" y="35956"/>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44500">
            <a:lnSpc>
              <a:spcPct val="90000"/>
            </a:lnSpc>
            <a:spcBef>
              <a:spcPct val="0"/>
            </a:spcBef>
            <a:spcAft>
              <a:spcPct val="35000"/>
            </a:spcAft>
            <a:buNone/>
          </a:pPr>
          <a:endParaRPr lang="en-US" sz="1000" kern="1200"/>
        </a:p>
      </dsp:txBody>
      <dsp:txXfrm>
        <a:off x="4682307" y="721704"/>
        <a:ext cx="23440" cy="23440"/>
      </dsp:txXfrm>
    </dsp:sp>
    <dsp:sp modelId="{5CD1477B-A43F-499B-A234-7E034AC25D99}">
      <dsp:nvSpPr>
        <dsp:cNvPr id="0" name=""/>
        <dsp:cNvSpPr/>
      </dsp:nvSpPr>
      <dsp:spPr>
        <a:xfrm>
          <a:off x="4928437" y="355278"/>
          <a:ext cx="1189030" cy="756293"/>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MLI checker to upload the file for final submission </a:t>
          </a:r>
        </a:p>
      </dsp:txBody>
      <dsp:txXfrm>
        <a:off x="4950588" y="377429"/>
        <a:ext cx="1144728" cy="711991"/>
      </dsp:txXfrm>
    </dsp:sp>
  </dsp:spTree>
</dsp:drawing>
</file>

<file path=word/diagrams/drawing1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7785E80-28A0-45BC-82E8-2728DF87FDDC}">
      <dsp:nvSpPr>
        <dsp:cNvPr id="0" name=""/>
        <dsp:cNvSpPr/>
      </dsp:nvSpPr>
      <dsp:spPr>
        <a:xfrm>
          <a:off x="5836" y="379689"/>
          <a:ext cx="1172047" cy="707471"/>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Refund / Recovery Bulk Upload by MLI Maker</a:t>
          </a:r>
        </a:p>
      </dsp:txBody>
      <dsp:txXfrm>
        <a:off x="26557" y="400410"/>
        <a:ext cx="1130605" cy="666029"/>
      </dsp:txXfrm>
    </dsp:sp>
    <dsp:sp modelId="{551BC1C7-417A-4112-BA15-492D85078A7D}">
      <dsp:nvSpPr>
        <dsp:cNvPr id="0" name=""/>
        <dsp:cNvSpPr/>
      </dsp:nvSpPr>
      <dsp:spPr>
        <a:xfrm>
          <a:off x="1177884" y="697468"/>
          <a:ext cx="468819" cy="71912"/>
        </a:xfrm>
        <a:custGeom>
          <a:avLst/>
          <a:gdLst/>
          <a:ahLst/>
          <a:cxnLst/>
          <a:rect l="0" t="0" r="0" b="0"/>
          <a:pathLst>
            <a:path>
              <a:moveTo>
                <a:pt x="0" y="35956"/>
              </a:moveTo>
              <a:lnTo>
                <a:pt x="468819" y="35956"/>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44500">
            <a:lnSpc>
              <a:spcPct val="90000"/>
            </a:lnSpc>
            <a:spcBef>
              <a:spcPct val="0"/>
            </a:spcBef>
            <a:spcAft>
              <a:spcPct val="35000"/>
            </a:spcAft>
            <a:buNone/>
          </a:pPr>
          <a:endParaRPr lang="en-US" sz="1000" kern="1200"/>
        </a:p>
      </dsp:txBody>
      <dsp:txXfrm>
        <a:off x="1400573" y="721704"/>
        <a:ext cx="23440" cy="23440"/>
      </dsp:txXfrm>
    </dsp:sp>
    <dsp:sp modelId="{8190E3B3-0199-4A53-905D-BC622FE8E12D}">
      <dsp:nvSpPr>
        <dsp:cNvPr id="0" name=""/>
        <dsp:cNvSpPr/>
      </dsp:nvSpPr>
      <dsp:spPr>
        <a:xfrm>
          <a:off x="1646703" y="362694"/>
          <a:ext cx="1172047" cy="741460"/>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Submission of Refund / recovery Approval to MLI checker</a:t>
          </a:r>
        </a:p>
      </dsp:txBody>
      <dsp:txXfrm>
        <a:off x="1668420" y="384411"/>
        <a:ext cx="1128613" cy="698026"/>
      </dsp:txXfrm>
    </dsp:sp>
    <dsp:sp modelId="{D8CC3DCA-79B1-4554-8EDD-3C3EF1D0D88B}">
      <dsp:nvSpPr>
        <dsp:cNvPr id="0" name=""/>
        <dsp:cNvSpPr/>
      </dsp:nvSpPr>
      <dsp:spPr>
        <a:xfrm>
          <a:off x="2818751" y="697468"/>
          <a:ext cx="468819" cy="71912"/>
        </a:xfrm>
        <a:custGeom>
          <a:avLst/>
          <a:gdLst/>
          <a:ahLst/>
          <a:cxnLst/>
          <a:rect l="0" t="0" r="0" b="0"/>
          <a:pathLst>
            <a:path>
              <a:moveTo>
                <a:pt x="0" y="35956"/>
              </a:moveTo>
              <a:lnTo>
                <a:pt x="468819" y="35956"/>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44500">
            <a:lnSpc>
              <a:spcPct val="90000"/>
            </a:lnSpc>
            <a:spcBef>
              <a:spcPct val="0"/>
            </a:spcBef>
            <a:spcAft>
              <a:spcPct val="35000"/>
            </a:spcAft>
            <a:buNone/>
          </a:pPr>
          <a:endParaRPr lang="en-US" sz="1000" kern="1200"/>
        </a:p>
      </dsp:txBody>
      <dsp:txXfrm>
        <a:off x="3041440" y="721704"/>
        <a:ext cx="23440" cy="23440"/>
      </dsp:txXfrm>
    </dsp:sp>
    <dsp:sp modelId="{40F21F0F-7B42-4EC1-A32E-50DD5D017940}">
      <dsp:nvSpPr>
        <dsp:cNvPr id="0" name=""/>
        <dsp:cNvSpPr/>
      </dsp:nvSpPr>
      <dsp:spPr>
        <a:xfrm>
          <a:off x="3287570" y="171448"/>
          <a:ext cx="1172047" cy="1123952"/>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MLI checker  to download the format uploaded by MLI Maker and add the remark and status</a:t>
          </a:r>
        </a:p>
      </dsp:txBody>
      <dsp:txXfrm>
        <a:off x="3320489" y="204367"/>
        <a:ext cx="1106209" cy="1058114"/>
      </dsp:txXfrm>
    </dsp:sp>
    <dsp:sp modelId="{0CE1954A-9C25-40ED-B832-FAD441D2EC94}">
      <dsp:nvSpPr>
        <dsp:cNvPr id="0" name=""/>
        <dsp:cNvSpPr/>
      </dsp:nvSpPr>
      <dsp:spPr>
        <a:xfrm>
          <a:off x="4459618" y="697468"/>
          <a:ext cx="468819" cy="71912"/>
        </a:xfrm>
        <a:custGeom>
          <a:avLst/>
          <a:gdLst/>
          <a:ahLst/>
          <a:cxnLst/>
          <a:rect l="0" t="0" r="0" b="0"/>
          <a:pathLst>
            <a:path>
              <a:moveTo>
                <a:pt x="0" y="35956"/>
              </a:moveTo>
              <a:lnTo>
                <a:pt x="468819" y="35956"/>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44500">
            <a:lnSpc>
              <a:spcPct val="90000"/>
            </a:lnSpc>
            <a:spcBef>
              <a:spcPct val="0"/>
            </a:spcBef>
            <a:spcAft>
              <a:spcPct val="35000"/>
            </a:spcAft>
            <a:buNone/>
          </a:pPr>
          <a:endParaRPr lang="en-US" sz="1000" kern="1200"/>
        </a:p>
      </dsp:txBody>
      <dsp:txXfrm>
        <a:off x="4682307" y="721704"/>
        <a:ext cx="23440" cy="23440"/>
      </dsp:txXfrm>
    </dsp:sp>
    <dsp:sp modelId="{5CD1477B-A43F-499B-A234-7E034AC25D99}">
      <dsp:nvSpPr>
        <dsp:cNvPr id="0" name=""/>
        <dsp:cNvSpPr/>
      </dsp:nvSpPr>
      <dsp:spPr>
        <a:xfrm>
          <a:off x="4928437" y="355278"/>
          <a:ext cx="1189030" cy="756293"/>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MLI checker to upload the file for final submission </a:t>
          </a:r>
        </a:p>
      </dsp:txBody>
      <dsp:txXfrm>
        <a:off x="4950588" y="377429"/>
        <a:ext cx="1144728" cy="711991"/>
      </dsp:txXfrm>
    </dsp:sp>
  </dsp:spTree>
</dsp:drawing>
</file>

<file path=word/diagrams/drawing1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210EF79-72C1-4B29-82E7-DA2D449AF8C4}">
      <dsp:nvSpPr>
        <dsp:cNvPr id="0" name=""/>
        <dsp:cNvSpPr/>
      </dsp:nvSpPr>
      <dsp:spPr>
        <a:xfrm>
          <a:off x="7496" y="0"/>
          <a:ext cx="1439844" cy="447675"/>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User (NCGTC, MLI)</a:t>
          </a:r>
        </a:p>
      </dsp:txBody>
      <dsp:txXfrm>
        <a:off x="20608" y="13112"/>
        <a:ext cx="1413620" cy="421451"/>
      </dsp:txXfrm>
    </dsp:sp>
    <dsp:sp modelId="{20512B20-8504-43BC-8C10-FCC24FE550C6}">
      <dsp:nvSpPr>
        <dsp:cNvPr id="0" name=""/>
        <dsp:cNvSpPr/>
      </dsp:nvSpPr>
      <dsp:spPr>
        <a:xfrm>
          <a:off x="1591324" y="45296"/>
          <a:ext cx="305246" cy="35708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US" sz="900" kern="1200"/>
        </a:p>
      </dsp:txBody>
      <dsp:txXfrm>
        <a:off x="1591324" y="116712"/>
        <a:ext cx="213672" cy="214249"/>
      </dsp:txXfrm>
    </dsp:sp>
    <dsp:sp modelId="{F1E26AD0-232A-4E74-B548-D8FE05227732}">
      <dsp:nvSpPr>
        <dsp:cNvPr id="0" name=""/>
        <dsp:cNvSpPr/>
      </dsp:nvSpPr>
      <dsp:spPr>
        <a:xfrm>
          <a:off x="2023277" y="0"/>
          <a:ext cx="1439844" cy="447675"/>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Enter Login credentials</a:t>
          </a:r>
        </a:p>
      </dsp:txBody>
      <dsp:txXfrm>
        <a:off x="2036389" y="13112"/>
        <a:ext cx="1413620" cy="421451"/>
      </dsp:txXfrm>
    </dsp:sp>
    <dsp:sp modelId="{10BD4761-541F-4BB4-81AA-01654FC9F666}">
      <dsp:nvSpPr>
        <dsp:cNvPr id="0" name=""/>
        <dsp:cNvSpPr/>
      </dsp:nvSpPr>
      <dsp:spPr>
        <a:xfrm>
          <a:off x="3607106" y="45296"/>
          <a:ext cx="305246" cy="35708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US" sz="900" kern="1200"/>
        </a:p>
      </dsp:txBody>
      <dsp:txXfrm>
        <a:off x="3607106" y="116712"/>
        <a:ext cx="213672" cy="214249"/>
      </dsp:txXfrm>
    </dsp:sp>
    <dsp:sp modelId="{5670FEA9-97BC-464F-933A-3557C4A151CB}">
      <dsp:nvSpPr>
        <dsp:cNvPr id="0" name=""/>
        <dsp:cNvSpPr/>
      </dsp:nvSpPr>
      <dsp:spPr>
        <a:xfrm>
          <a:off x="4039059" y="0"/>
          <a:ext cx="1439844" cy="447675"/>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Dashboard of ECLGS</a:t>
          </a:r>
        </a:p>
      </dsp:txBody>
      <dsp:txXfrm>
        <a:off x="4052171" y="13112"/>
        <a:ext cx="1413620" cy="421451"/>
      </dsp:txXfrm>
    </dsp:sp>
  </dsp:spTree>
</dsp:drawing>
</file>

<file path=word/diagrams/drawing1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210EF79-72C1-4B29-82E7-DA2D449AF8C4}">
      <dsp:nvSpPr>
        <dsp:cNvPr id="0" name=""/>
        <dsp:cNvSpPr/>
      </dsp:nvSpPr>
      <dsp:spPr>
        <a:xfrm>
          <a:off x="7496" y="0"/>
          <a:ext cx="1439844" cy="978195"/>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User to enter Member if and User Id and click on Forgot password</a:t>
          </a:r>
        </a:p>
      </dsp:txBody>
      <dsp:txXfrm>
        <a:off x="36146" y="28650"/>
        <a:ext cx="1382544" cy="920895"/>
      </dsp:txXfrm>
    </dsp:sp>
    <dsp:sp modelId="{20512B20-8504-43BC-8C10-FCC24FE550C6}">
      <dsp:nvSpPr>
        <dsp:cNvPr id="0" name=""/>
        <dsp:cNvSpPr/>
      </dsp:nvSpPr>
      <dsp:spPr>
        <a:xfrm>
          <a:off x="1591324" y="310556"/>
          <a:ext cx="305246" cy="35708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666750">
            <a:lnSpc>
              <a:spcPct val="90000"/>
            </a:lnSpc>
            <a:spcBef>
              <a:spcPct val="0"/>
            </a:spcBef>
            <a:spcAft>
              <a:spcPct val="35000"/>
            </a:spcAft>
            <a:buNone/>
          </a:pPr>
          <a:endParaRPr lang="en-US" sz="1500" kern="1200"/>
        </a:p>
      </dsp:txBody>
      <dsp:txXfrm>
        <a:off x="1591324" y="381972"/>
        <a:ext cx="213672" cy="214249"/>
      </dsp:txXfrm>
    </dsp:sp>
    <dsp:sp modelId="{F1E26AD0-232A-4E74-B548-D8FE05227732}">
      <dsp:nvSpPr>
        <dsp:cNvPr id="0" name=""/>
        <dsp:cNvSpPr/>
      </dsp:nvSpPr>
      <dsp:spPr>
        <a:xfrm>
          <a:off x="2023277" y="0"/>
          <a:ext cx="1439844" cy="978195"/>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Select the Hint question and answer </a:t>
          </a:r>
        </a:p>
      </dsp:txBody>
      <dsp:txXfrm>
        <a:off x="2051927" y="28650"/>
        <a:ext cx="1382544" cy="920895"/>
      </dsp:txXfrm>
    </dsp:sp>
    <dsp:sp modelId="{10BD4761-541F-4BB4-81AA-01654FC9F666}">
      <dsp:nvSpPr>
        <dsp:cNvPr id="0" name=""/>
        <dsp:cNvSpPr/>
      </dsp:nvSpPr>
      <dsp:spPr>
        <a:xfrm>
          <a:off x="3607106" y="310556"/>
          <a:ext cx="305246" cy="35708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666750">
            <a:lnSpc>
              <a:spcPct val="90000"/>
            </a:lnSpc>
            <a:spcBef>
              <a:spcPct val="0"/>
            </a:spcBef>
            <a:spcAft>
              <a:spcPct val="35000"/>
            </a:spcAft>
            <a:buNone/>
          </a:pPr>
          <a:endParaRPr lang="en-US" sz="1500" kern="1200"/>
        </a:p>
      </dsp:txBody>
      <dsp:txXfrm>
        <a:off x="3607106" y="381972"/>
        <a:ext cx="213672" cy="214249"/>
      </dsp:txXfrm>
    </dsp:sp>
    <dsp:sp modelId="{5670FEA9-97BC-464F-933A-3557C4A151CB}">
      <dsp:nvSpPr>
        <dsp:cNvPr id="0" name=""/>
        <dsp:cNvSpPr/>
      </dsp:nvSpPr>
      <dsp:spPr>
        <a:xfrm>
          <a:off x="4039059" y="0"/>
          <a:ext cx="1439844" cy="978195"/>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Mail is to sent to user</a:t>
          </a:r>
        </a:p>
      </dsp:txBody>
      <dsp:txXfrm>
        <a:off x="4067709" y="28650"/>
        <a:ext cx="1382544" cy="92089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7785E80-28A0-45BC-82E8-2728DF87FDDC}">
      <dsp:nvSpPr>
        <dsp:cNvPr id="0" name=""/>
        <dsp:cNvSpPr/>
      </dsp:nvSpPr>
      <dsp:spPr>
        <a:xfrm>
          <a:off x="4699" y="124252"/>
          <a:ext cx="1060161" cy="1832390"/>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en-US" sz="1050" kern="1200"/>
            <a:t>MLI Maker update the template and upoad the Bulk file   under Mudra or Non Mudra Bulk Upload</a:t>
          </a:r>
        </a:p>
      </dsp:txBody>
      <dsp:txXfrm>
        <a:off x="35750" y="155303"/>
        <a:ext cx="998059" cy="1770288"/>
      </dsp:txXfrm>
    </dsp:sp>
    <dsp:sp modelId="{551BC1C7-417A-4112-BA15-492D85078A7D}">
      <dsp:nvSpPr>
        <dsp:cNvPr id="0" name=""/>
        <dsp:cNvSpPr/>
      </dsp:nvSpPr>
      <dsp:spPr>
        <a:xfrm>
          <a:off x="1064860" y="1026398"/>
          <a:ext cx="259857" cy="28097"/>
        </a:xfrm>
        <a:custGeom>
          <a:avLst/>
          <a:gdLst/>
          <a:ahLst/>
          <a:cxnLst/>
          <a:rect l="0" t="0" r="0" b="0"/>
          <a:pathLst>
            <a:path>
              <a:moveTo>
                <a:pt x="0" y="14048"/>
              </a:moveTo>
              <a:lnTo>
                <a:pt x="259857" y="14048"/>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66725">
            <a:lnSpc>
              <a:spcPct val="90000"/>
            </a:lnSpc>
            <a:spcBef>
              <a:spcPct val="0"/>
            </a:spcBef>
            <a:spcAft>
              <a:spcPct val="35000"/>
            </a:spcAft>
            <a:buNone/>
          </a:pPr>
          <a:endParaRPr lang="en-US" sz="1050" kern="1200"/>
        </a:p>
      </dsp:txBody>
      <dsp:txXfrm>
        <a:off x="1188293" y="1023788"/>
        <a:ext cx="12992" cy="33318"/>
      </dsp:txXfrm>
    </dsp:sp>
    <dsp:sp modelId="{8190E3B3-0199-4A53-905D-BC622FE8E12D}">
      <dsp:nvSpPr>
        <dsp:cNvPr id="0" name=""/>
        <dsp:cNvSpPr/>
      </dsp:nvSpPr>
      <dsp:spPr>
        <a:xfrm>
          <a:off x="1324718" y="145337"/>
          <a:ext cx="1101121" cy="1790219"/>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en-US" sz="1050" kern="1200"/>
            <a:t>MLI maker can download the validated file  from the Bulk file Download under Report and MIS  </a:t>
          </a:r>
        </a:p>
      </dsp:txBody>
      <dsp:txXfrm>
        <a:off x="1356969" y="177588"/>
        <a:ext cx="1036619" cy="1725717"/>
      </dsp:txXfrm>
    </dsp:sp>
    <dsp:sp modelId="{D8CC3DCA-79B1-4554-8EDD-3C3EF1D0D88B}">
      <dsp:nvSpPr>
        <dsp:cNvPr id="0" name=""/>
        <dsp:cNvSpPr/>
      </dsp:nvSpPr>
      <dsp:spPr>
        <a:xfrm>
          <a:off x="2425840" y="1026398"/>
          <a:ext cx="259857" cy="28097"/>
        </a:xfrm>
        <a:custGeom>
          <a:avLst/>
          <a:gdLst/>
          <a:ahLst/>
          <a:cxnLst/>
          <a:rect l="0" t="0" r="0" b="0"/>
          <a:pathLst>
            <a:path>
              <a:moveTo>
                <a:pt x="0" y="14048"/>
              </a:moveTo>
              <a:lnTo>
                <a:pt x="259857" y="14048"/>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66725">
            <a:lnSpc>
              <a:spcPct val="90000"/>
            </a:lnSpc>
            <a:spcBef>
              <a:spcPct val="0"/>
            </a:spcBef>
            <a:spcAft>
              <a:spcPct val="35000"/>
            </a:spcAft>
            <a:buNone/>
          </a:pPr>
          <a:endParaRPr lang="en-US" sz="1050" kern="1200"/>
        </a:p>
      </dsp:txBody>
      <dsp:txXfrm>
        <a:off x="2549272" y="1023788"/>
        <a:ext cx="12992" cy="33318"/>
      </dsp:txXfrm>
    </dsp:sp>
    <dsp:sp modelId="{40F21F0F-7B42-4EC1-A32E-50DD5D017940}">
      <dsp:nvSpPr>
        <dsp:cNvPr id="0" name=""/>
        <dsp:cNvSpPr/>
      </dsp:nvSpPr>
      <dsp:spPr>
        <a:xfrm>
          <a:off x="2685698" y="166303"/>
          <a:ext cx="834812" cy="1748287"/>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en-US" sz="1050" kern="1200"/>
            <a:t>If  any discrepancies , error message will be displayed in bulk file upload,</a:t>
          </a:r>
        </a:p>
      </dsp:txBody>
      <dsp:txXfrm>
        <a:off x="2710149" y="190754"/>
        <a:ext cx="785910" cy="1699385"/>
      </dsp:txXfrm>
    </dsp:sp>
    <dsp:sp modelId="{7B175635-76CA-494E-A6BB-5BEADD9EC123}">
      <dsp:nvSpPr>
        <dsp:cNvPr id="0" name=""/>
        <dsp:cNvSpPr/>
      </dsp:nvSpPr>
      <dsp:spPr>
        <a:xfrm>
          <a:off x="3520511" y="1026398"/>
          <a:ext cx="259857" cy="28097"/>
        </a:xfrm>
        <a:custGeom>
          <a:avLst/>
          <a:gdLst/>
          <a:ahLst/>
          <a:cxnLst/>
          <a:rect l="0" t="0" r="0" b="0"/>
          <a:pathLst>
            <a:path>
              <a:moveTo>
                <a:pt x="0" y="14048"/>
              </a:moveTo>
              <a:lnTo>
                <a:pt x="259857" y="14048"/>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66725">
            <a:lnSpc>
              <a:spcPct val="90000"/>
            </a:lnSpc>
            <a:spcBef>
              <a:spcPct val="0"/>
            </a:spcBef>
            <a:spcAft>
              <a:spcPct val="35000"/>
            </a:spcAft>
            <a:buNone/>
          </a:pPr>
          <a:endParaRPr lang="en-US" sz="1050" kern="1200"/>
        </a:p>
      </dsp:txBody>
      <dsp:txXfrm>
        <a:off x="3643943" y="1023788"/>
        <a:ext cx="12992" cy="33318"/>
      </dsp:txXfrm>
    </dsp:sp>
    <dsp:sp modelId="{68B24B01-CE3B-4070-B708-C5210CD3DCC9}">
      <dsp:nvSpPr>
        <dsp:cNvPr id="0" name=""/>
        <dsp:cNvSpPr/>
      </dsp:nvSpPr>
      <dsp:spPr>
        <a:xfrm>
          <a:off x="3780369" y="166298"/>
          <a:ext cx="909034" cy="1748297"/>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MLI maker can resolve the issue and Reupload file under Bulk upload</a:t>
          </a:r>
        </a:p>
      </dsp:txBody>
      <dsp:txXfrm>
        <a:off x="3806994" y="192923"/>
        <a:ext cx="855784" cy="1695047"/>
      </dsp:txXfrm>
    </dsp:sp>
    <dsp:sp modelId="{DD7C90BE-64D9-48C2-8C0E-508641B29C21}">
      <dsp:nvSpPr>
        <dsp:cNvPr id="0" name=""/>
        <dsp:cNvSpPr/>
      </dsp:nvSpPr>
      <dsp:spPr>
        <a:xfrm>
          <a:off x="4689403" y="1026398"/>
          <a:ext cx="259857" cy="28097"/>
        </a:xfrm>
        <a:custGeom>
          <a:avLst/>
          <a:gdLst/>
          <a:ahLst/>
          <a:cxnLst/>
          <a:rect l="0" t="0" r="0" b="0"/>
          <a:pathLst>
            <a:path>
              <a:moveTo>
                <a:pt x="0" y="14048"/>
              </a:moveTo>
              <a:lnTo>
                <a:pt x="259857" y="14048"/>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66725">
            <a:lnSpc>
              <a:spcPct val="90000"/>
            </a:lnSpc>
            <a:spcBef>
              <a:spcPct val="0"/>
            </a:spcBef>
            <a:spcAft>
              <a:spcPct val="35000"/>
            </a:spcAft>
            <a:buNone/>
          </a:pPr>
          <a:endParaRPr lang="en-US" sz="1050" kern="1200"/>
        </a:p>
      </dsp:txBody>
      <dsp:txXfrm>
        <a:off x="4812836" y="1023788"/>
        <a:ext cx="12992" cy="33318"/>
      </dsp:txXfrm>
    </dsp:sp>
    <dsp:sp modelId="{37B944B5-D98A-4ED5-8056-F1D5CF5B115A}">
      <dsp:nvSpPr>
        <dsp:cNvPr id="0" name=""/>
        <dsp:cNvSpPr/>
      </dsp:nvSpPr>
      <dsp:spPr>
        <a:xfrm>
          <a:off x="4949261" y="175893"/>
          <a:ext cx="978208" cy="1729107"/>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en-US" sz="1050" kern="1200"/>
            <a:t>Once file is validated CGPAN is generated and MLI maker can download it from Application Status</a:t>
          </a:r>
        </a:p>
      </dsp:txBody>
      <dsp:txXfrm>
        <a:off x="4977912" y="204544"/>
        <a:ext cx="920906" cy="1671805"/>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7785E80-28A0-45BC-82E8-2728DF87FDDC}">
      <dsp:nvSpPr>
        <dsp:cNvPr id="0" name=""/>
        <dsp:cNvSpPr/>
      </dsp:nvSpPr>
      <dsp:spPr>
        <a:xfrm>
          <a:off x="4699" y="124252"/>
          <a:ext cx="1060161" cy="1832390"/>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en-US" sz="1050" kern="1200"/>
            <a:t>MLI Maker update the template and upoad the Bulk file under Update Mudra ITPAN Bulk Upload</a:t>
          </a:r>
        </a:p>
      </dsp:txBody>
      <dsp:txXfrm>
        <a:off x="35750" y="155303"/>
        <a:ext cx="998059" cy="1770288"/>
      </dsp:txXfrm>
    </dsp:sp>
    <dsp:sp modelId="{551BC1C7-417A-4112-BA15-492D85078A7D}">
      <dsp:nvSpPr>
        <dsp:cNvPr id="0" name=""/>
        <dsp:cNvSpPr/>
      </dsp:nvSpPr>
      <dsp:spPr>
        <a:xfrm>
          <a:off x="1064860" y="1026398"/>
          <a:ext cx="259857" cy="28097"/>
        </a:xfrm>
        <a:custGeom>
          <a:avLst/>
          <a:gdLst/>
          <a:ahLst/>
          <a:cxnLst/>
          <a:rect l="0" t="0" r="0" b="0"/>
          <a:pathLst>
            <a:path>
              <a:moveTo>
                <a:pt x="0" y="14048"/>
              </a:moveTo>
              <a:lnTo>
                <a:pt x="259857" y="14048"/>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66725">
            <a:lnSpc>
              <a:spcPct val="90000"/>
            </a:lnSpc>
            <a:spcBef>
              <a:spcPct val="0"/>
            </a:spcBef>
            <a:spcAft>
              <a:spcPct val="35000"/>
            </a:spcAft>
            <a:buNone/>
          </a:pPr>
          <a:endParaRPr lang="en-US" sz="1050" kern="1200"/>
        </a:p>
      </dsp:txBody>
      <dsp:txXfrm>
        <a:off x="1188293" y="1023788"/>
        <a:ext cx="12992" cy="33318"/>
      </dsp:txXfrm>
    </dsp:sp>
    <dsp:sp modelId="{8190E3B3-0199-4A53-905D-BC622FE8E12D}">
      <dsp:nvSpPr>
        <dsp:cNvPr id="0" name=""/>
        <dsp:cNvSpPr/>
      </dsp:nvSpPr>
      <dsp:spPr>
        <a:xfrm>
          <a:off x="1324718" y="145337"/>
          <a:ext cx="1101121" cy="1790219"/>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en-US" sz="1050" kern="1200"/>
            <a:t>MLI maker can download the validated file  from the Bulk file Download under Report and MIS  </a:t>
          </a:r>
        </a:p>
      </dsp:txBody>
      <dsp:txXfrm>
        <a:off x="1356969" y="177588"/>
        <a:ext cx="1036619" cy="1725717"/>
      </dsp:txXfrm>
    </dsp:sp>
    <dsp:sp modelId="{D8CC3DCA-79B1-4554-8EDD-3C3EF1D0D88B}">
      <dsp:nvSpPr>
        <dsp:cNvPr id="0" name=""/>
        <dsp:cNvSpPr/>
      </dsp:nvSpPr>
      <dsp:spPr>
        <a:xfrm>
          <a:off x="2425840" y="1026398"/>
          <a:ext cx="259857" cy="28097"/>
        </a:xfrm>
        <a:custGeom>
          <a:avLst/>
          <a:gdLst/>
          <a:ahLst/>
          <a:cxnLst/>
          <a:rect l="0" t="0" r="0" b="0"/>
          <a:pathLst>
            <a:path>
              <a:moveTo>
                <a:pt x="0" y="14048"/>
              </a:moveTo>
              <a:lnTo>
                <a:pt x="259857" y="14048"/>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66725">
            <a:lnSpc>
              <a:spcPct val="90000"/>
            </a:lnSpc>
            <a:spcBef>
              <a:spcPct val="0"/>
            </a:spcBef>
            <a:spcAft>
              <a:spcPct val="35000"/>
            </a:spcAft>
            <a:buNone/>
          </a:pPr>
          <a:endParaRPr lang="en-US" sz="1050" kern="1200"/>
        </a:p>
      </dsp:txBody>
      <dsp:txXfrm>
        <a:off x="2549272" y="1023788"/>
        <a:ext cx="12992" cy="33318"/>
      </dsp:txXfrm>
    </dsp:sp>
    <dsp:sp modelId="{40F21F0F-7B42-4EC1-A32E-50DD5D017940}">
      <dsp:nvSpPr>
        <dsp:cNvPr id="0" name=""/>
        <dsp:cNvSpPr/>
      </dsp:nvSpPr>
      <dsp:spPr>
        <a:xfrm>
          <a:off x="2685698" y="166303"/>
          <a:ext cx="834812" cy="1748287"/>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en-US" sz="1050" kern="1200"/>
            <a:t>If  any discrepancies , error message will be displayed in bulk file upload</a:t>
          </a:r>
        </a:p>
      </dsp:txBody>
      <dsp:txXfrm>
        <a:off x="2710149" y="190754"/>
        <a:ext cx="785910" cy="1699385"/>
      </dsp:txXfrm>
    </dsp:sp>
    <dsp:sp modelId="{7B175635-76CA-494E-A6BB-5BEADD9EC123}">
      <dsp:nvSpPr>
        <dsp:cNvPr id="0" name=""/>
        <dsp:cNvSpPr/>
      </dsp:nvSpPr>
      <dsp:spPr>
        <a:xfrm>
          <a:off x="3520511" y="1026398"/>
          <a:ext cx="259857" cy="28097"/>
        </a:xfrm>
        <a:custGeom>
          <a:avLst/>
          <a:gdLst/>
          <a:ahLst/>
          <a:cxnLst/>
          <a:rect l="0" t="0" r="0" b="0"/>
          <a:pathLst>
            <a:path>
              <a:moveTo>
                <a:pt x="0" y="14048"/>
              </a:moveTo>
              <a:lnTo>
                <a:pt x="259857" y="14048"/>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66725">
            <a:lnSpc>
              <a:spcPct val="90000"/>
            </a:lnSpc>
            <a:spcBef>
              <a:spcPct val="0"/>
            </a:spcBef>
            <a:spcAft>
              <a:spcPct val="35000"/>
            </a:spcAft>
            <a:buNone/>
          </a:pPr>
          <a:endParaRPr lang="en-US" sz="1050" kern="1200"/>
        </a:p>
      </dsp:txBody>
      <dsp:txXfrm>
        <a:off x="3643943" y="1023788"/>
        <a:ext cx="12992" cy="33318"/>
      </dsp:txXfrm>
    </dsp:sp>
    <dsp:sp modelId="{68B24B01-CE3B-4070-B708-C5210CD3DCC9}">
      <dsp:nvSpPr>
        <dsp:cNvPr id="0" name=""/>
        <dsp:cNvSpPr/>
      </dsp:nvSpPr>
      <dsp:spPr>
        <a:xfrm>
          <a:off x="3780369" y="166298"/>
          <a:ext cx="909034" cy="1748297"/>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MLI maker can resolve the issue and Reupload file under Bulk upload</a:t>
          </a:r>
        </a:p>
      </dsp:txBody>
      <dsp:txXfrm>
        <a:off x="3806994" y="192923"/>
        <a:ext cx="855784" cy="1695047"/>
      </dsp:txXfrm>
    </dsp:sp>
    <dsp:sp modelId="{DD7C90BE-64D9-48C2-8C0E-508641B29C21}">
      <dsp:nvSpPr>
        <dsp:cNvPr id="0" name=""/>
        <dsp:cNvSpPr/>
      </dsp:nvSpPr>
      <dsp:spPr>
        <a:xfrm>
          <a:off x="4689403" y="1026398"/>
          <a:ext cx="259857" cy="28097"/>
        </a:xfrm>
        <a:custGeom>
          <a:avLst/>
          <a:gdLst/>
          <a:ahLst/>
          <a:cxnLst/>
          <a:rect l="0" t="0" r="0" b="0"/>
          <a:pathLst>
            <a:path>
              <a:moveTo>
                <a:pt x="0" y="14048"/>
              </a:moveTo>
              <a:lnTo>
                <a:pt x="259857" y="14048"/>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66725">
            <a:lnSpc>
              <a:spcPct val="90000"/>
            </a:lnSpc>
            <a:spcBef>
              <a:spcPct val="0"/>
            </a:spcBef>
            <a:spcAft>
              <a:spcPct val="35000"/>
            </a:spcAft>
            <a:buNone/>
          </a:pPr>
          <a:endParaRPr lang="en-US" sz="1050" kern="1200"/>
        </a:p>
      </dsp:txBody>
      <dsp:txXfrm>
        <a:off x="4812836" y="1023788"/>
        <a:ext cx="12992" cy="33318"/>
      </dsp:txXfrm>
    </dsp:sp>
    <dsp:sp modelId="{37B944B5-D98A-4ED5-8056-F1D5CF5B115A}">
      <dsp:nvSpPr>
        <dsp:cNvPr id="0" name=""/>
        <dsp:cNvSpPr/>
      </dsp:nvSpPr>
      <dsp:spPr>
        <a:xfrm>
          <a:off x="4949261" y="175893"/>
          <a:ext cx="978208" cy="1729107"/>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en-US" sz="1050" kern="1200"/>
            <a:t>Once file is validated, MLI Checker can download it add the Status and remark and upload the file for final submission</a:t>
          </a:r>
        </a:p>
      </dsp:txBody>
      <dsp:txXfrm>
        <a:off x="4977912" y="204544"/>
        <a:ext cx="920906" cy="1671805"/>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7785E80-28A0-45BC-82E8-2728DF87FDDC}">
      <dsp:nvSpPr>
        <dsp:cNvPr id="0" name=""/>
        <dsp:cNvSpPr/>
      </dsp:nvSpPr>
      <dsp:spPr>
        <a:xfrm>
          <a:off x="309172" y="171129"/>
          <a:ext cx="1457985" cy="117185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MLI Maker update the template and upoad the Bulk file   under ADDITIONAL/ INCREMENTAL GUARANTEE Bulk Upload</a:t>
          </a:r>
        </a:p>
      </dsp:txBody>
      <dsp:txXfrm>
        <a:off x="343495" y="205452"/>
        <a:ext cx="1389339" cy="1103212"/>
      </dsp:txXfrm>
    </dsp:sp>
    <dsp:sp modelId="{D8CC3DCA-79B1-4554-8EDD-3C3EF1D0D88B}">
      <dsp:nvSpPr>
        <dsp:cNvPr id="0" name=""/>
        <dsp:cNvSpPr/>
      </dsp:nvSpPr>
      <dsp:spPr>
        <a:xfrm rot="21550717">
          <a:off x="1767148" y="688298"/>
          <a:ext cx="188125" cy="134824"/>
        </a:xfrm>
        <a:custGeom>
          <a:avLst/>
          <a:gdLst/>
          <a:ahLst/>
          <a:cxnLst/>
          <a:rect l="0" t="0" r="0" b="0"/>
          <a:pathLst>
            <a:path>
              <a:moveTo>
                <a:pt x="0" y="67412"/>
              </a:moveTo>
              <a:lnTo>
                <a:pt x="188125" y="67412"/>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66725">
            <a:lnSpc>
              <a:spcPct val="90000"/>
            </a:lnSpc>
            <a:spcBef>
              <a:spcPct val="0"/>
            </a:spcBef>
            <a:spcAft>
              <a:spcPct val="35000"/>
            </a:spcAft>
            <a:buNone/>
          </a:pPr>
          <a:endParaRPr lang="en-US" sz="1050" kern="1200"/>
        </a:p>
      </dsp:txBody>
      <dsp:txXfrm>
        <a:off x="1856507" y="750736"/>
        <a:ext cx="9406" cy="9948"/>
      </dsp:txXfrm>
    </dsp:sp>
    <dsp:sp modelId="{40F21F0F-7B42-4EC1-A32E-50DD5D017940}">
      <dsp:nvSpPr>
        <dsp:cNvPr id="0" name=""/>
        <dsp:cNvSpPr/>
      </dsp:nvSpPr>
      <dsp:spPr>
        <a:xfrm>
          <a:off x="1955264" y="158681"/>
          <a:ext cx="1404720" cy="1191359"/>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en-US" sz="1050" kern="1200"/>
            <a:t>If  any discrepancies , error message will be displayed in bulk file upload,</a:t>
          </a:r>
        </a:p>
      </dsp:txBody>
      <dsp:txXfrm>
        <a:off x="1990158" y="193575"/>
        <a:ext cx="1334932" cy="1121571"/>
      </dsp:txXfrm>
    </dsp:sp>
    <dsp:sp modelId="{7B175635-76CA-494E-A6BB-5BEADD9EC123}">
      <dsp:nvSpPr>
        <dsp:cNvPr id="0" name=""/>
        <dsp:cNvSpPr/>
      </dsp:nvSpPr>
      <dsp:spPr>
        <a:xfrm rot="21497242">
          <a:off x="3359923" y="682868"/>
          <a:ext cx="273112" cy="134824"/>
        </a:xfrm>
        <a:custGeom>
          <a:avLst/>
          <a:gdLst/>
          <a:ahLst/>
          <a:cxnLst/>
          <a:rect l="0" t="0" r="0" b="0"/>
          <a:pathLst>
            <a:path>
              <a:moveTo>
                <a:pt x="0" y="67412"/>
              </a:moveTo>
              <a:lnTo>
                <a:pt x="273112" y="67412"/>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66725">
            <a:lnSpc>
              <a:spcPct val="90000"/>
            </a:lnSpc>
            <a:spcBef>
              <a:spcPct val="0"/>
            </a:spcBef>
            <a:spcAft>
              <a:spcPct val="35000"/>
            </a:spcAft>
            <a:buNone/>
          </a:pPr>
          <a:endParaRPr lang="en-US" sz="1050" kern="1200"/>
        </a:p>
      </dsp:txBody>
      <dsp:txXfrm>
        <a:off x="3489651" y="743059"/>
        <a:ext cx="13655" cy="14442"/>
      </dsp:txXfrm>
    </dsp:sp>
    <dsp:sp modelId="{68B24B01-CE3B-4070-B708-C5210CD3DCC9}">
      <dsp:nvSpPr>
        <dsp:cNvPr id="0" name=""/>
        <dsp:cNvSpPr/>
      </dsp:nvSpPr>
      <dsp:spPr>
        <a:xfrm>
          <a:off x="3632974" y="168036"/>
          <a:ext cx="1219634" cy="1156325"/>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MLI maker can resolve the issue and Reupload file under Additional/ incremental guarantee bulk Upload</a:t>
          </a:r>
        </a:p>
      </dsp:txBody>
      <dsp:txXfrm>
        <a:off x="3666842" y="201904"/>
        <a:ext cx="1151898" cy="1088589"/>
      </dsp:txXfrm>
    </dsp:sp>
    <dsp:sp modelId="{DD7C90BE-64D9-48C2-8C0E-508641B29C21}">
      <dsp:nvSpPr>
        <dsp:cNvPr id="0" name=""/>
        <dsp:cNvSpPr/>
      </dsp:nvSpPr>
      <dsp:spPr>
        <a:xfrm rot="21556134">
          <a:off x="4852600" y="677373"/>
          <a:ext cx="221684" cy="134824"/>
        </a:xfrm>
        <a:custGeom>
          <a:avLst/>
          <a:gdLst/>
          <a:ahLst/>
          <a:cxnLst/>
          <a:rect l="0" t="0" r="0" b="0"/>
          <a:pathLst>
            <a:path>
              <a:moveTo>
                <a:pt x="0" y="67412"/>
              </a:moveTo>
              <a:lnTo>
                <a:pt x="221684" y="67412"/>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66725">
            <a:lnSpc>
              <a:spcPct val="90000"/>
            </a:lnSpc>
            <a:spcBef>
              <a:spcPct val="0"/>
            </a:spcBef>
            <a:spcAft>
              <a:spcPct val="35000"/>
            </a:spcAft>
            <a:buNone/>
          </a:pPr>
          <a:endParaRPr lang="en-US" sz="1050" kern="1200"/>
        </a:p>
      </dsp:txBody>
      <dsp:txXfrm>
        <a:off x="4957900" y="738923"/>
        <a:ext cx="11084" cy="11723"/>
      </dsp:txXfrm>
    </dsp:sp>
    <dsp:sp modelId="{37B944B5-D98A-4ED5-8056-F1D5CF5B115A}">
      <dsp:nvSpPr>
        <dsp:cNvPr id="0" name=""/>
        <dsp:cNvSpPr/>
      </dsp:nvSpPr>
      <dsp:spPr>
        <a:xfrm>
          <a:off x="5074275" y="165543"/>
          <a:ext cx="1229918" cy="1155653"/>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en-US" sz="1050" kern="1200"/>
            <a:t>Once file is validated ,MLI maker can download it from Bulk file Download</a:t>
          </a:r>
        </a:p>
      </dsp:txBody>
      <dsp:txXfrm>
        <a:off x="5108123" y="199391"/>
        <a:ext cx="1162222" cy="1087957"/>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7785E80-28A0-45BC-82E8-2728DF87FDDC}">
      <dsp:nvSpPr>
        <dsp:cNvPr id="0" name=""/>
        <dsp:cNvSpPr/>
      </dsp:nvSpPr>
      <dsp:spPr>
        <a:xfrm>
          <a:off x="2247" y="176483"/>
          <a:ext cx="1439097" cy="71954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MLI  to enter the module of partial disbursement</a:t>
          </a:r>
        </a:p>
      </dsp:txBody>
      <dsp:txXfrm>
        <a:off x="23322" y="197558"/>
        <a:ext cx="1396947" cy="677398"/>
      </dsp:txXfrm>
    </dsp:sp>
    <dsp:sp modelId="{551BC1C7-417A-4112-BA15-492D85078A7D}">
      <dsp:nvSpPr>
        <dsp:cNvPr id="0" name=""/>
        <dsp:cNvSpPr/>
      </dsp:nvSpPr>
      <dsp:spPr>
        <a:xfrm>
          <a:off x="1441344" y="475876"/>
          <a:ext cx="575638" cy="120761"/>
        </a:xfrm>
        <a:custGeom>
          <a:avLst/>
          <a:gdLst/>
          <a:ahLst/>
          <a:cxnLst/>
          <a:rect l="0" t="0" r="0" b="0"/>
          <a:pathLst>
            <a:path>
              <a:moveTo>
                <a:pt x="0" y="60380"/>
              </a:moveTo>
              <a:lnTo>
                <a:pt x="575638" y="60380"/>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714773" y="521866"/>
        <a:ext cx="28781" cy="28781"/>
      </dsp:txXfrm>
    </dsp:sp>
    <dsp:sp modelId="{8190E3B3-0199-4A53-905D-BC622FE8E12D}">
      <dsp:nvSpPr>
        <dsp:cNvPr id="0" name=""/>
        <dsp:cNvSpPr/>
      </dsp:nvSpPr>
      <dsp:spPr>
        <a:xfrm>
          <a:off x="2016983" y="176483"/>
          <a:ext cx="1439097" cy="71954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MLI to enter the details of partial disbursement aganist the CGPAn</a:t>
          </a:r>
        </a:p>
      </dsp:txBody>
      <dsp:txXfrm>
        <a:off x="2038058" y="197558"/>
        <a:ext cx="1396947" cy="677398"/>
      </dsp:txXfrm>
    </dsp:sp>
    <dsp:sp modelId="{D8CC3DCA-79B1-4554-8EDD-3C3EF1D0D88B}">
      <dsp:nvSpPr>
        <dsp:cNvPr id="0" name=""/>
        <dsp:cNvSpPr/>
      </dsp:nvSpPr>
      <dsp:spPr>
        <a:xfrm>
          <a:off x="3456081" y="475876"/>
          <a:ext cx="575638" cy="120761"/>
        </a:xfrm>
        <a:custGeom>
          <a:avLst/>
          <a:gdLst/>
          <a:ahLst/>
          <a:cxnLst/>
          <a:rect l="0" t="0" r="0" b="0"/>
          <a:pathLst>
            <a:path>
              <a:moveTo>
                <a:pt x="0" y="60380"/>
              </a:moveTo>
              <a:lnTo>
                <a:pt x="575638" y="60380"/>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729509" y="521866"/>
        <a:ext cx="28781" cy="28781"/>
      </dsp:txXfrm>
    </dsp:sp>
    <dsp:sp modelId="{40F21F0F-7B42-4EC1-A32E-50DD5D017940}">
      <dsp:nvSpPr>
        <dsp:cNvPr id="0" name=""/>
        <dsp:cNvSpPr/>
      </dsp:nvSpPr>
      <dsp:spPr>
        <a:xfrm>
          <a:off x="4031720" y="176483"/>
          <a:ext cx="1439097" cy="71954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Submission of Partial Disbursement/UTILISATION of NBF</a:t>
          </a:r>
        </a:p>
      </dsp:txBody>
      <dsp:txXfrm>
        <a:off x="4052795" y="197558"/>
        <a:ext cx="1396947" cy="677398"/>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7785E80-28A0-45BC-82E8-2728DF87FDDC}">
      <dsp:nvSpPr>
        <dsp:cNvPr id="0" name=""/>
        <dsp:cNvSpPr/>
      </dsp:nvSpPr>
      <dsp:spPr>
        <a:xfrm>
          <a:off x="5604" y="244004"/>
          <a:ext cx="1311186" cy="1226490"/>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en-US" sz="1050" kern="1200"/>
            <a:t>MLI Maker update the template and upoad the  file  under Disbursement Bulk Upload</a:t>
          </a:r>
        </a:p>
      </dsp:txBody>
      <dsp:txXfrm>
        <a:off x="41527" y="279927"/>
        <a:ext cx="1239340" cy="1154644"/>
      </dsp:txXfrm>
    </dsp:sp>
    <dsp:sp modelId="{D8CC3DCA-79B1-4554-8EDD-3C3EF1D0D88B}">
      <dsp:nvSpPr>
        <dsp:cNvPr id="0" name=""/>
        <dsp:cNvSpPr/>
      </dsp:nvSpPr>
      <dsp:spPr>
        <a:xfrm>
          <a:off x="1316790" y="835715"/>
          <a:ext cx="328180" cy="43068"/>
        </a:xfrm>
        <a:custGeom>
          <a:avLst/>
          <a:gdLst/>
          <a:ahLst/>
          <a:cxnLst/>
          <a:rect l="0" t="0" r="0" b="0"/>
          <a:pathLst>
            <a:path>
              <a:moveTo>
                <a:pt x="0" y="21534"/>
              </a:moveTo>
              <a:lnTo>
                <a:pt x="328180" y="21534"/>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66725">
            <a:lnSpc>
              <a:spcPct val="90000"/>
            </a:lnSpc>
            <a:spcBef>
              <a:spcPct val="0"/>
            </a:spcBef>
            <a:spcAft>
              <a:spcPct val="35000"/>
            </a:spcAft>
            <a:buNone/>
          </a:pPr>
          <a:endParaRPr lang="en-US" sz="1050" kern="1200"/>
        </a:p>
      </dsp:txBody>
      <dsp:txXfrm>
        <a:off x="1472675" y="845455"/>
        <a:ext cx="16409" cy="23588"/>
      </dsp:txXfrm>
    </dsp:sp>
    <dsp:sp modelId="{40F21F0F-7B42-4EC1-A32E-50DD5D017940}">
      <dsp:nvSpPr>
        <dsp:cNvPr id="0" name=""/>
        <dsp:cNvSpPr/>
      </dsp:nvSpPr>
      <dsp:spPr>
        <a:xfrm>
          <a:off x="1644970" y="238427"/>
          <a:ext cx="1331812" cy="1237645"/>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en-US" sz="1050" kern="1200"/>
            <a:t>If  any discrepancies , error message will be displayed in bulk file upload,</a:t>
          </a:r>
        </a:p>
      </dsp:txBody>
      <dsp:txXfrm>
        <a:off x="1681219" y="274676"/>
        <a:ext cx="1259314" cy="1165147"/>
      </dsp:txXfrm>
    </dsp:sp>
    <dsp:sp modelId="{7B175635-76CA-494E-A6BB-5BEADD9EC123}">
      <dsp:nvSpPr>
        <dsp:cNvPr id="0" name=""/>
        <dsp:cNvSpPr/>
      </dsp:nvSpPr>
      <dsp:spPr>
        <a:xfrm>
          <a:off x="2976782" y="835715"/>
          <a:ext cx="328180" cy="43068"/>
        </a:xfrm>
        <a:custGeom>
          <a:avLst/>
          <a:gdLst/>
          <a:ahLst/>
          <a:cxnLst/>
          <a:rect l="0" t="0" r="0" b="0"/>
          <a:pathLst>
            <a:path>
              <a:moveTo>
                <a:pt x="0" y="21534"/>
              </a:moveTo>
              <a:lnTo>
                <a:pt x="328180" y="21534"/>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66725">
            <a:lnSpc>
              <a:spcPct val="90000"/>
            </a:lnSpc>
            <a:spcBef>
              <a:spcPct val="0"/>
            </a:spcBef>
            <a:spcAft>
              <a:spcPct val="35000"/>
            </a:spcAft>
            <a:buNone/>
          </a:pPr>
          <a:endParaRPr lang="en-US" sz="1050" kern="1200"/>
        </a:p>
      </dsp:txBody>
      <dsp:txXfrm>
        <a:off x="3132668" y="845455"/>
        <a:ext cx="16409" cy="23588"/>
      </dsp:txXfrm>
    </dsp:sp>
    <dsp:sp modelId="{68B24B01-CE3B-4070-B708-C5210CD3DCC9}">
      <dsp:nvSpPr>
        <dsp:cNvPr id="0" name=""/>
        <dsp:cNvSpPr/>
      </dsp:nvSpPr>
      <dsp:spPr>
        <a:xfrm>
          <a:off x="3304962" y="238425"/>
          <a:ext cx="1399573" cy="1237649"/>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MLI maker can resolve the issue and Reupload file under Disbursement bulk Upload</a:t>
          </a:r>
        </a:p>
      </dsp:txBody>
      <dsp:txXfrm>
        <a:off x="3341212" y="274675"/>
        <a:ext cx="1327073" cy="1165149"/>
      </dsp:txXfrm>
    </dsp:sp>
    <dsp:sp modelId="{DD7C90BE-64D9-48C2-8C0E-508641B29C21}">
      <dsp:nvSpPr>
        <dsp:cNvPr id="0" name=""/>
        <dsp:cNvSpPr/>
      </dsp:nvSpPr>
      <dsp:spPr>
        <a:xfrm>
          <a:off x="4704535" y="835715"/>
          <a:ext cx="328180" cy="43068"/>
        </a:xfrm>
        <a:custGeom>
          <a:avLst/>
          <a:gdLst/>
          <a:ahLst/>
          <a:cxnLst/>
          <a:rect l="0" t="0" r="0" b="0"/>
          <a:pathLst>
            <a:path>
              <a:moveTo>
                <a:pt x="0" y="21534"/>
              </a:moveTo>
              <a:lnTo>
                <a:pt x="328180" y="21534"/>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66725">
            <a:lnSpc>
              <a:spcPct val="90000"/>
            </a:lnSpc>
            <a:spcBef>
              <a:spcPct val="0"/>
            </a:spcBef>
            <a:spcAft>
              <a:spcPct val="35000"/>
            </a:spcAft>
            <a:buNone/>
          </a:pPr>
          <a:endParaRPr lang="en-US" sz="1050" kern="1200"/>
        </a:p>
      </dsp:txBody>
      <dsp:txXfrm>
        <a:off x="4860421" y="845455"/>
        <a:ext cx="16409" cy="23588"/>
      </dsp:txXfrm>
    </dsp:sp>
    <dsp:sp modelId="{37B944B5-D98A-4ED5-8056-F1D5CF5B115A}">
      <dsp:nvSpPr>
        <dsp:cNvPr id="0" name=""/>
        <dsp:cNvSpPr/>
      </dsp:nvSpPr>
      <dsp:spPr>
        <a:xfrm>
          <a:off x="5032715" y="245214"/>
          <a:ext cx="1343429" cy="1224070"/>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en-US" sz="1050" kern="1200"/>
            <a:t>Once file is validated  sucessfully report can be downloaded un der Bulk file Download</a:t>
          </a:r>
        </a:p>
      </dsp:txBody>
      <dsp:txXfrm>
        <a:off x="5068567" y="281066"/>
        <a:ext cx="1271725" cy="1152366"/>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7785E80-28A0-45BC-82E8-2728DF87FDDC}">
      <dsp:nvSpPr>
        <dsp:cNvPr id="0" name=""/>
        <dsp:cNvSpPr/>
      </dsp:nvSpPr>
      <dsp:spPr>
        <a:xfrm>
          <a:off x="5833" y="322293"/>
          <a:ext cx="1235981" cy="746063"/>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NPA marking by MLI Maker</a:t>
          </a:r>
        </a:p>
      </dsp:txBody>
      <dsp:txXfrm>
        <a:off x="27684" y="344144"/>
        <a:ext cx="1192279" cy="702361"/>
      </dsp:txXfrm>
    </dsp:sp>
    <dsp:sp modelId="{551BC1C7-417A-4112-BA15-492D85078A7D}">
      <dsp:nvSpPr>
        <dsp:cNvPr id="0" name=""/>
        <dsp:cNvSpPr/>
      </dsp:nvSpPr>
      <dsp:spPr>
        <a:xfrm>
          <a:off x="1241815" y="655329"/>
          <a:ext cx="494392" cy="79990"/>
        </a:xfrm>
        <a:custGeom>
          <a:avLst/>
          <a:gdLst/>
          <a:ahLst/>
          <a:cxnLst/>
          <a:rect l="0" t="0" r="0" b="0"/>
          <a:pathLst>
            <a:path>
              <a:moveTo>
                <a:pt x="0" y="39995"/>
              </a:moveTo>
              <a:lnTo>
                <a:pt x="494392" y="39995"/>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44500">
            <a:lnSpc>
              <a:spcPct val="90000"/>
            </a:lnSpc>
            <a:spcBef>
              <a:spcPct val="0"/>
            </a:spcBef>
            <a:spcAft>
              <a:spcPct val="35000"/>
            </a:spcAft>
            <a:buNone/>
          </a:pPr>
          <a:endParaRPr lang="en-US" sz="1000" kern="1200"/>
        </a:p>
      </dsp:txBody>
      <dsp:txXfrm>
        <a:off x="1476651" y="682965"/>
        <a:ext cx="24719" cy="24719"/>
      </dsp:txXfrm>
    </dsp:sp>
    <dsp:sp modelId="{8190E3B3-0199-4A53-905D-BC622FE8E12D}">
      <dsp:nvSpPr>
        <dsp:cNvPr id="0" name=""/>
        <dsp:cNvSpPr/>
      </dsp:nvSpPr>
      <dsp:spPr>
        <a:xfrm>
          <a:off x="1736207" y="304371"/>
          <a:ext cx="1235981" cy="781906"/>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Submission of NPA Approval to MLI checker</a:t>
          </a:r>
        </a:p>
      </dsp:txBody>
      <dsp:txXfrm>
        <a:off x="1759108" y="327272"/>
        <a:ext cx="1190179" cy="736104"/>
      </dsp:txXfrm>
    </dsp:sp>
    <dsp:sp modelId="{D8CC3DCA-79B1-4554-8EDD-3C3EF1D0D88B}">
      <dsp:nvSpPr>
        <dsp:cNvPr id="0" name=""/>
        <dsp:cNvSpPr/>
      </dsp:nvSpPr>
      <dsp:spPr>
        <a:xfrm>
          <a:off x="2972189" y="655329"/>
          <a:ext cx="494392" cy="79990"/>
        </a:xfrm>
        <a:custGeom>
          <a:avLst/>
          <a:gdLst/>
          <a:ahLst/>
          <a:cxnLst/>
          <a:rect l="0" t="0" r="0" b="0"/>
          <a:pathLst>
            <a:path>
              <a:moveTo>
                <a:pt x="0" y="39995"/>
              </a:moveTo>
              <a:lnTo>
                <a:pt x="494392" y="39995"/>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44500">
            <a:lnSpc>
              <a:spcPct val="90000"/>
            </a:lnSpc>
            <a:spcBef>
              <a:spcPct val="0"/>
            </a:spcBef>
            <a:spcAft>
              <a:spcPct val="35000"/>
            </a:spcAft>
            <a:buNone/>
          </a:pPr>
          <a:endParaRPr lang="en-US" sz="1000" kern="1200"/>
        </a:p>
      </dsp:txBody>
      <dsp:txXfrm>
        <a:off x="3207025" y="682965"/>
        <a:ext cx="24719" cy="24719"/>
      </dsp:txXfrm>
    </dsp:sp>
    <dsp:sp modelId="{40F21F0F-7B42-4EC1-A32E-50DD5D017940}">
      <dsp:nvSpPr>
        <dsp:cNvPr id="0" name=""/>
        <dsp:cNvSpPr/>
      </dsp:nvSpPr>
      <dsp:spPr>
        <a:xfrm>
          <a:off x="3466581" y="273512"/>
          <a:ext cx="1235981" cy="843625"/>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MLI checker  to download the format uploaded by MLI Maker and add the remark</a:t>
          </a:r>
        </a:p>
      </dsp:txBody>
      <dsp:txXfrm>
        <a:off x="3491290" y="298221"/>
        <a:ext cx="1186563" cy="794207"/>
      </dsp:txXfrm>
    </dsp:sp>
    <dsp:sp modelId="{0CE1954A-9C25-40ED-B832-FAD441D2EC94}">
      <dsp:nvSpPr>
        <dsp:cNvPr id="0" name=""/>
        <dsp:cNvSpPr/>
      </dsp:nvSpPr>
      <dsp:spPr>
        <a:xfrm>
          <a:off x="4702563" y="655329"/>
          <a:ext cx="494392" cy="79990"/>
        </a:xfrm>
        <a:custGeom>
          <a:avLst/>
          <a:gdLst/>
          <a:ahLst/>
          <a:cxnLst/>
          <a:rect l="0" t="0" r="0" b="0"/>
          <a:pathLst>
            <a:path>
              <a:moveTo>
                <a:pt x="0" y="39995"/>
              </a:moveTo>
              <a:lnTo>
                <a:pt x="494392" y="39995"/>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44500">
            <a:lnSpc>
              <a:spcPct val="90000"/>
            </a:lnSpc>
            <a:spcBef>
              <a:spcPct val="0"/>
            </a:spcBef>
            <a:spcAft>
              <a:spcPct val="35000"/>
            </a:spcAft>
            <a:buNone/>
          </a:pPr>
          <a:endParaRPr lang="en-US" sz="1000" kern="1200"/>
        </a:p>
      </dsp:txBody>
      <dsp:txXfrm>
        <a:off x="4937399" y="682965"/>
        <a:ext cx="24719" cy="24719"/>
      </dsp:txXfrm>
    </dsp:sp>
    <dsp:sp modelId="{5CD1477B-A43F-499B-A234-7E034AC25D99}">
      <dsp:nvSpPr>
        <dsp:cNvPr id="0" name=""/>
        <dsp:cNvSpPr/>
      </dsp:nvSpPr>
      <dsp:spPr>
        <a:xfrm>
          <a:off x="5196955" y="296551"/>
          <a:ext cx="1253890" cy="797547"/>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MLI checker to upload the file for final submission </a:t>
          </a:r>
        </a:p>
      </dsp:txBody>
      <dsp:txXfrm>
        <a:off x="5220314" y="319910"/>
        <a:ext cx="1207172" cy="750829"/>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7785E80-28A0-45BC-82E8-2728DF87FDDC}">
      <dsp:nvSpPr>
        <dsp:cNvPr id="0" name=""/>
        <dsp:cNvSpPr/>
      </dsp:nvSpPr>
      <dsp:spPr>
        <a:xfrm>
          <a:off x="6942" y="203889"/>
          <a:ext cx="1672372" cy="836186"/>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US" sz="1400" kern="1200"/>
            <a:t>Marking NPA standardisation by MLI Maker</a:t>
          </a:r>
        </a:p>
      </dsp:txBody>
      <dsp:txXfrm>
        <a:off x="31433" y="228380"/>
        <a:ext cx="1623390" cy="787204"/>
      </dsp:txXfrm>
    </dsp:sp>
    <dsp:sp modelId="{551BC1C7-417A-4112-BA15-492D85078A7D}">
      <dsp:nvSpPr>
        <dsp:cNvPr id="0" name=""/>
        <dsp:cNvSpPr/>
      </dsp:nvSpPr>
      <dsp:spPr>
        <a:xfrm>
          <a:off x="1679315" y="561484"/>
          <a:ext cx="668949" cy="120995"/>
        </a:xfrm>
        <a:custGeom>
          <a:avLst/>
          <a:gdLst/>
          <a:ahLst/>
          <a:cxnLst/>
          <a:rect l="0" t="0" r="0" b="0"/>
          <a:pathLst>
            <a:path>
              <a:moveTo>
                <a:pt x="0" y="60497"/>
              </a:moveTo>
              <a:lnTo>
                <a:pt x="668949" y="60497"/>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997066" y="605258"/>
        <a:ext cx="33447" cy="33447"/>
      </dsp:txXfrm>
    </dsp:sp>
    <dsp:sp modelId="{8190E3B3-0199-4A53-905D-BC622FE8E12D}">
      <dsp:nvSpPr>
        <dsp:cNvPr id="0" name=""/>
        <dsp:cNvSpPr/>
      </dsp:nvSpPr>
      <dsp:spPr>
        <a:xfrm>
          <a:off x="2348264" y="203889"/>
          <a:ext cx="1672372" cy="836186"/>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US" sz="1400" kern="1200"/>
            <a:t>MLI maker to submit for approval </a:t>
          </a:r>
        </a:p>
      </dsp:txBody>
      <dsp:txXfrm>
        <a:off x="2372755" y="228380"/>
        <a:ext cx="1623390" cy="787204"/>
      </dsp:txXfrm>
    </dsp:sp>
    <dsp:sp modelId="{D8CC3DCA-79B1-4554-8EDD-3C3EF1D0D88B}">
      <dsp:nvSpPr>
        <dsp:cNvPr id="0" name=""/>
        <dsp:cNvSpPr/>
      </dsp:nvSpPr>
      <dsp:spPr>
        <a:xfrm>
          <a:off x="4020637" y="561484"/>
          <a:ext cx="668949" cy="120995"/>
        </a:xfrm>
        <a:custGeom>
          <a:avLst/>
          <a:gdLst/>
          <a:ahLst/>
          <a:cxnLst/>
          <a:rect l="0" t="0" r="0" b="0"/>
          <a:pathLst>
            <a:path>
              <a:moveTo>
                <a:pt x="0" y="60497"/>
              </a:moveTo>
              <a:lnTo>
                <a:pt x="668949" y="60497"/>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338388" y="605258"/>
        <a:ext cx="33447" cy="33447"/>
      </dsp:txXfrm>
    </dsp:sp>
    <dsp:sp modelId="{40F21F0F-7B42-4EC1-A32E-50DD5D017940}">
      <dsp:nvSpPr>
        <dsp:cNvPr id="0" name=""/>
        <dsp:cNvSpPr/>
      </dsp:nvSpPr>
      <dsp:spPr>
        <a:xfrm>
          <a:off x="4689586" y="203889"/>
          <a:ext cx="1672372" cy="836186"/>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US" sz="1400" kern="1200"/>
            <a:t>NPA Standardisation approval  by MLI checker</a:t>
          </a:r>
        </a:p>
      </dsp:txBody>
      <dsp:txXfrm>
        <a:off x="4714077" y="228380"/>
        <a:ext cx="1623390" cy="787204"/>
      </dsp:txXfrm>
    </dsp:sp>
  </dsp:spTree>
</dsp:drawing>
</file>

<file path=word/diagrams/drawing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7785E80-28A0-45BC-82E8-2728DF87FDDC}">
      <dsp:nvSpPr>
        <dsp:cNvPr id="0" name=""/>
        <dsp:cNvSpPr/>
      </dsp:nvSpPr>
      <dsp:spPr>
        <a:xfrm>
          <a:off x="5836" y="379689"/>
          <a:ext cx="1172047" cy="707471"/>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Bureau Bulk Upload by MLI Maker</a:t>
          </a:r>
        </a:p>
      </dsp:txBody>
      <dsp:txXfrm>
        <a:off x="26557" y="400410"/>
        <a:ext cx="1130605" cy="666029"/>
      </dsp:txXfrm>
    </dsp:sp>
    <dsp:sp modelId="{551BC1C7-417A-4112-BA15-492D85078A7D}">
      <dsp:nvSpPr>
        <dsp:cNvPr id="0" name=""/>
        <dsp:cNvSpPr/>
      </dsp:nvSpPr>
      <dsp:spPr>
        <a:xfrm>
          <a:off x="1177884" y="697468"/>
          <a:ext cx="468819" cy="71912"/>
        </a:xfrm>
        <a:custGeom>
          <a:avLst/>
          <a:gdLst/>
          <a:ahLst/>
          <a:cxnLst/>
          <a:rect l="0" t="0" r="0" b="0"/>
          <a:pathLst>
            <a:path>
              <a:moveTo>
                <a:pt x="0" y="35956"/>
              </a:moveTo>
              <a:lnTo>
                <a:pt x="468819" y="35956"/>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44500">
            <a:lnSpc>
              <a:spcPct val="90000"/>
            </a:lnSpc>
            <a:spcBef>
              <a:spcPct val="0"/>
            </a:spcBef>
            <a:spcAft>
              <a:spcPct val="35000"/>
            </a:spcAft>
            <a:buNone/>
          </a:pPr>
          <a:endParaRPr lang="en-US" sz="1000" kern="1200"/>
        </a:p>
      </dsp:txBody>
      <dsp:txXfrm>
        <a:off x="1400573" y="721704"/>
        <a:ext cx="23440" cy="23440"/>
      </dsp:txXfrm>
    </dsp:sp>
    <dsp:sp modelId="{8190E3B3-0199-4A53-905D-BC622FE8E12D}">
      <dsp:nvSpPr>
        <dsp:cNvPr id="0" name=""/>
        <dsp:cNvSpPr/>
      </dsp:nvSpPr>
      <dsp:spPr>
        <a:xfrm>
          <a:off x="1646703" y="362694"/>
          <a:ext cx="1172047" cy="741460"/>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Submission of Bureau Approval to MLI checker</a:t>
          </a:r>
        </a:p>
      </dsp:txBody>
      <dsp:txXfrm>
        <a:off x="1668420" y="384411"/>
        <a:ext cx="1128613" cy="698026"/>
      </dsp:txXfrm>
    </dsp:sp>
    <dsp:sp modelId="{D8CC3DCA-79B1-4554-8EDD-3C3EF1D0D88B}">
      <dsp:nvSpPr>
        <dsp:cNvPr id="0" name=""/>
        <dsp:cNvSpPr/>
      </dsp:nvSpPr>
      <dsp:spPr>
        <a:xfrm>
          <a:off x="2818751" y="697468"/>
          <a:ext cx="468819" cy="71912"/>
        </a:xfrm>
        <a:custGeom>
          <a:avLst/>
          <a:gdLst/>
          <a:ahLst/>
          <a:cxnLst/>
          <a:rect l="0" t="0" r="0" b="0"/>
          <a:pathLst>
            <a:path>
              <a:moveTo>
                <a:pt x="0" y="35956"/>
              </a:moveTo>
              <a:lnTo>
                <a:pt x="468819" y="35956"/>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44500">
            <a:lnSpc>
              <a:spcPct val="90000"/>
            </a:lnSpc>
            <a:spcBef>
              <a:spcPct val="0"/>
            </a:spcBef>
            <a:spcAft>
              <a:spcPct val="35000"/>
            </a:spcAft>
            <a:buNone/>
          </a:pPr>
          <a:endParaRPr lang="en-US" sz="1000" kern="1200"/>
        </a:p>
      </dsp:txBody>
      <dsp:txXfrm>
        <a:off x="3041440" y="721704"/>
        <a:ext cx="23440" cy="23440"/>
      </dsp:txXfrm>
    </dsp:sp>
    <dsp:sp modelId="{40F21F0F-7B42-4EC1-A32E-50DD5D017940}">
      <dsp:nvSpPr>
        <dsp:cNvPr id="0" name=""/>
        <dsp:cNvSpPr/>
      </dsp:nvSpPr>
      <dsp:spPr>
        <a:xfrm>
          <a:off x="3287570" y="171448"/>
          <a:ext cx="1172047" cy="1123952"/>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MLI checker  to download the format uploaded by MLI Maker and add the remark and status</a:t>
          </a:r>
        </a:p>
      </dsp:txBody>
      <dsp:txXfrm>
        <a:off x="3320489" y="204367"/>
        <a:ext cx="1106209" cy="1058114"/>
      </dsp:txXfrm>
    </dsp:sp>
    <dsp:sp modelId="{0CE1954A-9C25-40ED-B832-FAD441D2EC94}">
      <dsp:nvSpPr>
        <dsp:cNvPr id="0" name=""/>
        <dsp:cNvSpPr/>
      </dsp:nvSpPr>
      <dsp:spPr>
        <a:xfrm>
          <a:off x="4459618" y="697468"/>
          <a:ext cx="468819" cy="71912"/>
        </a:xfrm>
        <a:custGeom>
          <a:avLst/>
          <a:gdLst/>
          <a:ahLst/>
          <a:cxnLst/>
          <a:rect l="0" t="0" r="0" b="0"/>
          <a:pathLst>
            <a:path>
              <a:moveTo>
                <a:pt x="0" y="35956"/>
              </a:moveTo>
              <a:lnTo>
                <a:pt x="468819" y="35956"/>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44500">
            <a:lnSpc>
              <a:spcPct val="90000"/>
            </a:lnSpc>
            <a:spcBef>
              <a:spcPct val="0"/>
            </a:spcBef>
            <a:spcAft>
              <a:spcPct val="35000"/>
            </a:spcAft>
            <a:buNone/>
          </a:pPr>
          <a:endParaRPr lang="en-US" sz="1000" kern="1200"/>
        </a:p>
      </dsp:txBody>
      <dsp:txXfrm>
        <a:off x="4682307" y="721704"/>
        <a:ext cx="23440" cy="23440"/>
      </dsp:txXfrm>
    </dsp:sp>
    <dsp:sp modelId="{5CD1477B-A43F-499B-A234-7E034AC25D99}">
      <dsp:nvSpPr>
        <dsp:cNvPr id="0" name=""/>
        <dsp:cNvSpPr/>
      </dsp:nvSpPr>
      <dsp:spPr>
        <a:xfrm>
          <a:off x="4928437" y="355278"/>
          <a:ext cx="1189030" cy="756293"/>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MLI checker to upload the file for final submission </a:t>
          </a:r>
        </a:p>
      </dsp:txBody>
      <dsp:txXfrm>
        <a:off x="4950588" y="377429"/>
        <a:ext cx="1144728" cy="711991"/>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10.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1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12.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13.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7.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8.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9.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0.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9.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Slic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Slice">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lice">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DB55CF1879E9A1438074867E01CA9588" ma:contentTypeVersion="14" ma:contentTypeDescription="Create a new document." ma:contentTypeScope="" ma:versionID="1833bd89ce486664f936fdbe9f7f3689">
  <xsd:schema xmlns:xsd="http://www.w3.org/2001/XMLSchema" xmlns:xs="http://www.w3.org/2001/XMLSchema" xmlns:p="http://schemas.microsoft.com/office/2006/metadata/properties" xmlns:ns2="7b5eabb9-33a7-4f39-9ee7-c53b891be3bb" xmlns:ns3="57e2904d-03cf-4f4a-8d43-76aa56e67ae1" targetNamespace="http://schemas.microsoft.com/office/2006/metadata/properties" ma:root="true" ma:fieldsID="19874dfae812f44ee3f987c47d56a472" ns2:_="" ns3:_="">
    <xsd:import namespace="7b5eabb9-33a7-4f39-9ee7-c53b891be3bb"/>
    <xsd:import namespace="57e2904d-03cf-4f4a-8d43-76aa56e67ae1"/>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5eabb9-33a7-4f39-9ee7-c53b891be3b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d591efcf-361f-4b54-9a8e-4cede68e2b50"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7e2904d-03cf-4f4a-8d43-76aa56e67ae1"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TaxCatchAll" ma:index="19" nillable="true" ma:displayName="Taxonomy Catch All Column" ma:hidden="true" ma:list="{1ce5e083-1967-4791-93ff-089a6da3796b}" ma:internalName="TaxCatchAll" ma:showField="CatchAllData" ma:web="57e2904d-03cf-4f4a-8d43-76aa56e67ae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7b5eabb9-33a7-4f39-9ee7-c53b891be3bb">
      <Terms xmlns="http://schemas.microsoft.com/office/infopath/2007/PartnerControls"/>
    </lcf76f155ced4ddcb4097134ff3c332f>
    <TaxCatchAll xmlns="57e2904d-03cf-4f4a-8d43-76aa56e67ae1" xsi:nil="true"/>
  </documentManagement>
</p:properties>
</file>

<file path=customXml/itemProps1.xml><?xml version="1.0" encoding="utf-8"?>
<ds:datastoreItem xmlns:ds="http://schemas.openxmlformats.org/officeDocument/2006/customXml" ds:itemID="{7B138270-28A3-403B-8C55-662FCEAA4339}">
  <ds:schemaRefs>
    <ds:schemaRef ds:uri="http://schemas.openxmlformats.org/officeDocument/2006/bibliography"/>
  </ds:schemaRefs>
</ds:datastoreItem>
</file>

<file path=customXml/itemProps2.xml><?xml version="1.0" encoding="utf-8"?>
<ds:datastoreItem xmlns:ds="http://schemas.openxmlformats.org/officeDocument/2006/customXml" ds:itemID="{A1B5457D-FF3E-4825-97F6-3926F56AE0A6}"/>
</file>

<file path=customXml/itemProps3.xml><?xml version="1.0" encoding="utf-8"?>
<ds:datastoreItem xmlns:ds="http://schemas.openxmlformats.org/officeDocument/2006/customXml" ds:itemID="{F63187D7-E422-469A-86AB-27818CB80D72}"/>
</file>

<file path=customXml/itemProps4.xml><?xml version="1.0" encoding="utf-8"?>
<ds:datastoreItem xmlns:ds="http://schemas.openxmlformats.org/officeDocument/2006/customXml" ds:itemID="{589E00E2-FC0D-423F-8DF2-DBFCAED2A3C2}"/>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Zain Bohri</dc:creator>
  <keywords/>
  <dc:description/>
  <lastModifiedBy>Ranjan Kumar</lastModifiedBy>
  <revision>79</revision>
  <lastPrinted>2022-02-03T12:26:00.0000000Z</lastPrinted>
  <dcterms:created xsi:type="dcterms:W3CDTF">2023-10-30T11:00:00.0000000Z</dcterms:created>
  <dcterms:modified xsi:type="dcterms:W3CDTF">2024-08-26T07:19:13.5479775Z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0x010100DB55CF1879E9A1438074867E01CA9588</vt:lpwstr>
  </property>
  <property fmtid="{D5CDD505-2E9C-101B-9397-08002B2CF9AE}" pid="3" name="MediaServiceImageTags">
    <vt:lpwstr/>
  </property>
</Properties>
</file>