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1F01D2" w:rsidRDefault="001F01D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1F01D2" w:rsidRDefault="001F01D2">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1F01D2" w:rsidRDefault="001F01D2">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CABC79E" w:rsidR="001F01D2" w:rsidRDefault="001F01D2">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w:t>
                                    </w:r>
                                    <w:proofErr w:type="gramStart"/>
                                    <w:r w:rsidRPr="00DC7F0B">
                                      <w:t>LGSCAS .Intention</w:t>
                                    </w:r>
                                    <w:proofErr w:type="gramEnd"/>
                                    <w:r w:rsidRPr="00DC7F0B">
                                      <w:t xml:space="preserve">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1F01D2" w:rsidRDefault="001F01D2">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CABC79E" w:rsidR="001F01D2" w:rsidRDefault="001F01D2">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1F01D2" w:rsidRDefault="009635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01D2">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775DD1B8" w:rsidR="001F01D2" w:rsidRDefault="001F01D2">
                                    <w:pPr>
                                      <w:jc w:val="right"/>
                                      <w:rPr>
                                        <w:smallCaps/>
                                        <w:color w:val="404040" w:themeColor="text1" w:themeTint="BF"/>
                                        <w:sz w:val="36"/>
                                        <w:szCs w:val="36"/>
                                      </w:rPr>
                                    </w:pPr>
                                    <w:r w:rsidRPr="00DC7F0B">
                                      <w:rPr>
                                        <w:color w:val="404040" w:themeColor="text1" w:themeTint="BF"/>
                                        <w:sz w:val="36"/>
                                        <w:szCs w:val="36"/>
                                      </w:rPr>
                                      <w:t>LGSCAS –</w:t>
                                    </w:r>
                                    <w:r>
                                      <w:rPr>
                                        <w:color w:val="404040" w:themeColor="text1" w:themeTint="BF"/>
                                        <w:sz w:val="36"/>
                                        <w:szCs w:val="36"/>
                                      </w:rPr>
                                      <w:t>Update of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1F01D2" w:rsidRDefault="00AA2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01D2">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775DD1B8" w:rsidR="001F01D2" w:rsidRDefault="001F01D2">
                              <w:pPr>
                                <w:jc w:val="right"/>
                                <w:rPr>
                                  <w:smallCaps/>
                                  <w:color w:val="404040" w:themeColor="text1" w:themeTint="BF"/>
                                  <w:sz w:val="36"/>
                                  <w:szCs w:val="36"/>
                                </w:rPr>
                              </w:pPr>
                              <w:r w:rsidRPr="00DC7F0B">
                                <w:rPr>
                                  <w:color w:val="404040" w:themeColor="text1" w:themeTint="BF"/>
                                  <w:sz w:val="36"/>
                                  <w:szCs w:val="36"/>
                                </w:rPr>
                                <w:t>LGSCAS –</w:t>
                              </w:r>
                              <w:r>
                                <w:rPr>
                                  <w:color w:val="404040" w:themeColor="text1" w:themeTint="BF"/>
                                  <w:sz w:val="36"/>
                                  <w:szCs w:val="36"/>
                                </w:rPr>
                                <w:t>Update of Credit Guarantees</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19FD93F5" w:rsidR="0085005D" w:rsidRPr="00097044" w:rsidRDefault="00735F4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0085005D" w:rsidRPr="00097044">
              <w:rPr>
                <w:rFonts w:eastAsia="Times New Roman"/>
              </w:rPr>
              <w:t>-</w:t>
            </w:r>
            <w:r w:rsidR="00250EAC">
              <w:rPr>
                <w:rFonts w:eastAsia="Times New Roman"/>
              </w:rPr>
              <w:t>Jan</w:t>
            </w:r>
            <w:r>
              <w:rPr>
                <w:rFonts w:eastAsia="Times New Roman"/>
              </w:rPr>
              <w:t>-2022</w:t>
            </w:r>
          </w:p>
        </w:tc>
        <w:tc>
          <w:tcPr>
            <w:tcW w:w="1615" w:type="dxa"/>
          </w:tcPr>
          <w:p w14:paraId="17B0473F" w14:textId="75582C83" w:rsidR="0085005D" w:rsidRPr="00097044" w:rsidRDefault="00735F49"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Vishal S</w:t>
            </w:r>
          </w:p>
        </w:tc>
      </w:tr>
      <w:tr w:rsidR="0085005D" w14:paraId="113E84DD" w14:textId="60A9FA1C" w:rsidTr="00460E26">
        <w:tc>
          <w:tcPr>
            <w:cnfStyle w:val="001000000000" w:firstRow="0" w:lastRow="0" w:firstColumn="1" w:lastColumn="0" w:oddVBand="0" w:evenVBand="0" w:oddHBand="0" w:evenHBand="0" w:firstRowFirstColumn="0" w:firstRowLastColumn="0" w:lastRowFirstColumn="0" w:lastRowLastColumn="0"/>
            <w:tcW w:w="1574" w:type="dxa"/>
          </w:tcPr>
          <w:p w14:paraId="73575CDB" w14:textId="2ABFEF32" w:rsidR="0085005D" w:rsidRDefault="005C3355" w:rsidP="0085005D">
            <w:pPr>
              <w:rPr>
                <w:rFonts w:eastAsia="Times New Roman"/>
                <w:b w:val="0"/>
                <w:bCs w:val="0"/>
              </w:rPr>
            </w:pPr>
            <w:r>
              <w:rPr>
                <w:rFonts w:eastAsia="Times New Roman"/>
                <w:b w:val="0"/>
                <w:bCs w:val="0"/>
              </w:rPr>
              <w:t>2.0</w:t>
            </w:r>
          </w:p>
        </w:tc>
        <w:tc>
          <w:tcPr>
            <w:tcW w:w="4541" w:type="dxa"/>
          </w:tcPr>
          <w:p w14:paraId="79923644" w14:textId="2048150D"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7938C084" w14:textId="431DD3DD" w:rsidR="0085005D" w:rsidRDefault="0085005D" w:rsidP="0085005D">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615" w:type="dxa"/>
          </w:tcPr>
          <w:p w14:paraId="73ECE3E9" w14:textId="33910FBB" w:rsidR="0085005D" w:rsidRDefault="00015294"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Vishal S</w:t>
            </w:r>
          </w:p>
        </w:tc>
      </w:tr>
    </w:tbl>
    <w:p w14:paraId="4370565C" w14:textId="3C838BFD" w:rsidR="00B65D9D" w:rsidRDefault="00B65D9D" w:rsidP="0085005D">
      <w:pPr>
        <w:rPr>
          <w:rFonts w:eastAsia="Times New Roman"/>
        </w:rPr>
      </w:pPr>
    </w:p>
    <w:p w14:paraId="53C7B989" w14:textId="1A732E44" w:rsidR="000B6545" w:rsidRDefault="000B6545" w:rsidP="0085005D">
      <w:pPr>
        <w:rPr>
          <w:rFonts w:eastAsia="Times New Roman"/>
        </w:rPr>
      </w:pPr>
    </w:p>
    <w:p w14:paraId="4FC29934" w14:textId="58ABE4F1" w:rsidR="00D3318F" w:rsidRDefault="00D3318F" w:rsidP="0085005D">
      <w:pPr>
        <w:rPr>
          <w:rFonts w:eastAsia="Times New Roman"/>
        </w:rPr>
      </w:pPr>
    </w:p>
    <w:p w14:paraId="557ACB9D" w14:textId="4BB669EE" w:rsidR="00DC7F0B" w:rsidRDefault="00DC7F0B" w:rsidP="00B17D0C">
      <w:pPr>
        <w:jc w:val="center"/>
        <w:rPr>
          <w:rFonts w:eastAsia="Times New Roman"/>
        </w:rPr>
      </w:pPr>
    </w:p>
    <w:p w14:paraId="49AECDC1" w14:textId="77777777" w:rsidR="00CB6871" w:rsidRDefault="00CB6871" w:rsidP="00CB6871">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CB6871" w:rsidRPr="0085005D" w14:paraId="757CB198" w14:textId="77777777" w:rsidTr="00E64FA1">
        <w:trPr>
          <w:trHeight w:val="185"/>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B6871" w:rsidRPr="0085005D" w14:paraId="4EB3B231" w14:textId="77777777" w:rsidTr="00E64FA1">
              <w:trPr>
                <w:trHeight w:val="185"/>
              </w:trPr>
              <w:tc>
                <w:tcPr>
                  <w:tcW w:w="1389" w:type="dxa"/>
                </w:tcPr>
                <w:p w14:paraId="521847F1" w14:textId="77777777" w:rsidR="00CB6871" w:rsidRPr="0085005D" w:rsidRDefault="00CB6871" w:rsidP="00E64FA1">
                  <w:pPr>
                    <w:framePr w:hSpace="180" w:wrap="around" w:vAnchor="text" w:hAnchor="margin" w:y="-29"/>
                    <w:rPr>
                      <w:rFonts w:eastAsia="Times New Roman"/>
                      <w:b/>
                      <w:bCs/>
                    </w:rPr>
                  </w:pPr>
                  <w:r>
                    <w:rPr>
                      <w:rFonts w:eastAsia="Times New Roman"/>
                      <w:b/>
                      <w:bCs/>
                    </w:rPr>
                    <w:t>Signature</w:t>
                  </w:r>
                </w:p>
              </w:tc>
              <w:tc>
                <w:tcPr>
                  <w:tcW w:w="292" w:type="dxa"/>
                </w:tcPr>
                <w:p w14:paraId="088CD8CC" w14:textId="77777777" w:rsidR="00CB6871" w:rsidRPr="00B65D9D" w:rsidRDefault="00CB6871" w:rsidP="00E64FA1">
                  <w:pPr>
                    <w:framePr w:hSpace="180" w:wrap="around" w:vAnchor="text" w:hAnchor="margin" w:y="-29"/>
                    <w:rPr>
                      <w:rFonts w:eastAsia="Times New Roman"/>
                      <w:bCs/>
                    </w:rPr>
                  </w:pPr>
                  <w:r w:rsidRPr="00B65D9D">
                    <w:rPr>
                      <w:rFonts w:eastAsia="Times New Roman"/>
                      <w:bCs/>
                    </w:rPr>
                    <w:t>:</w:t>
                  </w:r>
                </w:p>
              </w:tc>
              <w:tc>
                <w:tcPr>
                  <w:tcW w:w="3159" w:type="dxa"/>
                </w:tcPr>
                <w:p w14:paraId="1E65C155" w14:textId="77777777" w:rsidR="00CB6871" w:rsidRPr="0085005D" w:rsidRDefault="00CB6871" w:rsidP="00E64FA1">
                  <w:pPr>
                    <w:framePr w:hSpace="180" w:wrap="around" w:vAnchor="text" w:hAnchor="margin" w:y="-29"/>
                    <w:rPr>
                      <w:rFonts w:eastAsia="Times New Roman"/>
                      <w:b/>
                      <w:bCs/>
                    </w:rPr>
                  </w:pPr>
                </w:p>
              </w:tc>
              <w:tc>
                <w:tcPr>
                  <w:tcW w:w="236" w:type="dxa"/>
                </w:tcPr>
                <w:p w14:paraId="40B6AEB3" w14:textId="77777777" w:rsidR="00CB6871" w:rsidRPr="0085005D" w:rsidRDefault="00CB6871" w:rsidP="00E64FA1">
                  <w:pPr>
                    <w:framePr w:hSpace="180" w:wrap="around" w:vAnchor="text" w:hAnchor="margin" w:y="-29"/>
                    <w:rPr>
                      <w:rFonts w:eastAsia="Times New Roman"/>
                      <w:b/>
                      <w:bCs/>
                    </w:rPr>
                  </w:pPr>
                </w:p>
              </w:tc>
              <w:tc>
                <w:tcPr>
                  <w:tcW w:w="1459" w:type="dxa"/>
                </w:tcPr>
                <w:p w14:paraId="3B58D42E" w14:textId="77777777" w:rsidR="00CB6871" w:rsidRPr="0085005D" w:rsidRDefault="00CB6871" w:rsidP="00E64FA1">
                  <w:pPr>
                    <w:framePr w:hSpace="180" w:wrap="around" w:vAnchor="text" w:hAnchor="margin" w:y="-29"/>
                    <w:rPr>
                      <w:rFonts w:eastAsia="Times New Roman"/>
                      <w:b/>
                      <w:bCs/>
                    </w:rPr>
                  </w:pPr>
                  <w:r>
                    <w:rPr>
                      <w:rFonts w:eastAsia="Times New Roman"/>
                      <w:b/>
                      <w:bCs/>
                    </w:rPr>
                    <w:t>Signature</w:t>
                  </w:r>
                </w:p>
              </w:tc>
              <w:tc>
                <w:tcPr>
                  <w:tcW w:w="292" w:type="dxa"/>
                </w:tcPr>
                <w:p w14:paraId="59D0C9AB" w14:textId="77777777" w:rsidR="00CB6871" w:rsidRPr="0085005D" w:rsidRDefault="00CB6871" w:rsidP="00E64FA1">
                  <w:pPr>
                    <w:framePr w:hSpace="180" w:wrap="around" w:vAnchor="text" w:hAnchor="margin" w:y="-29"/>
                    <w:rPr>
                      <w:rFonts w:eastAsia="Times New Roman"/>
                      <w:b/>
                      <w:bCs/>
                    </w:rPr>
                  </w:pPr>
                  <w:r w:rsidRPr="00B65D9D">
                    <w:rPr>
                      <w:rFonts w:eastAsia="Times New Roman"/>
                      <w:bCs/>
                    </w:rPr>
                    <w:t>:</w:t>
                  </w:r>
                </w:p>
              </w:tc>
              <w:tc>
                <w:tcPr>
                  <w:tcW w:w="3413" w:type="dxa"/>
                </w:tcPr>
                <w:p w14:paraId="39D5809C" w14:textId="77777777" w:rsidR="00CB6871" w:rsidRPr="0085005D" w:rsidRDefault="00CB6871" w:rsidP="00E64FA1">
                  <w:pPr>
                    <w:framePr w:hSpace="180" w:wrap="around" w:vAnchor="text" w:hAnchor="margin" w:y="-29"/>
                    <w:rPr>
                      <w:rFonts w:eastAsia="Times New Roman"/>
                      <w:b/>
                      <w:bCs/>
                    </w:rPr>
                  </w:pPr>
                </w:p>
              </w:tc>
            </w:tr>
            <w:tr w:rsidR="00CB6871" w:rsidRPr="0085005D" w14:paraId="36B4F541" w14:textId="77777777" w:rsidTr="00E64FA1">
              <w:trPr>
                <w:trHeight w:val="185"/>
              </w:trPr>
              <w:tc>
                <w:tcPr>
                  <w:tcW w:w="1389" w:type="dxa"/>
                </w:tcPr>
                <w:p w14:paraId="5EC7F39E" w14:textId="77777777" w:rsidR="00CB6871" w:rsidRDefault="00CB6871" w:rsidP="00E64FA1">
                  <w:pPr>
                    <w:framePr w:hSpace="180" w:wrap="around" w:vAnchor="text" w:hAnchor="margin" w:y="-29"/>
                    <w:rPr>
                      <w:rFonts w:eastAsia="Times New Roman"/>
                      <w:b/>
                      <w:bCs/>
                    </w:rPr>
                  </w:pPr>
                </w:p>
              </w:tc>
              <w:tc>
                <w:tcPr>
                  <w:tcW w:w="292" w:type="dxa"/>
                </w:tcPr>
                <w:p w14:paraId="37D9CADE" w14:textId="77777777" w:rsidR="00CB6871" w:rsidRPr="00B65D9D" w:rsidRDefault="00CB6871" w:rsidP="00E64FA1">
                  <w:pPr>
                    <w:framePr w:hSpace="180" w:wrap="around" w:vAnchor="text" w:hAnchor="margin" w:y="-29"/>
                    <w:rPr>
                      <w:rFonts w:eastAsia="Times New Roman"/>
                      <w:bCs/>
                    </w:rPr>
                  </w:pPr>
                </w:p>
              </w:tc>
              <w:tc>
                <w:tcPr>
                  <w:tcW w:w="3159" w:type="dxa"/>
                </w:tcPr>
                <w:p w14:paraId="394871A7" w14:textId="77777777" w:rsidR="00CB6871" w:rsidRPr="0085005D" w:rsidRDefault="00CB6871" w:rsidP="00E64FA1">
                  <w:pPr>
                    <w:framePr w:hSpace="180" w:wrap="around" w:vAnchor="text" w:hAnchor="margin" w:y="-29"/>
                    <w:rPr>
                      <w:rFonts w:eastAsia="Times New Roman"/>
                      <w:b/>
                      <w:bCs/>
                    </w:rPr>
                  </w:pPr>
                </w:p>
              </w:tc>
              <w:tc>
                <w:tcPr>
                  <w:tcW w:w="236" w:type="dxa"/>
                </w:tcPr>
                <w:p w14:paraId="2B3CE6B1" w14:textId="77777777" w:rsidR="00CB6871" w:rsidRPr="0085005D" w:rsidRDefault="00CB6871" w:rsidP="00E64FA1">
                  <w:pPr>
                    <w:framePr w:hSpace="180" w:wrap="around" w:vAnchor="text" w:hAnchor="margin" w:y="-29"/>
                    <w:rPr>
                      <w:rFonts w:eastAsia="Times New Roman"/>
                      <w:b/>
                      <w:bCs/>
                    </w:rPr>
                  </w:pPr>
                </w:p>
              </w:tc>
              <w:tc>
                <w:tcPr>
                  <w:tcW w:w="1459" w:type="dxa"/>
                </w:tcPr>
                <w:p w14:paraId="5A6AD1AA" w14:textId="77777777" w:rsidR="00CB6871" w:rsidRDefault="00CB6871" w:rsidP="00E64FA1">
                  <w:pPr>
                    <w:framePr w:hSpace="180" w:wrap="around" w:vAnchor="text" w:hAnchor="margin" w:y="-29"/>
                    <w:rPr>
                      <w:rFonts w:eastAsia="Times New Roman"/>
                      <w:b/>
                      <w:bCs/>
                    </w:rPr>
                  </w:pPr>
                </w:p>
              </w:tc>
              <w:tc>
                <w:tcPr>
                  <w:tcW w:w="292" w:type="dxa"/>
                </w:tcPr>
                <w:p w14:paraId="4EFA5DE5" w14:textId="77777777" w:rsidR="00CB6871" w:rsidRPr="00B65D9D" w:rsidRDefault="00CB6871" w:rsidP="00E64FA1">
                  <w:pPr>
                    <w:framePr w:hSpace="180" w:wrap="around" w:vAnchor="text" w:hAnchor="margin" w:y="-29"/>
                    <w:rPr>
                      <w:rFonts w:eastAsia="Times New Roman"/>
                      <w:bCs/>
                    </w:rPr>
                  </w:pPr>
                </w:p>
              </w:tc>
              <w:tc>
                <w:tcPr>
                  <w:tcW w:w="3413" w:type="dxa"/>
                </w:tcPr>
                <w:p w14:paraId="75F0ECAF" w14:textId="77777777" w:rsidR="00CB6871" w:rsidRPr="0085005D" w:rsidRDefault="00CB6871" w:rsidP="00E64FA1">
                  <w:pPr>
                    <w:framePr w:hSpace="180" w:wrap="around" w:vAnchor="text" w:hAnchor="margin" w:y="-29"/>
                    <w:rPr>
                      <w:rFonts w:eastAsia="Times New Roman"/>
                      <w:b/>
                      <w:bCs/>
                    </w:rPr>
                  </w:pPr>
                </w:p>
              </w:tc>
            </w:tr>
            <w:tr w:rsidR="00CB6871" w:rsidRPr="0085005D" w14:paraId="65DE019B" w14:textId="77777777" w:rsidTr="00E64FA1">
              <w:trPr>
                <w:trHeight w:val="185"/>
              </w:trPr>
              <w:tc>
                <w:tcPr>
                  <w:tcW w:w="1389" w:type="dxa"/>
                </w:tcPr>
                <w:p w14:paraId="573185DE" w14:textId="77777777" w:rsidR="00CB6871" w:rsidRDefault="00CB6871" w:rsidP="00E64FA1">
                  <w:pPr>
                    <w:framePr w:hSpace="180" w:wrap="around" w:vAnchor="text" w:hAnchor="margin" w:y="-29"/>
                    <w:rPr>
                      <w:rFonts w:eastAsia="Times New Roman"/>
                      <w:b/>
                      <w:bCs/>
                    </w:rPr>
                  </w:pPr>
                </w:p>
              </w:tc>
              <w:tc>
                <w:tcPr>
                  <w:tcW w:w="292" w:type="dxa"/>
                </w:tcPr>
                <w:p w14:paraId="21E98BE3" w14:textId="77777777" w:rsidR="00CB6871" w:rsidRPr="00B65D9D" w:rsidRDefault="00CB6871" w:rsidP="00E64FA1">
                  <w:pPr>
                    <w:framePr w:hSpace="180" w:wrap="around" w:vAnchor="text" w:hAnchor="margin" w:y="-29"/>
                    <w:rPr>
                      <w:rFonts w:eastAsia="Times New Roman"/>
                      <w:bCs/>
                    </w:rPr>
                  </w:pPr>
                </w:p>
              </w:tc>
              <w:tc>
                <w:tcPr>
                  <w:tcW w:w="3159" w:type="dxa"/>
                </w:tcPr>
                <w:p w14:paraId="17A84F12" w14:textId="77777777" w:rsidR="00CB6871" w:rsidRPr="0085005D" w:rsidRDefault="00CB6871" w:rsidP="00E64FA1">
                  <w:pPr>
                    <w:framePr w:hSpace="180" w:wrap="around" w:vAnchor="text" w:hAnchor="margin" w:y="-29"/>
                    <w:rPr>
                      <w:rFonts w:eastAsia="Times New Roman"/>
                      <w:b/>
                      <w:bCs/>
                    </w:rPr>
                  </w:pPr>
                </w:p>
              </w:tc>
              <w:tc>
                <w:tcPr>
                  <w:tcW w:w="236" w:type="dxa"/>
                </w:tcPr>
                <w:p w14:paraId="2EEE2395" w14:textId="77777777" w:rsidR="00CB6871" w:rsidRPr="0085005D" w:rsidRDefault="00CB6871" w:rsidP="00E64FA1">
                  <w:pPr>
                    <w:framePr w:hSpace="180" w:wrap="around" w:vAnchor="text" w:hAnchor="margin" w:y="-29"/>
                    <w:rPr>
                      <w:rFonts w:eastAsia="Times New Roman"/>
                      <w:b/>
                      <w:bCs/>
                    </w:rPr>
                  </w:pPr>
                </w:p>
              </w:tc>
              <w:tc>
                <w:tcPr>
                  <w:tcW w:w="1459" w:type="dxa"/>
                </w:tcPr>
                <w:p w14:paraId="00D7CDE5" w14:textId="77777777" w:rsidR="00CB6871" w:rsidRDefault="00CB6871" w:rsidP="00E64FA1">
                  <w:pPr>
                    <w:framePr w:hSpace="180" w:wrap="around" w:vAnchor="text" w:hAnchor="margin" w:y="-29"/>
                    <w:rPr>
                      <w:rFonts w:eastAsia="Times New Roman"/>
                      <w:b/>
                      <w:bCs/>
                    </w:rPr>
                  </w:pPr>
                </w:p>
              </w:tc>
              <w:tc>
                <w:tcPr>
                  <w:tcW w:w="292" w:type="dxa"/>
                </w:tcPr>
                <w:p w14:paraId="72027798" w14:textId="77777777" w:rsidR="00CB6871" w:rsidRPr="00B65D9D" w:rsidRDefault="00CB6871" w:rsidP="00E64FA1">
                  <w:pPr>
                    <w:framePr w:hSpace="180" w:wrap="around" w:vAnchor="text" w:hAnchor="margin" w:y="-29"/>
                    <w:rPr>
                      <w:rFonts w:eastAsia="Times New Roman"/>
                      <w:bCs/>
                    </w:rPr>
                  </w:pPr>
                </w:p>
              </w:tc>
              <w:tc>
                <w:tcPr>
                  <w:tcW w:w="3413" w:type="dxa"/>
                </w:tcPr>
                <w:p w14:paraId="63B30545" w14:textId="77777777" w:rsidR="00CB6871" w:rsidRPr="0085005D" w:rsidRDefault="00CB6871" w:rsidP="00E64FA1">
                  <w:pPr>
                    <w:framePr w:hSpace="180" w:wrap="around" w:vAnchor="text" w:hAnchor="margin" w:y="-29"/>
                    <w:rPr>
                      <w:rFonts w:eastAsia="Times New Roman"/>
                      <w:b/>
                      <w:bCs/>
                    </w:rPr>
                  </w:pPr>
                </w:p>
              </w:tc>
            </w:tr>
            <w:tr w:rsidR="00CB6871" w:rsidRPr="0085005D" w14:paraId="0D06F413" w14:textId="77777777" w:rsidTr="00E64FA1">
              <w:trPr>
                <w:trHeight w:val="185"/>
              </w:trPr>
              <w:tc>
                <w:tcPr>
                  <w:tcW w:w="1389" w:type="dxa"/>
                </w:tcPr>
                <w:p w14:paraId="10F07379" w14:textId="77777777" w:rsidR="00CB6871" w:rsidRDefault="00CB6871" w:rsidP="00E64FA1">
                  <w:pPr>
                    <w:framePr w:hSpace="180" w:wrap="around" w:vAnchor="text" w:hAnchor="margin" w:y="-29"/>
                    <w:rPr>
                      <w:rFonts w:eastAsia="Times New Roman"/>
                      <w:b/>
                      <w:bCs/>
                    </w:rPr>
                  </w:pPr>
                </w:p>
              </w:tc>
              <w:tc>
                <w:tcPr>
                  <w:tcW w:w="292" w:type="dxa"/>
                </w:tcPr>
                <w:p w14:paraId="738AAC77" w14:textId="77777777" w:rsidR="00CB6871" w:rsidRPr="00B65D9D" w:rsidRDefault="00CB6871" w:rsidP="00E64FA1">
                  <w:pPr>
                    <w:framePr w:hSpace="180" w:wrap="around" w:vAnchor="text" w:hAnchor="margin" w:y="-29"/>
                    <w:rPr>
                      <w:rFonts w:eastAsia="Times New Roman"/>
                      <w:bCs/>
                    </w:rPr>
                  </w:pPr>
                </w:p>
              </w:tc>
              <w:tc>
                <w:tcPr>
                  <w:tcW w:w="3159" w:type="dxa"/>
                </w:tcPr>
                <w:p w14:paraId="2A074452" w14:textId="77777777" w:rsidR="00CB6871" w:rsidRPr="0085005D" w:rsidRDefault="00CB6871" w:rsidP="00E64FA1">
                  <w:pPr>
                    <w:framePr w:hSpace="180" w:wrap="around" w:vAnchor="text" w:hAnchor="margin" w:y="-29"/>
                    <w:rPr>
                      <w:rFonts w:eastAsia="Times New Roman"/>
                      <w:b/>
                      <w:bCs/>
                    </w:rPr>
                  </w:pPr>
                </w:p>
              </w:tc>
              <w:tc>
                <w:tcPr>
                  <w:tcW w:w="236" w:type="dxa"/>
                </w:tcPr>
                <w:p w14:paraId="73D4D7A0" w14:textId="77777777" w:rsidR="00CB6871" w:rsidRPr="0085005D" w:rsidRDefault="00CB6871" w:rsidP="00E64FA1">
                  <w:pPr>
                    <w:framePr w:hSpace="180" w:wrap="around" w:vAnchor="text" w:hAnchor="margin" w:y="-29"/>
                    <w:rPr>
                      <w:rFonts w:eastAsia="Times New Roman"/>
                      <w:b/>
                      <w:bCs/>
                    </w:rPr>
                  </w:pPr>
                </w:p>
              </w:tc>
              <w:tc>
                <w:tcPr>
                  <w:tcW w:w="1459" w:type="dxa"/>
                </w:tcPr>
                <w:p w14:paraId="47610D29" w14:textId="77777777" w:rsidR="00CB6871" w:rsidRDefault="00CB6871" w:rsidP="00E64FA1">
                  <w:pPr>
                    <w:framePr w:hSpace="180" w:wrap="around" w:vAnchor="text" w:hAnchor="margin" w:y="-29"/>
                    <w:rPr>
                      <w:rFonts w:eastAsia="Times New Roman"/>
                      <w:b/>
                      <w:bCs/>
                    </w:rPr>
                  </w:pPr>
                </w:p>
              </w:tc>
              <w:tc>
                <w:tcPr>
                  <w:tcW w:w="292" w:type="dxa"/>
                </w:tcPr>
                <w:p w14:paraId="7142B76E" w14:textId="77777777" w:rsidR="00CB6871" w:rsidRPr="00B65D9D" w:rsidRDefault="00CB6871" w:rsidP="00E64FA1">
                  <w:pPr>
                    <w:framePr w:hSpace="180" w:wrap="around" w:vAnchor="text" w:hAnchor="margin" w:y="-29"/>
                    <w:rPr>
                      <w:rFonts w:eastAsia="Times New Roman"/>
                      <w:bCs/>
                    </w:rPr>
                  </w:pPr>
                </w:p>
              </w:tc>
              <w:tc>
                <w:tcPr>
                  <w:tcW w:w="3413" w:type="dxa"/>
                </w:tcPr>
                <w:p w14:paraId="2783F97D" w14:textId="77777777" w:rsidR="00CB6871" w:rsidRPr="0085005D" w:rsidRDefault="00CB6871" w:rsidP="00E64FA1">
                  <w:pPr>
                    <w:framePr w:hSpace="180" w:wrap="around" w:vAnchor="text" w:hAnchor="margin" w:y="-29"/>
                    <w:rPr>
                      <w:rFonts w:eastAsia="Times New Roman"/>
                      <w:b/>
                      <w:bCs/>
                    </w:rPr>
                  </w:pPr>
                </w:p>
              </w:tc>
            </w:tr>
            <w:tr w:rsidR="00CB6871" w:rsidRPr="0085005D" w14:paraId="34F48285" w14:textId="77777777" w:rsidTr="00E64FA1">
              <w:trPr>
                <w:trHeight w:val="185"/>
              </w:trPr>
              <w:tc>
                <w:tcPr>
                  <w:tcW w:w="1389" w:type="dxa"/>
                </w:tcPr>
                <w:p w14:paraId="5ECE3133" w14:textId="77777777" w:rsidR="00CB6871" w:rsidRDefault="00CB6871" w:rsidP="00E64FA1">
                  <w:pPr>
                    <w:framePr w:hSpace="180" w:wrap="around" w:vAnchor="text" w:hAnchor="margin" w:y="-29"/>
                    <w:rPr>
                      <w:rFonts w:eastAsia="Times New Roman"/>
                      <w:b/>
                      <w:bCs/>
                    </w:rPr>
                  </w:pPr>
                  <w:r>
                    <w:rPr>
                      <w:rFonts w:eastAsia="Times New Roman"/>
                      <w:b/>
                      <w:bCs/>
                    </w:rPr>
                    <w:t>Date</w:t>
                  </w:r>
                </w:p>
              </w:tc>
              <w:tc>
                <w:tcPr>
                  <w:tcW w:w="292" w:type="dxa"/>
                </w:tcPr>
                <w:p w14:paraId="2742697D" w14:textId="77777777" w:rsidR="00CB6871" w:rsidRPr="00B65D9D" w:rsidRDefault="00CB6871" w:rsidP="00E64FA1">
                  <w:pPr>
                    <w:framePr w:hSpace="180" w:wrap="around" w:vAnchor="text" w:hAnchor="margin" w:y="-29"/>
                    <w:rPr>
                      <w:rFonts w:eastAsia="Times New Roman"/>
                      <w:bCs/>
                    </w:rPr>
                  </w:pPr>
                  <w:r w:rsidRPr="00B65D9D">
                    <w:rPr>
                      <w:rFonts w:eastAsia="Times New Roman"/>
                      <w:bCs/>
                    </w:rPr>
                    <w:t>:</w:t>
                  </w:r>
                </w:p>
              </w:tc>
              <w:tc>
                <w:tcPr>
                  <w:tcW w:w="3159" w:type="dxa"/>
                </w:tcPr>
                <w:p w14:paraId="39D5B2D5" w14:textId="77777777" w:rsidR="00CB6871" w:rsidRPr="004130C9" w:rsidRDefault="00CB6871" w:rsidP="00E64FA1">
                  <w:pPr>
                    <w:framePr w:hSpace="180" w:wrap="around" w:vAnchor="text" w:hAnchor="margin" w:y="-29"/>
                    <w:rPr>
                      <w:rFonts w:eastAsia="Times New Roman"/>
                      <w:bCs/>
                    </w:rPr>
                  </w:pPr>
                </w:p>
              </w:tc>
              <w:tc>
                <w:tcPr>
                  <w:tcW w:w="236" w:type="dxa"/>
                </w:tcPr>
                <w:p w14:paraId="563A67B9" w14:textId="77777777" w:rsidR="00CB6871" w:rsidRPr="0085005D" w:rsidRDefault="00CB6871" w:rsidP="00E64FA1">
                  <w:pPr>
                    <w:framePr w:hSpace="180" w:wrap="around" w:vAnchor="text" w:hAnchor="margin" w:y="-29"/>
                    <w:rPr>
                      <w:rFonts w:eastAsia="Times New Roman"/>
                      <w:b/>
                      <w:bCs/>
                    </w:rPr>
                  </w:pPr>
                </w:p>
              </w:tc>
              <w:tc>
                <w:tcPr>
                  <w:tcW w:w="1459" w:type="dxa"/>
                </w:tcPr>
                <w:p w14:paraId="19AA15F3" w14:textId="77777777" w:rsidR="00CB6871" w:rsidRPr="0085005D" w:rsidRDefault="00CB6871" w:rsidP="00E64FA1">
                  <w:pPr>
                    <w:framePr w:hSpace="180" w:wrap="around" w:vAnchor="text" w:hAnchor="margin" w:y="-29"/>
                    <w:rPr>
                      <w:rFonts w:eastAsia="Times New Roman"/>
                      <w:b/>
                      <w:bCs/>
                    </w:rPr>
                  </w:pPr>
                  <w:r>
                    <w:rPr>
                      <w:rFonts w:eastAsia="Times New Roman"/>
                      <w:b/>
                      <w:bCs/>
                    </w:rPr>
                    <w:t>Date</w:t>
                  </w:r>
                </w:p>
              </w:tc>
              <w:tc>
                <w:tcPr>
                  <w:tcW w:w="292" w:type="dxa"/>
                </w:tcPr>
                <w:p w14:paraId="2D18DAC7" w14:textId="77777777" w:rsidR="00CB6871" w:rsidRPr="0085005D" w:rsidRDefault="00CB6871" w:rsidP="00E64FA1">
                  <w:pPr>
                    <w:framePr w:hSpace="180" w:wrap="around" w:vAnchor="text" w:hAnchor="margin" w:y="-29"/>
                    <w:rPr>
                      <w:rFonts w:eastAsia="Times New Roman"/>
                      <w:b/>
                      <w:bCs/>
                    </w:rPr>
                  </w:pPr>
                  <w:r w:rsidRPr="00B65D9D">
                    <w:rPr>
                      <w:rFonts w:eastAsia="Times New Roman"/>
                      <w:bCs/>
                    </w:rPr>
                    <w:t>:</w:t>
                  </w:r>
                </w:p>
              </w:tc>
              <w:tc>
                <w:tcPr>
                  <w:tcW w:w="3413" w:type="dxa"/>
                </w:tcPr>
                <w:p w14:paraId="2D8DD36B" w14:textId="77777777" w:rsidR="00CB6871" w:rsidRPr="0085005D" w:rsidRDefault="00CB6871" w:rsidP="00E64FA1">
                  <w:pPr>
                    <w:framePr w:hSpace="180" w:wrap="around" w:vAnchor="text" w:hAnchor="margin" w:y="-29"/>
                    <w:rPr>
                      <w:rFonts w:eastAsia="Times New Roman"/>
                      <w:b/>
                      <w:bCs/>
                    </w:rPr>
                  </w:pPr>
                </w:p>
              </w:tc>
            </w:tr>
            <w:tr w:rsidR="00CB6871" w14:paraId="5776C34B" w14:textId="77777777" w:rsidTr="00E64FA1">
              <w:trPr>
                <w:trHeight w:val="185"/>
              </w:trPr>
              <w:tc>
                <w:tcPr>
                  <w:tcW w:w="1389" w:type="dxa"/>
                </w:tcPr>
                <w:p w14:paraId="233FE935" w14:textId="77777777" w:rsidR="00CB6871" w:rsidRDefault="00CB6871" w:rsidP="00E64FA1">
                  <w:pPr>
                    <w:framePr w:hSpace="180" w:wrap="around" w:vAnchor="text" w:hAnchor="margin" w:y="-29"/>
                    <w:rPr>
                      <w:rFonts w:eastAsia="Times New Roman"/>
                      <w:b/>
                      <w:bCs/>
                    </w:rPr>
                  </w:pPr>
                  <w:r>
                    <w:rPr>
                      <w:rFonts w:eastAsia="Times New Roman"/>
                      <w:b/>
                      <w:bCs/>
                    </w:rPr>
                    <w:t>Name</w:t>
                  </w:r>
                </w:p>
              </w:tc>
              <w:tc>
                <w:tcPr>
                  <w:tcW w:w="292" w:type="dxa"/>
                </w:tcPr>
                <w:p w14:paraId="65E25544" w14:textId="77777777" w:rsidR="00CB6871" w:rsidRPr="00B65D9D" w:rsidRDefault="00CB6871" w:rsidP="00E64FA1">
                  <w:pPr>
                    <w:framePr w:hSpace="180" w:wrap="around" w:vAnchor="text" w:hAnchor="margin" w:y="-29"/>
                    <w:rPr>
                      <w:rFonts w:eastAsia="Times New Roman"/>
                    </w:rPr>
                  </w:pPr>
                  <w:r w:rsidRPr="00B65D9D">
                    <w:rPr>
                      <w:rFonts w:eastAsia="Times New Roman"/>
                    </w:rPr>
                    <w:t>:</w:t>
                  </w:r>
                </w:p>
              </w:tc>
              <w:tc>
                <w:tcPr>
                  <w:tcW w:w="3159" w:type="dxa"/>
                </w:tcPr>
                <w:p w14:paraId="36EE08B1" w14:textId="77777777" w:rsidR="00CB6871" w:rsidRDefault="00CB6871" w:rsidP="00E64FA1">
                  <w:pPr>
                    <w:framePr w:hSpace="180" w:wrap="around" w:vAnchor="text" w:hAnchor="margin" w:y="-29"/>
                    <w:rPr>
                      <w:rFonts w:eastAsia="Times New Roman"/>
                    </w:rPr>
                  </w:pPr>
                  <w:r>
                    <w:rPr>
                      <w:rFonts w:eastAsia="Times New Roman"/>
                    </w:rPr>
                    <w:t>Anindya Pal</w:t>
                  </w:r>
                </w:p>
              </w:tc>
              <w:tc>
                <w:tcPr>
                  <w:tcW w:w="236" w:type="dxa"/>
                </w:tcPr>
                <w:p w14:paraId="64D032DC" w14:textId="77777777" w:rsidR="00CB6871" w:rsidRDefault="00CB6871" w:rsidP="00E64FA1">
                  <w:pPr>
                    <w:framePr w:hSpace="180" w:wrap="around" w:vAnchor="text" w:hAnchor="margin" w:y="-29"/>
                    <w:rPr>
                      <w:rFonts w:eastAsia="Times New Roman"/>
                    </w:rPr>
                  </w:pPr>
                </w:p>
              </w:tc>
              <w:tc>
                <w:tcPr>
                  <w:tcW w:w="1459" w:type="dxa"/>
                </w:tcPr>
                <w:p w14:paraId="223C037B" w14:textId="77777777" w:rsidR="00CB6871" w:rsidRDefault="00CB6871" w:rsidP="00E64FA1">
                  <w:pPr>
                    <w:framePr w:hSpace="180" w:wrap="around" w:vAnchor="text" w:hAnchor="margin" w:y="-29"/>
                    <w:rPr>
                      <w:rFonts w:eastAsia="Times New Roman"/>
                    </w:rPr>
                  </w:pPr>
                  <w:r>
                    <w:rPr>
                      <w:rFonts w:eastAsia="Times New Roman"/>
                      <w:b/>
                      <w:bCs/>
                    </w:rPr>
                    <w:t>Name</w:t>
                  </w:r>
                </w:p>
              </w:tc>
              <w:tc>
                <w:tcPr>
                  <w:tcW w:w="292" w:type="dxa"/>
                </w:tcPr>
                <w:p w14:paraId="735E4C30" w14:textId="77777777" w:rsidR="00CB6871" w:rsidRDefault="00CB6871" w:rsidP="00E64FA1">
                  <w:pPr>
                    <w:framePr w:hSpace="180" w:wrap="around" w:vAnchor="text" w:hAnchor="margin" w:y="-29"/>
                    <w:rPr>
                      <w:rFonts w:eastAsia="Times New Roman"/>
                    </w:rPr>
                  </w:pPr>
                  <w:r w:rsidRPr="00B65D9D">
                    <w:rPr>
                      <w:rFonts w:eastAsia="Times New Roman"/>
                    </w:rPr>
                    <w:t>:</w:t>
                  </w:r>
                </w:p>
              </w:tc>
              <w:tc>
                <w:tcPr>
                  <w:tcW w:w="3413" w:type="dxa"/>
                </w:tcPr>
                <w:p w14:paraId="039DCAB9" w14:textId="77777777" w:rsidR="00CB6871" w:rsidRDefault="00CB6871" w:rsidP="00E64FA1">
                  <w:pPr>
                    <w:framePr w:hSpace="180" w:wrap="around" w:vAnchor="text" w:hAnchor="margin" w:y="-29"/>
                    <w:rPr>
                      <w:rFonts w:eastAsia="Times New Roman"/>
                    </w:rPr>
                  </w:pPr>
                  <w:r>
                    <w:rPr>
                      <w:rFonts w:eastAsia="Times New Roman"/>
                    </w:rPr>
                    <w:t>Keshav Bhandure</w:t>
                  </w:r>
                </w:p>
              </w:tc>
            </w:tr>
            <w:tr w:rsidR="00CB6871" w14:paraId="3E492148" w14:textId="77777777" w:rsidTr="00E64FA1">
              <w:trPr>
                <w:trHeight w:val="559"/>
              </w:trPr>
              <w:tc>
                <w:tcPr>
                  <w:tcW w:w="1389" w:type="dxa"/>
                </w:tcPr>
                <w:p w14:paraId="022EF4E8" w14:textId="77777777" w:rsidR="00CB6871" w:rsidRDefault="00CB6871" w:rsidP="00E64FA1">
                  <w:pPr>
                    <w:framePr w:hSpace="180" w:wrap="around" w:vAnchor="text" w:hAnchor="margin" w:y="-29"/>
                    <w:rPr>
                      <w:rFonts w:eastAsia="Times New Roman"/>
                      <w:b/>
                      <w:bCs/>
                    </w:rPr>
                  </w:pPr>
                  <w:r>
                    <w:rPr>
                      <w:rFonts w:eastAsia="Times New Roman"/>
                      <w:b/>
                      <w:bCs/>
                    </w:rPr>
                    <w:t>Designation</w:t>
                  </w:r>
                </w:p>
              </w:tc>
              <w:tc>
                <w:tcPr>
                  <w:tcW w:w="292" w:type="dxa"/>
                </w:tcPr>
                <w:p w14:paraId="5E7627E5" w14:textId="77777777" w:rsidR="00CB6871" w:rsidRPr="00B65D9D" w:rsidRDefault="00CB6871" w:rsidP="00E64FA1">
                  <w:pPr>
                    <w:framePr w:hSpace="180" w:wrap="around" w:vAnchor="text" w:hAnchor="margin" w:y="-29"/>
                    <w:rPr>
                      <w:rFonts w:eastAsia="Times New Roman"/>
                    </w:rPr>
                  </w:pPr>
                  <w:r w:rsidRPr="00B65D9D">
                    <w:rPr>
                      <w:rFonts w:eastAsia="Times New Roman"/>
                    </w:rPr>
                    <w:t>:</w:t>
                  </w:r>
                </w:p>
              </w:tc>
              <w:tc>
                <w:tcPr>
                  <w:tcW w:w="3159" w:type="dxa"/>
                </w:tcPr>
                <w:p w14:paraId="75E55E32" w14:textId="77777777" w:rsidR="00CB6871" w:rsidRDefault="00CB6871" w:rsidP="00E64FA1">
                  <w:pPr>
                    <w:framePr w:hSpace="180" w:wrap="around" w:vAnchor="text" w:hAnchor="margin" w:y="-29"/>
                    <w:rPr>
                      <w:rFonts w:eastAsia="Times New Roman"/>
                    </w:rPr>
                  </w:pPr>
                  <w:r>
                    <w:rPr>
                      <w:rFonts w:eastAsia="Times New Roman"/>
                    </w:rPr>
                    <w:t>DGM</w:t>
                  </w:r>
                </w:p>
                <w:p w14:paraId="7B5BAB7B" w14:textId="77777777" w:rsidR="00CB6871" w:rsidRDefault="00CB6871" w:rsidP="00E64FA1">
                  <w:pPr>
                    <w:framePr w:hSpace="180" w:wrap="around" w:vAnchor="text" w:hAnchor="margin" w:y="-29"/>
                    <w:rPr>
                      <w:rFonts w:eastAsia="Times New Roman"/>
                    </w:rPr>
                  </w:pPr>
                  <w:r w:rsidRPr="00B65D9D">
                    <w:rPr>
                      <w:rFonts w:eastAsia="Times New Roman"/>
                    </w:rPr>
                    <w:t>National Credit Guarantee Trustee Company Ltd</w:t>
                  </w:r>
                </w:p>
              </w:tc>
              <w:tc>
                <w:tcPr>
                  <w:tcW w:w="236" w:type="dxa"/>
                </w:tcPr>
                <w:p w14:paraId="06CE8FB0" w14:textId="77777777" w:rsidR="00CB6871" w:rsidRDefault="00CB6871" w:rsidP="00E64FA1">
                  <w:pPr>
                    <w:framePr w:hSpace="180" w:wrap="around" w:vAnchor="text" w:hAnchor="margin" w:y="-29"/>
                    <w:rPr>
                      <w:rFonts w:eastAsia="Times New Roman"/>
                    </w:rPr>
                  </w:pPr>
                </w:p>
              </w:tc>
              <w:tc>
                <w:tcPr>
                  <w:tcW w:w="1459" w:type="dxa"/>
                </w:tcPr>
                <w:p w14:paraId="3D6B0C1C" w14:textId="77777777" w:rsidR="00CB6871" w:rsidRDefault="00CB6871" w:rsidP="00E64FA1">
                  <w:pPr>
                    <w:framePr w:hSpace="180" w:wrap="around" w:vAnchor="text" w:hAnchor="margin" w:y="-29"/>
                    <w:rPr>
                      <w:rFonts w:eastAsia="Times New Roman"/>
                    </w:rPr>
                  </w:pPr>
                  <w:r>
                    <w:rPr>
                      <w:rFonts w:eastAsia="Times New Roman"/>
                      <w:b/>
                      <w:bCs/>
                    </w:rPr>
                    <w:t>Designation</w:t>
                  </w:r>
                </w:p>
              </w:tc>
              <w:tc>
                <w:tcPr>
                  <w:tcW w:w="292" w:type="dxa"/>
                </w:tcPr>
                <w:p w14:paraId="4EBC585A" w14:textId="77777777" w:rsidR="00CB6871" w:rsidRDefault="00CB6871" w:rsidP="00E64FA1">
                  <w:pPr>
                    <w:framePr w:hSpace="180" w:wrap="around" w:vAnchor="text" w:hAnchor="margin" w:y="-29"/>
                    <w:rPr>
                      <w:rFonts w:eastAsia="Times New Roman"/>
                    </w:rPr>
                  </w:pPr>
                  <w:r w:rsidRPr="00B65D9D">
                    <w:rPr>
                      <w:rFonts w:eastAsia="Times New Roman"/>
                    </w:rPr>
                    <w:t>:</w:t>
                  </w:r>
                </w:p>
              </w:tc>
              <w:tc>
                <w:tcPr>
                  <w:tcW w:w="3413" w:type="dxa"/>
                </w:tcPr>
                <w:p w14:paraId="2A9647CB" w14:textId="77777777" w:rsidR="00CB6871" w:rsidRDefault="00CB6871" w:rsidP="00E64FA1">
                  <w:pPr>
                    <w:framePr w:hSpace="180" w:wrap="around" w:vAnchor="text" w:hAnchor="margin" w:y="-29"/>
                    <w:rPr>
                      <w:rFonts w:eastAsia="Times New Roman"/>
                    </w:rPr>
                  </w:pPr>
                  <w:r>
                    <w:rPr>
                      <w:rFonts w:eastAsia="Times New Roman"/>
                    </w:rPr>
                    <w:t>Project Manager</w:t>
                  </w:r>
                </w:p>
                <w:p w14:paraId="624CFB14" w14:textId="77777777" w:rsidR="00CB6871" w:rsidRDefault="00CB6871" w:rsidP="00E64FA1">
                  <w:pPr>
                    <w:framePr w:hSpace="180" w:wrap="around" w:vAnchor="text" w:hAnchor="margin" w:y="-29"/>
                    <w:rPr>
                      <w:rFonts w:eastAsia="Times New Roman"/>
                    </w:rPr>
                  </w:pPr>
                  <w:r>
                    <w:rPr>
                      <w:rFonts w:eastAsia="Times New Roman"/>
                    </w:rPr>
                    <w:t>ESDS Ltd.</w:t>
                  </w:r>
                </w:p>
              </w:tc>
            </w:tr>
          </w:tbl>
          <w:p w14:paraId="168E9A08" w14:textId="77777777" w:rsidR="00CB6871" w:rsidRDefault="00CB6871" w:rsidP="00E64FA1">
            <w:pPr>
              <w:rPr>
                <w:rFonts w:eastAsia="Times New Roman"/>
              </w:rPr>
            </w:pPr>
            <w:r>
              <w:rPr>
                <w:rFonts w:eastAsia="Times New Roman"/>
              </w:rPr>
              <w:br w:type="page"/>
            </w:r>
          </w:p>
          <w:p w14:paraId="77B7D455" w14:textId="77777777" w:rsidR="00CB6871" w:rsidRPr="0085005D" w:rsidRDefault="00CB6871" w:rsidP="00E64FA1">
            <w:pPr>
              <w:rPr>
                <w:rFonts w:eastAsia="Times New Roman"/>
                <w:b/>
                <w:bCs/>
              </w:rPr>
            </w:pPr>
          </w:p>
        </w:tc>
        <w:tc>
          <w:tcPr>
            <w:tcW w:w="292" w:type="dxa"/>
          </w:tcPr>
          <w:p w14:paraId="6259C041" w14:textId="77777777" w:rsidR="00CB6871" w:rsidRPr="00B65D9D" w:rsidRDefault="00CB6871" w:rsidP="00E64FA1">
            <w:pPr>
              <w:rPr>
                <w:rFonts w:eastAsia="Times New Roman"/>
                <w:bCs/>
              </w:rPr>
            </w:pPr>
          </w:p>
        </w:tc>
        <w:tc>
          <w:tcPr>
            <w:tcW w:w="3159" w:type="dxa"/>
          </w:tcPr>
          <w:p w14:paraId="283175BA" w14:textId="77777777" w:rsidR="00CB6871" w:rsidRPr="0085005D" w:rsidRDefault="00CB6871" w:rsidP="00E64FA1">
            <w:pPr>
              <w:rPr>
                <w:rFonts w:eastAsia="Times New Roman"/>
                <w:b/>
                <w:bCs/>
              </w:rPr>
            </w:pPr>
          </w:p>
        </w:tc>
        <w:tc>
          <w:tcPr>
            <w:tcW w:w="236" w:type="dxa"/>
          </w:tcPr>
          <w:p w14:paraId="0C7E1A91" w14:textId="77777777" w:rsidR="00CB6871" w:rsidRPr="0085005D" w:rsidRDefault="00CB6871" w:rsidP="00E64FA1">
            <w:pPr>
              <w:rPr>
                <w:rFonts w:eastAsia="Times New Roman"/>
                <w:b/>
                <w:bCs/>
              </w:rPr>
            </w:pPr>
          </w:p>
        </w:tc>
        <w:tc>
          <w:tcPr>
            <w:tcW w:w="1459" w:type="dxa"/>
          </w:tcPr>
          <w:p w14:paraId="5CCDF6C7" w14:textId="77777777" w:rsidR="00CB6871" w:rsidRPr="0085005D" w:rsidRDefault="00CB6871" w:rsidP="00E64FA1">
            <w:pPr>
              <w:rPr>
                <w:rFonts w:eastAsia="Times New Roman"/>
                <w:b/>
                <w:bCs/>
              </w:rPr>
            </w:pPr>
          </w:p>
        </w:tc>
        <w:tc>
          <w:tcPr>
            <w:tcW w:w="292" w:type="dxa"/>
          </w:tcPr>
          <w:p w14:paraId="648122C8" w14:textId="77777777" w:rsidR="00CB6871" w:rsidRPr="0085005D" w:rsidRDefault="00CB6871" w:rsidP="00E64FA1">
            <w:pPr>
              <w:rPr>
                <w:rFonts w:eastAsia="Times New Roman"/>
                <w:b/>
                <w:bCs/>
              </w:rPr>
            </w:pPr>
          </w:p>
        </w:tc>
        <w:tc>
          <w:tcPr>
            <w:tcW w:w="3413" w:type="dxa"/>
          </w:tcPr>
          <w:p w14:paraId="4920417A" w14:textId="77777777" w:rsidR="00CB6871" w:rsidRPr="0085005D" w:rsidRDefault="00CB6871" w:rsidP="00E64FA1">
            <w:pPr>
              <w:rPr>
                <w:rFonts w:eastAsia="Times New Roman"/>
                <w:b/>
                <w:bCs/>
              </w:rPr>
            </w:pPr>
          </w:p>
        </w:tc>
      </w:tr>
    </w:tbl>
    <w:p w14:paraId="17AB07CC" w14:textId="77777777" w:rsidR="00DC7F0B" w:rsidRDefault="00DC7F0B" w:rsidP="0085005D">
      <w:pPr>
        <w:rPr>
          <w:rFonts w:eastAsia="Times New Roman"/>
        </w:rPr>
      </w:pPr>
      <w:bookmarkStart w:id="1" w:name="_GoBack"/>
      <w:bookmarkEnd w:id="1"/>
    </w:p>
    <w:p w14:paraId="5E90DDCA" w14:textId="6EB9B44A" w:rsidR="00D3318F" w:rsidRDefault="00D3318F" w:rsidP="0085005D">
      <w:pPr>
        <w:rPr>
          <w:rFonts w:eastAsia="Times New Roman"/>
        </w:rPr>
      </w:pPr>
    </w:p>
    <w:p w14:paraId="65466BCC" w14:textId="6F073AA0" w:rsidR="00D3318F" w:rsidRDefault="00D3318F" w:rsidP="0085005D">
      <w:pPr>
        <w:rPr>
          <w:rFonts w:eastAsia="Times New Roman"/>
        </w:rPr>
      </w:pPr>
    </w:p>
    <w:p w14:paraId="0360FCBF" w14:textId="213960CB" w:rsidR="00D3318F" w:rsidRDefault="00D3318F" w:rsidP="0085005D">
      <w:pPr>
        <w:rPr>
          <w:rFonts w:eastAsia="Times New Roman"/>
        </w:rPr>
      </w:pPr>
    </w:p>
    <w:p w14:paraId="31430FA2" w14:textId="734742CF" w:rsidR="00D3318F" w:rsidRDefault="00D3318F" w:rsidP="0085005D">
      <w:pPr>
        <w:rPr>
          <w:rFonts w:eastAsia="Times New Roman"/>
        </w:rPr>
      </w:pPr>
    </w:p>
    <w:p w14:paraId="0FDAEDA6" w14:textId="3FEEA27C" w:rsidR="00D3318F" w:rsidRDefault="00D3318F" w:rsidP="0085005D">
      <w:pPr>
        <w:rPr>
          <w:rFonts w:eastAsia="Times New Roman"/>
        </w:rPr>
      </w:pPr>
    </w:p>
    <w:p w14:paraId="40DC54E0" w14:textId="0547CF66" w:rsidR="00D3318F" w:rsidRDefault="00D3318F" w:rsidP="0085005D">
      <w:pPr>
        <w:rPr>
          <w:rFonts w:eastAsia="Times New Roman"/>
        </w:rPr>
      </w:pPr>
    </w:p>
    <w:p w14:paraId="2EEC4064" w14:textId="77777777" w:rsidR="00D3318F" w:rsidRDefault="00D3318F"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52E110AE" w:rsidR="005B1988" w:rsidRDefault="00F42E37" w:rsidP="00D54211">
          <w:pPr>
            <w:pStyle w:val="TOCHeading"/>
            <w:tabs>
              <w:tab w:val="left" w:pos="1191"/>
              <w:tab w:val="left" w:pos="2129"/>
            </w:tabs>
          </w:pPr>
          <w:r>
            <w:rPr>
              <w:rFonts w:asciiTheme="minorHAnsi" w:eastAsiaTheme="minorHAnsi" w:hAnsiTheme="minorHAnsi" w:cstheme="minorBidi"/>
              <w:color w:val="auto"/>
              <w:sz w:val="22"/>
              <w:szCs w:val="22"/>
            </w:rPr>
            <w:tab/>
          </w:r>
          <w:r w:rsidR="00D54211">
            <w:rPr>
              <w:rFonts w:asciiTheme="minorHAnsi" w:eastAsiaTheme="minorHAnsi" w:hAnsiTheme="minorHAnsi" w:cstheme="minorBidi"/>
              <w:color w:val="auto"/>
              <w:sz w:val="22"/>
              <w:szCs w:val="22"/>
            </w:rPr>
            <w:tab/>
          </w:r>
        </w:p>
        <w:p w14:paraId="27112A73" w14:textId="273BEDE5" w:rsidR="000A193D" w:rsidRDefault="005B1988">
          <w:pPr>
            <w:pStyle w:val="TOC2"/>
            <w:rPr>
              <w:noProof/>
              <w:lang w:val="en-IN" w:eastAsia="en-IN"/>
            </w:rPr>
          </w:pPr>
          <w:r>
            <w:fldChar w:fldCharType="begin"/>
          </w:r>
          <w:r>
            <w:instrText xml:space="preserve"> TOC \o "1-3" \h \z \u </w:instrText>
          </w:r>
          <w:r>
            <w:fldChar w:fldCharType="separate"/>
          </w:r>
          <w:hyperlink w:anchor="_Toc93254501" w:history="1">
            <w:r w:rsidR="000A193D" w:rsidRPr="00F54EA2">
              <w:rPr>
                <w:rStyle w:val="Hyperlink"/>
                <w:rFonts w:ascii="Trebuchet MS" w:eastAsia="Times New Roman" w:hAnsi="Trebuchet MS" w:cs="Times New Roman"/>
                <w:b/>
                <w:bCs/>
                <w:iCs/>
                <w:noProof/>
              </w:rPr>
              <w:t>1.1</w:t>
            </w:r>
            <w:r w:rsidR="000A193D">
              <w:rPr>
                <w:noProof/>
                <w:lang w:val="en-IN" w:eastAsia="en-IN"/>
              </w:rPr>
              <w:tab/>
            </w:r>
            <w:r w:rsidR="000A193D" w:rsidRPr="00F54EA2">
              <w:rPr>
                <w:rStyle w:val="Hyperlink"/>
                <w:rFonts w:ascii="Trebuchet MS" w:eastAsia="Times New Roman" w:hAnsi="Trebuchet MS" w:cs="Arial"/>
                <w:b/>
                <w:bCs/>
                <w:iCs/>
                <w:noProof/>
              </w:rPr>
              <w:t>Introduction</w:t>
            </w:r>
            <w:r w:rsidR="000A193D">
              <w:rPr>
                <w:noProof/>
                <w:webHidden/>
              </w:rPr>
              <w:tab/>
            </w:r>
            <w:r w:rsidR="000A193D">
              <w:rPr>
                <w:noProof/>
                <w:webHidden/>
              </w:rPr>
              <w:fldChar w:fldCharType="begin"/>
            </w:r>
            <w:r w:rsidR="000A193D">
              <w:rPr>
                <w:noProof/>
                <w:webHidden/>
              </w:rPr>
              <w:instrText xml:space="preserve"> PAGEREF _Toc93254501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58963E37" w14:textId="6D70E061" w:rsidR="000A193D" w:rsidRDefault="009635A9">
          <w:pPr>
            <w:pStyle w:val="TOC2"/>
            <w:rPr>
              <w:noProof/>
              <w:lang w:val="en-IN" w:eastAsia="en-IN"/>
            </w:rPr>
          </w:pPr>
          <w:hyperlink w:anchor="_Toc93254502" w:history="1">
            <w:r w:rsidR="000A193D" w:rsidRPr="00F54EA2">
              <w:rPr>
                <w:rStyle w:val="Hyperlink"/>
                <w:rFonts w:ascii="Trebuchet MS" w:eastAsia="Times New Roman" w:hAnsi="Trebuchet MS" w:cs="Times New Roman"/>
                <w:b/>
                <w:bCs/>
                <w:iCs/>
                <w:noProof/>
              </w:rPr>
              <w:t>1.2</w:t>
            </w:r>
            <w:r w:rsidR="000A193D">
              <w:rPr>
                <w:noProof/>
                <w:lang w:val="en-IN" w:eastAsia="en-IN"/>
              </w:rPr>
              <w:tab/>
            </w:r>
            <w:r w:rsidR="000A193D" w:rsidRPr="00F54EA2">
              <w:rPr>
                <w:rStyle w:val="Hyperlink"/>
                <w:rFonts w:ascii="Trebuchet MS" w:eastAsia="Times New Roman" w:hAnsi="Trebuchet MS" w:cs="Arial"/>
                <w:b/>
                <w:bCs/>
                <w:iCs/>
                <w:noProof/>
              </w:rPr>
              <w:t>Input File Layout</w:t>
            </w:r>
            <w:r w:rsidR="000A193D">
              <w:rPr>
                <w:noProof/>
                <w:webHidden/>
              </w:rPr>
              <w:tab/>
            </w:r>
            <w:r w:rsidR="000A193D">
              <w:rPr>
                <w:noProof/>
                <w:webHidden/>
              </w:rPr>
              <w:fldChar w:fldCharType="begin"/>
            </w:r>
            <w:r w:rsidR="000A193D">
              <w:rPr>
                <w:noProof/>
                <w:webHidden/>
              </w:rPr>
              <w:instrText xml:space="preserve"> PAGEREF _Toc93254502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16DDA5EA" w14:textId="2E069C94" w:rsidR="000A193D" w:rsidRDefault="009635A9">
          <w:pPr>
            <w:pStyle w:val="TOC3"/>
            <w:tabs>
              <w:tab w:val="left" w:pos="1320"/>
              <w:tab w:val="right" w:leader="dot" w:pos="9350"/>
            </w:tabs>
            <w:rPr>
              <w:noProof/>
              <w:lang w:val="en-IN" w:eastAsia="en-IN"/>
            </w:rPr>
          </w:pPr>
          <w:hyperlink w:anchor="_Toc93254503" w:history="1">
            <w:r w:rsidR="000A193D" w:rsidRPr="00F54EA2">
              <w:rPr>
                <w:rStyle w:val="Hyperlink"/>
                <w:rFonts w:ascii="Trebuchet MS" w:hAnsi="Trebuchet MS" w:cs="Times New Roman"/>
                <w:b/>
                <w:bCs/>
                <w:noProof/>
              </w:rPr>
              <w:t>1.2.1</w:t>
            </w:r>
            <w:r w:rsidR="000A193D">
              <w:rPr>
                <w:noProof/>
                <w:lang w:val="en-IN" w:eastAsia="en-IN"/>
              </w:rPr>
              <w:tab/>
            </w:r>
            <w:r w:rsidR="000A193D" w:rsidRPr="00F54EA2">
              <w:rPr>
                <w:rStyle w:val="Hyperlink"/>
                <w:rFonts w:ascii="Trebuchet MS" w:hAnsi="Trebuchet MS"/>
                <w:b/>
                <w:bCs/>
                <w:noProof/>
              </w:rPr>
              <w:t>Layout: Input File – Update CG Issuance</w:t>
            </w:r>
            <w:r w:rsidR="000A193D">
              <w:rPr>
                <w:noProof/>
                <w:webHidden/>
              </w:rPr>
              <w:tab/>
            </w:r>
            <w:r w:rsidR="000A193D">
              <w:rPr>
                <w:noProof/>
                <w:webHidden/>
              </w:rPr>
              <w:fldChar w:fldCharType="begin"/>
            </w:r>
            <w:r w:rsidR="000A193D">
              <w:rPr>
                <w:noProof/>
                <w:webHidden/>
              </w:rPr>
              <w:instrText xml:space="preserve"> PAGEREF _Toc93254503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5032C4FE" w14:textId="410BA12A" w:rsidR="000A193D" w:rsidRDefault="009635A9">
          <w:pPr>
            <w:pStyle w:val="TOC2"/>
            <w:rPr>
              <w:noProof/>
              <w:lang w:val="en-IN" w:eastAsia="en-IN"/>
            </w:rPr>
          </w:pPr>
          <w:hyperlink w:anchor="_Toc93254504" w:history="1">
            <w:r w:rsidR="000A193D" w:rsidRPr="00F54EA2">
              <w:rPr>
                <w:rStyle w:val="Hyperlink"/>
                <w:rFonts w:ascii="Trebuchet MS" w:eastAsia="Times New Roman" w:hAnsi="Trebuchet MS" w:cs="Times New Roman"/>
                <w:b/>
                <w:bCs/>
                <w:iCs/>
                <w:noProof/>
              </w:rPr>
              <w:t>1.3</w:t>
            </w:r>
            <w:r w:rsidR="000A193D">
              <w:rPr>
                <w:noProof/>
                <w:lang w:val="en-IN" w:eastAsia="en-IN"/>
              </w:rPr>
              <w:tab/>
            </w:r>
            <w:r w:rsidR="000A193D" w:rsidRPr="00F54EA2">
              <w:rPr>
                <w:rStyle w:val="Hyperlink"/>
                <w:rFonts w:ascii="Trebuchet MS" w:eastAsia="Times New Roman" w:hAnsi="Trebuchet MS" w:cs="Arial"/>
                <w:b/>
                <w:bCs/>
                <w:iCs/>
                <w:noProof/>
              </w:rPr>
              <w:t>Input File Format Processed By SURGE</w:t>
            </w:r>
            <w:r w:rsidR="000A193D">
              <w:rPr>
                <w:noProof/>
                <w:webHidden/>
              </w:rPr>
              <w:tab/>
            </w:r>
            <w:r w:rsidR="000A193D">
              <w:rPr>
                <w:noProof/>
                <w:webHidden/>
              </w:rPr>
              <w:fldChar w:fldCharType="begin"/>
            </w:r>
            <w:r w:rsidR="000A193D">
              <w:rPr>
                <w:noProof/>
                <w:webHidden/>
              </w:rPr>
              <w:instrText xml:space="preserve"> PAGEREF _Toc93254504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46BC2CF3" w14:textId="45581581" w:rsidR="000A193D" w:rsidRDefault="009635A9">
          <w:pPr>
            <w:pStyle w:val="TOC2"/>
            <w:rPr>
              <w:noProof/>
              <w:lang w:val="en-IN" w:eastAsia="en-IN"/>
            </w:rPr>
          </w:pPr>
          <w:hyperlink w:anchor="_Toc93254505" w:history="1">
            <w:r w:rsidR="000A193D" w:rsidRPr="00F54EA2">
              <w:rPr>
                <w:rStyle w:val="Hyperlink"/>
                <w:rFonts w:ascii="Trebuchet MS" w:eastAsia="Times New Roman" w:hAnsi="Trebuchet MS" w:cs="Times New Roman"/>
                <w:b/>
                <w:bCs/>
                <w:iCs/>
                <w:noProof/>
              </w:rPr>
              <w:t>1.4</w:t>
            </w:r>
            <w:r w:rsidR="000A193D">
              <w:rPr>
                <w:noProof/>
                <w:lang w:val="en-IN" w:eastAsia="en-IN"/>
              </w:rPr>
              <w:tab/>
            </w:r>
            <w:r w:rsidR="000A193D" w:rsidRPr="00F54EA2">
              <w:rPr>
                <w:rStyle w:val="Hyperlink"/>
                <w:rFonts w:ascii="Trebuchet MS" w:eastAsia="Times New Roman" w:hAnsi="Trebuchet MS" w:cs="Arial"/>
                <w:b/>
                <w:bCs/>
                <w:iCs/>
                <w:noProof/>
              </w:rPr>
              <w:t>Preparation of Input File</w:t>
            </w:r>
            <w:r w:rsidR="000A193D">
              <w:rPr>
                <w:noProof/>
                <w:webHidden/>
              </w:rPr>
              <w:tab/>
            </w:r>
            <w:r w:rsidR="000A193D">
              <w:rPr>
                <w:noProof/>
                <w:webHidden/>
              </w:rPr>
              <w:fldChar w:fldCharType="begin"/>
            </w:r>
            <w:r w:rsidR="000A193D">
              <w:rPr>
                <w:noProof/>
                <w:webHidden/>
              </w:rPr>
              <w:instrText xml:space="preserve"> PAGEREF _Toc93254505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3C15369A" w14:textId="15491D9A" w:rsidR="000A193D" w:rsidRDefault="009635A9">
          <w:pPr>
            <w:pStyle w:val="TOC3"/>
            <w:tabs>
              <w:tab w:val="left" w:pos="1320"/>
              <w:tab w:val="right" w:leader="dot" w:pos="9350"/>
            </w:tabs>
            <w:rPr>
              <w:noProof/>
              <w:lang w:val="en-IN" w:eastAsia="en-IN"/>
            </w:rPr>
          </w:pPr>
          <w:hyperlink w:anchor="_Toc93254506" w:history="1">
            <w:r w:rsidR="000A193D" w:rsidRPr="00F54EA2">
              <w:rPr>
                <w:rStyle w:val="Hyperlink"/>
                <w:rFonts w:ascii="Trebuchet MS" w:hAnsi="Trebuchet MS" w:cs="Times New Roman"/>
                <w:b/>
                <w:bCs/>
                <w:noProof/>
              </w:rPr>
              <w:t>1.4.1</w:t>
            </w:r>
            <w:r w:rsidR="000A193D">
              <w:rPr>
                <w:noProof/>
                <w:lang w:val="en-IN" w:eastAsia="en-IN"/>
              </w:rPr>
              <w:tab/>
            </w:r>
            <w:r w:rsidR="000A193D" w:rsidRPr="00F54EA2">
              <w:rPr>
                <w:rStyle w:val="Hyperlink"/>
                <w:rFonts w:ascii="Trebuchet MS" w:hAnsi="Trebuchet MS"/>
                <w:b/>
                <w:bCs/>
                <w:noProof/>
              </w:rPr>
              <w:t>Input File Content to Staging Area</w:t>
            </w:r>
            <w:r w:rsidR="000A193D">
              <w:rPr>
                <w:noProof/>
                <w:webHidden/>
              </w:rPr>
              <w:tab/>
            </w:r>
            <w:r w:rsidR="000A193D">
              <w:rPr>
                <w:noProof/>
                <w:webHidden/>
              </w:rPr>
              <w:fldChar w:fldCharType="begin"/>
            </w:r>
            <w:r w:rsidR="000A193D">
              <w:rPr>
                <w:noProof/>
                <w:webHidden/>
              </w:rPr>
              <w:instrText xml:space="preserve"> PAGEREF _Toc93254506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14DC80FF" w14:textId="56C58295" w:rsidR="000A193D" w:rsidRDefault="009635A9">
          <w:pPr>
            <w:pStyle w:val="TOC2"/>
            <w:rPr>
              <w:noProof/>
              <w:lang w:val="en-IN" w:eastAsia="en-IN"/>
            </w:rPr>
          </w:pPr>
          <w:hyperlink w:anchor="_Toc93254507" w:history="1">
            <w:r w:rsidR="000A193D" w:rsidRPr="00F54EA2">
              <w:rPr>
                <w:rStyle w:val="Hyperlink"/>
                <w:rFonts w:ascii="Trebuchet MS" w:eastAsia="Times New Roman" w:hAnsi="Trebuchet MS" w:cs="Times New Roman"/>
                <w:b/>
                <w:bCs/>
                <w:iCs/>
                <w:noProof/>
              </w:rPr>
              <w:t>1.5</w:t>
            </w:r>
            <w:r w:rsidR="000A193D">
              <w:rPr>
                <w:noProof/>
                <w:lang w:val="en-IN" w:eastAsia="en-IN"/>
              </w:rPr>
              <w:tab/>
            </w:r>
            <w:r w:rsidR="000A193D" w:rsidRPr="00F54EA2">
              <w:rPr>
                <w:rStyle w:val="Hyperlink"/>
                <w:rFonts w:ascii="Trebuchet MS" w:eastAsia="Times New Roman" w:hAnsi="Trebuchet MS" w:cs="Arial"/>
                <w:b/>
                <w:bCs/>
                <w:iCs/>
                <w:noProof/>
              </w:rPr>
              <w:t>Update CG Request- Validation</w:t>
            </w:r>
            <w:r w:rsidR="000A193D">
              <w:rPr>
                <w:noProof/>
                <w:webHidden/>
              </w:rPr>
              <w:tab/>
            </w:r>
            <w:r w:rsidR="000A193D">
              <w:rPr>
                <w:noProof/>
                <w:webHidden/>
              </w:rPr>
              <w:fldChar w:fldCharType="begin"/>
            </w:r>
            <w:r w:rsidR="000A193D">
              <w:rPr>
                <w:noProof/>
                <w:webHidden/>
              </w:rPr>
              <w:instrText xml:space="preserve"> PAGEREF _Toc93254507 \h </w:instrText>
            </w:r>
            <w:r w:rsidR="000A193D">
              <w:rPr>
                <w:noProof/>
                <w:webHidden/>
              </w:rPr>
            </w:r>
            <w:r w:rsidR="000A193D">
              <w:rPr>
                <w:noProof/>
                <w:webHidden/>
              </w:rPr>
              <w:fldChar w:fldCharType="separate"/>
            </w:r>
            <w:r w:rsidR="0015622C">
              <w:rPr>
                <w:noProof/>
                <w:webHidden/>
              </w:rPr>
              <w:t>5</w:t>
            </w:r>
            <w:r w:rsidR="000A193D">
              <w:rPr>
                <w:noProof/>
                <w:webHidden/>
              </w:rPr>
              <w:fldChar w:fldCharType="end"/>
            </w:r>
          </w:hyperlink>
        </w:p>
        <w:p w14:paraId="6A4D8250" w14:textId="4F2ACA27" w:rsidR="000A193D" w:rsidRDefault="009635A9">
          <w:pPr>
            <w:pStyle w:val="TOC2"/>
            <w:rPr>
              <w:noProof/>
              <w:lang w:val="en-IN" w:eastAsia="en-IN"/>
            </w:rPr>
          </w:pPr>
          <w:hyperlink w:anchor="_Toc93254508" w:history="1">
            <w:r w:rsidR="000A193D" w:rsidRPr="00F54EA2">
              <w:rPr>
                <w:rStyle w:val="Hyperlink"/>
                <w:rFonts w:ascii="Trebuchet MS" w:eastAsia="Times New Roman" w:hAnsi="Trebuchet MS" w:cs="Times New Roman"/>
                <w:b/>
                <w:bCs/>
                <w:iCs/>
                <w:noProof/>
              </w:rPr>
              <w:t>1.6</w:t>
            </w:r>
            <w:r w:rsidR="000A193D">
              <w:rPr>
                <w:noProof/>
                <w:lang w:val="en-IN" w:eastAsia="en-IN"/>
              </w:rPr>
              <w:tab/>
            </w:r>
            <w:r w:rsidR="000A193D" w:rsidRPr="00F54EA2">
              <w:rPr>
                <w:rStyle w:val="Hyperlink"/>
                <w:rFonts w:ascii="Trebuchet MS" w:eastAsia="Times New Roman" w:hAnsi="Trebuchet MS" w:cs="Arial"/>
                <w:b/>
                <w:bCs/>
                <w:iCs/>
                <w:noProof/>
              </w:rPr>
              <w:t>Update CG-Process flow</w:t>
            </w:r>
            <w:r w:rsidR="000A193D">
              <w:rPr>
                <w:noProof/>
                <w:webHidden/>
              </w:rPr>
              <w:tab/>
            </w:r>
            <w:r w:rsidR="000A193D">
              <w:rPr>
                <w:noProof/>
                <w:webHidden/>
              </w:rPr>
              <w:fldChar w:fldCharType="begin"/>
            </w:r>
            <w:r w:rsidR="000A193D">
              <w:rPr>
                <w:noProof/>
                <w:webHidden/>
              </w:rPr>
              <w:instrText xml:space="preserve"> PAGEREF _Toc93254508 \h </w:instrText>
            </w:r>
            <w:r w:rsidR="000A193D">
              <w:rPr>
                <w:noProof/>
                <w:webHidden/>
              </w:rPr>
            </w:r>
            <w:r w:rsidR="000A193D">
              <w:rPr>
                <w:noProof/>
                <w:webHidden/>
              </w:rPr>
              <w:fldChar w:fldCharType="separate"/>
            </w:r>
            <w:r w:rsidR="0015622C">
              <w:rPr>
                <w:noProof/>
                <w:webHidden/>
              </w:rPr>
              <w:t>6</w:t>
            </w:r>
            <w:r w:rsidR="000A193D">
              <w:rPr>
                <w:noProof/>
                <w:webHidden/>
              </w:rPr>
              <w:fldChar w:fldCharType="end"/>
            </w:r>
          </w:hyperlink>
        </w:p>
        <w:p w14:paraId="3A8D226F" w14:textId="0AA5A8A7" w:rsidR="000A193D" w:rsidRDefault="009635A9">
          <w:pPr>
            <w:pStyle w:val="TOC3"/>
            <w:tabs>
              <w:tab w:val="left" w:pos="1100"/>
              <w:tab w:val="right" w:leader="dot" w:pos="9350"/>
            </w:tabs>
            <w:rPr>
              <w:noProof/>
              <w:lang w:val="en-IN" w:eastAsia="en-IN"/>
            </w:rPr>
          </w:pPr>
          <w:hyperlink w:anchor="_Toc93254509" w:history="1">
            <w:r w:rsidR="000A193D" w:rsidRPr="00F54EA2">
              <w:rPr>
                <w:rStyle w:val="Hyperlink"/>
                <w:rFonts w:ascii="Trebuchet MS" w:hAnsi="Trebuchet MS"/>
                <w:b/>
                <w:bCs/>
                <w:noProof/>
              </w:rPr>
              <w:t>2.1</w:t>
            </w:r>
            <w:r w:rsidR="000A193D">
              <w:rPr>
                <w:noProof/>
                <w:lang w:val="en-IN" w:eastAsia="en-IN"/>
              </w:rPr>
              <w:tab/>
            </w:r>
            <w:r w:rsidR="000A193D" w:rsidRPr="00F54EA2">
              <w:rPr>
                <w:rStyle w:val="Hyperlink"/>
                <w:rFonts w:ascii="Trebuchet MS" w:hAnsi="Trebuchet MS"/>
                <w:b/>
                <w:bCs/>
                <w:noProof/>
              </w:rPr>
              <w:t>Update CG Information</w:t>
            </w:r>
            <w:r w:rsidR="000A193D">
              <w:rPr>
                <w:noProof/>
                <w:webHidden/>
              </w:rPr>
              <w:tab/>
            </w:r>
            <w:r w:rsidR="000A193D">
              <w:rPr>
                <w:noProof/>
                <w:webHidden/>
              </w:rPr>
              <w:fldChar w:fldCharType="begin"/>
            </w:r>
            <w:r w:rsidR="000A193D">
              <w:rPr>
                <w:noProof/>
                <w:webHidden/>
              </w:rPr>
              <w:instrText xml:space="preserve"> PAGEREF _Toc93254509 \h </w:instrText>
            </w:r>
            <w:r w:rsidR="000A193D">
              <w:rPr>
                <w:noProof/>
                <w:webHidden/>
              </w:rPr>
            </w:r>
            <w:r w:rsidR="000A193D">
              <w:rPr>
                <w:noProof/>
                <w:webHidden/>
              </w:rPr>
              <w:fldChar w:fldCharType="separate"/>
            </w:r>
            <w:r w:rsidR="0015622C">
              <w:rPr>
                <w:noProof/>
                <w:webHidden/>
              </w:rPr>
              <w:t>7</w:t>
            </w:r>
            <w:r w:rsidR="000A193D">
              <w:rPr>
                <w:noProof/>
                <w:webHidden/>
              </w:rPr>
              <w:fldChar w:fldCharType="end"/>
            </w:r>
          </w:hyperlink>
        </w:p>
        <w:p w14:paraId="536EE154" w14:textId="1639CCE7" w:rsidR="000A193D" w:rsidRDefault="009635A9">
          <w:pPr>
            <w:pStyle w:val="TOC2"/>
            <w:rPr>
              <w:noProof/>
              <w:lang w:val="en-IN" w:eastAsia="en-IN"/>
            </w:rPr>
          </w:pPr>
          <w:hyperlink w:anchor="_Toc93254510" w:history="1">
            <w:r w:rsidR="000A193D" w:rsidRPr="00F54EA2">
              <w:rPr>
                <w:rStyle w:val="Hyperlink"/>
                <w:rFonts w:ascii="Trebuchet MS" w:eastAsia="Times New Roman" w:hAnsi="Trebuchet MS" w:cs="Arial"/>
                <w:b/>
                <w:bCs/>
                <w:iCs/>
                <w:noProof/>
              </w:rPr>
              <w:t>Points Pending for Further Clarification</w:t>
            </w:r>
            <w:r w:rsidR="000A193D">
              <w:rPr>
                <w:noProof/>
                <w:webHidden/>
              </w:rPr>
              <w:tab/>
            </w:r>
            <w:r w:rsidR="000A193D">
              <w:rPr>
                <w:noProof/>
                <w:webHidden/>
              </w:rPr>
              <w:fldChar w:fldCharType="begin"/>
            </w:r>
            <w:r w:rsidR="000A193D">
              <w:rPr>
                <w:noProof/>
                <w:webHidden/>
              </w:rPr>
              <w:instrText xml:space="preserve"> PAGEREF _Toc93254510 \h </w:instrText>
            </w:r>
            <w:r w:rsidR="000A193D">
              <w:rPr>
                <w:noProof/>
                <w:webHidden/>
              </w:rPr>
            </w:r>
            <w:r w:rsidR="000A193D">
              <w:rPr>
                <w:noProof/>
                <w:webHidden/>
              </w:rPr>
              <w:fldChar w:fldCharType="separate"/>
            </w:r>
            <w:r w:rsidR="0015622C">
              <w:rPr>
                <w:noProof/>
                <w:webHidden/>
              </w:rPr>
              <w:t>8</w:t>
            </w:r>
            <w:r w:rsidR="000A193D">
              <w:rPr>
                <w:noProof/>
                <w:webHidden/>
              </w:rPr>
              <w:fldChar w:fldCharType="end"/>
            </w:r>
          </w:hyperlink>
        </w:p>
        <w:p w14:paraId="55423842" w14:textId="0F255A98"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1292" w:type="dxa"/>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6833" w:type="dxa"/>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AB6C30" w:rsidRPr="00F66835"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79C058A6" w:rsidR="00AB6C30" w:rsidRPr="00CB44D2" w:rsidRDefault="00250EAC"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1</w:t>
            </w:r>
          </w:p>
        </w:tc>
        <w:tc>
          <w:tcPr>
            <w:tcW w:w="1292" w:type="dxa"/>
            <w:hideMark/>
          </w:tcPr>
          <w:p w14:paraId="1065009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w:t>
            </w:r>
          </w:p>
        </w:tc>
        <w:tc>
          <w:tcPr>
            <w:tcW w:w="6833" w:type="dxa"/>
            <w:hideMark/>
          </w:tcPr>
          <w:p w14:paraId="0DD39904"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w:t>
            </w:r>
          </w:p>
        </w:tc>
      </w:tr>
      <w:tr w:rsidR="00AB6C30" w:rsidRPr="00F66835"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37F45321" w:rsidR="00AB6C30" w:rsidRPr="00CB44D2" w:rsidRDefault="00250EAC"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2</w:t>
            </w:r>
          </w:p>
        </w:tc>
        <w:tc>
          <w:tcPr>
            <w:tcW w:w="1292" w:type="dxa"/>
            <w:hideMark/>
          </w:tcPr>
          <w:p w14:paraId="44CC9FB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CGPAN</w:t>
            </w:r>
          </w:p>
        </w:tc>
        <w:tc>
          <w:tcPr>
            <w:tcW w:w="6833" w:type="dxa"/>
            <w:hideMark/>
          </w:tcPr>
          <w:p w14:paraId="7917472D"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1F06477D"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3</w:t>
            </w:r>
          </w:p>
        </w:tc>
        <w:tc>
          <w:tcPr>
            <w:tcW w:w="1292" w:type="dxa"/>
          </w:tcPr>
          <w:p w14:paraId="56DC43EE" w14:textId="10FA2DBB"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DDMMYYYY</w:t>
            </w:r>
          </w:p>
        </w:tc>
        <w:tc>
          <w:tcPr>
            <w:tcW w:w="6833" w:type="dxa"/>
          </w:tcPr>
          <w:p w14:paraId="5B26E75D" w14:textId="209685B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 Date; MM-Month; YYYY-Year (4 digit)</w:t>
            </w:r>
          </w:p>
        </w:tc>
      </w:tr>
      <w:tr w:rsidR="00A24442" w:rsidRPr="00F66835" w14:paraId="077DF38A" w14:textId="77777777" w:rsidTr="00CB44D2">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1C19ADA0" w14:textId="3DD315CC"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4</w:t>
            </w:r>
          </w:p>
        </w:tc>
        <w:tc>
          <w:tcPr>
            <w:tcW w:w="1292" w:type="dxa"/>
          </w:tcPr>
          <w:p w14:paraId="20269CB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CB44D2">
              <w:rPr>
                <w:rFonts w:ascii="Calibri" w:eastAsia="Times New Roman" w:hAnsi="Calibri" w:cs="Times New Roman"/>
                <w:sz w:val="20"/>
                <w:szCs w:val="20"/>
              </w:rPr>
              <w:t>eGov</w:t>
            </w:r>
            <w:proofErr w:type="spellEnd"/>
            <w:r w:rsidRPr="00CB44D2">
              <w:rPr>
                <w:rFonts w:ascii="Calibri" w:eastAsia="Times New Roman" w:hAnsi="Calibri" w:cs="Times New Roman"/>
                <w:sz w:val="20"/>
                <w:szCs w:val="20"/>
              </w:rPr>
              <w:t xml:space="preserve"> Standards</w:t>
            </w:r>
          </w:p>
        </w:tc>
        <w:tc>
          <w:tcPr>
            <w:tcW w:w="6833" w:type="dxa"/>
          </w:tcPr>
          <w:p w14:paraId="04568D7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 Government Standards – Information Technology Standards.</w:t>
            </w:r>
          </w:p>
        </w:tc>
      </w:tr>
      <w:tr w:rsidR="00A24442" w:rsidRPr="00F66835"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4F575AA1"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5</w:t>
            </w:r>
          </w:p>
        </w:tc>
        <w:tc>
          <w:tcPr>
            <w:tcW w:w="1292" w:type="dxa"/>
            <w:hideMark/>
          </w:tcPr>
          <w:p w14:paraId="1388564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FY</w:t>
            </w:r>
          </w:p>
        </w:tc>
        <w:tc>
          <w:tcPr>
            <w:tcW w:w="6833" w:type="dxa"/>
            <w:hideMark/>
          </w:tcPr>
          <w:p w14:paraId="7062C2F9"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Financial Year</w:t>
            </w:r>
          </w:p>
        </w:tc>
      </w:tr>
      <w:tr w:rsidR="00A24442" w:rsidRPr="00F66835"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1A165C6D"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6</w:t>
            </w:r>
          </w:p>
        </w:tc>
        <w:tc>
          <w:tcPr>
            <w:tcW w:w="1292" w:type="dxa"/>
            <w:hideMark/>
          </w:tcPr>
          <w:p w14:paraId="08F0C2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MLI</w:t>
            </w:r>
          </w:p>
        </w:tc>
        <w:tc>
          <w:tcPr>
            <w:tcW w:w="6833" w:type="dxa"/>
            <w:hideMark/>
          </w:tcPr>
          <w:p w14:paraId="17556D7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Member Leading Institute. These will be Banks, Factors, and Para- Banks etc. Institutes predominantly in business of Money Lending’s.</w:t>
            </w:r>
          </w:p>
        </w:tc>
      </w:tr>
      <w:tr w:rsidR="00A24442" w:rsidRPr="00F66835"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3332EA25"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7</w:t>
            </w:r>
          </w:p>
        </w:tc>
        <w:tc>
          <w:tcPr>
            <w:tcW w:w="1292" w:type="dxa"/>
          </w:tcPr>
          <w:p w14:paraId="639CC52C" w14:textId="0E9044A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NPA</w:t>
            </w:r>
          </w:p>
        </w:tc>
        <w:tc>
          <w:tcPr>
            <w:tcW w:w="6833" w:type="dxa"/>
          </w:tcPr>
          <w:p w14:paraId="10452179" w14:textId="1F501B7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 xml:space="preserve">Non-Performing Asset </w:t>
            </w:r>
          </w:p>
        </w:tc>
      </w:tr>
      <w:tr w:rsidR="00250EAC" w:rsidRPr="00F66835" w14:paraId="31928367"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54E3218B" w14:textId="2E94E3C6" w:rsidR="00250EAC" w:rsidRPr="00CB44D2" w:rsidRDefault="00250EAC" w:rsidP="00A24442">
            <w:pPr>
              <w:jc w:val="both"/>
              <w:rPr>
                <w:rFonts w:ascii="Calibri" w:eastAsia="Times New Roman" w:hAnsi="Calibri" w:cs="Times New Roman"/>
                <w:sz w:val="20"/>
                <w:szCs w:val="20"/>
              </w:rPr>
            </w:pPr>
            <w:r>
              <w:rPr>
                <w:rFonts w:ascii="Calibri" w:eastAsia="Times New Roman" w:hAnsi="Calibri" w:cs="Times New Roman"/>
                <w:sz w:val="20"/>
                <w:szCs w:val="20"/>
              </w:rPr>
              <w:t>8</w:t>
            </w:r>
          </w:p>
        </w:tc>
        <w:tc>
          <w:tcPr>
            <w:tcW w:w="1292" w:type="dxa"/>
          </w:tcPr>
          <w:p w14:paraId="288AB4ED" w14:textId="73AC6566" w:rsidR="00250EAC" w:rsidRPr="00CB44D2" w:rsidRDefault="00250EAC"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DCCO</w:t>
            </w:r>
          </w:p>
        </w:tc>
        <w:tc>
          <w:tcPr>
            <w:tcW w:w="6833" w:type="dxa"/>
          </w:tcPr>
          <w:p w14:paraId="6C4BC35C" w14:textId="23564392" w:rsidR="00250EAC" w:rsidRPr="00CB44D2" w:rsidRDefault="00250EAC"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50EAC">
              <w:rPr>
                <w:rFonts w:ascii="Calibri" w:eastAsia="Times New Roman" w:hAnsi="Calibri" w:cs="Times New Roman"/>
                <w:sz w:val="20"/>
                <w:szCs w:val="20"/>
              </w:rPr>
              <w:t>Date of Commencement of Commercial Operations</w:t>
            </w:r>
            <w:r>
              <w:rPr>
                <w:rFonts w:ascii="Arial" w:hAnsi="Arial" w:cs="Arial"/>
                <w:color w:val="4D5156"/>
                <w:sz w:val="21"/>
                <w:szCs w:val="21"/>
                <w:shd w:val="clear" w:color="auto" w:fill="FFFFFF"/>
              </w:rPr>
              <w:t> </w:t>
            </w:r>
          </w:p>
        </w:tc>
      </w:tr>
      <w:tr w:rsidR="00B65D9D" w:rsidRPr="00F66835"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39D1E1A0" w:rsidR="00B65D9D" w:rsidRPr="00CB44D2" w:rsidRDefault="00250EAC" w:rsidP="00A24442">
            <w:pPr>
              <w:jc w:val="both"/>
              <w:rPr>
                <w:rFonts w:ascii="Calibri" w:eastAsia="Times New Roman" w:hAnsi="Calibri" w:cs="Times New Roman"/>
                <w:b w:val="0"/>
                <w:sz w:val="20"/>
                <w:szCs w:val="20"/>
              </w:rPr>
            </w:pPr>
            <w:r>
              <w:rPr>
                <w:rFonts w:ascii="Calibri" w:eastAsia="Times New Roman" w:hAnsi="Calibri" w:cs="Times New Roman"/>
                <w:sz w:val="20"/>
                <w:szCs w:val="20"/>
              </w:rPr>
              <w:t>9</w:t>
            </w:r>
          </w:p>
        </w:tc>
        <w:tc>
          <w:tcPr>
            <w:tcW w:w="1292" w:type="dxa"/>
          </w:tcPr>
          <w:p w14:paraId="4DE8CF8E" w14:textId="473AECE4"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NCGTC</w:t>
            </w:r>
          </w:p>
        </w:tc>
        <w:tc>
          <w:tcPr>
            <w:tcW w:w="6833" w:type="dxa"/>
          </w:tcPr>
          <w:p w14:paraId="776F6B93" w14:textId="022E3B26"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National Credit Guarantee Trustee Company Ltd</w:t>
            </w:r>
          </w:p>
        </w:tc>
      </w:tr>
      <w:tr w:rsidR="00A24442" w:rsidRPr="00F66835"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6CC0359A"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10</w:t>
            </w:r>
          </w:p>
        </w:tc>
        <w:tc>
          <w:tcPr>
            <w:tcW w:w="1292" w:type="dxa"/>
            <w:hideMark/>
          </w:tcPr>
          <w:p w14:paraId="756878DB"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SURGE</w:t>
            </w:r>
          </w:p>
        </w:tc>
        <w:tc>
          <w:tcPr>
            <w:tcW w:w="6833" w:type="dxa"/>
            <w:hideMark/>
          </w:tcPr>
          <w:p w14:paraId="43F152D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i/>
                <w:iCs/>
                <w:sz w:val="20"/>
                <w:szCs w:val="20"/>
              </w:rPr>
              <w:t>SURGE – System for Underwriting, Reassurance &amp; Guarantee Endorsement</w:t>
            </w:r>
          </w:p>
        </w:tc>
      </w:tr>
      <w:tr w:rsidR="00A24442" w:rsidRPr="00F66835" w14:paraId="743C5FEE" w14:textId="77777777" w:rsidTr="00CB44D2">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546D3CF1"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11</w:t>
            </w:r>
          </w:p>
        </w:tc>
        <w:tc>
          <w:tcPr>
            <w:tcW w:w="1292" w:type="dxa"/>
            <w:hideMark/>
          </w:tcPr>
          <w:p w14:paraId="32E3FD30"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XML</w:t>
            </w:r>
          </w:p>
        </w:tc>
        <w:tc>
          <w:tcPr>
            <w:tcW w:w="6833" w:type="dxa"/>
            <w:hideMark/>
          </w:tcPr>
          <w:p w14:paraId="6F74F087"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Extensible Markup Language (</w:t>
            </w:r>
            <w:r w:rsidRPr="00CB44D2">
              <w:rPr>
                <w:rFonts w:ascii="Calibri" w:eastAsia="Times New Roman" w:hAnsi="Calibri" w:cs="Times New Roman"/>
                <w:b/>
                <w:bCs/>
                <w:sz w:val="20"/>
                <w:szCs w:val="20"/>
              </w:rPr>
              <w:t>XML</w:t>
            </w:r>
            <w:r w:rsidRPr="00CB44D2">
              <w:rPr>
                <w:rFonts w:ascii="Calibri" w:eastAsia="Times New Roman" w:hAnsi="Calibri"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213A96E" w14:textId="49C46307" w:rsidR="00F66835" w:rsidRPr="00CB44D2" w:rsidRDefault="00250EAC" w:rsidP="00A24442">
            <w:pPr>
              <w:jc w:val="both"/>
              <w:rPr>
                <w:rFonts w:ascii="Calibri" w:eastAsia="Times New Roman" w:hAnsi="Calibri" w:cs="Times New Roman"/>
                <w:b w:val="0"/>
                <w:sz w:val="20"/>
                <w:szCs w:val="20"/>
              </w:rPr>
            </w:pPr>
            <w:r>
              <w:rPr>
                <w:rFonts w:ascii="Calibri" w:eastAsia="Times New Roman" w:hAnsi="Calibri" w:cs="Times New Roman"/>
                <w:sz w:val="20"/>
                <w:szCs w:val="20"/>
              </w:rPr>
              <w:t>12</w:t>
            </w:r>
          </w:p>
        </w:tc>
        <w:tc>
          <w:tcPr>
            <w:tcW w:w="1292" w:type="dxa"/>
          </w:tcPr>
          <w:p w14:paraId="7757D77F" w14:textId="7930DC73"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FDD</w:t>
            </w:r>
          </w:p>
        </w:tc>
        <w:tc>
          <w:tcPr>
            <w:tcW w:w="6833" w:type="dxa"/>
          </w:tcPr>
          <w:p w14:paraId="7FF30AC2" w14:textId="7D6969B6"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Pr="0059406E"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 w:name="_Toc93254501"/>
      <w:bookmarkStart w:id="3" w:name="_Toc436819445"/>
      <w:r w:rsidRPr="0059406E">
        <w:rPr>
          <w:rFonts w:ascii="Trebuchet MS" w:eastAsia="Times New Roman" w:hAnsi="Trebuchet MS" w:cs="Arial"/>
          <w:b/>
          <w:bCs/>
          <w:iCs/>
          <w:color w:val="7F7F7F"/>
          <w:sz w:val="28"/>
          <w:szCs w:val="28"/>
        </w:rPr>
        <w:lastRenderedPageBreak/>
        <w:t>Introduction</w:t>
      </w:r>
      <w:bookmarkEnd w:id="2"/>
    </w:p>
    <w:p w14:paraId="1013AC7F" w14:textId="16AFC679" w:rsidR="00126E96" w:rsidRDefault="00826DEB" w:rsidP="00126E96">
      <w:pPr>
        <w:jc w:val="both"/>
      </w:pPr>
      <w:r>
        <w:t>Once the MLI had obtained CG f</w:t>
      </w:r>
      <w:r w:rsidR="00327AC3" w:rsidRPr="0059406E">
        <w:t>or purpose of supporting the business sectors that are affected by COVID-</w:t>
      </w:r>
      <w:r>
        <w:t>a module is to be developed for MLI to mark the update on CG such NPA, Closed, Standard or change in DCCO date.</w:t>
      </w:r>
    </w:p>
    <w:p w14:paraId="1B6AB755" w14:textId="2EF7ADF4" w:rsidR="00826DEB" w:rsidRDefault="00826DEB" w:rsidP="00126E96">
      <w:pPr>
        <w:jc w:val="both"/>
      </w:pPr>
      <w:r>
        <w:t>Marking of NPA and Standard would be essential for MLI before claim against any CGPAN</w:t>
      </w:r>
    </w:p>
    <w:p w14:paraId="6ED92F3F" w14:textId="77777777" w:rsidR="00826DEB" w:rsidRPr="0059406E" w:rsidRDefault="00826DEB" w:rsidP="00126E96">
      <w:pPr>
        <w:jc w:val="both"/>
      </w:pP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93254502"/>
      <w:r>
        <w:rPr>
          <w:rFonts w:ascii="Trebuchet MS" w:eastAsia="Times New Roman" w:hAnsi="Trebuchet MS" w:cs="Arial"/>
          <w:b/>
          <w:bCs/>
          <w:iCs/>
          <w:color w:val="7F7F7F"/>
          <w:sz w:val="28"/>
          <w:szCs w:val="28"/>
        </w:rPr>
        <w:t>Input File Layout</w:t>
      </w:r>
      <w:bookmarkEnd w:id="3"/>
      <w:bookmarkEnd w:id="4"/>
    </w:p>
    <w:p w14:paraId="4FAFCF0C" w14:textId="68FE3E74" w:rsidR="00A57493" w:rsidRDefault="00A57493" w:rsidP="00A57493">
      <w:pPr>
        <w:jc w:val="both"/>
      </w:pPr>
      <w:r>
        <w:t>This section specifies the layout of input</w:t>
      </w:r>
      <w:r w:rsidR="00D024BB">
        <w:t xml:space="preserve"> file which MLI’s needs to send </w:t>
      </w:r>
      <w:r w:rsidR="00621355">
        <w:t>information of</w:t>
      </w:r>
      <w:r>
        <w:t xml:space="preserve"> their respective Loan information’s to </w:t>
      </w:r>
      <w:r w:rsidR="00621355">
        <w:t>update status of the Credit Guarantees</w:t>
      </w:r>
    </w:p>
    <w:p w14:paraId="4496246D" w14:textId="77777777" w:rsidR="00B033B6" w:rsidRDefault="00B033B6" w:rsidP="00A57493">
      <w:pPr>
        <w:jc w:val="both"/>
      </w:pPr>
    </w:p>
    <w:p w14:paraId="26A6EA6F" w14:textId="65C3941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 w:name="_Toc436819446"/>
      <w:bookmarkStart w:id="6" w:name="_Toc93254503"/>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00683B13">
        <w:rPr>
          <w:rFonts w:ascii="Trebuchet MS" w:hAnsi="Trebuchet MS"/>
          <w:b/>
          <w:bCs/>
          <w:color w:val="000000" w:themeColor="text1"/>
          <w:szCs w:val="22"/>
        </w:rPr>
        <w:t xml:space="preserve">Update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
      <w:bookmarkEnd w:id="6"/>
    </w:p>
    <w:p w14:paraId="7059D328" w14:textId="41A317F7" w:rsidR="008A7B72" w:rsidRDefault="008A7B72" w:rsidP="008A7B72">
      <w:pPr>
        <w:jc w:val="both"/>
      </w:pPr>
      <w:r>
        <w:t>Refer the</w:t>
      </w:r>
      <w:r w:rsidR="000C6295">
        <w:t xml:space="preserve"> spread sheet – </w:t>
      </w:r>
      <w:r w:rsidR="00DC7F0B">
        <w:t>LGSCAS</w:t>
      </w:r>
      <w:r>
        <w:t xml:space="preserve"> </w:t>
      </w:r>
      <w:r w:rsidRPr="00AB0360">
        <w:t>Scheme - New</w:t>
      </w:r>
      <w:r>
        <w:t xml:space="preserve"> Input Layout for the fields included, Mandatory/optional level, allowed characters and usage of codes wherever applicable. </w:t>
      </w:r>
    </w:p>
    <w:p w14:paraId="1BCE9B25" w14:textId="378D39C1" w:rsidR="00A57493" w:rsidRPr="002D234E" w:rsidRDefault="00A57493" w:rsidP="00347E47">
      <w:pPr>
        <w:pStyle w:val="ListParagraph"/>
        <w:numPr>
          <w:ilvl w:val="0"/>
          <w:numId w:val="9"/>
        </w:numPr>
        <w:jc w:val="both"/>
      </w:pPr>
    </w:p>
    <w:p w14:paraId="60228DD7" w14:textId="6655BDEC" w:rsidR="00A57493" w:rsidRDefault="00683B1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 w:name="_Toc436819448"/>
      <w:bookmarkStart w:id="8" w:name="_Toc93254504"/>
      <w:r>
        <w:rPr>
          <w:rFonts w:ascii="Trebuchet MS" w:eastAsia="Times New Roman" w:hAnsi="Trebuchet MS" w:cs="Arial"/>
          <w:b/>
          <w:bCs/>
          <w:iCs/>
          <w:color w:val="7F7F7F"/>
          <w:sz w:val="28"/>
          <w:szCs w:val="28"/>
        </w:rPr>
        <w:t>I</w:t>
      </w:r>
      <w:r w:rsidR="00A57493">
        <w:rPr>
          <w:rFonts w:ascii="Trebuchet MS" w:eastAsia="Times New Roman" w:hAnsi="Trebuchet MS" w:cs="Arial"/>
          <w:b/>
          <w:bCs/>
          <w:iCs/>
          <w:color w:val="7F7F7F"/>
          <w:sz w:val="28"/>
          <w:szCs w:val="28"/>
        </w:rPr>
        <w:t xml:space="preserve">nput File Format Processed </w:t>
      </w:r>
      <w:proofErr w:type="gramStart"/>
      <w:r w:rsidR="00A57493">
        <w:rPr>
          <w:rFonts w:ascii="Trebuchet MS" w:eastAsia="Times New Roman" w:hAnsi="Trebuchet MS" w:cs="Arial"/>
          <w:b/>
          <w:bCs/>
          <w:iCs/>
          <w:color w:val="7F7F7F"/>
          <w:sz w:val="28"/>
          <w:szCs w:val="28"/>
        </w:rPr>
        <w:t>By</w:t>
      </w:r>
      <w:proofErr w:type="gramEnd"/>
      <w:r w:rsidR="00A57493">
        <w:rPr>
          <w:rFonts w:ascii="Trebuchet MS" w:eastAsia="Times New Roman" w:hAnsi="Trebuchet MS" w:cs="Arial"/>
          <w:b/>
          <w:bCs/>
          <w:iCs/>
          <w:color w:val="7F7F7F"/>
          <w:sz w:val="28"/>
          <w:szCs w:val="28"/>
        </w:rPr>
        <w:t xml:space="preserve"> SURGE</w:t>
      </w:r>
      <w:bookmarkEnd w:id="7"/>
      <w:bookmarkEnd w:id="8"/>
      <w:r w:rsidR="00A57493">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347E47">
      <w:pPr>
        <w:pStyle w:val="ListParagraph"/>
        <w:numPr>
          <w:ilvl w:val="0"/>
          <w:numId w:val="5"/>
        </w:numPr>
        <w:jc w:val="both"/>
      </w:pPr>
      <w:r>
        <w:t>XML layout</w:t>
      </w:r>
    </w:p>
    <w:p w14:paraId="37E2E12F" w14:textId="63576B45" w:rsidR="00A57493" w:rsidRDefault="00A57493" w:rsidP="00A57493">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w:t>
      </w:r>
      <w:proofErr w:type="gramStart"/>
      <w:r>
        <w:t>processed</w:t>
      </w:r>
      <w:proofErr w:type="gramEnd"/>
      <w:r>
        <w:t xml:space="preserve"> files received in any other formats than those listed above.</w:t>
      </w:r>
    </w:p>
    <w:p w14:paraId="214175B3" w14:textId="04E0DE24" w:rsidR="000813AF" w:rsidRDefault="000813AF">
      <w:pPr>
        <w:rPr>
          <w:rFonts w:ascii="Trebuchet MS" w:eastAsia="Times New Roman" w:hAnsi="Trebuchet MS" w:cs="Arial"/>
          <w:b/>
          <w:bCs/>
          <w:iCs/>
          <w:color w:val="7F7F7F"/>
          <w:sz w:val="28"/>
          <w:szCs w:val="28"/>
        </w:rPr>
      </w:pPr>
      <w:bookmarkStart w:id="9" w:name="_Toc436819449"/>
    </w:p>
    <w:p w14:paraId="3401A9C3" w14:textId="0F3C8EDD"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 w:name="_Toc93254505"/>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9"/>
      <w:bookmarkEnd w:id="10"/>
    </w:p>
    <w:p w14:paraId="27A71F7C" w14:textId="0210E325" w:rsidR="005B0E6B" w:rsidRDefault="005B0E6B" w:rsidP="005B0E6B">
      <w:pPr>
        <w:jc w:val="both"/>
      </w:pPr>
      <w:r>
        <w:t xml:space="preserve">This section describes the process for preparation of input file which MLI needs to send to NCGTC. MLI’s need to prepare </w:t>
      </w:r>
      <w:r w:rsidR="00683B13">
        <w:t>files. The purpose of this file</w:t>
      </w:r>
      <w:r>
        <w:t xml:space="preserve"> is:</w:t>
      </w:r>
    </w:p>
    <w:p w14:paraId="516F91F7" w14:textId="2F87F328" w:rsidR="005B0E6B" w:rsidRDefault="00683B13" w:rsidP="005B0E6B">
      <w:pPr>
        <w:pStyle w:val="ListParagraph"/>
        <w:numPr>
          <w:ilvl w:val="0"/>
          <w:numId w:val="2"/>
        </w:numPr>
        <w:jc w:val="both"/>
      </w:pPr>
      <w:r>
        <w:t>Update CG</w:t>
      </w:r>
      <w:r w:rsidR="005B0E6B">
        <w:t xml:space="preserve">– </w:t>
      </w:r>
      <w:r>
        <w:t xml:space="preserve">Update status of </w:t>
      </w:r>
      <w:r w:rsidR="005B0E6B">
        <w:t xml:space="preserve">Credit Guarantee </w:t>
      </w:r>
      <w:r w:rsidR="00B17D0C">
        <w:t xml:space="preserve">such as marking </w:t>
      </w:r>
      <w:r>
        <w:t>NPA</w:t>
      </w:r>
      <w:r w:rsidR="00826DEB">
        <w:t xml:space="preserve"> with NPA date</w:t>
      </w:r>
      <w:r>
        <w:t xml:space="preserve">, Change in DCCO date, </w:t>
      </w:r>
      <w:r w:rsidR="00826DEB">
        <w:t>and Mark</w:t>
      </w:r>
      <w:r w:rsidR="00B17D0C">
        <w:t xml:space="preserve"> as closed</w:t>
      </w:r>
      <w:r w:rsidR="00826DEB">
        <w:t xml:space="preserve"> with closed date</w:t>
      </w:r>
      <w:r w:rsidR="00B17D0C">
        <w:t xml:space="preserve"> and Mark</w:t>
      </w:r>
      <w:r>
        <w:t xml:space="preserve"> as </w:t>
      </w:r>
      <w:r w:rsidR="00D54211">
        <w:t>Standardize with standard date</w:t>
      </w:r>
      <w:r w:rsidR="005B0E6B">
        <w:t xml:space="preserve">. </w:t>
      </w:r>
    </w:p>
    <w:p w14:paraId="22140664" w14:textId="1500D65D" w:rsidR="005B0E6B" w:rsidRDefault="005B0E6B" w:rsidP="005B0E6B">
      <w:pPr>
        <w:jc w:val="both"/>
      </w:pP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 w:name="_Toc473636726"/>
      <w:bookmarkStart w:id="12" w:name="_Toc93254506"/>
      <w:r>
        <w:rPr>
          <w:rFonts w:ascii="Trebuchet MS" w:hAnsi="Trebuchet MS"/>
          <w:b/>
          <w:bCs/>
          <w:color w:val="000000" w:themeColor="text1"/>
          <w:szCs w:val="22"/>
        </w:rPr>
        <w:t>Input File Content to Staging Area</w:t>
      </w:r>
      <w:bookmarkEnd w:id="11"/>
      <w:bookmarkEnd w:id="12"/>
    </w:p>
    <w:p w14:paraId="1926624A" w14:textId="040BAB1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4EAF3CE3" w14:textId="77777777" w:rsidR="00893374" w:rsidRDefault="00893374" w:rsidP="005B0E6B">
      <w:pPr>
        <w:jc w:val="both"/>
      </w:pPr>
    </w:p>
    <w:p w14:paraId="70956900" w14:textId="77777777" w:rsidR="005B0E6B" w:rsidRDefault="005B0E6B" w:rsidP="005B0E6B">
      <w:pPr>
        <w:jc w:val="both"/>
      </w:pPr>
    </w:p>
    <w:p w14:paraId="6CF09445" w14:textId="375DC49C" w:rsidR="00B32E18" w:rsidRPr="00B95C4E" w:rsidRDefault="000D65EB" w:rsidP="00B95C4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 w:name="_Toc93254507"/>
      <w:bookmarkStart w:id="14" w:name="_Toc473636755"/>
      <w:r w:rsidRPr="00B95C4E">
        <w:rPr>
          <w:rFonts w:ascii="Trebuchet MS" w:eastAsia="Times New Roman" w:hAnsi="Trebuchet MS" w:cs="Arial"/>
          <w:b/>
          <w:bCs/>
          <w:iCs/>
          <w:color w:val="7F7F7F"/>
          <w:sz w:val="28"/>
          <w:szCs w:val="28"/>
        </w:rPr>
        <w:lastRenderedPageBreak/>
        <w:t>Update</w:t>
      </w:r>
      <w:r w:rsidR="00B32E18" w:rsidRPr="00B95C4E">
        <w:rPr>
          <w:rFonts w:ascii="Trebuchet MS" w:eastAsia="Times New Roman" w:hAnsi="Trebuchet MS" w:cs="Arial"/>
          <w:b/>
          <w:bCs/>
          <w:iCs/>
          <w:color w:val="7F7F7F"/>
          <w:sz w:val="28"/>
          <w:szCs w:val="28"/>
        </w:rPr>
        <w:t xml:space="preserve"> CG Request</w:t>
      </w:r>
      <w:r w:rsidR="00D54211" w:rsidRPr="00B95C4E">
        <w:rPr>
          <w:rFonts w:ascii="Trebuchet MS" w:eastAsia="Times New Roman" w:hAnsi="Trebuchet MS" w:cs="Arial"/>
          <w:b/>
          <w:bCs/>
          <w:iCs/>
          <w:color w:val="7F7F7F"/>
          <w:sz w:val="28"/>
          <w:szCs w:val="28"/>
        </w:rPr>
        <w:t>- Validation</w:t>
      </w:r>
      <w:bookmarkEnd w:id="13"/>
    </w:p>
    <w:p w14:paraId="0681A4F0" w14:textId="357DA026" w:rsidR="00FE0864" w:rsidRPr="00B033B6" w:rsidRDefault="00B32E18" w:rsidP="00B033B6">
      <w:pPr>
        <w:jc w:val="both"/>
      </w:pPr>
      <w:r>
        <w:t>System will perform below eligibility criteria ch</w:t>
      </w:r>
      <w:r w:rsidR="001F01D2">
        <w:t>ecks while processing the Update</w:t>
      </w:r>
      <w:r w:rsidR="00B033B6">
        <w:t>-CG File</w:t>
      </w:r>
    </w:p>
    <w:tbl>
      <w:tblPr>
        <w:tblpPr w:leftFromText="180" w:rightFromText="180" w:vertAnchor="text" w:horzAnchor="margin" w:tblpY="171"/>
        <w:tblW w:w="9990" w:type="dxa"/>
        <w:tblLook w:val="04A0" w:firstRow="1" w:lastRow="0" w:firstColumn="1" w:lastColumn="0" w:noHBand="0" w:noVBand="1"/>
      </w:tblPr>
      <w:tblGrid>
        <w:gridCol w:w="1890"/>
        <w:gridCol w:w="3420"/>
        <w:gridCol w:w="4680"/>
      </w:tblGrid>
      <w:tr w:rsidR="00B32E18" w:rsidRPr="00B32E18" w14:paraId="3FCF3D59" w14:textId="77777777" w:rsidTr="000D65EB">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0E88B"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Field Name</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2FF605AE"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Description</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0C44A088"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Business Validations</w:t>
            </w:r>
          </w:p>
        </w:tc>
      </w:tr>
      <w:tr w:rsidR="00B32E18" w:rsidRPr="00B32E18" w14:paraId="410479FA"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C71652A" w14:textId="77777777" w:rsidR="00B32E18" w:rsidRPr="00B32E18" w:rsidRDefault="00B32E18" w:rsidP="000D65EB">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CGPAN</w:t>
            </w:r>
          </w:p>
        </w:tc>
        <w:tc>
          <w:tcPr>
            <w:tcW w:w="3420" w:type="dxa"/>
            <w:tcBorders>
              <w:top w:val="nil"/>
              <w:left w:val="nil"/>
              <w:bottom w:val="single" w:sz="4" w:space="0" w:color="auto"/>
              <w:right w:val="single" w:sz="4" w:space="0" w:color="auto"/>
            </w:tcBorders>
            <w:shd w:val="clear" w:color="auto" w:fill="auto"/>
            <w:vAlign w:val="center"/>
            <w:hideMark/>
          </w:tcPr>
          <w:p w14:paraId="7542A9F6" w14:textId="77777777" w:rsidR="00B32E18" w:rsidRPr="00B32E18" w:rsidRDefault="00B32E18" w:rsidP="000D65EB">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Unique CGPAN generated on guarantee issuance</w:t>
            </w:r>
          </w:p>
        </w:tc>
        <w:tc>
          <w:tcPr>
            <w:tcW w:w="4680" w:type="dxa"/>
            <w:tcBorders>
              <w:top w:val="nil"/>
              <w:left w:val="nil"/>
              <w:bottom w:val="single" w:sz="4" w:space="0" w:color="auto"/>
              <w:right w:val="single" w:sz="4" w:space="0" w:color="auto"/>
            </w:tcBorders>
            <w:shd w:val="clear" w:color="auto" w:fill="auto"/>
            <w:vAlign w:val="center"/>
            <w:hideMark/>
          </w:tcPr>
          <w:p w14:paraId="5D4BD3B2" w14:textId="77777777" w:rsidR="00B033B6" w:rsidRDefault="00B32E18" w:rsidP="00B033B6">
            <w:pPr>
              <w:pStyle w:val="ListParagraph"/>
              <w:numPr>
                <w:ilvl w:val="0"/>
                <w:numId w:val="31"/>
              </w:numPr>
              <w:spacing w:after="0" w:line="240" w:lineRule="auto"/>
              <w:rPr>
                <w:rFonts w:ascii="Calibri" w:eastAsia="Times New Roman" w:hAnsi="Calibri" w:cs="Calibri"/>
                <w:sz w:val="20"/>
                <w:szCs w:val="20"/>
              </w:rPr>
            </w:pPr>
            <w:r w:rsidRPr="00FE0864">
              <w:rPr>
                <w:rFonts w:ascii="Calibri" w:eastAsia="Times New Roman" w:hAnsi="Calibri" w:cs="Calibri"/>
                <w:sz w:val="20"/>
                <w:szCs w:val="20"/>
              </w:rPr>
              <w:t>Should exist in system and Guarantee should be in force</w:t>
            </w:r>
            <w:r w:rsidR="00B033B6">
              <w:rPr>
                <w:rFonts w:ascii="Calibri" w:eastAsia="Times New Roman" w:hAnsi="Calibri" w:cs="Calibri"/>
                <w:sz w:val="20"/>
                <w:szCs w:val="20"/>
              </w:rPr>
              <w:t xml:space="preserve"> else message to be shown as</w:t>
            </w:r>
          </w:p>
          <w:p w14:paraId="585F5C22" w14:textId="65F26C92" w:rsidR="00FE0864" w:rsidRPr="00D024BB" w:rsidRDefault="00893374" w:rsidP="00B033B6">
            <w:pPr>
              <w:pStyle w:val="ListParagraph"/>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 xml:space="preserve"> “</w:t>
            </w:r>
            <w:r w:rsidR="00C11AFC" w:rsidRPr="00D024BB">
              <w:rPr>
                <w:rFonts w:ascii="Calibri" w:eastAsia="Times New Roman" w:hAnsi="Calibri" w:cs="Calibri"/>
                <w:color w:val="000000" w:themeColor="text1"/>
                <w:sz w:val="20"/>
                <w:szCs w:val="20"/>
              </w:rPr>
              <w:t>Invalid CGPAN</w:t>
            </w:r>
            <w:r w:rsidR="00B033B6" w:rsidRPr="00D024BB">
              <w:rPr>
                <w:rFonts w:ascii="Calibri" w:eastAsia="Times New Roman" w:hAnsi="Calibri" w:cs="Calibri"/>
                <w:color w:val="000000" w:themeColor="text1"/>
                <w:sz w:val="20"/>
                <w:szCs w:val="20"/>
              </w:rPr>
              <w:t>”</w:t>
            </w:r>
          </w:p>
          <w:p w14:paraId="197F3AEE" w14:textId="11E13BAD" w:rsidR="00304E91" w:rsidRPr="00304E91" w:rsidRDefault="00304E91" w:rsidP="00304E91">
            <w:pPr>
              <w:pStyle w:val="ListParagraph"/>
              <w:spacing w:after="0" w:line="240" w:lineRule="auto"/>
              <w:rPr>
                <w:rFonts w:ascii="Calibri" w:eastAsia="Times New Roman" w:hAnsi="Calibri" w:cs="Calibri"/>
                <w:sz w:val="20"/>
                <w:szCs w:val="20"/>
              </w:rPr>
            </w:pPr>
            <w:r w:rsidRPr="00D024BB">
              <w:rPr>
                <w:rFonts w:ascii="Calibri" w:eastAsia="Times New Roman" w:hAnsi="Calibri" w:cs="Calibri"/>
                <w:color w:val="000000" w:themeColor="text1"/>
                <w:sz w:val="20"/>
                <w:szCs w:val="20"/>
              </w:rPr>
              <w:t>If CGPAN is not available or invalid then a message to be shown as Invalid CGPAN</w:t>
            </w:r>
          </w:p>
        </w:tc>
      </w:tr>
      <w:tr w:rsidR="00B4306C" w:rsidRPr="00B32E18" w14:paraId="03D42C46"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3693C4EA" w14:textId="71CE43EB"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Charge Created</w:t>
            </w:r>
          </w:p>
        </w:tc>
        <w:tc>
          <w:tcPr>
            <w:tcW w:w="3420" w:type="dxa"/>
            <w:tcBorders>
              <w:top w:val="nil"/>
              <w:left w:val="nil"/>
              <w:bottom w:val="single" w:sz="4" w:space="0" w:color="auto"/>
              <w:right w:val="single" w:sz="4" w:space="0" w:color="auto"/>
            </w:tcBorders>
            <w:shd w:val="clear" w:color="auto" w:fill="auto"/>
            <w:vAlign w:val="center"/>
          </w:tcPr>
          <w:p w14:paraId="5DF62451" w14:textId="23EFFA96"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Whether </w:t>
            </w:r>
            <w:r w:rsidR="00621355">
              <w:rPr>
                <w:rFonts w:ascii="Calibri" w:eastAsia="Times New Roman" w:hAnsi="Calibri" w:cs="Calibri"/>
                <w:sz w:val="20"/>
                <w:szCs w:val="20"/>
              </w:rPr>
              <w:t>charge on Primary/</w:t>
            </w:r>
            <w:r>
              <w:rPr>
                <w:rFonts w:ascii="Calibri" w:eastAsia="Times New Roman" w:hAnsi="Calibri" w:cs="Calibri"/>
                <w:sz w:val="20"/>
                <w:szCs w:val="20"/>
              </w:rPr>
              <w:t xml:space="preserve">Collateral </w:t>
            </w:r>
            <w:r w:rsidR="00621355">
              <w:rPr>
                <w:rFonts w:ascii="Calibri" w:eastAsia="Times New Roman" w:hAnsi="Calibri" w:cs="Calibri"/>
                <w:sz w:val="20"/>
                <w:szCs w:val="20"/>
              </w:rPr>
              <w:t xml:space="preserve">security </w:t>
            </w:r>
            <w:r>
              <w:rPr>
                <w:rFonts w:ascii="Calibri" w:eastAsia="Times New Roman" w:hAnsi="Calibri" w:cs="Calibri"/>
                <w:sz w:val="20"/>
                <w:szCs w:val="20"/>
              </w:rPr>
              <w:t xml:space="preserve">created </w:t>
            </w:r>
          </w:p>
        </w:tc>
        <w:tc>
          <w:tcPr>
            <w:tcW w:w="4680" w:type="dxa"/>
            <w:tcBorders>
              <w:top w:val="nil"/>
              <w:left w:val="nil"/>
              <w:bottom w:val="single" w:sz="4" w:space="0" w:color="auto"/>
              <w:right w:val="single" w:sz="4" w:space="0" w:color="auto"/>
            </w:tcBorders>
            <w:shd w:val="clear" w:color="auto" w:fill="auto"/>
            <w:vAlign w:val="center"/>
          </w:tcPr>
          <w:p w14:paraId="51B35A0F" w14:textId="77777777" w:rsidR="00B4306C" w:rsidRPr="00B502D5" w:rsidRDefault="00B4306C" w:rsidP="00B502D5">
            <w:pPr>
              <w:pStyle w:val="ListParagraph"/>
              <w:numPr>
                <w:ilvl w:val="0"/>
                <w:numId w:val="31"/>
              </w:numPr>
              <w:spacing w:after="0" w:line="240" w:lineRule="auto"/>
              <w:rPr>
                <w:rFonts w:ascii="Calibri" w:eastAsia="Times New Roman" w:hAnsi="Calibri" w:cs="Calibri"/>
                <w:sz w:val="20"/>
                <w:szCs w:val="20"/>
              </w:rPr>
            </w:pPr>
            <w:r w:rsidRPr="00FE0864">
              <w:rPr>
                <w:rFonts w:ascii="Calibri" w:eastAsia="Times New Roman" w:hAnsi="Calibri" w:cs="Calibri"/>
                <w:color w:val="000000"/>
                <w:sz w:val="20"/>
                <w:szCs w:val="20"/>
              </w:rPr>
              <w:t xml:space="preserve">Status should be updated as </w:t>
            </w:r>
            <w:r w:rsidR="00B502D5">
              <w:rPr>
                <w:rFonts w:ascii="Calibri" w:eastAsia="Times New Roman" w:hAnsi="Calibri" w:cs="Calibri"/>
                <w:color w:val="000000"/>
                <w:sz w:val="20"/>
                <w:szCs w:val="20"/>
              </w:rPr>
              <w:t>“Y” for Yes and “N” for No</w:t>
            </w:r>
          </w:p>
          <w:p w14:paraId="46DC1310" w14:textId="683B3A2D" w:rsidR="00B502D5" w:rsidRPr="00FE0864" w:rsidRDefault="00B502D5" w:rsidP="00B502D5">
            <w:pPr>
              <w:pStyle w:val="ListParagraph"/>
              <w:numPr>
                <w:ilvl w:val="0"/>
                <w:numId w:val="31"/>
              </w:numPr>
              <w:spacing w:after="0" w:line="240" w:lineRule="auto"/>
              <w:rPr>
                <w:rFonts w:ascii="Calibri" w:eastAsia="Times New Roman" w:hAnsi="Calibri" w:cs="Calibri"/>
                <w:sz w:val="20"/>
                <w:szCs w:val="20"/>
              </w:rPr>
            </w:pPr>
            <w:r>
              <w:rPr>
                <w:rFonts w:ascii="Calibri" w:eastAsia="Times New Roman" w:hAnsi="Calibri" w:cs="Calibri"/>
                <w:color w:val="000000"/>
                <w:sz w:val="20"/>
                <w:szCs w:val="20"/>
              </w:rPr>
              <w:t>C</w:t>
            </w:r>
            <w:r w:rsidR="00DC37DC">
              <w:rPr>
                <w:rFonts w:ascii="Calibri" w:eastAsia="Times New Roman" w:hAnsi="Calibri" w:cs="Calibri"/>
                <w:color w:val="000000"/>
                <w:sz w:val="20"/>
                <w:szCs w:val="20"/>
              </w:rPr>
              <w:t>harge can be marked as “Y”</w:t>
            </w:r>
            <w:r>
              <w:rPr>
                <w:rFonts w:ascii="Calibri" w:eastAsia="Times New Roman" w:hAnsi="Calibri" w:cs="Calibri"/>
                <w:color w:val="000000"/>
                <w:sz w:val="20"/>
                <w:szCs w:val="20"/>
              </w:rPr>
              <w:t xml:space="preserve"> only for Standard Accounts</w:t>
            </w:r>
          </w:p>
        </w:tc>
      </w:tr>
      <w:tr w:rsidR="00B4306C" w:rsidRPr="00B32E18" w14:paraId="163E84C3"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382B3EA3" w14:textId="4A688857" w:rsidR="00B4306C" w:rsidRDefault="00893374"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Charge Date</w:t>
            </w:r>
          </w:p>
        </w:tc>
        <w:tc>
          <w:tcPr>
            <w:tcW w:w="3420" w:type="dxa"/>
            <w:tcBorders>
              <w:top w:val="nil"/>
              <w:left w:val="nil"/>
              <w:bottom w:val="single" w:sz="4" w:space="0" w:color="auto"/>
              <w:right w:val="single" w:sz="4" w:space="0" w:color="auto"/>
            </w:tcBorders>
            <w:shd w:val="clear" w:color="auto" w:fill="auto"/>
            <w:vAlign w:val="center"/>
          </w:tcPr>
          <w:p w14:paraId="6E0EB73F" w14:textId="688BA646" w:rsidR="00B4306C" w:rsidRDefault="00893374"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Date on which MLI has created charge</w:t>
            </w:r>
          </w:p>
        </w:tc>
        <w:tc>
          <w:tcPr>
            <w:tcW w:w="4680" w:type="dxa"/>
            <w:tcBorders>
              <w:top w:val="nil"/>
              <w:left w:val="nil"/>
              <w:bottom w:val="single" w:sz="4" w:space="0" w:color="auto"/>
              <w:right w:val="single" w:sz="4" w:space="0" w:color="auto"/>
            </w:tcBorders>
            <w:shd w:val="clear" w:color="auto" w:fill="auto"/>
            <w:vAlign w:val="center"/>
          </w:tcPr>
          <w:p w14:paraId="0FDAFA15" w14:textId="02DBB0DE" w:rsidR="00CA3FE0" w:rsidRPr="00D024BB" w:rsidRDefault="00CA3FE0"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Charge Date is Mandatory if Charge created is marked as “Y”</w:t>
            </w:r>
          </w:p>
          <w:p w14:paraId="1C92C21E" w14:textId="79DEBD6C" w:rsidR="00B4306C" w:rsidRPr="00D024BB" w:rsidRDefault="00AE3A7A"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 xml:space="preserve">Created </w:t>
            </w:r>
            <w:r w:rsidR="00C11AFC" w:rsidRPr="00D024BB">
              <w:rPr>
                <w:rFonts w:ascii="Calibri" w:eastAsia="Times New Roman" w:hAnsi="Calibri" w:cs="Calibri"/>
                <w:color w:val="000000" w:themeColor="text1"/>
                <w:sz w:val="20"/>
                <w:szCs w:val="20"/>
              </w:rPr>
              <w:t>date should</w:t>
            </w:r>
            <w:r w:rsidRPr="00D024BB">
              <w:rPr>
                <w:rFonts w:ascii="Calibri" w:eastAsia="Times New Roman" w:hAnsi="Calibri" w:cs="Calibri"/>
                <w:color w:val="000000" w:themeColor="text1"/>
                <w:sz w:val="20"/>
                <w:szCs w:val="20"/>
              </w:rPr>
              <w:t xml:space="preserve"> not be greater than current system date and less than Sanction date</w:t>
            </w:r>
          </w:p>
          <w:p w14:paraId="4598E964" w14:textId="1D5CE405" w:rsidR="00304E91" w:rsidRPr="00D024BB" w:rsidRDefault="00304E91"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Charge Date should be less than NPA date</w:t>
            </w:r>
          </w:p>
        </w:tc>
      </w:tr>
      <w:tr w:rsidR="00B4306C" w:rsidRPr="00B32E18" w14:paraId="6C2DFD14"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3C84A87" w14:textId="77777777" w:rsidR="00B4306C" w:rsidRPr="00B32E18"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Account NPA</w:t>
            </w:r>
          </w:p>
        </w:tc>
        <w:tc>
          <w:tcPr>
            <w:tcW w:w="3420" w:type="dxa"/>
            <w:tcBorders>
              <w:top w:val="nil"/>
              <w:left w:val="nil"/>
              <w:bottom w:val="single" w:sz="4" w:space="0" w:color="auto"/>
              <w:right w:val="single" w:sz="4" w:space="0" w:color="auto"/>
            </w:tcBorders>
            <w:shd w:val="clear" w:color="auto" w:fill="auto"/>
            <w:vAlign w:val="center"/>
            <w:hideMark/>
          </w:tcPr>
          <w:p w14:paraId="15E00DAA" w14:textId="5F2DA142" w:rsidR="00B4306C" w:rsidRPr="00B32E18" w:rsidRDefault="00B4306C" w:rsidP="00B4306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Loan account has </w:t>
            </w:r>
            <w:r w:rsidRPr="00B32E18">
              <w:rPr>
                <w:rFonts w:ascii="Calibri" w:eastAsia="Times New Roman" w:hAnsi="Calibri" w:cs="Calibri"/>
                <w:color w:val="000000"/>
                <w:sz w:val="20"/>
                <w:szCs w:val="20"/>
              </w:rPr>
              <w:t>turned NPA</w:t>
            </w:r>
          </w:p>
        </w:tc>
        <w:tc>
          <w:tcPr>
            <w:tcW w:w="4680" w:type="dxa"/>
            <w:tcBorders>
              <w:top w:val="nil"/>
              <w:left w:val="nil"/>
              <w:bottom w:val="single" w:sz="4" w:space="0" w:color="auto"/>
              <w:right w:val="single" w:sz="4" w:space="0" w:color="auto"/>
            </w:tcBorders>
            <w:shd w:val="clear" w:color="auto" w:fill="auto"/>
            <w:vAlign w:val="center"/>
            <w:hideMark/>
          </w:tcPr>
          <w:p w14:paraId="4F082D44" w14:textId="77777777" w:rsidR="00B502D5" w:rsidRDefault="00B502D5" w:rsidP="00B4306C">
            <w:pPr>
              <w:pStyle w:val="ListParagraph"/>
              <w:numPr>
                <w:ilvl w:val="0"/>
                <w:numId w:val="30"/>
              </w:num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Status should be updated as </w:t>
            </w:r>
            <w:r>
              <w:rPr>
                <w:rFonts w:ascii="Calibri" w:eastAsia="Times New Roman" w:hAnsi="Calibri" w:cs="Calibri"/>
                <w:color w:val="000000"/>
                <w:sz w:val="20"/>
                <w:szCs w:val="20"/>
              </w:rPr>
              <w:t xml:space="preserve">“Y” for Yes and “N” for No </w:t>
            </w:r>
          </w:p>
          <w:p w14:paraId="5CFCF9F6" w14:textId="6F2D4277" w:rsidR="00893374" w:rsidRPr="00AE3A7A" w:rsidRDefault="00893374"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Status can be marked as NPA only if Charge </w:t>
            </w:r>
            <w:r w:rsidR="00C11AFC">
              <w:rPr>
                <w:rFonts w:ascii="Calibri" w:eastAsia="Times New Roman" w:hAnsi="Calibri" w:cs="Calibri"/>
                <w:color w:val="000000"/>
                <w:sz w:val="20"/>
                <w:szCs w:val="20"/>
              </w:rPr>
              <w:t>Created is</w:t>
            </w:r>
            <w:r>
              <w:rPr>
                <w:rFonts w:ascii="Calibri" w:eastAsia="Times New Roman" w:hAnsi="Calibri" w:cs="Calibri"/>
                <w:color w:val="000000"/>
                <w:sz w:val="20"/>
                <w:szCs w:val="20"/>
              </w:rPr>
              <w:t xml:space="preserve"> marked as “Y” </w:t>
            </w:r>
            <w:r w:rsidR="00C11AFC">
              <w:rPr>
                <w:rFonts w:ascii="Calibri" w:eastAsia="Times New Roman" w:hAnsi="Calibri" w:cs="Calibri"/>
                <w:color w:val="000000"/>
                <w:sz w:val="20"/>
                <w:szCs w:val="20"/>
              </w:rPr>
              <w:t xml:space="preserve">else </w:t>
            </w:r>
            <w:r w:rsidR="00C11AFC">
              <w:rPr>
                <w:rFonts w:ascii="Calibri" w:eastAsia="Times New Roman" w:hAnsi="Calibri" w:cs="Calibri"/>
                <w:bCs/>
                <w:color w:val="000000"/>
                <w:sz w:val="20"/>
                <w:szCs w:val="20"/>
              </w:rPr>
              <w:t>message</w:t>
            </w:r>
            <w:r>
              <w:rPr>
                <w:rFonts w:ascii="Calibri" w:eastAsia="Times New Roman" w:hAnsi="Calibri" w:cs="Calibri"/>
                <w:bCs/>
                <w:color w:val="000000"/>
                <w:sz w:val="20"/>
                <w:szCs w:val="20"/>
              </w:rPr>
              <w:t xml:space="preserve"> to shown as “Charge not created”</w:t>
            </w:r>
          </w:p>
          <w:p w14:paraId="4F78E675" w14:textId="65C8869B" w:rsidR="00AE3A7A" w:rsidRPr="00FE0864" w:rsidRDefault="007F4383" w:rsidP="007F4383">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bCs/>
                <w:color w:val="000000"/>
                <w:sz w:val="20"/>
                <w:szCs w:val="20"/>
              </w:rPr>
              <w:t>Only standard accounts can be marked as NPA or else message to shown as “Account already marked as NPA or closed”</w:t>
            </w:r>
          </w:p>
        </w:tc>
      </w:tr>
      <w:tr w:rsidR="00B4306C" w:rsidRPr="00B32E18" w14:paraId="0E9EFFAC"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BC0198A" w14:textId="57E698B1" w:rsidR="00B4306C" w:rsidRPr="00B32E18"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Date Of NPA</w:t>
            </w:r>
          </w:p>
        </w:tc>
        <w:tc>
          <w:tcPr>
            <w:tcW w:w="3420" w:type="dxa"/>
            <w:tcBorders>
              <w:top w:val="nil"/>
              <w:left w:val="nil"/>
              <w:bottom w:val="single" w:sz="4" w:space="0" w:color="auto"/>
              <w:right w:val="single" w:sz="4" w:space="0" w:color="auto"/>
            </w:tcBorders>
            <w:shd w:val="clear" w:color="auto" w:fill="auto"/>
            <w:vAlign w:val="center"/>
          </w:tcPr>
          <w:p w14:paraId="03A091D0" w14:textId="447CB30A" w:rsidR="00B4306C"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Date on which the account has turned NPA</w:t>
            </w:r>
          </w:p>
        </w:tc>
        <w:tc>
          <w:tcPr>
            <w:tcW w:w="4680" w:type="dxa"/>
            <w:tcBorders>
              <w:top w:val="nil"/>
              <w:left w:val="nil"/>
              <w:bottom w:val="single" w:sz="4" w:space="0" w:color="auto"/>
              <w:right w:val="single" w:sz="4" w:space="0" w:color="auto"/>
            </w:tcBorders>
            <w:shd w:val="clear" w:color="auto" w:fill="auto"/>
            <w:vAlign w:val="center"/>
          </w:tcPr>
          <w:p w14:paraId="6514A6DD" w14:textId="2CBF93F4" w:rsidR="00CA3FE0" w:rsidRPr="00CA3FE0" w:rsidRDefault="00CA3FE0" w:rsidP="00893374">
            <w:pPr>
              <w:pStyle w:val="ListParagraph"/>
              <w:numPr>
                <w:ilvl w:val="0"/>
                <w:numId w:val="2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NPA date is mandatory if Account NPA is marked as “Y”</w:t>
            </w:r>
          </w:p>
          <w:p w14:paraId="560690FA" w14:textId="0F26F86A" w:rsidR="00893374" w:rsidRPr="00893374" w:rsidRDefault="00893374" w:rsidP="00893374">
            <w:pPr>
              <w:pStyle w:val="ListParagraph"/>
              <w:numPr>
                <w:ilvl w:val="0"/>
                <w:numId w:val="28"/>
              </w:numPr>
              <w:spacing w:after="0" w:line="240" w:lineRule="auto"/>
              <w:rPr>
                <w:rFonts w:ascii="Calibri" w:eastAsia="Times New Roman" w:hAnsi="Calibri" w:cs="Calibri"/>
                <w:color w:val="000000"/>
                <w:sz w:val="20"/>
                <w:szCs w:val="20"/>
              </w:rPr>
            </w:pPr>
            <w:r>
              <w:rPr>
                <w:rFonts w:ascii="Calibri" w:eastAsia="Times New Roman" w:hAnsi="Calibri" w:cs="Calibri"/>
                <w:bCs/>
                <w:color w:val="000000"/>
                <w:sz w:val="20"/>
                <w:szCs w:val="20"/>
              </w:rPr>
              <w:t>NPA date should</w:t>
            </w:r>
            <w:r w:rsidRPr="00FE0864">
              <w:rPr>
                <w:rFonts w:ascii="Calibri" w:eastAsia="Times New Roman" w:hAnsi="Calibri" w:cs="Calibri"/>
                <w:bCs/>
                <w:color w:val="000000"/>
                <w:sz w:val="20"/>
                <w:szCs w:val="20"/>
              </w:rPr>
              <w:t xml:space="preserve"> be</w:t>
            </w:r>
            <w:r>
              <w:rPr>
                <w:rFonts w:ascii="Calibri" w:eastAsia="Times New Roman" w:hAnsi="Calibri" w:cs="Calibri"/>
                <w:bCs/>
                <w:color w:val="000000"/>
                <w:sz w:val="20"/>
                <w:szCs w:val="20"/>
              </w:rPr>
              <w:t xml:space="preserve"> between last disbursement date and Current system date</w:t>
            </w:r>
          </w:p>
          <w:p w14:paraId="213E9ACB" w14:textId="36BA2074" w:rsidR="00B4306C" w:rsidRPr="007F4383" w:rsidRDefault="00B4306C" w:rsidP="007F4383">
            <w:pPr>
              <w:pStyle w:val="ListParagraph"/>
              <w:numPr>
                <w:ilvl w:val="0"/>
                <w:numId w:val="28"/>
              </w:numPr>
              <w:spacing w:after="0" w:line="240" w:lineRule="auto"/>
              <w:jc w:val="both"/>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NPA reporting should be done within 90 days of account becoming NPA </w:t>
            </w:r>
          </w:p>
          <w:p w14:paraId="08BB0B48" w14:textId="75AB2B72" w:rsidR="000C3FC2" w:rsidRPr="00D024BB" w:rsidRDefault="00B502D5" w:rsidP="00C44A08">
            <w:pPr>
              <w:pStyle w:val="ListParagraph"/>
              <w:numPr>
                <w:ilvl w:val="0"/>
                <w:numId w:val="28"/>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bCs/>
                <w:color w:val="000000" w:themeColor="text1"/>
                <w:sz w:val="20"/>
                <w:szCs w:val="20"/>
              </w:rPr>
              <w:t xml:space="preserve">If NPA is </w:t>
            </w:r>
            <w:r w:rsidR="00C11AFC" w:rsidRPr="00D024BB">
              <w:rPr>
                <w:rFonts w:ascii="Calibri" w:eastAsia="Times New Roman" w:hAnsi="Calibri" w:cs="Calibri"/>
                <w:bCs/>
                <w:color w:val="000000" w:themeColor="text1"/>
                <w:sz w:val="20"/>
                <w:szCs w:val="20"/>
              </w:rPr>
              <w:t>marked more</w:t>
            </w:r>
            <w:r w:rsidRPr="00D024BB">
              <w:rPr>
                <w:rFonts w:ascii="Calibri" w:eastAsia="Times New Roman" w:hAnsi="Calibri" w:cs="Calibri"/>
                <w:bCs/>
                <w:color w:val="000000" w:themeColor="text1"/>
                <w:sz w:val="20"/>
                <w:szCs w:val="20"/>
              </w:rPr>
              <w:t xml:space="preserve"> than once then NPA date should be</w:t>
            </w:r>
            <w:r w:rsidR="00AE3A7A" w:rsidRPr="00D024BB">
              <w:rPr>
                <w:rFonts w:ascii="Calibri" w:eastAsia="Times New Roman" w:hAnsi="Calibri" w:cs="Calibri"/>
                <w:bCs/>
                <w:color w:val="000000" w:themeColor="text1"/>
                <w:sz w:val="20"/>
                <w:szCs w:val="20"/>
              </w:rPr>
              <w:t xml:space="preserve"> </w:t>
            </w:r>
            <w:r w:rsidR="00C11AFC" w:rsidRPr="00D024BB">
              <w:rPr>
                <w:rFonts w:ascii="Calibri" w:eastAsia="Times New Roman" w:hAnsi="Calibri" w:cs="Calibri"/>
                <w:bCs/>
                <w:color w:val="000000" w:themeColor="text1"/>
                <w:sz w:val="20"/>
                <w:szCs w:val="20"/>
              </w:rPr>
              <w:t>not greater</w:t>
            </w:r>
            <w:r w:rsidRPr="00D024BB">
              <w:rPr>
                <w:rFonts w:ascii="Calibri" w:eastAsia="Times New Roman" w:hAnsi="Calibri" w:cs="Calibri"/>
                <w:bCs/>
                <w:color w:val="000000" w:themeColor="text1"/>
                <w:sz w:val="20"/>
                <w:szCs w:val="20"/>
              </w:rPr>
              <w:t xml:space="preserve"> than</w:t>
            </w:r>
            <w:r w:rsidR="00C44A08" w:rsidRPr="00D024BB">
              <w:rPr>
                <w:rFonts w:ascii="Calibri" w:eastAsia="Times New Roman" w:hAnsi="Calibri" w:cs="Calibri"/>
                <w:bCs/>
                <w:color w:val="000000" w:themeColor="text1"/>
                <w:sz w:val="20"/>
                <w:szCs w:val="20"/>
              </w:rPr>
              <w:t xml:space="preserve"> current System </w:t>
            </w:r>
            <w:r w:rsidR="00C11AFC" w:rsidRPr="00D024BB">
              <w:rPr>
                <w:rFonts w:ascii="Calibri" w:eastAsia="Times New Roman" w:hAnsi="Calibri" w:cs="Calibri"/>
                <w:bCs/>
                <w:color w:val="000000" w:themeColor="text1"/>
                <w:sz w:val="20"/>
                <w:szCs w:val="20"/>
              </w:rPr>
              <w:t>date. NPA</w:t>
            </w:r>
            <w:r w:rsidR="00C44A08" w:rsidRPr="00D024BB">
              <w:rPr>
                <w:rFonts w:ascii="Calibri" w:eastAsia="Times New Roman" w:hAnsi="Calibri" w:cs="Calibri"/>
                <w:bCs/>
                <w:color w:val="000000" w:themeColor="text1"/>
                <w:sz w:val="20"/>
                <w:szCs w:val="20"/>
              </w:rPr>
              <w:t xml:space="preserve"> date should be greater than earlier NPA date or earlier Standard Date</w:t>
            </w:r>
          </w:p>
          <w:p w14:paraId="42068166" w14:textId="7A28C888" w:rsidR="00F25B12" w:rsidRPr="00CA3FE0" w:rsidRDefault="00F25B12" w:rsidP="00C44A08">
            <w:pPr>
              <w:pStyle w:val="ListParagraph"/>
              <w:numPr>
                <w:ilvl w:val="0"/>
                <w:numId w:val="28"/>
              </w:numPr>
              <w:spacing w:after="0" w:line="240" w:lineRule="auto"/>
              <w:rPr>
                <w:rFonts w:ascii="Calibri" w:eastAsia="Times New Roman" w:hAnsi="Calibri" w:cs="Calibri"/>
                <w:color w:val="000000"/>
                <w:sz w:val="20"/>
                <w:szCs w:val="20"/>
              </w:rPr>
            </w:pPr>
            <w:r w:rsidRPr="00D024BB">
              <w:rPr>
                <w:rFonts w:ascii="Calibri" w:eastAsia="Times New Roman" w:hAnsi="Calibri" w:cs="Calibri"/>
                <w:color w:val="000000" w:themeColor="text1"/>
                <w:sz w:val="20"/>
                <w:szCs w:val="20"/>
              </w:rPr>
              <w:t>Charge Date should be less than NPA date</w:t>
            </w:r>
          </w:p>
        </w:tc>
      </w:tr>
      <w:tr w:rsidR="00B4306C" w:rsidRPr="00B32E18" w14:paraId="66409A26"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7B26F9F" w14:textId="2D74D54E" w:rsidR="00B4306C" w:rsidRPr="00B32E18" w:rsidRDefault="00B4306C" w:rsidP="00B4306C">
            <w:p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Change In DCCO</w:t>
            </w:r>
          </w:p>
        </w:tc>
        <w:tc>
          <w:tcPr>
            <w:tcW w:w="3420" w:type="dxa"/>
            <w:tcBorders>
              <w:top w:val="nil"/>
              <w:left w:val="nil"/>
              <w:bottom w:val="single" w:sz="4" w:space="0" w:color="auto"/>
              <w:right w:val="single" w:sz="4" w:space="0" w:color="auto"/>
            </w:tcBorders>
            <w:shd w:val="clear" w:color="auto" w:fill="auto"/>
            <w:vAlign w:val="center"/>
          </w:tcPr>
          <w:p w14:paraId="0370F614" w14:textId="55F6DABC"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Is there a change in the DCCO due to project extension?</w:t>
            </w:r>
          </w:p>
        </w:tc>
        <w:tc>
          <w:tcPr>
            <w:tcW w:w="4680" w:type="dxa"/>
            <w:tcBorders>
              <w:top w:val="nil"/>
              <w:left w:val="nil"/>
              <w:bottom w:val="single" w:sz="4" w:space="0" w:color="auto"/>
              <w:right w:val="single" w:sz="4" w:space="0" w:color="auto"/>
            </w:tcBorders>
            <w:shd w:val="clear" w:color="auto" w:fill="auto"/>
            <w:vAlign w:val="center"/>
          </w:tcPr>
          <w:p w14:paraId="1F9D07CA" w14:textId="11449FB6" w:rsidR="00B4306C" w:rsidRPr="00CA3FE0" w:rsidRDefault="00B502D5" w:rsidP="00CA3FE0">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Status</w:t>
            </w:r>
            <w:r w:rsidRPr="00FE0864">
              <w:rPr>
                <w:rFonts w:ascii="Calibri" w:eastAsia="Times New Roman" w:hAnsi="Calibri" w:cs="Calibri"/>
                <w:color w:val="000000"/>
                <w:sz w:val="20"/>
                <w:szCs w:val="20"/>
              </w:rPr>
              <w:t xml:space="preserve"> should be updated as </w:t>
            </w:r>
            <w:r>
              <w:rPr>
                <w:rFonts w:ascii="Calibri" w:eastAsia="Times New Roman" w:hAnsi="Calibri" w:cs="Calibri"/>
                <w:color w:val="000000"/>
                <w:sz w:val="20"/>
                <w:szCs w:val="20"/>
              </w:rPr>
              <w:t>“Y” for Yes and “N” for No</w:t>
            </w:r>
          </w:p>
        </w:tc>
      </w:tr>
      <w:tr w:rsidR="00B4306C" w:rsidRPr="00B32E18" w14:paraId="69186074"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8E87B4A" w14:textId="7D2F7E6C"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New DCCO  date</w:t>
            </w:r>
          </w:p>
        </w:tc>
        <w:tc>
          <w:tcPr>
            <w:tcW w:w="3420" w:type="dxa"/>
            <w:tcBorders>
              <w:top w:val="nil"/>
              <w:left w:val="nil"/>
              <w:bottom w:val="single" w:sz="4" w:space="0" w:color="auto"/>
              <w:right w:val="single" w:sz="4" w:space="0" w:color="auto"/>
            </w:tcBorders>
            <w:shd w:val="clear" w:color="auto" w:fill="auto"/>
            <w:vAlign w:val="center"/>
          </w:tcPr>
          <w:p w14:paraId="79CE8B0A" w14:textId="5477E40B"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Date of revised DCCO</w:t>
            </w:r>
          </w:p>
        </w:tc>
        <w:tc>
          <w:tcPr>
            <w:tcW w:w="4680" w:type="dxa"/>
            <w:tcBorders>
              <w:top w:val="nil"/>
              <w:left w:val="nil"/>
              <w:bottom w:val="single" w:sz="4" w:space="0" w:color="auto"/>
              <w:right w:val="single" w:sz="4" w:space="0" w:color="auto"/>
            </w:tcBorders>
            <w:shd w:val="clear" w:color="auto" w:fill="auto"/>
            <w:vAlign w:val="center"/>
          </w:tcPr>
          <w:p w14:paraId="62269C88" w14:textId="1D687B8C" w:rsidR="00CA3FE0" w:rsidRDefault="00CA3FE0"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DCCO date is mandatory </w:t>
            </w:r>
            <w:r w:rsidR="00C11AFC">
              <w:rPr>
                <w:rFonts w:ascii="Calibri" w:eastAsia="Times New Roman" w:hAnsi="Calibri" w:cs="Calibri"/>
                <w:color w:val="000000"/>
                <w:sz w:val="20"/>
                <w:szCs w:val="20"/>
              </w:rPr>
              <w:t>if change</w:t>
            </w:r>
            <w:r>
              <w:rPr>
                <w:rFonts w:ascii="Calibri" w:eastAsia="Times New Roman" w:hAnsi="Calibri" w:cs="Calibri"/>
                <w:color w:val="000000"/>
                <w:sz w:val="20"/>
                <w:szCs w:val="20"/>
              </w:rPr>
              <w:t xml:space="preserve"> in DCCO is marked as “Y”</w:t>
            </w:r>
          </w:p>
          <w:p w14:paraId="03B8F194" w14:textId="2609D46A" w:rsidR="00B4306C" w:rsidRPr="00523C05" w:rsidRDefault="00B4306C"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DCCO date could not be changed if account marked as NPA else message to  shown as “Account  already marked as NPA”</w:t>
            </w:r>
          </w:p>
        </w:tc>
      </w:tr>
      <w:tr w:rsidR="00B4306C" w:rsidRPr="00B32E18" w14:paraId="2B437423" w14:textId="77777777" w:rsidTr="0015622C">
        <w:trPr>
          <w:trHeight w:val="653"/>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8224450"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Account Closed</w:t>
            </w:r>
          </w:p>
        </w:tc>
        <w:tc>
          <w:tcPr>
            <w:tcW w:w="3420" w:type="dxa"/>
            <w:tcBorders>
              <w:top w:val="nil"/>
              <w:left w:val="nil"/>
              <w:bottom w:val="single" w:sz="4" w:space="0" w:color="auto"/>
              <w:right w:val="single" w:sz="4" w:space="0" w:color="auto"/>
            </w:tcBorders>
            <w:shd w:val="clear" w:color="auto" w:fill="auto"/>
            <w:vAlign w:val="center"/>
            <w:hideMark/>
          </w:tcPr>
          <w:p w14:paraId="25A36EE1" w14:textId="55E49DB8"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 xml:space="preserve"> Account </w:t>
            </w:r>
            <w:r>
              <w:rPr>
                <w:rFonts w:ascii="Calibri" w:eastAsia="Times New Roman" w:hAnsi="Calibri" w:cs="Calibri"/>
                <w:sz w:val="20"/>
                <w:szCs w:val="20"/>
              </w:rPr>
              <w:t xml:space="preserve">has </w:t>
            </w:r>
            <w:r w:rsidRPr="00B32E18">
              <w:rPr>
                <w:rFonts w:ascii="Calibri" w:eastAsia="Times New Roman" w:hAnsi="Calibri" w:cs="Calibri"/>
                <w:sz w:val="20"/>
                <w:szCs w:val="20"/>
              </w:rPr>
              <w:t>been closed</w:t>
            </w:r>
          </w:p>
        </w:tc>
        <w:tc>
          <w:tcPr>
            <w:tcW w:w="4680" w:type="dxa"/>
            <w:tcBorders>
              <w:top w:val="nil"/>
              <w:left w:val="nil"/>
              <w:bottom w:val="single" w:sz="4" w:space="0" w:color="auto"/>
              <w:right w:val="single" w:sz="4" w:space="0" w:color="auto"/>
            </w:tcBorders>
            <w:shd w:val="clear" w:color="auto" w:fill="auto"/>
            <w:vAlign w:val="center"/>
            <w:hideMark/>
          </w:tcPr>
          <w:p w14:paraId="5245DC85" w14:textId="77777777" w:rsidR="00B4306C" w:rsidRDefault="00B502D5" w:rsidP="00B4306C">
            <w:pPr>
              <w:pStyle w:val="ListParagraph"/>
              <w:numPr>
                <w:ilvl w:val="0"/>
                <w:numId w:val="30"/>
              </w:num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 Status should be updated as </w:t>
            </w:r>
            <w:r>
              <w:rPr>
                <w:rFonts w:ascii="Calibri" w:eastAsia="Times New Roman" w:hAnsi="Calibri" w:cs="Calibri"/>
                <w:color w:val="000000"/>
                <w:sz w:val="20"/>
                <w:szCs w:val="20"/>
              </w:rPr>
              <w:t>“Y” for Yes and “N” for No</w:t>
            </w:r>
          </w:p>
          <w:p w14:paraId="09E181F6" w14:textId="0C69F330" w:rsidR="00AE3A7A" w:rsidRPr="00B033B6" w:rsidRDefault="00AE3A7A"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NPA or  Standard account can be marked as closed else message to be shown as “Account already closed”</w:t>
            </w:r>
          </w:p>
        </w:tc>
      </w:tr>
      <w:tr w:rsidR="00B4306C" w:rsidRPr="00B32E18" w14:paraId="27598F0A" w14:textId="77777777" w:rsidTr="001F01D2">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55CB3E47"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lastRenderedPageBreak/>
              <w:t>Date Of Closure</w:t>
            </w:r>
          </w:p>
        </w:tc>
        <w:tc>
          <w:tcPr>
            <w:tcW w:w="3420" w:type="dxa"/>
            <w:tcBorders>
              <w:top w:val="nil"/>
              <w:left w:val="nil"/>
              <w:bottom w:val="single" w:sz="4" w:space="0" w:color="auto"/>
              <w:right w:val="single" w:sz="4" w:space="0" w:color="auto"/>
            </w:tcBorders>
            <w:shd w:val="clear" w:color="auto" w:fill="auto"/>
            <w:vAlign w:val="center"/>
            <w:hideMark/>
          </w:tcPr>
          <w:p w14:paraId="71210248"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Date on which the account has been closed</w:t>
            </w:r>
          </w:p>
        </w:tc>
        <w:tc>
          <w:tcPr>
            <w:tcW w:w="4680" w:type="dxa"/>
            <w:tcBorders>
              <w:top w:val="nil"/>
              <w:left w:val="nil"/>
              <w:bottom w:val="single" w:sz="4" w:space="0" w:color="auto"/>
              <w:right w:val="single" w:sz="4" w:space="0" w:color="auto"/>
            </w:tcBorders>
            <w:shd w:val="clear" w:color="auto" w:fill="auto"/>
            <w:vAlign w:val="center"/>
            <w:hideMark/>
          </w:tcPr>
          <w:p w14:paraId="04BCDBB1" w14:textId="5CE16FFC" w:rsidR="00CA3FE0" w:rsidRDefault="00CA3FE0"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Date of closure is mandatory if Account closed is marked as “Y”</w:t>
            </w:r>
          </w:p>
          <w:p w14:paraId="1A6171DB" w14:textId="03C05656" w:rsidR="00B4306C" w:rsidRPr="00FE0864" w:rsidRDefault="00B4306C" w:rsidP="00B4306C">
            <w:pPr>
              <w:pStyle w:val="ListParagraph"/>
              <w:numPr>
                <w:ilvl w:val="0"/>
                <w:numId w:val="32"/>
              </w:numPr>
              <w:spacing w:after="0" w:line="240" w:lineRule="auto"/>
              <w:rPr>
                <w:rFonts w:ascii="Calibri" w:eastAsia="Times New Roman" w:hAnsi="Calibri" w:cs="Calibri"/>
                <w:sz w:val="20"/>
                <w:szCs w:val="20"/>
              </w:rPr>
            </w:pPr>
            <w:r w:rsidRPr="00FE0864">
              <w:rPr>
                <w:rFonts w:ascii="Calibri" w:eastAsia="Times New Roman" w:hAnsi="Calibri" w:cs="Calibri"/>
                <w:sz w:val="20"/>
                <w:szCs w:val="20"/>
              </w:rPr>
              <w:t>It should be greater than last disbursement date</w:t>
            </w:r>
            <w:r>
              <w:rPr>
                <w:rFonts w:ascii="Calibri" w:eastAsia="Times New Roman" w:hAnsi="Calibri" w:cs="Calibri"/>
                <w:sz w:val="20"/>
                <w:szCs w:val="20"/>
              </w:rPr>
              <w:t xml:space="preserve"> </w:t>
            </w:r>
            <w:r w:rsidR="00992B94">
              <w:rPr>
                <w:rFonts w:ascii="Calibri" w:eastAsia="Times New Roman" w:hAnsi="Calibri" w:cs="Calibri"/>
                <w:sz w:val="20"/>
                <w:szCs w:val="20"/>
              </w:rPr>
              <w:t xml:space="preserve">(or loan sanction date) </w:t>
            </w:r>
            <w:r>
              <w:rPr>
                <w:rFonts w:ascii="Calibri" w:eastAsia="Times New Roman" w:hAnsi="Calibri" w:cs="Calibri"/>
                <w:sz w:val="20"/>
                <w:szCs w:val="20"/>
              </w:rPr>
              <w:t>and less than System da</w:t>
            </w:r>
            <w:r w:rsidR="00992B94">
              <w:rPr>
                <w:rFonts w:ascii="Calibri" w:eastAsia="Times New Roman" w:hAnsi="Calibri" w:cs="Calibri"/>
                <w:sz w:val="20"/>
                <w:szCs w:val="20"/>
              </w:rPr>
              <w:t xml:space="preserve">te else message to be shown </w:t>
            </w:r>
            <w:r>
              <w:rPr>
                <w:rFonts w:ascii="Calibri" w:eastAsia="Times New Roman" w:hAnsi="Calibri" w:cs="Calibri"/>
                <w:sz w:val="20"/>
                <w:szCs w:val="20"/>
              </w:rPr>
              <w:t>as “Invalid close date”</w:t>
            </w:r>
          </w:p>
        </w:tc>
      </w:tr>
      <w:tr w:rsidR="00B4306C" w:rsidRPr="00B32E18" w14:paraId="2A979037" w14:textId="77777777" w:rsidTr="001F01D2">
        <w:trPr>
          <w:trHeight w:val="51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E7DACE0" w14:textId="4ECFC859"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Account Standard</w:t>
            </w:r>
          </w:p>
        </w:tc>
        <w:tc>
          <w:tcPr>
            <w:tcW w:w="3420" w:type="dxa"/>
            <w:tcBorders>
              <w:top w:val="single" w:sz="4" w:space="0" w:color="auto"/>
              <w:left w:val="nil"/>
              <w:bottom w:val="single" w:sz="4" w:space="0" w:color="auto"/>
              <w:right w:val="single" w:sz="4" w:space="0" w:color="auto"/>
            </w:tcBorders>
            <w:shd w:val="clear" w:color="auto" w:fill="auto"/>
            <w:vAlign w:val="center"/>
          </w:tcPr>
          <w:p w14:paraId="365E0543" w14:textId="1445D879"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Has account turn standard</w:t>
            </w:r>
          </w:p>
        </w:tc>
        <w:tc>
          <w:tcPr>
            <w:tcW w:w="4680" w:type="dxa"/>
            <w:tcBorders>
              <w:top w:val="single" w:sz="4" w:space="0" w:color="auto"/>
              <w:left w:val="nil"/>
              <w:bottom w:val="single" w:sz="4" w:space="0" w:color="auto"/>
              <w:right w:val="single" w:sz="4" w:space="0" w:color="auto"/>
            </w:tcBorders>
            <w:shd w:val="clear" w:color="auto" w:fill="auto"/>
            <w:vAlign w:val="center"/>
          </w:tcPr>
          <w:p w14:paraId="08E873EA" w14:textId="77777777" w:rsidR="00590D1F" w:rsidRPr="00992B94" w:rsidRDefault="00B502D5" w:rsidP="00590D1F">
            <w:pPr>
              <w:pStyle w:val="ListParagraph"/>
              <w:numPr>
                <w:ilvl w:val="0"/>
                <w:numId w:val="32"/>
              </w:numPr>
              <w:spacing w:after="0" w:line="240" w:lineRule="auto"/>
              <w:rPr>
                <w:rFonts w:ascii="Calibri" w:eastAsia="Times New Roman" w:hAnsi="Calibri" w:cs="Calibri"/>
                <w:sz w:val="20"/>
                <w:szCs w:val="20"/>
              </w:rPr>
            </w:pPr>
            <w:r w:rsidRPr="00FE0864">
              <w:rPr>
                <w:rFonts w:ascii="Calibri" w:eastAsia="Times New Roman" w:hAnsi="Calibri" w:cs="Calibri"/>
                <w:color w:val="000000"/>
                <w:sz w:val="20"/>
                <w:szCs w:val="20"/>
              </w:rPr>
              <w:t xml:space="preserve">Status should be updated as </w:t>
            </w:r>
            <w:r>
              <w:rPr>
                <w:rFonts w:ascii="Calibri" w:eastAsia="Times New Roman" w:hAnsi="Calibri" w:cs="Calibri"/>
                <w:color w:val="000000"/>
                <w:sz w:val="20"/>
                <w:szCs w:val="20"/>
              </w:rPr>
              <w:t>“Y” for Yes and “N” for No</w:t>
            </w:r>
          </w:p>
          <w:p w14:paraId="4FFCA6CB" w14:textId="29CDDD89" w:rsidR="00992B94" w:rsidRPr="00992B94" w:rsidRDefault="00992B94" w:rsidP="00992B94">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Only NPA account can be marked as standard</w:t>
            </w:r>
          </w:p>
        </w:tc>
      </w:tr>
      <w:tr w:rsidR="00B4306C" w:rsidRPr="00B32E18" w14:paraId="104F2668" w14:textId="77777777" w:rsidTr="001F01D2">
        <w:trPr>
          <w:trHeight w:val="51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97EE904" w14:textId="2D5FF8DA"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Standard Date</w:t>
            </w:r>
          </w:p>
        </w:tc>
        <w:tc>
          <w:tcPr>
            <w:tcW w:w="3420" w:type="dxa"/>
            <w:tcBorders>
              <w:top w:val="single" w:sz="4" w:space="0" w:color="auto"/>
              <w:left w:val="nil"/>
              <w:bottom w:val="single" w:sz="4" w:space="0" w:color="auto"/>
              <w:right w:val="single" w:sz="4" w:space="0" w:color="auto"/>
            </w:tcBorders>
            <w:shd w:val="clear" w:color="auto" w:fill="auto"/>
            <w:vAlign w:val="center"/>
          </w:tcPr>
          <w:p w14:paraId="04BDFFDF" w14:textId="72958D70"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Date on which account standard</w:t>
            </w:r>
          </w:p>
        </w:tc>
        <w:tc>
          <w:tcPr>
            <w:tcW w:w="4680" w:type="dxa"/>
            <w:tcBorders>
              <w:top w:val="single" w:sz="4" w:space="0" w:color="auto"/>
              <w:left w:val="nil"/>
              <w:bottom w:val="single" w:sz="4" w:space="0" w:color="auto"/>
              <w:right w:val="single" w:sz="4" w:space="0" w:color="auto"/>
            </w:tcBorders>
            <w:shd w:val="clear" w:color="auto" w:fill="auto"/>
            <w:vAlign w:val="center"/>
          </w:tcPr>
          <w:p w14:paraId="6574379B" w14:textId="2186E927" w:rsidR="00CA3FE0" w:rsidRDefault="00CA3FE0"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Standard date is mandatory if Account standard is marked as “Y”</w:t>
            </w:r>
          </w:p>
          <w:p w14:paraId="080DB115" w14:textId="389273E0" w:rsidR="00AF7EB8" w:rsidRPr="00FE0864" w:rsidRDefault="00B502D5"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Standard Date should be greater than Previous NPA date and less than Current system date</w:t>
            </w:r>
          </w:p>
        </w:tc>
      </w:tr>
    </w:tbl>
    <w:p w14:paraId="53C3C6F9" w14:textId="44EB896E" w:rsidR="00B32E18" w:rsidRDefault="00B32E18" w:rsidP="00B32E18">
      <w:pPr>
        <w:jc w:val="both"/>
      </w:pPr>
    </w:p>
    <w:p w14:paraId="7F704101" w14:textId="32AD7FA4" w:rsidR="002B7FBA" w:rsidRDefault="00B033B6" w:rsidP="00B033B6">
      <w:pPr>
        <w:spacing w:after="0"/>
        <w:jc w:val="both"/>
      </w:pPr>
      <w:r w:rsidRPr="00B033B6">
        <w:rPr>
          <w:b/>
        </w:rPr>
        <w:t>Note</w:t>
      </w:r>
      <w:r w:rsidR="00893374">
        <w:t>:</w:t>
      </w:r>
    </w:p>
    <w:p w14:paraId="0BACD3F5" w14:textId="1EDA6C95" w:rsidR="008D73D7" w:rsidRPr="00D024BB" w:rsidRDefault="008D73D7" w:rsidP="008D73D7">
      <w:pPr>
        <w:pStyle w:val="ListParagraph"/>
        <w:numPr>
          <w:ilvl w:val="0"/>
          <w:numId w:val="35"/>
        </w:numPr>
        <w:jc w:val="both"/>
        <w:rPr>
          <w:color w:val="000000" w:themeColor="text1"/>
        </w:rPr>
      </w:pPr>
      <w:r w:rsidRPr="00D024BB">
        <w:rPr>
          <w:color w:val="000000" w:themeColor="text1"/>
        </w:rPr>
        <w:t xml:space="preserve">MLI creator may either mark the account as </w:t>
      </w:r>
      <w:r w:rsidR="00C44A08" w:rsidRPr="00D024BB">
        <w:rPr>
          <w:color w:val="000000" w:themeColor="text1"/>
        </w:rPr>
        <w:t>“Closed” or “NPA” or “Standard” or DCCO can be changed</w:t>
      </w:r>
    </w:p>
    <w:p w14:paraId="46E4EE68" w14:textId="2FB9AA89" w:rsidR="00B033B6" w:rsidRPr="00D024BB" w:rsidRDefault="00F25B12" w:rsidP="00B033B6">
      <w:pPr>
        <w:pStyle w:val="ListParagraph"/>
        <w:numPr>
          <w:ilvl w:val="0"/>
          <w:numId w:val="35"/>
        </w:numPr>
        <w:spacing w:after="0"/>
        <w:jc w:val="both"/>
        <w:rPr>
          <w:color w:val="000000" w:themeColor="text1"/>
        </w:rPr>
      </w:pPr>
      <w:r w:rsidRPr="00D024BB">
        <w:rPr>
          <w:color w:val="000000" w:themeColor="text1"/>
        </w:rPr>
        <w:t>Account can be marked as NPA</w:t>
      </w:r>
      <w:r w:rsidR="00B033B6" w:rsidRPr="00D024BB">
        <w:rPr>
          <w:color w:val="000000" w:themeColor="text1"/>
        </w:rPr>
        <w:t xml:space="preserve"> or standard N number of times</w:t>
      </w:r>
      <w:r w:rsidR="002B7FBA" w:rsidRPr="00D024BB">
        <w:rPr>
          <w:color w:val="000000" w:themeColor="text1"/>
        </w:rPr>
        <w:t xml:space="preserve"> (If NP</w:t>
      </w:r>
      <w:r w:rsidR="00AE3A7A" w:rsidRPr="00D024BB">
        <w:rPr>
          <w:color w:val="000000" w:themeColor="text1"/>
        </w:rPr>
        <w:t>A then Standard and vice versa)</w:t>
      </w:r>
    </w:p>
    <w:p w14:paraId="03910535" w14:textId="363CC5E8" w:rsidR="00AE3A7A" w:rsidRDefault="00AE3A7A" w:rsidP="00B033B6">
      <w:pPr>
        <w:pStyle w:val="ListParagraph"/>
        <w:numPr>
          <w:ilvl w:val="0"/>
          <w:numId w:val="35"/>
        </w:numPr>
        <w:spacing w:after="0"/>
        <w:jc w:val="both"/>
      </w:pPr>
      <w:r>
        <w:t>Even if NPA is marked several times it has to be reported within 90 days</w:t>
      </w:r>
    </w:p>
    <w:p w14:paraId="7EDFCED7" w14:textId="77777777" w:rsidR="002B7FBA" w:rsidRDefault="00250EAC" w:rsidP="002B7FBA">
      <w:pPr>
        <w:pStyle w:val="ListParagraph"/>
        <w:numPr>
          <w:ilvl w:val="0"/>
          <w:numId w:val="35"/>
        </w:numPr>
        <w:spacing w:after="0"/>
        <w:jc w:val="both"/>
      </w:pPr>
      <w:r>
        <w:t>Error message is shown in Invalid reports</w:t>
      </w:r>
    </w:p>
    <w:p w14:paraId="16420BA3" w14:textId="0D250AD6" w:rsidR="001F01D2" w:rsidRDefault="002B7FBA" w:rsidP="002B7FBA">
      <w:pPr>
        <w:pStyle w:val="ListParagraph"/>
        <w:numPr>
          <w:ilvl w:val="0"/>
          <w:numId w:val="35"/>
        </w:numPr>
        <w:spacing w:after="0"/>
        <w:jc w:val="both"/>
      </w:pPr>
      <w:r>
        <w:t>Management Certificate to be provided for MLI Approver</w:t>
      </w:r>
      <w:r w:rsidR="000216E3">
        <w:t>. Text as follows:</w:t>
      </w:r>
    </w:p>
    <w:p w14:paraId="52FF3670" w14:textId="628B176F" w:rsidR="00590D1F" w:rsidRDefault="00590D1F" w:rsidP="00590D1F">
      <w:pPr>
        <w:spacing w:after="0"/>
        <w:jc w:val="both"/>
      </w:pPr>
    </w:p>
    <w:p w14:paraId="0D0ED7C4" w14:textId="5769CA63" w:rsidR="00590D1F" w:rsidRDefault="00AB46B0" w:rsidP="00590D1F">
      <w:pPr>
        <w:spacing w:after="0"/>
        <w:jc w:val="both"/>
      </w:pPr>
      <w:r>
        <w:rPr>
          <w:noProof/>
          <w:lang w:val="en-IN" w:eastAsia="en-IN"/>
        </w:rPr>
        <mc:AlternateContent>
          <mc:Choice Requires="wps">
            <w:drawing>
              <wp:anchor distT="0" distB="0" distL="114300" distR="114300" simplePos="0" relativeHeight="251771904" behindDoc="0" locked="0" layoutInCell="1" allowOverlap="1" wp14:anchorId="10860F8F" wp14:editId="0410AEA5">
                <wp:simplePos x="0" y="0"/>
                <wp:positionH relativeFrom="margin">
                  <wp:align>left</wp:align>
                </wp:positionH>
                <wp:positionV relativeFrom="paragraph">
                  <wp:posOffset>103505</wp:posOffset>
                </wp:positionV>
                <wp:extent cx="6082306" cy="2520563"/>
                <wp:effectExtent l="0" t="0" r="13970" b="13335"/>
                <wp:wrapNone/>
                <wp:docPr id="3" name="Rounded Rectangle 3"/>
                <wp:cNvGraphicFramePr/>
                <a:graphic xmlns:a="http://schemas.openxmlformats.org/drawingml/2006/main">
                  <a:graphicData uri="http://schemas.microsoft.com/office/word/2010/wordprocessingShape">
                    <wps:wsp>
                      <wps:cNvSpPr/>
                      <wps:spPr>
                        <a:xfrm>
                          <a:off x="0" y="0"/>
                          <a:ext cx="6082306" cy="25205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FF1F67" w14:textId="77777777" w:rsidR="00AB46B0" w:rsidRDefault="00AB46B0" w:rsidP="00AB46B0">
                            <w:pPr>
                              <w:spacing w:after="0"/>
                              <w:jc w:val="both"/>
                            </w:pPr>
                            <w:r>
                              <w:t>Management certificate</w:t>
                            </w:r>
                          </w:p>
                          <w:p w14:paraId="75647C25" w14:textId="77777777" w:rsidR="00AB46B0" w:rsidRDefault="00AB46B0" w:rsidP="00AB46B0">
                            <w:pPr>
                              <w:spacing w:after="0"/>
                              <w:jc w:val="both"/>
                            </w:pPr>
                          </w:p>
                          <w:p w14:paraId="2AFB8D75" w14:textId="77777777" w:rsidR="00AB46B0" w:rsidRPr="00AB46B0" w:rsidRDefault="00AB46B0" w:rsidP="00AB46B0">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6E7848" w14:textId="72005109" w:rsidR="00AB46B0" w:rsidRPr="00AB46B0" w:rsidRDefault="00AB46B0" w:rsidP="00AB46B0">
                            <w:pPr>
                              <w:pStyle w:val="ListParagraph"/>
                              <w:numPr>
                                <w:ilvl w:val="0"/>
                                <w:numId w:val="37"/>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1C090D2B" w14:textId="3964D213" w:rsidR="00AB46B0" w:rsidRPr="00AB46B0" w:rsidRDefault="00AB46B0" w:rsidP="00AB46B0">
                            <w:pPr>
                              <w:pStyle w:val="ListParagraph"/>
                              <w:numPr>
                                <w:ilvl w:val="0"/>
                                <w:numId w:val="37"/>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224AE824" w14:textId="77777777" w:rsidR="00AB46B0" w:rsidRPr="00AB46B0" w:rsidRDefault="00AB46B0" w:rsidP="00AB46B0">
                            <w:pPr>
                              <w:pStyle w:val="ListParagraph"/>
                              <w:rPr>
                                <w:sz w:val="20"/>
                                <w:szCs w:val="20"/>
                              </w:rPr>
                            </w:pPr>
                          </w:p>
                          <w:p w14:paraId="7AE27C5B" w14:textId="77777777" w:rsidR="000216E3" w:rsidRPr="00B22891" w:rsidRDefault="000216E3" w:rsidP="000216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DC9AB37"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CBA3613"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2EB92941"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716A9D29" w14:textId="77777777" w:rsidR="00AB46B0" w:rsidRDefault="00AB46B0" w:rsidP="00AB4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10860F8F" id="Rounded Rectangle 3" o:spid="_x0000_s1029" style="position:absolute;left:0;text-align:left;margin-left:0;margin-top:8.15pt;width:478.9pt;height:198.4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aLWgIAAAQFAAAOAAAAZHJzL2Uyb0RvYy54bWysVN9P2zAQfp+0/8Hy+0gaoGMVKapATJMQ&#10;VMDEs+vYNJrj885uk+6v39lJU8b6NO3FufPdd7/8XS6vusawrUJfgy355CTnTFkJVW1fS/79+fbT&#10;BWc+CFsJA1aVfKc8v5p//HDZupkqYA2mUsgoiPWz1pV8HYKbZZmXa9UIfwJOWTJqwEYEUvE1q1C0&#10;FL0xWZHn06wFrByCVN7T7U1v5PMUX2slw4PWXgVmSk61hXRiOlfxzOaXYvaKwq1rOZQh/qGKRtSW&#10;ko6hbkQQbIP1X6GaWiJ40OFEQpOB1rVUqQfqZpK/6+ZpLZxKvdBwvBvH5P9fWHm/fXJLpDG0zs88&#10;ibGLTmMTv1Qf69KwduOwVBeYpMtpflGc5lPOJNmK8yI/n57GcWYHuEMfvipoWBRKjrCx1SM9SZqU&#10;2N750Pvv/Qh8qCJJYWdULMTYR6VZXVHeIqETQdS1QbYV9LRCSmXDdMifvCNM18aMwMkxoAmTATT4&#10;RphKxBmB+THgnxlHRMoKNozgpraAxwJUP8bMvf+++77n2H7oVh01XfI02Hizgmq3RIbQE9k7eVvT&#10;bO+ED0uBxFziOG1jeKBDG2hLDoPE2Rrw17H76E+EIitnLW1Cyf3PjUDFmflmiWpfJmdncXWScnb+&#10;uSAF31pWby1201wDvciE9t7JJEb/YPaiRmheaGkXMSuZhJWUu+Qy4F65Dv2G0tpLtVgkN1oXJ8Kd&#10;fXIyBo9zjrR57l4EuoFggbh5D/utEbN3FOt9I9LCYhNA14l/h7kOL0Crlmg8/BbiLr/Vk9fh5zX/&#10;DQAA//8DAFBLAwQUAAYACAAAACEA5khCCdwAAAAHAQAADwAAAGRycy9kb3ducmV2LnhtbEyPzU7D&#10;MBCE70i8g7VIXBB1mtK0hDhVxc8DUODAbRsvSYS9jmK3DTw9ywmOs7Oa+abaTN6pI42xD2xgPstA&#10;ETfB9twaeH15ul6DignZogtMBr4owqY+P6uwtOHEz3TcpVZJCMcSDXQpDaXWsenIY5yFgVi8jzB6&#10;TCLHVtsRTxLunc6zrNAee5aGDge676j53B28gbDc4tV3yt9Wj+/W0eCaonhYG3N5MW3vQCWa0t8z&#10;/OILOtTCtA8HtlE5AzIkybVYgBL3drmSIXsDN/NFDrqu9H/++gcAAP//AwBQSwECLQAUAAYACAAA&#10;ACEAtoM4kv4AAADhAQAAEwAAAAAAAAAAAAAAAAAAAAAAW0NvbnRlbnRfVHlwZXNdLnhtbFBLAQIt&#10;ABQABgAIAAAAIQA4/SH/1gAAAJQBAAALAAAAAAAAAAAAAAAAAC8BAABfcmVscy8ucmVsc1BLAQIt&#10;ABQABgAIAAAAIQAYyaaLWgIAAAQFAAAOAAAAAAAAAAAAAAAAAC4CAABkcnMvZTJvRG9jLnhtbFBL&#10;AQItABQABgAIAAAAIQDmSEIJ3AAAAAcBAAAPAAAAAAAAAAAAAAAAALQEAABkcnMvZG93bnJldi54&#10;bWxQSwUGAAAAAAQABADzAAAAvQUAAAAA&#10;" fillcolor="white [3201]" strokecolor="#70ad47 [3209]" strokeweight="1pt">
                <v:stroke joinstyle="miter"/>
                <v:textbox>
                  <w:txbxContent>
                    <w:p w14:paraId="2BFF1F67" w14:textId="77777777" w:rsidR="00AB46B0" w:rsidRDefault="00AB46B0" w:rsidP="00AB46B0">
                      <w:pPr>
                        <w:spacing w:after="0"/>
                        <w:jc w:val="both"/>
                      </w:pPr>
                      <w:r>
                        <w:t>Management certificate</w:t>
                      </w:r>
                    </w:p>
                    <w:p w14:paraId="75647C25" w14:textId="77777777" w:rsidR="00AB46B0" w:rsidRDefault="00AB46B0" w:rsidP="00AB46B0">
                      <w:pPr>
                        <w:spacing w:after="0"/>
                        <w:jc w:val="both"/>
                      </w:pPr>
                    </w:p>
                    <w:p w14:paraId="2AFB8D75" w14:textId="77777777" w:rsidR="00AB46B0" w:rsidRPr="00AB46B0" w:rsidRDefault="00AB46B0" w:rsidP="00AB46B0">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6E7848" w14:textId="72005109" w:rsidR="00AB46B0" w:rsidRPr="00AB46B0" w:rsidRDefault="00AB46B0" w:rsidP="00AB46B0">
                      <w:pPr>
                        <w:pStyle w:val="ListParagraph"/>
                        <w:numPr>
                          <w:ilvl w:val="0"/>
                          <w:numId w:val="37"/>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1C090D2B" w14:textId="3964D213" w:rsidR="00AB46B0" w:rsidRPr="00AB46B0" w:rsidRDefault="00AB46B0" w:rsidP="00AB46B0">
                      <w:pPr>
                        <w:pStyle w:val="ListParagraph"/>
                        <w:numPr>
                          <w:ilvl w:val="0"/>
                          <w:numId w:val="37"/>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224AE824" w14:textId="77777777" w:rsidR="00AB46B0" w:rsidRPr="00AB46B0" w:rsidRDefault="00AB46B0" w:rsidP="00AB46B0">
                      <w:pPr>
                        <w:pStyle w:val="ListParagraph"/>
                        <w:rPr>
                          <w:sz w:val="20"/>
                          <w:szCs w:val="20"/>
                        </w:rPr>
                      </w:pPr>
                    </w:p>
                    <w:p w14:paraId="7AE27C5B" w14:textId="77777777" w:rsidR="000216E3" w:rsidRPr="00B22891" w:rsidRDefault="000216E3" w:rsidP="000216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DC9AB37"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CBA3613"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2EB92941"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716A9D29" w14:textId="77777777" w:rsidR="00AB46B0" w:rsidRDefault="00AB46B0" w:rsidP="00AB46B0">
                      <w:pPr>
                        <w:jc w:val="center"/>
                      </w:pPr>
                    </w:p>
                  </w:txbxContent>
                </v:textbox>
                <w10:wrap anchorx="margin"/>
              </v:roundrect>
            </w:pict>
          </mc:Fallback>
        </mc:AlternateContent>
      </w:r>
    </w:p>
    <w:p w14:paraId="447F26D9" w14:textId="56BBA58A" w:rsidR="00590D1F" w:rsidRDefault="00590D1F" w:rsidP="00590D1F">
      <w:pPr>
        <w:spacing w:after="0"/>
        <w:jc w:val="both"/>
      </w:pPr>
    </w:p>
    <w:p w14:paraId="3846151C" w14:textId="77777777" w:rsidR="00AB46B0" w:rsidRDefault="00AB46B0" w:rsidP="00590D1F">
      <w:pPr>
        <w:spacing w:after="0"/>
        <w:jc w:val="both"/>
      </w:pPr>
    </w:p>
    <w:p w14:paraId="73A4A225" w14:textId="77777777" w:rsidR="00AB46B0" w:rsidRDefault="00AB46B0" w:rsidP="00590D1F">
      <w:pPr>
        <w:spacing w:after="0"/>
        <w:jc w:val="both"/>
      </w:pPr>
    </w:p>
    <w:p w14:paraId="0DED5084" w14:textId="77777777" w:rsidR="00AB46B0" w:rsidRDefault="00AB46B0" w:rsidP="00590D1F">
      <w:pPr>
        <w:spacing w:after="0"/>
        <w:jc w:val="both"/>
      </w:pPr>
    </w:p>
    <w:p w14:paraId="6436A128" w14:textId="77777777" w:rsidR="00AB46B0" w:rsidRDefault="00AB46B0" w:rsidP="00590D1F">
      <w:pPr>
        <w:spacing w:after="0"/>
        <w:jc w:val="both"/>
      </w:pPr>
    </w:p>
    <w:p w14:paraId="1ED16721" w14:textId="77777777" w:rsidR="00AB46B0" w:rsidRDefault="00AB46B0" w:rsidP="00590D1F">
      <w:pPr>
        <w:spacing w:after="0"/>
        <w:jc w:val="both"/>
      </w:pPr>
    </w:p>
    <w:p w14:paraId="626E3088" w14:textId="77777777" w:rsidR="00AB46B0" w:rsidRDefault="00AB46B0" w:rsidP="00590D1F">
      <w:pPr>
        <w:spacing w:after="0"/>
        <w:jc w:val="both"/>
      </w:pPr>
    </w:p>
    <w:p w14:paraId="3848BF8D" w14:textId="77777777" w:rsidR="00AB46B0" w:rsidRDefault="00AB46B0" w:rsidP="00590D1F">
      <w:pPr>
        <w:spacing w:after="0"/>
        <w:jc w:val="both"/>
      </w:pPr>
    </w:p>
    <w:p w14:paraId="59E95E83" w14:textId="77777777" w:rsidR="00AB46B0" w:rsidRDefault="00AB46B0" w:rsidP="00590D1F">
      <w:pPr>
        <w:spacing w:after="0"/>
        <w:jc w:val="both"/>
      </w:pPr>
    </w:p>
    <w:p w14:paraId="68DB9CB5" w14:textId="77777777" w:rsidR="00AB46B0" w:rsidRDefault="00AB46B0" w:rsidP="00590D1F">
      <w:pPr>
        <w:spacing w:after="0"/>
        <w:jc w:val="both"/>
      </w:pPr>
    </w:p>
    <w:p w14:paraId="4C17B2C8" w14:textId="77777777" w:rsidR="00AB46B0" w:rsidRDefault="00AB46B0" w:rsidP="00590D1F">
      <w:pPr>
        <w:spacing w:after="0"/>
        <w:jc w:val="both"/>
      </w:pPr>
    </w:p>
    <w:p w14:paraId="44327321" w14:textId="77777777" w:rsidR="00AB46B0" w:rsidRDefault="00AB46B0" w:rsidP="00590D1F">
      <w:pPr>
        <w:spacing w:after="0"/>
        <w:jc w:val="both"/>
      </w:pPr>
    </w:p>
    <w:p w14:paraId="5E7795F9" w14:textId="77777777" w:rsidR="00AB46B0" w:rsidRDefault="00AB46B0" w:rsidP="00590D1F">
      <w:pPr>
        <w:spacing w:after="0"/>
        <w:jc w:val="both"/>
      </w:pPr>
    </w:p>
    <w:p w14:paraId="2CC15B42" w14:textId="77777777" w:rsidR="00AB46B0" w:rsidRDefault="00AB46B0" w:rsidP="00590D1F">
      <w:pPr>
        <w:spacing w:after="0"/>
        <w:jc w:val="both"/>
      </w:pPr>
    </w:p>
    <w:p w14:paraId="10D6B8BD" w14:textId="77777777" w:rsidR="00AB46B0" w:rsidRDefault="00AB46B0" w:rsidP="00590D1F">
      <w:pPr>
        <w:spacing w:after="0"/>
        <w:jc w:val="both"/>
      </w:pPr>
    </w:p>
    <w:p w14:paraId="1879E242" w14:textId="77777777" w:rsidR="00AB46B0" w:rsidRDefault="00AB46B0" w:rsidP="00590D1F">
      <w:pPr>
        <w:spacing w:after="0"/>
        <w:jc w:val="both"/>
      </w:pPr>
    </w:p>
    <w:p w14:paraId="16E9CF47" w14:textId="77777777" w:rsidR="00AB46B0" w:rsidRDefault="00AB46B0" w:rsidP="00590D1F">
      <w:pPr>
        <w:spacing w:after="0"/>
        <w:jc w:val="both"/>
      </w:pPr>
    </w:p>
    <w:p w14:paraId="77CA9537" w14:textId="6FEFCC1C" w:rsidR="00590D1F" w:rsidRDefault="00590D1F" w:rsidP="00590D1F">
      <w:pPr>
        <w:spacing w:after="0"/>
        <w:jc w:val="both"/>
      </w:pPr>
    </w:p>
    <w:p w14:paraId="5D7644B5" w14:textId="77777777" w:rsidR="00590D1F" w:rsidRPr="002B7FBA" w:rsidRDefault="00590D1F" w:rsidP="00590D1F">
      <w:pPr>
        <w:spacing w:after="0"/>
        <w:jc w:val="both"/>
      </w:pPr>
    </w:p>
    <w:p w14:paraId="0FD54026" w14:textId="61020033" w:rsidR="002B7FBA" w:rsidRPr="00B95C4E" w:rsidRDefault="002B7FBA" w:rsidP="002B7FBA">
      <w:pPr>
        <w:pStyle w:val="ListParagraph"/>
        <w:spacing w:after="0"/>
        <w:jc w:val="both"/>
        <w:rPr>
          <w:rFonts w:ascii="Trebuchet MS" w:eastAsia="Times New Roman" w:hAnsi="Trebuchet MS" w:cs="Arial"/>
          <w:b/>
          <w:bCs/>
          <w:iCs/>
          <w:color w:val="7F7F7F"/>
          <w:sz w:val="28"/>
          <w:szCs w:val="28"/>
        </w:rPr>
      </w:pPr>
    </w:p>
    <w:p w14:paraId="5F156E69" w14:textId="110DA529" w:rsidR="001F01D2" w:rsidRPr="00B95C4E" w:rsidRDefault="00B033B6" w:rsidP="00B95C4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5" w:name="_Toc93254508"/>
      <w:r w:rsidRPr="00B95C4E">
        <w:rPr>
          <w:rFonts w:ascii="Trebuchet MS" w:eastAsia="Times New Roman" w:hAnsi="Trebuchet MS" w:cs="Arial"/>
          <w:b/>
          <w:bCs/>
          <w:iCs/>
          <w:color w:val="7F7F7F"/>
          <w:sz w:val="28"/>
          <w:szCs w:val="28"/>
        </w:rPr>
        <w:t>Update CG-Process flow</w:t>
      </w:r>
      <w:bookmarkEnd w:id="15"/>
    </w:p>
    <w:p w14:paraId="31097029" w14:textId="18955B73" w:rsidR="00B033B6" w:rsidRDefault="00B033B6" w:rsidP="00B32E18">
      <w:pPr>
        <w:jc w:val="both"/>
      </w:pPr>
    </w:p>
    <w:p w14:paraId="4E6001E5" w14:textId="260215EE" w:rsidR="00B033B6" w:rsidRDefault="00B033B6" w:rsidP="00B32E18">
      <w:pPr>
        <w:jc w:val="both"/>
      </w:pPr>
      <w:r>
        <w:rPr>
          <w:noProof/>
          <w:lang w:val="en-IN" w:eastAsia="en-IN"/>
        </w:rPr>
        <w:drawing>
          <wp:inline distT="0" distB="0" distL="0" distR="0" wp14:anchorId="39100F32" wp14:editId="14BC5FDD">
            <wp:extent cx="5943600" cy="2867025"/>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D7F707" w14:textId="622AFDD7" w:rsidR="001F01D2" w:rsidRDefault="001F01D2" w:rsidP="00B32E18">
      <w:pPr>
        <w:jc w:val="both"/>
      </w:pPr>
    </w:p>
    <w:p w14:paraId="26591565" w14:textId="0B114F54" w:rsidR="00B95C4E" w:rsidRDefault="00B95C4E" w:rsidP="00B32E18">
      <w:pPr>
        <w:jc w:val="both"/>
      </w:pPr>
    </w:p>
    <w:p w14:paraId="321CF0C7" w14:textId="32F37B35" w:rsidR="00B95C4E" w:rsidRDefault="00B95C4E" w:rsidP="00B32E18">
      <w:pPr>
        <w:jc w:val="both"/>
      </w:pPr>
    </w:p>
    <w:p w14:paraId="1E263BC8" w14:textId="152E432C" w:rsidR="00B95C4E" w:rsidRDefault="00B95C4E" w:rsidP="00B32E18">
      <w:pPr>
        <w:jc w:val="both"/>
      </w:pPr>
    </w:p>
    <w:p w14:paraId="5988A670" w14:textId="77777777" w:rsidR="00B95C4E" w:rsidRDefault="00B95C4E" w:rsidP="00B32E18">
      <w:pPr>
        <w:jc w:val="both"/>
      </w:pPr>
    </w:p>
    <w:p w14:paraId="748BD03A" w14:textId="6EA17C71" w:rsidR="000D65EB" w:rsidRDefault="000D65EB" w:rsidP="00250EAC">
      <w:pPr>
        <w:pStyle w:val="Heading3"/>
        <w:keepLines w:val="0"/>
        <w:numPr>
          <w:ilvl w:val="1"/>
          <w:numId w:val="3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6" w:name="_Toc93254509"/>
      <w:r>
        <w:rPr>
          <w:rFonts w:ascii="Trebuchet MS" w:hAnsi="Trebuchet MS"/>
          <w:b/>
          <w:bCs/>
          <w:color w:val="000000" w:themeColor="text1"/>
          <w:szCs w:val="22"/>
        </w:rPr>
        <w:t>Update CG Information</w:t>
      </w:r>
      <w:bookmarkEnd w:id="16"/>
    </w:p>
    <w:p w14:paraId="32C03356" w14:textId="5AD31442" w:rsidR="000D65EB" w:rsidRDefault="000D65EB" w:rsidP="000D65EB">
      <w:pPr>
        <w:jc w:val="both"/>
      </w:pPr>
      <w:r>
        <w:t>It is important to note that, all the loan information value provided by MLI is saved in the table along with Credit Guarantee status (as explained in above section) and along with below mentioned specific field values:</w:t>
      </w:r>
    </w:p>
    <w:p w14:paraId="127E443C" w14:textId="43A35A97" w:rsidR="000D65EB" w:rsidRDefault="00B95C4E" w:rsidP="00347E47">
      <w:pPr>
        <w:pStyle w:val="ListParagraph"/>
        <w:numPr>
          <w:ilvl w:val="0"/>
          <w:numId w:val="12"/>
        </w:numPr>
        <w:jc w:val="both"/>
      </w:pPr>
      <w:r>
        <w:t xml:space="preserve">File Type – 3 </w:t>
      </w:r>
      <w:r w:rsidR="000D65EB">
        <w:t>(whic</w:t>
      </w:r>
      <w:r>
        <w:t xml:space="preserve">h indicates that this is </w:t>
      </w:r>
      <w:proofErr w:type="gramStart"/>
      <w:r>
        <w:t xml:space="preserve">a </w:t>
      </w:r>
      <w:r w:rsidR="000D65EB">
        <w:t xml:space="preserve"> transaction</w:t>
      </w:r>
      <w:proofErr w:type="gramEnd"/>
      <w:r w:rsidR="000D65EB">
        <w:t xml:space="preserve"> for </w:t>
      </w:r>
      <w:r>
        <w:t xml:space="preserve">Update </w:t>
      </w:r>
      <w:r w:rsidR="000D65EB">
        <w:t>CG)</w:t>
      </w:r>
    </w:p>
    <w:p w14:paraId="24735625" w14:textId="77777777" w:rsidR="000D65EB" w:rsidRDefault="000D65EB" w:rsidP="00347E47">
      <w:pPr>
        <w:pStyle w:val="ListParagraph"/>
        <w:numPr>
          <w:ilvl w:val="0"/>
          <w:numId w:val="12"/>
        </w:numPr>
        <w:jc w:val="both"/>
      </w:pPr>
      <w:r>
        <w:t>IP Address – IP Address of the User</w:t>
      </w:r>
    </w:p>
    <w:p w14:paraId="19300595" w14:textId="4372CFF6" w:rsidR="000D65EB" w:rsidRDefault="000D65EB" w:rsidP="00347E47">
      <w:pPr>
        <w:pStyle w:val="ListParagraph"/>
        <w:numPr>
          <w:ilvl w:val="0"/>
          <w:numId w:val="12"/>
        </w:numPr>
        <w:jc w:val="both"/>
      </w:pPr>
      <w:r>
        <w:t xml:space="preserve">Created </w:t>
      </w:r>
      <w:proofErr w:type="gramStart"/>
      <w:r>
        <w:t>By</w:t>
      </w:r>
      <w:r w:rsidR="00590D1F">
        <w:t>(</w:t>
      </w:r>
      <w:proofErr w:type="gramEnd"/>
      <w:r w:rsidR="00590D1F">
        <w:t xml:space="preserve">Temp Table) </w:t>
      </w:r>
      <w:r>
        <w:t xml:space="preserve"> – </w:t>
      </w:r>
      <w:r w:rsidR="00590D1F">
        <w:t>MLI creator User Id under temp table</w:t>
      </w:r>
    </w:p>
    <w:p w14:paraId="6252EE55" w14:textId="17FB3009" w:rsidR="000D65EB" w:rsidRDefault="00590D1F" w:rsidP="00347E47">
      <w:pPr>
        <w:pStyle w:val="ListParagraph"/>
        <w:numPr>
          <w:ilvl w:val="0"/>
          <w:numId w:val="12"/>
        </w:numPr>
        <w:jc w:val="both"/>
      </w:pPr>
      <w:r>
        <w:t xml:space="preserve">Created </w:t>
      </w:r>
      <w:proofErr w:type="gramStart"/>
      <w:r>
        <w:t>Date(</w:t>
      </w:r>
      <w:proofErr w:type="gramEnd"/>
      <w:r>
        <w:t>Temp table)</w:t>
      </w:r>
      <w:r w:rsidR="000D65EB">
        <w:t xml:space="preserve">– Date &amp; Time of Record insertion </w:t>
      </w:r>
    </w:p>
    <w:p w14:paraId="1026411F" w14:textId="01B4D72C" w:rsidR="00590D1F" w:rsidRDefault="00590D1F" w:rsidP="00590D1F">
      <w:pPr>
        <w:pStyle w:val="ListParagraph"/>
        <w:numPr>
          <w:ilvl w:val="0"/>
          <w:numId w:val="12"/>
        </w:numPr>
        <w:jc w:val="both"/>
      </w:pPr>
      <w:r>
        <w:t xml:space="preserve">Created </w:t>
      </w:r>
      <w:proofErr w:type="gramStart"/>
      <w:r>
        <w:t>By</w:t>
      </w:r>
      <w:r w:rsidR="00023F37">
        <w:t>(</w:t>
      </w:r>
      <w:proofErr w:type="gramEnd"/>
      <w:r w:rsidR="00023F37">
        <w:t>Main Table)</w:t>
      </w:r>
      <w:r>
        <w:t xml:space="preserve"> – MLI Approver User Id</w:t>
      </w:r>
    </w:p>
    <w:p w14:paraId="269CED33" w14:textId="438FDFD7" w:rsidR="00590D1F" w:rsidRDefault="00590D1F" w:rsidP="00590D1F">
      <w:pPr>
        <w:pStyle w:val="ListParagraph"/>
        <w:numPr>
          <w:ilvl w:val="0"/>
          <w:numId w:val="12"/>
        </w:numPr>
        <w:jc w:val="both"/>
      </w:pPr>
      <w:r>
        <w:t xml:space="preserve">Created </w:t>
      </w:r>
      <w:proofErr w:type="gramStart"/>
      <w:r>
        <w:t>Date</w:t>
      </w:r>
      <w:r w:rsidR="00023F37">
        <w:t>(</w:t>
      </w:r>
      <w:proofErr w:type="gramEnd"/>
      <w:r w:rsidR="00023F37">
        <w:t>Main Table)</w:t>
      </w:r>
      <w:r>
        <w:t xml:space="preserve"> – Date &amp; Time of Record insertion </w:t>
      </w:r>
    </w:p>
    <w:p w14:paraId="55706D64" w14:textId="5664F3B9" w:rsidR="00061D8F" w:rsidRDefault="000D65EB" w:rsidP="00347E47">
      <w:pPr>
        <w:pStyle w:val="ListParagraph"/>
        <w:numPr>
          <w:ilvl w:val="0"/>
          <w:numId w:val="12"/>
        </w:numPr>
        <w:jc w:val="both"/>
      </w:pPr>
      <w:r>
        <w:t>CGPAN – CGPAN issued at the time of issuing Credit Guarantee</w:t>
      </w:r>
    </w:p>
    <w:p w14:paraId="79E6DE50" w14:textId="7FA6D2BD" w:rsidR="00D54211" w:rsidRDefault="00D54211" w:rsidP="00D54211">
      <w:pPr>
        <w:jc w:val="both"/>
      </w:pPr>
    </w:p>
    <w:p w14:paraId="3DEF8F13" w14:textId="63ABEB97" w:rsidR="00D54211" w:rsidRDefault="00D54211" w:rsidP="00D54211">
      <w:pPr>
        <w:jc w:val="both"/>
      </w:pPr>
    </w:p>
    <w:p w14:paraId="15D2D34D" w14:textId="4552F1FD" w:rsidR="0015622C" w:rsidRDefault="00500A3A" w:rsidP="0015622C">
      <w:r>
        <w:lastRenderedPageBreak/>
        <w:t>Reports</w:t>
      </w:r>
    </w:p>
    <w:p w14:paraId="1A1A62E2" w14:textId="09151625" w:rsidR="00500A3A" w:rsidRDefault="00500A3A" w:rsidP="00500A3A">
      <w:pPr>
        <w:pStyle w:val="ListParagraph"/>
        <w:numPr>
          <w:ilvl w:val="0"/>
          <w:numId w:val="39"/>
        </w:numPr>
      </w:pPr>
      <w:r>
        <w:t>Enhancements in existing report (Sanction Details</w:t>
      </w:r>
      <w:r w:rsidR="00E37482">
        <w:t xml:space="preserve"> – Sheet 1</w:t>
      </w:r>
      <w:r>
        <w:t>)</w:t>
      </w:r>
    </w:p>
    <w:p w14:paraId="2ED395DA" w14:textId="3897E086" w:rsidR="009A598A" w:rsidRDefault="009A598A" w:rsidP="009A598A">
      <w:pPr>
        <w:pStyle w:val="ListParagraph"/>
      </w:pPr>
      <w:r>
        <w:t xml:space="preserve">Add fields </w:t>
      </w:r>
      <w:r w:rsidR="00E37482">
        <w:t>Account Closed</w:t>
      </w:r>
      <w:r>
        <w:t xml:space="preserve">, </w:t>
      </w:r>
      <w:r w:rsidR="00E37482">
        <w:t xml:space="preserve">Account Closed </w:t>
      </w:r>
      <w:r>
        <w:t xml:space="preserve">Date, </w:t>
      </w:r>
      <w:r w:rsidR="00E37482">
        <w:t>Account NPA</w:t>
      </w:r>
      <w:r>
        <w:t xml:space="preserve">, </w:t>
      </w:r>
      <w:r w:rsidR="00E37482">
        <w:t xml:space="preserve">Account NPA </w:t>
      </w:r>
      <w:r>
        <w:t>Date</w:t>
      </w:r>
      <w:r w:rsidR="006F0065">
        <w:t>.</w:t>
      </w:r>
    </w:p>
    <w:p w14:paraId="358D3E56" w14:textId="57BA726C" w:rsidR="006F0065" w:rsidRDefault="006F0065" w:rsidP="009A598A">
      <w:pPr>
        <w:pStyle w:val="ListParagraph"/>
      </w:pPr>
      <w:r>
        <w:t>Latest updated DCCO date should be displayed in DCCO column.</w:t>
      </w:r>
    </w:p>
    <w:p w14:paraId="35E3A9D6" w14:textId="77777777" w:rsidR="0026748C" w:rsidRDefault="0026748C" w:rsidP="009A598A">
      <w:pPr>
        <w:pStyle w:val="ListParagraph"/>
      </w:pPr>
    </w:p>
    <w:p w14:paraId="410CF3A2" w14:textId="571E5F97" w:rsidR="00500A3A" w:rsidRDefault="00500A3A" w:rsidP="00500A3A">
      <w:pPr>
        <w:pStyle w:val="ListParagraph"/>
        <w:numPr>
          <w:ilvl w:val="0"/>
          <w:numId w:val="39"/>
        </w:numPr>
      </w:pPr>
      <w:r>
        <w:t>Develop Update CG Status Report</w:t>
      </w:r>
    </w:p>
    <w:p w14:paraId="434608B6" w14:textId="55AD913D" w:rsidR="00E37482" w:rsidRDefault="00E37482" w:rsidP="00E37482">
      <w:pPr>
        <w:pStyle w:val="ListParagraph"/>
      </w:pPr>
      <w:r>
        <w:t>Input Parameters: MLI Name (All or select MLI), CGPAN (Optional), From Date, To Date – dates based checker approval date.</w:t>
      </w:r>
    </w:p>
    <w:tbl>
      <w:tblPr>
        <w:tblStyle w:val="TableGrid"/>
        <w:tblpPr w:leftFromText="180" w:rightFromText="180" w:vertAnchor="text" w:horzAnchor="page" w:tblpX="4138" w:tblpY="325"/>
        <w:tblW w:w="1800" w:type="dxa"/>
        <w:tblLook w:val="04A0" w:firstRow="1" w:lastRow="0" w:firstColumn="1" w:lastColumn="0" w:noHBand="0" w:noVBand="1"/>
      </w:tblPr>
      <w:tblGrid>
        <w:gridCol w:w="1800"/>
      </w:tblGrid>
      <w:tr w:rsidR="00E37482" w:rsidRPr="00E37482" w14:paraId="7045BBE1" w14:textId="77777777" w:rsidTr="00E37482">
        <w:trPr>
          <w:trHeight w:val="300"/>
        </w:trPr>
        <w:tc>
          <w:tcPr>
            <w:tcW w:w="1800" w:type="dxa"/>
            <w:hideMark/>
          </w:tcPr>
          <w:p w14:paraId="53A15BA5" w14:textId="77777777" w:rsidR="00E37482" w:rsidRPr="00E37482" w:rsidRDefault="00E37482" w:rsidP="00E37482">
            <w:pPr>
              <w:jc w:val="center"/>
              <w:rPr>
                <w:rFonts w:ascii="Calibri" w:eastAsia="Times New Roman" w:hAnsi="Calibri" w:cs="Calibri"/>
                <w:b/>
                <w:bCs/>
                <w:color w:val="000000"/>
                <w:lang w:val="en-IN" w:eastAsia="en-IN"/>
              </w:rPr>
            </w:pPr>
            <w:r w:rsidRPr="00E37482">
              <w:rPr>
                <w:rFonts w:ascii="Calibri" w:eastAsia="Times New Roman" w:hAnsi="Calibri" w:cs="Calibri"/>
                <w:b/>
                <w:bCs/>
                <w:color w:val="000000"/>
                <w:lang w:eastAsia="en-IN"/>
              </w:rPr>
              <w:t>Field Name</w:t>
            </w:r>
          </w:p>
        </w:tc>
      </w:tr>
      <w:tr w:rsidR="00E37482" w:rsidRPr="00E37482" w14:paraId="0F0B955B" w14:textId="77777777" w:rsidTr="00E37482">
        <w:trPr>
          <w:trHeight w:val="300"/>
        </w:trPr>
        <w:tc>
          <w:tcPr>
            <w:tcW w:w="1800" w:type="dxa"/>
            <w:hideMark/>
          </w:tcPr>
          <w:p w14:paraId="3E459901" w14:textId="77777777" w:rsidR="00E37482" w:rsidRPr="00E37482" w:rsidRDefault="00E37482" w:rsidP="00E37482">
            <w:pPr>
              <w:rPr>
                <w:rFonts w:ascii="Calibri" w:eastAsia="Times New Roman" w:hAnsi="Calibri" w:cs="Calibri"/>
                <w:color w:val="000000"/>
                <w:lang w:val="en-IN" w:eastAsia="en-IN"/>
              </w:rPr>
            </w:pPr>
            <w:r w:rsidRPr="00E37482">
              <w:rPr>
                <w:rFonts w:ascii="Calibri" w:eastAsia="Times New Roman" w:hAnsi="Calibri" w:cs="Calibri"/>
                <w:color w:val="000000"/>
                <w:lang w:val="en-IN" w:eastAsia="en-IN"/>
              </w:rPr>
              <w:t>MLI Name</w:t>
            </w:r>
          </w:p>
        </w:tc>
      </w:tr>
      <w:tr w:rsidR="00E37482" w:rsidRPr="00E37482" w14:paraId="656CEA7B" w14:textId="77777777" w:rsidTr="00E37482">
        <w:trPr>
          <w:trHeight w:val="300"/>
        </w:trPr>
        <w:tc>
          <w:tcPr>
            <w:tcW w:w="1800" w:type="dxa"/>
            <w:hideMark/>
          </w:tcPr>
          <w:p w14:paraId="4A6D7D4E"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CGPAN</w:t>
            </w:r>
          </w:p>
        </w:tc>
      </w:tr>
      <w:tr w:rsidR="00E37482" w:rsidRPr="00E37482" w14:paraId="3F92B8E4" w14:textId="77777777" w:rsidTr="00E37482">
        <w:trPr>
          <w:trHeight w:val="300"/>
        </w:trPr>
        <w:tc>
          <w:tcPr>
            <w:tcW w:w="1800" w:type="dxa"/>
            <w:hideMark/>
          </w:tcPr>
          <w:p w14:paraId="1E6C6606"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Charge Created</w:t>
            </w:r>
          </w:p>
        </w:tc>
      </w:tr>
      <w:tr w:rsidR="00E37482" w:rsidRPr="00E37482" w14:paraId="775C5AA1" w14:textId="77777777" w:rsidTr="00E37482">
        <w:trPr>
          <w:trHeight w:val="300"/>
        </w:trPr>
        <w:tc>
          <w:tcPr>
            <w:tcW w:w="1800" w:type="dxa"/>
            <w:hideMark/>
          </w:tcPr>
          <w:p w14:paraId="7ACBCBF4"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Charge Date</w:t>
            </w:r>
          </w:p>
        </w:tc>
      </w:tr>
      <w:tr w:rsidR="00E37482" w:rsidRPr="00E37482" w14:paraId="060825AC" w14:textId="77777777" w:rsidTr="00E37482">
        <w:trPr>
          <w:trHeight w:val="300"/>
        </w:trPr>
        <w:tc>
          <w:tcPr>
            <w:tcW w:w="1800" w:type="dxa"/>
            <w:hideMark/>
          </w:tcPr>
          <w:p w14:paraId="2D0DD09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NPA</w:t>
            </w:r>
          </w:p>
        </w:tc>
      </w:tr>
      <w:tr w:rsidR="00E37482" w:rsidRPr="00E37482" w14:paraId="09DD4546" w14:textId="77777777" w:rsidTr="00E37482">
        <w:trPr>
          <w:trHeight w:val="300"/>
        </w:trPr>
        <w:tc>
          <w:tcPr>
            <w:tcW w:w="1800" w:type="dxa"/>
            <w:hideMark/>
          </w:tcPr>
          <w:p w14:paraId="0199F1C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Date Of NPA</w:t>
            </w:r>
          </w:p>
        </w:tc>
      </w:tr>
      <w:tr w:rsidR="00E37482" w:rsidRPr="00E37482" w14:paraId="7AA1905B" w14:textId="77777777" w:rsidTr="00E37482">
        <w:trPr>
          <w:trHeight w:val="300"/>
        </w:trPr>
        <w:tc>
          <w:tcPr>
            <w:tcW w:w="1800" w:type="dxa"/>
            <w:hideMark/>
          </w:tcPr>
          <w:p w14:paraId="08B74A14"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Change In DCCO</w:t>
            </w:r>
          </w:p>
        </w:tc>
      </w:tr>
      <w:tr w:rsidR="00E37482" w:rsidRPr="00E37482" w14:paraId="662D697C" w14:textId="77777777" w:rsidTr="00E37482">
        <w:trPr>
          <w:trHeight w:val="300"/>
        </w:trPr>
        <w:tc>
          <w:tcPr>
            <w:tcW w:w="1800" w:type="dxa"/>
            <w:hideMark/>
          </w:tcPr>
          <w:p w14:paraId="232BE643"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New DCCO  date</w:t>
            </w:r>
          </w:p>
        </w:tc>
      </w:tr>
      <w:tr w:rsidR="00E37482" w:rsidRPr="00E37482" w14:paraId="3B392DAD" w14:textId="77777777" w:rsidTr="00E37482">
        <w:trPr>
          <w:trHeight w:val="300"/>
        </w:trPr>
        <w:tc>
          <w:tcPr>
            <w:tcW w:w="1800" w:type="dxa"/>
            <w:hideMark/>
          </w:tcPr>
          <w:p w14:paraId="7734AF62"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Closed</w:t>
            </w:r>
          </w:p>
        </w:tc>
      </w:tr>
      <w:tr w:rsidR="00E37482" w:rsidRPr="00E37482" w14:paraId="00405153" w14:textId="77777777" w:rsidTr="00E37482">
        <w:trPr>
          <w:trHeight w:val="300"/>
        </w:trPr>
        <w:tc>
          <w:tcPr>
            <w:tcW w:w="1800" w:type="dxa"/>
            <w:hideMark/>
          </w:tcPr>
          <w:p w14:paraId="1B9A0F0E"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Date Of Closure</w:t>
            </w:r>
          </w:p>
        </w:tc>
      </w:tr>
      <w:tr w:rsidR="00E37482" w:rsidRPr="00E37482" w14:paraId="4AD3CD06" w14:textId="77777777" w:rsidTr="00E37482">
        <w:trPr>
          <w:trHeight w:val="300"/>
        </w:trPr>
        <w:tc>
          <w:tcPr>
            <w:tcW w:w="1800" w:type="dxa"/>
            <w:hideMark/>
          </w:tcPr>
          <w:p w14:paraId="3E7C8A56"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Standard</w:t>
            </w:r>
          </w:p>
        </w:tc>
      </w:tr>
      <w:tr w:rsidR="00E37482" w:rsidRPr="00E37482" w14:paraId="0D6A6CE3" w14:textId="77777777" w:rsidTr="00E37482">
        <w:trPr>
          <w:trHeight w:val="300"/>
        </w:trPr>
        <w:tc>
          <w:tcPr>
            <w:tcW w:w="1800" w:type="dxa"/>
            <w:hideMark/>
          </w:tcPr>
          <w:p w14:paraId="3A6D47DB"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Standard Date</w:t>
            </w:r>
          </w:p>
        </w:tc>
      </w:tr>
      <w:tr w:rsidR="00E37482" w:rsidRPr="00E37482" w14:paraId="170048D9" w14:textId="77777777" w:rsidTr="00E37482">
        <w:trPr>
          <w:trHeight w:val="290"/>
        </w:trPr>
        <w:tc>
          <w:tcPr>
            <w:tcW w:w="1800" w:type="dxa"/>
            <w:hideMark/>
          </w:tcPr>
          <w:p w14:paraId="46DFE927"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Maker Id</w:t>
            </w:r>
          </w:p>
        </w:tc>
      </w:tr>
      <w:tr w:rsidR="00E37482" w:rsidRPr="00E37482" w14:paraId="2FD72A1C" w14:textId="77777777" w:rsidTr="00E37482">
        <w:trPr>
          <w:trHeight w:val="290"/>
        </w:trPr>
        <w:tc>
          <w:tcPr>
            <w:tcW w:w="1800" w:type="dxa"/>
            <w:hideMark/>
          </w:tcPr>
          <w:p w14:paraId="00F771D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Maker Created Date</w:t>
            </w:r>
          </w:p>
        </w:tc>
      </w:tr>
      <w:tr w:rsidR="00E37482" w:rsidRPr="00E37482" w14:paraId="371E3018" w14:textId="77777777" w:rsidTr="00E37482">
        <w:trPr>
          <w:trHeight w:val="290"/>
        </w:trPr>
        <w:tc>
          <w:tcPr>
            <w:tcW w:w="1800" w:type="dxa"/>
            <w:hideMark/>
          </w:tcPr>
          <w:p w14:paraId="6C774851"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Checker Id</w:t>
            </w:r>
          </w:p>
        </w:tc>
      </w:tr>
      <w:tr w:rsidR="00E37482" w:rsidRPr="00E37482" w14:paraId="3E7F3867" w14:textId="77777777" w:rsidTr="00E37482">
        <w:trPr>
          <w:trHeight w:val="520"/>
        </w:trPr>
        <w:tc>
          <w:tcPr>
            <w:tcW w:w="1800" w:type="dxa"/>
            <w:hideMark/>
          </w:tcPr>
          <w:p w14:paraId="1C27D0BA"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Checker Approved Date</w:t>
            </w:r>
          </w:p>
        </w:tc>
      </w:tr>
    </w:tbl>
    <w:p w14:paraId="3A7C0D59" w14:textId="0640141F" w:rsidR="00E37482" w:rsidRDefault="00E37482" w:rsidP="00E37482">
      <w:pPr>
        <w:pStyle w:val="ListParagraph"/>
      </w:pPr>
      <w:r>
        <w:t>Output Fields:</w:t>
      </w:r>
    </w:p>
    <w:p w14:paraId="6350AA26" w14:textId="77777777" w:rsidR="00E37482" w:rsidRPr="0015622C" w:rsidRDefault="00E37482" w:rsidP="00E37482">
      <w:pPr>
        <w:pStyle w:val="ListParagraph"/>
      </w:pPr>
    </w:p>
    <w:p w14:paraId="337C4F79" w14:textId="77777777" w:rsidR="00500A3A" w:rsidRDefault="00500A3A">
      <w:pPr>
        <w:rPr>
          <w:rFonts w:ascii="Trebuchet MS" w:eastAsia="Times New Roman" w:hAnsi="Trebuchet MS" w:cs="Arial"/>
          <w:b/>
          <w:bCs/>
          <w:iCs/>
          <w:color w:val="7F7F7F"/>
          <w:sz w:val="28"/>
          <w:szCs w:val="28"/>
        </w:rPr>
      </w:pPr>
      <w:bookmarkStart w:id="17" w:name="_Toc93254510"/>
      <w:r>
        <w:rPr>
          <w:rFonts w:ascii="Trebuchet MS" w:eastAsia="Times New Roman" w:hAnsi="Trebuchet MS" w:cs="Arial"/>
          <w:b/>
          <w:bCs/>
          <w:iCs/>
          <w:color w:val="7F7F7F"/>
          <w:sz w:val="28"/>
          <w:szCs w:val="28"/>
        </w:rPr>
        <w:br w:type="page"/>
      </w:r>
    </w:p>
    <w:p w14:paraId="79F490FB" w14:textId="684ED633" w:rsidR="005B0E6B" w:rsidRDefault="005B0E6B" w:rsidP="00B95C4E">
      <w:pPr>
        <w:pStyle w:val="Heading2"/>
        <w:spacing w:before="60" w:after="60" w:line="276" w:lineRule="auto"/>
        <w:ind w:left="432"/>
        <w:jc w:val="both"/>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lastRenderedPageBreak/>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14"/>
      <w:bookmarkEnd w:id="17"/>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25F533BD" w:rsidR="005B0E6B" w:rsidRDefault="000C56AD" w:rsidP="00F66835">
            <w:pPr>
              <w:jc w:val="both"/>
            </w:pPr>
            <w:r>
              <w:t>1.</w:t>
            </w:r>
          </w:p>
        </w:tc>
        <w:tc>
          <w:tcPr>
            <w:tcW w:w="5580" w:type="dxa"/>
          </w:tcPr>
          <w:p w14:paraId="718B6542" w14:textId="1BE06F68" w:rsidR="006D4EFE" w:rsidRDefault="000C56AD" w:rsidP="00F66835">
            <w:pPr>
              <w:jc w:val="both"/>
              <w:cnfStyle w:val="000000100000" w:firstRow="0" w:lastRow="0" w:firstColumn="0" w:lastColumn="0" w:oddVBand="0" w:evenVBand="0" w:oddHBand="1" w:evenHBand="0" w:firstRowFirstColumn="0" w:firstRowLastColumn="0" w:lastRowFirstColumn="0" w:lastRowLastColumn="0"/>
            </w:pPr>
            <w:r>
              <w:t>Update CG flow and condition</w:t>
            </w:r>
          </w:p>
        </w:tc>
        <w:tc>
          <w:tcPr>
            <w:tcW w:w="3425" w:type="dxa"/>
          </w:tcPr>
          <w:p w14:paraId="0BB88FDD" w14:textId="6B5ABF45" w:rsidR="005B0E6B" w:rsidRDefault="000C56AD" w:rsidP="00250EAC">
            <w:pPr>
              <w:jc w:val="both"/>
              <w:cnfStyle w:val="000000100000" w:firstRow="0" w:lastRow="0" w:firstColumn="0" w:lastColumn="0" w:oddVBand="0" w:evenVBand="0" w:oddHBand="1" w:evenHBand="0" w:firstRowFirstColumn="0" w:firstRowLastColumn="0" w:lastRowFirstColumn="0" w:lastRowLastColumn="0"/>
            </w:pPr>
            <w:r>
              <w:t xml:space="preserve">This BRD </w:t>
            </w:r>
            <w:r w:rsidR="00250EAC">
              <w:t xml:space="preserve">is </w:t>
            </w:r>
            <w:r>
              <w:t xml:space="preserve">updated based on the </w:t>
            </w:r>
            <w:r w:rsidR="00D238CB">
              <w:t>requirement shared for Update CG</w:t>
            </w:r>
          </w:p>
        </w:tc>
      </w:tr>
      <w:tr w:rsidR="00AB2062" w14:paraId="024D7AC8" w14:textId="77777777" w:rsidTr="00F66835">
        <w:trPr>
          <w:trHeight w:val="589"/>
        </w:trPr>
        <w:tc>
          <w:tcPr>
            <w:cnfStyle w:val="001000000000" w:firstRow="0" w:lastRow="0" w:firstColumn="1" w:lastColumn="0" w:oddVBand="0" w:evenVBand="0" w:oddHBand="0" w:evenHBand="0" w:firstRowFirstColumn="0" w:firstRowLastColumn="0" w:lastRowFirstColumn="0" w:lastRowLastColumn="0"/>
            <w:tcW w:w="895" w:type="dxa"/>
          </w:tcPr>
          <w:p w14:paraId="6F129048" w14:textId="69CB442A" w:rsidR="00AB2062" w:rsidRDefault="00AB2062" w:rsidP="00F66835">
            <w:pPr>
              <w:jc w:val="both"/>
            </w:pPr>
            <w:r>
              <w:t>2</w:t>
            </w:r>
          </w:p>
        </w:tc>
        <w:tc>
          <w:tcPr>
            <w:tcW w:w="5580" w:type="dxa"/>
          </w:tcPr>
          <w:p w14:paraId="3635FF16" w14:textId="2EC05074" w:rsidR="00AB2062" w:rsidRDefault="00AB2062" w:rsidP="00F66835">
            <w:pPr>
              <w:jc w:val="both"/>
              <w:cnfStyle w:val="000000000000" w:firstRow="0" w:lastRow="0" w:firstColumn="0" w:lastColumn="0" w:oddVBand="0" w:evenVBand="0" w:oddHBand="0" w:evenHBand="0" w:firstRowFirstColumn="0" w:firstRowLastColumn="0" w:lastRowFirstColumn="0" w:lastRowLastColumn="0"/>
            </w:pPr>
            <w:r>
              <w:t>Reports</w:t>
            </w:r>
          </w:p>
        </w:tc>
        <w:tc>
          <w:tcPr>
            <w:tcW w:w="3425" w:type="dxa"/>
          </w:tcPr>
          <w:p w14:paraId="5087BC3E" w14:textId="22645654" w:rsidR="00AB2062" w:rsidRDefault="00AB2062" w:rsidP="00500A3A">
            <w:pPr>
              <w:pStyle w:val="ListParagraph"/>
              <w:jc w:val="both"/>
              <w:cnfStyle w:val="000000000000" w:firstRow="0" w:lastRow="0" w:firstColumn="0" w:lastColumn="0" w:oddVBand="0" w:evenVBand="0" w:oddHBand="0" w:evenHBand="0" w:firstRowFirstColumn="0" w:firstRowLastColumn="0" w:lastRowFirstColumn="0" w:lastRowLastColumn="0"/>
            </w:pPr>
          </w:p>
        </w:tc>
      </w:tr>
    </w:tbl>
    <w:p w14:paraId="5D178199" w14:textId="40C5E111" w:rsidR="00D438A4" w:rsidRDefault="00D438A4" w:rsidP="00851A8C">
      <w:pPr>
        <w:pStyle w:val="NoSpacing"/>
      </w:pPr>
    </w:p>
    <w:p w14:paraId="02581921" w14:textId="04AED68A" w:rsidR="00D238CB" w:rsidRDefault="00D238CB" w:rsidP="00851A8C">
      <w:pPr>
        <w:pStyle w:val="NoSpacing"/>
      </w:pPr>
    </w:p>
    <w:p w14:paraId="426924C7" w14:textId="458FC38F" w:rsidR="00D238CB" w:rsidRDefault="00D238CB" w:rsidP="00851A8C">
      <w:pPr>
        <w:pStyle w:val="NoSpacing"/>
      </w:pPr>
    </w:p>
    <w:p w14:paraId="374E1366" w14:textId="77777777" w:rsidR="00D238CB" w:rsidRDefault="00D238CB" w:rsidP="00851A8C">
      <w:pPr>
        <w:pStyle w:val="NoSpacing"/>
        <w:rPr>
          <w:color w:val="A6A6A6" w:themeColor="background1" w:themeShade="A6"/>
          <w:sz w:val="20"/>
        </w:rPr>
      </w:pPr>
    </w:p>
    <w:p w14:paraId="2190A3FA" w14:textId="4CFDA49C" w:rsidR="00851A8C" w:rsidRPr="00ED1170" w:rsidRDefault="00C234AA" w:rsidP="00851A8C">
      <w:pPr>
        <w:pStyle w:val="NoSpacing"/>
        <w:rPr>
          <w:color w:val="A6A6A6" w:themeColor="background1" w:themeShade="A6"/>
          <w:sz w:val="20"/>
        </w:rPr>
      </w:pPr>
      <w:r>
        <w:rPr>
          <w:color w:val="A6A6A6" w:themeColor="background1" w:themeShade="A6"/>
          <w:sz w:val="20"/>
        </w:rPr>
        <w:t xml:space="preserve">Prepared </w:t>
      </w:r>
      <w:proofErr w:type="gramStart"/>
      <w:r>
        <w:rPr>
          <w:color w:val="A6A6A6" w:themeColor="background1" w:themeShade="A6"/>
          <w:sz w:val="20"/>
        </w:rPr>
        <w:t>By</w:t>
      </w:r>
      <w:proofErr w:type="gramEnd"/>
      <w:r>
        <w:rPr>
          <w:color w:val="A6A6A6" w:themeColor="background1" w:themeShade="A6"/>
          <w:sz w:val="20"/>
        </w:rPr>
        <w:t xml:space="preserve"> ESDS Software Solution</w:t>
      </w:r>
      <w:r w:rsidR="00851A8C" w:rsidRPr="00ED1170">
        <w:rPr>
          <w:color w:val="A6A6A6" w:themeColor="background1" w:themeShade="A6"/>
          <w:sz w:val="20"/>
        </w:rPr>
        <w:t>.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67EC6" w14:textId="77777777" w:rsidR="009635A9" w:rsidRDefault="009635A9" w:rsidP="00F40904">
      <w:pPr>
        <w:spacing w:after="0" w:line="240" w:lineRule="auto"/>
      </w:pPr>
      <w:r>
        <w:separator/>
      </w:r>
    </w:p>
  </w:endnote>
  <w:endnote w:type="continuationSeparator" w:id="0">
    <w:p w14:paraId="6A085763" w14:textId="77777777" w:rsidR="009635A9" w:rsidRDefault="009635A9"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A038C4F" w:rsidR="001F01D2" w:rsidRPr="0029620B" w:rsidRDefault="001F01D2"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B6871">
              <w:rPr>
                <w:b/>
                <w:bCs/>
                <w:noProof/>
                <w:sz w:val="20"/>
                <w:szCs w:val="20"/>
              </w:rPr>
              <w:t>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B6871">
              <w:rPr>
                <w:b/>
                <w:bCs/>
                <w:noProof/>
                <w:sz w:val="20"/>
                <w:szCs w:val="20"/>
              </w:rPr>
              <w:t>9</w:t>
            </w:r>
            <w:r w:rsidRPr="0029620B">
              <w:rPr>
                <w:b/>
                <w:bCs/>
                <w:sz w:val="20"/>
                <w:szCs w:val="20"/>
              </w:rPr>
              <w:fldChar w:fldCharType="end"/>
            </w:r>
          </w:p>
        </w:sdtContent>
      </w:sdt>
    </w:sdtContent>
  </w:sdt>
  <w:p w14:paraId="6F8AA623" w14:textId="77777777" w:rsidR="001F01D2" w:rsidRDefault="001F0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B1D19" w14:textId="77777777" w:rsidR="009635A9" w:rsidRDefault="009635A9" w:rsidP="00F40904">
      <w:pPr>
        <w:spacing w:after="0" w:line="240" w:lineRule="auto"/>
      </w:pPr>
      <w:r>
        <w:separator/>
      </w:r>
    </w:p>
  </w:footnote>
  <w:footnote w:type="continuationSeparator" w:id="0">
    <w:p w14:paraId="5A4771E5" w14:textId="77777777" w:rsidR="009635A9" w:rsidRDefault="009635A9"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560CC738" w:rsidR="001F01D2" w:rsidRPr="0029620B" w:rsidRDefault="001F01D2">
    <w:pPr>
      <w:pStyle w:val="Header"/>
      <w:rPr>
        <w:sz w:val="20"/>
        <w:szCs w:val="20"/>
      </w:rPr>
    </w:pPr>
    <w:r>
      <w:rPr>
        <w:noProof/>
        <w:lang w:val="en-IN" w:eastAsia="en-IN"/>
      </w:rPr>
      <w:drawing>
        <wp:anchor distT="0" distB="0" distL="114300" distR="114300" simplePos="0" relativeHeight="251658240" behindDoc="0" locked="0" layoutInCell="1" allowOverlap="1" wp14:anchorId="2A3CFBA8" wp14:editId="6509DACC">
          <wp:simplePos x="0" y="0"/>
          <wp:positionH relativeFrom="column">
            <wp:posOffset>5285105</wp:posOffset>
          </wp:positionH>
          <wp:positionV relativeFrom="paragraph">
            <wp:posOffset>-371475</wp:posOffset>
          </wp:positionV>
          <wp:extent cx="1400810" cy="447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t>LGSCAS</w:t>
    </w:r>
    <w:r>
      <w:rPr>
        <w:sz w:val="20"/>
        <w:szCs w:val="20"/>
      </w:rPr>
      <w:t>–Update Credit Guarantee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3E5"/>
    <w:multiLevelType w:val="hybridMultilevel"/>
    <w:tmpl w:val="16202AB8"/>
    <w:lvl w:ilvl="0" w:tplc="5D0E7512">
      <w:start w:val="1"/>
      <w:numFmt w:val="bullet"/>
      <w:lvlText w:val="-"/>
      <w:lvlJc w:val="left"/>
      <w:pPr>
        <w:ind w:left="360" w:hanging="360"/>
      </w:pPr>
      <w:rPr>
        <w:rFonts w:ascii="Calibri" w:eastAsiaTheme="minorEastAsia" w:hAnsi="Calibr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2E5C89"/>
    <w:multiLevelType w:val="hybridMultilevel"/>
    <w:tmpl w:val="55DE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66B21"/>
    <w:multiLevelType w:val="hybridMultilevel"/>
    <w:tmpl w:val="631E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A3D3D"/>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20312084"/>
    <w:multiLevelType w:val="hybridMultilevel"/>
    <w:tmpl w:val="0292D2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34C460F"/>
    <w:multiLevelType w:val="multilevel"/>
    <w:tmpl w:val="EAA0919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9F30A98"/>
    <w:multiLevelType w:val="hybridMultilevel"/>
    <w:tmpl w:val="2AD2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77D36"/>
    <w:multiLevelType w:val="hybridMultilevel"/>
    <w:tmpl w:val="AFDE6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C4632"/>
    <w:multiLevelType w:val="hybridMultilevel"/>
    <w:tmpl w:val="4B9E4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D63136"/>
    <w:multiLevelType w:val="hybridMultilevel"/>
    <w:tmpl w:val="54268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F63AB"/>
    <w:multiLevelType w:val="hybridMultilevel"/>
    <w:tmpl w:val="E89C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796C54"/>
    <w:multiLevelType w:val="multilevel"/>
    <w:tmpl w:val="506A5B56"/>
    <w:lvl w:ilvl="0">
      <w:start w:val="2"/>
      <w:numFmt w:val="decimal"/>
      <w:lvlText w:val="%1."/>
      <w:lvlJc w:val="left"/>
      <w:pPr>
        <w:ind w:left="540" w:hanging="54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9"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594186"/>
    <w:multiLevelType w:val="hybridMultilevel"/>
    <w:tmpl w:val="656687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4DA0479C"/>
    <w:multiLevelType w:val="hybridMultilevel"/>
    <w:tmpl w:val="87E4AF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66313C"/>
    <w:multiLevelType w:val="hybridMultilevel"/>
    <w:tmpl w:val="D74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5E6DF4"/>
    <w:multiLevelType w:val="hybridMultilevel"/>
    <w:tmpl w:val="FE709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3210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63AC117A"/>
    <w:multiLevelType w:val="hybridMultilevel"/>
    <w:tmpl w:val="75244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391D10"/>
    <w:multiLevelType w:val="hybridMultilevel"/>
    <w:tmpl w:val="454CF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6241B3"/>
    <w:multiLevelType w:val="hybridMultilevel"/>
    <w:tmpl w:val="639CE358"/>
    <w:lvl w:ilvl="0" w:tplc="3EF6BE1A">
      <w:start w:val="3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663FD4"/>
    <w:multiLevelType w:val="hybridMultilevel"/>
    <w:tmpl w:val="9092CB24"/>
    <w:lvl w:ilvl="0" w:tplc="5D0E75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B6DA1"/>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CDE330B"/>
    <w:multiLevelType w:val="hybridMultilevel"/>
    <w:tmpl w:val="F796D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
  </w:num>
  <w:num w:numId="4">
    <w:abstractNumId w:val="33"/>
  </w:num>
  <w:num w:numId="5">
    <w:abstractNumId w:val="31"/>
  </w:num>
  <w:num w:numId="6">
    <w:abstractNumId w:val="34"/>
  </w:num>
  <w:num w:numId="7">
    <w:abstractNumId w:val="12"/>
  </w:num>
  <w:num w:numId="8">
    <w:abstractNumId w:val="15"/>
  </w:num>
  <w:num w:numId="9">
    <w:abstractNumId w:val="8"/>
  </w:num>
  <w:num w:numId="10">
    <w:abstractNumId w:val="37"/>
  </w:num>
  <w:num w:numId="11">
    <w:abstractNumId w:val="26"/>
  </w:num>
  <w:num w:numId="12">
    <w:abstractNumId w:val="16"/>
  </w:num>
  <w:num w:numId="13">
    <w:abstractNumId w:val="19"/>
  </w:num>
  <w:num w:numId="14">
    <w:abstractNumId w:val="7"/>
  </w:num>
  <w:num w:numId="15">
    <w:abstractNumId w:val="21"/>
  </w:num>
  <w:num w:numId="16">
    <w:abstractNumId w:val="3"/>
  </w:num>
  <w:num w:numId="17">
    <w:abstractNumId w:val="17"/>
  </w:num>
  <w:num w:numId="18">
    <w:abstractNumId w:val="32"/>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7"/>
  </w:num>
  <w:num w:numId="24">
    <w:abstractNumId w:val="36"/>
  </w:num>
  <w:num w:numId="25">
    <w:abstractNumId w:val="6"/>
  </w:num>
  <w:num w:numId="26">
    <w:abstractNumId w:val="35"/>
  </w:num>
  <w:num w:numId="27">
    <w:abstractNumId w:val="9"/>
  </w:num>
  <w:num w:numId="28">
    <w:abstractNumId w:val="11"/>
  </w:num>
  <w:num w:numId="29">
    <w:abstractNumId w:val="25"/>
  </w:num>
  <w:num w:numId="30">
    <w:abstractNumId w:val="5"/>
  </w:num>
  <w:num w:numId="31">
    <w:abstractNumId w:val="28"/>
  </w:num>
  <w:num w:numId="32">
    <w:abstractNumId w:val="14"/>
  </w:num>
  <w:num w:numId="33">
    <w:abstractNumId w:val="18"/>
  </w:num>
  <w:num w:numId="34">
    <w:abstractNumId w:val="10"/>
  </w:num>
  <w:num w:numId="35">
    <w:abstractNumId w:val="29"/>
  </w:num>
  <w:num w:numId="36">
    <w:abstractNumId w:val="13"/>
  </w:num>
  <w:num w:numId="37">
    <w:abstractNumId w:val="2"/>
  </w:num>
  <w:num w:numId="38">
    <w:abstractNumId w:val="20"/>
  </w:num>
  <w:num w:numId="39">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294"/>
    <w:rsid w:val="00015753"/>
    <w:rsid w:val="00017E63"/>
    <w:rsid w:val="000216E3"/>
    <w:rsid w:val="000221A7"/>
    <w:rsid w:val="000231F8"/>
    <w:rsid w:val="000232F3"/>
    <w:rsid w:val="00023F37"/>
    <w:rsid w:val="000342C0"/>
    <w:rsid w:val="000344A9"/>
    <w:rsid w:val="000366E8"/>
    <w:rsid w:val="000456CE"/>
    <w:rsid w:val="00047548"/>
    <w:rsid w:val="00057AA4"/>
    <w:rsid w:val="00061D8F"/>
    <w:rsid w:val="0006204F"/>
    <w:rsid w:val="0006350F"/>
    <w:rsid w:val="0006620C"/>
    <w:rsid w:val="0007051A"/>
    <w:rsid w:val="00070AF3"/>
    <w:rsid w:val="00080992"/>
    <w:rsid w:val="000813AF"/>
    <w:rsid w:val="000820F8"/>
    <w:rsid w:val="00083FFD"/>
    <w:rsid w:val="00085F1D"/>
    <w:rsid w:val="00086660"/>
    <w:rsid w:val="00091C64"/>
    <w:rsid w:val="00093E9F"/>
    <w:rsid w:val="0009451A"/>
    <w:rsid w:val="00097044"/>
    <w:rsid w:val="000A193D"/>
    <w:rsid w:val="000A330A"/>
    <w:rsid w:val="000A6E88"/>
    <w:rsid w:val="000A7FF7"/>
    <w:rsid w:val="000B07F0"/>
    <w:rsid w:val="000B287E"/>
    <w:rsid w:val="000B451A"/>
    <w:rsid w:val="000B458F"/>
    <w:rsid w:val="000B6545"/>
    <w:rsid w:val="000C068E"/>
    <w:rsid w:val="000C0E04"/>
    <w:rsid w:val="000C3FC2"/>
    <w:rsid w:val="000C56AD"/>
    <w:rsid w:val="000C5A85"/>
    <w:rsid w:val="000C5E83"/>
    <w:rsid w:val="000C61B5"/>
    <w:rsid w:val="000C6295"/>
    <w:rsid w:val="000D0014"/>
    <w:rsid w:val="000D0E50"/>
    <w:rsid w:val="000D2695"/>
    <w:rsid w:val="000D2A89"/>
    <w:rsid w:val="000D3E04"/>
    <w:rsid w:val="000D4A9D"/>
    <w:rsid w:val="000D5221"/>
    <w:rsid w:val="000D6532"/>
    <w:rsid w:val="000D65EB"/>
    <w:rsid w:val="000D6681"/>
    <w:rsid w:val="000E144E"/>
    <w:rsid w:val="000E7245"/>
    <w:rsid w:val="000F14CF"/>
    <w:rsid w:val="000F289B"/>
    <w:rsid w:val="000F3B0A"/>
    <w:rsid w:val="000F5681"/>
    <w:rsid w:val="000F7B19"/>
    <w:rsid w:val="00102B0D"/>
    <w:rsid w:val="00104977"/>
    <w:rsid w:val="00105ECF"/>
    <w:rsid w:val="0010743A"/>
    <w:rsid w:val="001074E5"/>
    <w:rsid w:val="00115540"/>
    <w:rsid w:val="00116470"/>
    <w:rsid w:val="0012315D"/>
    <w:rsid w:val="001233B5"/>
    <w:rsid w:val="00123998"/>
    <w:rsid w:val="00123AB9"/>
    <w:rsid w:val="00126E96"/>
    <w:rsid w:val="001316CE"/>
    <w:rsid w:val="001319B7"/>
    <w:rsid w:val="00131EBA"/>
    <w:rsid w:val="001336CB"/>
    <w:rsid w:val="00135530"/>
    <w:rsid w:val="001370A9"/>
    <w:rsid w:val="00141EE5"/>
    <w:rsid w:val="00150390"/>
    <w:rsid w:val="001529BB"/>
    <w:rsid w:val="00152D0B"/>
    <w:rsid w:val="001533E4"/>
    <w:rsid w:val="0015504A"/>
    <w:rsid w:val="0015622C"/>
    <w:rsid w:val="00157983"/>
    <w:rsid w:val="0016252E"/>
    <w:rsid w:val="001637F7"/>
    <w:rsid w:val="00165080"/>
    <w:rsid w:val="001658A2"/>
    <w:rsid w:val="00165F9F"/>
    <w:rsid w:val="00166909"/>
    <w:rsid w:val="001678F1"/>
    <w:rsid w:val="0017144A"/>
    <w:rsid w:val="0017361B"/>
    <w:rsid w:val="0017448C"/>
    <w:rsid w:val="00176D57"/>
    <w:rsid w:val="00180143"/>
    <w:rsid w:val="0018097D"/>
    <w:rsid w:val="00187E82"/>
    <w:rsid w:val="0019045F"/>
    <w:rsid w:val="00191047"/>
    <w:rsid w:val="001A0534"/>
    <w:rsid w:val="001A0FEC"/>
    <w:rsid w:val="001A3E88"/>
    <w:rsid w:val="001B076A"/>
    <w:rsid w:val="001B4DCA"/>
    <w:rsid w:val="001B6A07"/>
    <w:rsid w:val="001C14EC"/>
    <w:rsid w:val="001C2A19"/>
    <w:rsid w:val="001C5EA0"/>
    <w:rsid w:val="001D18B2"/>
    <w:rsid w:val="001D19F1"/>
    <w:rsid w:val="001D2CC8"/>
    <w:rsid w:val="001D33FF"/>
    <w:rsid w:val="001D7B75"/>
    <w:rsid w:val="001E1CE4"/>
    <w:rsid w:val="001E3C26"/>
    <w:rsid w:val="001E6031"/>
    <w:rsid w:val="001F01D2"/>
    <w:rsid w:val="001F135A"/>
    <w:rsid w:val="001F2391"/>
    <w:rsid w:val="001F33A0"/>
    <w:rsid w:val="001F63C6"/>
    <w:rsid w:val="001F7BF3"/>
    <w:rsid w:val="002056AC"/>
    <w:rsid w:val="00207363"/>
    <w:rsid w:val="0021061A"/>
    <w:rsid w:val="00211620"/>
    <w:rsid w:val="0022049C"/>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0EAC"/>
    <w:rsid w:val="00253715"/>
    <w:rsid w:val="00253D56"/>
    <w:rsid w:val="00262D5D"/>
    <w:rsid w:val="00263795"/>
    <w:rsid w:val="00263B9D"/>
    <w:rsid w:val="00264284"/>
    <w:rsid w:val="00264C62"/>
    <w:rsid w:val="0026748C"/>
    <w:rsid w:val="00267EFF"/>
    <w:rsid w:val="002743CA"/>
    <w:rsid w:val="0027532D"/>
    <w:rsid w:val="00277569"/>
    <w:rsid w:val="00277CD7"/>
    <w:rsid w:val="00284B8D"/>
    <w:rsid w:val="002872CD"/>
    <w:rsid w:val="0028784B"/>
    <w:rsid w:val="00290615"/>
    <w:rsid w:val="00290B0A"/>
    <w:rsid w:val="00292724"/>
    <w:rsid w:val="00295AAE"/>
    <w:rsid w:val="0029620B"/>
    <w:rsid w:val="002970AC"/>
    <w:rsid w:val="002975BE"/>
    <w:rsid w:val="002A10B3"/>
    <w:rsid w:val="002A110B"/>
    <w:rsid w:val="002A1535"/>
    <w:rsid w:val="002A2D31"/>
    <w:rsid w:val="002A3A05"/>
    <w:rsid w:val="002B2311"/>
    <w:rsid w:val="002B7635"/>
    <w:rsid w:val="002B7FBA"/>
    <w:rsid w:val="002C45A3"/>
    <w:rsid w:val="002C7B76"/>
    <w:rsid w:val="002D06D5"/>
    <w:rsid w:val="002D161F"/>
    <w:rsid w:val="002D1800"/>
    <w:rsid w:val="002D1DBD"/>
    <w:rsid w:val="002D234E"/>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04E91"/>
    <w:rsid w:val="003122CB"/>
    <w:rsid w:val="00313B46"/>
    <w:rsid w:val="003144B7"/>
    <w:rsid w:val="003166DC"/>
    <w:rsid w:val="003168B8"/>
    <w:rsid w:val="00317BB6"/>
    <w:rsid w:val="0032570F"/>
    <w:rsid w:val="003263B0"/>
    <w:rsid w:val="003270C2"/>
    <w:rsid w:val="00327AC3"/>
    <w:rsid w:val="0034034B"/>
    <w:rsid w:val="00344D99"/>
    <w:rsid w:val="00347E47"/>
    <w:rsid w:val="00347E74"/>
    <w:rsid w:val="003546D5"/>
    <w:rsid w:val="00355483"/>
    <w:rsid w:val="00356351"/>
    <w:rsid w:val="0036250B"/>
    <w:rsid w:val="00363581"/>
    <w:rsid w:val="00363915"/>
    <w:rsid w:val="0037298E"/>
    <w:rsid w:val="00373C12"/>
    <w:rsid w:val="0037516E"/>
    <w:rsid w:val="0038098E"/>
    <w:rsid w:val="00380B99"/>
    <w:rsid w:val="00385B59"/>
    <w:rsid w:val="003867E9"/>
    <w:rsid w:val="00387685"/>
    <w:rsid w:val="00391483"/>
    <w:rsid w:val="00391B60"/>
    <w:rsid w:val="00393638"/>
    <w:rsid w:val="00393DC7"/>
    <w:rsid w:val="003969E1"/>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E019B"/>
    <w:rsid w:val="003E283D"/>
    <w:rsid w:val="003E5E71"/>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2551"/>
    <w:rsid w:val="00412D06"/>
    <w:rsid w:val="004130C9"/>
    <w:rsid w:val="00414061"/>
    <w:rsid w:val="00420F19"/>
    <w:rsid w:val="0042116A"/>
    <w:rsid w:val="00421412"/>
    <w:rsid w:val="004271C2"/>
    <w:rsid w:val="004274BD"/>
    <w:rsid w:val="004275F2"/>
    <w:rsid w:val="00427624"/>
    <w:rsid w:val="00427CC1"/>
    <w:rsid w:val="004331C1"/>
    <w:rsid w:val="00433E24"/>
    <w:rsid w:val="00436855"/>
    <w:rsid w:val="0044043E"/>
    <w:rsid w:val="00442835"/>
    <w:rsid w:val="00443416"/>
    <w:rsid w:val="00443D3D"/>
    <w:rsid w:val="00444518"/>
    <w:rsid w:val="00445107"/>
    <w:rsid w:val="00447526"/>
    <w:rsid w:val="00447BBB"/>
    <w:rsid w:val="004529E0"/>
    <w:rsid w:val="00460E26"/>
    <w:rsid w:val="00461DA4"/>
    <w:rsid w:val="00465A76"/>
    <w:rsid w:val="004670A5"/>
    <w:rsid w:val="00471EC3"/>
    <w:rsid w:val="00472A9D"/>
    <w:rsid w:val="00480209"/>
    <w:rsid w:val="004822F9"/>
    <w:rsid w:val="004860EE"/>
    <w:rsid w:val="00487148"/>
    <w:rsid w:val="004933DB"/>
    <w:rsid w:val="00496405"/>
    <w:rsid w:val="004A1DDB"/>
    <w:rsid w:val="004A3928"/>
    <w:rsid w:val="004A3A44"/>
    <w:rsid w:val="004A765B"/>
    <w:rsid w:val="004B3DDA"/>
    <w:rsid w:val="004B4F70"/>
    <w:rsid w:val="004B77C0"/>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0A3A"/>
    <w:rsid w:val="005028C8"/>
    <w:rsid w:val="00503556"/>
    <w:rsid w:val="005122C5"/>
    <w:rsid w:val="00516E49"/>
    <w:rsid w:val="00517F4B"/>
    <w:rsid w:val="00520751"/>
    <w:rsid w:val="0052102D"/>
    <w:rsid w:val="00521C2D"/>
    <w:rsid w:val="005229ED"/>
    <w:rsid w:val="00523011"/>
    <w:rsid w:val="00523C05"/>
    <w:rsid w:val="005240A3"/>
    <w:rsid w:val="00524BA0"/>
    <w:rsid w:val="00526022"/>
    <w:rsid w:val="005276B2"/>
    <w:rsid w:val="00534982"/>
    <w:rsid w:val="0053511F"/>
    <w:rsid w:val="00540773"/>
    <w:rsid w:val="00542C11"/>
    <w:rsid w:val="00544919"/>
    <w:rsid w:val="00544C36"/>
    <w:rsid w:val="00546F9C"/>
    <w:rsid w:val="005473DB"/>
    <w:rsid w:val="005473FE"/>
    <w:rsid w:val="00547A6D"/>
    <w:rsid w:val="00547CA4"/>
    <w:rsid w:val="0055037D"/>
    <w:rsid w:val="00561776"/>
    <w:rsid w:val="005627CD"/>
    <w:rsid w:val="00571278"/>
    <w:rsid w:val="005764A2"/>
    <w:rsid w:val="0057744C"/>
    <w:rsid w:val="00580C97"/>
    <w:rsid w:val="005852A3"/>
    <w:rsid w:val="00585DA5"/>
    <w:rsid w:val="00586A66"/>
    <w:rsid w:val="005872DD"/>
    <w:rsid w:val="005875EA"/>
    <w:rsid w:val="0059069C"/>
    <w:rsid w:val="00590919"/>
    <w:rsid w:val="00590D1F"/>
    <w:rsid w:val="0059108E"/>
    <w:rsid w:val="005911C7"/>
    <w:rsid w:val="0059406E"/>
    <w:rsid w:val="0059491E"/>
    <w:rsid w:val="00594B6D"/>
    <w:rsid w:val="005A77E6"/>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44C8"/>
    <w:rsid w:val="0060539C"/>
    <w:rsid w:val="00605DF2"/>
    <w:rsid w:val="0060642A"/>
    <w:rsid w:val="006068B4"/>
    <w:rsid w:val="00607853"/>
    <w:rsid w:val="00610602"/>
    <w:rsid w:val="006123FF"/>
    <w:rsid w:val="00613640"/>
    <w:rsid w:val="0061418F"/>
    <w:rsid w:val="00614F54"/>
    <w:rsid w:val="00615847"/>
    <w:rsid w:val="00616BC7"/>
    <w:rsid w:val="0061770F"/>
    <w:rsid w:val="00621355"/>
    <w:rsid w:val="00621551"/>
    <w:rsid w:val="00622881"/>
    <w:rsid w:val="0062630F"/>
    <w:rsid w:val="00627BFD"/>
    <w:rsid w:val="00627F40"/>
    <w:rsid w:val="006312CE"/>
    <w:rsid w:val="00633811"/>
    <w:rsid w:val="00636A8D"/>
    <w:rsid w:val="00660F4D"/>
    <w:rsid w:val="00664186"/>
    <w:rsid w:val="00670748"/>
    <w:rsid w:val="00672A8E"/>
    <w:rsid w:val="0067380F"/>
    <w:rsid w:val="00677807"/>
    <w:rsid w:val="00682697"/>
    <w:rsid w:val="00683140"/>
    <w:rsid w:val="0068388D"/>
    <w:rsid w:val="00683B13"/>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4EFE"/>
    <w:rsid w:val="006D5CF8"/>
    <w:rsid w:val="006E0A6D"/>
    <w:rsid w:val="006E39E2"/>
    <w:rsid w:val="006E7308"/>
    <w:rsid w:val="006F0065"/>
    <w:rsid w:val="006F1305"/>
    <w:rsid w:val="006F2FBF"/>
    <w:rsid w:val="006F70C3"/>
    <w:rsid w:val="006F773C"/>
    <w:rsid w:val="0070030A"/>
    <w:rsid w:val="00703D07"/>
    <w:rsid w:val="00705446"/>
    <w:rsid w:val="007058F3"/>
    <w:rsid w:val="00706015"/>
    <w:rsid w:val="0070664E"/>
    <w:rsid w:val="007074DE"/>
    <w:rsid w:val="00707965"/>
    <w:rsid w:val="007135AF"/>
    <w:rsid w:val="007178C2"/>
    <w:rsid w:val="0072525C"/>
    <w:rsid w:val="00725A6A"/>
    <w:rsid w:val="00726EEF"/>
    <w:rsid w:val="00726F0B"/>
    <w:rsid w:val="00735F49"/>
    <w:rsid w:val="0074129A"/>
    <w:rsid w:val="00742785"/>
    <w:rsid w:val="007449F2"/>
    <w:rsid w:val="00747422"/>
    <w:rsid w:val="00751A7C"/>
    <w:rsid w:val="0075218E"/>
    <w:rsid w:val="00753036"/>
    <w:rsid w:val="007533BD"/>
    <w:rsid w:val="00755F92"/>
    <w:rsid w:val="00762182"/>
    <w:rsid w:val="00762A99"/>
    <w:rsid w:val="00767B1C"/>
    <w:rsid w:val="007756D2"/>
    <w:rsid w:val="00781D53"/>
    <w:rsid w:val="007840D8"/>
    <w:rsid w:val="00787F0E"/>
    <w:rsid w:val="00790F4C"/>
    <w:rsid w:val="00793174"/>
    <w:rsid w:val="00795700"/>
    <w:rsid w:val="007A3151"/>
    <w:rsid w:val="007A782F"/>
    <w:rsid w:val="007B023E"/>
    <w:rsid w:val="007B0274"/>
    <w:rsid w:val="007B0816"/>
    <w:rsid w:val="007B0B3E"/>
    <w:rsid w:val="007B24BE"/>
    <w:rsid w:val="007B3AE4"/>
    <w:rsid w:val="007B3F97"/>
    <w:rsid w:val="007B42D0"/>
    <w:rsid w:val="007B46E0"/>
    <w:rsid w:val="007B70FF"/>
    <w:rsid w:val="007C1303"/>
    <w:rsid w:val="007C1785"/>
    <w:rsid w:val="007C43F8"/>
    <w:rsid w:val="007D170E"/>
    <w:rsid w:val="007D612D"/>
    <w:rsid w:val="007D6927"/>
    <w:rsid w:val="007D79F8"/>
    <w:rsid w:val="007E012F"/>
    <w:rsid w:val="007E3F68"/>
    <w:rsid w:val="007E41D3"/>
    <w:rsid w:val="007E4C3F"/>
    <w:rsid w:val="007E61BC"/>
    <w:rsid w:val="007F2A7C"/>
    <w:rsid w:val="007F4383"/>
    <w:rsid w:val="007F48D1"/>
    <w:rsid w:val="007F5629"/>
    <w:rsid w:val="007F5BBF"/>
    <w:rsid w:val="00806A8F"/>
    <w:rsid w:val="00807F0F"/>
    <w:rsid w:val="00810129"/>
    <w:rsid w:val="008113FE"/>
    <w:rsid w:val="008150A4"/>
    <w:rsid w:val="00817404"/>
    <w:rsid w:val="00817F04"/>
    <w:rsid w:val="00821B85"/>
    <w:rsid w:val="00822886"/>
    <w:rsid w:val="0082361B"/>
    <w:rsid w:val="0082497C"/>
    <w:rsid w:val="00826DEB"/>
    <w:rsid w:val="008276C8"/>
    <w:rsid w:val="00833061"/>
    <w:rsid w:val="00833BCB"/>
    <w:rsid w:val="008343F8"/>
    <w:rsid w:val="008379E3"/>
    <w:rsid w:val="008416C7"/>
    <w:rsid w:val="008441BB"/>
    <w:rsid w:val="008444A7"/>
    <w:rsid w:val="0084565F"/>
    <w:rsid w:val="008463B7"/>
    <w:rsid w:val="00847BFD"/>
    <w:rsid w:val="0085005D"/>
    <w:rsid w:val="00850396"/>
    <w:rsid w:val="00850ACB"/>
    <w:rsid w:val="00851A8C"/>
    <w:rsid w:val="00852236"/>
    <w:rsid w:val="00854A90"/>
    <w:rsid w:val="008566A9"/>
    <w:rsid w:val="00857779"/>
    <w:rsid w:val="008610B3"/>
    <w:rsid w:val="00861CB6"/>
    <w:rsid w:val="008645BA"/>
    <w:rsid w:val="0086751B"/>
    <w:rsid w:val="0087173F"/>
    <w:rsid w:val="00875E0F"/>
    <w:rsid w:val="00880115"/>
    <w:rsid w:val="00880BF0"/>
    <w:rsid w:val="00880DF5"/>
    <w:rsid w:val="0088255D"/>
    <w:rsid w:val="00885E7D"/>
    <w:rsid w:val="00886E36"/>
    <w:rsid w:val="00891DDA"/>
    <w:rsid w:val="0089281F"/>
    <w:rsid w:val="00893374"/>
    <w:rsid w:val="00894BDC"/>
    <w:rsid w:val="008953DE"/>
    <w:rsid w:val="00896357"/>
    <w:rsid w:val="00897EEB"/>
    <w:rsid w:val="008A4873"/>
    <w:rsid w:val="008A4E72"/>
    <w:rsid w:val="008A5671"/>
    <w:rsid w:val="008A700E"/>
    <w:rsid w:val="008A7B72"/>
    <w:rsid w:val="008C0CE1"/>
    <w:rsid w:val="008C4164"/>
    <w:rsid w:val="008C6CC6"/>
    <w:rsid w:val="008D05C6"/>
    <w:rsid w:val="008D1E9D"/>
    <w:rsid w:val="008D1FB9"/>
    <w:rsid w:val="008D2F2C"/>
    <w:rsid w:val="008D4AC8"/>
    <w:rsid w:val="008D62A3"/>
    <w:rsid w:val="008D73D7"/>
    <w:rsid w:val="008E04FE"/>
    <w:rsid w:val="008E1510"/>
    <w:rsid w:val="008E370B"/>
    <w:rsid w:val="008E38B7"/>
    <w:rsid w:val="008E429C"/>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11E3A"/>
    <w:rsid w:val="00912170"/>
    <w:rsid w:val="0091242B"/>
    <w:rsid w:val="00913F66"/>
    <w:rsid w:val="00914978"/>
    <w:rsid w:val="009166E2"/>
    <w:rsid w:val="00924BC5"/>
    <w:rsid w:val="00931682"/>
    <w:rsid w:val="00934524"/>
    <w:rsid w:val="009358E2"/>
    <w:rsid w:val="009375E8"/>
    <w:rsid w:val="009377F8"/>
    <w:rsid w:val="00937B8C"/>
    <w:rsid w:val="00942F87"/>
    <w:rsid w:val="00947990"/>
    <w:rsid w:val="009512DD"/>
    <w:rsid w:val="00952EA0"/>
    <w:rsid w:val="0095357D"/>
    <w:rsid w:val="00954E4D"/>
    <w:rsid w:val="00954F31"/>
    <w:rsid w:val="00955ADE"/>
    <w:rsid w:val="0095768A"/>
    <w:rsid w:val="00957DDC"/>
    <w:rsid w:val="009606FB"/>
    <w:rsid w:val="00961990"/>
    <w:rsid w:val="009635A9"/>
    <w:rsid w:val="00963C6C"/>
    <w:rsid w:val="00971FFF"/>
    <w:rsid w:val="009747D9"/>
    <w:rsid w:val="00975A0E"/>
    <w:rsid w:val="00976639"/>
    <w:rsid w:val="00980016"/>
    <w:rsid w:val="00981284"/>
    <w:rsid w:val="00981B76"/>
    <w:rsid w:val="0098230A"/>
    <w:rsid w:val="00983613"/>
    <w:rsid w:val="00984F27"/>
    <w:rsid w:val="0099063D"/>
    <w:rsid w:val="00992B94"/>
    <w:rsid w:val="00994F3B"/>
    <w:rsid w:val="00995B2F"/>
    <w:rsid w:val="00997DB7"/>
    <w:rsid w:val="00997FFB"/>
    <w:rsid w:val="009A0BE9"/>
    <w:rsid w:val="009A0FA6"/>
    <w:rsid w:val="009A2268"/>
    <w:rsid w:val="009A598A"/>
    <w:rsid w:val="009A7C47"/>
    <w:rsid w:val="009C2C23"/>
    <w:rsid w:val="009C5BF2"/>
    <w:rsid w:val="009C76D9"/>
    <w:rsid w:val="009D0E2F"/>
    <w:rsid w:val="009D1410"/>
    <w:rsid w:val="009D4ABE"/>
    <w:rsid w:val="009D72A5"/>
    <w:rsid w:val="009E0264"/>
    <w:rsid w:val="009E60BA"/>
    <w:rsid w:val="009E6547"/>
    <w:rsid w:val="009E7803"/>
    <w:rsid w:val="009F00C2"/>
    <w:rsid w:val="009F03E0"/>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67AE"/>
    <w:rsid w:val="00A8745C"/>
    <w:rsid w:val="00A90BCA"/>
    <w:rsid w:val="00A92CD0"/>
    <w:rsid w:val="00A96DB5"/>
    <w:rsid w:val="00AA2C3A"/>
    <w:rsid w:val="00AA541B"/>
    <w:rsid w:val="00AB140A"/>
    <w:rsid w:val="00AB18F9"/>
    <w:rsid w:val="00AB1972"/>
    <w:rsid w:val="00AB2062"/>
    <w:rsid w:val="00AB40C6"/>
    <w:rsid w:val="00AB46B0"/>
    <w:rsid w:val="00AB4F9F"/>
    <w:rsid w:val="00AB6AAC"/>
    <w:rsid w:val="00AB6C30"/>
    <w:rsid w:val="00AC164F"/>
    <w:rsid w:val="00AC1CE3"/>
    <w:rsid w:val="00AC3410"/>
    <w:rsid w:val="00AC4F1C"/>
    <w:rsid w:val="00AD0C04"/>
    <w:rsid w:val="00AD1CA7"/>
    <w:rsid w:val="00AD287D"/>
    <w:rsid w:val="00AD2E4F"/>
    <w:rsid w:val="00AD3466"/>
    <w:rsid w:val="00AE2E25"/>
    <w:rsid w:val="00AE3A7A"/>
    <w:rsid w:val="00AE3B30"/>
    <w:rsid w:val="00AE4D08"/>
    <w:rsid w:val="00AE5FE4"/>
    <w:rsid w:val="00AE7965"/>
    <w:rsid w:val="00AE7EB7"/>
    <w:rsid w:val="00AF421B"/>
    <w:rsid w:val="00AF57E1"/>
    <w:rsid w:val="00AF5D11"/>
    <w:rsid w:val="00AF7EB8"/>
    <w:rsid w:val="00B033B6"/>
    <w:rsid w:val="00B042AC"/>
    <w:rsid w:val="00B047E5"/>
    <w:rsid w:val="00B04FBC"/>
    <w:rsid w:val="00B05699"/>
    <w:rsid w:val="00B05DD8"/>
    <w:rsid w:val="00B06B5E"/>
    <w:rsid w:val="00B108ED"/>
    <w:rsid w:val="00B11298"/>
    <w:rsid w:val="00B112A5"/>
    <w:rsid w:val="00B1269E"/>
    <w:rsid w:val="00B1271C"/>
    <w:rsid w:val="00B12CA0"/>
    <w:rsid w:val="00B12DBB"/>
    <w:rsid w:val="00B17D0C"/>
    <w:rsid w:val="00B2217F"/>
    <w:rsid w:val="00B224B1"/>
    <w:rsid w:val="00B22B22"/>
    <w:rsid w:val="00B30177"/>
    <w:rsid w:val="00B304DB"/>
    <w:rsid w:val="00B317FD"/>
    <w:rsid w:val="00B31AB2"/>
    <w:rsid w:val="00B32AB8"/>
    <w:rsid w:val="00B32E18"/>
    <w:rsid w:val="00B4306C"/>
    <w:rsid w:val="00B448BB"/>
    <w:rsid w:val="00B45377"/>
    <w:rsid w:val="00B466D2"/>
    <w:rsid w:val="00B46836"/>
    <w:rsid w:val="00B473A8"/>
    <w:rsid w:val="00B473F1"/>
    <w:rsid w:val="00B474FE"/>
    <w:rsid w:val="00B502D5"/>
    <w:rsid w:val="00B506B8"/>
    <w:rsid w:val="00B522E7"/>
    <w:rsid w:val="00B5654F"/>
    <w:rsid w:val="00B56A82"/>
    <w:rsid w:val="00B56EC3"/>
    <w:rsid w:val="00B60B32"/>
    <w:rsid w:val="00B63DE2"/>
    <w:rsid w:val="00B65D9D"/>
    <w:rsid w:val="00B66D24"/>
    <w:rsid w:val="00B73D3C"/>
    <w:rsid w:val="00B75061"/>
    <w:rsid w:val="00B75D9A"/>
    <w:rsid w:val="00B91BF4"/>
    <w:rsid w:val="00B95C4E"/>
    <w:rsid w:val="00BB0082"/>
    <w:rsid w:val="00BB11A9"/>
    <w:rsid w:val="00BB1E15"/>
    <w:rsid w:val="00BB438D"/>
    <w:rsid w:val="00BB6DEE"/>
    <w:rsid w:val="00BB7068"/>
    <w:rsid w:val="00BB7211"/>
    <w:rsid w:val="00BC010E"/>
    <w:rsid w:val="00BC4388"/>
    <w:rsid w:val="00BD1B8C"/>
    <w:rsid w:val="00BD3BD0"/>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41F7"/>
    <w:rsid w:val="00C11AFC"/>
    <w:rsid w:val="00C122F8"/>
    <w:rsid w:val="00C13087"/>
    <w:rsid w:val="00C13FD6"/>
    <w:rsid w:val="00C16098"/>
    <w:rsid w:val="00C17A00"/>
    <w:rsid w:val="00C201D6"/>
    <w:rsid w:val="00C215AF"/>
    <w:rsid w:val="00C2185E"/>
    <w:rsid w:val="00C22A4A"/>
    <w:rsid w:val="00C2335A"/>
    <w:rsid w:val="00C234AA"/>
    <w:rsid w:val="00C242C8"/>
    <w:rsid w:val="00C277AB"/>
    <w:rsid w:val="00C31A29"/>
    <w:rsid w:val="00C350F2"/>
    <w:rsid w:val="00C37849"/>
    <w:rsid w:val="00C37E56"/>
    <w:rsid w:val="00C42160"/>
    <w:rsid w:val="00C44A08"/>
    <w:rsid w:val="00C5323B"/>
    <w:rsid w:val="00C54E8A"/>
    <w:rsid w:val="00C554E2"/>
    <w:rsid w:val="00C55F42"/>
    <w:rsid w:val="00C60AB1"/>
    <w:rsid w:val="00C6442C"/>
    <w:rsid w:val="00C64F1C"/>
    <w:rsid w:val="00C65D28"/>
    <w:rsid w:val="00C66B74"/>
    <w:rsid w:val="00C67D9F"/>
    <w:rsid w:val="00C72787"/>
    <w:rsid w:val="00C73B90"/>
    <w:rsid w:val="00C73EC5"/>
    <w:rsid w:val="00C759EE"/>
    <w:rsid w:val="00C817A9"/>
    <w:rsid w:val="00C83955"/>
    <w:rsid w:val="00C84301"/>
    <w:rsid w:val="00C9015C"/>
    <w:rsid w:val="00C94F9A"/>
    <w:rsid w:val="00C97363"/>
    <w:rsid w:val="00CA0C7E"/>
    <w:rsid w:val="00CA2305"/>
    <w:rsid w:val="00CA3FE0"/>
    <w:rsid w:val="00CA7E39"/>
    <w:rsid w:val="00CB0422"/>
    <w:rsid w:val="00CB3054"/>
    <w:rsid w:val="00CB44D2"/>
    <w:rsid w:val="00CB6580"/>
    <w:rsid w:val="00CB6871"/>
    <w:rsid w:val="00CB6895"/>
    <w:rsid w:val="00CB68C1"/>
    <w:rsid w:val="00CC5993"/>
    <w:rsid w:val="00CD08FE"/>
    <w:rsid w:val="00CD18A4"/>
    <w:rsid w:val="00CD1F3C"/>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4BB"/>
    <w:rsid w:val="00D029E9"/>
    <w:rsid w:val="00D03DB0"/>
    <w:rsid w:val="00D04E11"/>
    <w:rsid w:val="00D057D4"/>
    <w:rsid w:val="00D130D2"/>
    <w:rsid w:val="00D13436"/>
    <w:rsid w:val="00D13B9E"/>
    <w:rsid w:val="00D14F68"/>
    <w:rsid w:val="00D22316"/>
    <w:rsid w:val="00D2353F"/>
    <w:rsid w:val="00D238CB"/>
    <w:rsid w:val="00D24612"/>
    <w:rsid w:val="00D25EAB"/>
    <w:rsid w:val="00D311EF"/>
    <w:rsid w:val="00D330DB"/>
    <w:rsid w:val="00D3318F"/>
    <w:rsid w:val="00D3335F"/>
    <w:rsid w:val="00D34540"/>
    <w:rsid w:val="00D4246A"/>
    <w:rsid w:val="00D43088"/>
    <w:rsid w:val="00D438A4"/>
    <w:rsid w:val="00D451B1"/>
    <w:rsid w:val="00D47C0C"/>
    <w:rsid w:val="00D525D2"/>
    <w:rsid w:val="00D5288A"/>
    <w:rsid w:val="00D54211"/>
    <w:rsid w:val="00D54A3C"/>
    <w:rsid w:val="00D60BB0"/>
    <w:rsid w:val="00D613CB"/>
    <w:rsid w:val="00D63876"/>
    <w:rsid w:val="00D645DD"/>
    <w:rsid w:val="00D670DD"/>
    <w:rsid w:val="00D70D3A"/>
    <w:rsid w:val="00D71054"/>
    <w:rsid w:val="00D7323B"/>
    <w:rsid w:val="00D75078"/>
    <w:rsid w:val="00D75CCC"/>
    <w:rsid w:val="00D75DEE"/>
    <w:rsid w:val="00D80FFD"/>
    <w:rsid w:val="00D82715"/>
    <w:rsid w:val="00D83C32"/>
    <w:rsid w:val="00D83E3A"/>
    <w:rsid w:val="00D85560"/>
    <w:rsid w:val="00D90E70"/>
    <w:rsid w:val="00D91D50"/>
    <w:rsid w:val="00D95B65"/>
    <w:rsid w:val="00D96B2F"/>
    <w:rsid w:val="00D9773C"/>
    <w:rsid w:val="00DA063B"/>
    <w:rsid w:val="00DA0788"/>
    <w:rsid w:val="00DA107F"/>
    <w:rsid w:val="00DA1C5E"/>
    <w:rsid w:val="00DA22CA"/>
    <w:rsid w:val="00DB080E"/>
    <w:rsid w:val="00DB20E9"/>
    <w:rsid w:val="00DB71C9"/>
    <w:rsid w:val="00DB758B"/>
    <w:rsid w:val="00DC22D2"/>
    <w:rsid w:val="00DC37DC"/>
    <w:rsid w:val="00DC49F9"/>
    <w:rsid w:val="00DC61A8"/>
    <w:rsid w:val="00DC6FF3"/>
    <w:rsid w:val="00DC7F0B"/>
    <w:rsid w:val="00DD0BBE"/>
    <w:rsid w:val="00DD1160"/>
    <w:rsid w:val="00DD22B1"/>
    <w:rsid w:val="00DD6FD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20604"/>
    <w:rsid w:val="00E20A9F"/>
    <w:rsid w:val="00E21A8D"/>
    <w:rsid w:val="00E21D34"/>
    <w:rsid w:val="00E233EE"/>
    <w:rsid w:val="00E23806"/>
    <w:rsid w:val="00E24583"/>
    <w:rsid w:val="00E27AE0"/>
    <w:rsid w:val="00E30D0E"/>
    <w:rsid w:val="00E30D30"/>
    <w:rsid w:val="00E32391"/>
    <w:rsid w:val="00E32B99"/>
    <w:rsid w:val="00E3303D"/>
    <w:rsid w:val="00E33378"/>
    <w:rsid w:val="00E36E29"/>
    <w:rsid w:val="00E37482"/>
    <w:rsid w:val="00E44DA9"/>
    <w:rsid w:val="00E4555C"/>
    <w:rsid w:val="00E45685"/>
    <w:rsid w:val="00E471D1"/>
    <w:rsid w:val="00E5211E"/>
    <w:rsid w:val="00E5229E"/>
    <w:rsid w:val="00E60BC9"/>
    <w:rsid w:val="00E61E28"/>
    <w:rsid w:val="00E65A09"/>
    <w:rsid w:val="00E70D05"/>
    <w:rsid w:val="00E75E91"/>
    <w:rsid w:val="00E81BFD"/>
    <w:rsid w:val="00E84A8F"/>
    <w:rsid w:val="00E85C6C"/>
    <w:rsid w:val="00E86CDA"/>
    <w:rsid w:val="00E87E30"/>
    <w:rsid w:val="00E92E67"/>
    <w:rsid w:val="00E973F6"/>
    <w:rsid w:val="00E9778C"/>
    <w:rsid w:val="00EA043C"/>
    <w:rsid w:val="00EA2131"/>
    <w:rsid w:val="00EA3A39"/>
    <w:rsid w:val="00EA4BE6"/>
    <w:rsid w:val="00EA657C"/>
    <w:rsid w:val="00EB10E6"/>
    <w:rsid w:val="00EB480C"/>
    <w:rsid w:val="00EB5E39"/>
    <w:rsid w:val="00EC0599"/>
    <w:rsid w:val="00EC0EAF"/>
    <w:rsid w:val="00EC2BEA"/>
    <w:rsid w:val="00EC33B9"/>
    <w:rsid w:val="00EC6AF0"/>
    <w:rsid w:val="00EC7723"/>
    <w:rsid w:val="00EC79C2"/>
    <w:rsid w:val="00ED1170"/>
    <w:rsid w:val="00ED39FB"/>
    <w:rsid w:val="00ED6A4B"/>
    <w:rsid w:val="00ED6A68"/>
    <w:rsid w:val="00EE0832"/>
    <w:rsid w:val="00EE13FE"/>
    <w:rsid w:val="00EE31CF"/>
    <w:rsid w:val="00EE4ABE"/>
    <w:rsid w:val="00EF3FB0"/>
    <w:rsid w:val="00EF7129"/>
    <w:rsid w:val="00EF7162"/>
    <w:rsid w:val="00EF75E2"/>
    <w:rsid w:val="00F0051C"/>
    <w:rsid w:val="00F049CA"/>
    <w:rsid w:val="00F1125C"/>
    <w:rsid w:val="00F122B3"/>
    <w:rsid w:val="00F12AC6"/>
    <w:rsid w:val="00F14256"/>
    <w:rsid w:val="00F14B24"/>
    <w:rsid w:val="00F14C9B"/>
    <w:rsid w:val="00F17552"/>
    <w:rsid w:val="00F17C05"/>
    <w:rsid w:val="00F17D38"/>
    <w:rsid w:val="00F2280E"/>
    <w:rsid w:val="00F25836"/>
    <w:rsid w:val="00F25B12"/>
    <w:rsid w:val="00F316FD"/>
    <w:rsid w:val="00F3350F"/>
    <w:rsid w:val="00F3464A"/>
    <w:rsid w:val="00F40904"/>
    <w:rsid w:val="00F41389"/>
    <w:rsid w:val="00F41D60"/>
    <w:rsid w:val="00F42E37"/>
    <w:rsid w:val="00F4739A"/>
    <w:rsid w:val="00F50E3C"/>
    <w:rsid w:val="00F52516"/>
    <w:rsid w:val="00F528C2"/>
    <w:rsid w:val="00F61261"/>
    <w:rsid w:val="00F61824"/>
    <w:rsid w:val="00F6221A"/>
    <w:rsid w:val="00F639BC"/>
    <w:rsid w:val="00F64DB1"/>
    <w:rsid w:val="00F66835"/>
    <w:rsid w:val="00F676AB"/>
    <w:rsid w:val="00F67B76"/>
    <w:rsid w:val="00F7090A"/>
    <w:rsid w:val="00F72E5A"/>
    <w:rsid w:val="00F7588E"/>
    <w:rsid w:val="00F82DA4"/>
    <w:rsid w:val="00F84531"/>
    <w:rsid w:val="00F855F0"/>
    <w:rsid w:val="00F85C23"/>
    <w:rsid w:val="00F861D6"/>
    <w:rsid w:val="00F86D4B"/>
    <w:rsid w:val="00F87011"/>
    <w:rsid w:val="00F93F68"/>
    <w:rsid w:val="00F96908"/>
    <w:rsid w:val="00F97A78"/>
    <w:rsid w:val="00FA7D5A"/>
    <w:rsid w:val="00FB0081"/>
    <w:rsid w:val="00FB2ED9"/>
    <w:rsid w:val="00FB3189"/>
    <w:rsid w:val="00FB5F25"/>
    <w:rsid w:val="00FB66EF"/>
    <w:rsid w:val="00FB7794"/>
    <w:rsid w:val="00FC032F"/>
    <w:rsid w:val="00FC302E"/>
    <w:rsid w:val="00FC5106"/>
    <w:rsid w:val="00FC5D04"/>
    <w:rsid w:val="00FC5DD7"/>
    <w:rsid w:val="00FC683F"/>
    <w:rsid w:val="00FC68BD"/>
    <w:rsid w:val="00FD320C"/>
    <w:rsid w:val="00FD61C1"/>
    <w:rsid w:val="00FD797F"/>
    <w:rsid w:val="00FE04B8"/>
    <w:rsid w:val="00FE0864"/>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8F"/>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044C8"/>
    <w:pPr>
      <w:tabs>
        <w:tab w:val="left" w:pos="880"/>
        <w:tab w:val="right" w:leader="dot" w:pos="9350"/>
      </w:tabs>
      <w:spacing w:after="100"/>
      <w:ind w:left="220"/>
      <w:jc w:val="center"/>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5851">
      <w:bodyDiv w:val="1"/>
      <w:marLeft w:val="0"/>
      <w:marRight w:val="0"/>
      <w:marTop w:val="0"/>
      <w:marBottom w:val="0"/>
      <w:divBdr>
        <w:top w:val="none" w:sz="0" w:space="0" w:color="auto"/>
        <w:left w:val="none" w:sz="0" w:space="0" w:color="auto"/>
        <w:bottom w:val="none" w:sz="0" w:space="0" w:color="auto"/>
        <w:right w:val="none" w:sz="0" w:space="0" w:color="auto"/>
      </w:divBdr>
    </w:div>
    <w:div w:id="280919885">
      <w:bodyDiv w:val="1"/>
      <w:marLeft w:val="0"/>
      <w:marRight w:val="0"/>
      <w:marTop w:val="0"/>
      <w:marBottom w:val="0"/>
      <w:divBdr>
        <w:top w:val="none" w:sz="0" w:space="0" w:color="auto"/>
        <w:left w:val="none" w:sz="0" w:space="0" w:color="auto"/>
        <w:bottom w:val="none" w:sz="0" w:space="0" w:color="auto"/>
        <w:right w:val="none" w:sz="0" w:space="0" w:color="auto"/>
      </w:divBdr>
    </w:div>
    <w:div w:id="294025677">
      <w:bodyDiv w:val="1"/>
      <w:marLeft w:val="0"/>
      <w:marRight w:val="0"/>
      <w:marTop w:val="0"/>
      <w:marBottom w:val="0"/>
      <w:divBdr>
        <w:top w:val="none" w:sz="0" w:space="0" w:color="auto"/>
        <w:left w:val="none" w:sz="0" w:space="0" w:color="auto"/>
        <w:bottom w:val="none" w:sz="0" w:space="0" w:color="auto"/>
        <w:right w:val="none" w:sz="0" w:space="0" w:color="auto"/>
      </w:divBdr>
    </w:div>
    <w:div w:id="305476697">
      <w:bodyDiv w:val="1"/>
      <w:marLeft w:val="0"/>
      <w:marRight w:val="0"/>
      <w:marTop w:val="0"/>
      <w:marBottom w:val="0"/>
      <w:divBdr>
        <w:top w:val="none" w:sz="0" w:space="0" w:color="auto"/>
        <w:left w:val="none" w:sz="0" w:space="0" w:color="auto"/>
        <w:bottom w:val="none" w:sz="0" w:space="0" w:color="auto"/>
        <w:right w:val="none" w:sz="0" w:space="0" w:color="auto"/>
      </w:divBdr>
    </w:div>
    <w:div w:id="412361803">
      <w:bodyDiv w:val="1"/>
      <w:marLeft w:val="0"/>
      <w:marRight w:val="0"/>
      <w:marTop w:val="0"/>
      <w:marBottom w:val="0"/>
      <w:divBdr>
        <w:top w:val="none" w:sz="0" w:space="0" w:color="auto"/>
        <w:left w:val="none" w:sz="0" w:space="0" w:color="auto"/>
        <w:bottom w:val="none" w:sz="0" w:space="0" w:color="auto"/>
        <w:right w:val="none" w:sz="0" w:space="0" w:color="auto"/>
      </w:divBdr>
    </w:div>
    <w:div w:id="510997746">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1653260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46869473">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898596472">
      <w:bodyDiv w:val="1"/>
      <w:marLeft w:val="0"/>
      <w:marRight w:val="0"/>
      <w:marTop w:val="0"/>
      <w:marBottom w:val="0"/>
      <w:divBdr>
        <w:top w:val="none" w:sz="0" w:space="0" w:color="auto"/>
        <w:left w:val="none" w:sz="0" w:space="0" w:color="auto"/>
        <w:bottom w:val="none" w:sz="0" w:space="0" w:color="auto"/>
        <w:right w:val="none" w:sz="0" w:space="0" w:color="auto"/>
      </w:divBdr>
    </w:div>
    <w:div w:id="96831447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96937770">
      <w:bodyDiv w:val="1"/>
      <w:marLeft w:val="0"/>
      <w:marRight w:val="0"/>
      <w:marTop w:val="0"/>
      <w:marBottom w:val="0"/>
      <w:divBdr>
        <w:top w:val="none" w:sz="0" w:space="0" w:color="auto"/>
        <w:left w:val="none" w:sz="0" w:space="0" w:color="auto"/>
        <w:bottom w:val="none" w:sz="0" w:space="0" w:color="auto"/>
        <w:right w:val="none" w:sz="0" w:space="0" w:color="auto"/>
      </w:divBdr>
    </w:div>
    <w:div w:id="160244554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708871977">
      <w:bodyDiv w:val="1"/>
      <w:marLeft w:val="0"/>
      <w:marRight w:val="0"/>
      <w:marTop w:val="0"/>
      <w:marBottom w:val="0"/>
      <w:divBdr>
        <w:top w:val="none" w:sz="0" w:space="0" w:color="auto"/>
        <w:left w:val="none" w:sz="0" w:space="0" w:color="auto"/>
        <w:bottom w:val="none" w:sz="0" w:space="0" w:color="auto"/>
        <w:right w:val="none" w:sz="0" w:space="0" w:color="auto"/>
      </w:divBdr>
    </w:div>
    <w:div w:id="1745297419">
      <w:bodyDiv w:val="1"/>
      <w:marLeft w:val="0"/>
      <w:marRight w:val="0"/>
      <w:marTop w:val="0"/>
      <w:marBottom w:val="0"/>
      <w:divBdr>
        <w:top w:val="none" w:sz="0" w:space="0" w:color="auto"/>
        <w:left w:val="none" w:sz="0" w:space="0" w:color="auto"/>
        <w:bottom w:val="none" w:sz="0" w:space="0" w:color="auto"/>
        <w:right w:val="none" w:sz="0" w:space="0" w:color="auto"/>
      </w:divBdr>
    </w:div>
    <w:div w:id="1792164761">
      <w:bodyDiv w:val="1"/>
      <w:marLeft w:val="0"/>
      <w:marRight w:val="0"/>
      <w:marTop w:val="0"/>
      <w:marBottom w:val="0"/>
      <w:divBdr>
        <w:top w:val="none" w:sz="0" w:space="0" w:color="auto"/>
        <w:left w:val="none" w:sz="0" w:space="0" w:color="auto"/>
        <w:bottom w:val="none" w:sz="0" w:space="0" w:color="auto"/>
        <w:right w:val="none" w:sz="0" w:space="0" w:color="auto"/>
      </w:divBdr>
    </w:div>
    <w:div w:id="1825506212">
      <w:bodyDiv w:val="1"/>
      <w:marLeft w:val="0"/>
      <w:marRight w:val="0"/>
      <w:marTop w:val="0"/>
      <w:marBottom w:val="0"/>
      <w:divBdr>
        <w:top w:val="none" w:sz="0" w:space="0" w:color="auto"/>
        <w:left w:val="none" w:sz="0" w:space="0" w:color="auto"/>
        <w:bottom w:val="none" w:sz="0" w:space="0" w:color="auto"/>
        <w:right w:val="none" w:sz="0" w:space="0" w:color="auto"/>
      </w:divBdr>
    </w:div>
    <w:div w:id="1846240504">
      <w:bodyDiv w:val="1"/>
      <w:marLeft w:val="0"/>
      <w:marRight w:val="0"/>
      <w:marTop w:val="0"/>
      <w:marBottom w:val="0"/>
      <w:divBdr>
        <w:top w:val="none" w:sz="0" w:space="0" w:color="auto"/>
        <w:left w:val="none" w:sz="0" w:space="0" w:color="auto"/>
        <w:bottom w:val="none" w:sz="0" w:space="0" w:color="auto"/>
        <w:right w:val="none" w:sz="0" w:space="0" w:color="auto"/>
      </w:divBdr>
    </w:div>
    <w:div w:id="1850607460">
      <w:bodyDiv w:val="1"/>
      <w:marLeft w:val="0"/>
      <w:marRight w:val="0"/>
      <w:marTop w:val="0"/>
      <w:marBottom w:val="0"/>
      <w:divBdr>
        <w:top w:val="none" w:sz="0" w:space="0" w:color="auto"/>
        <w:left w:val="none" w:sz="0" w:space="0" w:color="auto"/>
        <w:bottom w:val="none" w:sz="0" w:space="0" w:color="auto"/>
        <w:right w:val="none" w:sz="0" w:space="0" w:color="auto"/>
      </w:divBdr>
    </w:div>
    <w:div w:id="187272030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21091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MLI Creator to </a:t>
          </a:r>
          <a:r>
            <a:rPr lang="en-US" sz="1050">
              <a:solidFill>
                <a:schemeClr val="bg1"/>
              </a:solidFill>
            </a:rPr>
            <a:t>Extract </a:t>
          </a:r>
          <a:r>
            <a:rPr lang="en-US" sz="1050"/>
            <a:t>&amp; Prepare Input file and upload on SURGE</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t>
          </a:r>
          <a:r>
            <a:rPr lang="en-US" sz="1100" b="1">
              <a:solidFill>
                <a:schemeClr val="bg1"/>
              </a:solidFill>
            </a:rPr>
            <a:t>Validate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File is Processsed and Valid and Invaalid reports is generated</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Approval</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83CF52D0-32F8-411A-9516-7D3841F6C83A}">
      <dgm:prSet phldrT="[Text]" custT="1"/>
      <dgm:spPr/>
      <dgm:t>
        <a:bodyPr/>
        <a:lstStyle/>
        <a:p>
          <a:pPr algn="l"/>
          <a:endParaRPr lang="en-US" sz="1050"/>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01B6C6E7-9787-4310-8847-35684426CA35}">
      <dgm:prSet phldrT="[Text]" custT="1"/>
      <dgm:spPr/>
      <dgm:t>
        <a:bodyPr/>
        <a:lstStyle/>
        <a:p>
          <a:pPr algn="l"/>
          <a:r>
            <a:rPr lang="en-US" sz="1050"/>
            <a:t>File Status - Approved'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approved/Reject by MLI approver</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BED53868-1B70-440A-BD6C-049D36C97FB4}">
      <dgm:prSet phldrT="[Text]" custT="1"/>
      <dgm:spPr/>
      <dgm:t>
        <a:bodyPr/>
        <a:lstStyle/>
        <a:p>
          <a:pPr algn="l"/>
          <a:r>
            <a:rPr lang="en-US" sz="1050"/>
            <a:t>Upload file through Input file Management</a:t>
          </a:r>
        </a:p>
      </dgm:t>
    </dgm:pt>
    <dgm:pt modelId="{E9A5422C-C9A5-4848-A2EF-19FAB9D6A5EA}" type="parTrans" cxnId="{92337569-B82A-4B32-B8D7-8145B76A84B3}">
      <dgm:prSet/>
      <dgm:spPr/>
      <dgm:t>
        <a:bodyPr/>
        <a:lstStyle/>
        <a:p>
          <a:endParaRPr lang="en-US"/>
        </a:p>
      </dgm:t>
    </dgm:pt>
    <dgm:pt modelId="{1144FE55-9E00-4A7F-AA3B-AE544FEA08EE}" type="sibTrans" cxnId="{92337569-B82A-4B32-B8D7-8145B76A84B3}">
      <dgm:prSet/>
      <dgm:spPr/>
      <dgm:t>
        <a:bodyPr/>
        <a:lstStyle/>
        <a:p>
          <a:endParaRPr lang="en-US"/>
        </a:p>
      </dgm:t>
    </dgm:pt>
    <dgm:pt modelId="{28F9795B-5ACB-4FA6-A48D-4D582E6E2583}">
      <dgm:prSet phldrT="[Text]" custT="1"/>
      <dgm:spPr/>
      <dgm:t>
        <a:bodyPr/>
        <a:lstStyle/>
        <a:p>
          <a:pPr algn="l"/>
          <a:r>
            <a:rPr lang="en-US" sz="1050"/>
            <a:t>File is sent for validation</a:t>
          </a:r>
        </a:p>
      </dgm:t>
    </dgm:pt>
    <dgm:pt modelId="{1250053A-8AAA-4281-B68F-20F966C475DB}" type="parTrans" cxnId="{E4BAD0AC-D48B-45E5-834A-970553700921}">
      <dgm:prSet/>
      <dgm:spPr/>
      <dgm:t>
        <a:bodyPr/>
        <a:lstStyle/>
        <a:p>
          <a:endParaRPr lang="en-US"/>
        </a:p>
      </dgm:t>
    </dgm:pt>
    <dgm:pt modelId="{54A15EBF-B75F-4C1B-A805-051BC8601AC0}" type="sibTrans" cxnId="{E4BAD0AC-D48B-45E5-834A-970553700921}">
      <dgm:prSet/>
      <dgm:spPr/>
      <dgm:t>
        <a:bodyPr/>
        <a:lstStyle/>
        <a:p>
          <a:endParaRPr lang="en-US"/>
        </a:p>
      </dgm:t>
    </dgm:pt>
    <dgm:pt modelId="{58E54FE7-0964-43DA-AC38-9FDC9C360727}">
      <dgm:prSet phldrT="[Text]" custT="1"/>
      <dgm:spPr/>
      <dgm:t>
        <a:bodyPr/>
        <a:lstStyle/>
        <a:p>
          <a:pPr algn="l"/>
          <a:r>
            <a:rPr lang="en-US" sz="1050"/>
            <a:t>MLI creator can rectify the invalid record and resubmit.</a:t>
          </a:r>
        </a:p>
      </dgm:t>
    </dgm:pt>
    <dgm:pt modelId="{9E8C4434-6E90-4FA8-A7DD-73048F253F5E}" type="parTrans" cxnId="{BC8B90EB-AF68-4805-BE10-C8E55CB2AEA6}">
      <dgm:prSet/>
      <dgm:spPr/>
      <dgm:t>
        <a:bodyPr/>
        <a:lstStyle/>
        <a:p>
          <a:endParaRPr lang="en-US"/>
        </a:p>
      </dgm:t>
    </dgm:pt>
    <dgm:pt modelId="{BD89128E-4685-43FA-84A9-6FDC2919EF53}" type="sibTrans" cxnId="{BC8B90EB-AF68-4805-BE10-C8E55CB2AEA6}">
      <dgm:prSet/>
      <dgm:spPr/>
      <dgm:t>
        <a:bodyPr/>
        <a:lstStyle/>
        <a:p>
          <a:endParaRPr lang="en-US"/>
        </a:p>
      </dgm:t>
    </dgm:pt>
    <dgm:pt modelId="{D20B3983-A31D-4BB4-90D9-89C305067369}">
      <dgm:prSet phldrT="[Text]" custT="1"/>
      <dgm:spPr/>
      <dgm:t>
        <a:bodyPr/>
        <a:lstStyle/>
        <a:p>
          <a:pPr algn="l"/>
          <a:r>
            <a:rPr lang="en-US" sz="1050"/>
            <a:t>After proper validation  MLI creator to sent to MLI Approver</a:t>
          </a:r>
        </a:p>
      </dgm:t>
    </dgm:pt>
    <dgm:pt modelId="{D0CE81F1-6B7B-4960-AE75-872B1DFB2C72}" type="parTrans" cxnId="{0BF31515-D2AB-45BA-81A7-F9DEE3D6461D}">
      <dgm:prSet/>
      <dgm:spPr/>
      <dgm:t>
        <a:bodyPr/>
        <a:lstStyle/>
        <a:p>
          <a:endParaRPr lang="en-US"/>
        </a:p>
      </dgm:t>
    </dgm:pt>
    <dgm:pt modelId="{902ADCBD-47E6-4440-BCF7-2170DAB08F3C}" type="sibTrans" cxnId="{0BF31515-D2AB-45BA-81A7-F9DEE3D6461D}">
      <dgm:prSet/>
      <dgm:spPr/>
      <dgm:t>
        <a:bodyPr/>
        <a:lstStyle/>
        <a:p>
          <a:endParaRPr lang="en-US"/>
        </a:p>
      </dgm:t>
    </dgm:pt>
    <dgm:pt modelId="{038DBEC5-4F46-4A99-8DEA-6D573F3D1669}">
      <dgm:prSet phldrT="[Text]" custT="1"/>
      <dgm:spPr/>
      <dgm:t>
        <a:bodyPr/>
        <a:lstStyle/>
        <a:p>
          <a:pPr algn="l"/>
          <a:endParaRPr lang="en-US" sz="1050"/>
        </a:p>
      </dgm:t>
    </dgm:pt>
    <dgm:pt modelId="{0C71FFC8-C2CE-47CF-8124-9117F01FB89A}" type="parTrans" cxnId="{D3B477A3-CA4F-4CB4-9724-F1B7F4E35FC9}">
      <dgm:prSet/>
      <dgm:spPr/>
      <dgm:t>
        <a:bodyPr/>
        <a:lstStyle/>
        <a:p>
          <a:endParaRPr lang="en-US"/>
        </a:p>
      </dgm:t>
    </dgm:pt>
    <dgm:pt modelId="{E40140DF-7F12-4114-A165-4BE7BA47C7A3}" type="sibTrans" cxnId="{D3B477A3-CA4F-4CB4-9724-F1B7F4E35FC9}">
      <dgm:prSet/>
      <dgm:spPr/>
      <dgm:t>
        <a:bodyPr/>
        <a:lstStyle/>
        <a:p>
          <a:endParaRPr lang="en-US"/>
        </a:p>
      </dgm:t>
    </dgm:pt>
    <dgm:pt modelId="{3F9071ED-918E-4B0B-956C-570D36FDA234}">
      <dgm:prSet phldrT="[Text]" custT="1"/>
      <dgm:spPr/>
      <dgm:t>
        <a:bodyPr/>
        <a:lstStyle/>
        <a:p>
          <a:pPr algn="l"/>
          <a:r>
            <a:rPr lang="en-US" sz="1050"/>
            <a:t>File Status - Approval Awaited'</a:t>
          </a:r>
        </a:p>
      </dgm:t>
    </dgm:pt>
    <dgm:pt modelId="{5361E45C-F408-4160-8E08-51BE378F990E}" type="parTrans" cxnId="{285DD532-2568-485C-BD9E-311FFBDF935B}">
      <dgm:prSet/>
      <dgm:spPr/>
      <dgm:t>
        <a:bodyPr/>
        <a:lstStyle/>
        <a:p>
          <a:endParaRPr lang="en-US"/>
        </a:p>
      </dgm:t>
    </dgm:pt>
    <dgm:pt modelId="{FC0C730F-5960-49BB-8A91-B3CEF18DE0D1}" type="sibTrans" cxnId="{285DD532-2568-485C-BD9E-311FFBDF935B}">
      <dgm:prSet/>
      <dgm:spPr/>
      <dgm:t>
        <a:bodyPr/>
        <a:lstStyle/>
        <a:p>
          <a:endParaRPr lang="en-US"/>
        </a:p>
      </dgm:t>
    </dgm:pt>
    <dgm:pt modelId="{0D85F5CB-E93B-4C40-B495-00A99CC984E3}">
      <dgm:prSet phldrT="[Text]" custT="1"/>
      <dgm:spPr/>
      <dgm:t>
        <a:bodyPr/>
        <a:lstStyle/>
        <a:p>
          <a:pPr algn="l"/>
          <a:endParaRPr lang="en-US" sz="1050"/>
        </a:p>
      </dgm:t>
    </dgm:pt>
    <dgm:pt modelId="{5B14DBF0-60DA-4076-A051-0763F6EF4CEB}" type="parTrans" cxnId="{AC48A2DD-07B3-4AB5-94FF-B09B5006CDEA}">
      <dgm:prSet/>
      <dgm:spPr/>
      <dgm:t>
        <a:bodyPr/>
        <a:lstStyle/>
        <a:p>
          <a:endParaRPr lang="en-US"/>
        </a:p>
      </dgm:t>
    </dgm:pt>
    <dgm:pt modelId="{45461D39-6DC7-4260-A3DD-43BDA591E86D}" type="sibTrans" cxnId="{AC48A2DD-07B3-4AB5-94FF-B09B5006CDEA}">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65C20209-6454-4EFB-86D8-2F87DF7CD149}" type="presOf" srcId="{83CF52D0-32F8-411A-9516-7D3841F6C83A}" destId="{F4312996-DE59-42F3-BE2D-2C9CF0941401}" srcOrd="0" destOrd="4"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A2F65B5-D7D2-4CA1-BFD0-F405F0665707}" type="presOf" srcId="{28F9795B-5ACB-4FA6-A48D-4D582E6E2583}" destId="{F4312996-DE59-42F3-BE2D-2C9CF0941401}"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2FEB0B97-658D-471A-AD01-36EE282E0000}" type="presOf" srcId="{D630A1B2-8C05-4806-8A40-250904FBAE50}" destId="{CD73F94E-0A11-475B-BB2A-B4DEB9D56EC3}" srcOrd="0" destOrd="1" presId="urn:microsoft.com/office/officeart/2005/8/layout/process1"/>
    <dgm:cxn modelId="{8C22A181-38B4-4AFC-AC6D-EBCCE7C355F4}" srcId="{CCEAD49F-6DCD-4292-9FE7-441AFAD64B39}" destId="{83CF52D0-32F8-411A-9516-7D3841F6C83A}" srcOrd="3" destOrd="0" parTransId="{98637194-C551-4478-ACA1-5057BD05A0C6}" sibTransId="{543E71D5-21B4-4053-A5F1-DD8DEB703545}"/>
    <dgm:cxn modelId="{275F6BF6-675F-413D-9970-DB1F48AAF131}" type="presOf" srcId="{9816F7DA-A258-4CF6-8709-83EA73649C64}" destId="{D6A6F12F-8E6F-418D-A7EA-DCBA61AECC20}" srcOrd="0" destOrd="0" presId="urn:microsoft.com/office/officeart/2005/8/layout/process1"/>
    <dgm:cxn modelId="{B58F5CFB-0120-4FC5-9823-1A90AACF30B5}" type="presOf" srcId="{BED53868-1B70-440A-BD6C-049D36C97FB4}" destId="{F4312996-DE59-42F3-BE2D-2C9CF0941401}" srcOrd="0" destOrd="2" presId="urn:microsoft.com/office/officeart/2005/8/layout/process1"/>
    <dgm:cxn modelId="{22DD953B-DF41-484E-87D2-4C7D14831813}" type="presOf" srcId="{21606DAE-5770-42A5-AAF8-FA72597A5AF8}" destId="{34C0E2DC-A878-4ADF-8712-4A5E44B3C49C}" srcOrd="0" destOrd="0" presId="urn:microsoft.com/office/officeart/2005/8/layout/process1"/>
    <dgm:cxn modelId="{449F0397-81F5-4F31-BFA4-FB171448B4BA}" type="presOf" srcId="{5259C306-554B-428E-9CFD-875C366693BE}" destId="{EAAC59B8-96C7-4CBF-ACA4-650459BD0A18}" srcOrd="0" destOrd="1" presId="urn:microsoft.com/office/officeart/2005/8/layout/process1"/>
    <dgm:cxn modelId="{0BF31515-D2AB-45BA-81A7-F9DEE3D6461D}" srcId="{C1E93FAA-71B7-400E-BAB7-8A786A43A4EC}" destId="{D20B3983-A31D-4BB4-90D9-89C305067369}" srcOrd="2" destOrd="0" parTransId="{D0CE81F1-6B7B-4960-AE75-872B1DFB2C72}" sibTransId="{902ADCBD-47E6-4440-BCF7-2170DAB08F3C}"/>
    <dgm:cxn modelId="{4B244650-732B-4D14-8A6E-AFA0AB644BA2}" type="presOf" srcId="{C1E93FAA-71B7-400E-BAB7-8A786A43A4EC}" destId="{CD73F94E-0A11-475B-BB2A-B4DEB9D56EC3}" srcOrd="0" destOrd="0" presId="urn:microsoft.com/office/officeart/2005/8/layout/process1"/>
    <dgm:cxn modelId="{285DD532-2568-485C-BD9E-311FFBDF935B}" srcId="{C1E93FAA-71B7-400E-BAB7-8A786A43A4EC}" destId="{3F9071ED-918E-4B0B-956C-570D36FDA234}" srcOrd="4" destOrd="0" parTransId="{5361E45C-F408-4160-8E08-51BE378F990E}" sibTransId="{FC0C730F-5960-49BB-8A91-B3CEF18DE0D1}"/>
    <dgm:cxn modelId="{D3B477A3-CA4F-4CB4-9724-F1B7F4E35FC9}" srcId="{C1E93FAA-71B7-400E-BAB7-8A786A43A4EC}" destId="{038DBEC5-4F46-4A99-8DEA-6D573F3D1669}" srcOrd="5" destOrd="0" parTransId="{0C71FFC8-C2CE-47CF-8124-9117F01FB89A}" sibTransId="{E40140DF-7F12-4114-A165-4BE7BA47C7A3}"/>
    <dgm:cxn modelId="{3F9B12AD-057E-4665-BE03-8E27AC651684}" type="presOf" srcId="{01B6C6E7-9787-4310-8847-35684426CA35}" destId="{EAAC59B8-96C7-4CBF-ACA4-650459BD0A18}" srcOrd="0" destOrd="3" presId="urn:microsoft.com/office/officeart/2005/8/layout/process1"/>
    <dgm:cxn modelId="{0BB8D49E-9131-42FB-B22F-1FB8C8E38C61}" type="presOf" srcId="{21606DAE-5770-42A5-AAF8-FA72597A5AF8}" destId="{68FD1713-4021-4DEB-86A7-53D2E761EDBC}" srcOrd="1" destOrd="0" presId="urn:microsoft.com/office/officeart/2005/8/layout/process1"/>
    <dgm:cxn modelId="{F05795AB-13DA-4A9A-BFC8-D569E6698F53}" type="presOf" srcId="{58E54FE7-0964-43DA-AC38-9FDC9C360727}" destId="{CD73F94E-0A11-475B-BB2A-B4DEB9D56EC3}" srcOrd="0" destOrd="2" presId="urn:microsoft.com/office/officeart/2005/8/layout/process1"/>
    <dgm:cxn modelId="{DDB5C9B0-1E26-46D1-BA9E-5BD8B5EACDF1}" type="presOf" srcId="{00E167D3-E893-4FA8-8099-C5457DB8EAD0}" destId="{EAAC59B8-96C7-4CBF-ACA4-650459BD0A18}" srcOrd="0" destOrd="2"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E719606F-9367-4D4A-9684-CDD1BB5436FB}" type="presOf" srcId="{A016DA44-AE80-4E58-85B4-77CA2ACA1292}" destId="{45075F9F-14BE-40C8-891F-A5E80F655B62}" srcOrd="0" destOrd="0" presId="urn:microsoft.com/office/officeart/2005/8/layout/process1"/>
    <dgm:cxn modelId="{E4BAD0AC-D48B-45E5-834A-970553700921}" srcId="{CCEAD49F-6DCD-4292-9FE7-441AFAD64B39}" destId="{28F9795B-5ACB-4FA6-A48D-4D582E6E2583}" srcOrd="2" destOrd="0" parTransId="{1250053A-8AAA-4281-B68F-20F966C475DB}" sibTransId="{54A15EBF-B75F-4C1B-A805-051BC8601AC0}"/>
    <dgm:cxn modelId="{9CE565E8-1DF7-48DB-8070-166D13F18EAF}" type="presOf" srcId="{FD8B892E-DD73-49B7-87CF-A5F2017C1EBE}" destId="{EAAC59B8-96C7-4CBF-ACA4-650459BD0A18}" srcOrd="0" destOrd="0" presId="urn:microsoft.com/office/officeart/2005/8/layout/process1"/>
    <dgm:cxn modelId="{A269D03C-23DA-4ED0-BA7D-D113E816C5F5}" type="presOf" srcId="{3F9071ED-918E-4B0B-956C-570D36FDA234}" destId="{CD73F94E-0A11-475B-BB2A-B4DEB9D56EC3}" srcOrd="0" destOrd="5" presId="urn:microsoft.com/office/officeart/2005/8/layout/process1"/>
    <dgm:cxn modelId="{F4DA5B01-A235-415F-97A5-4EEEC897955C}" type="presOf" srcId="{D4E2EAC7-E94D-4625-ACBA-C3C24D275418}" destId="{F4312996-DE59-42F3-BE2D-2C9CF0941401}" srcOrd="0" destOrd="5"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D170929-149C-41E3-B652-799624D37A60}" srcId="{FD8B892E-DD73-49B7-87CF-A5F2017C1EBE}" destId="{00E167D3-E893-4FA8-8099-C5457DB8EAD0}" srcOrd="1" destOrd="0" parTransId="{5AD29C3D-BA21-4F87-B773-F8803FE0F0D9}" sibTransId="{B11F7CD6-6E0B-4586-A997-57CB068610BE}"/>
    <dgm:cxn modelId="{A059C11A-842A-44D7-B733-939FEF0B85C8}" srcId="{CCEAD49F-6DCD-4292-9FE7-441AFAD64B39}" destId="{D4E2EAC7-E94D-4625-ACBA-C3C24D275418}" srcOrd="4" destOrd="0" parTransId="{34EB007D-6385-403E-BC39-22E4DB0BDC06}" sibTransId="{9B160883-BEF0-4934-9A21-E99237729E08}"/>
    <dgm:cxn modelId="{5BB33228-753B-4B64-A351-6F8B422D991B}" type="presOf" srcId="{CCEAD49F-6DCD-4292-9FE7-441AFAD64B39}" destId="{F4312996-DE59-42F3-BE2D-2C9CF0941401}" srcOrd="0" destOrd="0" presId="urn:microsoft.com/office/officeart/2005/8/layout/process1"/>
    <dgm:cxn modelId="{92337569-B82A-4B32-B8D7-8145B76A84B3}" srcId="{CCEAD49F-6DCD-4292-9FE7-441AFAD64B39}" destId="{BED53868-1B70-440A-BD6C-049D36C97FB4}" srcOrd="1" destOrd="0" parTransId="{E9A5422C-C9A5-4848-A2EF-19FAB9D6A5EA}" sibTransId="{1144FE55-9E00-4A7F-AA3B-AE544FEA08EE}"/>
    <dgm:cxn modelId="{AC48A2DD-07B3-4AB5-94FF-B09B5006CDEA}" srcId="{C1E93FAA-71B7-400E-BAB7-8A786A43A4EC}" destId="{0D85F5CB-E93B-4C40-B495-00A99CC984E3}" srcOrd="3" destOrd="0" parTransId="{5B14DBF0-60DA-4076-A051-0763F6EF4CEB}" sibTransId="{45461D39-6DC7-4260-A3DD-43BDA591E86D}"/>
    <dgm:cxn modelId="{6CDFAFE0-7F40-4418-B091-E30424BD5496}" srcId="{FD8B892E-DD73-49B7-87CF-A5F2017C1EBE}" destId="{01B6C6E7-9787-4310-8847-35684426CA35}" srcOrd="2" destOrd="0" parTransId="{4352088A-122E-4C56-A2EC-A5D818C7C16D}" sibTransId="{D640D3B2-EDAE-43F2-91F6-6C8792166127}"/>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1471BFDA-14C2-497D-B8A7-95476C2B366C}" type="presOf" srcId="{038DBEC5-4F46-4A99-8DEA-6D573F3D1669}" destId="{CD73F94E-0A11-475B-BB2A-B4DEB9D56EC3}" srcOrd="0" destOrd="6" presId="urn:microsoft.com/office/officeart/2005/8/layout/process1"/>
    <dgm:cxn modelId="{6756BF1E-0DFA-49DE-B38B-5A7DD543BFD7}" type="presOf" srcId="{D20B3983-A31D-4BB4-90D9-89C305067369}" destId="{CD73F94E-0A11-475B-BB2A-B4DEB9D56EC3}" srcOrd="0" destOrd="3" presId="urn:microsoft.com/office/officeart/2005/8/layout/process1"/>
    <dgm:cxn modelId="{92355FCA-2E12-4036-BACD-51FCFF17079A}" type="presOf" srcId="{A016DA44-AE80-4E58-85B4-77CA2ACA1292}" destId="{192F59F8-06BC-45EB-9BD0-00FD368988AF}" srcOrd="1" destOrd="0" presId="urn:microsoft.com/office/officeart/2005/8/layout/process1"/>
    <dgm:cxn modelId="{E8F26FD1-697A-49E3-91C5-F383690B6782}" type="presOf" srcId="{980F022A-BFE6-488B-925F-C5E93DB75D63}" destId="{F4312996-DE59-42F3-BE2D-2C9CF0941401}" srcOrd="0" destOrd="1" presId="urn:microsoft.com/office/officeart/2005/8/layout/process1"/>
    <dgm:cxn modelId="{77D08C98-0E72-4DDF-8CE1-C40672518972}" type="presOf" srcId="{0D85F5CB-E93B-4C40-B495-00A99CC984E3}" destId="{CD73F94E-0A11-475B-BB2A-B4DEB9D56EC3}" srcOrd="0" destOrd="4" presId="urn:microsoft.com/office/officeart/2005/8/layout/process1"/>
    <dgm:cxn modelId="{BC8B90EB-AF68-4805-BE10-C8E55CB2AEA6}" srcId="{C1E93FAA-71B7-400E-BAB7-8A786A43A4EC}" destId="{58E54FE7-0964-43DA-AC38-9FDC9C360727}" srcOrd="1" destOrd="0" parTransId="{9E8C4434-6E90-4FA8-A7DD-73048F253F5E}" sibTransId="{BD89128E-4685-43FA-84A9-6FDC2919EF53}"/>
    <dgm:cxn modelId="{D5DCAAD5-EF16-4D9B-BBBA-64758EA2108A}" type="presParOf" srcId="{D6A6F12F-8E6F-418D-A7EA-DCBA61AECC20}" destId="{F4312996-DE59-42F3-BE2D-2C9CF0941401}" srcOrd="0" destOrd="0" presId="urn:microsoft.com/office/officeart/2005/8/layout/process1"/>
    <dgm:cxn modelId="{4611A997-46C9-44DD-9A22-DDA2A65EEB05}" type="presParOf" srcId="{D6A6F12F-8E6F-418D-A7EA-DCBA61AECC20}" destId="{34C0E2DC-A878-4ADF-8712-4A5E44B3C49C}" srcOrd="1" destOrd="0" presId="urn:microsoft.com/office/officeart/2005/8/layout/process1"/>
    <dgm:cxn modelId="{2A6A1EA1-003A-4F02-9574-7BAA106DDB50}" type="presParOf" srcId="{34C0E2DC-A878-4ADF-8712-4A5E44B3C49C}" destId="{68FD1713-4021-4DEB-86A7-53D2E761EDBC}" srcOrd="0" destOrd="0" presId="urn:microsoft.com/office/officeart/2005/8/layout/process1"/>
    <dgm:cxn modelId="{8689457D-C4B1-46E4-9FD2-FD1C56CD6E6C}" type="presParOf" srcId="{D6A6F12F-8E6F-418D-A7EA-DCBA61AECC20}" destId="{CD73F94E-0A11-475B-BB2A-B4DEB9D56EC3}" srcOrd="2" destOrd="0" presId="urn:microsoft.com/office/officeart/2005/8/layout/process1"/>
    <dgm:cxn modelId="{AF1676D9-1BBB-4A8C-934E-8ADAB111199F}" type="presParOf" srcId="{D6A6F12F-8E6F-418D-A7EA-DCBA61AECC20}" destId="{45075F9F-14BE-40C8-891F-A5E80F655B62}" srcOrd="3" destOrd="0" presId="urn:microsoft.com/office/officeart/2005/8/layout/process1"/>
    <dgm:cxn modelId="{C747E8DD-C712-425B-8390-5BE58EA9479B}" type="presParOf" srcId="{45075F9F-14BE-40C8-891F-A5E80F655B62}" destId="{192F59F8-06BC-45EB-9BD0-00FD368988AF}" srcOrd="0" destOrd="0" presId="urn:microsoft.com/office/officeart/2005/8/layout/process1"/>
    <dgm:cxn modelId="{3CA7A9F5-2756-495A-9046-A9227A22DFDB}"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221480"/>
          <a:ext cx="1561355" cy="24240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1: Prepare</a:t>
          </a:r>
        </a:p>
        <a:p>
          <a:pPr marL="57150" lvl="1" indent="-57150" algn="l" defTabSz="466725">
            <a:lnSpc>
              <a:spcPct val="90000"/>
            </a:lnSpc>
            <a:spcBef>
              <a:spcPct val="0"/>
            </a:spcBef>
            <a:spcAft>
              <a:spcPct val="15000"/>
            </a:spcAft>
            <a:buChar char="••"/>
          </a:pPr>
          <a:r>
            <a:rPr lang="en-US" sz="1050" kern="1200"/>
            <a:t>MLI Creator to </a:t>
          </a:r>
          <a:r>
            <a:rPr lang="en-US" sz="1050" kern="1200">
              <a:solidFill>
                <a:schemeClr val="bg1"/>
              </a:solidFill>
            </a:rPr>
            <a:t>Extract </a:t>
          </a:r>
          <a:r>
            <a:rPr lang="en-US" sz="1050" kern="1200"/>
            <a:t>&amp; Prepare Input file and upload on SURGE</a:t>
          </a:r>
        </a:p>
        <a:p>
          <a:pPr marL="57150" lvl="1" indent="-57150" algn="l" defTabSz="466725">
            <a:lnSpc>
              <a:spcPct val="90000"/>
            </a:lnSpc>
            <a:spcBef>
              <a:spcPct val="0"/>
            </a:spcBef>
            <a:spcAft>
              <a:spcPct val="15000"/>
            </a:spcAft>
            <a:buChar char="••"/>
          </a:pPr>
          <a:r>
            <a:rPr lang="en-US" sz="1050" kern="1200"/>
            <a:t>Upload file through Input file Management</a:t>
          </a:r>
        </a:p>
        <a:p>
          <a:pPr marL="57150" lvl="1" indent="-57150" algn="l" defTabSz="466725">
            <a:lnSpc>
              <a:spcPct val="90000"/>
            </a:lnSpc>
            <a:spcBef>
              <a:spcPct val="0"/>
            </a:spcBef>
            <a:spcAft>
              <a:spcPct val="15000"/>
            </a:spcAft>
            <a:buChar char="••"/>
          </a:pPr>
          <a:r>
            <a:rPr lang="en-US" sz="1050" kern="1200"/>
            <a:t>File is sent for validation</a:t>
          </a:r>
        </a:p>
        <a:p>
          <a:pPr marL="57150" lvl="1" indent="-57150" algn="l" defTabSz="466725">
            <a:lnSpc>
              <a:spcPct val="90000"/>
            </a:lnSpc>
            <a:spcBef>
              <a:spcPct val="0"/>
            </a:spcBef>
            <a:spcAft>
              <a:spcPct val="15000"/>
            </a:spcAft>
            <a:buChar char="••"/>
          </a:pPr>
          <a:endParaRPr lang="en-US" sz="1050" kern="1200"/>
        </a:p>
        <a:p>
          <a:pPr marL="57150" lvl="1" indent="-57150" algn="l" defTabSz="466725">
            <a:lnSpc>
              <a:spcPct val="90000"/>
            </a:lnSpc>
            <a:spcBef>
              <a:spcPct val="0"/>
            </a:spcBef>
            <a:spcAft>
              <a:spcPct val="15000"/>
            </a:spcAft>
            <a:buChar char="••"/>
          </a:pPr>
          <a:r>
            <a:rPr lang="en-US" sz="1050" kern="1200"/>
            <a:t>File Status - 'Draft'</a:t>
          </a:r>
        </a:p>
      </dsp:txBody>
      <dsp:txXfrm>
        <a:off x="50954" y="267211"/>
        <a:ext cx="1469893" cy="2332601"/>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1722715" y="1317347"/>
        <a:ext cx="231705" cy="232330"/>
      </dsp:txXfrm>
    </dsp:sp>
    <dsp:sp modelId="{CD73F94E-0A11-475B-BB2A-B4DEB9D56EC3}">
      <dsp:nvSpPr>
        <dsp:cNvPr id="0" name=""/>
        <dsp:cNvSpPr/>
      </dsp:nvSpPr>
      <dsp:spPr>
        <a:xfrm>
          <a:off x="2191122" y="221480"/>
          <a:ext cx="1561355" cy="2424063"/>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2: </a:t>
          </a:r>
          <a:r>
            <a:rPr lang="en-US" sz="1100" b="1" kern="1200">
              <a:solidFill>
                <a:schemeClr val="bg1"/>
              </a:solidFill>
            </a:rPr>
            <a:t>Validate</a:t>
          </a:r>
        </a:p>
        <a:p>
          <a:pPr marL="57150" lvl="1" indent="-57150" algn="l" defTabSz="466725">
            <a:lnSpc>
              <a:spcPct val="90000"/>
            </a:lnSpc>
            <a:spcBef>
              <a:spcPct val="0"/>
            </a:spcBef>
            <a:spcAft>
              <a:spcPct val="15000"/>
            </a:spcAft>
            <a:buChar char="••"/>
          </a:pPr>
          <a:r>
            <a:rPr lang="en-US" sz="1050" kern="1200"/>
            <a:t>File is Processsed and Valid and Invaalid reports is generated</a:t>
          </a:r>
        </a:p>
        <a:p>
          <a:pPr marL="57150" lvl="1" indent="-57150" algn="l" defTabSz="466725">
            <a:lnSpc>
              <a:spcPct val="90000"/>
            </a:lnSpc>
            <a:spcBef>
              <a:spcPct val="0"/>
            </a:spcBef>
            <a:spcAft>
              <a:spcPct val="15000"/>
            </a:spcAft>
            <a:buChar char="••"/>
          </a:pPr>
          <a:r>
            <a:rPr lang="en-US" sz="1050" kern="1200"/>
            <a:t>MLI creator can rectify the invalid record and resubmit.</a:t>
          </a:r>
        </a:p>
        <a:p>
          <a:pPr marL="57150" lvl="1" indent="-57150" algn="l" defTabSz="466725">
            <a:lnSpc>
              <a:spcPct val="90000"/>
            </a:lnSpc>
            <a:spcBef>
              <a:spcPct val="0"/>
            </a:spcBef>
            <a:spcAft>
              <a:spcPct val="15000"/>
            </a:spcAft>
            <a:buChar char="••"/>
          </a:pPr>
          <a:r>
            <a:rPr lang="en-US" sz="1050" kern="1200"/>
            <a:t>After proper validation  MLI creator to sent to MLI Approver</a:t>
          </a:r>
        </a:p>
        <a:p>
          <a:pPr marL="57150" lvl="1" indent="-57150" algn="l" defTabSz="466725">
            <a:lnSpc>
              <a:spcPct val="90000"/>
            </a:lnSpc>
            <a:spcBef>
              <a:spcPct val="0"/>
            </a:spcBef>
            <a:spcAft>
              <a:spcPct val="15000"/>
            </a:spcAft>
            <a:buChar char="••"/>
          </a:pPr>
          <a:endParaRPr lang="en-US" sz="1050" kern="1200"/>
        </a:p>
        <a:p>
          <a:pPr marL="57150" lvl="1" indent="-57150" algn="l" defTabSz="466725">
            <a:lnSpc>
              <a:spcPct val="90000"/>
            </a:lnSpc>
            <a:spcBef>
              <a:spcPct val="0"/>
            </a:spcBef>
            <a:spcAft>
              <a:spcPct val="15000"/>
            </a:spcAft>
            <a:buChar char="••"/>
          </a:pPr>
          <a:r>
            <a:rPr lang="en-US" sz="1050" kern="1200"/>
            <a:t>File Status - Approval Awaited'</a:t>
          </a:r>
        </a:p>
        <a:p>
          <a:pPr marL="57150" lvl="1" indent="-57150" algn="l" defTabSz="466725">
            <a:lnSpc>
              <a:spcPct val="90000"/>
            </a:lnSpc>
            <a:spcBef>
              <a:spcPct val="0"/>
            </a:spcBef>
            <a:spcAft>
              <a:spcPct val="15000"/>
            </a:spcAft>
            <a:buChar char="••"/>
          </a:pPr>
          <a:endParaRPr lang="en-US" sz="1050" kern="1200"/>
        </a:p>
      </dsp:txBody>
      <dsp:txXfrm>
        <a:off x="2236853" y="267211"/>
        <a:ext cx="1469893" cy="2332601"/>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908613" y="1317347"/>
        <a:ext cx="231705" cy="232330"/>
      </dsp:txXfrm>
    </dsp:sp>
    <dsp:sp modelId="{EAAC59B8-96C7-4CBF-ACA4-650459BD0A18}">
      <dsp:nvSpPr>
        <dsp:cNvPr id="0" name=""/>
        <dsp:cNvSpPr/>
      </dsp:nvSpPr>
      <dsp:spPr>
        <a:xfrm>
          <a:off x="4377020" y="221480"/>
          <a:ext cx="1561355" cy="242406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3: Final Approval</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approved/Reject by MLI approver</a:t>
          </a:r>
        </a:p>
        <a:p>
          <a:pPr marL="57150" lvl="1" indent="-57150" algn="l" defTabSz="466725">
            <a:lnSpc>
              <a:spcPct val="90000"/>
            </a:lnSpc>
            <a:spcBef>
              <a:spcPct val="0"/>
            </a:spcBef>
            <a:spcAft>
              <a:spcPct val="15000"/>
            </a:spcAft>
            <a:buChar char="••"/>
          </a:pPr>
          <a:r>
            <a:rPr lang="en-US" sz="1050" kern="1200"/>
            <a:t>File Status - Approved'</a:t>
          </a:r>
        </a:p>
      </dsp:txBody>
      <dsp:txXfrm>
        <a:off x="4422751" y="267211"/>
        <a:ext cx="1469893" cy="23326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partial disbursements and update of credit guarantees for LGSCAS .Intention is to collate &amp; track functional specifications of underlying business processes for LGSCAS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10A6CA48-63FF-49C2-8D48-3D2ADFFD97B4}"/>
</file>

<file path=customXml/itemProps5.xml><?xml version="1.0" encoding="utf-8"?>
<ds:datastoreItem xmlns:ds="http://schemas.openxmlformats.org/officeDocument/2006/customXml" ds:itemID="{B97E55AF-3F79-440B-85BE-3604D311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LGSCAS –Update of Credit Guarantees</dc:subject>
  <dc:creator>Darshan Shah/Management Associate</dc:creator>
  <cp:keywords/>
  <dc:description/>
  <cp:lastModifiedBy>Supriya Shinde</cp:lastModifiedBy>
  <cp:revision>20</cp:revision>
  <cp:lastPrinted>2016-03-10T08:33:00Z</cp:lastPrinted>
  <dcterms:created xsi:type="dcterms:W3CDTF">2022-01-20T13:46:00Z</dcterms:created>
  <dcterms:modified xsi:type="dcterms:W3CDTF">2023-02-16T09:26:00Z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