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F3FC" w14:textId="5EEF0992" w:rsidR="00EB427E" w:rsidRDefault="00B17E41" w:rsidP="00F8706C">
      <w:pPr>
        <w:rPr>
          <w:rFonts w:ascii="Times New Roman" w:hAnsi="Times New Roman" w:cs="Times New Roman"/>
          <w:b/>
          <w:bCs/>
        </w:rPr>
      </w:pPr>
      <w:r w:rsidRPr="00D21D79">
        <w:rPr>
          <w:rFonts w:ascii="Calibri" w:eastAsia="Calibri" w:hAnsi="Calibri" w:cs="Calibri"/>
          <w:b/>
          <w:bCs/>
          <w:noProof/>
          <w:color w:val="000000" w:themeColor="text1"/>
          <w:sz w:val="44"/>
          <w:szCs w:val="44"/>
          <w:lang w:val="en-CA"/>
        </w:rPr>
        <w:drawing>
          <wp:inline distT="0" distB="0" distL="0" distR="0" wp14:anchorId="134EFFE2" wp14:editId="58BB2C69">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6253ABB" w14:textId="5A3CF52D" w:rsidR="000B6969" w:rsidRDefault="000B6969" w:rsidP="00F8706C">
      <w:pPr>
        <w:rPr>
          <w:rFonts w:ascii="Times New Roman" w:hAnsi="Times New Roman" w:cs="Times New Roman"/>
          <w:b/>
          <w:bCs/>
          <w:noProof/>
        </w:rPr>
      </w:pPr>
    </w:p>
    <w:p w14:paraId="06609BF1" w14:textId="164E166F"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946A1F">
        <w:rPr>
          <w:rFonts w:ascii="Times New Roman" w:eastAsia="Calibri" w:hAnsi="Times New Roman" w:cs="Times New Roman"/>
          <w:b/>
          <w:bCs/>
          <w:color w:val="000000" w:themeColor="text1"/>
          <w:sz w:val="32"/>
          <w:szCs w:val="32"/>
        </w:rPr>
        <w:t>Personal Health Record Aggregator Syncing Data Across Multiple Hospitals/Clinics</w:t>
      </w:r>
    </w:p>
    <w:p w14:paraId="434B0F78"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A REPORT</w:t>
      </w:r>
    </w:p>
    <w:p w14:paraId="319D3ACC"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In</w:t>
      </w:r>
    </w:p>
    <w:p w14:paraId="77E57388"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CSA1012 –Software Engineering</w:t>
      </w:r>
    </w:p>
    <w:p w14:paraId="388E16ED" w14:textId="77777777" w:rsidR="00946A1F" w:rsidRPr="00F54D0F" w:rsidRDefault="00946A1F" w:rsidP="00946A1F">
      <w:pPr>
        <w:spacing w:after="100"/>
        <w:jc w:val="center"/>
        <w:rPr>
          <w:rFonts w:ascii="Times New Roman" w:eastAsia="Calibri" w:hAnsi="Times New Roman" w:cs="Times New Roman"/>
          <w:b/>
          <w:bCs/>
          <w:i/>
          <w:color w:val="000000" w:themeColor="text1"/>
          <w:lang w:val="en-CA"/>
        </w:rPr>
      </w:pPr>
      <w:r w:rsidRPr="00F54D0F">
        <w:rPr>
          <w:rFonts w:ascii="Times New Roman" w:eastAsia="Calibri" w:hAnsi="Times New Roman" w:cs="Times New Roman"/>
          <w:b/>
          <w:bCs/>
          <w:i/>
          <w:color w:val="000000" w:themeColor="text1"/>
          <w:lang w:val="en-CA"/>
        </w:rPr>
        <w:t>Submitted in the partial fulfillment for the award of the degree</w:t>
      </w:r>
    </w:p>
    <w:p w14:paraId="3E1258F1"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Of</w:t>
      </w:r>
    </w:p>
    <w:p w14:paraId="60EADD08"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BACHELOR OF ENGINEERING</w:t>
      </w:r>
    </w:p>
    <w:p w14:paraId="2D2E60B0" w14:textId="77777777" w:rsidR="00946A1F" w:rsidRDefault="00946A1F" w:rsidP="00946A1F">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 xml:space="preserve">IN </w:t>
      </w:r>
    </w:p>
    <w:p w14:paraId="4AD961A1" w14:textId="77777777" w:rsidR="00946A1F" w:rsidRDefault="00946A1F" w:rsidP="00946A1F">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COMPUTER SCIENCE ENGINEERING</w:t>
      </w:r>
    </w:p>
    <w:p w14:paraId="1D2D46E1" w14:textId="6427183A"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Submitted by:</w:t>
      </w:r>
    </w:p>
    <w:p w14:paraId="6D04DDEF" w14:textId="4D80E003" w:rsidR="00946A1F" w:rsidRPr="00F54D0F" w:rsidRDefault="00946A1F" w:rsidP="00946A1F">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U. Somesh Kumar</w:t>
      </w:r>
      <w:r w:rsidR="00B17E41">
        <w:rPr>
          <w:rFonts w:ascii="Times New Roman" w:eastAsia="Calibri" w:hAnsi="Times New Roman" w:cs="Times New Roman"/>
          <w:b/>
          <w:bCs/>
          <w:color w:val="000000" w:themeColor="text1"/>
          <w:lang w:val="en-CA"/>
        </w:rPr>
        <w:t xml:space="preserve"> </w:t>
      </w:r>
      <w:r w:rsidRPr="00F54D0F">
        <w:rPr>
          <w:rFonts w:ascii="Times New Roman" w:eastAsia="Calibri" w:hAnsi="Times New Roman" w:cs="Times New Roman"/>
          <w:b/>
          <w:bCs/>
          <w:color w:val="000000" w:themeColor="text1"/>
          <w:lang w:val="en-CA"/>
        </w:rPr>
        <w:t>(19242</w:t>
      </w:r>
      <w:r>
        <w:rPr>
          <w:rFonts w:ascii="Times New Roman" w:eastAsia="Calibri" w:hAnsi="Times New Roman" w:cs="Times New Roman"/>
          <w:b/>
          <w:bCs/>
          <w:color w:val="000000" w:themeColor="text1"/>
          <w:lang w:val="en-CA"/>
        </w:rPr>
        <w:t>5019</w:t>
      </w:r>
      <w:r w:rsidRPr="00F54D0F">
        <w:rPr>
          <w:rFonts w:ascii="Times New Roman" w:eastAsia="Calibri" w:hAnsi="Times New Roman" w:cs="Times New Roman"/>
          <w:b/>
          <w:bCs/>
          <w:color w:val="000000" w:themeColor="text1"/>
          <w:lang w:val="en-CA"/>
        </w:rPr>
        <w:t>)</w:t>
      </w:r>
    </w:p>
    <w:p w14:paraId="6EC2FC81"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p>
    <w:p w14:paraId="495DC33E" w14:textId="4A44D3DF" w:rsidR="00946A1F" w:rsidRPr="00F54D0F" w:rsidRDefault="00B17E41" w:rsidP="00946A1F">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 xml:space="preserve"> </w:t>
      </w:r>
    </w:p>
    <w:p w14:paraId="2D180E65"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Supervisor/Advisor Name:</w:t>
      </w:r>
      <w:r w:rsidRPr="00F54D0F">
        <w:rPr>
          <w:rFonts w:ascii="Times New Roman" w:eastAsia="Calibri" w:hAnsi="Times New Roman" w:cs="Times New Roman"/>
          <w:b/>
          <w:bCs/>
          <w:color w:val="000000" w:themeColor="text1"/>
          <w:lang w:val="en-CA"/>
        </w:rPr>
        <w:br/>
        <w:t xml:space="preserve">Dr. </w:t>
      </w:r>
      <w:r>
        <w:rPr>
          <w:rFonts w:ascii="Times New Roman" w:eastAsia="Calibri" w:hAnsi="Times New Roman" w:cs="Times New Roman"/>
          <w:b/>
          <w:bCs/>
          <w:color w:val="000000" w:themeColor="text1"/>
          <w:lang w:val="en-CA"/>
        </w:rPr>
        <w:t>K</w:t>
      </w:r>
      <w:r w:rsidRPr="00F54D0F">
        <w:rPr>
          <w:rFonts w:ascii="Times New Roman" w:eastAsia="Calibri" w:hAnsi="Times New Roman" w:cs="Times New Roman"/>
          <w:b/>
          <w:bCs/>
          <w:color w:val="000000" w:themeColor="text1"/>
          <w:lang w:val="en-CA"/>
        </w:rPr>
        <w:t>. Anita Devamani,</w:t>
      </w:r>
    </w:p>
    <w:p w14:paraId="0EED0F9D"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Professor/CSE</w:t>
      </w:r>
    </w:p>
    <w:p w14:paraId="377CA21F" w14:textId="77777777" w:rsidR="00946A1F" w:rsidRDefault="00946A1F" w:rsidP="00946A1F">
      <w:pPr>
        <w:jc w:val="center"/>
        <w:rPr>
          <w:rFonts w:ascii="Times New Roman" w:hAnsi="Times New Roman" w:cs="Times New Roman"/>
          <w:b/>
          <w:bCs/>
          <w:sz w:val="28"/>
          <w:szCs w:val="28"/>
        </w:rPr>
      </w:pPr>
    </w:p>
    <w:p w14:paraId="43645FEB" w14:textId="77777777" w:rsidR="00946A1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 xml:space="preserve">SAVEETHA INSTITUTE OF MEDICAL AND TECHNICAL SCIENCES </w:t>
      </w:r>
    </w:p>
    <w:p w14:paraId="7CC0A058" w14:textId="77777777" w:rsidR="00946A1F" w:rsidRPr="00F54D0F" w:rsidRDefault="00946A1F" w:rsidP="00946A1F">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CHENNAI-602105</w:t>
      </w:r>
    </w:p>
    <w:p w14:paraId="04D45858" w14:textId="77777777" w:rsidR="00946A1F" w:rsidRDefault="00946A1F" w:rsidP="00946A1F">
      <w:pPr>
        <w:jc w:val="center"/>
        <w:rPr>
          <w:rFonts w:ascii="Times New Roman" w:hAnsi="Times New Roman" w:cs="Times New Roman"/>
          <w:b/>
          <w:bCs/>
          <w:sz w:val="28"/>
          <w:szCs w:val="28"/>
        </w:rPr>
      </w:pPr>
    </w:p>
    <w:p w14:paraId="017C6139" w14:textId="77777777" w:rsidR="00946A1F" w:rsidRDefault="00946A1F" w:rsidP="00F8706C">
      <w:pPr>
        <w:rPr>
          <w:rFonts w:ascii="Times New Roman" w:hAnsi="Times New Roman" w:cs="Times New Roman"/>
          <w:b/>
          <w:bCs/>
          <w:noProof/>
        </w:rPr>
      </w:pPr>
    </w:p>
    <w:p w14:paraId="3874B550" w14:textId="77777777" w:rsidR="00946A1F" w:rsidRDefault="00946A1F" w:rsidP="00F8706C">
      <w:pPr>
        <w:rPr>
          <w:rFonts w:ascii="Times New Roman" w:hAnsi="Times New Roman" w:cs="Times New Roman"/>
          <w:b/>
          <w:bCs/>
          <w:noProof/>
        </w:rPr>
      </w:pPr>
    </w:p>
    <w:p w14:paraId="4883222A" w14:textId="77777777" w:rsidR="00946A1F" w:rsidRDefault="00946A1F" w:rsidP="00F8706C">
      <w:pPr>
        <w:rPr>
          <w:rFonts w:ascii="Times New Roman" w:hAnsi="Times New Roman" w:cs="Times New Roman"/>
          <w:b/>
          <w:bCs/>
          <w:noProof/>
        </w:rPr>
      </w:pPr>
    </w:p>
    <w:p w14:paraId="16E0C658" w14:textId="77777777" w:rsidR="00946A1F" w:rsidRDefault="00946A1F" w:rsidP="00F8706C">
      <w:pPr>
        <w:rPr>
          <w:rFonts w:ascii="Times New Roman" w:hAnsi="Times New Roman" w:cs="Times New Roman"/>
          <w:b/>
          <w:bCs/>
          <w:noProof/>
        </w:rPr>
      </w:pPr>
    </w:p>
    <w:p w14:paraId="1859F3A5" w14:textId="77777777" w:rsidR="00B17E41" w:rsidRDefault="00B17E41" w:rsidP="00F8706C">
      <w:pPr>
        <w:rPr>
          <w:rFonts w:ascii="Times New Roman" w:hAnsi="Times New Roman" w:cs="Times New Roman"/>
          <w:b/>
          <w:bCs/>
          <w:noProof/>
        </w:rPr>
      </w:pPr>
    </w:p>
    <w:p w14:paraId="5DBB9292" w14:textId="77777777" w:rsidR="00B17E41" w:rsidRDefault="00B17E41" w:rsidP="00F8706C">
      <w:pPr>
        <w:rPr>
          <w:rFonts w:ascii="Times New Roman" w:hAnsi="Times New Roman" w:cs="Times New Roman"/>
          <w:b/>
          <w:bCs/>
          <w:noProof/>
        </w:rPr>
      </w:pPr>
    </w:p>
    <w:p w14:paraId="2223DEA2" w14:textId="7138AB02" w:rsidR="00B17E41" w:rsidRDefault="00B17E41" w:rsidP="00F8706C">
      <w:pPr>
        <w:rPr>
          <w:rFonts w:ascii="Times New Roman" w:hAnsi="Times New Roman" w:cs="Times New Roman"/>
          <w:b/>
          <w:bCs/>
          <w:noProof/>
        </w:rPr>
      </w:pPr>
      <w:r>
        <w:rPr>
          <w:rFonts w:ascii="Times New Roman" w:hAnsi="Times New Roman" w:cs="Times New Roman"/>
          <w:b/>
          <w:bCs/>
          <w:noProof/>
        </w:rPr>
        <w:lastRenderedPageBreak/>
        <w:t xml:space="preserve">                                                           Table of Contents</w:t>
      </w:r>
    </w:p>
    <w:p w14:paraId="7161ABBC" w14:textId="77777777" w:rsidR="00946A1F" w:rsidRDefault="00946A1F" w:rsidP="00F8706C">
      <w:pPr>
        <w:rPr>
          <w:rFonts w:ascii="Times New Roman" w:hAnsi="Times New Roman" w:cs="Times New Roman"/>
          <w:b/>
          <w:bCs/>
        </w:rPr>
      </w:pPr>
    </w:p>
    <w:tbl>
      <w:tblPr>
        <w:tblStyle w:val="PlainTable1"/>
        <w:tblW w:w="8926" w:type="dxa"/>
        <w:tblLook w:val="04A0" w:firstRow="1" w:lastRow="0" w:firstColumn="1" w:lastColumn="0" w:noHBand="0" w:noVBand="1"/>
      </w:tblPr>
      <w:tblGrid>
        <w:gridCol w:w="823"/>
        <w:gridCol w:w="4792"/>
        <w:gridCol w:w="3311"/>
      </w:tblGrid>
      <w:tr w:rsidR="00EA40C9" w:rsidRPr="00EA40C9" w14:paraId="5CE762A8" w14:textId="77777777" w:rsidTr="00EA4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C6AD4"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S. No.</w:t>
            </w:r>
          </w:p>
        </w:tc>
        <w:tc>
          <w:tcPr>
            <w:tcW w:w="4792" w:type="dxa"/>
            <w:hideMark/>
          </w:tcPr>
          <w:p w14:paraId="644B0BB9" w14:textId="77777777" w:rsidR="00EA40C9" w:rsidRPr="00EA40C9" w:rsidRDefault="00EA40C9" w:rsidP="00EA40C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40C9">
              <w:rPr>
                <w:rFonts w:ascii="Times New Roman" w:hAnsi="Times New Roman" w:cs="Times New Roman"/>
              </w:rPr>
              <w:t>Contents</w:t>
            </w:r>
          </w:p>
        </w:tc>
        <w:tc>
          <w:tcPr>
            <w:tcW w:w="3311" w:type="dxa"/>
            <w:hideMark/>
          </w:tcPr>
          <w:p w14:paraId="2E0DA7B4" w14:textId="77777777" w:rsidR="00EA40C9" w:rsidRPr="00EA40C9" w:rsidRDefault="00EA40C9" w:rsidP="00EA40C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40C9">
              <w:rPr>
                <w:rFonts w:ascii="Times New Roman" w:hAnsi="Times New Roman" w:cs="Times New Roman"/>
              </w:rPr>
              <w:t>Page No.</w:t>
            </w:r>
          </w:p>
        </w:tc>
      </w:tr>
      <w:tr w:rsidR="00EA40C9" w:rsidRPr="00EA40C9" w14:paraId="02C68214" w14:textId="77777777" w:rsidTr="00EA40C9">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hideMark/>
          </w:tcPr>
          <w:p w14:paraId="33C09EB3"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w:t>
            </w:r>
          </w:p>
        </w:tc>
        <w:tc>
          <w:tcPr>
            <w:tcW w:w="4792" w:type="dxa"/>
            <w:hideMark/>
          </w:tcPr>
          <w:p w14:paraId="7F95006E"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Cover Page</w:t>
            </w:r>
          </w:p>
        </w:tc>
        <w:tc>
          <w:tcPr>
            <w:tcW w:w="3311" w:type="dxa"/>
            <w:hideMark/>
          </w:tcPr>
          <w:p w14:paraId="123E8023"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p>
        </w:tc>
      </w:tr>
      <w:tr w:rsidR="00EA40C9" w:rsidRPr="00EA40C9" w14:paraId="338E124D" w14:textId="77777777" w:rsidTr="00EA40C9">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1478F80F"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2</w:t>
            </w:r>
          </w:p>
        </w:tc>
        <w:tc>
          <w:tcPr>
            <w:tcW w:w="4792" w:type="dxa"/>
            <w:hideMark/>
          </w:tcPr>
          <w:p w14:paraId="7FD1132A"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Index</w:t>
            </w:r>
          </w:p>
        </w:tc>
        <w:tc>
          <w:tcPr>
            <w:tcW w:w="3311" w:type="dxa"/>
            <w:hideMark/>
          </w:tcPr>
          <w:p w14:paraId="12D9408D" w14:textId="763FA196"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3</w:t>
            </w:r>
          </w:p>
        </w:tc>
      </w:tr>
      <w:tr w:rsidR="00EA40C9" w:rsidRPr="00EA40C9" w14:paraId="456F2DE6" w14:textId="77777777" w:rsidTr="00EA40C9">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0" w:type="auto"/>
            <w:hideMark/>
          </w:tcPr>
          <w:p w14:paraId="6C60ECD6"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3</w:t>
            </w:r>
          </w:p>
        </w:tc>
        <w:tc>
          <w:tcPr>
            <w:tcW w:w="4792" w:type="dxa"/>
            <w:hideMark/>
          </w:tcPr>
          <w:p w14:paraId="5D6AB7EA"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Introduction</w:t>
            </w:r>
          </w:p>
        </w:tc>
        <w:tc>
          <w:tcPr>
            <w:tcW w:w="3311" w:type="dxa"/>
            <w:hideMark/>
          </w:tcPr>
          <w:p w14:paraId="621E74AE" w14:textId="0226F1C7"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4</w:t>
            </w:r>
          </w:p>
        </w:tc>
      </w:tr>
      <w:tr w:rsidR="00EA40C9" w:rsidRPr="00EA40C9" w14:paraId="57E15A60"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55409F9A"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4</w:t>
            </w:r>
          </w:p>
        </w:tc>
        <w:tc>
          <w:tcPr>
            <w:tcW w:w="4792" w:type="dxa"/>
            <w:hideMark/>
          </w:tcPr>
          <w:p w14:paraId="2B37C8FD"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Problem Description</w:t>
            </w:r>
          </w:p>
        </w:tc>
        <w:tc>
          <w:tcPr>
            <w:tcW w:w="3311" w:type="dxa"/>
            <w:hideMark/>
          </w:tcPr>
          <w:p w14:paraId="162656EC"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5</w:t>
            </w:r>
          </w:p>
        </w:tc>
      </w:tr>
      <w:tr w:rsidR="00EA40C9" w:rsidRPr="00EA40C9" w14:paraId="7387CD81" w14:textId="77777777" w:rsidTr="00EA40C9">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0" w:type="auto"/>
            <w:hideMark/>
          </w:tcPr>
          <w:p w14:paraId="7B54E904"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5</w:t>
            </w:r>
          </w:p>
        </w:tc>
        <w:tc>
          <w:tcPr>
            <w:tcW w:w="4792" w:type="dxa"/>
            <w:hideMark/>
          </w:tcPr>
          <w:p w14:paraId="037C3DFC"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Scope of the System</w:t>
            </w:r>
          </w:p>
        </w:tc>
        <w:tc>
          <w:tcPr>
            <w:tcW w:w="3311" w:type="dxa"/>
            <w:hideMark/>
          </w:tcPr>
          <w:p w14:paraId="5062A604"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7</w:t>
            </w:r>
          </w:p>
        </w:tc>
      </w:tr>
      <w:tr w:rsidR="00EA40C9" w:rsidRPr="00EA40C9" w14:paraId="0E7DD4F8"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3BE3B6D7"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6</w:t>
            </w:r>
          </w:p>
        </w:tc>
        <w:tc>
          <w:tcPr>
            <w:tcW w:w="4792" w:type="dxa"/>
            <w:hideMark/>
          </w:tcPr>
          <w:p w14:paraId="29EA1C04"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Functional Requirements</w:t>
            </w:r>
          </w:p>
        </w:tc>
        <w:tc>
          <w:tcPr>
            <w:tcW w:w="3311" w:type="dxa"/>
            <w:hideMark/>
          </w:tcPr>
          <w:p w14:paraId="15418AFD"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9</w:t>
            </w:r>
          </w:p>
        </w:tc>
      </w:tr>
      <w:tr w:rsidR="00EA40C9" w:rsidRPr="00EA40C9" w14:paraId="67D0ADCA" w14:textId="77777777" w:rsidTr="00EA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E565"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7</w:t>
            </w:r>
          </w:p>
        </w:tc>
        <w:tc>
          <w:tcPr>
            <w:tcW w:w="4792" w:type="dxa"/>
            <w:hideMark/>
          </w:tcPr>
          <w:p w14:paraId="55F0091D"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Non-Functional Requirements</w:t>
            </w:r>
          </w:p>
        </w:tc>
        <w:tc>
          <w:tcPr>
            <w:tcW w:w="3311" w:type="dxa"/>
            <w:hideMark/>
          </w:tcPr>
          <w:p w14:paraId="749A8AED" w14:textId="2D9D05DA"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9</w:t>
            </w:r>
          </w:p>
        </w:tc>
      </w:tr>
      <w:tr w:rsidR="00EA40C9" w:rsidRPr="00EA40C9" w14:paraId="16D57FAB"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4BA81CC9"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8</w:t>
            </w:r>
          </w:p>
        </w:tc>
        <w:tc>
          <w:tcPr>
            <w:tcW w:w="4792" w:type="dxa"/>
            <w:hideMark/>
          </w:tcPr>
          <w:p w14:paraId="0B653545"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Use Case Descriptions</w:t>
            </w:r>
          </w:p>
        </w:tc>
        <w:tc>
          <w:tcPr>
            <w:tcW w:w="3311" w:type="dxa"/>
            <w:hideMark/>
          </w:tcPr>
          <w:p w14:paraId="44B96145" w14:textId="6F1A2EC3"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r w:rsidR="00C1769C">
              <w:rPr>
                <w:rFonts w:ascii="Times New Roman" w:hAnsi="Times New Roman" w:cs="Times New Roman"/>
                <w:b/>
                <w:bCs/>
              </w:rPr>
              <w:t>0</w:t>
            </w:r>
          </w:p>
        </w:tc>
      </w:tr>
      <w:tr w:rsidR="00EA40C9" w:rsidRPr="00EA40C9" w14:paraId="37B2C3A2" w14:textId="77777777" w:rsidTr="00EA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F704E"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9</w:t>
            </w:r>
          </w:p>
        </w:tc>
        <w:tc>
          <w:tcPr>
            <w:tcW w:w="4792" w:type="dxa"/>
            <w:hideMark/>
          </w:tcPr>
          <w:p w14:paraId="74D4281D"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Use Case Diagram</w:t>
            </w:r>
          </w:p>
        </w:tc>
        <w:tc>
          <w:tcPr>
            <w:tcW w:w="3311" w:type="dxa"/>
            <w:hideMark/>
          </w:tcPr>
          <w:p w14:paraId="0A13E131" w14:textId="6A0817D1"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r w:rsidR="00C1769C">
              <w:rPr>
                <w:rFonts w:ascii="Times New Roman" w:hAnsi="Times New Roman" w:cs="Times New Roman"/>
                <w:b/>
                <w:bCs/>
              </w:rPr>
              <w:t>0</w:t>
            </w:r>
          </w:p>
        </w:tc>
      </w:tr>
      <w:tr w:rsidR="00EA40C9" w:rsidRPr="00EA40C9" w14:paraId="414A38C9" w14:textId="77777777" w:rsidTr="00EA40C9">
        <w:tc>
          <w:tcPr>
            <w:cnfStyle w:val="001000000000" w:firstRow="0" w:lastRow="0" w:firstColumn="1" w:lastColumn="0" w:oddVBand="0" w:evenVBand="0" w:oddHBand="0" w:evenHBand="0" w:firstRowFirstColumn="0" w:firstRowLastColumn="0" w:lastRowFirstColumn="0" w:lastRowLastColumn="0"/>
            <w:tcW w:w="0" w:type="auto"/>
            <w:hideMark/>
          </w:tcPr>
          <w:p w14:paraId="6007E57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10</w:t>
            </w:r>
          </w:p>
        </w:tc>
        <w:tc>
          <w:tcPr>
            <w:tcW w:w="4792" w:type="dxa"/>
            <w:hideMark/>
          </w:tcPr>
          <w:p w14:paraId="29FB9267"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Data Requirements</w:t>
            </w:r>
          </w:p>
        </w:tc>
        <w:tc>
          <w:tcPr>
            <w:tcW w:w="3311" w:type="dxa"/>
            <w:hideMark/>
          </w:tcPr>
          <w:p w14:paraId="332C306B" w14:textId="38DD0E50"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1</w:t>
            </w:r>
            <w:r w:rsidR="00C1769C">
              <w:rPr>
                <w:rFonts w:ascii="Times New Roman" w:hAnsi="Times New Roman" w:cs="Times New Roman"/>
                <w:b/>
                <w:bCs/>
              </w:rPr>
              <w:t>1</w:t>
            </w:r>
          </w:p>
        </w:tc>
      </w:tr>
      <w:tr w:rsidR="00EA40C9" w:rsidRPr="00EA40C9" w14:paraId="21A5F99D" w14:textId="77777777" w:rsidTr="00EA4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14E89"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11</w:t>
            </w:r>
          </w:p>
        </w:tc>
        <w:tc>
          <w:tcPr>
            <w:tcW w:w="4792" w:type="dxa"/>
            <w:hideMark/>
          </w:tcPr>
          <w:p w14:paraId="30DEBD9B"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External Interface Requirements</w:t>
            </w:r>
          </w:p>
        </w:tc>
        <w:tc>
          <w:tcPr>
            <w:tcW w:w="3311" w:type="dxa"/>
            <w:hideMark/>
          </w:tcPr>
          <w:p w14:paraId="6C1CA2FF" w14:textId="0B001893"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12</w:t>
            </w:r>
          </w:p>
        </w:tc>
      </w:tr>
      <w:tr w:rsidR="00EA40C9" w:rsidRPr="00EA40C9" w14:paraId="1496130B" w14:textId="77777777" w:rsidTr="00EA40C9">
        <w:trPr>
          <w:trHeight w:val="768"/>
        </w:trPr>
        <w:tc>
          <w:tcPr>
            <w:cnfStyle w:val="001000000000" w:firstRow="0" w:lastRow="0" w:firstColumn="1" w:lastColumn="0" w:oddVBand="0" w:evenVBand="0" w:oddHBand="0" w:evenHBand="0" w:firstRowFirstColumn="0" w:firstRowLastColumn="0" w:lastRowFirstColumn="0" w:lastRowLastColumn="0"/>
            <w:tcW w:w="0" w:type="auto"/>
            <w:hideMark/>
          </w:tcPr>
          <w:p w14:paraId="7765C1F1"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12</w:t>
            </w:r>
          </w:p>
        </w:tc>
        <w:tc>
          <w:tcPr>
            <w:tcW w:w="4792" w:type="dxa"/>
            <w:hideMark/>
          </w:tcPr>
          <w:p w14:paraId="15CE2673"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System Features</w:t>
            </w:r>
          </w:p>
        </w:tc>
        <w:tc>
          <w:tcPr>
            <w:tcW w:w="3311" w:type="dxa"/>
            <w:hideMark/>
          </w:tcPr>
          <w:p w14:paraId="20A5D2D6" w14:textId="2A6EFF13"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13</w:t>
            </w:r>
          </w:p>
        </w:tc>
      </w:tr>
      <w:tr w:rsidR="00EA40C9" w:rsidRPr="00EA40C9" w14:paraId="64012B3C" w14:textId="77777777" w:rsidTr="00EA40C9">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0" w:type="auto"/>
            <w:hideMark/>
          </w:tcPr>
          <w:p w14:paraId="5C65426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13</w:t>
            </w:r>
          </w:p>
        </w:tc>
        <w:tc>
          <w:tcPr>
            <w:tcW w:w="4792" w:type="dxa"/>
            <w:hideMark/>
          </w:tcPr>
          <w:p w14:paraId="33B1F044"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Assumptions</w:t>
            </w:r>
          </w:p>
        </w:tc>
        <w:tc>
          <w:tcPr>
            <w:tcW w:w="3311" w:type="dxa"/>
            <w:hideMark/>
          </w:tcPr>
          <w:p w14:paraId="4C5B4209" w14:textId="3D284A4F"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14</w:t>
            </w:r>
          </w:p>
        </w:tc>
      </w:tr>
      <w:tr w:rsidR="00EA40C9" w:rsidRPr="00EA40C9" w14:paraId="6A3B5E54" w14:textId="77777777" w:rsidTr="00EA40C9">
        <w:trPr>
          <w:trHeight w:val="796"/>
        </w:trPr>
        <w:tc>
          <w:tcPr>
            <w:cnfStyle w:val="001000000000" w:firstRow="0" w:lastRow="0" w:firstColumn="1" w:lastColumn="0" w:oddVBand="0" w:evenVBand="0" w:oddHBand="0" w:evenHBand="0" w:firstRowFirstColumn="0" w:firstRowLastColumn="0" w:lastRowFirstColumn="0" w:lastRowLastColumn="0"/>
            <w:tcW w:w="0" w:type="auto"/>
            <w:hideMark/>
          </w:tcPr>
          <w:p w14:paraId="1BE48014"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14</w:t>
            </w:r>
          </w:p>
        </w:tc>
        <w:tc>
          <w:tcPr>
            <w:tcW w:w="4792" w:type="dxa"/>
            <w:hideMark/>
          </w:tcPr>
          <w:p w14:paraId="28124C98"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Constraints</w:t>
            </w:r>
          </w:p>
        </w:tc>
        <w:tc>
          <w:tcPr>
            <w:tcW w:w="3311" w:type="dxa"/>
            <w:hideMark/>
          </w:tcPr>
          <w:p w14:paraId="61112813" w14:textId="7686CB28"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r>
      <w:tr w:rsidR="00EA40C9" w:rsidRPr="00EA40C9" w14:paraId="02816918" w14:textId="77777777" w:rsidTr="00EA40C9">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0" w:type="auto"/>
            <w:hideMark/>
          </w:tcPr>
          <w:p w14:paraId="029EBF45"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15</w:t>
            </w:r>
          </w:p>
        </w:tc>
        <w:tc>
          <w:tcPr>
            <w:tcW w:w="4792" w:type="dxa"/>
            <w:hideMark/>
          </w:tcPr>
          <w:p w14:paraId="1F1C6C1F"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Requirement Validation</w:t>
            </w:r>
          </w:p>
        </w:tc>
        <w:tc>
          <w:tcPr>
            <w:tcW w:w="3311" w:type="dxa"/>
            <w:hideMark/>
          </w:tcPr>
          <w:p w14:paraId="206CA1A1" w14:textId="46D353FF"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r>
      <w:tr w:rsidR="00EA40C9" w:rsidRPr="00EA40C9" w14:paraId="4F9C2677" w14:textId="77777777" w:rsidTr="00EA40C9">
        <w:trPr>
          <w:trHeight w:val="668"/>
        </w:trPr>
        <w:tc>
          <w:tcPr>
            <w:cnfStyle w:val="001000000000" w:firstRow="0" w:lastRow="0" w:firstColumn="1" w:lastColumn="0" w:oddVBand="0" w:evenVBand="0" w:oddHBand="0" w:evenHBand="0" w:firstRowFirstColumn="0" w:firstRowLastColumn="0" w:lastRowFirstColumn="0" w:lastRowLastColumn="0"/>
            <w:tcW w:w="0" w:type="auto"/>
            <w:hideMark/>
          </w:tcPr>
          <w:p w14:paraId="39A97BC3"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16</w:t>
            </w:r>
          </w:p>
        </w:tc>
        <w:tc>
          <w:tcPr>
            <w:tcW w:w="4792" w:type="dxa"/>
            <w:hideMark/>
          </w:tcPr>
          <w:p w14:paraId="35FDAA9B"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System Architecture Diagram</w:t>
            </w:r>
          </w:p>
        </w:tc>
        <w:tc>
          <w:tcPr>
            <w:tcW w:w="3311" w:type="dxa"/>
            <w:hideMark/>
          </w:tcPr>
          <w:p w14:paraId="5F86C0B7" w14:textId="11B978D4"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16</w:t>
            </w:r>
          </w:p>
        </w:tc>
      </w:tr>
      <w:tr w:rsidR="00EA40C9" w:rsidRPr="00EA40C9" w14:paraId="24095EF2" w14:textId="77777777" w:rsidTr="00EA40C9">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0" w:type="auto"/>
            <w:hideMark/>
          </w:tcPr>
          <w:p w14:paraId="347C71F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17</w:t>
            </w:r>
          </w:p>
        </w:tc>
        <w:tc>
          <w:tcPr>
            <w:tcW w:w="4792" w:type="dxa"/>
            <w:hideMark/>
          </w:tcPr>
          <w:p w14:paraId="252D805A"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Activity Diagram</w:t>
            </w:r>
          </w:p>
        </w:tc>
        <w:tc>
          <w:tcPr>
            <w:tcW w:w="3311" w:type="dxa"/>
            <w:hideMark/>
          </w:tcPr>
          <w:p w14:paraId="5DA1D230" w14:textId="2266ED7E"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6</w:t>
            </w:r>
          </w:p>
        </w:tc>
      </w:tr>
      <w:tr w:rsidR="00EA40C9" w:rsidRPr="00EA40C9" w14:paraId="18AF0544" w14:textId="77777777" w:rsidTr="00EA40C9">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168C25C9"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18</w:t>
            </w:r>
          </w:p>
        </w:tc>
        <w:tc>
          <w:tcPr>
            <w:tcW w:w="4792" w:type="dxa"/>
            <w:hideMark/>
          </w:tcPr>
          <w:p w14:paraId="19924885"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Entity Relationship (ER) Diagram</w:t>
            </w:r>
          </w:p>
        </w:tc>
        <w:tc>
          <w:tcPr>
            <w:tcW w:w="3311" w:type="dxa"/>
            <w:hideMark/>
          </w:tcPr>
          <w:p w14:paraId="1BF4C825" w14:textId="0B78BAAE"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7</w:t>
            </w:r>
          </w:p>
        </w:tc>
      </w:tr>
      <w:tr w:rsidR="00EA40C9" w:rsidRPr="00EA40C9" w14:paraId="7D5C19FE" w14:textId="77777777" w:rsidTr="00EA40C9">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0" w:type="auto"/>
            <w:hideMark/>
          </w:tcPr>
          <w:p w14:paraId="0D69C2AB"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lastRenderedPageBreak/>
              <w:t>19</w:t>
            </w:r>
          </w:p>
        </w:tc>
        <w:tc>
          <w:tcPr>
            <w:tcW w:w="4792" w:type="dxa"/>
            <w:hideMark/>
          </w:tcPr>
          <w:p w14:paraId="2D5DE01B" w14:textId="77777777" w:rsidR="00EA40C9" w:rsidRPr="00EA40C9" w:rsidRDefault="00EA40C9"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Conclusion</w:t>
            </w:r>
          </w:p>
        </w:tc>
        <w:tc>
          <w:tcPr>
            <w:tcW w:w="3311" w:type="dxa"/>
            <w:hideMark/>
          </w:tcPr>
          <w:p w14:paraId="056B3850" w14:textId="06DD272B" w:rsidR="00EA40C9" w:rsidRPr="00EA40C9" w:rsidRDefault="00C1769C" w:rsidP="00EA40C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EA40C9" w:rsidRPr="00EA40C9">
              <w:rPr>
                <w:rFonts w:ascii="Times New Roman" w:hAnsi="Times New Roman" w:cs="Times New Roman"/>
                <w:b/>
                <w:bCs/>
              </w:rPr>
              <w:t>8</w:t>
            </w:r>
          </w:p>
        </w:tc>
      </w:tr>
      <w:tr w:rsidR="00EA40C9" w:rsidRPr="00EA40C9" w14:paraId="3CD13C3B" w14:textId="77777777" w:rsidTr="00EA40C9">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515E29AC" w14:textId="77777777" w:rsidR="00EA40C9" w:rsidRPr="00EA40C9" w:rsidRDefault="00EA40C9" w:rsidP="00EA40C9">
            <w:pPr>
              <w:spacing w:after="160" w:line="278" w:lineRule="auto"/>
              <w:rPr>
                <w:rFonts w:ascii="Times New Roman" w:hAnsi="Times New Roman" w:cs="Times New Roman"/>
              </w:rPr>
            </w:pPr>
            <w:r w:rsidRPr="00EA40C9">
              <w:rPr>
                <w:rFonts w:ascii="Times New Roman" w:hAnsi="Times New Roman" w:cs="Times New Roman"/>
              </w:rPr>
              <w:t>20</w:t>
            </w:r>
          </w:p>
        </w:tc>
        <w:tc>
          <w:tcPr>
            <w:tcW w:w="4792" w:type="dxa"/>
            <w:hideMark/>
          </w:tcPr>
          <w:p w14:paraId="247183D4" w14:textId="77777777" w:rsidR="00EA40C9" w:rsidRPr="00EA40C9" w:rsidRDefault="00EA40C9"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A40C9">
              <w:rPr>
                <w:rFonts w:ascii="Times New Roman" w:hAnsi="Times New Roman" w:cs="Times New Roman"/>
                <w:b/>
                <w:bCs/>
              </w:rPr>
              <w:t>References</w:t>
            </w:r>
          </w:p>
        </w:tc>
        <w:tc>
          <w:tcPr>
            <w:tcW w:w="3311" w:type="dxa"/>
            <w:hideMark/>
          </w:tcPr>
          <w:p w14:paraId="31DB1569" w14:textId="71BCF8AB" w:rsidR="00EA40C9" w:rsidRPr="00EA40C9" w:rsidRDefault="00C1769C" w:rsidP="00EA40C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w:t>
            </w:r>
            <w:r w:rsidR="00B17E41">
              <w:rPr>
                <w:rFonts w:ascii="Times New Roman" w:hAnsi="Times New Roman" w:cs="Times New Roman"/>
                <w:b/>
                <w:bCs/>
              </w:rPr>
              <w:t>8</w:t>
            </w:r>
          </w:p>
        </w:tc>
      </w:tr>
    </w:tbl>
    <w:p w14:paraId="24A94755" w14:textId="77777777" w:rsidR="00B17E41" w:rsidRDefault="00B17E41" w:rsidP="00F8706C">
      <w:pPr>
        <w:rPr>
          <w:rFonts w:ascii="Times New Roman" w:hAnsi="Times New Roman" w:cs="Times New Roman"/>
          <w:b/>
          <w:bCs/>
        </w:rPr>
      </w:pPr>
    </w:p>
    <w:p w14:paraId="7DEB55AB" w14:textId="2EA25525"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 INTRODUCTION</w:t>
      </w:r>
    </w:p>
    <w:p w14:paraId="48428645"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1.1 Overview</w:t>
      </w:r>
    </w:p>
    <w:p w14:paraId="2F15B95F"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The healthcare industry generates enormous amounts of patient information through hospitals, clinics, diagnostic laboratories, pharmacies, and other healthcare providers. However, this information is usually stored in separate Electronic Health Record (EHR) systems that are not connected with one another. As a result, patients who receive treatment from multiple healthcare providers often have fragmented medical records, making it difficult for doctors to access complete health information during consultations.</w:t>
      </w:r>
    </w:p>
    <w:p w14:paraId="6F7539E4"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A </w:t>
      </w:r>
      <w:r w:rsidRPr="00447CAC">
        <w:rPr>
          <w:rFonts w:ascii="Times New Roman" w:hAnsi="Times New Roman" w:cs="Times New Roman"/>
          <w:b/>
          <w:bCs/>
        </w:rPr>
        <w:t>Personal Health Record (PHR) Aggregator</w:t>
      </w:r>
      <w:r w:rsidRPr="00447CAC">
        <w:rPr>
          <w:rFonts w:ascii="Times New Roman" w:hAnsi="Times New Roman" w:cs="Times New Roman"/>
        </w:rPr>
        <w:t xml:space="preserve"> is a patient-centric digital platform that securely collects and consolidates medical records from multiple healthcare providers into a single unified system. The platform enables patients to view their complete medical history, including prescriptions, laboratory reports, diagnostic imaging, allergies, vaccination records, and treatment history, through one secure dashboard. By adopting healthcare interoperability standards such as </w:t>
      </w:r>
      <w:r w:rsidRPr="00447CAC">
        <w:rPr>
          <w:rFonts w:ascii="Times New Roman" w:hAnsi="Times New Roman" w:cs="Times New Roman"/>
          <w:b/>
          <w:bCs/>
        </w:rPr>
        <w:t>HL7 FHIR (Fast Healthcare Interoperability Resources)</w:t>
      </w:r>
      <w:r w:rsidRPr="00447CAC">
        <w:rPr>
          <w:rFonts w:ascii="Times New Roman" w:hAnsi="Times New Roman" w:cs="Times New Roman"/>
        </w:rPr>
        <w:t>, the system allows seamless exchange of health information between different hospitals and clinics while maintaining data accuracy and consistency.</w:t>
      </w:r>
    </w:p>
    <w:p w14:paraId="7F3ACB7F"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The proposed system also empowers patients with full control over their personal health information by providing secure authentication, consent management, and controlled data sharing with authorized healthcare professionals. Doctors can access a patient's complete medical history with the patient's permission, reducing duplicate diagnostic tests, preventing medication conflicts, and enabling faster and more accurate clinical decision-making.</w:t>
      </w:r>
    </w:p>
    <w:p w14:paraId="354C1F04" w14:textId="3864D28F" w:rsidR="00F8706C" w:rsidRPr="00394A8B" w:rsidRDefault="00F8706C" w:rsidP="00F8706C">
      <w:pPr>
        <w:rPr>
          <w:rFonts w:ascii="Times New Roman" w:hAnsi="Times New Roman" w:cs="Times New Roman"/>
        </w:rPr>
      </w:pPr>
    </w:p>
    <w:p w14:paraId="444EBA30"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1.2 Purpose</w:t>
      </w:r>
    </w:p>
    <w:p w14:paraId="1C3DC92C"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The purpose of this </w:t>
      </w:r>
      <w:r w:rsidRPr="00447CAC">
        <w:rPr>
          <w:rFonts w:ascii="Times New Roman" w:hAnsi="Times New Roman" w:cs="Times New Roman"/>
          <w:b/>
          <w:bCs/>
        </w:rPr>
        <w:t>Software Requirement Specification (SRS)</w:t>
      </w:r>
      <w:r w:rsidRPr="00447CAC">
        <w:rPr>
          <w:rFonts w:ascii="Times New Roman" w:hAnsi="Times New Roman" w:cs="Times New Roman"/>
        </w:rPr>
        <w:t xml:space="preserve"> document is to define the complete functional and non-functional requirements of the proposed </w:t>
      </w:r>
      <w:r w:rsidRPr="00447CAC">
        <w:rPr>
          <w:rFonts w:ascii="Times New Roman" w:hAnsi="Times New Roman" w:cs="Times New Roman"/>
          <w:b/>
          <w:bCs/>
        </w:rPr>
        <w:t>Personal Health Record Aggregator Syncing Data Across Multiple Hospitals/Clinics</w:t>
      </w:r>
      <w:r w:rsidRPr="00447CAC">
        <w:rPr>
          <w:rFonts w:ascii="Times New Roman" w:hAnsi="Times New Roman" w:cs="Times New Roman"/>
        </w:rPr>
        <w:t xml:space="preserve"> in a structured and organized manner. This document serves as a communication bridge between stakeholders, including patients, healthcare providers, system developers, testers, administrators, and project evaluators, by clearly describing the objectives, scope, features, constraints, interfaces, and expected </w:t>
      </w:r>
      <w:proofErr w:type="spellStart"/>
      <w:r w:rsidRPr="00447CAC">
        <w:rPr>
          <w:rFonts w:ascii="Times New Roman" w:hAnsi="Times New Roman" w:cs="Times New Roman"/>
        </w:rPr>
        <w:t>behavior</w:t>
      </w:r>
      <w:proofErr w:type="spellEnd"/>
      <w:r w:rsidRPr="00447CAC">
        <w:rPr>
          <w:rFonts w:ascii="Times New Roman" w:hAnsi="Times New Roman" w:cs="Times New Roman"/>
        </w:rPr>
        <w:t xml:space="preserve"> of the system.</w:t>
      </w:r>
    </w:p>
    <w:p w14:paraId="095B59AE"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The SRS provides a comprehensive foundation for the design, development, testing, deployment, and maintenance of the application. It identifies the business requirements, user </w:t>
      </w:r>
      <w:r w:rsidRPr="00447CAC">
        <w:rPr>
          <w:rFonts w:ascii="Times New Roman" w:hAnsi="Times New Roman" w:cs="Times New Roman"/>
        </w:rPr>
        <w:lastRenderedPageBreak/>
        <w:t>requirements, system functionalities, data requirements, security measures, interoperability standards, and quality attributes necessary to build a secure and reliable healthcare platform.</w:t>
      </w:r>
    </w:p>
    <w:p w14:paraId="1972AD9D" w14:textId="0EEE9C82" w:rsidR="00F8706C" w:rsidRPr="00394A8B" w:rsidRDefault="00F8706C" w:rsidP="00F8706C">
      <w:pPr>
        <w:rPr>
          <w:rFonts w:ascii="Times New Roman" w:hAnsi="Times New Roman" w:cs="Times New Roman"/>
        </w:rPr>
      </w:pPr>
    </w:p>
    <w:p w14:paraId="5F7B0E1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1.3 Need for the System</w:t>
      </w:r>
    </w:p>
    <w:p w14:paraId="26556690" w14:textId="20B1A346" w:rsidR="00F8706C" w:rsidRPr="00394A8B" w:rsidRDefault="00447CAC" w:rsidP="00F8706C">
      <w:pPr>
        <w:rPr>
          <w:rFonts w:ascii="Times New Roman" w:hAnsi="Times New Roman" w:cs="Times New Roman"/>
        </w:rPr>
      </w:pPr>
      <w:r w:rsidRPr="00447CAC">
        <w:rPr>
          <w:rFonts w:ascii="Times New Roman" w:hAnsi="Times New Roman" w:cs="Times New Roman"/>
        </w:rPr>
        <w:t>The current healthcare ecosystem consists of multiple hospitals, clinics, diagnostic laboratories, and pharmacies, each maintaining its own Electronic Health Record (EHR) system. Since these systems often operate independently, patient medical information becomes fragmented across different healthcare providers. As a result, patients are required to carry physical reports or manually explain their medical history whenever they consult a new doctor or visit a different hospital.</w:t>
      </w:r>
    </w:p>
    <w:p w14:paraId="354C5F15"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1. Project Overview</w:t>
      </w:r>
    </w:p>
    <w:tbl>
      <w:tblPr>
        <w:tblStyle w:val="TableGrid"/>
        <w:tblW w:w="0" w:type="auto"/>
        <w:tblLook w:val="04A0" w:firstRow="1" w:lastRow="0" w:firstColumn="1" w:lastColumn="0" w:noHBand="0" w:noVBand="1"/>
      </w:tblPr>
      <w:tblGrid>
        <w:gridCol w:w="1556"/>
        <w:gridCol w:w="7460"/>
      </w:tblGrid>
      <w:tr w:rsidR="00F8706C" w:rsidRPr="00394A8B" w14:paraId="4A2591B0" w14:textId="77777777" w:rsidTr="001665E8">
        <w:tc>
          <w:tcPr>
            <w:tcW w:w="0" w:type="auto"/>
            <w:hideMark/>
          </w:tcPr>
          <w:p w14:paraId="4DE86805"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Attribute</w:t>
            </w:r>
          </w:p>
        </w:tc>
        <w:tc>
          <w:tcPr>
            <w:tcW w:w="0" w:type="auto"/>
            <w:hideMark/>
          </w:tcPr>
          <w:p w14:paraId="67EB54EA"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Description</w:t>
            </w:r>
          </w:p>
        </w:tc>
      </w:tr>
      <w:tr w:rsidR="00F8706C" w:rsidRPr="00394A8B" w14:paraId="0DFA9C21" w14:textId="77777777" w:rsidTr="001665E8">
        <w:tc>
          <w:tcPr>
            <w:tcW w:w="0" w:type="auto"/>
            <w:hideMark/>
          </w:tcPr>
          <w:p w14:paraId="1E52F05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Project Name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1FF961E9" w14:textId="77777777">
              <w:trPr>
                <w:tblCellSpacing w:w="15" w:type="dxa"/>
              </w:trPr>
              <w:tc>
                <w:tcPr>
                  <w:tcW w:w="0" w:type="auto"/>
                  <w:vAlign w:val="center"/>
                  <w:hideMark/>
                </w:tcPr>
                <w:p w14:paraId="0DE186B4" w14:textId="77777777" w:rsidR="00447CAC" w:rsidRPr="00447CAC" w:rsidRDefault="00447CAC" w:rsidP="00447CAC">
                  <w:pPr>
                    <w:rPr>
                      <w:rFonts w:ascii="Times New Roman" w:hAnsi="Times New Roman" w:cs="Times New Roman"/>
                    </w:rPr>
                  </w:pPr>
                </w:p>
              </w:tc>
            </w:tr>
          </w:tbl>
          <w:p w14:paraId="3D2DFC2A"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4"/>
            </w:tblGrid>
            <w:tr w:rsidR="00447CAC" w:rsidRPr="00447CAC" w14:paraId="4808E4FF" w14:textId="77777777">
              <w:trPr>
                <w:tblCellSpacing w:w="15" w:type="dxa"/>
              </w:trPr>
              <w:tc>
                <w:tcPr>
                  <w:tcW w:w="0" w:type="auto"/>
                  <w:vAlign w:val="center"/>
                  <w:hideMark/>
                </w:tcPr>
                <w:p w14:paraId="282FACE7"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Personal Health Record Aggregator Syncing Data Across Multiple Hospitals/Clinics</w:t>
                  </w:r>
                </w:p>
              </w:tc>
            </w:tr>
          </w:tbl>
          <w:p w14:paraId="6EDC2169" w14:textId="2261680D" w:rsidR="00F8706C" w:rsidRPr="00394A8B" w:rsidRDefault="00F8706C" w:rsidP="00F8706C">
            <w:pPr>
              <w:spacing w:after="160" w:line="278" w:lineRule="auto"/>
              <w:rPr>
                <w:rFonts w:ascii="Times New Roman" w:hAnsi="Times New Roman" w:cs="Times New Roman"/>
              </w:rPr>
            </w:pPr>
          </w:p>
        </w:tc>
      </w:tr>
      <w:tr w:rsidR="00F8706C" w:rsidRPr="00394A8B" w14:paraId="553F9D26" w14:textId="77777777" w:rsidTr="001665E8">
        <w:tc>
          <w:tcPr>
            <w:tcW w:w="0" w:type="auto"/>
            <w:hideMark/>
          </w:tcPr>
          <w:p w14:paraId="62444F8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Application Type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1EC0352D" w14:textId="77777777">
              <w:trPr>
                <w:tblCellSpacing w:w="15" w:type="dxa"/>
              </w:trPr>
              <w:tc>
                <w:tcPr>
                  <w:tcW w:w="0" w:type="auto"/>
                  <w:vAlign w:val="center"/>
                  <w:hideMark/>
                </w:tcPr>
                <w:p w14:paraId="68E7C6BD" w14:textId="77777777" w:rsidR="00447CAC" w:rsidRPr="00447CAC" w:rsidRDefault="00447CAC" w:rsidP="00447CAC">
                  <w:pPr>
                    <w:rPr>
                      <w:rFonts w:ascii="Times New Roman" w:hAnsi="Times New Roman" w:cs="Times New Roman"/>
                    </w:rPr>
                  </w:pPr>
                </w:p>
              </w:tc>
            </w:tr>
          </w:tbl>
          <w:p w14:paraId="4EC4C422"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tblGrid>
            <w:tr w:rsidR="00447CAC" w:rsidRPr="00447CAC" w14:paraId="72414848" w14:textId="77777777">
              <w:trPr>
                <w:tblCellSpacing w:w="15" w:type="dxa"/>
              </w:trPr>
              <w:tc>
                <w:tcPr>
                  <w:tcW w:w="0" w:type="auto"/>
                  <w:vAlign w:val="center"/>
                  <w:hideMark/>
                </w:tcPr>
                <w:p w14:paraId="6DA51C73"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Web-Based Healthcare Management Platform</w:t>
                  </w:r>
                </w:p>
              </w:tc>
            </w:tr>
          </w:tbl>
          <w:p w14:paraId="71AB5743" w14:textId="285BE833" w:rsidR="00F8706C" w:rsidRPr="00394A8B" w:rsidRDefault="00F8706C" w:rsidP="00F8706C">
            <w:pPr>
              <w:spacing w:after="160" w:line="278" w:lineRule="auto"/>
              <w:rPr>
                <w:rFonts w:ascii="Times New Roman" w:hAnsi="Times New Roman" w:cs="Times New Roman"/>
              </w:rPr>
            </w:pPr>
          </w:p>
        </w:tc>
      </w:tr>
      <w:tr w:rsidR="00F8706C" w:rsidRPr="00394A8B" w14:paraId="2C34627F" w14:textId="77777777" w:rsidTr="001665E8">
        <w:tc>
          <w:tcPr>
            <w:tcW w:w="0" w:type="auto"/>
            <w:hideMark/>
          </w:tcPr>
          <w:p w14:paraId="047CA5B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Target Users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5FA6DD18" w14:textId="77777777">
              <w:trPr>
                <w:tblCellSpacing w:w="15" w:type="dxa"/>
              </w:trPr>
              <w:tc>
                <w:tcPr>
                  <w:tcW w:w="0" w:type="auto"/>
                  <w:vAlign w:val="center"/>
                  <w:hideMark/>
                </w:tcPr>
                <w:p w14:paraId="7A3F0B71" w14:textId="77777777" w:rsidR="00447CAC" w:rsidRPr="00447CAC" w:rsidRDefault="00447CAC" w:rsidP="00447CAC">
                  <w:pPr>
                    <w:rPr>
                      <w:rFonts w:ascii="Times New Roman" w:hAnsi="Times New Roman" w:cs="Times New Roman"/>
                    </w:rPr>
                  </w:pPr>
                </w:p>
              </w:tc>
            </w:tr>
          </w:tbl>
          <w:p w14:paraId="1F7CC30E"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4"/>
            </w:tblGrid>
            <w:tr w:rsidR="00447CAC" w:rsidRPr="00447CAC" w14:paraId="736EC037" w14:textId="77777777">
              <w:trPr>
                <w:tblCellSpacing w:w="15" w:type="dxa"/>
              </w:trPr>
              <w:tc>
                <w:tcPr>
                  <w:tcW w:w="0" w:type="auto"/>
                  <w:vAlign w:val="center"/>
                  <w:hideMark/>
                </w:tcPr>
                <w:p w14:paraId="1053A1B1"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Patients, Doctors, Hospitals, Clinics, Diagnostic Laboratories, Pharmacies, Administrators, Emergency Personnel</w:t>
                  </w:r>
                </w:p>
              </w:tc>
            </w:tr>
          </w:tbl>
          <w:p w14:paraId="3CEEB221" w14:textId="207E0F6B" w:rsidR="00F8706C" w:rsidRPr="00394A8B" w:rsidRDefault="00F8706C" w:rsidP="00F8706C">
            <w:pPr>
              <w:spacing w:after="160" w:line="278" w:lineRule="auto"/>
              <w:rPr>
                <w:rFonts w:ascii="Times New Roman" w:hAnsi="Times New Roman" w:cs="Times New Roman"/>
              </w:rPr>
            </w:pPr>
          </w:p>
        </w:tc>
      </w:tr>
      <w:tr w:rsidR="00F8706C" w:rsidRPr="00394A8B" w14:paraId="6A145480" w14:textId="77777777" w:rsidTr="001665E8">
        <w:tc>
          <w:tcPr>
            <w:tcW w:w="0" w:type="auto"/>
            <w:hideMark/>
          </w:tcPr>
          <w:p w14:paraId="70B3790D"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Domain</w:t>
            </w:r>
          </w:p>
        </w:tc>
        <w:tc>
          <w:tcPr>
            <w:tcW w:w="0" w:type="auto"/>
            <w:hideMark/>
          </w:tcPr>
          <w:p w14:paraId="3037DC8A" w14:textId="1B66CD74"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Healthcare / Health Information Management</w:t>
            </w:r>
          </w:p>
        </w:tc>
      </w:tr>
      <w:tr w:rsidR="00F8706C" w:rsidRPr="00394A8B" w14:paraId="3C35724D" w14:textId="77777777" w:rsidTr="001665E8">
        <w:tc>
          <w:tcPr>
            <w:tcW w:w="0" w:type="auto"/>
            <w:hideMark/>
          </w:tcPr>
          <w:p w14:paraId="28FA9F7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External Platform</w:t>
            </w:r>
          </w:p>
        </w:tc>
        <w:tc>
          <w:tcPr>
            <w:tcW w:w="0" w:type="auto"/>
            <w:hideMark/>
          </w:tcPr>
          <w:p w14:paraId="31C3B64D"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GitHub</w:t>
            </w:r>
          </w:p>
        </w:tc>
      </w:tr>
      <w:tr w:rsidR="00F8706C" w:rsidRPr="00394A8B" w14:paraId="645E6AB0" w14:textId="77777777" w:rsidTr="001665E8">
        <w:tc>
          <w:tcPr>
            <w:tcW w:w="0" w:type="auto"/>
            <w:hideMark/>
          </w:tcPr>
          <w:p w14:paraId="696ED50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Main Objective</w:t>
            </w:r>
          </w:p>
        </w:tc>
        <w:tc>
          <w:tcPr>
            <w:tcW w:w="0" w:type="auto"/>
            <w:hideMark/>
          </w:tcPr>
          <w:p w14:paraId="5BEE69D1" w14:textId="2FFB1A87"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Aggregate and synchronize patient health records from multiple healthcare providers into a single secure platform</w:t>
            </w:r>
          </w:p>
        </w:tc>
      </w:tr>
      <w:tr w:rsidR="00F8706C" w:rsidRPr="00394A8B" w14:paraId="31CE5596" w14:textId="77777777" w:rsidTr="001665E8">
        <w:tc>
          <w:tcPr>
            <w:tcW w:w="0" w:type="auto"/>
            <w:hideMark/>
          </w:tcPr>
          <w:p w14:paraId="152FD42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Expected Benefit</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13D94D0F" w14:textId="77777777">
              <w:trPr>
                <w:tblCellSpacing w:w="15" w:type="dxa"/>
              </w:trPr>
              <w:tc>
                <w:tcPr>
                  <w:tcW w:w="0" w:type="auto"/>
                  <w:vAlign w:val="center"/>
                  <w:hideMark/>
                </w:tcPr>
                <w:p w14:paraId="2D96F8F3" w14:textId="77777777" w:rsidR="00447CAC" w:rsidRPr="00447CAC" w:rsidRDefault="00447CAC" w:rsidP="00447CAC">
                  <w:pPr>
                    <w:rPr>
                      <w:rFonts w:ascii="Times New Roman" w:hAnsi="Times New Roman" w:cs="Times New Roman"/>
                    </w:rPr>
                  </w:pPr>
                </w:p>
              </w:tc>
            </w:tr>
          </w:tbl>
          <w:p w14:paraId="126DF691"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4"/>
            </w:tblGrid>
            <w:tr w:rsidR="00447CAC" w:rsidRPr="00447CAC" w14:paraId="47327F6E" w14:textId="77777777">
              <w:trPr>
                <w:tblCellSpacing w:w="15" w:type="dxa"/>
              </w:trPr>
              <w:tc>
                <w:tcPr>
                  <w:tcW w:w="0" w:type="auto"/>
                  <w:vAlign w:val="center"/>
                  <w:hideMark/>
                </w:tcPr>
                <w:p w14:paraId="1F98E268"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Improve continuity of care, reduce duplicate medical tests, enhance patient safety, enable secure data sharing, and provide patients with complete control over their health records</w:t>
                  </w:r>
                </w:p>
              </w:tc>
            </w:tr>
          </w:tbl>
          <w:p w14:paraId="66E9C8EF" w14:textId="43945BEA" w:rsidR="00F8706C" w:rsidRPr="00394A8B" w:rsidRDefault="00F8706C" w:rsidP="00F8706C">
            <w:pPr>
              <w:spacing w:after="160" w:line="278" w:lineRule="auto"/>
              <w:rPr>
                <w:rFonts w:ascii="Times New Roman" w:hAnsi="Times New Roman" w:cs="Times New Roman"/>
              </w:rPr>
            </w:pPr>
          </w:p>
        </w:tc>
      </w:tr>
    </w:tbl>
    <w:p w14:paraId="53B63063" w14:textId="5A91405A" w:rsidR="00F8706C" w:rsidRPr="00394A8B" w:rsidRDefault="00F8706C" w:rsidP="00F8706C">
      <w:pPr>
        <w:rPr>
          <w:rFonts w:ascii="Times New Roman" w:hAnsi="Times New Roman" w:cs="Times New Roman"/>
        </w:rPr>
      </w:pPr>
    </w:p>
    <w:p w14:paraId="0F6B181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2. PROBLEM DESCRIPTION</w:t>
      </w:r>
    </w:p>
    <w:p w14:paraId="7707EED1"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The healthcare industry has rapidly adopted Electronic Health Record (EHR) systems to improve patient care and digitalize medical information. However, most hospitals, clinics, diagnostic laboratories, and pharmacies maintain their own independent record management systems that are not interconnected. As a result, patients who receive treatment from multiple </w:t>
      </w:r>
      <w:r w:rsidRPr="00447CAC">
        <w:rPr>
          <w:rFonts w:ascii="Times New Roman" w:hAnsi="Times New Roman" w:cs="Times New Roman"/>
        </w:rPr>
        <w:lastRenderedPageBreak/>
        <w:t>healthcare providers often have their medical information scattered across different institutions, making it difficult to maintain a complete and accurate medical history.</w:t>
      </w:r>
    </w:p>
    <w:p w14:paraId="19C2C35B" w14:textId="6C449F3F" w:rsidR="00F8706C" w:rsidRPr="00394A8B" w:rsidRDefault="00447CAC" w:rsidP="00F8706C">
      <w:pPr>
        <w:rPr>
          <w:rFonts w:ascii="Times New Roman" w:hAnsi="Times New Roman" w:cs="Times New Roman"/>
        </w:rPr>
      </w:pPr>
      <w:r w:rsidRPr="00447CAC">
        <w:rPr>
          <w:rFonts w:ascii="Times New Roman" w:hAnsi="Times New Roman" w:cs="Times New Roman"/>
        </w:rPr>
        <w:t>Patients are frequently required to carry physical reports, prescriptions, laboratory results, and imaging records whenever they consult a new doctor or visit a different hospital. In many cases, healthcare providers are unable to access previous treatment details, allergy information, chronic disease history, or medication records because these records remain isolated within separate hospital databases. This fragmented healthcare information increases the possibility of duplicate diagnostic tests, conflicting prescriptions, delayed diagnoses, medical errors, and higher healthcare costs</w:t>
      </w:r>
    </w:p>
    <w:p w14:paraId="5FCD3374"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2. Existing System vs Proposed System</w:t>
      </w:r>
    </w:p>
    <w:tbl>
      <w:tblPr>
        <w:tblStyle w:val="TableGrid"/>
        <w:tblW w:w="0" w:type="auto"/>
        <w:tblLook w:val="04A0" w:firstRow="1" w:lastRow="0" w:firstColumn="1" w:lastColumn="0" w:noHBand="0" w:noVBand="1"/>
      </w:tblPr>
      <w:tblGrid>
        <w:gridCol w:w="4410"/>
        <w:gridCol w:w="4606"/>
      </w:tblGrid>
      <w:tr w:rsidR="00F8706C" w:rsidRPr="00394A8B" w14:paraId="7939E74B" w14:textId="77777777" w:rsidTr="001665E8">
        <w:tc>
          <w:tcPr>
            <w:tcW w:w="0" w:type="auto"/>
            <w:hideMark/>
          </w:tcPr>
          <w:p w14:paraId="5E3BC839"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Existing System</w:t>
            </w:r>
          </w:p>
        </w:tc>
        <w:tc>
          <w:tcPr>
            <w:tcW w:w="0" w:type="auto"/>
            <w:hideMark/>
          </w:tcPr>
          <w:p w14:paraId="367D1FCE"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Proposed System</w:t>
            </w:r>
          </w:p>
        </w:tc>
      </w:tr>
      <w:tr w:rsidR="00F8706C" w:rsidRPr="00394A8B" w14:paraId="0B75D692" w14:textId="77777777" w:rsidTr="001665E8">
        <w:tc>
          <w:tcPr>
            <w:tcW w:w="0" w:type="auto"/>
            <w:hideMark/>
          </w:tcPr>
          <w:p w14:paraId="3D6B10B2" w14:textId="42301EDC"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Medical records are stored separately in different hospitals and clinics.</w:t>
            </w:r>
          </w:p>
        </w:tc>
        <w:tc>
          <w:tcPr>
            <w:tcW w:w="0" w:type="auto"/>
            <w:hideMark/>
          </w:tcPr>
          <w:p w14:paraId="4F6C5E98" w14:textId="29FB30AA"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All medical records are consolidated into a single patient dashboard.</w:t>
            </w:r>
          </w:p>
        </w:tc>
      </w:tr>
      <w:tr w:rsidR="00F8706C" w:rsidRPr="00394A8B" w14:paraId="030FB0DF" w14:textId="77777777" w:rsidTr="001665E8">
        <w:tc>
          <w:tcPr>
            <w:tcW w:w="0" w:type="auto"/>
            <w:hideMark/>
          </w:tcPr>
          <w:p w14:paraId="42B5615A" w14:textId="5A962D89"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Patients manually carry reports during consultations.</w:t>
            </w:r>
          </w:p>
        </w:tc>
        <w:tc>
          <w:tcPr>
            <w:tcW w:w="0" w:type="auto"/>
            <w:hideMark/>
          </w:tcPr>
          <w:p w14:paraId="43648A05" w14:textId="042F12E5"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Patients can securely access and share digital health records anytime.</w:t>
            </w:r>
          </w:p>
        </w:tc>
      </w:tr>
      <w:tr w:rsidR="00F8706C" w:rsidRPr="00394A8B" w14:paraId="60A21FAD" w14:textId="77777777" w:rsidTr="001665E8">
        <w:tc>
          <w:tcPr>
            <w:tcW w:w="0" w:type="auto"/>
            <w:hideMark/>
          </w:tcPr>
          <w:p w14:paraId="0C010054" w14:textId="79D1AD02"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Limited communication between healthcare providers.</w:t>
            </w:r>
          </w:p>
        </w:tc>
        <w:tc>
          <w:tcPr>
            <w:tcW w:w="0" w:type="auto"/>
            <w:hideMark/>
          </w:tcPr>
          <w:p w14:paraId="1D765B88" w14:textId="40471DF9"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Seamless interoperability using HL7 FHIR standards.</w:t>
            </w:r>
          </w:p>
        </w:tc>
      </w:tr>
      <w:tr w:rsidR="00F8706C" w:rsidRPr="00394A8B" w14:paraId="1555A6CF" w14:textId="77777777" w:rsidTr="001665E8">
        <w:tc>
          <w:tcPr>
            <w:tcW w:w="0" w:type="auto"/>
            <w:hideMark/>
          </w:tcPr>
          <w:p w14:paraId="46A6120B" w14:textId="4D965D1D"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High risk of duplicate tests and conflicting prescriptions.</w:t>
            </w:r>
          </w:p>
        </w:tc>
        <w:tc>
          <w:tcPr>
            <w:tcW w:w="0" w:type="auto"/>
            <w:hideMark/>
          </w:tcPr>
          <w:p w14:paraId="6C0EF839" w14:textId="72244CFE"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Complete medical history reduces duplicate tests and medication conflicts.</w:t>
            </w:r>
          </w:p>
        </w:tc>
      </w:tr>
      <w:tr w:rsidR="00F8706C" w:rsidRPr="00394A8B" w14:paraId="73F12695" w14:textId="77777777" w:rsidTr="001665E8">
        <w:tc>
          <w:tcPr>
            <w:tcW w:w="0" w:type="auto"/>
            <w:hideMark/>
          </w:tcPr>
          <w:p w14:paraId="11ED0FAB" w14:textId="41613587"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Limited patient control over health information.</w:t>
            </w:r>
          </w:p>
        </w:tc>
        <w:tc>
          <w:tcPr>
            <w:tcW w:w="0" w:type="auto"/>
            <w:hideMark/>
          </w:tcPr>
          <w:p w14:paraId="4E7EDD00" w14:textId="53E28395"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Patients manage consent and control access to their records.</w:t>
            </w:r>
          </w:p>
        </w:tc>
      </w:tr>
      <w:tr w:rsidR="00F8706C" w:rsidRPr="00394A8B" w14:paraId="6D378BEF" w14:textId="77777777" w:rsidTr="001665E8">
        <w:tc>
          <w:tcPr>
            <w:tcW w:w="0" w:type="auto"/>
            <w:hideMark/>
          </w:tcPr>
          <w:p w14:paraId="05621D51" w14:textId="4D0F50F5"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Manual and insecure record sharing methods.</w:t>
            </w:r>
          </w:p>
        </w:tc>
        <w:tc>
          <w:tcPr>
            <w:tcW w:w="0" w:type="auto"/>
            <w:hideMark/>
          </w:tcPr>
          <w:p w14:paraId="200B5138" w14:textId="232B043E"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Secure encrypted sharing with authorized healthcare providers.</w:t>
            </w:r>
          </w:p>
        </w:tc>
      </w:tr>
    </w:tbl>
    <w:p w14:paraId="070051AE" w14:textId="77777777" w:rsidR="00F8706C" w:rsidRPr="00394A8B" w:rsidRDefault="00000000" w:rsidP="00F8706C">
      <w:pPr>
        <w:rPr>
          <w:rFonts w:ascii="Times New Roman" w:hAnsi="Times New Roman" w:cs="Times New Roman"/>
        </w:rPr>
      </w:pPr>
      <w:r>
        <w:rPr>
          <w:rFonts w:ascii="Times New Roman" w:hAnsi="Times New Roman" w:cs="Times New Roman"/>
        </w:rPr>
        <w:pict w14:anchorId="62268A07">
          <v:rect id="_x0000_i1025" style="width:0;height:1.5pt" o:hralign="center" o:hrstd="t" o:hr="t" fillcolor="#a0a0a0" stroked="f"/>
        </w:pict>
      </w:r>
    </w:p>
    <w:p w14:paraId="324A2B72"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3. SCOPE OF THE SYSTEM</w:t>
      </w:r>
    </w:p>
    <w:p w14:paraId="359B2459"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The scope of the proposed </w:t>
      </w:r>
      <w:r w:rsidRPr="00447CAC">
        <w:rPr>
          <w:rFonts w:ascii="Times New Roman" w:hAnsi="Times New Roman" w:cs="Times New Roman"/>
          <w:b/>
          <w:bCs/>
        </w:rPr>
        <w:t>Personal Health Record (PHR) Aggregator</w:t>
      </w:r>
      <w:r w:rsidRPr="00447CAC">
        <w:rPr>
          <w:rFonts w:ascii="Times New Roman" w:hAnsi="Times New Roman" w:cs="Times New Roman"/>
        </w:rPr>
        <w:t xml:space="preserve"> is to provide a secure, patient-centric platform that consolidates medical records from multiple hospitals, clinics, diagnostic laboratories, and pharmacies into a single unified health record. The system enables patients to access their complete medical history anytime and from anywhere, eliminating the need to carry physical reports during medical consultations.</w:t>
      </w:r>
    </w:p>
    <w:p w14:paraId="1BCE3710"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The application integrates with healthcare provider systems using </w:t>
      </w:r>
      <w:r w:rsidRPr="00447CAC">
        <w:rPr>
          <w:rFonts w:ascii="Times New Roman" w:hAnsi="Times New Roman" w:cs="Times New Roman"/>
          <w:b/>
          <w:bCs/>
        </w:rPr>
        <w:t>HL7 FHIR (Fast Healthcare Interoperability Resources)</w:t>
      </w:r>
      <w:r w:rsidRPr="00447CAC">
        <w:rPr>
          <w:rFonts w:ascii="Times New Roman" w:hAnsi="Times New Roman" w:cs="Times New Roman"/>
        </w:rPr>
        <w:t xml:space="preserve"> standards to enable seamless and secure exchange of electronic health records. The platform automatically synchronizes patient information such as prescriptions, laboratory reports, diagnostic imaging results, vaccination records, allergies, chronic diseases, and treatment history from authorized healthcare providers into a centralized dashboard.</w:t>
      </w:r>
    </w:p>
    <w:p w14:paraId="5123144A"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lastRenderedPageBreak/>
        <w:t>The system provides patients with complete control over their health information through secure authentication and consent management. Patients can grant, modify, or revoke access permissions for doctors, specialists, or healthcare institutions, ensuring that only authorized individuals can access their medical records. The platform also supports temporary and secure record sharing during consultations, referrals, or second-opinion requests.</w:t>
      </w:r>
    </w:p>
    <w:p w14:paraId="16968372" w14:textId="22768968" w:rsidR="00F8706C" w:rsidRDefault="00447CAC" w:rsidP="00F8706C">
      <w:pPr>
        <w:rPr>
          <w:rFonts w:ascii="Times New Roman" w:hAnsi="Times New Roman" w:cs="Times New Roman"/>
        </w:rPr>
      </w:pPr>
      <w:r w:rsidRPr="00447CAC">
        <w:rPr>
          <w:rFonts w:ascii="Times New Roman" w:hAnsi="Times New Roman" w:cs="Times New Roman"/>
        </w:rPr>
        <w:t>The proposed system includes an emergency access feature that allows authorized emergency medical personnel to retrieve critical health information, such as allergies, blood group, ongoing medications, and chronic conditions, during life-threatening situations.</w:t>
      </w:r>
    </w:p>
    <w:p w14:paraId="38427DBB" w14:textId="77777777" w:rsidR="00447CAC" w:rsidRPr="00394A8B" w:rsidRDefault="00447CAC" w:rsidP="00F8706C">
      <w:pPr>
        <w:rPr>
          <w:rFonts w:ascii="Times New Roman" w:hAnsi="Times New Roman" w:cs="Times New Roman"/>
        </w:rPr>
      </w:pPr>
    </w:p>
    <w:p w14:paraId="623C1D74"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4. FUNCTIONAL REQUIREMENTS</w:t>
      </w:r>
    </w:p>
    <w:p w14:paraId="5392C55F"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Functional requirements describe the core operations that the proposed </w:t>
      </w:r>
      <w:r w:rsidRPr="00447CAC">
        <w:rPr>
          <w:rFonts w:ascii="Times New Roman" w:hAnsi="Times New Roman" w:cs="Times New Roman"/>
          <w:b/>
          <w:bCs/>
        </w:rPr>
        <w:t>Personal Health Record (PHR) Aggregator</w:t>
      </w:r>
      <w:r w:rsidRPr="00447CAC">
        <w:rPr>
          <w:rFonts w:ascii="Times New Roman" w:hAnsi="Times New Roman" w:cs="Times New Roman"/>
        </w:rPr>
        <w:t xml:space="preserve"> must perform to meet the needs of patients, healthcare providers, and administrators. These requirements define how the system securely collects, stores, manages, and shares medical records from multiple hospitals, clinics, diagnostic laboratories, and pharmacies.</w:t>
      </w:r>
    </w:p>
    <w:p w14:paraId="40AAB80F"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The system shall provide a secure registration and authentication mechanism that allows patients and authorized healthcare professionals to access the application. After successful authentication, the system shall synchronize patient health records from connected healthcare providers using </w:t>
      </w:r>
      <w:r w:rsidRPr="00447CAC">
        <w:rPr>
          <w:rFonts w:ascii="Times New Roman" w:hAnsi="Times New Roman" w:cs="Times New Roman"/>
          <w:b/>
          <w:bCs/>
        </w:rPr>
        <w:t>HL7 FHIR (Fast Healthcare Interoperability Resources)</w:t>
      </w:r>
      <w:r w:rsidRPr="00447CAC">
        <w:rPr>
          <w:rFonts w:ascii="Times New Roman" w:hAnsi="Times New Roman" w:cs="Times New Roman"/>
        </w:rPr>
        <w:t xml:space="preserve"> standards. The aggregated information shall be presented through a unified dashboard that displays medical history, prescriptions, laboratory reports, imaging results, allergies, vaccinations, and treatment records.</w:t>
      </w:r>
    </w:p>
    <w:p w14:paraId="7063FC86"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Another important functionality of the application is </w:t>
      </w:r>
      <w:proofErr w:type="gramStart"/>
      <w:r w:rsidRPr="00447CAC">
        <w:rPr>
          <w:rFonts w:ascii="Times New Roman" w:hAnsi="Times New Roman" w:cs="Times New Roman"/>
          <w:b/>
          <w:bCs/>
        </w:rPr>
        <w:t>consent</w:t>
      </w:r>
      <w:proofErr w:type="gramEnd"/>
      <w:r w:rsidRPr="00447CAC">
        <w:rPr>
          <w:rFonts w:ascii="Times New Roman" w:hAnsi="Times New Roman" w:cs="Times New Roman"/>
          <w:b/>
          <w:bCs/>
        </w:rPr>
        <w:t xml:space="preserve"> management</w:t>
      </w:r>
      <w:r w:rsidRPr="00447CAC">
        <w:rPr>
          <w:rFonts w:ascii="Times New Roman" w:hAnsi="Times New Roman" w:cs="Times New Roman"/>
        </w:rPr>
        <w:t>. Patients shall have complete control over their personal health information by granting, modifying, or revoking access permissions for doctors, specialists, hospitals, or emergency personnel. The platform shall also support temporary and secure health record sharing during consultations while maintaining detailed audit logs of every access and modification.</w:t>
      </w:r>
    </w:p>
    <w:p w14:paraId="11B62E35" w14:textId="4D2C8621" w:rsidR="00F8706C" w:rsidRPr="00394A8B" w:rsidRDefault="00F8706C" w:rsidP="00F8706C">
      <w:pPr>
        <w:rPr>
          <w:rFonts w:ascii="Times New Roman" w:hAnsi="Times New Roman" w:cs="Times New Roman"/>
        </w:rPr>
      </w:pPr>
    </w:p>
    <w:p w14:paraId="151752D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2. Functional Requirements</w:t>
      </w:r>
    </w:p>
    <w:tbl>
      <w:tblPr>
        <w:tblStyle w:val="TableGrid"/>
        <w:tblW w:w="0" w:type="auto"/>
        <w:tblLook w:val="04A0" w:firstRow="1" w:lastRow="0" w:firstColumn="1" w:lastColumn="0" w:noHBand="0" w:noVBand="1"/>
      </w:tblPr>
      <w:tblGrid>
        <w:gridCol w:w="1885"/>
        <w:gridCol w:w="5599"/>
        <w:gridCol w:w="1030"/>
      </w:tblGrid>
      <w:tr w:rsidR="00F8706C" w:rsidRPr="00394A8B" w14:paraId="42CE489F" w14:textId="77777777" w:rsidTr="001665E8">
        <w:tc>
          <w:tcPr>
            <w:tcW w:w="0" w:type="auto"/>
            <w:hideMark/>
          </w:tcPr>
          <w:p w14:paraId="3AD2B72F"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Requirement ID</w:t>
            </w:r>
          </w:p>
        </w:tc>
        <w:tc>
          <w:tcPr>
            <w:tcW w:w="0" w:type="auto"/>
            <w:hideMark/>
          </w:tcPr>
          <w:p w14:paraId="40CA6A2E"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Description</w:t>
            </w:r>
          </w:p>
        </w:tc>
        <w:tc>
          <w:tcPr>
            <w:tcW w:w="0" w:type="auto"/>
            <w:hideMark/>
          </w:tcPr>
          <w:p w14:paraId="305833F7"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Priority</w:t>
            </w:r>
          </w:p>
        </w:tc>
      </w:tr>
      <w:tr w:rsidR="00F8706C" w:rsidRPr="00394A8B" w14:paraId="18315B43" w14:textId="77777777" w:rsidTr="001665E8">
        <w:tc>
          <w:tcPr>
            <w:tcW w:w="0" w:type="auto"/>
            <w:hideMark/>
          </w:tcPr>
          <w:p w14:paraId="7EC4D6F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FR-01</w:t>
            </w:r>
          </w:p>
        </w:tc>
        <w:tc>
          <w:tcPr>
            <w:tcW w:w="0" w:type="auto"/>
            <w:hideMark/>
          </w:tcPr>
          <w:p w14:paraId="6077044A" w14:textId="25B5FAE5"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Patient Registration and Login</w:t>
            </w:r>
          </w:p>
        </w:tc>
        <w:tc>
          <w:tcPr>
            <w:tcW w:w="0" w:type="auto"/>
            <w:hideMark/>
          </w:tcPr>
          <w:p w14:paraId="50EC66D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3C1A61A8" w14:textId="77777777" w:rsidTr="001665E8">
        <w:tc>
          <w:tcPr>
            <w:tcW w:w="0" w:type="auto"/>
            <w:hideMark/>
          </w:tcPr>
          <w:p w14:paraId="3886CC1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FR-02</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6119127E" w14:textId="77777777">
              <w:trPr>
                <w:tblCellSpacing w:w="15" w:type="dxa"/>
              </w:trPr>
              <w:tc>
                <w:tcPr>
                  <w:tcW w:w="0" w:type="auto"/>
                  <w:vAlign w:val="center"/>
                  <w:hideMark/>
                </w:tcPr>
                <w:p w14:paraId="112204A6" w14:textId="77777777" w:rsidR="00447CAC" w:rsidRPr="00447CAC" w:rsidRDefault="00447CAC" w:rsidP="00447CAC">
                  <w:pPr>
                    <w:rPr>
                      <w:rFonts w:ascii="Times New Roman" w:hAnsi="Times New Roman" w:cs="Times New Roman"/>
                    </w:rPr>
                  </w:pPr>
                </w:p>
              </w:tc>
            </w:tr>
          </w:tbl>
          <w:p w14:paraId="19E762D6"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3"/>
            </w:tblGrid>
            <w:tr w:rsidR="00447CAC" w:rsidRPr="00447CAC" w14:paraId="6B376F80" w14:textId="77777777">
              <w:trPr>
                <w:tblCellSpacing w:w="15" w:type="dxa"/>
              </w:trPr>
              <w:tc>
                <w:tcPr>
                  <w:tcW w:w="0" w:type="auto"/>
                  <w:vAlign w:val="center"/>
                  <w:hideMark/>
                </w:tcPr>
                <w:p w14:paraId="5CC77745"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Secure Authentication and Multi-Factor Authentication</w:t>
                  </w:r>
                </w:p>
              </w:tc>
            </w:tr>
          </w:tbl>
          <w:p w14:paraId="264F80E5" w14:textId="4E8CF864" w:rsidR="00F8706C" w:rsidRPr="00394A8B" w:rsidRDefault="00F8706C" w:rsidP="00F8706C">
            <w:pPr>
              <w:spacing w:after="160" w:line="278" w:lineRule="auto"/>
              <w:rPr>
                <w:rFonts w:ascii="Times New Roman" w:hAnsi="Times New Roman" w:cs="Times New Roman"/>
              </w:rPr>
            </w:pPr>
          </w:p>
        </w:tc>
        <w:tc>
          <w:tcPr>
            <w:tcW w:w="0" w:type="auto"/>
            <w:hideMark/>
          </w:tcPr>
          <w:p w14:paraId="53108710"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0916B853" w14:textId="77777777" w:rsidTr="001665E8">
        <w:tc>
          <w:tcPr>
            <w:tcW w:w="0" w:type="auto"/>
            <w:hideMark/>
          </w:tcPr>
          <w:p w14:paraId="5B2132A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FR-03</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174238F7" w14:textId="77777777">
              <w:trPr>
                <w:tblCellSpacing w:w="15" w:type="dxa"/>
              </w:trPr>
              <w:tc>
                <w:tcPr>
                  <w:tcW w:w="0" w:type="auto"/>
                  <w:vAlign w:val="center"/>
                  <w:hideMark/>
                </w:tcPr>
                <w:p w14:paraId="4A576ECB" w14:textId="77777777" w:rsidR="00447CAC" w:rsidRPr="00447CAC" w:rsidRDefault="00447CAC" w:rsidP="00447CAC">
                  <w:pPr>
                    <w:rPr>
                      <w:rFonts w:ascii="Times New Roman" w:hAnsi="Times New Roman" w:cs="Times New Roman"/>
                    </w:rPr>
                  </w:pPr>
                </w:p>
              </w:tc>
            </w:tr>
          </w:tbl>
          <w:p w14:paraId="62901FB0"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0"/>
            </w:tblGrid>
            <w:tr w:rsidR="00447CAC" w:rsidRPr="00447CAC" w14:paraId="3A389E6F" w14:textId="77777777">
              <w:trPr>
                <w:tblCellSpacing w:w="15" w:type="dxa"/>
              </w:trPr>
              <w:tc>
                <w:tcPr>
                  <w:tcW w:w="0" w:type="auto"/>
                  <w:vAlign w:val="center"/>
                  <w:hideMark/>
                </w:tcPr>
                <w:p w14:paraId="4E1C9979"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Hospital, Clinic, Laboratory, and Pharmacy Integration</w:t>
                  </w:r>
                </w:p>
              </w:tc>
            </w:tr>
          </w:tbl>
          <w:p w14:paraId="23A0716E" w14:textId="558AD698" w:rsidR="00F8706C" w:rsidRPr="00394A8B" w:rsidRDefault="00F8706C" w:rsidP="00F8706C">
            <w:pPr>
              <w:spacing w:after="160" w:line="278" w:lineRule="auto"/>
              <w:rPr>
                <w:rFonts w:ascii="Times New Roman" w:hAnsi="Times New Roman" w:cs="Times New Roman"/>
              </w:rPr>
            </w:pPr>
          </w:p>
        </w:tc>
        <w:tc>
          <w:tcPr>
            <w:tcW w:w="0" w:type="auto"/>
            <w:hideMark/>
          </w:tcPr>
          <w:p w14:paraId="5D2C571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4E073362" w14:textId="77777777" w:rsidTr="001665E8">
        <w:tc>
          <w:tcPr>
            <w:tcW w:w="0" w:type="auto"/>
            <w:hideMark/>
          </w:tcPr>
          <w:p w14:paraId="47A9F1E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FR-04</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543C6E4D" w14:textId="77777777">
              <w:trPr>
                <w:tblCellSpacing w:w="15" w:type="dxa"/>
              </w:trPr>
              <w:tc>
                <w:tcPr>
                  <w:tcW w:w="0" w:type="auto"/>
                  <w:vAlign w:val="center"/>
                  <w:hideMark/>
                </w:tcPr>
                <w:p w14:paraId="59DED273" w14:textId="77777777" w:rsidR="00447CAC" w:rsidRPr="00447CAC" w:rsidRDefault="00447CAC" w:rsidP="00447CAC">
                  <w:pPr>
                    <w:rPr>
                      <w:rFonts w:ascii="Times New Roman" w:hAnsi="Times New Roman" w:cs="Times New Roman"/>
                    </w:rPr>
                  </w:pPr>
                </w:p>
              </w:tc>
            </w:tr>
          </w:tbl>
          <w:p w14:paraId="2D6068B9"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9"/>
            </w:tblGrid>
            <w:tr w:rsidR="00447CAC" w:rsidRPr="00447CAC" w14:paraId="63B5F16D" w14:textId="77777777">
              <w:trPr>
                <w:tblCellSpacing w:w="15" w:type="dxa"/>
              </w:trPr>
              <w:tc>
                <w:tcPr>
                  <w:tcW w:w="0" w:type="auto"/>
                  <w:vAlign w:val="center"/>
                  <w:hideMark/>
                </w:tcPr>
                <w:p w14:paraId="669E587F"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HL7 FHIR-Based Health Record Synchronization</w:t>
                  </w:r>
                </w:p>
              </w:tc>
            </w:tr>
          </w:tbl>
          <w:p w14:paraId="5DB171F9" w14:textId="5CA5A604" w:rsidR="00F8706C" w:rsidRPr="00394A8B" w:rsidRDefault="00F8706C" w:rsidP="00F8706C">
            <w:pPr>
              <w:spacing w:after="160" w:line="278" w:lineRule="auto"/>
              <w:rPr>
                <w:rFonts w:ascii="Times New Roman" w:hAnsi="Times New Roman" w:cs="Times New Roman"/>
              </w:rPr>
            </w:pPr>
          </w:p>
        </w:tc>
        <w:tc>
          <w:tcPr>
            <w:tcW w:w="0" w:type="auto"/>
            <w:hideMark/>
          </w:tcPr>
          <w:p w14:paraId="7B6E357F"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31AB5104" w14:textId="77777777" w:rsidTr="001665E8">
        <w:tc>
          <w:tcPr>
            <w:tcW w:w="0" w:type="auto"/>
            <w:hideMark/>
          </w:tcPr>
          <w:p w14:paraId="054B2653"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lastRenderedPageBreak/>
              <w:t>FR-05</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59C480AF" w14:textId="77777777">
              <w:trPr>
                <w:tblCellSpacing w:w="15" w:type="dxa"/>
              </w:trPr>
              <w:tc>
                <w:tcPr>
                  <w:tcW w:w="0" w:type="auto"/>
                  <w:vAlign w:val="center"/>
                  <w:hideMark/>
                </w:tcPr>
                <w:p w14:paraId="7E714081" w14:textId="77777777" w:rsidR="00447CAC" w:rsidRPr="00447CAC" w:rsidRDefault="00447CAC" w:rsidP="00447CAC">
                  <w:pPr>
                    <w:rPr>
                      <w:rFonts w:ascii="Times New Roman" w:hAnsi="Times New Roman" w:cs="Times New Roman"/>
                    </w:rPr>
                  </w:pPr>
                </w:p>
              </w:tc>
            </w:tr>
          </w:tbl>
          <w:p w14:paraId="6289A219"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tblGrid>
            <w:tr w:rsidR="00447CAC" w:rsidRPr="00447CAC" w14:paraId="41AD9FAC" w14:textId="77777777">
              <w:trPr>
                <w:tblCellSpacing w:w="15" w:type="dxa"/>
              </w:trPr>
              <w:tc>
                <w:tcPr>
                  <w:tcW w:w="0" w:type="auto"/>
                  <w:vAlign w:val="center"/>
                  <w:hideMark/>
                </w:tcPr>
                <w:p w14:paraId="551C81D5"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Unified Patient Health Dashboard</w:t>
                  </w:r>
                </w:p>
              </w:tc>
            </w:tr>
          </w:tbl>
          <w:p w14:paraId="2F09EAF6" w14:textId="7224878E" w:rsidR="00F8706C" w:rsidRPr="00394A8B" w:rsidRDefault="00F8706C" w:rsidP="00F8706C">
            <w:pPr>
              <w:spacing w:after="160" w:line="278" w:lineRule="auto"/>
              <w:rPr>
                <w:rFonts w:ascii="Times New Roman" w:hAnsi="Times New Roman" w:cs="Times New Roman"/>
              </w:rPr>
            </w:pPr>
          </w:p>
        </w:tc>
        <w:tc>
          <w:tcPr>
            <w:tcW w:w="0" w:type="auto"/>
            <w:hideMark/>
          </w:tcPr>
          <w:p w14:paraId="2A87AAA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628CA338" w14:textId="77777777" w:rsidTr="001665E8">
        <w:tc>
          <w:tcPr>
            <w:tcW w:w="0" w:type="auto"/>
            <w:hideMark/>
          </w:tcPr>
          <w:p w14:paraId="144FD9B4"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FR-06</w:t>
            </w:r>
          </w:p>
        </w:tc>
        <w:tc>
          <w:tcPr>
            <w:tcW w:w="0" w:type="auto"/>
            <w:hideMark/>
          </w:tcPr>
          <w:p w14:paraId="565F7A4C" w14:textId="4A97E87D"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View Medical History, Prescriptions, and Reports</w:t>
            </w:r>
          </w:p>
        </w:tc>
        <w:tc>
          <w:tcPr>
            <w:tcW w:w="0" w:type="auto"/>
            <w:hideMark/>
          </w:tcPr>
          <w:p w14:paraId="27E3A06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05D14767" w14:textId="77777777" w:rsidTr="001665E8">
        <w:tc>
          <w:tcPr>
            <w:tcW w:w="0" w:type="auto"/>
            <w:hideMark/>
          </w:tcPr>
          <w:p w14:paraId="485E9075"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FR-07</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773C8E3E" w14:textId="77777777">
              <w:trPr>
                <w:tblCellSpacing w:w="15" w:type="dxa"/>
              </w:trPr>
              <w:tc>
                <w:tcPr>
                  <w:tcW w:w="0" w:type="auto"/>
                  <w:vAlign w:val="center"/>
                  <w:hideMark/>
                </w:tcPr>
                <w:p w14:paraId="167DE811" w14:textId="77777777" w:rsidR="00447CAC" w:rsidRPr="00447CAC" w:rsidRDefault="00447CAC" w:rsidP="00447CAC">
                  <w:pPr>
                    <w:rPr>
                      <w:rFonts w:ascii="Times New Roman" w:hAnsi="Times New Roman" w:cs="Times New Roman"/>
                    </w:rPr>
                  </w:pPr>
                </w:p>
              </w:tc>
            </w:tr>
          </w:tbl>
          <w:p w14:paraId="6929D7F5"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0"/>
            </w:tblGrid>
            <w:tr w:rsidR="00447CAC" w:rsidRPr="00447CAC" w14:paraId="393CAB73" w14:textId="77777777">
              <w:trPr>
                <w:tblCellSpacing w:w="15" w:type="dxa"/>
              </w:trPr>
              <w:tc>
                <w:tcPr>
                  <w:tcW w:w="0" w:type="auto"/>
                  <w:vAlign w:val="center"/>
                  <w:hideMark/>
                </w:tcPr>
                <w:p w14:paraId="054EC087"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Consent Management for Data Sharing</w:t>
                  </w:r>
                </w:p>
              </w:tc>
            </w:tr>
          </w:tbl>
          <w:p w14:paraId="6ED8AEAB" w14:textId="46D93974" w:rsidR="00F8706C" w:rsidRPr="00394A8B" w:rsidRDefault="00F8706C" w:rsidP="00F8706C">
            <w:pPr>
              <w:spacing w:after="160" w:line="278" w:lineRule="auto"/>
              <w:rPr>
                <w:rFonts w:ascii="Times New Roman" w:hAnsi="Times New Roman" w:cs="Times New Roman"/>
              </w:rPr>
            </w:pPr>
          </w:p>
        </w:tc>
        <w:tc>
          <w:tcPr>
            <w:tcW w:w="0" w:type="auto"/>
            <w:hideMark/>
          </w:tcPr>
          <w:p w14:paraId="09B1D1F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4F4402A4" w14:textId="77777777" w:rsidTr="001665E8">
        <w:tc>
          <w:tcPr>
            <w:tcW w:w="0" w:type="auto"/>
            <w:hideMark/>
          </w:tcPr>
          <w:p w14:paraId="48ACFD4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FR-08</w:t>
            </w:r>
          </w:p>
        </w:tc>
        <w:tc>
          <w:tcPr>
            <w:tcW w:w="0" w:type="auto"/>
            <w:hideMark/>
          </w:tcPr>
          <w:p w14:paraId="2F7C815A" w14:textId="18D15207" w:rsidR="00F8706C" w:rsidRPr="00394A8B" w:rsidRDefault="00447CAC" w:rsidP="00F8706C">
            <w:pPr>
              <w:spacing w:after="160" w:line="278" w:lineRule="auto"/>
              <w:rPr>
                <w:rFonts w:ascii="Times New Roman" w:hAnsi="Times New Roman" w:cs="Times New Roman"/>
              </w:rPr>
            </w:pPr>
            <w:r w:rsidRPr="00447CAC">
              <w:rPr>
                <w:rFonts w:ascii="Times New Roman" w:hAnsi="Times New Roman" w:cs="Times New Roman"/>
              </w:rPr>
              <w:t>Secure Temporary Health Record Sharing</w:t>
            </w:r>
          </w:p>
        </w:tc>
        <w:tc>
          <w:tcPr>
            <w:tcW w:w="0" w:type="auto"/>
            <w:hideMark/>
          </w:tcPr>
          <w:p w14:paraId="567B324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High</w:t>
            </w:r>
          </w:p>
        </w:tc>
      </w:tr>
      <w:tr w:rsidR="00F8706C" w:rsidRPr="00394A8B" w14:paraId="6899B55F" w14:textId="77777777" w:rsidTr="001665E8">
        <w:tc>
          <w:tcPr>
            <w:tcW w:w="0" w:type="auto"/>
            <w:hideMark/>
          </w:tcPr>
          <w:p w14:paraId="7F26204C"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FR-09</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25F00E80" w14:textId="77777777">
              <w:trPr>
                <w:tblCellSpacing w:w="15" w:type="dxa"/>
              </w:trPr>
              <w:tc>
                <w:tcPr>
                  <w:tcW w:w="0" w:type="auto"/>
                  <w:vAlign w:val="center"/>
                  <w:hideMark/>
                </w:tcPr>
                <w:p w14:paraId="7C4CB606" w14:textId="77777777" w:rsidR="00447CAC" w:rsidRPr="00447CAC" w:rsidRDefault="00447CAC" w:rsidP="00447CAC">
                  <w:pPr>
                    <w:rPr>
                      <w:rFonts w:ascii="Times New Roman" w:hAnsi="Times New Roman" w:cs="Times New Roman"/>
                    </w:rPr>
                  </w:pPr>
                </w:p>
              </w:tc>
            </w:tr>
          </w:tbl>
          <w:p w14:paraId="056903F8"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447CAC" w:rsidRPr="00447CAC" w14:paraId="65DB00AB"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13BC3F33" w14:textId="77777777">
                    <w:trPr>
                      <w:tblCellSpacing w:w="15" w:type="dxa"/>
                    </w:trPr>
                    <w:tc>
                      <w:tcPr>
                        <w:tcW w:w="0" w:type="auto"/>
                        <w:vAlign w:val="center"/>
                        <w:hideMark/>
                      </w:tcPr>
                      <w:p w14:paraId="10C94081" w14:textId="77777777" w:rsidR="00447CAC" w:rsidRPr="00447CAC" w:rsidRDefault="00447CAC" w:rsidP="00447CAC">
                        <w:pPr>
                          <w:rPr>
                            <w:rFonts w:ascii="Times New Roman" w:hAnsi="Times New Roman" w:cs="Times New Roman"/>
                          </w:rPr>
                        </w:pPr>
                      </w:p>
                    </w:tc>
                  </w:tr>
                </w:tbl>
                <w:p w14:paraId="37D1530E" w14:textId="77777777" w:rsidR="00447CAC" w:rsidRPr="00447CAC" w:rsidRDefault="00447CAC" w:rsidP="00447CAC">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3"/>
                  </w:tblGrid>
                  <w:tr w:rsidR="00447CAC" w:rsidRPr="00447CAC" w14:paraId="72B5648F" w14:textId="77777777">
                    <w:trPr>
                      <w:tblCellSpacing w:w="15" w:type="dxa"/>
                    </w:trPr>
                    <w:tc>
                      <w:tcPr>
                        <w:tcW w:w="0" w:type="auto"/>
                        <w:vAlign w:val="center"/>
                        <w:hideMark/>
                      </w:tcPr>
                      <w:p w14:paraId="746C1D85"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Medication and Appointment Reminder Notifications</w:t>
                        </w:r>
                      </w:p>
                    </w:tc>
                  </w:tr>
                </w:tbl>
                <w:p w14:paraId="28C9EECD" w14:textId="6B2BF7AB" w:rsidR="00447CAC" w:rsidRPr="00447CAC" w:rsidRDefault="00447CAC" w:rsidP="00447CAC">
                  <w:pPr>
                    <w:rPr>
                      <w:rFonts w:ascii="Times New Roman" w:hAnsi="Times New Roman" w:cs="Times New Roman"/>
                    </w:rPr>
                  </w:pPr>
                </w:p>
              </w:tc>
            </w:tr>
          </w:tbl>
          <w:p w14:paraId="74B1F1D3" w14:textId="4D5CCDB7" w:rsidR="00F8706C" w:rsidRPr="00394A8B" w:rsidRDefault="00F8706C" w:rsidP="00F8706C">
            <w:pPr>
              <w:spacing w:after="160" w:line="278" w:lineRule="auto"/>
              <w:rPr>
                <w:rFonts w:ascii="Times New Roman" w:hAnsi="Times New Roman" w:cs="Times New Roman"/>
              </w:rPr>
            </w:pPr>
          </w:p>
        </w:tc>
        <w:tc>
          <w:tcPr>
            <w:tcW w:w="0" w:type="auto"/>
            <w:hideMark/>
          </w:tcPr>
          <w:p w14:paraId="6997335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Medium</w:t>
            </w:r>
          </w:p>
        </w:tc>
      </w:tr>
      <w:tr w:rsidR="00F8706C" w:rsidRPr="00394A8B" w14:paraId="5AF43CA2" w14:textId="77777777" w:rsidTr="001665E8">
        <w:tc>
          <w:tcPr>
            <w:tcW w:w="0" w:type="auto"/>
            <w:hideMark/>
          </w:tcPr>
          <w:p w14:paraId="6BCFE7C2"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FR-10</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CAC" w:rsidRPr="00447CAC" w14:paraId="7DF2CF0B" w14:textId="77777777">
              <w:trPr>
                <w:tblCellSpacing w:w="15" w:type="dxa"/>
              </w:trPr>
              <w:tc>
                <w:tcPr>
                  <w:tcW w:w="0" w:type="auto"/>
                  <w:vAlign w:val="center"/>
                  <w:hideMark/>
                </w:tcPr>
                <w:p w14:paraId="410BD4E3" w14:textId="77777777" w:rsidR="00447CAC" w:rsidRPr="00447CAC" w:rsidRDefault="00447CAC" w:rsidP="00447CAC">
                  <w:pPr>
                    <w:rPr>
                      <w:rFonts w:ascii="Times New Roman" w:hAnsi="Times New Roman" w:cs="Times New Roman"/>
                    </w:rPr>
                  </w:pPr>
                </w:p>
              </w:tc>
            </w:tr>
          </w:tbl>
          <w:p w14:paraId="66FDDD3E" w14:textId="77777777" w:rsidR="00447CAC" w:rsidRPr="00447CAC" w:rsidRDefault="00447CAC" w:rsidP="00447CA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3"/>
            </w:tblGrid>
            <w:tr w:rsidR="00447CAC" w:rsidRPr="00447CAC" w14:paraId="6B68F2E2" w14:textId="77777777">
              <w:trPr>
                <w:tblCellSpacing w:w="15" w:type="dxa"/>
              </w:trPr>
              <w:tc>
                <w:tcPr>
                  <w:tcW w:w="0" w:type="auto"/>
                  <w:vAlign w:val="center"/>
                  <w:hideMark/>
                </w:tcPr>
                <w:p w14:paraId="341D844B"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Administrator Dashboard and System Management</w:t>
                  </w:r>
                </w:p>
              </w:tc>
            </w:tr>
          </w:tbl>
          <w:p w14:paraId="21FAED0C" w14:textId="310C5453" w:rsidR="00F8706C" w:rsidRPr="00394A8B" w:rsidRDefault="00F8706C" w:rsidP="00F8706C">
            <w:pPr>
              <w:spacing w:after="160" w:line="278" w:lineRule="auto"/>
              <w:rPr>
                <w:rFonts w:ascii="Times New Roman" w:hAnsi="Times New Roman" w:cs="Times New Roman"/>
              </w:rPr>
            </w:pPr>
          </w:p>
        </w:tc>
        <w:tc>
          <w:tcPr>
            <w:tcW w:w="0" w:type="auto"/>
            <w:hideMark/>
          </w:tcPr>
          <w:p w14:paraId="3264AAAB"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Medium</w:t>
            </w:r>
          </w:p>
        </w:tc>
      </w:tr>
    </w:tbl>
    <w:p w14:paraId="66C6FCE0" w14:textId="08A2496B" w:rsidR="00F8706C" w:rsidRPr="00394A8B" w:rsidRDefault="00F8706C" w:rsidP="00F8706C">
      <w:pPr>
        <w:rPr>
          <w:rFonts w:ascii="Times New Roman" w:hAnsi="Times New Roman" w:cs="Times New Roman"/>
        </w:rPr>
      </w:pPr>
    </w:p>
    <w:p w14:paraId="7ADFF809"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5. NON-FUNCTIONAL REQUIREMENTS</w:t>
      </w:r>
    </w:p>
    <w:p w14:paraId="0DC9A8BC"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 xml:space="preserve">Non-functional requirements define the quality attributes and performance standards that ensure the proposed </w:t>
      </w:r>
      <w:r w:rsidRPr="00447CAC">
        <w:rPr>
          <w:rFonts w:ascii="Times New Roman" w:hAnsi="Times New Roman" w:cs="Times New Roman"/>
          <w:b/>
          <w:bCs/>
        </w:rPr>
        <w:t>Personal Health Record (PHR) Aggregator</w:t>
      </w:r>
      <w:r w:rsidRPr="00447CAC">
        <w:rPr>
          <w:rFonts w:ascii="Times New Roman" w:hAnsi="Times New Roman" w:cs="Times New Roman"/>
        </w:rPr>
        <w:t xml:space="preserve"> operates efficiently, securely, and reliably. Unlike functional requirements, these requirements focus on how the system performs rather than the specific operations it carries out. They ensure that the application provides a safe, scalable, user-friendly, and high-quality healthcare platform for patients and healthcare providers.</w:t>
      </w:r>
    </w:p>
    <w:p w14:paraId="0C5AF57D"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The application should provide fast and reliable access to patient health records synchronized from multiple hospitals, clinics, diagnostic laboratories, and pharmacies. Most user requests, including loading the patient dashboard, retrieving medical reports, and sharing health records, should be completed within a few seconds to provide a smooth and responsive user experience. The platform should remain available even when accessed simultaneously by a large number of users.</w:t>
      </w:r>
    </w:p>
    <w:p w14:paraId="188870F0" w14:textId="77777777" w:rsidR="00447CAC" w:rsidRPr="00447CAC" w:rsidRDefault="00447CAC" w:rsidP="00447CAC">
      <w:pPr>
        <w:rPr>
          <w:rFonts w:ascii="Times New Roman" w:hAnsi="Times New Roman" w:cs="Times New Roman"/>
        </w:rPr>
      </w:pPr>
      <w:r w:rsidRPr="00447CAC">
        <w:rPr>
          <w:rFonts w:ascii="Times New Roman" w:hAnsi="Times New Roman" w:cs="Times New Roman"/>
        </w:rPr>
        <w:t>Security is one of the most important quality requirements of the proposed system because it manages highly sensitive medical information. All patient records must be protected using strong encryption during storage and transmission. The system should support secure authentication mechanisms, including multi-factor authentication, role-based access control, and consent-based authorization. Every access to patient information should be recorded through audit logs to ensure transparency and accountability.</w:t>
      </w:r>
    </w:p>
    <w:p w14:paraId="2A39AFC8" w14:textId="40228DAF" w:rsidR="00F8706C" w:rsidRPr="00394A8B" w:rsidRDefault="00F8706C" w:rsidP="00F8706C">
      <w:pPr>
        <w:rPr>
          <w:rFonts w:ascii="Times New Roman" w:hAnsi="Times New Roman" w:cs="Times New Roman"/>
        </w:rPr>
      </w:pPr>
    </w:p>
    <w:p w14:paraId="0219468E"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6. USE CASE DESCRIPTIONS</w:t>
      </w:r>
    </w:p>
    <w:p w14:paraId="6693504B"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A use case represents the interaction between users and the proposed system to accomplish a specific task. In this project, the </w:t>
      </w:r>
      <w:r w:rsidRPr="005E0C0E">
        <w:rPr>
          <w:rFonts w:ascii="Times New Roman" w:hAnsi="Times New Roman" w:cs="Times New Roman"/>
          <w:b/>
          <w:bCs/>
        </w:rPr>
        <w:t>Patient</w:t>
      </w:r>
      <w:r w:rsidRPr="005E0C0E">
        <w:rPr>
          <w:rFonts w:ascii="Times New Roman" w:hAnsi="Times New Roman" w:cs="Times New Roman"/>
        </w:rPr>
        <w:t xml:space="preserve"> is the primary user, while </w:t>
      </w:r>
      <w:r w:rsidRPr="005E0C0E">
        <w:rPr>
          <w:rFonts w:ascii="Times New Roman" w:hAnsi="Times New Roman" w:cs="Times New Roman"/>
          <w:b/>
          <w:bCs/>
        </w:rPr>
        <w:t>Doctors</w:t>
      </w:r>
      <w:r w:rsidRPr="005E0C0E">
        <w:rPr>
          <w:rFonts w:ascii="Times New Roman" w:hAnsi="Times New Roman" w:cs="Times New Roman"/>
        </w:rPr>
        <w:t xml:space="preserve">, </w:t>
      </w:r>
      <w:r w:rsidRPr="005E0C0E">
        <w:rPr>
          <w:rFonts w:ascii="Times New Roman" w:hAnsi="Times New Roman" w:cs="Times New Roman"/>
          <w:b/>
          <w:bCs/>
        </w:rPr>
        <w:t>Hospital Administrators</w:t>
      </w:r>
      <w:r w:rsidRPr="005E0C0E">
        <w:rPr>
          <w:rFonts w:ascii="Times New Roman" w:hAnsi="Times New Roman" w:cs="Times New Roman"/>
        </w:rPr>
        <w:t xml:space="preserve">, </w:t>
      </w:r>
      <w:r w:rsidRPr="005E0C0E">
        <w:rPr>
          <w:rFonts w:ascii="Times New Roman" w:hAnsi="Times New Roman" w:cs="Times New Roman"/>
          <w:b/>
          <w:bCs/>
        </w:rPr>
        <w:t>Diagnostic Laboratories</w:t>
      </w:r>
      <w:r w:rsidRPr="005E0C0E">
        <w:rPr>
          <w:rFonts w:ascii="Times New Roman" w:hAnsi="Times New Roman" w:cs="Times New Roman"/>
        </w:rPr>
        <w:t xml:space="preserve">, </w:t>
      </w:r>
      <w:r w:rsidRPr="005E0C0E">
        <w:rPr>
          <w:rFonts w:ascii="Times New Roman" w:hAnsi="Times New Roman" w:cs="Times New Roman"/>
          <w:b/>
          <w:bCs/>
        </w:rPr>
        <w:t>Pharmacies</w:t>
      </w:r>
      <w:r w:rsidRPr="005E0C0E">
        <w:rPr>
          <w:rFonts w:ascii="Times New Roman" w:hAnsi="Times New Roman" w:cs="Times New Roman"/>
        </w:rPr>
        <w:t xml:space="preserve">, and </w:t>
      </w:r>
      <w:r w:rsidRPr="005E0C0E">
        <w:rPr>
          <w:rFonts w:ascii="Times New Roman" w:hAnsi="Times New Roman" w:cs="Times New Roman"/>
          <w:b/>
          <w:bCs/>
        </w:rPr>
        <w:t>Emergency Personnel</w:t>
      </w:r>
      <w:r w:rsidRPr="005E0C0E">
        <w:rPr>
          <w:rFonts w:ascii="Times New Roman" w:hAnsi="Times New Roman" w:cs="Times New Roman"/>
        </w:rPr>
        <w:t xml:space="preserve"> interact with the system to access or update health records based on the patient's authorization. </w:t>
      </w:r>
      <w:r w:rsidRPr="005E0C0E">
        <w:rPr>
          <w:rFonts w:ascii="Times New Roman" w:hAnsi="Times New Roman" w:cs="Times New Roman"/>
        </w:rPr>
        <w:lastRenderedPageBreak/>
        <w:t xml:space="preserve">Healthcare Information Systems using </w:t>
      </w:r>
      <w:r w:rsidRPr="005E0C0E">
        <w:rPr>
          <w:rFonts w:ascii="Times New Roman" w:hAnsi="Times New Roman" w:cs="Times New Roman"/>
          <w:b/>
          <w:bCs/>
        </w:rPr>
        <w:t>HL7 FHIR</w:t>
      </w:r>
      <w:r w:rsidRPr="005E0C0E">
        <w:rPr>
          <w:rFonts w:ascii="Times New Roman" w:hAnsi="Times New Roman" w:cs="Times New Roman"/>
        </w:rPr>
        <w:t xml:space="preserve"> act as external systems that provide electronic health records and synchronize patient data.</w:t>
      </w:r>
    </w:p>
    <w:p w14:paraId="3C7C3E8A"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The most common interaction begins when a patient registers and logs into the application. After successful authentication, the patient links healthcare provider accounts and grants consent for data synchronization. The system securely retrieves medical records from hospitals, clinics, laboratories, and pharmacies and displays them through a unified health dashboard. Patients can view prescriptions, laboratory reports, diagnostic imaging, vaccination history, allergies, and treatment records from a single platform.</w:t>
      </w:r>
    </w:p>
    <w:p w14:paraId="788AF742"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Major Use Cases</w:t>
      </w:r>
    </w:p>
    <w:p w14:paraId="0F1F6062" w14:textId="3A604B11"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 Patient Registration </w:t>
      </w:r>
    </w:p>
    <w:p w14:paraId="41C155A9" w14:textId="14A5830D"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Patient Login </w:t>
      </w:r>
    </w:p>
    <w:p w14:paraId="310007DE" w14:textId="12C85E0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Secure Authentication </w:t>
      </w:r>
    </w:p>
    <w:p w14:paraId="693A9076" w14:textId="48A01B5A"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 Link Hospital/Clinic Accounts </w:t>
      </w:r>
    </w:p>
    <w:p w14:paraId="06C4DD48" w14:textId="7A920796"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Synchronize Health Records </w:t>
      </w:r>
    </w:p>
    <w:p w14:paraId="4969C189" w14:textId="0F20F41A"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View Unified Medical Dashboard </w:t>
      </w:r>
    </w:p>
    <w:p w14:paraId="79328F50" w14:textId="54CD04C1"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View Medical History </w:t>
      </w:r>
    </w:p>
    <w:p w14:paraId="23B0FB82" w14:textId="2EC4CC3F"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View Prescriptions </w:t>
      </w:r>
    </w:p>
    <w:p w14:paraId="57AD5F0D" w14:textId="08C837D8"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View Laboratory Reports </w:t>
      </w:r>
    </w:p>
    <w:p w14:paraId="312451BC" w14:textId="3A767A6C"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View Diagnostic Imaging Reports </w:t>
      </w:r>
    </w:p>
    <w:p w14:paraId="5960753C" w14:textId="2965B570"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 Grant Consent for Data Sharing </w:t>
      </w:r>
    </w:p>
    <w:p w14:paraId="647E53C3" w14:textId="237E0DCD"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Revoke Consent </w:t>
      </w:r>
    </w:p>
    <w:p w14:paraId="12659D6C" w14:textId="241A1036" w:rsidR="00F8706C" w:rsidRPr="00394A8B" w:rsidRDefault="005E0C0E" w:rsidP="005E0C0E">
      <w:pPr>
        <w:rPr>
          <w:rFonts w:ascii="Times New Roman" w:hAnsi="Times New Roman" w:cs="Times New Roman"/>
        </w:rPr>
      </w:pPr>
      <w:r w:rsidRPr="005E0C0E">
        <w:rPr>
          <w:rFonts w:ascii="Times New Roman" w:hAnsi="Times New Roman" w:cs="Times New Roman"/>
        </w:rPr>
        <w:t>Securely Share Health Records</w:t>
      </w:r>
    </w:p>
    <w:p w14:paraId="5F54F1C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Figure 1. Use Case Diagram</w:t>
      </w:r>
    </w:p>
    <w:p w14:paraId="31D6AC3C" w14:textId="51673CBE" w:rsidR="00F8706C" w:rsidRPr="00394A8B" w:rsidRDefault="00946A1F" w:rsidP="00F8706C">
      <w:pPr>
        <w:rPr>
          <w:rFonts w:ascii="Times New Roman" w:hAnsi="Times New Roman" w:cs="Times New Roman"/>
        </w:rPr>
      </w:pPr>
      <w:r>
        <w:rPr>
          <w:rFonts w:ascii="Times New Roman" w:hAnsi="Times New Roman" w:cs="Times New Roman"/>
          <w:noProof/>
        </w:rPr>
        <w:lastRenderedPageBreak/>
        <w:drawing>
          <wp:inline distT="0" distB="0" distL="0" distR="0" wp14:anchorId="5F71217B" wp14:editId="696DBDBB">
            <wp:extent cx="5424805" cy="3924300"/>
            <wp:effectExtent l="0" t="0" r="4445" b="0"/>
            <wp:docPr id="31136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1253" cy="3950666"/>
                    </a:xfrm>
                    <a:prstGeom prst="rect">
                      <a:avLst/>
                    </a:prstGeom>
                    <a:noFill/>
                  </pic:spPr>
                </pic:pic>
              </a:graphicData>
            </a:graphic>
          </wp:inline>
        </w:drawing>
      </w:r>
    </w:p>
    <w:p w14:paraId="139A5A7F" w14:textId="3373F06A"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 xml:space="preserve">Use Case – </w:t>
      </w:r>
      <w:r w:rsidR="005E0C0E">
        <w:rPr>
          <w:rFonts w:ascii="Times New Roman" w:hAnsi="Times New Roman" w:cs="Times New Roman"/>
          <w:b/>
          <w:bCs/>
        </w:rPr>
        <w:t>Synchronize Health Records</w:t>
      </w:r>
    </w:p>
    <w:p w14:paraId="238E6A0E" w14:textId="25D1D040" w:rsidR="00F8706C" w:rsidRPr="00394A8B" w:rsidRDefault="00F8706C" w:rsidP="00F8706C">
      <w:pPr>
        <w:rPr>
          <w:rFonts w:ascii="Times New Roman" w:hAnsi="Times New Roman" w:cs="Times New Roman"/>
        </w:rPr>
      </w:pPr>
      <w:r w:rsidRPr="00394A8B">
        <w:rPr>
          <w:rFonts w:ascii="Times New Roman" w:hAnsi="Times New Roman" w:cs="Times New Roman"/>
          <w:b/>
          <w:bCs/>
        </w:rPr>
        <w:t>Primary Actor:</w:t>
      </w:r>
      <w:r w:rsidRPr="00394A8B">
        <w:rPr>
          <w:rFonts w:ascii="Times New Roman" w:hAnsi="Times New Roman" w:cs="Times New Roman"/>
        </w:rPr>
        <w:t xml:space="preserve"> </w:t>
      </w:r>
      <w:r w:rsidR="005E0C0E">
        <w:rPr>
          <w:rFonts w:ascii="Times New Roman" w:hAnsi="Times New Roman" w:cs="Times New Roman"/>
        </w:rPr>
        <w:t>Patient</w:t>
      </w:r>
    </w:p>
    <w:p w14:paraId="2440E3E9" w14:textId="77777777" w:rsidR="005E0C0E" w:rsidRPr="005E0C0E" w:rsidRDefault="00F8706C" w:rsidP="005E0C0E">
      <w:pPr>
        <w:rPr>
          <w:rFonts w:ascii="Times New Roman" w:hAnsi="Times New Roman" w:cs="Times New Roman"/>
        </w:rPr>
      </w:pPr>
      <w:r w:rsidRPr="00394A8B">
        <w:rPr>
          <w:rFonts w:ascii="Times New Roman" w:hAnsi="Times New Roman" w:cs="Times New Roman"/>
          <w:b/>
          <w:bCs/>
        </w:rPr>
        <w:t>Precondition:</w:t>
      </w:r>
      <w:r w:rsidRPr="00394A8B">
        <w:rPr>
          <w:rFonts w:ascii="Times New Roman" w:hAnsi="Times New Roman" w:cs="Times New Roman"/>
        </w:rPr>
        <w:br/>
      </w:r>
      <w:r w:rsidR="005E0C0E" w:rsidRPr="005E0C0E">
        <w:rPr>
          <w:rFonts w:ascii="Times New Roman" w:hAnsi="Times New Roman" w:cs="Times New Roman"/>
        </w:rPr>
        <w:t xml:space="preserve">  The patient must be registered and logged into the system. </w:t>
      </w:r>
    </w:p>
    <w:p w14:paraId="298767DA" w14:textId="68742899" w:rsidR="00F8706C" w:rsidRPr="00394A8B" w:rsidRDefault="005E0C0E" w:rsidP="005E0C0E">
      <w:pPr>
        <w:rPr>
          <w:rFonts w:ascii="Times New Roman" w:hAnsi="Times New Roman" w:cs="Times New Roman"/>
        </w:rPr>
      </w:pPr>
      <w:proofErr w:type="gramStart"/>
      <w:r w:rsidRPr="005E0C0E">
        <w:rPr>
          <w:rFonts w:ascii="Times New Roman" w:hAnsi="Times New Roman" w:cs="Times New Roman"/>
        </w:rPr>
        <w:t>  The</w:t>
      </w:r>
      <w:proofErr w:type="gramEnd"/>
      <w:r w:rsidRPr="005E0C0E">
        <w:rPr>
          <w:rFonts w:ascii="Times New Roman" w:hAnsi="Times New Roman" w:cs="Times New Roman"/>
        </w:rPr>
        <w:t xml:space="preserve"> patient must have linked one or more hospitals, clinics, or healthcare providers.</w:t>
      </w:r>
    </w:p>
    <w:p w14:paraId="4AA7E056"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Main Flow:</w:t>
      </w:r>
    </w:p>
    <w:p w14:paraId="02095E58" w14:textId="0349F5A6" w:rsidR="00F8706C" w:rsidRDefault="00F8706C" w:rsidP="005E0C0E">
      <w:pPr>
        <w:rPr>
          <w:rFonts w:ascii="Times New Roman" w:hAnsi="Times New Roman" w:cs="Times New Roman"/>
        </w:rPr>
      </w:pPr>
      <w:r w:rsidRPr="00394A8B">
        <w:rPr>
          <w:rFonts w:ascii="Times New Roman" w:hAnsi="Times New Roman" w:cs="Times New Roman"/>
          <w:b/>
          <w:bCs/>
        </w:rPr>
        <w:t>Postcondition:</w:t>
      </w:r>
      <w:r w:rsidRPr="00394A8B">
        <w:rPr>
          <w:rFonts w:ascii="Times New Roman" w:hAnsi="Times New Roman" w:cs="Times New Roman"/>
        </w:rPr>
        <w:br/>
        <w:t>The user receives a personalized list of repositories that match their programming skills and learning objectives, enabling them to begin contributing more effectively.</w:t>
      </w:r>
    </w:p>
    <w:p w14:paraId="3894E0B0" w14:textId="77777777" w:rsidR="005E0C0E" w:rsidRDefault="005E0C0E" w:rsidP="005E0C0E">
      <w:pPr>
        <w:rPr>
          <w:rFonts w:ascii="Times New Roman" w:hAnsi="Times New Roman" w:cs="Times New Roman"/>
          <w:b/>
          <w:bCs/>
        </w:rPr>
      </w:pPr>
      <w:r w:rsidRPr="005E0C0E">
        <w:rPr>
          <w:rFonts w:ascii="Times New Roman" w:hAnsi="Times New Roman" w:cs="Times New Roman"/>
          <w:b/>
          <w:bCs/>
        </w:rPr>
        <w:t>Main Flow</w:t>
      </w:r>
    </w:p>
    <w:p w14:paraId="32E8FA5E" w14:textId="3DD15F3F" w:rsidR="005E0C0E" w:rsidRPr="005E0C0E" w:rsidRDefault="005E0C0E" w:rsidP="005E0C0E">
      <w:pPr>
        <w:rPr>
          <w:rFonts w:ascii="Times New Roman" w:hAnsi="Times New Roman" w:cs="Times New Roman"/>
          <w:b/>
          <w:bCs/>
        </w:rPr>
      </w:pPr>
      <w:r>
        <w:rPr>
          <w:rFonts w:ascii="Times New Roman" w:hAnsi="Times New Roman" w:cs="Times New Roman"/>
          <w:b/>
          <w:bCs/>
        </w:rPr>
        <w:t>1.</w:t>
      </w:r>
      <w:r w:rsidRPr="005E0C0E">
        <w:rPr>
          <w:rFonts w:ascii="Times New Roman" w:hAnsi="Times New Roman" w:cs="Times New Roman"/>
        </w:rPr>
        <w:t xml:space="preserve">The patient logs into the Personal Health Record Aggregator. </w:t>
      </w:r>
    </w:p>
    <w:p w14:paraId="2ED9C031" w14:textId="3D87F878" w:rsidR="005E0C0E" w:rsidRPr="005E0C0E" w:rsidRDefault="005E0C0E" w:rsidP="005E0C0E">
      <w:pPr>
        <w:rPr>
          <w:rFonts w:ascii="Times New Roman" w:hAnsi="Times New Roman" w:cs="Times New Roman"/>
        </w:rPr>
      </w:pPr>
      <w:r>
        <w:rPr>
          <w:rFonts w:ascii="Times New Roman" w:hAnsi="Times New Roman" w:cs="Times New Roman"/>
        </w:rPr>
        <w:t>2.</w:t>
      </w:r>
      <w:r w:rsidRPr="005E0C0E">
        <w:rPr>
          <w:rFonts w:ascii="Times New Roman" w:hAnsi="Times New Roman" w:cs="Times New Roman"/>
        </w:rPr>
        <w:t xml:space="preserve">The patient selects </w:t>
      </w:r>
      <w:r w:rsidRPr="005E0C0E">
        <w:rPr>
          <w:rFonts w:ascii="Times New Roman" w:hAnsi="Times New Roman" w:cs="Times New Roman"/>
          <w:b/>
          <w:bCs/>
        </w:rPr>
        <w:t>"Synchronize Health Records."</w:t>
      </w:r>
      <w:r w:rsidRPr="005E0C0E">
        <w:rPr>
          <w:rFonts w:ascii="Times New Roman" w:hAnsi="Times New Roman" w:cs="Times New Roman"/>
        </w:rPr>
        <w:t xml:space="preserve"> </w:t>
      </w:r>
    </w:p>
    <w:p w14:paraId="72AEDBAF" w14:textId="41A919EE" w:rsidR="005E0C0E" w:rsidRPr="005E0C0E" w:rsidRDefault="005E0C0E" w:rsidP="005E0C0E">
      <w:pPr>
        <w:rPr>
          <w:rFonts w:ascii="Times New Roman" w:hAnsi="Times New Roman" w:cs="Times New Roman"/>
        </w:rPr>
      </w:pPr>
      <w:r>
        <w:rPr>
          <w:rFonts w:ascii="Times New Roman" w:hAnsi="Times New Roman" w:cs="Times New Roman"/>
        </w:rPr>
        <w:t>3.</w:t>
      </w:r>
      <w:r w:rsidRPr="005E0C0E">
        <w:rPr>
          <w:rFonts w:ascii="Times New Roman" w:hAnsi="Times New Roman" w:cs="Times New Roman"/>
        </w:rPr>
        <w:t xml:space="preserve">The system securely connects to authorized healthcare providers using </w:t>
      </w:r>
      <w:r w:rsidRPr="005E0C0E">
        <w:rPr>
          <w:rFonts w:ascii="Times New Roman" w:hAnsi="Times New Roman" w:cs="Times New Roman"/>
          <w:b/>
          <w:bCs/>
        </w:rPr>
        <w:t>HL7 FHIR APIs</w:t>
      </w:r>
      <w:r w:rsidRPr="005E0C0E">
        <w:rPr>
          <w:rFonts w:ascii="Times New Roman" w:hAnsi="Times New Roman" w:cs="Times New Roman"/>
        </w:rPr>
        <w:t xml:space="preserve">. </w:t>
      </w:r>
    </w:p>
    <w:p w14:paraId="392EB825" w14:textId="39FD427E" w:rsidR="005E0C0E" w:rsidRPr="005E0C0E" w:rsidRDefault="005E0C0E" w:rsidP="005E0C0E">
      <w:pPr>
        <w:rPr>
          <w:rFonts w:ascii="Times New Roman" w:hAnsi="Times New Roman" w:cs="Times New Roman"/>
        </w:rPr>
      </w:pPr>
      <w:r>
        <w:rPr>
          <w:rFonts w:ascii="Times New Roman" w:hAnsi="Times New Roman" w:cs="Times New Roman"/>
        </w:rPr>
        <w:t>4.</w:t>
      </w:r>
      <w:r w:rsidRPr="005E0C0E">
        <w:rPr>
          <w:rFonts w:ascii="Times New Roman" w:hAnsi="Times New Roman" w:cs="Times New Roman"/>
        </w:rPr>
        <w:t xml:space="preserve">Medical records, prescriptions, laboratory reports, imaging reports, allergies, and treatment history are retrieved. </w:t>
      </w:r>
    </w:p>
    <w:p w14:paraId="505B28C0" w14:textId="69EC261F" w:rsidR="005E0C0E" w:rsidRPr="005E0C0E" w:rsidRDefault="005E0C0E" w:rsidP="005E0C0E">
      <w:pPr>
        <w:rPr>
          <w:rFonts w:ascii="Times New Roman" w:hAnsi="Times New Roman" w:cs="Times New Roman"/>
        </w:rPr>
      </w:pPr>
      <w:r>
        <w:rPr>
          <w:rFonts w:ascii="Times New Roman" w:hAnsi="Times New Roman" w:cs="Times New Roman"/>
        </w:rPr>
        <w:t>5.</w:t>
      </w:r>
      <w:r w:rsidRPr="005E0C0E">
        <w:rPr>
          <w:rFonts w:ascii="Times New Roman" w:hAnsi="Times New Roman" w:cs="Times New Roman"/>
        </w:rPr>
        <w:t xml:space="preserve">The system validates, consolidates, and updates the patient's unified health record. </w:t>
      </w:r>
    </w:p>
    <w:p w14:paraId="4D45E37C" w14:textId="67785C33" w:rsidR="005E0C0E" w:rsidRDefault="005E0C0E" w:rsidP="005E0C0E">
      <w:pPr>
        <w:rPr>
          <w:rFonts w:ascii="Times New Roman" w:hAnsi="Times New Roman" w:cs="Times New Roman"/>
        </w:rPr>
      </w:pPr>
      <w:r>
        <w:rPr>
          <w:rFonts w:ascii="Times New Roman" w:hAnsi="Times New Roman" w:cs="Times New Roman"/>
        </w:rPr>
        <w:t>6.</w:t>
      </w:r>
      <w:r w:rsidRPr="005E0C0E">
        <w:rPr>
          <w:rFonts w:ascii="Times New Roman" w:hAnsi="Times New Roman" w:cs="Times New Roman"/>
        </w:rPr>
        <w:t>The updated information is displayed on the patient's dashboard.</w:t>
      </w:r>
    </w:p>
    <w:p w14:paraId="3C3C4C56" w14:textId="7931A6C3" w:rsidR="005E0C0E" w:rsidRDefault="005E0C0E" w:rsidP="005E0C0E">
      <w:pPr>
        <w:rPr>
          <w:rFonts w:ascii="Times New Roman" w:hAnsi="Times New Roman" w:cs="Times New Roman"/>
          <w:b/>
          <w:bCs/>
        </w:rPr>
      </w:pPr>
      <w:r w:rsidRPr="005E0C0E">
        <w:rPr>
          <w:rFonts w:ascii="Times New Roman" w:hAnsi="Times New Roman" w:cs="Times New Roman"/>
          <w:b/>
          <w:bCs/>
        </w:rPr>
        <w:lastRenderedPageBreak/>
        <w:t>Postcondition:</w:t>
      </w:r>
    </w:p>
    <w:p w14:paraId="68B1F3BD" w14:textId="0025DB8C" w:rsidR="005E0C0E" w:rsidRPr="005E0C0E" w:rsidRDefault="005E0C0E" w:rsidP="005E0C0E">
      <w:pPr>
        <w:rPr>
          <w:rFonts w:ascii="Times New Roman" w:hAnsi="Times New Roman" w:cs="Times New Roman"/>
        </w:rPr>
      </w:pPr>
      <w:r w:rsidRPr="005E0C0E">
        <w:rPr>
          <w:rFonts w:ascii="Times New Roman" w:hAnsi="Times New Roman" w:cs="Times New Roman"/>
        </w:rPr>
        <w:t>The patient receives a complete, updated, and consolidated view of medical records from multiple hospitals and clinics through a single secure dashboard.</w:t>
      </w:r>
    </w:p>
    <w:p w14:paraId="30FECE60" w14:textId="477C6A23" w:rsidR="00F8706C" w:rsidRPr="00394A8B" w:rsidRDefault="00F8706C" w:rsidP="00F8706C">
      <w:pPr>
        <w:rPr>
          <w:rFonts w:ascii="Times New Roman" w:hAnsi="Times New Roman" w:cs="Times New Roman"/>
        </w:rPr>
      </w:pPr>
    </w:p>
    <w:p w14:paraId="30388A16"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7. DATA REQUIREMENTS</w:t>
      </w:r>
    </w:p>
    <w:p w14:paraId="3DE9D233"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The proposed </w:t>
      </w:r>
      <w:r w:rsidRPr="005E0C0E">
        <w:rPr>
          <w:rFonts w:ascii="Times New Roman" w:hAnsi="Times New Roman" w:cs="Times New Roman"/>
          <w:b/>
          <w:bCs/>
        </w:rPr>
        <w:t>Personal Health Record (PHR) Aggregator</w:t>
      </w:r>
      <w:r w:rsidRPr="005E0C0E">
        <w:rPr>
          <w:rFonts w:ascii="Times New Roman" w:hAnsi="Times New Roman" w:cs="Times New Roman"/>
        </w:rPr>
        <w:t xml:space="preserve"> requires a secure and well-organized data management system to store, retrieve, synchronize, and manage patient health information collected from multiple hospitals, clinics, diagnostic laboratories, and pharmacies. The database must ensure data integrity, confidentiality, and consistency while supporting seamless interoperability using </w:t>
      </w:r>
      <w:r w:rsidRPr="005E0C0E">
        <w:rPr>
          <w:rFonts w:ascii="Times New Roman" w:hAnsi="Times New Roman" w:cs="Times New Roman"/>
          <w:b/>
          <w:bCs/>
        </w:rPr>
        <w:t>HL7 FHIR (Fast Healthcare Interoperability Resources)</w:t>
      </w:r>
      <w:r w:rsidRPr="005E0C0E">
        <w:rPr>
          <w:rFonts w:ascii="Times New Roman" w:hAnsi="Times New Roman" w:cs="Times New Roman"/>
        </w:rPr>
        <w:t xml:space="preserve"> standards.</w:t>
      </w:r>
    </w:p>
    <w:p w14:paraId="4E31B855"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The system stores patient-related information such as personal details, medical history, allergies, chronic diseases, vaccination records, prescriptions, laboratory reports, diagnostic imaging results, appointments, medications, emergency contacts, and consent preferences. Healthcare provider information, including hospitals, clinics, laboratories, pharmacies, and authorized doctors, is also maintained to support secure data synchronization and access management.</w:t>
      </w:r>
    </w:p>
    <w:p w14:paraId="64796B7E"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The platform records every synchronization activity, consent transaction, health record update, and user access through detailed audit logs. Notification details for medication reminders, follow-up appointments, preventive health screenings, and emergency alerts are also stored to improve patient engagement and continuity of care. Sensitive patient information is protected using encryption techniques and secure authentication mechanisms to comply with healthcare privacy regulations.</w:t>
      </w:r>
    </w:p>
    <w:p w14:paraId="7B4E649E" w14:textId="5C87453F" w:rsidR="00F8706C" w:rsidRPr="00394A8B" w:rsidRDefault="00F8706C" w:rsidP="00F8706C">
      <w:pPr>
        <w:rPr>
          <w:rFonts w:ascii="Times New Roman" w:hAnsi="Times New Roman" w:cs="Times New Roman"/>
        </w:rPr>
      </w:pPr>
    </w:p>
    <w:p w14:paraId="097704A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3. Main Database Entities</w:t>
      </w:r>
    </w:p>
    <w:tbl>
      <w:tblPr>
        <w:tblStyle w:val="TableGrid"/>
        <w:tblW w:w="0" w:type="auto"/>
        <w:tblLook w:val="04A0" w:firstRow="1" w:lastRow="0" w:firstColumn="1" w:lastColumn="0" w:noHBand="0" w:noVBand="1"/>
      </w:tblPr>
      <w:tblGrid>
        <w:gridCol w:w="1996"/>
        <w:gridCol w:w="6535"/>
      </w:tblGrid>
      <w:tr w:rsidR="00F8706C" w:rsidRPr="00394A8B" w14:paraId="0FE76BED" w14:textId="77777777" w:rsidTr="001665E8">
        <w:tc>
          <w:tcPr>
            <w:tcW w:w="0" w:type="auto"/>
            <w:hideMark/>
          </w:tcPr>
          <w:p w14:paraId="35FB1D51"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Entity Name</w:t>
            </w:r>
          </w:p>
        </w:tc>
        <w:tc>
          <w:tcPr>
            <w:tcW w:w="0" w:type="auto"/>
            <w:hideMark/>
          </w:tcPr>
          <w:p w14:paraId="7DA0764D"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Purpose</w:t>
            </w:r>
          </w:p>
        </w:tc>
      </w:tr>
      <w:tr w:rsidR="00F8706C" w:rsidRPr="00394A8B" w14:paraId="7B5A8081" w14:textId="77777777" w:rsidTr="001665E8">
        <w:tc>
          <w:tcPr>
            <w:tcW w:w="0" w:type="auto"/>
            <w:hideMark/>
          </w:tcPr>
          <w:p w14:paraId="3C2411A1" w14:textId="30CFE30E"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Patient</w:t>
            </w:r>
          </w:p>
        </w:tc>
        <w:tc>
          <w:tcPr>
            <w:tcW w:w="0" w:type="auto"/>
            <w:hideMark/>
          </w:tcPr>
          <w:p w14:paraId="4EC51F9C" w14:textId="3DC7918E"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Stores patient profile, login credentials, and personal information.</w:t>
            </w:r>
          </w:p>
        </w:tc>
      </w:tr>
      <w:tr w:rsidR="00F8706C" w:rsidRPr="00394A8B" w14:paraId="0BEB4F04" w14:textId="77777777" w:rsidTr="001665E8">
        <w:tc>
          <w:tcPr>
            <w:tcW w:w="0" w:type="auto"/>
            <w:hideMark/>
          </w:tcPr>
          <w:p w14:paraId="5A00D716" w14:textId="09860018"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Doctor</w:t>
            </w:r>
          </w:p>
        </w:tc>
        <w:tc>
          <w:tcPr>
            <w:tcW w:w="0" w:type="auto"/>
            <w:hideMark/>
          </w:tcPr>
          <w:p w14:paraId="6D485B81" w14:textId="3F4FD73D"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Stores doctor profile and authorization details.</w:t>
            </w:r>
          </w:p>
        </w:tc>
      </w:tr>
      <w:tr w:rsidR="00F8706C" w:rsidRPr="00394A8B" w14:paraId="7BBF42BC" w14:textId="77777777" w:rsidTr="001665E8">
        <w:tc>
          <w:tcPr>
            <w:tcW w:w="0" w:type="auto"/>
            <w:hideMark/>
          </w:tcPr>
          <w:p w14:paraId="5D42F656" w14:textId="24AD8658"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Hospital</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C0E" w:rsidRPr="005E0C0E" w14:paraId="19E8621B" w14:textId="77777777">
              <w:trPr>
                <w:tblCellSpacing w:w="15" w:type="dxa"/>
              </w:trPr>
              <w:tc>
                <w:tcPr>
                  <w:tcW w:w="0" w:type="auto"/>
                  <w:vAlign w:val="center"/>
                  <w:hideMark/>
                </w:tcPr>
                <w:p w14:paraId="24A2F046" w14:textId="77777777" w:rsidR="005E0C0E" w:rsidRPr="005E0C0E" w:rsidRDefault="005E0C0E" w:rsidP="005E0C0E">
                  <w:pPr>
                    <w:rPr>
                      <w:rFonts w:ascii="Times New Roman" w:hAnsi="Times New Roman" w:cs="Times New Roman"/>
                    </w:rPr>
                  </w:pPr>
                </w:p>
              </w:tc>
            </w:tr>
          </w:tbl>
          <w:p w14:paraId="030873E3" w14:textId="77777777" w:rsidR="005E0C0E" w:rsidRPr="005E0C0E" w:rsidRDefault="005E0C0E" w:rsidP="005E0C0E">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9"/>
            </w:tblGrid>
            <w:tr w:rsidR="005E0C0E" w:rsidRPr="005E0C0E" w14:paraId="57696360" w14:textId="77777777">
              <w:trPr>
                <w:tblCellSpacing w:w="15" w:type="dxa"/>
              </w:trPr>
              <w:tc>
                <w:tcPr>
                  <w:tcW w:w="0" w:type="auto"/>
                  <w:vAlign w:val="center"/>
                  <w:hideMark/>
                </w:tcPr>
                <w:p w14:paraId="76528947"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Maintains hospital and healthcare provider information.</w:t>
                  </w:r>
                </w:p>
              </w:tc>
            </w:tr>
          </w:tbl>
          <w:p w14:paraId="6CF12FAF" w14:textId="4A2911F6" w:rsidR="00F8706C" w:rsidRPr="00394A8B" w:rsidRDefault="00F8706C" w:rsidP="00F8706C">
            <w:pPr>
              <w:spacing w:after="160" w:line="278" w:lineRule="auto"/>
              <w:rPr>
                <w:rFonts w:ascii="Times New Roman" w:hAnsi="Times New Roman" w:cs="Times New Roman"/>
              </w:rPr>
            </w:pPr>
          </w:p>
        </w:tc>
      </w:tr>
      <w:tr w:rsidR="00F8706C" w:rsidRPr="00394A8B" w14:paraId="05418228" w14:textId="77777777" w:rsidTr="001665E8">
        <w:tc>
          <w:tcPr>
            <w:tcW w:w="0" w:type="auto"/>
            <w:hideMark/>
          </w:tcPr>
          <w:p w14:paraId="7370115E" w14:textId="54DFFE12"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Clinic</w:t>
            </w:r>
          </w:p>
        </w:tc>
        <w:tc>
          <w:tcPr>
            <w:tcW w:w="0" w:type="auto"/>
            <w:hideMark/>
          </w:tcPr>
          <w:p w14:paraId="2D5732B8" w14:textId="2DD51954"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Stores clinic details connected to the system.</w:t>
            </w:r>
          </w:p>
        </w:tc>
      </w:tr>
      <w:tr w:rsidR="00F8706C" w:rsidRPr="00394A8B" w14:paraId="0CBD0D77" w14:textId="77777777" w:rsidTr="001665E8">
        <w:tc>
          <w:tcPr>
            <w:tcW w:w="0" w:type="auto"/>
            <w:hideMark/>
          </w:tcPr>
          <w:p w14:paraId="3D2AECAF" w14:textId="6A746CCA"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Medical Record</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C0E" w:rsidRPr="005E0C0E" w14:paraId="4313E9F5" w14:textId="77777777">
              <w:trPr>
                <w:tblCellSpacing w:w="15" w:type="dxa"/>
              </w:trPr>
              <w:tc>
                <w:tcPr>
                  <w:tcW w:w="0" w:type="auto"/>
                  <w:vAlign w:val="center"/>
                  <w:hideMark/>
                </w:tcPr>
                <w:p w14:paraId="1C389E0C" w14:textId="77777777" w:rsidR="005E0C0E" w:rsidRPr="005E0C0E" w:rsidRDefault="005E0C0E" w:rsidP="005E0C0E">
                  <w:pPr>
                    <w:rPr>
                      <w:rFonts w:ascii="Times New Roman" w:hAnsi="Times New Roman" w:cs="Times New Roman"/>
                    </w:rPr>
                  </w:pPr>
                </w:p>
              </w:tc>
            </w:tr>
          </w:tbl>
          <w:p w14:paraId="6E032D4C" w14:textId="77777777" w:rsidR="005E0C0E" w:rsidRPr="005E0C0E" w:rsidRDefault="005E0C0E" w:rsidP="005E0C0E">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9"/>
            </w:tblGrid>
            <w:tr w:rsidR="005E0C0E" w:rsidRPr="005E0C0E" w14:paraId="5DE723EE" w14:textId="77777777">
              <w:trPr>
                <w:tblCellSpacing w:w="15" w:type="dxa"/>
              </w:trPr>
              <w:tc>
                <w:tcPr>
                  <w:tcW w:w="0" w:type="auto"/>
                  <w:vAlign w:val="center"/>
                  <w:hideMark/>
                </w:tcPr>
                <w:p w14:paraId="0AEDBFE3"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Stores complete patient medical history and treatment records.</w:t>
                  </w:r>
                </w:p>
              </w:tc>
            </w:tr>
          </w:tbl>
          <w:p w14:paraId="32C6B93C" w14:textId="3BD602DD" w:rsidR="00F8706C" w:rsidRPr="00394A8B" w:rsidRDefault="00F8706C" w:rsidP="00F8706C">
            <w:pPr>
              <w:spacing w:after="160" w:line="278" w:lineRule="auto"/>
              <w:rPr>
                <w:rFonts w:ascii="Times New Roman" w:hAnsi="Times New Roman" w:cs="Times New Roman"/>
              </w:rPr>
            </w:pPr>
          </w:p>
        </w:tc>
      </w:tr>
      <w:tr w:rsidR="00F8706C" w:rsidRPr="00394A8B" w14:paraId="7A5E4503" w14:textId="77777777" w:rsidTr="001665E8">
        <w:tc>
          <w:tcPr>
            <w:tcW w:w="0" w:type="auto"/>
            <w:hideMark/>
          </w:tcPr>
          <w:p w14:paraId="4BBA3977" w14:textId="6B4E2BE0"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Prescription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C0E" w:rsidRPr="005E0C0E" w14:paraId="463A670F" w14:textId="77777777">
              <w:trPr>
                <w:tblCellSpacing w:w="15" w:type="dxa"/>
              </w:trPr>
              <w:tc>
                <w:tcPr>
                  <w:tcW w:w="0" w:type="auto"/>
                  <w:vAlign w:val="center"/>
                  <w:hideMark/>
                </w:tcPr>
                <w:p w14:paraId="4FB3F7E8" w14:textId="77777777" w:rsidR="005E0C0E" w:rsidRPr="005E0C0E" w:rsidRDefault="005E0C0E" w:rsidP="005E0C0E">
                  <w:pPr>
                    <w:rPr>
                      <w:rFonts w:ascii="Times New Roman" w:hAnsi="Times New Roman" w:cs="Times New Roman"/>
                    </w:rPr>
                  </w:pPr>
                </w:p>
              </w:tc>
            </w:tr>
          </w:tbl>
          <w:p w14:paraId="499073E1" w14:textId="77777777" w:rsidR="005E0C0E" w:rsidRPr="005E0C0E" w:rsidRDefault="005E0C0E" w:rsidP="005E0C0E">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9"/>
            </w:tblGrid>
            <w:tr w:rsidR="005E0C0E" w:rsidRPr="005E0C0E" w14:paraId="18F076EC" w14:textId="77777777">
              <w:trPr>
                <w:tblCellSpacing w:w="15" w:type="dxa"/>
              </w:trPr>
              <w:tc>
                <w:tcPr>
                  <w:tcW w:w="0" w:type="auto"/>
                  <w:vAlign w:val="center"/>
                  <w:hideMark/>
                </w:tcPr>
                <w:p w14:paraId="45BA58E1"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Maintains prescribed medicines and dosage information.</w:t>
                  </w:r>
                </w:p>
              </w:tc>
            </w:tr>
          </w:tbl>
          <w:p w14:paraId="423B5CA7" w14:textId="1E2A16A8" w:rsidR="00F8706C" w:rsidRPr="00394A8B" w:rsidRDefault="00F8706C" w:rsidP="00F8706C">
            <w:pPr>
              <w:spacing w:after="160" w:line="278" w:lineRule="auto"/>
              <w:rPr>
                <w:rFonts w:ascii="Times New Roman" w:hAnsi="Times New Roman" w:cs="Times New Roman"/>
              </w:rPr>
            </w:pPr>
          </w:p>
        </w:tc>
      </w:tr>
      <w:tr w:rsidR="00F8706C" w:rsidRPr="00394A8B" w14:paraId="4326B59B" w14:textId="77777777" w:rsidTr="001665E8">
        <w:tc>
          <w:tcPr>
            <w:tcW w:w="0" w:type="auto"/>
            <w:hideMark/>
          </w:tcPr>
          <w:p w14:paraId="0D8A75D6" w14:textId="1C08C12C"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lastRenderedPageBreak/>
              <w:t>Laboratory Report</w:t>
            </w:r>
          </w:p>
        </w:tc>
        <w:tc>
          <w:tcPr>
            <w:tcW w:w="0" w:type="auto"/>
            <w:hideMark/>
          </w:tcPr>
          <w:p w14:paraId="13D73C08" w14:textId="1EBA42D3"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Stores blood tests, diagnostic reports, and pathology results.</w:t>
            </w:r>
          </w:p>
        </w:tc>
      </w:tr>
    </w:tbl>
    <w:p w14:paraId="3F11C5B6" w14:textId="4C78793F" w:rsidR="00F8706C" w:rsidRPr="00394A8B" w:rsidRDefault="00F8706C" w:rsidP="00F8706C">
      <w:pPr>
        <w:rPr>
          <w:rFonts w:ascii="Times New Roman" w:hAnsi="Times New Roman" w:cs="Times New Roman"/>
        </w:rPr>
      </w:pPr>
    </w:p>
    <w:p w14:paraId="27DABF1F"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8. EXTERNAL INTERFACE REQUIREMENTS</w:t>
      </w:r>
    </w:p>
    <w:p w14:paraId="4B3B7E23"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The proposed </w:t>
      </w:r>
      <w:r w:rsidRPr="005E0C0E">
        <w:rPr>
          <w:rFonts w:ascii="Times New Roman" w:hAnsi="Times New Roman" w:cs="Times New Roman"/>
          <w:b/>
          <w:bCs/>
        </w:rPr>
        <w:t>Personal Health Record (PHR) Aggregator</w:t>
      </w:r>
      <w:r w:rsidRPr="005E0C0E">
        <w:rPr>
          <w:rFonts w:ascii="Times New Roman" w:hAnsi="Times New Roman" w:cs="Times New Roman"/>
        </w:rPr>
        <w:t xml:space="preserve"> interacts with patients, healthcare professionals, hospitals, clinics, diagnostic laboratories, pharmacies, and external healthcare information systems through well-defined interfaces. The application is designed to provide a secure, responsive, and user-friendly experience while ensuring seamless interoperability among different healthcare providers.</w:t>
      </w:r>
    </w:p>
    <w:p w14:paraId="4462ECF1"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The </w:t>
      </w:r>
      <w:r w:rsidRPr="005E0C0E">
        <w:rPr>
          <w:rFonts w:ascii="Times New Roman" w:hAnsi="Times New Roman" w:cs="Times New Roman"/>
          <w:b/>
          <w:bCs/>
        </w:rPr>
        <w:t>user interface</w:t>
      </w:r>
      <w:r w:rsidRPr="005E0C0E">
        <w:rPr>
          <w:rFonts w:ascii="Times New Roman" w:hAnsi="Times New Roman" w:cs="Times New Roman"/>
        </w:rPr>
        <w:t xml:space="preserve"> consists of responsive web pages that allow patients to register, log in, synchronize health records, view their complete medical history, manage consent preferences, securely share health records with authorized doctors, and receive medication and appointment reminders. Healthcare professionals can access patient records only after obtaining proper authorization from the patient. The interface follows a consistent layout with easy navigation, dashboards, search options, and graphical reports to improve usability.</w:t>
      </w:r>
    </w:p>
    <w:p w14:paraId="2228A66E"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The system communicates with hospitals, clinics, laboratories, and pharmacies through </w:t>
      </w:r>
      <w:r w:rsidRPr="005E0C0E">
        <w:rPr>
          <w:rFonts w:ascii="Times New Roman" w:hAnsi="Times New Roman" w:cs="Times New Roman"/>
          <w:b/>
          <w:bCs/>
        </w:rPr>
        <w:t>HL7 FHIR (Fast Healthcare Interoperability Resources) APIs</w:t>
      </w:r>
      <w:r w:rsidRPr="005E0C0E">
        <w:rPr>
          <w:rFonts w:ascii="Times New Roman" w:hAnsi="Times New Roman" w:cs="Times New Roman"/>
        </w:rPr>
        <w:t>. These interfaces enable secure exchange of electronic health records, prescriptions, laboratory reports, diagnostic imaging results, allergies, vaccination records, and treatment history. Secure authentication and encrypted communication protocols ensure the confidentiality and integrity of patient data during synchronization.</w:t>
      </w:r>
    </w:p>
    <w:p w14:paraId="4BCB1923" w14:textId="44D04D4A" w:rsidR="00F8706C" w:rsidRPr="00394A8B" w:rsidRDefault="00F8706C" w:rsidP="00F8706C">
      <w:pPr>
        <w:rPr>
          <w:rFonts w:ascii="Times New Roman" w:hAnsi="Times New Roman" w:cs="Times New Roman"/>
        </w:rPr>
      </w:pPr>
    </w:p>
    <w:p w14:paraId="49903D5D"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User Interface</w:t>
      </w:r>
    </w:p>
    <w:p w14:paraId="738B1167"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The user interface should be simple, responsive, and easy to use for patients, doctors, and healthcare administrators. Important functions such as viewing medical history, synchronizing health records, managing consent, sharing records, and receiving notifications should be accessible within a few clicks. The interface should maintain visual consistency, readable typography, intuitive navigation, and accessibility features for users of different age groups.</w:t>
      </w:r>
    </w:p>
    <w:p w14:paraId="30A56E4C" w14:textId="0631DCD7" w:rsidR="00F8706C" w:rsidRPr="00394A8B" w:rsidRDefault="00F8706C" w:rsidP="00F8706C">
      <w:pPr>
        <w:rPr>
          <w:rFonts w:ascii="Times New Roman" w:hAnsi="Times New Roman" w:cs="Times New Roman"/>
        </w:rPr>
      </w:pPr>
    </w:p>
    <w:p w14:paraId="55852A28"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Software Interface</w:t>
      </w:r>
    </w:p>
    <w:p w14:paraId="25F8C32F"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The software interface is established through </w:t>
      </w:r>
      <w:r w:rsidRPr="005E0C0E">
        <w:rPr>
          <w:rFonts w:ascii="Times New Roman" w:hAnsi="Times New Roman" w:cs="Times New Roman"/>
          <w:b/>
          <w:bCs/>
        </w:rPr>
        <w:t>HL7 FHIR APIs</w:t>
      </w:r>
      <w:r w:rsidRPr="005E0C0E">
        <w:rPr>
          <w:rFonts w:ascii="Times New Roman" w:hAnsi="Times New Roman" w:cs="Times New Roman"/>
        </w:rPr>
        <w:t xml:space="preserve"> and hospital Electronic Health Record (EHR) systems. These interfaces enable secure synchronization of patient records, laboratory reports, prescriptions, imaging results, and treatment histories between healthcare providers and the Personal Health Record Aggregator. Integration with email and SMS notification services is also supported for appointment reminders and medication alerts.</w:t>
      </w:r>
    </w:p>
    <w:p w14:paraId="0A178EBA" w14:textId="41F1C620" w:rsidR="00F8706C" w:rsidRPr="00394A8B" w:rsidRDefault="00F8706C" w:rsidP="00F8706C">
      <w:pPr>
        <w:rPr>
          <w:rFonts w:ascii="Times New Roman" w:hAnsi="Times New Roman" w:cs="Times New Roman"/>
        </w:rPr>
      </w:pPr>
    </w:p>
    <w:p w14:paraId="44CB3BC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lastRenderedPageBreak/>
        <w:t>Hardware Interface</w:t>
      </w:r>
    </w:p>
    <w:p w14:paraId="43C122B3" w14:textId="4B295120" w:rsidR="00F8706C" w:rsidRPr="00394A8B" w:rsidRDefault="005E0C0E" w:rsidP="00F8706C">
      <w:pPr>
        <w:rPr>
          <w:rFonts w:ascii="Times New Roman" w:hAnsi="Times New Roman" w:cs="Times New Roman"/>
        </w:rPr>
      </w:pPr>
      <w:r w:rsidRPr="005E0C0E">
        <w:rPr>
          <w:rFonts w:ascii="Times New Roman" w:hAnsi="Times New Roman" w:cs="Times New Roman"/>
        </w:rPr>
        <w:t xml:space="preserve">The application requires a standard </w:t>
      </w:r>
      <w:r w:rsidRPr="005E0C0E">
        <w:rPr>
          <w:rFonts w:ascii="Times New Roman" w:hAnsi="Times New Roman" w:cs="Times New Roman"/>
          <w:b/>
          <w:bCs/>
        </w:rPr>
        <w:t>desktop computer, laptop, tablet, or smartphone</w:t>
      </w:r>
      <w:r w:rsidRPr="005E0C0E">
        <w:rPr>
          <w:rFonts w:ascii="Times New Roman" w:hAnsi="Times New Roman" w:cs="Times New Roman"/>
        </w:rPr>
        <w:t xml:space="preserve"> with an internet connection. Since the platform is web-based, no specialized hardware is required. Healthcare providers may access the application through existing hospital computer systems, while patients can securely use their personal devices.</w:t>
      </w:r>
    </w:p>
    <w:p w14:paraId="635D0BF6" w14:textId="734A7EEE" w:rsidR="00F8706C" w:rsidRPr="00394A8B" w:rsidRDefault="00F8706C" w:rsidP="00F8706C">
      <w:pPr>
        <w:rPr>
          <w:rFonts w:ascii="Times New Roman" w:hAnsi="Times New Roman" w:cs="Times New Roman"/>
        </w:rPr>
      </w:pPr>
    </w:p>
    <w:p w14:paraId="03A0BB88"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Communication Interface</w:t>
      </w:r>
    </w:p>
    <w:p w14:paraId="659B1BB9" w14:textId="73651932" w:rsidR="00F8706C" w:rsidRPr="00394A8B" w:rsidRDefault="005E0C0E" w:rsidP="00F8706C">
      <w:pPr>
        <w:rPr>
          <w:rFonts w:ascii="Times New Roman" w:hAnsi="Times New Roman" w:cs="Times New Roman"/>
        </w:rPr>
      </w:pPr>
      <w:r w:rsidRPr="005E0C0E">
        <w:rPr>
          <w:rFonts w:ascii="Times New Roman" w:hAnsi="Times New Roman" w:cs="Times New Roman"/>
        </w:rPr>
        <w:t xml:space="preserve">The application communicates securely using </w:t>
      </w:r>
      <w:r w:rsidRPr="005E0C0E">
        <w:rPr>
          <w:rFonts w:ascii="Times New Roman" w:hAnsi="Times New Roman" w:cs="Times New Roman"/>
          <w:b/>
          <w:bCs/>
        </w:rPr>
        <w:t>HTTPS/TLS</w:t>
      </w:r>
      <w:r w:rsidRPr="005E0C0E">
        <w:rPr>
          <w:rFonts w:ascii="Times New Roman" w:hAnsi="Times New Roman" w:cs="Times New Roman"/>
        </w:rPr>
        <w:t xml:space="preserve"> protocols to protect sensitive healthcare information during transmission. All communication between healthcare providers, patients, and external systems is encrypted. The platform also supports secure email notifications, SMS alerts, and API-based communication with hospital information systems while maintaining compliance with healthcare data protection standards such as </w:t>
      </w:r>
      <w:r w:rsidRPr="005E0C0E">
        <w:rPr>
          <w:rFonts w:ascii="Times New Roman" w:hAnsi="Times New Roman" w:cs="Times New Roman"/>
          <w:b/>
          <w:bCs/>
        </w:rPr>
        <w:t>HIPAA</w:t>
      </w:r>
      <w:r w:rsidRPr="005E0C0E">
        <w:rPr>
          <w:rFonts w:ascii="Times New Roman" w:hAnsi="Times New Roman" w:cs="Times New Roman"/>
        </w:rPr>
        <w:t xml:space="preserve"> or equivalent regulations.</w:t>
      </w:r>
    </w:p>
    <w:p w14:paraId="0A837109"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9. SYSTEM FEATURES</w:t>
      </w:r>
    </w:p>
    <w:p w14:paraId="12F2C136"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The proposed </w:t>
      </w:r>
      <w:r w:rsidRPr="005E0C0E">
        <w:rPr>
          <w:rFonts w:ascii="Times New Roman" w:hAnsi="Times New Roman" w:cs="Times New Roman"/>
          <w:b/>
          <w:bCs/>
        </w:rPr>
        <w:t>Personal Health Record (PHR) Aggregator</w:t>
      </w:r>
      <w:r w:rsidRPr="005E0C0E">
        <w:rPr>
          <w:rFonts w:ascii="Times New Roman" w:hAnsi="Times New Roman" w:cs="Times New Roman"/>
        </w:rPr>
        <w:t xml:space="preserve"> integrates health record synchronization, secure data sharing, consent management, and patient health monitoring into a single unified platform. Each feature is designed to improve continuity of care by providing patients and authorized healthcare providers with secure access to complete medical information from multiple hospitals, clinics, diagnostic laboratories, and pharmacies.</w:t>
      </w:r>
    </w:p>
    <w:p w14:paraId="05EAF0F0"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One of the key features of the system is the </w:t>
      </w:r>
      <w:r w:rsidRPr="005E0C0E">
        <w:rPr>
          <w:rFonts w:ascii="Times New Roman" w:hAnsi="Times New Roman" w:cs="Times New Roman"/>
          <w:b/>
          <w:bCs/>
        </w:rPr>
        <w:t>Health Record Aggregation Module</w:t>
      </w:r>
      <w:r w:rsidRPr="005E0C0E">
        <w:rPr>
          <w:rFonts w:ascii="Times New Roman" w:hAnsi="Times New Roman" w:cs="Times New Roman"/>
        </w:rPr>
        <w:t xml:space="preserve">, which automatically synchronizes patient data from different healthcare providers using </w:t>
      </w:r>
      <w:r w:rsidRPr="005E0C0E">
        <w:rPr>
          <w:rFonts w:ascii="Times New Roman" w:hAnsi="Times New Roman" w:cs="Times New Roman"/>
          <w:b/>
          <w:bCs/>
        </w:rPr>
        <w:t>HL7 FHIR (Fast Healthcare Interoperability Resources)</w:t>
      </w:r>
      <w:r w:rsidRPr="005E0C0E">
        <w:rPr>
          <w:rFonts w:ascii="Times New Roman" w:hAnsi="Times New Roman" w:cs="Times New Roman"/>
        </w:rPr>
        <w:t xml:space="preserve"> standards. The system consolidates prescriptions, laboratory reports, diagnostic imaging results, allergies, vaccination records, chronic disease history, and treatment summaries into a centralized dashboard. This eliminates the need for patients to carry physical medical records during consultations.</w:t>
      </w:r>
    </w:p>
    <w:p w14:paraId="2129E322"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Another important feature is </w:t>
      </w:r>
      <w:r w:rsidRPr="005E0C0E">
        <w:rPr>
          <w:rFonts w:ascii="Times New Roman" w:hAnsi="Times New Roman" w:cs="Times New Roman"/>
          <w:b/>
          <w:bCs/>
        </w:rPr>
        <w:t>Consent-Based Access Control</w:t>
      </w:r>
      <w:r w:rsidRPr="005E0C0E">
        <w:rPr>
          <w:rFonts w:ascii="Times New Roman" w:hAnsi="Times New Roman" w:cs="Times New Roman"/>
        </w:rPr>
        <w:t>, which enables patients to manage who can view or access their medical information. Patients can securely grant, modify, or revoke access permissions for doctors, specialists, hospitals, or emergency personnel. Every access request and data-sharing activity is recorded in audit logs to ensure transparency, accountability, and compliance with healthcare privacy regulations.</w:t>
      </w:r>
    </w:p>
    <w:p w14:paraId="6A650666"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10. ASSUMPTIONS</w:t>
      </w:r>
    </w:p>
    <w:p w14:paraId="40B362CD"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development of the proposed system is based on several practical assumptions that simplify implementation while ensuring reliable system performance. These assumptions define the expected operating environment and user </w:t>
      </w:r>
      <w:proofErr w:type="spellStart"/>
      <w:r w:rsidRPr="00394A8B">
        <w:rPr>
          <w:rFonts w:ascii="Times New Roman" w:hAnsi="Times New Roman" w:cs="Times New Roman"/>
        </w:rPr>
        <w:t>behavior</w:t>
      </w:r>
      <w:proofErr w:type="spellEnd"/>
      <w:r w:rsidRPr="00394A8B">
        <w:rPr>
          <w:rFonts w:ascii="Times New Roman" w:hAnsi="Times New Roman" w:cs="Times New Roman"/>
        </w:rPr>
        <w:t xml:space="preserve"> during the execution of the application.</w:t>
      </w:r>
    </w:p>
    <w:p w14:paraId="3CE233F4"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It is assumed that every user possesses a valid GitHub account and grants the necessary permissions required for accessing repository information and contribution history. Without </w:t>
      </w:r>
      <w:r w:rsidRPr="00394A8B">
        <w:rPr>
          <w:rFonts w:ascii="Times New Roman" w:hAnsi="Times New Roman" w:cs="Times New Roman"/>
        </w:rPr>
        <w:lastRenderedPageBreak/>
        <w:t>proper authorization, the recommendation engine and contribution tracker cannot retrieve accurate repository data.</w:t>
      </w:r>
    </w:p>
    <w:p w14:paraId="4CEFFD8B"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The system also assumes that users provide correct programming language preferences and technology interests during profile creation. Accurate user information allows the recommendation engine to generate relevant project suggestions and improve recommendation quality.</w:t>
      </w:r>
    </w:p>
    <w:p w14:paraId="2DDE9889"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It is further assumed that GitHub APIs remain available and continue to provide repository information, issue labels, pull request details, and contribution history without significant changes to their functionality. Stable internet connectivity is also assumed because the application depends on real-time communication with GitHub services.</w:t>
      </w:r>
    </w:p>
    <w:p w14:paraId="4F8E8DD8"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proposed application assumes that repository maintainers correctly assign labels such as </w:t>
      </w:r>
      <w:r w:rsidRPr="00394A8B">
        <w:rPr>
          <w:rFonts w:ascii="Times New Roman" w:hAnsi="Times New Roman" w:cs="Times New Roman"/>
          <w:b/>
          <w:bCs/>
        </w:rPr>
        <w:t>"Good First Issue"</w:t>
      </w:r>
      <w:r w:rsidRPr="00394A8B">
        <w:rPr>
          <w:rFonts w:ascii="Times New Roman" w:hAnsi="Times New Roman" w:cs="Times New Roman"/>
        </w:rPr>
        <w:t xml:space="preserve"> and </w:t>
      </w:r>
      <w:r w:rsidRPr="00394A8B">
        <w:rPr>
          <w:rFonts w:ascii="Times New Roman" w:hAnsi="Times New Roman" w:cs="Times New Roman"/>
          <w:b/>
          <w:bCs/>
        </w:rPr>
        <w:t>"Help Wanted"</w:t>
      </w:r>
      <w:r w:rsidRPr="00394A8B">
        <w:rPr>
          <w:rFonts w:ascii="Times New Roman" w:hAnsi="Times New Roman" w:cs="Times New Roman"/>
        </w:rPr>
        <w:t xml:space="preserve"> so that beginner-friendly repositories can be identified accurately. Proper </w:t>
      </w:r>
      <w:proofErr w:type="spellStart"/>
      <w:r w:rsidRPr="00394A8B">
        <w:rPr>
          <w:rFonts w:ascii="Times New Roman" w:hAnsi="Times New Roman" w:cs="Times New Roman"/>
        </w:rPr>
        <w:t>labeling</w:t>
      </w:r>
      <w:proofErr w:type="spellEnd"/>
      <w:r w:rsidRPr="00394A8B">
        <w:rPr>
          <w:rFonts w:ascii="Times New Roman" w:hAnsi="Times New Roman" w:cs="Times New Roman"/>
        </w:rPr>
        <w:t xml:space="preserve"> significantly improves recommendation quality and user satisfaction.</w:t>
      </w:r>
    </w:p>
    <w:p w14:paraId="2AE47BA6" w14:textId="5E5FDFDD" w:rsidR="00F8706C" w:rsidRPr="00394A8B" w:rsidRDefault="00F8706C" w:rsidP="00F8706C">
      <w:pPr>
        <w:rPr>
          <w:rFonts w:ascii="Times New Roman" w:hAnsi="Times New Roman" w:cs="Times New Roman"/>
        </w:rPr>
      </w:pPr>
    </w:p>
    <w:p w14:paraId="1A686387"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11. CONSTRAINTS</w:t>
      </w:r>
    </w:p>
    <w:p w14:paraId="492707EE"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Every software system operates under certain limitations that influence its design, implementation, deployment, and overall performance. The proposed </w:t>
      </w:r>
      <w:r w:rsidRPr="005E0C0E">
        <w:rPr>
          <w:rFonts w:ascii="Times New Roman" w:hAnsi="Times New Roman" w:cs="Times New Roman"/>
          <w:b/>
          <w:bCs/>
        </w:rPr>
        <w:t>Personal Health Record (PHR) Aggregator</w:t>
      </w:r>
      <w:r w:rsidRPr="005E0C0E">
        <w:rPr>
          <w:rFonts w:ascii="Times New Roman" w:hAnsi="Times New Roman" w:cs="Times New Roman"/>
        </w:rPr>
        <w:t xml:space="preserve"> is also subject to several technical, operational, economic, legal, and time-related constraints that must be considered throughout the software development life cycle.</w:t>
      </w:r>
    </w:p>
    <w:p w14:paraId="796823FA"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One of the major </w:t>
      </w:r>
      <w:r w:rsidRPr="005E0C0E">
        <w:rPr>
          <w:rFonts w:ascii="Times New Roman" w:hAnsi="Times New Roman" w:cs="Times New Roman"/>
          <w:b/>
          <w:bCs/>
        </w:rPr>
        <w:t>technical constraints</w:t>
      </w:r>
      <w:r w:rsidRPr="005E0C0E">
        <w:rPr>
          <w:rFonts w:ascii="Times New Roman" w:hAnsi="Times New Roman" w:cs="Times New Roman"/>
        </w:rPr>
        <w:t xml:space="preserve"> is the dependency on hospital Electronic Health Record (EHR) systems and </w:t>
      </w:r>
      <w:r w:rsidRPr="005E0C0E">
        <w:rPr>
          <w:rFonts w:ascii="Times New Roman" w:hAnsi="Times New Roman" w:cs="Times New Roman"/>
          <w:b/>
          <w:bCs/>
        </w:rPr>
        <w:t>HL7 FHIR APIs</w:t>
      </w:r>
      <w:r w:rsidRPr="005E0C0E">
        <w:rPr>
          <w:rFonts w:ascii="Times New Roman" w:hAnsi="Times New Roman" w:cs="Times New Roman"/>
        </w:rPr>
        <w:t xml:space="preserve"> for retrieving and synchronizing patient health records. Any changes in API specifications, system compatibility, or temporary unavailability of healthcare provider systems may affect data synchronization. Network connectivity is also essential because the platform relies on real-time communication with multiple healthcare providers.</w:t>
      </w:r>
    </w:p>
    <w:p w14:paraId="2B392AF4"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 xml:space="preserve">From an </w:t>
      </w:r>
      <w:r w:rsidRPr="005E0C0E">
        <w:rPr>
          <w:rFonts w:ascii="Times New Roman" w:hAnsi="Times New Roman" w:cs="Times New Roman"/>
          <w:b/>
          <w:bCs/>
        </w:rPr>
        <w:t>operational perspective</w:t>
      </w:r>
      <w:r w:rsidRPr="005E0C0E">
        <w:rPr>
          <w:rFonts w:ascii="Times New Roman" w:hAnsi="Times New Roman" w:cs="Times New Roman"/>
        </w:rPr>
        <w:t>, the system requires hospitals, clinics, laboratories, and pharmacies to participate in the interoperability framework and maintain accurate digital health records. Patients must provide proper consent before their medical information can be shared with authorized healthcare professionals. Without user consent or provider participation, complete record aggregation may not be possible.</w:t>
      </w:r>
    </w:p>
    <w:p w14:paraId="3EDE6F14" w14:textId="1F1C10C8" w:rsidR="00F8706C" w:rsidRPr="00394A8B" w:rsidRDefault="00F8706C" w:rsidP="00F8706C">
      <w:pPr>
        <w:rPr>
          <w:rFonts w:ascii="Times New Roman" w:hAnsi="Times New Roman" w:cs="Times New Roman"/>
        </w:rPr>
      </w:pPr>
    </w:p>
    <w:p w14:paraId="765833BF"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Table 4. Project Constraints</w:t>
      </w:r>
    </w:p>
    <w:tbl>
      <w:tblPr>
        <w:tblStyle w:val="TableGrid"/>
        <w:tblW w:w="0" w:type="auto"/>
        <w:tblLook w:val="04A0" w:firstRow="1" w:lastRow="0" w:firstColumn="1" w:lastColumn="0" w:noHBand="0" w:noVBand="1"/>
      </w:tblPr>
      <w:tblGrid>
        <w:gridCol w:w="1708"/>
        <w:gridCol w:w="7308"/>
      </w:tblGrid>
      <w:tr w:rsidR="00F8706C" w:rsidRPr="00394A8B" w14:paraId="770424CE" w14:textId="77777777" w:rsidTr="00B60322">
        <w:tc>
          <w:tcPr>
            <w:tcW w:w="0" w:type="auto"/>
            <w:hideMark/>
          </w:tcPr>
          <w:p w14:paraId="30C60C4A"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Constraint Type</w:t>
            </w:r>
          </w:p>
        </w:tc>
        <w:tc>
          <w:tcPr>
            <w:tcW w:w="0" w:type="auto"/>
            <w:hideMark/>
          </w:tcPr>
          <w:p w14:paraId="38D24DEC" w14:textId="77777777" w:rsidR="00F8706C" w:rsidRPr="00394A8B" w:rsidRDefault="00F8706C" w:rsidP="00F8706C">
            <w:pPr>
              <w:spacing w:after="160" w:line="278" w:lineRule="auto"/>
              <w:rPr>
                <w:rFonts w:ascii="Times New Roman" w:hAnsi="Times New Roman" w:cs="Times New Roman"/>
                <w:b/>
                <w:bCs/>
              </w:rPr>
            </w:pPr>
            <w:r w:rsidRPr="00394A8B">
              <w:rPr>
                <w:rFonts w:ascii="Times New Roman" w:hAnsi="Times New Roman" w:cs="Times New Roman"/>
                <w:b/>
                <w:bCs/>
              </w:rPr>
              <w:t>Description</w:t>
            </w:r>
          </w:p>
        </w:tc>
      </w:tr>
      <w:tr w:rsidR="00F8706C" w:rsidRPr="00394A8B" w14:paraId="5693B695" w14:textId="77777777" w:rsidTr="00B60322">
        <w:tc>
          <w:tcPr>
            <w:tcW w:w="0" w:type="auto"/>
            <w:hideMark/>
          </w:tcPr>
          <w:p w14:paraId="7504FD60"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lastRenderedPageBreak/>
              <w:t>Technical</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C0E" w:rsidRPr="005E0C0E" w14:paraId="13CA815E" w14:textId="77777777">
              <w:trPr>
                <w:tblCellSpacing w:w="15" w:type="dxa"/>
              </w:trPr>
              <w:tc>
                <w:tcPr>
                  <w:tcW w:w="0" w:type="auto"/>
                  <w:vAlign w:val="center"/>
                  <w:hideMark/>
                </w:tcPr>
                <w:p w14:paraId="7DF0A3D8" w14:textId="77777777" w:rsidR="005E0C0E" w:rsidRPr="005E0C0E" w:rsidRDefault="005E0C0E" w:rsidP="005E0C0E">
                  <w:pPr>
                    <w:rPr>
                      <w:rFonts w:ascii="Times New Roman" w:hAnsi="Times New Roman" w:cs="Times New Roman"/>
                    </w:rPr>
                  </w:pPr>
                </w:p>
              </w:tc>
            </w:tr>
          </w:tbl>
          <w:p w14:paraId="5AD1BC34" w14:textId="77777777" w:rsidR="005E0C0E" w:rsidRPr="005E0C0E" w:rsidRDefault="005E0C0E" w:rsidP="005E0C0E">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5E0C0E" w:rsidRPr="005E0C0E" w14:paraId="6D0BA102" w14:textId="77777777">
              <w:trPr>
                <w:tblCellSpacing w:w="15" w:type="dxa"/>
              </w:trPr>
              <w:tc>
                <w:tcPr>
                  <w:tcW w:w="0" w:type="auto"/>
                  <w:vAlign w:val="center"/>
                  <w:hideMark/>
                </w:tcPr>
                <w:p w14:paraId="3B2DF48D"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Dependency on HL7 FHIR APIs, hospital EHR systems, and continuous internet connectivity.</w:t>
                  </w:r>
                </w:p>
              </w:tc>
            </w:tr>
          </w:tbl>
          <w:p w14:paraId="5B794688" w14:textId="3A9B96B0" w:rsidR="00F8706C" w:rsidRPr="00394A8B" w:rsidRDefault="00F8706C" w:rsidP="00F8706C">
            <w:pPr>
              <w:spacing w:after="160" w:line="278" w:lineRule="auto"/>
              <w:rPr>
                <w:rFonts w:ascii="Times New Roman" w:hAnsi="Times New Roman" w:cs="Times New Roman"/>
              </w:rPr>
            </w:pPr>
          </w:p>
        </w:tc>
      </w:tr>
      <w:tr w:rsidR="00F8706C" w:rsidRPr="00394A8B" w14:paraId="21458600" w14:textId="77777777" w:rsidTr="00B60322">
        <w:tc>
          <w:tcPr>
            <w:tcW w:w="0" w:type="auto"/>
            <w:hideMark/>
          </w:tcPr>
          <w:p w14:paraId="7BD05089"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Operational</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0C0E" w:rsidRPr="005E0C0E" w14:paraId="3085CB04" w14:textId="77777777">
              <w:trPr>
                <w:tblCellSpacing w:w="15" w:type="dxa"/>
              </w:trPr>
              <w:tc>
                <w:tcPr>
                  <w:tcW w:w="0" w:type="auto"/>
                  <w:vAlign w:val="center"/>
                  <w:hideMark/>
                </w:tcPr>
                <w:p w14:paraId="60296EA0" w14:textId="77777777" w:rsidR="005E0C0E" w:rsidRPr="005E0C0E" w:rsidRDefault="005E0C0E" w:rsidP="005E0C0E">
                  <w:pPr>
                    <w:rPr>
                      <w:rFonts w:ascii="Times New Roman" w:hAnsi="Times New Roman" w:cs="Times New Roman"/>
                    </w:rPr>
                  </w:pPr>
                </w:p>
              </w:tc>
            </w:tr>
          </w:tbl>
          <w:p w14:paraId="17CA1898" w14:textId="77777777" w:rsidR="005E0C0E" w:rsidRPr="005E0C0E" w:rsidRDefault="005E0C0E" w:rsidP="005E0C0E">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5E0C0E" w:rsidRPr="005E0C0E" w14:paraId="07548844" w14:textId="77777777">
              <w:trPr>
                <w:tblCellSpacing w:w="15" w:type="dxa"/>
              </w:trPr>
              <w:tc>
                <w:tcPr>
                  <w:tcW w:w="0" w:type="auto"/>
                  <w:vAlign w:val="center"/>
                  <w:hideMark/>
                </w:tcPr>
                <w:p w14:paraId="3F1E4547" w14:textId="77777777" w:rsidR="005E0C0E" w:rsidRPr="005E0C0E" w:rsidRDefault="005E0C0E" w:rsidP="005E0C0E">
                  <w:pPr>
                    <w:rPr>
                      <w:rFonts w:ascii="Times New Roman" w:hAnsi="Times New Roman" w:cs="Times New Roman"/>
                    </w:rPr>
                  </w:pPr>
                  <w:r w:rsidRPr="005E0C0E">
                    <w:rPr>
                      <w:rFonts w:ascii="Times New Roman" w:hAnsi="Times New Roman" w:cs="Times New Roman"/>
                    </w:rPr>
                    <w:t>Requires participation of healthcare providers and patient consent for data sharing.</w:t>
                  </w:r>
                </w:p>
              </w:tc>
            </w:tr>
          </w:tbl>
          <w:p w14:paraId="01AE92E1" w14:textId="259BAC30" w:rsidR="00F8706C" w:rsidRPr="00394A8B" w:rsidRDefault="00F8706C" w:rsidP="00F8706C">
            <w:pPr>
              <w:spacing w:after="160" w:line="278" w:lineRule="auto"/>
              <w:rPr>
                <w:rFonts w:ascii="Times New Roman" w:hAnsi="Times New Roman" w:cs="Times New Roman"/>
              </w:rPr>
            </w:pPr>
          </w:p>
        </w:tc>
      </w:tr>
      <w:tr w:rsidR="00F8706C" w:rsidRPr="00394A8B" w14:paraId="56A92364" w14:textId="77777777" w:rsidTr="00B60322">
        <w:tc>
          <w:tcPr>
            <w:tcW w:w="0" w:type="auto"/>
            <w:hideMark/>
          </w:tcPr>
          <w:p w14:paraId="033273B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Economic</w:t>
            </w:r>
          </w:p>
        </w:tc>
        <w:tc>
          <w:tcPr>
            <w:tcW w:w="0" w:type="auto"/>
            <w:hideMark/>
          </w:tcPr>
          <w:p w14:paraId="418CEE92" w14:textId="16870C47" w:rsidR="00F8706C" w:rsidRPr="00394A8B" w:rsidRDefault="005E0C0E" w:rsidP="00F8706C">
            <w:pPr>
              <w:spacing w:after="160" w:line="278" w:lineRule="auto"/>
              <w:rPr>
                <w:rFonts w:ascii="Times New Roman" w:hAnsi="Times New Roman" w:cs="Times New Roman"/>
              </w:rPr>
            </w:pPr>
            <w:r w:rsidRPr="005E0C0E">
              <w:rPr>
                <w:rFonts w:ascii="Times New Roman" w:hAnsi="Times New Roman" w:cs="Times New Roman"/>
              </w:rPr>
              <w:t>Cloud hosting, secure database management, cybersecurity, and maintenance costs.</w:t>
            </w:r>
          </w:p>
        </w:tc>
      </w:tr>
      <w:tr w:rsidR="00F8706C" w:rsidRPr="00394A8B" w14:paraId="77E68FED" w14:textId="77777777" w:rsidTr="00B60322">
        <w:tc>
          <w:tcPr>
            <w:tcW w:w="0" w:type="auto"/>
            <w:hideMark/>
          </w:tcPr>
          <w:p w14:paraId="31BFA7B1"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Legal</w:t>
            </w:r>
          </w:p>
        </w:tc>
        <w:tc>
          <w:tcPr>
            <w:tcW w:w="0" w:type="auto"/>
            <w:hideMark/>
          </w:tcPr>
          <w:p w14:paraId="20910E84" w14:textId="77234E8E" w:rsidR="00F8706C" w:rsidRPr="00394A8B" w:rsidRDefault="006C0AEC" w:rsidP="00F8706C">
            <w:pPr>
              <w:spacing w:after="160" w:line="278" w:lineRule="auto"/>
              <w:rPr>
                <w:rFonts w:ascii="Times New Roman" w:hAnsi="Times New Roman" w:cs="Times New Roman"/>
              </w:rPr>
            </w:pPr>
            <w:r w:rsidRPr="006C0AEC">
              <w:rPr>
                <w:rFonts w:ascii="Times New Roman" w:hAnsi="Times New Roman" w:cs="Times New Roman"/>
              </w:rPr>
              <w:t>Compliance with HIPAA or equivalent healthcare privacy and data protection regulations</w:t>
            </w:r>
          </w:p>
        </w:tc>
      </w:tr>
      <w:tr w:rsidR="00F8706C" w:rsidRPr="00394A8B" w14:paraId="13057E70" w14:textId="77777777" w:rsidTr="00B60322">
        <w:tc>
          <w:tcPr>
            <w:tcW w:w="0" w:type="auto"/>
            <w:hideMark/>
          </w:tcPr>
          <w:p w14:paraId="632C7D38" w14:textId="77777777" w:rsidR="00F8706C" w:rsidRPr="00394A8B" w:rsidRDefault="00F8706C" w:rsidP="00F8706C">
            <w:pPr>
              <w:spacing w:after="160" w:line="278" w:lineRule="auto"/>
              <w:rPr>
                <w:rFonts w:ascii="Times New Roman" w:hAnsi="Times New Roman" w:cs="Times New Roman"/>
              </w:rPr>
            </w:pPr>
            <w:r w:rsidRPr="00394A8B">
              <w:rPr>
                <w:rFonts w:ascii="Times New Roman" w:hAnsi="Times New Roman" w:cs="Times New Roman"/>
              </w:rPr>
              <w:t>Time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0AEC" w:rsidRPr="006C0AEC" w14:paraId="7D4AD7EB" w14:textId="77777777">
              <w:trPr>
                <w:tblCellSpacing w:w="15" w:type="dxa"/>
              </w:trPr>
              <w:tc>
                <w:tcPr>
                  <w:tcW w:w="0" w:type="auto"/>
                  <w:vAlign w:val="center"/>
                  <w:hideMark/>
                </w:tcPr>
                <w:p w14:paraId="71FC7614" w14:textId="77777777" w:rsidR="006C0AEC" w:rsidRPr="006C0AEC" w:rsidRDefault="006C0AEC" w:rsidP="006C0AEC">
                  <w:pPr>
                    <w:rPr>
                      <w:rFonts w:ascii="Times New Roman" w:hAnsi="Times New Roman" w:cs="Times New Roman"/>
                    </w:rPr>
                  </w:pPr>
                </w:p>
              </w:tc>
            </w:tr>
          </w:tbl>
          <w:p w14:paraId="3B4A5FE9" w14:textId="77777777" w:rsidR="006C0AEC" w:rsidRPr="006C0AEC" w:rsidRDefault="006C0AEC" w:rsidP="006C0AEC">
            <w:pPr>
              <w:spacing w:after="160" w:line="278"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2"/>
            </w:tblGrid>
            <w:tr w:rsidR="006C0AEC" w:rsidRPr="006C0AEC" w14:paraId="69CB69B3" w14:textId="77777777">
              <w:trPr>
                <w:tblCellSpacing w:w="15" w:type="dxa"/>
              </w:trPr>
              <w:tc>
                <w:tcPr>
                  <w:tcW w:w="0" w:type="auto"/>
                  <w:vAlign w:val="center"/>
                  <w:hideMark/>
                </w:tcPr>
                <w:p w14:paraId="2F4E4C21"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Limited time for system development, testing, deployment, and integration with healthcare providers.</w:t>
                  </w:r>
                </w:p>
              </w:tc>
            </w:tr>
          </w:tbl>
          <w:p w14:paraId="3CCCAC94" w14:textId="486BFE02" w:rsidR="00F8706C" w:rsidRPr="00394A8B" w:rsidRDefault="00F8706C" w:rsidP="00F8706C">
            <w:pPr>
              <w:spacing w:after="160" w:line="278" w:lineRule="auto"/>
              <w:rPr>
                <w:rFonts w:ascii="Times New Roman" w:hAnsi="Times New Roman" w:cs="Times New Roman"/>
              </w:rPr>
            </w:pPr>
          </w:p>
        </w:tc>
      </w:tr>
    </w:tbl>
    <w:p w14:paraId="54D04BE7" w14:textId="7DB22A45" w:rsidR="00F8706C" w:rsidRPr="00394A8B" w:rsidRDefault="00F8706C" w:rsidP="00F8706C">
      <w:pPr>
        <w:rPr>
          <w:rFonts w:ascii="Times New Roman" w:hAnsi="Times New Roman" w:cs="Times New Roman"/>
        </w:rPr>
      </w:pPr>
    </w:p>
    <w:p w14:paraId="55FCC61E"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12. REQUIREMENT VALIDATION</w:t>
      </w:r>
    </w:p>
    <w:p w14:paraId="141860B6"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Requirement validation is one of the most important activities in software engineering because it ensures that the documented requirements accurately represent stakeholder expectations and project objectives. Validation helps identify ambiguities, inconsistencies, missing information, and conflicting requirements before software development begins.</w:t>
      </w:r>
    </w:p>
    <w:p w14:paraId="0642E356"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The functional requirements have been reviewed to confirm that all major features identified in the project objectives are included within the Software Requirement Specification. Patient registration, secure authentication, health record synchronization, unified medical history dashboard, consent management, secure data sharing, emergency access, medication reminders, appointment notifications, and audit logging are clearly represented within the proposed system.</w:t>
      </w:r>
    </w:p>
    <w:p w14:paraId="4F181D14"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 xml:space="preserve">Similarly, the non-functional requirements have been validated to ensure that the system satisfies the expected standards of </w:t>
      </w:r>
      <w:r w:rsidRPr="006C0AEC">
        <w:rPr>
          <w:rFonts w:ascii="Times New Roman" w:hAnsi="Times New Roman" w:cs="Times New Roman"/>
          <w:b/>
          <w:bCs/>
        </w:rPr>
        <w:t>security, performance, reliability, availability, usability, scalability, maintainability, interoperability, and privacy</w:t>
      </w:r>
      <w:r w:rsidRPr="006C0AEC">
        <w:rPr>
          <w:rFonts w:ascii="Times New Roman" w:hAnsi="Times New Roman" w:cs="Times New Roman"/>
        </w:rPr>
        <w:t>. These quality attributes ensure that the platform provides a secure, efficient, and user-friendly healthcare solution while complying with healthcare data protection regulations.</w:t>
      </w:r>
    </w:p>
    <w:p w14:paraId="48EACE7B"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13. SYSTEM ARCHITECTURE</w:t>
      </w:r>
    </w:p>
    <w:p w14:paraId="7300288F"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proposed system follows a </w:t>
      </w:r>
      <w:r w:rsidRPr="00394A8B">
        <w:rPr>
          <w:rFonts w:ascii="Times New Roman" w:hAnsi="Times New Roman" w:cs="Times New Roman"/>
          <w:b/>
          <w:bCs/>
        </w:rPr>
        <w:t>three-tier architecture</w:t>
      </w:r>
      <w:r w:rsidRPr="00394A8B">
        <w:rPr>
          <w:rFonts w:ascii="Times New Roman" w:hAnsi="Times New Roman" w:cs="Times New Roman"/>
        </w:rPr>
        <w:t>, consisting of the Presentation Layer, Application Layer, and Data Layer. This architecture improves scalability, maintainability, and overall system performance by separating the user interface, business logic, and database components.</w:t>
      </w:r>
    </w:p>
    <w:p w14:paraId="6820FB05"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Presentation Layer</w:t>
      </w:r>
      <w:r w:rsidRPr="00394A8B">
        <w:rPr>
          <w:rFonts w:ascii="Times New Roman" w:hAnsi="Times New Roman" w:cs="Times New Roman"/>
        </w:rPr>
        <w:t xml:space="preserve"> provides an interactive web interface through which users can register, log in, connect their GitHub account, browse recommended repositories, monitor </w:t>
      </w:r>
      <w:r w:rsidRPr="00394A8B">
        <w:rPr>
          <w:rFonts w:ascii="Times New Roman" w:hAnsi="Times New Roman" w:cs="Times New Roman"/>
        </w:rPr>
        <w:lastRenderedPageBreak/>
        <w:t>contributions, and generate portfolios. This layer communicates directly with the application server through secure HTTP requests.</w:t>
      </w:r>
    </w:p>
    <w:p w14:paraId="544ADF6F" w14:textId="77777777" w:rsidR="00F8706C" w:rsidRPr="00394A8B"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Application Layer</w:t>
      </w:r>
      <w:r w:rsidRPr="00394A8B">
        <w:rPr>
          <w:rFonts w:ascii="Times New Roman" w:hAnsi="Times New Roman" w:cs="Times New Roman"/>
        </w:rPr>
        <w:t xml:space="preserve"> contains the core business logic of the system. It manages user authentication, repository recommendation, contribution tracking, notification services, dashboard generation, and portfolio creation. The Recommendation Engine processes user skills and repository information to generate personalized suggestions.</w:t>
      </w:r>
    </w:p>
    <w:p w14:paraId="576A7F63" w14:textId="77777777" w:rsidR="00F8706C" w:rsidRDefault="00F8706C" w:rsidP="00F8706C">
      <w:pPr>
        <w:rPr>
          <w:rFonts w:ascii="Times New Roman" w:hAnsi="Times New Roman" w:cs="Times New Roman"/>
        </w:rPr>
      </w:pPr>
      <w:r w:rsidRPr="00394A8B">
        <w:rPr>
          <w:rFonts w:ascii="Times New Roman" w:hAnsi="Times New Roman" w:cs="Times New Roman"/>
        </w:rPr>
        <w:t xml:space="preserve">The </w:t>
      </w:r>
      <w:r w:rsidRPr="00394A8B">
        <w:rPr>
          <w:rFonts w:ascii="Times New Roman" w:hAnsi="Times New Roman" w:cs="Times New Roman"/>
          <w:b/>
          <w:bCs/>
        </w:rPr>
        <w:t>Data Layer</w:t>
      </w:r>
      <w:r w:rsidRPr="00394A8B">
        <w:rPr>
          <w:rFonts w:ascii="Times New Roman" w:hAnsi="Times New Roman" w:cs="Times New Roman"/>
        </w:rPr>
        <w:t xml:space="preserve"> stores user profiles, programming skills, repository information, contribution history, notifications, and generated portfolios. The system also communicates with the GitHub REST API to retrieve real-time repository information, issue labels, pull request status, and contribution history.</w:t>
      </w:r>
    </w:p>
    <w:p w14:paraId="6B85F505" w14:textId="5C9DFDED" w:rsidR="006C0AEC" w:rsidRPr="00394A8B" w:rsidRDefault="006C0AEC" w:rsidP="00F8706C">
      <w:pPr>
        <w:rPr>
          <w:rFonts w:ascii="Times New Roman" w:hAnsi="Times New Roman" w:cs="Times New Roman"/>
        </w:rPr>
      </w:pPr>
      <w:r w:rsidRPr="006C0AEC">
        <w:rPr>
          <w:rFonts w:ascii="Times New Roman" w:hAnsi="Times New Roman" w:cs="Times New Roman"/>
        </w:rPr>
        <w:t>The identified actors, use cases, database requirements, external interface requirements, assumptions, and project constraints have also been reviewed to verify consistency throughout the document. Each functional requirement directly supports one or more system objectives, and no conflicting or redundant requirements have been identified. The requirement specification provides a clear and complete foundation for the system design, implementation, testing, deployment, and future maintenance.</w:t>
      </w:r>
    </w:p>
    <w:p w14:paraId="32FB9D1B" w14:textId="77777777" w:rsidR="00946A1F" w:rsidRDefault="00946A1F" w:rsidP="00F8706C">
      <w:pPr>
        <w:rPr>
          <w:rFonts w:ascii="Times New Roman" w:hAnsi="Times New Roman" w:cs="Times New Roman"/>
          <w:b/>
          <w:bCs/>
        </w:rPr>
      </w:pPr>
    </w:p>
    <w:p w14:paraId="2BA5DF8B" w14:textId="606A1A4D" w:rsidR="00F8706C" w:rsidRPr="00394A8B" w:rsidRDefault="00F8706C" w:rsidP="00F8706C">
      <w:pPr>
        <w:rPr>
          <w:rFonts w:ascii="Times New Roman" w:hAnsi="Times New Roman" w:cs="Times New Roman"/>
        </w:rPr>
      </w:pPr>
      <w:r w:rsidRPr="00394A8B">
        <w:rPr>
          <w:rFonts w:ascii="Times New Roman" w:hAnsi="Times New Roman" w:cs="Times New Roman"/>
          <w:b/>
          <w:bCs/>
        </w:rPr>
        <w:t>Figure 2. System Architecture Diagram</w:t>
      </w:r>
    </w:p>
    <w:p w14:paraId="101D7808" w14:textId="7F526D3E" w:rsidR="00F8706C" w:rsidRPr="00394A8B" w:rsidRDefault="00946A1F" w:rsidP="00F8706C">
      <w:pPr>
        <w:rPr>
          <w:rFonts w:ascii="Times New Roman" w:hAnsi="Times New Roman" w:cs="Times New Roman"/>
        </w:rPr>
      </w:pPr>
      <w:r>
        <w:rPr>
          <w:rFonts w:ascii="Times New Roman" w:hAnsi="Times New Roman" w:cs="Times New Roman"/>
          <w:noProof/>
        </w:rPr>
        <w:drawing>
          <wp:inline distT="0" distB="0" distL="0" distR="0" wp14:anchorId="52BF375B" wp14:editId="30964123">
            <wp:extent cx="5059680" cy="3916680"/>
            <wp:effectExtent l="0" t="0" r="7620" b="7620"/>
            <wp:docPr id="1122317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9885" cy="3978766"/>
                    </a:xfrm>
                    <a:prstGeom prst="rect">
                      <a:avLst/>
                    </a:prstGeom>
                    <a:noFill/>
                  </pic:spPr>
                </pic:pic>
              </a:graphicData>
            </a:graphic>
          </wp:inline>
        </w:drawing>
      </w:r>
    </w:p>
    <w:p w14:paraId="55928C18"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14. ACTIVITY DIAGRAM</w:t>
      </w:r>
    </w:p>
    <w:p w14:paraId="781AE4F8"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lastRenderedPageBreak/>
        <w:t xml:space="preserve">The activity diagram illustrates the sequence of operations performed by the proposed </w:t>
      </w:r>
      <w:r w:rsidRPr="006C0AEC">
        <w:rPr>
          <w:rFonts w:ascii="Times New Roman" w:hAnsi="Times New Roman" w:cs="Times New Roman"/>
          <w:b/>
          <w:bCs/>
        </w:rPr>
        <w:t>Personal Health Record (PHR) Aggregator</w:t>
      </w:r>
      <w:r w:rsidRPr="006C0AEC">
        <w:rPr>
          <w:rFonts w:ascii="Times New Roman" w:hAnsi="Times New Roman" w:cs="Times New Roman"/>
        </w:rPr>
        <w:t xml:space="preserve"> from patient authentication to health record synchronization and secure data sharing. It represents the workflow followed by a patient while interacting with the application and demonstrates how the system communicates with hospitals, clinics, diagnostic laboratories, and pharmacies to retrieve and manage medical records.</w:t>
      </w:r>
    </w:p>
    <w:p w14:paraId="3ACEF4DB"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 xml:space="preserve">Initially, the patient registers and logs into the system using secure authentication. After successful login, the patient links authorized healthcare providers and grants consent for sharing medical information. The system securely connects to hospital Electronic Health Record (EHR) systems using </w:t>
      </w:r>
      <w:r w:rsidRPr="006C0AEC">
        <w:rPr>
          <w:rFonts w:ascii="Times New Roman" w:hAnsi="Times New Roman" w:cs="Times New Roman"/>
          <w:b/>
          <w:bCs/>
        </w:rPr>
        <w:t>HL7 FHIR APIs</w:t>
      </w:r>
      <w:r w:rsidRPr="006C0AEC">
        <w:rPr>
          <w:rFonts w:ascii="Times New Roman" w:hAnsi="Times New Roman" w:cs="Times New Roman"/>
        </w:rPr>
        <w:t xml:space="preserve"> and retrieves the patient's medical history, prescriptions, laboratory reports, diagnostic imaging results, allergies, vaccination records, and treatment history.</w:t>
      </w:r>
    </w:p>
    <w:p w14:paraId="5800DF3B"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Figure 3. Activity Diagram</w:t>
      </w:r>
    </w:p>
    <w:p w14:paraId="4A905C15" w14:textId="04D237D7" w:rsidR="00F8706C" w:rsidRPr="00394A8B" w:rsidRDefault="00946A1F" w:rsidP="00F8706C">
      <w:pPr>
        <w:rPr>
          <w:rFonts w:ascii="Times New Roman" w:hAnsi="Times New Roman" w:cs="Times New Roman"/>
        </w:rPr>
      </w:pPr>
      <w:r>
        <w:rPr>
          <w:rFonts w:ascii="Times New Roman" w:hAnsi="Times New Roman" w:cs="Times New Roman"/>
          <w:noProof/>
        </w:rPr>
        <w:drawing>
          <wp:inline distT="0" distB="0" distL="0" distR="0" wp14:anchorId="1EF1F6C0" wp14:editId="53F5A0CE">
            <wp:extent cx="5455920" cy="2604770"/>
            <wp:effectExtent l="0" t="0" r="0" b="5080"/>
            <wp:docPr id="1028415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2349" cy="2607839"/>
                    </a:xfrm>
                    <a:prstGeom prst="rect">
                      <a:avLst/>
                    </a:prstGeom>
                    <a:noFill/>
                  </pic:spPr>
                </pic:pic>
              </a:graphicData>
            </a:graphic>
          </wp:inline>
        </w:drawing>
      </w:r>
    </w:p>
    <w:p w14:paraId="1F296660"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15. ENTITY RELATIONSHIP (ER) DIAGRAM</w:t>
      </w:r>
    </w:p>
    <w:p w14:paraId="6EDC9B72"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 xml:space="preserve">The </w:t>
      </w:r>
      <w:r w:rsidRPr="006C0AEC">
        <w:rPr>
          <w:rFonts w:ascii="Times New Roman" w:hAnsi="Times New Roman" w:cs="Times New Roman"/>
          <w:b/>
          <w:bCs/>
        </w:rPr>
        <w:t>Entity Relationship (ER) Diagram</w:t>
      </w:r>
      <w:r w:rsidRPr="006C0AEC">
        <w:rPr>
          <w:rFonts w:ascii="Times New Roman" w:hAnsi="Times New Roman" w:cs="Times New Roman"/>
        </w:rPr>
        <w:t xml:space="preserve"> represents the logical database structure of the proposed </w:t>
      </w:r>
      <w:r w:rsidRPr="006C0AEC">
        <w:rPr>
          <w:rFonts w:ascii="Times New Roman" w:hAnsi="Times New Roman" w:cs="Times New Roman"/>
          <w:b/>
          <w:bCs/>
        </w:rPr>
        <w:t>Personal Health Record (PHR) Aggregator</w:t>
      </w:r>
      <w:r w:rsidRPr="006C0AEC">
        <w:rPr>
          <w:rFonts w:ascii="Times New Roman" w:hAnsi="Times New Roman" w:cs="Times New Roman"/>
        </w:rPr>
        <w:t>. It illustrates the relationships among the primary entities used by the system to securely manage patient health information collected from multiple hospitals, clinics, diagnostic laboratories, and pharmacies.</w:t>
      </w:r>
    </w:p>
    <w:p w14:paraId="204445F9"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 xml:space="preserve">The </w:t>
      </w:r>
      <w:r w:rsidRPr="006C0AEC">
        <w:rPr>
          <w:rFonts w:ascii="Times New Roman" w:hAnsi="Times New Roman" w:cs="Times New Roman"/>
          <w:b/>
          <w:bCs/>
        </w:rPr>
        <w:t>Patient</w:t>
      </w:r>
      <w:r w:rsidRPr="006C0AEC">
        <w:rPr>
          <w:rFonts w:ascii="Times New Roman" w:hAnsi="Times New Roman" w:cs="Times New Roman"/>
        </w:rPr>
        <w:t xml:space="preserve"> entity stores personal information, login credentials, and emergency contact details. Each patient may have multiple </w:t>
      </w:r>
      <w:r w:rsidRPr="006C0AEC">
        <w:rPr>
          <w:rFonts w:ascii="Times New Roman" w:hAnsi="Times New Roman" w:cs="Times New Roman"/>
          <w:b/>
          <w:bCs/>
        </w:rPr>
        <w:t>Medical Records</w:t>
      </w:r>
      <w:r w:rsidRPr="006C0AEC">
        <w:rPr>
          <w:rFonts w:ascii="Times New Roman" w:hAnsi="Times New Roman" w:cs="Times New Roman"/>
        </w:rPr>
        <w:t xml:space="preserve">, </w:t>
      </w:r>
      <w:r w:rsidRPr="006C0AEC">
        <w:rPr>
          <w:rFonts w:ascii="Times New Roman" w:hAnsi="Times New Roman" w:cs="Times New Roman"/>
          <w:b/>
          <w:bCs/>
        </w:rPr>
        <w:t>Prescriptions</w:t>
      </w:r>
      <w:r w:rsidRPr="006C0AEC">
        <w:rPr>
          <w:rFonts w:ascii="Times New Roman" w:hAnsi="Times New Roman" w:cs="Times New Roman"/>
        </w:rPr>
        <w:t xml:space="preserve">, </w:t>
      </w:r>
      <w:r w:rsidRPr="006C0AEC">
        <w:rPr>
          <w:rFonts w:ascii="Times New Roman" w:hAnsi="Times New Roman" w:cs="Times New Roman"/>
          <w:b/>
          <w:bCs/>
        </w:rPr>
        <w:t>Laboratory Reports</w:t>
      </w:r>
      <w:r w:rsidRPr="006C0AEC">
        <w:rPr>
          <w:rFonts w:ascii="Times New Roman" w:hAnsi="Times New Roman" w:cs="Times New Roman"/>
        </w:rPr>
        <w:t xml:space="preserve">, </w:t>
      </w:r>
      <w:r w:rsidRPr="006C0AEC">
        <w:rPr>
          <w:rFonts w:ascii="Times New Roman" w:hAnsi="Times New Roman" w:cs="Times New Roman"/>
          <w:b/>
          <w:bCs/>
        </w:rPr>
        <w:t>Imaging Reports</w:t>
      </w:r>
      <w:r w:rsidRPr="006C0AEC">
        <w:rPr>
          <w:rFonts w:ascii="Times New Roman" w:hAnsi="Times New Roman" w:cs="Times New Roman"/>
        </w:rPr>
        <w:t xml:space="preserve">, </w:t>
      </w:r>
      <w:r w:rsidRPr="006C0AEC">
        <w:rPr>
          <w:rFonts w:ascii="Times New Roman" w:hAnsi="Times New Roman" w:cs="Times New Roman"/>
          <w:b/>
          <w:bCs/>
        </w:rPr>
        <w:t>Appointments</w:t>
      </w:r>
      <w:r w:rsidRPr="006C0AEC">
        <w:rPr>
          <w:rFonts w:ascii="Times New Roman" w:hAnsi="Times New Roman" w:cs="Times New Roman"/>
        </w:rPr>
        <w:t xml:space="preserve">, and </w:t>
      </w:r>
      <w:r w:rsidRPr="006C0AEC">
        <w:rPr>
          <w:rFonts w:ascii="Times New Roman" w:hAnsi="Times New Roman" w:cs="Times New Roman"/>
          <w:b/>
          <w:bCs/>
        </w:rPr>
        <w:t>Notifications</w:t>
      </w:r>
      <w:r w:rsidRPr="006C0AEC">
        <w:rPr>
          <w:rFonts w:ascii="Times New Roman" w:hAnsi="Times New Roman" w:cs="Times New Roman"/>
        </w:rPr>
        <w:t xml:space="preserve">. The patient also manages </w:t>
      </w:r>
      <w:r w:rsidRPr="006C0AEC">
        <w:rPr>
          <w:rFonts w:ascii="Times New Roman" w:hAnsi="Times New Roman" w:cs="Times New Roman"/>
          <w:b/>
          <w:bCs/>
        </w:rPr>
        <w:t>Consent</w:t>
      </w:r>
      <w:r w:rsidRPr="006C0AEC">
        <w:rPr>
          <w:rFonts w:ascii="Times New Roman" w:hAnsi="Times New Roman" w:cs="Times New Roman"/>
        </w:rPr>
        <w:t xml:space="preserve"> records that determine which doctors or healthcare providers can access personal health information.</w:t>
      </w:r>
    </w:p>
    <w:p w14:paraId="63A91E93" w14:textId="77777777" w:rsidR="00F8706C" w:rsidRPr="00394A8B" w:rsidRDefault="00F8706C" w:rsidP="00F8706C">
      <w:pPr>
        <w:rPr>
          <w:rFonts w:ascii="Times New Roman" w:hAnsi="Times New Roman" w:cs="Times New Roman"/>
        </w:rPr>
      </w:pPr>
      <w:r w:rsidRPr="00394A8B">
        <w:rPr>
          <w:rFonts w:ascii="Times New Roman" w:hAnsi="Times New Roman" w:cs="Times New Roman"/>
          <w:b/>
          <w:bCs/>
        </w:rPr>
        <w:t>Figure 4. ER Diagram</w:t>
      </w:r>
    </w:p>
    <w:p w14:paraId="2204FC77" w14:textId="26BC605A" w:rsidR="00F8706C" w:rsidRPr="00394A8B" w:rsidRDefault="006C0AEC" w:rsidP="00F8706C">
      <w:pPr>
        <w:rPr>
          <w:rFonts w:ascii="Times New Roman" w:hAnsi="Times New Roman" w:cs="Times New Roman"/>
        </w:rPr>
      </w:pPr>
      <w:r>
        <w:rPr>
          <w:rFonts w:ascii="Times New Roman" w:hAnsi="Times New Roman" w:cs="Times New Roman"/>
          <w:noProof/>
        </w:rPr>
        <w:lastRenderedPageBreak/>
        <w:drawing>
          <wp:inline distT="0" distB="0" distL="0" distR="0" wp14:anchorId="089B49F7" wp14:editId="1135502B">
            <wp:extent cx="5059680" cy="2491740"/>
            <wp:effectExtent l="0" t="0" r="7620" b="3810"/>
            <wp:docPr id="2119206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9680" cy="2491740"/>
                    </a:xfrm>
                    <a:prstGeom prst="rect">
                      <a:avLst/>
                    </a:prstGeom>
                    <a:noFill/>
                  </pic:spPr>
                </pic:pic>
              </a:graphicData>
            </a:graphic>
          </wp:inline>
        </w:drawing>
      </w:r>
    </w:p>
    <w:p w14:paraId="3456177B" w14:textId="77777777" w:rsidR="00F8706C" w:rsidRPr="00394A8B" w:rsidRDefault="00F8706C" w:rsidP="00F8706C">
      <w:pPr>
        <w:rPr>
          <w:rFonts w:ascii="Times New Roman" w:hAnsi="Times New Roman" w:cs="Times New Roman"/>
          <w:b/>
          <w:bCs/>
        </w:rPr>
      </w:pPr>
      <w:r w:rsidRPr="00394A8B">
        <w:rPr>
          <w:rFonts w:ascii="Times New Roman" w:hAnsi="Times New Roman" w:cs="Times New Roman"/>
          <w:b/>
          <w:bCs/>
        </w:rPr>
        <w:t>16. CONCLUSION</w:t>
      </w:r>
    </w:p>
    <w:p w14:paraId="01ECA9A5"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 xml:space="preserve">The proposed </w:t>
      </w:r>
      <w:r w:rsidRPr="006C0AEC">
        <w:rPr>
          <w:rFonts w:ascii="Times New Roman" w:hAnsi="Times New Roman" w:cs="Times New Roman"/>
          <w:b/>
          <w:bCs/>
        </w:rPr>
        <w:t>Personal Health Record Aggregator Syncing Data Across Multiple Hospitals/Clinics</w:t>
      </w:r>
      <w:r w:rsidRPr="006C0AEC">
        <w:rPr>
          <w:rFonts w:ascii="Times New Roman" w:hAnsi="Times New Roman" w:cs="Times New Roman"/>
        </w:rPr>
        <w:t xml:space="preserve"> provides an effective solution to the challenges of fragmented healthcare information by integrating medical records from multiple healthcare providers into a single secure platform. By consolidating patient medical history, prescriptions, laboratory reports, diagnostic imaging results, and treatment records, the system enables patients and authorized healthcare professionals to access complete and accurate health information whenever required.</w:t>
      </w:r>
    </w:p>
    <w:p w14:paraId="6F34DEA1"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 xml:space="preserve">The implementation of </w:t>
      </w:r>
      <w:r w:rsidRPr="006C0AEC">
        <w:rPr>
          <w:rFonts w:ascii="Times New Roman" w:hAnsi="Times New Roman" w:cs="Times New Roman"/>
          <w:b/>
          <w:bCs/>
        </w:rPr>
        <w:t>HL7 FHIR interoperability standards</w:t>
      </w:r>
      <w:r w:rsidRPr="006C0AEC">
        <w:rPr>
          <w:rFonts w:ascii="Times New Roman" w:hAnsi="Times New Roman" w:cs="Times New Roman"/>
        </w:rPr>
        <w:t>, secure authentication, consent-based access control, encryption, and audit logging ensures that patient information remains confidential, accurate, and accessible only to authorized users. Features such as emergency access, medication reminders, appointment notifications, and secure record sharing further improve patient safety, continuity of care, and overall healthcare efficiency.</w:t>
      </w:r>
    </w:p>
    <w:p w14:paraId="5A4DAF77" w14:textId="77777777" w:rsidR="006C0AEC" w:rsidRPr="006C0AEC" w:rsidRDefault="006C0AEC" w:rsidP="006C0AEC">
      <w:pPr>
        <w:rPr>
          <w:rFonts w:ascii="Times New Roman" w:hAnsi="Times New Roman" w:cs="Times New Roman"/>
        </w:rPr>
      </w:pPr>
      <w:r w:rsidRPr="006C0AEC">
        <w:rPr>
          <w:rFonts w:ascii="Times New Roman" w:hAnsi="Times New Roman" w:cs="Times New Roman"/>
        </w:rPr>
        <w:t>The modular architecture of the proposed system supports future enhancements, including integration with wearable health devices, telemedicine platforms, artificial intelligence-based health analytics, predictive disease monitoring, and personalized healthcare recommendations. These enhancements will further strengthen the platform's ability to deliver modern, patient-</w:t>
      </w:r>
      <w:proofErr w:type="spellStart"/>
      <w:r w:rsidRPr="006C0AEC">
        <w:rPr>
          <w:rFonts w:ascii="Times New Roman" w:hAnsi="Times New Roman" w:cs="Times New Roman"/>
        </w:rPr>
        <w:t>centered</w:t>
      </w:r>
      <w:proofErr w:type="spellEnd"/>
      <w:r w:rsidRPr="006C0AEC">
        <w:rPr>
          <w:rFonts w:ascii="Times New Roman" w:hAnsi="Times New Roman" w:cs="Times New Roman"/>
        </w:rPr>
        <w:t xml:space="preserve"> digital healthcare services.</w:t>
      </w:r>
    </w:p>
    <w:p w14:paraId="5B4F2A1E" w14:textId="0BFA9BF2" w:rsidR="00F8706C" w:rsidRPr="00394A8B" w:rsidRDefault="00F8706C" w:rsidP="00F8706C">
      <w:pPr>
        <w:rPr>
          <w:rFonts w:ascii="Times New Roman" w:hAnsi="Times New Roman" w:cs="Times New Roman"/>
        </w:rPr>
      </w:pPr>
    </w:p>
    <w:p w14:paraId="526432B7" w14:textId="77777777" w:rsidR="00B17E41" w:rsidRDefault="00B17E41"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p>
    <w:p w14:paraId="6DECD3FB" w14:textId="77777777" w:rsidR="00B17E41" w:rsidRDefault="00B17E41"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p>
    <w:p w14:paraId="0F04AFA6" w14:textId="77777777" w:rsidR="00B17E41" w:rsidRDefault="00B17E41"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p>
    <w:p w14:paraId="5EF91C01" w14:textId="77777777" w:rsidR="00B17E41" w:rsidRDefault="00B17E41"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p>
    <w:p w14:paraId="3EB9D9EA" w14:textId="77777777" w:rsidR="00B17E41" w:rsidRDefault="00B17E41"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p>
    <w:p w14:paraId="24782F96" w14:textId="15B43DF7" w:rsidR="009E1E69" w:rsidRPr="00394A8B" w:rsidRDefault="009E1E69" w:rsidP="009E1E6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394A8B">
        <w:rPr>
          <w:rFonts w:ascii="Times New Roman" w:eastAsia="Times New Roman" w:hAnsi="Times New Roman" w:cs="Times New Roman"/>
          <w:b/>
          <w:bCs/>
          <w:kern w:val="0"/>
          <w:sz w:val="27"/>
          <w:szCs w:val="27"/>
          <w:lang w:eastAsia="en-IN"/>
          <w14:ligatures w14:val="none"/>
        </w:rPr>
        <w:lastRenderedPageBreak/>
        <w:t>References</w:t>
      </w:r>
    </w:p>
    <w:p w14:paraId="5B583A51" w14:textId="27767593" w:rsidR="006C0AEC" w:rsidRPr="006C0AEC" w:rsidRDefault="006C0AEC" w:rsidP="006C0AE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w:t>
      </w:r>
      <w:r w:rsidRPr="006C0AEC">
        <w:rPr>
          <w:rFonts w:ascii="Times New Roman" w:eastAsia="Times New Roman" w:hAnsi="Times New Roman" w:cs="Times New Roman"/>
          <w:b/>
          <w:bCs/>
          <w:kern w:val="0"/>
          <w:lang w:eastAsia="en-IN"/>
          <w14:ligatures w14:val="none"/>
        </w:rPr>
        <w:t xml:space="preserve"> Health Level Seven International (HL7). (2023). </w:t>
      </w:r>
      <w:r w:rsidRPr="006C0AEC">
        <w:rPr>
          <w:rFonts w:ascii="Times New Roman" w:eastAsia="Times New Roman" w:hAnsi="Times New Roman" w:cs="Times New Roman"/>
          <w:b/>
          <w:bCs/>
          <w:i/>
          <w:iCs/>
          <w:kern w:val="0"/>
          <w:lang w:eastAsia="en-IN"/>
          <w14:ligatures w14:val="none"/>
        </w:rPr>
        <w:t>FHIR Release 5: Fast Healthcare Interoperability Resources</w:t>
      </w:r>
      <w:r w:rsidRPr="006C0AEC">
        <w:rPr>
          <w:rFonts w:ascii="Times New Roman" w:eastAsia="Times New Roman" w:hAnsi="Times New Roman" w:cs="Times New Roman"/>
          <w:b/>
          <w:bCs/>
          <w:kern w:val="0"/>
          <w:lang w:eastAsia="en-IN"/>
          <w14:ligatures w14:val="none"/>
        </w:rPr>
        <w:t xml:space="preserve">. HL7 International. Available at: </w:t>
      </w:r>
      <w:hyperlink r:id="rId12" w:tgtFrame="_new" w:history="1">
        <w:r w:rsidRPr="006C0AEC">
          <w:rPr>
            <w:rStyle w:val="Hyperlink"/>
            <w:rFonts w:ascii="Times New Roman" w:eastAsia="Times New Roman" w:hAnsi="Times New Roman" w:cs="Times New Roman"/>
            <w:b/>
            <w:bCs/>
            <w:kern w:val="0"/>
            <w:lang w:eastAsia="en-IN"/>
            <w14:ligatures w14:val="none"/>
          </w:rPr>
          <w:t>https://www.hl7.org/fhir/</w:t>
        </w:r>
      </w:hyperlink>
      <w:r w:rsidRPr="006C0AEC">
        <w:rPr>
          <w:rFonts w:ascii="Times New Roman" w:eastAsia="Times New Roman" w:hAnsi="Times New Roman" w:cs="Times New Roman"/>
          <w:b/>
          <w:bCs/>
          <w:kern w:val="0"/>
          <w:lang w:eastAsia="en-IN"/>
          <w14:ligatures w14:val="none"/>
        </w:rPr>
        <w:t xml:space="preserve"> </w:t>
      </w:r>
    </w:p>
    <w:p w14:paraId="19F8AF28" w14:textId="77777777" w:rsidR="006C0AEC" w:rsidRDefault="006C0AEC" w:rsidP="006C0AE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 </w:t>
      </w:r>
      <w:r w:rsidRPr="006C0AEC">
        <w:rPr>
          <w:rFonts w:ascii="Times New Roman" w:eastAsia="Times New Roman" w:hAnsi="Times New Roman" w:cs="Times New Roman"/>
          <w:b/>
          <w:bCs/>
          <w:kern w:val="0"/>
          <w:lang w:eastAsia="en-IN"/>
          <w14:ligatures w14:val="none"/>
        </w:rPr>
        <w:t xml:space="preserve">World Health Organization (WHO). (2023). </w:t>
      </w:r>
      <w:r w:rsidRPr="006C0AEC">
        <w:rPr>
          <w:rFonts w:ascii="Times New Roman" w:eastAsia="Times New Roman" w:hAnsi="Times New Roman" w:cs="Times New Roman"/>
          <w:b/>
          <w:bCs/>
          <w:i/>
          <w:iCs/>
          <w:kern w:val="0"/>
          <w:lang w:eastAsia="en-IN"/>
          <w14:ligatures w14:val="none"/>
        </w:rPr>
        <w:t>Global Strategy on Digital Health 2020–2025</w:t>
      </w:r>
      <w:r w:rsidRPr="006C0AEC">
        <w:rPr>
          <w:rFonts w:ascii="Times New Roman" w:eastAsia="Times New Roman" w:hAnsi="Times New Roman" w:cs="Times New Roman"/>
          <w:b/>
          <w:bCs/>
          <w:kern w:val="0"/>
          <w:lang w:eastAsia="en-IN"/>
          <w14:ligatures w14:val="none"/>
        </w:rPr>
        <w:t xml:space="preserve">. World Health Organization. Available at: </w:t>
      </w:r>
      <w:hyperlink r:id="rId13" w:tgtFrame="_new" w:history="1">
        <w:r w:rsidRPr="006C0AEC">
          <w:rPr>
            <w:rStyle w:val="Hyperlink"/>
            <w:rFonts w:ascii="Times New Roman" w:eastAsia="Times New Roman" w:hAnsi="Times New Roman" w:cs="Times New Roman"/>
            <w:b/>
            <w:bCs/>
            <w:kern w:val="0"/>
            <w:lang w:eastAsia="en-IN"/>
            <w14:ligatures w14:val="none"/>
          </w:rPr>
          <w:t>https://www.who.int</w:t>
        </w:r>
      </w:hyperlink>
      <w:r w:rsidRPr="006C0AEC">
        <w:rPr>
          <w:rFonts w:ascii="Times New Roman" w:eastAsia="Times New Roman" w:hAnsi="Times New Roman" w:cs="Times New Roman"/>
          <w:b/>
          <w:bCs/>
          <w:kern w:val="0"/>
          <w:lang w:eastAsia="en-IN"/>
          <w14:ligatures w14:val="none"/>
        </w:rPr>
        <w:t xml:space="preserve"> </w:t>
      </w:r>
    </w:p>
    <w:p w14:paraId="495D7A8C" w14:textId="3DA8F68C" w:rsidR="006C0AEC" w:rsidRPr="006C0AEC" w:rsidRDefault="006C0AEC" w:rsidP="006C0AE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3. </w:t>
      </w:r>
      <w:r w:rsidRPr="006C0AEC">
        <w:rPr>
          <w:rFonts w:ascii="Times New Roman" w:eastAsia="Times New Roman" w:hAnsi="Times New Roman" w:cs="Times New Roman"/>
          <w:b/>
          <w:bCs/>
          <w:kern w:val="0"/>
          <w:lang w:eastAsia="en-IN"/>
          <w14:ligatures w14:val="none"/>
        </w:rPr>
        <w:t xml:space="preserve"> Office of the National Coordinator for Health Information Technology (ONC). (2024). </w:t>
      </w:r>
      <w:r w:rsidRPr="006C0AEC">
        <w:rPr>
          <w:rFonts w:ascii="Times New Roman" w:eastAsia="Times New Roman" w:hAnsi="Times New Roman" w:cs="Times New Roman"/>
          <w:b/>
          <w:bCs/>
          <w:i/>
          <w:iCs/>
          <w:kern w:val="0"/>
          <w:lang w:eastAsia="en-IN"/>
          <w14:ligatures w14:val="none"/>
        </w:rPr>
        <w:t>Interoperability Standards Advisory (ISA)</w:t>
      </w:r>
      <w:r w:rsidRPr="006C0AEC">
        <w:rPr>
          <w:rFonts w:ascii="Times New Roman" w:eastAsia="Times New Roman" w:hAnsi="Times New Roman" w:cs="Times New Roman"/>
          <w:b/>
          <w:bCs/>
          <w:kern w:val="0"/>
          <w:lang w:eastAsia="en-IN"/>
          <w14:ligatures w14:val="none"/>
        </w:rPr>
        <w:t xml:space="preserve">. U.S. Department of Health and Human Services. Available at: </w:t>
      </w:r>
      <w:hyperlink r:id="rId14" w:tgtFrame="_new" w:history="1">
        <w:r w:rsidRPr="006C0AEC">
          <w:rPr>
            <w:rStyle w:val="Hyperlink"/>
            <w:rFonts w:ascii="Times New Roman" w:eastAsia="Times New Roman" w:hAnsi="Times New Roman" w:cs="Times New Roman"/>
            <w:b/>
            <w:bCs/>
            <w:kern w:val="0"/>
            <w:lang w:eastAsia="en-IN"/>
            <w14:ligatures w14:val="none"/>
          </w:rPr>
          <w:t>https://www.healthit.gov</w:t>
        </w:r>
      </w:hyperlink>
      <w:r w:rsidRPr="006C0AEC">
        <w:rPr>
          <w:rFonts w:ascii="Times New Roman" w:eastAsia="Times New Roman" w:hAnsi="Times New Roman" w:cs="Times New Roman"/>
          <w:b/>
          <w:bCs/>
          <w:kern w:val="0"/>
          <w:lang w:eastAsia="en-IN"/>
          <w14:ligatures w14:val="none"/>
        </w:rPr>
        <w:t xml:space="preserve"> </w:t>
      </w:r>
    </w:p>
    <w:p w14:paraId="223331A4" w14:textId="604AACF2" w:rsidR="006C0AEC" w:rsidRPr="006C0AEC" w:rsidRDefault="006C0AEC" w:rsidP="006C0AE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4. </w:t>
      </w:r>
      <w:r w:rsidRPr="006C0AEC">
        <w:rPr>
          <w:rFonts w:ascii="Times New Roman" w:eastAsia="Times New Roman" w:hAnsi="Times New Roman" w:cs="Times New Roman"/>
          <w:b/>
          <w:bCs/>
          <w:kern w:val="0"/>
          <w:lang w:eastAsia="en-IN"/>
          <w14:ligatures w14:val="none"/>
        </w:rPr>
        <w:t xml:space="preserve">Raghupathi, W., &amp; Raghupathi, V. (2022). </w:t>
      </w:r>
      <w:r w:rsidRPr="006C0AEC">
        <w:rPr>
          <w:rFonts w:ascii="Times New Roman" w:eastAsia="Times New Roman" w:hAnsi="Times New Roman" w:cs="Times New Roman"/>
          <w:b/>
          <w:bCs/>
          <w:i/>
          <w:iCs/>
          <w:kern w:val="0"/>
          <w:lang w:eastAsia="en-IN"/>
          <w14:ligatures w14:val="none"/>
        </w:rPr>
        <w:t>Big Data Analytics in Healthcare: Promise, Progress, and Challenges</w:t>
      </w:r>
      <w:r w:rsidRPr="006C0AEC">
        <w:rPr>
          <w:rFonts w:ascii="Times New Roman" w:eastAsia="Times New Roman" w:hAnsi="Times New Roman" w:cs="Times New Roman"/>
          <w:b/>
          <w:bCs/>
          <w:kern w:val="0"/>
          <w:lang w:eastAsia="en-IN"/>
          <w14:ligatures w14:val="none"/>
        </w:rPr>
        <w:t xml:space="preserve">. Health Information Science and Systems. </w:t>
      </w:r>
    </w:p>
    <w:p w14:paraId="21041FD2" w14:textId="56B74A68" w:rsidR="006C0AEC" w:rsidRPr="006C0AEC" w:rsidRDefault="006C0AEC" w:rsidP="006C0AEC">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5. </w:t>
      </w:r>
      <w:r w:rsidRPr="006C0AEC">
        <w:rPr>
          <w:rFonts w:ascii="Times New Roman" w:eastAsia="Times New Roman" w:hAnsi="Times New Roman" w:cs="Times New Roman"/>
          <w:b/>
          <w:bCs/>
          <w:kern w:val="0"/>
          <w:lang w:eastAsia="en-IN"/>
          <w14:ligatures w14:val="none"/>
        </w:rPr>
        <w:t xml:space="preserve">Adler-Milstein, J., Holmgren, A. J., &amp; colleagues. (2023). </w:t>
      </w:r>
      <w:r w:rsidRPr="006C0AEC">
        <w:rPr>
          <w:rFonts w:ascii="Times New Roman" w:eastAsia="Times New Roman" w:hAnsi="Times New Roman" w:cs="Times New Roman"/>
          <w:b/>
          <w:bCs/>
          <w:i/>
          <w:iCs/>
          <w:kern w:val="0"/>
          <w:lang w:eastAsia="en-IN"/>
          <w14:ligatures w14:val="none"/>
        </w:rPr>
        <w:t>Healthcare Interoperability and Electronic Health Records: Current Trends and Future Directions</w:t>
      </w:r>
      <w:r w:rsidRPr="006C0AEC">
        <w:rPr>
          <w:rFonts w:ascii="Times New Roman" w:eastAsia="Times New Roman" w:hAnsi="Times New Roman" w:cs="Times New Roman"/>
          <w:b/>
          <w:bCs/>
          <w:kern w:val="0"/>
          <w:lang w:eastAsia="en-IN"/>
          <w14:ligatures w14:val="none"/>
        </w:rPr>
        <w:t xml:space="preserve">. Journal of the American Medical Informatics Association (JAMIA). </w:t>
      </w:r>
    </w:p>
    <w:p w14:paraId="3D2640DB" w14:textId="74CD6AB6" w:rsidR="00F8706C" w:rsidRPr="00394A8B" w:rsidRDefault="006C0AEC" w:rsidP="006C0AEC">
      <w:pPr>
        <w:rPr>
          <w:rFonts w:ascii="Times New Roman" w:hAnsi="Times New Roman" w:cs="Times New Roman"/>
        </w:rPr>
      </w:pPr>
      <w:r>
        <w:rPr>
          <w:rFonts w:ascii="Times New Roman" w:eastAsia="Times New Roman" w:hAnsi="Times New Roman" w:cs="Times New Roman"/>
          <w:b/>
          <w:bCs/>
          <w:kern w:val="0"/>
          <w:lang w:eastAsia="en-IN"/>
          <w14:ligatures w14:val="none"/>
        </w:rPr>
        <w:t>6.</w:t>
      </w:r>
      <w:r w:rsidRPr="006C0AEC">
        <w:rPr>
          <w:rFonts w:ascii="Times New Roman" w:eastAsia="Times New Roman" w:hAnsi="Times New Roman" w:cs="Times New Roman"/>
          <w:b/>
          <w:bCs/>
          <w:kern w:val="0"/>
          <w:lang w:eastAsia="en-IN"/>
          <w14:ligatures w14:val="none"/>
        </w:rPr>
        <w:t xml:space="preserve">  HIPAA Journal. (2024). </w:t>
      </w:r>
      <w:r w:rsidRPr="006C0AEC">
        <w:rPr>
          <w:rFonts w:ascii="Times New Roman" w:eastAsia="Times New Roman" w:hAnsi="Times New Roman" w:cs="Times New Roman"/>
          <w:b/>
          <w:bCs/>
          <w:i/>
          <w:iCs/>
          <w:kern w:val="0"/>
          <w:lang w:eastAsia="en-IN"/>
          <w14:ligatures w14:val="none"/>
        </w:rPr>
        <w:t>Guide to HIPAA Compliance and Healthcare Data Security</w:t>
      </w:r>
      <w:r w:rsidRPr="006C0AEC">
        <w:rPr>
          <w:rFonts w:ascii="Times New Roman" w:eastAsia="Times New Roman" w:hAnsi="Times New Roman" w:cs="Times New Roman"/>
          <w:b/>
          <w:bCs/>
          <w:kern w:val="0"/>
          <w:lang w:eastAsia="en-IN"/>
          <w14:ligatures w14:val="none"/>
        </w:rPr>
        <w:t xml:space="preserve">. Available at: </w:t>
      </w:r>
      <w:hyperlink r:id="rId15" w:tgtFrame="_new" w:history="1">
        <w:r w:rsidRPr="006C0AEC">
          <w:rPr>
            <w:rStyle w:val="Hyperlink"/>
            <w:rFonts w:ascii="Times New Roman" w:eastAsia="Times New Roman" w:hAnsi="Times New Roman" w:cs="Times New Roman"/>
            <w:b/>
            <w:bCs/>
            <w:kern w:val="0"/>
            <w:lang w:eastAsia="en-IN"/>
            <w14:ligatures w14:val="none"/>
          </w:rPr>
          <w:t>https://www.hipaajournal.com</w:t>
        </w:r>
      </w:hyperlink>
    </w:p>
    <w:sectPr w:rsidR="00F8706C" w:rsidRPr="00394A8B" w:rsidSect="009030FA">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09887" w14:textId="77777777" w:rsidR="00F05757" w:rsidRDefault="00F05757" w:rsidP="00C1769C">
      <w:pPr>
        <w:spacing w:after="0" w:line="240" w:lineRule="auto"/>
      </w:pPr>
      <w:r>
        <w:separator/>
      </w:r>
    </w:p>
  </w:endnote>
  <w:endnote w:type="continuationSeparator" w:id="0">
    <w:p w14:paraId="0C619B9C" w14:textId="77777777" w:rsidR="00F05757" w:rsidRDefault="00F05757" w:rsidP="00C17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329928"/>
      <w:docPartObj>
        <w:docPartGallery w:val="Page Numbers (Bottom of Page)"/>
        <w:docPartUnique/>
      </w:docPartObj>
    </w:sdtPr>
    <w:sdtEndPr>
      <w:rPr>
        <w:noProof/>
      </w:rPr>
    </w:sdtEndPr>
    <w:sdtContent>
      <w:p w14:paraId="1A60E917" w14:textId="65CE9DC2" w:rsidR="00C1769C" w:rsidRDefault="00B17E41" w:rsidP="00B17E41">
        <w:pPr>
          <w:pStyle w:val="Footer"/>
        </w:pPr>
        <w:r>
          <w:t xml:space="preserve">                                                                                                                                                                                     </w:t>
        </w:r>
        <w:r w:rsidR="00C1769C">
          <w:fldChar w:fldCharType="begin"/>
        </w:r>
        <w:r w:rsidR="00C1769C">
          <w:instrText xml:space="preserve"> PAGE   \* MERGEFORMAT </w:instrText>
        </w:r>
        <w:r w:rsidR="00C1769C">
          <w:fldChar w:fldCharType="separate"/>
        </w:r>
        <w:r w:rsidR="00C1769C">
          <w:rPr>
            <w:noProof/>
          </w:rPr>
          <w:t>2</w:t>
        </w:r>
        <w:r w:rsidR="00C1769C">
          <w:rPr>
            <w:noProof/>
          </w:rPr>
          <w:fldChar w:fldCharType="end"/>
        </w:r>
      </w:p>
    </w:sdtContent>
  </w:sdt>
  <w:p w14:paraId="33BBE81A" w14:textId="77777777" w:rsidR="00C1769C" w:rsidRDefault="00C1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B55DE" w14:textId="77777777" w:rsidR="00F05757" w:rsidRDefault="00F05757" w:rsidP="00C1769C">
      <w:pPr>
        <w:spacing w:after="0" w:line="240" w:lineRule="auto"/>
      </w:pPr>
      <w:r>
        <w:separator/>
      </w:r>
    </w:p>
  </w:footnote>
  <w:footnote w:type="continuationSeparator" w:id="0">
    <w:p w14:paraId="3F882F41" w14:textId="77777777" w:rsidR="00F05757" w:rsidRDefault="00F05757" w:rsidP="00C17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D7C"/>
    <w:multiLevelType w:val="hybridMultilevel"/>
    <w:tmpl w:val="2E48C55A"/>
    <w:lvl w:ilvl="0" w:tplc="4009000F">
      <w:start w:val="1"/>
      <w:numFmt w:val="decimal"/>
      <w:lvlText w:val="%1."/>
      <w:lvlJc w:val="left"/>
      <w:pPr>
        <w:ind w:left="720" w:hanging="360"/>
      </w:pPr>
    </w:lvl>
    <w:lvl w:ilvl="1" w:tplc="B8B20658">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527C14"/>
    <w:multiLevelType w:val="multilevel"/>
    <w:tmpl w:val="BC6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026B3"/>
    <w:multiLevelType w:val="hybridMultilevel"/>
    <w:tmpl w:val="7446F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F32B3B"/>
    <w:multiLevelType w:val="multilevel"/>
    <w:tmpl w:val="4516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66117"/>
    <w:multiLevelType w:val="multilevel"/>
    <w:tmpl w:val="0F16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472693">
    <w:abstractNumId w:val="1"/>
  </w:num>
  <w:num w:numId="2" w16cid:durableId="1625576590">
    <w:abstractNumId w:val="4"/>
  </w:num>
  <w:num w:numId="3" w16cid:durableId="711997397">
    <w:abstractNumId w:val="3"/>
  </w:num>
  <w:num w:numId="4" w16cid:durableId="361445903">
    <w:abstractNumId w:val="0"/>
  </w:num>
  <w:num w:numId="5" w16cid:durableId="1690594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6C"/>
    <w:rsid w:val="000B6969"/>
    <w:rsid w:val="001665E8"/>
    <w:rsid w:val="001B2F67"/>
    <w:rsid w:val="00316B87"/>
    <w:rsid w:val="00394A8B"/>
    <w:rsid w:val="00447CAC"/>
    <w:rsid w:val="005E0C0E"/>
    <w:rsid w:val="006C0AEC"/>
    <w:rsid w:val="00753F23"/>
    <w:rsid w:val="009030FA"/>
    <w:rsid w:val="00946A1F"/>
    <w:rsid w:val="009E1E69"/>
    <w:rsid w:val="00B0641E"/>
    <w:rsid w:val="00B17E41"/>
    <w:rsid w:val="00B60322"/>
    <w:rsid w:val="00C1769C"/>
    <w:rsid w:val="00E670BA"/>
    <w:rsid w:val="00EA40C9"/>
    <w:rsid w:val="00EB427E"/>
    <w:rsid w:val="00F05757"/>
    <w:rsid w:val="00F87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921F"/>
  <w15:chartTrackingRefBased/>
  <w15:docId w15:val="{AB15FC97-EC1E-4F99-A328-29E1EA05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06C"/>
    <w:rPr>
      <w:rFonts w:eastAsiaTheme="majorEastAsia" w:cstheme="majorBidi"/>
      <w:color w:val="272727" w:themeColor="text1" w:themeTint="D8"/>
    </w:rPr>
  </w:style>
  <w:style w:type="paragraph" w:styleId="Title">
    <w:name w:val="Title"/>
    <w:basedOn w:val="Normal"/>
    <w:next w:val="Normal"/>
    <w:link w:val="TitleChar"/>
    <w:uiPriority w:val="10"/>
    <w:qFormat/>
    <w:rsid w:val="00F87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06C"/>
    <w:pPr>
      <w:spacing w:before="160"/>
      <w:jc w:val="center"/>
    </w:pPr>
    <w:rPr>
      <w:i/>
      <w:iCs/>
      <w:color w:val="404040" w:themeColor="text1" w:themeTint="BF"/>
    </w:rPr>
  </w:style>
  <w:style w:type="character" w:customStyle="1" w:styleId="QuoteChar">
    <w:name w:val="Quote Char"/>
    <w:basedOn w:val="DefaultParagraphFont"/>
    <w:link w:val="Quote"/>
    <w:uiPriority w:val="29"/>
    <w:rsid w:val="00F8706C"/>
    <w:rPr>
      <w:i/>
      <w:iCs/>
      <w:color w:val="404040" w:themeColor="text1" w:themeTint="BF"/>
    </w:rPr>
  </w:style>
  <w:style w:type="paragraph" w:styleId="ListParagraph">
    <w:name w:val="List Paragraph"/>
    <w:basedOn w:val="Normal"/>
    <w:uiPriority w:val="34"/>
    <w:qFormat/>
    <w:rsid w:val="00F8706C"/>
    <w:pPr>
      <w:ind w:left="720"/>
      <w:contextualSpacing/>
    </w:pPr>
  </w:style>
  <w:style w:type="character" w:styleId="IntenseEmphasis">
    <w:name w:val="Intense Emphasis"/>
    <w:basedOn w:val="DefaultParagraphFont"/>
    <w:uiPriority w:val="21"/>
    <w:qFormat/>
    <w:rsid w:val="00F8706C"/>
    <w:rPr>
      <w:i/>
      <w:iCs/>
      <w:color w:val="0F4761" w:themeColor="accent1" w:themeShade="BF"/>
    </w:rPr>
  </w:style>
  <w:style w:type="paragraph" w:styleId="IntenseQuote">
    <w:name w:val="Intense Quote"/>
    <w:basedOn w:val="Normal"/>
    <w:next w:val="Normal"/>
    <w:link w:val="IntenseQuoteChar"/>
    <w:uiPriority w:val="30"/>
    <w:qFormat/>
    <w:rsid w:val="00F87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06C"/>
    <w:rPr>
      <w:i/>
      <w:iCs/>
      <w:color w:val="0F4761" w:themeColor="accent1" w:themeShade="BF"/>
    </w:rPr>
  </w:style>
  <w:style w:type="character" w:styleId="IntenseReference">
    <w:name w:val="Intense Reference"/>
    <w:basedOn w:val="DefaultParagraphFont"/>
    <w:uiPriority w:val="32"/>
    <w:qFormat/>
    <w:rsid w:val="00F8706C"/>
    <w:rPr>
      <w:b/>
      <w:bCs/>
      <w:smallCaps/>
      <w:color w:val="0F4761" w:themeColor="accent1" w:themeShade="BF"/>
      <w:spacing w:val="5"/>
    </w:rPr>
  </w:style>
  <w:style w:type="character" w:styleId="Strong">
    <w:name w:val="Strong"/>
    <w:basedOn w:val="DefaultParagraphFont"/>
    <w:uiPriority w:val="22"/>
    <w:qFormat/>
    <w:rsid w:val="009E1E69"/>
    <w:rPr>
      <w:b/>
      <w:bCs/>
    </w:rPr>
  </w:style>
  <w:style w:type="paragraph" w:styleId="NormalWeb">
    <w:name w:val="Normal (Web)"/>
    <w:basedOn w:val="Normal"/>
    <w:uiPriority w:val="99"/>
    <w:semiHidden/>
    <w:unhideWhenUsed/>
    <w:rsid w:val="009E1E6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E1E69"/>
    <w:rPr>
      <w:i/>
      <w:iCs/>
    </w:rPr>
  </w:style>
  <w:style w:type="table" w:styleId="TableGrid">
    <w:name w:val="Table Grid"/>
    <w:basedOn w:val="TableNormal"/>
    <w:uiPriority w:val="39"/>
    <w:rsid w:val="00166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A40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176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69C"/>
  </w:style>
  <w:style w:type="paragraph" w:styleId="Footer">
    <w:name w:val="footer"/>
    <w:basedOn w:val="Normal"/>
    <w:link w:val="FooterChar"/>
    <w:uiPriority w:val="99"/>
    <w:unhideWhenUsed/>
    <w:rsid w:val="00C176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69C"/>
  </w:style>
  <w:style w:type="character" w:styleId="Hyperlink">
    <w:name w:val="Hyperlink"/>
    <w:basedOn w:val="DefaultParagraphFont"/>
    <w:uiPriority w:val="99"/>
    <w:unhideWhenUsed/>
    <w:rsid w:val="006C0AEC"/>
    <w:rPr>
      <w:color w:val="467886" w:themeColor="hyperlink"/>
      <w:u w:val="single"/>
    </w:rPr>
  </w:style>
  <w:style w:type="character" w:styleId="UnresolvedMention">
    <w:name w:val="Unresolved Mention"/>
    <w:basedOn w:val="DefaultParagraphFont"/>
    <w:uiPriority w:val="99"/>
    <w:semiHidden/>
    <w:unhideWhenUsed/>
    <w:rsid w:val="006C0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ho.i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hl7.org/fhi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hipaajourna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healthi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4780</Words>
  <Characters>27251</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ullelasomeshkumar@gmail.com</cp:lastModifiedBy>
  <cp:revision>2</cp:revision>
  <cp:lastPrinted>2026-08-04T05:33:00Z</cp:lastPrinted>
  <dcterms:created xsi:type="dcterms:W3CDTF">2026-08-04T05:34:00Z</dcterms:created>
  <dcterms:modified xsi:type="dcterms:W3CDTF">2026-08-04T05:34:00Z</dcterms:modified>
</cp:coreProperties>
</file>