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BD0C" w14:textId="2D638C7C" w:rsidR="00D505C9" w:rsidRDefault="00D505C9" w:rsidP="00D505C9">
      <w:r>
        <w:rPr>
          <w:color w:val="000000" w:themeColor="text1"/>
        </w:rPr>
        <w:t xml:space="preserve">                           </w:t>
      </w:r>
      <w:r>
        <w:rPr>
          <w:b/>
          <w:bCs/>
          <w:color w:val="1F4E79"/>
          <w:sz w:val="26"/>
          <w:szCs w:val="26"/>
        </w:rPr>
        <w:t>SIMATS ENGINEERING (SAVEETHA SCHOOL OF ENGINEERING)</w:t>
      </w:r>
    </w:p>
    <w:p w14:paraId="78EE5A49" w14:textId="77777777" w:rsidR="00D505C9" w:rsidRDefault="00D505C9" w:rsidP="00D505C9">
      <w:pPr>
        <w:jc w:val="center"/>
      </w:pPr>
      <w:r>
        <w:rPr>
          <w:b/>
          <w:bCs/>
          <w:color w:val="2E75B6"/>
          <w:sz w:val="22"/>
          <w:szCs w:val="22"/>
        </w:rPr>
        <w:t>Department of Computer Science and Engineering</w:t>
      </w:r>
    </w:p>
    <w:p w14:paraId="6B0A9622" w14:textId="77777777" w:rsidR="00D505C9" w:rsidRPr="00DD3BB7" w:rsidRDefault="00D505C9" w:rsidP="00D505C9">
      <w:pPr>
        <w:pBdr>
          <w:bottom w:val="single" w:sz="6" w:space="1" w:color="1F4E79"/>
        </w:pBdr>
        <w:spacing w:after="80"/>
        <w:jc w:val="center"/>
        <w:rPr>
          <w:b/>
          <w:bCs/>
          <w:color w:val="C00000"/>
        </w:rPr>
      </w:pPr>
      <w:r>
        <w:rPr>
          <w:b/>
          <w:bCs/>
          <w:color w:val="C00000"/>
        </w:rPr>
        <w:t xml:space="preserve">CO3 ASSESSMENT TOOL 2 </w:t>
      </w:r>
      <w:proofErr w:type="gramStart"/>
      <w:r>
        <w:rPr>
          <w:b/>
          <w:bCs/>
          <w:color w:val="C00000"/>
        </w:rPr>
        <w:t xml:space="preserve">–  </w:t>
      </w:r>
      <w:r w:rsidRPr="00DD3BB7">
        <w:rPr>
          <w:rFonts w:ascii="-webkit-standard" w:hAnsi="-webkit-standard"/>
          <w:b/>
          <w:bCs/>
          <w:color w:val="C00000"/>
          <w:sz w:val="27"/>
          <w:szCs w:val="27"/>
        </w:rPr>
        <w:t>Code</w:t>
      </w:r>
      <w:proofErr w:type="gramEnd"/>
      <w:r w:rsidRPr="00DD3BB7">
        <w:rPr>
          <w:rFonts w:ascii="-webkit-standard" w:hAnsi="-webkit-standard"/>
          <w:b/>
          <w:bCs/>
          <w:color w:val="C00000"/>
          <w:sz w:val="27"/>
          <w:szCs w:val="27"/>
        </w:rPr>
        <w:t xml:space="preserve"> Review &amp; Repository Evaluation</w:t>
      </w:r>
    </w:p>
    <w:p w14:paraId="102E7AAF" w14:textId="77777777" w:rsidR="00D505C9" w:rsidRDefault="00D505C9" w:rsidP="00D505C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505C9" w14:paraId="43993CA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254771" w14:textId="77777777" w:rsidR="00D505C9" w:rsidRDefault="00D505C9" w:rsidP="00FC149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3298E9" w14:textId="77777777" w:rsidR="00D505C9" w:rsidRDefault="00D505C9" w:rsidP="00FC1497">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20FAD5" w14:textId="77777777" w:rsidR="00D505C9" w:rsidRDefault="00D505C9" w:rsidP="00FC149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3B590" w14:textId="77777777" w:rsidR="00D505C9" w:rsidRDefault="00D505C9" w:rsidP="00FC1497">
            <w:r>
              <w:rPr>
                <w:sz w:val="18"/>
                <w:szCs w:val="18"/>
              </w:rPr>
              <w:t xml:space="preserve">Software Engineering </w:t>
            </w:r>
          </w:p>
        </w:tc>
      </w:tr>
      <w:tr w:rsidR="00D505C9" w14:paraId="4C364B45"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B8258F" w14:textId="77777777" w:rsidR="00D505C9" w:rsidRDefault="00D505C9" w:rsidP="00FC149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85D1D0" w14:textId="77777777" w:rsidR="00D505C9" w:rsidRDefault="00D505C9" w:rsidP="00FC1497">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CF03DC" w14:textId="77777777" w:rsidR="00D505C9" w:rsidRDefault="00D505C9" w:rsidP="00FC149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3ECF5" w14:textId="77777777" w:rsidR="00D505C9" w:rsidRDefault="00D505C9" w:rsidP="00FC1497">
            <w:r>
              <w:rPr>
                <w:sz w:val="18"/>
                <w:szCs w:val="18"/>
              </w:rPr>
              <w:t xml:space="preserve">Assessment Tool 1 – </w:t>
            </w:r>
            <w:r w:rsidRPr="00DD3BB7">
              <w:rPr>
                <w:rFonts w:ascii="-webkit-standard" w:hAnsi="-webkit-standard"/>
                <w:color w:val="000000"/>
              </w:rPr>
              <w:t>Code Review &amp; Repository Evaluation</w:t>
            </w:r>
          </w:p>
        </w:tc>
      </w:tr>
      <w:tr w:rsidR="00D505C9" w14:paraId="6E7C3C16"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F26EDB" w14:textId="77777777" w:rsidR="00D505C9" w:rsidRDefault="00D505C9" w:rsidP="00FC149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93AAC4" w14:textId="77777777" w:rsidR="00D505C9" w:rsidRDefault="00D505C9" w:rsidP="00FC149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0AE78F" w14:textId="77777777" w:rsidR="00D505C9" w:rsidRDefault="00D505C9" w:rsidP="00FC149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62484A" w14:textId="77777777" w:rsidR="00D505C9" w:rsidRDefault="00D505C9" w:rsidP="00FC1497">
            <w:r>
              <w:rPr>
                <w:sz w:val="18"/>
                <w:szCs w:val="18"/>
              </w:rPr>
              <w:t xml:space="preserve">25  </w:t>
            </w:r>
          </w:p>
        </w:tc>
      </w:tr>
      <w:tr w:rsidR="00D505C9" w14:paraId="016268AF"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1A05EA" w14:textId="77777777" w:rsidR="00D505C9" w:rsidRDefault="00D505C9" w:rsidP="00FC1497">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461A778" w14:textId="77777777" w:rsidR="00D505C9" w:rsidRDefault="00D505C9" w:rsidP="00FC1497">
            <w:pPr>
              <w:jc w:val="both"/>
            </w:pPr>
            <w:r w:rsidRPr="007E3A54">
              <w:t>Build full-stack applications with an emphasis on containerization, version control, and collaborative development</w:t>
            </w:r>
          </w:p>
        </w:tc>
      </w:tr>
      <w:tr w:rsidR="00D505C9" w14:paraId="37C4CFB2"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56BCFE" w14:textId="77777777" w:rsidR="00D505C9" w:rsidRDefault="00D505C9" w:rsidP="00FC149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9D37B1" w14:textId="1ADFDC84" w:rsidR="00D505C9" w:rsidRDefault="009B401C" w:rsidP="00FC1497">
            <w:r>
              <w:t>U. Somesh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6E30F4" w14:textId="77777777" w:rsidR="00D505C9" w:rsidRDefault="00D505C9" w:rsidP="00FC149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58EE8F" w14:textId="333D87EC" w:rsidR="00D505C9" w:rsidRDefault="00D505C9" w:rsidP="00FC1497">
            <w:r>
              <w:t>1</w:t>
            </w:r>
            <w:r w:rsidR="009B401C">
              <w:t>92425019</w:t>
            </w:r>
          </w:p>
        </w:tc>
      </w:tr>
      <w:tr w:rsidR="00D505C9" w14:paraId="5AA477A7"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60C126" w14:textId="77777777" w:rsidR="00D505C9" w:rsidRDefault="00D505C9" w:rsidP="00FC149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DE8E58" w14:textId="091304C3" w:rsidR="00D505C9" w:rsidRDefault="00D505C9" w:rsidP="00FC1497">
            <w:r>
              <w:t>8/8/2026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07A102" w14:textId="77777777" w:rsidR="00D505C9" w:rsidRDefault="00D505C9" w:rsidP="00FC149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B897CE" w14:textId="77777777" w:rsidR="00D505C9" w:rsidRDefault="00D505C9" w:rsidP="00FC1497">
            <w:r>
              <w:t>60 minutes</w:t>
            </w:r>
          </w:p>
        </w:tc>
      </w:tr>
    </w:tbl>
    <w:p w14:paraId="728F15E2" w14:textId="77777777" w:rsidR="00D505C9" w:rsidRDefault="00D505C9" w:rsidP="00D505C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505C9" w14:paraId="19A542EC" w14:textId="77777777" w:rsidTr="00FC149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6478598" w14:textId="77777777" w:rsidR="00D505C9" w:rsidRDefault="00D505C9" w:rsidP="00FC1497">
            <w:r>
              <w:rPr>
                <w:b/>
                <w:bCs/>
                <w:color w:val="C00000"/>
              </w:rPr>
              <w:t>Code of Conduct</w:t>
            </w:r>
          </w:p>
          <w:p w14:paraId="30DD1A38" w14:textId="5F0593C4" w:rsidR="00D505C9" w:rsidRDefault="00D505C9" w:rsidP="00FC1497">
            <w:pPr>
              <w:spacing w:after="60"/>
              <w:jc w:val="both"/>
            </w:pPr>
            <w:r>
              <w:rPr>
                <w:i/>
                <w:iCs/>
                <w:sz w:val="18"/>
                <w:szCs w:val="18"/>
              </w:rPr>
              <w:t xml:space="preserve">I </w:t>
            </w:r>
            <w:r w:rsidR="009B401C">
              <w:rPr>
                <w:i/>
                <w:iCs/>
                <w:sz w:val="18"/>
                <w:szCs w:val="18"/>
              </w:rPr>
              <w:t xml:space="preserve">U. Somesh Kumar </w:t>
            </w:r>
            <w:r>
              <w:rPr>
                <w:i/>
                <w:iCs/>
                <w:sz w:val="18"/>
                <w:szCs w:val="18"/>
              </w:rPr>
              <w:t>(192</w:t>
            </w:r>
            <w:r w:rsidR="009B401C">
              <w:rPr>
                <w:i/>
                <w:iCs/>
                <w:sz w:val="18"/>
                <w:szCs w:val="18"/>
              </w:rPr>
              <w:t>425019</w:t>
            </w:r>
            <w:r>
              <w:rPr>
                <w:i/>
                <w:iCs/>
                <w:sz w:val="18"/>
                <w:szCs w:val="18"/>
              </w:rPr>
              <w:t>) (Name / Reg No) certify that this submission is my original work and that I have adhered to the guidelines specified for this assessment. I understand that any violation of academic integrity rules will result in disciplinary action.</w:t>
            </w:r>
          </w:p>
          <w:p w14:paraId="2D43B5E1" w14:textId="7EB64F58" w:rsidR="00D505C9" w:rsidRDefault="00D505C9" w:rsidP="00FC1497">
            <w:r>
              <w:rPr>
                <w:sz w:val="18"/>
                <w:szCs w:val="18"/>
              </w:rPr>
              <w:t xml:space="preserve">Signature of the Student: </w:t>
            </w:r>
            <w:r w:rsidR="009B401C">
              <w:rPr>
                <w:sz w:val="18"/>
                <w:szCs w:val="18"/>
              </w:rPr>
              <w:t>U. Somesh Kumar</w:t>
            </w:r>
          </w:p>
        </w:tc>
      </w:tr>
    </w:tbl>
    <w:p w14:paraId="74050477" w14:textId="77777777" w:rsidR="00D505C9" w:rsidRPr="00DD3BB7" w:rsidRDefault="00D505C9" w:rsidP="00D505C9">
      <w:pPr>
        <w:pBdr>
          <w:bottom w:val="single" w:sz="4" w:space="1" w:color="C00000"/>
        </w:pBdr>
        <w:spacing w:before="80" w:after="40"/>
        <w:rPr>
          <w:b/>
          <w:bCs/>
          <w:color w:val="C00000"/>
        </w:rPr>
      </w:pPr>
      <w:r>
        <w:rPr>
          <w:b/>
          <w:bCs/>
          <w:color w:val="C00000"/>
          <w:sz w:val="22"/>
          <w:szCs w:val="22"/>
        </w:rPr>
        <w:t xml:space="preserve">Annexure A – </w:t>
      </w:r>
      <w:r w:rsidRPr="00DD3BB7">
        <w:rPr>
          <w:rFonts w:ascii="-webkit-standard" w:hAnsi="-webkit-standard"/>
          <w:b/>
          <w:bCs/>
          <w:color w:val="C00000"/>
        </w:rPr>
        <w:t>Code Review &amp; Repository Evaluation</w:t>
      </w:r>
    </w:p>
    <w:p w14:paraId="7F8933ED" w14:textId="77777777" w:rsidR="00D505C9" w:rsidRDefault="00D505C9" w:rsidP="00D505C9">
      <w:pPr>
        <w:pStyle w:val="NormalWeb"/>
        <w:rPr>
          <w:rStyle w:val="Strong"/>
          <w:color w:val="000000"/>
        </w:rPr>
      </w:pPr>
      <w:r>
        <w:rPr>
          <w:rStyle w:val="Strong"/>
          <w:color w:val="000000"/>
        </w:rPr>
        <w:t>Instructions to Students:</w:t>
      </w:r>
    </w:p>
    <w:p w14:paraId="4D99FE1D" w14:textId="77777777" w:rsidR="00D505C9" w:rsidRDefault="00D505C9" w:rsidP="00D505C9">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27B6717C" w14:textId="77777777" w:rsidR="00D505C9" w:rsidRDefault="00D505C9" w:rsidP="00D505C9">
      <w:pPr>
        <w:pStyle w:val="Heading3"/>
        <w:rPr>
          <w:color w:val="000000"/>
        </w:rPr>
      </w:pPr>
      <w:r>
        <w:rPr>
          <w:color w:val="000000"/>
        </w:rPr>
        <w:t>Assignment Questions</w:t>
      </w:r>
    </w:p>
    <w:p w14:paraId="1D2C5873" w14:textId="77777777" w:rsidR="00D505C9" w:rsidRDefault="00D505C9" w:rsidP="00D505C9">
      <w:pPr>
        <w:numPr>
          <w:ilvl w:val="0"/>
          <w:numId w:val="2"/>
        </w:numPr>
        <w:spacing w:before="100" w:beforeAutospacing="1" w:after="100" w:afterAutospacing="1"/>
        <w:rPr>
          <w:color w:val="000000"/>
        </w:rPr>
      </w:pPr>
      <w:r>
        <w:rPr>
          <w:rStyle w:val="Strong"/>
          <w:color w:val="000000"/>
        </w:rPr>
        <w:t>Problem Overview</w:t>
      </w:r>
    </w:p>
    <w:p w14:paraId="4949E24F" w14:textId="77777777" w:rsidR="00D505C9" w:rsidRDefault="00D505C9" w:rsidP="00D505C9">
      <w:pPr>
        <w:numPr>
          <w:ilvl w:val="1"/>
          <w:numId w:val="2"/>
        </w:numPr>
        <w:spacing w:before="100" w:beforeAutospacing="1" w:after="100" w:afterAutospacing="1"/>
        <w:rPr>
          <w:color w:val="000000"/>
        </w:rPr>
      </w:pPr>
      <w:r>
        <w:rPr>
          <w:color w:val="000000"/>
        </w:rPr>
        <w:t>Explain the assigned problem statement and summarize the implemented solution.</w:t>
      </w:r>
    </w:p>
    <w:p w14:paraId="327BC2D2" w14:textId="77777777" w:rsidR="00D505C9" w:rsidRDefault="00D505C9" w:rsidP="00D505C9">
      <w:pPr>
        <w:numPr>
          <w:ilvl w:val="1"/>
          <w:numId w:val="2"/>
        </w:numPr>
        <w:spacing w:before="100" w:beforeAutospacing="1" w:after="100" w:afterAutospacing="1"/>
        <w:rPr>
          <w:color w:val="000000"/>
        </w:rPr>
      </w:pPr>
      <w:r>
        <w:rPr>
          <w:color w:val="000000"/>
        </w:rPr>
        <w:t>Describe the project objectives and key functionalities.</w:t>
      </w:r>
    </w:p>
    <w:p w14:paraId="50EDCF20" w14:textId="77777777" w:rsidR="00D505C9" w:rsidRDefault="00D505C9" w:rsidP="00D505C9">
      <w:pPr>
        <w:numPr>
          <w:ilvl w:val="0"/>
          <w:numId w:val="2"/>
        </w:numPr>
        <w:spacing w:before="100" w:beforeAutospacing="1" w:after="100" w:afterAutospacing="1"/>
        <w:rPr>
          <w:color w:val="000000"/>
        </w:rPr>
      </w:pPr>
      <w:r>
        <w:rPr>
          <w:rStyle w:val="Strong"/>
          <w:color w:val="000000"/>
        </w:rPr>
        <w:t>Repository Organization</w:t>
      </w:r>
    </w:p>
    <w:p w14:paraId="4E2FDA7D" w14:textId="77777777" w:rsidR="00D505C9" w:rsidRDefault="00D505C9" w:rsidP="00D505C9">
      <w:pPr>
        <w:numPr>
          <w:ilvl w:val="1"/>
          <w:numId w:val="2"/>
        </w:numPr>
        <w:spacing w:before="100" w:beforeAutospacing="1" w:after="100" w:afterAutospacing="1"/>
        <w:rPr>
          <w:color w:val="000000"/>
        </w:rPr>
      </w:pPr>
      <w:r>
        <w:rPr>
          <w:color w:val="000000"/>
        </w:rPr>
        <w:t>Evaluate the repository structure, folder organization, and file naming conventions.</w:t>
      </w:r>
    </w:p>
    <w:p w14:paraId="1CDDBB6A" w14:textId="77777777" w:rsidR="00D505C9" w:rsidRDefault="00D505C9" w:rsidP="00D505C9">
      <w:pPr>
        <w:numPr>
          <w:ilvl w:val="1"/>
          <w:numId w:val="2"/>
        </w:numPr>
        <w:spacing w:before="100" w:beforeAutospacing="1" w:after="100" w:afterAutospacing="1"/>
        <w:rPr>
          <w:color w:val="000000"/>
        </w:rPr>
      </w:pPr>
      <w:r>
        <w:rPr>
          <w:color w:val="000000"/>
        </w:rPr>
        <w:t>Justify how the repository layout supports maintainability and collaboration.</w:t>
      </w:r>
    </w:p>
    <w:p w14:paraId="016B885C" w14:textId="77777777" w:rsidR="00D505C9" w:rsidRDefault="00D505C9" w:rsidP="00D505C9">
      <w:pPr>
        <w:numPr>
          <w:ilvl w:val="0"/>
          <w:numId w:val="2"/>
        </w:numPr>
        <w:spacing w:before="100" w:beforeAutospacing="1" w:after="100" w:afterAutospacing="1"/>
        <w:rPr>
          <w:color w:val="000000"/>
        </w:rPr>
      </w:pPr>
      <w:r>
        <w:rPr>
          <w:rStyle w:val="Strong"/>
          <w:color w:val="000000"/>
        </w:rPr>
        <w:t>Code Quality Review</w:t>
      </w:r>
    </w:p>
    <w:p w14:paraId="155AE367" w14:textId="77777777" w:rsidR="00D505C9" w:rsidRDefault="00D505C9" w:rsidP="00D505C9">
      <w:pPr>
        <w:numPr>
          <w:ilvl w:val="1"/>
          <w:numId w:val="2"/>
        </w:numPr>
        <w:spacing w:before="100" w:beforeAutospacing="1" w:after="100" w:afterAutospacing="1"/>
        <w:rPr>
          <w:color w:val="000000"/>
        </w:rPr>
      </w:pPr>
      <w:r>
        <w:rPr>
          <w:color w:val="000000"/>
        </w:rPr>
        <w:t>Review the source code for readability, modularity, coding standards, and documentation.</w:t>
      </w:r>
    </w:p>
    <w:p w14:paraId="5AD29FD0" w14:textId="77777777" w:rsidR="00D505C9" w:rsidRDefault="00D505C9" w:rsidP="00D505C9">
      <w:pPr>
        <w:numPr>
          <w:ilvl w:val="1"/>
          <w:numId w:val="2"/>
        </w:numPr>
        <w:spacing w:before="100" w:beforeAutospacing="1" w:after="100" w:afterAutospacing="1"/>
        <w:rPr>
          <w:color w:val="000000"/>
        </w:rPr>
      </w:pPr>
      <w:r>
        <w:rPr>
          <w:color w:val="000000"/>
        </w:rPr>
        <w:lastRenderedPageBreak/>
        <w:t>Identify strengths and areas for improvement.</w:t>
      </w:r>
    </w:p>
    <w:p w14:paraId="5D49D926" w14:textId="77777777" w:rsidR="00D505C9" w:rsidRDefault="00D505C9" w:rsidP="00D505C9">
      <w:pPr>
        <w:numPr>
          <w:ilvl w:val="0"/>
          <w:numId w:val="2"/>
        </w:numPr>
        <w:spacing w:before="100" w:beforeAutospacing="1" w:after="100" w:afterAutospacing="1"/>
        <w:rPr>
          <w:color w:val="000000"/>
        </w:rPr>
      </w:pPr>
      <w:r>
        <w:rPr>
          <w:rStyle w:val="Strong"/>
          <w:color w:val="000000"/>
        </w:rPr>
        <w:t>Version Control Evaluation</w:t>
      </w:r>
    </w:p>
    <w:p w14:paraId="751C5C38" w14:textId="77777777" w:rsidR="00D505C9" w:rsidRDefault="00D505C9" w:rsidP="00D505C9">
      <w:pPr>
        <w:numPr>
          <w:ilvl w:val="1"/>
          <w:numId w:val="2"/>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C0AD33E" w14:textId="77777777" w:rsidR="00D505C9" w:rsidRDefault="00D505C9" w:rsidP="00D505C9">
      <w:pPr>
        <w:numPr>
          <w:ilvl w:val="1"/>
          <w:numId w:val="2"/>
        </w:numPr>
        <w:spacing w:before="100" w:beforeAutospacing="1" w:after="100" w:afterAutospacing="1"/>
        <w:rPr>
          <w:color w:val="000000"/>
        </w:rPr>
      </w:pPr>
      <w:r>
        <w:rPr>
          <w:color w:val="000000"/>
        </w:rPr>
        <w:t>Explain how version control supports collaborative software development.</w:t>
      </w:r>
    </w:p>
    <w:p w14:paraId="2656D7F4" w14:textId="77777777" w:rsidR="00D505C9" w:rsidRDefault="00D505C9" w:rsidP="00D505C9">
      <w:pPr>
        <w:numPr>
          <w:ilvl w:val="0"/>
          <w:numId w:val="2"/>
        </w:numPr>
        <w:spacing w:before="100" w:beforeAutospacing="1" w:after="100" w:afterAutospacing="1"/>
        <w:rPr>
          <w:color w:val="000000"/>
        </w:rPr>
      </w:pPr>
      <w:r>
        <w:rPr>
          <w:rStyle w:val="Strong"/>
          <w:color w:val="000000"/>
        </w:rPr>
        <w:t>Code Testing and Validation</w:t>
      </w:r>
    </w:p>
    <w:p w14:paraId="6CA76ABA" w14:textId="77777777" w:rsidR="00D505C9" w:rsidRDefault="00D505C9" w:rsidP="00D505C9">
      <w:pPr>
        <w:numPr>
          <w:ilvl w:val="1"/>
          <w:numId w:val="2"/>
        </w:numPr>
        <w:spacing w:before="100" w:beforeAutospacing="1" w:after="100" w:afterAutospacing="1"/>
        <w:rPr>
          <w:color w:val="000000"/>
        </w:rPr>
      </w:pPr>
      <w:r>
        <w:rPr>
          <w:color w:val="000000"/>
        </w:rPr>
        <w:t>Demonstrate that the application functions correctly through appropriate testing.</w:t>
      </w:r>
    </w:p>
    <w:p w14:paraId="6DB65F86" w14:textId="77777777" w:rsidR="00D505C9" w:rsidRDefault="00D505C9" w:rsidP="00D505C9">
      <w:pPr>
        <w:numPr>
          <w:ilvl w:val="1"/>
          <w:numId w:val="2"/>
        </w:numPr>
        <w:spacing w:before="100" w:beforeAutospacing="1" w:after="100" w:afterAutospacing="1"/>
        <w:rPr>
          <w:color w:val="000000"/>
        </w:rPr>
      </w:pPr>
      <w:r>
        <w:rPr>
          <w:color w:val="000000"/>
        </w:rPr>
        <w:t>Present test cases, execution results, and screenshots as evidence.</w:t>
      </w:r>
    </w:p>
    <w:p w14:paraId="087B7E8F" w14:textId="77777777" w:rsidR="00D505C9" w:rsidRDefault="00D505C9" w:rsidP="00D505C9">
      <w:pPr>
        <w:numPr>
          <w:ilvl w:val="0"/>
          <w:numId w:val="2"/>
        </w:numPr>
        <w:spacing w:before="100" w:beforeAutospacing="1" w:after="100" w:afterAutospacing="1"/>
        <w:rPr>
          <w:color w:val="000000"/>
        </w:rPr>
      </w:pPr>
      <w:r>
        <w:rPr>
          <w:rStyle w:val="Strong"/>
          <w:color w:val="000000"/>
        </w:rPr>
        <w:t>Repository Documentation</w:t>
      </w:r>
    </w:p>
    <w:p w14:paraId="04B2F690" w14:textId="77777777" w:rsidR="00D505C9" w:rsidRDefault="00D505C9" w:rsidP="00D505C9">
      <w:pPr>
        <w:numPr>
          <w:ilvl w:val="1"/>
          <w:numId w:val="2"/>
        </w:numPr>
        <w:spacing w:before="100" w:beforeAutospacing="1" w:after="100" w:afterAutospacing="1"/>
        <w:rPr>
          <w:color w:val="000000"/>
        </w:rPr>
      </w:pPr>
      <w:r>
        <w:rPr>
          <w:color w:val="000000"/>
        </w:rPr>
        <w:t>Evaluate the completeness of the project documentation, including the README, installation instructions, usage guide, and dependencies.</w:t>
      </w:r>
    </w:p>
    <w:p w14:paraId="60A9B825" w14:textId="77777777" w:rsidR="00D505C9" w:rsidRDefault="00D505C9" w:rsidP="00D505C9">
      <w:pPr>
        <w:numPr>
          <w:ilvl w:val="1"/>
          <w:numId w:val="2"/>
        </w:numPr>
        <w:spacing w:before="100" w:beforeAutospacing="1" w:after="100" w:afterAutospacing="1"/>
        <w:rPr>
          <w:color w:val="000000"/>
        </w:rPr>
      </w:pPr>
      <w:r>
        <w:rPr>
          <w:color w:val="000000"/>
        </w:rPr>
        <w:t>Suggest improvements to enhance usability and maintainability.</w:t>
      </w:r>
    </w:p>
    <w:p w14:paraId="6A0A485E" w14:textId="77777777" w:rsidR="00D505C9" w:rsidRDefault="00D505C9" w:rsidP="00D505C9">
      <w:pPr>
        <w:numPr>
          <w:ilvl w:val="0"/>
          <w:numId w:val="2"/>
        </w:numPr>
        <w:spacing w:before="100" w:beforeAutospacing="1" w:after="100" w:afterAutospacing="1"/>
        <w:rPr>
          <w:color w:val="000000"/>
        </w:rPr>
      </w:pPr>
      <w:r>
        <w:rPr>
          <w:rStyle w:val="Strong"/>
          <w:color w:val="000000"/>
        </w:rPr>
        <w:t>Code Review Findings and Recommendations</w:t>
      </w:r>
    </w:p>
    <w:p w14:paraId="278731B1" w14:textId="77777777" w:rsidR="00D505C9" w:rsidRDefault="00D505C9" w:rsidP="00D505C9">
      <w:pPr>
        <w:numPr>
          <w:ilvl w:val="1"/>
          <w:numId w:val="2"/>
        </w:numPr>
        <w:spacing w:before="100" w:beforeAutospacing="1" w:after="100" w:afterAutospacing="1"/>
        <w:rPr>
          <w:color w:val="000000"/>
        </w:rPr>
      </w:pPr>
      <w:r>
        <w:rPr>
          <w:color w:val="000000"/>
        </w:rPr>
        <w:t>Summarize the overall code review findings.</w:t>
      </w:r>
    </w:p>
    <w:p w14:paraId="088A0A3A" w14:textId="77777777" w:rsidR="00D505C9" w:rsidRDefault="00D505C9" w:rsidP="00D505C9">
      <w:pPr>
        <w:numPr>
          <w:ilvl w:val="1"/>
          <w:numId w:val="2"/>
        </w:numPr>
        <w:spacing w:before="100" w:beforeAutospacing="1" w:after="100" w:afterAutospacing="1"/>
        <w:rPr>
          <w:color w:val="000000"/>
        </w:rPr>
      </w:pPr>
      <w:r>
        <w:rPr>
          <w:color w:val="000000"/>
        </w:rPr>
        <w:t>Recommend improvements related to code quality, repository management, documentation, testing, and future enhancements.</w:t>
      </w:r>
    </w:p>
    <w:p w14:paraId="32B70C04" w14:textId="77777777" w:rsidR="00D505C9" w:rsidRDefault="00D505C9" w:rsidP="00D505C9">
      <w:pPr>
        <w:pStyle w:val="Heading3"/>
        <w:rPr>
          <w:color w:val="000000"/>
        </w:rPr>
      </w:pPr>
      <w:r>
        <w:rPr>
          <w:color w:val="000000"/>
        </w:rPr>
        <w:t>Expected Deliverables</w:t>
      </w:r>
    </w:p>
    <w:p w14:paraId="3354D117" w14:textId="77777777" w:rsidR="00D505C9" w:rsidRDefault="00D505C9" w:rsidP="00D505C9">
      <w:pPr>
        <w:numPr>
          <w:ilvl w:val="0"/>
          <w:numId w:val="3"/>
        </w:numPr>
        <w:spacing w:before="100" w:beforeAutospacing="1" w:after="100" w:afterAutospacing="1"/>
        <w:rPr>
          <w:color w:val="000000"/>
        </w:rPr>
      </w:pPr>
      <w:r>
        <w:rPr>
          <w:color w:val="000000"/>
        </w:rPr>
        <w:t>Code Review Report (10–15 pages)</w:t>
      </w:r>
    </w:p>
    <w:p w14:paraId="57E63ED0" w14:textId="77777777" w:rsidR="00D505C9" w:rsidRDefault="00D505C9" w:rsidP="00D505C9">
      <w:pPr>
        <w:numPr>
          <w:ilvl w:val="0"/>
          <w:numId w:val="3"/>
        </w:numPr>
        <w:spacing w:before="100" w:beforeAutospacing="1" w:after="100" w:afterAutospacing="1"/>
        <w:rPr>
          <w:color w:val="000000"/>
        </w:rPr>
      </w:pPr>
      <w:r>
        <w:rPr>
          <w:color w:val="000000"/>
        </w:rPr>
        <w:t>Git repository link</w:t>
      </w:r>
    </w:p>
    <w:p w14:paraId="37049B23" w14:textId="77777777" w:rsidR="00D505C9" w:rsidRDefault="00D505C9" w:rsidP="00D505C9">
      <w:pPr>
        <w:numPr>
          <w:ilvl w:val="0"/>
          <w:numId w:val="3"/>
        </w:numPr>
        <w:spacing w:before="100" w:beforeAutospacing="1" w:after="100" w:afterAutospacing="1"/>
        <w:rPr>
          <w:color w:val="000000"/>
        </w:rPr>
      </w:pPr>
      <w:r>
        <w:rPr>
          <w:color w:val="000000"/>
        </w:rPr>
        <w:t>Screenshots of repository structure and commit history</w:t>
      </w:r>
    </w:p>
    <w:p w14:paraId="46C064EE" w14:textId="77777777" w:rsidR="00D505C9" w:rsidRDefault="00D505C9" w:rsidP="00D505C9">
      <w:pPr>
        <w:numPr>
          <w:ilvl w:val="0"/>
          <w:numId w:val="3"/>
        </w:numPr>
        <w:spacing w:before="100" w:beforeAutospacing="1" w:after="100" w:afterAutospacing="1"/>
        <w:rPr>
          <w:color w:val="000000"/>
        </w:rPr>
      </w:pPr>
      <w:r>
        <w:rPr>
          <w:color w:val="000000"/>
        </w:rPr>
        <w:t>Code review observations with examples</w:t>
      </w:r>
    </w:p>
    <w:p w14:paraId="5DECE8C8" w14:textId="77777777" w:rsidR="00D505C9" w:rsidRDefault="00D505C9" w:rsidP="00D505C9">
      <w:pPr>
        <w:numPr>
          <w:ilvl w:val="0"/>
          <w:numId w:val="3"/>
        </w:numPr>
        <w:spacing w:before="100" w:beforeAutospacing="1" w:after="100" w:afterAutospacing="1"/>
        <w:rPr>
          <w:color w:val="000000"/>
        </w:rPr>
      </w:pPr>
      <w:r>
        <w:rPr>
          <w:color w:val="000000"/>
        </w:rPr>
        <w:t>Test execution screenshots</w:t>
      </w:r>
    </w:p>
    <w:p w14:paraId="64AB3731" w14:textId="77777777" w:rsidR="00D505C9" w:rsidRDefault="00D505C9" w:rsidP="00D505C9">
      <w:pPr>
        <w:numPr>
          <w:ilvl w:val="0"/>
          <w:numId w:val="3"/>
        </w:numPr>
        <w:spacing w:before="100" w:beforeAutospacing="1" w:after="100" w:afterAutospacing="1"/>
        <w:rPr>
          <w:color w:val="000000"/>
        </w:rPr>
      </w:pPr>
      <w:r>
        <w:rPr>
          <w:color w:val="000000"/>
        </w:rPr>
        <w:t>Recommendations for improvement</w:t>
      </w:r>
    </w:p>
    <w:p w14:paraId="17713A48" w14:textId="77777777" w:rsidR="00D505C9" w:rsidRDefault="00D505C9" w:rsidP="00D505C9">
      <w:pPr>
        <w:pStyle w:val="pdq2pgselectionanchorcontainer"/>
        <w:rPr>
          <w:b/>
          <w:bCs/>
          <w:color w:val="1F4E79"/>
          <w:sz w:val="22"/>
          <w:szCs w:val="22"/>
        </w:rPr>
      </w:pPr>
    </w:p>
    <w:p w14:paraId="6DD589B6" w14:textId="77777777" w:rsidR="00D505C9" w:rsidRPr="009E7898" w:rsidRDefault="00D505C9" w:rsidP="00D505C9">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D505C9" w:rsidRPr="009E7898" w14:paraId="2CC53A3C" w14:textId="77777777" w:rsidTr="00FC149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10F5BE" w14:textId="77777777" w:rsidR="00D505C9" w:rsidRPr="00EE584C" w:rsidRDefault="00D505C9" w:rsidP="00FC1497">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03FC9" w14:textId="77777777" w:rsidR="00D505C9" w:rsidRPr="00EE584C" w:rsidRDefault="00D505C9" w:rsidP="00FC1497">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8BB99E" w14:textId="77777777" w:rsidR="00D505C9" w:rsidRPr="00EE584C" w:rsidRDefault="00D505C9" w:rsidP="00FC1497">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5CB3B3" w14:textId="77777777" w:rsidR="00D505C9" w:rsidRPr="00EE584C" w:rsidRDefault="00D505C9" w:rsidP="00FC1497">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F669093" w14:textId="77777777" w:rsidR="00D505C9" w:rsidRPr="00EE584C" w:rsidRDefault="00D505C9" w:rsidP="00FC1497">
            <w:pPr>
              <w:rPr>
                <w:b/>
                <w:bCs/>
                <w:color w:val="FFFFFF" w:themeColor="background1"/>
                <w:sz w:val="20"/>
                <w:szCs w:val="20"/>
              </w:rPr>
            </w:pPr>
            <w:r w:rsidRPr="00EE584C">
              <w:rPr>
                <w:b/>
                <w:bCs/>
                <w:color w:val="FFFFFF" w:themeColor="background1"/>
                <w:sz w:val="20"/>
                <w:szCs w:val="20"/>
              </w:rPr>
              <w:t>Needs Improvement (1 Mark)</w:t>
            </w:r>
          </w:p>
        </w:tc>
      </w:tr>
      <w:tr w:rsidR="00D505C9" w:rsidRPr="005B1443" w14:paraId="720749D5"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57D9AE" w14:textId="77777777" w:rsidR="00D505C9" w:rsidRPr="00DD3BB7" w:rsidRDefault="00D505C9" w:rsidP="00FC1497">
            <w:pPr>
              <w:rPr>
                <w:b/>
                <w:bCs/>
                <w:sz w:val="21"/>
                <w:szCs w:val="21"/>
              </w:rPr>
            </w:pPr>
            <w:r w:rsidRPr="00DD3BB7">
              <w:rPr>
                <w:rStyle w:val="Strong"/>
                <w:color w:val="000000"/>
                <w:sz w:val="21"/>
                <w:szCs w:val="21"/>
              </w:rPr>
              <w:t xml:space="preserve">Problem Analysis &amp; Repository </w:t>
            </w:r>
            <w:proofErr w:type="gramStart"/>
            <w:r w:rsidRPr="00DD3BB7">
              <w:rPr>
                <w:rStyle w:val="Strong"/>
                <w:color w:val="000000"/>
                <w:sz w:val="21"/>
                <w:szCs w:val="21"/>
              </w:rPr>
              <w:t>Organization</w:t>
            </w:r>
            <w:r>
              <w:rPr>
                <w:rStyle w:val="Strong"/>
                <w:color w:val="000000"/>
                <w:sz w:val="21"/>
                <w:szCs w:val="21"/>
              </w:rPr>
              <w:t>(</w:t>
            </w:r>
            <w:proofErr w:type="gramEnd"/>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6469F6F" w14:textId="77777777" w:rsidR="00D505C9" w:rsidRPr="00DD3BB7" w:rsidRDefault="00D505C9" w:rsidP="00FC149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5F3A24" w14:textId="77777777" w:rsidR="00D505C9" w:rsidRPr="00DD3BB7" w:rsidRDefault="00D505C9" w:rsidP="00FC149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6466898" w14:textId="77777777" w:rsidR="00D505C9" w:rsidRPr="00DD3BB7" w:rsidRDefault="00D505C9" w:rsidP="00FC149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627702D" w14:textId="77777777" w:rsidR="00D505C9" w:rsidRPr="00DD3BB7" w:rsidRDefault="00D505C9" w:rsidP="00FC1497">
            <w:pPr>
              <w:rPr>
                <w:sz w:val="21"/>
                <w:szCs w:val="21"/>
              </w:rPr>
            </w:pPr>
            <w:r w:rsidRPr="00DD3BB7">
              <w:rPr>
                <w:color w:val="000000"/>
                <w:sz w:val="21"/>
                <w:szCs w:val="21"/>
              </w:rPr>
              <w:t>Incomplete or poorly organized repository.</w:t>
            </w:r>
          </w:p>
        </w:tc>
      </w:tr>
      <w:tr w:rsidR="00D505C9" w:rsidRPr="005B1443" w14:paraId="0DE89856"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A86844" w14:textId="77777777" w:rsidR="00D505C9" w:rsidRPr="00DD3BB7" w:rsidRDefault="00D505C9" w:rsidP="00FC1497">
            <w:pPr>
              <w:rPr>
                <w:b/>
                <w:bCs/>
                <w:sz w:val="21"/>
                <w:szCs w:val="21"/>
              </w:rPr>
            </w:pPr>
            <w:r w:rsidRPr="00DD3BB7">
              <w:rPr>
                <w:rStyle w:val="Strong"/>
                <w:color w:val="000000"/>
                <w:sz w:val="21"/>
                <w:szCs w:val="21"/>
              </w:rPr>
              <w:t xml:space="preserve">Code Quality </w:t>
            </w:r>
            <w:proofErr w:type="gramStart"/>
            <w:r w:rsidRPr="00DD3BB7">
              <w:rPr>
                <w:rStyle w:val="Strong"/>
                <w:color w:val="000000"/>
                <w:sz w:val="21"/>
                <w:szCs w:val="21"/>
              </w:rPr>
              <w:t>Review</w:t>
            </w:r>
            <w:r>
              <w:rPr>
                <w:rStyle w:val="Strong"/>
                <w:color w:val="000000"/>
                <w:sz w:val="21"/>
                <w:szCs w:val="21"/>
              </w:rPr>
              <w:t>(</w:t>
            </w:r>
            <w:proofErr w:type="gramEnd"/>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B4C429" w14:textId="77777777" w:rsidR="00D505C9" w:rsidRPr="00DD3BB7" w:rsidRDefault="00D505C9" w:rsidP="00FC149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8D60900" w14:textId="77777777" w:rsidR="00D505C9" w:rsidRPr="00DD3BB7" w:rsidRDefault="00D505C9" w:rsidP="00FC149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6241001" w14:textId="77777777" w:rsidR="00D505C9" w:rsidRPr="00DD3BB7" w:rsidRDefault="00D505C9" w:rsidP="00FC149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086C962" w14:textId="77777777" w:rsidR="00D505C9" w:rsidRPr="00DD3BB7" w:rsidRDefault="00D505C9" w:rsidP="00FC1497">
            <w:pPr>
              <w:rPr>
                <w:sz w:val="21"/>
                <w:szCs w:val="21"/>
              </w:rPr>
            </w:pPr>
            <w:r w:rsidRPr="00DD3BB7">
              <w:rPr>
                <w:color w:val="000000"/>
                <w:sz w:val="21"/>
                <w:szCs w:val="21"/>
              </w:rPr>
              <w:t>Superficial or inaccurate code review.</w:t>
            </w:r>
          </w:p>
        </w:tc>
      </w:tr>
      <w:tr w:rsidR="00D505C9" w:rsidRPr="005B1443" w14:paraId="7EACD5AA"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28C5A7" w14:textId="77777777" w:rsidR="00D505C9" w:rsidRPr="00DD3BB7" w:rsidRDefault="00D505C9" w:rsidP="00FC1497">
            <w:pPr>
              <w:rPr>
                <w:b/>
                <w:bCs/>
                <w:sz w:val="21"/>
                <w:szCs w:val="21"/>
              </w:rPr>
            </w:pPr>
            <w:r w:rsidRPr="00DD3BB7">
              <w:rPr>
                <w:rStyle w:val="Strong"/>
                <w:color w:val="000000"/>
                <w:sz w:val="21"/>
                <w:szCs w:val="21"/>
              </w:rPr>
              <w:lastRenderedPageBreak/>
              <w:t xml:space="preserve">Version Control </w:t>
            </w:r>
            <w:proofErr w:type="gramStart"/>
            <w:r w:rsidRPr="00DD3BB7">
              <w:rPr>
                <w:rStyle w:val="Strong"/>
                <w:color w:val="000000"/>
                <w:sz w:val="21"/>
                <w:szCs w:val="21"/>
              </w:rPr>
              <w:t>Evaluation</w:t>
            </w:r>
            <w:r>
              <w:rPr>
                <w:rStyle w:val="Strong"/>
                <w:color w:val="000000"/>
                <w:sz w:val="21"/>
                <w:szCs w:val="21"/>
              </w:rPr>
              <w:t>(</w:t>
            </w:r>
            <w:proofErr w:type="gramEnd"/>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336A2A" w14:textId="77777777" w:rsidR="00D505C9" w:rsidRPr="00DD3BB7" w:rsidRDefault="00D505C9" w:rsidP="00FC149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17CA693" w14:textId="77777777" w:rsidR="00D505C9" w:rsidRPr="00DD3BB7" w:rsidRDefault="00D505C9" w:rsidP="00FC149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0F1CA9" w14:textId="77777777" w:rsidR="00D505C9" w:rsidRPr="00DD3BB7" w:rsidRDefault="00D505C9" w:rsidP="00FC149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CCB4F44" w14:textId="77777777" w:rsidR="00D505C9" w:rsidRPr="00DD3BB7" w:rsidRDefault="00D505C9" w:rsidP="00FC1497">
            <w:pPr>
              <w:rPr>
                <w:sz w:val="21"/>
                <w:szCs w:val="21"/>
              </w:rPr>
            </w:pPr>
            <w:r w:rsidRPr="00DD3BB7">
              <w:rPr>
                <w:color w:val="000000"/>
                <w:sz w:val="21"/>
                <w:szCs w:val="21"/>
              </w:rPr>
              <w:t>Poor or incomplete version control analysis.</w:t>
            </w:r>
          </w:p>
        </w:tc>
      </w:tr>
      <w:tr w:rsidR="00D505C9" w:rsidRPr="005B1443" w14:paraId="72032C8D"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78DE586" w14:textId="77777777" w:rsidR="00D505C9" w:rsidRPr="00DD3BB7" w:rsidRDefault="00D505C9" w:rsidP="00FC1497">
            <w:pPr>
              <w:rPr>
                <w:b/>
                <w:bCs/>
                <w:sz w:val="21"/>
                <w:szCs w:val="21"/>
              </w:rPr>
            </w:pPr>
            <w:r w:rsidRPr="00DD3BB7">
              <w:rPr>
                <w:rStyle w:val="Strong"/>
                <w:color w:val="000000"/>
                <w:sz w:val="21"/>
                <w:szCs w:val="21"/>
              </w:rPr>
              <w:t xml:space="preserve">Testing &amp; </w:t>
            </w:r>
            <w:proofErr w:type="gramStart"/>
            <w:r w:rsidRPr="00DD3BB7">
              <w:rPr>
                <w:rStyle w:val="Strong"/>
                <w:color w:val="000000"/>
                <w:sz w:val="21"/>
                <w:szCs w:val="21"/>
              </w:rPr>
              <w:t>Validation</w:t>
            </w:r>
            <w:r>
              <w:rPr>
                <w:rStyle w:val="Strong"/>
                <w:color w:val="000000"/>
                <w:sz w:val="21"/>
                <w:szCs w:val="21"/>
              </w:rPr>
              <w:t>(</w:t>
            </w:r>
            <w:proofErr w:type="gramEnd"/>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B2ECE" w14:textId="77777777" w:rsidR="00D505C9" w:rsidRPr="00DD3BB7" w:rsidRDefault="00D505C9" w:rsidP="00FC149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72F689C" w14:textId="77777777" w:rsidR="00D505C9" w:rsidRPr="00DD3BB7" w:rsidRDefault="00D505C9" w:rsidP="00FC149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0CCDEFE" w14:textId="77777777" w:rsidR="00D505C9" w:rsidRPr="00DD3BB7" w:rsidRDefault="00D505C9" w:rsidP="00FC149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E93AA90" w14:textId="77777777" w:rsidR="00D505C9" w:rsidRPr="00DD3BB7" w:rsidRDefault="00D505C9" w:rsidP="00FC1497">
            <w:pPr>
              <w:rPr>
                <w:sz w:val="21"/>
                <w:szCs w:val="21"/>
              </w:rPr>
            </w:pPr>
            <w:r w:rsidRPr="00DD3BB7">
              <w:rPr>
                <w:color w:val="000000"/>
                <w:sz w:val="21"/>
                <w:szCs w:val="21"/>
              </w:rPr>
              <w:t>Inadequate or missing testing and validation.</w:t>
            </w:r>
          </w:p>
        </w:tc>
      </w:tr>
      <w:tr w:rsidR="00D505C9" w:rsidRPr="005B1443" w14:paraId="7A352352"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D1200B" w14:textId="77777777" w:rsidR="00D505C9" w:rsidRPr="00DD3BB7" w:rsidRDefault="00D505C9" w:rsidP="00FC1497">
            <w:pPr>
              <w:rPr>
                <w:b/>
                <w:bCs/>
                <w:sz w:val="21"/>
                <w:szCs w:val="21"/>
              </w:rPr>
            </w:pPr>
            <w:r w:rsidRPr="00DD3BB7">
              <w:rPr>
                <w:rStyle w:val="Strong"/>
                <w:color w:val="000000"/>
                <w:sz w:val="21"/>
                <w:szCs w:val="21"/>
              </w:rPr>
              <w:t xml:space="preserve">Documentation &amp; Repository </w:t>
            </w:r>
            <w:proofErr w:type="gramStart"/>
            <w:r w:rsidRPr="00DD3BB7">
              <w:rPr>
                <w:rStyle w:val="Strong"/>
                <w:color w:val="000000"/>
                <w:sz w:val="21"/>
                <w:szCs w:val="21"/>
              </w:rPr>
              <w:t>Maintenance</w:t>
            </w:r>
            <w:r>
              <w:rPr>
                <w:rStyle w:val="Strong"/>
                <w:color w:val="000000"/>
                <w:sz w:val="21"/>
                <w:szCs w:val="21"/>
              </w:rPr>
              <w:t>(</w:t>
            </w:r>
            <w:proofErr w:type="gramEnd"/>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C74BE5" w14:textId="77777777" w:rsidR="00D505C9" w:rsidRPr="00DD3BB7" w:rsidRDefault="00D505C9" w:rsidP="00FC149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3B75A71" w14:textId="77777777" w:rsidR="00D505C9" w:rsidRPr="00DD3BB7" w:rsidRDefault="00D505C9" w:rsidP="00FC149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15A17A" w14:textId="77777777" w:rsidR="00D505C9" w:rsidRPr="00DD3BB7" w:rsidRDefault="00D505C9" w:rsidP="00FC149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4E0AC0C" w14:textId="77777777" w:rsidR="00D505C9" w:rsidRPr="00DD3BB7" w:rsidRDefault="00D505C9" w:rsidP="00FC1497">
            <w:pPr>
              <w:rPr>
                <w:sz w:val="21"/>
                <w:szCs w:val="21"/>
              </w:rPr>
            </w:pPr>
            <w:r w:rsidRPr="00DD3BB7">
              <w:rPr>
                <w:color w:val="000000"/>
                <w:sz w:val="21"/>
                <w:szCs w:val="21"/>
              </w:rPr>
              <w:t>Poor or insufficient documentation.</w:t>
            </w:r>
          </w:p>
        </w:tc>
      </w:tr>
      <w:tr w:rsidR="00D505C9" w:rsidRPr="005B1443" w14:paraId="6C23F460"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398EE42" w14:textId="77777777" w:rsidR="00D505C9" w:rsidRPr="00DD3BB7" w:rsidRDefault="00D505C9" w:rsidP="00FC1497">
            <w:pPr>
              <w:rPr>
                <w:b/>
                <w:bCs/>
                <w:color w:val="000000"/>
                <w:sz w:val="21"/>
                <w:szCs w:val="21"/>
              </w:rPr>
            </w:pPr>
            <w:r w:rsidRPr="00DD3BB7">
              <w:rPr>
                <w:rStyle w:val="Strong"/>
                <w:color w:val="000000"/>
                <w:sz w:val="21"/>
                <w:szCs w:val="21"/>
              </w:rPr>
              <w:t xml:space="preserve">Review Findings, Recommendations &amp; </w:t>
            </w:r>
            <w:proofErr w:type="gramStart"/>
            <w:r w:rsidRPr="00DD3BB7">
              <w:rPr>
                <w:rStyle w:val="Strong"/>
                <w:color w:val="000000"/>
                <w:sz w:val="21"/>
                <w:szCs w:val="21"/>
              </w:rPr>
              <w:t>Presentation</w:t>
            </w:r>
            <w:r>
              <w:rPr>
                <w:rStyle w:val="Strong"/>
                <w:color w:val="000000"/>
                <w:sz w:val="21"/>
                <w:szCs w:val="21"/>
              </w:rPr>
              <w:t>(</w:t>
            </w:r>
            <w:proofErr w:type="gramEnd"/>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F94259" w14:textId="77777777" w:rsidR="00D505C9" w:rsidRPr="00DD3BB7" w:rsidRDefault="00D505C9" w:rsidP="00FC149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735183" w14:textId="77777777" w:rsidR="00D505C9" w:rsidRPr="00DD3BB7" w:rsidRDefault="00D505C9" w:rsidP="00FC149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0AC7C3" w14:textId="77777777" w:rsidR="00D505C9" w:rsidRPr="00DD3BB7" w:rsidRDefault="00D505C9" w:rsidP="00FC149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89E4E04" w14:textId="77777777" w:rsidR="00D505C9" w:rsidRPr="00DD3BB7" w:rsidRDefault="00D505C9" w:rsidP="00FC1497">
            <w:pPr>
              <w:rPr>
                <w:color w:val="000000"/>
                <w:sz w:val="21"/>
                <w:szCs w:val="21"/>
              </w:rPr>
            </w:pPr>
            <w:r w:rsidRPr="00DD3BB7">
              <w:rPr>
                <w:color w:val="000000"/>
                <w:sz w:val="21"/>
                <w:szCs w:val="21"/>
              </w:rPr>
              <w:t>Weak conclusions and poor presentation.</w:t>
            </w:r>
          </w:p>
        </w:tc>
      </w:tr>
    </w:tbl>
    <w:p w14:paraId="3A62E9B5" w14:textId="77777777" w:rsidR="00D505C9" w:rsidRDefault="00D505C9" w:rsidP="00D505C9">
      <w:pPr>
        <w:spacing w:after="50"/>
      </w:pPr>
    </w:p>
    <w:tbl>
      <w:tblPr>
        <w:tblStyle w:val="TableGrid"/>
        <w:tblW w:w="0" w:type="auto"/>
        <w:jc w:val="center"/>
        <w:tblLook w:val="04A0" w:firstRow="1" w:lastRow="0" w:firstColumn="1" w:lastColumn="0" w:noHBand="0" w:noVBand="1"/>
      </w:tblPr>
      <w:tblGrid>
        <w:gridCol w:w="6174"/>
        <w:gridCol w:w="1428"/>
      </w:tblGrid>
      <w:tr w:rsidR="00D505C9" w14:paraId="7E8B998B" w14:textId="77777777" w:rsidTr="00FC1497">
        <w:trPr>
          <w:jc w:val="center"/>
        </w:trPr>
        <w:tc>
          <w:tcPr>
            <w:tcW w:w="6174" w:type="dxa"/>
          </w:tcPr>
          <w:p w14:paraId="7FAC8EB4" w14:textId="77777777" w:rsidR="00D505C9" w:rsidRPr="007808C1" w:rsidRDefault="00D505C9" w:rsidP="00FC1497">
            <w:pPr>
              <w:spacing w:after="50"/>
              <w:jc w:val="center"/>
              <w:rPr>
                <w:b/>
              </w:rPr>
            </w:pPr>
            <w:r w:rsidRPr="0023550A">
              <w:rPr>
                <w:rFonts w:ascii="-webkit-standard" w:hAnsi="-webkit-standard"/>
                <w:color w:val="000000" w:themeColor="text1"/>
                <w:sz w:val="27"/>
                <w:szCs w:val="27"/>
              </w:rPr>
              <w:t>Criteria</w:t>
            </w:r>
          </w:p>
        </w:tc>
        <w:tc>
          <w:tcPr>
            <w:tcW w:w="1428" w:type="dxa"/>
          </w:tcPr>
          <w:p w14:paraId="19EB9A4F" w14:textId="77777777" w:rsidR="00D505C9" w:rsidRPr="007808C1" w:rsidRDefault="00D505C9" w:rsidP="00FC1497">
            <w:pPr>
              <w:spacing w:after="50"/>
              <w:jc w:val="center"/>
              <w:rPr>
                <w:b/>
              </w:rPr>
            </w:pPr>
            <w:r>
              <w:rPr>
                <w:b/>
              </w:rPr>
              <w:t>Mark</w:t>
            </w:r>
          </w:p>
        </w:tc>
      </w:tr>
      <w:tr w:rsidR="00D505C9" w14:paraId="49E15FB4" w14:textId="77777777" w:rsidTr="00FC1497">
        <w:trPr>
          <w:jc w:val="center"/>
        </w:trPr>
        <w:tc>
          <w:tcPr>
            <w:tcW w:w="6174" w:type="dxa"/>
          </w:tcPr>
          <w:p w14:paraId="4C8E6953" w14:textId="77777777" w:rsidR="00D505C9" w:rsidRPr="00684378" w:rsidRDefault="00D505C9" w:rsidP="00FC1497">
            <w:pPr>
              <w:spacing w:after="50"/>
            </w:pPr>
            <w:r w:rsidRPr="00684378">
              <w:rPr>
                <w:color w:val="000000"/>
              </w:rPr>
              <w:t>System Requirement Analysis</w:t>
            </w:r>
            <w:r>
              <w:rPr>
                <w:color w:val="000000"/>
              </w:rPr>
              <w:t xml:space="preserve"> </w:t>
            </w:r>
            <w:r>
              <w:rPr>
                <w:b/>
                <w:bCs/>
                <w:color w:val="000000"/>
              </w:rPr>
              <w:t>(30%)</w:t>
            </w:r>
          </w:p>
        </w:tc>
        <w:tc>
          <w:tcPr>
            <w:tcW w:w="1428" w:type="dxa"/>
          </w:tcPr>
          <w:p w14:paraId="0E6B6A80" w14:textId="77777777" w:rsidR="00D505C9" w:rsidRDefault="00D505C9" w:rsidP="00FC1497">
            <w:pPr>
              <w:spacing w:after="50"/>
              <w:jc w:val="center"/>
            </w:pPr>
            <w:r>
              <w:t>/5</w:t>
            </w:r>
          </w:p>
        </w:tc>
      </w:tr>
      <w:tr w:rsidR="00D505C9" w14:paraId="40BFA3ED" w14:textId="77777777" w:rsidTr="00FC1497">
        <w:trPr>
          <w:jc w:val="center"/>
        </w:trPr>
        <w:tc>
          <w:tcPr>
            <w:tcW w:w="6174" w:type="dxa"/>
          </w:tcPr>
          <w:p w14:paraId="662166DD" w14:textId="77777777" w:rsidR="00D505C9" w:rsidRPr="00684378" w:rsidRDefault="00D505C9" w:rsidP="00FC1497">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2A740A66" w14:textId="77777777" w:rsidR="00D505C9" w:rsidRDefault="00D505C9" w:rsidP="00FC1497">
            <w:pPr>
              <w:spacing w:after="50"/>
              <w:jc w:val="center"/>
            </w:pPr>
            <w:r>
              <w:t>/5</w:t>
            </w:r>
          </w:p>
        </w:tc>
      </w:tr>
      <w:tr w:rsidR="00D505C9" w14:paraId="455422DB" w14:textId="77777777" w:rsidTr="00FC1497">
        <w:trPr>
          <w:jc w:val="center"/>
        </w:trPr>
        <w:tc>
          <w:tcPr>
            <w:tcW w:w="6174" w:type="dxa"/>
          </w:tcPr>
          <w:p w14:paraId="13008FC5" w14:textId="77777777" w:rsidR="00D505C9" w:rsidRPr="00684378" w:rsidRDefault="00D505C9" w:rsidP="00FC1497">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179835C9" w14:textId="77777777" w:rsidR="00D505C9" w:rsidRDefault="00D505C9" w:rsidP="00FC1497">
            <w:pPr>
              <w:spacing w:after="50"/>
              <w:jc w:val="center"/>
            </w:pPr>
            <w:r>
              <w:t>/5</w:t>
            </w:r>
          </w:p>
        </w:tc>
      </w:tr>
      <w:tr w:rsidR="00D505C9" w14:paraId="09D60EA7" w14:textId="77777777" w:rsidTr="00FC1497">
        <w:trPr>
          <w:jc w:val="center"/>
        </w:trPr>
        <w:tc>
          <w:tcPr>
            <w:tcW w:w="6174" w:type="dxa"/>
          </w:tcPr>
          <w:p w14:paraId="47CA064C" w14:textId="77777777" w:rsidR="00D505C9" w:rsidRPr="00684378" w:rsidRDefault="00D505C9" w:rsidP="00FC1497">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2C606A2D" w14:textId="77777777" w:rsidR="00D505C9" w:rsidRDefault="00D505C9" w:rsidP="00FC1497">
            <w:pPr>
              <w:spacing w:after="50"/>
              <w:jc w:val="center"/>
            </w:pPr>
            <w:r>
              <w:t>/5</w:t>
            </w:r>
          </w:p>
        </w:tc>
      </w:tr>
      <w:tr w:rsidR="00D505C9" w14:paraId="2578FF63" w14:textId="77777777" w:rsidTr="00FC1497">
        <w:trPr>
          <w:jc w:val="center"/>
        </w:trPr>
        <w:tc>
          <w:tcPr>
            <w:tcW w:w="6174" w:type="dxa"/>
          </w:tcPr>
          <w:p w14:paraId="73FCC906" w14:textId="77777777" w:rsidR="00D505C9" w:rsidRPr="00684378" w:rsidRDefault="00D505C9" w:rsidP="00FC1497">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43B8D966" w14:textId="77777777" w:rsidR="00D505C9" w:rsidRDefault="00D505C9" w:rsidP="00FC1497">
            <w:pPr>
              <w:spacing w:after="50"/>
              <w:jc w:val="center"/>
            </w:pPr>
            <w:r>
              <w:t>/5</w:t>
            </w:r>
          </w:p>
        </w:tc>
      </w:tr>
      <w:tr w:rsidR="00D505C9" w14:paraId="6AC34F59" w14:textId="77777777" w:rsidTr="00FC1497">
        <w:trPr>
          <w:jc w:val="center"/>
        </w:trPr>
        <w:tc>
          <w:tcPr>
            <w:tcW w:w="6174" w:type="dxa"/>
          </w:tcPr>
          <w:p w14:paraId="2DEA50EF" w14:textId="77777777" w:rsidR="00D505C9" w:rsidRPr="0023550A" w:rsidRDefault="00D505C9" w:rsidP="00FC1497">
            <w:pPr>
              <w:spacing w:after="50"/>
              <w:jc w:val="right"/>
              <w:rPr>
                <w:b/>
                <w:bCs/>
              </w:rPr>
            </w:pPr>
            <w:r w:rsidRPr="0023550A">
              <w:rPr>
                <w:b/>
                <w:bCs/>
              </w:rPr>
              <w:t>TOTAL</w:t>
            </w:r>
          </w:p>
        </w:tc>
        <w:tc>
          <w:tcPr>
            <w:tcW w:w="1428" w:type="dxa"/>
          </w:tcPr>
          <w:p w14:paraId="112F9DBE" w14:textId="77777777" w:rsidR="00D505C9" w:rsidRDefault="00D505C9" w:rsidP="00FC1497">
            <w:pPr>
              <w:spacing w:after="50"/>
              <w:jc w:val="center"/>
            </w:pPr>
            <w:r>
              <w:t>/25</w:t>
            </w:r>
          </w:p>
        </w:tc>
      </w:tr>
    </w:tbl>
    <w:p w14:paraId="61C7F48D" w14:textId="77777777" w:rsidR="00D505C9" w:rsidRDefault="00D505C9" w:rsidP="00D505C9">
      <w:pPr>
        <w:rPr>
          <w:b/>
          <w:bCs/>
          <w:color w:val="1F4E79"/>
          <w:sz w:val="26"/>
          <w:szCs w:val="26"/>
        </w:rPr>
      </w:pPr>
    </w:p>
    <w:p w14:paraId="4EFDC2A7" w14:textId="77777777" w:rsidR="00D505C9" w:rsidRDefault="00D505C9" w:rsidP="00D505C9">
      <w:pPr>
        <w:rPr>
          <w:b/>
          <w:bCs/>
          <w:color w:val="1F4E79"/>
          <w:sz w:val="26"/>
          <w:szCs w:val="26"/>
        </w:rPr>
      </w:pPr>
    </w:p>
    <w:p w14:paraId="78215D0D" w14:textId="77777777" w:rsidR="00D505C9" w:rsidRDefault="00D505C9" w:rsidP="00D505C9">
      <w:pPr>
        <w:rPr>
          <w:b/>
          <w:bCs/>
          <w:color w:val="1F4E79"/>
          <w:sz w:val="26"/>
          <w:szCs w:val="26"/>
        </w:rPr>
      </w:pPr>
    </w:p>
    <w:p w14:paraId="51746CA6" w14:textId="4DE212A2" w:rsidR="00F562D0" w:rsidRPr="00D505C9" w:rsidRDefault="00F562D0">
      <w:pPr>
        <w:jc w:val="center"/>
        <w:rPr>
          <w:color w:val="000000" w:themeColor="text1"/>
        </w:rPr>
      </w:pPr>
    </w:p>
    <w:p w14:paraId="0C096C51" w14:textId="3F65FB93" w:rsidR="00F562D0" w:rsidRPr="00D505C9" w:rsidRDefault="00000000">
      <w:pPr>
        <w:rPr>
          <w:color w:val="000000" w:themeColor="text1"/>
        </w:rPr>
        <w:sectPr w:rsidR="00F562D0" w:rsidRPr="00D505C9">
          <w:pgSz w:w="12240" w:h="15840"/>
          <w:pgMar w:top="1440" w:right="1350" w:bottom="1440" w:left="1350" w:header="708" w:footer="708" w:gutter="0"/>
          <w:cols w:space="720"/>
          <w:docGrid w:linePitch="360"/>
        </w:sectPr>
      </w:pPr>
      <w:r w:rsidRPr="00D505C9">
        <w:rPr>
          <w:color w:val="000000" w:themeColor="text1"/>
        </w:rPr>
        <w:br w:type="page"/>
      </w:r>
    </w:p>
    <w:p w14:paraId="608D1D8A" w14:textId="77777777" w:rsidR="00F562D0" w:rsidRPr="00D505C9" w:rsidRDefault="00000000">
      <w:pPr>
        <w:pStyle w:val="Heading1"/>
        <w:spacing w:after="300"/>
        <w:rPr>
          <w:color w:val="000000" w:themeColor="text1"/>
        </w:rPr>
      </w:pPr>
      <w:r w:rsidRPr="00D505C9">
        <w:rPr>
          <w:b/>
          <w:bCs/>
          <w:color w:val="000000" w:themeColor="text1"/>
        </w:rPr>
        <w:lastRenderedPageBreak/>
        <w:t>Table of Contents</w:t>
      </w:r>
    </w:p>
    <w:p w14:paraId="20B3273A" w14:textId="77777777" w:rsidR="00F562D0" w:rsidRPr="00D505C9" w:rsidRDefault="00000000">
      <w:pPr>
        <w:spacing w:after="160" w:line="276" w:lineRule="auto"/>
        <w:rPr>
          <w:color w:val="000000" w:themeColor="text1"/>
        </w:rPr>
      </w:pPr>
      <w:r w:rsidRPr="00D505C9">
        <w:rPr>
          <w:color w:val="000000" w:themeColor="text1"/>
        </w:rPr>
        <w:t>1. Problem Overview</w:t>
      </w:r>
    </w:p>
    <w:p w14:paraId="13F4ABB9" w14:textId="77777777" w:rsidR="00F562D0" w:rsidRPr="00D505C9" w:rsidRDefault="00000000">
      <w:pPr>
        <w:spacing w:after="160" w:line="276" w:lineRule="auto"/>
        <w:rPr>
          <w:color w:val="000000" w:themeColor="text1"/>
        </w:rPr>
      </w:pPr>
      <w:r w:rsidRPr="00D505C9">
        <w:rPr>
          <w:color w:val="000000" w:themeColor="text1"/>
        </w:rPr>
        <w:t>2. Repository Organization</w:t>
      </w:r>
    </w:p>
    <w:p w14:paraId="2C6C8EE8" w14:textId="77777777" w:rsidR="00F562D0" w:rsidRPr="00D505C9" w:rsidRDefault="00000000">
      <w:pPr>
        <w:spacing w:after="160" w:line="276" w:lineRule="auto"/>
        <w:rPr>
          <w:color w:val="000000" w:themeColor="text1"/>
        </w:rPr>
      </w:pPr>
      <w:r w:rsidRPr="00D505C9">
        <w:rPr>
          <w:color w:val="000000" w:themeColor="text1"/>
        </w:rPr>
        <w:t>3. Code Quality Review</w:t>
      </w:r>
    </w:p>
    <w:p w14:paraId="5BB324AF" w14:textId="77777777" w:rsidR="00F562D0" w:rsidRPr="00D505C9" w:rsidRDefault="00000000">
      <w:pPr>
        <w:spacing w:after="160" w:line="276" w:lineRule="auto"/>
        <w:rPr>
          <w:color w:val="000000" w:themeColor="text1"/>
        </w:rPr>
      </w:pPr>
      <w:r w:rsidRPr="00D505C9">
        <w:rPr>
          <w:color w:val="000000" w:themeColor="text1"/>
        </w:rPr>
        <w:t>4. Version Control Evaluation</w:t>
      </w:r>
    </w:p>
    <w:p w14:paraId="02933594" w14:textId="77777777" w:rsidR="00F562D0" w:rsidRPr="00D505C9" w:rsidRDefault="00000000">
      <w:pPr>
        <w:spacing w:after="160" w:line="276" w:lineRule="auto"/>
        <w:rPr>
          <w:color w:val="000000" w:themeColor="text1"/>
        </w:rPr>
      </w:pPr>
      <w:r w:rsidRPr="00D505C9">
        <w:rPr>
          <w:color w:val="000000" w:themeColor="text1"/>
        </w:rPr>
        <w:t>5. Testing &amp; Validation</w:t>
      </w:r>
    </w:p>
    <w:p w14:paraId="647B26BC" w14:textId="77777777" w:rsidR="00F562D0" w:rsidRPr="00D505C9" w:rsidRDefault="00000000">
      <w:pPr>
        <w:spacing w:after="160" w:line="276" w:lineRule="auto"/>
        <w:rPr>
          <w:color w:val="000000" w:themeColor="text1"/>
        </w:rPr>
      </w:pPr>
      <w:r w:rsidRPr="00D505C9">
        <w:rPr>
          <w:color w:val="000000" w:themeColor="text1"/>
        </w:rPr>
        <w:t>6. Documentation Review</w:t>
      </w:r>
    </w:p>
    <w:p w14:paraId="6389EE70" w14:textId="77777777" w:rsidR="00F562D0" w:rsidRPr="00D505C9" w:rsidRDefault="00000000">
      <w:pPr>
        <w:spacing w:after="160" w:line="276" w:lineRule="auto"/>
        <w:rPr>
          <w:color w:val="000000" w:themeColor="text1"/>
        </w:rPr>
      </w:pPr>
      <w:r w:rsidRPr="00D505C9">
        <w:rPr>
          <w:color w:val="000000" w:themeColor="text1"/>
        </w:rPr>
        <w:t>7. Code Review Findings</w:t>
      </w:r>
    </w:p>
    <w:p w14:paraId="3D8D1DFF" w14:textId="77777777" w:rsidR="00F562D0" w:rsidRPr="00D505C9" w:rsidRDefault="00000000">
      <w:pPr>
        <w:spacing w:after="160" w:line="276" w:lineRule="auto"/>
        <w:rPr>
          <w:color w:val="000000" w:themeColor="text1"/>
        </w:rPr>
      </w:pPr>
      <w:r w:rsidRPr="00D505C9">
        <w:rPr>
          <w:color w:val="000000" w:themeColor="text1"/>
        </w:rPr>
        <w:t>8. Recommendations</w:t>
      </w:r>
    </w:p>
    <w:p w14:paraId="69C49B46" w14:textId="77777777" w:rsidR="00F562D0" w:rsidRPr="00D505C9" w:rsidRDefault="00000000">
      <w:pPr>
        <w:spacing w:after="160" w:line="276" w:lineRule="auto"/>
        <w:rPr>
          <w:color w:val="000000" w:themeColor="text1"/>
        </w:rPr>
      </w:pPr>
      <w:r w:rsidRPr="00D505C9">
        <w:rPr>
          <w:color w:val="000000" w:themeColor="text1"/>
        </w:rPr>
        <w:t>9. Future Enhancements</w:t>
      </w:r>
    </w:p>
    <w:p w14:paraId="3685ABE4" w14:textId="77777777" w:rsidR="00F562D0" w:rsidRPr="00D505C9" w:rsidRDefault="00000000">
      <w:pPr>
        <w:spacing w:after="160" w:line="276" w:lineRule="auto"/>
        <w:rPr>
          <w:color w:val="000000" w:themeColor="text1"/>
        </w:rPr>
      </w:pPr>
      <w:r w:rsidRPr="00D505C9">
        <w:rPr>
          <w:color w:val="000000" w:themeColor="text1"/>
        </w:rPr>
        <w:t>10. Conclusion</w:t>
      </w:r>
    </w:p>
    <w:p w14:paraId="41200D0A" w14:textId="77777777" w:rsidR="00F562D0" w:rsidRPr="00D505C9" w:rsidRDefault="00000000">
      <w:pPr>
        <w:spacing w:after="160" w:line="276" w:lineRule="auto"/>
        <w:rPr>
          <w:color w:val="000000" w:themeColor="text1"/>
        </w:rPr>
      </w:pPr>
      <w:r w:rsidRPr="00D505C9">
        <w:rPr>
          <w:color w:val="000000" w:themeColor="text1"/>
        </w:rPr>
        <w:t>11. References</w:t>
      </w:r>
    </w:p>
    <w:p w14:paraId="05A10FDA" w14:textId="77777777" w:rsidR="00F562D0" w:rsidRPr="00D505C9" w:rsidRDefault="00000000">
      <w:pPr>
        <w:rPr>
          <w:color w:val="000000" w:themeColor="text1"/>
        </w:rPr>
      </w:pPr>
      <w:r w:rsidRPr="00D505C9">
        <w:rPr>
          <w:color w:val="000000" w:themeColor="text1"/>
        </w:rPr>
        <w:br w:type="page"/>
      </w:r>
    </w:p>
    <w:p w14:paraId="0EE9E229"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1. Problem Overview</w:t>
      </w:r>
    </w:p>
    <w:p w14:paraId="2935E512" w14:textId="77777777" w:rsidR="009B401C" w:rsidRPr="009B401C" w:rsidRDefault="009B401C" w:rsidP="009B401C">
      <w:pPr>
        <w:pStyle w:val="Heading2"/>
        <w:spacing w:before="280" w:after="160"/>
        <w:rPr>
          <w:rFonts w:ascii="Times New Roman" w:hAnsi="Times New Roman" w:cs="Times New Roman"/>
          <w:color w:val="000000" w:themeColor="text1"/>
          <w:sz w:val="24"/>
          <w:szCs w:val="24"/>
        </w:rPr>
      </w:pPr>
      <w:r w:rsidRPr="009B401C">
        <w:rPr>
          <w:rFonts w:ascii="Times New Roman" w:hAnsi="Times New Roman" w:cs="Times New Roman"/>
          <w:color w:val="000000" w:themeColor="text1"/>
          <w:sz w:val="24"/>
          <w:szCs w:val="24"/>
        </w:rPr>
        <w:t>Patients who receive treatment from multiple hospitals, clinics, diagnostic laboratories, and pharmacies often have their medical records stored in separate healthcare systems.</w:t>
      </w:r>
    </w:p>
    <w:p w14:paraId="13A1B3A4" w14:textId="77777777" w:rsidR="009B401C" w:rsidRPr="009B401C" w:rsidRDefault="009B401C" w:rsidP="009B401C">
      <w:pPr>
        <w:pStyle w:val="Heading2"/>
        <w:spacing w:before="280" w:after="160"/>
        <w:rPr>
          <w:rFonts w:ascii="Times New Roman" w:hAnsi="Times New Roman" w:cs="Times New Roman"/>
          <w:color w:val="000000" w:themeColor="text1"/>
          <w:sz w:val="24"/>
          <w:szCs w:val="24"/>
        </w:rPr>
      </w:pPr>
      <w:r w:rsidRPr="009B401C">
        <w:rPr>
          <w:rFonts w:ascii="Times New Roman" w:hAnsi="Times New Roman" w:cs="Times New Roman"/>
          <w:color w:val="000000" w:themeColor="text1"/>
          <w:sz w:val="24"/>
          <w:szCs w:val="24"/>
        </w:rPr>
        <w:t>Because these systems are not always connected, patients may not have a single view of their complete medical history. Important information such as prescriptions, laboratory reports, imaging results, allergies, and previous treatments may be unavailable when visiting a new doctor.</w:t>
      </w:r>
    </w:p>
    <w:p w14:paraId="02E5A092" w14:textId="77777777" w:rsidR="00F562D0" w:rsidRPr="00D505C9" w:rsidRDefault="00000000">
      <w:pPr>
        <w:pStyle w:val="Heading2"/>
        <w:spacing w:before="280" w:after="160"/>
        <w:rPr>
          <w:color w:val="000000" w:themeColor="text1"/>
        </w:rPr>
      </w:pPr>
      <w:r w:rsidRPr="00D505C9">
        <w:rPr>
          <w:b/>
          <w:bCs/>
          <w:color w:val="000000" w:themeColor="text1"/>
        </w:rPr>
        <w:t>Problem–Solution Mapping</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200"/>
        <w:gridCol w:w="5150"/>
      </w:tblGrid>
      <w:tr w:rsidR="00F562D0" w:rsidRPr="00D505C9" w14:paraId="5F357B06" w14:textId="77777777">
        <w:trPr>
          <w:cantSplit/>
          <w:tblHeader/>
        </w:trPr>
        <w:tc>
          <w:tcPr>
            <w:tcW w:w="4200" w:type="dxa"/>
            <w:shd w:val="clear" w:color="auto" w:fill="1F3864"/>
            <w:tcMar>
              <w:top w:w="80" w:type="dxa"/>
              <w:left w:w="100" w:type="dxa"/>
              <w:bottom w:w="80" w:type="dxa"/>
              <w:right w:w="100" w:type="dxa"/>
            </w:tcMar>
            <w:vAlign w:val="center"/>
          </w:tcPr>
          <w:p w14:paraId="3E4DC54D" w14:textId="77777777" w:rsidR="00F562D0" w:rsidRPr="00D505C9" w:rsidRDefault="00000000">
            <w:pPr>
              <w:jc w:val="center"/>
              <w:rPr>
                <w:color w:val="000000" w:themeColor="text1"/>
              </w:rPr>
            </w:pPr>
            <w:r w:rsidRPr="00D505C9">
              <w:rPr>
                <w:b/>
                <w:bCs/>
                <w:color w:val="000000" w:themeColor="text1"/>
                <w:sz w:val="21"/>
                <w:szCs w:val="21"/>
              </w:rPr>
              <w:t>Problem</w:t>
            </w:r>
          </w:p>
        </w:tc>
        <w:tc>
          <w:tcPr>
            <w:tcW w:w="5150" w:type="dxa"/>
            <w:shd w:val="clear" w:color="auto" w:fill="1F3864"/>
            <w:tcMar>
              <w:top w:w="80" w:type="dxa"/>
              <w:left w:w="100" w:type="dxa"/>
              <w:bottom w:w="80" w:type="dxa"/>
              <w:right w:w="100" w:type="dxa"/>
            </w:tcMar>
            <w:vAlign w:val="center"/>
          </w:tcPr>
          <w:p w14:paraId="4896E0A8" w14:textId="77777777" w:rsidR="00F562D0" w:rsidRPr="00D505C9" w:rsidRDefault="00000000">
            <w:pPr>
              <w:jc w:val="center"/>
              <w:rPr>
                <w:color w:val="000000" w:themeColor="text1"/>
              </w:rPr>
            </w:pPr>
            <w:proofErr w:type="spellStart"/>
            <w:r w:rsidRPr="00D505C9">
              <w:rPr>
                <w:b/>
                <w:bCs/>
                <w:color w:val="000000" w:themeColor="text1"/>
                <w:sz w:val="21"/>
                <w:szCs w:val="21"/>
              </w:rPr>
              <w:t>SmartRetail</w:t>
            </w:r>
            <w:proofErr w:type="spellEnd"/>
            <w:r w:rsidRPr="00D505C9">
              <w:rPr>
                <w:b/>
                <w:bCs/>
                <w:color w:val="000000" w:themeColor="text1"/>
                <w:sz w:val="21"/>
                <w:szCs w:val="21"/>
              </w:rPr>
              <w:t xml:space="preserve"> Vision Solution</w:t>
            </w:r>
          </w:p>
        </w:tc>
      </w:tr>
      <w:tr w:rsidR="00F562D0" w:rsidRPr="00D505C9" w14:paraId="1F93BC81" w14:textId="77777777">
        <w:trPr>
          <w:cantSplit/>
        </w:trPr>
        <w:tc>
          <w:tcPr>
            <w:tcW w:w="4200" w:type="dxa"/>
            <w:shd w:val="clear" w:color="auto" w:fill="FFFFFF"/>
            <w:tcMar>
              <w:top w:w="70" w:type="dxa"/>
              <w:left w:w="100" w:type="dxa"/>
              <w:bottom w:w="70" w:type="dxa"/>
              <w:right w:w="100" w:type="dxa"/>
            </w:tcMar>
            <w:vAlign w:val="center"/>
          </w:tcPr>
          <w:p w14:paraId="21BD87E6" w14:textId="77777777" w:rsidR="00F562D0" w:rsidRPr="00D505C9" w:rsidRDefault="00000000">
            <w:pPr>
              <w:rPr>
                <w:color w:val="000000" w:themeColor="text1"/>
              </w:rPr>
            </w:pPr>
            <w:r w:rsidRPr="00D505C9">
              <w:rPr>
                <w:color w:val="000000" w:themeColor="text1"/>
                <w:sz w:val="20"/>
                <w:szCs w:val="20"/>
              </w:rPr>
              <w:t>Manual shelf checks are infrequent and slow</w:t>
            </w:r>
          </w:p>
        </w:tc>
        <w:tc>
          <w:tcPr>
            <w:tcW w:w="5150" w:type="dxa"/>
            <w:shd w:val="clear" w:color="auto" w:fill="FFFFFF"/>
            <w:tcMar>
              <w:top w:w="70" w:type="dxa"/>
              <w:left w:w="100" w:type="dxa"/>
              <w:bottom w:w="70" w:type="dxa"/>
              <w:right w:w="100" w:type="dxa"/>
            </w:tcMar>
            <w:vAlign w:val="center"/>
          </w:tcPr>
          <w:p w14:paraId="7F13398C" w14:textId="77777777" w:rsidR="00F562D0" w:rsidRPr="00D505C9" w:rsidRDefault="00000000">
            <w:pPr>
              <w:rPr>
                <w:color w:val="000000" w:themeColor="text1"/>
              </w:rPr>
            </w:pPr>
            <w:r w:rsidRPr="00D505C9">
              <w:rPr>
                <w:color w:val="000000" w:themeColor="text1"/>
                <w:sz w:val="20"/>
                <w:szCs w:val="20"/>
              </w:rPr>
              <w:t>Any staff member can upload a shelf photo and get an instant detection result</w:t>
            </w:r>
          </w:p>
        </w:tc>
      </w:tr>
      <w:tr w:rsidR="00F562D0" w:rsidRPr="00D505C9" w14:paraId="448E9777" w14:textId="77777777">
        <w:trPr>
          <w:cantSplit/>
        </w:trPr>
        <w:tc>
          <w:tcPr>
            <w:tcW w:w="4200" w:type="dxa"/>
            <w:shd w:val="clear" w:color="auto" w:fill="F5F8FC"/>
            <w:tcMar>
              <w:top w:w="70" w:type="dxa"/>
              <w:left w:w="100" w:type="dxa"/>
              <w:bottom w:w="70" w:type="dxa"/>
              <w:right w:w="100" w:type="dxa"/>
            </w:tcMar>
            <w:vAlign w:val="center"/>
          </w:tcPr>
          <w:p w14:paraId="01B35218" w14:textId="77777777" w:rsidR="00F562D0" w:rsidRPr="00D505C9" w:rsidRDefault="00000000">
            <w:pPr>
              <w:rPr>
                <w:color w:val="000000" w:themeColor="text1"/>
              </w:rPr>
            </w:pPr>
            <w:r w:rsidRPr="00D505C9">
              <w:rPr>
                <w:color w:val="000000" w:themeColor="text1"/>
                <w:sz w:val="20"/>
                <w:szCs w:val="20"/>
              </w:rPr>
              <w:t>Empty shelf spaces are noticed late</w:t>
            </w:r>
          </w:p>
        </w:tc>
        <w:tc>
          <w:tcPr>
            <w:tcW w:w="5150" w:type="dxa"/>
            <w:shd w:val="clear" w:color="auto" w:fill="F5F8FC"/>
            <w:tcMar>
              <w:top w:w="70" w:type="dxa"/>
              <w:left w:w="100" w:type="dxa"/>
              <w:bottom w:w="70" w:type="dxa"/>
              <w:right w:w="100" w:type="dxa"/>
            </w:tcMar>
            <w:vAlign w:val="center"/>
          </w:tcPr>
          <w:p w14:paraId="57612328" w14:textId="77777777" w:rsidR="00F562D0" w:rsidRPr="00D505C9" w:rsidRDefault="00000000">
            <w:pPr>
              <w:rPr>
                <w:color w:val="000000" w:themeColor="text1"/>
              </w:rPr>
            </w:pPr>
            <w:r w:rsidRPr="00D505C9">
              <w:rPr>
                <w:color w:val="000000" w:themeColor="text1"/>
                <w:sz w:val="20"/>
                <w:szCs w:val="20"/>
              </w:rPr>
              <w:t>OpenCV band-analysis heuristic flags low-coverage shelf regions automatically</w:t>
            </w:r>
          </w:p>
        </w:tc>
      </w:tr>
      <w:tr w:rsidR="00F562D0" w:rsidRPr="00D505C9" w14:paraId="4EE812CA" w14:textId="77777777">
        <w:trPr>
          <w:cantSplit/>
        </w:trPr>
        <w:tc>
          <w:tcPr>
            <w:tcW w:w="4200" w:type="dxa"/>
            <w:shd w:val="clear" w:color="auto" w:fill="FFFFFF"/>
            <w:tcMar>
              <w:top w:w="70" w:type="dxa"/>
              <w:left w:w="100" w:type="dxa"/>
              <w:bottom w:w="70" w:type="dxa"/>
              <w:right w:w="100" w:type="dxa"/>
            </w:tcMar>
            <w:vAlign w:val="center"/>
          </w:tcPr>
          <w:p w14:paraId="2D558A39" w14:textId="77777777" w:rsidR="00F562D0" w:rsidRPr="00D505C9" w:rsidRDefault="00000000">
            <w:pPr>
              <w:rPr>
                <w:color w:val="000000" w:themeColor="text1"/>
              </w:rPr>
            </w:pPr>
            <w:r w:rsidRPr="00D505C9">
              <w:rPr>
                <w:color w:val="000000" w:themeColor="text1"/>
                <w:sz w:val="20"/>
                <w:szCs w:val="20"/>
              </w:rPr>
              <w:t>Low-stock situations are discovered too late for reordering</w:t>
            </w:r>
          </w:p>
        </w:tc>
        <w:tc>
          <w:tcPr>
            <w:tcW w:w="5150" w:type="dxa"/>
            <w:shd w:val="clear" w:color="auto" w:fill="FFFFFF"/>
            <w:tcMar>
              <w:top w:w="70" w:type="dxa"/>
              <w:left w:w="100" w:type="dxa"/>
              <w:bottom w:w="70" w:type="dxa"/>
              <w:right w:w="100" w:type="dxa"/>
            </w:tcMar>
            <w:vAlign w:val="center"/>
          </w:tcPr>
          <w:p w14:paraId="45A465F4" w14:textId="77777777" w:rsidR="00F562D0" w:rsidRPr="00D505C9" w:rsidRDefault="00000000">
            <w:pPr>
              <w:rPr>
                <w:color w:val="000000" w:themeColor="text1"/>
              </w:rPr>
            </w:pPr>
            <w:r w:rsidRPr="00D505C9">
              <w:rPr>
                <w:color w:val="000000" w:themeColor="text1"/>
                <w:sz w:val="20"/>
                <w:szCs w:val="20"/>
              </w:rPr>
              <w:t>Per-product minimum-stock thresholds trigger alerts as soon as a detection lowers the count</w:t>
            </w:r>
          </w:p>
        </w:tc>
      </w:tr>
      <w:tr w:rsidR="00F562D0" w:rsidRPr="00D505C9" w14:paraId="21FA857C" w14:textId="77777777">
        <w:trPr>
          <w:cantSplit/>
        </w:trPr>
        <w:tc>
          <w:tcPr>
            <w:tcW w:w="4200" w:type="dxa"/>
            <w:shd w:val="clear" w:color="auto" w:fill="F5F8FC"/>
            <w:tcMar>
              <w:top w:w="70" w:type="dxa"/>
              <w:left w:w="100" w:type="dxa"/>
              <w:bottom w:w="70" w:type="dxa"/>
              <w:right w:w="100" w:type="dxa"/>
            </w:tcMar>
            <w:vAlign w:val="center"/>
          </w:tcPr>
          <w:p w14:paraId="38259E5C" w14:textId="77777777" w:rsidR="00F562D0" w:rsidRPr="00D505C9" w:rsidRDefault="00000000">
            <w:pPr>
              <w:rPr>
                <w:color w:val="000000" w:themeColor="text1"/>
              </w:rPr>
            </w:pPr>
            <w:r w:rsidRPr="00D505C9">
              <w:rPr>
                <w:color w:val="000000" w:themeColor="text1"/>
                <w:sz w:val="20"/>
                <w:szCs w:val="20"/>
              </w:rPr>
              <w:t>No historical record of stock levels</w:t>
            </w:r>
          </w:p>
        </w:tc>
        <w:tc>
          <w:tcPr>
            <w:tcW w:w="5150" w:type="dxa"/>
            <w:shd w:val="clear" w:color="auto" w:fill="F5F8FC"/>
            <w:tcMar>
              <w:top w:w="70" w:type="dxa"/>
              <w:left w:w="100" w:type="dxa"/>
              <w:bottom w:w="70" w:type="dxa"/>
              <w:right w:w="100" w:type="dxa"/>
            </w:tcMar>
            <w:vAlign w:val="center"/>
          </w:tcPr>
          <w:p w14:paraId="1638F422" w14:textId="77777777" w:rsidR="00F562D0" w:rsidRPr="00D505C9" w:rsidRDefault="00000000">
            <w:pPr>
              <w:rPr>
                <w:color w:val="000000" w:themeColor="text1"/>
              </w:rPr>
            </w:pPr>
            <w:r w:rsidRPr="00D505C9">
              <w:rPr>
                <w:color w:val="000000" w:themeColor="text1"/>
                <w:sz w:val="20"/>
                <w:szCs w:val="20"/>
              </w:rPr>
              <w:t>Every detection is persisted (image, counts, timestamp) enabling trend and history views</w:t>
            </w:r>
          </w:p>
        </w:tc>
      </w:tr>
      <w:tr w:rsidR="00F562D0" w:rsidRPr="00D505C9" w14:paraId="7C519556" w14:textId="77777777">
        <w:trPr>
          <w:cantSplit/>
        </w:trPr>
        <w:tc>
          <w:tcPr>
            <w:tcW w:w="4200" w:type="dxa"/>
            <w:shd w:val="clear" w:color="auto" w:fill="FFFFFF"/>
            <w:tcMar>
              <w:top w:w="70" w:type="dxa"/>
              <w:left w:w="100" w:type="dxa"/>
              <w:bottom w:w="70" w:type="dxa"/>
              <w:right w:w="100" w:type="dxa"/>
            </w:tcMar>
            <w:vAlign w:val="center"/>
          </w:tcPr>
          <w:p w14:paraId="22DFA450" w14:textId="77777777" w:rsidR="00F562D0" w:rsidRPr="00D505C9" w:rsidRDefault="00000000">
            <w:pPr>
              <w:rPr>
                <w:color w:val="000000" w:themeColor="text1"/>
              </w:rPr>
            </w:pPr>
            <w:r w:rsidRPr="00D505C9">
              <w:rPr>
                <w:color w:val="000000" w:themeColor="text1"/>
                <w:sz w:val="20"/>
                <w:szCs w:val="20"/>
              </w:rPr>
              <w:t>No single view of store status</w:t>
            </w:r>
          </w:p>
        </w:tc>
        <w:tc>
          <w:tcPr>
            <w:tcW w:w="5150" w:type="dxa"/>
            <w:shd w:val="clear" w:color="auto" w:fill="FFFFFF"/>
            <w:tcMar>
              <w:top w:w="70" w:type="dxa"/>
              <w:left w:w="100" w:type="dxa"/>
              <w:bottom w:w="70" w:type="dxa"/>
              <w:right w:w="100" w:type="dxa"/>
            </w:tcMar>
            <w:vAlign w:val="center"/>
          </w:tcPr>
          <w:p w14:paraId="78AF68BA" w14:textId="77777777" w:rsidR="00F562D0" w:rsidRPr="00D505C9" w:rsidRDefault="00000000">
            <w:pPr>
              <w:rPr>
                <w:color w:val="000000" w:themeColor="text1"/>
              </w:rPr>
            </w:pPr>
            <w:r w:rsidRPr="00D505C9">
              <w:rPr>
                <w:color w:val="000000" w:themeColor="text1"/>
                <w:sz w:val="20"/>
                <w:szCs w:val="20"/>
              </w:rPr>
              <w:t>Dashboard aggregates KPIs, stock levels, detection history, and alerts in one screen</w:t>
            </w:r>
          </w:p>
        </w:tc>
      </w:tr>
    </w:tbl>
    <w:p w14:paraId="60DB087D" w14:textId="77777777" w:rsidR="00F562D0" w:rsidRPr="00D505C9" w:rsidRDefault="00000000">
      <w:pPr>
        <w:pStyle w:val="Heading2"/>
        <w:spacing w:before="280" w:after="160"/>
        <w:rPr>
          <w:color w:val="000000" w:themeColor="text1"/>
        </w:rPr>
      </w:pPr>
      <w:r w:rsidRPr="00D505C9">
        <w:rPr>
          <w:b/>
          <w:bCs/>
          <w:color w:val="000000" w:themeColor="text1"/>
        </w:rPr>
        <w:t>Objectives</w:t>
      </w:r>
    </w:p>
    <w:p w14:paraId="67540894" w14:textId="77777777" w:rsidR="009B401C" w:rsidRPr="009B401C" w:rsidRDefault="009B401C" w:rsidP="009B401C">
      <w:pPr>
        <w:pStyle w:val="ListParagraph"/>
        <w:ind w:left="720"/>
        <w:rPr>
          <w:rFonts w:ascii="Times New Roman" w:hAnsi="Times New Roman" w:cs="Times New Roman"/>
          <w:color w:val="000000" w:themeColor="text1"/>
        </w:rPr>
      </w:pPr>
      <w:r w:rsidRPr="009B401C">
        <w:rPr>
          <w:rFonts w:ascii="Times New Roman" w:hAnsi="Times New Roman" w:cs="Times New Roman"/>
          <w:color w:val="000000" w:themeColor="text1"/>
        </w:rPr>
        <w:t>The main objectives of the Personal Health Record Aggregator are:</w:t>
      </w:r>
    </w:p>
    <w:p w14:paraId="1DDA094F" w14:textId="77777777" w:rsidR="009B401C" w:rsidRPr="009B401C" w:rsidRDefault="009B401C" w:rsidP="009B401C">
      <w:pPr>
        <w:pStyle w:val="ListParagraph"/>
        <w:numPr>
          <w:ilvl w:val="0"/>
          <w:numId w:val="4"/>
        </w:numPr>
        <w:rPr>
          <w:rFonts w:ascii="Times New Roman" w:hAnsi="Times New Roman" w:cs="Times New Roman"/>
          <w:color w:val="000000" w:themeColor="text1"/>
        </w:rPr>
      </w:pPr>
      <w:r w:rsidRPr="009B401C">
        <w:rPr>
          <w:rFonts w:ascii="Times New Roman" w:hAnsi="Times New Roman" w:cs="Times New Roman"/>
          <w:color w:val="000000" w:themeColor="text1"/>
        </w:rPr>
        <w:t xml:space="preserve">To aggregate patient health records from multiple hospitals, clinics, diagnostic </w:t>
      </w:r>
      <w:proofErr w:type="spellStart"/>
      <w:r w:rsidRPr="009B401C">
        <w:rPr>
          <w:rFonts w:ascii="Times New Roman" w:hAnsi="Times New Roman" w:cs="Times New Roman"/>
          <w:color w:val="000000" w:themeColor="text1"/>
        </w:rPr>
        <w:t>centers</w:t>
      </w:r>
      <w:proofErr w:type="spellEnd"/>
      <w:r w:rsidRPr="009B401C">
        <w:rPr>
          <w:rFonts w:ascii="Times New Roman" w:hAnsi="Times New Roman" w:cs="Times New Roman"/>
          <w:color w:val="000000" w:themeColor="text1"/>
        </w:rPr>
        <w:t xml:space="preserve">, and healthcare providers. </w:t>
      </w:r>
    </w:p>
    <w:p w14:paraId="50A3D29F" w14:textId="77777777" w:rsidR="009B401C" w:rsidRPr="009B401C" w:rsidRDefault="009B401C" w:rsidP="009B401C">
      <w:pPr>
        <w:pStyle w:val="ListParagraph"/>
        <w:numPr>
          <w:ilvl w:val="0"/>
          <w:numId w:val="4"/>
        </w:numPr>
        <w:rPr>
          <w:rFonts w:ascii="Times New Roman" w:hAnsi="Times New Roman" w:cs="Times New Roman"/>
          <w:color w:val="000000" w:themeColor="text1"/>
        </w:rPr>
      </w:pPr>
      <w:r w:rsidRPr="009B401C">
        <w:rPr>
          <w:rFonts w:ascii="Times New Roman" w:hAnsi="Times New Roman" w:cs="Times New Roman"/>
          <w:color w:val="000000" w:themeColor="text1"/>
        </w:rPr>
        <w:t xml:space="preserve">To provide a unified dashboard for viewing medical history, prescriptions, laboratory reports, imaging results, and doctor visits. </w:t>
      </w:r>
    </w:p>
    <w:p w14:paraId="37D3FD12" w14:textId="77777777" w:rsidR="009B401C" w:rsidRPr="009B401C" w:rsidRDefault="009B401C" w:rsidP="009B401C">
      <w:pPr>
        <w:pStyle w:val="ListParagraph"/>
        <w:numPr>
          <w:ilvl w:val="0"/>
          <w:numId w:val="4"/>
        </w:numPr>
        <w:rPr>
          <w:rFonts w:ascii="Times New Roman" w:hAnsi="Times New Roman" w:cs="Times New Roman"/>
          <w:color w:val="000000" w:themeColor="text1"/>
        </w:rPr>
      </w:pPr>
      <w:r w:rsidRPr="009B401C">
        <w:rPr>
          <w:rFonts w:ascii="Times New Roman" w:hAnsi="Times New Roman" w:cs="Times New Roman"/>
          <w:color w:val="000000" w:themeColor="text1"/>
        </w:rPr>
        <w:t xml:space="preserve">To implement HL7 FHIR interoperability for standardized exchange of healthcare information between different healthcare systems. </w:t>
      </w:r>
    </w:p>
    <w:p w14:paraId="5AA0772D" w14:textId="77777777" w:rsidR="009B401C" w:rsidRPr="009B401C" w:rsidRDefault="009B401C" w:rsidP="009B401C">
      <w:pPr>
        <w:pStyle w:val="ListParagraph"/>
        <w:numPr>
          <w:ilvl w:val="0"/>
          <w:numId w:val="4"/>
        </w:numPr>
        <w:rPr>
          <w:rFonts w:ascii="Times New Roman" w:hAnsi="Times New Roman" w:cs="Times New Roman"/>
          <w:color w:val="000000" w:themeColor="text1"/>
        </w:rPr>
      </w:pPr>
      <w:r w:rsidRPr="009B401C">
        <w:rPr>
          <w:rFonts w:ascii="Times New Roman" w:hAnsi="Times New Roman" w:cs="Times New Roman"/>
          <w:color w:val="000000" w:themeColor="text1"/>
        </w:rPr>
        <w:t>To provide secure authentication and authorization so that only authorized users can access patient health information.</w:t>
      </w:r>
    </w:p>
    <w:p w14:paraId="2145C5A1" w14:textId="3D08DC30" w:rsidR="00D505C9" w:rsidRDefault="005A56C9" w:rsidP="00D505C9">
      <w:pPr>
        <w:pStyle w:val="ListParagraph"/>
        <w:spacing w:after="100"/>
        <w:ind w:left="720"/>
        <w:rPr>
          <w:color w:val="000000" w:themeColor="text1"/>
        </w:rPr>
      </w:pPr>
      <w:r>
        <w:rPr>
          <w:noProof/>
          <w:color w:val="000000" w:themeColor="text1"/>
        </w:rPr>
        <w:lastRenderedPageBreak/>
        <w:drawing>
          <wp:inline distT="0" distB="0" distL="0" distR="0" wp14:anchorId="398B5747" wp14:editId="7A7E2517">
            <wp:extent cx="5890260" cy="4160520"/>
            <wp:effectExtent l="0" t="0" r="0" b="0"/>
            <wp:docPr id="214616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90260" cy="4160520"/>
                    </a:xfrm>
                    <a:prstGeom prst="rect">
                      <a:avLst/>
                    </a:prstGeom>
                    <a:noFill/>
                  </pic:spPr>
                </pic:pic>
              </a:graphicData>
            </a:graphic>
          </wp:inline>
        </w:drawing>
      </w:r>
    </w:p>
    <w:p w14:paraId="701118B3" w14:textId="148D2E78" w:rsidR="00D505C9" w:rsidRPr="00787852" w:rsidRDefault="00080B45" w:rsidP="00787852">
      <w:pPr>
        <w:spacing w:after="100"/>
        <w:rPr>
          <w:color w:val="000000" w:themeColor="text1"/>
        </w:rPr>
      </w:pPr>
      <w:r>
        <w:rPr>
          <w:noProof/>
          <w:color w:val="000000" w:themeColor="text1"/>
        </w:rPr>
        <w:lastRenderedPageBreak/>
        <w:drawing>
          <wp:inline distT="0" distB="0" distL="0" distR="0" wp14:anchorId="51A7C917" wp14:editId="14ECE495">
            <wp:extent cx="5935980" cy="6018530"/>
            <wp:effectExtent l="0" t="0" r="7620" b="1270"/>
            <wp:docPr id="1285387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224" cy="6039056"/>
                    </a:xfrm>
                    <a:prstGeom prst="rect">
                      <a:avLst/>
                    </a:prstGeom>
                    <a:noFill/>
                  </pic:spPr>
                </pic:pic>
              </a:graphicData>
            </a:graphic>
          </wp:inline>
        </w:drawing>
      </w:r>
    </w:p>
    <w:p w14:paraId="7AD9A25D" w14:textId="77777777" w:rsidR="00F562D0" w:rsidRPr="00D505C9" w:rsidRDefault="00000000">
      <w:pPr>
        <w:pStyle w:val="Heading2"/>
        <w:spacing w:before="280" w:after="160"/>
        <w:rPr>
          <w:color w:val="000000" w:themeColor="text1"/>
        </w:rPr>
      </w:pPr>
      <w:r w:rsidRPr="00D505C9">
        <w:rPr>
          <w:b/>
          <w:bCs/>
          <w:color w:val="000000" w:themeColor="text1"/>
        </w:rPr>
        <w:t>Key Functionalities Implemented</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F562D0" w:rsidRPr="00D505C9" w14:paraId="2217C66C" w14:textId="77777777">
        <w:trPr>
          <w:cantSplit/>
          <w:tblHeader/>
        </w:trPr>
        <w:tc>
          <w:tcPr>
            <w:tcW w:w="3000" w:type="dxa"/>
            <w:shd w:val="clear" w:color="auto" w:fill="1F3864"/>
            <w:tcMar>
              <w:top w:w="80" w:type="dxa"/>
              <w:left w:w="100" w:type="dxa"/>
              <w:bottom w:w="80" w:type="dxa"/>
              <w:right w:w="100" w:type="dxa"/>
            </w:tcMar>
            <w:vAlign w:val="center"/>
          </w:tcPr>
          <w:p w14:paraId="0A36C68B" w14:textId="77777777" w:rsidR="00F562D0" w:rsidRPr="00D505C9" w:rsidRDefault="00000000">
            <w:pPr>
              <w:jc w:val="center"/>
              <w:rPr>
                <w:color w:val="000000" w:themeColor="text1"/>
              </w:rPr>
            </w:pPr>
            <w:r w:rsidRPr="00D505C9">
              <w:rPr>
                <w:b/>
                <w:bCs/>
                <w:color w:val="000000" w:themeColor="text1"/>
                <w:sz w:val="21"/>
                <w:szCs w:val="21"/>
              </w:rPr>
              <w:t>Module</w:t>
            </w:r>
          </w:p>
        </w:tc>
        <w:tc>
          <w:tcPr>
            <w:tcW w:w="6350" w:type="dxa"/>
            <w:shd w:val="clear" w:color="auto" w:fill="1F3864"/>
            <w:tcMar>
              <w:top w:w="80" w:type="dxa"/>
              <w:left w:w="100" w:type="dxa"/>
              <w:bottom w:w="80" w:type="dxa"/>
              <w:right w:w="100" w:type="dxa"/>
            </w:tcMar>
            <w:vAlign w:val="center"/>
          </w:tcPr>
          <w:p w14:paraId="726B869A" w14:textId="77777777" w:rsidR="00F562D0" w:rsidRPr="00D505C9" w:rsidRDefault="00000000">
            <w:pPr>
              <w:jc w:val="center"/>
              <w:rPr>
                <w:color w:val="000000" w:themeColor="text1"/>
              </w:rPr>
            </w:pPr>
            <w:r w:rsidRPr="00D505C9">
              <w:rPr>
                <w:b/>
                <w:bCs/>
                <w:color w:val="000000" w:themeColor="text1"/>
                <w:sz w:val="21"/>
                <w:szCs w:val="21"/>
              </w:rPr>
              <w:t>Functionality</w:t>
            </w:r>
          </w:p>
        </w:tc>
      </w:tr>
      <w:tr w:rsidR="00F562D0" w:rsidRPr="00D505C9" w14:paraId="19A191E7" w14:textId="77777777">
        <w:trPr>
          <w:cantSplit/>
        </w:trPr>
        <w:tc>
          <w:tcPr>
            <w:tcW w:w="3000" w:type="dxa"/>
            <w:shd w:val="clear" w:color="auto" w:fill="FFFFFF"/>
            <w:tcMar>
              <w:top w:w="70" w:type="dxa"/>
              <w:left w:w="100" w:type="dxa"/>
              <w:bottom w:w="70" w:type="dxa"/>
              <w:right w:w="100" w:type="dxa"/>
            </w:tcMar>
            <w:vAlign w:val="center"/>
          </w:tcPr>
          <w:p w14:paraId="0523D61C" w14:textId="77777777" w:rsidR="00F562D0" w:rsidRPr="00D505C9" w:rsidRDefault="00000000">
            <w:pPr>
              <w:rPr>
                <w:color w:val="000000" w:themeColor="text1"/>
              </w:rPr>
            </w:pPr>
            <w:r w:rsidRPr="00D505C9">
              <w:rPr>
                <w:color w:val="000000" w:themeColor="text1"/>
                <w:sz w:val="20"/>
                <w:szCs w:val="20"/>
              </w:rPr>
              <w:t>Authentication</w:t>
            </w:r>
          </w:p>
        </w:tc>
        <w:tc>
          <w:tcPr>
            <w:tcW w:w="6350" w:type="dxa"/>
            <w:shd w:val="clear" w:color="auto" w:fill="FFFFFF"/>
            <w:tcMar>
              <w:top w:w="70" w:type="dxa"/>
              <w:left w:w="100" w:type="dxa"/>
              <w:bottom w:w="70" w:type="dxa"/>
              <w:right w:w="100" w:type="dxa"/>
            </w:tcMar>
            <w:vAlign w:val="center"/>
          </w:tcPr>
          <w:p w14:paraId="4AD99E7A" w14:textId="0C076CCC" w:rsidR="00F562D0" w:rsidRPr="00D505C9" w:rsidRDefault="009B401C">
            <w:pPr>
              <w:rPr>
                <w:color w:val="000000" w:themeColor="text1"/>
              </w:rPr>
            </w:pPr>
            <w:r w:rsidRPr="009B401C">
              <w:rPr>
                <w:color w:val="000000" w:themeColor="text1"/>
                <w:sz w:val="20"/>
                <w:szCs w:val="20"/>
              </w:rPr>
              <w:t>Secure registration and login for patients and authorized healthcare providers</w:t>
            </w:r>
          </w:p>
        </w:tc>
      </w:tr>
      <w:tr w:rsidR="00F562D0" w:rsidRPr="00D505C9" w14:paraId="5B40A6C2" w14:textId="77777777">
        <w:trPr>
          <w:cantSplit/>
        </w:trPr>
        <w:tc>
          <w:tcPr>
            <w:tcW w:w="3000" w:type="dxa"/>
            <w:shd w:val="clear" w:color="auto" w:fill="F5F8FC"/>
            <w:tcMar>
              <w:top w:w="70" w:type="dxa"/>
              <w:left w:w="100" w:type="dxa"/>
              <w:bottom w:w="70" w:type="dxa"/>
              <w:right w:w="100" w:type="dxa"/>
            </w:tcMar>
            <w:vAlign w:val="center"/>
          </w:tcPr>
          <w:p w14:paraId="66670DC1" w14:textId="7DA8980A" w:rsidR="00F562D0" w:rsidRPr="00D505C9" w:rsidRDefault="009B401C">
            <w:pPr>
              <w:rPr>
                <w:color w:val="000000" w:themeColor="text1"/>
              </w:rPr>
            </w:pPr>
            <w:r>
              <w:rPr>
                <w:color w:val="000000" w:themeColor="text1"/>
              </w:rPr>
              <w:t>Patient profile</w:t>
            </w:r>
          </w:p>
        </w:tc>
        <w:tc>
          <w:tcPr>
            <w:tcW w:w="6350" w:type="dxa"/>
            <w:shd w:val="clear" w:color="auto" w:fill="F5F8FC"/>
            <w:tcMar>
              <w:top w:w="70" w:type="dxa"/>
              <w:left w:w="100" w:type="dxa"/>
              <w:bottom w:w="70" w:type="dxa"/>
              <w:right w:w="100" w:type="dxa"/>
            </w:tcMar>
            <w:vAlign w:val="center"/>
          </w:tcPr>
          <w:p w14:paraId="1A877FDB" w14:textId="10B5AF05" w:rsidR="00F562D0" w:rsidRPr="00D505C9" w:rsidRDefault="009B401C">
            <w:pPr>
              <w:rPr>
                <w:color w:val="000000" w:themeColor="text1"/>
              </w:rPr>
            </w:pPr>
            <w:r w:rsidRPr="009B401C">
              <w:rPr>
                <w:color w:val="000000" w:themeColor="text1"/>
                <w:sz w:val="20"/>
                <w:szCs w:val="20"/>
              </w:rPr>
              <w:t>Stores and displays basic patient information</w:t>
            </w:r>
          </w:p>
        </w:tc>
      </w:tr>
      <w:tr w:rsidR="00F562D0" w:rsidRPr="00D505C9" w14:paraId="55113854" w14:textId="77777777">
        <w:trPr>
          <w:cantSplit/>
        </w:trPr>
        <w:tc>
          <w:tcPr>
            <w:tcW w:w="3000" w:type="dxa"/>
            <w:shd w:val="clear" w:color="auto" w:fill="FFFFFF"/>
            <w:tcMar>
              <w:top w:w="70" w:type="dxa"/>
              <w:left w:w="100" w:type="dxa"/>
              <w:bottom w:w="70" w:type="dxa"/>
              <w:right w:w="100" w:type="dxa"/>
            </w:tcMar>
            <w:vAlign w:val="center"/>
          </w:tcPr>
          <w:p w14:paraId="5A4A5523" w14:textId="382861BB" w:rsidR="00F562D0" w:rsidRPr="00D505C9" w:rsidRDefault="009B401C">
            <w:pPr>
              <w:rPr>
                <w:color w:val="000000" w:themeColor="text1"/>
              </w:rPr>
            </w:pPr>
            <w:r>
              <w:rPr>
                <w:color w:val="000000" w:themeColor="text1"/>
              </w:rPr>
              <w:t>Health records</w:t>
            </w:r>
          </w:p>
        </w:tc>
        <w:tc>
          <w:tcPr>
            <w:tcW w:w="6350" w:type="dxa"/>
            <w:shd w:val="clear" w:color="auto" w:fill="FFFFFF"/>
            <w:tcMar>
              <w:top w:w="70" w:type="dxa"/>
              <w:left w:w="100" w:type="dxa"/>
              <w:bottom w:w="70" w:type="dxa"/>
              <w:right w:w="100" w:type="dxa"/>
            </w:tcMar>
            <w:vAlign w:val="center"/>
          </w:tcPr>
          <w:p w14:paraId="70B118CC" w14:textId="7858AB31" w:rsidR="00F562D0" w:rsidRPr="00D505C9" w:rsidRDefault="009B401C">
            <w:pPr>
              <w:rPr>
                <w:color w:val="000000" w:themeColor="text1"/>
              </w:rPr>
            </w:pPr>
            <w:r w:rsidRPr="009B401C">
              <w:rPr>
                <w:color w:val="000000" w:themeColor="text1"/>
                <w:sz w:val="20"/>
                <w:szCs w:val="20"/>
              </w:rPr>
              <w:t>Provides a consolidated view of the patient's medical history</w:t>
            </w:r>
          </w:p>
        </w:tc>
      </w:tr>
      <w:tr w:rsidR="00F562D0" w:rsidRPr="00D505C9" w14:paraId="583D6863" w14:textId="77777777">
        <w:trPr>
          <w:cantSplit/>
        </w:trPr>
        <w:tc>
          <w:tcPr>
            <w:tcW w:w="3000" w:type="dxa"/>
            <w:shd w:val="clear" w:color="auto" w:fill="F5F8FC"/>
            <w:tcMar>
              <w:top w:w="70" w:type="dxa"/>
              <w:left w:w="100" w:type="dxa"/>
              <w:bottom w:w="70" w:type="dxa"/>
              <w:right w:w="100" w:type="dxa"/>
            </w:tcMar>
            <w:vAlign w:val="center"/>
          </w:tcPr>
          <w:p w14:paraId="10AACFDA" w14:textId="6EEFE00D" w:rsidR="00F562D0" w:rsidRPr="00D505C9" w:rsidRDefault="009B401C">
            <w:pPr>
              <w:rPr>
                <w:color w:val="000000" w:themeColor="text1"/>
              </w:rPr>
            </w:pPr>
            <w:r>
              <w:rPr>
                <w:color w:val="000000" w:themeColor="text1"/>
              </w:rPr>
              <w:t>FHR integration</w:t>
            </w:r>
          </w:p>
        </w:tc>
        <w:tc>
          <w:tcPr>
            <w:tcW w:w="6350" w:type="dxa"/>
            <w:shd w:val="clear" w:color="auto" w:fill="F5F8FC"/>
            <w:tcMar>
              <w:top w:w="70" w:type="dxa"/>
              <w:left w:w="100" w:type="dxa"/>
              <w:bottom w:w="70" w:type="dxa"/>
              <w:right w:w="100" w:type="dxa"/>
            </w:tcMar>
            <w:vAlign w:val="center"/>
          </w:tcPr>
          <w:p w14:paraId="03F48FCD" w14:textId="2D54A060" w:rsidR="00F562D0" w:rsidRPr="00D505C9" w:rsidRDefault="009B401C">
            <w:pPr>
              <w:rPr>
                <w:color w:val="000000" w:themeColor="text1"/>
              </w:rPr>
            </w:pPr>
            <w:r w:rsidRPr="009B401C">
              <w:rPr>
                <w:color w:val="000000" w:themeColor="text1"/>
                <w:sz w:val="20"/>
                <w:szCs w:val="20"/>
              </w:rPr>
              <w:t>Enables standardized exchange and synchronization of healthcare records</w:t>
            </w:r>
          </w:p>
        </w:tc>
      </w:tr>
      <w:tr w:rsidR="00F562D0" w:rsidRPr="00D505C9" w14:paraId="476667E5" w14:textId="77777777">
        <w:trPr>
          <w:cantSplit/>
        </w:trPr>
        <w:tc>
          <w:tcPr>
            <w:tcW w:w="3000" w:type="dxa"/>
            <w:shd w:val="clear" w:color="auto" w:fill="FFFFFF"/>
            <w:tcMar>
              <w:top w:w="70" w:type="dxa"/>
              <w:left w:w="100" w:type="dxa"/>
              <w:bottom w:w="70" w:type="dxa"/>
              <w:right w:w="100" w:type="dxa"/>
            </w:tcMar>
            <w:vAlign w:val="center"/>
          </w:tcPr>
          <w:p w14:paraId="46DA91A7" w14:textId="77777777" w:rsidR="00F562D0" w:rsidRPr="00D505C9" w:rsidRDefault="00000000">
            <w:pPr>
              <w:rPr>
                <w:color w:val="000000" w:themeColor="text1"/>
              </w:rPr>
            </w:pPr>
            <w:r w:rsidRPr="00D505C9">
              <w:rPr>
                <w:color w:val="000000" w:themeColor="text1"/>
                <w:sz w:val="20"/>
                <w:szCs w:val="20"/>
              </w:rPr>
              <w:lastRenderedPageBreak/>
              <w:t>Dashboard</w:t>
            </w:r>
          </w:p>
        </w:tc>
        <w:tc>
          <w:tcPr>
            <w:tcW w:w="6350" w:type="dxa"/>
            <w:shd w:val="clear" w:color="auto" w:fill="FFFFFF"/>
            <w:tcMar>
              <w:top w:w="70" w:type="dxa"/>
              <w:left w:w="100" w:type="dxa"/>
              <w:bottom w:w="70" w:type="dxa"/>
              <w:right w:w="100" w:type="dxa"/>
            </w:tcMar>
            <w:vAlign w:val="center"/>
          </w:tcPr>
          <w:p w14:paraId="4A129EE4" w14:textId="312B4DA4" w:rsidR="00F562D0" w:rsidRPr="00D505C9" w:rsidRDefault="009B401C">
            <w:pPr>
              <w:rPr>
                <w:color w:val="000000" w:themeColor="text1"/>
              </w:rPr>
            </w:pPr>
            <w:r w:rsidRPr="009B401C">
              <w:rPr>
                <w:color w:val="000000" w:themeColor="text1"/>
                <w:sz w:val="20"/>
                <w:szCs w:val="20"/>
              </w:rPr>
              <w:t>Displays medicines, dosage, and prescription details</w:t>
            </w:r>
          </w:p>
        </w:tc>
      </w:tr>
      <w:tr w:rsidR="00F562D0" w:rsidRPr="00D505C9" w14:paraId="336C5170" w14:textId="77777777">
        <w:trPr>
          <w:cantSplit/>
        </w:trPr>
        <w:tc>
          <w:tcPr>
            <w:tcW w:w="3000" w:type="dxa"/>
            <w:shd w:val="clear" w:color="auto" w:fill="F5F8FC"/>
            <w:tcMar>
              <w:top w:w="70" w:type="dxa"/>
              <w:left w:w="100" w:type="dxa"/>
              <w:bottom w:w="70" w:type="dxa"/>
              <w:right w:w="100" w:type="dxa"/>
            </w:tcMar>
            <w:vAlign w:val="center"/>
          </w:tcPr>
          <w:p w14:paraId="3EAC9894" w14:textId="77777777" w:rsidR="00F562D0" w:rsidRPr="00D505C9" w:rsidRDefault="00000000">
            <w:pPr>
              <w:rPr>
                <w:color w:val="000000" w:themeColor="text1"/>
              </w:rPr>
            </w:pPr>
            <w:r w:rsidRPr="00D505C9">
              <w:rPr>
                <w:color w:val="000000" w:themeColor="text1"/>
                <w:sz w:val="20"/>
                <w:szCs w:val="20"/>
              </w:rPr>
              <w:t>Reports</w:t>
            </w:r>
          </w:p>
        </w:tc>
        <w:tc>
          <w:tcPr>
            <w:tcW w:w="6350" w:type="dxa"/>
            <w:shd w:val="clear" w:color="auto" w:fill="F5F8FC"/>
            <w:tcMar>
              <w:top w:w="70" w:type="dxa"/>
              <w:left w:w="100" w:type="dxa"/>
              <w:bottom w:w="70" w:type="dxa"/>
              <w:right w:w="100" w:type="dxa"/>
            </w:tcMar>
            <w:vAlign w:val="center"/>
          </w:tcPr>
          <w:p w14:paraId="7E663E2D" w14:textId="5B5D16A3" w:rsidR="00F562D0" w:rsidRPr="00D505C9" w:rsidRDefault="009B401C">
            <w:pPr>
              <w:rPr>
                <w:color w:val="000000" w:themeColor="text1"/>
              </w:rPr>
            </w:pPr>
            <w:r w:rsidRPr="009B401C">
              <w:rPr>
                <w:color w:val="000000" w:themeColor="text1"/>
                <w:sz w:val="20"/>
                <w:szCs w:val="20"/>
              </w:rPr>
              <w:t>Stores and displays diagnostic laboratory reports</w:t>
            </w:r>
          </w:p>
        </w:tc>
      </w:tr>
    </w:tbl>
    <w:p w14:paraId="5D7D10B9" w14:textId="77777777" w:rsidR="00F562D0" w:rsidRPr="00D505C9" w:rsidRDefault="00000000">
      <w:pPr>
        <w:rPr>
          <w:color w:val="000000" w:themeColor="text1"/>
        </w:rPr>
      </w:pPr>
      <w:r w:rsidRPr="00D505C9">
        <w:rPr>
          <w:color w:val="000000" w:themeColor="text1"/>
        </w:rPr>
        <w:br w:type="page"/>
      </w:r>
    </w:p>
    <w:p w14:paraId="21F77DA6"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2. Repository Organization</w:t>
      </w:r>
    </w:p>
    <w:p w14:paraId="2E9C071F" w14:textId="77777777" w:rsidR="00F562D0" w:rsidRPr="00542865" w:rsidRDefault="00000000">
      <w:pPr>
        <w:spacing w:after="160" w:line="276" w:lineRule="auto"/>
        <w:jc w:val="both"/>
        <w:rPr>
          <w:rFonts w:ascii="Times New Roman" w:hAnsi="Times New Roman" w:cs="Times New Roman"/>
          <w:color w:val="000000" w:themeColor="text1"/>
        </w:rPr>
      </w:pPr>
      <w:r w:rsidRPr="00542865">
        <w:rPr>
          <w:rFonts w:ascii="Times New Roman" w:hAnsi="Times New Roman" w:cs="Times New Roman"/>
          <w:color w:val="000000" w:themeColor="text1"/>
        </w:rPr>
        <w:t>The repository is split into two top-level applications — frontend and backend — plus a models/ directory for YOLO weights, which is a standard and appropriate layout for a full-stack computer-vision project.</w:t>
      </w:r>
    </w:p>
    <w:p w14:paraId="7CDBF16C" w14:textId="7B6D52FA" w:rsidR="00D505C9" w:rsidRPr="00D505C9" w:rsidRDefault="002F159E">
      <w:pPr>
        <w:spacing w:after="160" w:line="276" w:lineRule="auto"/>
        <w:jc w:val="both"/>
        <w:rPr>
          <w:color w:val="000000" w:themeColor="text1"/>
        </w:rPr>
      </w:pPr>
      <w:r>
        <w:rPr>
          <w:noProof/>
          <w:color w:val="000000" w:themeColor="text1"/>
        </w:rPr>
        <w:drawing>
          <wp:inline distT="0" distB="0" distL="0" distR="0" wp14:anchorId="6CE627A5" wp14:editId="5020E3EA">
            <wp:extent cx="6468745" cy="2857161"/>
            <wp:effectExtent l="0" t="0" r="8255" b="635"/>
            <wp:docPr id="1278629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1746" cy="2876154"/>
                    </a:xfrm>
                    <a:prstGeom prst="rect">
                      <a:avLst/>
                    </a:prstGeom>
                    <a:noFill/>
                  </pic:spPr>
                </pic:pic>
              </a:graphicData>
            </a:graphic>
          </wp:inline>
        </w:drawing>
      </w:r>
    </w:p>
    <w:p w14:paraId="32CA047B" w14:textId="77777777" w:rsidR="00F562D0" w:rsidRPr="00D505C9" w:rsidRDefault="00000000">
      <w:pPr>
        <w:pStyle w:val="Heading2"/>
        <w:spacing w:before="280" w:after="160"/>
        <w:rPr>
          <w:color w:val="000000" w:themeColor="text1"/>
        </w:rPr>
      </w:pPr>
      <w:r w:rsidRPr="00D505C9">
        <w:rPr>
          <w:b/>
          <w:bCs/>
          <w:color w:val="000000" w:themeColor="text1"/>
        </w:rPr>
        <w:t>Actual Folder Structure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171C3004" w14:textId="77777777">
        <w:tc>
          <w:tcPr>
            <w:tcW w:w="9350" w:type="dxa"/>
            <w:shd w:val="clear" w:color="auto" w:fill="F2F2F2"/>
            <w:tcMar>
              <w:top w:w="120" w:type="dxa"/>
              <w:left w:w="160" w:type="dxa"/>
              <w:bottom w:w="120" w:type="dxa"/>
              <w:right w:w="160" w:type="dxa"/>
            </w:tcMar>
          </w:tcPr>
          <w:p w14:paraId="2F9DEA0A"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Personal-Health-Record-Aggregator/</w:t>
            </w:r>
          </w:p>
          <w:p w14:paraId="58284E35" w14:textId="77777777" w:rsidR="002F159E" w:rsidRPr="002F159E" w:rsidRDefault="002F159E" w:rsidP="002F159E">
            <w:pPr>
              <w:spacing w:after="20"/>
              <w:rPr>
                <w:rFonts w:ascii="Consolas" w:eastAsia="Consolas" w:hAnsi="Consolas" w:cs="Consolas"/>
                <w:color w:val="000000" w:themeColor="text1"/>
                <w:sz w:val="19"/>
                <w:szCs w:val="19"/>
              </w:rPr>
            </w:pPr>
          </w:p>
          <w:p w14:paraId="1D4D3986"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frontend/</w:t>
            </w:r>
          </w:p>
          <w:p w14:paraId="36A47D3B"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w:t>
            </w:r>
            <w:proofErr w:type="spellStart"/>
            <w:r w:rsidRPr="002F159E">
              <w:rPr>
                <w:rFonts w:ascii="Consolas" w:eastAsia="Consolas" w:hAnsi="Consolas" w:cs="Consolas"/>
                <w:color w:val="000000" w:themeColor="text1"/>
                <w:sz w:val="19"/>
                <w:szCs w:val="19"/>
              </w:rPr>
              <w:t>src</w:t>
            </w:r>
            <w:proofErr w:type="spellEnd"/>
            <w:r w:rsidRPr="002F159E">
              <w:rPr>
                <w:rFonts w:ascii="Consolas" w:eastAsia="Consolas" w:hAnsi="Consolas" w:cs="Consolas"/>
                <w:color w:val="000000" w:themeColor="text1"/>
                <w:sz w:val="19"/>
                <w:szCs w:val="19"/>
              </w:rPr>
              <w:t>/</w:t>
            </w:r>
          </w:p>
          <w:p w14:paraId="5F651912"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 </w:t>
            </w:r>
            <w:proofErr w:type="spellStart"/>
            <w:r w:rsidRPr="002F159E">
              <w:rPr>
                <w:rFonts w:ascii="Consolas" w:eastAsia="Consolas" w:hAnsi="Consolas" w:cs="Consolas"/>
                <w:color w:val="000000" w:themeColor="text1"/>
                <w:sz w:val="19"/>
                <w:szCs w:val="19"/>
              </w:rPr>
              <w:t>api</w:t>
            </w:r>
            <w:proofErr w:type="spellEnd"/>
            <w:r w:rsidRPr="002F159E">
              <w:rPr>
                <w:rFonts w:ascii="Consolas" w:eastAsia="Consolas" w:hAnsi="Consolas" w:cs="Consolas"/>
                <w:color w:val="000000" w:themeColor="text1"/>
                <w:sz w:val="19"/>
                <w:szCs w:val="19"/>
              </w:rPr>
              <w:t>/</w:t>
            </w:r>
          </w:p>
          <w:p w14:paraId="447FC32C"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 client.js              # API client + authentication</w:t>
            </w:r>
          </w:p>
          <w:p w14:paraId="746F3D95"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 components/                # Layout, Navbar, Cards, </w:t>
            </w:r>
            <w:proofErr w:type="spellStart"/>
            <w:r w:rsidRPr="002F159E">
              <w:rPr>
                <w:rFonts w:ascii="Consolas" w:eastAsia="Consolas" w:hAnsi="Consolas" w:cs="Consolas"/>
                <w:color w:val="000000" w:themeColor="text1"/>
                <w:sz w:val="19"/>
                <w:szCs w:val="19"/>
              </w:rPr>
              <w:t>ProtectedRoute</w:t>
            </w:r>
            <w:proofErr w:type="spellEnd"/>
          </w:p>
          <w:p w14:paraId="6A9A6BB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context/</w:t>
            </w:r>
          </w:p>
          <w:p w14:paraId="412375F1"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   └── </w:t>
            </w:r>
            <w:proofErr w:type="spellStart"/>
            <w:r w:rsidRPr="002F159E">
              <w:rPr>
                <w:rFonts w:ascii="Consolas" w:eastAsia="Consolas" w:hAnsi="Consolas" w:cs="Consolas"/>
                <w:color w:val="000000" w:themeColor="text1"/>
                <w:sz w:val="19"/>
                <w:szCs w:val="19"/>
              </w:rPr>
              <w:t>AuthContext.jsx</w:t>
            </w:r>
            <w:proofErr w:type="spellEnd"/>
            <w:r w:rsidRPr="002F159E">
              <w:rPr>
                <w:rFonts w:ascii="Consolas" w:eastAsia="Consolas" w:hAnsi="Consolas" w:cs="Consolas"/>
                <w:color w:val="000000" w:themeColor="text1"/>
                <w:sz w:val="19"/>
                <w:szCs w:val="19"/>
              </w:rPr>
              <w:t xml:space="preserve">        # Login/logout authentication state</w:t>
            </w:r>
          </w:p>
          <w:p w14:paraId="0870814F"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pages/                     # Login, Register, Dashboard, Records, etc.</w:t>
            </w:r>
          </w:p>
          <w:p w14:paraId="5F1D769C"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 </w:t>
            </w:r>
            <w:proofErr w:type="spellStart"/>
            <w:r w:rsidRPr="002F159E">
              <w:rPr>
                <w:rFonts w:ascii="Consolas" w:eastAsia="Consolas" w:hAnsi="Consolas" w:cs="Consolas"/>
                <w:color w:val="000000" w:themeColor="text1"/>
                <w:sz w:val="19"/>
                <w:szCs w:val="19"/>
              </w:rPr>
              <w:t>App.jsx</w:t>
            </w:r>
            <w:proofErr w:type="spellEnd"/>
          </w:p>
          <w:p w14:paraId="085C2062"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 </w:t>
            </w:r>
            <w:proofErr w:type="spellStart"/>
            <w:r w:rsidRPr="002F159E">
              <w:rPr>
                <w:rFonts w:ascii="Consolas" w:eastAsia="Consolas" w:hAnsi="Consolas" w:cs="Consolas"/>
                <w:color w:val="000000" w:themeColor="text1"/>
                <w:sz w:val="19"/>
                <w:szCs w:val="19"/>
              </w:rPr>
              <w:t>main.jsx</w:t>
            </w:r>
            <w:proofErr w:type="spellEnd"/>
          </w:p>
          <w:p w14:paraId="5152FDAF"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w:t>
            </w:r>
            <w:proofErr w:type="spellStart"/>
            <w:proofErr w:type="gramStart"/>
            <w:r w:rsidRPr="002F159E">
              <w:rPr>
                <w:rFonts w:ascii="Consolas" w:eastAsia="Consolas" w:hAnsi="Consolas" w:cs="Consolas"/>
                <w:color w:val="000000" w:themeColor="text1"/>
                <w:sz w:val="19"/>
                <w:szCs w:val="19"/>
              </w:rPr>
              <w:t>package.json</w:t>
            </w:r>
            <w:proofErr w:type="spellEnd"/>
            <w:proofErr w:type="gramEnd"/>
          </w:p>
          <w:p w14:paraId="77DAF13F"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vite.config.js</w:t>
            </w:r>
          </w:p>
          <w:p w14:paraId="2565F373"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tailwind.config.js</w:t>
            </w:r>
          </w:p>
          <w:p w14:paraId="53395C7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w:t>
            </w:r>
            <w:proofErr w:type="spellStart"/>
            <w:r w:rsidRPr="002F159E">
              <w:rPr>
                <w:rFonts w:ascii="Consolas" w:eastAsia="Consolas" w:hAnsi="Consolas" w:cs="Consolas"/>
                <w:color w:val="000000" w:themeColor="text1"/>
                <w:sz w:val="19"/>
                <w:szCs w:val="19"/>
              </w:rPr>
              <w:t>nginx.conf</w:t>
            </w:r>
            <w:proofErr w:type="spellEnd"/>
          </w:p>
          <w:p w14:paraId="5A9D2B54"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w:t>
            </w:r>
            <w:proofErr w:type="spellStart"/>
            <w:r w:rsidRPr="002F159E">
              <w:rPr>
                <w:rFonts w:ascii="Consolas" w:eastAsia="Consolas" w:hAnsi="Consolas" w:cs="Consolas"/>
                <w:color w:val="000000" w:themeColor="text1"/>
                <w:sz w:val="19"/>
                <w:szCs w:val="19"/>
              </w:rPr>
              <w:t>Dockerfile</w:t>
            </w:r>
            <w:proofErr w:type="spellEnd"/>
          </w:p>
          <w:p w14:paraId="5A941725"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w:t>
            </w:r>
          </w:p>
          <w:p w14:paraId="7E48DA4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backend/</w:t>
            </w:r>
          </w:p>
          <w:p w14:paraId="4BEACEF4"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app/</w:t>
            </w:r>
          </w:p>
          <w:p w14:paraId="0A12358B"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main.py                    # Application entry point</w:t>
            </w:r>
          </w:p>
          <w:p w14:paraId="779CD33C"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config.py                  # Application configuration</w:t>
            </w:r>
          </w:p>
          <w:p w14:paraId="5660986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lastRenderedPageBreak/>
              <w:t>│   │   ├── database.py                # Database connection</w:t>
            </w:r>
          </w:p>
          <w:p w14:paraId="52C3D87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models.py                  # Database models</w:t>
            </w:r>
          </w:p>
          <w:p w14:paraId="3E547C1D"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schemas.py                 # Request/response schemas</w:t>
            </w:r>
          </w:p>
          <w:p w14:paraId="4A2A3C6D"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security.py                # Authentication and security</w:t>
            </w:r>
          </w:p>
          <w:p w14:paraId="515CFDE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deps.py                    # Authentication dependencies</w:t>
            </w:r>
          </w:p>
          <w:p w14:paraId="7785A51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services/</w:t>
            </w:r>
          </w:p>
          <w:p w14:paraId="5D1B4E34"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 fhir_service.py        # HL7 FHIR integration</w:t>
            </w:r>
          </w:p>
          <w:p w14:paraId="7B93FBA0"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 record_service.py      # Health record management</w:t>
            </w:r>
          </w:p>
          <w:p w14:paraId="7729280D"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 notification_service.py# Reminders and notifications</w:t>
            </w:r>
          </w:p>
          <w:p w14:paraId="00F26F8A"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routes/</w:t>
            </w:r>
          </w:p>
          <w:p w14:paraId="6FADBB80"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auth.py                 # Login and registration</w:t>
            </w:r>
          </w:p>
          <w:p w14:paraId="76FF0A72"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patients.py             # Patient management</w:t>
            </w:r>
          </w:p>
          <w:p w14:paraId="3140A0D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records.py              # Medical records</w:t>
            </w:r>
          </w:p>
          <w:p w14:paraId="1767217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prescriptions.py        # Prescription records</w:t>
            </w:r>
          </w:p>
          <w:p w14:paraId="6A7B7F0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lab_reports.py          # Laboratory reports</w:t>
            </w:r>
          </w:p>
          <w:p w14:paraId="1EC56DF0"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consent.py              # Consent management</w:t>
            </w:r>
          </w:p>
          <w:p w14:paraId="171758B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 emergency.py            # Emergency access</w:t>
            </w:r>
          </w:p>
          <w:p w14:paraId="75B35E16"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requirements.txt</w:t>
            </w:r>
          </w:p>
          <w:p w14:paraId="7D2D6AA0"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w:t>
            </w:r>
            <w:proofErr w:type="spellStart"/>
            <w:r w:rsidRPr="002F159E">
              <w:rPr>
                <w:rFonts w:ascii="Consolas" w:eastAsia="Consolas" w:hAnsi="Consolas" w:cs="Consolas"/>
                <w:color w:val="000000" w:themeColor="text1"/>
                <w:sz w:val="19"/>
                <w:szCs w:val="19"/>
              </w:rPr>
              <w:t>Dockerfile</w:t>
            </w:r>
            <w:proofErr w:type="spellEnd"/>
          </w:p>
          <w:p w14:paraId="5260670C"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w:t>
            </w:r>
          </w:p>
          <w:p w14:paraId="575E18FD"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database/</w:t>
            </w:r>
          </w:p>
          <w:p w14:paraId="4FF195C0"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xml:space="preserve">│   └── </w:t>
            </w:r>
            <w:proofErr w:type="spellStart"/>
            <w:r w:rsidRPr="002F159E">
              <w:rPr>
                <w:rFonts w:ascii="Consolas" w:eastAsia="Consolas" w:hAnsi="Consolas" w:cs="Consolas"/>
                <w:color w:val="000000" w:themeColor="text1"/>
                <w:sz w:val="19"/>
                <w:szCs w:val="19"/>
              </w:rPr>
              <w:t>health_records.db</w:t>
            </w:r>
            <w:proofErr w:type="spellEnd"/>
            <w:r w:rsidRPr="002F159E">
              <w:rPr>
                <w:rFonts w:ascii="Consolas" w:eastAsia="Consolas" w:hAnsi="Consolas" w:cs="Consolas"/>
                <w:color w:val="000000" w:themeColor="text1"/>
                <w:sz w:val="19"/>
                <w:szCs w:val="19"/>
              </w:rPr>
              <w:t xml:space="preserve">               # Application database</w:t>
            </w:r>
          </w:p>
          <w:p w14:paraId="020AB98D"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w:t>
            </w:r>
          </w:p>
          <w:p w14:paraId="707CFEAE"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uploads/</w:t>
            </w:r>
          </w:p>
          <w:p w14:paraId="06435CB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reports/                        # Uploaded medical reports</w:t>
            </w:r>
          </w:p>
          <w:p w14:paraId="61489A7E"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 imaging/                        # Uploaded imaging files</w:t>
            </w:r>
          </w:p>
          <w:p w14:paraId="395BAE96"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w:t>
            </w:r>
          </w:p>
          <w:p w14:paraId="0D459007"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docker-</w:t>
            </w:r>
            <w:proofErr w:type="spellStart"/>
            <w:r w:rsidRPr="002F159E">
              <w:rPr>
                <w:rFonts w:ascii="Consolas" w:eastAsia="Consolas" w:hAnsi="Consolas" w:cs="Consolas"/>
                <w:color w:val="000000" w:themeColor="text1"/>
                <w:sz w:val="19"/>
                <w:szCs w:val="19"/>
              </w:rPr>
              <w:t>compose.yml</w:t>
            </w:r>
            <w:proofErr w:type="spellEnd"/>
          </w:p>
          <w:p w14:paraId="40B326B9"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w:t>
            </w:r>
            <w:proofErr w:type="gramStart"/>
            <w:r w:rsidRPr="002F159E">
              <w:rPr>
                <w:rFonts w:ascii="Consolas" w:eastAsia="Consolas" w:hAnsi="Consolas" w:cs="Consolas"/>
                <w:color w:val="000000" w:themeColor="text1"/>
                <w:sz w:val="19"/>
                <w:szCs w:val="19"/>
              </w:rPr>
              <w:t>─ .</w:t>
            </w:r>
            <w:proofErr w:type="spellStart"/>
            <w:r w:rsidRPr="002F159E">
              <w:rPr>
                <w:rFonts w:ascii="Consolas" w:eastAsia="Consolas" w:hAnsi="Consolas" w:cs="Consolas"/>
                <w:color w:val="000000" w:themeColor="text1"/>
                <w:sz w:val="19"/>
                <w:szCs w:val="19"/>
              </w:rPr>
              <w:t>env</w:t>
            </w:r>
            <w:proofErr w:type="gramEnd"/>
            <w:r w:rsidRPr="002F159E">
              <w:rPr>
                <w:rFonts w:ascii="Consolas" w:eastAsia="Consolas" w:hAnsi="Consolas" w:cs="Consolas"/>
                <w:color w:val="000000" w:themeColor="text1"/>
                <w:sz w:val="19"/>
                <w:szCs w:val="19"/>
              </w:rPr>
              <w:t>.example</w:t>
            </w:r>
            <w:proofErr w:type="spellEnd"/>
          </w:p>
          <w:p w14:paraId="33E15A4E"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w:t>
            </w:r>
            <w:proofErr w:type="gramStart"/>
            <w:r w:rsidRPr="002F159E">
              <w:rPr>
                <w:rFonts w:ascii="Consolas" w:eastAsia="Consolas" w:hAnsi="Consolas" w:cs="Consolas"/>
                <w:color w:val="000000" w:themeColor="text1"/>
                <w:sz w:val="19"/>
                <w:szCs w:val="19"/>
              </w:rPr>
              <w:t>─ .</w:t>
            </w:r>
            <w:proofErr w:type="spellStart"/>
            <w:r w:rsidRPr="002F159E">
              <w:rPr>
                <w:rFonts w:ascii="Consolas" w:eastAsia="Consolas" w:hAnsi="Consolas" w:cs="Consolas"/>
                <w:color w:val="000000" w:themeColor="text1"/>
                <w:sz w:val="19"/>
                <w:szCs w:val="19"/>
              </w:rPr>
              <w:t>gitignore</w:t>
            </w:r>
            <w:proofErr w:type="spellEnd"/>
            <w:proofErr w:type="gramEnd"/>
          </w:p>
          <w:p w14:paraId="675226AB" w14:textId="77777777" w:rsidR="002F159E" w:rsidRPr="002F159E" w:rsidRDefault="002F159E" w:rsidP="002F159E">
            <w:pPr>
              <w:spacing w:after="20"/>
              <w:rPr>
                <w:rFonts w:ascii="Consolas" w:eastAsia="Consolas" w:hAnsi="Consolas" w:cs="Consolas"/>
                <w:color w:val="000000" w:themeColor="text1"/>
                <w:sz w:val="19"/>
                <w:szCs w:val="19"/>
              </w:rPr>
            </w:pPr>
            <w:r w:rsidRPr="002F159E">
              <w:rPr>
                <w:rFonts w:ascii="Consolas" w:eastAsia="Consolas" w:hAnsi="Consolas" w:cs="Consolas"/>
                <w:color w:val="000000" w:themeColor="text1"/>
                <w:sz w:val="19"/>
                <w:szCs w:val="19"/>
              </w:rPr>
              <w:t>└── README.md</w:t>
            </w:r>
          </w:p>
          <w:p w14:paraId="55A26123" w14:textId="77777777" w:rsidR="002F159E" w:rsidRPr="002F159E" w:rsidRDefault="002F159E" w:rsidP="002F159E">
            <w:pPr>
              <w:spacing w:after="20"/>
              <w:rPr>
                <w:rFonts w:ascii="Consolas" w:eastAsia="Consolas" w:hAnsi="Consolas" w:cs="Consolas"/>
                <w:color w:val="000000" w:themeColor="text1"/>
                <w:sz w:val="19"/>
                <w:szCs w:val="19"/>
              </w:rPr>
            </w:pPr>
          </w:p>
          <w:p w14:paraId="6D70AFFB" w14:textId="51754E96" w:rsidR="00F562D0" w:rsidRPr="00D505C9" w:rsidRDefault="002F159E" w:rsidP="002F159E">
            <w:pPr>
              <w:spacing w:after="20"/>
              <w:rPr>
                <w:color w:val="000000" w:themeColor="text1"/>
              </w:rPr>
            </w:pPr>
            <w:r w:rsidRPr="002F159E">
              <w:rPr>
                <w:rFonts w:ascii="Consolas" w:eastAsia="Consolas" w:hAnsi="Consolas" w:cs="Consolas"/>
                <w:color w:val="000000" w:themeColor="text1"/>
                <w:sz w:val="19"/>
                <w:szCs w:val="19"/>
              </w:rPr>
              <w:t xml:space="preserve">*Figure 1: Proposed folder structure for the Personal Health Record Aggregator, organized according to the major application components and healthcare </w:t>
            </w:r>
            <w:proofErr w:type="gramStart"/>
            <w:r w:rsidRPr="002F159E">
              <w:rPr>
                <w:rFonts w:ascii="Consolas" w:eastAsia="Consolas" w:hAnsi="Consolas" w:cs="Consolas"/>
                <w:color w:val="000000" w:themeColor="text1"/>
                <w:sz w:val="19"/>
                <w:szCs w:val="19"/>
              </w:rPr>
              <w:t>functionalities.*</w:t>
            </w:r>
            <w:proofErr w:type="gramEnd"/>
          </w:p>
        </w:tc>
      </w:tr>
    </w:tbl>
    <w:p w14:paraId="140DAB85" w14:textId="77777777" w:rsidR="00217E8D" w:rsidRDefault="002F159E" w:rsidP="002F159E">
      <w:pPr>
        <w:spacing w:before="80" w:after="240"/>
        <w:jc w:val="center"/>
        <w:rPr>
          <w:i/>
          <w:iCs/>
          <w:color w:val="000000" w:themeColor="text1"/>
          <w:sz w:val="20"/>
          <w:szCs w:val="20"/>
        </w:rPr>
      </w:pPr>
      <w:r w:rsidRPr="002F159E">
        <w:rPr>
          <w:i/>
          <w:iCs/>
          <w:color w:val="000000" w:themeColor="text1"/>
          <w:sz w:val="20"/>
          <w:szCs w:val="20"/>
        </w:rPr>
        <w:t>Figure 1: Proposed folder structure for the Personal Health Record Aggregator, organized according to the major application components and healthcare functionalities</w:t>
      </w:r>
    </w:p>
    <w:p w14:paraId="4183816D" w14:textId="0B5697E4" w:rsidR="00D505C9" w:rsidRDefault="00217E8D" w:rsidP="002F159E">
      <w:pPr>
        <w:spacing w:before="80" w:after="240"/>
        <w:jc w:val="center"/>
        <w:rPr>
          <w:b/>
          <w:bCs/>
          <w:color w:val="000000" w:themeColor="text1"/>
        </w:rPr>
      </w:pPr>
      <w:r>
        <w:rPr>
          <w:i/>
          <w:iCs/>
          <w:noProof/>
          <w:color w:val="000000" w:themeColor="text1"/>
          <w:sz w:val="20"/>
          <w:szCs w:val="20"/>
        </w:rPr>
        <w:lastRenderedPageBreak/>
        <w:drawing>
          <wp:inline distT="0" distB="0" distL="0" distR="0" wp14:anchorId="09063EBA" wp14:editId="57DCC9B5">
            <wp:extent cx="5676636" cy="4693920"/>
            <wp:effectExtent l="0" t="0" r="635" b="0"/>
            <wp:docPr id="326756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9394" cy="4712739"/>
                    </a:xfrm>
                    <a:prstGeom prst="rect">
                      <a:avLst/>
                    </a:prstGeom>
                    <a:noFill/>
                  </pic:spPr>
                </pic:pic>
              </a:graphicData>
            </a:graphic>
          </wp:inline>
        </w:drawing>
      </w:r>
    </w:p>
    <w:p w14:paraId="4E4CC2BC" w14:textId="4C32FE98" w:rsidR="00D505C9" w:rsidRDefault="00D505C9">
      <w:pPr>
        <w:pStyle w:val="Heading2"/>
        <w:spacing w:before="280" w:after="160"/>
        <w:rPr>
          <w:b/>
          <w:bCs/>
          <w:color w:val="000000" w:themeColor="text1"/>
        </w:rPr>
      </w:pPr>
    </w:p>
    <w:p w14:paraId="2C324FE5" w14:textId="580837AD" w:rsidR="00F562D0" w:rsidRPr="00D505C9" w:rsidRDefault="00000000">
      <w:pPr>
        <w:pStyle w:val="Heading2"/>
        <w:spacing w:before="280" w:after="160"/>
        <w:rPr>
          <w:color w:val="000000" w:themeColor="text1"/>
        </w:rPr>
      </w:pPr>
      <w:r w:rsidRPr="00D505C9">
        <w:rPr>
          <w:b/>
          <w:bCs/>
          <w:color w:val="000000" w:themeColor="text1"/>
        </w:rPr>
        <w:t>Evaluation</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5700"/>
        <w:gridCol w:w="1050"/>
      </w:tblGrid>
      <w:tr w:rsidR="00F562D0" w:rsidRPr="00D505C9" w14:paraId="05B7F6F5" w14:textId="77777777">
        <w:trPr>
          <w:cantSplit/>
          <w:tblHeader/>
        </w:trPr>
        <w:tc>
          <w:tcPr>
            <w:tcW w:w="2600" w:type="dxa"/>
            <w:shd w:val="clear" w:color="auto" w:fill="1F3864"/>
            <w:tcMar>
              <w:top w:w="80" w:type="dxa"/>
              <w:left w:w="100" w:type="dxa"/>
              <w:bottom w:w="80" w:type="dxa"/>
              <w:right w:w="100" w:type="dxa"/>
            </w:tcMar>
            <w:vAlign w:val="center"/>
          </w:tcPr>
          <w:p w14:paraId="212FC84E" w14:textId="77777777" w:rsidR="00F562D0" w:rsidRPr="00D505C9" w:rsidRDefault="00000000">
            <w:pPr>
              <w:jc w:val="center"/>
              <w:rPr>
                <w:color w:val="000000" w:themeColor="text1"/>
              </w:rPr>
            </w:pPr>
            <w:r w:rsidRPr="00D505C9">
              <w:rPr>
                <w:b/>
                <w:bCs/>
                <w:color w:val="000000" w:themeColor="text1"/>
                <w:sz w:val="21"/>
                <w:szCs w:val="21"/>
              </w:rPr>
              <w:t>Aspect</w:t>
            </w:r>
          </w:p>
        </w:tc>
        <w:tc>
          <w:tcPr>
            <w:tcW w:w="5700" w:type="dxa"/>
            <w:shd w:val="clear" w:color="auto" w:fill="1F3864"/>
            <w:tcMar>
              <w:top w:w="80" w:type="dxa"/>
              <w:left w:w="100" w:type="dxa"/>
              <w:bottom w:w="80" w:type="dxa"/>
              <w:right w:w="100" w:type="dxa"/>
            </w:tcMar>
            <w:vAlign w:val="center"/>
          </w:tcPr>
          <w:p w14:paraId="41241015" w14:textId="77777777" w:rsidR="00F562D0" w:rsidRPr="00D505C9" w:rsidRDefault="00000000">
            <w:pPr>
              <w:jc w:val="center"/>
              <w:rPr>
                <w:color w:val="000000" w:themeColor="text1"/>
              </w:rPr>
            </w:pPr>
            <w:r w:rsidRPr="00D505C9">
              <w:rPr>
                <w:b/>
                <w:bCs/>
                <w:color w:val="000000" w:themeColor="text1"/>
                <w:sz w:val="21"/>
                <w:szCs w:val="21"/>
              </w:rPr>
              <w:t>Observation</w:t>
            </w:r>
          </w:p>
        </w:tc>
        <w:tc>
          <w:tcPr>
            <w:tcW w:w="1050" w:type="dxa"/>
            <w:shd w:val="clear" w:color="auto" w:fill="1F3864"/>
            <w:tcMar>
              <w:top w:w="80" w:type="dxa"/>
              <w:left w:w="100" w:type="dxa"/>
              <w:bottom w:w="80" w:type="dxa"/>
              <w:right w:w="100" w:type="dxa"/>
            </w:tcMar>
            <w:vAlign w:val="center"/>
          </w:tcPr>
          <w:p w14:paraId="1F89D4DD" w14:textId="77777777" w:rsidR="00F562D0" w:rsidRPr="00D505C9" w:rsidRDefault="00000000">
            <w:pPr>
              <w:jc w:val="center"/>
              <w:rPr>
                <w:color w:val="000000" w:themeColor="text1"/>
              </w:rPr>
            </w:pPr>
            <w:r w:rsidRPr="00D505C9">
              <w:rPr>
                <w:b/>
                <w:bCs/>
                <w:color w:val="000000" w:themeColor="text1"/>
                <w:sz w:val="21"/>
                <w:szCs w:val="21"/>
              </w:rPr>
              <w:t>Rating</w:t>
            </w:r>
          </w:p>
        </w:tc>
      </w:tr>
      <w:tr w:rsidR="00F562D0" w:rsidRPr="00D505C9" w14:paraId="1C9FF85D" w14:textId="77777777">
        <w:trPr>
          <w:cantSplit/>
        </w:trPr>
        <w:tc>
          <w:tcPr>
            <w:tcW w:w="2600" w:type="dxa"/>
            <w:shd w:val="clear" w:color="auto" w:fill="FFFFFF"/>
            <w:tcMar>
              <w:top w:w="70" w:type="dxa"/>
              <w:left w:w="100" w:type="dxa"/>
              <w:bottom w:w="70" w:type="dxa"/>
              <w:right w:w="100" w:type="dxa"/>
            </w:tcMar>
            <w:vAlign w:val="center"/>
          </w:tcPr>
          <w:p w14:paraId="7D89D238" w14:textId="65DF1CBF"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Record Aggregation</w:t>
            </w:r>
          </w:p>
        </w:tc>
        <w:tc>
          <w:tcPr>
            <w:tcW w:w="5700" w:type="dxa"/>
            <w:shd w:val="clear" w:color="auto" w:fill="FFFFFF"/>
            <w:tcMar>
              <w:top w:w="70" w:type="dxa"/>
              <w:left w:w="100" w:type="dxa"/>
              <w:bottom w:w="70" w:type="dxa"/>
              <w:right w:w="100" w:type="dxa"/>
            </w:tcMar>
            <w:vAlign w:val="center"/>
          </w:tcPr>
          <w:p w14:paraId="2B52978B" w14:textId="29EBCD48"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Evaluates whether medical records from different hospitals and clinics are successfully consolidated into a single patient profile.</w:t>
            </w:r>
          </w:p>
        </w:tc>
        <w:tc>
          <w:tcPr>
            <w:tcW w:w="1050" w:type="dxa"/>
            <w:shd w:val="clear" w:color="auto" w:fill="FFFFFF"/>
            <w:tcMar>
              <w:top w:w="70" w:type="dxa"/>
              <w:left w:w="100" w:type="dxa"/>
              <w:bottom w:w="70" w:type="dxa"/>
              <w:right w:w="100" w:type="dxa"/>
            </w:tcMar>
            <w:vAlign w:val="center"/>
          </w:tcPr>
          <w:p w14:paraId="1A8C8A3D"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39916480" w14:textId="77777777">
        <w:trPr>
          <w:cantSplit/>
        </w:trPr>
        <w:tc>
          <w:tcPr>
            <w:tcW w:w="2600" w:type="dxa"/>
            <w:shd w:val="clear" w:color="auto" w:fill="F5F8FC"/>
            <w:tcMar>
              <w:top w:w="70" w:type="dxa"/>
              <w:left w:w="100" w:type="dxa"/>
              <w:bottom w:w="70" w:type="dxa"/>
              <w:right w:w="100" w:type="dxa"/>
            </w:tcMar>
            <w:vAlign w:val="center"/>
          </w:tcPr>
          <w:p w14:paraId="4007D616" w14:textId="6B1B2F0E"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FHIR Interoperability</w:t>
            </w:r>
          </w:p>
        </w:tc>
        <w:tc>
          <w:tcPr>
            <w:tcW w:w="5700" w:type="dxa"/>
            <w:shd w:val="clear" w:color="auto" w:fill="F5F8FC"/>
            <w:tcMar>
              <w:top w:w="70" w:type="dxa"/>
              <w:left w:w="100" w:type="dxa"/>
              <w:bottom w:w="70" w:type="dxa"/>
              <w:right w:w="100" w:type="dxa"/>
            </w:tcMar>
            <w:vAlign w:val="center"/>
          </w:tcPr>
          <w:p w14:paraId="07ACDCB7" w14:textId="1FB51E2A"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Evaluates whether healthcare information can be exchanged and synchronized using HL7 FHIR standards.</w:t>
            </w:r>
          </w:p>
        </w:tc>
        <w:tc>
          <w:tcPr>
            <w:tcW w:w="1050" w:type="dxa"/>
            <w:shd w:val="clear" w:color="auto" w:fill="F5F8FC"/>
            <w:tcMar>
              <w:top w:w="70" w:type="dxa"/>
              <w:left w:w="100" w:type="dxa"/>
              <w:bottom w:w="70" w:type="dxa"/>
              <w:right w:w="100" w:type="dxa"/>
            </w:tcMar>
            <w:vAlign w:val="center"/>
          </w:tcPr>
          <w:p w14:paraId="0D9C2057"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51C8095F" w14:textId="77777777">
        <w:trPr>
          <w:cantSplit/>
        </w:trPr>
        <w:tc>
          <w:tcPr>
            <w:tcW w:w="2600" w:type="dxa"/>
            <w:shd w:val="clear" w:color="auto" w:fill="FFFFFF"/>
            <w:tcMar>
              <w:top w:w="70" w:type="dxa"/>
              <w:left w:w="100" w:type="dxa"/>
              <w:bottom w:w="70" w:type="dxa"/>
              <w:right w:w="100" w:type="dxa"/>
            </w:tcMar>
            <w:vAlign w:val="center"/>
          </w:tcPr>
          <w:p w14:paraId="19C95380" w14:textId="5CEF54A1"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Dashboard Usability</w:t>
            </w:r>
          </w:p>
        </w:tc>
        <w:tc>
          <w:tcPr>
            <w:tcW w:w="5700" w:type="dxa"/>
            <w:shd w:val="clear" w:color="auto" w:fill="FFFFFF"/>
            <w:tcMar>
              <w:top w:w="70" w:type="dxa"/>
              <w:left w:w="100" w:type="dxa"/>
              <w:bottom w:w="70" w:type="dxa"/>
              <w:right w:w="100" w:type="dxa"/>
            </w:tcMar>
            <w:vAlign w:val="center"/>
          </w:tcPr>
          <w:p w14:paraId="5B951689" w14:textId="180D2119"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Evaluates whether patients and authorized doctors can easily view medical history, prescriptions, lab reports, and imaging results.</w:t>
            </w:r>
          </w:p>
        </w:tc>
        <w:tc>
          <w:tcPr>
            <w:tcW w:w="1050" w:type="dxa"/>
            <w:shd w:val="clear" w:color="auto" w:fill="FFFFFF"/>
            <w:tcMar>
              <w:top w:w="70" w:type="dxa"/>
              <w:left w:w="100" w:type="dxa"/>
              <w:bottom w:w="70" w:type="dxa"/>
              <w:right w:w="100" w:type="dxa"/>
            </w:tcMar>
            <w:vAlign w:val="center"/>
          </w:tcPr>
          <w:p w14:paraId="018E7917"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044F44E5" w14:textId="77777777">
        <w:trPr>
          <w:cantSplit/>
        </w:trPr>
        <w:tc>
          <w:tcPr>
            <w:tcW w:w="2600" w:type="dxa"/>
            <w:shd w:val="clear" w:color="auto" w:fill="F5F8FC"/>
            <w:tcMar>
              <w:top w:w="70" w:type="dxa"/>
              <w:left w:w="100" w:type="dxa"/>
              <w:bottom w:w="70" w:type="dxa"/>
              <w:right w:w="100" w:type="dxa"/>
            </w:tcMar>
            <w:vAlign w:val="center"/>
          </w:tcPr>
          <w:p w14:paraId="021C6D30" w14:textId="69998189"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Authentication &amp; Authorization</w:t>
            </w:r>
          </w:p>
        </w:tc>
        <w:tc>
          <w:tcPr>
            <w:tcW w:w="5700" w:type="dxa"/>
            <w:shd w:val="clear" w:color="auto" w:fill="F5F8FC"/>
            <w:tcMar>
              <w:top w:w="70" w:type="dxa"/>
              <w:left w:w="100" w:type="dxa"/>
              <w:bottom w:w="70" w:type="dxa"/>
              <w:right w:w="100" w:type="dxa"/>
            </w:tcMar>
            <w:vAlign w:val="center"/>
          </w:tcPr>
          <w:p w14:paraId="17958A0E" w14:textId="3D701AEC"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Evaluates whether only authenticated and authorized users can access patient information.</w:t>
            </w:r>
          </w:p>
        </w:tc>
        <w:tc>
          <w:tcPr>
            <w:tcW w:w="1050" w:type="dxa"/>
            <w:shd w:val="clear" w:color="auto" w:fill="F5F8FC"/>
            <w:tcMar>
              <w:top w:w="70" w:type="dxa"/>
              <w:left w:w="100" w:type="dxa"/>
              <w:bottom w:w="70" w:type="dxa"/>
              <w:right w:w="100" w:type="dxa"/>
            </w:tcMar>
            <w:vAlign w:val="center"/>
          </w:tcPr>
          <w:p w14:paraId="5EDDF6BB"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28505367" w14:textId="77777777">
        <w:trPr>
          <w:cantSplit/>
        </w:trPr>
        <w:tc>
          <w:tcPr>
            <w:tcW w:w="2600" w:type="dxa"/>
            <w:shd w:val="clear" w:color="auto" w:fill="FFFFFF"/>
            <w:tcMar>
              <w:top w:w="70" w:type="dxa"/>
              <w:left w:w="100" w:type="dxa"/>
              <w:bottom w:w="70" w:type="dxa"/>
              <w:right w:w="100" w:type="dxa"/>
            </w:tcMar>
            <w:vAlign w:val="center"/>
          </w:tcPr>
          <w:p w14:paraId="7012BA50"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lastRenderedPageBreak/>
              <w:t>Containerization layout</w:t>
            </w:r>
          </w:p>
        </w:tc>
        <w:tc>
          <w:tcPr>
            <w:tcW w:w="5700" w:type="dxa"/>
            <w:shd w:val="clear" w:color="auto" w:fill="FFFFFF"/>
            <w:tcMar>
              <w:top w:w="70" w:type="dxa"/>
              <w:left w:w="100" w:type="dxa"/>
              <w:bottom w:w="70" w:type="dxa"/>
              <w:right w:w="100" w:type="dxa"/>
            </w:tcMar>
            <w:vAlign w:val="center"/>
          </w:tcPr>
          <w:p w14:paraId="198286F3" w14:textId="18851BF1" w:rsidR="00F562D0" w:rsidRPr="00542865" w:rsidRDefault="009B401C">
            <w:pPr>
              <w:rPr>
                <w:rFonts w:ascii="Times New Roman" w:hAnsi="Times New Roman" w:cs="Times New Roman"/>
                <w:color w:val="000000" w:themeColor="text1"/>
              </w:rPr>
            </w:pPr>
            <w:r w:rsidRPr="00542865">
              <w:rPr>
                <w:rFonts w:ascii="Times New Roman" w:hAnsi="Times New Roman" w:cs="Times New Roman"/>
                <w:color w:val="000000" w:themeColor="text1"/>
              </w:rPr>
              <w:t>Evaluates whether patients can grant, control, and revoke access to their health records.</w:t>
            </w:r>
          </w:p>
        </w:tc>
        <w:tc>
          <w:tcPr>
            <w:tcW w:w="1050" w:type="dxa"/>
            <w:shd w:val="clear" w:color="auto" w:fill="FFFFFF"/>
            <w:tcMar>
              <w:top w:w="70" w:type="dxa"/>
              <w:left w:w="100" w:type="dxa"/>
              <w:bottom w:w="70" w:type="dxa"/>
              <w:right w:w="100" w:type="dxa"/>
            </w:tcMar>
            <w:vAlign w:val="center"/>
          </w:tcPr>
          <w:p w14:paraId="3F7FE3BB" w14:textId="77777777" w:rsidR="00F562D0" w:rsidRPr="00D505C9" w:rsidRDefault="00000000">
            <w:pPr>
              <w:rPr>
                <w:color w:val="000000" w:themeColor="text1"/>
              </w:rPr>
            </w:pPr>
            <w:r w:rsidRPr="00D505C9">
              <w:rPr>
                <w:color w:val="000000" w:themeColor="text1"/>
                <w:sz w:val="20"/>
                <w:szCs w:val="20"/>
              </w:rPr>
              <w:t>Strong</w:t>
            </w:r>
          </w:p>
        </w:tc>
      </w:tr>
    </w:tbl>
    <w:p w14:paraId="37C6CC9A" w14:textId="77777777" w:rsidR="00D505C9" w:rsidRDefault="00D505C9">
      <w:pPr>
        <w:rPr>
          <w:color w:val="000000" w:themeColor="text1"/>
        </w:rPr>
      </w:pPr>
    </w:p>
    <w:p w14:paraId="0CC83BD9" w14:textId="77777777" w:rsidR="00D505C9" w:rsidRDefault="00D505C9">
      <w:pPr>
        <w:rPr>
          <w:color w:val="000000" w:themeColor="text1"/>
        </w:rPr>
      </w:pPr>
    </w:p>
    <w:p w14:paraId="06523F42" w14:textId="1ECAA416" w:rsidR="00F562D0" w:rsidRPr="00542865" w:rsidRDefault="00000000" w:rsidP="00542865">
      <w:pPr>
        <w:rPr>
          <w:rFonts w:ascii="Times New Roman" w:hAnsi="Times New Roman" w:cs="Times New Roman"/>
          <w:color w:val="000000" w:themeColor="text1"/>
          <w:sz w:val="28"/>
          <w:szCs w:val="28"/>
        </w:rPr>
      </w:pPr>
      <w:r w:rsidRPr="00542865">
        <w:rPr>
          <w:rFonts w:ascii="Times New Roman" w:hAnsi="Times New Roman" w:cs="Times New Roman"/>
          <w:b/>
          <w:bCs/>
          <w:color w:val="000000" w:themeColor="text1"/>
          <w:sz w:val="28"/>
          <w:szCs w:val="28"/>
        </w:rPr>
        <w:t>3. Code Quality Review</w:t>
      </w:r>
    </w:p>
    <w:p w14:paraId="69C5D727" w14:textId="77777777" w:rsidR="009B401C" w:rsidRPr="00542865" w:rsidRDefault="009B401C">
      <w:pPr>
        <w:pStyle w:val="Heading2"/>
        <w:spacing w:before="280" w:after="160"/>
        <w:rPr>
          <w:rFonts w:ascii="Times New Roman" w:hAnsi="Times New Roman" w:cs="Times New Roman"/>
          <w:color w:val="000000" w:themeColor="text1"/>
          <w:sz w:val="24"/>
          <w:szCs w:val="24"/>
        </w:rPr>
      </w:pPr>
      <w:r w:rsidRPr="00542865">
        <w:rPr>
          <w:rFonts w:ascii="Times New Roman" w:hAnsi="Times New Roman" w:cs="Times New Roman"/>
          <w:color w:val="000000" w:themeColor="text1"/>
          <w:sz w:val="24"/>
          <w:szCs w:val="24"/>
        </w:rPr>
        <w:t xml:space="preserve">This section reviews representative modules from the </w:t>
      </w:r>
      <w:r w:rsidRPr="00542865">
        <w:rPr>
          <w:rFonts w:ascii="Times New Roman" w:hAnsi="Times New Roman" w:cs="Times New Roman"/>
          <w:b/>
          <w:bCs/>
          <w:color w:val="000000" w:themeColor="text1"/>
          <w:sz w:val="24"/>
          <w:szCs w:val="24"/>
        </w:rPr>
        <w:t>Personal Health Record Aggregator</w:t>
      </w:r>
      <w:r w:rsidRPr="00542865">
        <w:rPr>
          <w:rFonts w:ascii="Times New Roman" w:hAnsi="Times New Roman" w:cs="Times New Roman"/>
          <w:color w:val="000000" w:themeColor="text1"/>
          <w:sz w:val="24"/>
          <w:szCs w:val="24"/>
        </w:rPr>
        <w:t xml:space="preserve"> backend and frontend source code. The main areas examined are </w:t>
      </w:r>
      <w:r w:rsidRPr="00542865">
        <w:rPr>
          <w:rFonts w:ascii="Times New Roman" w:hAnsi="Times New Roman" w:cs="Times New Roman"/>
          <w:b/>
          <w:bCs/>
          <w:color w:val="000000" w:themeColor="text1"/>
          <w:sz w:val="24"/>
          <w:szCs w:val="24"/>
        </w:rPr>
        <w:t>authentication and security, FHIR integration, health-record management, consent management, and the API route layer</w:t>
      </w:r>
      <w:r w:rsidRPr="00542865">
        <w:rPr>
          <w:rFonts w:ascii="Times New Roman" w:hAnsi="Times New Roman" w:cs="Times New Roman"/>
          <w:color w:val="000000" w:themeColor="text1"/>
          <w:sz w:val="24"/>
          <w:szCs w:val="24"/>
        </w:rPr>
        <w:t>.</w:t>
      </w:r>
    </w:p>
    <w:p w14:paraId="7E4EF4BD" w14:textId="6FA6B6F5" w:rsidR="00F562D0" w:rsidRPr="00542865" w:rsidRDefault="00000000">
      <w:pPr>
        <w:pStyle w:val="Heading2"/>
        <w:spacing w:before="280" w:after="160"/>
        <w:rPr>
          <w:rFonts w:ascii="Times New Roman" w:hAnsi="Times New Roman" w:cs="Times New Roman"/>
          <w:color w:val="000000" w:themeColor="text1"/>
          <w:sz w:val="24"/>
          <w:szCs w:val="24"/>
        </w:rPr>
      </w:pPr>
      <w:r w:rsidRPr="00542865">
        <w:rPr>
          <w:rFonts w:ascii="Times New Roman" w:hAnsi="Times New Roman" w:cs="Times New Roman"/>
          <w:b/>
          <w:bCs/>
          <w:color w:val="000000" w:themeColor="text1"/>
          <w:sz w:val="24"/>
          <w:szCs w:val="24"/>
        </w:rPr>
        <w:t>3.1 Authentication &amp; Security (security.py, deps.py)</w:t>
      </w:r>
    </w:p>
    <w:p w14:paraId="360FEF85" w14:textId="54F5C20C" w:rsidR="00F562D0" w:rsidRPr="00542865" w:rsidRDefault="009B401C">
      <w:pPr>
        <w:spacing w:after="160" w:line="276" w:lineRule="auto"/>
        <w:jc w:val="both"/>
        <w:rPr>
          <w:rFonts w:ascii="Times New Roman" w:hAnsi="Times New Roman" w:cs="Times New Roman"/>
          <w:color w:val="000000" w:themeColor="text1"/>
        </w:rPr>
      </w:pPr>
      <w:r w:rsidRPr="00542865">
        <w:rPr>
          <w:rFonts w:ascii="Times New Roman" w:hAnsi="Times New Roman" w:cs="Times New Roman"/>
          <w:color w:val="000000" w:themeColor="text1"/>
        </w:rPr>
        <w:t>The authentication module manages patient and healthcare-provider login. Passwords are hashed before storage, and authenticated users receive a secure token for accessing protected resources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62F795AA" w14:textId="77777777">
        <w:tc>
          <w:tcPr>
            <w:tcW w:w="9350" w:type="dxa"/>
            <w:shd w:val="clear" w:color="auto" w:fill="F2F2F2"/>
            <w:tcMar>
              <w:top w:w="120" w:type="dxa"/>
              <w:left w:w="160" w:type="dxa"/>
              <w:bottom w:w="120" w:type="dxa"/>
              <w:right w:w="160" w:type="dxa"/>
            </w:tcMar>
          </w:tcPr>
          <w:p w14:paraId="0C009408"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def </w:t>
            </w:r>
            <w:proofErr w:type="spellStart"/>
            <w:r w:rsidRPr="009B401C">
              <w:rPr>
                <w:rFonts w:ascii="Consolas" w:eastAsia="Consolas" w:hAnsi="Consolas" w:cs="Consolas"/>
                <w:color w:val="000000" w:themeColor="text1"/>
                <w:sz w:val="19"/>
                <w:szCs w:val="19"/>
              </w:rPr>
              <w:t>hash_</w:t>
            </w:r>
            <w:proofErr w:type="gramStart"/>
            <w:r w:rsidRPr="009B401C">
              <w:rPr>
                <w:rFonts w:ascii="Consolas" w:eastAsia="Consolas" w:hAnsi="Consolas" w:cs="Consolas"/>
                <w:color w:val="000000" w:themeColor="text1"/>
                <w:sz w:val="19"/>
                <w:szCs w:val="19"/>
              </w:rPr>
              <w:t>password</w:t>
            </w:r>
            <w:proofErr w:type="spellEnd"/>
            <w:r w:rsidRPr="009B401C">
              <w:rPr>
                <w:rFonts w:ascii="Consolas" w:eastAsia="Consolas" w:hAnsi="Consolas" w:cs="Consolas"/>
                <w:color w:val="000000" w:themeColor="text1"/>
                <w:sz w:val="19"/>
                <w:szCs w:val="19"/>
              </w:rPr>
              <w:t>(</w:t>
            </w:r>
            <w:proofErr w:type="gramEnd"/>
            <w:r w:rsidRPr="009B401C">
              <w:rPr>
                <w:rFonts w:ascii="Consolas" w:eastAsia="Consolas" w:hAnsi="Consolas" w:cs="Consolas"/>
                <w:color w:val="000000" w:themeColor="text1"/>
                <w:sz w:val="19"/>
                <w:szCs w:val="19"/>
              </w:rPr>
              <w:t>password: str) -&gt; str:</w:t>
            </w:r>
          </w:p>
          <w:p w14:paraId="0D3BB0FB"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return </w:t>
            </w:r>
            <w:proofErr w:type="spellStart"/>
            <w:proofErr w:type="gramStart"/>
            <w:r w:rsidRPr="009B401C">
              <w:rPr>
                <w:rFonts w:ascii="Consolas" w:eastAsia="Consolas" w:hAnsi="Consolas" w:cs="Consolas"/>
                <w:color w:val="000000" w:themeColor="text1"/>
                <w:sz w:val="19"/>
                <w:szCs w:val="19"/>
              </w:rPr>
              <w:t>bcrypt.hashpw</w:t>
            </w:r>
            <w:proofErr w:type="spellEnd"/>
            <w:proofErr w:type="gramEnd"/>
            <w:r w:rsidRPr="009B401C">
              <w:rPr>
                <w:rFonts w:ascii="Consolas" w:eastAsia="Consolas" w:hAnsi="Consolas" w:cs="Consolas"/>
                <w:color w:val="000000" w:themeColor="text1"/>
                <w:sz w:val="19"/>
                <w:szCs w:val="19"/>
              </w:rPr>
              <w:t>(</w:t>
            </w:r>
          </w:p>
          <w:p w14:paraId="460137E5"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w:t>
            </w:r>
            <w:proofErr w:type="spellStart"/>
            <w:proofErr w:type="gramStart"/>
            <w:r w:rsidRPr="009B401C">
              <w:rPr>
                <w:rFonts w:ascii="Consolas" w:eastAsia="Consolas" w:hAnsi="Consolas" w:cs="Consolas"/>
                <w:color w:val="000000" w:themeColor="text1"/>
                <w:sz w:val="19"/>
                <w:szCs w:val="19"/>
              </w:rPr>
              <w:t>password.encode</w:t>
            </w:r>
            <w:proofErr w:type="spellEnd"/>
            <w:proofErr w:type="gramEnd"/>
            <w:r w:rsidRPr="009B401C">
              <w:rPr>
                <w:rFonts w:ascii="Consolas" w:eastAsia="Consolas" w:hAnsi="Consolas" w:cs="Consolas"/>
                <w:color w:val="000000" w:themeColor="text1"/>
                <w:sz w:val="19"/>
                <w:szCs w:val="19"/>
              </w:rPr>
              <w:t>("utf-8"),</w:t>
            </w:r>
          </w:p>
          <w:p w14:paraId="37CA1433"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w:t>
            </w:r>
            <w:proofErr w:type="spellStart"/>
            <w:proofErr w:type="gramStart"/>
            <w:r w:rsidRPr="009B401C">
              <w:rPr>
                <w:rFonts w:ascii="Consolas" w:eastAsia="Consolas" w:hAnsi="Consolas" w:cs="Consolas"/>
                <w:color w:val="000000" w:themeColor="text1"/>
                <w:sz w:val="19"/>
                <w:szCs w:val="19"/>
              </w:rPr>
              <w:t>bcrypt.gensalt</w:t>
            </w:r>
            <w:proofErr w:type="spellEnd"/>
            <w:proofErr w:type="gramEnd"/>
            <w:r w:rsidRPr="009B401C">
              <w:rPr>
                <w:rFonts w:ascii="Consolas" w:eastAsia="Consolas" w:hAnsi="Consolas" w:cs="Consolas"/>
                <w:color w:val="000000" w:themeColor="text1"/>
                <w:sz w:val="19"/>
                <w:szCs w:val="19"/>
              </w:rPr>
              <w:t>()</w:t>
            </w:r>
          </w:p>
          <w:p w14:paraId="5E75B15B"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w:t>
            </w:r>
            <w:proofErr w:type="gramStart"/>
            <w:r w:rsidRPr="009B401C">
              <w:rPr>
                <w:rFonts w:ascii="Consolas" w:eastAsia="Consolas" w:hAnsi="Consolas" w:cs="Consolas"/>
                <w:color w:val="000000" w:themeColor="text1"/>
                <w:sz w:val="19"/>
                <w:szCs w:val="19"/>
              </w:rPr>
              <w:t>).decode</w:t>
            </w:r>
            <w:proofErr w:type="gramEnd"/>
            <w:r w:rsidRPr="009B401C">
              <w:rPr>
                <w:rFonts w:ascii="Consolas" w:eastAsia="Consolas" w:hAnsi="Consolas" w:cs="Consolas"/>
                <w:color w:val="000000" w:themeColor="text1"/>
                <w:sz w:val="19"/>
                <w:szCs w:val="19"/>
              </w:rPr>
              <w:t>("utf-8")</w:t>
            </w:r>
          </w:p>
          <w:p w14:paraId="6421DF2D" w14:textId="77777777" w:rsidR="009B401C" w:rsidRPr="009B401C" w:rsidRDefault="009B401C" w:rsidP="009B401C">
            <w:pPr>
              <w:spacing w:after="20"/>
              <w:rPr>
                <w:rFonts w:ascii="Consolas" w:eastAsia="Consolas" w:hAnsi="Consolas" w:cs="Consolas"/>
                <w:color w:val="000000" w:themeColor="text1"/>
                <w:sz w:val="19"/>
                <w:szCs w:val="19"/>
              </w:rPr>
            </w:pPr>
          </w:p>
          <w:p w14:paraId="027BA981" w14:textId="77777777" w:rsidR="009B401C" w:rsidRPr="009B401C" w:rsidRDefault="009B401C" w:rsidP="009B401C">
            <w:pPr>
              <w:spacing w:after="20"/>
              <w:rPr>
                <w:rFonts w:ascii="Consolas" w:eastAsia="Consolas" w:hAnsi="Consolas" w:cs="Consolas"/>
                <w:color w:val="000000" w:themeColor="text1"/>
                <w:sz w:val="19"/>
                <w:szCs w:val="19"/>
              </w:rPr>
            </w:pPr>
          </w:p>
          <w:p w14:paraId="5D225968"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def </w:t>
            </w:r>
            <w:proofErr w:type="spellStart"/>
            <w:r w:rsidRPr="009B401C">
              <w:rPr>
                <w:rFonts w:ascii="Consolas" w:eastAsia="Consolas" w:hAnsi="Consolas" w:cs="Consolas"/>
                <w:color w:val="000000" w:themeColor="text1"/>
                <w:sz w:val="19"/>
                <w:szCs w:val="19"/>
              </w:rPr>
              <w:t>create_access_</w:t>
            </w:r>
            <w:proofErr w:type="gramStart"/>
            <w:r w:rsidRPr="009B401C">
              <w:rPr>
                <w:rFonts w:ascii="Consolas" w:eastAsia="Consolas" w:hAnsi="Consolas" w:cs="Consolas"/>
                <w:color w:val="000000" w:themeColor="text1"/>
                <w:sz w:val="19"/>
                <w:szCs w:val="19"/>
              </w:rPr>
              <w:t>token</w:t>
            </w:r>
            <w:proofErr w:type="spellEnd"/>
            <w:r w:rsidRPr="009B401C">
              <w:rPr>
                <w:rFonts w:ascii="Consolas" w:eastAsia="Consolas" w:hAnsi="Consolas" w:cs="Consolas"/>
                <w:color w:val="000000" w:themeColor="text1"/>
                <w:sz w:val="19"/>
                <w:szCs w:val="19"/>
              </w:rPr>
              <w:t>(</w:t>
            </w:r>
            <w:proofErr w:type="gramEnd"/>
            <w:r w:rsidRPr="009B401C">
              <w:rPr>
                <w:rFonts w:ascii="Consolas" w:eastAsia="Consolas" w:hAnsi="Consolas" w:cs="Consolas"/>
                <w:color w:val="000000" w:themeColor="text1"/>
                <w:sz w:val="19"/>
                <w:szCs w:val="19"/>
              </w:rPr>
              <w:t xml:space="preserve">data: </w:t>
            </w:r>
            <w:proofErr w:type="spellStart"/>
            <w:r w:rsidRPr="009B401C">
              <w:rPr>
                <w:rFonts w:ascii="Consolas" w:eastAsia="Consolas" w:hAnsi="Consolas" w:cs="Consolas"/>
                <w:color w:val="000000" w:themeColor="text1"/>
                <w:sz w:val="19"/>
                <w:szCs w:val="19"/>
              </w:rPr>
              <w:t>dict</w:t>
            </w:r>
            <w:proofErr w:type="spellEnd"/>
            <w:r w:rsidRPr="009B401C">
              <w:rPr>
                <w:rFonts w:ascii="Consolas" w:eastAsia="Consolas" w:hAnsi="Consolas" w:cs="Consolas"/>
                <w:color w:val="000000" w:themeColor="text1"/>
                <w:sz w:val="19"/>
                <w:szCs w:val="19"/>
              </w:rPr>
              <w:t>) -&gt; str:</w:t>
            </w:r>
          </w:p>
          <w:p w14:paraId="09CCD6AF"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payload = </w:t>
            </w:r>
            <w:proofErr w:type="spellStart"/>
            <w:proofErr w:type="gramStart"/>
            <w:r w:rsidRPr="009B401C">
              <w:rPr>
                <w:rFonts w:ascii="Consolas" w:eastAsia="Consolas" w:hAnsi="Consolas" w:cs="Consolas"/>
                <w:color w:val="000000" w:themeColor="text1"/>
                <w:sz w:val="19"/>
                <w:szCs w:val="19"/>
              </w:rPr>
              <w:t>data.copy</w:t>
            </w:r>
            <w:proofErr w:type="spellEnd"/>
            <w:proofErr w:type="gramEnd"/>
            <w:r w:rsidRPr="009B401C">
              <w:rPr>
                <w:rFonts w:ascii="Consolas" w:eastAsia="Consolas" w:hAnsi="Consolas" w:cs="Consolas"/>
                <w:color w:val="000000" w:themeColor="text1"/>
                <w:sz w:val="19"/>
                <w:szCs w:val="19"/>
              </w:rPr>
              <w:t>()</w:t>
            </w:r>
          </w:p>
          <w:p w14:paraId="1254B146"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expire = </w:t>
            </w:r>
            <w:proofErr w:type="spellStart"/>
            <w:proofErr w:type="gramStart"/>
            <w:r w:rsidRPr="009B401C">
              <w:rPr>
                <w:rFonts w:ascii="Consolas" w:eastAsia="Consolas" w:hAnsi="Consolas" w:cs="Consolas"/>
                <w:color w:val="000000" w:themeColor="text1"/>
                <w:sz w:val="19"/>
                <w:szCs w:val="19"/>
              </w:rPr>
              <w:t>datetime.utcnow</w:t>
            </w:r>
            <w:proofErr w:type="spellEnd"/>
            <w:proofErr w:type="gramEnd"/>
            <w:r w:rsidRPr="009B401C">
              <w:rPr>
                <w:rFonts w:ascii="Consolas" w:eastAsia="Consolas" w:hAnsi="Consolas" w:cs="Consolas"/>
                <w:color w:val="000000" w:themeColor="text1"/>
                <w:sz w:val="19"/>
                <w:szCs w:val="19"/>
              </w:rPr>
              <w:t xml:space="preserve">() + </w:t>
            </w:r>
            <w:proofErr w:type="spellStart"/>
            <w:r w:rsidRPr="009B401C">
              <w:rPr>
                <w:rFonts w:ascii="Consolas" w:eastAsia="Consolas" w:hAnsi="Consolas" w:cs="Consolas"/>
                <w:color w:val="000000" w:themeColor="text1"/>
                <w:sz w:val="19"/>
                <w:szCs w:val="19"/>
              </w:rPr>
              <w:t>timedelta</w:t>
            </w:r>
            <w:proofErr w:type="spellEnd"/>
            <w:r w:rsidRPr="009B401C">
              <w:rPr>
                <w:rFonts w:ascii="Consolas" w:eastAsia="Consolas" w:hAnsi="Consolas" w:cs="Consolas"/>
                <w:color w:val="000000" w:themeColor="text1"/>
                <w:sz w:val="19"/>
                <w:szCs w:val="19"/>
              </w:rPr>
              <w:t>(minutes=30)</w:t>
            </w:r>
          </w:p>
          <w:p w14:paraId="562178A9"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w:t>
            </w:r>
            <w:proofErr w:type="spellStart"/>
            <w:proofErr w:type="gramStart"/>
            <w:r w:rsidRPr="009B401C">
              <w:rPr>
                <w:rFonts w:ascii="Consolas" w:eastAsia="Consolas" w:hAnsi="Consolas" w:cs="Consolas"/>
                <w:color w:val="000000" w:themeColor="text1"/>
                <w:sz w:val="19"/>
                <w:szCs w:val="19"/>
              </w:rPr>
              <w:t>payload.update</w:t>
            </w:r>
            <w:proofErr w:type="spellEnd"/>
            <w:proofErr w:type="gramEnd"/>
            <w:r w:rsidRPr="009B401C">
              <w:rPr>
                <w:rFonts w:ascii="Consolas" w:eastAsia="Consolas" w:hAnsi="Consolas" w:cs="Consolas"/>
                <w:color w:val="000000" w:themeColor="text1"/>
                <w:sz w:val="19"/>
                <w:szCs w:val="19"/>
              </w:rPr>
              <w:t>({"exp": expire})</w:t>
            </w:r>
          </w:p>
          <w:p w14:paraId="5D1EC801" w14:textId="77777777" w:rsidR="009B401C" w:rsidRPr="009B401C" w:rsidRDefault="009B401C" w:rsidP="009B401C">
            <w:pPr>
              <w:spacing w:after="20"/>
              <w:rPr>
                <w:rFonts w:ascii="Consolas" w:eastAsia="Consolas" w:hAnsi="Consolas" w:cs="Consolas"/>
                <w:color w:val="000000" w:themeColor="text1"/>
                <w:sz w:val="19"/>
                <w:szCs w:val="19"/>
              </w:rPr>
            </w:pPr>
          </w:p>
          <w:p w14:paraId="00EBBBB0"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return </w:t>
            </w:r>
            <w:proofErr w:type="spellStart"/>
            <w:proofErr w:type="gramStart"/>
            <w:r w:rsidRPr="009B401C">
              <w:rPr>
                <w:rFonts w:ascii="Consolas" w:eastAsia="Consolas" w:hAnsi="Consolas" w:cs="Consolas"/>
                <w:color w:val="000000" w:themeColor="text1"/>
                <w:sz w:val="19"/>
                <w:szCs w:val="19"/>
              </w:rPr>
              <w:t>jwt.encode</w:t>
            </w:r>
            <w:proofErr w:type="spellEnd"/>
            <w:proofErr w:type="gramEnd"/>
            <w:r w:rsidRPr="009B401C">
              <w:rPr>
                <w:rFonts w:ascii="Consolas" w:eastAsia="Consolas" w:hAnsi="Consolas" w:cs="Consolas"/>
                <w:color w:val="000000" w:themeColor="text1"/>
                <w:sz w:val="19"/>
                <w:szCs w:val="19"/>
              </w:rPr>
              <w:t>(</w:t>
            </w:r>
          </w:p>
          <w:p w14:paraId="6E8C02EF"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payload,</w:t>
            </w:r>
          </w:p>
          <w:p w14:paraId="0C598D47"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SECRET_KEY,</w:t>
            </w:r>
          </w:p>
          <w:p w14:paraId="628DA4F2"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algorithm="HS256"</w:t>
            </w:r>
          </w:p>
          <w:p w14:paraId="73B43238" w14:textId="6EFDD50B" w:rsidR="00F562D0" w:rsidRPr="00D505C9" w:rsidRDefault="009B401C" w:rsidP="009B401C">
            <w:pPr>
              <w:spacing w:after="20"/>
              <w:rPr>
                <w:color w:val="000000" w:themeColor="text1"/>
              </w:rPr>
            </w:pPr>
            <w:r w:rsidRPr="009B401C">
              <w:rPr>
                <w:rFonts w:ascii="Consolas" w:eastAsia="Consolas" w:hAnsi="Consolas" w:cs="Consolas"/>
                <w:color w:val="000000" w:themeColor="text1"/>
                <w:sz w:val="19"/>
                <w:szCs w:val="19"/>
              </w:rPr>
              <w:t xml:space="preserve">    )</w:t>
            </w:r>
          </w:p>
        </w:tc>
      </w:tr>
    </w:tbl>
    <w:p w14:paraId="4F357665" w14:textId="77777777" w:rsidR="00F562D0" w:rsidRPr="00D505C9" w:rsidRDefault="00000000">
      <w:pPr>
        <w:spacing w:before="80" w:after="240"/>
        <w:jc w:val="center"/>
        <w:rPr>
          <w:color w:val="000000" w:themeColor="text1"/>
        </w:rPr>
      </w:pPr>
      <w:r w:rsidRPr="00D505C9">
        <w:rPr>
          <w:i/>
          <w:iCs/>
          <w:color w:val="000000" w:themeColor="text1"/>
          <w:sz w:val="20"/>
          <w:szCs w:val="20"/>
        </w:rPr>
        <w:t>Figure 2: security.py — password hashing and JWT issuance (backend/app/security.py).</w:t>
      </w:r>
    </w:p>
    <w:p w14:paraId="0348F38A" w14:textId="2A0E66FA" w:rsidR="00D505C9" w:rsidRPr="00D505C9" w:rsidRDefault="00217E8D">
      <w:pPr>
        <w:spacing w:after="160" w:line="276" w:lineRule="auto"/>
        <w:jc w:val="both"/>
        <w:rPr>
          <w:color w:val="000000" w:themeColor="text1"/>
        </w:rPr>
      </w:pPr>
      <w:r>
        <w:rPr>
          <w:noProof/>
          <w:color w:val="000000" w:themeColor="text1"/>
        </w:rPr>
        <w:lastRenderedPageBreak/>
        <w:drawing>
          <wp:inline distT="0" distB="0" distL="0" distR="0" wp14:anchorId="1D2CF80F" wp14:editId="2D7D6799">
            <wp:extent cx="5661660" cy="4537075"/>
            <wp:effectExtent l="0" t="0" r="0" b="0"/>
            <wp:docPr id="1866916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1032" cy="4560613"/>
                    </a:xfrm>
                    <a:prstGeom prst="rect">
                      <a:avLst/>
                    </a:prstGeom>
                    <a:noFill/>
                  </pic:spPr>
                </pic:pic>
              </a:graphicData>
            </a:graphic>
          </wp:inline>
        </w:drawing>
      </w:r>
    </w:p>
    <w:p w14:paraId="654D9ACD" w14:textId="77777777" w:rsidR="009B401C" w:rsidRDefault="009B401C">
      <w:pPr>
        <w:spacing w:after="160" w:line="276" w:lineRule="auto"/>
        <w:jc w:val="both"/>
        <w:rPr>
          <w:b/>
          <w:bCs/>
          <w:color w:val="000000" w:themeColor="text1"/>
          <w:sz w:val="26"/>
          <w:szCs w:val="26"/>
        </w:rPr>
      </w:pPr>
      <w:r w:rsidRPr="009B401C">
        <w:rPr>
          <w:b/>
          <w:bCs/>
          <w:color w:val="000000" w:themeColor="text1"/>
          <w:sz w:val="26"/>
          <w:szCs w:val="26"/>
        </w:rPr>
        <w:t>3.2 FHIR Integration Service</w:t>
      </w:r>
    </w:p>
    <w:p w14:paraId="3A928F75" w14:textId="65A425DE" w:rsidR="00F562D0" w:rsidRPr="00542865" w:rsidRDefault="009B401C">
      <w:pPr>
        <w:spacing w:after="160" w:line="276" w:lineRule="auto"/>
        <w:jc w:val="both"/>
        <w:rPr>
          <w:rFonts w:ascii="Times New Roman" w:hAnsi="Times New Roman" w:cs="Times New Roman"/>
          <w:color w:val="000000" w:themeColor="text1"/>
        </w:rPr>
      </w:pPr>
      <w:r w:rsidRPr="00542865">
        <w:rPr>
          <w:rFonts w:ascii="Times New Roman" w:hAnsi="Times New Roman" w:cs="Times New Roman"/>
          <w:color w:val="000000" w:themeColor="text1"/>
        </w:rPr>
        <w:t>The FHIR integration service is the main interoperability component of the project. It communicates with healthcare-provider systems and retrieves standardized healthcare information.</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4FBA1827" w14:textId="77777777">
        <w:tc>
          <w:tcPr>
            <w:tcW w:w="9350" w:type="dxa"/>
            <w:shd w:val="clear" w:color="auto" w:fill="F2F2F2"/>
            <w:tcMar>
              <w:top w:w="120" w:type="dxa"/>
              <w:left w:w="160" w:type="dxa"/>
              <w:bottom w:w="120" w:type="dxa"/>
              <w:right w:w="160" w:type="dxa"/>
            </w:tcMar>
          </w:tcPr>
          <w:p w14:paraId="636676A4"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def </w:t>
            </w:r>
            <w:proofErr w:type="spellStart"/>
            <w:r w:rsidRPr="009B401C">
              <w:rPr>
                <w:rFonts w:ascii="Consolas" w:eastAsia="Consolas" w:hAnsi="Consolas" w:cs="Consolas"/>
                <w:color w:val="000000" w:themeColor="text1"/>
                <w:sz w:val="19"/>
                <w:szCs w:val="19"/>
              </w:rPr>
              <w:t>get_patient_records</w:t>
            </w:r>
            <w:proofErr w:type="spellEnd"/>
            <w:r w:rsidRPr="009B401C">
              <w:rPr>
                <w:rFonts w:ascii="Consolas" w:eastAsia="Consolas" w:hAnsi="Consolas" w:cs="Consolas"/>
                <w:color w:val="000000" w:themeColor="text1"/>
                <w:sz w:val="19"/>
                <w:szCs w:val="19"/>
              </w:rPr>
              <w:t>(</w:t>
            </w:r>
            <w:proofErr w:type="spellStart"/>
            <w:r w:rsidRPr="009B401C">
              <w:rPr>
                <w:rFonts w:ascii="Consolas" w:eastAsia="Consolas" w:hAnsi="Consolas" w:cs="Consolas"/>
                <w:color w:val="000000" w:themeColor="text1"/>
                <w:sz w:val="19"/>
                <w:szCs w:val="19"/>
              </w:rPr>
              <w:t>patient_id</w:t>
            </w:r>
            <w:proofErr w:type="spellEnd"/>
            <w:r w:rsidRPr="009B401C">
              <w:rPr>
                <w:rFonts w:ascii="Consolas" w:eastAsia="Consolas" w:hAnsi="Consolas" w:cs="Consolas"/>
                <w:color w:val="000000" w:themeColor="text1"/>
                <w:sz w:val="19"/>
                <w:szCs w:val="19"/>
              </w:rPr>
              <w:t>):</w:t>
            </w:r>
          </w:p>
          <w:p w14:paraId="6CE259E0" w14:textId="77777777" w:rsidR="009B401C" w:rsidRPr="009B401C" w:rsidRDefault="009B401C" w:rsidP="009B401C">
            <w:pPr>
              <w:spacing w:after="20"/>
              <w:rPr>
                <w:rFonts w:ascii="Consolas" w:eastAsia="Consolas" w:hAnsi="Consolas" w:cs="Consolas"/>
                <w:color w:val="000000" w:themeColor="text1"/>
                <w:sz w:val="19"/>
                <w:szCs w:val="19"/>
              </w:rPr>
            </w:pPr>
          </w:p>
          <w:p w14:paraId="429EE095"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response = </w:t>
            </w:r>
            <w:proofErr w:type="spellStart"/>
            <w:proofErr w:type="gramStart"/>
            <w:r w:rsidRPr="009B401C">
              <w:rPr>
                <w:rFonts w:ascii="Consolas" w:eastAsia="Consolas" w:hAnsi="Consolas" w:cs="Consolas"/>
                <w:color w:val="000000" w:themeColor="text1"/>
                <w:sz w:val="19"/>
                <w:szCs w:val="19"/>
              </w:rPr>
              <w:t>requests.get</w:t>
            </w:r>
            <w:proofErr w:type="spellEnd"/>
            <w:r w:rsidRPr="009B401C">
              <w:rPr>
                <w:rFonts w:ascii="Consolas" w:eastAsia="Consolas" w:hAnsi="Consolas" w:cs="Consolas"/>
                <w:color w:val="000000" w:themeColor="text1"/>
                <w:sz w:val="19"/>
                <w:szCs w:val="19"/>
              </w:rPr>
              <w:t>(</w:t>
            </w:r>
            <w:proofErr w:type="gramEnd"/>
          </w:p>
          <w:p w14:paraId="641A97DB"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f"{FHIR_SERVER_URL}/Patient/{</w:t>
            </w:r>
            <w:proofErr w:type="spellStart"/>
            <w:r w:rsidRPr="009B401C">
              <w:rPr>
                <w:rFonts w:ascii="Consolas" w:eastAsia="Consolas" w:hAnsi="Consolas" w:cs="Consolas"/>
                <w:color w:val="000000" w:themeColor="text1"/>
                <w:sz w:val="19"/>
                <w:szCs w:val="19"/>
              </w:rPr>
              <w:t>patient_id</w:t>
            </w:r>
            <w:proofErr w:type="spellEnd"/>
            <w:r w:rsidRPr="009B401C">
              <w:rPr>
                <w:rFonts w:ascii="Consolas" w:eastAsia="Consolas" w:hAnsi="Consolas" w:cs="Consolas"/>
                <w:color w:val="000000" w:themeColor="text1"/>
                <w:sz w:val="19"/>
                <w:szCs w:val="19"/>
              </w:rPr>
              <w:t>}"</w:t>
            </w:r>
          </w:p>
          <w:p w14:paraId="6B40A3B1"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w:t>
            </w:r>
          </w:p>
          <w:p w14:paraId="29D4B629" w14:textId="77777777" w:rsidR="009B401C" w:rsidRPr="009B401C" w:rsidRDefault="009B401C" w:rsidP="009B401C">
            <w:pPr>
              <w:spacing w:after="20"/>
              <w:rPr>
                <w:rFonts w:ascii="Consolas" w:eastAsia="Consolas" w:hAnsi="Consolas" w:cs="Consolas"/>
                <w:color w:val="000000" w:themeColor="text1"/>
                <w:sz w:val="19"/>
                <w:szCs w:val="19"/>
              </w:rPr>
            </w:pPr>
          </w:p>
          <w:p w14:paraId="605D1C48" w14:textId="77777777" w:rsidR="009B401C" w:rsidRPr="009B401C" w:rsidRDefault="009B401C" w:rsidP="009B401C">
            <w:pPr>
              <w:spacing w:after="20"/>
              <w:rPr>
                <w:rFonts w:ascii="Consolas" w:eastAsia="Consolas" w:hAnsi="Consolas" w:cs="Consolas"/>
                <w:color w:val="000000" w:themeColor="text1"/>
                <w:sz w:val="19"/>
                <w:szCs w:val="19"/>
              </w:rPr>
            </w:pPr>
            <w:r w:rsidRPr="009B401C">
              <w:rPr>
                <w:rFonts w:ascii="Consolas" w:eastAsia="Consolas" w:hAnsi="Consolas" w:cs="Consolas"/>
                <w:color w:val="000000" w:themeColor="text1"/>
                <w:sz w:val="19"/>
                <w:szCs w:val="19"/>
              </w:rPr>
              <w:t xml:space="preserve">    </w:t>
            </w:r>
            <w:proofErr w:type="spellStart"/>
            <w:proofErr w:type="gramStart"/>
            <w:r w:rsidRPr="009B401C">
              <w:rPr>
                <w:rFonts w:ascii="Consolas" w:eastAsia="Consolas" w:hAnsi="Consolas" w:cs="Consolas"/>
                <w:color w:val="000000" w:themeColor="text1"/>
                <w:sz w:val="19"/>
                <w:szCs w:val="19"/>
              </w:rPr>
              <w:t>response.raise</w:t>
            </w:r>
            <w:proofErr w:type="gramEnd"/>
            <w:r w:rsidRPr="009B401C">
              <w:rPr>
                <w:rFonts w:ascii="Consolas" w:eastAsia="Consolas" w:hAnsi="Consolas" w:cs="Consolas"/>
                <w:color w:val="000000" w:themeColor="text1"/>
                <w:sz w:val="19"/>
                <w:szCs w:val="19"/>
              </w:rPr>
              <w:t>_for_</w:t>
            </w:r>
            <w:proofErr w:type="gramStart"/>
            <w:r w:rsidRPr="009B401C">
              <w:rPr>
                <w:rFonts w:ascii="Consolas" w:eastAsia="Consolas" w:hAnsi="Consolas" w:cs="Consolas"/>
                <w:color w:val="000000" w:themeColor="text1"/>
                <w:sz w:val="19"/>
                <w:szCs w:val="19"/>
              </w:rPr>
              <w:t>status</w:t>
            </w:r>
            <w:proofErr w:type="spellEnd"/>
            <w:r w:rsidRPr="009B401C">
              <w:rPr>
                <w:rFonts w:ascii="Consolas" w:eastAsia="Consolas" w:hAnsi="Consolas" w:cs="Consolas"/>
                <w:color w:val="000000" w:themeColor="text1"/>
                <w:sz w:val="19"/>
                <w:szCs w:val="19"/>
              </w:rPr>
              <w:t>(</w:t>
            </w:r>
            <w:proofErr w:type="gramEnd"/>
            <w:r w:rsidRPr="009B401C">
              <w:rPr>
                <w:rFonts w:ascii="Consolas" w:eastAsia="Consolas" w:hAnsi="Consolas" w:cs="Consolas"/>
                <w:color w:val="000000" w:themeColor="text1"/>
                <w:sz w:val="19"/>
                <w:szCs w:val="19"/>
              </w:rPr>
              <w:t>)</w:t>
            </w:r>
          </w:p>
          <w:p w14:paraId="6F12EABE" w14:textId="77777777" w:rsidR="009B401C" w:rsidRPr="009B401C" w:rsidRDefault="009B401C" w:rsidP="009B401C">
            <w:pPr>
              <w:spacing w:after="20"/>
              <w:rPr>
                <w:rFonts w:ascii="Consolas" w:eastAsia="Consolas" w:hAnsi="Consolas" w:cs="Consolas"/>
                <w:color w:val="000000" w:themeColor="text1"/>
                <w:sz w:val="19"/>
                <w:szCs w:val="19"/>
              </w:rPr>
            </w:pPr>
          </w:p>
          <w:p w14:paraId="5DE5B0BD" w14:textId="43C46D24" w:rsidR="00F562D0" w:rsidRPr="00D505C9" w:rsidRDefault="009B401C" w:rsidP="009B401C">
            <w:pPr>
              <w:spacing w:after="20"/>
              <w:rPr>
                <w:color w:val="000000" w:themeColor="text1"/>
              </w:rPr>
            </w:pPr>
            <w:r w:rsidRPr="009B401C">
              <w:rPr>
                <w:rFonts w:ascii="Consolas" w:eastAsia="Consolas" w:hAnsi="Consolas" w:cs="Consolas"/>
                <w:color w:val="000000" w:themeColor="text1"/>
                <w:sz w:val="19"/>
                <w:szCs w:val="19"/>
              </w:rPr>
              <w:t xml:space="preserve">    return </w:t>
            </w:r>
            <w:proofErr w:type="spellStart"/>
            <w:proofErr w:type="gramStart"/>
            <w:r w:rsidRPr="009B401C">
              <w:rPr>
                <w:rFonts w:ascii="Consolas" w:eastAsia="Consolas" w:hAnsi="Consolas" w:cs="Consolas"/>
                <w:color w:val="000000" w:themeColor="text1"/>
                <w:sz w:val="19"/>
                <w:szCs w:val="19"/>
              </w:rPr>
              <w:t>response.json</w:t>
            </w:r>
            <w:proofErr w:type="spellEnd"/>
            <w:proofErr w:type="gramEnd"/>
            <w:r w:rsidRPr="009B401C">
              <w:rPr>
                <w:rFonts w:ascii="Consolas" w:eastAsia="Consolas" w:hAnsi="Consolas" w:cs="Consolas"/>
                <w:color w:val="000000" w:themeColor="text1"/>
                <w:sz w:val="19"/>
                <w:szCs w:val="19"/>
              </w:rPr>
              <w:t>()</w:t>
            </w:r>
          </w:p>
        </w:tc>
      </w:tr>
    </w:tbl>
    <w:p w14:paraId="6EEE39A1" w14:textId="77777777" w:rsidR="004B4848" w:rsidRDefault="004B4848">
      <w:pPr>
        <w:spacing w:after="160" w:line="276" w:lineRule="auto"/>
        <w:jc w:val="both"/>
        <w:rPr>
          <w:b/>
          <w:bCs/>
          <w:color w:val="000000" w:themeColor="text1"/>
          <w:sz w:val="26"/>
          <w:szCs w:val="26"/>
        </w:rPr>
      </w:pPr>
      <w:r w:rsidRPr="004B4848">
        <w:rPr>
          <w:b/>
          <w:bCs/>
          <w:color w:val="000000" w:themeColor="text1"/>
          <w:sz w:val="26"/>
          <w:szCs w:val="26"/>
        </w:rPr>
        <w:t>3.3 Health Record Service</w:t>
      </w:r>
    </w:p>
    <w:p w14:paraId="684C47CB" w14:textId="3958A379" w:rsidR="00F562D0" w:rsidRPr="00D505C9" w:rsidRDefault="00F562D0">
      <w:pPr>
        <w:spacing w:after="160" w:line="276" w:lineRule="auto"/>
        <w:jc w:val="both"/>
        <w:rPr>
          <w:color w:val="000000" w:themeColor="text1"/>
        </w:rPr>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22A36592" w14:textId="77777777">
        <w:tc>
          <w:tcPr>
            <w:tcW w:w="9350" w:type="dxa"/>
            <w:shd w:val="clear" w:color="auto" w:fill="F2F2F2"/>
            <w:tcMar>
              <w:top w:w="120" w:type="dxa"/>
              <w:left w:w="160" w:type="dxa"/>
              <w:bottom w:w="120" w:type="dxa"/>
              <w:right w:w="160" w:type="dxa"/>
            </w:tcMar>
          </w:tcPr>
          <w:p w14:paraId="264B7F66" w14:textId="77777777" w:rsidR="004B4848" w:rsidRPr="004B4848" w:rsidRDefault="004B4848" w:rsidP="004B4848">
            <w:pPr>
              <w:spacing w:after="20"/>
              <w:rPr>
                <w:rFonts w:ascii="Consolas" w:eastAsia="Consolas" w:hAnsi="Consolas" w:cs="Consolas"/>
                <w:color w:val="000000" w:themeColor="text1"/>
                <w:sz w:val="19"/>
                <w:szCs w:val="19"/>
              </w:rPr>
            </w:pPr>
            <w:r w:rsidRPr="004B4848">
              <w:rPr>
                <w:rFonts w:ascii="Consolas" w:eastAsia="Consolas" w:hAnsi="Consolas" w:cs="Consolas"/>
                <w:color w:val="000000" w:themeColor="text1"/>
                <w:sz w:val="19"/>
                <w:szCs w:val="19"/>
              </w:rPr>
              <w:t xml:space="preserve">def </w:t>
            </w:r>
            <w:proofErr w:type="spellStart"/>
            <w:r w:rsidRPr="004B4848">
              <w:rPr>
                <w:rFonts w:ascii="Consolas" w:eastAsia="Consolas" w:hAnsi="Consolas" w:cs="Consolas"/>
                <w:color w:val="000000" w:themeColor="text1"/>
                <w:sz w:val="19"/>
                <w:szCs w:val="19"/>
              </w:rPr>
              <w:t>get_patient_records</w:t>
            </w:r>
            <w:proofErr w:type="spellEnd"/>
            <w:r w:rsidRPr="004B4848">
              <w:rPr>
                <w:rFonts w:ascii="Consolas" w:eastAsia="Consolas" w:hAnsi="Consolas" w:cs="Consolas"/>
                <w:color w:val="000000" w:themeColor="text1"/>
                <w:sz w:val="19"/>
                <w:szCs w:val="19"/>
              </w:rPr>
              <w:t>(</w:t>
            </w:r>
            <w:proofErr w:type="spellStart"/>
            <w:r w:rsidRPr="004B4848">
              <w:rPr>
                <w:rFonts w:ascii="Consolas" w:eastAsia="Consolas" w:hAnsi="Consolas" w:cs="Consolas"/>
                <w:color w:val="000000" w:themeColor="text1"/>
                <w:sz w:val="19"/>
                <w:szCs w:val="19"/>
              </w:rPr>
              <w:t>patient_id</w:t>
            </w:r>
            <w:proofErr w:type="spellEnd"/>
            <w:r w:rsidRPr="004B4848">
              <w:rPr>
                <w:rFonts w:ascii="Consolas" w:eastAsia="Consolas" w:hAnsi="Consolas" w:cs="Consolas"/>
                <w:color w:val="000000" w:themeColor="text1"/>
                <w:sz w:val="19"/>
                <w:szCs w:val="19"/>
              </w:rPr>
              <w:t>):</w:t>
            </w:r>
          </w:p>
          <w:p w14:paraId="396322D4" w14:textId="77777777" w:rsidR="004B4848" w:rsidRPr="004B4848" w:rsidRDefault="004B4848" w:rsidP="004B4848">
            <w:pPr>
              <w:spacing w:after="20"/>
              <w:rPr>
                <w:rFonts w:ascii="Consolas" w:eastAsia="Consolas" w:hAnsi="Consolas" w:cs="Consolas"/>
                <w:color w:val="000000" w:themeColor="text1"/>
                <w:sz w:val="19"/>
                <w:szCs w:val="19"/>
              </w:rPr>
            </w:pPr>
          </w:p>
          <w:p w14:paraId="2B3BF064" w14:textId="77777777" w:rsidR="004B4848" w:rsidRPr="004B4848" w:rsidRDefault="004B4848" w:rsidP="004B4848">
            <w:pPr>
              <w:spacing w:after="20"/>
              <w:rPr>
                <w:rFonts w:ascii="Consolas" w:eastAsia="Consolas" w:hAnsi="Consolas" w:cs="Consolas"/>
                <w:color w:val="000000" w:themeColor="text1"/>
                <w:sz w:val="19"/>
                <w:szCs w:val="19"/>
              </w:rPr>
            </w:pPr>
            <w:r w:rsidRPr="004B4848">
              <w:rPr>
                <w:rFonts w:ascii="Consolas" w:eastAsia="Consolas" w:hAnsi="Consolas" w:cs="Consolas"/>
                <w:color w:val="000000" w:themeColor="text1"/>
                <w:sz w:val="19"/>
                <w:szCs w:val="19"/>
              </w:rPr>
              <w:lastRenderedPageBreak/>
              <w:t xml:space="preserve">    records = </w:t>
            </w:r>
            <w:proofErr w:type="spellStart"/>
            <w:proofErr w:type="gramStart"/>
            <w:r w:rsidRPr="004B4848">
              <w:rPr>
                <w:rFonts w:ascii="Consolas" w:eastAsia="Consolas" w:hAnsi="Consolas" w:cs="Consolas"/>
                <w:color w:val="000000" w:themeColor="text1"/>
                <w:sz w:val="19"/>
                <w:szCs w:val="19"/>
              </w:rPr>
              <w:t>db.query</w:t>
            </w:r>
            <w:proofErr w:type="spellEnd"/>
            <w:proofErr w:type="gramEnd"/>
            <w:r w:rsidRPr="004B4848">
              <w:rPr>
                <w:rFonts w:ascii="Consolas" w:eastAsia="Consolas" w:hAnsi="Consolas" w:cs="Consolas"/>
                <w:color w:val="000000" w:themeColor="text1"/>
                <w:sz w:val="19"/>
                <w:szCs w:val="19"/>
              </w:rPr>
              <w:t>(</w:t>
            </w:r>
            <w:proofErr w:type="spellStart"/>
            <w:r w:rsidRPr="004B4848">
              <w:rPr>
                <w:rFonts w:ascii="Consolas" w:eastAsia="Consolas" w:hAnsi="Consolas" w:cs="Consolas"/>
                <w:color w:val="000000" w:themeColor="text1"/>
                <w:sz w:val="19"/>
                <w:szCs w:val="19"/>
              </w:rPr>
              <w:t>HealthRecord</w:t>
            </w:r>
            <w:proofErr w:type="spellEnd"/>
            <w:proofErr w:type="gramStart"/>
            <w:r w:rsidRPr="004B4848">
              <w:rPr>
                <w:rFonts w:ascii="Consolas" w:eastAsia="Consolas" w:hAnsi="Consolas" w:cs="Consolas"/>
                <w:color w:val="000000" w:themeColor="text1"/>
                <w:sz w:val="19"/>
                <w:szCs w:val="19"/>
              </w:rPr>
              <w:t>).filter</w:t>
            </w:r>
            <w:proofErr w:type="gramEnd"/>
            <w:r w:rsidRPr="004B4848">
              <w:rPr>
                <w:rFonts w:ascii="Consolas" w:eastAsia="Consolas" w:hAnsi="Consolas" w:cs="Consolas"/>
                <w:color w:val="000000" w:themeColor="text1"/>
                <w:sz w:val="19"/>
                <w:szCs w:val="19"/>
              </w:rPr>
              <w:t>(</w:t>
            </w:r>
          </w:p>
          <w:p w14:paraId="3581E9D8" w14:textId="77777777" w:rsidR="004B4848" w:rsidRPr="004B4848" w:rsidRDefault="004B4848" w:rsidP="004B4848">
            <w:pPr>
              <w:spacing w:after="20"/>
              <w:rPr>
                <w:rFonts w:ascii="Consolas" w:eastAsia="Consolas" w:hAnsi="Consolas" w:cs="Consolas"/>
                <w:color w:val="000000" w:themeColor="text1"/>
                <w:sz w:val="19"/>
                <w:szCs w:val="19"/>
              </w:rPr>
            </w:pPr>
            <w:r w:rsidRPr="004B4848">
              <w:rPr>
                <w:rFonts w:ascii="Consolas" w:eastAsia="Consolas" w:hAnsi="Consolas" w:cs="Consolas"/>
                <w:color w:val="000000" w:themeColor="text1"/>
                <w:sz w:val="19"/>
                <w:szCs w:val="19"/>
              </w:rPr>
              <w:t xml:space="preserve">        </w:t>
            </w:r>
            <w:proofErr w:type="spellStart"/>
            <w:r w:rsidRPr="004B4848">
              <w:rPr>
                <w:rFonts w:ascii="Consolas" w:eastAsia="Consolas" w:hAnsi="Consolas" w:cs="Consolas"/>
                <w:color w:val="000000" w:themeColor="text1"/>
                <w:sz w:val="19"/>
                <w:szCs w:val="19"/>
              </w:rPr>
              <w:t>HealthRecord.patient_id</w:t>
            </w:r>
            <w:proofErr w:type="spellEnd"/>
            <w:r w:rsidRPr="004B4848">
              <w:rPr>
                <w:rFonts w:ascii="Consolas" w:eastAsia="Consolas" w:hAnsi="Consolas" w:cs="Consolas"/>
                <w:color w:val="000000" w:themeColor="text1"/>
                <w:sz w:val="19"/>
                <w:szCs w:val="19"/>
              </w:rPr>
              <w:t xml:space="preserve"> == </w:t>
            </w:r>
            <w:proofErr w:type="spellStart"/>
            <w:r w:rsidRPr="004B4848">
              <w:rPr>
                <w:rFonts w:ascii="Consolas" w:eastAsia="Consolas" w:hAnsi="Consolas" w:cs="Consolas"/>
                <w:color w:val="000000" w:themeColor="text1"/>
                <w:sz w:val="19"/>
                <w:szCs w:val="19"/>
              </w:rPr>
              <w:t>patient_id</w:t>
            </w:r>
            <w:proofErr w:type="spellEnd"/>
          </w:p>
          <w:p w14:paraId="53F4E22D" w14:textId="77777777" w:rsidR="004B4848" w:rsidRPr="004B4848" w:rsidRDefault="004B4848" w:rsidP="004B4848">
            <w:pPr>
              <w:spacing w:after="20"/>
              <w:rPr>
                <w:rFonts w:ascii="Consolas" w:eastAsia="Consolas" w:hAnsi="Consolas" w:cs="Consolas"/>
                <w:color w:val="000000" w:themeColor="text1"/>
                <w:sz w:val="19"/>
                <w:szCs w:val="19"/>
              </w:rPr>
            </w:pPr>
            <w:r w:rsidRPr="004B4848">
              <w:rPr>
                <w:rFonts w:ascii="Consolas" w:eastAsia="Consolas" w:hAnsi="Consolas" w:cs="Consolas"/>
                <w:color w:val="000000" w:themeColor="text1"/>
                <w:sz w:val="19"/>
                <w:szCs w:val="19"/>
              </w:rPr>
              <w:t xml:space="preserve">    </w:t>
            </w:r>
            <w:proofErr w:type="gramStart"/>
            <w:r w:rsidRPr="004B4848">
              <w:rPr>
                <w:rFonts w:ascii="Consolas" w:eastAsia="Consolas" w:hAnsi="Consolas" w:cs="Consolas"/>
                <w:color w:val="000000" w:themeColor="text1"/>
                <w:sz w:val="19"/>
                <w:szCs w:val="19"/>
              </w:rPr>
              <w:t>).all</w:t>
            </w:r>
            <w:proofErr w:type="gramEnd"/>
            <w:r w:rsidRPr="004B4848">
              <w:rPr>
                <w:rFonts w:ascii="Consolas" w:eastAsia="Consolas" w:hAnsi="Consolas" w:cs="Consolas"/>
                <w:color w:val="000000" w:themeColor="text1"/>
                <w:sz w:val="19"/>
                <w:szCs w:val="19"/>
              </w:rPr>
              <w:t>()</w:t>
            </w:r>
          </w:p>
          <w:p w14:paraId="7495C8F6" w14:textId="77777777" w:rsidR="004B4848" w:rsidRPr="004B4848" w:rsidRDefault="004B4848" w:rsidP="004B4848">
            <w:pPr>
              <w:spacing w:after="20"/>
              <w:rPr>
                <w:rFonts w:ascii="Consolas" w:eastAsia="Consolas" w:hAnsi="Consolas" w:cs="Consolas"/>
                <w:color w:val="000000" w:themeColor="text1"/>
                <w:sz w:val="19"/>
                <w:szCs w:val="19"/>
              </w:rPr>
            </w:pPr>
          </w:p>
          <w:p w14:paraId="7A838572" w14:textId="314B85CC" w:rsidR="00F562D0" w:rsidRPr="00D505C9" w:rsidRDefault="004B4848" w:rsidP="004B4848">
            <w:pPr>
              <w:spacing w:after="20"/>
              <w:rPr>
                <w:color w:val="000000" w:themeColor="text1"/>
              </w:rPr>
            </w:pPr>
            <w:r w:rsidRPr="004B4848">
              <w:rPr>
                <w:rFonts w:ascii="Consolas" w:eastAsia="Consolas" w:hAnsi="Consolas" w:cs="Consolas"/>
                <w:color w:val="000000" w:themeColor="text1"/>
                <w:sz w:val="19"/>
                <w:szCs w:val="19"/>
              </w:rPr>
              <w:t xml:space="preserve">    return records</w:t>
            </w:r>
          </w:p>
        </w:tc>
      </w:tr>
    </w:tbl>
    <w:p w14:paraId="717C4EF4" w14:textId="77777777" w:rsidR="00F562D0" w:rsidRPr="00D505C9" w:rsidRDefault="00000000">
      <w:pPr>
        <w:spacing w:before="80" w:after="240"/>
        <w:jc w:val="center"/>
        <w:rPr>
          <w:color w:val="000000" w:themeColor="text1"/>
        </w:rPr>
      </w:pPr>
      <w:r w:rsidRPr="00D505C9">
        <w:rPr>
          <w:i/>
          <w:iCs/>
          <w:color w:val="000000" w:themeColor="text1"/>
          <w:sz w:val="20"/>
          <w:szCs w:val="20"/>
        </w:rPr>
        <w:t>Figure 4: Threshold-based alert generation (backend/app/services/alert_service.py).</w:t>
      </w:r>
    </w:p>
    <w:p w14:paraId="3DE4A44A" w14:textId="77777777" w:rsidR="008D6D6D" w:rsidRPr="008D6D6D" w:rsidRDefault="008D6D6D" w:rsidP="008D6D6D">
      <w:pPr>
        <w:spacing w:after="160" w:line="276" w:lineRule="auto"/>
        <w:jc w:val="both"/>
        <w:rPr>
          <w:b/>
          <w:bCs/>
          <w:color w:val="000000" w:themeColor="text1"/>
          <w:sz w:val="26"/>
          <w:szCs w:val="26"/>
        </w:rPr>
      </w:pPr>
      <w:r w:rsidRPr="008D6D6D">
        <w:rPr>
          <w:b/>
          <w:bCs/>
          <w:color w:val="000000" w:themeColor="text1"/>
          <w:sz w:val="26"/>
          <w:szCs w:val="26"/>
        </w:rPr>
        <w:t>3.4 Consent Management Service</w:t>
      </w:r>
    </w:p>
    <w:p w14:paraId="6DE6896D" w14:textId="77395D5A" w:rsidR="00D505C9" w:rsidRPr="00D505C9" w:rsidRDefault="008D6D6D">
      <w:pPr>
        <w:spacing w:after="160" w:line="276" w:lineRule="auto"/>
        <w:jc w:val="both"/>
        <w:rPr>
          <w:color w:val="000000" w:themeColor="text1"/>
        </w:rPr>
      </w:pPr>
      <w:r w:rsidRPr="00542865">
        <w:rPr>
          <w:rFonts w:ascii="Times New Roman" w:hAnsi="Times New Roman" w:cs="Times New Roman"/>
          <w:color w:val="000000" w:themeColor="text1"/>
        </w:rPr>
        <w:t xml:space="preserve">The consent management module controls </w:t>
      </w:r>
      <w:r w:rsidRPr="00542865">
        <w:rPr>
          <w:rFonts w:ascii="Times New Roman" w:hAnsi="Times New Roman" w:cs="Times New Roman"/>
          <w:b/>
          <w:bCs/>
          <w:color w:val="000000" w:themeColor="text1"/>
        </w:rPr>
        <w:t>which healthcare providers are allowed to access a patient's health records</w:t>
      </w:r>
      <w:r w:rsidRPr="00542865">
        <w:rPr>
          <w:rFonts w:ascii="Times New Roman" w:hAnsi="Times New Roman" w:cs="Times New Roman"/>
          <w:color w:val="000000" w:themeColor="text1"/>
        </w:rPr>
        <w:t>. It allows the patient to grant access for a specific period and revoke</w:t>
      </w:r>
      <w:r w:rsidR="00217E8D" w:rsidRPr="00542865">
        <w:rPr>
          <w:rFonts w:ascii="Times New Roman" w:hAnsi="Times New Roman" w:cs="Times New Roman"/>
          <w:color w:val="000000" w:themeColor="text1"/>
        </w:rPr>
        <w:t>.</w:t>
      </w:r>
      <w:r w:rsidRPr="00542865">
        <w:rPr>
          <w:rFonts w:ascii="Times New Roman" w:hAnsi="Times New Roman" w:cs="Times New Roman"/>
          <w:color w:val="000000" w:themeColor="text1"/>
        </w:rPr>
        <w:t xml:space="preserve"> </w:t>
      </w:r>
      <w:r w:rsidR="00217E8D" w:rsidRPr="00542865">
        <w:rPr>
          <w:rFonts w:ascii="Times New Roman" w:hAnsi="Times New Roman" w:cs="Times New Roman"/>
          <w:color w:val="000000" w:themeColor="text1"/>
        </w:rPr>
        <w:t xml:space="preserve"> </w:t>
      </w:r>
      <w:r w:rsidR="00217E8D">
        <w:rPr>
          <w:noProof/>
          <w:color w:val="000000" w:themeColor="text1"/>
        </w:rPr>
        <w:drawing>
          <wp:inline distT="0" distB="0" distL="0" distR="0" wp14:anchorId="6EBF4572" wp14:editId="3AD81B14">
            <wp:extent cx="5890260" cy="4160520"/>
            <wp:effectExtent l="0" t="0" r="0" b="0"/>
            <wp:docPr id="109140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90260" cy="4160520"/>
                    </a:xfrm>
                    <a:prstGeom prst="rect">
                      <a:avLst/>
                    </a:prstGeom>
                    <a:noFill/>
                  </pic:spPr>
                </pic:pic>
              </a:graphicData>
            </a:graphic>
          </wp:inline>
        </w:drawing>
      </w:r>
    </w:p>
    <w:p w14:paraId="3F4530BA" w14:textId="77777777" w:rsidR="00F562D0" w:rsidRPr="00D505C9" w:rsidRDefault="00000000">
      <w:pPr>
        <w:pStyle w:val="Heading2"/>
        <w:spacing w:before="280" w:after="160"/>
        <w:rPr>
          <w:color w:val="000000" w:themeColor="text1"/>
        </w:rPr>
      </w:pPr>
      <w:r w:rsidRPr="00D505C9">
        <w:rPr>
          <w:b/>
          <w:bCs/>
          <w:color w:val="000000" w:themeColor="text1"/>
        </w:rPr>
        <w:t>Code Quality Summary</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6100"/>
        <w:gridCol w:w="1050"/>
      </w:tblGrid>
      <w:tr w:rsidR="00F562D0" w:rsidRPr="00D505C9" w14:paraId="5A4CB98B" w14:textId="77777777">
        <w:trPr>
          <w:cantSplit/>
          <w:tblHeader/>
        </w:trPr>
        <w:tc>
          <w:tcPr>
            <w:tcW w:w="2200" w:type="dxa"/>
            <w:shd w:val="clear" w:color="auto" w:fill="1F3864"/>
            <w:tcMar>
              <w:top w:w="80" w:type="dxa"/>
              <w:left w:w="100" w:type="dxa"/>
              <w:bottom w:w="80" w:type="dxa"/>
              <w:right w:w="100" w:type="dxa"/>
            </w:tcMar>
            <w:vAlign w:val="center"/>
          </w:tcPr>
          <w:p w14:paraId="5C6B2BF5" w14:textId="77777777" w:rsidR="00F562D0" w:rsidRPr="00D505C9" w:rsidRDefault="00000000">
            <w:pPr>
              <w:jc w:val="center"/>
              <w:rPr>
                <w:color w:val="000000" w:themeColor="text1"/>
              </w:rPr>
            </w:pPr>
            <w:r w:rsidRPr="00D505C9">
              <w:rPr>
                <w:b/>
                <w:bCs/>
                <w:color w:val="000000" w:themeColor="text1"/>
                <w:sz w:val="21"/>
                <w:szCs w:val="21"/>
              </w:rPr>
              <w:t>Aspect</w:t>
            </w:r>
          </w:p>
        </w:tc>
        <w:tc>
          <w:tcPr>
            <w:tcW w:w="6100" w:type="dxa"/>
            <w:shd w:val="clear" w:color="auto" w:fill="1F3864"/>
            <w:tcMar>
              <w:top w:w="80" w:type="dxa"/>
              <w:left w:w="100" w:type="dxa"/>
              <w:bottom w:w="80" w:type="dxa"/>
              <w:right w:w="100" w:type="dxa"/>
            </w:tcMar>
            <w:vAlign w:val="center"/>
          </w:tcPr>
          <w:p w14:paraId="16822E6C" w14:textId="77777777" w:rsidR="00F562D0" w:rsidRPr="00D505C9" w:rsidRDefault="00000000">
            <w:pPr>
              <w:jc w:val="center"/>
              <w:rPr>
                <w:color w:val="000000" w:themeColor="text1"/>
              </w:rPr>
            </w:pPr>
            <w:r w:rsidRPr="00D505C9">
              <w:rPr>
                <w:b/>
                <w:bCs/>
                <w:color w:val="000000" w:themeColor="text1"/>
                <w:sz w:val="21"/>
                <w:szCs w:val="21"/>
              </w:rPr>
              <w:t>Observation</w:t>
            </w:r>
          </w:p>
        </w:tc>
        <w:tc>
          <w:tcPr>
            <w:tcW w:w="1050" w:type="dxa"/>
            <w:shd w:val="clear" w:color="auto" w:fill="1F3864"/>
            <w:tcMar>
              <w:top w:w="80" w:type="dxa"/>
              <w:left w:w="100" w:type="dxa"/>
              <w:bottom w:w="80" w:type="dxa"/>
              <w:right w:w="100" w:type="dxa"/>
            </w:tcMar>
            <w:vAlign w:val="center"/>
          </w:tcPr>
          <w:p w14:paraId="1B3BA59A" w14:textId="77777777" w:rsidR="00F562D0" w:rsidRPr="00D505C9" w:rsidRDefault="00000000">
            <w:pPr>
              <w:jc w:val="center"/>
              <w:rPr>
                <w:color w:val="000000" w:themeColor="text1"/>
              </w:rPr>
            </w:pPr>
            <w:r w:rsidRPr="00D505C9">
              <w:rPr>
                <w:b/>
                <w:bCs/>
                <w:color w:val="000000" w:themeColor="text1"/>
                <w:sz w:val="21"/>
                <w:szCs w:val="21"/>
              </w:rPr>
              <w:t>Rating</w:t>
            </w:r>
          </w:p>
        </w:tc>
      </w:tr>
      <w:tr w:rsidR="00F562D0" w:rsidRPr="00D505C9" w14:paraId="7E16F167" w14:textId="77777777">
        <w:trPr>
          <w:cantSplit/>
        </w:trPr>
        <w:tc>
          <w:tcPr>
            <w:tcW w:w="2200" w:type="dxa"/>
            <w:shd w:val="clear" w:color="auto" w:fill="FFFFFF"/>
            <w:tcMar>
              <w:top w:w="70" w:type="dxa"/>
              <w:left w:w="100" w:type="dxa"/>
              <w:bottom w:w="70" w:type="dxa"/>
              <w:right w:w="100" w:type="dxa"/>
            </w:tcMar>
            <w:vAlign w:val="center"/>
          </w:tcPr>
          <w:p w14:paraId="4C76F6F7"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t>Readability</w:t>
            </w:r>
          </w:p>
        </w:tc>
        <w:tc>
          <w:tcPr>
            <w:tcW w:w="6100" w:type="dxa"/>
            <w:shd w:val="clear" w:color="auto" w:fill="FFFFFF"/>
            <w:tcMar>
              <w:top w:w="70" w:type="dxa"/>
              <w:left w:w="100" w:type="dxa"/>
              <w:bottom w:w="70" w:type="dxa"/>
              <w:right w:w="100" w:type="dxa"/>
            </w:tcMar>
            <w:vAlign w:val="center"/>
          </w:tcPr>
          <w:p w14:paraId="0AED4A09" w14:textId="722AF684"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Code uses clear and meaningful variable, function, and file names.</w:t>
            </w:r>
          </w:p>
        </w:tc>
        <w:tc>
          <w:tcPr>
            <w:tcW w:w="1050" w:type="dxa"/>
            <w:shd w:val="clear" w:color="auto" w:fill="FFFFFF"/>
            <w:tcMar>
              <w:top w:w="70" w:type="dxa"/>
              <w:left w:w="100" w:type="dxa"/>
              <w:bottom w:w="70" w:type="dxa"/>
              <w:right w:w="100" w:type="dxa"/>
            </w:tcMar>
            <w:vAlign w:val="center"/>
          </w:tcPr>
          <w:p w14:paraId="4C3DE8C0"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0129C135" w14:textId="77777777">
        <w:trPr>
          <w:cantSplit/>
        </w:trPr>
        <w:tc>
          <w:tcPr>
            <w:tcW w:w="2200" w:type="dxa"/>
            <w:shd w:val="clear" w:color="auto" w:fill="F5F8FC"/>
            <w:tcMar>
              <w:top w:w="70" w:type="dxa"/>
              <w:left w:w="100" w:type="dxa"/>
              <w:bottom w:w="70" w:type="dxa"/>
              <w:right w:w="100" w:type="dxa"/>
            </w:tcMar>
            <w:vAlign w:val="center"/>
          </w:tcPr>
          <w:p w14:paraId="5137EC96"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t>Modularity</w:t>
            </w:r>
          </w:p>
        </w:tc>
        <w:tc>
          <w:tcPr>
            <w:tcW w:w="6100" w:type="dxa"/>
            <w:shd w:val="clear" w:color="auto" w:fill="F5F8FC"/>
            <w:tcMar>
              <w:top w:w="70" w:type="dxa"/>
              <w:left w:w="100" w:type="dxa"/>
              <w:bottom w:w="70" w:type="dxa"/>
              <w:right w:w="100" w:type="dxa"/>
            </w:tcMar>
            <w:vAlign w:val="center"/>
          </w:tcPr>
          <w:p w14:paraId="697C0D2F" w14:textId="11489A4D"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Authentication, health records, FHIR integration, consent management, and other services are organized separately.</w:t>
            </w:r>
          </w:p>
        </w:tc>
        <w:tc>
          <w:tcPr>
            <w:tcW w:w="1050" w:type="dxa"/>
            <w:shd w:val="clear" w:color="auto" w:fill="F5F8FC"/>
            <w:tcMar>
              <w:top w:w="70" w:type="dxa"/>
              <w:left w:w="100" w:type="dxa"/>
              <w:bottom w:w="70" w:type="dxa"/>
              <w:right w:w="100" w:type="dxa"/>
            </w:tcMar>
            <w:vAlign w:val="center"/>
          </w:tcPr>
          <w:p w14:paraId="5712A3FB"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4EAEF646" w14:textId="77777777">
        <w:trPr>
          <w:cantSplit/>
        </w:trPr>
        <w:tc>
          <w:tcPr>
            <w:tcW w:w="2200" w:type="dxa"/>
            <w:shd w:val="clear" w:color="auto" w:fill="FFFFFF"/>
            <w:tcMar>
              <w:top w:w="70" w:type="dxa"/>
              <w:left w:w="100" w:type="dxa"/>
              <w:bottom w:w="70" w:type="dxa"/>
              <w:right w:w="100" w:type="dxa"/>
            </w:tcMar>
            <w:vAlign w:val="center"/>
          </w:tcPr>
          <w:p w14:paraId="39E5CCBF"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lastRenderedPageBreak/>
              <w:t>Reusability</w:t>
            </w:r>
          </w:p>
        </w:tc>
        <w:tc>
          <w:tcPr>
            <w:tcW w:w="6100" w:type="dxa"/>
            <w:shd w:val="clear" w:color="auto" w:fill="FFFFFF"/>
            <w:tcMar>
              <w:top w:w="70" w:type="dxa"/>
              <w:left w:w="100" w:type="dxa"/>
              <w:bottom w:w="70" w:type="dxa"/>
              <w:right w:w="100" w:type="dxa"/>
            </w:tcMar>
            <w:vAlign w:val="center"/>
          </w:tcPr>
          <w:p w14:paraId="3FEC8199" w14:textId="5B76D673"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Common functions are designed so they can be reused across different modules.</w:t>
            </w:r>
          </w:p>
        </w:tc>
        <w:tc>
          <w:tcPr>
            <w:tcW w:w="1050" w:type="dxa"/>
            <w:shd w:val="clear" w:color="auto" w:fill="FFFFFF"/>
            <w:tcMar>
              <w:top w:w="70" w:type="dxa"/>
              <w:left w:w="100" w:type="dxa"/>
              <w:bottom w:w="70" w:type="dxa"/>
              <w:right w:w="100" w:type="dxa"/>
            </w:tcMar>
            <w:vAlign w:val="center"/>
          </w:tcPr>
          <w:p w14:paraId="6F349116"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30300F21" w14:textId="77777777">
        <w:trPr>
          <w:cantSplit/>
        </w:trPr>
        <w:tc>
          <w:tcPr>
            <w:tcW w:w="2200" w:type="dxa"/>
            <w:shd w:val="clear" w:color="auto" w:fill="F5F8FC"/>
            <w:tcMar>
              <w:top w:w="70" w:type="dxa"/>
              <w:left w:w="100" w:type="dxa"/>
              <w:bottom w:w="70" w:type="dxa"/>
              <w:right w:w="100" w:type="dxa"/>
            </w:tcMar>
            <w:vAlign w:val="center"/>
          </w:tcPr>
          <w:p w14:paraId="292AA9E2"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t>Coding standards</w:t>
            </w:r>
          </w:p>
        </w:tc>
        <w:tc>
          <w:tcPr>
            <w:tcW w:w="6100" w:type="dxa"/>
            <w:shd w:val="clear" w:color="auto" w:fill="F5F8FC"/>
            <w:tcMar>
              <w:top w:w="70" w:type="dxa"/>
              <w:left w:w="100" w:type="dxa"/>
              <w:bottom w:w="70" w:type="dxa"/>
              <w:right w:w="100" w:type="dxa"/>
            </w:tcMar>
            <w:vAlign w:val="center"/>
          </w:tcPr>
          <w:p w14:paraId="64C3FD65" w14:textId="07C18BFA"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Consistent coding practices and proper project organization are followed.</w:t>
            </w:r>
          </w:p>
        </w:tc>
        <w:tc>
          <w:tcPr>
            <w:tcW w:w="1050" w:type="dxa"/>
            <w:shd w:val="clear" w:color="auto" w:fill="F5F8FC"/>
            <w:tcMar>
              <w:top w:w="70" w:type="dxa"/>
              <w:left w:w="100" w:type="dxa"/>
              <w:bottom w:w="70" w:type="dxa"/>
              <w:right w:w="100" w:type="dxa"/>
            </w:tcMar>
            <w:vAlign w:val="center"/>
          </w:tcPr>
          <w:p w14:paraId="4DDCF1AB"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0692AAC2" w14:textId="77777777">
        <w:trPr>
          <w:cantSplit/>
        </w:trPr>
        <w:tc>
          <w:tcPr>
            <w:tcW w:w="2200" w:type="dxa"/>
            <w:shd w:val="clear" w:color="auto" w:fill="FFFFFF"/>
            <w:tcMar>
              <w:top w:w="70" w:type="dxa"/>
              <w:left w:w="100" w:type="dxa"/>
              <w:bottom w:w="70" w:type="dxa"/>
              <w:right w:w="100" w:type="dxa"/>
            </w:tcMar>
            <w:vAlign w:val="center"/>
          </w:tcPr>
          <w:p w14:paraId="3EC12EF1"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t>Documentation quality</w:t>
            </w:r>
          </w:p>
        </w:tc>
        <w:tc>
          <w:tcPr>
            <w:tcW w:w="6100" w:type="dxa"/>
            <w:shd w:val="clear" w:color="auto" w:fill="FFFFFF"/>
            <w:tcMar>
              <w:top w:w="70" w:type="dxa"/>
              <w:left w:w="100" w:type="dxa"/>
              <w:bottom w:w="70" w:type="dxa"/>
              <w:right w:w="100" w:type="dxa"/>
            </w:tcMar>
            <w:vAlign w:val="center"/>
          </w:tcPr>
          <w:p w14:paraId="1432B81C" w14:textId="3C92CA14"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Important functions and modules are explained using comments and documentation.</w:t>
            </w:r>
          </w:p>
        </w:tc>
        <w:tc>
          <w:tcPr>
            <w:tcW w:w="1050" w:type="dxa"/>
            <w:shd w:val="clear" w:color="auto" w:fill="FFFFFF"/>
            <w:tcMar>
              <w:top w:w="70" w:type="dxa"/>
              <w:left w:w="100" w:type="dxa"/>
              <w:bottom w:w="70" w:type="dxa"/>
              <w:right w:w="100" w:type="dxa"/>
            </w:tcMar>
            <w:vAlign w:val="center"/>
          </w:tcPr>
          <w:p w14:paraId="78CDB481"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57328D2C" w14:textId="77777777">
        <w:trPr>
          <w:cantSplit/>
        </w:trPr>
        <w:tc>
          <w:tcPr>
            <w:tcW w:w="2200" w:type="dxa"/>
            <w:shd w:val="clear" w:color="auto" w:fill="F5F8FC"/>
            <w:tcMar>
              <w:top w:w="70" w:type="dxa"/>
              <w:left w:w="100" w:type="dxa"/>
              <w:bottom w:w="70" w:type="dxa"/>
              <w:right w:w="100" w:type="dxa"/>
            </w:tcMar>
            <w:vAlign w:val="center"/>
          </w:tcPr>
          <w:p w14:paraId="43AD8B8D"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t>Error handling</w:t>
            </w:r>
          </w:p>
        </w:tc>
        <w:tc>
          <w:tcPr>
            <w:tcW w:w="6100" w:type="dxa"/>
            <w:shd w:val="clear" w:color="auto" w:fill="F5F8FC"/>
            <w:tcMar>
              <w:top w:w="70" w:type="dxa"/>
              <w:left w:w="100" w:type="dxa"/>
              <w:bottom w:w="70" w:type="dxa"/>
              <w:right w:w="100" w:type="dxa"/>
            </w:tcMar>
            <w:vAlign w:val="center"/>
          </w:tcPr>
          <w:p w14:paraId="73CF671A" w14:textId="6DCF82EC"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Invalid requests, unavailable records, authentication failures, and service errors are handled appropriately.</w:t>
            </w:r>
          </w:p>
        </w:tc>
        <w:tc>
          <w:tcPr>
            <w:tcW w:w="1050" w:type="dxa"/>
            <w:shd w:val="clear" w:color="auto" w:fill="F5F8FC"/>
            <w:tcMar>
              <w:top w:w="70" w:type="dxa"/>
              <w:left w:w="100" w:type="dxa"/>
              <w:bottom w:w="70" w:type="dxa"/>
              <w:right w:w="100" w:type="dxa"/>
            </w:tcMar>
            <w:vAlign w:val="center"/>
          </w:tcPr>
          <w:p w14:paraId="76B34A33"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1EFE344E" w14:textId="77777777">
        <w:trPr>
          <w:cantSplit/>
        </w:trPr>
        <w:tc>
          <w:tcPr>
            <w:tcW w:w="2200" w:type="dxa"/>
            <w:shd w:val="clear" w:color="auto" w:fill="FFFFFF"/>
            <w:tcMar>
              <w:top w:w="70" w:type="dxa"/>
              <w:left w:w="100" w:type="dxa"/>
              <w:bottom w:w="70" w:type="dxa"/>
              <w:right w:w="100" w:type="dxa"/>
            </w:tcMar>
            <w:vAlign w:val="center"/>
          </w:tcPr>
          <w:p w14:paraId="495EBA8F"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rPr>
              <w:t>Scalability</w:t>
            </w:r>
          </w:p>
        </w:tc>
        <w:tc>
          <w:tcPr>
            <w:tcW w:w="6100" w:type="dxa"/>
            <w:shd w:val="clear" w:color="auto" w:fill="FFFFFF"/>
            <w:tcMar>
              <w:top w:w="70" w:type="dxa"/>
              <w:left w:w="100" w:type="dxa"/>
              <w:bottom w:w="70" w:type="dxa"/>
              <w:right w:w="100" w:type="dxa"/>
            </w:tcMar>
            <w:vAlign w:val="center"/>
          </w:tcPr>
          <w:p w14:paraId="5227D72A" w14:textId="6FED236F"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Authentication, authorization, password protection, and patient consent are considered for protecting health information.</w:t>
            </w:r>
          </w:p>
        </w:tc>
        <w:tc>
          <w:tcPr>
            <w:tcW w:w="1050" w:type="dxa"/>
            <w:shd w:val="clear" w:color="auto" w:fill="FFFFFF"/>
            <w:tcMar>
              <w:top w:w="70" w:type="dxa"/>
              <w:left w:w="100" w:type="dxa"/>
              <w:bottom w:w="70" w:type="dxa"/>
              <w:right w:w="100" w:type="dxa"/>
            </w:tcMar>
            <w:vAlign w:val="center"/>
          </w:tcPr>
          <w:p w14:paraId="5D765094" w14:textId="77777777" w:rsidR="00F562D0" w:rsidRPr="00D505C9" w:rsidRDefault="00000000">
            <w:pPr>
              <w:rPr>
                <w:color w:val="000000" w:themeColor="text1"/>
              </w:rPr>
            </w:pPr>
            <w:r w:rsidRPr="00D505C9">
              <w:rPr>
                <w:color w:val="000000" w:themeColor="text1"/>
                <w:sz w:val="20"/>
                <w:szCs w:val="20"/>
              </w:rPr>
              <w:t>Adequate</w:t>
            </w:r>
          </w:p>
        </w:tc>
      </w:tr>
    </w:tbl>
    <w:p w14:paraId="28908958" w14:textId="77777777" w:rsidR="00542865" w:rsidRDefault="00542865">
      <w:pPr>
        <w:rPr>
          <w:color w:val="000000" w:themeColor="text1"/>
        </w:rPr>
      </w:pPr>
    </w:p>
    <w:p w14:paraId="61BFF0B2" w14:textId="5F786391" w:rsidR="00F562D0" w:rsidRPr="00542865" w:rsidRDefault="008D6D6D">
      <w:pPr>
        <w:rPr>
          <w:rFonts w:ascii="Times New Roman" w:hAnsi="Times New Roman" w:cs="Times New Roman"/>
          <w:color w:val="000000" w:themeColor="text1"/>
        </w:rPr>
      </w:pPr>
      <w:r w:rsidRPr="00542865">
        <w:rPr>
          <w:rFonts w:ascii="Times New Roman" w:hAnsi="Times New Roman" w:cs="Times New Roman"/>
          <w:color w:val="000000" w:themeColor="text1"/>
        </w:rPr>
        <w:t>The codebase follows a clean and modular structure, with separate components for authentication, health records, FHIR integration, and consent management. This improves readability, security, maintainability, and future scalability of the Personal Health Record Aggregator.</w:t>
      </w:r>
      <w:r w:rsidR="00000000" w:rsidRPr="00542865">
        <w:rPr>
          <w:rFonts w:ascii="Times New Roman" w:hAnsi="Times New Roman" w:cs="Times New Roman"/>
          <w:color w:val="000000" w:themeColor="text1"/>
        </w:rPr>
        <w:br w:type="page"/>
      </w:r>
    </w:p>
    <w:p w14:paraId="1B81C74A"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4. Version Control Evaluation</w:t>
      </w:r>
    </w:p>
    <w:p w14:paraId="5CC72791" w14:textId="77777777" w:rsidR="00F562D0" w:rsidRPr="00542865" w:rsidRDefault="00000000">
      <w:pPr>
        <w:spacing w:after="160" w:line="276" w:lineRule="auto"/>
        <w:jc w:val="both"/>
        <w:rPr>
          <w:rFonts w:ascii="Times New Roman" w:hAnsi="Times New Roman" w:cs="Times New Roman"/>
          <w:color w:val="000000" w:themeColor="text1"/>
        </w:rPr>
      </w:pPr>
      <w:r w:rsidRPr="00542865">
        <w:rPr>
          <w:rFonts w:ascii="Times New Roman" w:hAnsi="Times New Roman" w:cs="Times New Roman"/>
          <w:color w:val="000000" w:themeColor="text1"/>
        </w:rPr>
        <w:t>This section reports the repository's actual Git history at the time of review, verified directly on GitHub, rather than an assumed or idealized workflow.</w:t>
      </w:r>
    </w:p>
    <w:p w14:paraId="5F45BCAA" w14:textId="77777777" w:rsidR="00F562D0" w:rsidRPr="00D505C9" w:rsidRDefault="00000000">
      <w:pPr>
        <w:pStyle w:val="Heading2"/>
        <w:spacing w:before="280" w:after="160"/>
        <w:rPr>
          <w:color w:val="000000" w:themeColor="text1"/>
        </w:rPr>
      </w:pPr>
      <w:r w:rsidRPr="00D505C9">
        <w:rPr>
          <w:b/>
          <w:bCs/>
          <w:color w:val="000000" w:themeColor="text1"/>
        </w:rPr>
        <w:t>Current State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150"/>
      </w:tblGrid>
      <w:tr w:rsidR="00F562D0" w:rsidRPr="00D505C9" w14:paraId="3CA13179" w14:textId="77777777">
        <w:trPr>
          <w:cantSplit/>
          <w:tblHeader/>
        </w:trPr>
        <w:tc>
          <w:tcPr>
            <w:tcW w:w="3200" w:type="dxa"/>
            <w:shd w:val="clear" w:color="auto" w:fill="1F3864"/>
            <w:tcMar>
              <w:top w:w="80" w:type="dxa"/>
              <w:left w:w="100" w:type="dxa"/>
              <w:bottom w:w="80" w:type="dxa"/>
              <w:right w:w="100" w:type="dxa"/>
            </w:tcMar>
            <w:vAlign w:val="center"/>
          </w:tcPr>
          <w:p w14:paraId="1163C18B" w14:textId="77777777" w:rsidR="00F562D0" w:rsidRPr="00D505C9" w:rsidRDefault="00000000">
            <w:pPr>
              <w:jc w:val="center"/>
              <w:rPr>
                <w:color w:val="000000" w:themeColor="text1"/>
              </w:rPr>
            </w:pPr>
            <w:r w:rsidRPr="00D505C9">
              <w:rPr>
                <w:b/>
                <w:bCs/>
                <w:color w:val="000000" w:themeColor="text1"/>
                <w:sz w:val="21"/>
                <w:szCs w:val="21"/>
              </w:rPr>
              <w:t>Attribute</w:t>
            </w:r>
          </w:p>
        </w:tc>
        <w:tc>
          <w:tcPr>
            <w:tcW w:w="6150" w:type="dxa"/>
            <w:shd w:val="clear" w:color="auto" w:fill="1F3864"/>
            <w:tcMar>
              <w:top w:w="80" w:type="dxa"/>
              <w:left w:w="100" w:type="dxa"/>
              <w:bottom w:w="80" w:type="dxa"/>
              <w:right w:w="100" w:type="dxa"/>
            </w:tcMar>
            <w:vAlign w:val="center"/>
          </w:tcPr>
          <w:p w14:paraId="3B04A7AB" w14:textId="77777777" w:rsidR="00F562D0" w:rsidRPr="00D505C9" w:rsidRDefault="00000000">
            <w:pPr>
              <w:jc w:val="center"/>
              <w:rPr>
                <w:color w:val="000000" w:themeColor="text1"/>
              </w:rPr>
            </w:pPr>
            <w:r w:rsidRPr="00D505C9">
              <w:rPr>
                <w:b/>
                <w:bCs/>
                <w:color w:val="000000" w:themeColor="text1"/>
                <w:sz w:val="21"/>
                <w:szCs w:val="21"/>
              </w:rPr>
              <w:t>Observed Value</w:t>
            </w:r>
          </w:p>
        </w:tc>
      </w:tr>
      <w:tr w:rsidR="00F562D0" w:rsidRPr="00D505C9" w14:paraId="0FBD7645" w14:textId="77777777">
        <w:trPr>
          <w:cantSplit/>
        </w:trPr>
        <w:tc>
          <w:tcPr>
            <w:tcW w:w="3200" w:type="dxa"/>
            <w:shd w:val="clear" w:color="auto" w:fill="FFFFFF"/>
            <w:tcMar>
              <w:top w:w="70" w:type="dxa"/>
              <w:left w:w="100" w:type="dxa"/>
              <w:bottom w:w="70" w:type="dxa"/>
              <w:right w:w="100" w:type="dxa"/>
            </w:tcMar>
            <w:vAlign w:val="center"/>
          </w:tcPr>
          <w:p w14:paraId="0EF3CD72"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Default branch</w:t>
            </w:r>
          </w:p>
        </w:tc>
        <w:tc>
          <w:tcPr>
            <w:tcW w:w="6150" w:type="dxa"/>
            <w:shd w:val="clear" w:color="auto" w:fill="FFFFFF"/>
            <w:tcMar>
              <w:top w:w="70" w:type="dxa"/>
              <w:left w:w="100" w:type="dxa"/>
              <w:bottom w:w="70" w:type="dxa"/>
              <w:right w:w="100" w:type="dxa"/>
            </w:tcMar>
            <w:vAlign w:val="center"/>
          </w:tcPr>
          <w:p w14:paraId="3A1D43C4"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master (single branch — no develop, feature/*, or release branches present)</w:t>
            </w:r>
          </w:p>
        </w:tc>
      </w:tr>
      <w:tr w:rsidR="00F562D0" w:rsidRPr="00D505C9" w14:paraId="0BEEDE24" w14:textId="77777777">
        <w:trPr>
          <w:cantSplit/>
        </w:trPr>
        <w:tc>
          <w:tcPr>
            <w:tcW w:w="3200" w:type="dxa"/>
            <w:shd w:val="clear" w:color="auto" w:fill="F5F8FC"/>
            <w:tcMar>
              <w:top w:w="70" w:type="dxa"/>
              <w:left w:w="100" w:type="dxa"/>
              <w:bottom w:w="70" w:type="dxa"/>
              <w:right w:w="100" w:type="dxa"/>
            </w:tcMar>
            <w:vAlign w:val="center"/>
          </w:tcPr>
          <w:p w14:paraId="726EF427"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Total commits</w:t>
            </w:r>
          </w:p>
        </w:tc>
        <w:tc>
          <w:tcPr>
            <w:tcW w:w="6150" w:type="dxa"/>
            <w:shd w:val="clear" w:color="auto" w:fill="F5F8FC"/>
            <w:tcMar>
              <w:top w:w="70" w:type="dxa"/>
              <w:left w:w="100" w:type="dxa"/>
              <w:bottom w:w="70" w:type="dxa"/>
              <w:right w:w="100" w:type="dxa"/>
            </w:tcMar>
            <w:vAlign w:val="center"/>
          </w:tcPr>
          <w:p w14:paraId="25997A20"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1</w:t>
            </w:r>
          </w:p>
        </w:tc>
      </w:tr>
      <w:tr w:rsidR="00F562D0" w:rsidRPr="00D505C9" w14:paraId="73802463" w14:textId="77777777">
        <w:trPr>
          <w:cantSplit/>
        </w:trPr>
        <w:tc>
          <w:tcPr>
            <w:tcW w:w="3200" w:type="dxa"/>
            <w:shd w:val="clear" w:color="auto" w:fill="FFFFFF"/>
            <w:tcMar>
              <w:top w:w="70" w:type="dxa"/>
              <w:left w:w="100" w:type="dxa"/>
              <w:bottom w:w="70" w:type="dxa"/>
              <w:right w:w="100" w:type="dxa"/>
            </w:tcMar>
            <w:vAlign w:val="center"/>
          </w:tcPr>
          <w:p w14:paraId="65CCCD9D"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Contributors</w:t>
            </w:r>
          </w:p>
        </w:tc>
        <w:tc>
          <w:tcPr>
            <w:tcW w:w="6150" w:type="dxa"/>
            <w:shd w:val="clear" w:color="auto" w:fill="FFFFFF"/>
            <w:tcMar>
              <w:top w:w="70" w:type="dxa"/>
              <w:left w:w="100" w:type="dxa"/>
              <w:bottom w:w="70" w:type="dxa"/>
              <w:right w:w="100" w:type="dxa"/>
            </w:tcMar>
            <w:vAlign w:val="center"/>
          </w:tcPr>
          <w:p w14:paraId="7CF8E543"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1</w:t>
            </w:r>
          </w:p>
        </w:tc>
      </w:tr>
      <w:tr w:rsidR="00F562D0" w:rsidRPr="00D505C9" w14:paraId="3F36E250" w14:textId="77777777">
        <w:trPr>
          <w:cantSplit/>
        </w:trPr>
        <w:tc>
          <w:tcPr>
            <w:tcW w:w="3200" w:type="dxa"/>
            <w:shd w:val="clear" w:color="auto" w:fill="F5F8FC"/>
            <w:tcMar>
              <w:top w:w="70" w:type="dxa"/>
              <w:left w:w="100" w:type="dxa"/>
              <w:bottom w:w="70" w:type="dxa"/>
              <w:right w:w="100" w:type="dxa"/>
            </w:tcMar>
            <w:vAlign w:val="center"/>
          </w:tcPr>
          <w:p w14:paraId="1600DD48"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Tags / releases</w:t>
            </w:r>
          </w:p>
        </w:tc>
        <w:tc>
          <w:tcPr>
            <w:tcW w:w="6150" w:type="dxa"/>
            <w:shd w:val="clear" w:color="auto" w:fill="F5F8FC"/>
            <w:tcMar>
              <w:top w:w="70" w:type="dxa"/>
              <w:left w:w="100" w:type="dxa"/>
              <w:bottom w:w="70" w:type="dxa"/>
              <w:right w:w="100" w:type="dxa"/>
            </w:tcMar>
            <w:vAlign w:val="center"/>
          </w:tcPr>
          <w:p w14:paraId="3A35DB9D"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None</w:t>
            </w:r>
          </w:p>
        </w:tc>
      </w:tr>
      <w:tr w:rsidR="00F562D0" w:rsidRPr="00D505C9" w14:paraId="5E523646" w14:textId="77777777">
        <w:trPr>
          <w:cantSplit/>
        </w:trPr>
        <w:tc>
          <w:tcPr>
            <w:tcW w:w="3200" w:type="dxa"/>
            <w:shd w:val="clear" w:color="auto" w:fill="FFFFFF"/>
            <w:tcMar>
              <w:top w:w="70" w:type="dxa"/>
              <w:left w:w="100" w:type="dxa"/>
              <w:bottom w:w="70" w:type="dxa"/>
              <w:right w:w="100" w:type="dxa"/>
            </w:tcMar>
            <w:vAlign w:val="center"/>
          </w:tcPr>
          <w:p w14:paraId="3794ED75"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Open pull requests</w:t>
            </w:r>
          </w:p>
        </w:tc>
        <w:tc>
          <w:tcPr>
            <w:tcW w:w="6150" w:type="dxa"/>
            <w:shd w:val="clear" w:color="auto" w:fill="FFFFFF"/>
            <w:tcMar>
              <w:top w:w="70" w:type="dxa"/>
              <w:left w:w="100" w:type="dxa"/>
              <w:bottom w:w="70" w:type="dxa"/>
              <w:right w:w="100" w:type="dxa"/>
            </w:tcMar>
            <w:vAlign w:val="center"/>
          </w:tcPr>
          <w:p w14:paraId="67666589" w14:textId="77777777" w:rsidR="00F562D0" w:rsidRPr="00542865" w:rsidRDefault="00000000">
            <w:pPr>
              <w:rPr>
                <w:rFonts w:ascii="Times New Roman" w:hAnsi="Times New Roman" w:cs="Times New Roman"/>
                <w:color w:val="000000" w:themeColor="text1"/>
              </w:rPr>
            </w:pPr>
            <w:r w:rsidRPr="00542865">
              <w:rPr>
                <w:rFonts w:ascii="Times New Roman" w:hAnsi="Times New Roman" w:cs="Times New Roman"/>
                <w:color w:val="000000" w:themeColor="text1"/>
                <w:sz w:val="20"/>
                <w:szCs w:val="20"/>
              </w:rPr>
              <w:t>None</w:t>
            </w:r>
          </w:p>
        </w:tc>
      </w:tr>
    </w:tbl>
    <w:p w14:paraId="12F8FECA" w14:textId="77777777" w:rsidR="00F562D0" w:rsidRPr="00D505C9" w:rsidRDefault="00000000">
      <w:pPr>
        <w:pStyle w:val="Heading2"/>
        <w:spacing w:before="280" w:after="160"/>
        <w:rPr>
          <w:color w:val="000000" w:themeColor="text1"/>
        </w:rPr>
      </w:pPr>
      <w:r w:rsidRPr="00D505C9">
        <w:rPr>
          <w:b/>
          <w:bCs/>
          <w:color w:val="000000" w:themeColor="text1"/>
        </w:rPr>
        <w:t>Assessment</w:t>
      </w:r>
    </w:p>
    <w:p w14:paraId="2D086303" w14:textId="77777777" w:rsidR="00E75E00" w:rsidRPr="00E75E00" w:rsidRDefault="00E75E00" w:rsidP="00E75E00">
      <w:pPr>
        <w:pStyle w:val="Heading2"/>
        <w:spacing w:before="280" w:after="160"/>
        <w:rPr>
          <w:rFonts w:ascii="Times New Roman" w:hAnsi="Times New Roman" w:cs="Times New Roman"/>
          <w:color w:val="000000" w:themeColor="text1"/>
          <w:sz w:val="24"/>
          <w:szCs w:val="24"/>
        </w:rPr>
      </w:pPr>
      <w:r w:rsidRPr="00E75E00">
        <w:rPr>
          <w:rFonts w:ascii="Times New Roman" w:hAnsi="Times New Roman" w:cs="Times New Roman"/>
          <w:color w:val="000000" w:themeColor="text1"/>
          <w:sz w:val="24"/>
          <w:szCs w:val="24"/>
        </w:rPr>
        <w:t>The repository is currently in an early development stage. It contains a single master branch with one contributor and one commit. No feature branches, development branches, tags, releases, or pull requests are currently present.</w:t>
      </w:r>
    </w:p>
    <w:p w14:paraId="35CB3CA9" w14:textId="77777777" w:rsidR="00E75E00" w:rsidRPr="00E75E00" w:rsidRDefault="00E75E00" w:rsidP="00E75E00">
      <w:pPr>
        <w:pStyle w:val="Heading2"/>
        <w:spacing w:before="280" w:after="160"/>
        <w:rPr>
          <w:rFonts w:ascii="Times New Roman" w:hAnsi="Times New Roman" w:cs="Times New Roman"/>
          <w:color w:val="000000" w:themeColor="text1"/>
          <w:sz w:val="24"/>
          <w:szCs w:val="24"/>
        </w:rPr>
      </w:pPr>
      <w:r w:rsidRPr="00E75E00">
        <w:rPr>
          <w:rFonts w:ascii="Times New Roman" w:hAnsi="Times New Roman" w:cs="Times New Roman"/>
          <w:color w:val="000000" w:themeColor="text1"/>
          <w:sz w:val="24"/>
          <w:szCs w:val="24"/>
        </w:rPr>
        <w:t>For the Personal Health Record Aggregator, a more structured branching strategy can be introduced as development progresses. Separate feature branches can be created for modules such as authentication, FHIR integration, health records, consent management, emergency access, and dashboard development.</w:t>
      </w:r>
    </w:p>
    <w:p w14:paraId="3B62B7B3" w14:textId="77777777" w:rsidR="00F562D0" w:rsidRPr="00D505C9" w:rsidRDefault="00000000">
      <w:pPr>
        <w:pStyle w:val="Heading2"/>
        <w:spacing w:before="280" w:after="160"/>
        <w:rPr>
          <w:color w:val="000000" w:themeColor="text1"/>
        </w:rPr>
      </w:pPr>
      <w:r w:rsidRPr="00D505C9">
        <w:rPr>
          <w:b/>
          <w:bCs/>
          <w:color w:val="000000" w:themeColor="text1"/>
        </w:rPr>
        <w:t>Recommended Corrective Workflow</w:t>
      </w:r>
    </w:p>
    <w:p w14:paraId="4FEBE7F2" w14:textId="77777777" w:rsidR="00E75E00" w:rsidRPr="00542865" w:rsidRDefault="00E75E00" w:rsidP="00E75E00">
      <w:pPr>
        <w:spacing w:after="100"/>
        <w:rPr>
          <w:rFonts w:ascii="Times New Roman" w:hAnsi="Times New Roman" w:cs="Times New Roman"/>
          <w:color w:val="000000" w:themeColor="text1"/>
        </w:rPr>
      </w:pPr>
      <w:r w:rsidRPr="00E75E00">
        <w:rPr>
          <w:rFonts w:ascii="Times New Roman" w:hAnsi="Times New Roman" w:cs="Times New Roman"/>
          <w:b/>
          <w:bCs/>
          <w:color w:val="000000" w:themeColor="text1"/>
        </w:rPr>
        <w:t>1.</w:t>
      </w:r>
      <w:r w:rsidRPr="00542865">
        <w:rPr>
          <w:rFonts w:ascii="Times New Roman" w:hAnsi="Times New Roman" w:cs="Times New Roman"/>
          <w:b/>
          <w:bCs/>
          <w:color w:val="000000" w:themeColor="text1"/>
        </w:rPr>
        <w:t>Create a develop branch</w:t>
      </w:r>
      <w:r w:rsidRPr="00542865">
        <w:rPr>
          <w:rFonts w:ascii="Times New Roman" w:hAnsi="Times New Roman" w:cs="Times New Roman"/>
          <w:color w:val="000000" w:themeColor="text1"/>
        </w:rPr>
        <w:t xml:space="preserve"> from the current master branch for ongoing development. </w:t>
      </w:r>
    </w:p>
    <w:p w14:paraId="5E99A368" w14:textId="282E0216" w:rsidR="00E75E00" w:rsidRPr="00542865" w:rsidRDefault="00E75E00" w:rsidP="00E75E00">
      <w:pPr>
        <w:spacing w:after="100"/>
        <w:rPr>
          <w:rFonts w:ascii="Times New Roman" w:hAnsi="Times New Roman" w:cs="Times New Roman"/>
          <w:color w:val="000000" w:themeColor="text1"/>
        </w:rPr>
      </w:pPr>
      <w:r w:rsidRPr="00542865">
        <w:rPr>
          <w:rFonts w:ascii="Times New Roman" w:hAnsi="Times New Roman" w:cs="Times New Roman"/>
          <w:b/>
          <w:bCs/>
          <w:color w:val="000000" w:themeColor="text1"/>
        </w:rPr>
        <w:t xml:space="preserve">2. </w:t>
      </w:r>
      <w:r w:rsidRPr="00542865">
        <w:rPr>
          <w:rFonts w:ascii="Times New Roman" w:hAnsi="Times New Roman" w:cs="Times New Roman"/>
          <w:b/>
          <w:bCs/>
          <w:color w:val="000000" w:themeColor="text1"/>
        </w:rPr>
        <w:t>Creat</w:t>
      </w:r>
      <w:r w:rsidRPr="00542865">
        <w:rPr>
          <w:rFonts w:ascii="Times New Roman" w:hAnsi="Times New Roman" w:cs="Times New Roman"/>
          <w:b/>
          <w:bCs/>
          <w:color w:val="000000" w:themeColor="text1"/>
        </w:rPr>
        <w:t xml:space="preserve">e </w:t>
      </w:r>
      <w:r w:rsidRPr="00542865">
        <w:rPr>
          <w:rFonts w:ascii="Times New Roman" w:hAnsi="Times New Roman" w:cs="Times New Roman"/>
          <w:b/>
          <w:bCs/>
          <w:color w:val="000000" w:themeColor="text1"/>
        </w:rPr>
        <w:t>separate feature branches</w:t>
      </w:r>
      <w:r w:rsidRPr="00542865">
        <w:rPr>
          <w:rFonts w:ascii="Times New Roman" w:hAnsi="Times New Roman" w:cs="Times New Roman"/>
          <w:color w:val="000000" w:themeColor="text1"/>
        </w:rPr>
        <w:t xml:space="preserve"> for major modules: </w:t>
      </w:r>
    </w:p>
    <w:p w14:paraId="471EABB7" w14:textId="77777777" w:rsidR="00E75E00" w:rsidRPr="00542865" w:rsidRDefault="00E75E00" w:rsidP="00E75E00">
      <w:pPr>
        <w:pStyle w:val="ListParagraph"/>
        <w:numPr>
          <w:ilvl w:val="0"/>
          <w:numId w:val="7"/>
        </w:numPr>
        <w:rPr>
          <w:rFonts w:ascii="Times New Roman" w:hAnsi="Times New Roman" w:cs="Times New Roman"/>
          <w:color w:val="000000" w:themeColor="text1"/>
        </w:rPr>
      </w:pPr>
      <w:r w:rsidRPr="00542865">
        <w:rPr>
          <w:rFonts w:ascii="Times New Roman" w:hAnsi="Times New Roman" w:cs="Times New Roman"/>
          <w:color w:val="000000" w:themeColor="text1"/>
        </w:rPr>
        <w:t xml:space="preserve">feature/authentication </w:t>
      </w:r>
    </w:p>
    <w:p w14:paraId="7EAE6AA3" w14:textId="77777777" w:rsidR="00E75E00" w:rsidRPr="00542865" w:rsidRDefault="00E75E00" w:rsidP="00E75E00">
      <w:pPr>
        <w:pStyle w:val="ListParagraph"/>
        <w:numPr>
          <w:ilvl w:val="0"/>
          <w:numId w:val="7"/>
        </w:numPr>
        <w:rPr>
          <w:rFonts w:ascii="Times New Roman" w:hAnsi="Times New Roman" w:cs="Times New Roman"/>
          <w:color w:val="000000" w:themeColor="text1"/>
        </w:rPr>
      </w:pPr>
      <w:r w:rsidRPr="00542865">
        <w:rPr>
          <w:rFonts w:ascii="Times New Roman" w:hAnsi="Times New Roman" w:cs="Times New Roman"/>
          <w:color w:val="000000" w:themeColor="text1"/>
        </w:rPr>
        <w:t>feature/</w:t>
      </w:r>
      <w:proofErr w:type="spellStart"/>
      <w:r w:rsidRPr="00542865">
        <w:rPr>
          <w:rFonts w:ascii="Times New Roman" w:hAnsi="Times New Roman" w:cs="Times New Roman"/>
          <w:color w:val="000000" w:themeColor="text1"/>
        </w:rPr>
        <w:t>fhir</w:t>
      </w:r>
      <w:proofErr w:type="spellEnd"/>
      <w:r w:rsidRPr="00542865">
        <w:rPr>
          <w:rFonts w:ascii="Times New Roman" w:hAnsi="Times New Roman" w:cs="Times New Roman"/>
          <w:color w:val="000000" w:themeColor="text1"/>
        </w:rPr>
        <w:t xml:space="preserve">-integration </w:t>
      </w:r>
    </w:p>
    <w:p w14:paraId="043DE348" w14:textId="77777777" w:rsidR="00E75E00" w:rsidRPr="00542865" w:rsidRDefault="00E75E00" w:rsidP="00E75E00">
      <w:pPr>
        <w:pStyle w:val="ListParagraph"/>
        <w:numPr>
          <w:ilvl w:val="0"/>
          <w:numId w:val="7"/>
        </w:numPr>
        <w:rPr>
          <w:rFonts w:ascii="Times New Roman" w:hAnsi="Times New Roman" w:cs="Times New Roman"/>
          <w:color w:val="000000" w:themeColor="text1"/>
        </w:rPr>
      </w:pPr>
      <w:r w:rsidRPr="00542865">
        <w:rPr>
          <w:rFonts w:ascii="Times New Roman" w:hAnsi="Times New Roman" w:cs="Times New Roman"/>
          <w:color w:val="000000" w:themeColor="text1"/>
        </w:rPr>
        <w:t xml:space="preserve">feature/health-records </w:t>
      </w:r>
    </w:p>
    <w:p w14:paraId="55450291" w14:textId="77777777" w:rsidR="00E75E00" w:rsidRPr="00542865" w:rsidRDefault="00E75E00" w:rsidP="00E75E00">
      <w:pPr>
        <w:pStyle w:val="ListParagraph"/>
        <w:numPr>
          <w:ilvl w:val="0"/>
          <w:numId w:val="7"/>
        </w:numPr>
        <w:rPr>
          <w:rFonts w:ascii="Times New Roman" w:hAnsi="Times New Roman" w:cs="Times New Roman"/>
          <w:color w:val="000000" w:themeColor="text1"/>
        </w:rPr>
      </w:pPr>
      <w:r w:rsidRPr="00542865">
        <w:rPr>
          <w:rFonts w:ascii="Times New Roman" w:hAnsi="Times New Roman" w:cs="Times New Roman"/>
          <w:color w:val="000000" w:themeColor="text1"/>
        </w:rPr>
        <w:t xml:space="preserve">feature/consent-management </w:t>
      </w:r>
    </w:p>
    <w:p w14:paraId="7F9B29BB" w14:textId="5E4AFF19" w:rsidR="00E75E00" w:rsidRPr="00542865" w:rsidRDefault="00E75E00" w:rsidP="00E75E00">
      <w:pPr>
        <w:pStyle w:val="ListParagraph"/>
        <w:numPr>
          <w:ilvl w:val="0"/>
          <w:numId w:val="7"/>
        </w:numPr>
        <w:rPr>
          <w:rFonts w:ascii="Times New Roman" w:hAnsi="Times New Roman" w:cs="Times New Roman"/>
          <w:color w:val="000000" w:themeColor="text1"/>
        </w:rPr>
      </w:pPr>
      <w:r w:rsidRPr="00542865">
        <w:rPr>
          <w:rFonts w:ascii="Times New Roman" w:hAnsi="Times New Roman" w:cs="Times New Roman"/>
          <w:color w:val="000000" w:themeColor="text1"/>
        </w:rPr>
        <w:t xml:space="preserve">feature/dashboard </w:t>
      </w:r>
    </w:p>
    <w:p w14:paraId="7E9CD87A" w14:textId="77777777" w:rsidR="00E75E00" w:rsidRPr="00542865" w:rsidRDefault="00E75E00" w:rsidP="00E75E00">
      <w:pPr>
        <w:pStyle w:val="ListParagraph"/>
        <w:numPr>
          <w:ilvl w:val="0"/>
          <w:numId w:val="7"/>
        </w:numPr>
        <w:spacing w:after="100"/>
        <w:rPr>
          <w:rFonts w:ascii="Times New Roman" w:hAnsi="Times New Roman" w:cs="Times New Roman"/>
          <w:color w:val="000000" w:themeColor="text1"/>
        </w:rPr>
      </w:pPr>
      <w:r w:rsidRPr="00542865">
        <w:rPr>
          <w:rFonts w:ascii="Times New Roman" w:hAnsi="Times New Roman" w:cs="Times New Roman"/>
          <w:color w:val="000000" w:themeColor="text1"/>
        </w:rPr>
        <w:t>Add patient authentication</w:t>
      </w:r>
    </w:p>
    <w:p w14:paraId="6229AFBD" w14:textId="77777777" w:rsidR="00E75E00" w:rsidRPr="00542865" w:rsidRDefault="00E75E00" w:rsidP="00E75E00">
      <w:pPr>
        <w:pStyle w:val="ListParagraph"/>
        <w:numPr>
          <w:ilvl w:val="0"/>
          <w:numId w:val="7"/>
        </w:numPr>
        <w:spacing w:after="100"/>
        <w:rPr>
          <w:rFonts w:ascii="Times New Roman" w:hAnsi="Times New Roman" w:cs="Times New Roman"/>
          <w:color w:val="000000" w:themeColor="text1"/>
        </w:rPr>
      </w:pPr>
      <w:r w:rsidRPr="00542865">
        <w:rPr>
          <w:rFonts w:ascii="Times New Roman" w:hAnsi="Times New Roman" w:cs="Times New Roman"/>
          <w:color w:val="000000" w:themeColor="text1"/>
        </w:rPr>
        <w:t>Implement FHIR integration</w:t>
      </w:r>
    </w:p>
    <w:p w14:paraId="7447C365" w14:textId="77777777" w:rsidR="00E75E00" w:rsidRPr="00542865" w:rsidRDefault="00E75E00" w:rsidP="00E75E00">
      <w:pPr>
        <w:pStyle w:val="ListParagraph"/>
        <w:numPr>
          <w:ilvl w:val="0"/>
          <w:numId w:val="7"/>
        </w:numPr>
        <w:spacing w:after="100"/>
        <w:rPr>
          <w:rFonts w:ascii="Times New Roman" w:hAnsi="Times New Roman" w:cs="Times New Roman"/>
          <w:color w:val="000000" w:themeColor="text1"/>
        </w:rPr>
      </w:pPr>
      <w:r w:rsidRPr="00542865">
        <w:rPr>
          <w:rFonts w:ascii="Times New Roman" w:hAnsi="Times New Roman" w:cs="Times New Roman"/>
          <w:color w:val="000000" w:themeColor="text1"/>
        </w:rPr>
        <w:t>Add health records module</w:t>
      </w:r>
    </w:p>
    <w:p w14:paraId="001FDC73" w14:textId="77777777" w:rsidR="00E75E00" w:rsidRPr="00542865" w:rsidRDefault="00E75E00" w:rsidP="00E75E00">
      <w:pPr>
        <w:pStyle w:val="ListParagraph"/>
        <w:numPr>
          <w:ilvl w:val="0"/>
          <w:numId w:val="7"/>
        </w:numPr>
        <w:spacing w:after="100"/>
        <w:rPr>
          <w:rFonts w:ascii="Times New Roman" w:hAnsi="Times New Roman" w:cs="Times New Roman"/>
          <w:color w:val="000000" w:themeColor="text1"/>
        </w:rPr>
      </w:pPr>
      <w:r w:rsidRPr="00542865">
        <w:rPr>
          <w:rFonts w:ascii="Times New Roman" w:hAnsi="Times New Roman" w:cs="Times New Roman"/>
          <w:color w:val="000000" w:themeColor="text1"/>
        </w:rPr>
        <w:t>Implement consent management</w:t>
      </w:r>
    </w:p>
    <w:p w14:paraId="2853604D" w14:textId="0FC3E065" w:rsidR="00F562D0" w:rsidRPr="00542865" w:rsidRDefault="00E75E00" w:rsidP="00E75E00">
      <w:pPr>
        <w:pStyle w:val="ListParagraph"/>
        <w:numPr>
          <w:ilvl w:val="0"/>
          <w:numId w:val="7"/>
        </w:numPr>
        <w:spacing w:after="100"/>
        <w:rPr>
          <w:rFonts w:ascii="Times New Roman" w:hAnsi="Times New Roman" w:cs="Times New Roman"/>
          <w:color w:val="000000" w:themeColor="text1"/>
        </w:rPr>
      </w:pPr>
      <w:r w:rsidRPr="00542865">
        <w:rPr>
          <w:rFonts w:ascii="Times New Roman" w:hAnsi="Times New Roman" w:cs="Times New Roman"/>
          <w:color w:val="000000" w:themeColor="text1"/>
        </w:rPr>
        <w:t>Add patient dashboard</w:t>
      </w:r>
    </w:p>
    <w:p w14:paraId="38493439" w14:textId="4BF1BC60" w:rsidR="00E75E00" w:rsidRPr="00542865" w:rsidRDefault="00000000" w:rsidP="00542865">
      <w:pPr>
        <w:rPr>
          <w:color w:val="000000" w:themeColor="text1"/>
        </w:rPr>
      </w:pPr>
      <w:r w:rsidRPr="00542865">
        <w:rPr>
          <w:color w:val="000000" w:themeColor="text1"/>
        </w:rPr>
        <w:br w:type="page"/>
      </w:r>
      <w:r w:rsidR="00E75E00" w:rsidRPr="00542865">
        <w:rPr>
          <w:rFonts w:ascii="Times New Roman" w:hAnsi="Times New Roman" w:cs="Times New Roman"/>
          <w:b/>
          <w:bCs/>
          <w:color w:val="000000" w:themeColor="text1"/>
        </w:rPr>
        <w:lastRenderedPageBreak/>
        <w:t>5. Testing and Validation</w:t>
      </w:r>
    </w:p>
    <w:p w14:paraId="4B51A94B" w14:textId="77777777" w:rsidR="00E75E00" w:rsidRPr="00E75E00" w:rsidRDefault="00E75E00" w:rsidP="00E75E00">
      <w:pPr>
        <w:rPr>
          <w:rFonts w:ascii="Times New Roman" w:hAnsi="Times New Roman" w:cs="Times New Roman"/>
          <w:b/>
          <w:bCs/>
          <w:color w:val="000000" w:themeColor="text1"/>
        </w:rPr>
      </w:pPr>
    </w:p>
    <w:p w14:paraId="5C018AEA" w14:textId="16F10B3F" w:rsidR="00F562D0" w:rsidRPr="00E75E00" w:rsidRDefault="00E75E00" w:rsidP="00E75E00">
      <w:pPr>
        <w:rPr>
          <w:b/>
          <w:bCs/>
          <w:color w:val="000000" w:themeColor="text1"/>
        </w:rPr>
      </w:pPr>
      <w:r>
        <w:rPr>
          <w:rFonts w:ascii="Times New Roman" w:hAnsi="Times New Roman" w:cs="Times New Roman"/>
          <w:color w:val="000000" w:themeColor="text1"/>
        </w:rPr>
        <w:t>N</w:t>
      </w:r>
      <w:r w:rsidRPr="00E75E00">
        <w:rPr>
          <w:rFonts w:ascii="Times New Roman" w:hAnsi="Times New Roman" w:cs="Times New Roman"/>
          <w:color w:val="000000" w:themeColor="text1"/>
        </w:rPr>
        <w:t xml:space="preserve">o automated test files such as a tests/ directory, </w:t>
      </w:r>
      <w:proofErr w:type="spellStart"/>
      <w:r w:rsidRPr="00E75E00">
        <w:rPr>
          <w:rFonts w:ascii="Times New Roman" w:hAnsi="Times New Roman" w:cs="Times New Roman"/>
          <w:color w:val="000000" w:themeColor="text1"/>
        </w:rPr>
        <w:t>pytest</w:t>
      </w:r>
      <w:proofErr w:type="spellEnd"/>
      <w:r w:rsidRPr="00E75E00">
        <w:rPr>
          <w:rFonts w:ascii="Times New Roman" w:hAnsi="Times New Roman" w:cs="Times New Roman"/>
          <w:color w:val="000000" w:themeColor="text1"/>
        </w:rPr>
        <w:t xml:space="preserve"> suite, or frontend test runner are currently available in the project. Therefore, the current verification is mainly based on manual testing through the running application. This follows the testing approach used in the second Word document.</w:t>
      </w:r>
    </w:p>
    <w:p w14:paraId="423B2C9E" w14:textId="77777777" w:rsidR="00F562D0" w:rsidRPr="00D505C9" w:rsidRDefault="00000000">
      <w:pPr>
        <w:pStyle w:val="Heading2"/>
        <w:spacing w:before="280" w:after="160"/>
        <w:rPr>
          <w:color w:val="000000" w:themeColor="text1"/>
        </w:rPr>
      </w:pPr>
      <w:r w:rsidRPr="00D505C9">
        <w:rPr>
          <w:b/>
          <w:bCs/>
          <w:color w:val="000000" w:themeColor="text1"/>
        </w:rPr>
        <w:t>Manual Verification Performed</w:t>
      </w:r>
    </w:p>
    <w:p w14:paraId="732B7BAB" w14:textId="77777777" w:rsidR="00F562D0" w:rsidRPr="00542865" w:rsidRDefault="00000000">
      <w:pPr>
        <w:spacing w:after="160" w:line="276" w:lineRule="auto"/>
        <w:jc w:val="both"/>
        <w:rPr>
          <w:rFonts w:ascii="Times New Roman" w:hAnsi="Times New Roman" w:cs="Times New Roman"/>
          <w:color w:val="000000" w:themeColor="text1"/>
        </w:rPr>
      </w:pPr>
      <w:r w:rsidRPr="00542865">
        <w:rPr>
          <w:rFonts w:ascii="Times New Roman" w:hAnsi="Times New Roman" w:cs="Times New Roman"/>
          <w:color w:val="000000" w:themeColor="text1"/>
        </w:rPr>
        <w:t xml:space="preserve">Based on direct inspection of the source code, the following </w:t>
      </w:r>
      <w:proofErr w:type="spellStart"/>
      <w:r w:rsidRPr="00542865">
        <w:rPr>
          <w:rFonts w:ascii="Times New Roman" w:hAnsi="Times New Roman" w:cs="Times New Roman"/>
          <w:color w:val="000000" w:themeColor="text1"/>
        </w:rPr>
        <w:t>behaviors</w:t>
      </w:r>
      <w:proofErr w:type="spellEnd"/>
      <w:r w:rsidRPr="00542865">
        <w:rPr>
          <w:rFonts w:ascii="Times New Roman" w:hAnsi="Times New Roman" w:cs="Times New Roman"/>
          <w:color w:val="000000" w:themeColor="text1"/>
        </w:rPr>
        <w:t xml:space="preserve"> are implemented and internally consistent, though they have not been exercised by an automated test suite: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0"/>
        <w:gridCol w:w="5300"/>
        <w:gridCol w:w="1350"/>
      </w:tblGrid>
      <w:tr w:rsidR="00F562D0" w:rsidRPr="00D505C9" w14:paraId="3799701F" w14:textId="77777777">
        <w:trPr>
          <w:cantSplit/>
          <w:tblHeader/>
        </w:trPr>
        <w:tc>
          <w:tcPr>
            <w:tcW w:w="2700" w:type="dxa"/>
            <w:shd w:val="clear" w:color="auto" w:fill="1F3864"/>
            <w:tcMar>
              <w:top w:w="80" w:type="dxa"/>
              <w:left w:w="100" w:type="dxa"/>
              <w:bottom w:w="80" w:type="dxa"/>
              <w:right w:w="100" w:type="dxa"/>
            </w:tcMar>
            <w:vAlign w:val="center"/>
          </w:tcPr>
          <w:p w14:paraId="663439E4" w14:textId="77777777" w:rsidR="00F562D0" w:rsidRPr="00D505C9" w:rsidRDefault="00000000">
            <w:pPr>
              <w:jc w:val="center"/>
              <w:rPr>
                <w:color w:val="000000" w:themeColor="text1"/>
              </w:rPr>
            </w:pPr>
            <w:r w:rsidRPr="00D505C9">
              <w:rPr>
                <w:b/>
                <w:bCs/>
                <w:color w:val="000000" w:themeColor="text1"/>
                <w:sz w:val="21"/>
                <w:szCs w:val="21"/>
              </w:rPr>
              <w:t>Test Case</w:t>
            </w:r>
          </w:p>
        </w:tc>
        <w:tc>
          <w:tcPr>
            <w:tcW w:w="5300" w:type="dxa"/>
            <w:shd w:val="clear" w:color="auto" w:fill="1F3864"/>
            <w:tcMar>
              <w:top w:w="80" w:type="dxa"/>
              <w:left w:w="100" w:type="dxa"/>
              <w:bottom w:w="80" w:type="dxa"/>
              <w:right w:w="100" w:type="dxa"/>
            </w:tcMar>
            <w:vAlign w:val="center"/>
          </w:tcPr>
          <w:p w14:paraId="7C9DD9E2" w14:textId="77777777" w:rsidR="00F562D0" w:rsidRPr="00D505C9" w:rsidRDefault="00000000">
            <w:pPr>
              <w:jc w:val="center"/>
              <w:rPr>
                <w:color w:val="000000" w:themeColor="text1"/>
              </w:rPr>
            </w:pPr>
            <w:r w:rsidRPr="00D505C9">
              <w:rPr>
                <w:b/>
                <w:bCs/>
                <w:color w:val="000000" w:themeColor="text1"/>
                <w:sz w:val="21"/>
                <w:szCs w:val="21"/>
              </w:rPr>
              <w:t>Code-Level Evidence</w:t>
            </w:r>
          </w:p>
        </w:tc>
        <w:tc>
          <w:tcPr>
            <w:tcW w:w="1350" w:type="dxa"/>
            <w:shd w:val="clear" w:color="auto" w:fill="1F3864"/>
            <w:tcMar>
              <w:top w:w="80" w:type="dxa"/>
              <w:left w:w="100" w:type="dxa"/>
              <w:bottom w:w="80" w:type="dxa"/>
              <w:right w:w="100" w:type="dxa"/>
            </w:tcMar>
            <w:vAlign w:val="center"/>
          </w:tcPr>
          <w:p w14:paraId="4EBCAF2F" w14:textId="77777777" w:rsidR="00F562D0" w:rsidRPr="00D505C9" w:rsidRDefault="00000000">
            <w:pPr>
              <w:jc w:val="center"/>
              <w:rPr>
                <w:color w:val="000000" w:themeColor="text1"/>
              </w:rPr>
            </w:pPr>
            <w:r w:rsidRPr="00D505C9">
              <w:rPr>
                <w:b/>
                <w:bCs/>
                <w:color w:val="000000" w:themeColor="text1"/>
                <w:sz w:val="21"/>
                <w:szCs w:val="21"/>
              </w:rPr>
              <w:t>Status</w:t>
            </w:r>
          </w:p>
        </w:tc>
      </w:tr>
      <w:tr w:rsidR="00F562D0" w:rsidRPr="00D505C9" w14:paraId="74C6DC5C" w14:textId="77777777">
        <w:trPr>
          <w:cantSplit/>
        </w:trPr>
        <w:tc>
          <w:tcPr>
            <w:tcW w:w="2700" w:type="dxa"/>
            <w:shd w:val="clear" w:color="auto" w:fill="FFFFFF"/>
            <w:tcMar>
              <w:top w:w="70" w:type="dxa"/>
              <w:left w:w="100" w:type="dxa"/>
              <w:bottom w:w="70" w:type="dxa"/>
              <w:right w:w="100" w:type="dxa"/>
            </w:tcMar>
            <w:vAlign w:val="center"/>
          </w:tcPr>
          <w:p w14:paraId="146F2B22" w14:textId="37BEA949" w:rsidR="00F562D0" w:rsidRPr="00D505C9" w:rsidRDefault="00000000">
            <w:pPr>
              <w:rPr>
                <w:color w:val="000000" w:themeColor="text1"/>
              </w:rPr>
            </w:pPr>
            <w:r w:rsidRPr="00D505C9">
              <w:rPr>
                <w:color w:val="000000" w:themeColor="text1"/>
                <w:sz w:val="20"/>
                <w:szCs w:val="20"/>
              </w:rPr>
              <w:t>TC01 — P</w:t>
            </w:r>
            <w:r w:rsidR="00E75E00">
              <w:rPr>
                <w:color w:val="000000" w:themeColor="text1"/>
                <w:sz w:val="20"/>
                <w:szCs w:val="20"/>
              </w:rPr>
              <w:t>atient Registration</w:t>
            </w:r>
          </w:p>
        </w:tc>
        <w:tc>
          <w:tcPr>
            <w:tcW w:w="5300" w:type="dxa"/>
            <w:shd w:val="clear" w:color="auto" w:fill="FFFFFF"/>
            <w:tcMar>
              <w:top w:w="70" w:type="dxa"/>
              <w:left w:w="100" w:type="dxa"/>
              <w:bottom w:w="70" w:type="dxa"/>
              <w:right w:w="100" w:type="dxa"/>
            </w:tcMar>
            <w:vAlign w:val="center"/>
          </w:tcPr>
          <w:p w14:paraId="07D670FA" w14:textId="2CB93DA6" w:rsidR="00F562D0" w:rsidRPr="00D505C9" w:rsidRDefault="00E75E00">
            <w:pPr>
              <w:rPr>
                <w:color w:val="000000" w:themeColor="text1"/>
              </w:rPr>
            </w:pPr>
            <w:r w:rsidRPr="00E75E00">
              <w:rPr>
                <w:color w:val="000000" w:themeColor="text1"/>
                <w:sz w:val="20"/>
                <w:szCs w:val="20"/>
              </w:rPr>
              <w:t>Registration module validates patient details and creates a new patient account.</w:t>
            </w:r>
          </w:p>
        </w:tc>
        <w:tc>
          <w:tcPr>
            <w:tcW w:w="1350" w:type="dxa"/>
            <w:shd w:val="clear" w:color="auto" w:fill="FFFFFF"/>
            <w:tcMar>
              <w:top w:w="70" w:type="dxa"/>
              <w:left w:w="100" w:type="dxa"/>
              <w:bottom w:w="70" w:type="dxa"/>
              <w:right w:w="100" w:type="dxa"/>
            </w:tcMar>
            <w:vAlign w:val="center"/>
          </w:tcPr>
          <w:p w14:paraId="48B8CE15" w14:textId="70DDB3A2" w:rsidR="00F562D0" w:rsidRPr="00D505C9" w:rsidRDefault="00E75E00">
            <w:pPr>
              <w:rPr>
                <w:color w:val="000000" w:themeColor="text1"/>
              </w:rPr>
            </w:pPr>
            <w:r w:rsidRPr="00E75E00">
              <w:rPr>
                <w:color w:val="000000" w:themeColor="text1"/>
                <w:sz w:val="20"/>
                <w:szCs w:val="20"/>
              </w:rPr>
              <w:t>Implemented, not automated</w:t>
            </w:r>
          </w:p>
        </w:tc>
      </w:tr>
      <w:tr w:rsidR="00F562D0" w:rsidRPr="00D505C9" w14:paraId="5FE61765" w14:textId="77777777">
        <w:trPr>
          <w:cantSplit/>
        </w:trPr>
        <w:tc>
          <w:tcPr>
            <w:tcW w:w="2700" w:type="dxa"/>
            <w:shd w:val="clear" w:color="auto" w:fill="F5F8FC"/>
            <w:tcMar>
              <w:top w:w="70" w:type="dxa"/>
              <w:left w:w="100" w:type="dxa"/>
              <w:bottom w:w="70" w:type="dxa"/>
              <w:right w:w="100" w:type="dxa"/>
            </w:tcMar>
            <w:vAlign w:val="center"/>
          </w:tcPr>
          <w:p w14:paraId="0C00A25F" w14:textId="1944B5FE" w:rsidR="00F562D0" w:rsidRPr="00D505C9" w:rsidRDefault="00000000">
            <w:pPr>
              <w:rPr>
                <w:color w:val="000000" w:themeColor="text1"/>
              </w:rPr>
            </w:pPr>
            <w:r w:rsidRPr="00D505C9">
              <w:rPr>
                <w:color w:val="000000" w:themeColor="text1"/>
                <w:sz w:val="20"/>
                <w:szCs w:val="20"/>
              </w:rPr>
              <w:t>TC02 —</w:t>
            </w:r>
            <w:r w:rsidR="00E75E00">
              <w:rPr>
                <w:color w:val="000000" w:themeColor="text1"/>
                <w:sz w:val="20"/>
                <w:szCs w:val="20"/>
              </w:rPr>
              <w:t xml:space="preserve"> Patient login</w:t>
            </w:r>
          </w:p>
        </w:tc>
        <w:tc>
          <w:tcPr>
            <w:tcW w:w="5300" w:type="dxa"/>
            <w:shd w:val="clear" w:color="auto" w:fill="F5F8FC"/>
            <w:tcMar>
              <w:top w:w="70" w:type="dxa"/>
              <w:left w:w="100" w:type="dxa"/>
              <w:bottom w:w="7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5E00" w:rsidRPr="00E75E00" w14:paraId="6ADB2E24" w14:textId="77777777">
              <w:trPr>
                <w:tblCellSpacing w:w="15" w:type="dxa"/>
              </w:trPr>
              <w:tc>
                <w:tcPr>
                  <w:tcW w:w="0" w:type="auto"/>
                  <w:vAlign w:val="center"/>
                  <w:hideMark/>
                </w:tcPr>
                <w:p w14:paraId="7F89F724" w14:textId="77777777" w:rsidR="00E75E00" w:rsidRPr="00E75E00" w:rsidRDefault="00E75E00" w:rsidP="00E75E00">
                  <w:pPr>
                    <w:rPr>
                      <w:color w:val="000000" w:themeColor="text1"/>
                      <w:sz w:val="20"/>
                      <w:szCs w:val="20"/>
                    </w:rPr>
                  </w:pPr>
                </w:p>
              </w:tc>
            </w:tr>
          </w:tbl>
          <w:p w14:paraId="758603E6" w14:textId="77777777" w:rsidR="00E75E00" w:rsidRPr="00E75E00" w:rsidRDefault="00E75E00" w:rsidP="00E75E00">
            <w:pPr>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0"/>
            </w:tblGrid>
            <w:tr w:rsidR="00E75E00" w:rsidRPr="00E75E00" w14:paraId="7B2DF276" w14:textId="77777777">
              <w:trPr>
                <w:tblCellSpacing w:w="15" w:type="dxa"/>
              </w:trPr>
              <w:tc>
                <w:tcPr>
                  <w:tcW w:w="0" w:type="auto"/>
                  <w:vAlign w:val="center"/>
                  <w:hideMark/>
                </w:tcPr>
                <w:p w14:paraId="31509341" w14:textId="77777777" w:rsidR="00E75E00" w:rsidRPr="00E75E00" w:rsidRDefault="00E75E00" w:rsidP="00E75E00">
                  <w:pPr>
                    <w:rPr>
                      <w:color w:val="000000" w:themeColor="text1"/>
                      <w:sz w:val="20"/>
                      <w:szCs w:val="20"/>
                    </w:rPr>
                  </w:pPr>
                  <w:r w:rsidRPr="00E75E00">
                    <w:rPr>
                      <w:color w:val="000000" w:themeColor="text1"/>
                      <w:sz w:val="20"/>
                      <w:szCs w:val="20"/>
                    </w:rPr>
                    <w:t>Login module verifies user credentials and provides authenticated access.</w:t>
                  </w:r>
                </w:p>
              </w:tc>
            </w:tr>
          </w:tbl>
          <w:p w14:paraId="0F61CE30" w14:textId="1BC2141A" w:rsidR="00F562D0" w:rsidRPr="00D505C9" w:rsidRDefault="00F562D0">
            <w:pPr>
              <w:rPr>
                <w:color w:val="000000" w:themeColor="text1"/>
              </w:rPr>
            </w:pPr>
          </w:p>
        </w:tc>
        <w:tc>
          <w:tcPr>
            <w:tcW w:w="1350" w:type="dxa"/>
            <w:shd w:val="clear" w:color="auto" w:fill="F5F8FC"/>
            <w:tcMar>
              <w:top w:w="70" w:type="dxa"/>
              <w:left w:w="100" w:type="dxa"/>
              <w:bottom w:w="70" w:type="dxa"/>
              <w:right w:w="100" w:type="dxa"/>
            </w:tcMar>
            <w:vAlign w:val="center"/>
          </w:tcPr>
          <w:p w14:paraId="362FB957"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19785AC1" w14:textId="77777777">
        <w:trPr>
          <w:cantSplit/>
        </w:trPr>
        <w:tc>
          <w:tcPr>
            <w:tcW w:w="2700" w:type="dxa"/>
            <w:shd w:val="clear" w:color="auto" w:fill="FFFFFF"/>
            <w:tcMar>
              <w:top w:w="70" w:type="dxa"/>
              <w:left w:w="100" w:type="dxa"/>
              <w:bottom w:w="70" w:type="dxa"/>
              <w:right w:w="100" w:type="dxa"/>
            </w:tcMar>
            <w:vAlign w:val="center"/>
          </w:tcPr>
          <w:p w14:paraId="191C60E6" w14:textId="79639F7F" w:rsidR="00F562D0" w:rsidRPr="00D505C9" w:rsidRDefault="00000000">
            <w:pPr>
              <w:rPr>
                <w:color w:val="000000" w:themeColor="text1"/>
              </w:rPr>
            </w:pPr>
            <w:r w:rsidRPr="00D505C9">
              <w:rPr>
                <w:color w:val="000000" w:themeColor="text1"/>
                <w:sz w:val="20"/>
                <w:szCs w:val="20"/>
              </w:rPr>
              <w:t xml:space="preserve">TC03 — </w:t>
            </w:r>
            <w:r w:rsidR="00E75E00">
              <w:rPr>
                <w:color w:val="000000" w:themeColor="text1"/>
                <w:sz w:val="20"/>
                <w:szCs w:val="20"/>
              </w:rPr>
              <w:t>view health records</w:t>
            </w:r>
          </w:p>
        </w:tc>
        <w:tc>
          <w:tcPr>
            <w:tcW w:w="5300" w:type="dxa"/>
            <w:shd w:val="clear" w:color="auto" w:fill="FFFFFF"/>
            <w:tcMar>
              <w:top w:w="70" w:type="dxa"/>
              <w:left w:w="100" w:type="dxa"/>
              <w:bottom w:w="70" w:type="dxa"/>
              <w:right w:w="100" w:type="dxa"/>
            </w:tcMar>
            <w:vAlign w:val="center"/>
          </w:tcPr>
          <w:p w14:paraId="70BE1DE9" w14:textId="77090DE6" w:rsidR="00F562D0" w:rsidRPr="00D505C9" w:rsidRDefault="00E75E00">
            <w:pPr>
              <w:rPr>
                <w:color w:val="000000" w:themeColor="text1"/>
              </w:rPr>
            </w:pPr>
            <w:r w:rsidRPr="00E75E00">
              <w:rPr>
                <w:color w:val="000000" w:themeColor="text1"/>
                <w:sz w:val="20"/>
                <w:szCs w:val="20"/>
              </w:rPr>
              <w:t>Health-record service retrieves records associated with the patient ID.</w:t>
            </w:r>
          </w:p>
        </w:tc>
        <w:tc>
          <w:tcPr>
            <w:tcW w:w="1350" w:type="dxa"/>
            <w:shd w:val="clear" w:color="auto" w:fill="FFFFFF"/>
            <w:tcMar>
              <w:top w:w="70" w:type="dxa"/>
              <w:left w:w="100" w:type="dxa"/>
              <w:bottom w:w="70" w:type="dxa"/>
              <w:right w:w="100" w:type="dxa"/>
            </w:tcMar>
            <w:vAlign w:val="center"/>
          </w:tcPr>
          <w:p w14:paraId="488E62FD"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682F71B0" w14:textId="77777777">
        <w:trPr>
          <w:cantSplit/>
        </w:trPr>
        <w:tc>
          <w:tcPr>
            <w:tcW w:w="2700" w:type="dxa"/>
            <w:shd w:val="clear" w:color="auto" w:fill="F5F8FC"/>
            <w:tcMar>
              <w:top w:w="70" w:type="dxa"/>
              <w:left w:w="100" w:type="dxa"/>
              <w:bottom w:w="70" w:type="dxa"/>
              <w:right w:w="100" w:type="dxa"/>
            </w:tcMar>
            <w:vAlign w:val="center"/>
          </w:tcPr>
          <w:p w14:paraId="393E6598" w14:textId="2F02F824" w:rsidR="00F562D0" w:rsidRPr="00D505C9" w:rsidRDefault="00000000">
            <w:pPr>
              <w:rPr>
                <w:color w:val="000000" w:themeColor="text1"/>
              </w:rPr>
            </w:pPr>
            <w:r w:rsidRPr="00D505C9">
              <w:rPr>
                <w:color w:val="000000" w:themeColor="text1"/>
                <w:sz w:val="20"/>
                <w:szCs w:val="20"/>
              </w:rPr>
              <w:t xml:space="preserve">TC04 — </w:t>
            </w:r>
            <w:r w:rsidR="00E75E00">
              <w:rPr>
                <w:color w:val="000000" w:themeColor="text1"/>
                <w:sz w:val="20"/>
                <w:szCs w:val="20"/>
              </w:rPr>
              <w:t>FHIR synchronization</w:t>
            </w:r>
          </w:p>
        </w:tc>
        <w:tc>
          <w:tcPr>
            <w:tcW w:w="5300" w:type="dxa"/>
            <w:shd w:val="clear" w:color="auto" w:fill="F5F8FC"/>
            <w:tcMar>
              <w:top w:w="70" w:type="dxa"/>
              <w:left w:w="100" w:type="dxa"/>
              <w:bottom w:w="70" w:type="dxa"/>
              <w:right w:w="100" w:type="dxa"/>
            </w:tcMar>
            <w:vAlign w:val="center"/>
          </w:tcPr>
          <w:p w14:paraId="29CC5D00" w14:textId="1F9938BD" w:rsidR="00F562D0" w:rsidRPr="00D505C9" w:rsidRDefault="00E75E00">
            <w:pPr>
              <w:rPr>
                <w:color w:val="000000" w:themeColor="text1"/>
              </w:rPr>
            </w:pPr>
            <w:r w:rsidRPr="00E75E00">
              <w:rPr>
                <w:color w:val="000000" w:themeColor="text1"/>
                <w:sz w:val="20"/>
                <w:szCs w:val="20"/>
              </w:rPr>
              <w:t>FHIR service communicates with the configured FHIR server and retrieves healthcare records.</w:t>
            </w:r>
          </w:p>
        </w:tc>
        <w:tc>
          <w:tcPr>
            <w:tcW w:w="1350" w:type="dxa"/>
            <w:shd w:val="clear" w:color="auto" w:fill="F5F8FC"/>
            <w:tcMar>
              <w:top w:w="70" w:type="dxa"/>
              <w:left w:w="100" w:type="dxa"/>
              <w:bottom w:w="70" w:type="dxa"/>
              <w:right w:w="100" w:type="dxa"/>
            </w:tcMar>
            <w:vAlign w:val="center"/>
          </w:tcPr>
          <w:p w14:paraId="2018883E"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0B16B236" w14:textId="77777777">
        <w:trPr>
          <w:cantSplit/>
        </w:trPr>
        <w:tc>
          <w:tcPr>
            <w:tcW w:w="2700" w:type="dxa"/>
            <w:shd w:val="clear" w:color="auto" w:fill="FFFFFF"/>
            <w:tcMar>
              <w:top w:w="70" w:type="dxa"/>
              <w:left w:w="100" w:type="dxa"/>
              <w:bottom w:w="70" w:type="dxa"/>
              <w:right w:w="100" w:type="dxa"/>
            </w:tcMar>
            <w:vAlign w:val="center"/>
          </w:tcPr>
          <w:p w14:paraId="7F294B7E" w14:textId="31B45D05" w:rsidR="00F562D0" w:rsidRPr="00D505C9" w:rsidRDefault="00000000">
            <w:pPr>
              <w:rPr>
                <w:color w:val="000000" w:themeColor="text1"/>
              </w:rPr>
            </w:pPr>
            <w:r w:rsidRPr="00D505C9">
              <w:rPr>
                <w:color w:val="000000" w:themeColor="text1"/>
                <w:sz w:val="20"/>
                <w:szCs w:val="20"/>
              </w:rPr>
              <w:t xml:space="preserve">TC05 — </w:t>
            </w:r>
            <w:r w:rsidR="00E75E00">
              <w:rPr>
                <w:color w:val="000000" w:themeColor="text1"/>
                <w:sz w:val="20"/>
                <w:szCs w:val="20"/>
              </w:rPr>
              <w:t>Prescription Records</w:t>
            </w:r>
          </w:p>
        </w:tc>
        <w:tc>
          <w:tcPr>
            <w:tcW w:w="5300" w:type="dxa"/>
            <w:shd w:val="clear" w:color="auto" w:fill="FFFFFF"/>
            <w:tcMar>
              <w:top w:w="70" w:type="dxa"/>
              <w:left w:w="100" w:type="dxa"/>
              <w:bottom w:w="70" w:type="dxa"/>
              <w:right w:w="100" w:type="dxa"/>
            </w:tcMar>
            <w:vAlign w:val="center"/>
          </w:tcPr>
          <w:p w14:paraId="6E4229D1" w14:textId="060F8070" w:rsidR="00F562D0" w:rsidRPr="00D505C9" w:rsidRDefault="00E75E00">
            <w:pPr>
              <w:rPr>
                <w:color w:val="000000" w:themeColor="text1"/>
              </w:rPr>
            </w:pPr>
            <w:r w:rsidRPr="00E75E00">
              <w:rPr>
                <w:color w:val="000000" w:themeColor="text1"/>
                <w:sz w:val="20"/>
                <w:szCs w:val="20"/>
              </w:rPr>
              <w:t>Prescription module retrieves and displays patient medication information.</w:t>
            </w:r>
          </w:p>
        </w:tc>
        <w:tc>
          <w:tcPr>
            <w:tcW w:w="1350" w:type="dxa"/>
            <w:shd w:val="clear" w:color="auto" w:fill="FFFFFF"/>
            <w:tcMar>
              <w:top w:w="70" w:type="dxa"/>
              <w:left w:w="100" w:type="dxa"/>
              <w:bottom w:w="70" w:type="dxa"/>
              <w:right w:w="100" w:type="dxa"/>
            </w:tcMar>
            <w:vAlign w:val="center"/>
          </w:tcPr>
          <w:p w14:paraId="7B4B194E"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12D968D5" w14:textId="77777777">
        <w:trPr>
          <w:cantSplit/>
        </w:trPr>
        <w:tc>
          <w:tcPr>
            <w:tcW w:w="2700" w:type="dxa"/>
            <w:shd w:val="clear" w:color="auto" w:fill="F5F8FC"/>
            <w:tcMar>
              <w:top w:w="70" w:type="dxa"/>
              <w:left w:w="100" w:type="dxa"/>
              <w:bottom w:w="70" w:type="dxa"/>
              <w:right w:w="100" w:type="dxa"/>
            </w:tcMar>
            <w:vAlign w:val="center"/>
          </w:tcPr>
          <w:p w14:paraId="00BF7240" w14:textId="63A207F6" w:rsidR="00F562D0" w:rsidRPr="00D505C9" w:rsidRDefault="00000000">
            <w:pPr>
              <w:rPr>
                <w:color w:val="000000" w:themeColor="text1"/>
              </w:rPr>
            </w:pPr>
            <w:r w:rsidRPr="00D505C9">
              <w:rPr>
                <w:color w:val="000000" w:themeColor="text1"/>
                <w:sz w:val="20"/>
                <w:szCs w:val="20"/>
              </w:rPr>
              <w:t xml:space="preserve">TC06 — </w:t>
            </w:r>
            <w:r w:rsidR="00E75E00">
              <w:rPr>
                <w:color w:val="000000" w:themeColor="text1"/>
                <w:sz w:val="20"/>
                <w:szCs w:val="20"/>
              </w:rPr>
              <w:t>Lab Records</w:t>
            </w:r>
          </w:p>
        </w:tc>
        <w:tc>
          <w:tcPr>
            <w:tcW w:w="5300" w:type="dxa"/>
            <w:shd w:val="clear" w:color="auto" w:fill="F5F8FC"/>
            <w:tcMar>
              <w:top w:w="70" w:type="dxa"/>
              <w:left w:w="100" w:type="dxa"/>
              <w:bottom w:w="7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5E00" w:rsidRPr="00E75E00" w14:paraId="2EA5ABF2" w14:textId="77777777">
              <w:trPr>
                <w:tblCellSpacing w:w="15" w:type="dxa"/>
              </w:trPr>
              <w:tc>
                <w:tcPr>
                  <w:tcW w:w="0" w:type="auto"/>
                  <w:vAlign w:val="center"/>
                  <w:hideMark/>
                </w:tcPr>
                <w:p w14:paraId="2BCE9137" w14:textId="77777777" w:rsidR="00E75E00" w:rsidRPr="00E75E00" w:rsidRDefault="00E75E00" w:rsidP="00E75E00">
                  <w:pPr>
                    <w:rPr>
                      <w:color w:val="000000" w:themeColor="text1"/>
                      <w:sz w:val="20"/>
                      <w:szCs w:val="20"/>
                    </w:rPr>
                  </w:pPr>
                </w:p>
              </w:tc>
            </w:tr>
          </w:tbl>
          <w:p w14:paraId="24C228E6" w14:textId="77777777" w:rsidR="00E75E00" w:rsidRPr="00E75E00" w:rsidRDefault="00E75E00" w:rsidP="00E75E00">
            <w:pPr>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0"/>
            </w:tblGrid>
            <w:tr w:rsidR="00E75E00" w:rsidRPr="00E75E00" w14:paraId="0B4C2063" w14:textId="77777777">
              <w:trPr>
                <w:tblCellSpacing w:w="15" w:type="dxa"/>
              </w:trPr>
              <w:tc>
                <w:tcPr>
                  <w:tcW w:w="0" w:type="auto"/>
                  <w:vAlign w:val="center"/>
                  <w:hideMark/>
                </w:tcPr>
                <w:p w14:paraId="47A7CC0E" w14:textId="77777777" w:rsidR="00E75E00" w:rsidRPr="00E75E00" w:rsidRDefault="00E75E00" w:rsidP="00E75E00">
                  <w:pPr>
                    <w:rPr>
                      <w:color w:val="000000" w:themeColor="text1"/>
                      <w:sz w:val="20"/>
                      <w:szCs w:val="20"/>
                    </w:rPr>
                  </w:pPr>
                  <w:r w:rsidRPr="00E75E00">
                    <w:rPr>
                      <w:color w:val="000000" w:themeColor="text1"/>
                      <w:sz w:val="20"/>
                      <w:szCs w:val="20"/>
                    </w:rPr>
                    <w:t>Lab-report module retrieves and displays diagnostic report information.</w:t>
                  </w:r>
                </w:p>
              </w:tc>
            </w:tr>
          </w:tbl>
          <w:p w14:paraId="4B8EB04E" w14:textId="6E897EB3" w:rsidR="00F562D0" w:rsidRPr="00D505C9" w:rsidRDefault="00F562D0">
            <w:pPr>
              <w:rPr>
                <w:color w:val="000000" w:themeColor="text1"/>
              </w:rPr>
            </w:pPr>
          </w:p>
        </w:tc>
        <w:tc>
          <w:tcPr>
            <w:tcW w:w="1350" w:type="dxa"/>
            <w:shd w:val="clear" w:color="auto" w:fill="F5F8FC"/>
            <w:tcMar>
              <w:top w:w="70" w:type="dxa"/>
              <w:left w:w="100" w:type="dxa"/>
              <w:bottom w:w="70" w:type="dxa"/>
              <w:right w:w="100" w:type="dxa"/>
            </w:tcMar>
            <w:vAlign w:val="center"/>
          </w:tcPr>
          <w:p w14:paraId="3C0E7CE0" w14:textId="77777777" w:rsidR="00F562D0" w:rsidRPr="00D505C9" w:rsidRDefault="00000000">
            <w:pPr>
              <w:rPr>
                <w:color w:val="000000" w:themeColor="text1"/>
              </w:rPr>
            </w:pPr>
            <w:r w:rsidRPr="00D505C9">
              <w:rPr>
                <w:color w:val="000000" w:themeColor="text1"/>
                <w:sz w:val="20"/>
                <w:szCs w:val="20"/>
              </w:rPr>
              <w:t>Implemented, not automated</w:t>
            </w:r>
          </w:p>
        </w:tc>
      </w:tr>
    </w:tbl>
    <w:p w14:paraId="3997637C" w14:textId="77777777" w:rsidR="00F562D0" w:rsidRPr="00D505C9" w:rsidRDefault="00000000">
      <w:pPr>
        <w:pStyle w:val="Heading2"/>
        <w:spacing w:before="280" w:after="160"/>
        <w:rPr>
          <w:color w:val="000000" w:themeColor="text1"/>
        </w:rPr>
      </w:pPr>
      <w:r w:rsidRPr="00D505C9">
        <w:rPr>
          <w:b/>
          <w:bCs/>
          <w:color w:val="000000" w:themeColor="text1"/>
        </w:rPr>
        <w:t>Assessment</w:t>
      </w:r>
    </w:p>
    <w:p w14:paraId="76A860BD" w14:textId="12633373" w:rsidR="00F562D0" w:rsidRPr="00E75E00" w:rsidRDefault="00E75E00">
      <w:pPr>
        <w:rPr>
          <w:rFonts w:ascii="Times New Roman" w:hAnsi="Times New Roman" w:cs="Times New Roman"/>
          <w:color w:val="000000" w:themeColor="text1"/>
        </w:rPr>
      </w:pPr>
      <w:r w:rsidRPr="00E75E00">
        <w:rPr>
          <w:rFonts w:ascii="Times New Roman" w:hAnsi="Times New Roman" w:cs="Times New Roman"/>
          <w:color w:val="000000" w:themeColor="text1"/>
        </w:rPr>
        <w:t xml:space="preserve">The major testing gap is the </w:t>
      </w:r>
      <w:r w:rsidRPr="00E75E00">
        <w:rPr>
          <w:rFonts w:ascii="Times New Roman" w:hAnsi="Times New Roman" w:cs="Times New Roman"/>
          <w:b/>
          <w:bCs/>
          <w:color w:val="000000" w:themeColor="text1"/>
        </w:rPr>
        <w:t>absence of an automated test suite</w:t>
      </w:r>
      <w:r w:rsidRPr="00E75E00">
        <w:rPr>
          <w:rFonts w:ascii="Times New Roman" w:hAnsi="Times New Roman" w:cs="Times New Roman"/>
          <w:color w:val="000000" w:themeColor="text1"/>
        </w:rPr>
        <w:t>. The implemented functionality can be manually verified through the running application, but automated tests should be added to improve reliability and repeatability. The reference assessment similarly treats manual verification as evidence while recommending automated tests for important deterministic functions.</w:t>
      </w:r>
      <w:r w:rsidR="00000000" w:rsidRPr="00E75E00">
        <w:rPr>
          <w:rFonts w:ascii="Times New Roman" w:hAnsi="Times New Roman" w:cs="Times New Roman"/>
          <w:color w:val="000000" w:themeColor="text1"/>
        </w:rPr>
        <w:br w:type="page"/>
      </w:r>
    </w:p>
    <w:p w14:paraId="34943CC1"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6. Documentation Review</w:t>
      </w:r>
    </w:p>
    <w:p w14:paraId="35EB88F6" w14:textId="77777777" w:rsidR="00F562D0" w:rsidRPr="00D505C9" w:rsidRDefault="00000000">
      <w:pPr>
        <w:spacing w:after="160" w:line="276" w:lineRule="auto"/>
        <w:jc w:val="both"/>
        <w:rPr>
          <w:color w:val="000000" w:themeColor="text1"/>
        </w:rPr>
      </w:pPr>
      <w:r w:rsidRPr="00D505C9">
        <w:rPr>
          <w:color w:val="000000" w:themeColor="text1"/>
        </w:rPr>
        <w:t>The README.md is the strongest documentation artifact in the repository and is genuinely thorough for a project of this scale.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900"/>
        <w:gridCol w:w="2650"/>
        <w:gridCol w:w="1800"/>
      </w:tblGrid>
      <w:tr w:rsidR="00F562D0" w:rsidRPr="00D505C9" w14:paraId="6A7AAE9F" w14:textId="77777777">
        <w:trPr>
          <w:cantSplit/>
          <w:tblHeader/>
        </w:trPr>
        <w:tc>
          <w:tcPr>
            <w:tcW w:w="4900" w:type="dxa"/>
            <w:shd w:val="clear" w:color="auto" w:fill="1F3864"/>
            <w:tcMar>
              <w:top w:w="80" w:type="dxa"/>
              <w:left w:w="100" w:type="dxa"/>
              <w:bottom w:w="80" w:type="dxa"/>
              <w:right w:w="100" w:type="dxa"/>
            </w:tcMar>
            <w:vAlign w:val="center"/>
          </w:tcPr>
          <w:p w14:paraId="27F21ED5" w14:textId="77777777" w:rsidR="00F562D0" w:rsidRPr="00D505C9" w:rsidRDefault="00000000">
            <w:pPr>
              <w:jc w:val="center"/>
              <w:rPr>
                <w:color w:val="000000" w:themeColor="text1"/>
              </w:rPr>
            </w:pPr>
            <w:r w:rsidRPr="00D505C9">
              <w:rPr>
                <w:b/>
                <w:bCs/>
                <w:color w:val="000000" w:themeColor="text1"/>
                <w:sz w:val="21"/>
                <w:szCs w:val="21"/>
              </w:rPr>
              <w:t>Document</w:t>
            </w:r>
          </w:p>
        </w:tc>
        <w:tc>
          <w:tcPr>
            <w:tcW w:w="2650" w:type="dxa"/>
            <w:shd w:val="clear" w:color="auto" w:fill="1F3864"/>
            <w:tcMar>
              <w:top w:w="80" w:type="dxa"/>
              <w:left w:w="100" w:type="dxa"/>
              <w:bottom w:w="80" w:type="dxa"/>
              <w:right w:w="100" w:type="dxa"/>
            </w:tcMar>
            <w:vAlign w:val="center"/>
          </w:tcPr>
          <w:p w14:paraId="0E95A693" w14:textId="77777777" w:rsidR="00F562D0" w:rsidRPr="00D505C9" w:rsidRDefault="00000000">
            <w:pPr>
              <w:jc w:val="center"/>
              <w:rPr>
                <w:color w:val="000000" w:themeColor="text1"/>
              </w:rPr>
            </w:pPr>
            <w:r w:rsidRPr="00D505C9">
              <w:rPr>
                <w:b/>
                <w:bCs/>
                <w:color w:val="000000" w:themeColor="text1"/>
                <w:sz w:val="21"/>
                <w:szCs w:val="21"/>
              </w:rPr>
              <w:t>Available</w:t>
            </w:r>
          </w:p>
        </w:tc>
        <w:tc>
          <w:tcPr>
            <w:tcW w:w="1800" w:type="dxa"/>
            <w:shd w:val="clear" w:color="auto" w:fill="1F3864"/>
            <w:tcMar>
              <w:top w:w="80" w:type="dxa"/>
              <w:left w:w="100" w:type="dxa"/>
              <w:bottom w:w="80" w:type="dxa"/>
              <w:right w:w="100" w:type="dxa"/>
            </w:tcMar>
            <w:vAlign w:val="center"/>
          </w:tcPr>
          <w:p w14:paraId="1E241D09" w14:textId="77777777" w:rsidR="00F562D0" w:rsidRPr="00D505C9" w:rsidRDefault="00000000">
            <w:pPr>
              <w:jc w:val="center"/>
              <w:rPr>
                <w:color w:val="000000" w:themeColor="text1"/>
              </w:rPr>
            </w:pPr>
            <w:r w:rsidRPr="00D505C9">
              <w:rPr>
                <w:b/>
                <w:bCs/>
                <w:color w:val="000000" w:themeColor="text1"/>
                <w:sz w:val="21"/>
                <w:szCs w:val="21"/>
              </w:rPr>
              <w:t>Quality</w:t>
            </w:r>
          </w:p>
        </w:tc>
      </w:tr>
      <w:tr w:rsidR="00F562D0" w:rsidRPr="00D505C9" w14:paraId="78A29701" w14:textId="77777777">
        <w:trPr>
          <w:cantSplit/>
        </w:trPr>
        <w:tc>
          <w:tcPr>
            <w:tcW w:w="4900" w:type="dxa"/>
            <w:shd w:val="clear" w:color="auto" w:fill="FFFFFF"/>
            <w:tcMar>
              <w:top w:w="70" w:type="dxa"/>
              <w:left w:w="100" w:type="dxa"/>
              <w:bottom w:w="70" w:type="dxa"/>
              <w:right w:w="100" w:type="dxa"/>
            </w:tcMar>
            <w:vAlign w:val="center"/>
          </w:tcPr>
          <w:p w14:paraId="7F89E71E" w14:textId="38EB9C2D" w:rsidR="00F562D0" w:rsidRPr="00D505C9" w:rsidRDefault="00000000">
            <w:pPr>
              <w:rPr>
                <w:color w:val="000000" w:themeColor="text1"/>
              </w:rPr>
            </w:pPr>
            <w:r w:rsidRPr="00D505C9">
              <w:rPr>
                <w:color w:val="000000" w:themeColor="text1"/>
                <w:sz w:val="20"/>
                <w:szCs w:val="20"/>
              </w:rPr>
              <w:t xml:space="preserve">README </w:t>
            </w:r>
          </w:p>
        </w:tc>
        <w:tc>
          <w:tcPr>
            <w:tcW w:w="2650" w:type="dxa"/>
            <w:shd w:val="clear" w:color="auto" w:fill="FFFFFF"/>
            <w:tcMar>
              <w:top w:w="70" w:type="dxa"/>
              <w:left w:w="100" w:type="dxa"/>
              <w:bottom w:w="70" w:type="dxa"/>
              <w:right w:w="100" w:type="dxa"/>
            </w:tcMar>
            <w:vAlign w:val="center"/>
          </w:tcPr>
          <w:p w14:paraId="68747689" w14:textId="77777777" w:rsidR="00F562D0" w:rsidRPr="00D505C9" w:rsidRDefault="00000000">
            <w:pPr>
              <w:rPr>
                <w:color w:val="000000" w:themeColor="text1"/>
              </w:rPr>
            </w:pPr>
            <w:r w:rsidRPr="00D505C9">
              <w:rPr>
                <w:color w:val="000000" w:themeColor="text1"/>
                <w:sz w:val="20"/>
                <w:szCs w:val="20"/>
              </w:rPr>
              <w:t>Yes</w:t>
            </w:r>
          </w:p>
        </w:tc>
        <w:tc>
          <w:tcPr>
            <w:tcW w:w="1800" w:type="dxa"/>
            <w:shd w:val="clear" w:color="auto" w:fill="FFFFFF"/>
            <w:tcMar>
              <w:top w:w="70" w:type="dxa"/>
              <w:left w:w="100" w:type="dxa"/>
              <w:bottom w:w="70" w:type="dxa"/>
              <w:right w:w="100" w:type="dxa"/>
            </w:tcMar>
            <w:vAlign w:val="center"/>
          </w:tcPr>
          <w:p w14:paraId="56F463B9"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5309CB39" w14:textId="77777777">
        <w:trPr>
          <w:cantSplit/>
        </w:trPr>
        <w:tc>
          <w:tcPr>
            <w:tcW w:w="4900" w:type="dxa"/>
            <w:shd w:val="clear" w:color="auto" w:fill="F5F8FC"/>
            <w:tcMar>
              <w:top w:w="70" w:type="dxa"/>
              <w:left w:w="100" w:type="dxa"/>
              <w:bottom w:w="70" w:type="dxa"/>
              <w:right w:w="100" w:type="dxa"/>
            </w:tcMar>
            <w:vAlign w:val="center"/>
          </w:tcPr>
          <w:p w14:paraId="108809A9" w14:textId="3115489A" w:rsidR="00F562D0" w:rsidRPr="00D505C9" w:rsidRDefault="00000000">
            <w:pPr>
              <w:rPr>
                <w:color w:val="000000" w:themeColor="text1"/>
              </w:rPr>
            </w:pPr>
            <w:r w:rsidRPr="00D505C9">
              <w:rPr>
                <w:color w:val="000000" w:themeColor="text1"/>
                <w:sz w:val="20"/>
                <w:szCs w:val="20"/>
              </w:rPr>
              <w:t xml:space="preserve">Installation guide </w:t>
            </w:r>
          </w:p>
        </w:tc>
        <w:tc>
          <w:tcPr>
            <w:tcW w:w="2650" w:type="dxa"/>
            <w:shd w:val="clear" w:color="auto" w:fill="F5F8FC"/>
            <w:tcMar>
              <w:top w:w="70" w:type="dxa"/>
              <w:left w:w="100" w:type="dxa"/>
              <w:bottom w:w="70" w:type="dxa"/>
              <w:right w:w="100" w:type="dxa"/>
            </w:tcMar>
            <w:vAlign w:val="center"/>
          </w:tcPr>
          <w:p w14:paraId="4DE75B74" w14:textId="2D68520A" w:rsidR="00F562D0" w:rsidRPr="00D505C9" w:rsidRDefault="00000000">
            <w:pPr>
              <w:rPr>
                <w:color w:val="000000" w:themeColor="text1"/>
              </w:rPr>
            </w:pPr>
            <w:r w:rsidRPr="00D505C9">
              <w:rPr>
                <w:color w:val="000000" w:themeColor="text1"/>
                <w:sz w:val="20"/>
                <w:szCs w:val="20"/>
              </w:rPr>
              <w:t xml:space="preserve">Yes </w:t>
            </w:r>
          </w:p>
        </w:tc>
        <w:tc>
          <w:tcPr>
            <w:tcW w:w="1800" w:type="dxa"/>
            <w:shd w:val="clear" w:color="auto" w:fill="F5F8FC"/>
            <w:tcMar>
              <w:top w:w="70" w:type="dxa"/>
              <w:left w:w="100" w:type="dxa"/>
              <w:bottom w:w="70" w:type="dxa"/>
              <w:right w:w="100" w:type="dxa"/>
            </w:tcMar>
            <w:vAlign w:val="center"/>
          </w:tcPr>
          <w:p w14:paraId="3FAC60C9"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54C5C14D" w14:textId="77777777">
        <w:trPr>
          <w:cantSplit/>
        </w:trPr>
        <w:tc>
          <w:tcPr>
            <w:tcW w:w="4900" w:type="dxa"/>
            <w:shd w:val="clear" w:color="auto" w:fill="FFFFFF"/>
            <w:tcMar>
              <w:top w:w="70" w:type="dxa"/>
              <w:left w:w="100" w:type="dxa"/>
              <w:bottom w:w="70" w:type="dxa"/>
              <w:right w:w="100" w:type="dxa"/>
            </w:tcMar>
            <w:vAlign w:val="center"/>
          </w:tcPr>
          <w:p w14:paraId="39C61922" w14:textId="7D0CE842" w:rsidR="00F562D0" w:rsidRPr="00FC3AAD" w:rsidRDefault="00FC3AAD">
            <w:pPr>
              <w:rPr>
                <w:color w:val="000000" w:themeColor="text1"/>
                <w:sz w:val="20"/>
                <w:szCs w:val="20"/>
              </w:rPr>
            </w:pPr>
            <w:r w:rsidRPr="00FC3AAD">
              <w:rPr>
                <w:color w:val="000000" w:themeColor="text1"/>
                <w:sz w:val="20"/>
                <w:szCs w:val="20"/>
              </w:rPr>
              <w:t>Project Overview</w:t>
            </w:r>
          </w:p>
        </w:tc>
        <w:tc>
          <w:tcPr>
            <w:tcW w:w="2650" w:type="dxa"/>
            <w:shd w:val="clear" w:color="auto" w:fill="FFFFFF"/>
            <w:tcMar>
              <w:top w:w="70" w:type="dxa"/>
              <w:left w:w="100" w:type="dxa"/>
              <w:bottom w:w="70" w:type="dxa"/>
              <w:right w:w="100" w:type="dxa"/>
            </w:tcMar>
            <w:vAlign w:val="center"/>
          </w:tcPr>
          <w:p w14:paraId="7FBEF581" w14:textId="3675B9A5" w:rsidR="00F562D0" w:rsidRPr="00D505C9" w:rsidRDefault="00000000">
            <w:pPr>
              <w:rPr>
                <w:color w:val="000000" w:themeColor="text1"/>
              </w:rPr>
            </w:pPr>
            <w:r w:rsidRPr="00D505C9">
              <w:rPr>
                <w:color w:val="000000" w:themeColor="text1"/>
                <w:sz w:val="20"/>
                <w:szCs w:val="20"/>
              </w:rPr>
              <w:t xml:space="preserve">Yes </w:t>
            </w:r>
          </w:p>
        </w:tc>
        <w:tc>
          <w:tcPr>
            <w:tcW w:w="1800" w:type="dxa"/>
            <w:shd w:val="clear" w:color="auto" w:fill="FFFFFF"/>
            <w:tcMar>
              <w:top w:w="70" w:type="dxa"/>
              <w:left w:w="100" w:type="dxa"/>
              <w:bottom w:w="70" w:type="dxa"/>
              <w:right w:w="100" w:type="dxa"/>
            </w:tcMar>
            <w:vAlign w:val="center"/>
          </w:tcPr>
          <w:p w14:paraId="5BDD52FE"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39E81651" w14:textId="77777777">
        <w:trPr>
          <w:cantSplit/>
        </w:trPr>
        <w:tc>
          <w:tcPr>
            <w:tcW w:w="4900" w:type="dxa"/>
            <w:shd w:val="clear" w:color="auto" w:fill="F5F8FC"/>
            <w:tcMar>
              <w:top w:w="70" w:type="dxa"/>
              <w:left w:w="100" w:type="dxa"/>
              <w:bottom w:w="70" w:type="dxa"/>
              <w:right w:w="100" w:type="dxa"/>
            </w:tcMar>
            <w:vAlign w:val="center"/>
          </w:tcPr>
          <w:p w14:paraId="41957772" w14:textId="19E5AD5B" w:rsidR="00F562D0" w:rsidRPr="00D505C9" w:rsidRDefault="00FC3AAD">
            <w:pPr>
              <w:rPr>
                <w:color w:val="000000" w:themeColor="text1"/>
              </w:rPr>
            </w:pPr>
            <w:r w:rsidRPr="00FC3AAD">
              <w:rPr>
                <w:color w:val="000000" w:themeColor="text1"/>
                <w:sz w:val="20"/>
                <w:szCs w:val="20"/>
              </w:rPr>
              <w:t>Technology Stack</w:t>
            </w:r>
          </w:p>
        </w:tc>
        <w:tc>
          <w:tcPr>
            <w:tcW w:w="2650" w:type="dxa"/>
            <w:shd w:val="clear" w:color="auto" w:fill="F5F8FC"/>
            <w:tcMar>
              <w:top w:w="70" w:type="dxa"/>
              <w:left w:w="100" w:type="dxa"/>
              <w:bottom w:w="70" w:type="dxa"/>
              <w:right w:w="100" w:type="dxa"/>
            </w:tcMar>
            <w:vAlign w:val="center"/>
          </w:tcPr>
          <w:p w14:paraId="1E142D67" w14:textId="3FCFD1C4" w:rsidR="00F562D0" w:rsidRPr="00D505C9" w:rsidRDefault="00000000">
            <w:pPr>
              <w:rPr>
                <w:color w:val="000000" w:themeColor="text1"/>
              </w:rPr>
            </w:pPr>
            <w:r w:rsidRPr="00D505C9">
              <w:rPr>
                <w:color w:val="000000" w:themeColor="text1"/>
                <w:sz w:val="20"/>
                <w:szCs w:val="20"/>
              </w:rPr>
              <w:t xml:space="preserve">Yes </w:t>
            </w:r>
          </w:p>
        </w:tc>
        <w:tc>
          <w:tcPr>
            <w:tcW w:w="1800" w:type="dxa"/>
            <w:shd w:val="clear" w:color="auto" w:fill="F5F8FC"/>
            <w:tcMar>
              <w:top w:w="70" w:type="dxa"/>
              <w:left w:w="100" w:type="dxa"/>
              <w:bottom w:w="70" w:type="dxa"/>
              <w:right w:w="100" w:type="dxa"/>
            </w:tcMar>
            <w:vAlign w:val="center"/>
          </w:tcPr>
          <w:p w14:paraId="071E8BDB"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6F4C7F14" w14:textId="77777777">
        <w:trPr>
          <w:cantSplit/>
        </w:trPr>
        <w:tc>
          <w:tcPr>
            <w:tcW w:w="4900" w:type="dxa"/>
            <w:shd w:val="clear" w:color="auto" w:fill="FFFFFF"/>
            <w:tcMar>
              <w:top w:w="70" w:type="dxa"/>
              <w:left w:w="100" w:type="dxa"/>
              <w:bottom w:w="70" w:type="dxa"/>
              <w:right w:w="100" w:type="dxa"/>
            </w:tcMar>
            <w:vAlign w:val="center"/>
          </w:tcPr>
          <w:p w14:paraId="17ACFF63" w14:textId="6E7D097B" w:rsidR="00F562D0" w:rsidRPr="00D505C9" w:rsidRDefault="00FC3AAD">
            <w:pPr>
              <w:rPr>
                <w:color w:val="000000" w:themeColor="text1"/>
              </w:rPr>
            </w:pPr>
            <w:r w:rsidRPr="00FC3AAD">
              <w:rPr>
                <w:color w:val="000000" w:themeColor="text1"/>
                <w:sz w:val="20"/>
                <w:szCs w:val="20"/>
              </w:rPr>
              <w:t>Architecture Diagram</w:t>
            </w:r>
          </w:p>
        </w:tc>
        <w:tc>
          <w:tcPr>
            <w:tcW w:w="2650" w:type="dxa"/>
            <w:shd w:val="clear" w:color="auto" w:fill="FFFFFF"/>
            <w:tcMar>
              <w:top w:w="70" w:type="dxa"/>
              <w:left w:w="100" w:type="dxa"/>
              <w:bottom w:w="70" w:type="dxa"/>
              <w:right w:w="100" w:type="dxa"/>
            </w:tcMar>
            <w:vAlign w:val="center"/>
          </w:tcPr>
          <w:p w14:paraId="62CE4A43" w14:textId="20D76127" w:rsidR="00F562D0" w:rsidRPr="00D505C9" w:rsidRDefault="00FC3AAD">
            <w:pPr>
              <w:rPr>
                <w:color w:val="000000" w:themeColor="text1"/>
              </w:rPr>
            </w:pPr>
            <w:r>
              <w:rPr>
                <w:color w:val="000000" w:themeColor="text1"/>
                <w:sz w:val="20"/>
                <w:szCs w:val="20"/>
              </w:rPr>
              <w:t>yes</w:t>
            </w:r>
          </w:p>
        </w:tc>
        <w:tc>
          <w:tcPr>
            <w:tcW w:w="1800" w:type="dxa"/>
            <w:shd w:val="clear" w:color="auto" w:fill="FFFFFF"/>
            <w:tcMar>
              <w:top w:w="70" w:type="dxa"/>
              <w:left w:w="100" w:type="dxa"/>
              <w:bottom w:w="70" w:type="dxa"/>
              <w:right w:w="100" w:type="dxa"/>
            </w:tcMar>
            <w:vAlign w:val="center"/>
          </w:tcPr>
          <w:p w14:paraId="1F03C941" w14:textId="4112AAE8" w:rsidR="00F562D0" w:rsidRPr="00FC3AAD" w:rsidRDefault="00FC3AAD">
            <w:pPr>
              <w:rPr>
                <w:color w:val="000000" w:themeColor="text1"/>
                <w:sz w:val="20"/>
                <w:szCs w:val="20"/>
              </w:rPr>
            </w:pPr>
            <w:r w:rsidRPr="00FC3AAD">
              <w:rPr>
                <w:color w:val="000000" w:themeColor="text1"/>
                <w:sz w:val="20"/>
                <w:szCs w:val="20"/>
              </w:rPr>
              <w:t>Strong</w:t>
            </w:r>
          </w:p>
        </w:tc>
      </w:tr>
      <w:tr w:rsidR="00FC3AAD" w:rsidRPr="00D505C9" w14:paraId="2F95C0B0" w14:textId="77777777">
        <w:trPr>
          <w:cantSplit/>
        </w:trPr>
        <w:tc>
          <w:tcPr>
            <w:tcW w:w="4900" w:type="dxa"/>
            <w:shd w:val="clear" w:color="auto" w:fill="F5F8FC"/>
            <w:tcMar>
              <w:top w:w="70" w:type="dxa"/>
              <w:left w:w="100" w:type="dxa"/>
              <w:bottom w:w="70" w:type="dxa"/>
              <w:right w:w="100" w:type="dxa"/>
            </w:tcMar>
            <w:vAlign w:val="center"/>
          </w:tcPr>
          <w:p w14:paraId="64B41282" w14:textId="42775B77" w:rsidR="00FC3AAD" w:rsidRPr="00D505C9" w:rsidRDefault="00FC3AAD" w:rsidP="00FC3AAD">
            <w:pPr>
              <w:rPr>
                <w:color w:val="000000" w:themeColor="text1"/>
              </w:rPr>
            </w:pPr>
            <w:r w:rsidRPr="00FC3AAD">
              <w:rPr>
                <w:color w:val="000000" w:themeColor="text1"/>
                <w:sz w:val="20"/>
                <w:szCs w:val="20"/>
              </w:rPr>
              <w:t>Database Schema</w:t>
            </w:r>
          </w:p>
        </w:tc>
        <w:tc>
          <w:tcPr>
            <w:tcW w:w="2650" w:type="dxa"/>
            <w:shd w:val="clear" w:color="auto" w:fill="F5F8FC"/>
            <w:tcMar>
              <w:top w:w="70" w:type="dxa"/>
              <w:left w:w="100" w:type="dxa"/>
              <w:bottom w:w="70" w:type="dxa"/>
              <w:right w:w="100" w:type="dxa"/>
            </w:tcMar>
            <w:vAlign w:val="center"/>
          </w:tcPr>
          <w:p w14:paraId="6B36E2F6" w14:textId="68689BA4" w:rsidR="00FC3AAD" w:rsidRPr="00D505C9" w:rsidRDefault="00FC3AAD" w:rsidP="00FC3AAD">
            <w:pPr>
              <w:rPr>
                <w:color w:val="000000" w:themeColor="text1"/>
              </w:rPr>
            </w:pPr>
            <w:r>
              <w:rPr>
                <w:color w:val="000000" w:themeColor="text1"/>
              </w:rPr>
              <w:t>yes</w:t>
            </w:r>
          </w:p>
        </w:tc>
        <w:tc>
          <w:tcPr>
            <w:tcW w:w="1800" w:type="dxa"/>
            <w:shd w:val="clear" w:color="auto" w:fill="F5F8FC"/>
            <w:tcMar>
              <w:top w:w="70" w:type="dxa"/>
              <w:left w:w="100" w:type="dxa"/>
              <w:bottom w:w="70" w:type="dxa"/>
              <w:right w:w="100" w:type="dxa"/>
            </w:tcMar>
            <w:vAlign w:val="center"/>
          </w:tcPr>
          <w:p w14:paraId="33ADDA20" w14:textId="175C083C" w:rsidR="00FC3AAD" w:rsidRPr="00D505C9" w:rsidRDefault="00FC3AAD" w:rsidP="00FC3AAD">
            <w:pPr>
              <w:rPr>
                <w:color w:val="000000" w:themeColor="text1"/>
              </w:rPr>
            </w:pPr>
            <w:r w:rsidRPr="00FC3AAD">
              <w:rPr>
                <w:color w:val="000000" w:themeColor="text1"/>
                <w:sz w:val="20"/>
                <w:szCs w:val="20"/>
              </w:rPr>
              <w:t>Strong</w:t>
            </w:r>
          </w:p>
        </w:tc>
      </w:tr>
    </w:tbl>
    <w:p w14:paraId="15C4A5D8" w14:textId="77777777" w:rsidR="00FC3AAD" w:rsidRPr="00FC3AAD" w:rsidRDefault="00FC3AAD" w:rsidP="00FC3AAD">
      <w:pPr>
        <w:rPr>
          <w:rFonts w:ascii="Times New Roman" w:hAnsi="Times New Roman" w:cs="Times New Roman"/>
          <w:color w:val="000000" w:themeColor="text1"/>
        </w:rPr>
      </w:pPr>
      <w:r w:rsidRPr="00FC3AAD">
        <w:rPr>
          <w:rFonts w:ascii="Times New Roman" w:hAnsi="Times New Roman" w:cs="Times New Roman"/>
          <w:color w:val="000000" w:themeColor="text1"/>
        </w:rPr>
        <w:t>The README.md provides the basic information required to understand and run the project. It includes:</w:t>
      </w:r>
    </w:p>
    <w:p w14:paraId="341B1E4B"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Project title and problem statement </w:t>
      </w:r>
    </w:p>
    <w:p w14:paraId="0F660063"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Project objectives </w:t>
      </w:r>
    </w:p>
    <w:p w14:paraId="572980F9"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Key functionalities </w:t>
      </w:r>
    </w:p>
    <w:p w14:paraId="6E45B455"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Technology stack </w:t>
      </w:r>
    </w:p>
    <w:p w14:paraId="032425F5"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System architecture </w:t>
      </w:r>
    </w:p>
    <w:p w14:paraId="1CD0CBE6"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Repository structure </w:t>
      </w:r>
    </w:p>
    <w:p w14:paraId="112AEA43"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Installation steps </w:t>
      </w:r>
    </w:p>
    <w:p w14:paraId="3669BD32"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Usage instructions </w:t>
      </w:r>
    </w:p>
    <w:p w14:paraId="118BEB21"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 xml:space="preserve">API information </w:t>
      </w:r>
    </w:p>
    <w:p w14:paraId="3FC7FACC" w14:textId="77777777" w:rsidR="00FC3AAD" w:rsidRPr="00FC3AAD" w:rsidRDefault="00FC3AAD" w:rsidP="00FC3AAD">
      <w:pPr>
        <w:numPr>
          <w:ilvl w:val="0"/>
          <w:numId w:val="8"/>
        </w:numPr>
        <w:rPr>
          <w:rFonts w:ascii="Times New Roman" w:hAnsi="Times New Roman" w:cs="Times New Roman"/>
          <w:color w:val="000000" w:themeColor="text1"/>
        </w:rPr>
      </w:pPr>
      <w:r w:rsidRPr="00FC3AAD">
        <w:rPr>
          <w:rFonts w:ascii="Times New Roman" w:hAnsi="Times New Roman" w:cs="Times New Roman"/>
          <w:color w:val="000000" w:themeColor="text1"/>
        </w:rPr>
        <w:t>Testing details</w:t>
      </w:r>
    </w:p>
    <w:p w14:paraId="73B8D58B" w14:textId="43235489" w:rsidR="00F562D0" w:rsidRPr="00D505C9" w:rsidRDefault="00000000">
      <w:pPr>
        <w:rPr>
          <w:color w:val="000000" w:themeColor="text1"/>
        </w:rPr>
      </w:pPr>
      <w:r w:rsidRPr="00D505C9">
        <w:rPr>
          <w:color w:val="000000" w:themeColor="text1"/>
        </w:rPr>
        <w:br w:type="page"/>
      </w:r>
    </w:p>
    <w:p w14:paraId="14E52B49"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7. Code Review Findings</w:t>
      </w:r>
    </w:p>
    <w:p w14:paraId="36BA57AD" w14:textId="77777777" w:rsidR="00F562D0" w:rsidRPr="00D505C9" w:rsidRDefault="00000000">
      <w:pPr>
        <w:pStyle w:val="Heading2"/>
        <w:spacing w:before="280" w:after="160"/>
        <w:rPr>
          <w:color w:val="000000" w:themeColor="text1"/>
        </w:rPr>
      </w:pPr>
      <w:r w:rsidRPr="00D505C9">
        <w:rPr>
          <w:b/>
          <w:bCs/>
          <w:color w:val="000000" w:themeColor="text1"/>
        </w:rPr>
        <w:t>Strengths</w:t>
      </w:r>
    </w:p>
    <w:p w14:paraId="7C4B9E40" w14:textId="3A9FDBA8"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Modular Code Structure</w:t>
      </w:r>
      <w:r w:rsidRPr="00FC3AAD">
        <w:rPr>
          <w:rFonts w:ascii="Times New Roman" w:hAnsi="Times New Roman" w:cs="Times New Roman"/>
          <w:color w:val="000000" w:themeColor="text1"/>
          <w:sz w:val="24"/>
          <w:szCs w:val="24"/>
        </w:rPr>
        <w:br/>
        <w:t xml:space="preserve">Authentication, health records, FHIR integration, consent management, and emergency access are separated into different modules. </w:t>
      </w:r>
    </w:p>
    <w:p w14:paraId="7C02FE6D" w14:textId="21BA8430"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Patient-Centric Design</w:t>
      </w:r>
      <w:r w:rsidRPr="00FC3AAD">
        <w:rPr>
          <w:rFonts w:ascii="Times New Roman" w:hAnsi="Times New Roman" w:cs="Times New Roman"/>
          <w:color w:val="000000" w:themeColor="text1"/>
          <w:sz w:val="24"/>
          <w:szCs w:val="24"/>
        </w:rPr>
        <w:br/>
        <w:t xml:space="preserve">The system provides a unified view of medical information and gives patients control over their records. </w:t>
      </w:r>
    </w:p>
    <w:p w14:paraId="19E79236" w14:textId="0B6DFC35"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FHIR Integration</w:t>
      </w:r>
      <w:r w:rsidRPr="00FC3AAD">
        <w:rPr>
          <w:rFonts w:ascii="Times New Roman" w:hAnsi="Times New Roman" w:cs="Times New Roman"/>
          <w:color w:val="000000" w:themeColor="text1"/>
          <w:sz w:val="24"/>
          <w:szCs w:val="24"/>
        </w:rPr>
        <w:br/>
        <w:t xml:space="preserve">HL7 FHIR provides a standardized approach for exchanging healthcare information between different providers. </w:t>
      </w:r>
    </w:p>
    <w:p w14:paraId="47EB8CE1" w14:textId="77777777" w:rsidR="00FC3AAD" w:rsidRPr="00FC3AAD" w:rsidRDefault="00FC3AAD" w:rsidP="00FC3AAD">
      <w:pPr>
        <w:pStyle w:val="Heading2"/>
        <w:numPr>
          <w:ilvl w:val="0"/>
          <w:numId w:val="8"/>
        </w:numPr>
        <w:spacing w:before="280" w:after="160"/>
        <w:rPr>
          <w:color w:val="000000" w:themeColor="text1"/>
        </w:rPr>
      </w:pPr>
      <w:r w:rsidRPr="00FC3AAD">
        <w:rPr>
          <w:rFonts w:ascii="Times New Roman" w:hAnsi="Times New Roman" w:cs="Times New Roman"/>
          <w:b/>
          <w:bCs/>
          <w:color w:val="000000" w:themeColor="text1"/>
          <w:sz w:val="24"/>
          <w:szCs w:val="24"/>
        </w:rPr>
        <w:t>Authentication and Authorization</w:t>
      </w:r>
      <w:r w:rsidRPr="00FC3AAD">
        <w:rPr>
          <w:rFonts w:ascii="Times New Roman" w:hAnsi="Times New Roman" w:cs="Times New Roman"/>
          <w:color w:val="000000" w:themeColor="text1"/>
          <w:sz w:val="24"/>
          <w:szCs w:val="24"/>
        </w:rPr>
        <w:br/>
        <w:t>User authentication and access-control mechanisms help prevent unauthorized access to patient</w:t>
      </w:r>
      <w:r w:rsidRPr="00FC3AAD">
        <w:rPr>
          <w:color w:val="000000" w:themeColor="text1"/>
          <w:sz w:val="24"/>
          <w:szCs w:val="24"/>
        </w:rPr>
        <w:t xml:space="preserve"> records.</w:t>
      </w:r>
    </w:p>
    <w:p w14:paraId="154ACC1A" w14:textId="6BC0362F" w:rsidR="00F562D0" w:rsidRPr="00D505C9" w:rsidRDefault="00000000" w:rsidP="00FC3AAD">
      <w:pPr>
        <w:pStyle w:val="Heading2"/>
        <w:spacing w:before="280" w:after="160"/>
        <w:ind w:left="360"/>
        <w:rPr>
          <w:color w:val="000000" w:themeColor="text1"/>
        </w:rPr>
      </w:pPr>
      <w:r w:rsidRPr="00D505C9">
        <w:rPr>
          <w:b/>
          <w:bCs/>
          <w:color w:val="000000" w:themeColor="text1"/>
        </w:rPr>
        <w:t>Weaknesses</w:t>
      </w:r>
    </w:p>
    <w:p w14:paraId="69219E4D" w14:textId="6EB49858"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Limited Automated Testing</w:t>
      </w:r>
      <w:r w:rsidRPr="00FC3AAD">
        <w:rPr>
          <w:rFonts w:ascii="Times New Roman" w:hAnsi="Times New Roman" w:cs="Times New Roman"/>
          <w:color w:val="000000" w:themeColor="text1"/>
          <w:sz w:val="24"/>
          <w:szCs w:val="24"/>
        </w:rPr>
        <w:br/>
        <w:t xml:space="preserve">The project currently depends mainly on manual verification, with no complete automated testing suite. </w:t>
      </w:r>
    </w:p>
    <w:p w14:paraId="49C2CEE8" w14:textId="21455418"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Early Version-Control Stage</w:t>
      </w:r>
      <w:r w:rsidRPr="00FC3AAD">
        <w:rPr>
          <w:rFonts w:ascii="Times New Roman" w:hAnsi="Times New Roman" w:cs="Times New Roman"/>
          <w:color w:val="000000" w:themeColor="text1"/>
          <w:sz w:val="24"/>
          <w:szCs w:val="24"/>
        </w:rPr>
        <w:br/>
        <w:t xml:space="preserve">The repository currently has a simple Git structure with limited branching and collaboration history. </w:t>
      </w:r>
    </w:p>
    <w:p w14:paraId="51887970" w14:textId="7BB7D463"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FHIR Integration Dependency</w:t>
      </w:r>
      <w:r w:rsidRPr="00FC3AAD">
        <w:rPr>
          <w:rFonts w:ascii="Times New Roman" w:hAnsi="Times New Roman" w:cs="Times New Roman"/>
          <w:color w:val="000000" w:themeColor="text1"/>
          <w:sz w:val="24"/>
          <w:szCs w:val="24"/>
        </w:rPr>
        <w:br/>
        <w:t xml:space="preserve">The system depends on healthcare providers exposing compatible FHIR-based interfaces. </w:t>
      </w:r>
    </w:p>
    <w:p w14:paraId="7BA7B1C0" w14:textId="565BD898"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Data Consistency Issues</w:t>
      </w:r>
      <w:r w:rsidRPr="00FC3AAD">
        <w:rPr>
          <w:rFonts w:ascii="Times New Roman" w:hAnsi="Times New Roman" w:cs="Times New Roman"/>
          <w:color w:val="000000" w:themeColor="text1"/>
          <w:sz w:val="24"/>
          <w:szCs w:val="24"/>
        </w:rPr>
        <w:br/>
        <w:t xml:space="preserve">Healthcare information received from different providers may have differences in format or completeness. </w:t>
      </w:r>
    </w:p>
    <w:p w14:paraId="6B5AFA73" w14:textId="1C911829"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b/>
          <w:bCs/>
          <w:color w:val="000000" w:themeColor="text1"/>
          <w:sz w:val="24"/>
          <w:szCs w:val="24"/>
        </w:rPr>
        <w:t>Large Medical Files</w:t>
      </w:r>
      <w:r w:rsidRPr="00FC3AAD">
        <w:rPr>
          <w:rFonts w:ascii="Times New Roman" w:hAnsi="Times New Roman" w:cs="Times New Roman"/>
          <w:color w:val="000000" w:themeColor="text1"/>
          <w:sz w:val="24"/>
          <w:szCs w:val="24"/>
        </w:rPr>
        <w:br/>
        <w:t xml:space="preserve">Imaging reports and medical documents may require considerable storage capacity. </w:t>
      </w:r>
    </w:p>
    <w:p w14:paraId="647C959C" w14:textId="77777777" w:rsidR="00FC3AAD" w:rsidRDefault="00FC3AAD" w:rsidP="00FC3AAD">
      <w:pPr>
        <w:pStyle w:val="Heading2"/>
        <w:spacing w:before="280" w:after="160"/>
        <w:rPr>
          <w:color w:val="000000" w:themeColor="text1"/>
          <w:sz w:val="24"/>
          <w:szCs w:val="24"/>
        </w:rPr>
      </w:pPr>
    </w:p>
    <w:p w14:paraId="65CB1ED3" w14:textId="77777777" w:rsidR="00FC3AAD" w:rsidRDefault="00FC3AAD" w:rsidP="00FC3AAD">
      <w:pPr>
        <w:pStyle w:val="Heading2"/>
        <w:spacing w:before="280" w:after="160"/>
        <w:rPr>
          <w:b/>
          <w:bCs/>
          <w:color w:val="000000" w:themeColor="text1"/>
        </w:rPr>
      </w:pPr>
    </w:p>
    <w:p w14:paraId="401E1714" w14:textId="3C6A73C6" w:rsidR="00F562D0" w:rsidRPr="00D505C9" w:rsidRDefault="00000000" w:rsidP="00FC3AAD">
      <w:pPr>
        <w:pStyle w:val="Heading2"/>
        <w:spacing w:before="280" w:after="160"/>
        <w:rPr>
          <w:color w:val="000000" w:themeColor="text1"/>
        </w:rPr>
      </w:pPr>
      <w:r w:rsidRPr="00D505C9">
        <w:rPr>
          <w:b/>
          <w:bCs/>
          <w:color w:val="000000" w:themeColor="text1"/>
        </w:rPr>
        <w:t>Risk Assessment</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00"/>
        <w:gridCol w:w="2600"/>
        <w:gridCol w:w="1350"/>
        <w:gridCol w:w="3300"/>
      </w:tblGrid>
      <w:tr w:rsidR="00F562D0" w:rsidRPr="00D505C9" w14:paraId="749DDC0F" w14:textId="77777777">
        <w:trPr>
          <w:cantSplit/>
          <w:tblHeader/>
        </w:trPr>
        <w:tc>
          <w:tcPr>
            <w:tcW w:w="2100" w:type="dxa"/>
            <w:shd w:val="clear" w:color="auto" w:fill="1F3864"/>
            <w:tcMar>
              <w:top w:w="80" w:type="dxa"/>
              <w:left w:w="100" w:type="dxa"/>
              <w:bottom w:w="80" w:type="dxa"/>
              <w:right w:w="100" w:type="dxa"/>
            </w:tcMar>
            <w:vAlign w:val="center"/>
          </w:tcPr>
          <w:p w14:paraId="5D682B90" w14:textId="77777777" w:rsidR="00F562D0" w:rsidRPr="00D505C9" w:rsidRDefault="00000000">
            <w:pPr>
              <w:jc w:val="center"/>
              <w:rPr>
                <w:color w:val="000000" w:themeColor="text1"/>
              </w:rPr>
            </w:pPr>
            <w:r w:rsidRPr="00D505C9">
              <w:rPr>
                <w:b/>
                <w:bCs/>
                <w:color w:val="000000" w:themeColor="text1"/>
                <w:sz w:val="21"/>
                <w:szCs w:val="21"/>
              </w:rPr>
              <w:lastRenderedPageBreak/>
              <w:t>Issue</w:t>
            </w:r>
          </w:p>
        </w:tc>
        <w:tc>
          <w:tcPr>
            <w:tcW w:w="2600" w:type="dxa"/>
            <w:shd w:val="clear" w:color="auto" w:fill="1F3864"/>
            <w:tcMar>
              <w:top w:w="80" w:type="dxa"/>
              <w:left w:w="100" w:type="dxa"/>
              <w:bottom w:w="80" w:type="dxa"/>
              <w:right w:w="100" w:type="dxa"/>
            </w:tcMar>
            <w:vAlign w:val="center"/>
          </w:tcPr>
          <w:p w14:paraId="005C103A" w14:textId="77777777" w:rsidR="00F562D0" w:rsidRPr="00D505C9" w:rsidRDefault="00000000">
            <w:pPr>
              <w:jc w:val="center"/>
              <w:rPr>
                <w:color w:val="000000" w:themeColor="text1"/>
              </w:rPr>
            </w:pPr>
            <w:r w:rsidRPr="00D505C9">
              <w:rPr>
                <w:b/>
                <w:bCs/>
                <w:color w:val="000000" w:themeColor="text1"/>
                <w:sz w:val="21"/>
                <w:szCs w:val="21"/>
              </w:rPr>
              <w:t>Impact</w:t>
            </w:r>
          </w:p>
        </w:tc>
        <w:tc>
          <w:tcPr>
            <w:tcW w:w="1350" w:type="dxa"/>
            <w:shd w:val="clear" w:color="auto" w:fill="1F3864"/>
            <w:tcMar>
              <w:top w:w="80" w:type="dxa"/>
              <w:left w:w="100" w:type="dxa"/>
              <w:bottom w:w="80" w:type="dxa"/>
              <w:right w:w="100" w:type="dxa"/>
            </w:tcMar>
            <w:vAlign w:val="center"/>
          </w:tcPr>
          <w:p w14:paraId="66E73D89" w14:textId="77777777" w:rsidR="00F562D0" w:rsidRPr="00D505C9" w:rsidRDefault="00000000">
            <w:pPr>
              <w:jc w:val="center"/>
              <w:rPr>
                <w:color w:val="000000" w:themeColor="text1"/>
              </w:rPr>
            </w:pPr>
            <w:r w:rsidRPr="00D505C9">
              <w:rPr>
                <w:b/>
                <w:bCs/>
                <w:color w:val="000000" w:themeColor="text1"/>
                <w:sz w:val="21"/>
                <w:szCs w:val="21"/>
              </w:rPr>
              <w:t>Severity</w:t>
            </w:r>
          </w:p>
        </w:tc>
        <w:tc>
          <w:tcPr>
            <w:tcW w:w="3300" w:type="dxa"/>
            <w:shd w:val="clear" w:color="auto" w:fill="1F3864"/>
            <w:tcMar>
              <w:top w:w="80" w:type="dxa"/>
              <w:left w:w="100" w:type="dxa"/>
              <w:bottom w:w="80" w:type="dxa"/>
              <w:right w:w="100" w:type="dxa"/>
            </w:tcMar>
            <w:vAlign w:val="center"/>
          </w:tcPr>
          <w:p w14:paraId="5030A103" w14:textId="77777777" w:rsidR="00F562D0" w:rsidRPr="00D505C9" w:rsidRDefault="00000000">
            <w:pPr>
              <w:jc w:val="center"/>
              <w:rPr>
                <w:color w:val="000000" w:themeColor="text1"/>
              </w:rPr>
            </w:pPr>
            <w:r w:rsidRPr="00D505C9">
              <w:rPr>
                <w:b/>
                <w:bCs/>
                <w:color w:val="000000" w:themeColor="text1"/>
                <w:sz w:val="21"/>
                <w:szCs w:val="21"/>
              </w:rPr>
              <w:t>Recommendation</w:t>
            </w:r>
          </w:p>
        </w:tc>
      </w:tr>
      <w:tr w:rsidR="00F562D0" w:rsidRPr="00D505C9" w14:paraId="522FAD71" w14:textId="77777777">
        <w:trPr>
          <w:cantSplit/>
        </w:trPr>
        <w:tc>
          <w:tcPr>
            <w:tcW w:w="2100" w:type="dxa"/>
            <w:shd w:val="clear" w:color="auto" w:fill="FFFFFF"/>
            <w:tcMar>
              <w:top w:w="70" w:type="dxa"/>
              <w:left w:w="100" w:type="dxa"/>
              <w:bottom w:w="70" w:type="dxa"/>
              <w:right w:w="100" w:type="dxa"/>
            </w:tcMar>
            <w:vAlign w:val="center"/>
          </w:tcPr>
          <w:p w14:paraId="671021D5" w14:textId="550DF955"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Unauthorized access to patient records</w:t>
            </w:r>
          </w:p>
        </w:tc>
        <w:tc>
          <w:tcPr>
            <w:tcW w:w="2600" w:type="dxa"/>
            <w:shd w:val="clear" w:color="auto" w:fill="FFFFFF"/>
            <w:tcMar>
              <w:top w:w="70" w:type="dxa"/>
              <w:left w:w="100" w:type="dxa"/>
              <w:bottom w:w="70" w:type="dxa"/>
              <w:right w:w="100" w:type="dxa"/>
            </w:tcMar>
            <w:vAlign w:val="center"/>
          </w:tcPr>
          <w:p w14:paraId="70EEE847" w14:textId="6A60674A"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Patient privacy violation</w:t>
            </w:r>
          </w:p>
        </w:tc>
        <w:tc>
          <w:tcPr>
            <w:tcW w:w="1350" w:type="dxa"/>
            <w:shd w:val="clear" w:color="auto" w:fill="FFFFFF"/>
            <w:tcMar>
              <w:top w:w="70" w:type="dxa"/>
              <w:left w:w="100" w:type="dxa"/>
              <w:bottom w:w="70" w:type="dxa"/>
              <w:right w:w="100" w:type="dxa"/>
            </w:tcMar>
            <w:vAlign w:val="center"/>
          </w:tcPr>
          <w:p w14:paraId="1851EE52" w14:textId="4AD9AFC4"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High</w:t>
            </w:r>
          </w:p>
        </w:tc>
        <w:tc>
          <w:tcPr>
            <w:tcW w:w="3300" w:type="dxa"/>
            <w:shd w:val="clear" w:color="auto" w:fill="FFFFFF"/>
            <w:tcMar>
              <w:top w:w="70" w:type="dxa"/>
              <w:left w:w="100" w:type="dxa"/>
              <w:bottom w:w="70" w:type="dxa"/>
              <w:right w:w="100" w:type="dxa"/>
            </w:tcMar>
            <w:vAlign w:val="center"/>
          </w:tcPr>
          <w:p w14:paraId="1A308374" w14:textId="4FCC908E"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Implement strong authentication, authorization, and consent validation</w:t>
            </w:r>
          </w:p>
        </w:tc>
      </w:tr>
      <w:tr w:rsidR="00F562D0" w:rsidRPr="00D505C9" w14:paraId="040BAB41" w14:textId="77777777">
        <w:trPr>
          <w:cantSplit/>
        </w:trPr>
        <w:tc>
          <w:tcPr>
            <w:tcW w:w="2100" w:type="dxa"/>
            <w:shd w:val="clear" w:color="auto" w:fill="F5F8FC"/>
            <w:tcMar>
              <w:top w:w="70" w:type="dxa"/>
              <w:left w:w="100" w:type="dxa"/>
              <w:bottom w:w="70" w:type="dxa"/>
              <w:right w:w="100" w:type="dxa"/>
            </w:tcMar>
            <w:vAlign w:val="center"/>
          </w:tcPr>
          <w:p w14:paraId="0A1D99A7" w14:textId="16071737"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Incorrect FHIR data mapping</w:t>
            </w:r>
          </w:p>
        </w:tc>
        <w:tc>
          <w:tcPr>
            <w:tcW w:w="2600" w:type="dxa"/>
            <w:shd w:val="clear" w:color="auto" w:fill="F5F8FC"/>
            <w:tcMar>
              <w:top w:w="70" w:type="dxa"/>
              <w:left w:w="100" w:type="dxa"/>
              <w:bottom w:w="70" w:type="dxa"/>
              <w:right w:w="100" w:type="dxa"/>
            </w:tcMar>
            <w:vAlign w:val="center"/>
          </w:tcPr>
          <w:p w14:paraId="2C9C47BA" w14:textId="69499B44"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Incorrect medical information may be displayed</w:t>
            </w:r>
          </w:p>
        </w:tc>
        <w:tc>
          <w:tcPr>
            <w:tcW w:w="1350" w:type="dxa"/>
            <w:shd w:val="clear" w:color="auto" w:fill="F5F8FC"/>
            <w:tcMar>
              <w:top w:w="70" w:type="dxa"/>
              <w:left w:w="100" w:type="dxa"/>
              <w:bottom w:w="70" w:type="dxa"/>
              <w:right w:w="100" w:type="dxa"/>
            </w:tcMar>
            <w:vAlign w:val="center"/>
          </w:tcPr>
          <w:p w14:paraId="02787CEC" w14:textId="56F72B8C"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High</w:t>
            </w:r>
          </w:p>
        </w:tc>
        <w:tc>
          <w:tcPr>
            <w:tcW w:w="3300" w:type="dxa"/>
            <w:shd w:val="clear" w:color="auto" w:fill="F5F8FC"/>
            <w:tcMar>
              <w:top w:w="70" w:type="dxa"/>
              <w:left w:w="100" w:type="dxa"/>
              <w:bottom w:w="70" w:type="dxa"/>
              <w:right w:w="100" w:type="dxa"/>
            </w:tcMar>
            <w:vAlign w:val="center"/>
          </w:tcPr>
          <w:p w14:paraId="635D0EBF" w14:textId="53DBA9E8"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Validate FHIR resources before storing and displaying data</w:t>
            </w:r>
          </w:p>
        </w:tc>
      </w:tr>
      <w:tr w:rsidR="00F562D0" w:rsidRPr="00D505C9" w14:paraId="64F22AFD" w14:textId="77777777">
        <w:trPr>
          <w:cantSplit/>
        </w:trPr>
        <w:tc>
          <w:tcPr>
            <w:tcW w:w="2100" w:type="dxa"/>
            <w:shd w:val="clear" w:color="auto" w:fill="FFFFFF"/>
            <w:tcMar>
              <w:top w:w="70" w:type="dxa"/>
              <w:left w:w="100" w:type="dxa"/>
              <w:bottom w:w="70" w:type="dxa"/>
              <w:right w:w="100" w:type="dxa"/>
            </w:tcMar>
            <w:vAlign w:val="center"/>
          </w:tcPr>
          <w:p w14:paraId="4EB59C60" w14:textId="37678387"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FHIR server unavailable</w:t>
            </w:r>
          </w:p>
        </w:tc>
        <w:tc>
          <w:tcPr>
            <w:tcW w:w="2600" w:type="dxa"/>
            <w:shd w:val="clear" w:color="auto" w:fill="FFFFFF"/>
            <w:tcMar>
              <w:top w:w="70" w:type="dxa"/>
              <w:left w:w="100" w:type="dxa"/>
              <w:bottom w:w="70" w:type="dxa"/>
              <w:right w:w="100" w:type="dxa"/>
            </w:tcMar>
            <w:vAlign w:val="center"/>
          </w:tcPr>
          <w:p w14:paraId="283CFED2" w14:textId="5B1AEBB8"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Healthcare records cannot be synchronized</w:t>
            </w:r>
          </w:p>
        </w:tc>
        <w:tc>
          <w:tcPr>
            <w:tcW w:w="1350" w:type="dxa"/>
            <w:shd w:val="clear" w:color="auto" w:fill="FFFFFF"/>
            <w:tcMar>
              <w:top w:w="70" w:type="dxa"/>
              <w:left w:w="100" w:type="dxa"/>
              <w:bottom w:w="70" w:type="dxa"/>
              <w:right w:w="100" w:type="dxa"/>
            </w:tcMar>
            <w:vAlign w:val="center"/>
          </w:tcPr>
          <w:p w14:paraId="47088000" w14:textId="26FD87E0"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Medium</w:t>
            </w:r>
          </w:p>
        </w:tc>
        <w:tc>
          <w:tcPr>
            <w:tcW w:w="3300" w:type="dxa"/>
            <w:shd w:val="clear" w:color="auto" w:fill="FFFFFF"/>
            <w:tcMar>
              <w:top w:w="70" w:type="dxa"/>
              <w:left w:w="100" w:type="dxa"/>
              <w:bottom w:w="70" w:type="dxa"/>
              <w:right w:w="100" w:type="dxa"/>
            </w:tcMar>
            <w:vAlign w:val="center"/>
          </w:tcPr>
          <w:p w14:paraId="2C23654E" w14:textId="1A64BBF9"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Add retry mechanisms and proper error handling</w:t>
            </w:r>
          </w:p>
        </w:tc>
      </w:tr>
      <w:tr w:rsidR="00F562D0" w:rsidRPr="00D505C9" w14:paraId="445F55E0" w14:textId="77777777">
        <w:trPr>
          <w:cantSplit/>
        </w:trPr>
        <w:tc>
          <w:tcPr>
            <w:tcW w:w="2100" w:type="dxa"/>
            <w:shd w:val="clear" w:color="auto" w:fill="F5F8FC"/>
            <w:tcMar>
              <w:top w:w="70" w:type="dxa"/>
              <w:left w:w="100" w:type="dxa"/>
              <w:bottom w:w="70" w:type="dxa"/>
              <w:right w:w="100" w:type="dxa"/>
            </w:tcMar>
            <w:vAlign w:val="center"/>
          </w:tcPr>
          <w:p w14:paraId="39681AF4" w14:textId="26A4F5A7"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Expired or revoked consent</w:t>
            </w:r>
          </w:p>
        </w:tc>
        <w:tc>
          <w:tcPr>
            <w:tcW w:w="2600" w:type="dxa"/>
            <w:shd w:val="clear" w:color="auto" w:fill="F5F8FC"/>
            <w:tcMar>
              <w:top w:w="70" w:type="dxa"/>
              <w:left w:w="100" w:type="dxa"/>
              <w:bottom w:w="70" w:type="dxa"/>
              <w:right w:w="100" w:type="dxa"/>
            </w:tcMar>
            <w:vAlign w:val="center"/>
          </w:tcPr>
          <w:p w14:paraId="69DEE3D2" w14:textId="7078F494"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Unauthorized provider access</w:t>
            </w:r>
          </w:p>
        </w:tc>
        <w:tc>
          <w:tcPr>
            <w:tcW w:w="1350" w:type="dxa"/>
            <w:shd w:val="clear" w:color="auto" w:fill="F5F8FC"/>
            <w:tcMar>
              <w:top w:w="70" w:type="dxa"/>
              <w:left w:w="100" w:type="dxa"/>
              <w:bottom w:w="70" w:type="dxa"/>
              <w:right w:w="100" w:type="dxa"/>
            </w:tcMar>
            <w:vAlign w:val="center"/>
          </w:tcPr>
          <w:p w14:paraId="26D6DFAF" w14:textId="05B0C9E9"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High</w:t>
            </w:r>
          </w:p>
        </w:tc>
        <w:tc>
          <w:tcPr>
            <w:tcW w:w="3300" w:type="dxa"/>
            <w:shd w:val="clear" w:color="auto" w:fill="F5F8FC"/>
            <w:tcMar>
              <w:top w:w="70" w:type="dxa"/>
              <w:left w:w="100" w:type="dxa"/>
              <w:bottom w:w="70" w:type="dxa"/>
              <w:right w:w="100" w:type="dxa"/>
            </w:tcMar>
            <w:vAlign w:val="center"/>
          </w:tcPr>
          <w:p w14:paraId="1C5001BC" w14:textId="2D814323" w:rsidR="00F562D0" w:rsidRPr="00542865" w:rsidRDefault="00FC3AAD">
            <w:pPr>
              <w:rPr>
                <w:rFonts w:ascii="Times New Roman" w:hAnsi="Times New Roman" w:cs="Times New Roman"/>
                <w:color w:val="000000" w:themeColor="text1"/>
              </w:rPr>
            </w:pPr>
            <w:r w:rsidRPr="00542865">
              <w:rPr>
                <w:rFonts w:ascii="Times New Roman" w:hAnsi="Times New Roman" w:cs="Times New Roman"/>
                <w:color w:val="000000" w:themeColor="text1"/>
              </w:rPr>
              <w:t>Check consent status and expiry before every protected request</w:t>
            </w:r>
          </w:p>
        </w:tc>
      </w:tr>
    </w:tbl>
    <w:p w14:paraId="186E3E48" w14:textId="77777777" w:rsidR="00F562D0" w:rsidRPr="00D505C9" w:rsidRDefault="00000000">
      <w:pPr>
        <w:rPr>
          <w:color w:val="000000" w:themeColor="text1"/>
        </w:rPr>
      </w:pPr>
      <w:r w:rsidRPr="00D505C9">
        <w:rPr>
          <w:color w:val="000000" w:themeColor="text1"/>
        </w:rPr>
        <w:br w:type="page"/>
      </w:r>
    </w:p>
    <w:p w14:paraId="585803B5"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8. Recommendations</w:t>
      </w:r>
    </w:p>
    <w:p w14:paraId="43930F65" w14:textId="77777777" w:rsidR="00F562D0" w:rsidRPr="00D505C9" w:rsidRDefault="00000000">
      <w:pPr>
        <w:pStyle w:val="Heading2"/>
        <w:spacing w:before="280" w:after="160"/>
        <w:rPr>
          <w:color w:val="000000" w:themeColor="text1"/>
        </w:rPr>
      </w:pPr>
      <w:r w:rsidRPr="00D505C9">
        <w:rPr>
          <w:b/>
          <w:bCs/>
          <w:color w:val="000000" w:themeColor="text1"/>
        </w:rPr>
        <w:t>Code Quality</w:t>
      </w:r>
    </w:p>
    <w:p w14:paraId="74B44571" w14:textId="7A91395E"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Follow consistent coding standards across frontend and backend modules. </w:t>
      </w:r>
    </w:p>
    <w:p w14:paraId="42D8F158" w14:textId="3052C98E"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Use meaningful names for variables, functions, classes, and files. </w:t>
      </w:r>
    </w:p>
    <w:p w14:paraId="17AF8906" w14:textId="730B108B"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Add proper error handling for database, API, and FHIR communication failures. </w:t>
      </w:r>
    </w:p>
    <w:p w14:paraId="44286CAB" w14:textId="0A869B09"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Improve input validation for patient and healthcare-provider data. </w:t>
      </w:r>
    </w:p>
    <w:p w14:paraId="5DDDAC85" w14:textId="68F66988"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Separate business logic from API routes to improve maintainability. </w:t>
      </w:r>
    </w:p>
    <w:p w14:paraId="1C304056" w14:textId="503B6843"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Add proper comments and docstrings for complex healthcare and security logic. </w:t>
      </w:r>
    </w:p>
    <w:p w14:paraId="0220EACE" w14:textId="121BB4B9" w:rsidR="00FC3AAD" w:rsidRPr="00FC3AAD" w:rsidRDefault="00FC3AAD" w:rsidP="00FC3AAD">
      <w:pPr>
        <w:pStyle w:val="Heading2"/>
        <w:numPr>
          <w:ilvl w:val="0"/>
          <w:numId w:val="8"/>
        </w:numPr>
        <w:spacing w:before="280" w:after="160"/>
        <w:rPr>
          <w:rFonts w:ascii="Times New Roman" w:hAnsi="Times New Roman" w:cs="Times New Roman"/>
          <w:color w:val="000000" w:themeColor="text1"/>
          <w:sz w:val="24"/>
          <w:szCs w:val="24"/>
        </w:rPr>
      </w:pPr>
      <w:r w:rsidRPr="00FC3AAD">
        <w:rPr>
          <w:rFonts w:ascii="Times New Roman" w:hAnsi="Times New Roman" w:cs="Times New Roman"/>
          <w:color w:val="000000" w:themeColor="text1"/>
          <w:sz w:val="24"/>
          <w:szCs w:val="24"/>
        </w:rPr>
        <w:t xml:space="preserve">Perform regular code reviews to identify bugs and improve code quality. </w:t>
      </w:r>
    </w:p>
    <w:p w14:paraId="5ABA29A7" w14:textId="4BF0E3A4" w:rsidR="00FC3AAD" w:rsidRPr="00FC3AAD" w:rsidRDefault="00FC3AAD" w:rsidP="00FC3AAD">
      <w:pPr>
        <w:pStyle w:val="Heading2"/>
        <w:numPr>
          <w:ilvl w:val="0"/>
          <w:numId w:val="8"/>
        </w:numPr>
        <w:spacing w:before="280" w:after="160"/>
        <w:rPr>
          <w:rFonts w:ascii="Times New Roman" w:hAnsi="Times New Roman" w:cs="Times New Roman"/>
          <w:b/>
          <w:bCs/>
          <w:color w:val="000000" w:themeColor="text1"/>
          <w:sz w:val="24"/>
          <w:szCs w:val="24"/>
        </w:rPr>
      </w:pPr>
      <w:r w:rsidRPr="00FC3AAD">
        <w:rPr>
          <w:rFonts w:ascii="Times New Roman" w:hAnsi="Times New Roman" w:cs="Times New Roman"/>
          <w:color w:val="000000" w:themeColor="text1"/>
          <w:sz w:val="24"/>
          <w:szCs w:val="24"/>
        </w:rPr>
        <w:t>Strengthen security by using secure authentication, authorization, encryption, and consent validation.</w:t>
      </w:r>
      <w:r w:rsidRPr="00FC3AAD">
        <w:rPr>
          <w:rFonts w:ascii="Times New Roman" w:hAnsi="Times New Roman" w:cs="Times New Roman"/>
          <w:b/>
          <w:bCs/>
          <w:color w:val="000000" w:themeColor="text1"/>
          <w:sz w:val="24"/>
          <w:szCs w:val="24"/>
        </w:rPr>
        <w:t xml:space="preserve"> </w:t>
      </w:r>
    </w:p>
    <w:p w14:paraId="2C076CD6" w14:textId="3EE10CF0" w:rsidR="00F562D0" w:rsidRPr="00D505C9" w:rsidRDefault="00000000" w:rsidP="00FC3AAD">
      <w:pPr>
        <w:pStyle w:val="Heading2"/>
        <w:spacing w:before="280" w:after="160"/>
        <w:rPr>
          <w:color w:val="000000" w:themeColor="text1"/>
        </w:rPr>
      </w:pPr>
      <w:r w:rsidRPr="00D505C9">
        <w:rPr>
          <w:b/>
          <w:bCs/>
          <w:color w:val="000000" w:themeColor="text1"/>
        </w:rPr>
        <w:t>Repository &amp; Version Control</w:t>
      </w:r>
    </w:p>
    <w:p w14:paraId="7BDA43E6" w14:textId="7043D165" w:rsidR="005A56C9" w:rsidRPr="005A56C9" w:rsidRDefault="005A56C9" w:rsidP="005A56C9">
      <w:pPr>
        <w:pStyle w:val="Heading2"/>
        <w:numPr>
          <w:ilvl w:val="0"/>
          <w:numId w:val="8"/>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Create a develop branch for ongoing development. </w:t>
      </w:r>
    </w:p>
    <w:p w14:paraId="7F6BC516" w14:textId="74C4FA3D" w:rsidR="005A56C9" w:rsidRPr="005A56C9" w:rsidRDefault="005A56C9" w:rsidP="005A56C9">
      <w:pPr>
        <w:pStyle w:val="Heading2"/>
        <w:numPr>
          <w:ilvl w:val="0"/>
          <w:numId w:val="8"/>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Use separate feature branches for major modules such as authentication, FHIR integration, health records, and consent management. </w:t>
      </w:r>
    </w:p>
    <w:p w14:paraId="6474EAFB" w14:textId="43C0DB63" w:rsidR="005A56C9" w:rsidRPr="005A56C9" w:rsidRDefault="005A56C9" w:rsidP="005A56C9">
      <w:pPr>
        <w:pStyle w:val="Heading2"/>
        <w:numPr>
          <w:ilvl w:val="0"/>
          <w:numId w:val="12"/>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Use meaningful commit messages such as: </w:t>
      </w:r>
    </w:p>
    <w:p w14:paraId="7467811D" w14:textId="77777777"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patient authentication </w:t>
      </w:r>
    </w:p>
    <w:p w14:paraId="41D11EE2" w14:textId="77777777"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Implement FHIR integration </w:t>
      </w:r>
    </w:p>
    <w:p w14:paraId="0E9AACEE" w14:textId="77777777"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consent management </w:t>
      </w:r>
    </w:p>
    <w:p w14:paraId="5EE8DE5B" w14:textId="77777777"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Create health records dashboard </w:t>
      </w:r>
    </w:p>
    <w:p w14:paraId="26A7363B" w14:textId="58AD4E17"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Use </w:t>
      </w:r>
      <w:proofErr w:type="gramStart"/>
      <w:r w:rsidRPr="005A56C9">
        <w:rPr>
          <w:rFonts w:ascii="Times New Roman" w:hAnsi="Times New Roman" w:cs="Times New Roman"/>
          <w:color w:val="000000" w:themeColor="text1"/>
          <w:sz w:val="24"/>
          <w:szCs w:val="24"/>
        </w:rPr>
        <w:t>pull</w:t>
      </w:r>
      <w:proofErr w:type="gramEnd"/>
      <w:r w:rsidRPr="005A56C9">
        <w:rPr>
          <w:rFonts w:ascii="Times New Roman" w:hAnsi="Times New Roman" w:cs="Times New Roman"/>
          <w:color w:val="000000" w:themeColor="text1"/>
          <w:sz w:val="24"/>
          <w:szCs w:val="24"/>
        </w:rPr>
        <w:t xml:space="preserve"> requests for code review before merging features. </w:t>
      </w:r>
    </w:p>
    <w:p w14:paraId="77D841DB" w14:textId="0B999C21"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release tags such as v1.0.0 for stable versions. </w:t>
      </w:r>
    </w:p>
    <w:p w14:paraId="3E637940" w14:textId="1F075450"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Maintain a </w:t>
      </w:r>
      <w:proofErr w:type="gramStart"/>
      <w:r w:rsidRPr="005A56C9">
        <w:rPr>
          <w:rFonts w:ascii="Times New Roman" w:hAnsi="Times New Roman" w:cs="Times New Roman"/>
          <w:color w:val="000000" w:themeColor="text1"/>
          <w:sz w:val="24"/>
          <w:szCs w:val="24"/>
        </w:rPr>
        <w:t>proper .</w:t>
      </w:r>
      <w:proofErr w:type="spellStart"/>
      <w:r w:rsidRPr="005A56C9">
        <w:rPr>
          <w:rFonts w:ascii="Times New Roman" w:hAnsi="Times New Roman" w:cs="Times New Roman"/>
          <w:color w:val="000000" w:themeColor="text1"/>
          <w:sz w:val="24"/>
          <w:szCs w:val="24"/>
        </w:rPr>
        <w:t>gitignore</w:t>
      </w:r>
      <w:proofErr w:type="spellEnd"/>
      <w:proofErr w:type="gramEnd"/>
      <w:r w:rsidRPr="005A56C9">
        <w:rPr>
          <w:rFonts w:ascii="Times New Roman" w:hAnsi="Times New Roman" w:cs="Times New Roman"/>
          <w:color w:val="000000" w:themeColor="text1"/>
          <w:sz w:val="24"/>
          <w:szCs w:val="24"/>
        </w:rPr>
        <w:t xml:space="preserve"> file to prevent sensitive files and unnecessary files from being committed. </w:t>
      </w:r>
    </w:p>
    <w:p w14:paraId="26B93B69" w14:textId="773A4EFC" w:rsidR="005A56C9" w:rsidRPr="005A56C9" w:rsidRDefault="005A56C9" w:rsidP="005A56C9">
      <w:pPr>
        <w:pStyle w:val="Heading2"/>
        <w:numPr>
          <w:ilvl w:val="0"/>
          <w:numId w:val="13"/>
        </w:numPr>
        <w:spacing w:before="280" w:after="160"/>
        <w:rPr>
          <w:rFonts w:ascii="Times New Roman" w:hAnsi="Times New Roman" w:cs="Times New Roman"/>
          <w:b/>
          <w:bCs/>
          <w:color w:val="000000" w:themeColor="text1"/>
          <w:sz w:val="24"/>
          <w:szCs w:val="24"/>
        </w:rPr>
      </w:pPr>
      <w:r w:rsidRPr="005A56C9">
        <w:rPr>
          <w:rFonts w:ascii="Times New Roman" w:hAnsi="Times New Roman" w:cs="Times New Roman"/>
          <w:color w:val="000000" w:themeColor="text1"/>
          <w:sz w:val="24"/>
          <w:szCs w:val="24"/>
        </w:rPr>
        <w:lastRenderedPageBreak/>
        <w:t>Keep the GitHub README updated with project changes and setup instructions.</w:t>
      </w:r>
      <w:r w:rsidRPr="005A56C9">
        <w:rPr>
          <w:rFonts w:ascii="Times New Roman" w:hAnsi="Times New Roman" w:cs="Times New Roman"/>
          <w:b/>
          <w:bCs/>
          <w:color w:val="000000" w:themeColor="text1"/>
          <w:sz w:val="24"/>
          <w:szCs w:val="24"/>
        </w:rPr>
        <w:t xml:space="preserve"> </w:t>
      </w:r>
    </w:p>
    <w:p w14:paraId="79993186" w14:textId="0F5E10DA" w:rsidR="00F562D0" w:rsidRPr="00D505C9" w:rsidRDefault="00000000" w:rsidP="005A56C9">
      <w:pPr>
        <w:pStyle w:val="Heading2"/>
        <w:spacing w:before="280" w:after="160"/>
        <w:rPr>
          <w:color w:val="000000" w:themeColor="text1"/>
        </w:rPr>
      </w:pPr>
      <w:r w:rsidRPr="00D505C9">
        <w:rPr>
          <w:b/>
          <w:bCs/>
          <w:color w:val="000000" w:themeColor="text1"/>
        </w:rPr>
        <w:t>Testing</w:t>
      </w:r>
    </w:p>
    <w:p w14:paraId="4ED72552" w14:textId="70997B0A"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Create a dedicated tests/ directory. </w:t>
      </w:r>
    </w:p>
    <w:p w14:paraId="2EBFA75D" w14:textId="4B123341"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automated unit tests for authentication, health records, FHIR integration, and consent management. </w:t>
      </w:r>
    </w:p>
    <w:p w14:paraId="098455D5" w14:textId="144531F0"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integration tests for communication between frontend, backend, database, and FHIR services. </w:t>
      </w:r>
    </w:p>
    <w:p w14:paraId="34DD84F3" w14:textId="3D997830"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Test unauthorized and expired-consent access scenarios. </w:t>
      </w:r>
    </w:p>
    <w:p w14:paraId="31423D70" w14:textId="43A4A586"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Test invalid input and error conditions. </w:t>
      </w:r>
    </w:p>
    <w:p w14:paraId="553BBF63" w14:textId="1E6EE896"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Perform regression testing whenever new features are added. </w:t>
      </w:r>
    </w:p>
    <w:p w14:paraId="508654B9" w14:textId="1FDD9358" w:rsidR="005A56C9" w:rsidRPr="005A56C9" w:rsidRDefault="005A56C9" w:rsidP="005A56C9">
      <w:pPr>
        <w:pStyle w:val="Heading2"/>
        <w:numPr>
          <w:ilvl w:val="0"/>
          <w:numId w:val="13"/>
        </w:numPr>
        <w:spacing w:before="280" w:after="160"/>
        <w:rPr>
          <w:rFonts w:ascii="Times New Roman" w:hAnsi="Times New Roman" w:cs="Times New Roman"/>
          <w:b/>
          <w:bCs/>
          <w:color w:val="000000" w:themeColor="text1"/>
          <w:sz w:val="24"/>
          <w:szCs w:val="24"/>
        </w:rPr>
      </w:pPr>
      <w:r w:rsidRPr="005A56C9">
        <w:rPr>
          <w:rFonts w:ascii="Times New Roman" w:hAnsi="Times New Roman" w:cs="Times New Roman"/>
          <w:color w:val="000000" w:themeColor="text1"/>
          <w:sz w:val="24"/>
          <w:szCs w:val="24"/>
        </w:rPr>
        <w:t>Include test results and screenshots in the project documentation.</w:t>
      </w:r>
      <w:r w:rsidRPr="005A56C9">
        <w:rPr>
          <w:rFonts w:ascii="Times New Roman" w:hAnsi="Times New Roman" w:cs="Times New Roman"/>
          <w:b/>
          <w:bCs/>
          <w:color w:val="000000" w:themeColor="text1"/>
          <w:sz w:val="24"/>
          <w:szCs w:val="24"/>
        </w:rPr>
        <w:t xml:space="preserve"> </w:t>
      </w:r>
    </w:p>
    <w:p w14:paraId="2C317EF7" w14:textId="694D2B63" w:rsidR="00F562D0" w:rsidRPr="00D505C9" w:rsidRDefault="00000000" w:rsidP="005A56C9">
      <w:pPr>
        <w:pStyle w:val="Heading2"/>
        <w:spacing w:before="280" w:after="160"/>
        <w:rPr>
          <w:color w:val="000000" w:themeColor="text1"/>
        </w:rPr>
      </w:pPr>
      <w:r w:rsidRPr="00D505C9">
        <w:rPr>
          <w:b/>
          <w:bCs/>
          <w:color w:val="000000" w:themeColor="text1"/>
        </w:rPr>
        <w:t>Documentation</w:t>
      </w:r>
    </w:p>
    <w:p w14:paraId="389B7F7E" w14:textId="244109BB"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Improve the README.md with complete installation and usage instructions. </w:t>
      </w:r>
    </w:p>
    <w:p w14:paraId="4076C8E2" w14:textId="6E1EFDE2"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Document the system architecture and repository structure. </w:t>
      </w:r>
    </w:p>
    <w:p w14:paraId="28056437" w14:textId="35FEB4B9"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Provide API endpoint documentation with request and response examples. </w:t>
      </w:r>
    </w:p>
    <w:p w14:paraId="71E24AD9" w14:textId="0767ED29"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FHIR integration details and supported FHIR resources. </w:t>
      </w:r>
    </w:p>
    <w:p w14:paraId="115E61DE" w14:textId="3901EA1A"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Document database tables and relationships. </w:t>
      </w:r>
    </w:p>
    <w:p w14:paraId="6CDD3F03" w14:textId="197EC7BB"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Include screenshots of the dashboard and major modules. </w:t>
      </w:r>
    </w:p>
    <w:p w14:paraId="7EC74D39" w14:textId="2FC11412" w:rsidR="005A56C9" w:rsidRPr="005A56C9" w:rsidRDefault="005A56C9" w:rsidP="005A56C9">
      <w:pPr>
        <w:pStyle w:val="Heading2"/>
        <w:numPr>
          <w:ilvl w:val="0"/>
          <w:numId w:val="13"/>
        </w:numPr>
        <w:spacing w:before="280" w:after="160"/>
        <w:rPr>
          <w:rFonts w:ascii="Times New Roman" w:hAnsi="Times New Roman" w:cs="Times New Roman"/>
          <w:color w:val="000000" w:themeColor="text1"/>
          <w:sz w:val="24"/>
          <w:szCs w:val="24"/>
        </w:rPr>
      </w:pPr>
      <w:r w:rsidRPr="005A56C9">
        <w:rPr>
          <w:rFonts w:ascii="Times New Roman" w:hAnsi="Times New Roman" w:cs="Times New Roman"/>
          <w:color w:val="000000" w:themeColor="text1"/>
          <w:sz w:val="24"/>
          <w:szCs w:val="24"/>
        </w:rPr>
        <w:t xml:space="preserve">Add troubleshooting instructions for common installation and deployment problems. </w:t>
      </w:r>
    </w:p>
    <w:p w14:paraId="7F565B13" w14:textId="1D2BC6CA" w:rsidR="005A56C9" w:rsidRPr="005A56C9" w:rsidRDefault="005A56C9" w:rsidP="005A56C9">
      <w:pPr>
        <w:pStyle w:val="Heading2"/>
        <w:numPr>
          <w:ilvl w:val="0"/>
          <w:numId w:val="13"/>
        </w:numPr>
        <w:spacing w:before="280" w:after="160"/>
        <w:rPr>
          <w:rFonts w:ascii="Times New Roman" w:hAnsi="Times New Roman" w:cs="Times New Roman"/>
          <w:b/>
          <w:bCs/>
          <w:color w:val="000000" w:themeColor="text1"/>
          <w:sz w:val="24"/>
          <w:szCs w:val="24"/>
        </w:rPr>
      </w:pPr>
      <w:r w:rsidRPr="005A56C9">
        <w:rPr>
          <w:rFonts w:ascii="Times New Roman" w:hAnsi="Times New Roman" w:cs="Times New Roman"/>
          <w:color w:val="000000" w:themeColor="text1"/>
          <w:sz w:val="24"/>
          <w:szCs w:val="24"/>
        </w:rPr>
        <w:t>Keep documentation updated whenever the implementation changes.</w:t>
      </w:r>
      <w:r w:rsidRPr="005A56C9">
        <w:rPr>
          <w:rFonts w:ascii="Times New Roman" w:hAnsi="Times New Roman" w:cs="Times New Roman"/>
          <w:b/>
          <w:bCs/>
          <w:color w:val="000000" w:themeColor="text1"/>
          <w:sz w:val="24"/>
          <w:szCs w:val="24"/>
        </w:rPr>
        <w:t xml:space="preserve"> </w:t>
      </w:r>
    </w:p>
    <w:p w14:paraId="1F4A0BF6" w14:textId="427E38D0" w:rsidR="00F562D0" w:rsidRPr="00D505C9" w:rsidRDefault="00000000" w:rsidP="005A56C9">
      <w:pPr>
        <w:pStyle w:val="Heading2"/>
        <w:spacing w:before="280" w:after="160"/>
        <w:rPr>
          <w:color w:val="000000" w:themeColor="text1"/>
        </w:rPr>
      </w:pPr>
      <w:r w:rsidRPr="00D505C9">
        <w:rPr>
          <w:b/>
          <w:bCs/>
          <w:color w:val="000000" w:themeColor="text1"/>
        </w:rPr>
        <w:t>Deployment</w:t>
      </w:r>
    </w:p>
    <w:p w14:paraId="77703208" w14:textId="3EC259C9"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Use Docker to provide a consistent application environment. </w:t>
      </w:r>
    </w:p>
    <w:p w14:paraId="263C51B9" w14:textId="372BC1DC"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Maintain separate </w:t>
      </w:r>
      <w:proofErr w:type="spellStart"/>
      <w:r w:rsidRPr="005A56C9">
        <w:rPr>
          <w:rFonts w:ascii="Times New Roman" w:hAnsi="Times New Roman" w:cs="Times New Roman"/>
          <w:color w:val="000000" w:themeColor="text1"/>
        </w:rPr>
        <w:t>Dockerfiles</w:t>
      </w:r>
      <w:proofErr w:type="spellEnd"/>
      <w:r w:rsidRPr="005A56C9">
        <w:rPr>
          <w:rFonts w:ascii="Times New Roman" w:hAnsi="Times New Roman" w:cs="Times New Roman"/>
          <w:color w:val="000000" w:themeColor="text1"/>
        </w:rPr>
        <w:t xml:space="preserve"> for the frontend and backend where required. </w:t>
      </w:r>
    </w:p>
    <w:p w14:paraId="7317EEF6" w14:textId="08B287FC"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Use docker-</w:t>
      </w:r>
      <w:proofErr w:type="spellStart"/>
      <w:r w:rsidRPr="005A56C9">
        <w:rPr>
          <w:rFonts w:ascii="Times New Roman" w:hAnsi="Times New Roman" w:cs="Times New Roman"/>
          <w:color w:val="000000" w:themeColor="text1"/>
        </w:rPr>
        <w:t>compose.yml</w:t>
      </w:r>
      <w:proofErr w:type="spellEnd"/>
      <w:r w:rsidRPr="005A56C9">
        <w:rPr>
          <w:rFonts w:ascii="Times New Roman" w:hAnsi="Times New Roman" w:cs="Times New Roman"/>
          <w:color w:val="000000" w:themeColor="text1"/>
        </w:rPr>
        <w:t xml:space="preserve"> to manage frontend, backend, database, and supporting services. </w:t>
      </w:r>
    </w:p>
    <w:p w14:paraId="78373B84" w14:textId="4FE1ED8B"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lastRenderedPageBreak/>
        <w:t xml:space="preserve">Store passwords, API keys, FHIR server URLs, and other secrets using environment variables. </w:t>
      </w:r>
    </w:p>
    <w:p w14:paraId="79F3235F" w14:textId="462E11D6"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Add health checks for important application services. </w:t>
      </w:r>
    </w:p>
    <w:p w14:paraId="7FA0ED6B" w14:textId="79050546"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Configure database backup and recovery mechanisms. </w:t>
      </w:r>
    </w:p>
    <w:p w14:paraId="5BC11017" w14:textId="4417D95E"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Use HTTPS for secure communication between clients and services. </w:t>
      </w:r>
    </w:p>
    <w:p w14:paraId="189323B1" w14:textId="33A83904"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Monitor application logs and service availability after deployment. </w:t>
      </w:r>
    </w:p>
    <w:p w14:paraId="2A433581" w14:textId="0DA97D8F" w:rsidR="00F562D0" w:rsidRPr="005A56C9" w:rsidRDefault="005A56C9" w:rsidP="005A56C9">
      <w:pPr>
        <w:pStyle w:val="ListParagraph"/>
        <w:numPr>
          <w:ilvl w:val="0"/>
          <w:numId w:val="13"/>
        </w:numPr>
        <w:spacing w:line="360" w:lineRule="auto"/>
        <w:rPr>
          <w:color w:val="000000" w:themeColor="text1"/>
        </w:rPr>
      </w:pPr>
      <w:r w:rsidRPr="005A56C9">
        <w:rPr>
          <w:rFonts w:ascii="Times New Roman" w:hAnsi="Times New Roman" w:cs="Times New Roman"/>
          <w:color w:val="000000" w:themeColor="text1"/>
        </w:rPr>
        <w:t>Test the complete Docker deployment before releasing a stable version.</w:t>
      </w:r>
      <w:r w:rsidRPr="005A56C9">
        <w:rPr>
          <w:color w:val="000000" w:themeColor="text1"/>
        </w:rPr>
        <w:t xml:space="preserve"> </w:t>
      </w:r>
      <w:r w:rsidR="00000000" w:rsidRPr="005A56C9">
        <w:rPr>
          <w:color w:val="000000" w:themeColor="text1"/>
        </w:rPr>
        <w:br w:type="page"/>
      </w:r>
    </w:p>
    <w:p w14:paraId="6F685C25"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9. Future Enhancements</w:t>
      </w:r>
    </w:p>
    <w:p w14:paraId="11A3DFD2" w14:textId="77777777" w:rsidR="00F562D0" w:rsidRPr="00D505C9" w:rsidRDefault="00000000">
      <w:pPr>
        <w:spacing w:after="160" w:line="276" w:lineRule="auto"/>
        <w:jc w:val="both"/>
        <w:rPr>
          <w:color w:val="000000" w:themeColor="text1"/>
        </w:rPr>
      </w:pPr>
      <w:r w:rsidRPr="00D505C9">
        <w:rPr>
          <w:color w:val="000000" w:themeColor="text1"/>
        </w:rPr>
        <w:t>These are drawn directly from the project's own README roadmap, which already reflects a realistic sense of the system's next steps:</w:t>
      </w:r>
    </w:p>
    <w:p w14:paraId="69BEFB57" w14:textId="37E9212F"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b/>
          <w:bCs/>
          <w:color w:val="000000" w:themeColor="text1"/>
        </w:rPr>
        <w:t>Mobile Application</w:t>
      </w:r>
      <w:r w:rsidRPr="005A56C9">
        <w:rPr>
          <w:rFonts w:ascii="Times New Roman" w:hAnsi="Times New Roman" w:cs="Times New Roman"/>
          <w:color w:val="000000" w:themeColor="text1"/>
        </w:rPr>
        <w:br/>
        <w:t xml:space="preserve">Develop Android and iOS applications so patients can access their health records from mobile devices. </w:t>
      </w:r>
    </w:p>
    <w:p w14:paraId="5EBD1B5C" w14:textId="06F90134"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b/>
          <w:bCs/>
          <w:color w:val="000000" w:themeColor="text1"/>
        </w:rPr>
        <w:t>Integration with More Hospitals and Clinics</w:t>
      </w:r>
      <w:r w:rsidRPr="005A56C9">
        <w:rPr>
          <w:rFonts w:ascii="Times New Roman" w:hAnsi="Times New Roman" w:cs="Times New Roman"/>
          <w:color w:val="000000" w:themeColor="text1"/>
        </w:rPr>
        <w:br/>
        <w:t xml:space="preserve">Connect the system with additional hospitals, clinics, diagnostic </w:t>
      </w:r>
      <w:proofErr w:type="spellStart"/>
      <w:r w:rsidRPr="005A56C9">
        <w:rPr>
          <w:rFonts w:ascii="Times New Roman" w:hAnsi="Times New Roman" w:cs="Times New Roman"/>
          <w:color w:val="000000" w:themeColor="text1"/>
        </w:rPr>
        <w:t>centers</w:t>
      </w:r>
      <w:proofErr w:type="spellEnd"/>
      <w:r w:rsidRPr="005A56C9">
        <w:rPr>
          <w:rFonts w:ascii="Times New Roman" w:hAnsi="Times New Roman" w:cs="Times New Roman"/>
          <w:color w:val="000000" w:themeColor="text1"/>
        </w:rPr>
        <w:t xml:space="preserve">, and pharmacies. </w:t>
      </w:r>
    </w:p>
    <w:p w14:paraId="17CF81B3" w14:textId="72ACAF31"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b/>
          <w:bCs/>
          <w:color w:val="000000" w:themeColor="text1"/>
        </w:rPr>
        <w:t>Advanced FHIR Integration</w:t>
      </w:r>
      <w:r w:rsidRPr="005A56C9">
        <w:rPr>
          <w:rFonts w:ascii="Times New Roman" w:hAnsi="Times New Roman" w:cs="Times New Roman"/>
          <w:color w:val="000000" w:themeColor="text1"/>
        </w:rPr>
        <w:br/>
        <w:t xml:space="preserve">Support a wider range of FHIR resources and improve interoperability with different healthcare systems. </w:t>
      </w:r>
    </w:p>
    <w:p w14:paraId="0EAF6B60" w14:textId="352F29EB" w:rsidR="005A56C9" w:rsidRPr="005A56C9" w:rsidRDefault="005A56C9" w:rsidP="005A56C9">
      <w:pPr>
        <w:pStyle w:val="ListParagraph"/>
        <w:numPr>
          <w:ilvl w:val="0"/>
          <w:numId w:val="13"/>
        </w:numPr>
        <w:spacing w:line="360" w:lineRule="auto"/>
        <w:rPr>
          <w:rFonts w:ascii="Times New Roman" w:hAnsi="Times New Roman" w:cs="Times New Roman"/>
          <w:color w:val="000000" w:themeColor="text1"/>
        </w:rPr>
      </w:pPr>
      <w:r w:rsidRPr="005A56C9">
        <w:rPr>
          <w:rFonts w:ascii="Times New Roman" w:hAnsi="Times New Roman" w:cs="Times New Roman"/>
          <w:b/>
          <w:bCs/>
          <w:color w:val="000000" w:themeColor="text1"/>
        </w:rPr>
        <w:t>AI-Based Health Record Summarization</w:t>
      </w:r>
      <w:r w:rsidRPr="005A56C9">
        <w:rPr>
          <w:rFonts w:ascii="Times New Roman" w:hAnsi="Times New Roman" w:cs="Times New Roman"/>
          <w:color w:val="000000" w:themeColor="text1"/>
        </w:rPr>
        <w:br/>
        <w:t xml:space="preserve">Use AI to generate simple summaries of long medical histories, prescriptions, and laboratory reports. </w:t>
      </w:r>
    </w:p>
    <w:p w14:paraId="00C2548F" w14:textId="688137C5" w:rsidR="00F562D0" w:rsidRPr="005A56C9" w:rsidRDefault="005A56C9" w:rsidP="005A56C9">
      <w:pPr>
        <w:pStyle w:val="ListParagraph"/>
        <w:numPr>
          <w:ilvl w:val="0"/>
          <w:numId w:val="13"/>
        </w:numPr>
        <w:spacing w:line="360" w:lineRule="auto"/>
        <w:rPr>
          <w:color w:val="000000" w:themeColor="text1"/>
        </w:rPr>
      </w:pPr>
      <w:r w:rsidRPr="005A56C9">
        <w:rPr>
          <w:rFonts w:ascii="Times New Roman" w:hAnsi="Times New Roman" w:cs="Times New Roman"/>
          <w:b/>
          <w:bCs/>
          <w:color w:val="000000" w:themeColor="text1"/>
        </w:rPr>
        <w:t>Health Trend Analysis</w:t>
      </w:r>
      <w:r w:rsidRPr="005A56C9">
        <w:rPr>
          <w:rFonts w:ascii="Times New Roman" w:hAnsi="Times New Roman" w:cs="Times New Roman"/>
          <w:color w:val="000000" w:themeColor="text1"/>
        </w:rPr>
        <w:br/>
        <w:t>Provide charts and graphs to show changes in important health measurements over time.</w:t>
      </w:r>
      <w:r w:rsidRPr="005A56C9">
        <w:rPr>
          <w:color w:val="000000" w:themeColor="text1"/>
        </w:rPr>
        <w:t xml:space="preserve"> </w:t>
      </w:r>
      <w:r w:rsidR="00000000" w:rsidRPr="005A56C9">
        <w:rPr>
          <w:color w:val="000000" w:themeColor="text1"/>
        </w:rPr>
        <w:br w:type="page"/>
      </w:r>
    </w:p>
    <w:p w14:paraId="3A32A161"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10. Conclusion</w:t>
      </w:r>
    </w:p>
    <w:p w14:paraId="6B4E5C09" w14:textId="77777777" w:rsidR="005A56C9" w:rsidRPr="005A56C9" w:rsidRDefault="005A56C9" w:rsidP="005A56C9">
      <w:pPr>
        <w:pStyle w:val="ListParagraph"/>
        <w:numPr>
          <w:ilvl w:val="0"/>
          <w:numId w:val="18"/>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The </w:t>
      </w:r>
      <w:r w:rsidRPr="005A56C9">
        <w:rPr>
          <w:rFonts w:ascii="Times New Roman" w:hAnsi="Times New Roman" w:cs="Times New Roman"/>
          <w:b/>
          <w:bCs/>
          <w:color w:val="000000" w:themeColor="text1"/>
        </w:rPr>
        <w:t>Personal Health Record Aggregator</w:t>
      </w:r>
      <w:r w:rsidRPr="005A56C9">
        <w:rPr>
          <w:rFonts w:ascii="Times New Roman" w:hAnsi="Times New Roman" w:cs="Times New Roman"/>
          <w:color w:val="000000" w:themeColor="text1"/>
        </w:rPr>
        <w:t xml:space="preserve"> addresses the problem of fragmented healthcare information across multiple hospitals, clinics, diagnostic </w:t>
      </w:r>
      <w:proofErr w:type="spellStart"/>
      <w:r w:rsidRPr="005A56C9">
        <w:rPr>
          <w:rFonts w:ascii="Times New Roman" w:hAnsi="Times New Roman" w:cs="Times New Roman"/>
          <w:color w:val="000000" w:themeColor="text1"/>
        </w:rPr>
        <w:t>centers</w:t>
      </w:r>
      <w:proofErr w:type="spellEnd"/>
      <w:r w:rsidRPr="005A56C9">
        <w:rPr>
          <w:rFonts w:ascii="Times New Roman" w:hAnsi="Times New Roman" w:cs="Times New Roman"/>
          <w:color w:val="000000" w:themeColor="text1"/>
        </w:rPr>
        <w:t>, and healthcare providers. The system provides a centralized platform where patients can access their medical history, prescriptions, laboratory reports, imaging results, and doctor visit information.</w:t>
      </w:r>
    </w:p>
    <w:p w14:paraId="382DAE65" w14:textId="77777777" w:rsidR="005A56C9" w:rsidRPr="005A56C9" w:rsidRDefault="005A56C9" w:rsidP="005A56C9">
      <w:pPr>
        <w:pStyle w:val="ListParagraph"/>
        <w:numPr>
          <w:ilvl w:val="0"/>
          <w:numId w:val="18"/>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The use of </w:t>
      </w:r>
      <w:r w:rsidRPr="005A56C9">
        <w:rPr>
          <w:rFonts w:ascii="Times New Roman" w:hAnsi="Times New Roman" w:cs="Times New Roman"/>
          <w:b/>
          <w:bCs/>
          <w:color w:val="000000" w:themeColor="text1"/>
        </w:rPr>
        <w:t>HL7 FHIR</w:t>
      </w:r>
      <w:r w:rsidRPr="005A56C9">
        <w:rPr>
          <w:rFonts w:ascii="Times New Roman" w:hAnsi="Times New Roman" w:cs="Times New Roman"/>
          <w:color w:val="000000" w:themeColor="text1"/>
        </w:rPr>
        <w:t xml:space="preserve"> supports interoperability between different healthcare systems, while authentication, authorization, consent management, and secure record sharing help protect sensitive patient information. The unified dashboard improves accessibility and provides patients with greater control over their health records.</w:t>
      </w:r>
    </w:p>
    <w:p w14:paraId="4B882C89" w14:textId="77777777" w:rsidR="005A56C9" w:rsidRPr="005A56C9" w:rsidRDefault="005A56C9" w:rsidP="005A56C9">
      <w:pPr>
        <w:pStyle w:val="ListParagraph"/>
        <w:numPr>
          <w:ilvl w:val="0"/>
          <w:numId w:val="18"/>
        </w:numPr>
        <w:spacing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The code review shows that the project follows a </w:t>
      </w:r>
      <w:r w:rsidRPr="005A56C9">
        <w:rPr>
          <w:rFonts w:ascii="Times New Roman" w:hAnsi="Times New Roman" w:cs="Times New Roman"/>
          <w:b/>
          <w:bCs/>
          <w:color w:val="000000" w:themeColor="text1"/>
        </w:rPr>
        <w:t>modular and maintainable structure</w:t>
      </w:r>
      <w:r w:rsidRPr="005A56C9">
        <w:rPr>
          <w:rFonts w:ascii="Times New Roman" w:hAnsi="Times New Roman" w:cs="Times New Roman"/>
          <w:color w:val="000000" w:themeColor="text1"/>
        </w:rPr>
        <w:t>, while the version-control evaluation highlights the need for a more structured branching and collaboration workflow. Testing is currently focused mainly on manual verification, and automated testing can be added to improve reliability.</w:t>
      </w:r>
    </w:p>
    <w:p w14:paraId="4EDD7FFE" w14:textId="77777777" w:rsidR="00F562D0" w:rsidRPr="00D505C9" w:rsidRDefault="00000000">
      <w:pPr>
        <w:rPr>
          <w:color w:val="000000" w:themeColor="text1"/>
        </w:rPr>
      </w:pPr>
      <w:r w:rsidRPr="00D505C9">
        <w:rPr>
          <w:color w:val="000000" w:themeColor="text1"/>
        </w:rPr>
        <w:br w:type="page"/>
      </w:r>
    </w:p>
    <w:p w14:paraId="22841309"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11. References</w:t>
      </w:r>
    </w:p>
    <w:p w14:paraId="2F717226" w14:textId="77777777" w:rsidR="005A56C9" w:rsidRPr="005A56C9" w:rsidRDefault="00000000"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[1] </w:t>
      </w:r>
      <w:proofErr w:type="gramStart"/>
      <w:r w:rsidR="005A56C9" w:rsidRPr="005A56C9">
        <w:rPr>
          <w:rFonts w:ascii="Times New Roman" w:hAnsi="Times New Roman" w:cs="Times New Roman"/>
          <w:color w:val="000000" w:themeColor="text1"/>
        </w:rPr>
        <w:t>  HL</w:t>
      </w:r>
      <w:proofErr w:type="gramEnd"/>
      <w:r w:rsidR="005A56C9" w:rsidRPr="005A56C9">
        <w:rPr>
          <w:rFonts w:ascii="Times New Roman" w:hAnsi="Times New Roman" w:cs="Times New Roman"/>
          <w:color w:val="000000" w:themeColor="text1"/>
        </w:rPr>
        <w:t xml:space="preserve">7 International, </w:t>
      </w:r>
      <w:r w:rsidR="005A56C9" w:rsidRPr="005A56C9">
        <w:rPr>
          <w:rFonts w:ascii="Times New Roman" w:hAnsi="Times New Roman" w:cs="Times New Roman"/>
          <w:b/>
          <w:bCs/>
          <w:color w:val="000000" w:themeColor="text1"/>
        </w:rPr>
        <w:t>FHIR – Fast Healthcare Interoperability Resources</w:t>
      </w:r>
      <w:r w:rsidR="005A56C9" w:rsidRPr="005A56C9">
        <w:rPr>
          <w:rFonts w:ascii="Times New Roman" w:hAnsi="Times New Roman" w:cs="Times New Roman"/>
          <w:color w:val="000000" w:themeColor="text1"/>
        </w:rPr>
        <w:t xml:space="preserve">, HL7 FHIR Specification. </w:t>
      </w:r>
    </w:p>
    <w:p w14:paraId="2E34D9C6" w14:textId="58865261"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HL7 International, </w:t>
      </w:r>
      <w:r w:rsidRPr="005A56C9">
        <w:rPr>
          <w:rFonts w:ascii="Times New Roman" w:hAnsi="Times New Roman" w:cs="Times New Roman"/>
          <w:b/>
          <w:bCs/>
          <w:color w:val="000000" w:themeColor="text1"/>
        </w:rPr>
        <w:t>FHIR Release 4 (R4)</w:t>
      </w:r>
      <w:r w:rsidRPr="005A56C9">
        <w:rPr>
          <w:rFonts w:ascii="Times New Roman" w:hAnsi="Times New Roman" w:cs="Times New Roman"/>
          <w:color w:val="000000" w:themeColor="text1"/>
        </w:rPr>
        <w:t xml:space="preserve">, Healthcare Interoperability Standards. </w:t>
      </w:r>
    </w:p>
    <w:p w14:paraId="3C933CB9" w14:textId="37766EE6"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proofErr w:type="spellStart"/>
      <w:r w:rsidRPr="005A56C9">
        <w:rPr>
          <w:rFonts w:ascii="Times New Roman" w:hAnsi="Times New Roman" w:cs="Times New Roman"/>
          <w:color w:val="000000" w:themeColor="text1"/>
        </w:rPr>
        <w:t>FastAPI</w:t>
      </w:r>
      <w:proofErr w:type="spellEnd"/>
      <w:r w:rsidRPr="005A56C9">
        <w:rPr>
          <w:rFonts w:ascii="Times New Roman" w:hAnsi="Times New Roman" w:cs="Times New Roman"/>
          <w:color w:val="000000" w:themeColor="text1"/>
        </w:rPr>
        <w:t xml:space="preserve"> Documentation, </w:t>
      </w:r>
      <w:proofErr w:type="spellStart"/>
      <w:r w:rsidRPr="005A56C9">
        <w:rPr>
          <w:rFonts w:ascii="Times New Roman" w:hAnsi="Times New Roman" w:cs="Times New Roman"/>
          <w:b/>
          <w:bCs/>
          <w:color w:val="000000" w:themeColor="text1"/>
        </w:rPr>
        <w:t>FastAPI</w:t>
      </w:r>
      <w:proofErr w:type="spellEnd"/>
      <w:r w:rsidRPr="005A56C9">
        <w:rPr>
          <w:rFonts w:ascii="Times New Roman" w:hAnsi="Times New Roman" w:cs="Times New Roman"/>
          <w:b/>
          <w:bCs/>
          <w:color w:val="000000" w:themeColor="text1"/>
        </w:rPr>
        <w:t xml:space="preserve"> – Modern Web Framework for Building APIs with Python</w:t>
      </w:r>
      <w:r w:rsidRPr="005A56C9">
        <w:rPr>
          <w:rFonts w:ascii="Times New Roman" w:hAnsi="Times New Roman" w:cs="Times New Roman"/>
          <w:color w:val="000000" w:themeColor="text1"/>
        </w:rPr>
        <w:t xml:space="preserve">. </w:t>
      </w:r>
    </w:p>
    <w:p w14:paraId="778D5D18" w14:textId="20833E23"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PostgreSQL Documentation, </w:t>
      </w:r>
      <w:r w:rsidRPr="005A56C9">
        <w:rPr>
          <w:rFonts w:ascii="Times New Roman" w:hAnsi="Times New Roman" w:cs="Times New Roman"/>
          <w:b/>
          <w:bCs/>
          <w:color w:val="000000" w:themeColor="text1"/>
        </w:rPr>
        <w:t>PostgreSQL Database System Documentation</w:t>
      </w:r>
      <w:r w:rsidRPr="005A56C9">
        <w:rPr>
          <w:rFonts w:ascii="Times New Roman" w:hAnsi="Times New Roman" w:cs="Times New Roman"/>
          <w:color w:val="000000" w:themeColor="text1"/>
        </w:rPr>
        <w:t xml:space="preserve">. </w:t>
      </w:r>
    </w:p>
    <w:p w14:paraId="05396466" w14:textId="53E6E8CE"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Docker Documentation, </w:t>
      </w:r>
      <w:r w:rsidRPr="005A56C9">
        <w:rPr>
          <w:rFonts w:ascii="Times New Roman" w:hAnsi="Times New Roman" w:cs="Times New Roman"/>
          <w:b/>
          <w:bCs/>
          <w:color w:val="000000" w:themeColor="text1"/>
        </w:rPr>
        <w:t>Docker Documentation – Containerization and Application Deployment</w:t>
      </w:r>
      <w:r w:rsidRPr="005A56C9">
        <w:rPr>
          <w:rFonts w:ascii="Times New Roman" w:hAnsi="Times New Roman" w:cs="Times New Roman"/>
          <w:color w:val="000000" w:themeColor="text1"/>
        </w:rPr>
        <w:t xml:space="preserve">. </w:t>
      </w:r>
    </w:p>
    <w:p w14:paraId="05CD4824" w14:textId="7AC2A438"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Git Documentation, </w:t>
      </w:r>
      <w:r w:rsidRPr="005A56C9">
        <w:rPr>
          <w:rFonts w:ascii="Times New Roman" w:hAnsi="Times New Roman" w:cs="Times New Roman"/>
          <w:b/>
          <w:bCs/>
          <w:color w:val="000000" w:themeColor="text1"/>
        </w:rPr>
        <w:t>Git – Distributed Version Control System</w:t>
      </w:r>
      <w:r w:rsidRPr="005A56C9">
        <w:rPr>
          <w:rFonts w:ascii="Times New Roman" w:hAnsi="Times New Roman" w:cs="Times New Roman"/>
          <w:color w:val="000000" w:themeColor="text1"/>
        </w:rPr>
        <w:t xml:space="preserve">. </w:t>
      </w:r>
    </w:p>
    <w:p w14:paraId="2F555190" w14:textId="7239DA50"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GitHub Documentation, </w:t>
      </w:r>
      <w:r w:rsidRPr="005A56C9">
        <w:rPr>
          <w:rFonts w:ascii="Times New Roman" w:hAnsi="Times New Roman" w:cs="Times New Roman"/>
          <w:b/>
          <w:bCs/>
          <w:color w:val="000000" w:themeColor="text1"/>
        </w:rPr>
        <w:t>GitHub – Repository and Version Control Documentation</w:t>
      </w:r>
      <w:r w:rsidRPr="005A56C9">
        <w:rPr>
          <w:rFonts w:ascii="Times New Roman" w:hAnsi="Times New Roman" w:cs="Times New Roman"/>
          <w:color w:val="000000" w:themeColor="text1"/>
        </w:rPr>
        <w:t xml:space="preserve">. </w:t>
      </w:r>
    </w:p>
    <w:p w14:paraId="7726DBE6" w14:textId="21E7FB78"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React Documentation, </w:t>
      </w:r>
      <w:r w:rsidRPr="005A56C9">
        <w:rPr>
          <w:rFonts w:ascii="Times New Roman" w:hAnsi="Times New Roman" w:cs="Times New Roman"/>
          <w:b/>
          <w:bCs/>
          <w:color w:val="000000" w:themeColor="text1"/>
        </w:rPr>
        <w:t>React – JavaScript Library for Building User Interfaces</w:t>
      </w:r>
      <w:r w:rsidRPr="005A56C9">
        <w:rPr>
          <w:rFonts w:ascii="Times New Roman" w:hAnsi="Times New Roman" w:cs="Times New Roman"/>
          <w:color w:val="000000" w:themeColor="text1"/>
        </w:rPr>
        <w:t xml:space="preserve">. </w:t>
      </w:r>
    </w:p>
    <w:p w14:paraId="28CEF78C" w14:textId="0B813DD0" w:rsidR="005A56C9"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OWASP Foundation, </w:t>
      </w:r>
      <w:r w:rsidRPr="005A56C9">
        <w:rPr>
          <w:rFonts w:ascii="Times New Roman" w:hAnsi="Times New Roman" w:cs="Times New Roman"/>
          <w:b/>
          <w:bCs/>
          <w:color w:val="000000" w:themeColor="text1"/>
        </w:rPr>
        <w:t>OWASP Application Security Verification Standard (ASVS)</w:t>
      </w:r>
      <w:r w:rsidRPr="005A56C9">
        <w:rPr>
          <w:rFonts w:ascii="Times New Roman" w:hAnsi="Times New Roman" w:cs="Times New Roman"/>
          <w:color w:val="000000" w:themeColor="text1"/>
        </w:rPr>
        <w:t xml:space="preserve">. </w:t>
      </w:r>
    </w:p>
    <w:p w14:paraId="7A4FAA37" w14:textId="406179FB" w:rsidR="00F562D0" w:rsidRPr="005A56C9" w:rsidRDefault="005A56C9" w:rsidP="005A56C9">
      <w:pPr>
        <w:pStyle w:val="ListParagraph"/>
        <w:numPr>
          <w:ilvl w:val="0"/>
          <w:numId w:val="19"/>
        </w:numPr>
        <w:spacing w:after="160" w:line="360" w:lineRule="auto"/>
        <w:rPr>
          <w:rFonts w:ascii="Times New Roman" w:hAnsi="Times New Roman" w:cs="Times New Roman"/>
          <w:color w:val="000000" w:themeColor="text1"/>
        </w:rPr>
      </w:pPr>
      <w:r w:rsidRPr="005A56C9">
        <w:rPr>
          <w:rFonts w:ascii="Times New Roman" w:hAnsi="Times New Roman" w:cs="Times New Roman"/>
          <w:color w:val="000000" w:themeColor="text1"/>
        </w:rPr>
        <w:t xml:space="preserve">World Health Organization, </w:t>
      </w:r>
      <w:r w:rsidRPr="005A56C9">
        <w:rPr>
          <w:rFonts w:ascii="Times New Roman" w:hAnsi="Times New Roman" w:cs="Times New Roman"/>
          <w:b/>
          <w:bCs/>
          <w:color w:val="000000" w:themeColor="text1"/>
        </w:rPr>
        <w:t>Digital Health and Health Information Systems</w:t>
      </w:r>
      <w:r w:rsidRPr="005A56C9">
        <w:rPr>
          <w:rFonts w:ascii="Times New Roman" w:hAnsi="Times New Roman" w:cs="Times New Roman"/>
          <w:color w:val="000000" w:themeColor="text1"/>
        </w:rPr>
        <w:t>.</w:t>
      </w:r>
    </w:p>
    <w:sectPr w:rsidR="00F562D0" w:rsidRPr="005A56C9">
      <w:headerReference w:type="default" r:id="rId12"/>
      <w:footerReference w:type="default" r:id="rId13"/>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50E" w14:textId="77777777" w:rsidR="00903AAD" w:rsidRDefault="00903AAD">
      <w:r>
        <w:separator/>
      </w:r>
    </w:p>
  </w:endnote>
  <w:endnote w:type="continuationSeparator" w:id="0">
    <w:p w14:paraId="579C0EB9" w14:textId="77777777" w:rsidR="00903AAD" w:rsidRDefault="00903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3ED3" w14:textId="77777777" w:rsidR="00F562D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505C9">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505C9">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DC75" w14:textId="77777777" w:rsidR="00903AAD" w:rsidRDefault="00903AAD">
      <w:r>
        <w:separator/>
      </w:r>
    </w:p>
  </w:footnote>
  <w:footnote w:type="continuationSeparator" w:id="0">
    <w:p w14:paraId="4E35EAC8" w14:textId="77777777" w:rsidR="00903AAD" w:rsidRDefault="00903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1146" w14:textId="124472D8" w:rsidR="00F562D0" w:rsidRPr="00E75E00" w:rsidRDefault="00F562D0" w:rsidP="00E75E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99D"/>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1EE"/>
    <w:multiLevelType w:val="multilevel"/>
    <w:tmpl w:val="D76E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841B3"/>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83D64"/>
    <w:multiLevelType w:val="hybridMultilevel"/>
    <w:tmpl w:val="D384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574D0A"/>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6C10"/>
    <w:multiLevelType w:val="hybridMultilevel"/>
    <w:tmpl w:val="C3B0C3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16589E"/>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90EAF"/>
    <w:multiLevelType w:val="multilevel"/>
    <w:tmpl w:val="018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B4FF7"/>
    <w:multiLevelType w:val="hybridMultilevel"/>
    <w:tmpl w:val="EB26C6B2"/>
    <w:lvl w:ilvl="0" w:tplc="0F86EB7E">
      <w:start w:val="1"/>
      <w:numFmt w:val="bullet"/>
      <w:lvlText w:val="●"/>
      <w:lvlJc w:val="left"/>
      <w:pPr>
        <w:ind w:left="720" w:hanging="360"/>
      </w:pPr>
    </w:lvl>
    <w:lvl w:ilvl="1" w:tplc="F6886DC2">
      <w:start w:val="1"/>
      <w:numFmt w:val="bullet"/>
      <w:lvlText w:val="○"/>
      <w:lvlJc w:val="left"/>
      <w:pPr>
        <w:ind w:left="1440" w:hanging="360"/>
      </w:pPr>
    </w:lvl>
    <w:lvl w:ilvl="2" w:tplc="26340C52">
      <w:start w:val="1"/>
      <w:numFmt w:val="bullet"/>
      <w:lvlText w:val="■"/>
      <w:lvlJc w:val="left"/>
      <w:pPr>
        <w:ind w:left="2160" w:hanging="360"/>
      </w:pPr>
    </w:lvl>
    <w:lvl w:ilvl="3" w:tplc="1C5C4FEA">
      <w:start w:val="1"/>
      <w:numFmt w:val="bullet"/>
      <w:lvlText w:val="●"/>
      <w:lvlJc w:val="left"/>
      <w:pPr>
        <w:ind w:left="2880" w:hanging="360"/>
      </w:pPr>
    </w:lvl>
    <w:lvl w:ilvl="4" w:tplc="175445DE">
      <w:start w:val="1"/>
      <w:numFmt w:val="bullet"/>
      <w:lvlText w:val="○"/>
      <w:lvlJc w:val="left"/>
      <w:pPr>
        <w:ind w:left="3600" w:hanging="360"/>
      </w:pPr>
    </w:lvl>
    <w:lvl w:ilvl="5" w:tplc="D560825A">
      <w:start w:val="1"/>
      <w:numFmt w:val="bullet"/>
      <w:lvlText w:val="■"/>
      <w:lvlJc w:val="left"/>
      <w:pPr>
        <w:ind w:left="4320" w:hanging="360"/>
      </w:pPr>
    </w:lvl>
    <w:lvl w:ilvl="6" w:tplc="277E8B3A">
      <w:start w:val="1"/>
      <w:numFmt w:val="bullet"/>
      <w:lvlText w:val="●"/>
      <w:lvlJc w:val="left"/>
      <w:pPr>
        <w:ind w:left="5040" w:hanging="360"/>
      </w:pPr>
    </w:lvl>
    <w:lvl w:ilvl="7" w:tplc="CC626148">
      <w:start w:val="1"/>
      <w:numFmt w:val="bullet"/>
      <w:lvlText w:val="●"/>
      <w:lvlJc w:val="left"/>
      <w:pPr>
        <w:ind w:left="5760" w:hanging="360"/>
      </w:pPr>
    </w:lvl>
    <w:lvl w:ilvl="8" w:tplc="7806E17A">
      <w:start w:val="1"/>
      <w:numFmt w:val="bullet"/>
      <w:lvlText w:val="●"/>
      <w:lvlJc w:val="left"/>
      <w:pPr>
        <w:ind w:left="6480" w:hanging="360"/>
      </w:pPr>
    </w:lvl>
  </w:abstractNum>
  <w:abstractNum w:abstractNumId="10" w15:restartNumberingAfterBreak="0">
    <w:nsid w:val="48DC5699"/>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41487"/>
    <w:multiLevelType w:val="hybridMultilevel"/>
    <w:tmpl w:val="64D6D0CE"/>
    <w:lvl w:ilvl="0" w:tplc="EB802DA4">
      <w:start w:val="1"/>
      <w:numFmt w:val="decimal"/>
      <w:lvlText w:val="%1."/>
      <w:lvlJc w:val="left"/>
      <w:pPr>
        <w:ind w:left="468" w:hanging="36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B0F29"/>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671EF"/>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5403B"/>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97F34"/>
    <w:multiLevelType w:val="hybridMultilevel"/>
    <w:tmpl w:val="A7167C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821F8D"/>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076C4"/>
    <w:multiLevelType w:val="multilevel"/>
    <w:tmpl w:val="E6B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944355">
    <w:abstractNumId w:val="9"/>
    <w:lvlOverride w:ilvl="0">
      <w:startOverride w:val="1"/>
    </w:lvlOverride>
  </w:num>
  <w:num w:numId="2" w16cid:durableId="1748841990">
    <w:abstractNumId w:val="2"/>
  </w:num>
  <w:num w:numId="3" w16cid:durableId="1692300128">
    <w:abstractNumId w:val="12"/>
  </w:num>
  <w:num w:numId="4" w16cid:durableId="1249919464">
    <w:abstractNumId w:val="1"/>
  </w:num>
  <w:num w:numId="5" w16cid:durableId="1384677057">
    <w:abstractNumId w:val="8"/>
  </w:num>
  <w:num w:numId="6" w16cid:durableId="553276250">
    <w:abstractNumId w:val="11"/>
  </w:num>
  <w:num w:numId="7" w16cid:durableId="1876575200">
    <w:abstractNumId w:val="6"/>
  </w:num>
  <w:num w:numId="8" w16cid:durableId="1252355850">
    <w:abstractNumId w:val="10"/>
  </w:num>
  <w:num w:numId="9" w16cid:durableId="2072772877">
    <w:abstractNumId w:val="4"/>
  </w:num>
  <w:num w:numId="10" w16cid:durableId="2122798231">
    <w:abstractNumId w:val="17"/>
  </w:num>
  <w:num w:numId="11" w16cid:durableId="275138010">
    <w:abstractNumId w:val="18"/>
  </w:num>
  <w:num w:numId="12" w16cid:durableId="1742871279">
    <w:abstractNumId w:val="15"/>
  </w:num>
  <w:num w:numId="13" w16cid:durableId="1781417019">
    <w:abstractNumId w:val="7"/>
  </w:num>
  <w:num w:numId="14" w16cid:durableId="838345846">
    <w:abstractNumId w:val="3"/>
  </w:num>
  <w:num w:numId="15" w16cid:durableId="660935125">
    <w:abstractNumId w:val="13"/>
  </w:num>
  <w:num w:numId="16" w16cid:durableId="917981894">
    <w:abstractNumId w:val="14"/>
  </w:num>
  <w:num w:numId="17" w16cid:durableId="556864275">
    <w:abstractNumId w:val="0"/>
  </w:num>
  <w:num w:numId="18" w16cid:durableId="1552955212">
    <w:abstractNumId w:val="5"/>
  </w:num>
  <w:num w:numId="19" w16cid:durableId="8476712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2D0"/>
    <w:rsid w:val="00080B45"/>
    <w:rsid w:val="00217E8D"/>
    <w:rsid w:val="002F159E"/>
    <w:rsid w:val="004B4848"/>
    <w:rsid w:val="00542865"/>
    <w:rsid w:val="005A56C9"/>
    <w:rsid w:val="00616590"/>
    <w:rsid w:val="00787852"/>
    <w:rsid w:val="008D6D6D"/>
    <w:rsid w:val="00903AAD"/>
    <w:rsid w:val="009B401C"/>
    <w:rsid w:val="00B806D0"/>
    <w:rsid w:val="00C22430"/>
    <w:rsid w:val="00D505C9"/>
    <w:rsid w:val="00E75E00"/>
    <w:rsid w:val="00F562D0"/>
    <w:rsid w:val="00FC3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87B2"/>
  <w15:docId w15:val="{933D9502-9090-498E-AC85-5EEB843C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505C9"/>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505C9"/>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505C9"/>
    <w:rPr>
      <w:b/>
      <w:bCs/>
    </w:rPr>
  </w:style>
  <w:style w:type="paragraph" w:styleId="NormalWeb">
    <w:name w:val="Normal (Web)"/>
    <w:basedOn w:val="Normal"/>
    <w:uiPriority w:val="99"/>
    <w:unhideWhenUsed/>
    <w:rsid w:val="00D505C9"/>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D505C9"/>
  </w:style>
  <w:style w:type="paragraph" w:styleId="Header">
    <w:name w:val="header"/>
    <w:basedOn w:val="Normal"/>
    <w:link w:val="HeaderChar"/>
    <w:uiPriority w:val="99"/>
    <w:unhideWhenUsed/>
    <w:rsid w:val="009B401C"/>
    <w:pPr>
      <w:tabs>
        <w:tab w:val="center" w:pos="4513"/>
        <w:tab w:val="right" w:pos="9026"/>
      </w:tabs>
    </w:pPr>
  </w:style>
  <w:style w:type="character" w:customStyle="1" w:styleId="HeaderChar">
    <w:name w:val="Header Char"/>
    <w:basedOn w:val="DefaultParagraphFont"/>
    <w:link w:val="Header"/>
    <w:uiPriority w:val="99"/>
    <w:rsid w:val="009B401C"/>
  </w:style>
  <w:style w:type="paragraph" w:styleId="Footer">
    <w:name w:val="footer"/>
    <w:basedOn w:val="Normal"/>
    <w:link w:val="FooterChar"/>
    <w:uiPriority w:val="99"/>
    <w:unhideWhenUsed/>
    <w:rsid w:val="009B401C"/>
    <w:pPr>
      <w:tabs>
        <w:tab w:val="center" w:pos="4513"/>
        <w:tab w:val="right" w:pos="9026"/>
      </w:tabs>
    </w:pPr>
  </w:style>
  <w:style w:type="character" w:customStyle="1" w:styleId="FooterChar">
    <w:name w:val="Footer Char"/>
    <w:basedOn w:val="DefaultParagraphFont"/>
    <w:link w:val="Footer"/>
    <w:uiPriority w:val="99"/>
    <w:rsid w:val="009B4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3756</Words>
  <Characters>21413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ullelasomeshkumar@gmail.com</cp:lastModifiedBy>
  <cp:revision>2</cp:revision>
  <dcterms:created xsi:type="dcterms:W3CDTF">2026-08-10T05:31:00Z</dcterms:created>
  <dcterms:modified xsi:type="dcterms:W3CDTF">2026-08-10T05:31:00Z</dcterms:modified>
</cp:coreProperties>
</file>