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5F51">
      <w:pP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</w:pPr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Cum se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întâmplă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adesea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în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istorie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vremea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a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jucat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gram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un</w:t>
      </w:r>
      <w:proofErr w:type="gram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rol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important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în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evenimentele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din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februarie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1917.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După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o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iarnă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teribilă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, </w:t>
      </w:r>
      <w:proofErr w:type="gram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</w:t>
      </w:r>
      <w:proofErr w:type="gram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urmat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o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încălzire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neobișnuită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pentru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Sankt Petersburg (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rebotezat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în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anii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războiului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în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Petrograd,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pentru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vechea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denumire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avea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o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rezonanță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mult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prea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germanică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), cu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temperaturi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de +8 grade.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În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documentarele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de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epocă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pot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vedea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mulțimile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de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protestatari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adunate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sub </w:t>
      </w:r>
      <w:proofErr w:type="gram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un</w:t>
      </w:r>
      <w:proofErr w:type="gram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cer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strălucitor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.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Scânteia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care a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provocat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lanțul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de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evenimente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ce</w:t>
      </w:r>
      <w:proofErr w:type="spellEnd"/>
      <w:proofErr w:type="gram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într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-un final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va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duce la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abdicarea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țarului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și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la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instaurarea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unei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republici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parlamentare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l-a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reprezentat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marșul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femeilor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prilejuit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de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aniversarea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23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februarie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1917 a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Zilei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Internațională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a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Femeii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.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Rigorile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economiei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de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război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aveau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repercusiuni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crunte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asupra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populației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civile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, </w:t>
      </w:r>
      <w:proofErr w:type="spellStart"/>
      <w:proofErr w:type="gram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ce</w:t>
      </w:r>
      <w:proofErr w:type="spellEnd"/>
      <w:proofErr w:type="gram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suferea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în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urma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unei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penurii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cronice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de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alimente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. La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scurt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timp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marșul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s-a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transformat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într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-un protest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spontan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axat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revendicarea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pâinii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de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toate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zilele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Femeilor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li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s-au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alăturat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muncitorii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de la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uriașele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ateliere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mecanice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Putilov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.</w:t>
      </w:r>
      <w:proofErr w:type="gram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Un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martor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al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evenimentelor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din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zilele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respective,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britanicul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Herbert Stewart,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tutorele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nepoților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țarului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Rusiei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își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nota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în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jurnal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caracterul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spontan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și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anarhic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al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manifestațiilor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de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revoltă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îndreptate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împotriva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autorităților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. „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Revolta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și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dezordinea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domneau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străzi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și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cred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asta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e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mai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bună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descriere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a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unei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revoluții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: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poporul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spărgea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magazine,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prăda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brutăriile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;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femeile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mai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ales. </w:t>
      </w:r>
      <w:proofErr w:type="spellStart"/>
      <w:proofErr w:type="gram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Răsturnau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tramvaiele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construiau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baricade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din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lemn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și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pietre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de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pavaj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”,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consemna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Herbert Stewart.</w:t>
      </w:r>
      <w:proofErr w:type="gramEnd"/>
    </w:p>
    <w:p w:rsidR="00665F51" w:rsidRDefault="00665F51">
      <w:pP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Trei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zile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mai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târziu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puhoiul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de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oameni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ajunge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la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peste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250.000 de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manifestanți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atât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muncitori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intrați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în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grevă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generală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dar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și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femei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și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studenți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.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Simțind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situația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scapă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de sub control,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autorităție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ordonă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în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mod imprudent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trupelor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de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cazaci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intervină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în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forță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pentru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a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dispersa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mulțimea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. La final,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peste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40 de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cadavre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sunt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presărate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caldarâmul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din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Piața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Znameski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Vestea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sângeroaselor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incidente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-a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revoltat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soldații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incartiruiți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în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cazarma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de la Petrograd.</w:t>
      </w:r>
      <w:proofErr w:type="gram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Majoritatea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din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cei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140.000 de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soldați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erau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rezerviști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de 30-40 de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ani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civili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până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în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urmă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cu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puțin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timp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Răzvrătirea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garnizoanei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Petrogradului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reprezintă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momentul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hotărâtor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al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Revoluției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din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februarie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,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capitala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Imperiului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scăpând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de sub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controlul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regimului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țarist</w:t>
      </w:r>
      <w:proofErr w:type="spellEnd"/>
      <w:r>
        <w:rPr>
          <w:rFonts w:ascii="Helvetica" w:hAnsi="Helvetica" w:cs="Helvetica"/>
          <w:color w:val="444950"/>
          <w:sz w:val="15"/>
          <w:szCs w:val="15"/>
          <w:shd w:val="clear" w:color="auto" w:fill="F1F0F0"/>
        </w:rPr>
        <w:t>.</w:t>
      </w:r>
      <w:proofErr w:type="gramEnd"/>
    </w:p>
    <w:p w:rsidR="00665F51" w:rsidRPr="00665F51" w:rsidRDefault="00665F51" w:rsidP="00665F51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44950"/>
          <w:sz w:val="15"/>
          <w:szCs w:val="15"/>
        </w:rPr>
      </w:pP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perioada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imediat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următoare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proofErr w:type="gramStart"/>
      <w:r w:rsidRPr="00665F51">
        <w:rPr>
          <w:rFonts w:ascii="inherit" w:eastAsia="Times New Roman" w:hAnsi="inherit" w:cs="Helvetica"/>
          <w:color w:val="444950"/>
          <w:sz w:val="15"/>
        </w:rPr>
        <w:t>ia</w:t>
      </w:r>
      <w:proofErr w:type="spellEnd"/>
      <w:proofErr w:type="gram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naștere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un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sistem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putere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duală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dvoelastie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care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durează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până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octombrie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.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Duma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Stat continua </w:t>
      </w:r>
      <w:proofErr w:type="spellStart"/>
      <w:proofErr w:type="gramStart"/>
      <w:r w:rsidRPr="00665F51">
        <w:rPr>
          <w:rFonts w:ascii="inherit" w:eastAsia="Times New Roman" w:hAnsi="inherit" w:cs="Helvetica"/>
          <w:color w:val="444950"/>
          <w:sz w:val="15"/>
        </w:rPr>
        <w:t>să</w:t>
      </w:r>
      <w:proofErr w:type="spellEnd"/>
      <w:proofErr w:type="gram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funcționeze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alături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nou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înființatul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Soviet din Petrograd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dominat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militari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. Din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cei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3000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deputați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2000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erau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soldați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.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Asta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arată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proofErr w:type="gramStart"/>
      <w:r w:rsidRPr="00665F51">
        <w:rPr>
          <w:rFonts w:ascii="inherit" w:eastAsia="Times New Roman" w:hAnsi="inherit" w:cs="Helvetica"/>
          <w:color w:val="444950"/>
          <w:sz w:val="15"/>
        </w:rPr>
        <w:t>ce</w:t>
      </w:r>
      <w:proofErr w:type="spellEnd"/>
      <w:proofErr w:type="gram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măsură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Revoluția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din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Februarie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a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fost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fapt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primele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ei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faze, o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revoltă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a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soldaților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. Ca organ de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putere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executivă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Comitetul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Provizoriu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al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Dumei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(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denumit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ulterior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Guvern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Provizoriu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) se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calcă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bătături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cu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Ispolkom-ul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dominat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socialiști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(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Comitetul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Executiv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al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Sovietului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din Petrograd). La 2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martie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urma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presiunilor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exercitate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proprii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generali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țarul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Nicolae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al II-lea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abdică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favoarea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fiului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său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numai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12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ani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țareviciul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Alexei.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Regența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urma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proofErr w:type="gramStart"/>
      <w:r w:rsidRPr="00665F51">
        <w:rPr>
          <w:rFonts w:ascii="inherit" w:eastAsia="Times New Roman" w:hAnsi="inherit" w:cs="Helvetica"/>
          <w:color w:val="444950"/>
          <w:sz w:val="15"/>
        </w:rPr>
        <w:t>să</w:t>
      </w:r>
      <w:proofErr w:type="spellEnd"/>
      <w:proofErr w:type="gramEnd"/>
      <w:r w:rsidRPr="00665F51">
        <w:rPr>
          <w:rFonts w:ascii="inherit" w:eastAsia="Times New Roman" w:hAnsi="inherit" w:cs="Helvetica"/>
          <w:color w:val="444950"/>
          <w:sz w:val="15"/>
        </w:rPr>
        <w:t xml:space="preserve"> fie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asigurată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fratele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său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Mare Duce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Mihail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.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Nicolae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a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crezut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doar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așa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se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poate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continua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războiul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neluînd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considerare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o pace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separată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cu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germanii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proofErr w:type="gramStart"/>
      <w:r w:rsidRPr="00665F51">
        <w:rPr>
          <w:rFonts w:ascii="inherit" w:eastAsia="Times New Roman" w:hAnsi="inherit" w:cs="Helvetica"/>
          <w:color w:val="444950"/>
          <w:sz w:val="15"/>
        </w:rPr>
        <w:t>ce</w:t>
      </w:r>
      <w:proofErr w:type="spellEnd"/>
      <w:proofErr w:type="gram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i-ar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fi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permis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folosească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trupele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front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pentru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a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restabili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controlul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Coroanei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. Din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cauza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bolii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fiului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său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(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hemofilie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) se </w:t>
      </w:r>
      <w:proofErr w:type="spellStart"/>
      <w:proofErr w:type="gramStart"/>
      <w:r w:rsidRPr="00665F51">
        <w:rPr>
          <w:rFonts w:ascii="inherit" w:eastAsia="Times New Roman" w:hAnsi="inherit" w:cs="Helvetica"/>
          <w:color w:val="444950"/>
          <w:sz w:val="15"/>
        </w:rPr>
        <w:t>va</w:t>
      </w:r>
      <w:proofErr w:type="spellEnd"/>
      <w:proofErr w:type="gram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răzgândi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hotărând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cedeze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coroana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direct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fratelui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său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Mihail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.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Decretul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abdicare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semnat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Nicolae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al II-le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este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transmis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aceeași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zi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Dumei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la Petrograd: „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zilele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marii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lupte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împotriva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inamicilor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străini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care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încearcă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aproape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trei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ani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ne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înrobească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patria,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Domnul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Dumneze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s-a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milostivit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trimită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Rusiei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o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nouă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și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grea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încercare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. [...]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aceste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zile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hotărâtoare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pentru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viața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Rusiei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Noi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considerăm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ține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datoria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Noastră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proofErr w:type="gramStart"/>
      <w:r w:rsidRPr="00665F51">
        <w:rPr>
          <w:rFonts w:ascii="inherit" w:eastAsia="Times New Roman" w:hAnsi="inherit" w:cs="Helvetica"/>
          <w:color w:val="444950"/>
          <w:sz w:val="15"/>
        </w:rPr>
        <w:t>să</w:t>
      </w:r>
      <w:proofErr w:type="spellEnd"/>
      <w:proofErr w:type="gram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asigurăm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poporului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Nostru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cea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mai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strânsă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unitate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cu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putință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și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o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consolidare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a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tuturor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forțelor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naționale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. […]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înțelegere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cu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Duma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Imperială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am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hotărât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proofErr w:type="gramStart"/>
      <w:r w:rsidRPr="00665F51">
        <w:rPr>
          <w:rFonts w:ascii="inherit" w:eastAsia="Times New Roman" w:hAnsi="inherit" w:cs="Helvetica"/>
          <w:color w:val="444950"/>
          <w:sz w:val="15"/>
        </w:rPr>
        <w:t>să</w:t>
      </w:r>
      <w:proofErr w:type="spellEnd"/>
      <w:proofErr w:type="gram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renunțăm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la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Tronul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Imperial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Rus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și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depunem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puterea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supermă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. Cum nu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dorim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proofErr w:type="gramStart"/>
      <w:r w:rsidRPr="00665F51">
        <w:rPr>
          <w:rFonts w:ascii="inherit" w:eastAsia="Times New Roman" w:hAnsi="inherit" w:cs="Helvetica"/>
          <w:color w:val="444950"/>
          <w:sz w:val="15"/>
        </w:rPr>
        <w:t>să</w:t>
      </w:r>
      <w:proofErr w:type="spellEnd"/>
      <w:proofErr w:type="gramEnd"/>
      <w:r w:rsidRPr="00665F51">
        <w:rPr>
          <w:rFonts w:ascii="inherit" w:eastAsia="Times New Roman" w:hAnsi="inherit" w:cs="Helvetica"/>
          <w:color w:val="444950"/>
          <w:sz w:val="15"/>
        </w:rPr>
        <w:t xml:space="preserve"> Ne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despărțim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iubitul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Nostru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fiu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transmitem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succesiunea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fratelui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Nostru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Marele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Duce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Mihail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Aleksandrovici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. [...]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povățuim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fratele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Nostru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proofErr w:type="gramStart"/>
      <w:r w:rsidRPr="00665F51">
        <w:rPr>
          <w:rFonts w:ascii="inherit" w:eastAsia="Times New Roman" w:hAnsi="inherit" w:cs="Helvetica"/>
          <w:color w:val="444950"/>
          <w:sz w:val="15"/>
        </w:rPr>
        <w:t>să</w:t>
      </w:r>
      <w:proofErr w:type="spellEnd"/>
      <w:proofErr w:type="gram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conducă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afacerile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stat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deplină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și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inviolabilă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unitate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cu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reprezentanții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poporului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din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corpurile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legiuitoare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după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acele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principii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care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vor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fi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stabilite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de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ei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. […]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îndemnăm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fiii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credincioși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patriei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să-și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îndeplinească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datoria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sfântă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se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supună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[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noului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]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țar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în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greul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moment de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restriște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națională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și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-L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ajute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ca,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împreună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cu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reprezentanții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poporului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conducă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Imperiul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Rus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calea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victoriei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prosperității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și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gloriei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,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Domnul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Dumnezeu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să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ajute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 xml:space="preserve"> </w:t>
      </w:r>
      <w:proofErr w:type="spellStart"/>
      <w:r w:rsidRPr="00665F51">
        <w:rPr>
          <w:rFonts w:ascii="inherit" w:eastAsia="Times New Roman" w:hAnsi="inherit" w:cs="Helvetica"/>
          <w:color w:val="444950"/>
          <w:sz w:val="15"/>
        </w:rPr>
        <w:t>Rusia</w:t>
      </w:r>
      <w:proofErr w:type="spellEnd"/>
      <w:r w:rsidRPr="00665F51">
        <w:rPr>
          <w:rFonts w:ascii="inherit" w:eastAsia="Times New Roman" w:hAnsi="inherit" w:cs="Helvetica"/>
          <w:color w:val="444950"/>
          <w:sz w:val="15"/>
        </w:rPr>
        <w:t>!”</w:t>
      </w:r>
    </w:p>
    <w:p w:rsidR="00665F51" w:rsidRDefault="00665F51"/>
    <w:sectPr w:rsidR="0066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65F51"/>
    <w:rsid w:val="0066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665F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2019-01-12T13:03:00Z</dcterms:created>
  <dcterms:modified xsi:type="dcterms:W3CDTF">2019-01-12T13:12:00Z</dcterms:modified>
</cp:coreProperties>
</file>