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53B0A" w14:textId="77777777" w:rsidR="00137997" w:rsidRPr="00252934" w:rsidRDefault="00000000" w:rsidP="00252934">
      <w:pPr>
        <w:pStyle w:val="Heading1"/>
      </w:pPr>
      <w:r w:rsidRPr="00252934">
        <w:t>Assessment Tool 2 – Case Study Analysis</w:t>
      </w:r>
    </w:p>
    <w:p w14:paraId="0CF6C960" w14:textId="09011F82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Student Name: M. Someswar Reddy</w:t>
      </w:r>
      <w:r w:rsidRPr="00252934">
        <w:rPr>
          <w:rFonts w:cs="Times New Roman"/>
        </w:rPr>
        <w:br/>
        <w:t>Register Number: 192472081</w:t>
      </w:r>
      <w:r w:rsidRPr="00252934">
        <w:rPr>
          <w:rFonts w:cs="Times New Roman"/>
        </w:rPr>
        <w:br/>
        <w:t>Course Code: CSA65</w:t>
      </w:r>
      <w:r w:rsidR="00252934" w:rsidRPr="00252934">
        <w:rPr>
          <w:rFonts w:cs="Times New Roman"/>
        </w:rPr>
        <w:t>03-Generative AI Large Scale Models</w:t>
      </w:r>
      <w:r w:rsidRPr="00252934">
        <w:rPr>
          <w:rFonts w:cs="Times New Roman"/>
        </w:rPr>
        <w:br/>
      </w:r>
    </w:p>
    <w:p w14:paraId="72981A13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32"/>
        </w:rPr>
        <w:t>Question 22 – Transfer Learning for Education</w:t>
      </w:r>
    </w:p>
    <w:p w14:paraId="502D3F9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Case Study</w:t>
      </w:r>
    </w:p>
    <w:p w14:paraId="72EC707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An educational technology company wants to adapt an existing LLM for generating educational explanations and quizzes.</w:t>
      </w:r>
    </w:p>
    <w:p w14:paraId="73A3A0C7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An educational technology company wants to adapt an existing LLM for generating educational explanations and quizzes.</w:t>
      </w:r>
    </w:p>
    <w:p w14:paraId="675BF5CA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Introduction</w:t>
      </w:r>
    </w:p>
    <w:p w14:paraId="4DF13E3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Transfer learning reuses a pre-trained Large Language Model and adapts it using educational data. This approach reduces training cost, shortens development time and improves domain-specific performance for educational applications.</w:t>
      </w:r>
    </w:p>
    <w:p w14:paraId="3AEBC8A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Transfer learning reuses a pre-trained Large Language Model and adapts it using educational data. This approach reduces training cost, shortens development time and improves domain-specific performance for educational applications.</w:t>
      </w:r>
    </w:p>
    <w:p w14:paraId="027D62E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Transfer learning reuses a pre-trained Large Language Model and adapts it using educational data. This approach reduces training cost, shortens development time and improves domain-specific performance for educational applications.</w:t>
      </w:r>
    </w:p>
    <w:p w14:paraId="1F47B5D3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Problem Analysis</w:t>
      </w:r>
    </w:p>
    <w:p w14:paraId="1D170FD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The organization needs an AI assistant that explains concepts, generates quizzes, answers student questions and supports different learning levels with accurate curriculum-oriented responses.</w:t>
      </w:r>
    </w:p>
    <w:p w14:paraId="18C7475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The organization needs an AI assistant that explains concepts, generates quizzes, answers student questions and supports different learning levels with accurate curriculum-oriented responses.</w:t>
      </w:r>
    </w:p>
    <w:p w14:paraId="300933E5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lastRenderedPageBreak/>
        <w:t>The organization needs an AI assistant that explains concepts, generates quizzes, answers student questions and supports different learning levels with accurate curriculum-oriented responses.</w:t>
      </w:r>
    </w:p>
    <w:p w14:paraId="6C1896C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Requirements</w:t>
      </w:r>
    </w:p>
    <w:p w14:paraId="065C5DA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The assistant should understand educational terminology, generate quizzes, explain concepts clearly, support multiple subjects and remain scalable for many users.</w:t>
      </w:r>
    </w:p>
    <w:p w14:paraId="2081AD1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The assistant should understand educational terminology, generate quizzes, explain concepts clearly, support multiple subjects and remain scalable for many users.</w:t>
      </w:r>
    </w:p>
    <w:p w14:paraId="29DAABB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Proposed Solution</w:t>
      </w:r>
    </w:p>
    <w:p w14:paraId="44F978B2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Use a pre-trained LLM and adapt it with textbooks, lecture notes, previous question papers and curriculum documents through transfer learning.</w:t>
      </w:r>
    </w:p>
    <w:p w14:paraId="319824E0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Use a pre-trained LLM and adapt it with textbooks, lecture notes, previous question papers and curriculum documents through transfer learning.</w:t>
      </w:r>
    </w:p>
    <w:p w14:paraId="34CB618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Use a pre-trained LLM and adapt it with textbooks, lecture notes, previous question papers and curriculum documents through transfer learning.</w:t>
      </w:r>
    </w:p>
    <w:p w14:paraId="7969E5D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Relationship</w:t>
      </w:r>
    </w:p>
    <w:p w14:paraId="6EA43D5A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Pre-trained LLM → Educational Dataset → Transfer Learning → Adapted Educational Model → Student Query → Response</w:t>
      </w:r>
    </w:p>
    <w:p w14:paraId="2DD29F75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Pre-trained LLM → Educational Dataset → Transfer Learning → Adapted Educational Model → Student Query → Response</w:t>
      </w:r>
    </w:p>
    <w:p w14:paraId="043C056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Workflow</w:t>
      </w:r>
    </w:p>
    <w:p w14:paraId="0DA8E9B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Educational Content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Pre-trained LLM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Transfer Learning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Adapted Educational Model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Student Question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Educational Response</w:t>
      </w:r>
    </w:p>
    <w:p w14:paraId="241BA18C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lastRenderedPageBreak/>
        <w:t>Educational Content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Pre-trained LLM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Transfer Learning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Adapted Educational Model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Student Question</w:t>
      </w:r>
      <w:r w:rsidRPr="00252934">
        <w:rPr>
          <w:rFonts w:cs="Times New Roman"/>
        </w:rPr>
        <w:br/>
        <w:t xml:space="preserve">      ↓</w:t>
      </w:r>
      <w:r w:rsidRPr="00252934">
        <w:rPr>
          <w:rFonts w:cs="Times New Roman"/>
        </w:rPr>
        <w:br/>
        <w:t>Educational Response</w:t>
      </w:r>
    </w:p>
    <w:p w14:paraId="53113FF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Architecture</w:t>
      </w:r>
    </w:p>
    <w:p w14:paraId="57CED059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Student → Web Portal → Adapted LLM → Educational Knowledge Base → Response Generator → Student</w:t>
      </w:r>
    </w:p>
    <w:p w14:paraId="341BD155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Student → Web Portal → Adapted LLM → Educational Knowledge Base → Response Generator → Student</w:t>
      </w:r>
    </w:p>
    <w:p w14:paraId="2A3A6C0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Advantages</w:t>
      </w:r>
    </w:p>
    <w:p w14:paraId="1E4FA463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Lower cost, less training time, improved educational accuracy, less data requirement and faster deployment.</w:t>
      </w:r>
    </w:p>
    <w:p w14:paraId="70621AE4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Lower cost, less training time, improved educational accuracy, less data requirement and faster deployment.</w:t>
      </w:r>
    </w:p>
    <w:p w14:paraId="7EAE8E1E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Limitations</w:t>
      </w:r>
    </w:p>
    <w:p w14:paraId="098F075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Depends on quality educational data and requires periodic updates.</w:t>
      </w:r>
    </w:p>
    <w:p w14:paraId="4F186FF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Depends on quality educational data and requires periodic updates.</w:t>
      </w:r>
    </w:p>
    <w:p w14:paraId="778D144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Conclusion</w:t>
      </w:r>
    </w:p>
    <w:p w14:paraId="7A4FB9B0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Transfer learning is an efficient approach for building educational AI systems.</w:t>
      </w:r>
    </w:p>
    <w:p w14:paraId="5F93834E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Transfer learning is an efficient approach for building educational AI systems.</w:t>
      </w:r>
    </w:p>
    <w:p w14:paraId="3921369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br w:type="page"/>
      </w:r>
    </w:p>
    <w:p w14:paraId="4A38A80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32"/>
        </w:rPr>
        <w:lastRenderedPageBreak/>
        <w:t>Question 24 – Function Calling for Banking</w:t>
      </w:r>
    </w:p>
    <w:p w14:paraId="7A931EEF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Case Study</w:t>
      </w:r>
    </w:p>
    <w:p w14:paraId="7916A37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 banking assistant should answer account queries and perform actions such as checking balance and initiating transactions.</w:t>
      </w:r>
    </w:p>
    <w:p w14:paraId="748A1B1E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 banking assistant should answer account queries and perform actions such as checking balance and initiating transactions.</w:t>
      </w:r>
    </w:p>
    <w:p w14:paraId="713F36B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Introduction</w:t>
      </w:r>
    </w:p>
    <w:p w14:paraId="2123358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Function calling enables an LLM to securely invoke banking APIs instead of guessing account information.</w:t>
      </w:r>
    </w:p>
    <w:p w14:paraId="5EC9E35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Function calling enables an LLM to securely invoke banking APIs instead of guessing account information.</w:t>
      </w:r>
    </w:p>
    <w:p w14:paraId="02239C9C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Function calling enables an LLM to securely invoke banking APIs instead of guessing account information.</w:t>
      </w:r>
    </w:p>
    <w:p w14:paraId="2B3BC6E5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Problem Analysis</w:t>
      </w:r>
    </w:p>
    <w:p w14:paraId="2F49F7D7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Customers require secure and real-time banking information. The assistant must retrieve verified data and perform authorized operations.</w:t>
      </w:r>
    </w:p>
    <w:p w14:paraId="43B5C9DF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Customers require secure and real-time banking information. The assistant must retrieve verified data and perform authorized operations.</w:t>
      </w:r>
    </w:p>
    <w:p w14:paraId="300E56E4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Customers require secure and real-time banking information. The assistant must retrieve verified data and perform authorized operations.</w:t>
      </w:r>
    </w:p>
    <w:p w14:paraId="31282B5E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Suitable Functions</w:t>
      </w:r>
    </w:p>
    <w:p w14:paraId="6D147403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checkBalance(), transferFunds(), getTransactionHistory(), payBill(), blockCard(), getLoanDetails().</w:t>
      </w:r>
    </w:p>
    <w:p w14:paraId="44B38024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checkBalance(), transferFunds(), getTransactionHistory(), payBill(), blockCard(), getLoanDetails().</w:t>
      </w:r>
    </w:p>
    <w:p w14:paraId="3547B20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Parameters</w:t>
      </w:r>
    </w:p>
    <w:p w14:paraId="1A85A54A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Account Number, Customer ID, Recipient Account, IFSC, Amount, OTP, Authentication Token.</w:t>
      </w:r>
    </w:p>
    <w:p w14:paraId="1422CD32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lastRenderedPageBreak/>
        <w:t>Account Number, Customer ID, Recipient Account, IFSC, Amount, OTP, Authentication Token.</w:t>
      </w:r>
    </w:p>
    <w:p w14:paraId="1626AB5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Validation</w:t>
      </w:r>
    </w:p>
    <w:p w14:paraId="6487061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Validate user identity, account number, balance, transaction limits and obtain user confirmation.</w:t>
      </w:r>
    </w:p>
    <w:p w14:paraId="2B0154A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Validate user identity, account number, balance, transaction limits and obtain user confirmation.</w:t>
      </w:r>
    </w:p>
    <w:p w14:paraId="6D1982A0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Security</w:t>
      </w:r>
    </w:p>
    <w:p w14:paraId="06B52CEA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Authentication, authorization, encryption, audit logs, input validation, fraud detection and secure APIs.</w:t>
      </w:r>
    </w:p>
    <w:p w14:paraId="6F88B8F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Authentication, authorization, encryption, audit logs, input validation, fraud detection and secure APIs.</w:t>
      </w:r>
    </w:p>
    <w:p w14:paraId="6B2DB3A6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Authentication, authorization, encryption, audit logs, input validation, fraud detection and secure APIs.</w:t>
      </w:r>
    </w:p>
    <w:p w14:paraId="5351DD5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Workflow</w:t>
      </w:r>
    </w:p>
    <w:p w14:paraId="06A44991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Banking Chatbot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LLM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Function Call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Banking API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Core Banking Database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Verified Result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Customer</w:t>
      </w:r>
    </w:p>
    <w:p w14:paraId="67A6EAAF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Banking Chatbot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</w:r>
      <w:r w:rsidRPr="00252934">
        <w:rPr>
          <w:rFonts w:cs="Times New Roman"/>
        </w:rPr>
        <w:lastRenderedPageBreak/>
        <w:t>LLM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Function Call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Banking API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Core Banking Database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Verified Result</w:t>
      </w:r>
      <w:r w:rsidRPr="00252934">
        <w:rPr>
          <w:rFonts w:cs="Times New Roman"/>
        </w:rPr>
        <w:br/>
        <w:t xml:space="preserve">  ↓</w:t>
      </w:r>
      <w:r w:rsidRPr="00252934">
        <w:rPr>
          <w:rFonts w:cs="Times New Roman"/>
        </w:rPr>
        <w:br/>
        <w:t>Customer</w:t>
      </w:r>
    </w:p>
    <w:p w14:paraId="09861F75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Architecture</w:t>
      </w:r>
    </w:p>
    <w:p w14:paraId="797183D9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 → Chatbot → LLM → Banking API → Core Banking System → Response</w:t>
      </w:r>
    </w:p>
    <w:p w14:paraId="12DC0C74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Customer → Chatbot → LLM → Banking API → Core Banking System → Response</w:t>
      </w:r>
    </w:p>
    <w:p w14:paraId="1ED671EB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Advantages</w:t>
      </w:r>
    </w:p>
    <w:p w14:paraId="23DD0B8E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Accurate responses, secure transactions, real-time information and improved customer experience.</w:t>
      </w:r>
    </w:p>
    <w:p w14:paraId="72110F7D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Accurate responses, secure transactions, real-time information and improved customer experience.</w:t>
      </w:r>
    </w:p>
    <w:p w14:paraId="138C2480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Limitations</w:t>
      </w:r>
    </w:p>
    <w:p w14:paraId="0261002C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Depends on APIs, network availability and strict security compliance.</w:t>
      </w:r>
    </w:p>
    <w:p w14:paraId="5E5037E7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Depends on APIs, network availability and strict security compliance.</w:t>
      </w:r>
    </w:p>
    <w:p w14:paraId="467D814C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  <w:b/>
          <w:sz w:val="28"/>
        </w:rPr>
        <w:t>Conclusion</w:t>
      </w:r>
    </w:p>
    <w:p w14:paraId="57D60C10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Function calling is the most suitable method for integrating LLMs with banking services securely.</w:t>
      </w:r>
    </w:p>
    <w:p w14:paraId="49999848" w14:textId="77777777" w:rsidR="00137997" w:rsidRPr="00252934" w:rsidRDefault="00000000">
      <w:pPr>
        <w:rPr>
          <w:rFonts w:cs="Times New Roman"/>
        </w:rPr>
      </w:pPr>
      <w:r w:rsidRPr="00252934">
        <w:rPr>
          <w:rFonts w:cs="Times New Roman"/>
        </w:rPr>
        <w:t>Function calling is the most suitable method for integrating LLMs with banking services securely.</w:t>
      </w:r>
    </w:p>
    <w:sectPr w:rsidR="00137997" w:rsidRPr="00252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042963">
    <w:abstractNumId w:val="8"/>
  </w:num>
  <w:num w:numId="2" w16cid:durableId="176389897">
    <w:abstractNumId w:val="6"/>
  </w:num>
  <w:num w:numId="3" w16cid:durableId="1630429800">
    <w:abstractNumId w:val="5"/>
  </w:num>
  <w:num w:numId="4" w16cid:durableId="1660380901">
    <w:abstractNumId w:val="4"/>
  </w:num>
  <w:num w:numId="5" w16cid:durableId="610749905">
    <w:abstractNumId w:val="7"/>
  </w:num>
  <w:num w:numId="6" w16cid:durableId="673192766">
    <w:abstractNumId w:val="3"/>
  </w:num>
  <w:num w:numId="7" w16cid:durableId="1649822836">
    <w:abstractNumId w:val="2"/>
  </w:num>
  <w:num w:numId="8" w16cid:durableId="2142456507">
    <w:abstractNumId w:val="1"/>
  </w:num>
  <w:num w:numId="9" w16cid:durableId="122055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997"/>
    <w:rsid w:val="0015074B"/>
    <w:rsid w:val="00252934"/>
    <w:rsid w:val="0029639D"/>
    <w:rsid w:val="00326F90"/>
    <w:rsid w:val="005010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6B76F"/>
  <w14:defaultImageDpi w14:val="300"/>
  <w15:docId w15:val="{6BA330C0-D0FB-44FB-8885-0314F830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Someswar Reddy M</cp:lastModifiedBy>
  <cp:revision>2</cp:revision>
  <dcterms:created xsi:type="dcterms:W3CDTF">2013-12-23T23:15:00Z</dcterms:created>
  <dcterms:modified xsi:type="dcterms:W3CDTF">2026-08-03T07:47:00Z</dcterms:modified>
  <cp:category/>
</cp:coreProperties>
</file>