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spacing w:line="141" w:lineRule="atLeast"/>
        <w:rPr>
          <w:color w:val="4472C4"/>
        </w:rPr>
      </w:pPr>
      <w:r>
        <w:rPr>
          <w:color w:val="4472C4" w:themeColor="accent5"/>
        </w:rPr>
        <w:t xml:space="preserve">Analy</w:t>
      </w:r>
      <w:r>
        <w:rPr>
          <w:color w:val="4472C4" w:themeColor="accent5"/>
        </w:rPr>
        <w:t xml:space="preserve">sis</w:t>
      </w:r>
      <w:r>
        <w:rPr>
          <w:color w:val="4472C4" w:themeColor="accent5"/>
        </w:rPr>
      </w:r>
      <w:r/>
    </w:p>
    <w:p>
      <w:pPr>
        <w:pStyle w:val="640"/>
        <w:rPr>
          <w:color w:val="4472C4"/>
        </w:rPr>
      </w:pPr>
      <w:r>
        <w:rPr>
          <w:color w:val="4472C4" w:themeColor="accent5"/>
        </w:rPr>
        <w:t xml:space="preserve">Introduction</w:t>
      </w:r>
      <w:r>
        <w:rPr>
          <w:color w:val="4472C4" w:themeColor="accent5"/>
        </w:rPr>
      </w:r>
      <w:r/>
    </w:p>
    <w:p>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p>
    <w:p>
      <w:r/>
      <w:r/>
    </w:p>
    <w:p>
      <w:pPr>
        <w:pStyle w:val="640"/>
        <w:rPr>
          <w:color w:val="4472C4"/>
        </w:rPr>
      </w:pPr>
      <w:r>
        <w:rPr>
          <w:color w:val="4472C4" w:themeColor="accent5"/>
          <w:highlight w:val="none"/>
        </w:rPr>
        <w:t xml:space="preserve">How a simulation of the solar system works</w:t>
      </w:r>
      <w:r>
        <w:rPr>
          <w:color w:val="4472C4" w:themeColor="accent5"/>
        </w:rPr>
      </w:r>
      <w:r/>
    </w:p>
    <w:p>
      <w:r>
        <w:t xml:space="preserve">The orbits of the planets are governed by two fundamental laws of physics:</w:t>
      </w:r>
      <w:r/>
    </w:p>
    <w:p>
      <w:pPr>
        <w:pStyle w:val="816"/>
        <w:numPr>
          <w:ilvl w:val="0"/>
          <w:numId w:val="1"/>
        </w:numPr>
        <w:rPr>
          <w:rFonts w:ascii="Cambria Math" w:hAnsi="Cambria Math" w:cs="Cambria Math" w:eastAsia="Cambria Math"/>
        </w:rPr>
      </w:pPr>
      <w:r>
        <w:t xml:space="preserve">Newton’s second law of motion: </w:t>
      </w:r>
      <m:oMath>
        <m:r>
          <w:rPr>
            <w:rFonts w:ascii="Cambria Math" w:hAnsi="Cambria Math" w:cs="Cambria Math" w:eastAsia="Cambria Math"/>
          </w:rPr>
          <m:rPr/>
          <m:t>F=ma</m:t>
        </m:r>
      </m:oMath>
      <w:r>
        <w:t xml:space="preserve">, where F is the force acting on a body, m is the mass of a body, and a is the acceleration of the body</w:t>
      </w:r>
      <w:r/>
    </w:p>
    <w:p>
      <w:pPr>
        <w:pStyle w:val="816"/>
        <w:numPr>
          <w:ilvl w:val="0"/>
          <w:numId w:val="1"/>
        </w:numPr>
      </w:pPr>
      <w:r>
        <w:t xml:space="preserve">Newton’s law of universal gravitation: </w:t>
      </w:r>
      <m:oMath>
        <m:r>
          <w:rPr>
            <w:rFonts w:ascii="Cambria Math" w:hAnsi="Cambria Math" w:cs="Cambria Math" w:eastAsia="Cambria Math"/>
          </w:rPr>
          <m:rPr/>
          <m:t>F=</m:t>
        </m:r>
        <m:f>
          <m:fPr>
            <m:ctrlPr/>
          </m:fPr>
          <m:num>
            <m:r>
              <w:rPr>
                <w:rFonts w:ascii="Cambria Math" w:hAnsi="Cambria Math" w:cs="Cambria Math" w:eastAsia="Cambria Math"/>
              </w:rPr>
              <m:rPr/>
              <m:t>GMm</m:t>
            </m:r>
          </m:num>
          <m:den>
            <m:r>
              <w:rPr>
                <w:rFonts w:ascii="Cambria Math" w:hAnsi="Cambria Math" w:cs="Cambria Math" w:eastAsia="Cambria Math"/>
              </w:rPr>
              <m:rPr/>
              <m:t>r²</m:t>
            </m:r>
          </m:den>
        </m:f>
        <m:r>
          <w:rPr>
            <w:rFonts w:ascii="Cambria Math" w:hAnsi="Cambria Math" w:cs="Cambria Math" w:eastAsia="Cambria Math"/>
          </w:rPr>
          <m:rPr/>
          <m:t>,</m:t>
        </m:r>
      </m:oMath>
      <w:r>
        <w:t xml:space="preserve"> once again F is the force, G is something called the “gravitation constant”, M and m represent the masses between two bodies, and r^2 is the distance between them.</w:t>
      </w:r>
      <w:r/>
    </w:p>
    <w:p>
      <w:pPr>
        <w:rPr>
          <w:color w:val="FF0000"/>
          <w:highlight w:val="none"/>
        </w:rPr>
      </w:pPr>
      <w:r>
        <w:rPr>
          <w:highlight w:val="none"/>
        </w:rPr>
        <w:t xml:space="preserve">To demonstrate this, a force diagram is attached. </w:t>
      </w:r>
      <w:r>
        <w:rPr>
          <w:color w:val="FF0000"/>
          <w:highlight w:val="none"/>
        </w:rPr>
        <w:t xml:space="preserve">(Not</w:t>
      </w:r>
      <w:r/>
    </w:p>
    <w:p>
      <w:pPr>
        <w:rPr>
          <w:color w:val="FF0000"/>
          <w:highlight w:val="none"/>
        </w:rPr>
      </w:pPr>
      <w:r>
        <w:rPr>
          <w:color w:val="FF0000"/>
          <w:highlight w:val="none"/>
        </w:rPr>
        <w:t xml:space="preserve">e to JSB / self, WIP diagram. Still working on how arrows are displayed, better one will be put in later. E.g. currently missing one of the arrows because of a silly bug)</w:t>
      </w:r>
      <w:r>
        <w:rPr>
          <w:color w:val="FF0000"/>
          <w:highlight w:val="none"/>
        </w:rPr>
      </w:r>
      <w:r>
        <w:rPr>
          <w:color w:val="FF0000"/>
        </w:rPr>
      </w:r>
    </w:p>
    <w:p>
      <w:pPr>
        <w:rPr>
          <w:highlight w:val="none"/>
        </w:rPr>
      </w:pPr>
      <w:r>
        <w:rPr>
          <w:highlight w:val="none"/>
        </w:rPr>
        <mc:AlternateContent>
          <mc:Choice Requires="wpg">
            <w:drawing>
              <wp:inline xmlns:wp="http://schemas.openxmlformats.org/drawingml/2006/wordprocessingDrawing" distT="0" distB="0" distL="0" distR="0">
                <wp:extent cx="5940425" cy="3303944"/>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80457" name="" hidden="0"/>
                        <pic:cNvPicPr>
                          <a:picLocks noChangeAspect="1"/>
                        </pic:cNvPicPr>
                        <pic:nvPr isPhoto="0" userDrawn="0"/>
                      </pic:nvPicPr>
                      <pic:blipFill>
                        <a:blip r:embed="rId9"/>
                        <a:stretch/>
                      </pic:blipFill>
                      <pic:spPr bwMode="auto">
                        <a:xfrm>
                          <a:off x="0" y="0"/>
                          <a:ext cx="5940424" cy="33039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60.2pt;" stroked="false">
                <v:path textboxrect="0,0,0,0"/>
                <v:imagedata r:id="rId9" o:title=""/>
              </v:shape>
            </w:pict>
          </mc:Fallback>
        </mc:AlternateContent>
      </w:r>
      <w:r>
        <w:rPr>
          <w:highlight w:val="none"/>
        </w:rPr>
      </w:r>
    </w:p>
    <w:p>
      <w:pPr>
        <w:rPr>
          <w:highlight w:val="none"/>
        </w:rPr>
      </w:pPr>
      <w:r>
        <w:rPr>
          <w:highlight w:val="none"/>
        </w:rPr>
      </w:r>
      <w:r>
        <w:rPr>
          <w:highlight w:val="none"/>
        </w:rPr>
        <w:t xml:space="preserve">The brown planet has 4 arrows around it. These are the forces acting on it. The arrow shows the direction of each force and the length of the arrow represents the strength of the force. The white arrows are indivdiual forces, you can see one pointing towards the orange planet, one pointing towards the blue planet, and one pointing towards the yellow sun. The arrow pointing towards the sun is much longer than the other arrows, representing that it has a stronger effect. This is because the sun has a much larger mass, and so the force of gravity due to it is a lot stronger.</w:t>
      </w:r>
      <w:r/>
    </w:p>
    <w:p>
      <w:r>
        <w:rPr>
          <w:highlight w:val="none"/>
        </w:rPr>
        <w:t xml:space="preserve">The brown arrow is the resultant force. This is what happens when you pull the planet in the direction of all three arrows at the same time. Because the force from the sun is so much stronger than the force due to the other planets, the resultant force is pretty similar to the force from the sun.  </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2024-05-22T13:15:14Z</dcterms:modified>
</cp:coreProperties>
</file>