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FPT UNIVERSITY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Impact" w:hAnsi="Impact" w:eastAsia="Impact" w:cs="Impact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legreya" w:hAnsi="Alegreya" w:eastAsia="Alegreya" w:cs="Alegrey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ASSIGNMENT  PROJECT DOCUMENT</w:t>
      </w:r>
    </w:p>
    <w:p>
      <w:pPr>
        <w:jc w:val="center"/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-----------------------------</w:t>
      </w:r>
    </w:p>
    <w:p>
      <w:pPr>
        <w:jc w:val="center"/>
        <w:rPr>
          <w:rFonts w:ascii="Alegreya" w:hAnsi="Alegreya" w:eastAsia="Alegreya" w:cs="Alegrey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ourier New" w:hAnsi="Courier New" w:eastAsia="Courier New" w:cs="Courier New"/>
          <w:b/>
          <w:i/>
          <w:color w:val="000000" w:themeColor="text1"/>
          <w:sz w:val="100"/>
          <w:szCs w:val="10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100"/>
          <w:szCs w:val="100"/>
          <w14:textFill>
            <w14:solidFill>
              <w14:schemeClr w14:val="tx1"/>
            </w14:solidFill>
          </w14:textFill>
        </w:rPr>
        <w:t xml:space="preserve">BOOK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100"/>
          <w:szCs w:val="100"/>
          <w:lang w:val="en-US"/>
          <w14:textFill>
            <w14:solidFill>
              <w14:schemeClr w14:val="tx1"/>
            </w14:solidFill>
          </w14:textFill>
        </w:rPr>
        <w:t xml:space="preserve">BORROWING 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100"/>
          <w:szCs w:val="100"/>
          <w14:textFill>
            <w14:solidFill>
              <w14:schemeClr w14:val="tx1"/>
            </w14:solidFill>
          </w14:textFill>
        </w:rPr>
        <w:t>MANAGER SYSTEM</w:t>
      </w: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0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60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i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Student:</w:t>
            </w: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TRINH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HOANG DUNG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HE170357</w:t>
            </w:r>
          </w:p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Courses:</w:t>
            </w: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PRJ301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DESCRIBES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THE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THAT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WILL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BE IMPLEMENTED</w:t>
      </w:r>
    </w:p>
    <w:p>
      <w:pPr>
        <w:numPr>
          <w:numId w:val="0"/>
        </w:numPr>
        <w:ind w:left="360" w:leftChars="0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Actors of the Library Management System</w:t>
      </w:r>
      <w:bookmarkStart w:id="0" w:name="_GoBack"/>
      <w:bookmarkEnd w:id="0"/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Administrator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Manager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Librarian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Student</w:t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Times New Roman" w:cs="Times New Roman"/>
          <w:b w:val="0"/>
          <w:bCs/>
          <w:i w:val="0"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LIST ALL FUNCTIONAL AND REQUIREMENTS</w:t>
      </w:r>
    </w:p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Actors of the Library Management System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Administrator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Manager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Librarian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Student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Functionalities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 xml:space="preserve"> of Library Management System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Login/Logout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View User Details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View Books</w:t>
      </w:r>
      <w:r>
        <w:rPr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View Members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Reserve Books</w:t>
      </w:r>
      <w:r>
        <w:rPr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Search Books</w:t>
      </w:r>
      <w:r>
        <w:rPr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Add/Remove Books</w:t>
      </w:r>
      <w:r>
        <w:rPr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2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Add/Remove User</w:t>
      </w:r>
    </w:p>
    <w:p>
      <w:pPr>
        <w:ind w:left="720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USE CASE DIAGRAMS</w:t>
      </w:r>
    </w:p>
    <w:p>
      <w:pP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4.1 Evaluate use cases for relationship dependency &lt;&lt;include&gt;&gt;</w:t>
      </w:r>
    </w:p>
    <w:p>
      <w:pPr>
        <w:numPr>
          <w:ilvl w:val="0"/>
          <w:numId w:val="3"/>
        </w:numP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Administrator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Admin have a major role in managing the university's accounts. So,  they are entitled to add, edit, delete the account there. 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5461000" cy="4711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Manager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 are responsible for book management and librarian management. So,  they are entitled to add, edit, delete the book the books of library and the tasks for librarians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5734050" cy="3251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5502275" cy="409067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331" cy="4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 Librarian</w:t>
      </w:r>
    </w:p>
    <w:p>
      <w:pPr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 don’t have use cases for relationship dependency &lt;&lt;include&gt;&gt;</w:t>
      </w:r>
    </w:p>
    <w:p>
      <w:pPr>
        <w:ind w:firstLine="720"/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 Reader</w:t>
      </w:r>
    </w:p>
    <w:p>
      <w:pPr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 don’t have use cases for relationship dependency &lt;&lt;include&gt;&gt;</w:t>
      </w:r>
    </w:p>
    <w:p>
      <w:pPr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4.2.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Evaluate use cases for relationship  dependency &lt;&lt;extend&gt;&gt;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of actors don’t have use cases for relationship dependency &lt;&lt;extend&gt;&gt;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4.3.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Evaluate use cases for relationship &lt;&lt;</w:t>
      </w:r>
      <w:r>
        <w:rPr>
          <w:rFonts w:ascii="Verdana" w:hAnsi="Verdana" w:eastAsia="Verdana" w:cs="Verdana"/>
          <w:b/>
          <w:color w:val="000000" w:themeColor="text1"/>
          <w:sz w:val="24"/>
          <w:szCs w:val="24"/>
          <w:shd w:val="clear" w:color="auto" w:fill="FBFBFB"/>
          <w14:textFill>
            <w14:solidFill>
              <w14:schemeClr w14:val="tx1"/>
            </w14:solidFill>
          </w14:textFill>
        </w:rPr>
        <w:t>generalizations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of actors don’t have use cases for relationship dependency &lt;&lt;</w:t>
      </w:r>
      <w:r>
        <w:rPr>
          <w:rFonts w:ascii="Verdana" w:hAnsi="Verdana" w:eastAsia="Verdana" w:cs="Verdana"/>
          <w:color w:val="000000" w:themeColor="text1"/>
          <w:sz w:val="24"/>
          <w:szCs w:val="24"/>
          <w:shd w:val="clear" w:color="auto" w:fill="FBFBFB"/>
          <w14:textFill>
            <w14:solidFill>
              <w14:schemeClr w14:val="tx1"/>
            </w14:solidFill>
          </w14:textFill>
        </w:rPr>
        <w:t>generalizations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Use Case Diagram Book Manager System 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5734050" cy="6527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Link view online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: </w:t>
      </w:r>
      <w:r>
        <w:fldChar w:fldCharType="begin"/>
      </w:r>
      <w:r>
        <w:instrText xml:space="preserve"> HYPERLINK "https://bom.to/rII16"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https://bom.to/rII16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fldChar w:fldCharType="end"/>
      </w:r>
    </w:p>
    <w:sectPr>
      <w:headerReference r:id="rId5" w:type="default"/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legre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02A43"/>
    <w:multiLevelType w:val="multilevel"/>
    <w:tmpl w:val="62C02A43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98561A2"/>
    <w:multiLevelType w:val="multilevel"/>
    <w:tmpl w:val="698561A2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70780443"/>
    <w:multiLevelType w:val="multilevel"/>
    <w:tmpl w:val="70780443"/>
    <w:lvl w:ilvl="0" w:tentative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22"/>
    <w:rsid w:val="007645D3"/>
    <w:rsid w:val="009E6F6D"/>
    <w:rsid w:val="00BD4A22"/>
    <w:rsid w:val="0A53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  <w:rPr>
      <w:color w:val="E36C09"/>
    </w:rPr>
    <w:tcPr>
      <w:shd w:val="clear" w:color="auto" w:fill="FDEADA"/>
    </w:tcPr>
  </w:style>
  <w:style w:type="table" w:customStyle="1" w:styleId="13">
    <w:name w:val="_Style 12"/>
    <w:basedOn w:val="9"/>
    <w:qFormat/>
    <w:uiPriority w:val="0"/>
    <w:pPr>
      <w:spacing w:line="240" w:lineRule="auto"/>
    </w:pPr>
    <w:rPr>
      <w:color w:val="E36C09"/>
    </w:rPr>
    <w:tcPr>
      <w:shd w:val="clear" w:color="auto" w:fill="FDEADA"/>
    </w:tcPr>
    <w:tblStylePr w:type="firstRow">
      <w:rPr>
        <w:b/>
      </w:rPr>
    </w:tblStylePr>
    <w:tblStylePr w:type="lastRow">
      <w:rPr>
        <w:b/>
      </w:rPr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1</TotalTime>
  <ScaleCrop>false</ScaleCrop>
  <LinksUpToDate>false</LinksUpToDate>
  <CharactersWithSpaces>2169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2019-12-09T14:42:00Z</dcterms:created>
  <dc:creator>CC</dc:creator>
  <cp:lastModifiedBy>Trinh Hoang Dung QP2083</cp:lastModifiedBy>
  <dcterms:modified xsi:type="dcterms:W3CDTF">2023-04-26T02:34:00Z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C944AFC300B54D1CA50A9819436C88B6</vt:lpwstr>
  </property>
</Properties>
</file>