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Remove Expense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Personal Budgeting App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goal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 and interests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Wants to remove an expense from the system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an expense they want to be removed from the system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no longer consider the removed expense in calculations of spending habits and totals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Success 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wants to remove an expense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select the expense from their list of transactions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display detailed information and settings regarding that expense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select “remove expense”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confirm the removal with the user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confirm the removal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remove the expense from the transaction list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a*. The system stops functioning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restart the system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2a. The date is not available in the immediately visible calendar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scroll through the calendar to the date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6a. The user does not approve the removal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return to the expenses information screen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>
        <w:rtl w:val="0"/>
      </w:rPr>
      <w:t xml:space="preserve">Trae Stevens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