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02"/>
        <w:spacing w:beforeLines="100" w:after="50" w:line="360" w:lineRule="auto"/>
        <w:ind w:left="0"/>
        <w:jc w:val="left"/>
        <w:rPr>
          <w:rFonts w:ascii="" w:hAnsi="" w:eastAsia="" w:cs=""/>
        </w:rPr>
      </w:pPr>
      <w:bookmarkStart w:id="1" w:name="_Tocppznif"/>
      <w:r>
        <w:rPr>
          <w:rFonts w:ascii="" w:hAnsi="" w:eastAsia="" w:cs=""/>
        </w:rPr>
        <w:t>君梦openApi2.0文档</w:t>
      </w:r>
      <w:bookmarkEnd w:id="1"/>
    </w:p>
    <w:p>
      <w:pPr>
        <w:pStyle w:val="dbm415"/>
        <w:tabs>
          <w:tab w:val="right" w:leader="dot" w:pos="20409"/>
        </w:tabs>
        <w:rPr/>
      </w:pPr>
      <w:r>
        <w:rPr/>
        <w:fldChar w:fldCharType="begin"/>
      </w:r>
      <w:r>
        <w:rPr/>
        <w:instrText>TOC \u \o "1-3" \z \h \tdkey a1di3p</w:instrText>
      </w:r>
      <w:r>
        <w:rPr/>
        <w:fldChar w:fldCharType="separate"/>
      </w:r>
      <w:r>
        <w:rPr/>
        <w:fldChar w:fldCharType="begin"/>
      </w:r>
      <w:r>
        <w:rPr/>
        <w:instrText>HYPERLINK \l "_Tocppznif"</w:instrText>
      </w:r>
      <w:r>
        <w:rPr/>
        <w:fldChar w:fldCharType="separate"/>
      </w:r>
      <w:r>
        <w:rPr>
          <w:rFonts w:ascii="" w:hAnsi="" w:eastAsia="" w:cs=""/>
          <w:shd/>
        </w:rPr>
        <w:t>君梦openApi2.0文档</w:t>
      </w:r>
      <w:r>
        <w:rPr/>
        <w:tab/>
      </w:r>
      <w:r>
        <w:rPr/>
        <w:fldChar w:fldCharType="begin"/>
      </w:r>
      <w:r>
        <w:rPr/>
        <w:instrText>PAGEREF _Tocppznif \h \tdkey qkh35g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rzn5ew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"_Tocpukqom"</w:instrText>
      </w:r>
      <w:r>
        <w:rPr/>
        <w:fldChar w:fldCharType="separate"/>
      </w:r>
      <w:r>
        <w:rPr>
          <w:rFonts w:ascii="" w:hAnsi="" w:eastAsia="" w:cs=""/>
          <w:shd/>
        </w:rPr>
        <w:t>更新记录</w:t>
      </w:r>
      <w:r>
        <w:rPr/>
        <w:tab/>
      </w:r>
      <w:r>
        <w:rPr/>
        <w:fldChar w:fldCharType="begin"/>
      </w:r>
      <w:r>
        <w:rPr/>
        <w:instrText>PAGEREF _Tocpukqom \h \tdkey khp6c4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yyzvwe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"_Tocbqtib8"</w:instrText>
      </w:r>
      <w:r>
        <w:rPr/>
        <w:fldChar w:fldCharType="separate"/>
      </w:r>
      <w:r>
        <w:rPr>
          <w:rFonts w:ascii="" w:hAnsi="" w:eastAsia="" w:cs=""/>
          <w:shd/>
        </w:rPr>
        <w:t>接口规范</w:t>
      </w:r>
      <w:r>
        <w:rPr/>
        <w:tab/>
      </w:r>
      <w:r>
        <w:rPr/>
        <w:fldChar w:fldCharType="begin"/>
      </w:r>
      <w:r>
        <w:rPr/>
        <w:instrText>PAGEREF _Tocbqtib8 \h \tdkey m8cw7o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khpk34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"_Toc2o13rh"</w:instrText>
      </w:r>
      <w:r>
        <w:rPr/>
        <w:fldChar w:fldCharType="separate"/>
      </w:r>
      <w:r>
        <w:rPr>
          <w:rFonts w:ascii="" w:hAnsi="" w:eastAsia="" w:cs=""/>
          <w:shd/>
        </w:rPr>
        <w:t>公共参数</w:t>
      </w:r>
      <w:r>
        <w:rPr/>
        <w:tab/>
      </w:r>
      <w:r>
        <w:rPr/>
        <w:fldChar w:fldCharType="begin"/>
      </w:r>
      <w:r>
        <w:rPr/>
        <w:instrText>PAGEREF _Toc2o13rh \h \tdkey 8gis2n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jgqo7j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"_Tociqmtvv"</w:instrText>
      </w:r>
      <w:r>
        <w:rPr/>
        <w:fldChar w:fldCharType="separate"/>
      </w:r>
      <w:r>
        <w:rPr>
          <w:rFonts w:ascii="" w:hAnsi="" w:eastAsia="" w:cs=""/>
          <w:shd/>
        </w:rPr>
        <w:t>加签规则</w:t>
      </w:r>
      <w:r>
        <w:rPr/>
        <w:tab/>
      </w:r>
      <w:r>
        <w:rPr/>
        <w:fldChar w:fldCharType="begin"/>
      </w:r>
      <w:r>
        <w:rPr/>
        <w:instrText>PAGEREF _Tociqmtvv \h \tdkey lyqi68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>
      <w:pPr>
        <w:pStyle w:val="ilaxgg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"_Tock74w3d"</w:instrText>
      </w:r>
      <w:r>
        <w:rPr/>
        <w:fldChar w:fldCharType="separate"/>
      </w:r>
      <w:r>
        <w:rPr>
          <w:rFonts w:ascii="" w:hAnsi="" w:eastAsia="" w:cs=""/>
          <w:shd/>
        </w:rPr>
        <w:t>接口</w:t>
      </w:r>
      <w:r>
        <w:rPr/>
        <w:tab/>
      </w:r>
      <w:r>
        <w:rPr/>
        <w:fldChar w:fldCharType="begin"/>
      </w:r>
      <w:r>
        <w:rPr/>
        <w:instrText>PAGEREF _Tock74w3d \h \tdkey dy6nnr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xgqh05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"_Toc3bo9r5"</w:instrText>
      </w:r>
      <w:r>
        <w:rPr/>
        <w:fldChar w:fldCharType="separate"/>
      </w:r>
      <w:r>
        <w:rPr>
          <w:rFonts w:ascii="" w:hAnsi="" w:eastAsia="" w:cs=""/>
          <w:shd/>
        </w:rPr>
        <w:t>商品档案查询</w:t>
      </w:r>
      <w:r>
        <w:rPr/>
        <w:tab/>
      </w:r>
      <w:r>
        <w:rPr/>
        <w:fldChar w:fldCharType="begin"/>
      </w:r>
      <w:r>
        <w:rPr/>
        <w:instrText>PAGEREF _Toc3bo9r5 \h \tdkey s62a6d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>
      <w:pPr>
        <w:pStyle w:val="d081su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"_Toc6jbo4e"</w:instrText>
      </w:r>
      <w:r>
        <w:rPr/>
        <w:fldChar w:fldCharType="separate"/>
      </w:r>
      <w:r>
        <w:rPr>
          <w:rFonts w:ascii="" w:hAnsi="" w:eastAsia="" w:cs=""/>
          <w:shd/>
        </w:rPr>
        <w:t>库存档案查询</w:t>
      </w:r>
      <w:r>
        <w:rPr/>
        <w:tab/>
      </w:r>
      <w:r>
        <w:rPr/>
        <w:fldChar w:fldCharType="begin"/>
      </w:r>
      <w:r>
        <w:rPr/>
        <w:instrText>PAGEREF _Toc6jbo4e \h \tdkey g3qe6f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>
      <w:pPr>
        <w:pStyle w:val="2zgqdq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"_Tocl2usrw"</w:instrText>
      </w:r>
      <w:r>
        <w:rPr/>
        <w:fldChar w:fldCharType="separate"/>
      </w:r>
      <w:r>
        <w:rPr>
          <w:rFonts w:ascii="" w:hAnsi="" w:eastAsia="" w:cs=""/>
          <w:shd/>
        </w:rPr>
        <w:t>入库查询</w:t>
      </w:r>
      <w:r>
        <w:rPr/>
        <w:tab/>
      </w:r>
      <w:r>
        <w:rPr/>
        <w:fldChar w:fldCharType="begin"/>
      </w:r>
      <w:r>
        <w:rPr/>
        <w:instrText>PAGEREF _Tocl2usrw \h \tdkey woz633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>
      <w:pPr>
        <w:pStyle w:val="xg7bh2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"_Tocz1qwdt"</w:instrText>
      </w:r>
      <w:r>
        <w:rPr/>
        <w:fldChar w:fldCharType="separate"/>
      </w:r>
      <w:r>
        <w:rPr>
          <w:rFonts w:ascii="" w:hAnsi="" w:eastAsia="" w:cs=""/>
          <w:shd/>
        </w:rPr>
        <w:t>出库查询</w:t>
      </w:r>
      <w:r>
        <w:rPr/>
        <w:tab/>
      </w:r>
      <w:r>
        <w:rPr/>
        <w:fldChar w:fldCharType="begin"/>
      </w:r>
      <w:r>
        <w:rPr/>
        <w:instrText>PAGEREF _Tocz1qwdt \h \tdkey 2bzwhd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fldChar w:fldCharType="end"/>
      </w:r>
    </w:p>
    <w:p>
      <w:pPr>
        <w:pStyle w:val="dlwpc3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"_Tocg1y1f8"</w:instrText>
      </w:r>
      <w:r>
        <w:rPr/>
        <w:fldChar w:fldCharType="separate"/>
      </w:r>
      <w:r>
        <w:rPr>
          <w:rFonts w:ascii="" w:hAnsi="" w:eastAsia="" w:cs=""/>
          <w:shd/>
        </w:rPr>
        <w:t>金二入库单创建</w:t>
      </w:r>
      <w:r>
        <w:rPr/>
        <w:tab/>
      </w:r>
      <w:r>
        <w:rPr/>
        <w:fldChar w:fldCharType="begin"/>
      </w:r>
      <w:r>
        <w:rPr/>
        <w:instrText>PAGEREF _Tocg1y1f8 \h \tdkey zp0erp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fldChar w:fldCharType="end"/>
      </w:r>
    </w:p>
    <w:p>
      <w:pPr>
        <w:pStyle w:val="jk0rc9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"_Toc50hmk3"</w:instrText>
      </w:r>
      <w:r>
        <w:rPr/>
        <w:fldChar w:fldCharType="separate"/>
      </w:r>
      <w:r>
        <w:rPr>
          <w:rFonts w:ascii="" w:hAnsi="" w:eastAsia="" w:cs=""/>
          <w:shd/>
        </w:rPr>
        <w:t>金二入库单查询</w:t>
      </w:r>
      <w:r>
        <w:rPr/>
        <w:tab/>
      </w:r>
      <w:r>
        <w:rPr/>
        <w:fldChar w:fldCharType="begin"/>
      </w:r>
      <w:r>
        <w:rPr/>
        <w:instrText>PAGEREF _Toc50hmk3 \h \tdkey hq3l6g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fldChar w:fldCharType="end"/>
      </w:r>
    </w:p>
    <w:p>
      <w:pPr>
        <w:pStyle w:val="m1mt1c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"_Tocn5gsw6"</w:instrText>
      </w:r>
      <w:r>
        <w:rPr/>
        <w:fldChar w:fldCharType="separate"/>
      </w:r>
      <w:r>
        <w:rPr>
          <w:rFonts w:ascii="" w:hAnsi="" w:eastAsia="" w:cs=""/>
          <w:shd/>
        </w:rPr>
        <w:t>金二入库单查询（批量）</w:t>
      </w:r>
      <w:r>
        <w:rPr/>
        <w:tab/>
      </w:r>
      <w:r>
        <w:rPr/>
        <w:fldChar w:fldCharType="begin"/>
      </w:r>
      <w:r>
        <w:rPr/>
        <w:instrText>PAGEREF _Tocn5gsw6 \h \tdkey 3ay8uo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fldChar w:fldCharType="end"/>
      </w:r>
    </w:p>
    <w:p>
      <w:pPr>
        <w:pStyle w:val="fvy7by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"_Tocj9l9g9"</w:instrText>
      </w:r>
      <w:r>
        <w:rPr/>
        <w:fldChar w:fldCharType="separate"/>
      </w:r>
      <w:r>
        <w:rPr>
          <w:rFonts w:ascii="" w:hAnsi="" w:eastAsia="" w:cs=""/>
          <w:shd/>
        </w:rPr>
        <w:t>金二出库单创建</w:t>
      </w:r>
      <w:r>
        <w:rPr/>
        <w:tab/>
      </w:r>
      <w:r>
        <w:rPr/>
        <w:fldChar w:fldCharType="begin"/>
      </w:r>
      <w:r>
        <w:rPr/>
        <w:instrText>PAGEREF _Tocj9l9g9 \h \tdkey c9r2yq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fldChar w:fldCharType="end"/>
      </w:r>
    </w:p>
    <w:p>
      <w:pPr>
        <w:pStyle w:val="l26ow8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"_Tocg7lhqf"</w:instrText>
      </w:r>
      <w:r>
        <w:rPr/>
        <w:fldChar w:fldCharType="separate"/>
      </w:r>
      <w:r>
        <w:rPr>
          <w:rFonts w:ascii="" w:hAnsi="" w:eastAsia="" w:cs=""/>
          <w:shd/>
        </w:rPr>
        <w:t>金二出库单查询</w:t>
      </w:r>
      <w:r>
        <w:rPr/>
        <w:tab/>
      </w:r>
      <w:r>
        <w:rPr/>
        <w:fldChar w:fldCharType="begin"/>
      </w:r>
      <w:r>
        <w:rPr/>
        <w:instrText>PAGEREF _Tocg7lhqf \h \tdkey 6o5s60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fldChar w:fldCharType="end"/>
      </w:r>
    </w:p>
    <w:p>
      <w:pPr>
        <w:pStyle w:val="3qgwn9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"_Tocrikz7h"</w:instrText>
      </w:r>
      <w:r>
        <w:rPr/>
        <w:fldChar w:fldCharType="separate"/>
      </w:r>
      <w:r>
        <w:rPr>
          <w:rFonts w:ascii="" w:hAnsi="" w:eastAsia="" w:cs=""/>
          <w:shd/>
        </w:rPr>
        <w:t>金二出库单查询（批量）</w:t>
      </w:r>
      <w:r>
        <w:rPr/>
        <w:tab/>
      </w:r>
      <w:r>
        <w:rPr/>
        <w:fldChar w:fldCharType="begin"/>
      </w:r>
      <w:r>
        <w:rPr/>
        <w:instrText>PAGEREF _Tocrikz7h \h \tdkey tpbc7i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fldChar w:fldCharType="end"/>
      </w:r>
    </w:p>
    <w:p>
      <w:pPr>
        <w:pStyle w:val="5nut3n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"_Tocsref66"</w:instrText>
      </w:r>
      <w:r>
        <w:rPr/>
        <w:fldChar w:fldCharType="separate"/>
      </w:r>
      <w:r>
        <w:rPr>
          <w:rFonts w:ascii="" w:hAnsi="" w:eastAsia="" w:cs=""/>
          <w:shd/>
        </w:rPr>
        <w:t>下单接口</w:t>
      </w:r>
      <w:r>
        <w:rPr/>
        <w:tab/>
      </w:r>
      <w:r>
        <w:rPr/>
        <w:fldChar w:fldCharType="begin"/>
      </w:r>
      <w:r>
        <w:rPr/>
        <w:instrText>PAGEREF _Tocsref66 \h \tdkey hl2w3l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fldChar w:fldCharType="end"/>
      </w:r>
    </w:p>
    <w:p>
      <w:pPr>
        <w:pStyle w:val="72g7x8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"_Toc0zkce5"</w:instrText>
      </w:r>
      <w:r>
        <w:rPr/>
        <w:fldChar w:fldCharType="separate"/>
      </w:r>
      <w:r>
        <w:rPr>
          <w:rFonts w:ascii="" w:hAnsi="" w:eastAsia="" w:cs=""/>
          <w:shd/>
        </w:rPr>
        <w:t>订单查询接口</w:t>
      </w:r>
      <w:r>
        <w:rPr/>
        <w:tab/>
      </w:r>
      <w:r>
        <w:rPr/>
        <w:fldChar w:fldCharType="begin"/>
      </w:r>
      <w:r>
        <w:rPr/>
        <w:instrText>PAGEREF _Toc0zkce5 \h \tdkey 7gv0p2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fldChar w:fldCharType="end"/>
      </w:r>
    </w:p>
    <w:p>
      <w:pPr>
        <w:pStyle w:val="fw6cxr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"_Tockclvqt"</w:instrText>
      </w:r>
      <w:r>
        <w:rPr/>
        <w:fldChar w:fldCharType="separate"/>
      </w:r>
      <w:r>
        <w:rPr>
          <w:rFonts w:ascii="" w:hAnsi="" w:eastAsia="" w:cs=""/>
          <w:shd/>
        </w:rPr>
        <w:t>订单取消接口</w:t>
      </w:r>
      <w:r>
        <w:rPr/>
        <w:tab/>
      </w:r>
      <w:r>
        <w:rPr/>
        <w:fldChar w:fldCharType="begin"/>
      </w:r>
      <w:r>
        <w:rPr/>
        <w:instrText>PAGEREF _Tockclvqt \h \tdkey r7binm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fldChar w:fldCharType="end"/>
      </w:r>
    </w:p>
    <w:p>
      <w:pPr>
        <w:pStyle w:val="fjt4zs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"_Toc5i4gjh"</w:instrText>
      </w:r>
      <w:r>
        <w:rPr/>
        <w:fldChar w:fldCharType="separate"/>
      </w:r>
      <w:r>
        <w:rPr>
          <w:rFonts w:ascii="" w:hAnsi="" w:eastAsia="" w:cs=""/>
          <w:shd/>
        </w:rPr>
        <w:t>发货接口</w:t>
      </w:r>
      <w:r>
        <w:rPr/>
        <w:tab/>
      </w:r>
      <w:r>
        <w:rPr/>
        <w:fldChar w:fldCharType="begin"/>
      </w:r>
      <w:r>
        <w:rPr/>
        <w:instrText>PAGEREF _Toc5i4gjh \h \tdkey dnos5j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fldChar w:fldCharType="end"/>
      </w:r>
    </w:p>
    <w:p>
      <w:pPr>
        <w:pStyle w:val="iskoje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"_Tocmiu5uc"</w:instrText>
      </w:r>
      <w:r>
        <w:rPr/>
        <w:fldChar w:fldCharType="separate"/>
      </w:r>
      <w:r>
        <w:rPr>
          <w:rFonts w:ascii="" w:hAnsi="" w:eastAsia="" w:cs=""/>
          <w:shd w:val="clear" w:color="auto" w:fill="FFFF00"/>
        </w:rPr>
        <w:t>售后单查询接口(开发中)</w:t>
      </w:r>
      <w:r>
        <w:rPr/>
        <w:tab/>
      </w:r>
      <w:r>
        <w:rPr/>
        <w:fldChar w:fldCharType="begin"/>
      </w:r>
      <w:r>
        <w:rPr/>
        <w:instrText>PAGEREF _Tocmiu5uc \h \tdkey rpbgpv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fldChar w:fldCharType="end"/>
      </w:r>
    </w:p>
    <w:p>
      <w:pPr>
        <w:pStyle w:val="40kbdm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"_Tocbvqfso"</w:instrText>
      </w:r>
      <w:r>
        <w:rPr/>
        <w:fldChar w:fldCharType="separate"/>
      </w:r>
      <w:r>
        <w:rPr>
          <w:rFonts w:ascii="" w:hAnsi="" w:eastAsia="" w:cs=""/>
          <w:shd/>
        </w:rPr>
        <w:t>加签代码示例</w:t>
      </w:r>
      <w:r>
        <w:rPr/>
        <w:tab/>
      </w:r>
      <w:r>
        <w:rPr/>
        <w:fldChar w:fldCharType="begin"/>
      </w:r>
      <w:r>
        <w:rPr/>
        <w:instrText>PAGEREF _Tocbvqfso \h \tdkey kamok4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fldChar w:fldCharType="end"/>
      </w:r>
    </w:p>
    <w:p>
      <w:pPr>
        <w:pStyle w:val="cye0z6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"_Tocdzk26j"</w:instrText>
      </w:r>
      <w:r>
        <w:rPr/>
        <w:fldChar w:fldCharType="separate"/>
      </w:r>
      <w:r>
        <w:rPr>
          <w:rFonts w:ascii="黑体" w:hAnsi="黑体" w:eastAsia="黑体" w:cs="黑体"/>
          <w:shd/>
        </w:rPr>
        <w:t>电商平台</w:t>
      </w:r>
      <w:r>
        <w:rPr/>
        <w:tab/>
      </w:r>
      <w:r>
        <w:rPr/>
        <w:fldChar w:fldCharType="begin"/>
      </w:r>
      <w:r>
        <w:rPr/>
        <w:instrText>PAGEREF _Tocdzk26j \h \tdkey qwn3md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fldChar w:fldCharType="end"/>
      </w:r>
    </w:p>
    <w:p>
      <w:pPr>
        <w:pStyle w:val="27li20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"_Tocnutdvo"</w:instrText>
      </w:r>
      <w:r>
        <w:rPr/>
        <w:fldChar w:fldCharType="separate"/>
      </w:r>
      <w:r>
        <w:rPr>
          <w:rFonts w:ascii="黑体" w:hAnsi="黑体" w:eastAsia="黑体" w:cs="黑体"/>
          <w:shd/>
        </w:rPr>
        <w:t>支付公司列表</w:t>
      </w:r>
      <w:r>
        <w:rPr/>
        <w:tab/>
      </w:r>
      <w:r>
        <w:rPr/>
        <w:fldChar w:fldCharType="begin"/>
      </w:r>
      <w:r>
        <w:rPr/>
        <w:instrText>PAGEREF _Tocnutdvo \h \tdkey 1fto2u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pStyle w:val="9ijimu"/>
        <w:tabs>
          <w:tab w:val="right" w:leader="dot" w:pos="20409"/>
        </w:tabs>
        <w:rPr/>
      </w:pPr>
      <w:r>
        <w:rPr/>
        <w:fldChar w:fldCharType="begin"/>
      </w:r>
      <w:r>
        <w:rPr/>
        <w:instrText>HYPERLINK \l "_Tocpfsexm"</w:instrText>
      </w:r>
      <w:r>
        <w:rPr/>
        <w:fldChar w:fldCharType="separate"/>
      </w:r>
      <w:r>
        <w:rPr>
          <w:rFonts w:ascii="黑体" w:hAnsi="黑体" w:eastAsia="黑体" w:cs="黑体"/>
          <w:shd/>
        </w:rPr>
        <w:t>物流编码</w:t>
      </w:r>
      <w:r>
        <w:rPr/>
        <w:tab/>
      </w:r>
      <w:r>
        <w:rPr/>
        <w:fldChar w:fldCharType="begin"/>
      </w:r>
      <w:r>
        <w:rPr/>
        <w:instrText>PAGEREF _Tocpfsexm \h \tdkey hi7pci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fldChar w:fldCharType="end"/>
      </w:r>
    </w:p>
    <w:p>
      <w:pPr>
        <w:rPr/>
      </w:pPr>
      <w:r>
        <w:rPr/>
        <w:fldChar w:fldCharType="end"/>
      </w:r>
    </w:p>
    <w:p>
      <w:pPr>
        <w:pStyle w:val="000002"/>
        <w:pBdr/>
        <w:ind/>
        <w:rPr>
          <w:rFonts w:ascii="" w:hAnsi="" w:eastAsia="" w:cs=""/>
        </w:rPr>
      </w:pPr>
      <w:bookmarkStart w:id="2" w:name="_Tocpukqom"/>
    </w:p>
    <w:p>
      <w:pPr>
        <w:pStyle w:val="000002"/>
        <w:pBdr/>
        <w:ind/>
        <w:rPr>
          <w:rFonts w:ascii="" w:hAnsi="" w:eastAsia="" w:cs=""/>
        </w:rPr>
      </w:pPr>
      <w:r>
        <w:rPr>
          <w:rFonts w:ascii="" w:hAnsi="" w:eastAsia="" w:cs=""/>
        </w:rPr>
        <w:br w:type="page"/>
      </w:r>
    </w:p>
    <w:p>
      <w:pPr>
        <w:pStyle w:val="000002"/>
        <w:pBdr/>
        <w:ind/>
        <w:rPr>
          <w:rFonts w:ascii="" w:hAnsi="" w:eastAsia="" w:cs=""/>
        </w:rPr>
      </w:pPr>
      <w:r>
        <w:rPr>
          <w:rFonts w:ascii="" w:hAnsi="" w:eastAsia="" w:cs=""/>
        </w:rPr>
        <w:t>更新记录</w:t>
      </w:r>
      <w:bookmarkEnd w:id="2"/>
    </w:p>
    <w:tbl>
      <w:tblPr>
        <w:tblStyle w:val="000014"/>
        <w:tblLayout w:type="fixed"/>
      </w:tblPr>
      <w:tblGrid>
        <w:gridCol w:w="6795"/>
        <w:gridCol w:w="6795"/>
        <w:gridCol w:w="6795"/>
      </w:tblGrid>
      <w:tr>
        <w:trPr>
          <w:trHeight/>
        </w:trPr>
        <w:tc>
          <w:tcPr>
            <w:tcW w:w="6795" w:type="dxa"/>
            <w:vAlign w:val="center"/>
          </w:tcPr>
          <w:p>
            <w:pPr>
              <w:jc w:val="left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6795" w:type="dxa"/>
            <w:vAlign w:val="center"/>
          </w:tcPr>
          <w:p>
            <w:pPr>
              <w:jc w:val="left"/>
              <w:rPr>
                <w:b/>
              </w:rPr>
            </w:pPr>
            <w:r>
              <w:rPr>
                <w:b/>
              </w:rPr>
              <w:t>更新时间</w:t>
            </w:r>
          </w:p>
        </w:tc>
        <w:tc>
          <w:tcPr>
            <w:tcW w:w="6795" w:type="dxa"/>
            <w:vAlign w:val="center"/>
          </w:tcPr>
          <w:p>
            <w:pPr>
              <w:jc w:val="left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>
        <w:trPr/>
        <w:tc>
          <w:tcPr>
            <w:tcW w:w="6795" w:type="dxa"/>
            <w:vAlign w:val="center"/>
          </w:tcPr>
          <w:p>
            <w:pPr>
              <w:rPr/>
            </w:pPr>
            <w:r>
              <w:rPr/>
              <w:t>V</w:t>
            </w:r>
            <w:r>
              <w:rPr/>
              <w:t xml:space="preserve"> </w:t>
            </w:r>
            <w:r>
              <w:rPr/>
              <w:t>1</w:t>
            </w:r>
            <w:r>
              <w:rPr/>
              <w:t>.</w:t>
            </w:r>
            <w:r>
              <w:rPr/>
              <w:t>0</w:t>
            </w:r>
            <w:r>
              <w:rPr/>
              <w:t>.</w:t>
            </w:r>
            <w:r>
              <w:rPr/>
              <w:t>0</w:t>
            </w:r>
          </w:p>
        </w:tc>
        <w:tc>
          <w:tcPr>
            <w:tcW w:w="6795" w:type="dxa"/>
            <w:vAlign w:val="center"/>
          </w:tcPr>
          <w:p>
            <w:pPr>
              <w:rPr/>
            </w:pPr>
            <w:r>
              <w:rPr/>
              <w:t>2</w:t>
            </w:r>
            <w:r>
              <w:rPr/>
              <w:t>0</w:t>
            </w:r>
            <w:r>
              <w:rPr/>
              <w:t>2</w:t>
            </w:r>
            <w:r>
              <w:rPr/>
              <w:t>5</w:t>
            </w:r>
            <w:r>
              <w:rPr/>
              <w:t>-</w:t>
            </w:r>
            <w:r>
              <w:rPr/>
              <w:t>0</w:t>
            </w:r>
            <w:r>
              <w:rPr/>
              <w:t>1</w:t>
            </w:r>
            <w:r>
              <w:rPr/>
              <w:t>-</w:t>
            </w:r>
            <w:r>
              <w:rPr/>
              <w:t>0</w:t>
            </w:r>
            <w:r>
              <w:rPr/>
              <w:t>1</w:t>
            </w:r>
          </w:p>
        </w:tc>
        <w:tc>
          <w:tcPr>
            <w:tcW w:w="6795" w:type="dxa"/>
            <w:vAlign w:val="center"/>
          </w:tcPr>
          <w:p>
            <w:pPr>
              <w:rPr/>
            </w:pPr>
            <w:r>
              <w:rPr/>
              <w:t>新增</w:t>
            </w:r>
            <w:r>
              <w:rPr/>
              <w:t>v2</w:t>
            </w:r>
            <w:r>
              <w:rPr/>
              <w:t>接口</w:t>
            </w:r>
          </w:p>
        </w:tc>
      </w:tr>
      <w:tr>
        <w:trPr/>
        <w:tc>
          <w:tcPr>
            <w:tcW w:w="6795" w:type="dxa"/>
            <w:vAlign w:val="center"/>
          </w:tcPr>
          <w:p>
            <w:pPr>
              <w:rPr/>
            </w:pPr>
            <w:r>
              <w:rPr/>
              <w:t>V</w:t>
            </w:r>
            <w:r>
              <w:rPr/>
              <w:t xml:space="preserve"> </w:t>
            </w:r>
            <w:r>
              <w:rPr/>
              <w:t>1</w:t>
            </w:r>
            <w:r>
              <w:rPr/>
              <w:t>.</w:t>
            </w:r>
            <w:r>
              <w:rPr/>
              <w:t>0</w:t>
            </w:r>
            <w:r>
              <w:rPr/>
              <w:t>.</w:t>
            </w:r>
            <w:r>
              <w:rPr/>
              <w:t>1</w:t>
            </w:r>
          </w:p>
        </w:tc>
        <w:tc>
          <w:tcPr>
            <w:tcW w:w="6795" w:type="dxa"/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t>2025-</w:t>
            </w:r>
            <w:r>
              <w:rPr/>
              <w:t>1</w:t>
            </w:r>
            <w:r>
              <w:rPr/>
              <w:t>1</w:t>
            </w:r>
            <w:r>
              <w:rPr/>
              <w:t>-</w:t>
            </w:r>
            <w:r>
              <w:rPr/>
              <w:t>2</w:t>
            </w:r>
            <w:r>
              <w:rPr/>
              <w:t>4</w:t>
            </w:r>
          </w:p>
        </w:tc>
        <w:tc>
          <w:tcPr>
            <w:tcW w:w="6795" w:type="dxa"/>
            <w:vAlign w:val="center"/>
          </w:tcPr>
          <w:p>
            <w:pPr>
              <w:pBdr/>
              <w:ind/>
              <w:rPr/>
            </w:pPr>
            <w:r>
              <w:rPr/>
              <w:t>出库</w:t>
            </w:r>
            <w:r>
              <w:rPr/>
              <w:t>/</w:t>
            </w:r>
            <w:r>
              <w:rPr/>
              <w:t>入库</w:t>
            </w:r>
            <w:r>
              <w:rPr/>
              <w:t>返回</w:t>
            </w:r>
            <w:r>
              <w:rPr/>
              <w:t>字段</w:t>
            </w:r>
            <w:r>
              <w:rPr/>
              <w:t>新增</w:t>
            </w:r>
            <w:r>
              <w:rPr/>
              <w:t>re</w:t>
            </w:r>
            <w:r>
              <w:rPr/>
              <w:t>m</w:t>
            </w:r>
            <w:r>
              <w:rPr/>
              <w:t>a</w:t>
            </w:r>
            <w:r>
              <w:rPr/>
              <w:t>r</w:t>
            </w:r>
            <w:r>
              <w:rPr/>
              <w:t>k</w:t>
            </w:r>
            <w:r>
              <w:rPr/>
              <w:t>（</w:t>
            </w:r>
            <w:r>
              <w:rPr/>
              <w:t>备注</w:t>
            </w:r>
            <w:r>
              <w:rPr/>
              <w:t>）</w:t>
            </w:r>
          </w:p>
          <w:p>
            <w:pPr>
              <w:rPr/>
            </w:pPr>
            <w:r>
              <w:rPr/>
              <w:t>进入</w:t>
            </w:r>
            <w:r>
              <w:rPr/>
              <w:t>出入库</w:t>
            </w:r>
            <w:r>
              <w:rPr/>
              <w:t>新增</w:t>
            </w:r>
            <w:r>
              <w:rPr/>
              <w:t>查询</w:t>
            </w:r>
            <w:r>
              <w:rPr/>
              <w:t>字段</w:t>
            </w:r>
            <w:r>
              <w:rPr/>
              <w:t>status</w:t>
            </w:r>
            <w:r>
              <w:rPr/>
              <w:t>（</w:t>
            </w:r>
            <w:r>
              <w:rPr/>
              <w:t>单据</w:t>
            </w:r>
            <w:r>
              <w:rPr/>
              <w:t>状态</w:t>
            </w:r>
            <w:r>
              <w:rPr/>
              <w:t>）</w:t>
            </w:r>
          </w:p>
        </w:tc>
      </w:tr>
      <w:tr>
        <w:trPr/>
        <w:tc>
          <w:tcPr>
            <w:tcW w:w="6795" w:type="dxa"/>
            <w:vAlign w:val="center"/>
          </w:tcPr>
          <w:p>
            <w:pPr>
              <w:rPr/>
            </w:pPr>
            <w:r>
              <w:rPr/>
              <w:t>V</w:t>
            </w:r>
            <w:r>
              <w:rPr/>
              <w:t xml:space="preserve"> </w:t>
            </w:r>
            <w:r>
              <w:rPr/>
              <w:t>1</w:t>
            </w:r>
            <w:r>
              <w:rPr/>
              <w:t>.</w:t>
            </w:r>
            <w:r>
              <w:rPr/>
              <w:t>0</w:t>
            </w:r>
            <w:r>
              <w:rPr/>
              <w:t>.</w:t>
            </w:r>
            <w:r>
              <w:rPr/>
              <w:t>2</w:t>
            </w:r>
          </w:p>
        </w:tc>
        <w:tc>
          <w:tcPr>
            <w:tcW w:w="6795" w:type="dxa"/>
            <w:vAlign w:val="center"/>
          </w:tcPr>
          <w:p>
            <w:pPr>
              <w:rPr/>
            </w:pPr>
            <w:r>
              <w:rPr/>
              <w:t>2</w:t>
            </w:r>
            <w:r>
              <w:rPr/>
              <w:t>0</w:t>
            </w:r>
            <w:r>
              <w:rPr/>
              <w:t>2</w:t>
            </w:r>
            <w:r>
              <w:rPr/>
              <w:t>5</w:t>
            </w:r>
            <w:r>
              <w:rPr/>
              <w:t>-</w:t>
            </w:r>
            <w:r>
              <w:rPr/>
              <w:t>1</w:t>
            </w:r>
            <w:r>
              <w:rPr/>
              <w:t>2</w:t>
            </w:r>
            <w:r>
              <w:rPr/>
              <w:t>-</w:t>
            </w:r>
            <w:r>
              <w:rPr/>
              <w:t>1</w:t>
            </w:r>
            <w:r>
              <w:rPr/>
              <w:t>9</w:t>
            </w:r>
          </w:p>
        </w:tc>
        <w:tc>
          <w:tcPr>
            <w:tcW w:w="6795" w:type="dxa"/>
            <w:vAlign w:val="center"/>
          </w:tcPr>
          <w:p>
            <w:pPr>
              <w:rPr/>
            </w:pPr>
            <w:r>
              <w:rPr/>
              <w:t>统一</w:t>
            </w:r>
            <w:r>
              <w:rPr/>
              <w:t>订单</w:t>
            </w:r>
            <w:r>
              <w:rPr/>
              <w:t>相关</w:t>
            </w:r>
            <w:r>
              <w:rPr/>
              <w:t>接口</w:t>
            </w:r>
            <w:r>
              <w:rPr/>
              <w:t>平台单号</w:t>
            </w:r>
            <w:r>
              <w:rPr/>
              <w:t>字段</w:t>
            </w:r>
          </w:p>
        </w:tc>
      </w:tr>
      <w:tr>
        <w:trPr>
          <w:wBefore/>
          <w:trHeight/>
        </w:trPr>
        <w:tc>
          <w:tcPr>
            <w:tcW w:w="6795" w:type="dxa"/>
            <w:vAlign w:val="center"/>
          </w:tcPr>
          <w:p>
            <w:pPr>
              <w:ind/>
              <w:rPr/>
            </w:pPr>
            <w:r>
              <w:rPr/>
              <w:t>V 1.0.</w:t>
            </w:r>
            <w:r>
              <w:rPr>
                <w:rFonts w:hint="eastAsia"/>
              </w:rPr>
              <w:t>3</w:t>
            </w:r>
          </w:p>
        </w:tc>
        <w:tc>
          <w:tcPr>
            <w:tcW w:w="6795" w:type="dxa"/>
            <w:vAlign w:val="center"/>
          </w:tcPr>
          <w:p>
            <w:pPr>
              <w:ind/>
              <w:rPr/>
            </w:pPr>
            <w:r>
              <w:rPr/>
              <w:t>202</w:t>
            </w:r>
            <w:r>
              <w:rPr>
                <w:rFonts w:hint="eastAsia"/>
              </w:rPr>
              <w:t>6</w:t>
            </w:r>
            <w:r>
              <w:rPr/>
              <w:t>-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>
              <w:rPr/>
              <w:t>-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9</w:t>
            </w:r>
          </w:p>
        </w:tc>
        <w:tc>
          <w:tcPr>
            <w:tcW w:w="6795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订单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出库</w:t>
            </w:r>
            <w:r>
              <w:rPr>
                <w:rFonts w:hint="eastAsia"/>
              </w:rPr>
              <w:t>时间</w:t>
            </w:r>
            <w:r>
              <w:rPr>
                <w:rFonts w:hint="eastAsia"/>
              </w:rPr>
              <w:t>条件</w:t>
            </w:r>
          </w:p>
        </w:tc>
      </w:tr>
    </w:tbl>
    <w:p>
      <w:pPr>
        <w:pStyle w:val="000001"/>
        <w:ind/>
        <w:rPr/>
      </w:pPr>
    </w:p>
    <w:p>
      <w:pPr>
        <w:pStyle w:val="000004"/>
        <w:spacing w:beforeLines="100" w:after="50" w:line="360" w:lineRule="auto"/>
        <w:ind w:left="0"/>
        <w:jc w:val="left"/>
        <w:rPr>
          <w:rFonts w:ascii="" w:hAnsi="" w:eastAsia="" w:cs=""/>
        </w:rPr>
      </w:pPr>
      <w:bookmarkStart w:id="3" w:name="_Tocbqtib8"/>
      <w:bookmarkStart w:id="4" w:name="oSJci"/>
      <w:r>
        <w:rPr>
          <w:rFonts w:ascii="" w:hAnsi="" w:eastAsia="" w:cs=""/>
        </w:rPr>
        <w:t>接口规范</w:t>
      </w:r>
      <w:bookmarkEnd w:id="3"/>
    </w:p>
    <w:p>
      <w:pPr>
        <w:numPr>
          <w:ilvl w:val="0"/>
          <w:numId w:val="1"/>
        </w:numPr>
        <w:spacing w:beforeLines="100" w:after="50" w:line="360" w:lineRule="auto"/>
        <w:ind w:left="360"/>
        <w:jc w:val="left"/>
        <w:rPr>
          <w:rFonts w:ascii="" w:hAnsi="" w:eastAsia="" w:cs=""/>
        </w:rPr>
      </w:pPr>
      <w:bookmarkEnd w:id="4"/>
      <w:bookmarkStart w:id="5" w:name="u14e347f6"/>
      <w:r>
        <w:rPr>
          <w:rFonts w:ascii="" w:hAnsi="" w:eastAsia="" w:cs=""/>
          <w:b w:val="false"/>
          <w:i w:val="false"/>
          <w:color w:val="000000"/>
          <w:sz w:val="22"/>
        </w:rPr>
        <w:t>OpenAPI 口接均采用  POST  application/json 方式请求</w:t>
      </w:r>
    </w:p>
    <w:p>
      <w:pPr>
        <w:numPr>
          <w:ilvl w:val="0"/>
          <w:numId w:val="1"/>
        </w:numPr>
        <w:spacing w:beforeLines="100" w:after="50" w:line="360" w:lineRule="auto"/>
        <w:ind w:left="360"/>
        <w:jc w:val="left"/>
        <w:rPr>
          <w:rFonts w:ascii="" w:hAnsi="" w:eastAsia="" w:cs=""/>
        </w:rPr>
      </w:pPr>
      <w:bookmarkEnd w:id="5"/>
      <w:bookmarkStart w:id="6" w:name="u3eaa6b86"/>
      <w:r>
        <w:rPr>
          <w:rFonts w:ascii="" w:hAnsi="" w:eastAsia="" w:cs=""/>
          <w:b w:val="false"/>
          <w:i w:val="false"/>
          <w:color w:val="000000"/>
          <w:sz w:val="22"/>
        </w:rPr>
        <w:t>OpenAPI timestamp 参数有效期： 五分钟内</w:t>
      </w:r>
    </w:p>
    <w:p>
      <w:pPr>
        <w:pStyle w:val="000004"/>
        <w:spacing w:beforeLines="100" w:after="50" w:line="360" w:lineRule="auto"/>
        <w:ind w:left="0"/>
        <w:jc w:val="left"/>
        <w:rPr>
          <w:rFonts w:ascii="" w:hAnsi="" w:eastAsia="" w:cs=""/>
        </w:rPr>
      </w:pPr>
      <w:bookmarkEnd w:id="6"/>
      <w:bookmarkStart w:id="7" w:name="_Toc2o13rh"/>
      <w:bookmarkStart w:id="8" w:name="gLV6G"/>
      <w:r>
        <w:rPr>
          <w:rFonts w:ascii="" w:hAnsi="" w:eastAsia="" w:cs=""/>
        </w:rPr>
        <w:t>公共参数</w:t>
      </w:r>
      <w:bookmarkEnd w:id="7"/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bookmarkEnd w:id="8"/>
      <w:bookmarkStart w:id="9" w:name="u2cc028d2"/>
      <w:r>
        <w:rPr>
          <w:rFonts w:ascii="" w:hAnsi="" w:eastAsia="" w:cs=""/>
          <w:b/>
          <w:i w:val="false"/>
          <w:color w:val="000000"/>
          <w:sz w:val="22"/>
        </w:rPr>
        <w:t>请求地址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164"/>
        <w:gridCol w:w="2628"/>
        <w:gridCol w:w="8842"/>
      </w:tblGrid>
      <w:tr>
        <w:trPr>
          <w:trHeight w:val="495" w:hRule="atLeast"/>
        </w:trPr>
        <w:tc>
          <w:tcPr>
            <w:tcW w:w="21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环境</w:t>
            </w:r>
          </w:p>
        </w:tc>
        <w:tc>
          <w:tcPr>
            <w:tcW w:w="2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HTTP地址</w:t>
            </w:r>
          </w:p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HTTPS地址</w:t>
            </w:r>
          </w:p>
        </w:tc>
      </w:tr>
      <w:tr>
        <w:trPr>
          <w:trHeight w:val="495" w:hRule="atLeast"/>
        </w:trPr>
        <w:tc>
          <w:tcPr>
            <w:tcW w:w="21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测试环境</w:t>
            </w:r>
          </w:p>
        </w:tc>
        <w:tc>
          <w:tcPr>
            <w:tcW w:w="2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无</w:t>
            </w:r>
          </w:p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fldChar w:fldCharType="begin" w:fldLock="false" w:dirty="false"/>
            </w:r>
            <w:r>
              <w:rPr>
                <w:rFonts w:ascii="" w:hAnsi="" w:eastAsia="" w:cs=""/>
              </w:rPr>
              <w:instrText>HYPERLINK "https://api.jmcompany.cn/test/test/api/openapi_v2/main"</w:instrText>
            </w:r>
            <w:r>
              <w:rPr>
                <w:rFonts w:ascii="" w:hAnsi="" w:eastAsia="" w:cs=""/>
              </w:rPr>
              <w:fldChar w:fldCharType="separate" w:fldLock="false" w:dirty="false"/>
            </w:r>
            <w:r>
              <w:rPr>
                <w:rFonts w:ascii="" w:hAnsi="" w:eastAsia="" w:cs=""/>
                <w:b w:val="false"/>
                <w:i w:val="false"/>
                <w:color w:val="0000ff"/>
                <w:sz w:val="22"/>
              </w:rPr>
              <w:t>https://api.jmcompany.cn/test/test/api/openapi_v2/main</w:t>
            </w:r>
            <w:r>
              <w:rPr>
                <w:rFonts w:ascii="" w:hAnsi="" w:eastAsia="" w:cs=""/>
              </w:rPr>
              <w:fldChar w:fldCharType="end" w:fldLock="false" w:dirty="false"/>
            </w:r>
          </w:p>
        </w:tc>
      </w:tr>
      <w:tr>
        <w:trPr>
          <w:trHeight w:val="495" w:hRule="atLeast"/>
        </w:trPr>
        <w:tc>
          <w:tcPr>
            <w:tcW w:w="21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生产环境</w:t>
            </w:r>
          </w:p>
        </w:tc>
        <w:tc>
          <w:tcPr>
            <w:tcW w:w="26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无</w:t>
            </w:r>
          </w:p>
        </w:tc>
        <w:tc>
          <w:tcPr>
            <w:tcW w:w="88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fldChar w:fldCharType="begin" w:fldLock="false" w:dirty="false"/>
            </w:r>
            <w:r>
              <w:rPr>
                <w:rFonts w:ascii="" w:hAnsi="" w:eastAsia="" w:cs=""/>
              </w:rPr>
              <w:instrText>HYPERLINK "http://invalid.uri"</w:instrText>
            </w:r>
            <w:r>
              <w:rPr>
                <w:rFonts w:ascii="" w:hAnsi="" w:eastAsia="" w:cs=""/>
              </w:rPr>
              <w:fldChar w:fldCharType="separate" w:fldLock="false" w:dirty="false"/>
            </w:r>
            <w:r>
              <w:rPr>
                <w:rFonts w:ascii="" w:hAnsi="" w:eastAsia="" w:cs=""/>
                <w:b w:val="false"/>
                <w:i w:val="false"/>
                <w:color w:val="0000ff"/>
                <w:sz w:val="22"/>
              </w:rPr>
              <w:t>https://api.jmcompany.cn/#server/#mechanism/api/openapi_v2/main</w:t>
            </w:r>
            <w:r>
              <w:rPr>
                <w:rFonts w:ascii="" w:hAnsi="" w:eastAsia="" w:cs=""/>
              </w:rPr>
              <w:fldChar w:fldCharType="end" w:fldLock="false" w:dirty="false"/>
            </w:r>
          </w:p>
        </w:tc>
      </w:tr>
    </w:tbl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>
          <w:rFonts w:ascii="" w:hAnsi="" w:eastAsia="" w:cs=""/>
          <w:b w:val="false"/>
          <w:i w:val="false"/>
          <w:color w:val="808080"/>
          <w:sz w:val="22"/>
        </w:rPr>
      </w:pPr>
      <w:r>
        <w:rPr>
          <w:rFonts w:ascii="" w:hAnsi="" w:eastAsia="" w:cs=""/>
          <w:b w:val="false"/>
          <w:i w:val="false"/>
          <w:color w:val="808080"/>
          <w:sz w:val="22"/>
        </w:rPr>
        <w:t>说明： 生产环境</w:t>
      </w:r>
      <w:r>
        <w:rPr>
          <w:rFonts w:ascii="" w:hAnsi="" w:eastAsia="" w:cs=""/>
          <w:b/>
          <w:i w:val="false"/>
          <w:color w:val="808080"/>
          <w:sz w:val="22"/>
        </w:rPr>
        <w:t>HTTPS地址</w:t>
      </w:r>
      <w:r>
        <w:rPr>
          <w:rFonts w:ascii="" w:hAnsi="" w:eastAsia="" w:cs=""/>
          <w:b w:val="false"/>
          <w:i w:val="false"/>
          <w:color w:val="808080"/>
          <w:sz w:val="22"/>
        </w:rPr>
        <w:t>中的#server #mechanism 为占位符，具体填写字符信息请到</w:t>
      </w:r>
      <w:r>
        <w:rPr>
          <w:rFonts w:ascii="" w:hAnsi="" w:eastAsia="" w:cs=""/>
          <w:b w:val="false"/>
          <w:i w:val="false"/>
          <w:color w:val="808080"/>
          <w:sz w:val="22"/>
        </w:rPr>
        <w:t>君梦</w:t>
      </w:r>
      <w:r>
        <w:rPr>
          <w:rFonts w:ascii="" w:hAnsi="" w:eastAsia="" w:cs=""/>
          <w:b w:val="false"/>
          <w:i w:val="false"/>
          <w:color w:val="808080"/>
          <w:sz w:val="22"/>
        </w:rPr>
        <w:t>客户端</w:t>
      </w:r>
      <w:r>
        <w:rPr>
          <w:rFonts w:ascii="" w:hAnsi="" w:eastAsia="" w:cs=""/>
          <w:b w:val="false"/>
          <w:i w:val="false"/>
          <w:color w:val="808080"/>
          <w:sz w:val="22"/>
        </w:rPr>
        <w:t>开放平台获取</w:t>
      </w:r>
    </w:p>
    <w:p>
      <w:pPr>
        <w:pStyle w:val="000002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公共参数</w:t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7391400" cy="27527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>
                      <a:off x="0" y="0"/>
                      <a:ext cx="7391400" cy="27527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drawing>
          <wp:inline distT="0" distB="0" distL="0" distR="0">
            <wp:extent cx="7362825" cy="447157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7362825" cy="44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ind/>
        <w:rPr>
          <w:rFonts w:hint="eastAsia" w:ascii="" w:hAnsi="" w:eastAsia="" w:cs=""/>
        </w:rPr>
      </w:pPr>
      <w:r>
        <w:rPr>
          <w:rFonts w:hint="eastAsia" w:ascii="" w:hAnsi="" w:eastAsia="" w:cs=""/>
        </w:rPr>
        <w:t>推单</w:t>
      </w:r>
      <w:r>
        <w:rPr>
          <w:rFonts w:hint="eastAsia" w:ascii="" w:hAnsi="" w:eastAsia="" w:cs=""/>
        </w:rPr>
        <w:t>参数</w:t>
      </w:r>
      <w:r>
        <w:rPr>
          <w:rFonts w:hint="eastAsia" w:ascii="" w:hAnsi="" w:eastAsia="" w:cs=""/>
        </w:rPr>
        <w:t>（</w:t>
      </w:r>
      <w:r>
        <w:rPr>
          <w:rFonts w:hint="eastAsia" w:ascii="" w:hAnsi="" w:eastAsia="" w:cs=""/>
        </w:rPr>
        <w:t>sh</w:t>
      </w:r>
      <w:r>
        <w:rPr>
          <w:rFonts w:hint="eastAsia" w:ascii="" w:hAnsi="" w:eastAsia="" w:cs=""/>
        </w:rPr>
        <w:t>o</w:t>
      </w:r>
      <w:r>
        <w:rPr>
          <w:rFonts w:hint="eastAsia" w:ascii="" w:hAnsi="" w:eastAsia="" w:cs=""/>
        </w:rPr>
        <w:t>p</w:t>
      </w:r>
      <w:r>
        <w:rPr>
          <w:rFonts w:hint="eastAsia" w:ascii="" w:hAnsi="" w:eastAsia="" w:cs=""/>
        </w:rPr>
        <w:t>I</w:t>
      </w:r>
      <w:r>
        <w:rPr>
          <w:rFonts w:hint="eastAsia" w:ascii="" w:hAnsi="" w:eastAsia="" w:cs=""/>
        </w:rPr>
        <w:t>d</w:t>
      </w:r>
      <w:r>
        <w:rPr>
          <w:rFonts w:hint="eastAsia" w:ascii="" w:hAnsi="" w:eastAsia="" w:cs=""/>
        </w:rPr>
        <w:t>/</w:t>
      </w:r>
      <w:r>
        <w:rPr>
          <w:rFonts w:hint="eastAsia" w:ascii="" w:hAnsi="" w:eastAsia="" w:cs=""/>
        </w:rPr>
        <w:t>w</w:t>
      </w:r>
      <w:r>
        <w:rPr>
          <w:rFonts w:hint="eastAsia" w:ascii="" w:hAnsi="" w:eastAsia="" w:cs=""/>
        </w:rPr>
        <w:t>a</w:t>
      </w:r>
      <w:r>
        <w:rPr>
          <w:rFonts w:hint="eastAsia" w:ascii="" w:hAnsi="" w:eastAsia="" w:cs=""/>
        </w:rPr>
        <w:t>r</w:t>
      </w:r>
      <w:r>
        <w:rPr>
          <w:rFonts w:hint="eastAsia" w:ascii="" w:hAnsi="" w:eastAsia="" w:cs=""/>
        </w:rPr>
        <w:t>e</w:t>
      </w:r>
      <w:r>
        <w:rPr>
          <w:rFonts w:hint="eastAsia" w:ascii="" w:hAnsi="" w:eastAsia="" w:cs=""/>
        </w:rPr>
        <w:t>h</w:t>
      </w:r>
      <w:r>
        <w:rPr>
          <w:rFonts w:hint="eastAsia" w:ascii="" w:hAnsi="" w:eastAsia="" w:cs=""/>
        </w:rPr>
        <w:t>o</w:t>
      </w:r>
      <w:r>
        <w:rPr>
          <w:rFonts w:hint="eastAsia" w:ascii="" w:hAnsi="" w:eastAsia="" w:cs=""/>
        </w:rPr>
        <w:t>u</w:t>
      </w:r>
      <w:r>
        <w:rPr>
          <w:rFonts w:hint="eastAsia" w:ascii="" w:hAnsi="" w:eastAsia="" w:cs=""/>
        </w:rPr>
        <w:t>s</w:t>
      </w:r>
      <w:r>
        <w:rPr>
          <w:rFonts w:hint="eastAsia" w:ascii="" w:hAnsi="" w:eastAsia="" w:cs=""/>
        </w:rPr>
        <w:t>e</w:t>
      </w:r>
      <w:r>
        <w:rPr>
          <w:rFonts w:hint="eastAsia" w:ascii="" w:hAnsi="" w:eastAsia="" w:cs=""/>
        </w:rPr>
        <w:t>N</w:t>
      </w:r>
      <w:r>
        <w:rPr>
          <w:rFonts w:hint="eastAsia" w:ascii="" w:hAnsi="" w:eastAsia="" w:cs=""/>
        </w:rPr>
        <w:t>o</w:t>
      </w:r>
      <w:r>
        <w:rPr>
          <w:rFonts w:hint="eastAsia" w:ascii="" w:hAnsi="" w:eastAsia="" w:cs=""/>
        </w:rPr>
        <w:t>）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448300" cy="434340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4483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</w:p>
    <w:p>
      <w:pPr>
        <w:pStyle w:val="000001"/>
        <w:rPr/>
      </w:pPr>
      <w:r>
        <w:rPr/>
        <w:drawing>
          <wp:inline distT="0" distB="0" distL="0" distR="0">
            <wp:extent cx="8524875" cy="508479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8524875" cy="508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加签规则</w:t>
      </w:r>
    </w:p>
    <w:p>
      <w:pPr>
        <w:pStyle w:val="000017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参数说明(正式参数请</w:t>
      </w:r>
      <w:r>
        <w:rPr>
          <w:rFonts w:ascii="" w:hAnsi="" w:eastAsia="" w:cs=""/>
        </w:rPr>
        <w:t>至</w:t>
      </w:r>
      <w:r>
        <w:rPr>
          <w:rFonts w:ascii="" w:hAnsi="" w:eastAsia="" w:cs=""/>
        </w:rPr>
        <w:t>系统中</w:t>
      </w:r>
      <w:r>
        <w:rPr>
          <w:rFonts w:ascii="" w:hAnsi="" w:eastAsia="" w:cs=""/>
        </w:rPr>
        <w:t>获取</w:t>
      </w:r>
      <w:r>
        <w:rPr>
          <w:rFonts w:ascii="" w:hAnsi="" w:eastAsia="" w:cs=""/>
        </w:rPr>
        <w:t>，</w:t>
      </w:r>
      <w:r>
        <w:rPr>
          <w:rFonts w:ascii="" w:hAnsi="" w:eastAsia="" w:cs=""/>
        </w:rPr>
        <w:t>申请</w:t>
      </w:r>
      <w:r>
        <w:rPr>
          <w:rFonts w:ascii="" w:hAnsi="" w:eastAsia="" w:cs=""/>
        </w:rPr>
        <w:t>模块</w:t>
      </w:r>
      <w:r>
        <w:rPr>
          <w:rFonts w:ascii="" w:hAnsi="" w:eastAsia="" w:cs=""/>
        </w:rPr>
        <w:t>，</w:t>
      </w:r>
      <w:r>
        <w:rPr>
          <w:rFonts w:ascii="" w:hAnsi="" w:eastAsia="" w:cs=""/>
        </w:rPr>
        <w:t>见</w:t>
      </w:r>
      <w:r>
        <w:rPr>
          <w:rFonts w:ascii="" w:hAnsi="" w:eastAsia="" w:cs=""/>
        </w:rPr>
        <w:t>上</w:t>
      </w:r>
      <w:r>
        <w:rPr>
          <w:rFonts w:ascii="" w:hAnsi="" w:eastAsia="" w:cs=""/>
        </w:rPr>
        <w:t>图</w:t>
      </w:r>
      <w:r>
        <w:rPr>
          <w:rFonts w:ascii="" w:hAnsi="" w:eastAsia="" w:cs=""/>
        </w:rPr>
        <w:t>)</w:t>
      </w:r>
    </w:p>
    <w:p>
      <w:pPr>
        <w:numPr>
          <w:ilvl w:val="0"/>
          <w:numId w:val="2"/>
        </w:numPr>
        <w:spacing w:beforeLines="100" w:after="50" w:line="360" w:lineRule="auto"/>
        <w:ind w:left="36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appId = mXyuigG3</w:t>
      </w:r>
    </w:p>
    <w:p>
      <w:pPr>
        <w:numPr>
          <w:ilvl w:val="0"/>
          <w:numId w:val="2"/>
        </w:numPr>
        <w:pBdr/>
        <w:spacing w:beforeLines="100" w:after="50" w:line="360" w:lineRule="auto"/>
        <w:ind w:left="36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 xml:space="preserve">appSecret = </w:t>
      </w:r>
      <w:r>
        <w:rPr>
          <w:i w:val="false"/>
          <w:strike w:val="false"/>
          <w:spacing w:val="0"/>
          <w:u w:val="none"/>
        </w:rPr>
        <w:t>8575ed0526b46860de4039dc609bf5c31e76e9f5</w:t>
      </w:r>
    </w:p>
    <w:p>
      <w:pPr>
        <w:numPr>
          <w:ilvl w:val="0"/>
          <w:numId w:val="2"/>
        </w:numPr>
        <w:pBdr/>
        <w:spacing w:beforeLines="100" w:after="50" w:line="360" w:lineRule="auto"/>
        <w:ind w:left="360"/>
        <w:jc w:val="left"/>
        <w:rPr>
          <w:rFonts w:ascii="" w:hAnsi="" w:eastAsia="" w:cs=""/>
          <w:b w:val="false"/>
          <w:i w:val="false"/>
          <w:color w:val="000000"/>
          <w:sz w:val="22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warehouse</w:t>
      </w:r>
      <w:r>
        <w:rPr>
          <w:rFonts w:ascii="" w:hAnsi="" w:eastAsia="" w:cs=""/>
          <w:b w:val="false"/>
          <w:i w:val="false"/>
          <w:color w:val="000000"/>
          <w:sz w:val="22"/>
        </w:rPr>
        <w:t>N</w:t>
      </w:r>
      <w:r>
        <w:rPr>
          <w:rFonts w:ascii="" w:hAnsi="" w:eastAsia="" w:cs=""/>
          <w:b w:val="false"/>
          <w:i w:val="false"/>
          <w:color w:val="000000"/>
          <w:sz w:val="22"/>
        </w:rPr>
        <w:t>o</w:t>
      </w:r>
      <w:r>
        <w:rPr>
          <w:rFonts w:ascii="" w:hAnsi="" w:eastAsia="" w:cs=""/>
          <w:b w:val="false"/>
          <w:i w:val="false"/>
          <w:color w:val="000000"/>
          <w:sz w:val="22"/>
        </w:rPr>
        <w:t>：test</w:t>
      </w:r>
    </w:p>
    <w:p>
      <w:pPr>
        <w:numPr>
          <w:ilvl w:val="0"/>
          <w:numId w:val="2"/>
        </w:numPr>
        <w:pBdr/>
        <w:spacing w:beforeLines="100" w:after="50" w:line="360" w:lineRule="auto"/>
        <w:ind w:left="360"/>
        <w:jc w:val="left"/>
        <w:rPr>
          <w:rFonts w:ascii="" w:hAnsi="" w:eastAsia="" w:cs=""/>
          <w:b w:val="false"/>
          <w:i w:val="false"/>
          <w:color w:val="000000"/>
          <w:sz w:val="22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shop</w:t>
      </w:r>
      <w:r>
        <w:rPr>
          <w:rFonts w:ascii="" w:hAnsi="" w:eastAsia="" w:cs=""/>
          <w:b w:val="false"/>
          <w:i w:val="false"/>
          <w:color w:val="000000"/>
          <w:sz w:val="22"/>
        </w:rPr>
        <w:t>I</w:t>
      </w:r>
      <w:r>
        <w:rPr>
          <w:rFonts w:ascii="" w:hAnsi="" w:eastAsia="" w:cs=""/>
          <w:b w:val="false"/>
          <w:i w:val="false"/>
          <w:color w:val="000000"/>
          <w:sz w:val="22"/>
        </w:rPr>
        <w:t>d：</w:t>
      </w:r>
      <w:r>
        <w:rPr>
          <w:i w:val="false"/>
          <w:strike w:val="false"/>
          <w:spacing w:val="0"/>
          <w:u w:val="none"/>
        </w:rPr>
        <w:t>exrzyuytjtcc7tgo</w:t>
      </w:r>
    </w:p>
    <w:p>
      <w:pPr>
        <w:numPr>
          <w:ilvl w:val="0"/>
          <w:numId w:val="2"/>
        </w:numPr>
        <w:pBdr/>
        <w:spacing w:beforeLines="100" w:after="50" w:line="360" w:lineRule="auto"/>
        <w:ind w:left="360"/>
        <w:jc w:val="left"/>
        <w:rPr>
          <w:rFonts w:ascii="" w:hAnsi="" w:eastAsia="" w:cs=""/>
          <w:b w:val="false"/>
          <w:i w:val="false"/>
          <w:color w:val="000000"/>
          <w:sz w:val="22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商品编码：LLL58973649236test</w:t>
      </w:r>
    </w:p>
    <w:p>
      <w:pPr>
        <w:numPr>
          <w:ilvl w:val="0"/>
          <w:numId w:val="2"/>
        </w:numPr>
        <w:pBdr/>
        <w:spacing w:beforeLines="100" w:after="50" w:line="360" w:lineRule="auto"/>
        <w:ind w:left="360"/>
        <w:jc w:val="left"/>
        <w:rPr>
          <w:rFonts w:ascii="" w:hAnsi="" w:eastAsia="" w:cs=""/>
          <w:b w:val="false"/>
          <w:i w:val="false"/>
          <w:color w:val="000000"/>
          <w:sz w:val="22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电商平台：杭州有赞科技有限公司（3301961SWG）</w:t>
      </w:r>
    </w:p>
    <w:p>
      <w:pPr>
        <w:numPr>
          <w:ilvl w:val="0"/>
          <w:numId w:val="3"/>
        </w:numPr>
        <w:spacing w:beforeLines="100" w:after="50" w:line="360" w:lineRule="auto"/>
        <w:ind w:left="36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请求参数参数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color w:val="000000"/>
          <w:sz w:val="20"/>
        </w:rPr>
        <w:t>{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"appId": "mXyuigG3",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"method": "jm.store.in.get",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"params": {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  "pageNo": 1,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  "pageSize": 1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},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"timestamp": "1732510105798",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"sign": "abcd"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>}</w:t>
      </w:r>
      <w:r>
        <w:rPr>
          <w:rFonts w:ascii="" w:hAnsi="" w:eastAsia="" w:cs=""/>
          <w:color w:val="000000"/>
          <w:sz w:val="20"/>
        </w:rPr>
        <w:br w:type="textWrapping"/>
      </w:r>
    </w:p>
    <w:p>
      <w:pPr>
        <w:numPr>
          <w:ilvl w:val="0"/>
          <w:numId w:val="4"/>
        </w:numPr>
        <w:spacing w:beforeLines="100" w:after="50" w:line="360" w:lineRule="auto"/>
        <w:ind w:left="36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去除sign和params 获得以下参数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color w:val="000000"/>
          <w:sz w:val="20"/>
        </w:rPr>
        <w:t>{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"appId": "mXyuigG3",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"timestamp": "1732510105798",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"method": "jm.store.in.get"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>}</w:t>
      </w:r>
      <w:r>
        <w:rPr>
          <w:rFonts w:ascii="" w:hAnsi="" w:eastAsia="" w:cs=""/>
          <w:color w:val="000000"/>
          <w:sz w:val="20"/>
        </w:rPr>
        <w:br w:type="textWrapping"/>
      </w:r>
    </w:p>
    <w:p>
      <w:pPr>
        <w:numPr>
          <w:ilvl w:val="0"/>
          <w:numId w:val="5"/>
        </w:numPr>
        <w:spacing w:beforeLines="100" w:after="50" w:line="360" w:lineRule="auto"/>
        <w:ind w:left="36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按key值字符顺序排序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color w:val="000000"/>
          <w:sz w:val="20"/>
        </w:rPr>
        <w:t>{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"appId": "mXyuigG3",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"method": "jm.store.in.get",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 xml:space="preserve">  "timestamp": "1732510105798"</w:t>
      </w:r>
      <w:r>
        <w:rPr>
          <w:rFonts w:ascii="" w:hAnsi="" w:eastAsia="" w:cs=""/>
          <w:color w:val="000000"/>
          <w:sz w:val="20"/>
        </w:rPr>
        <w:br w:type="textWrapping"/>
      </w:r>
      <w:r>
        <w:rPr>
          <w:rFonts w:ascii="" w:hAnsi="" w:eastAsia="" w:cs=""/>
          <w:color w:val="000000"/>
          <w:sz w:val="20"/>
        </w:rPr>
        <w:t>}</w:t>
      </w:r>
      <w:r>
        <w:rPr>
          <w:rFonts w:ascii="" w:hAnsi="" w:eastAsia="" w:cs=""/>
          <w:color w:val="000000"/>
          <w:sz w:val="20"/>
        </w:rPr>
        <w:br w:type="textWrapping"/>
      </w:r>
    </w:p>
    <w:p>
      <w:pPr>
        <w:numPr>
          <w:ilvl w:val="0"/>
          <w:numId w:val="6"/>
        </w:numPr>
        <w:spacing w:beforeLines="100" w:after="50" w:line="360" w:lineRule="auto"/>
        <w:ind w:left="36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按key=value&amp;方式拼接，得到以下字符串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appId=mXyuigG3&amp;method=jm.store.in.get&amp;timestamp=1732510105798</w:t>
      </w:r>
    </w:p>
    <w:p>
      <w:pPr>
        <w:numPr>
          <w:ilvl w:val="0"/>
          <w:numId w:val="6"/>
        </w:numPr>
        <w:spacing w:beforeLines="100" w:after="50" w:line="360" w:lineRule="auto"/>
        <w:ind w:left="360"/>
        <w:jc w:val="left"/>
        <w:rPr>
          <w:rFonts w:ascii="" w:hAnsi="" w:eastAsia="" w:cs=""/>
          <w:b w:val="false"/>
          <w:i w:val="false"/>
          <w:color w:val="000000"/>
          <w:sz w:val="22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一步获得的字符串 + appSecret 得到待加签字符串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  <w:b w:val="false"/>
          <w:i w:val="false"/>
          <w:color w:val="000000"/>
          <w:sz w:val="22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appId=mXyuigG3&amp;method=jm.store.in.get&amp;timestamp=1732510105798</w:t>
      </w:r>
      <w:r>
        <w:rPr>
          <w:i w:val="false"/>
          <w:strike w:val="false"/>
          <w:spacing w:val="0"/>
          <w:u w:val="none"/>
        </w:rPr>
        <w:t>8575ed0526b46860de4039dc609bf5c31e76e9f5</w:t>
      </w:r>
    </w:p>
    <w:p>
      <w:pPr>
        <w:numPr>
          <w:ilvl w:val="0"/>
          <w:numId w:val="6"/>
        </w:numPr>
        <w:pBdr/>
        <w:spacing w:beforeLines="100" w:after="50" w:line="360" w:lineRule="auto"/>
        <w:ind w:left="360"/>
        <w:jc w:val="left"/>
        <w:rPr>
          <w:rFonts w:ascii="" w:hAnsi="" w:eastAsia="" w:cs=""/>
          <w:b w:val="false"/>
          <w:i w:val="false"/>
          <w:color w:val="000000"/>
          <w:sz w:val="22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将待签名字符串MD5加密后转大写放入请求参数 sign传入服务器</w:t>
      </w:r>
    </w:p>
    <w:p>
      <w:pPr>
        <w:numPr/>
        <w:pBdr>
          <w:bottom/>
        </w:pBdr>
        <w:spacing w:beforeLines="100" w:after="50" w:line="360" w:lineRule="auto"/>
        <w:ind w:left="0"/>
        <w:jc w:val="left"/>
        <w:rPr>
          <w:rFonts w:ascii="" w:hAnsi="" w:eastAsia="" w:cs=""/>
          <w:b w:val="false"/>
          <w:i w:val="false"/>
          <w:color w:val="000000"/>
          <w:sz w:val="22"/>
        </w:rPr>
      </w:pPr>
      <w:r>
        <w:rPr>
          <w:rFonts w:hint="eastAsia" w:ascii="" w:hAnsi="" w:eastAsia="" w:cs=""/>
          <w:b w:val="false"/>
          <w:i w:val="false"/>
          <w:color w:val="000000"/>
          <w:sz w:val="22"/>
        </w:rPr>
        <w:t>m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d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5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(</w:t>
      </w:r>
      <w:r>
        <w:rPr>
          <w:rFonts w:ascii="" w:hAnsi="" w:eastAsia="" w:cs=""/>
          <w:b w:val="false"/>
          <w:i w:val="false"/>
          <w:color w:val="000000"/>
          <w:sz w:val="22"/>
        </w:rPr>
        <w:t>appId=mXyuigG3&amp;method=jm.store.in.get&amp;timestamp=1732510105798</w:t>
      </w:r>
      <w:r>
        <w:rPr>
          <w:i w:val="false"/>
          <w:strike w:val="false"/>
          <w:spacing w:val="0"/>
          <w:u w:val="none"/>
        </w:rPr>
        <w:t>8575ed0526b46860de4039dc609bf5c31e76e9f5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)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.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t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o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U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p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p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e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r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Case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(</w:t>
      </w:r>
      <w:r>
        <w:rPr>
          <w:rFonts w:hint="eastAsia" w:ascii="" w:hAnsi="" w:eastAsia="" w:cs=""/>
          <w:b w:val="false"/>
          <w:i w:val="false"/>
          <w:color w:val="000000"/>
          <w:sz w:val="22"/>
        </w:rPr>
        <w:t>)</w:t>
      </w:r>
    </w:p>
    <w:p>
      <w:pPr>
        <w:pStyle w:val="000004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接口</w:t>
      </w:r>
    </w:p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商品档案查询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可查询客户的商品档案。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jm.goods.get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2194"/>
        <w:gridCol w:w="1038"/>
        <w:gridCol w:w="612"/>
        <w:gridCol w:w="985"/>
        <w:gridCol w:w="4948"/>
        <w:gridCol w:w="5019"/>
      </w:tblGrid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jm.goods.get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test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kh01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客户编码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商品理论条码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trueBarcode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商品实物条码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xuskq202418921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barcode或trueBarcode或（pageNo和PageSize）必填一项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barcode或trueBarcode(pageNo和PageSize)必填一项 或页码条数不能大于200条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updateTimeStart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此时间修改之后的商品格式：yyyy-MM-dd HH:mm:ss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1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updateEndTime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此时间修改之前的商品格式：yyyy-MM-dd HH:mm:ss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4416"/>
        <w:gridCol w:w="2394"/>
        <w:gridCol w:w="2456"/>
        <w:gridCol w:w="2493"/>
        <w:gridCol w:w="1875"/>
      </w:tblGrid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其它为失败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17829869135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总条数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查询页面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查页码条数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pageTotal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总页数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理论条码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trueBarcode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实物条码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atm202401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goodsName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爱他美奶粉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商品名称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2024-01-01 00:00:00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2024-01-01 00:00:00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修改时间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partNo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料号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hsCode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40000190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HS编码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bookType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账册类型 0, "独立账册" 1 子账册 2 组合账册 3 赠品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bookTypeCn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独立账册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账册类型（中文）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goodsBrand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爱他美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商品品牌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goodsType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值 = 1:效期下单 2:批次下单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goodsTypeCn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效期下单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商品类型 （中文）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importNumber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102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重要序号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goodsCategory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母婴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商品类别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bornCountry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日本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原产国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bornCountryCode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日本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原产国代号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customsUnit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罐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海关申报单位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customsUnitCode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0000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海关申报单位编码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customsUnitCodeNumber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BigDecimal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海关申报数量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firstComputeUnit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罐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第一计量单位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firstComputeUnitCode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0000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第一计量单位编码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firstComputeUnitCodeNumber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BigDecimal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第一计量数量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secondComputeUnit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克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第二计量单位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secondComputeUnitCode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1000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第二一计量单位编码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secondComputeUnitCodeNumber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BigDecimal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第二计量数量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weight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BigDecimal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净重</w:t>
            </w:r>
          </w:p>
        </w:tc>
      </w:tr>
      <w:tr>
        <w:trPr>
          <w:trHeight w:val="495" w:hRule="atLeast"/>
        </w:trPr>
        <w:tc>
          <w:tcPr>
            <w:tcW w:w="44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grossWeight</w:t>
            </w:r>
          </w:p>
        </w:tc>
        <w:tc>
          <w:tcPr>
            <w:tcW w:w="23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BigDecimal</w:t>
            </w:r>
          </w:p>
        </w:tc>
        <w:tc>
          <w:tcPr>
            <w:tcW w:w="2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2.2</w:t>
            </w:r>
          </w:p>
        </w:tc>
        <w:tc>
          <w:tcPr>
            <w:tcW w:w="18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毛重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库存档案查询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可查询客户的库存详情。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jm.inventory.get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2834"/>
        <w:gridCol w:w="1038"/>
        <w:gridCol w:w="612"/>
        <w:gridCol w:w="985"/>
        <w:gridCol w:w="4948"/>
        <w:gridCol w:w="5019"/>
      </w:tblGrid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jm.inventory.get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test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商品理论条码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trueBarcode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商品实物条码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xuskq202418921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partNo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202418921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料号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barcode或trueBarcode或（pageNo和PageSize）必填一项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barcode或trueBarcode或(pageNo和PageSize)必填一项 或页码条数不能大于200条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updateTimeStart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此时间修改之后的商品格式：yyyy-MM-dd HH:mm:ss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8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updateEndTime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此时间修改之前的商品格式：yyyy-MM-dd HH:mm:ss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3686"/>
        <w:gridCol w:w="2207"/>
        <w:gridCol w:w="3277"/>
        <w:gridCol w:w="2426"/>
        <w:gridCol w:w="2038"/>
      </w:tblGrid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总条数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查询页面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查页码条数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pageTotal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总页数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实物条码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trueBarcode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理论条码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goods001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stockDetail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库存详细信息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OccupyNum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page.object[].stockDetail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90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正品占用数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defectOccupyNum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page.object[].stockDetail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残品占用数量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middleDefectOccupyNum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page.object[].stockDetail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轻残品占用数量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AvailableNum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page.object[].stockDetail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5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正品可用数量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defectAvailableNum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page.object[].stockDetail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残品可用数量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middleDefectAvailableNum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page.object[].stockDetail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轻残品可用数量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库存总数量(正品库存数+轻残库存数+残次库存数)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occupyNum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90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占用数量(正品占用数量+轻残占用数量+残次占用数量)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availableNum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可用数量(正品可用库存数量+轻残可用库存数量)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defectNum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5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残品数量(残可用数量+残次占用数量)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expireDate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2025-01-01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有效期</w:t>
            </w:r>
          </w:p>
        </w:tc>
      </w:tr>
      <w:tr>
        <w:trPr>
          <w:trHeight w:val="495" w:hRule="atLeast"/>
        </w:trPr>
        <w:tc>
          <w:tcPr>
            <w:tcW w:w="36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22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2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2023:01:01 00:00:00</w:t>
            </w:r>
          </w:p>
        </w:tc>
        <w:tc>
          <w:tcPr>
            <w:tcW w:w="2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修改时间</w:t>
            </w:r>
          </w:p>
        </w:tc>
      </w:tr>
    </w:tbl>
    <w:p>
      <w:pPr>
        <w:pStyle w:val="000006"/>
        <w:pBd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入库查询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可查询客户的入库单据。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jm.store.in.get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1695"/>
        <w:gridCol w:w="1038"/>
        <w:gridCol w:w="612"/>
        <w:gridCol w:w="985"/>
        <w:gridCol w:w="4948"/>
        <w:gridCol w:w="4806"/>
      </w:tblGrid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jm.inventory.get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test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采购订单号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stockInNo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kh01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入库单号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仓库ID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商品实物条码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startDate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xuskq202418921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单据开始日期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endDate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单据结束日期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单据状态</w:t>
            </w:r>
            <w:r>
              <w:rPr>
                <w:i w:val="false"/>
                <w:strike w:val="false"/>
                <w:spacing w:val="0"/>
                <w:u w:val="none"/>
              </w:rPr>
              <w:t>：</w:t>
            </w:r>
            <w:r>
              <w:rPr/>
              <w:br w:type="textWrapping"/>
            </w:r>
            <w:r>
              <w:rPr>
                <w:i w:val="false"/>
                <w:strike w:val="false"/>
                <w:spacing w:val="0"/>
                <w:u w:val="none"/>
              </w:rPr>
              <w:t>0:待处理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50:已取消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80:处理中</w:t>
            </w:r>
          </w:p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100:已处理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(pageNo和PageSize)必填 页码条数不能大于200条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(pageNo和PageSize)必填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页码条数不能大于200条</w:t>
            </w:r>
          </w:p>
        </w:tc>
      </w:tr>
      <w:tr>
        <w:trPr>
          <w:wBefore/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businessType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n</w:t>
            </w:r>
            <w:r>
              <w:rPr>
                <w:rFonts w:hint="eastAsia" w:ascii="" w:hAnsi="" w:eastAsia="" w:cs=""/>
              </w:rPr>
              <w:t>u</w:t>
            </w:r>
            <w:r>
              <w:rPr>
                <w:rFonts w:hint="eastAsia" w:ascii="" w:hAnsi="" w:eastAsia="" w:cs=""/>
              </w:rPr>
              <w:t>m</w:t>
            </w:r>
            <w:r>
              <w:rPr>
                <w:rFonts w:hint="eastAsia" w:ascii="" w:hAnsi="" w:eastAsia="" w:cs=""/>
              </w:rPr>
              <w:t>b</w:t>
            </w:r>
            <w:r>
              <w:rPr>
                <w:rFonts w:hint="eastAsia" w:ascii="" w:hAnsi="" w:eastAsia="" w:cs=""/>
              </w:rPr>
              <w:t>e</w:t>
            </w:r>
            <w:r>
              <w:rPr>
                <w:rFonts w:hint="eastAsia" w:ascii="" w:hAnsi="" w:eastAsia="" w:cs=""/>
              </w:rPr>
              <w:t>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p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r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m</w:t>
            </w:r>
            <w:r>
              <w:rPr>
                <w:rFonts w:hint="eastAsia" w:ascii="" w:hAnsi="" w:eastAsia="" w:cs=""/>
              </w:rPr>
              <w:t>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1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业务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类型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1:采购入库 2:调拨入库 3:退货入库 4:其他入库 7:二线入库 8:奇门入库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2852"/>
        <w:gridCol w:w="2596"/>
        <w:gridCol w:w="2988"/>
        <w:gridCol w:w="2715"/>
        <w:gridCol w:w="2483"/>
      </w:tblGrid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总条数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查询页面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查页码条数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pageTotal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总页数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业务单号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stockInNo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入库单号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warehouseId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goods001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customerId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客户编码</w:t>
            </w:r>
          </w:p>
        </w:tc>
      </w:tr>
      <w:tr>
        <w:trPr>
          <w:wBefore/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re</w:t>
            </w:r>
            <w:r>
              <w:rPr>
                <w:rFonts w:ascii="" w:hAnsi="" w:eastAsia="" w:cs=""/>
              </w:rPr>
              <w:t>m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k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货主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转入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备注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stockInTime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90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入库时间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2023:01:01 00:00:00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2023:01:01 00:00:00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stockInStatus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2025-01-01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入库状态0 待处理 50 已取消 80 处理中 100 已处理</w:t>
            </w:r>
          </w:p>
        </w:tc>
      </w:tr>
      <w:tr>
        <w:trPr>
          <w:wBefore/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businessType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业务类型</w:t>
            </w:r>
            <w:r>
              <w:rPr>
                <w:i w:val="false"/>
                <w:strike w:val="false"/>
                <w:spacing w:val="0"/>
                <w:u w:val="none"/>
              </w:rPr>
              <w:br w:type="textWrapping"/>
            </w:r>
            <w:r>
              <w:rPr>
                <w:i w:val="false"/>
                <w:strike w:val="false"/>
                <w:spacing w:val="0"/>
                <w:u w:val="none"/>
              </w:rPr>
              <w:t>1:采购入库 2:调拨入库 3:退货入库 4:其他入库 7:二线入库 8:奇门入库</w:t>
            </w:r>
          </w:p>
        </w:tc>
      </w:tr>
      <w:tr>
        <w:trPr>
          <w:wBefore/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businessType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Cn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采购入库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业务</w:t>
            </w:r>
            <w:r>
              <w:rPr>
                <w:rFonts w:hint="eastAsia" w:ascii="" w:hAnsi="" w:eastAsia="" w:cs=""/>
              </w:rPr>
              <w:t>类型</w:t>
            </w:r>
            <w:r>
              <w:rPr>
                <w:rFonts w:hint="eastAsia" w:ascii="" w:hAnsi="" w:eastAsia="" w:cs=""/>
              </w:rPr>
              <w:t>（</w:t>
            </w:r>
            <w:r>
              <w:rPr>
                <w:rFonts w:hint="eastAsia" w:ascii="" w:hAnsi="" w:eastAsia="" w:cs=""/>
              </w:rPr>
              <w:t>中文</w:t>
            </w:r>
            <w:r>
              <w:rPr>
                <w:rFonts w:hint="eastAsia" w:ascii="" w:hAnsi="" w:eastAsia="" w:cs=""/>
              </w:rPr>
              <w:t>）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stockInStatusCn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入库状态（中文）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details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trueBarcode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abc1234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实物条码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正品数量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stockInNum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9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入库数量(正品数量+轻残数量)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defectNum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残次数量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midDefectNum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轻残数量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bahd12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batchNo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aba123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批次号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expireDate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2025-01-01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有效期</w:t>
            </w:r>
          </w:p>
        </w:tc>
      </w:tr>
      <w:tr>
        <w:trPr>
          <w:trHeight w:val="495" w:hRule="atLeast"/>
        </w:trPr>
        <w:tc>
          <w:tcPr>
            <w:tcW w:w="285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productionDate</w:t>
            </w:r>
          </w:p>
        </w:tc>
        <w:tc>
          <w:tcPr>
            <w:tcW w:w="25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page.object[].detail[]</w:t>
            </w:r>
          </w:p>
        </w:tc>
        <w:tc>
          <w:tcPr>
            <w:tcW w:w="27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2024-01-01</w:t>
            </w:r>
          </w:p>
        </w:tc>
        <w:tc>
          <w:tcPr>
            <w:tcW w:w="24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出库查询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可查询客户的出库单据。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jm.store.out.get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1695"/>
        <w:gridCol w:w="1038"/>
        <w:gridCol w:w="612"/>
        <w:gridCol w:w="985"/>
        <w:gridCol w:w="4948"/>
        <w:gridCol w:w="4806"/>
      </w:tblGrid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jm.inventory.get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test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采购订单号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stockOutNo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kh01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入库单号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仓库ID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customerId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商品实物条码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startDate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-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-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: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: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单据开始日期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endDate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2020-01-01 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:00:00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单据结束日期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单据状态：</w:t>
            </w:r>
            <w:r>
              <w:rPr/>
              <w:br w:type="textWrapping"/>
            </w:r>
            <w:r>
              <w:rPr>
                <w:i w:val="false"/>
                <w:strike w:val="false"/>
                <w:spacing w:val="0"/>
                <w:u w:val="none"/>
              </w:rPr>
              <w:t>0:待处理</w:t>
            </w:r>
          </w:p>
          <w:p>
            <w:pPr>
              <w:numPr/>
              <w:snapToGrid/>
              <w:spacing w:line="240"/>
              <w:ind/>
              <w:rPr/>
            </w:pPr>
            <w:r>
              <w:rPr/>
              <w:t>2</w:t>
            </w:r>
            <w:r>
              <w:rPr/>
              <w:t>0</w:t>
            </w:r>
            <w:r>
              <w:rPr/>
              <w:t>:</w:t>
            </w:r>
            <w:r>
              <w:rPr/>
              <w:t>待出库</w:t>
            </w:r>
          </w:p>
          <w:p>
            <w:pPr>
              <w:numPr/>
              <w:pBdr/>
              <w:snapToGrid/>
              <w:spacing w:line="240"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50:已取消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100:已处理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(pageNo和PageSize)必填 页码条数不能大于200条</w:t>
            </w:r>
          </w:p>
        </w:tc>
      </w:tr>
      <w:tr>
        <w:trPr>
          <w:trHeight w:val="495" w:hRule="atLeast"/>
        </w:trPr>
        <w:tc>
          <w:tcPr>
            <w:tcW w:w="1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103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8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(pageNo和PageSize)必填 页码条数不能大于200条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2891"/>
        <w:gridCol w:w="2564"/>
        <w:gridCol w:w="3013"/>
        <w:gridCol w:w="2692"/>
        <w:gridCol w:w="2474"/>
      </w:tblGrid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总条数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查询页面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查页码条数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pageTotal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总页数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业务单号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stockOutNo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出库单号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warehouseId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goods001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customerId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客户编码</w:t>
            </w:r>
          </w:p>
        </w:tc>
      </w:tr>
      <w:tr>
        <w:trPr>
          <w:wBefore/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remark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出售给</w:t>
            </w:r>
            <w:r>
              <w:rPr>
                <w:rFonts w:ascii="" w:hAnsi="" w:eastAsia="" w:cs=""/>
              </w:rPr>
              <w:t>XX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备注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stockOutTime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90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出库时间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2023:01:01 00:00:00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2023:01:01 00:00:00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stockOutStatus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2025-01-01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出库状态0 未处理 50 已取消 80 处理中 85 待wms出库完成 90 待推送海关 10 待申报核放单 11 待核放入库成功 12 待核放审核通过 20 待出库 21 待过卡 51 取消中 100 已处理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stockOutStatusCn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出库状态（中文）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details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abc1234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条码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stockOutNum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9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出库数量(正品数量+轻残数量)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正品数量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defectNum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Integer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残次数量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midDefectNum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Integer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轻残数量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bahd12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expireDate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2025-01-01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有效期</w:t>
            </w:r>
          </w:p>
        </w:tc>
      </w:tr>
      <w:tr>
        <w:trPr>
          <w:trHeight w:val="495" w:hRule="atLeast"/>
        </w:trPr>
        <w:tc>
          <w:tcPr>
            <w:tcW w:w="28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productionDate</w:t>
            </w:r>
          </w:p>
        </w:tc>
        <w:tc>
          <w:tcPr>
            <w:tcW w:w="2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30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page.object[].details[]</w:t>
            </w:r>
          </w:p>
        </w:tc>
        <w:tc>
          <w:tcPr>
            <w:tcW w:w="26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2024-01-01</w:t>
            </w:r>
          </w:p>
        </w:tc>
        <w:tc>
          <w:tcPr>
            <w:tcW w:w="24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批次号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金二入库单创建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创建金二入库单。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jm.two.store.in.create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4949"/>
        <w:gridCol w:w="1109"/>
        <w:gridCol w:w="612"/>
        <w:gridCol w:w="2068"/>
        <w:gridCol w:w="4698"/>
        <w:gridCol w:w="5158"/>
      </w:tblGrid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jm.two.store.in.create</w:t>
            </w: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type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业务单据类型 一线入库:1 区间调入:2 区内调入:4 其他入库:5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test</w:t>
            </w: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billLadeNo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departureCountry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启运国 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departureCountryCode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启运国代码（一线入库必填）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destinationCountry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目的国（一线入库必填）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destinationCountryCode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目的国代码（一线入库必填）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departurePort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启运港（一线入库必填）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destinationPort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目的港（一线入库必填）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arrivPortType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到港方式（一线入库必填）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arrivePort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抵达港口（一线入库必填）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expectArrivePortTime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预计到港时间（一线入库必填）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productNumber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件数/箱数/托数（其他入库非必填）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productType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件数/箱数/托数（其他入库非必填）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trayMaterial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托盘材质（其他入库非必填）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grossWeight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Double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毛重，单位千克（其他入库非必填）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outWarehouseName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转出仓名称（区间入库和区内入库必填）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outWarehouseCustomsNo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转出仓10位编码（区间入库和区内入库必填）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outWarehouseBookNo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转出仓账册号（区间入库和区内入库必填）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outWarehousePortNo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转出仓关区代码（区间入库和区内入库必填）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outWarehouseEngName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转出仓英文名称（区间入库和区内入库必填）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outWarehouseCreditCode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转出仓经营单位社会信用代码（区间入库和区内入库必填）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outWarehouseAddress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转出仓地址（区间入库和区内入库必填）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outWarehouseContact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转出仓联系人（区间入库和区内入库必填）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outWarehouseContact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转出仓联系人（区间入库和区内入库必填）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outWarehouseContactMobile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转出仓电话（区间入库和区内入库必填）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outWarehouseCustomsContact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转出仓报关联系人（区间入库和区内入库必填）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outWarehouseCustomsContactMobile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转出仓报关联系电话（区间入库和区内入库必填）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remark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备注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file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凭证文件url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addFrontStorageGoodsBOList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商品信息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goodsId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商品库存id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importantId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重要序号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条码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currency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币制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totalPrice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Double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金额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unitPrice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Double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成本单价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planQty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理论数量</w:t>
            </w:r>
          </w:p>
        </w:tc>
      </w:tr>
      <w:tr>
        <w:trPr>
          <w:trHeight w:val="495" w:hRule="atLeast"/>
        </w:trPr>
        <w:tc>
          <w:tcPr>
            <w:tcW w:w="49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handlingType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6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51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理货方式 按箱、按拖、按件理论数量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760"/>
        <w:gridCol w:w="2753"/>
        <w:gridCol w:w="2685"/>
        <w:gridCol w:w="2775"/>
        <w:gridCol w:w="2661"/>
      </w:tblGrid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金二入库单查询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金二业务单据查询,如果入库单已创建，会有入库单数据，否则为空。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jm.two.store.in.get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1961"/>
        <w:gridCol w:w="1687"/>
        <w:gridCol w:w="1569"/>
        <w:gridCol w:w="1759"/>
        <w:gridCol w:w="4948"/>
        <w:gridCol w:w="6915"/>
      </w:tblGrid>
      <w:tr>
        <w:trPr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jm.two.store.in.get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type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业务单据类型 一线入库:1 区间调入:2 区内调入:4 其他入库:5</w:t>
            </w:r>
          </w:p>
        </w:tc>
      </w:tr>
      <w:tr>
        <w:trPr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AP123456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：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已完成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740"/>
        <w:gridCol w:w="1607"/>
        <w:gridCol w:w="4317"/>
        <w:gridCol w:w="2795"/>
        <w:gridCol w:w="6310"/>
      </w:tblGrid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仓库名称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客户名称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BillLadeNo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提运单号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nuclearColumnList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核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注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清单号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nuclearReleaseForm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核放单号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customsDeclaration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理论数量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remark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备注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systemRemark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回执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单据状态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entryShowVo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业务单单据号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warehouseEntryNo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入库单号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理货数量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状态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finishTime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入库时间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entryShowGoodsVos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入库单商品数据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inboundOrderGoodsNumber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入库子单号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importantNumber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重要序号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商品名称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partNo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料号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条码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效期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production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zpNumber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正品数量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ccNumber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残次数量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cpNumber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轻残数量</w:t>
            </w:r>
          </w:p>
        </w:tc>
      </w:tr>
      <w:tr>
        <w:trPr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tallyingMethod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3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27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理货方式</w:t>
            </w:r>
          </w:p>
        </w:tc>
      </w:tr>
    </w:tbl>
    <w:p>
      <w:pPr>
        <w:pStyle w:val="000006"/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金二入库单查询</w:t>
      </w:r>
      <w:r>
        <w:rPr>
          <w:rFonts w:ascii="" w:hAnsi="" w:eastAsia="" w:cs=""/>
        </w:rPr>
        <w:t>（</w:t>
      </w:r>
      <w:r>
        <w:rPr>
          <w:rFonts w:ascii="" w:hAnsi="" w:eastAsia="" w:cs=""/>
        </w:rPr>
        <w:t>批量</w:t>
      </w:r>
      <w:r>
        <w:rPr>
          <w:rFonts w:ascii="" w:hAnsi="" w:eastAsia="" w:cs=""/>
        </w:rPr>
        <w:t>）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金二业务单据查询,如果入库单已创建，会有入库单数据，否则为空。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jm.two.store.in.get</w:t>
      </w:r>
      <w:r>
        <w:rPr>
          <w:rFonts w:ascii="" w:hAnsi="" w:eastAsia="" w:cs=""/>
          <w:b w:val="false"/>
          <w:i w:val="false"/>
          <w:color w:val="000000"/>
          <w:sz w:val="22"/>
        </w:rPr>
        <w:t>.</w:t>
      </w:r>
      <w:r>
        <w:rPr>
          <w:rFonts w:ascii="" w:hAnsi="" w:eastAsia="" w:cs=""/>
          <w:b w:val="false"/>
          <w:i w:val="false"/>
          <w:color w:val="000000"/>
          <w:sz w:val="22"/>
        </w:rPr>
        <w:t>b</w:t>
      </w:r>
      <w:r>
        <w:rPr>
          <w:rFonts w:ascii="" w:hAnsi="" w:eastAsia="" w:cs=""/>
          <w:b w:val="false"/>
          <w:i w:val="false"/>
          <w:color w:val="000000"/>
          <w:sz w:val="22"/>
        </w:rPr>
        <w:t>a</w:t>
      </w:r>
      <w:r>
        <w:rPr>
          <w:rFonts w:ascii="" w:hAnsi="" w:eastAsia="" w:cs=""/>
          <w:b w:val="false"/>
          <w:i w:val="false"/>
          <w:color w:val="000000"/>
          <w:sz w:val="22"/>
        </w:rPr>
        <w:t>t</w:t>
      </w:r>
      <w:r>
        <w:rPr>
          <w:rFonts w:ascii="" w:hAnsi="" w:eastAsia="" w:cs=""/>
          <w:b w:val="false"/>
          <w:i w:val="false"/>
          <w:color w:val="000000"/>
          <w:sz w:val="22"/>
        </w:rPr>
        <w:t>c</w:t>
      </w:r>
      <w:r>
        <w:rPr>
          <w:rFonts w:ascii="" w:hAnsi="" w:eastAsia="" w:cs=""/>
          <w:b w:val="false"/>
          <w:i w:val="false"/>
          <w:color w:val="000000"/>
          <w:sz w:val="22"/>
        </w:rPr>
        <w:t>h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1961"/>
        <w:gridCol w:w="1687"/>
        <w:gridCol w:w="1569"/>
        <w:gridCol w:w="1759"/>
        <w:gridCol w:w="4948"/>
        <w:gridCol w:w="6915"/>
      </w:tblGrid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jm.two.store.in.get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type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int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g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业务单据类型 一线入库:1 区间调入:2 区内调入:4 其他入库:5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AP123456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100：已完成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pageNo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1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页码</w:t>
            </w:r>
            <w:r>
              <w:rPr>
                <w:rFonts w:ascii="" w:hAnsi="" w:eastAsia="" w:cs=""/>
              </w:rPr>
              <w:t>，</w:t>
            </w:r>
            <w:r>
              <w:rPr>
                <w:rFonts w:ascii="" w:hAnsi="" w:eastAsia="" w:cs=""/>
              </w:rPr>
              <w:t>不</w:t>
            </w:r>
            <w:r>
              <w:rPr>
                <w:rFonts w:ascii="" w:hAnsi="" w:eastAsia="" w:cs=""/>
              </w:rPr>
              <w:t>填</w:t>
            </w:r>
            <w:r>
              <w:rPr>
                <w:rFonts w:ascii="" w:hAnsi="" w:eastAsia="" w:cs=""/>
              </w:rPr>
              <w:t>默认</w:t>
            </w:r>
            <w:r>
              <w:rPr>
                <w:rFonts w:ascii="" w:hAnsi="" w:eastAsia="" w:cs=""/>
              </w:rPr>
              <w:t>为</w:t>
            </w:r>
            <w:r>
              <w:rPr>
                <w:rFonts w:ascii="" w:hAnsi="" w:eastAsia="" w:cs=""/>
              </w:rPr>
              <w:t>1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pageSize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</w:t>
            </w:r>
            <w:r>
              <w:rPr>
                <w:rFonts w:ascii="" w:hAnsi="" w:eastAsia="" w:cs=""/>
              </w:rPr>
              <w:t>0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单页</w:t>
            </w:r>
            <w:r>
              <w:rPr>
                <w:rFonts w:ascii="" w:hAnsi="" w:eastAsia="" w:cs=""/>
              </w:rPr>
              <w:t>数量</w:t>
            </w:r>
            <w:r>
              <w:rPr>
                <w:rFonts w:ascii="" w:hAnsi="" w:eastAsia="" w:cs=""/>
              </w:rPr>
              <w:t>，</w:t>
            </w:r>
            <w:r>
              <w:rPr>
                <w:rFonts w:ascii="" w:hAnsi="" w:eastAsia="" w:cs=""/>
              </w:rPr>
              <w:t>不填</w:t>
            </w:r>
            <w:r>
              <w:rPr>
                <w:rFonts w:ascii="" w:hAnsi="" w:eastAsia="" w:cs=""/>
              </w:rPr>
              <w:t>默认</w:t>
            </w:r>
            <w:r>
              <w:rPr>
                <w:rFonts w:ascii="" w:hAnsi="" w:eastAsia="" w:cs=""/>
              </w:rPr>
              <w:t>2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（</w:t>
            </w:r>
            <w:r>
              <w:rPr>
                <w:i w:val="false"/>
                <w:strike w:val="false"/>
                <w:spacing w:val="0"/>
                <w:u w:val="none"/>
              </w:rPr>
              <w:t>每页最大条数200条</w:t>
            </w:r>
            <w:r>
              <w:rPr>
                <w:rFonts w:ascii="" w:hAnsi="" w:eastAsia="" w:cs=""/>
              </w:rPr>
              <w:t>）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startDate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2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-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1</w:t>
            </w:r>
            <w:r>
              <w:rPr>
                <w:rFonts w:ascii="" w:hAnsi="" w:eastAsia="" w:cs=""/>
              </w:rPr>
              <w:t>-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1</w:t>
            </w:r>
            <w:r>
              <w:rPr>
                <w:rFonts w:ascii="" w:hAnsi="" w:eastAsia="" w:cs=""/>
              </w:rPr>
              <w:t xml:space="preserve"> 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: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: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0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创建</w:t>
            </w:r>
            <w:r>
              <w:rPr>
                <w:rFonts w:ascii="" w:hAnsi="" w:eastAsia="" w:cs=""/>
              </w:rPr>
              <w:t>开始</w:t>
            </w:r>
            <w:r>
              <w:rPr>
                <w:rFonts w:ascii="" w:hAnsi="" w:eastAsia="" w:cs=""/>
              </w:rPr>
              <w:t>时间</w:t>
            </w:r>
          </w:p>
        </w:tc>
      </w:tr>
      <w:tr>
        <w:trPr>
          <w:wBefore/>
          <w:trHeight w:val="495" w:hRule="atLeast"/>
        </w:trPr>
        <w:tc>
          <w:tcPr>
            <w:tcW w:w="19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endDate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2020-01-0</w:t>
            </w:r>
            <w:r>
              <w:rPr>
                <w:rFonts w:ascii="" w:hAnsi="" w:eastAsia="" w:cs=""/>
              </w:rPr>
              <w:t>2</w:t>
            </w:r>
            <w:r>
              <w:rPr>
                <w:rFonts w:ascii="" w:hAnsi="" w:eastAsia="" w:cs=""/>
              </w:rPr>
              <w:t xml:space="preserve"> 00:00:0</w:t>
            </w:r>
            <w:r>
              <w:rPr>
                <w:rFonts w:ascii="" w:hAnsi="" w:eastAsia="" w:cs=""/>
              </w:rPr>
              <w:t>0</w:t>
            </w:r>
          </w:p>
        </w:tc>
        <w:tc>
          <w:tcPr>
            <w:tcW w:w="69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创建</w:t>
            </w:r>
            <w:r>
              <w:rPr>
                <w:rFonts w:ascii="" w:hAnsi="" w:eastAsia="" w:cs=""/>
              </w:rPr>
              <w:t>结束</w:t>
            </w:r>
            <w:r>
              <w:rPr>
                <w:rFonts w:ascii="" w:hAnsi="" w:eastAsia="" w:cs=""/>
              </w:rPr>
              <w:t>时间</w:t>
            </w:r>
          </w:p>
        </w:tc>
      </w:tr>
    </w:tbl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770"/>
        <w:gridCol w:w="2147"/>
        <w:gridCol w:w="4042"/>
        <w:gridCol w:w="1500"/>
        <w:gridCol w:w="6310"/>
      </w:tblGrid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总条数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查询页面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查页码条数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pageTotal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总页数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warehouseName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仓库名称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customerName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客户名称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BillLadeNo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提运单号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nuclearColumnList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核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注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清单号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nuclearReleaseForm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核放单号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customsDeclaration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totalNumber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理论数量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remark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备注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systemRemark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回执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statusName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单据状态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entryShowVo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业务单单据号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warehouseEntryNo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入库单号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totalNumber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理货数量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statusName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状态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finishTime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入库时间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entryShowGoodsVos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入库单商品数据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inboundOrderGoodsNumber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入库子单号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importantNumber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重要序号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goodsName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商品名称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partNo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料号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条码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效期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production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zpNumber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正品数量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ccNumber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残次数量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cpNumber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轻残数量</w:t>
            </w:r>
          </w:p>
        </w:tc>
      </w:tr>
      <w:tr>
        <w:trPr>
          <w:wBefore/>
          <w:trHeight w:val="495" w:hRule="atLeast"/>
        </w:trPr>
        <w:tc>
          <w:tcPr>
            <w:tcW w:w="4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tallyingMethod</w:t>
            </w:r>
          </w:p>
        </w:tc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0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5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3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理货方式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金二出库单创建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创建金二出库单。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jm.two.store.out.create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789"/>
        <w:gridCol w:w="1109"/>
        <w:gridCol w:w="612"/>
        <w:gridCol w:w="2068"/>
        <w:gridCol w:w="4948"/>
        <w:gridCol w:w="6718"/>
      </w:tblGrid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jm.two.store.out.create</w:t>
            </w: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172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type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业务单据类型 区间调出:1 区内调出:2 其他调出:3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test</w:t>
            </w: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inWarehouseName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转入仓名称（区间出库或区内调出必填）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inWarehouseCustomsNo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转入仓10位编码（区间出库或区内调出必填）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inWarehouseBookNo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转入仓账册号（区间出库或区内调出必填）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inWarehousePortNo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转入仓关区代码（区间出库或区内调出必填）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inWarehouseEngName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转入仓英文名称（区间出库或区内调出必填）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inWarehouseCreditCode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转入仓经营单位社会信用代码（区间出库或区内调出必填）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inWarehouseAddress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转入仓地址（区间出库或区内调出必填）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inWarehouseContact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转入仓联系人（区间出库或区内调出必填）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inWarehouseContactMobile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转入仓电话（区间出库或区内调出必填）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inWarehouseCustomsContact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转入仓报关联系人（区间出库或区内调出必填）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inWarehouseCustomsContactMobile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转入仓报关联系电话（区间出库或区内调出必填）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transfer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物流转入方（区间出库或区内调出必填）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arriveTime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到货时间（区间出库或区内调出必填）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grossWeight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Double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毛重，单位千克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productNumber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件数/箱数/托数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productType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件数/箱数/托数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trayMaterial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托盘材质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remark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备注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file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凭证文件url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addSecondStorageGoodsBOS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商品信息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goodsId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商品库存id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效期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条码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production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goodsRemainBondedRemainId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效期批次库存id</w:t>
            </w:r>
          </w:p>
        </w:tc>
      </w:tr>
      <w:tr>
        <w:trPr>
          <w:trHeight w:val="94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currency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币值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unitPrice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单价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zpNumber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正品数量（数量之和必须大于0）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ccNumber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残次数量（数量之和必须大于0）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cpNumber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轻残数量（数量之和必须大于0）</w:t>
            </w:r>
          </w:p>
        </w:tc>
      </w:tr>
      <w:tr>
        <w:trPr>
          <w:trHeight w:val="495" w:hRule="atLeast"/>
        </w:trPr>
        <w:tc>
          <w:tcPr>
            <w:tcW w:w="47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tallyingMethod</w:t>
            </w:r>
          </w:p>
        </w:tc>
        <w:tc>
          <w:tcPr>
            <w:tcW w:w="1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6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0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params[array[]]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67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理货方式（按件理货：1按箱理货： 2按托理货：3其它：4）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760"/>
        <w:gridCol w:w="2753"/>
        <w:gridCol w:w="2685"/>
        <w:gridCol w:w="2775"/>
        <w:gridCol w:w="2661"/>
      </w:tblGrid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7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2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</w:tbl>
    <w:p>
      <w:pPr>
        <w:pStyle w:val="000006"/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金二出库单查询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金二业务单据查询,如果出库单已创建，会有出库单数据，否则为空。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jm.two.store.out.get</w:t>
      </w:r>
    </w:p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1966"/>
        <w:gridCol w:w="1687"/>
        <w:gridCol w:w="1569"/>
        <w:gridCol w:w="1759"/>
        <w:gridCol w:w="4948"/>
        <w:gridCol w:w="1705"/>
      </w:tblGrid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jm.two.store.out.get</w:t>
            </w: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type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业务单据类型 一线入库:1 区间调入:2 区内调入:4 其他入库:5</w:t>
            </w:r>
          </w:p>
        </w:tc>
      </w:tr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AP123456</w:t>
            </w: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  <w:tr>
        <w:trPr>
          <w:wBefore/>
          <w:trHeight w:val="495" w:hRule="atLeast"/>
        </w:trPr>
        <w:tc>
          <w:tcPr>
            <w:tcW w:w="19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1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100：已完成</w:t>
            </w:r>
          </w:p>
        </w:tc>
      </w:tr>
    </w:tbl>
    <w:p>
      <w:pPr>
        <w:numP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740"/>
        <w:gridCol w:w="1607"/>
        <w:gridCol w:w="5402"/>
        <w:gridCol w:w="1710"/>
        <w:gridCol w:w="7785"/>
      </w:tblGrid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仓库名称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客户名称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BillLadeNo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提运单号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nuclearColumnList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核柱清单号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nuclearReleaseForm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核放单号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customsDeclaration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理论数量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remark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备注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systemRemark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回执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单据状态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entryShowVo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业务单单据号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warehouseEntryNo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出库单号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理货数量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状态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finishTime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出库时间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entryShowGoodsVos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出库单商品数据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inboundOrderGoodsNumber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出库子单号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importantNumber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重要序号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商品名称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partNo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料号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条码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效期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production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zpNumber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正品数量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ccNumber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残次数量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cpNumber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轻残数量</w:t>
            </w:r>
          </w:p>
        </w:tc>
      </w:tr>
      <w:tr>
        <w:trPr>
          <w:wBefore/>
          <w:trHeight w:val="495" w:hRule="atLeast"/>
        </w:trPr>
        <w:tc>
          <w:tcPr>
            <w:tcW w:w="37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tallyingMethod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54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理货方式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金二出库单查询</w:t>
      </w:r>
      <w:r>
        <w:rPr>
          <w:rFonts w:ascii="" w:hAnsi="" w:eastAsia="" w:cs=""/>
        </w:rPr>
        <w:t>（</w:t>
      </w:r>
      <w:r>
        <w:rPr>
          <w:rFonts w:ascii="" w:hAnsi="" w:eastAsia="" w:cs=""/>
        </w:rPr>
        <w:t>批量</w:t>
      </w:r>
      <w:r>
        <w:rPr>
          <w:rFonts w:ascii="" w:hAnsi="" w:eastAsia="" w:cs=""/>
        </w:rPr>
        <w:t>）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金二业务单据查询,如果出库单已创建，会有出库单数据，否则为空。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jm.two.store.out.get</w:t>
      </w:r>
      <w:r>
        <w:rPr>
          <w:rFonts w:ascii="" w:hAnsi="" w:eastAsia="" w:cs=""/>
          <w:b w:val="false"/>
          <w:i w:val="false"/>
          <w:color w:val="000000"/>
          <w:sz w:val="22"/>
        </w:rPr>
        <w:t>.</w:t>
      </w:r>
      <w:r>
        <w:rPr>
          <w:rFonts w:ascii="" w:hAnsi="" w:eastAsia="" w:cs=""/>
          <w:b w:val="false"/>
          <w:i w:val="false"/>
          <w:color w:val="000000"/>
          <w:sz w:val="22"/>
        </w:rPr>
        <w:t>b</w:t>
      </w:r>
      <w:r>
        <w:rPr>
          <w:rFonts w:ascii="" w:hAnsi="" w:eastAsia="" w:cs=""/>
          <w:b w:val="false"/>
          <w:i w:val="false"/>
          <w:color w:val="000000"/>
          <w:sz w:val="22"/>
        </w:rPr>
        <w:t>a</w:t>
      </w:r>
      <w:r>
        <w:rPr>
          <w:rFonts w:ascii="" w:hAnsi="" w:eastAsia="" w:cs=""/>
          <w:b w:val="false"/>
          <w:i w:val="false"/>
          <w:color w:val="000000"/>
          <w:sz w:val="22"/>
        </w:rPr>
        <w:t>t</w:t>
      </w:r>
      <w:r>
        <w:rPr>
          <w:rFonts w:ascii="" w:hAnsi="" w:eastAsia="" w:cs=""/>
          <w:b w:val="false"/>
          <w:i w:val="false"/>
          <w:color w:val="000000"/>
          <w:sz w:val="22"/>
        </w:rPr>
        <w:t>c</w:t>
      </w:r>
      <w:r>
        <w:rPr>
          <w:rFonts w:ascii="" w:hAnsi="" w:eastAsia="" w:cs=""/>
          <w:b w:val="false"/>
          <w:i w:val="false"/>
          <w:color w:val="000000"/>
          <w:sz w:val="22"/>
        </w:rPr>
        <w:t>h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1976"/>
        <w:gridCol w:w="1687"/>
        <w:gridCol w:w="1569"/>
        <w:gridCol w:w="1759"/>
        <w:gridCol w:w="4948"/>
        <w:gridCol w:w="8150"/>
      </w:tblGrid>
      <w:tr>
        <w:trPr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jm.two.store.out.get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type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integer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业务单据类型 一线入库:1 区间调入:2 区内调入:4 其他入库:5</w:t>
            </w:r>
          </w:p>
        </w:tc>
      </w:tr>
      <w:tr>
        <w:trPr>
          <w:wBefore/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AP123456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  <w:tr>
        <w:trPr>
          <w:wBefore/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100：已完成</w:t>
            </w:r>
          </w:p>
        </w:tc>
      </w:tr>
      <w:tr>
        <w:trPr>
          <w:wBefore/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pageNo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1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页码，不填默认为1</w:t>
            </w:r>
          </w:p>
        </w:tc>
      </w:tr>
      <w:tr>
        <w:trPr>
          <w:wBefore/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pageSize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单页数量，不填默认20（</w:t>
            </w:r>
            <w:r>
              <w:rPr>
                <w:i w:val="false"/>
                <w:strike w:val="false"/>
                <w:spacing w:val="0"/>
                <w:u w:val="none"/>
              </w:rPr>
              <w:t>每页最大条数200条</w:t>
            </w:r>
            <w:r>
              <w:rPr>
                <w:rFonts w:ascii="" w:hAnsi="" w:eastAsia="" w:cs=""/>
              </w:rPr>
              <w:t>）</w:t>
            </w:r>
          </w:p>
        </w:tc>
      </w:tr>
      <w:tr>
        <w:trPr>
          <w:wBefore/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startDate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2020-01-01 00:00:00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创建</w:t>
            </w:r>
            <w:r>
              <w:rPr>
                <w:rFonts w:ascii="" w:hAnsi="" w:eastAsia="" w:cs=""/>
              </w:rPr>
              <w:t>开始时间</w:t>
            </w:r>
          </w:p>
        </w:tc>
      </w:tr>
      <w:tr>
        <w:trPr>
          <w:wBefore/>
          <w:trHeight w:val="495" w:hRule="atLeast"/>
        </w:trPr>
        <w:tc>
          <w:tcPr>
            <w:tcW w:w="1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endDate</w:t>
            </w:r>
          </w:p>
        </w:tc>
        <w:tc>
          <w:tcPr>
            <w:tcW w:w="16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date</w:t>
            </w:r>
          </w:p>
        </w:tc>
        <w:tc>
          <w:tcPr>
            <w:tcW w:w="1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7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2020-01-02 00:00:00</w:t>
            </w:r>
          </w:p>
        </w:tc>
        <w:tc>
          <w:tcPr>
            <w:tcW w:w="81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创建结束时间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320"/>
        <w:gridCol w:w="1607"/>
        <w:gridCol w:w="4822"/>
        <w:gridCol w:w="1710"/>
        <w:gridCol w:w="7785"/>
      </w:tblGrid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total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总条数</w:t>
            </w:r>
          </w:p>
        </w:tc>
      </w:tr>
      <w:tr>
        <w:trPr>
          <w:wBefore/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pageNo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查询页面</w:t>
            </w:r>
          </w:p>
        </w:tc>
      </w:tr>
      <w:tr>
        <w:trPr>
          <w:wBefore/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pageSize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查页码条数</w:t>
            </w:r>
          </w:p>
        </w:tc>
      </w:tr>
      <w:tr>
        <w:trPr>
          <w:wBefore/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pageTotal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总页数</w:t>
            </w:r>
          </w:p>
        </w:tc>
      </w:tr>
      <w:tr>
        <w:trPr>
          <w:wBefore/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data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业务单据号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仓库名称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customerName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客户名称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BillLadeNo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提运单号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nuclearColumnList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核柱清单号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nuclearReleaseForm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核放单号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customsDeclaration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理论数量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remark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备注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systemRemark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回执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单据状态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entryShowVo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tradeNo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业务单单据号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warehouseEntryNo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出库单号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理货数量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statusName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状态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createTime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创建时间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updateTime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更新时间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finishTime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出库时间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entryShowGoodsVos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出库单商品数据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inboundOrderGoodsNumber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出库子单号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importantNumber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重要序号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goodsName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商品名称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partNo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料号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条码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效期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production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zpNumber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正品数量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ccNumber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残次数量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cpNumber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轻残数量</w:t>
            </w:r>
          </w:p>
        </w:tc>
      </w:tr>
      <w:tr>
        <w:trPr>
          <w:trHeight w:val="495" w:hRule="atLeast"/>
        </w:trPr>
        <w:tc>
          <w:tcPr>
            <w:tcW w:w="43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              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tallyingMethod</w:t>
            </w:r>
          </w:p>
        </w:tc>
        <w:tc>
          <w:tcPr>
            <w:tcW w:w="16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48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data[entryShowVo.entryShowGoodsVos]</w:t>
            </w:r>
          </w:p>
        </w:tc>
        <w:tc>
          <w:tcPr>
            <w:tcW w:w="17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理货方式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下单接口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订单创建。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jm.order.bonded.add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221"/>
        <w:gridCol w:w="1276"/>
        <w:gridCol w:w="991"/>
        <w:gridCol w:w="2993"/>
        <w:gridCol w:w="4948"/>
        <w:gridCol w:w="7530"/>
      </w:tblGrid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jm.two.store.in.trade.get</w:t>
            </w: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94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warehouseNo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20250101000000</w:t>
            </w: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55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shopId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AP123456</w:t>
            </w: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店铺唯一标识</w:t>
            </w:r>
          </w:p>
        </w:tc>
      </w:tr>
      <w:tr>
        <w:trPr>
          <w:trHeight w:val="55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hint="eastAsia" w:ascii="" w:hAnsi="" w:eastAsia="" w:cs=""/>
                <w:b w:val="false"/>
                <w:i w:val="false"/>
                <w:strike/>
                <w:color w:val="FF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strike/>
                <w:color w:val="FF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orderNo(弃用)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平台单号</w:t>
            </w:r>
          </w:p>
        </w:tc>
      </w:tr>
      <w:tr>
        <w:trPr>
          <w:wBefore/>
          <w:trHeight w:val="55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bat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h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No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平台单号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orderDeclaNo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报关单号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plaformCode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平台编码（下单平台在海关总署的编码）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plaformName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平台名称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disCount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Integer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总优惠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（单位：分）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frightFee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Integer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总运费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（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单位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：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分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）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orderCustoms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支付信息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idcard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params[orderCustoms]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身份证号</w:t>
            </w:r>
          </w:p>
        </w:tc>
      </w:tr>
      <w:tr>
        <w:trPr>
          <w:trHeight w:val="55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idcardName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params[orderCustoms]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身份证姓名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payId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params[orderCustoms]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支付平台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payNo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params[orderCustoms]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支付单号</w:t>
            </w:r>
          </w:p>
        </w:tc>
      </w:tr>
      <w:tr>
        <w:trPr>
          <w:trHeight w:val="55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orderAddress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objce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c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t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收获</w:t>
            </w:r>
            <w:r>
              <w:rPr>
                <w:rFonts w:ascii="" w:hAnsi="" w:eastAsia="" w:cs=""/>
              </w:rPr>
              <w:t>人</w:t>
            </w:r>
            <w:r>
              <w:rPr>
                <w:rFonts w:ascii="" w:hAnsi="" w:eastAsia="" w:cs=""/>
              </w:rPr>
              <w:t>信息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consignee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params[orderAddress]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收货人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consigneePhone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params[orderAddress]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收货人电话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province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params[orderAddress]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省</w:t>
            </w:r>
          </w:p>
        </w:tc>
      </w:tr>
      <w:tr>
        <w:trPr>
          <w:trHeight w:val="55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city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params[orderAddress]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市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area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params[orderAddress]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区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address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params[orderAddress]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地址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商品信息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goods_no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params[goods]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商品在仓库的编码，请联系仓库商务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Integer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params[goods]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商品数量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Integer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params[goods]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订单中每个单品的含税含优惠总金额</w:t>
            </w:r>
            <w:r>
              <w:rPr>
                <w:rFonts w:ascii="" w:hAnsi="" w:eastAsia="" w:cs=""/>
                <w:b w:val="false"/>
                <w:i w:val="false"/>
                <w:color w:val="ff0000"/>
                <w:sz w:val="24"/>
              </w:rPr>
              <w:t>（税+商品金额）*商品数量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（单位：分）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params[goods]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效期，不填写默认先进先出</w:t>
            </w:r>
          </w:p>
        </w:tc>
      </w:tr>
      <w:tr>
        <w:trPr>
          <w:wBefore/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 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pro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d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u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c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t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io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params[goods]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批次，不填写默认先进先出</w:t>
            </w:r>
          </w:p>
        </w:tc>
      </w:tr>
      <w:tr>
        <w:trPr>
          <w:trHeight w:val="495" w:hRule="atLeast"/>
        </w:trPr>
        <w:tc>
          <w:tcPr>
            <w:tcW w:w="22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goodsDefecive</w:t>
            </w:r>
          </w:p>
        </w:tc>
        <w:tc>
          <w:tcPr>
            <w:tcW w:w="12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9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29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params[goods]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7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库存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类型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，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ZP表示发正品、CP表示发残次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、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Q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C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表示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发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4"/>
              </w:rPr>
              <w:t>轻残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；默认正品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767"/>
        <w:gridCol w:w="2751"/>
        <w:gridCol w:w="2684"/>
        <w:gridCol w:w="2773"/>
        <w:gridCol w:w="2659"/>
      </w:tblGrid>
      <w:tr>
        <w:trPr>
          <w:trHeight w:val="49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a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r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r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a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55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orderNo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[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]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系统单号</w:t>
            </w:r>
          </w:p>
        </w:tc>
      </w:tr>
      <w:tr>
        <w:trPr>
          <w:trHeight w:val="55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batchNo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[]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平台单号</w:t>
            </w:r>
          </w:p>
        </w:tc>
      </w:tr>
      <w:tr>
        <w:trPr>
          <w:trHeight w:val="555" w:hRule="atLeast"/>
        </w:trPr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thridNo</w:t>
            </w:r>
          </w:p>
        </w:tc>
        <w:tc>
          <w:tcPr>
            <w:tcW w:w="27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>[]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报关单号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订单查询接口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订单查询。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jm.order.bonded.get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147"/>
        <w:gridCol w:w="1753"/>
        <w:gridCol w:w="1477"/>
        <w:gridCol w:w="1684"/>
        <w:gridCol w:w="4948"/>
        <w:gridCol w:w="1625"/>
      </w:tblGrid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jm.order.bonded.get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20250101000000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shopId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AP123456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店铺唯一标识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orderNo(弃用)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平台单号(弃用)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h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平台单号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declaNo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报关单号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expressNo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物流单号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u</w:t>
            </w:r>
            <w:r>
              <w:rPr>
                <w:rFonts w:ascii="" w:hAnsi="" w:eastAsia="" w:cs=""/>
              </w:rPr>
              <w:t>s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I</w:t>
            </w:r>
            <w:r>
              <w:rPr>
                <w:rFonts w:ascii="" w:hAnsi="" w:eastAsia="" w:cs=""/>
              </w:rPr>
              <w:t>n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g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r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p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m</w:t>
            </w:r>
            <w:r>
              <w:rPr>
                <w:rFonts w:ascii="" w:hAnsi="" w:eastAsia="" w:cs=""/>
              </w:rPr>
              <w:t>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1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0:待审核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3:待支付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10:处理中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15:清关中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20:清关完成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30:已下发仓库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35:已打单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40:订单出库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50:订单取消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70:揽收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80:待撤单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81:已撤单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90:待退货入区</w:t>
            </w:r>
          </w:p>
          <w:p>
            <w:pP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91:已退货入区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100:签收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c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i</w:t>
            </w:r>
            <w:r>
              <w:rPr>
                <w:rFonts w:ascii="" w:hAnsi="" w:eastAsia="" w:cs=""/>
              </w:rPr>
              <w:t>m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S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t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i</w:t>
            </w:r>
            <w:r>
              <w:rPr>
                <w:rFonts w:ascii="" w:hAnsi="" w:eastAsia="" w:cs=""/>
              </w:rPr>
              <w:t>n</w:t>
            </w:r>
            <w:r>
              <w:rPr>
                <w:rFonts w:ascii="" w:hAnsi="" w:eastAsia="" w:cs=""/>
              </w:rPr>
              <w:t>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p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m</w:t>
            </w:r>
            <w:r>
              <w:rPr>
                <w:rFonts w:ascii="" w:hAnsi="" w:eastAsia="" w:cs=""/>
              </w:rPr>
              <w:t>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2</w:t>
            </w:r>
            <w:r>
              <w:rPr>
                <w:rFonts w:ascii="" w:hAnsi="" w:eastAsia="" w:cs=""/>
              </w:rPr>
              <w:t>5</w:t>
            </w:r>
            <w:r>
              <w:rPr>
                <w:rFonts w:ascii="" w:hAnsi="" w:eastAsia="" w:cs=""/>
              </w:rPr>
              <w:t>-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9</w:t>
            </w:r>
            <w:r>
              <w:rPr>
                <w:rFonts w:ascii="" w:hAnsi="" w:eastAsia="" w:cs=""/>
              </w:rPr>
              <w:t>-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1</w:t>
            </w:r>
            <w:r>
              <w:rPr>
                <w:rFonts w:ascii="" w:hAnsi="" w:eastAsia="" w:cs=""/>
              </w:rPr>
              <w:t xml:space="preserve"> 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: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:</w:t>
            </w:r>
            <w:r>
              <w:rPr>
                <w:rFonts w:ascii="" w:hAnsi="" w:eastAsia="" w:cs=""/>
              </w:rPr>
              <w:t>0</w:t>
            </w:r>
            <w:r>
              <w:rPr>
                <w:rFonts w:ascii="" w:hAnsi="" w:eastAsia="" w:cs=""/>
              </w:rPr>
              <w:t>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创建</w:t>
            </w:r>
            <w:r>
              <w:rPr>
                <w:rFonts w:ascii="" w:hAnsi="" w:eastAsia="" w:cs=""/>
              </w:rPr>
              <w:t>时间</w:t>
            </w:r>
            <w:r>
              <w:rPr>
                <w:rFonts w:ascii="" w:hAnsi="" w:eastAsia="" w:cs=""/>
              </w:rPr>
              <w:t>开始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create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i</w:t>
            </w:r>
            <w:r>
              <w:rPr>
                <w:rFonts w:ascii="" w:hAnsi="" w:eastAsia="" w:cs=""/>
              </w:rPr>
              <w:t>m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n</w:t>
            </w:r>
            <w:r>
              <w:rPr>
                <w:rFonts w:ascii="" w:hAnsi="" w:eastAsia="" w:cs=""/>
              </w:rPr>
              <w:t>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i</w:t>
            </w:r>
            <w:r>
              <w:rPr>
                <w:rFonts w:ascii="" w:hAnsi="" w:eastAsia="" w:cs=""/>
              </w:rPr>
              <w:t>n</w:t>
            </w:r>
            <w:r>
              <w:rPr>
                <w:rFonts w:ascii="" w:hAnsi="" w:eastAsia="" w:cs=""/>
              </w:rPr>
              <w:t>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p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m</w:t>
            </w:r>
            <w:r>
              <w:rPr>
                <w:rFonts w:ascii="" w:hAnsi="" w:eastAsia="" w:cs=""/>
              </w:rPr>
              <w:t>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2025-09-</w:t>
            </w:r>
            <w:r>
              <w:rPr>
                <w:rFonts w:ascii="" w:hAnsi="" w:eastAsia="" w:cs=""/>
              </w:rPr>
              <w:t>01 0</w:t>
            </w:r>
            <w:r>
              <w:rPr>
                <w:rFonts w:ascii="" w:hAnsi="" w:eastAsia="" w:cs=""/>
              </w:rPr>
              <w:t>2</w:t>
            </w:r>
            <w:r>
              <w:rPr>
                <w:rFonts w:ascii="" w:hAnsi="" w:eastAsia="" w:cs=""/>
              </w:rPr>
              <w:t>:00:00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创建时间</w:t>
            </w:r>
            <w:r>
              <w:rPr>
                <w:rFonts w:ascii="" w:hAnsi="" w:eastAsia="" w:cs=""/>
              </w:rPr>
              <w:t>结束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update</w:t>
            </w:r>
            <w:r>
              <w:rPr>
                <w:rFonts w:ascii="" w:hAnsi="" w:eastAsia="" w:cs=""/>
              </w:rPr>
              <w:t>Time</w:t>
            </w:r>
            <w:r>
              <w:rPr>
                <w:rFonts w:ascii="" w:hAnsi="" w:eastAsia="" w:cs=""/>
              </w:rPr>
              <w:t>S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t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202</w:t>
            </w:r>
            <w:r>
              <w:rPr>
                <w:rFonts w:ascii="" w:hAnsi="" w:eastAsia="" w:cs=""/>
              </w:rPr>
              <w:t>5-09-01 00:00:00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更新</w:t>
            </w:r>
            <w:r>
              <w:rPr>
                <w:rFonts w:ascii="" w:hAnsi="" w:eastAsia="" w:cs=""/>
              </w:rPr>
              <w:t>时间开始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u</w:t>
            </w:r>
            <w:r>
              <w:rPr>
                <w:rFonts w:hint="eastAsia" w:ascii="" w:hAnsi="" w:eastAsia="" w:cs=""/>
              </w:rPr>
              <w:t>p</w:t>
            </w:r>
            <w:r>
              <w:rPr>
                <w:rFonts w:hint="eastAsia" w:ascii="" w:hAnsi="" w:eastAsia="" w:cs=""/>
              </w:rPr>
              <w:t>d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t</w:t>
            </w:r>
            <w:r>
              <w:rPr>
                <w:rFonts w:hint="eastAsia" w:ascii="" w:hAnsi="" w:eastAsia="" w:cs=""/>
              </w:rPr>
              <w:t>e</w:t>
            </w:r>
            <w:r>
              <w:rPr>
                <w:rFonts w:ascii="" w:hAnsi="" w:eastAsia="" w:cs=""/>
              </w:rPr>
              <w:t>Time</w:t>
            </w:r>
            <w:r>
              <w:rPr>
                <w:rFonts w:ascii="" w:hAnsi="" w:eastAsia="" w:cs=""/>
              </w:rPr>
              <w:t>E</w:t>
            </w:r>
            <w:r>
              <w:rPr>
                <w:rFonts w:ascii="" w:hAnsi="" w:eastAsia="" w:cs=""/>
              </w:rPr>
              <w:t>n</w:t>
            </w:r>
            <w:r>
              <w:rPr>
                <w:rFonts w:ascii="" w:hAnsi="" w:eastAsia="" w:cs=""/>
              </w:rPr>
              <w:t>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2025-09-01 02:00:00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更新</w:t>
            </w:r>
            <w:r>
              <w:rPr>
                <w:rFonts w:ascii="" w:hAnsi="" w:eastAsia="" w:cs=""/>
              </w:rPr>
              <w:t>时间结束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send</w:t>
            </w:r>
            <w:r>
              <w:rPr>
                <w:rFonts w:ascii="" w:hAnsi="" w:eastAsia="" w:cs=""/>
              </w:rPr>
              <w:t>TimeStart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2025-09-01 00:00:00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出库</w:t>
            </w:r>
            <w:r>
              <w:rPr>
                <w:rFonts w:ascii="" w:hAnsi="" w:eastAsia="" w:cs=""/>
              </w:rPr>
              <w:t>时间开始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s</w:t>
            </w:r>
            <w:r>
              <w:rPr>
                <w:rFonts w:hint="eastAsia" w:ascii="" w:hAnsi="" w:eastAsia="" w:cs=""/>
              </w:rPr>
              <w:t>e</w:t>
            </w:r>
            <w:r>
              <w:rPr>
                <w:rFonts w:hint="eastAsia" w:ascii="" w:hAnsi="" w:eastAsia="" w:cs=""/>
              </w:rPr>
              <w:t>n</w:t>
            </w:r>
            <w:r>
              <w:rPr>
                <w:rFonts w:hint="eastAsia" w:ascii="" w:hAnsi="" w:eastAsia="" w:cs=""/>
              </w:rPr>
              <w:t>d</w:t>
            </w:r>
            <w:r>
              <w:rPr>
                <w:rFonts w:ascii="" w:hAnsi="" w:eastAsia="" w:cs=""/>
              </w:rPr>
              <w:t>TimeEnd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2025-09-01 02:00:00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出库</w:t>
            </w:r>
            <w:r>
              <w:rPr>
                <w:rFonts w:ascii="" w:hAnsi="" w:eastAsia="" w:cs=""/>
              </w:rPr>
              <w:t>时间结束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页码 页码不能下小于1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分页大小 每页最大条数200条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976"/>
        <w:gridCol w:w="2606"/>
        <w:gridCol w:w="2942"/>
        <w:gridCol w:w="2639"/>
        <w:gridCol w:w="2471"/>
      </w:tblGrid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总条数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查询页面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查页码条数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pageTotal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总页数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平台单号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thridNo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报关单号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systemNo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系统单号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invtNo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清单号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orderInfoStatus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订单状态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orderInfoStatusDesc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订单状态描述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expressId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快递编码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expressName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物流名称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expressNo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物流单号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warehouseName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仓库名称</w:t>
            </w:r>
          </w:p>
        </w:tc>
      </w:tr>
      <w:tr>
        <w:trPr>
          <w:wBefore/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s</w:t>
            </w:r>
            <w:r>
              <w:rPr>
                <w:rFonts w:hint="eastAsia" w:ascii="" w:hAnsi="" w:eastAsia="" w:cs=""/>
              </w:rPr>
              <w:t>h</w:t>
            </w:r>
            <w:r>
              <w:rPr>
                <w:rFonts w:hint="eastAsia" w:ascii="" w:hAnsi="" w:eastAsia="" w:cs=""/>
              </w:rPr>
              <w:t>o</w:t>
            </w:r>
            <w:r>
              <w:rPr>
                <w:rFonts w:hint="eastAsia" w:ascii="" w:hAnsi="" w:eastAsia="" w:cs=""/>
              </w:rPr>
              <w:t>p</w:t>
            </w:r>
            <w:r>
              <w:rPr>
                <w:rFonts w:hint="eastAsia" w:ascii="" w:hAnsi="" w:eastAsia="" w:cs=""/>
              </w:rPr>
              <w:t>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s</w:t>
            </w:r>
            <w:r>
              <w:rPr>
                <w:rFonts w:hint="eastAsia" w:ascii="" w:hAnsi="" w:eastAsia="" w:cs=""/>
              </w:rPr>
              <w:t>t</w:t>
            </w:r>
            <w:r>
              <w:rPr>
                <w:rFonts w:hint="eastAsia" w:ascii="" w:hAnsi="" w:eastAsia="" w:cs=""/>
              </w:rPr>
              <w:t>r</w:t>
            </w:r>
            <w:r>
              <w:rPr>
                <w:rFonts w:hint="eastAsia" w:ascii="" w:hAnsi="" w:eastAsia="" w:cs=""/>
              </w:rPr>
              <w:t>i</w:t>
            </w:r>
            <w:r>
              <w:rPr>
                <w:rFonts w:hint="eastAsia" w:ascii="" w:hAnsi="" w:eastAsia="" w:cs=""/>
              </w:rPr>
              <w:t>n</w:t>
            </w:r>
            <w:r>
              <w:rPr>
                <w:rFonts w:hint="eastAsia" w:ascii="" w:hAnsi="" w:eastAsia="" w:cs=""/>
              </w:rPr>
              <w:t>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p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g</w:t>
            </w:r>
            <w:r>
              <w:rPr>
                <w:rFonts w:hint="eastAsia" w:ascii="" w:hAnsi="" w:eastAsia="" w:cs=""/>
              </w:rPr>
              <w:t>e</w:t>
            </w:r>
            <w:r>
              <w:rPr>
                <w:rFonts w:hint="eastAsia" w:ascii="" w:hAnsi="" w:eastAsia="" w:cs=""/>
              </w:rPr>
              <w:t>.</w:t>
            </w:r>
            <w:r>
              <w:rPr>
                <w:rFonts w:hint="eastAsia" w:ascii="" w:hAnsi="" w:eastAsia="" w:cs=""/>
              </w:rPr>
              <w:t>d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t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[</w:t>
            </w:r>
            <w:r>
              <w:rPr>
                <w:rFonts w:hint="eastAsia" w:ascii="" w:hAnsi="" w:eastAsia="" w:cs=""/>
              </w:rPr>
              <w:t>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店铺</w:t>
            </w:r>
            <w:r>
              <w:rPr>
                <w:rFonts w:hint="eastAsia" w:ascii="" w:hAnsi="" w:eastAsia="" w:cs=""/>
              </w:rPr>
              <w:t>编号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shopName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店铺名称</w:t>
            </w:r>
          </w:p>
        </w:tc>
      </w:tr>
      <w:tr>
        <w:trPr>
          <w:wBefore/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t</w:t>
            </w:r>
            <w:r>
              <w:rPr>
                <w:rFonts w:hint="eastAsia" w:ascii="" w:hAnsi="" w:eastAsia="" w:cs=""/>
              </w:rPr>
              <w:t>h</w:t>
            </w:r>
            <w:r>
              <w:rPr>
                <w:rFonts w:hint="eastAsia" w:ascii="" w:hAnsi="" w:eastAsia="" w:cs=""/>
              </w:rPr>
              <w:t>i</w:t>
            </w:r>
            <w:r>
              <w:rPr>
                <w:rFonts w:hint="eastAsia" w:ascii="" w:hAnsi="" w:eastAsia="" w:cs=""/>
              </w:rPr>
              <w:t>r</w:t>
            </w:r>
            <w:r>
              <w:rPr>
                <w:rFonts w:hint="eastAsia" w:ascii="" w:hAnsi="" w:eastAsia="" w:cs=""/>
              </w:rPr>
              <w:t>d</w:t>
            </w:r>
            <w:r>
              <w:rPr>
                <w:rFonts w:hint="eastAsia" w:ascii="" w:hAnsi="" w:eastAsia="" w:cs=""/>
              </w:rPr>
              <w:t>S</w:t>
            </w:r>
            <w:r>
              <w:rPr>
                <w:rFonts w:hint="eastAsia" w:ascii="" w:hAnsi="" w:eastAsia="" w:cs=""/>
              </w:rPr>
              <w:t>h</w:t>
            </w:r>
            <w:r>
              <w:rPr>
                <w:rFonts w:hint="eastAsia" w:ascii="" w:hAnsi="" w:eastAsia="" w:cs=""/>
              </w:rPr>
              <w:t>o</w:t>
            </w:r>
            <w:r>
              <w:rPr>
                <w:rFonts w:hint="eastAsia" w:ascii="" w:hAnsi="" w:eastAsia="" w:cs=""/>
              </w:rPr>
              <w:t>p</w:t>
            </w:r>
            <w:r>
              <w:rPr>
                <w:rFonts w:hint="eastAsia" w:ascii="" w:hAnsi="" w:eastAsia="" w:cs=""/>
              </w:rPr>
              <w:t>N</w:t>
            </w:r>
            <w:r>
              <w:rPr>
                <w:rFonts w:hint="eastAsia" w:ascii="" w:hAnsi="" w:eastAsia="" w:cs=""/>
              </w:rPr>
              <w:t>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s</w:t>
            </w:r>
            <w:r>
              <w:rPr>
                <w:rFonts w:hint="eastAsia" w:ascii="" w:hAnsi="" w:eastAsia="" w:cs=""/>
              </w:rPr>
              <w:t>t</w:t>
            </w:r>
            <w:r>
              <w:rPr>
                <w:rFonts w:hint="eastAsia" w:ascii="" w:hAnsi="" w:eastAsia="" w:cs=""/>
              </w:rPr>
              <w:t>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p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g</w:t>
            </w:r>
            <w:r>
              <w:rPr>
                <w:rFonts w:hint="eastAsia" w:ascii="" w:hAnsi="" w:eastAsia="" w:cs=""/>
              </w:rPr>
              <w:t>e</w:t>
            </w:r>
            <w:r>
              <w:rPr>
                <w:rFonts w:hint="eastAsia" w:ascii="" w:hAnsi="" w:eastAsia="" w:cs=""/>
              </w:rPr>
              <w:t>.</w:t>
            </w:r>
            <w:r>
              <w:rPr>
                <w:rFonts w:hint="eastAsia" w:ascii="" w:hAnsi="" w:eastAsia="" w:cs=""/>
              </w:rPr>
              <w:t>d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t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[</w:t>
            </w:r>
            <w:r>
              <w:rPr>
                <w:rFonts w:hint="eastAsia" w:ascii="" w:hAnsi="" w:eastAsia="" w:cs=""/>
              </w:rPr>
              <w:t>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三点</w:t>
            </w:r>
            <w:r>
              <w:rPr>
                <w:rFonts w:hint="eastAsia" w:ascii="" w:hAnsi="" w:eastAsia="" w:cs=""/>
              </w:rPr>
              <w:t>店铺</w:t>
            </w:r>
            <w:r>
              <w:rPr>
                <w:rFonts w:hint="eastAsia" w:ascii="" w:hAnsi="" w:eastAsia="" w:cs=""/>
              </w:rPr>
              <w:t>编号</w:t>
            </w:r>
          </w:p>
        </w:tc>
      </w:tr>
      <w:tr>
        <w:trPr>
          <w:wBefore/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third</w:t>
            </w:r>
            <w:r>
              <w:rPr>
                <w:rFonts w:hint="eastAsia" w:ascii="" w:hAnsi="" w:eastAsia="" w:cs=""/>
              </w:rPr>
              <w:t>S</w:t>
            </w:r>
            <w:r>
              <w:rPr>
                <w:rFonts w:hint="eastAsia" w:ascii="" w:hAnsi="" w:eastAsia="" w:cs=""/>
              </w:rPr>
              <w:t>h</w:t>
            </w:r>
            <w:r>
              <w:rPr>
                <w:rFonts w:hint="eastAsia" w:ascii="" w:hAnsi="" w:eastAsia="" w:cs=""/>
              </w:rPr>
              <w:t>o</w:t>
            </w:r>
            <w:r>
              <w:rPr>
                <w:rFonts w:hint="eastAsia" w:ascii="" w:hAnsi="" w:eastAsia="" w:cs=""/>
              </w:rPr>
              <w:t>p</w:t>
            </w:r>
            <w:r>
              <w:rPr>
                <w:rFonts w:hint="eastAsia" w:ascii="" w:hAnsi="" w:eastAsia="" w:cs=""/>
              </w:rPr>
              <w:t>N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m</w:t>
            </w:r>
            <w:r>
              <w:rPr>
                <w:rFonts w:hint="eastAsia" w:ascii="" w:hAnsi="" w:eastAsia="" w:cs=""/>
              </w:rPr>
              <w:t>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s</w:t>
            </w:r>
            <w:r>
              <w:rPr>
                <w:rFonts w:hint="eastAsia" w:ascii="" w:hAnsi="" w:eastAsia="" w:cs=""/>
              </w:rPr>
              <w:t>t</w:t>
            </w:r>
            <w:r>
              <w:rPr>
                <w:rFonts w:hint="eastAsia" w:ascii="" w:hAnsi="" w:eastAsia="" w:cs=""/>
              </w:rPr>
              <w:t>r</w:t>
            </w:r>
            <w:r>
              <w:rPr>
                <w:rFonts w:hint="eastAsia" w:ascii="" w:hAnsi="" w:eastAsia="" w:cs=""/>
              </w:rPr>
              <w:t>i</w:t>
            </w:r>
            <w:r>
              <w:rPr>
                <w:rFonts w:hint="eastAsia" w:ascii="" w:hAnsi="" w:eastAsia="" w:cs=""/>
              </w:rPr>
              <w:t>n</w:t>
            </w:r>
            <w:r>
              <w:rPr>
                <w:rFonts w:hint="eastAsia" w:ascii="" w:hAnsi="" w:eastAsia="" w:cs=""/>
              </w:rPr>
              <w:t>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p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g</w:t>
            </w:r>
            <w:r>
              <w:rPr>
                <w:rFonts w:hint="eastAsia" w:ascii="" w:hAnsi="" w:eastAsia="" w:cs=""/>
              </w:rPr>
              <w:t>e</w:t>
            </w:r>
            <w:r>
              <w:rPr>
                <w:rFonts w:hint="eastAsia" w:ascii="" w:hAnsi="" w:eastAsia="" w:cs=""/>
              </w:rPr>
              <w:t>.</w:t>
            </w:r>
            <w:r>
              <w:rPr>
                <w:rFonts w:hint="eastAsia" w:ascii="" w:hAnsi="" w:eastAsia="" w:cs=""/>
              </w:rPr>
              <w:t>d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t</w:t>
            </w:r>
            <w:r>
              <w:rPr>
                <w:rFonts w:hint="eastAsia" w:ascii="" w:hAnsi="" w:eastAsia="" w:cs=""/>
              </w:rPr>
              <w:t>a</w:t>
            </w:r>
            <w:r>
              <w:rPr>
                <w:rFonts w:hint="eastAsia" w:ascii="" w:hAnsi="" w:eastAsia="" w:cs=""/>
              </w:rPr>
              <w:t>[</w:t>
            </w:r>
            <w:r>
              <w:rPr>
                <w:rFonts w:hint="eastAsia" w:ascii="" w:hAnsi="" w:eastAsia="" w:cs=""/>
              </w:rPr>
              <w:t>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三方</w:t>
            </w:r>
            <w:r>
              <w:rPr>
                <w:rFonts w:hint="eastAsia" w:ascii="" w:hAnsi="" w:eastAsia="" w:cs=""/>
              </w:rPr>
              <w:t>店铺</w:t>
            </w:r>
            <w:r>
              <w:rPr>
                <w:rFonts w:hint="eastAsia" w:ascii="" w:hAnsi="" w:eastAsia="" w:cs=""/>
              </w:rPr>
              <w:t>名称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accountTime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清关完成时间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warehouseTime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下发仓库时间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sendTime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出库时间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cancelTime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取消时间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systemRemark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拦截信息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orderWeight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订单重量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cartonNo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纸箱编号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intercept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锁单状态（非0代表锁单）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consignee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收货人（密文）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collectingTime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揽收时间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finishTime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完成时间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discount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优惠金额</w:t>
            </w:r>
          </w:p>
        </w:tc>
      </w:tr>
      <w:tr>
        <w:trPr>
          <w:trHeight w:val="55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totalPrice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订单总金额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addedPrice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增值税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consumptionPrice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消费税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orderGoods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page.data[]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订单商品信息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barcode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条码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partNo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料号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goodsNo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商品编码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goodsName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商品名称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expire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效期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production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批次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数量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tax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税价（分）</w:t>
            </w:r>
          </w:p>
        </w:tc>
      </w:tr>
      <w:tr>
        <w:trPr>
          <w:trHeight w:val="495" w:hRule="atLeast"/>
        </w:trPr>
        <w:tc>
          <w:tcPr>
            <w:tcW w:w="29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hint="eastAsia" w:ascii="" w:hAnsi="" w:eastAsia="" w:cs=""/>
                <w:b w:val="false"/>
                <w:i w:val="false"/>
                <w:color w:val="000000"/>
                <w:sz w:val="22"/>
              </w:rPr>
              <w:t xml:space="preserve"> 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goodsPrice</w:t>
            </w:r>
          </w:p>
        </w:tc>
        <w:tc>
          <w:tcPr>
            <w:tcW w:w="26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9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data[orderGoods[]]</w:t>
            </w:r>
          </w:p>
        </w:tc>
        <w:tc>
          <w:tcPr>
            <w:tcW w:w="26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商品未税价（分）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订单取消接口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针对未申报清单的订单可直接取消，如果已申报清单的须联系仓库，线下取消。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jm.order.bonded.cancel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188"/>
        <w:gridCol w:w="1631"/>
        <w:gridCol w:w="1507"/>
        <w:gridCol w:w="1709"/>
        <w:gridCol w:w="4948"/>
        <w:gridCol w:w="1651"/>
      </w:tblGrid>
      <w:tr>
        <w:trPr>
          <w:trHeight w:val="495" w:hRule="atLeast"/>
        </w:trPr>
        <w:tc>
          <w:tcPr>
            <w:tcW w:w="2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15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17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2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2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2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jm.order.bonded.cancel</w:t>
            </w:r>
          </w:p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2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15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order</w:t>
            </w: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No(弃用)</w:t>
            </w:r>
          </w:p>
        </w:tc>
        <w:tc>
          <w:tcPr>
            <w:tcW w:w="1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String</w:t>
            </w:r>
          </w:p>
        </w:tc>
        <w:tc>
          <w:tcPr>
            <w:tcW w:w="15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Y</w:t>
            </w:r>
          </w:p>
        </w:tc>
        <w:tc>
          <w:tcPr>
            <w:tcW w:w="17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</w:p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平台单号(弃用)</w:t>
            </w:r>
          </w:p>
        </w:tc>
      </w:tr>
      <w:tr>
        <w:trPr>
          <w:wBefore/>
          <w:trHeight w:val="495" w:hRule="atLeast"/>
        </w:trPr>
        <w:tc>
          <w:tcPr>
            <w:tcW w:w="21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batchNo</w:t>
            </w:r>
          </w:p>
        </w:tc>
        <w:tc>
          <w:tcPr>
            <w:tcW w:w="1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7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平台单号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717"/>
        <w:gridCol w:w="2763"/>
        <w:gridCol w:w="2695"/>
        <w:gridCol w:w="2784"/>
        <w:gridCol w:w="2675"/>
      </w:tblGrid>
      <w:tr>
        <w:trPr>
          <w:trHeight w:val="495" w:hRule="atLeast"/>
        </w:trPr>
        <w:tc>
          <w:tcPr>
            <w:tcW w:w="27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7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6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7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6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27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6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27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6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trHeight w:val="495" w:hRule="atLeast"/>
        </w:trPr>
        <w:tc>
          <w:tcPr>
            <w:tcW w:w="27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6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trHeight w:val="495" w:hRule="atLeast"/>
        </w:trPr>
        <w:tc>
          <w:tcPr>
            <w:tcW w:w="27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26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6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发货接口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君梦通知平台发货接口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df2a3f"/>
          <w:sz w:val="22"/>
        </w:rPr>
        <w:t>需要平台提供发货地址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1980"/>
        <w:gridCol w:w="1792"/>
        <w:gridCol w:w="1578"/>
        <w:gridCol w:w="1623"/>
        <w:gridCol w:w="4948"/>
        <w:gridCol w:w="3418"/>
      </w:tblGrid>
      <w:tr>
        <w:trPr>
          <w:trHeight w:val="495" w:hRule="atLeast"/>
        </w:trPr>
        <w:tc>
          <w:tcPr>
            <w:tcW w:w="19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7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15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1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34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19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expressId</w:t>
            </w:r>
          </w:p>
        </w:tc>
        <w:tc>
          <w:tcPr>
            <w:tcW w:w="17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34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物流编码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（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见</w:t>
            </w:r>
            <w:r>
              <w:rPr>
                <w:i w:val="false"/>
                <w:strike w:val="false"/>
                <w:spacing w:val="0"/>
                <w:u w:val="none"/>
              </w:rPr>
              <w:t>《物流编码表》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）</w:t>
            </w:r>
          </w:p>
        </w:tc>
      </w:tr>
      <w:tr>
        <w:trPr>
          <w:trHeight w:val="495" w:hRule="atLeast"/>
        </w:trPr>
        <w:tc>
          <w:tcPr>
            <w:tcW w:w="19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expressNo</w:t>
            </w:r>
          </w:p>
        </w:tc>
        <w:tc>
          <w:tcPr>
            <w:tcW w:w="17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34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物流单号</w:t>
            </w:r>
          </w:p>
        </w:tc>
      </w:tr>
      <w:tr>
        <w:trPr>
          <w:trHeight w:val="495" w:hRule="atLeast"/>
        </w:trPr>
        <w:tc>
          <w:tcPr>
            <w:tcW w:w="19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4"/>
              </w:rPr>
              <w:t>orderNo</w:t>
            </w: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4"/>
              </w:rPr>
              <w:t>(</w:t>
            </w: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4"/>
              </w:rPr>
              <w:t>弃用</w:t>
            </w: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4"/>
              </w:rPr>
              <w:t>)</w:t>
            </w:r>
          </w:p>
        </w:tc>
        <w:tc>
          <w:tcPr>
            <w:tcW w:w="17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string</w:t>
            </w:r>
          </w:p>
        </w:tc>
        <w:tc>
          <w:tcPr>
            <w:tcW w:w="15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Y</w:t>
            </w:r>
          </w:p>
        </w:tc>
        <w:tc>
          <w:tcPr>
            <w:tcW w:w="1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1732505563913</w:t>
            </w:r>
          </w:p>
        </w:tc>
        <w:tc>
          <w:tcPr>
            <w:tcW w:w="34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  <w:strike/>
                <w:color w:val="FF0000"/>
              </w:rPr>
            </w:pP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2"/>
              </w:rPr>
              <w:t>订单号（平台单号）</w:t>
            </w:r>
            <w:r>
              <w:rPr>
                <w:rFonts w:ascii="" w:hAnsi="" w:eastAsia="" w:cs=""/>
                <w:b w:val="false"/>
                <w:i w:val="false"/>
                <w:strike/>
                <w:color w:val="FF0000"/>
                <w:sz w:val="24"/>
              </w:rPr>
              <w:t>(弃用)</w:t>
            </w:r>
          </w:p>
        </w:tc>
      </w:tr>
      <w:tr>
        <w:trPr>
          <w:wBefore/>
          <w:trHeight w:val="495" w:hRule="atLeast"/>
        </w:trPr>
        <w:tc>
          <w:tcPr>
            <w:tcW w:w="19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b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a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t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c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h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No</w:t>
            </w:r>
          </w:p>
        </w:tc>
        <w:tc>
          <w:tcPr>
            <w:tcW w:w="17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34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订单号（平台单号）</w:t>
            </w:r>
          </w:p>
        </w:tc>
      </w:tr>
      <w:tr>
        <w:trPr>
          <w:trHeight w:val="495" w:hRule="atLeast"/>
        </w:trPr>
        <w:tc>
          <w:tcPr>
            <w:tcW w:w="19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4"/>
              </w:rPr>
              <w:t>sign</w:t>
            </w:r>
          </w:p>
        </w:tc>
        <w:tc>
          <w:tcPr>
            <w:tcW w:w="17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34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19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7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5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34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712"/>
        <w:gridCol w:w="2767"/>
        <w:gridCol w:w="2701"/>
        <w:gridCol w:w="2773"/>
        <w:gridCol w:w="2681"/>
      </w:tblGrid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7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7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7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7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7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6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>
          <w:rFonts w:ascii="" w:hAnsi="" w:eastAsia="" w:cs=""/>
          <w:shd w:val="clear" w:color="auto" w:fill="FFFF00"/>
        </w:rPr>
      </w:pPr>
      <w:r>
        <w:rPr>
          <w:rFonts w:ascii="" w:hAnsi="" w:eastAsia="" w:cs=""/>
          <w:shd w:val="clear" w:color="auto" w:fill="FFFF00"/>
        </w:rPr>
        <w:t>售后单查询接口(开发中)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API描述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 w:val="false"/>
          <w:i w:val="false"/>
          <w:color w:val="000000"/>
          <w:sz w:val="22"/>
        </w:rPr>
        <w:t>售后单查询。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请求方式: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POST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Content-Type:</w:t>
      </w:r>
      <w:r>
        <w:rPr>
          <w:rFonts w:ascii="" w:hAnsi="" w:eastAsia="" w:cs=""/>
          <w:b w:val="false"/>
          <w:i w:val="false"/>
          <w:color w:val="000000"/>
          <w:sz w:val="22"/>
        </w:rPr>
        <w:t xml:space="preserve"> application/json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Method:</w:t>
      </w:r>
      <w:r>
        <w:rPr>
          <w:rFonts w:ascii="" w:hAnsi="" w:eastAsia="" w:cs=""/>
          <w:b w:val="false"/>
          <w:i w:val="false"/>
          <w:color w:val="000000"/>
          <w:sz w:val="22"/>
        </w:rPr>
        <w:t>jm.aftersale.bonded.get</w:t>
      </w:r>
    </w:p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请求参数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147"/>
        <w:gridCol w:w="1753"/>
        <w:gridCol w:w="1477"/>
        <w:gridCol w:w="1684"/>
        <w:gridCol w:w="4948"/>
        <w:gridCol w:w="1625"/>
      </w:tblGrid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是否必填（Y/N）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mXyuigG3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AppId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sign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0d66d544c78c18134fdc4d4a6fe94ea0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签名值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timestamp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1732505563913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时间戳，允许5分钟内的请求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method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jm.order.bonded.get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方法名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body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warehouseNo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20250101000000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仓库编码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shopId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AP123456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店铺唯一标识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orderNo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君梦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系统</w:t>
            </w: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单号</w:t>
            </w:r>
          </w:p>
        </w:tc>
      </w:tr>
      <w:tr>
        <w:trPr>
          <w:wBefore/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ba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c</w:t>
            </w:r>
            <w:r>
              <w:rPr>
                <w:rFonts w:ascii="" w:hAnsi="" w:eastAsia="" w:cs=""/>
              </w:rPr>
              <w:t>h</w:t>
            </w:r>
            <w:r>
              <w:rPr>
                <w:rFonts w:ascii="" w:hAnsi="" w:eastAsia="" w:cs=""/>
              </w:rPr>
              <w:t>N</w:t>
            </w:r>
            <w:r>
              <w:rPr>
                <w:rFonts w:ascii="" w:hAnsi="" w:eastAsia="" w:cs=""/>
              </w:rPr>
              <w:t>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S</w:t>
            </w:r>
            <w:r>
              <w:rPr>
                <w:rFonts w:ascii="" w:hAnsi="" w:eastAsia="" w:cs=""/>
              </w:rPr>
              <w:t>t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i</w:t>
            </w:r>
            <w:r>
              <w:rPr>
                <w:rFonts w:ascii="" w:hAnsi="" w:eastAsia="" w:cs=""/>
              </w:rPr>
              <w:t>n</w:t>
            </w:r>
            <w:r>
              <w:rPr>
                <w:rFonts w:ascii="" w:hAnsi="" w:eastAsia="" w:cs=""/>
              </w:rPr>
              <w:t>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p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r</w:t>
            </w:r>
            <w:r>
              <w:rPr>
                <w:rFonts w:ascii="" w:hAnsi="" w:eastAsia="" w:cs=""/>
              </w:rPr>
              <w:t>a</w:t>
            </w:r>
            <w:r>
              <w:rPr>
                <w:rFonts w:ascii="" w:hAnsi="" w:eastAsia="" w:cs=""/>
              </w:rPr>
              <w:t>m</w:t>
            </w:r>
            <w:r>
              <w:rPr>
                <w:rFonts w:ascii="" w:hAnsi="" w:eastAsia="" w:cs=""/>
              </w:rPr>
              <w:t>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</w:rPr>
              <w:t>平台</w:t>
            </w:r>
            <w:r>
              <w:rPr>
                <w:rFonts w:ascii="" w:hAnsi="" w:eastAsia="" w:cs=""/>
              </w:rPr>
              <w:t>单号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declaNo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报关单号</w:t>
            </w:r>
          </w:p>
        </w:tc>
      </w:tr>
      <w:tr>
        <w:trPr>
          <w:trHeight w:val="55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expressNo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物流单号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 xml:space="preserve">afterSaleNo 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售后单号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页码 页码不能下小于1</w:t>
            </w:r>
          </w:p>
        </w:tc>
      </w:tr>
      <w:tr>
        <w:trPr>
          <w:trHeight w:val="495" w:hRule="atLeast"/>
        </w:trPr>
        <w:tc>
          <w:tcPr>
            <w:tcW w:w="21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17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147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Y</w:t>
            </w:r>
          </w:p>
        </w:tc>
        <w:tc>
          <w:tcPr>
            <w:tcW w:w="16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params</w:t>
            </w:r>
          </w:p>
        </w:tc>
        <w:tc>
          <w:tcPr>
            <w:tcW w:w="4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</w:t>
            </w:r>
          </w:p>
        </w:tc>
        <w:tc>
          <w:tcPr>
            <w:tcW w:w="1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分页大小 每页最大条数200条</w:t>
            </w:r>
          </w:p>
        </w:tc>
      </w:tr>
    </w:tbl>
    <w:p>
      <w:pPr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  <w:b/>
          <w:i w:val="false"/>
          <w:color w:val="000000"/>
          <w:sz w:val="22"/>
        </w:rPr>
        <w:t>返回参数说明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  <w:tblLook/>
      </w:tblPr>
      <w:tblGrid>
        <w:gridCol w:w="2981"/>
        <w:gridCol w:w="2700"/>
        <w:gridCol w:w="2634"/>
        <w:gridCol w:w="2726"/>
        <w:gridCol w:w="2593"/>
      </w:tblGrid>
      <w:tr>
        <w:trPr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变量名称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变量类型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参数位置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示例值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描述</w:t>
            </w: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code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0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代码 0 成功 其它失败</w:t>
            </w: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msg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string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Success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处理信息</w:t>
            </w: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time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接口耗时（单位：ms）</w:t>
            </w: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logId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root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1230774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接口日志记录</w:t>
            </w:r>
            <w:r>
              <w:rPr>
                <w:rFonts w:ascii="" w:hAnsi="" w:eastAsia="" w:cs=""/>
                <w:b/>
                <w:i w:val="false"/>
                <w:color w:val="ff0000"/>
                <w:sz w:val="22"/>
              </w:rPr>
              <w:t>（目前暂不支持）</w:t>
            </w:r>
          </w:p>
        </w:tc>
      </w:tr>
      <w:tr>
        <w:trPr>
          <w:wBefore/>
          <w:trHeight w:val="55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object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total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200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总条数</w:t>
            </w: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pageNo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查询页面</w:t>
            </w: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pageSize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20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查页码条数</w:t>
            </w: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pageTotal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number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page</w:t>
            </w: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100</w:t>
            </w: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总页数</w:t>
            </w:r>
          </w:p>
        </w:tc>
      </w:tr>
      <w:tr>
        <w:trPr>
          <w:wBefore/>
          <w:trHeight w:val="495" w:hRule="atLeast"/>
        </w:trPr>
        <w:tc>
          <w:tcPr>
            <w:tcW w:w="29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data</w:t>
            </w:r>
          </w:p>
        </w:tc>
        <w:tc>
          <w:tcPr>
            <w:tcW w:w="27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b w:val="false"/>
                <w:i w:val="false"/>
                <w:color w:val="000000"/>
                <w:sz w:val="22"/>
              </w:rPr>
              <w:t>array</w:t>
            </w:r>
          </w:p>
        </w:tc>
        <w:tc>
          <w:tcPr>
            <w:tcW w:w="26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7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  <w:tc>
          <w:tcPr>
            <w:tcW w:w="25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>
                <w:rFonts w:ascii="" w:hAnsi="" w:eastAsia="" w:cs=""/>
              </w:rPr>
            </w:pPr>
          </w:p>
        </w:tc>
      </w:tr>
    </w:tbl>
    <w:p>
      <w:pPr>
        <w:pStyle w:val="000004"/>
        <w:pBdr/>
        <w:spacing w:beforeLines="100" w:after="50" w:line="360" w:lineRule="auto"/>
        <w:ind w:left="0"/>
        <w:jc w:val="left"/>
        <w:rPr>
          <w:rFonts w:ascii="" w:hAnsi="" w:eastAsia="" w:cs=""/>
        </w:rPr>
      </w:pPr>
    </w:p>
    <w:p>
      <w:pPr>
        <w:pStyle w:val="000004"/>
        <w:pBd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br w:type="page"/>
      </w:r>
    </w:p>
    <w:p>
      <w:pPr>
        <w:pStyle w:val="000004"/>
        <w:pBdr/>
        <w:spacing w:beforeLines="100" w:after="50" w:line="360" w:lineRule="auto"/>
        <w:ind w:left="0"/>
        <w:jc w:val="left"/>
        <w:rPr>
          <w:rFonts w:ascii="" w:hAnsi="" w:eastAsia="" w:cs=""/>
        </w:rPr>
      </w:pPr>
      <w:r>
        <w:rPr>
          <w:rFonts w:ascii="" w:hAnsi="" w:eastAsia="" w:cs=""/>
        </w:rPr>
        <w:t>加签代码示例</w:t>
      </w:r>
    </w:p>
    <w:p>
      <w:pPr>
        <w:pStyle w:val="000001"/>
        <w:pBdr/>
        <w:spacing w:beforeLines="100" w:after="50" w:line="360" w:lineRule="auto"/>
        <w:ind w:left="0"/>
        <w:jc w:val="left"/>
        <w:rPr/>
      </w:pPr>
      <w:r>
        <w:rPr/>
        <w:drawing>
          <wp:inline distT="0" distB="0" distL="0" distR="0">
            <wp:extent cx="12959715" cy="12959715"/>
            <wp:effectExtent l="0" t="0" r="0" b="0"/>
            <wp:docPr id="14" name="文本框 brnvh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2959715" cy="1295971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8dp1c"/>
                          <w:rPr>
                            <w:rStyle w:val="rb1bre"/>
                          </w:rPr>
                        </w:pPr>
                        <w:r>
                          <w:rPr>
                            <w:rStyle w:val="fv4h62"/>
                          </w:rPr>
                          <w:t>import java.util.TreeMap;</w:t>
                          <w:br w:type="textWrapping"/>
                          <w:br w:type="textWrapping"/>
                          <w:t>class SignDemo {</w:t>
                          <w:br w:type="textWrapping"/>
                          <w:t xml:space="preserve">    public static void main(String[] args) {</w:t>
                          <w:br w:type="textWrapping"/>
                          <w:t xml:space="preserve">        Map&lt;String, Object&gt; requestPrarmMap = new TreeMap&lt;&gt;();</w:t>
                          <w:br w:type="textWrapping"/>
                          <w:t xml:space="preserve">        requestPrarmMap.remove("params");</w:t>
                          <w:br w:type="textWrapping"/>
                          <w:t xml:space="preserve">        String preSignStr = createLinkString(requestPrarmMap);</w:t>
                          <w:br w:type="textWrapping"/>
                          <w:t xml:space="preserve">        String _sign = MD5Utils.getMD5(preSignStr + customerInfoPOJO.getF_app_secret());</w:t>
                          <w:br w:type="textWrapping"/>
                          <w:t xml:space="preserve">        convertClassToMap(request);</w:t>
                          <w:br w:type="textWrapping"/>
                          <w:t xml:space="preserve">    }</w:t>
                          <w:br w:type="textWrapping"/>
                          <w:br w:type="textWrapping"/>
                          <w:t xml:space="preserve">    public static Map&lt;String, String&gt; convertClassToMap(Object obj) {</w:t>
                          <w:br w:type="textWrapping"/>
                          <w:t xml:space="preserve">        Map&lt;String, String&gt; resultMap = new HashMap&lt;&gt;();</w:t>
                          <w:br w:type="textWrapping"/>
                          <w:t xml:space="preserve">        Class&lt;?&gt; clazz = obj.getClass();</w:t>
                          <w:br w:type="textWrapping"/>
                          <w:t xml:space="preserve">        Field[] fields = clazz.getDeclaredFields();</w:t>
                          <w:br w:type="textWrapping"/>
                          <w:t xml:space="preserve">        for (Field field : fields) {</w:t>
                          <w:br w:type="textWrapping"/>
                          <w:t xml:space="preserve">            field.setAccessible(true);</w:t>
                          <w:br w:type="textWrapping"/>
                          <w:t xml:space="preserve">            String value = null;</w:t>
                          <w:br w:type="textWrapping"/>
                          <w:t xml:space="preserve">            try {</w:t>
                          <w:br w:type="textWrapping"/>
                          <w:t xml:space="preserve">                value = field.get(obj).toString();</w:t>
                          <w:br w:type="textWrapping"/>
                          <w:t xml:space="preserve">            } catch (IllegalAccessException ignored) {</w:t>
                          <w:br w:type="textWrapping"/>
                          <w:t xml:space="preserve">            }</w:t>
                          <w:br w:type="textWrapping"/>
                          <w:t xml:space="preserve">            resultMap.put(field.getName(), value);</w:t>
                          <w:br w:type="textWrapping"/>
                          <w:t xml:space="preserve">        }</w:t>
                          <w:br w:type="textWrapping"/>
                          <w:t xml:space="preserve">        return resultMap;</w:t>
                          <w:br w:type="textWrapping"/>
                          <w:t xml:space="preserve">    }</w:t>
                          <w:br w:type="textWrapping"/>
                          <w:br w:type="textWrapping"/>
                          <w:br w:type="textWrapping"/>
                          <w:t xml:space="preserve">    public static String createLinkString(Map&lt;String, String&gt; params) {</w:t>
                          <w:br w:type="textWrapping"/>
                          <w:t xml:space="preserve">        Map&lt;String, String&gt; sortedMap = new TreeMap&lt;String, String&gt;(params);</w:t>
                          <w:br w:type="textWrapping"/>
                          <w:t xml:space="preserve">        return sortedMap.entrySet().stream()</w:t>
                          <w:br w:type="textWrapping"/>
                          <w:t xml:space="preserve">                .map(entry -&gt; entry.getKey() + "=" + entry.getValue())</w:t>
                          <w:br w:type="textWrapping"/>
                          <w:t xml:space="preserve">                .collect(Collectors.joining("&amp;"));</w:t>
                          <w:br w:type="textWrapping"/>
                          <w:t xml:space="preserve">    }</w:t>
                          <w:br w:type="textWrapping"/>
                          <w:br w:type="textWrapping"/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000001"/>
        <w:pBdr>
          <w:bottom w:val="single" w:color="404040" w:themeColor="text1" w:sz="4" w:space="1"/>
        </w:pBdr>
        <w:spacing w:beforeLines="100" w:after="50" w:line="360" w:lineRule="auto"/>
        <w:ind w:left="0"/>
        <w:jc w:val="left"/>
        <w:rPr/>
      </w:pPr>
      <w:r>
        <w:rPr/>
        <w:drawing>
          <wp:inline distT="0" distB="0" distL="0" distR="0">
            <wp:extent cx="12959715" cy="12959715"/>
            <wp:effectExtent l="0" t="0" r="0" b="0"/>
            <wp:docPr id="16" name="文本框 mny8wt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12959715" cy="1295971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38dp1c"/>
                          <w:rPr>
                            <w:rStyle w:val="rb1bre"/>
                          </w:rPr>
                        </w:pPr>
                        <w:r>
                          <w:rPr>
                            <w:rStyle w:val="fv4h62"/>
                          </w:rPr>
                          <w:t>public class MD5Utils {</w:t>
                          <w:br w:type="textWrapping"/>
                          <w:t xml:space="preserve">    static char[] hexDigits = {'0', '1', '2', '3', '4', '5', '6', '7', '8',</w:t>
                          <w:br w:type="textWrapping"/>
                          <w:t xml:space="preserve">            '9', 'a', 'b', 'c', 'd', 'e', 'f'};</w:t>
                          <w:br w:type="textWrapping"/>
                          <w:br w:type="textWrapping"/>
                          <w:t xml:space="preserve">    public static String getFileMD5(InputStream fis) {</w:t>
                          <w:br w:type="textWrapping"/>
                          <w:t xml:space="preserve">        MessageDigest md = null;</w:t>
                          <w:br w:type="textWrapping"/>
                          <w:t xml:space="preserve">        try {</w:t>
                          <w:br w:type="textWrapping"/>
                          <w:t xml:space="preserve">            md = MessageDigest.getInstance("MD5");</w:t>
                          <w:br w:type="textWrapping"/>
                          <w:t xml:space="preserve">        } catch (NoSuchAlgorithmException e) {</w:t>
                          <w:br w:type="textWrapping"/>
                          <w:t xml:space="preserve">            e.printStackTrace();</w:t>
                          <w:br w:type="textWrapping"/>
                          <w:t xml:space="preserve">        }</w:t>
                          <w:br w:type="textWrapping"/>
                          <w:br w:type="textWrapping"/>
                          <w:t xml:space="preserve">        byte[] buffer = new byte[2048];</w:t>
                          <w:br w:type="textWrapping"/>
                          <w:t xml:space="preserve">        int length = -1;</w:t>
                          <w:br w:type="textWrapping"/>
                          <w:t xml:space="preserve">        long s = System.currentTimeMillis();</w:t>
                          <w:br w:type="textWrapping"/>
                          <w:t xml:space="preserve">        try {</w:t>
                          <w:br w:type="textWrapping"/>
                          <w:t xml:space="preserve">            while ((length = fis.read(buffer)) != -1)</w:t>
                          <w:br w:type="textWrapping"/>
                          <w:t xml:space="preserve">                md.update(buffer, 0, length);</w:t>
                          <w:br w:type="textWrapping"/>
                          <w:t xml:space="preserve">        } catch (IOException e) {</w:t>
                          <w:br w:type="textWrapping"/>
                          <w:t xml:space="preserve">            e.printStackTrace();</w:t>
                          <w:br w:type="textWrapping"/>
                          <w:t xml:space="preserve">            try {</w:t>
                          <w:br w:type="textWrapping"/>
                          <w:t xml:space="preserve">                fis.close();</w:t>
                          <w:br w:type="textWrapping"/>
                          <w:t xml:space="preserve">            } catch (IOException ex) {</w:t>
                          <w:br w:type="textWrapping"/>
                          <w:t xml:space="preserve">                ex.printStackTrace();</w:t>
                          <w:br w:type="textWrapping"/>
                          <w:t xml:space="preserve">            }</w:t>
                          <w:br w:type="textWrapping"/>
                          <w:t xml:space="preserve">        } finally {</w:t>
                          <w:br w:type="textWrapping"/>
                          <w:t xml:space="preserve">            try {</w:t>
                          <w:br w:type="textWrapping"/>
                          <w:t xml:space="preserve">                fis.close();</w:t>
                          <w:br w:type="textWrapping"/>
                          <w:t xml:space="preserve">            } catch (IOException ex) {</w:t>
                          <w:br w:type="textWrapping"/>
                          <w:t xml:space="preserve">                ex.printStackTrace();</w:t>
                          <w:br w:type="textWrapping"/>
                          <w:t xml:space="preserve">            }</w:t>
                          <w:br w:type="textWrapping"/>
                          <w:t xml:space="preserve">        }</w:t>
                          <w:br w:type="textWrapping"/>
                          <w:t xml:space="preserve">        System.err.println("last: " + (System.currentTimeMillis() - s));</w:t>
                          <w:br w:type="textWrapping"/>
                          <w:t xml:space="preserve">        byte[] b = md.digest();</w:t>
                          <w:br w:type="textWrapping"/>
                          <w:t xml:space="preserve">        return byteToHexStringSingle(b);</w:t>
                          <w:br w:type="textWrapping"/>
                          <w:t xml:space="preserve">    }</w:t>
                          <w:br w:type="textWrapping"/>
                          <w:br w:type="textWrapping"/>
                          <w:t xml:space="preserve">    public static String getFileMD5(File file) {</w:t>
                          <w:br w:type="textWrapping"/>
                          <w:t xml:space="preserve">        try {</w:t>
                          <w:br w:type="textWrapping"/>
                          <w:t xml:space="preserve">            return getFileMD5(new FileInputStream(file));</w:t>
                          <w:br w:type="textWrapping"/>
                          <w:t xml:space="preserve">        } catch (FileNotFoundException e) {</w:t>
                          <w:br w:type="textWrapping"/>
                          <w:t xml:space="preserve">            e.printStackTrace();</w:t>
                          <w:br w:type="textWrapping"/>
                          <w:t xml:space="preserve">        }</w:t>
                          <w:br w:type="textWrapping"/>
                          <w:t xml:space="preserve">        return null;</w:t>
                          <w:br w:type="textWrapping"/>
                          <w:t xml:space="preserve">    }</w:t>
                          <w:br w:type="textWrapping"/>
                          <w:br w:type="textWrapping"/>
                          <w:t xml:space="preserve">    public static String getMD5(String message) {</w:t>
                          <w:br w:type="textWrapping"/>
                          <w:t xml:space="preserve">        try {</w:t>
                          <w:br w:type="textWrapping"/>
                          <w:t xml:space="preserve">            MessageDigest md = MessageDigest.getInstance("MD5");</w:t>
                          <w:br w:type="textWrapping"/>
                          <w:t xml:space="preserve">            byte[] b = md.digest(message.getBytes("utf-8"));</w:t>
                          <w:br w:type="textWrapping"/>
                        </w:r>
                        <w:r>
                          <w:rPr>
                            <w:rStyle w:val="fv4h62"/>
                          </w:rPr>
                          <w:t xml:space="preserve">            return byteToHexStringSingle(b);</w:t>
                          <w:br w:type="textWrapping"/>
                          <w:t xml:space="preserve">        } catch (NoSuchAlgorithmException e) {</w:t>
                          <w:br w:type="textWrapping"/>
                          <w:t xml:space="preserve">            e.printStackTrace();</w:t>
                          <w:br w:type="textWrapping"/>
                          <w:t xml:space="preserve">        } catch (UnsupportedEncodingException e) {</w:t>
                          <w:br w:type="textWrapping"/>
                          <w:t xml:space="preserve">            e.printStackTrace();</w:t>
                          <w:br w:type="textWrapping"/>
                          <w:t xml:space="preserve">        }</w:t>
                          <w:br w:type="textWrapping"/>
                          <w:t xml:space="preserve">        return null;</w:t>
                          <w:br w:type="textWrapping"/>
                          <w:t xml:space="preserve">    }</w:t>
                          <w:br w:type="textWrapping"/>
                          <w:br w:type="textWrapping"/>
                          <w:t xml:space="preserve">    public static String byteToHexStringSingle(byte[] byteArray) {</w:t>
                          <w:br w:type="textWrapping"/>
                          <w:t xml:space="preserve">        StringBuffer md5StrBuff = new StringBuffer();</w:t>
                          <w:br w:type="textWrapping"/>
                          <w:br w:type="textWrapping"/>
                          <w:t xml:space="preserve">        for (int i = 0; i &lt; byteArray.length; i++) {</w:t>
                          <w:br w:type="textWrapping"/>
                          <w:t xml:space="preserve">            if (Integer.toHexString(0xFF &amp; byteArray[i]).length() == 1)</w:t>
                          <w:br w:type="textWrapping"/>
                          <w:t xml:space="preserve">                md5StrBuff.append("0").append(</w:t>
                          <w:br w:type="textWrapping"/>
                          <w:t xml:space="preserve">                        Integer.toHexString(0xFF &amp; byteArray[i]));</w:t>
                          <w:br w:type="textWrapping"/>
                          <w:t xml:space="preserve">            else {</w:t>
                          <w:br w:type="textWrapping"/>
                          <w:t xml:space="preserve">                md5StrBuff.append(Integer.toHexString(0xFF &amp; byteArray[i]));</w:t>
                          <w:br w:type="textWrapping"/>
                          <w:t xml:space="preserve">            }</w:t>
                          <w:br w:type="textWrapping"/>
                        </w:r>
                        <w:r>
                          <w:rPr>
                            <w:rStyle w:val="fv4h62"/>
                          </w:rPr>
                          <w:t xml:space="preserve">     }</w:t>
                          <w:br w:type="textWrapping"/>
                          <w:t xml:space="preserve">        return md5StrBuff.toString();</w:t>
                          <w:br w:type="textWrapping"/>
                          <w:t xml:space="preserve">    }</w:t>
                        </w:r>
                        <w:r>
                          <w:rPr>
                            <w:rStyle w:val="fv4h62"/>
                          </w:rPr>
                          <w:br w:type="textWrapping"/>
                          <w:t>}</w:t>
                          <w:br w:type="textWrapping"/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/>
        <w:t xml:space="preserve"> </w:t>
      </w:r>
    </w:p>
    <w:p>
      <w:pPr>
        <w:pStyle w:val="000001"/>
        <w:pBdr>
          <w:bottom w:val="single" w:color="404040" w:themeColor="text1" w:sz="4" w:space="1"/>
        </w:pBdr>
        <w:spacing w:beforeLines="100" w:after="50" w:line="360" w:lineRule="auto"/>
        <w:ind w:left="0"/>
        <w:jc w:val="left"/>
        <w:rPr/>
      </w:pPr>
      <w:r>
        <w:rPr/>
        <w:br w:type="page"/>
      </w:r>
    </w:p>
    <w:p>
      <w:pPr>
        <w:pStyle w:val="000002"/>
        <w:pBdr>
          <w:bottom/>
        </w:pBdr>
        <w:ind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电商平台</w:t>
      </w:r>
    </w:p>
    <w:tbl>
      <w:tblPr>
        <w:tblStyle w:val="000015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0"/>
        <w:gridCol w:w="2416"/>
        <w:gridCol w:w="1860"/>
      </w:tblGrid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平台备案名称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平台简称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海关总署编码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宁波商量信息技术有限公司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爱库存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33029606FM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杭州云商惠选网络科技有限公司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云商惠选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33012608JE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person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person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PERSON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宁波思路寻跨境电子商务有限公司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思路寻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3302960785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杭州卷瓜网络有限公司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蘑菇街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3301964M86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深圳市天行云供应链有限公司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行云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4403160NBH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上海寻梦信息技术有限公司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拼多多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3105961682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井贝奇门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井贝奇门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JINGBEIQIMEN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江苏佳贝购国际贸易有限公司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佳贝购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320496574D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鲸灵(好衣库)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鲸灵(好衣库)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JINGLING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宁波诚淘电子商务有限公司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海带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3302462179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重庆欧品家科技有限公司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海购天下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50079608MG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重庆双击科技有限公司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萌秀儿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50073608EH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重庆伊亲贝科技有限公司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新欧汇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50079608MM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成都瑞奈贝儿科技有限公司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大小宝贝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5101960A18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杭州亲宝科技有限责任公司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聚欧惠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3301960RAM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重庆天对贸易有限公司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博泛全球购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50073608EU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重庆聚鑫吉科技有限公司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澳欧通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50079608Q1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重庆淘略科技有限公司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欧睿宝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50079608PW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重庆爱酷之星科技有限公司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爱酷星球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50039609J5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重庆辛莫拉贝科技有限公司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惠汇通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50079608PV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重庆升态美科技有限公司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贝加贝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50079608Q4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重庆崇名达科技有限公司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优趣乐购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50079608Q3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山西三恩商贸有限公司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寰球诚品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1401660011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重庆拉维贝儿科技有限公司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大小宝贝2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50079608RK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重庆大手拉小手科技有限公司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聚欧惠2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50079608RC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重庆扬玛科技有限公司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扬玛诚品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50079608RD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北京花旺在线商贸有限公司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蜜芽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1105960P99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杭州起码科技有限公司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有赞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3301961H10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杭州洋驼网络科技有限公司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海拍客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3301962K81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天津盛世鼎辉进出口贸易有限公司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盛世鼎辉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120796870P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重庆得道客电子商务有限公司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重庆得道客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50056602HE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杭州丁香健康管理有限公司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丁香妈妈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330136802E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泰立逊（重庆）科技有限公司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有小铺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50122605E1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重庆洛远正昊电子商务有限公司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洛远宝宝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50073608DL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深圳市丰天全球供应链有限公司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深圳丰天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4403960KAP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平安健康互联网股份有限公司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好药师国际平安海外购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44039609V0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上海优动网络科技有限公司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今日爆团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3109962011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重庆渝欧跨境电子商务股份有限公司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宝妈时光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5003960760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上海春煦信息技术有限公司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绿翼商城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31226600CK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重庆谖草电子商务有限公司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忘忧宝贝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50073608E6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重庆利威尔科技有限公司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利威尔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50122605YN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宁波牛货网络科技有限公司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牛货网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3302268299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环球云仓国际贸易(成都)有限公司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环球云仓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510196903E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杭州门店帮电子商务有限公司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杭州门店帮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3301960RHW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有品信息科技有限公司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小米有品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3201964E19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好衣库（杭州）网络科技有限公司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好衣库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3301969BBV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北京好药师大药房连锁有限公司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好药师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11139615F6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多点新鲜(北京)电子商务有限公司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多点生活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1107960921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行吟信息科技(上海)有限公司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小红书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3114965330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江苏孩子王实业有限公司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孩子王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3201966B46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湖州妮威贸易有限公司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妮素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3305967562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上海佳木电子商务有限公司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上海佳木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31099669AY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重庆路易吉科技有限公司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海购天下2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50079608JW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四川景铭达科技有限公司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景铭达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51019609M4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重庆单双科技有限公司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上禾购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50073608FC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重庆美广科技有限公司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新欧汇2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50073608FL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杭州千波网络科技有限公司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蜂享家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3316960ABL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武汉杰洋科技有限公司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上禾购新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42019609UT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广州市天汇百货有限公司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天汇百货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44239686N2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北京睿云时尚科技发展有限公司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睿云时尚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1105961M3V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海南凡迪贸易有限公司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海南凡迪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46016601CK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支点国际贸易（海南）有限公司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支点国际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4601162AP1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上海形秀信息科技有限公司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形秀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3122260ZY5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湛江市芝麻微购科技有限公司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芝麻微购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44089615BY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天津放心购电子商务有限公司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放心购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1207661883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上海动魂文化传媒有限公司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B站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3110967353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海南金永源文化传媒有限公司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新享云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46016601PN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南京金鹰购电子商务有限公司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金鹰购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3.20E+10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广州晟泰跨境电子商务有限公司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万利派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44309651MW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上海宏皇信息技术有限公司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海草控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310436019U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广州海货电子商务有限公司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洋老板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4401963HCN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成都游海游信息科技有限公司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成都游海游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51013609XQ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上海蜜觅电子商务有限公司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蜜觅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31119601AN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万贸城国际集团有限公司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万贸城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3702960PCM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苏州食行生鲜电子商务有限公司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食行生鲜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32053609JK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海南新享云科技有限公司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海南新享云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460166019X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海南七仙女实业有限公司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海南七仙女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46016601KG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南通噼里啪啦商贸有限公司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噼里啪啦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32069649Y4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小芒电子商务有限责任公司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小芒电商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4301960ANH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美囤妈妈（上海）电子商务有限公司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美囤妈妈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3110966713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广东国春国际贸易有限公司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广东国春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4419961C91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上海载和网络科技有限公司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Gshopper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3122260DQL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贵州原木色彩文化传媒有限公司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安可优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52019606MT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深圳海象购物科技有限公司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海象购物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4403960RV4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青岛城发汇海信息科技有限公司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潮集铺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3702960QFZ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永辉云创科技有限公司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永辉生活APP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3110930189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深圳市豹耳科技有限公司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豹耳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44039619BX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江苏省苏盐生活家股份有限公司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苏盐生活家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3201916A06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无锡克罗斯博德跨境电子商务有限公司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跨境买买提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32029698CP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江苏天马供应链有限公司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行云518商城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32079609KY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重庆伊晟利合企业管理有限公司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跨境宝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501226059L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北京寺库商贸有限公司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寺库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1102961733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雅娜购(北京)电子商务有限公司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雅娜购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1107960731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重庆藿芙蔓国际贸易有限公司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国际妈咪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50069607C9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重庆雪橙梨科技有限公司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雪橙梨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50039609EA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安徽空港百大启明星跨境电商有限公司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百大易购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3401210027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杭州多采撷信息科技有限公司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多采撷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330136026B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候鸟跨境科技（深圳）有限公司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候鸟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4403160M5Q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义乌市汉密尔顿电子商务有限公司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安峰商城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3318961G7P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重庆宝妈会选电子商务有限公司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宝妈会选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50039609FE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敏瑞洋电子（深圳）有限公司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敏瑞洋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4403161HD6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南京苏宁易付宝网络科技有限公司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苏宁易付宝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3201966A68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广州市贸通天下跨境电商供应链服务有限公司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贸通天下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44309650AH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杭州魅狐网络技术有限公司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魅狐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3301964J97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澳淘（上海）电子商务有限公司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澳淘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3122469411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深圳市分期乐网络科技有限公司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分期乐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44039609LU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上海洋码头网络技术有限公司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洋码头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3106960576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重庆八际电子商务有限公司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八际采买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50056602NE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米乐宝贝（北京）科技有限公司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米乐宝贝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11149609KB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成都市一路全球科技有限公司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一路全球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51013909D9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上海婴启电子商务有限公司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乐友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3122S60043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厦门哲通网络科技有限公司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哲商通商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3502160FZ0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北京山茶花科技有限公司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山茶花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11059698MS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杭州优力顺网络科技有限公司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脉宝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3301969A1L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北京普缇客科技有限公司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达令家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1117930081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宁波畅购天下电子商务有限公司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畅购天下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3302462546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杭州哈嘻哈网络科技有限公司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哈嘻哈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3301960QBN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悠活省吧（北京）网络科技有限公司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悠活省吧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11139619EM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上海萌店信息科技有限公司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微盟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3112963026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慧名（深圳）科技有限公司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会员港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4403169C65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浙江嗨不停网络科技有限公司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嗨不停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3303960B6K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厦门壹生信息科技有限公司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辣妈计划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350296001K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杭州迅兰电子商务有限公司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环球捕手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330136803D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中石化（深圳）电子商务有限公司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易捷海购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4403144317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重庆慧眼购电子商务有限公司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慧眼购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50122605G7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金华市山猫网络科技有限责任公司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山猫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33079609R2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广州澳新国际供应链管理有限公司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澳新严选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44309651HQ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北京顺丰电子商务有限公司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顺丰优选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1111960836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淘宝（中国）软件有限公司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淘小铺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33019492AB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湖南友阿云商网络有限公司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友阿海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4301364765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杭州贝兴电子商务有限公司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贝店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330166K00D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郑州维纳斯信息科技有限公司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聚美优品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410166A011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上海一条网络科技有限公司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一条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31119695AK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南京千玉网络科技有限公司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小黑鱼商城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3201960E2X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南京得鲜信息科技有限公司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环球好货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3201960E2W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巴黎驿站贸易有限公司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巴黎驿站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3304990029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杭州易马电子商务有限公司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爱极品海淘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3301964K66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常州易康萌思网络科技有限公司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易康萌思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32549638ET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天津五色糖网络科技有限公司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五色糖潮品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1215962109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安鼎睿科技（北京）有限公司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棒棒糖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110196601B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好荷贸易（上海）有限公司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荷兰之家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3122448954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上海捷银电子商务有限公司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平安壹钱包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310696568V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北京每日一淘共享科技有限公司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每日一淘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11059698EU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杭州联络互动信息科技股份有限公司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TT海淘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3301932320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河南汉悦网络科技有限公司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欧泊贝品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4101W68106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浙江妮素网络科技股份有限公司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妮素1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330596701M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江苏苏宁易购电子商务有限公司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苏宁易购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3201966A69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福建海淘乐网络技术有限公司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海淘乐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350156000R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天虹数科商业股份有限公司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天虹APP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4403130287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郑州百宝供应链管理有限公司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小小包麻麻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4101869610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北京果敢时代科技有限公司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大V店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1105960J82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杭州嘿豆科技有限公司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嘿豆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330126800W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3301968LRE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环球捕手(旧)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3301968LRE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深圳商栈互联科技有限公司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货栈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4403169A9L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义乌易镭电子商务园区开发有限公司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海客来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3318961D7L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成都毅峰联合电子商务有限公司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毅峰联合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5101960B9C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安徽海寻汇电子商务有限公司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海优百汇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3402260335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温州高贝电子商务有限公司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高乐高海淘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3303960CZT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成都闪亮时刻信息技术有限公司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闪亮时刻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5101360A5S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offline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offline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OFFLINE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上海携程金融信息服务有限公司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携程商城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3122460CTZ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成都优时通进出口贸易有限公司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优时通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510136706D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成都宝妈乐购电子商务有限公司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宝妈乐购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510136301D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重庆澳淼科技有限公司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鑫澳达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50079608T5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重庆欧淘渝科技有限公司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澳欧天下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50079608TN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重庆翔生达科技有限公司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新欧汇3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50079608Q2</w:t>
            </w:r>
          </w:p>
        </w:tc>
      </w:tr>
      <w:tr>
        <w:trPr>
          <w:wBefore/>
          <w:trHeight w:val="270" w:hRule="atLeast"/>
        </w:trPr>
        <w:tc>
          <w:tcPr>
            <w:tcW w:w="471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ascii="黑体" w:hAnsi="黑体" w:eastAsia="黑体" w:cs="黑体"/>
                <w:b w:val="false"/>
                <w:i w:val="false"/>
                <w:strike w:val="false"/>
                <w:spacing w:val="0"/>
                <w:sz w:val="22"/>
                <w:u w:val="none"/>
              </w:rPr>
              <w:t>重庆天下诚品科技有限公司</w:t>
            </w:r>
          </w:p>
        </w:tc>
        <w:tc>
          <w:tcPr>
            <w:tcW w:w="2416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天下诚品</w:t>
            </w:r>
          </w:p>
        </w:tc>
        <w:tc>
          <w:tcPr>
            <w:tcW w:w="1860" w:type="dxa"/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50079608UP</w:t>
            </w:r>
          </w:p>
        </w:tc>
      </w:tr>
    </w:tbl>
    <w:p>
      <w:pPr>
        <w:numPr/>
        <w:ind/>
        <w:rPr>
          <w:rFonts w:hint="eastAsia" w:ascii="黑体" w:hAnsi="黑体" w:eastAsia="黑体" w:cs="黑体"/>
          <w:sz w:val="28"/>
          <w:szCs w:val="28"/>
        </w:rPr>
      </w:pPr>
    </w:p>
    <w:p>
      <w:pPr>
        <w:pStyle w:val="000002"/>
        <w:pBdr/>
        <w:ind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支付公司列表</w:t>
      </w:r>
    </w:p>
    <w:tbl>
      <w:tblPr>
        <w:tblStyle w:val="000015"/>
        <w:tblW w:w="0" w:type="auto"/>
        <w:tblInd w:w="93" w:type="dxa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4425"/>
        <w:gridCol w:w="2385"/>
      </w:tblGrid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支付公司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支付公司全称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支付公司海关备案号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微信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财付通支付科技有限公司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4403169D3W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支付宝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支付宝(中国)网络技术有限公司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31222699S7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商盟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商盟商务服务有限公司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3301960QA8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杉德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杉德支付网络服务发展有限公司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310496099G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通联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通联支付网络服务股份有限公司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312228034T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高汇通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北京高汇通商业管理有限公司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1105961K9C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合利宝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广州合利宝支付科技有限公司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443096A001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易生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易生支付有限公司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120436402L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汇元银通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汇元银通（北京）在线支付技术有限公司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11089697F6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易付宝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南京苏宁易付宝网络科技有限公司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3201966A68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银盛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银盛支付服务股份有限公司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44039609L8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offline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offline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offline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DUODUOPAY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上海付费通信息服务有限公司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310598007D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平安付科技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平安付科技服务有限公司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44039609AM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易智付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易智付科技(北京)有限公司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1108967996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汇付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上海汇付数据服务有限公司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310496099C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宝付网银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宝付网络科技(上海)有限公司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310496099E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新生支付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新生支付有限公司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460116287K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汇聚支付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广州市汇聚支付电子科技有限公司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44019609TG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重庆易极付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重庆易极付科技有限公司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501226T001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广州银联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广州银联网络支付有限公司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4401360H3N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联动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联动优势电子商务有限公司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11029609CS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云闪付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中国银联股份有限公司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312228034U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银联商务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北京银联商务有限公司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11089609CG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易宝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易宝支付有限公司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110796099C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  <w:t>中金</w:t>
            </w:r>
            <w:r>
              <w:rPr>
                <w:rFonts w:hint="eastAsia" w:ascii="黑体" w:hAnsi="黑体" w:eastAsia="黑体" w:cs="黑体"/>
                <w:iCs w:val="false"/>
                <w:color w:val="000000"/>
                <w:sz w:val="22"/>
                <w:szCs w:val="22"/>
                <w:u w:val="none"/>
              </w:rPr>
              <w:t>支付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  <w:t>中金支付有限公司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  <w:t>1102911007</w:t>
            </w:r>
          </w:p>
        </w:tc>
      </w:tr>
      <w:tr>
        <w:trPr>
          <w:wBefore/>
          <w:trHeight w:val="270" w:hRule="atLeast"/>
        </w:trPr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  <w:t>银联商务</w:t>
            </w:r>
          </w:p>
        </w:tc>
        <w:tc>
          <w:tcPr>
            <w:tcW w:w="4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  <w:t>银联商务股份有限公司</w:t>
            </w:r>
          </w:p>
        </w:tc>
        <w:tc>
          <w:tcPr>
            <w:tcW w:w="23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false"/>
              <w:keepLines w:val="false"/>
              <w:widowControl/>
              <w:numPr/>
              <w:suppressLineNumbers w:val="false"/>
              <w:ind/>
              <w:jc w:val="left"/>
              <w:textAlignment w:val="center"/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黑体" w:hAnsi="黑体" w:eastAsia="黑体" w:cs="黑体"/>
                <w:i w:val="false"/>
                <w:iCs w:val="false"/>
                <w:color w:val="000000"/>
                <w:sz w:val="22"/>
                <w:szCs w:val="22"/>
                <w:u w:val="none"/>
              </w:rPr>
              <w:t>312228036U</w:t>
            </w:r>
          </w:p>
        </w:tc>
      </w:tr>
    </w:tbl>
    <w:p>
      <w:pPr>
        <w:pStyle w:val="000001"/>
        <w:pBdr/>
        <w:ind/>
        <w:rPr>
          <w:rFonts w:ascii="黑体" w:hAnsi="黑体" w:eastAsia="黑体" w:cs="黑体"/>
        </w:rPr>
      </w:pPr>
    </w:p>
    <w:p>
      <w:pPr>
        <w:pStyle w:val="000002"/>
        <w:pBdr/>
        <w:ind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物流编码</w:t>
      </w:r>
    </w:p>
    <w:tbl>
      <w:tblPr>
        <w:tblStyle w:val="000014"/>
        <w:tblLayout w:type="fixed"/>
      </w:tblPr>
      <w:tblGrid>
        <w:gridCol w:w="1715"/>
        <w:gridCol w:w="1640"/>
      </w:tblGrid>
      <w:tr>
        <w:trPr/>
        <w:tc>
          <w:tcPr>
            <w:tcW w:w="1715" w:type="dxa"/>
            <w:vAlign w:val="center"/>
          </w:tcPr>
          <w:p>
            <w:pPr>
              <w:rPr>
                <w:rFonts w:ascii="黑体" w:hAnsi="黑体" w:eastAsia="黑体" w:cs="黑体"/>
                <w:b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b/>
                <w:szCs w:val="28"/>
                <w:lang w:val="en-US" w:eastAsia="zh-CN"/>
              </w:rPr>
              <w:t>物流名称</w:t>
            </w:r>
          </w:p>
        </w:tc>
        <w:tc>
          <w:tcPr>
            <w:tcW w:w="1640" w:type="dxa"/>
            <w:vAlign w:val="center"/>
          </w:tcPr>
          <w:p>
            <w:pPr>
              <w:rPr>
                <w:rFonts w:ascii="黑体" w:hAnsi="黑体" w:eastAsia="黑体" w:cs="黑体"/>
                <w:b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b/>
                <w:szCs w:val="28"/>
                <w:lang w:val="en-US" w:eastAsia="zh-CN"/>
              </w:rPr>
              <w:t>物流编码</w:t>
            </w:r>
          </w:p>
        </w:tc>
      </w:tr>
      <w:tr>
        <w:trPr/>
        <w:tc>
          <w:tcPr>
            <w:tcW w:w="1715" w:type="dxa"/>
            <w:vAlign w:val="center"/>
          </w:tcPr>
          <w:p>
            <w:pPr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圆通</w:t>
            </w:r>
          </w:p>
        </w:tc>
        <w:tc>
          <w:tcPr>
            <w:tcW w:w="1640" w:type="dxa"/>
            <w:vAlign w:val="center"/>
          </w:tcPr>
          <w:p>
            <w:pPr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yto</w:t>
            </w:r>
          </w:p>
        </w:tc>
      </w:tr>
      <w:tr>
        <w:trPr/>
        <w:tc>
          <w:tcPr>
            <w:tcW w:w="1715" w:type="dxa"/>
            <w:vAlign w:val="center"/>
          </w:tcPr>
          <w:p>
            <w:pPr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中通</w:t>
            </w:r>
          </w:p>
        </w:tc>
        <w:tc>
          <w:tcPr>
            <w:tcW w:w="1640" w:type="dxa"/>
            <w:vAlign w:val="center"/>
          </w:tcPr>
          <w:p>
            <w:pPr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zto</w:t>
            </w:r>
          </w:p>
        </w:tc>
      </w:tr>
      <w:tr>
        <w:trPr/>
        <w:tc>
          <w:tcPr>
            <w:tcW w:w="1715" w:type="dxa"/>
            <w:vAlign w:val="center"/>
          </w:tcPr>
          <w:p>
            <w:pPr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color w:val="auto"/>
                <w:lang w:val="en-US" w:eastAsia="zh-CN"/>
              </w:rPr>
              <w:t>中通国际</w:t>
            </w:r>
          </w:p>
        </w:tc>
        <w:tc>
          <w:tcPr>
            <w:tcW w:w="1640" w:type="dxa"/>
            <w:vAlign w:val="center"/>
          </w:tcPr>
          <w:p>
            <w:pPr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color w:val="auto"/>
                <w:lang w:val="en-US" w:eastAsia="zh-CN"/>
              </w:rPr>
              <w:t>ztointer</w:t>
            </w:r>
          </w:p>
        </w:tc>
      </w:tr>
      <w:tr>
        <w:trPr/>
        <w:tc>
          <w:tcPr>
            <w:tcW w:w="1715" w:type="dxa"/>
            <w:vAlign w:val="center"/>
          </w:tcPr>
          <w:p>
            <w:pPr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韵达</w:t>
            </w:r>
          </w:p>
        </w:tc>
        <w:tc>
          <w:tcPr>
            <w:tcW w:w="1640" w:type="dxa"/>
            <w:vAlign w:val="center"/>
          </w:tcPr>
          <w:p>
            <w:pPr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false"/>
                <w:color w:val="auto"/>
                <w:lang w:val="en-US" w:eastAsia="zh-CN"/>
              </w:rPr>
              <w:t>yunda</w:t>
            </w:r>
          </w:p>
        </w:tc>
      </w:tr>
      <w:tr>
        <w:trPr>
          <w:wBefore/>
          <w:trHeight/>
        </w:trPr>
        <w:tc>
          <w:tcPr>
            <w:tcW w:w="1715" w:type="dxa"/>
            <w:vAlign w:val="center"/>
          </w:tcPr>
          <w:p>
            <w:pPr>
              <w:ind/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顺丰</w:t>
            </w:r>
          </w:p>
        </w:tc>
        <w:tc>
          <w:tcPr>
            <w:tcW w:w="1640" w:type="dxa"/>
            <w:vAlign w:val="center"/>
          </w:tcPr>
          <w:p>
            <w:pPr>
              <w:ind/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szCs w:val="28"/>
                <w:lang w:val="en-US" w:eastAsia="zh-CN"/>
              </w:rPr>
              <w:t>sf</w:t>
            </w:r>
          </w:p>
        </w:tc>
      </w:tr>
      <w:tr>
        <w:trPr>
          <w:wBefore/>
          <w:trHeight/>
        </w:trPr>
        <w:tc>
          <w:tcPr>
            <w:tcW w:w="1715" w:type="dxa"/>
            <w:vAlign w:val="center"/>
          </w:tcPr>
          <w:p>
            <w:pPr>
              <w:ind/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丰网</w:t>
            </w:r>
          </w:p>
        </w:tc>
        <w:tc>
          <w:tcPr>
            <w:tcW w:w="1640" w:type="dxa"/>
            <w:vAlign w:val="center"/>
          </w:tcPr>
          <w:p>
            <w:pPr>
              <w:ind/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ascii="黑体" w:hAnsi="黑体" w:eastAsia="黑体" w:cs="黑体"/>
                <w:szCs w:val="28"/>
                <w:lang w:val="en-US" w:eastAsia="zh-CN"/>
              </w:rPr>
              <w:t>fengwang</w:t>
            </w:r>
          </w:p>
        </w:tc>
      </w:tr>
      <w:tr>
        <w:trPr>
          <w:wBefore/>
          <w:trHeight/>
        </w:trPr>
        <w:tc>
          <w:tcPr>
            <w:tcW w:w="1715" w:type="dxa"/>
            <w:vAlign w:val="center"/>
          </w:tcPr>
          <w:p>
            <w:pPr>
              <w:ind/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邮政</w:t>
            </w:r>
          </w:p>
        </w:tc>
        <w:tc>
          <w:tcPr>
            <w:tcW w:w="1640" w:type="dxa"/>
            <w:vAlign w:val="center"/>
          </w:tcPr>
          <w:p>
            <w:pPr>
              <w:ind/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ems</w:t>
            </w:r>
          </w:p>
        </w:tc>
      </w:tr>
      <w:tr>
        <w:trPr>
          <w:wBefore/>
          <w:trHeight/>
        </w:trPr>
        <w:tc>
          <w:tcPr>
            <w:tcW w:w="1715" w:type="dxa"/>
            <w:vAlign w:val="center"/>
          </w:tcPr>
          <w:p>
            <w:pPr>
              <w:ind/>
              <w:rPr>
                <w:rFonts w:ascii="黑体" w:hAnsi="黑体" w:eastAsia="黑体" w:cs="黑体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极兔速递</w:t>
            </w:r>
          </w:p>
        </w:tc>
        <w:tc>
          <w:tcPr>
            <w:tcW w:w="1640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hint="eastAsia" w:ascii="黑体" w:hAnsi="黑体" w:eastAsia="黑体" w:cs="黑体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 xml:space="preserve"> jtsd</w:t>
            </w:r>
          </w:p>
        </w:tc>
      </w:tr>
    </w:tbl>
    <w:p>
      <w:pPr>
        <w:pStyle w:val="000001"/>
        <w:rPr/>
      </w:pPr>
    </w:p>
    <w:sectPr>
      <w:pgSz w:w="22677" w:h="28346" w:code="9"/>
      <w:pgMar w:top="1134" w:right="1134" w:bottom="1134" w:left="1134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num w:numId="3">
    <w:abstractNumId w:val="1"/>
  </w:num>
  <w:num w:numId="2">
    <w:abstractNumId w:val="5"/>
  </w:num>
  <w:num w:numId="5">
    <w:abstractNumId w:val="4"/>
  </w:num>
  <w:num w:numId="6">
    <w:abstractNumId w:val="2"/>
  </w:num>
  <w:num w:numId="4">
    <w:abstractNumId w:val="6"/>
  </w:num>
  <w:num w:numId="1">
    <w:abstractNumId w:val="3"/>
  </w:num>
</w:numbering>
</file>

<file path=word/settings.xml><?xml version="1.0" encoding="utf-8"?>
<w:settings xmlns:w="http://schemas.openxmlformats.org/wordprocessingml/2006/main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heading 1" w:uiPriority="9" w:semiHidden="false" w:unhideWhenUsed="false" w:qFormat="true"/>
    <w:lsdException w:name="Subtitle" w:uiPriority="11" w:semiHidden="false" w:unhideWhenUsed="false" w:qFormat="true"/>
    <w:lsdException w:name="Title" w:uiPriority="10" w:semiHidden="false" w:unhideWhenUsed="false" w:qFormat="true"/>
    <w:lsdException w:name="heading 3" w:uiPriority="9" w:qFormat="true"/>
    <w:lsdException w:name="Table Grid" w:uiPriority="59" w:semiHidden="false" w:unhideWhenUsed="false"/>
    <w:lsdException w:name="Normal" w:uiPriority="0" w:semiHidden="false" w:unhideWhenUsed="false" w:qFormat="true"/>
    <w:lsdException w:name="Emphasis" w:uiPriority="20" w:semiHidden="false" w:unhideWhenUsed="false" w:qFormat="true"/>
    <w:lsdException w:name="heading 4" w:uiPriority="9" w:qFormat="true"/>
    <w:lsdException w:name="heading 2" w:uiPriority="9" w:qFormat="true"/>
    <w:lsdException w:name="Default Paragraph Font" w:uiPriority="1"/>
  </w:latentStyles>
  <w:style w:type="paragraph" w:styleId="3qgwn9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27li20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fjt4zs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character" w:styleId="rb1bre">
    <w:name w:val="melo-codeblock-Base-theme-char"/>
    <w:basedOn w:val="000019"/>
    <w:next w:val="000019"/>
    <w:rPr>
      <w:rFonts w:ascii="Monaco" w:hAnsi="Monaco" w:eastAsia="Monaco" w:cs="Monaco"/>
      <w:color w:val="000000"/>
      <w:sz w:val="21"/>
    </w:rPr>
  </w:style>
  <w:style w:type="paragraph" w:styleId="rzn5ew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character" w:styleId="000003" w:customStyle="true">
    <w:name w:val="Heading 1 Char"/>
    <w:basedOn w:val="00000a"/>
    <w:link w:val="000002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04">
    <w:name w:val="heading 2"/>
    <w:basedOn w:val="000001"/>
    <w:next w:val="000001"/>
    <w:link w:val="000005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character" w:styleId="000011" w:customStyle="true">
    <w:name w:val="Title Char"/>
    <w:basedOn w:val="00000a"/>
    <w:link w:val="000010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0a" w:default="true">
    <w:name w:val="Default Paragraph Font"/>
    <w:uiPriority w:val="1"/>
    <w:semiHidden/>
    <w:unhideWhenUsed/>
  </w:style>
  <w:style w:type="paragraph" w:styleId="00000d">
    <w:name w:val="Normal Indent"/>
    <w:basedOn w:val="000001"/>
    <w:uiPriority w:val="99"/>
    <w:unhideWhenUsed/>
    <w:rsid w:val="00841CD9"/>
    <w:pPr>
      <w:ind w:left="720"/>
    </w:pPr>
  </w:style>
  <w:style w:type="paragraph" w:styleId="000016">
    <w:name w:val="caption"/>
    <w:basedOn w:val="000001"/>
    <w:next w:val="000001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000006">
    <w:name w:val="heading 3"/>
    <w:basedOn w:val="000001"/>
    <w:next w:val="000001"/>
    <w:link w:val="000007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iskoje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fvy7by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xg7bh2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character" w:styleId="000013">
    <w:name w:val="Hyperlink"/>
    <w:basedOn w:val="00000a"/>
    <w:uiPriority w:val="99"/>
    <w:unhideWhenUsed/>
    <w:rPr>
      <w:color w:val="0000FF" w:themeColor="hyperlink"/>
      <w:u w:val="single"/>
    </w:rPr>
  </w:style>
  <w:style w:type="paragraph" w:styleId="l26ow8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m1mt1c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table" w:styleId="000014">
    <w:name w:val="Table Grid"/>
    <w:basedOn w:val="0000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jk0rc9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72g7x8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5nut3n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cye0z6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00000b">
    <w:name w:val="header"/>
    <w:basedOn w:val="000001"/>
    <w:link w:val="00000c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000005" w:customStyle="true">
    <w:name w:val="Heading 2 Char"/>
    <w:basedOn w:val="00000a"/>
    <w:link w:val="000004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hpk34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9ijimu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paragraph" w:styleId="yyzvwe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000002">
    <w:name w:val="heading 1"/>
    <w:basedOn w:val="000001"/>
    <w:next w:val="000001"/>
    <w:link w:val="000003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dlwpc3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38dp1c">
    <w:name w:val="melo-codeblock-Base-theme-para"/>
    <w:basedOn w:val="000001"/>
    <w:next w:val="000019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Subtitle"/>
    <w:basedOn w:val="000001"/>
    <w:next w:val="000001"/>
    <w:link w:val="00000f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09" w:customStyle="true">
    <w:name w:val="heading 2"/>
    <w:basedOn w:val=""/>
    <w:next w:val="000007"/>
    <w:link w:val="000008"/>
    <w:uiPriority w:val="0"/>
    <w:unhideWhenUsed/>
    <w:qFormat/>
    <w:rsid w:val="00841CD9"/>
    <w:pPr>
      <w:keepNext/>
      <w:keepLines/>
      <w:widowControl w:val="false"/>
      <w:spacing w:before="260" w:after="260" w:line="413" w:lineRule="auto"/>
      <w:jc w:val="both"/>
      <w:outlineLvl w:val="1"/>
    </w:pPr>
    <w:rPr>
      <w:rFonts w:ascii="Arial" w:hAnsi="Arial" w:eastAsia="黑体" w:asciiTheme="minorHAnsi" w:hAnsiTheme="minorHAnsi" w:eastAsiaTheme="minorEastAsia" w:cstheme="minorBidi"/>
      <w:b/>
      <w:bCs/>
      <w:i/>
      <w:iCs/>
      <w:color w:val="4F81BD" w:themeColor="accent1"/>
      <w:kern w:val="2"/>
      <w:sz w:val="32"/>
      <w:szCs w:val="24"/>
      <w:lang w:val="en-US" w:eastAsia="zh-CN" w:bidi="ar-SA"/>
    </w:rPr>
  </w:style>
  <w:style w:type="paragraph" w:styleId="2zgqdq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000019"/>
  <w:style w:type="table" w:styleId="00000c" w:default="true" w:customStyle="true">
    <w:name w:val="Normal Table"/>
    <w:basedOn w:val="00000a"/>
    <w:link w:val="00000b"/>
    <w:uiPriority w:val="99"/>
    <w:semiHidden/>
    <w:unhideWhenUsed/>
    <w:qFormat/>
    <w:rsid w:val="00841CD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w6cxr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xgqh05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  <w:style w:type="paragraph" w:styleId="000017">
    <w:name w:val="heading 5"/>
    <w:basedOn w:val="000001"/>
    <w:next w:val="000001"/>
    <w:link w:val="000018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40kbdm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character" w:styleId="00000f" w:customStyle="true">
    <w:name w:val="Subtitle Char"/>
    <w:basedOn w:val="00000a"/>
    <w:link w:val="00000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10">
    <w:name w:val="Title"/>
    <w:basedOn w:val="000001"/>
    <w:next w:val="000001"/>
    <w:link w:val="000011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8">
    <w:name w:val="heading 4"/>
    <w:basedOn w:val="000001"/>
    <w:next w:val="000001"/>
    <w:link w:val="000009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000007" w:customStyle="true">
    <w:name w:val="Heading 3 Char"/>
    <w:basedOn w:val="00000a"/>
    <w:link w:val="000006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ilaxgg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jgqo7j">
    <w:name w:val="toc 2"/>
    <w:basedOn w:val="000001"/>
    <w:next w:val="000001"/>
    <w:autoRedefine/>
    <w:uiPriority w:val="39"/>
    <w:unhideWhenUsed/>
    <w:pPr>
      <w:ind w:left="210"/>
      <w:jc w:val="left"/>
    </w:pPr>
    <w:rPr>
      <w:rFonts w:eastAsiaTheme="minorHAnsi"/>
      <w:smallCaps/>
      <w:sz w:val="22"/>
      <w:szCs w:val="22"/>
    </w:rPr>
  </w:style>
  <w:style w:type="paragraph" w:styleId="000001" w:default="true">
    <w:name w:val="Normal"/>
    <w:qFormat/>
    <w:rsid w:val="004A3277"/>
  </w:style>
  <w:style w:type="table" w:styleId="000015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bm415">
    <w:name w:val="toc 1"/>
    <w:basedOn w:val="000001"/>
    <w:next w:val="000001"/>
    <w:autoRedefine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2"/>
      <w:szCs w:val="22"/>
    </w:rPr>
  </w:style>
  <w:style w:type="character" w:styleId="000012">
    <w:name w:val="Emphasis"/>
    <w:basedOn w:val="00000a"/>
    <w:uiPriority w:val="20"/>
    <w:qFormat/>
    <w:rsid w:val="00D1197D"/>
    <w:rPr>
      <w:i/>
      <w:iCs/>
    </w:rPr>
  </w:style>
  <w:style w:type="paragraph" w:styleId="d081su">
    <w:name w:val="toc 3"/>
    <w:basedOn w:val="000001"/>
    <w:next w:val="000001"/>
    <w:autoRedefine/>
    <w:uiPriority w:val="39"/>
    <w:unhideWhenUsed/>
    <w:pPr>
      <w:ind w:left="420"/>
      <w:jc w:val="left"/>
    </w:pPr>
    <w:rPr>
      <w:rFonts w:eastAsiaTheme="minorHAnsi"/>
      <w:iCs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2026-08-26T10:04:09Z</dcterms:created>
  <dcterms:modified xsi:type="dcterms:W3CDTF">2026-08-26T10:04:09Z</dcterms:modified>
</cp:coreProperties>
</file>