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D3D" w:rsidRDefault="002A7D3D" w:rsidP="002A7D3D">
      <w:pPr>
        <w:pStyle w:val="NoSpacing"/>
        <w:pBdr>
          <w:top w:val="single" w:sz="6" w:space="6" w:color="4472C4"/>
          <w:bottom w:val="single" w:sz="6" w:space="6" w:color="4472C4"/>
        </w:pBdr>
        <w:spacing w:after="240"/>
        <w:jc w:val="center"/>
        <w:rPr>
          <w:rFonts w:ascii="Times New Roman" w:hAnsi="Times New Roman"/>
          <w:caps/>
          <w:color w:val="4472C4"/>
          <w:sz w:val="28"/>
          <w:szCs w:val="28"/>
        </w:rPr>
      </w:pPr>
      <w:r>
        <w:rPr>
          <w:rFonts w:ascii="Times New Roman" w:hAnsi="Times New Roman"/>
          <w:caps/>
          <w:sz w:val="28"/>
          <w:szCs w:val="28"/>
        </w:rPr>
        <w:t>CREDIT CARD FRAUD DETECTION</w:t>
      </w:r>
    </w:p>
    <w:p w:rsidR="002A7D3D" w:rsidRDefault="002A7D3D" w:rsidP="002A7D3D">
      <w:pPr>
        <w:pStyle w:val="NoSpacing"/>
        <w:spacing w:before="480"/>
        <w:jc w:val="both"/>
        <w:rPr>
          <w:rFonts w:ascii="Times New Roman" w:hAnsi="Times New Roman"/>
          <w:b/>
          <w:sz w:val="28"/>
          <w:szCs w:val="28"/>
        </w:rPr>
      </w:pPr>
    </w:p>
    <w:p w:rsidR="002A7D3D" w:rsidRDefault="002A7D3D" w:rsidP="002A7D3D">
      <w:pPr>
        <w:pStyle w:val="NoSpacing"/>
        <w:spacing w:before="480"/>
        <w:jc w:val="center"/>
        <w:rPr>
          <w:rFonts w:ascii="Times New Roman" w:hAnsi="Times New Roman"/>
          <w:b/>
          <w:sz w:val="28"/>
          <w:szCs w:val="28"/>
        </w:rPr>
      </w:pPr>
      <w:r>
        <w:rPr>
          <w:rFonts w:ascii="Times New Roman" w:hAnsi="Times New Roman"/>
          <w:b/>
          <w:noProof/>
          <w:sz w:val="28"/>
          <w:szCs w:val="28"/>
          <w:lang w:eastAsia="en-IN"/>
        </w:rPr>
        <w:drawing>
          <wp:inline distT="0" distB="0" distL="0" distR="0">
            <wp:extent cx="3131820" cy="3909060"/>
            <wp:effectExtent l="0" t="0" r="0" b="0"/>
            <wp:docPr id="1" name="Picture 1" descr="Logo-j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i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1820" cy="3909060"/>
                    </a:xfrm>
                    <a:prstGeom prst="rect">
                      <a:avLst/>
                    </a:prstGeom>
                    <a:noFill/>
                    <a:ln>
                      <a:noFill/>
                    </a:ln>
                  </pic:spPr>
                </pic:pic>
              </a:graphicData>
            </a:graphic>
          </wp:inline>
        </w:drawing>
      </w:r>
    </w:p>
    <w:p w:rsidR="002A7D3D" w:rsidRDefault="002A7D3D" w:rsidP="002A7D3D">
      <w:pPr>
        <w:pStyle w:val="NoSpacing"/>
        <w:spacing w:before="480"/>
        <w:jc w:val="both"/>
        <w:rPr>
          <w:rFonts w:ascii="Times New Roman" w:hAnsi="Times New Roman"/>
          <w:b/>
          <w:sz w:val="28"/>
          <w:szCs w:val="28"/>
        </w:rPr>
      </w:pPr>
    </w:p>
    <w:tbl>
      <w:tblPr>
        <w:tblW w:w="0" w:type="auto"/>
        <w:tblInd w:w="710" w:type="dxa"/>
        <w:tblLayout w:type="fixed"/>
        <w:tblLook w:val="04A0" w:firstRow="1" w:lastRow="0" w:firstColumn="1" w:lastColumn="0" w:noHBand="0" w:noVBand="1"/>
      </w:tblPr>
      <w:tblGrid>
        <w:gridCol w:w="2965"/>
        <w:gridCol w:w="2945"/>
        <w:gridCol w:w="2966"/>
      </w:tblGrid>
      <w:tr w:rsidR="002A7D3D" w:rsidTr="002A7D3D">
        <w:tc>
          <w:tcPr>
            <w:tcW w:w="2965" w:type="dxa"/>
            <w:tcBorders>
              <w:top w:val="single" w:sz="4" w:space="0" w:color="000000"/>
              <w:left w:val="single" w:sz="4" w:space="0" w:color="000000"/>
              <w:bottom w:val="single" w:sz="4" w:space="0" w:color="000000"/>
              <w:right w:val="nil"/>
            </w:tcBorders>
          </w:tcPr>
          <w:p w:rsidR="002A7D3D" w:rsidRDefault="002A7D3D">
            <w:pPr>
              <w:pStyle w:val="ListParagraph"/>
              <w:spacing w:after="0" w:line="100" w:lineRule="atLeast"/>
              <w:ind w:left="0"/>
              <w:jc w:val="both"/>
            </w:pPr>
            <w:r>
              <w:rPr>
                <w:rFonts w:ascii="Times New Roman" w:hAnsi="Times New Roman"/>
                <w:b/>
                <w:sz w:val="28"/>
                <w:szCs w:val="28"/>
              </w:rPr>
              <w:t>Enrollment Number</w:t>
            </w:r>
          </w:p>
          <w:p w:rsidR="002A7D3D" w:rsidRDefault="002A7D3D">
            <w:pPr>
              <w:pStyle w:val="ListParagraph"/>
              <w:spacing w:after="0" w:line="100" w:lineRule="atLeast"/>
              <w:ind w:left="0"/>
              <w:jc w:val="both"/>
              <w:rPr>
                <w:rFonts w:ascii="Times New Roman" w:hAnsi="Times New Roman"/>
                <w:b/>
                <w:sz w:val="24"/>
                <w:szCs w:val="24"/>
              </w:rPr>
            </w:pPr>
          </w:p>
        </w:tc>
        <w:tc>
          <w:tcPr>
            <w:tcW w:w="2945" w:type="dxa"/>
            <w:tcBorders>
              <w:top w:val="single" w:sz="4" w:space="0" w:color="000000"/>
              <w:left w:val="single" w:sz="4" w:space="0" w:color="000000"/>
              <w:bottom w:val="single" w:sz="4" w:space="0" w:color="000000"/>
              <w:right w:val="nil"/>
            </w:tcBorders>
            <w:hideMark/>
          </w:tcPr>
          <w:p w:rsidR="002A7D3D" w:rsidRDefault="002A7D3D">
            <w:pPr>
              <w:pStyle w:val="ListParagraph"/>
              <w:spacing w:after="0" w:line="100" w:lineRule="atLeast"/>
              <w:ind w:left="0"/>
              <w:jc w:val="both"/>
            </w:pPr>
            <w:r>
              <w:rPr>
                <w:rFonts w:ascii="Times New Roman" w:hAnsi="Times New Roman"/>
                <w:b/>
                <w:sz w:val="28"/>
                <w:szCs w:val="28"/>
              </w:rPr>
              <w:t>Name</w:t>
            </w:r>
          </w:p>
        </w:tc>
        <w:tc>
          <w:tcPr>
            <w:tcW w:w="2966" w:type="dxa"/>
            <w:tcBorders>
              <w:top w:val="single" w:sz="4" w:space="0" w:color="000000"/>
              <w:left w:val="single" w:sz="4" w:space="0" w:color="000000"/>
              <w:bottom w:val="single" w:sz="4" w:space="0" w:color="000000"/>
              <w:right w:val="single" w:sz="4" w:space="0" w:color="000000"/>
            </w:tcBorders>
            <w:hideMark/>
          </w:tcPr>
          <w:p w:rsidR="002A7D3D" w:rsidRDefault="002A7D3D">
            <w:pPr>
              <w:pStyle w:val="ListParagraph"/>
              <w:spacing w:after="0" w:line="100" w:lineRule="atLeast"/>
              <w:ind w:left="0"/>
              <w:jc w:val="both"/>
            </w:pPr>
            <w:r>
              <w:rPr>
                <w:rFonts w:ascii="Times New Roman" w:hAnsi="Times New Roman"/>
                <w:b/>
                <w:sz w:val="28"/>
                <w:szCs w:val="28"/>
              </w:rPr>
              <w:t>Batch</w:t>
            </w:r>
          </w:p>
        </w:tc>
      </w:tr>
      <w:tr w:rsidR="002A7D3D" w:rsidTr="002A7D3D">
        <w:tc>
          <w:tcPr>
            <w:tcW w:w="2965" w:type="dxa"/>
            <w:tcBorders>
              <w:top w:val="single" w:sz="4" w:space="0" w:color="000000"/>
              <w:left w:val="single" w:sz="4" w:space="0" w:color="000000"/>
              <w:bottom w:val="single" w:sz="4" w:space="0" w:color="000000"/>
              <w:right w:val="nil"/>
            </w:tcBorders>
          </w:tcPr>
          <w:p w:rsidR="002A7D3D" w:rsidRDefault="002A7D3D">
            <w:pPr>
              <w:pStyle w:val="ListParagraph"/>
              <w:snapToGrid w:val="0"/>
              <w:spacing w:after="0" w:line="100" w:lineRule="atLeast"/>
              <w:ind w:left="0"/>
              <w:jc w:val="both"/>
              <w:rPr>
                <w:rFonts w:ascii="Times New Roman" w:hAnsi="Times New Roman"/>
                <w:b/>
                <w:sz w:val="28"/>
                <w:szCs w:val="28"/>
              </w:rPr>
            </w:pPr>
          </w:p>
          <w:p w:rsidR="002A7D3D" w:rsidRDefault="002A7D3D">
            <w:pPr>
              <w:pStyle w:val="ListParagraph"/>
              <w:snapToGrid w:val="0"/>
              <w:spacing w:after="0" w:line="100" w:lineRule="atLeast"/>
              <w:ind w:left="0"/>
              <w:jc w:val="both"/>
            </w:pPr>
            <w:r>
              <w:rPr>
                <w:rFonts w:ascii="Times New Roman" w:hAnsi="Times New Roman"/>
                <w:sz w:val="28"/>
                <w:szCs w:val="28"/>
              </w:rPr>
              <w:t>16103063</w:t>
            </w:r>
          </w:p>
          <w:p w:rsidR="002A7D3D" w:rsidRDefault="002A7D3D">
            <w:pPr>
              <w:pStyle w:val="ListParagraph"/>
              <w:snapToGrid w:val="0"/>
              <w:spacing w:after="0" w:line="100" w:lineRule="atLeast"/>
              <w:ind w:left="0"/>
              <w:jc w:val="both"/>
              <w:rPr>
                <w:rFonts w:ascii="Times New Roman" w:hAnsi="Times New Roman"/>
                <w:sz w:val="28"/>
                <w:szCs w:val="28"/>
              </w:rPr>
            </w:pPr>
          </w:p>
          <w:p w:rsidR="002A7D3D" w:rsidRDefault="002A7D3D">
            <w:pPr>
              <w:pStyle w:val="ListParagraph"/>
              <w:snapToGrid w:val="0"/>
              <w:spacing w:after="0" w:line="100" w:lineRule="atLeast"/>
              <w:ind w:left="0"/>
              <w:jc w:val="both"/>
            </w:pPr>
            <w:r>
              <w:rPr>
                <w:rFonts w:ascii="Times New Roman" w:hAnsi="Times New Roman"/>
                <w:sz w:val="28"/>
                <w:szCs w:val="28"/>
              </w:rPr>
              <w:t>16103186</w:t>
            </w:r>
          </w:p>
          <w:p w:rsidR="002A7D3D" w:rsidRDefault="002A7D3D">
            <w:pPr>
              <w:pStyle w:val="ListParagraph"/>
              <w:snapToGrid w:val="0"/>
              <w:spacing w:after="0" w:line="100" w:lineRule="atLeast"/>
              <w:ind w:left="0"/>
              <w:jc w:val="both"/>
              <w:rPr>
                <w:rFonts w:ascii="Times New Roman" w:hAnsi="Times New Roman"/>
                <w:sz w:val="28"/>
                <w:szCs w:val="28"/>
              </w:rPr>
            </w:pPr>
          </w:p>
          <w:p w:rsidR="002A7D3D" w:rsidRDefault="002A7D3D">
            <w:pPr>
              <w:pStyle w:val="ListParagraph"/>
              <w:snapToGrid w:val="0"/>
              <w:spacing w:after="0" w:line="100" w:lineRule="atLeast"/>
              <w:ind w:left="0"/>
              <w:jc w:val="both"/>
            </w:pPr>
            <w:r>
              <w:rPr>
                <w:rFonts w:ascii="Times New Roman" w:hAnsi="Times New Roman"/>
                <w:sz w:val="28"/>
                <w:szCs w:val="28"/>
              </w:rPr>
              <w:t>16103144</w:t>
            </w:r>
          </w:p>
          <w:p w:rsidR="002A7D3D" w:rsidRDefault="002A7D3D">
            <w:pPr>
              <w:pStyle w:val="ListParagraph"/>
              <w:snapToGrid w:val="0"/>
              <w:spacing w:after="0" w:line="100" w:lineRule="atLeast"/>
              <w:ind w:left="0"/>
              <w:jc w:val="both"/>
              <w:rPr>
                <w:rFonts w:ascii="Times New Roman" w:hAnsi="Times New Roman"/>
                <w:sz w:val="28"/>
                <w:szCs w:val="28"/>
              </w:rPr>
            </w:pPr>
          </w:p>
          <w:p w:rsidR="002A7D3D" w:rsidRDefault="002A7D3D">
            <w:pPr>
              <w:pStyle w:val="ListParagraph"/>
              <w:snapToGrid w:val="0"/>
              <w:spacing w:after="0" w:line="100" w:lineRule="atLeast"/>
              <w:ind w:left="0"/>
              <w:jc w:val="both"/>
            </w:pPr>
            <w:r>
              <w:rPr>
                <w:rFonts w:ascii="Times New Roman" w:hAnsi="Times New Roman"/>
                <w:sz w:val="28"/>
                <w:szCs w:val="28"/>
              </w:rPr>
              <w:t>16103193</w:t>
            </w:r>
          </w:p>
        </w:tc>
        <w:tc>
          <w:tcPr>
            <w:tcW w:w="2945" w:type="dxa"/>
            <w:tcBorders>
              <w:top w:val="single" w:sz="4" w:space="0" w:color="000000"/>
              <w:left w:val="single" w:sz="4" w:space="0" w:color="000000"/>
              <w:bottom w:val="single" w:sz="4" w:space="0" w:color="000000"/>
              <w:right w:val="nil"/>
            </w:tcBorders>
          </w:tcPr>
          <w:p w:rsidR="002A7D3D" w:rsidRDefault="002A7D3D">
            <w:pPr>
              <w:pStyle w:val="ListParagraph"/>
              <w:snapToGrid w:val="0"/>
              <w:spacing w:after="0" w:line="100" w:lineRule="atLeast"/>
              <w:ind w:left="0"/>
              <w:jc w:val="both"/>
              <w:rPr>
                <w:rFonts w:ascii="Times New Roman" w:hAnsi="Times New Roman"/>
                <w:sz w:val="28"/>
                <w:szCs w:val="28"/>
              </w:rPr>
            </w:pPr>
          </w:p>
          <w:p w:rsidR="002A7D3D" w:rsidRDefault="002A7D3D">
            <w:pPr>
              <w:pStyle w:val="ListParagraph"/>
              <w:snapToGrid w:val="0"/>
              <w:spacing w:after="0" w:line="100" w:lineRule="atLeast"/>
              <w:ind w:left="0"/>
              <w:jc w:val="both"/>
            </w:pPr>
            <w:r>
              <w:rPr>
                <w:rFonts w:ascii="Times New Roman" w:hAnsi="Times New Roman"/>
                <w:sz w:val="28"/>
                <w:szCs w:val="28"/>
              </w:rPr>
              <w:t>Shivam Kumar Singh</w:t>
            </w:r>
          </w:p>
          <w:p w:rsidR="002A7D3D" w:rsidRDefault="002A7D3D">
            <w:pPr>
              <w:pStyle w:val="ListParagraph"/>
              <w:snapToGrid w:val="0"/>
              <w:spacing w:after="0" w:line="100" w:lineRule="atLeast"/>
              <w:ind w:left="0"/>
              <w:jc w:val="both"/>
              <w:rPr>
                <w:rFonts w:ascii="Times New Roman" w:hAnsi="Times New Roman"/>
                <w:sz w:val="28"/>
                <w:szCs w:val="28"/>
              </w:rPr>
            </w:pPr>
          </w:p>
          <w:p w:rsidR="002A7D3D" w:rsidRDefault="002A7D3D">
            <w:pPr>
              <w:pStyle w:val="ListParagraph"/>
              <w:snapToGrid w:val="0"/>
              <w:spacing w:after="0" w:line="100" w:lineRule="atLeast"/>
              <w:ind w:left="0"/>
              <w:jc w:val="both"/>
            </w:pPr>
            <w:proofErr w:type="spellStart"/>
            <w:r>
              <w:rPr>
                <w:rFonts w:ascii="Times New Roman" w:hAnsi="Times New Roman"/>
                <w:sz w:val="28"/>
                <w:szCs w:val="28"/>
              </w:rPr>
              <w:t>Yasharth</w:t>
            </w:r>
            <w:proofErr w:type="spellEnd"/>
            <w:r>
              <w:rPr>
                <w:rFonts w:ascii="Times New Roman" w:hAnsi="Times New Roman"/>
                <w:sz w:val="28"/>
                <w:szCs w:val="28"/>
              </w:rPr>
              <w:t xml:space="preserve"> Pathak</w:t>
            </w:r>
          </w:p>
          <w:p w:rsidR="002A7D3D" w:rsidRDefault="002A7D3D">
            <w:pPr>
              <w:pStyle w:val="ListParagraph"/>
              <w:snapToGrid w:val="0"/>
              <w:spacing w:after="0" w:line="100" w:lineRule="atLeast"/>
              <w:ind w:left="0"/>
              <w:jc w:val="both"/>
              <w:rPr>
                <w:rFonts w:ascii="Times New Roman" w:hAnsi="Times New Roman"/>
                <w:sz w:val="28"/>
                <w:szCs w:val="28"/>
              </w:rPr>
            </w:pPr>
          </w:p>
          <w:p w:rsidR="002A7D3D" w:rsidRDefault="00EA52C4">
            <w:pPr>
              <w:pStyle w:val="ListParagraph"/>
              <w:snapToGrid w:val="0"/>
              <w:spacing w:after="0" w:line="100" w:lineRule="atLeast"/>
              <w:ind w:left="0"/>
              <w:jc w:val="both"/>
            </w:pPr>
            <w:r>
              <w:rPr>
                <w:rFonts w:ascii="Times New Roman" w:hAnsi="Times New Roman"/>
                <w:sz w:val="28"/>
                <w:szCs w:val="28"/>
              </w:rPr>
              <w:t>A</w:t>
            </w:r>
            <w:r w:rsidR="00765742">
              <w:rPr>
                <w:rFonts w:ascii="Times New Roman" w:hAnsi="Times New Roman"/>
                <w:sz w:val="28"/>
                <w:szCs w:val="28"/>
              </w:rPr>
              <w:t>bhishek Cho</w:t>
            </w:r>
            <w:bookmarkStart w:id="0" w:name="_GoBack"/>
            <w:bookmarkEnd w:id="0"/>
            <w:r w:rsidR="002A7D3D">
              <w:rPr>
                <w:rFonts w:ascii="Times New Roman" w:hAnsi="Times New Roman"/>
                <w:sz w:val="28"/>
                <w:szCs w:val="28"/>
              </w:rPr>
              <w:t>udhary</w:t>
            </w:r>
          </w:p>
          <w:p w:rsidR="002A7D3D" w:rsidRDefault="002A7D3D">
            <w:pPr>
              <w:pStyle w:val="ListParagraph"/>
              <w:snapToGrid w:val="0"/>
              <w:spacing w:after="0" w:line="100" w:lineRule="atLeast"/>
              <w:ind w:left="0"/>
              <w:jc w:val="both"/>
              <w:rPr>
                <w:rFonts w:ascii="Times New Roman" w:hAnsi="Times New Roman"/>
                <w:sz w:val="28"/>
                <w:szCs w:val="28"/>
              </w:rPr>
            </w:pPr>
          </w:p>
          <w:p w:rsidR="002A7D3D" w:rsidRDefault="002A7D3D">
            <w:pPr>
              <w:pStyle w:val="ListParagraph"/>
              <w:snapToGrid w:val="0"/>
              <w:spacing w:after="0" w:line="100" w:lineRule="atLeast"/>
              <w:ind w:left="0"/>
              <w:jc w:val="both"/>
            </w:pPr>
            <w:proofErr w:type="spellStart"/>
            <w:r>
              <w:rPr>
                <w:rFonts w:ascii="Times New Roman" w:hAnsi="Times New Roman"/>
                <w:sz w:val="28"/>
                <w:szCs w:val="28"/>
              </w:rPr>
              <w:t>Somil</w:t>
            </w:r>
            <w:proofErr w:type="spellEnd"/>
            <w:r>
              <w:rPr>
                <w:rFonts w:ascii="Times New Roman" w:hAnsi="Times New Roman"/>
                <w:sz w:val="28"/>
                <w:szCs w:val="28"/>
              </w:rPr>
              <w:t xml:space="preserve"> </w:t>
            </w:r>
            <w:proofErr w:type="spellStart"/>
            <w:r>
              <w:rPr>
                <w:rFonts w:ascii="Times New Roman" w:hAnsi="Times New Roman"/>
                <w:sz w:val="28"/>
                <w:szCs w:val="28"/>
              </w:rPr>
              <w:t>Rastogi</w:t>
            </w:r>
            <w:proofErr w:type="spellEnd"/>
          </w:p>
        </w:tc>
        <w:tc>
          <w:tcPr>
            <w:tcW w:w="2966" w:type="dxa"/>
            <w:tcBorders>
              <w:top w:val="single" w:sz="4" w:space="0" w:color="000000"/>
              <w:left w:val="single" w:sz="4" w:space="0" w:color="000000"/>
              <w:bottom w:val="single" w:sz="4" w:space="0" w:color="000000"/>
              <w:right w:val="single" w:sz="4" w:space="0" w:color="000000"/>
            </w:tcBorders>
          </w:tcPr>
          <w:p w:rsidR="002A7D3D" w:rsidRDefault="002A7D3D">
            <w:pPr>
              <w:pStyle w:val="ListParagraph"/>
              <w:snapToGrid w:val="0"/>
              <w:spacing w:after="0" w:line="100" w:lineRule="atLeast"/>
              <w:ind w:left="0"/>
              <w:jc w:val="both"/>
              <w:rPr>
                <w:rFonts w:ascii="Times New Roman" w:hAnsi="Times New Roman"/>
                <w:sz w:val="28"/>
                <w:szCs w:val="28"/>
              </w:rPr>
            </w:pPr>
          </w:p>
          <w:p w:rsidR="002A7D3D" w:rsidRDefault="002A7D3D">
            <w:pPr>
              <w:pStyle w:val="ListParagraph"/>
              <w:snapToGrid w:val="0"/>
              <w:spacing w:after="0" w:line="100" w:lineRule="atLeast"/>
              <w:ind w:left="0"/>
              <w:jc w:val="both"/>
            </w:pPr>
            <w:r>
              <w:rPr>
                <w:rFonts w:ascii="Times New Roman" w:hAnsi="Times New Roman"/>
                <w:sz w:val="28"/>
                <w:szCs w:val="28"/>
              </w:rPr>
              <w:t>B8</w:t>
            </w:r>
          </w:p>
          <w:p w:rsidR="002A7D3D" w:rsidRDefault="002A7D3D">
            <w:pPr>
              <w:pStyle w:val="ListParagraph"/>
              <w:snapToGrid w:val="0"/>
              <w:spacing w:after="0" w:line="100" w:lineRule="atLeast"/>
              <w:ind w:left="0"/>
              <w:jc w:val="both"/>
              <w:rPr>
                <w:rFonts w:ascii="Times New Roman" w:hAnsi="Times New Roman"/>
                <w:sz w:val="28"/>
                <w:szCs w:val="28"/>
              </w:rPr>
            </w:pPr>
          </w:p>
          <w:p w:rsidR="002A7D3D" w:rsidRDefault="002A7D3D">
            <w:pPr>
              <w:pStyle w:val="ListParagraph"/>
              <w:snapToGrid w:val="0"/>
              <w:spacing w:after="0" w:line="100" w:lineRule="atLeast"/>
              <w:ind w:left="0"/>
              <w:jc w:val="both"/>
            </w:pPr>
            <w:r>
              <w:rPr>
                <w:rFonts w:ascii="Times New Roman" w:hAnsi="Times New Roman"/>
                <w:sz w:val="28"/>
                <w:szCs w:val="28"/>
              </w:rPr>
              <w:t>B8</w:t>
            </w:r>
          </w:p>
          <w:p w:rsidR="002A7D3D" w:rsidRDefault="002A7D3D">
            <w:pPr>
              <w:pStyle w:val="ListParagraph"/>
              <w:snapToGrid w:val="0"/>
              <w:spacing w:after="0" w:line="100" w:lineRule="atLeast"/>
              <w:ind w:left="0"/>
              <w:jc w:val="both"/>
              <w:rPr>
                <w:rFonts w:ascii="Times New Roman" w:hAnsi="Times New Roman"/>
                <w:sz w:val="28"/>
                <w:szCs w:val="28"/>
              </w:rPr>
            </w:pPr>
          </w:p>
          <w:p w:rsidR="002A7D3D" w:rsidRDefault="002A7D3D">
            <w:pPr>
              <w:pStyle w:val="ListParagraph"/>
              <w:snapToGrid w:val="0"/>
              <w:spacing w:after="0" w:line="100" w:lineRule="atLeast"/>
              <w:ind w:left="0"/>
              <w:jc w:val="both"/>
            </w:pPr>
            <w:r>
              <w:rPr>
                <w:rFonts w:ascii="Times New Roman" w:hAnsi="Times New Roman"/>
                <w:sz w:val="28"/>
                <w:szCs w:val="28"/>
              </w:rPr>
              <w:t>B8</w:t>
            </w:r>
          </w:p>
          <w:p w:rsidR="002A7D3D" w:rsidRDefault="002A7D3D">
            <w:pPr>
              <w:pStyle w:val="ListParagraph"/>
              <w:snapToGrid w:val="0"/>
              <w:spacing w:after="0" w:line="100" w:lineRule="atLeast"/>
              <w:ind w:left="0"/>
              <w:jc w:val="both"/>
              <w:rPr>
                <w:rFonts w:ascii="Times New Roman" w:hAnsi="Times New Roman"/>
                <w:sz w:val="28"/>
                <w:szCs w:val="28"/>
              </w:rPr>
            </w:pPr>
          </w:p>
          <w:p w:rsidR="002A7D3D" w:rsidRDefault="002A7D3D">
            <w:pPr>
              <w:pStyle w:val="ListParagraph"/>
              <w:snapToGrid w:val="0"/>
              <w:spacing w:after="0" w:line="100" w:lineRule="atLeast"/>
              <w:ind w:left="0"/>
              <w:jc w:val="both"/>
            </w:pPr>
            <w:r>
              <w:rPr>
                <w:rFonts w:ascii="Times New Roman" w:hAnsi="Times New Roman"/>
                <w:sz w:val="28"/>
                <w:szCs w:val="28"/>
              </w:rPr>
              <w:t>B8</w:t>
            </w:r>
          </w:p>
        </w:tc>
      </w:tr>
    </w:tbl>
    <w:p w:rsidR="002A7D3D" w:rsidRDefault="002A7D3D" w:rsidP="002A7D3D">
      <w:pPr>
        <w:jc w:val="both"/>
        <w:rPr>
          <w:rFonts w:ascii="Times New Roman" w:eastAsia="Times New Roman" w:hAnsi="Times New Roman"/>
          <w:b/>
          <w:bCs/>
          <w:kern w:val="32"/>
          <w:sz w:val="32"/>
          <w:szCs w:val="32"/>
          <w:lang w:val="en-US" w:eastAsia="zh-CN"/>
        </w:rPr>
      </w:pPr>
    </w:p>
    <w:p w:rsidR="002A7D3D" w:rsidRDefault="002A7D3D" w:rsidP="00067185">
      <w:pPr>
        <w:jc w:val="center"/>
        <w:rPr>
          <w:rFonts w:ascii="Bookman Old Style" w:hAnsi="Bookman Old Style"/>
          <w:b/>
          <w:sz w:val="44"/>
          <w:szCs w:val="44"/>
        </w:rPr>
      </w:pPr>
    </w:p>
    <w:p w:rsidR="009D71E7" w:rsidRDefault="002A7D3D" w:rsidP="002A7D3D">
      <w:pPr>
        <w:rPr>
          <w:rFonts w:ascii="Bookman Old Style" w:hAnsi="Bookman Old Style"/>
          <w:b/>
          <w:sz w:val="44"/>
          <w:szCs w:val="44"/>
        </w:rPr>
      </w:pPr>
      <w:r>
        <w:rPr>
          <w:rFonts w:ascii="Bookman Old Style" w:hAnsi="Bookman Old Style"/>
          <w:b/>
          <w:sz w:val="44"/>
          <w:szCs w:val="44"/>
        </w:rPr>
        <w:br w:type="page"/>
      </w:r>
    </w:p>
    <w:p w:rsidR="00067185" w:rsidRPr="00EA52C4" w:rsidRDefault="00067185" w:rsidP="00067185">
      <w:pPr>
        <w:jc w:val="center"/>
        <w:rPr>
          <w:rFonts w:ascii="Times New Roman" w:hAnsi="Times New Roman" w:cs="Times New Roman"/>
          <w:sz w:val="28"/>
          <w:szCs w:val="28"/>
        </w:rPr>
      </w:pPr>
    </w:p>
    <w:p w:rsidR="00EA52C4" w:rsidRPr="00EA52C4" w:rsidRDefault="00EA52C4" w:rsidP="00067185">
      <w:pPr>
        <w:tabs>
          <w:tab w:val="left" w:pos="6128"/>
        </w:tabs>
        <w:jc w:val="both"/>
        <w:rPr>
          <w:rFonts w:ascii="Times New Roman" w:hAnsi="Times New Roman" w:cs="Times New Roman"/>
          <w:sz w:val="28"/>
          <w:szCs w:val="28"/>
        </w:rPr>
      </w:pPr>
      <w:r w:rsidRPr="00EA52C4">
        <w:rPr>
          <w:rStyle w:val="ilfuvd"/>
          <w:rFonts w:ascii="Times New Roman" w:hAnsi="Times New Roman" w:cs="Times New Roman"/>
          <w:bCs/>
          <w:sz w:val="28"/>
          <w:szCs w:val="28"/>
        </w:rPr>
        <w:t>Credit card fraud</w:t>
      </w:r>
      <w:r w:rsidRPr="00EA52C4">
        <w:rPr>
          <w:rStyle w:val="ilfuvd"/>
          <w:rFonts w:ascii="Times New Roman" w:hAnsi="Times New Roman" w:cs="Times New Roman"/>
          <w:sz w:val="28"/>
          <w:szCs w:val="28"/>
        </w:rPr>
        <w:t xml:space="preserve"> is a wide-ranging term for </w:t>
      </w:r>
      <w:r w:rsidRPr="00EA52C4">
        <w:rPr>
          <w:rStyle w:val="ilfuvd"/>
          <w:rFonts w:ascii="Times New Roman" w:hAnsi="Times New Roman" w:cs="Times New Roman"/>
          <w:bCs/>
          <w:sz w:val="28"/>
          <w:szCs w:val="28"/>
        </w:rPr>
        <w:t>theft</w:t>
      </w:r>
      <w:r w:rsidRPr="00EA52C4">
        <w:rPr>
          <w:rStyle w:val="ilfuvd"/>
          <w:rFonts w:ascii="Times New Roman" w:hAnsi="Times New Roman" w:cs="Times New Roman"/>
          <w:sz w:val="28"/>
          <w:szCs w:val="28"/>
        </w:rPr>
        <w:t xml:space="preserve"> and </w:t>
      </w:r>
      <w:r w:rsidRPr="00EA52C4">
        <w:rPr>
          <w:rStyle w:val="ilfuvd"/>
          <w:rFonts w:ascii="Times New Roman" w:hAnsi="Times New Roman" w:cs="Times New Roman"/>
          <w:bCs/>
          <w:sz w:val="28"/>
          <w:szCs w:val="28"/>
        </w:rPr>
        <w:t>fraud</w:t>
      </w:r>
      <w:r w:rsidRPr="00EA52C4">
        <w:rPr>
          <w:rStyle w:val="ilfuvd"/>
          <w:rFonts w:ascii="Times New Roman" w:hAnsi="Times New Roman" w:cs="Times New Roman"/>
          <w:sz w:val="28"/>
          <w:szCs w:val="28"/>
        </w:rPr>
        <w:t xml:space="preserve"> committed using or involving a payment </w:t>
      </w:r>
      <w:r w:rsidRPr="00EA52C4">
        <w:rPr>
          <w:rStyle w:val="ilfuvd"/>
          <w:rFonts w:ascii="Times New Roman" w:hAnsi="Times New Roman" w:cs="Times New Roman"/>
          <w:bCs/>
          <w:sz w:val="28"/>
          <w:szCs w:val="28"/>
        </w:rPr>
        <w:t>card</w:t>
      </w:r>
      <w:r w:rsidRPr="00EA52C4">
        <w:rPr>
          <w:rStyle w:val="ilfuvd"/>
          <w:rFonts w:ascii="Times New Roman" w:hAnsi="Times New Roman" w:cs="Times New Roman"/>
          <w:sz w:val="28"/>
          <w:szCs w:val="28"/>
        </w:rPr>
        <w:t xml:space="preserve">, such as a </w:t>
      </w:r>
      <w:r w:rsidRPr="00EA52C4">
        <w:rPr>
          <w:rStyle w:val="ilfuvd"/>
          <w:rFonts w:ascii="Times New Roman" w:hAnsi="Times New Roman" w:cs="Times New Roman"/>
          <w:bCs/>
          <w:sz w:val="28"/>
          <w:szCs w:val="28"/>
        </w:rPr>
        <w:t>credit card</w:t>
      </w:r>
      <w:r w:rsidRPr="00EA52C4">
        <w:rPr>
          <w:rStyle w:val="ilfuvd"/>
          <w:rFonts w:ascii="Times New Roman" w:hAnsi="Times New Roman" w:cs="Times New Roman"/>
          <w:sz w:val="28"/>
          <w:szCs w:val="28"/>
        </w:rPr>
        <w:t xml:space="preserve"> or debit </w:t>
      </w:r>
      <w:r w:rsidRPr="00EA52C4">
        <w:rPr>
          <w:rStyle w:val="ilfuvd"/>
          <w:rFonts w:ascii="Times New Roman" w:hAnsi="Times New Roman" w:cs="Times New Roman"/>
          <w:bCs/>
          <w:sz w:val="28"/>
          <w:szCs w:val="28"/>
        </w:rPr>
        <w:t>card</w:t>
      </w:r>
      <w:r w:rsidRPr="00EA52C4">
        <w:rPr>
          <w:rStyle w:val="ilfuvd"/>
          <w:rFonts w:ascii="Times New Roman" w:hAnsi="Times New Roman" w:cs="Times New Roman"/>
          <w:sz w:val="28"/>
          <w:szCs w:val="28"/>
        </w:rPr>
        <w:t xml:space="preserve">, as a </w:t>
      </w:r>
      <w:r w:rsidRPr="00EA52C4">
        <w:rPr>
          <w:rStyle w:val="ilfuvd"/>
          <w:rFonts w:ascii="Times New Roman" w:hAnsi="Times New Roman" w:cs="Times New Roman"/>
          <w:bCs/>
          <w:sz w:val="28"/>
          <w:szCs w:val="28"/>
        </w:rPr>
        <w:t>fraudulent</w:t>
      </w:r>
      <w:r w:rsidRPr="00EA52C4">
        <w:rPr>
          <w:rStyle w:val="ilfuvd"/>
          <w:rFonts w:ascii="Times New Roman" w:hAnsi="Times New Roman" w:cs="Times New Roman"/>
          <w:sz w:val="28"/>
          <w:szCs w:val="28"/>
        </w:rPr>
        <w:t xml:space="preserve"> source of funds in a transaction. The purpose may be to obtain goods without paying, or to obtain unauthorized funds from an account.</w:t>
      </w:r>
    </w:p>
    <w:p w:rsidR="00067185" w:rsidRPr="00EA52C4" w:rsidRDefault="00765742" w:rsidP="00067185">
      <w:pPr>
        <w:tabs>
          <w:tab w:val="left" w:pos="6128"/>
        </w:tabs>
        <w:jc w:val="both"/>
        <w:rPr>
          <w:rFonts w:ascii="Times New Roman" w:hAnsi="Times New Roman" w:cs="Times New Roman"/>
          <w:sz w:val="28"/>
          <w:szCs w:val="28"/>
        </w:rPr>
      </w:pPr>
      <w:r>
        <w:rPr>
          <w:rFonts w:ascii="Times New Roman" w:hAnsi="Times New Roman" w:cs="Times New Roman"/>
          <w:sz w:val="28"/>
          <w:szCs w:val="28"/>
        </w:rPr>
        <w:t>In proposed system, we</w:t>
      </w:r>
      <w:r w:rsidR="00067185" w:rsidRPr="00EA52C4">
        <w:rPr>
          <w:rFonts w:ascii="Times New Roman" w:hAnsi="Times New Roman" w:cs="Times New Roman"/>
          <w:sz w:val="28"/>
          <w:szCs w:val="28"/>
        </w:rPr>
        <w:t xml:space="preserve"> present a behavio</w:t>
      </w:r>
      <w:r>
        <w:rPr>
          <w:rFonts w:ascii="Times New Roman" w:hAnsi="Times New Roman" w:cs="Times New Roman"/>
          <w:sz w:val="28"/>
          <w:szCs w:val="28"/>
        </w:rPr>
        <w:t>u</w:t>
      </w:r>
      <w:r w:rsidR="00067185" w:rsidRPr="00EA52C4">
        <w:rPr>
          <w:rFonts w:ascii="Times New Roman" w:hAnsi="Times New Roman" w:cs="Times New Roman"/>
          <w:sz w:val="28"/>
          <w:szCs w:val="28"/>
        </w:rPr>
        <w:t>r and Location Analysis (BLA).</w:t>
      </w:r>
      <w:r>
        <w:rPr>
          <w:rFonts w:ascii="Times New Roman" w:hAnsi="Times New Roman" w:cs="Times New Roman"/>
          <w:sz w:val="28"/>
          <w:szCs w:val="28"/>
        </w:rPr>
        <w:t xml:space="preserve"> </w:t>
      </w:r>
      <w:r w:rsidR="00067185" w:rsidRPr="00EA52C4">
        <w:rPr>
          <w:rFonts w:ascii="Times New Roman" w:hAnsi="Times New Roman" w:cs="Times New Roman"/>
          <w:sz w:val="28"/>
          <w:szCs w:val="28"/>
        </w:rPr>
        <w:t>Which does not require fraud signatures and yet is able to detect frauds by considering a cardholder’s spending habit. Card transaction processing sequence by the stochastic process of an BLA. The details of items purchased in Individual transactions are usually not known to any Fraud Detection System (FDS) running at the bank that issues credit cards to the cardholders. Hence, I feel that BLA is an ideal choice for addressing this problem. Another important advantage of the BLA -based approach is a drastic reduction in the number of False Positives transactions identified as malicious by an FDS although they are actually genuine. An FDS runs at a credit card issuing bank. Each incoming transaction is submitted to the FDS for verification. FDS receives the card details and the value of purchase to verify, whether the transaction is genuine or not. The types of goods that are bought in that transaction are not known to the FDS. It tries to find any anomaly in the transaction based on the spending profile of the cardholder, shipping address, and billing address, etc. If the FDS confirms the transaction to be of fraud, it raises an alarm, and the issuing bank declines the transaction.</w:t>
      </w:r>
    </w:p>
    <w:p w:rsidR="00067185" w:rsidRPr="00EA52C4" w:rsidRDefault="00067185" w:rsidP="00067185">
      <w:pPr>
        <w:tabs>
          <w:tab w:val="left" w:pos="6128"/>
        </w:tabs>
        <w:jc w:val="both"/>
        <w:rPr>
          <w:rFonts w:ascii="Times New Roman" w:hAnsi="Times New Roman" w:cs="Times New Roman"/>
          <w:sz w:val="28"/>
          <w:szCs w:val="28"/>
        </w:rPr>
      </w:pPr>
      <w:r w:rsidRPr="00EA52C4">
        <w:rPr>
          <w:rFonts w:ascii="Times New Roman" w:hAnsi="Times New Roman" w:cs="Times New Roman"/>
          <w:sz w:val="28"/>
          <w:szCs w:val="28"/>
        </w:rPr>
        <w:t>The credit ca</w:t>
      </w:r>
      <w:r w:rsidR="00765742">
        <w:rPr>
          <w:rFonts w:ascii="Times New Roman" w:hAnsi="Times New Roman" w:cs="Times New Roman"/>
          <w:sz w:val="28"/>
          <w:szCs w:val="28"/>
        </w:rPr>
        <w:t xml:space="preserve">rd fraud detection features </w:t>
      </w:r>
      <w:proofErr w:type="gramStart"/>
      <w:r w:rsidR="00765742">
        <w:rPr>
          <w:rFonts w:ascii="Times New Roman" w:hAnsi="Times New Roman" w:cs="Times New Roman"/>
          <w:sz w:val="28"/>
          <w:szCs w:val="28"/>
        </w:rPr>
        <w:t>uses</w:t>
      </w:r>
      <w:proofErr w:type="gramEnd"/>
      <w:r w:rsidRPr="00EA52C4">
        <w:rPr>
          <w:rFonts w:ascii="Times New Roman" w:hAnsi="Times New Roman" w:cs="Times New Roman"/>
          <w:sz w:val="28"/>
          <w:szCs w:val="28"/>
        </w:rPr>
        <w:t xml:space="preserve"> user behavio</w:t>
      </w:r>
      <w:r w:rsidR="00765742">
        <w:rPr>
          <w:rFonts w:ascii="Times New Roman" w:hAnsi="Times New Roman" w:cs="Times New Roman"/>
          <w:sz w:val="28"/>
          <w:szCs w:val="28"/>
        </w:rPr>
        <w:t>u</w:t>
      </w:r>
      <w:r w:rsidRPr="00EA52C4">
        <w:rPr>
          <w:rFonts w:ascii="Times New Roman" w:hAnsi="Times New Roman" w:cs="Times New Roman"/>
          <w:sz w:val="28"/>
          <w:szCs w:val="28"/>
        </w:rPr>
        <w:t xml:space="preserve">r and location scanning to check for unusual patterns. These patterns include user characteristics such as user spending patterns as well as usual user geographic locations to verify his identity. If any unusual pattern is detected, the system requires reverification. </w:t>
      </w:r>
    </w:p>
    <w:p w:rsidR="00067185" w:rsidRPr="00EA52C4" w:rsidRDefault="00067185" w:rsidP="00067185">
      <w:pPr>
        <w:tabs>
          <w:tab w:val="left" w:pos="6128"/>
        </w:tabs>
        <w:jc w:val="both"/>
        <w:rPr>
          <w:rFonts w:ascii="Times New Roman" w:hAnsi="Times New Roman" w:cs="Times New Roman"/>
          <w:sz w:val="28"/>
          <w:szCs w:val="28"/>
        </w:rPr>
      </w:pPr>
      <w:r w:rsidRPr="00EA52C4">
        <w:rPr>
          <w:rFonts w:ascii="Times New Roman" w:hAnsi="Times New Roman" w:cs="Times New Roman"/>
          <w:sz w:val="28"/>
          <w:szCs w:val="28"/>
        </w:rPr>
        <w:t>The system analyses user credit card data for various characteristics. These characteristics include user country, usual spending procedures. Based upon previous data of that user the system recognizes unusual patterns in the payment procedure. So now the system may require the user to login again or even block the user for more than 3 invalid attempts.</w:t>
      </w:r>
    </w:p>
    <w:p w:rsidR="00067185" w:rsidRPr="00EA52C4" w:rsidRDefault="00067185" w:rsidP="00067185">
      <w:pPr>
        <w:tabs>
          <w:tab w:val="left" w:pos="6128"/>
        </w:tabs>
        <w:rPr>
          <w:rFonts w:ascii="Times New Roman" w:hAnsi="Times New Roman" w:cs="Times New Roman"/>
          <w:sz w:val="28"/>
          <w:szCs w:val="28"/>
        </w:rPr>
      </w:pPr>
    </w:p>
    <w:p w:rsidR="00067185" w:rsidRPr="00EA52C4" w:rsidRDefault="00067185" w:rsidP="00067185">
      <w:pPr>
        <w:tabs>
          <w:tab w:val="left" w:pos="6128"/>
        </w:tabs>
        <w:rPr>
          <w:rFonts w:ascii="Times New Roman" w:hAnsi="Times New Roman" w:cs="Times New Roman"/>
          <w:sz w:val="28"/>
          <w:szCs w:val="28"/>
        </w:rPr>
      </w:pPr>
      <w:r w:rsidRPr="00EA52C4">
        <w:rPr>
          <w:rFonts w:ascii="Times New Roman" w:hAnsi="Times New Roman" w:cs="Times New Roman"/>
          <w:sz w:val="28"/>
          <w:szCs w:val="28"/>
        </w:rPr>
        <w:t>Core Features:</w:t>
      </w:r>
    </w:p>
    <w:p w:rsidR="00067185" w:rsidRPr="00EA52C4" w:rsidRDefault="00067185" w:rsidP="00067185">
      <w:pPr>
        <w:pStyle w:val="ListParagraph"/>
        <w:numPr>
          <w:ilvl w:val="0"/>
          <w:numId w:val="1"/>
        </w:numPr>
        <w:tabs>
          <w:tab w:val="left" w:pos="6128"/>
        </w:tabs>
        <w:rPr>
          <w:rFonts w:ascii="Times New Roman" w:hAnsi="Times New Roman" w:cs="Times New Roman"/>
          <w:sz w:val="28"/>
          <w:szCs w:val="28"/>
        </w:rPr>
      </w:pPr>
      <w:r w:rsidRPr="00EA52C4">
        <w:rPr>
          <w:rFonts w:ascii="Times New Roman" w:hAnsi="Times New Roman" w:cs="Times New Roman"/>
          <w:sz w:val="28"/>
          <w:szCs w:val="28"/>
        </w:rPr>
        <w:t>The system stores previous transaction patterns for each user.</w:t>
      </w:r>
    </w:p>
    <w:p w:rsidR="00067185" w:rsidRPr="00EA52C4" w:rsidRDefault="00067185" w:rsidP="00067185">
      <w:pPr>
        <w:pStyle w:val="ListParagraph"/>
        <w:numPr>
          <w:ilvl w:val="0"/>
          <w:numId w:val="1"/>
        </w:numPr>
        <w:tabs>
          <w:tab w:val="left" w:pos="6128"/>
        </w:tabs>
        <w:rPr>
          <w:rFonts w:ascii="Times New Roman" w:hAnsi="Times New Roman" w:cs="Times New Roman"/>
          <w:sz w:val="28"/>
          <w:szCs w:val="28"/>
        </w:rPr>
      </w:pPr>
      <w:r w:rsidRPr="00EA52C4">
        <w:rPr>
          <w:rFonts w:ascii="Times New Roman" w:hAnsi="Times New Roman" w:cs="Times New Roman"/>
          <w:sz w:val="28"/>
          <w:szCs w:val="28"/>
        </w:rPr>
        <w:t>Based upon the user spending ability and even country, it calculates user’s characteristics.</w:t>
      </w:r>
    </w:p>
    <w:p w:rsidR="00067185" w:rsidRPr="00EA52C4" w:rsidRDefault="00067185" w:rsidP="00067185">
      <w:pPr>
        <w:pStyle w:val="ListParagraph"/>
        <w:numPr>
          <w:ilvl w:val="0"/>
          <w:numId w:val="1"/>
        </w:numPr>
        <w:tabs>
          <w:tab w:val="left" w:pos="6128"/>
        </w:tabs>
        <w:rPr>
          <w:rFonts w:ascii="Times New Roman" w:hAnsi="Times New Roman" w:cs="Times New Roman"/>
          <w:sz w:val="28"/>
          <w:szCs w:val="28"/>
        </w:rPr>
      </w:pPr>
      <w:r w:rsidRPr="00EA52C4">
        <w:rPr>
          <w:rFonts w:ascii="Times New Roman" w:hAnsi="Times New Roman" w:cs="Times New Roman"/>
          <w:sz w:val="28"/>
          <w:szCs w:val="28"/>
        </w:rPr>
        <w:lastRenderedPageBreak/>
        <w:t>More than 20 -30 %</w:t>
      </w:r>
      <w:r w:rsidR="00765742">
        <w:rPr>
          <w:rFonts w:ascii="Times New Roman" w:hAnsi="Times New Roman" w:cs="Times New Roman"/>
          <w:sz w:val="28"/>
          <w:szCs w:val="28"/>
        </w:rPr>
        <w:t xml:space="preserve"> </w:t>
      </w:r>
      <w:r w:rsidRPr="00EA52C4">
        <w:rPr>
          <w:rFonts w:ascii="Times New Roman" w:hAnsi="Times New Roman" w:cs="Times New Roman"/>
          <w:sz w:val="28"/>
          <w:szCs w:val="28"/>
        </w:rPr>
        <w:t xml:space="preserve">deviation of </w:t>
      </w:r>
      <w:proofErr w:type="gramStart"/>
      <w:r w:rsidRPr="00EA52C4">
        <w:rPr>
          <w:rFonts w:ascii="Times New Roman" w:hAnsi="Times New Roman" w:cs="Times New Roman"/>
          <w:sz w:val="28"/>
          <w:szCs w:val="28"/>
        </w:rPr>
        <w:t>users</w:t>
      </w:r>
      <w:proofErr w:type="gramEnd"/>
      <w:r w:rsidRPr="00EA52C4">
        <w:rPr>
          <w:rFonts w:ascii="Times New Roman" w:hAnsi="Times New Roman" w:cs="Times New Roman"/>
          <w:sz w:val="28"/>
          <w:szCs w:val="28"/>
        </w:rPr>
        <w:t xml:space="preserve"> transaction</w:t>
      </w:r>
      <w:r w:rsidR="00765742">
        <w:rPr>
          <w:rFonts w:ascii="Times New Roman" w:hAnsi="Times New Roman" w:cs="Times New Roman"/>
          <w:sz w:val="28"/>
          <w:szCs w:val="28"/>
        </w:rPr>
        <w:t xml:space="preserve"> </w:t>
      </w:r>
      <w:r w:rsidRPr="00EA52C4">
        <w:rPr>
          <w:rFonts w:ascii="Times New Roman" w:hAnsi="Times New Roman" w:cs="Times New Roman"/>
          <w:sz w:val="28"/>
          <w:szCs w:val="28"/>
        </w:rPr>
        <w:t>(spending history and operating country) is considered as an invalid attempt and system takes action.</w:t>
      </w:r>
    </w:p>
    <w:p w:rsidR="00067185" w:rsidRPr="00067185" w:rsidRDefault="00067185" w:rsidP="00067185">
      <w:pPr>
        <w:spacing w:before="100" w:beforeAutospacing="1" w:after="100" w:afterAutospacing="1" w:line="240" w:lineRule="auto"/>
        <w:outlineLvl w:val="4"/>
        <w:rPr>
          <w:rFonts w:ascii="Times New Roman" w:eastAsia="Times New Roman" w:hAnsi="Times New Roman" w:cs="Times New Roman"/>
          <w:bCs/>
          <w:sz w:val="28"/>
          <w:szCs w:val="28"/>
          <w:lang w:eastAsia="en-IN"/>
        </w:rPr>
      </w:pPr>
      <w:r w:rsidRPr="00067185">
        <w:rPr>
          <w:rFonts w:ascii="Times New Roman" w:eastAsia="Times New Roman" w:hAnsi="Times New Roman" w:cs="Times New Roman"/>
          <w:bCs/>
          <w:sz w:val="28"/>
          <w:szCs w:val="28"/>
          <w:lang w:eastAsia="en-IN"/>
        </w:rPr>
        <w:t>Advantages</w:t>
      </w:r>
    </w:p>
    <w:p w:rsidR="00067185" w:rsidRPr="00067185" w:rsidRDefault="00765742" w:rsidP="00067185">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Due to b</w:t>
      </w:r>
      <w:r w:rsidR="00067185" w:rsidRPr="00067185">
        <w:rPr>
          <w:rFonts w:ascii="Times New Roman" w:eastAsia="Times New Roman" w:hAnsi="Times New Roman" w:cs="Times New Roman"/>
          <w:sz w:val="28"/>
          <w:szCs w:val="28"/>
          <w:lang w:eastAsia="en-IN"/>
        </w:rPr>
        <w:t>ehavio</w:t>
      </w:r>
      <w:r>
        <w:rPr>
          <w:rFonts w:ascii="Times New Roman" w:eastAsia="Times New Roman" w:hAnsi="Times New Roman" w:cs="Times New Roman"/>
          <w:sz w:val="28"/>
          <w:szCs w:val="28"/>
          <w:lang w:eastAsia="en-IN"/>
        </w:rPr>
        <w:t>u</w:t>
      </w:r>
      <w:r w:rsidR="00067185" w:rsidRPr="00067185">
        <w:rPr>
          <w:rFonts w:ascii="Times New Roman" w:eastAsia="Times New Roman" w:hAnsi="Times New Roman" w:cs="Times New Roman"/>
          <w:sz w:val="28"/>
          <w:szCs w:val="28"/>
          <w:lang w:eastAsia="en-IN"/>
        </w:rPr>
        <w:t>r and location analysis approach, there is a drastic reduction in the number of False Positives transactions identified as malicious by an FDS although the</w:t>
      </w:r>
      <w:r>
        <w:rPr>
          <w:rFonts w:ascii="Times New Roman" w:eastAsia="Times New Roman" w:hAnsi="Times New Roman" w:cs="Times New Roman"/>
          <w:sz w:val="28"/>
          <w:szCs w:val="28"/>
          <w:lang w:eastAsia="en-IN"/>
        </w:rPr>
        <w:t>y are actually genuine</w:t>
      </w:r>
      <w:r w:rsidR="00067185" w:rsidRPr="00067185">
        <w:rPr>
          <w:rFonts w:ascii="Times New Roman" w:eastAsia="Times New Roman" w:hAnsi="Times New Roman" w:cs="Times New Roman"/>
          <w:sz w:val="28"/>
          <w:szCs w:val="28"/>
          <w:lang w:eastAsia="en-IN"/>
        </w:rPr>
        <w:t>.</w:t>
      </w:r>
    </w:p>
    <w:p w:rsidR="00067185" w:rsidRPr="00067185" w:rsidRDefault="00067185" w:rsidP="00067185">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067185">
        <w:rPr>
          <w:rFonts w:ascii="Times New Roman" w:eastAsia="Times New Roman" w:hAnsi="Times New Roman" w:cs="Times New Roman"/>
          <w:sz w:val="28"/>
          <w:szCs w:val="28"/>
          <w:lang w:eastAsia="en-IN"/>
        </w:rPr>
        <w:t>The system stores previous transaction patterns for each user.</w:t>
      </w:r>
    </w:p>
    <w:p w:rsidR="00067185" w:rsidRPr="00EA52C4" w:rsidRDefault="00067185" w:rsidP="00067185">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067185">
        <w:rPr>
          <w:rFonts w:ascii="Times New Roman" w:eastAsia="Times New Roman" w:hAnsi="Times New Roman" w:cs="Times New Roman"/>
          <w:sz w:val="28"/>
          <w:szCs w:val="28"/>
          <w:lang w:eastAsia="en-IN"/>
        </w:rPr>
        <w:t>Based upon previous data of that user the system recognizes unusual patterns in the payment procedure.</w:t>
      </w:r>
    </w:p>
    <w:p w:rsidR="00D17F51" w:rsidRPr="00D17F51" w:rsidRDefault="00765742" w:rsidP="00D17F51">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We will use</w:t>
      </w:r>
      <w:r w:rsidR="00D17F51" w:rsidRPr="00D17F51">
        <w:rPr>
          <w:rFonts w:ascii="Times New Roman" w:eastAsia="Times New Roman" w:hAnsi="Times New Roman" w:cs="Times New Roman"/>
          <w:sz w:val="28"/>
          <w:szCs w:val="28"/>
          <w:lang w:eastAsia="en-IN"/>
        </w:rPr>
        <w:t xml:space="preserve"> the fol</w:t>
      </w:r>
      <w:r>
        <w:rPr>
          <w:rFonts w:ascii="Times New Roman" w:eastAsia="Times New Roman" w:hAnsi="Times New Roman" w:cs="Times New Roman"/>
          <w:sz w:val="28"/>
          <w:szCs w:val="28"/>
          <w:lang w:eastAsia="en-IN"/>
        </w:rPr>
        <w:t>l</w:t>
      </w:r>
      <w:r w:rsidR="00D17F51" w:rsidRPr="00D17F51">
        <w:rPr>
          <w:rFonts w:ascii="Times New Roman" w:eastAsia="Times New Roman" w:hAnsi="Times New Roman" w:cs="Times New Roman"/>
          <w:sz w:val="28"/>
          <w:szCs w:val="28"/>
          <w:lang w:eastAsia="en-IN"/>
        </w:rPr>
        <w:t>owing Python libraries.</w:t>
      </w:r>
    </w:p>
    <w:p w:rsidR="00D17F51" w:rsidRPr="00D17F51" w:rsidRDefault="00D17F51" w:rsidP="00D17F51">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D17F51">
        <w:rPr>
          <w:rFonts w:ascii="Times New Roman" w:eastAsia="Times New Roman" w:hAnsi="Times New Roman" w:cs="Times New Roman"/>
          <w:sz w:val="28"/>
          <w:szCs w:val="28"/>
          <w:lang w:eastAsia="en-IN"/>
        </w:rPr>
        <w:t>NumPy</w:t>
      </w:r>
      <w:proofErr w:type="spellEnd"/>
      <w:r w:rsidRPr="00D17F51">
        <w:rPr>
          <w:rFonts w:ascii="Times New Roman" w:eastAsia="Times New Roman" w:hAnsi="Times New Roman" w:cs="Times New Roman"/>
          <w:sz w:val="28"/>
          <w:szCs w:val="28"/>
          <w:lang w:eastAsia="en-IN"/>
        </w:rPr>
        <w:t xml:space="preserve"> (for </w:t>
      </w:r>
      <w:proofErr w:type="spellStart"/>
      <w:r w:rsidRPr="00D17F51">
        <w:rPr>
          <w:rFonts w:ascii="Times New Roman" w:eastAsia="Times New Roman" w:hAnsi="Times New Roman" w:cs="Times New Roman"/>
          <w:sz w:val="28"/>
          <w:szCs w:val="28"/>
          <w:lang w:eastAsia="en-IN"/>
        </w:rPr>
        <w:t>documentation:</w:t>
      </w:r>
      <w:hyperlink r:id="rId8" w:history="1">
        <w:r w:rsidRPr="00EA52C4">
          <w:rPr>
            <w:rFonts w:ascii="Times New Roman" w:eastAsia="Times New Roman" w:hAnsi="Times New Roman" w:cs="Times New Roman"/>
            <w:color w:val="0000FF"/>
            <w:sz w:val="28"/>
            <w:szCs w:val="28"/>
            <w:u w:val="single"/>
            <w:lang w:eastAsia="en-IN"/>
          </w:rPr>
          <w:t>http</w:t>
        </w:r>
        <w:proofErr w:type="spellEnd"/>
        <w:r w:rsidRPr="00EA52C4">
          <w:rPr>
            <w:rFonts w:ascii="Times New Roman" w:eastAsia="Times New Roman" w:hAnsi="Times New Roman" w:cs="Times New Roman"/>
            <w:color w:val="0000FF"/>
            <w:sz w:val="28"/>
            <w:szCs w:val="28"/>
            <w:u w:val="single"/>
            <w:lang w:eastAsia="en-IN"/>
          </w:rPr>
          <w:t>://www.numpy.org/</w:t>
        </w:r>
      </w:hyperlink>
      <w:r w:rsidRPr="00D17F51">
        <w:rPr>
          <w:rFonts w:ascii="Times New Roman" w:eastAsia="Times New Roman" w:hAnsi="Times New Roman" w:cs="Times New Roman"/>
          <w:sz w:val="28"/>
          <w:szCs w:val="28"/>
          <w:lang w:eastAsia="en-IN"/>
        </w:rPr>
        <w:t>)</w:t>
      </w:r>
    </w:p>
    <w:p w:rsidR="00D17F51" w:rsidRPr="00D17F51" w:rsidRDefault="00D17F51" w:rsidP="00D17F51">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D17F51">
        <w:rPr>
          <w:rFonts w:ascii="Times New Roman" w:eastAsia="Times New Roman" w:hAnsi="Times New Roman" w:cs="Times New Roman"/>
          <w:sz w:val="28"/>
          <w:szCs w:val="28"/>
          <w:lang w:eastAsia="en-IN"/>
        </w:rPr>
        <w:t xml:space="preserve">Pandas (for </w:t>
      </w:r>
      <w:proofErr w:type="spellStart"/>
      <w:r w:rsidRPr="00D17F51">
        <w:rPr>
          <w:rFonts w:ascii="Times New Roman" w:eastAsia="Times New Roman" w:hAnsi="Times New Roman" w:cs="Times New Roman"/>
          <w:sz w:val="28"/>
          <w:szCs w:val="28"/>
          <w:lang w:eastAsia="en-IN"/>
        </w:rPr>
        <w:t>documentation:</w:t>
      </w:r>
      <w:hyperlink r:id="rId9" w:history="1">
        <w:r w:rsidRPr="00EA52C4">
          <w:rPr>
            <w:rFonts w:ascii="Times New Roman" w:eastAsia="Times New Roman" w:hAnsi="Times New Roman" w:cs="Times New Roman"/>
            <w:color w:val="0000FF"/>
            <w:sz w:val="28"/>
            <w:szCs w:val="28"/>
            <w:u w:val="single"/>
            <w:lang w:eastAsia="en-IN"/>
          </w:rPr>
          <w:t>http</w:t>
        </w:r>
        <w:proofErr w:type="spellEnd"/>
        <w:r w:rsidRPr="00EA52C4">
          <w:rPr>
            <w:rFonts w:ascii="Times New Roman" w:eastAsia="Times New Roman" w:hAnsi="Times New Roman" w:cs="Times New Roman"/>
            <w:color w:val="0000FF"/>
            <w:sz w:val="28"/>
            <w:szCs w:val="28"/>
            <w:u w:val="single"/>
            <w:lang w:eastAsia="en-IN"/>
          </w:rPr>
          <w:t>://pandas.pydata.org/</w:t>
        </w:r>
      </w:hyperlink>
      <w:r w:rsidRPr="00D17F51">
        <w:rPr>
          <w:rFonts w:ascii="Times New Roman" w:eastAsia="Times New Roman" w:hAnsi="Times New Roman" w:cs="Times New Roman"/>
          <w:sz w:val="28"/>
          <w:szCs w:val="28"/>
          <w:lang w:eastAsia="en-IN"/>
        </w:rPr>
        <w:t>)</w:t>
      </w:r>
    </w:p>
    <w:p w:rsidR="00D17F51" w:rsidRPr="00D17F51" w:rsidRDefault="00D17F51" w:rsidP="00D17F51">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D17F51">
        <w:rPr>
          <w:rFonts w:ascii="Times New Roman" w:eastAsia="Times New Roman" w:hAnsi="Times New Roman" w:cs="Times New Roman"/>
          <w:sz w:val="28"/>
          <w:szCs w:val="28"/>
          <w:lang w:eastAsia="en-IN"/>
        </w:rPr>
        <w:t>Scikit</w:t>
      </w:r>
      <w:proofErr w:type="spellEnd"/>
      <w:r w:rsidRPr="00D17F51">
        <w:rPr>
          <w:rFonts w:ascii="Times New Roman" w:eastAsia="Times New Roman" w:hAnsi="Times New Roman" w:cs="Times New Roman"/>
          <w:sz w:val="28"/>
          <w:szCs w:val="28"/>
          <w:lang w:eastAsia="en-IN"/>
        </w:rPr>
        <w:t xml:space="preserve">-Learn (for </w:t>
      </w:r>
      <w:proofErr w:type="spellStart"/>
      <w:r w:rsidRPr="00D17F51">
        <w:rPr>
          <w:rFonts w:ascii="Times New Roman" w:eastAsia="Times New Roman" w:hAnsi="Times New Roman" w:cs="Times New Roman"/>
          <w:sz w:val="28"/>
          <w:szCs w:val="28"/>
          <w:lang w:eastAsia="en-IN"/>
        </w:rPr>
        <w:t>documentation:</w:t>
      </w:r>
      <w:hyperlink r:id="rId10" w:history="1">
        <w:r w:rsidRPr="00EA52C4">
          <w:rPr>
            <w:rFonts w:ascii="Times New Roman" w:eastAsia="Times New Roman" w:hAnsi="Times New Roman" w:cs="Times New Roman"/>
            <w:color w:val="0000FF"/>
            <w:sz w:val="28"/>
            <w:szCs w:val="28"/>
            <w:u w:val="single"/>
            <w:lang w:eastAsia="en-IN"/>
          </w:rPr>
          <w:t>http</w:t>
        </w:r>
        <w:proofErr w:type="spellEnd"/>
        <w:r w:rsidRPr="00EA52C4">
          <w:rPr>
            <w:rFonts w:ascii="Times New Roman" w:eastAsia="Times New Roman" w:hAnsi="Times New Roman" w:cs="Times New Roman"/>
            <w:color w:val="0000FF"/>
            <w:sz w:val="28"/>
            <w:szCs w:val="28"/>
            <w:u w:val="single"/>
            <w:lang w:eastAsia="en-IN"/>
          </w:rPr>
          <w:t>://scikit-learn.org/stable/</w:t>
        </w:r>
      </w:hyperlink>
      <w:r w:rsidRPr="00D17F51">
        <w:rPr>
          <w:rFonts w:ascii="Times New Roman" w:eastAsia="Times New Roman" w:hAnsi="Times New Roman" w:cs="Times New Roman"/>
          <w:sz w:val="28"/>
          <w:szCs w:val="28"/>
          <w:lang w:eastAsia="en-IN"/>
        </w:rPr>
        <w:t>)</w:t>
      </w:r>
    </w:p>
    <w:p w:rsidR="00D17F51" w:rsidRPr="00EA52C4" w:rsidRDefault="00D17F51" w:rsidP="00D17F51">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D17F51">
        <w:rPr>
          <w:rFonts w:ascii="Times New Roman" w:eastAsia="Times New Roman" w:hAnsi="Times New Roman" w:cs="Times New Roman"/>
          <w:sz w:val="28"/>
          <w:szCs w:val="28"/>
          <w:lang w:eastAsia="en-IN"/>
        </w:rPr>
        <w:t>itertools</w:t>
      </w:r>
      <w:proofErr w:type="spellEnd"/>
      <w:r w:rsidRPr="00D17F51">
        <w:rPr>
          <w:rFonts w:ascii="Times New Roman" w:eastAsia="Times New Roman" w:hAnsi="Times New Roman" w:cs="Times New Roman"/>
          <w:sz w:val="28"/>
          <w:szCs w:val="28"/>
          <w:lang w:eastAsia="en-IN"/>
        </w:rPr>
        <w:t xml:space="preserve"> (</w:t>
      </w:r>
      <w:hyperlink r:id="rId11" w:history="1">
        <w:r w:rsidRPr="00EA52C4">
          <w:rPr>
            <w:rFonts w:ascii="Times New Roman" w:eastAsia="Times New Roman" w:hAnsi="Times New Roman" w:cs="Times New Roman"/>
            <w:color w:val="0000FF"/>
            <w:sz w:val="28"/>
            <w:szCs w:val="28"/>
            <w:u w:val="single"/>
            <w:lang w:eastAsia="en-IN"/>
          </w:rPr>
          <w:t>https://docs.python.org/3/library/itertools.html</w:t>
        </w:r>
      </w:hyperlink>
      <w:r w:rsidRPr="00D17F51">
        <w:rPr>
          <w:rFonts w:ascii="Times New Roman" w:eastAsia="Times New Roman" w:hAnsi="Times New Roman" w:cs="Times New Roman"/>
          <w:sz w:val="28"/>
          <w:szCs w:val="28"/>
          <w:lang w:eastAsia="en-IN"/>
        </w:rPr>
        <w:t>)</w:t>
      </w:r>
    </w:p>
    <w:p w:rsidR="00D17F51" w:rsidRPr="00067185" w:rsidRDefault="00D17F51" w:rsidP="00D17F51">
      <w:pPr>
        <w:spacing w:before="100" w:beforeAutospacing="1" w:after="100" w:afterAutospacing="1" w:line="240" w:lineRule="auto"/>
        <w:rPr>
          <w:rFonts w:ascii="Times New Roman" w:eastAsia="Times New Roman" w:hAnsi="Times New Roman" w:cs="Times New Roman"/>
          <w:sz w:val="24"/>
          <w:szCs w:val="24"/>
          <w:lang w:eastAsia="en-IN"/>
        </w:rPr>
      </w:pPr>
      <w:r w:rsidRPr="00EA52C4">
        <w:rPr>
          <w:rFonts w:ascii="Times New Roman" w:hAnsi="Times New Roman" w:cs="Times New Roman"/>
          <w:sz w:val="28"/>
          <w:szCs w:val="28"/>
        </w:rPr>
        <w:t>It contains the predictive analysis using machine learning algorithms of the Credit Card Fraud Detection</w:t>
      </w:r>
      <w:r w:rsidR="00EA52C4" w:rsidRPr="00EA52C4">
        <w:rPr>
          <w:rFonts w:ascii="Times New Roman" w:hAnsi="Times New Roman" w:cs="Times New Roman"/>
          <w:sz w:val="28"/>
          <w:szCs w:val="28"/>
        </w:rPr>
        <w:t>.</w:t>
      </w:r>
      <w:r w:rsidR="00765742">
        <w:rPr>
          <w:rFonts w:ascii="Times New Roman" w:hAnsi="Times New Roman" w:cs="Times New Roman"/>
          <w:sz w:val="28"/>
          <w:szCs w:val="28"/>
        </w:rPr>
        <w:t xml:space="preserve"> </w:t>
      </w:r>
      <w:r w:rsidR="00EA52C4" w:rsidRPr="00EA52C4">
        <w:rPr>
          <w:rFonts w:ascii="Times New Roman" w:hAnsi="Times New Roman" w:cs="Times New Roman"/>
          <w:sz w:val="28"/>
          <w:szCs w:val="28"/>
        </w:rPr>
        <w:t xml:space="preserve">Overall we are trying to implement a machine learning algorithm from the </w:t>
      </w:r>
      <w:proofErr w:type="spellStart"/>
      <w:r w:rsidR="00EA52C4" w:rsidRPr="00EA52C4">
        <w:rPr>
          <w:rFonts w:ascii="Times New Roman" w:hAnsi="Times New Roman" w:cs="Times New Roman"/>
          <w:sz w:val="28"/>
          <w:szCs w:val="28"/>
        </w:rPr>
        <w:t>scikit</w:t>
      </w:r>
      <w:proofErr w:type="spellEnd"/>
      <w:r w:rsidR="00EA52C4" w:rsidRPr="00EA52C4">
        <w:rPr>
          <w:rFonts w:ascii="Times New Roman" w:hAnsi="Times New Roman" w:cs="Times New Roman"/>
          <w:sz w:val="28"/>
          <w:szCs w:val="28"/>
        </w:rPr>
        <w:t>-learn python library which has a number of algorithms to classify whether or not the card owner is a fraud utilising the information about his past transactions behaviour.</w:t>
      </w:r>
    </w:p>
    <w:p w:rsidR="00067185" w:rsidRPr="00067185" w:rsidRDefault="00067185" w:rsidP="00067185">
      <w:pPr>
        <w:tabs>
          <w:tab w:val="left" w:pos="6128"/>
        </w:tabs>
        <w:ind w:left="360"/>
        <w:rPr>
          <w:rFonts w:ascii="Bookman Old Style" w:hAnsi="Bookman Old Style" w:cs="Lucida Sans Unicode"/>
          <w:sz w:val="44"/>
          <w:szCs w:val="44"/>
        </w:rPr>
      </w:pPr>
    </w:p>
    <w:p w:rsidR="00067185" w:rsidRDefault="00067185" w:rsidP="00067185"/>
    <w:sectPr w:rsidR="000671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91B" w:rsidRDefault="00C7691B" w:rsidP="00067185">
      <w:pPr>
        <w:spacing w:after="0" w:line="240" w:lineRule="auto"/>
      </w:pPr>
      <w:r>
        <w:separator/>
      </w:r>
    </w:p>
  </w:endnote>
  <w:endnote w:type="continuationSeparator" w:id="0">
    <w:p w:rsidR="00C7691B" w:rsidRDefault="00C7691B" w:rsidP="00067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91B" w:rsidRDefault="00C7691B" w:rsidP="00067185">
      <w:pPr>
        <w:spacing w:after="0" w:line="240" w:lineRule="auto"/>
      </w:pPr>
      <w:r>
        <w:separator/>
      </w:r>
    </w:p>
  </w:footnote>
  <w:footnote w:type="continuationSeparator" w:id="0">
    <w:p w:rsidR="00C7691B" w:rsidRDefault="00C7691B" w:rsidP="000671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2CF86A4E"/>
    <w:multiLevelType w:val="multilevel"/>
    <w:tmpl w:val="0050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373BC9"/>
    <w:multiLevelType w:val="multilevel"/>
    <w:tmpl w:val="C098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185"/>
    <w:rsid w:val="00067185"/>
    <w:rsid w:val="002A7D3D"/>
    <w:rsid w:val="00765742"/>
    <w:rsid w:val="009D71E7"/>
    <w:rsid w:val="00C7691B"/>
    <w:rsid w:val="00D17F51"/>
    <w:rsid w:val="00EA5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2C26"/>
  <w15:chartTrackingRefBased/>
  <w15:docId w15:val="{D3728546-55CA-4D67-89E5-84AA65A3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7D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link w:val="Heading5Char"/>
    <w:uiPriority w:val="9"/>
    <w:qFormat/>
    <w:rsid w:val="0006718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67185"/>
    <w:pPr>
      <w:suppressAutoHyphens/>
      <w:spacing w:after="200" w:line="276" w:lineRule="auto"/>
      <w:ind w:left="720"/>
      <w:contextualSpacing/>
    </w:pPr>
    <w:rPr>
      <w:rFonts w:ascii="Calibri" w:eastAsia="Calibri" w:hAnsi="Calibri" w:cs="Mangal"/>
      <w:kern w:val="2"/>
      <w:lang w:val="en-US"/>
    </w:rPr>
  </w:style>
  <w:style w:type="character" w:customStyle="1" w:styleId="Heading5Char">
    <w:name w:val="Heading 5 Char"/>
    <w:basedOn w:val="DefaultParagraphFont"/>
    <w:link w:val="Heading5"/>
    <w:uiPriority w:val="9"/>
    <w:rsid w:val="00067185"/>
    <w:rPr>
      <w:rFonts w:ascii="Times New Roman" w:eastAsia="Times New Roman" w:hAnsi="Times New Roman" w:cs="Times New Roman"/>
      <w:b/>
      <w:bCs/>
      <w:sz w:val="20"/>
      <w:szCs w:val="20"/>
      <w:lang w:eastAsia="en-IN"/>
    </w:rPr>
  </w:style>
  <w:style w:type="paragraph" w:styleId="Header">
    <w:name w:val="header"/>
    <w:basedOn w:val="Normal"/>
    <w:link w:val="HeaderChar"/>
    <w:uiPriority w:val="99"/>
    <w:unhideWhenUsed/>
    <w:rsid w:val="000671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185"/>
  </w:style>
  <w:style w:type="paragraph" w:styleId="Footer">
    <w:name w:val="footer"/>
    <w:basedOn w:val="Normal"/>
    <w:link w:val="FooterChar"/>
    <w:uiPriority w:val="99"/>
    <w:unhideWhenUsed/>
    <w:rsid w:val="000671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185"/>
  </w:style>
  <w:style w:type="character" w:customStyle="1" w:styleId="NoSpacingChar">
    <w:name w:val="No Spacing Char"/>
    <w:link w:val="NoSpacing"/>
    <w:uiPriority w:val="1"/>
    <w:locked/>
    <w:rsid w:val="002A7D3D"/>
    <w:rPr>
      <w:rFonts w:ascii="Calibri" w:hAnsi="Calibri" w:cs="Calibri"/>
    </w:rPr>
  </w:style>
  <w:style w:type="paragraph" w:styleId="NoSpacing">
    <w:name w:val="No Spacing"/>
    <w:link w:val="NoSpacingChar"/>
    <w:uiPriority w:val="1"/>
    <w:qFormat/>
    <w:rsid w:val="002A7D3D"/>
    <w:pPr>
      <w:spacing w:after="0" w:line="240" w:lineRule="auto"/>
    </w:pPr>
    <w:rPr>
      <w:rFonts w:ascii="Calibri" w:hAnsi="Calibri" w:cs="Calibri"/>
    </w:rPr>
  </w:style>
  <w:style w:type="character" w:customStyle="1" w:styleId="Heading1Char">
    <w:name w:val="Heading 1 Char"/>
    <w:basedOn w:val="DefaultParagraphFont"/>
    <w:link w:val="Heading1"/>
    <w:uiPriority w:val="9"/>
    <w:rsid w:val="002A7D3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17F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17F51"/>
    <w:rPr>
      <w:color w:val="0000FF"/>
      <w:u w:val="single"/>
    </w:rPr>
  </w:style>
  <w:style w:type="character" w:customStyle="1" w:styleId="ilfuvd">
    <w:name w:val="ilfuvd"/>
    <w:basedOn w:val="DefaultParagraphFont"/>
    <w:rsid w:val="00EA5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024009">
      <w:bodyDiv w:val="1"/>
      <w:marLeft w:val="0"/>
      <w:marRight w:val="0"/>
      <w:marTop w:val="0"/>
      <w:marBottom w:val="0"/>
      <w:divBdr>
        <w:top w:val="none" w:sz="0" w:space="0" w:color="auto"/>
        <w:left w:val="none" w:sz="0" w:space="0" w:color="auto"/>
        <w:bottom w:val="none" w:sz="0" w:space="0" w:color="auto"/>
        <w:right w:val="none" w:sz="0" w:space="0" w:color="auto"/>
      </w:divBdr>
    </w:div>
    <w:div w:id="920218131">
      <w:bodyDiv w:val="1"/>
      <w:marLeft w:val="0"/>
      <w:marRight w:val="0"/>
      <w:marTop w:val="0"/>
      <w:marBottom w:val="0"/>
      <w:divBdr>
        <w:top w:val="none" w:sz="0" w:space="0" w:color="auto"/>
        <w:left w:val="none" w:sz="0" w:space="0" w:color="auto"/>
        <w:bottom w:val="none" w:sz="0" w:space="0" w:color="auto"/>
        <w:right w:val="none" w:sz="0" w:space="0" w:color="auto"/>
      </w:divBdr>
    </w:div>
    <w:div w:id="930160434">
      <w:bodyDiv w:val="1"/>
      <w:marLeft w:val="0"/>
      <w:marRight w:val="0"/>
      <w:marTop w:val="0"/>
      <w:marBottom w:val="0"/>
      <w:divBdr>
        <w:top w:val="none" w:sz="0" w:space="0" w:color="auto"/>
        <w:left w:val="none" w:sz="0" w:space="0" w:color="auto"/>
        <w:bottom w:val="none" w:sz="0" w:space="0" w:color="auto"/>
        <w:right w:val="none" w:sz="0" w:space="0" w:color="auto"/>
      </w:divBdr>
    </w:div>
    <w:div w:id="1002507566">
      <w:bodyDiv w:val="1"/>
      <w:marLeft w:val="0"/>
      <w:marRight w:val="0"/>
      <w:marTop w:val="0"/>
      <w:marBottom w:val="0"/>
      <w:divBdr>
        <w:top w:val="none" w:sz="0" w:space="0" w:color="auto"/>
        <w:left w:val="none" w:sz="0" w:space="0" w:color="auto"/>
        <w:bottom w:val="none" w:sz="0" w:space="0" w:color="auto"/>
        <w:right w:val="none" w:sz="0" w:space="0" w:color="auto"/>
      </w:divBdr>
    </w:div>
    <w:div w:id="205635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mpy.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library/itertools.html" TargetMode="External"/><Relationship Id="rId5" Type="http://schemas.openxmlformats.org/officeDocument/2006/relationships/footnotes" Target="footnotes.xml"/><Relationship Id="rId10" Type="http://schemas.openxmlformats.org/officeDocument/2006/relationships/hyperlink" Target="http://scikit-learn.org/stable/" TargetMode="External"/><Relationship Id="rId4" Type="http://schemas.openxmlformats.org/officeDocument/2006/relationships/webSettings" Target="webSettings.xml"/><Relationship Id="rId9" Type="http://schemas.openxmlformats.org/officeDocument/2006/relationships/hyperlink" Target="http://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Singh</dc:creator>
  <cp:keywords/>
  <dc:description/>
  <cp:lastModifiedBy>Shivam Singh</cp:lastModifiedBy>
  <cp:revision>1</cp:revision>
  <dcterms:created xsi:type="dcterms:W3CDTF">2018-10-02T12:28:00Z</dcterms:created>
  <dcterms:modified xsi:type="dcterms:W3CDTF">2018-10-02T13:29:00Z</dcterms:modified>
</cp:coreProperties>
</file>