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Ideation Phase</w:t>
      </w:r>
    </w:p>
    <w:p w:rsidR="00000000" w:rsidDel="00000000" w:rsidP="00000000" w:rsidRDefault="00000000" w:rsidRPr="00000000" w14:paraId="00000002">
      <w:pPr>
        <w:pStyle w:val="Title"/>
        <w:spacing w:line="259" w:lineRule="auto"/>
        <w:jc w:val="center"/>
        <w:rPr>
          <w:rFonts w:ascii="Calibri" w:cs="Calibri" w:eastAsia="Calibri" w:hAnsi="Calibri"/>
          <w:b w:val="1"/>
          <w:bCs w:val="1"/>
          <w:sz w:val="28"/>
          <w:szCs w:val="28"/>
        </w:rPr>
      </w:pPr>
      <w:r>
        <w:t>The IMovies Problem Statements</w:t>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
              <w:t>25 October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
              <w:t>Not assigned</w:t>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
              <w:t>The IMovies</w:t>
            </w:r>
          </w:p>
        </w:tc>
      </w:tr>
      <w:tr>
        <w:trPr>
          <w:cantSplit w:val="0"/>
          <w:tblHeader w:val="0"/>
        </w:trPr>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
              <w:t>2 Marks</w:t>
            </w:r>
          </w:p>
        </w:tc>
      </w:tr>
    </w:tbl>
    <w:p w:rsidR="00000000" w:rsidDel="00000000" w:rsidP="00000000" w:rsidRDefault="00000000" w:rsidRPr="00000000" w14:paraId="0000000D">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E">
      <w:pPr>
        <w:pStyle w:val="Heading1"/>
        <w:spacing w:after="160" w:line="259" w:lineRule="auto"/>
        <w:rPr>
          <w:rFonts w:ascii="Calibri" w:cs="Calibri" w:eastAsia="Calibri" w:hAnsi="Calibri"/>
          <w:b w:val="1"/>
          <w:bCs w:val="1"/>
          <w:sz w:val="24"/>
          <w:szCs w:val="24"/>
        </w:rPr>
      </w:pPr>
      <w:r>
        <w:t>Purpose</w:t>
      </w:r>
    </w:p>
    <w:p w:rsidR="00000000" w:rsidDel="00000000" w:rsidP="00000000" w:rsidRDefault="00000000" w:rsidRPr="00000000" w14:paraId="0000000F">
      <w:pPr>
        <w:spacing w:after="160" w:line="259" w:lineRule="auto"/>
        <w:jc w:val="both"/>
        <w:rPr>
          <w:rFonts w:ascii="Calibri" w:cs="Calibri" w:eastAsia="Calibri" w:hAnsi="Calibri"/>
          <w:sz w:val="24"/>
          <w:szCs w:val="24"/>
        </w:rPr>
      </w:pPr>
      <w:r>
        <w:t>These working problem statements translate the IMovies project brief into moviegoer needs around discovery, showtimes, seat availability, INR pricing, responsive booking, and reservation history. They are hypotheses to validate with target users, not findings from completed user research.</w:t>
      </w:r>
    </w:p>
    <w:p w:rsidR="00000000" w:rsidDel="00000000" w:rsidP="00000000" w:rsidRDefault="00000000" w:rsidRPr="00000000" w14:paraId="00000010">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146300"/>
            <wp:effectExtent b="0" l="0" r="0" t="0"/>
            <wp:docPr id="3" name="image1.png" descr="The IMovies customer problem statement across five fields: moviegoer, goal, obstacle, reason, and feeli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sz w:val="24"/>
          <w:szCs w:val="24"/>
        </w:rPr>
      </w:pPr>
      <w:r>
        <w:t>Method note: Statements are based on the supplied project description and should be validated with moviegoers.</w:t>
      </w:r>
    </w:p>
    <w:p w:rsidR="00000000" w:rsidDel="00000000" w:rsidP="00000000" w:rsidRDefault="00000000" w:rsidRPr="00000000" w14:paraId="00000012">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sz w:val="24"/>
          <w:szCs w:val="24"/>
        </w:rPr>
      </w:pP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blHeader w:val="true"/>
        </w:trPr>
        <w:tc>
          <w:tcPr>
            <w:tcW w:type="dxa" w:w="979"/>
            <w:vAlign w:val="top"/>
          </w:tcPr>
          <w:p>
            <w:pPr>
              <w:spacing w:after="40"/>
            </w:pPr>
            <w:r>
              <w:rPr>
                <w:rFonts w:ascii="Arial" w:hAnsi="Arial"/>
                <w:b/>
                <w:sz w:val="16"/>
              </w:rPr>
              <w:t>Problem Statement (PS)</w:t>
            </w:r>
          </w:p>
        </w:tc>
        <w:tc>
          <w:tcPr>
            <w:tcW w:type="dxa" w:w="1368"/>
            <w:vAlign w:val="top"/>
          </w:tcPr>
          <w:p>
            <w:pPr>
              <w:spacing w:after="40"/>
            </w:pPr>
            <w:r>
              <w:rPr>
                <w:rFonts w:ascii="Arial" w:hAnsi="Arial"/>
                <w:b/>
                <w:sz w:val="16"/>
              </w:rPr>
              <w:t>I am (customer)</w:t>
            </w:r>
          </w:p>
        </w:tc>
        <w:tc>
          <w:tcPr>
            <w:tcW w:type="dxa" w:w="1584"/>
            <w:vAlign w:val="top"/>
          </w:tcPr>
          <w:p>
            <w:pPr>
              <w:spacing w:after="40"/>
            </w:pPr>
            <w:r>
              <w:rPr>
                <w:rFonts w:ascii="Arial" w:hAnsi="Arial"/>
                <w:b/>
                <w:sz w:val="16"/>
              </w:rPr>
              <w:t>I am trying to</w:t>
            </w:r>
          </w:p>
        </w:tc>
        <w:tc>
          <w:tcPr>
            <w:tcW w:type="dxa" w:w="1512"/>
            <w:vAlign w:val="top"/>
          </w:tcPr>
          <w:p>
            <w:pPr>
              <w:spacing w:after="40"/>
            </w:pPr>
            <w:r>
              <w:rPr>
                <w:rFonts w:ascii="Arial" w:hAnsi="Arial"/>
                <w:b/>
                <w:sz w:val="16"/>
              </w:rPr>
              <w:t>But</w:t>
            </w:r>
          </w:p>
        </w:tc>
        <w:tc>
          <w:tcPr>
            <w:tcW w:type="dxa" w:w="1843"/>
            <w:vAlign w:val="top"/>
          </w:tcPr>
          <w:p>
            <w:pPr>
              <w:spacing w:after="40"/>
            </w:pPr>
            <w:r>
              <w:rPr>
                <w:rFonts w:ascii="Arial" w:hAnsi="Arial"/>
                <w:b/>
                <w:sz w:val="16"/>
              </w:rPr>
              <w:t>Because</w:t>
            </w:r>
          </w:p>
        </w:tc>
        <w:tc>
          <w:tcPr>
            <w:tcW w:type="dxa" w:w="1742"/>
            <w:vAlign w:val="top"/>
          </w:tcPr>
          <w:p>
            <w:pPr>
              <w:spacing w:after="40"/>
            </w:pPr>
            <w:r>
              <w:rPr>
                <w:rFonts w:ascii="Arial" w:hAnsi="Arial"/>
                <w:b/>
                <w:sz w:val="16"/>
              </w:rPr>
              <w:t>Which makes me feel</w:t>
            </w:r>
          </w:p>
        </w:tc>
      </w:tr>
      <w:tr>
        <w:trPr>
          <w:cantSplit w:val="0"/>
          <w:tblHeader w:val="0"/>
        </w:trPr>
        <w:tc>
          <w:tcPr>
            <w:tcW w:type="dxa" w:w="979"/>
            <w:vAlign w:val="top"/>
          </w:tcPr>
          <w:p>
            <w:pPr>
              <w:spacing w:after="40"/>
            </w:pPr>
            <w:r>
              <w:rPr>
                <w:rFonts w:ascii="Arial" w:hAnsi="Arial"/>
                <w:sz w:val="16"/>
              </w:rPr>
              <w:t>PS-1</w:t>
            </w:r>
          </w:p>
        </w:tc>
        <w:tc>
          <w:tcPr>
            <w:tcW w:type="dxa" w:w="1368"/>
            <w:vAlign w:val="top"/>
          </w:tcPr>
          <w:p>
            <w:pPr>
              <w:spacing w:after="40"/>
            </w:pPr>
            <w:r>
              <w:rPr>
                <w:rFonts w:ascii="Arial" w:hAnsi="Arial"/>
                <w:sz w:val="16"/>
              </w:rPr>
              <w:t>A moviegoer</w:t>
            </w:r>
          </w:p>
        </w:tc>
        <w:tc>
          <w:tcPr>
            <w:tcW w:type="dxa" w:w="1584"/>
            <w:vAlign w:val="top"/>
          </w:tcPr>
          <w:p>
            <w:pPr>
              <w:spacing w:after="40"/>
            </w:pPr>
            <w:r>
              <w:rPr>
                <w:rFonts w:ascii="Arial" w:hAnsi="Arial"/>
                <w:sz w:val="16"/>
              </w:rPr>
              <w:t>discover movies and compare nearby showtimes</w:t>
            </w:r>
          </w:p>
        </w:tc>
        <w:tc>
          <w:tcPr>
            <w:tcW w:type="dxa" w:w="1512"/>
            <w:vAlign w:val="top"/>
          </w:tcPr>
          <w:p>
            <w:pPr>
              <w:spacing w:after="40"/>
            </w:pPr>
            <w:r>
              <w:rPr>
                <w:rFonts w:ascii="Arial" w:hAnsi="Arial"/>
                <w:sz w:val="16"/>
              </w:rPr>
              <w:t>movie details and choices can be spread across screens</w:t>
            </w:r>
          </w:p>
        </w:tc>
        <w:tc>
          <w:tcPr>
            <w:tcW w:type="dxa" w:w="1843"/>
            <w:vAlign w:val="top"/>
          </w:tcPr>
          <w:p>
            <w:pPr>
              <w:spacing w:after="40"/>
            </w:pPr>
            <w:r>
              <w:rPr>
                <w:rFonts w:ascii="Arial" w:hAnsi="Arial"/>
                <w:sz w:val="16"/>
              </w:rPr>
              <w:t>I need a searchable catalog with clear theatre, showtime, and movie details</w:t>
            </w:r>
          </w:p>
        </w:tc>
        <w:tc>
          <w:tcPr>
            <w:tcW w:type="dxa" w:w="1742"/>
            <w:vAlign w:val="top"/>
          </w:tcPr>
          <w:p>
            <w:pPr>
              <w:spacing w:after="40"/>
            </w:pPr>
            <w:r>
              <w:rPr>
                <w:rFonts w:ascii="Arial" w:hAnsi="Arial"/>
                <w:sz w:val="16"/>
              </w:rPr>
              <w:t>unsure where to go or what to watch.</w:t>
            </w:r>
          </w:p>
        </w:tc>
      </w:tr>
      <w:tr>
        <w:trPr>
          <w:cantSplit w:val="0"/>
          <w:tblHeader w:val="0"/>
        </w:trPr>
        <w:tc>
          <w:tcPr>
            <w:tcW w:type="dxa" w:w="979"/>
            <w:vAlign w:val="top"/>
          </w:tcPr>
          <w:p>
            <w:pPr>
              <w:spacing w:after="40"/>
            </w:pPr>
            <w:r>
              <w:rPr>
                <w:rFonts w:ascii="Arial" w:hAnsi="Arial"/>
                <w:sz w:val="16"/>
              </w:rPr>
              <w:t>PS-2</w:t>
            </w:r>
          </w:p>
        </w:tc>
        <w:tc>
          <w:tcPr>
            <w:tcW w:type="dxa" w:w="1368"/>
            <w:vAlign w:val="top"/>
          </w:tcPr>
          <w:p>
            <w:pPr>
              <w:spacing w:after="40"/>
            </w:pPr>
            <w:r>
              <w:rPr>
                <w:rFonts w:ascii="Arial" w:hAnsi="Arial"/>
                <w:sz w:val="16"/>
              </w:rPr>
              <w:t>A ticket buyer</w:t>
            </w:r>
          </w:p>
        </w:tc>
        <w:tc>
          <w:tcPr>
            <w:tcW w:type="dxa" w:w="1584"/>
            <w:vAlign w:val="top"/>
          </w:tcPr>
          <w:p>
            <w:pPr>
              <w:spacing w:after="40"/>
            </w:pPr>
            <w:r>
              <w:rPr>
                <w:rFonts w:ascii="Arial" w:hAnsi="Arial"/>
                <w:sz w:val="16"/>
              </w:rPr>
              <w:t>select preferred seats and confirm a reservation</w:t>
            </w:r>
          </w:p>
        </w:tc>
        <w:tc>
          <w:tcPr>
            <w:tcW w:type="dxa" w:w="1512"/>
            <w:vAlign w:val="top"/>
          </w:tcPr>
          <w:p>
            <w:pPr>
              <w:spacing w:after="40"/>
            </w:pPr>
            <w:r>
              <w:rPr>
                <w:rFonts w:ascii="Arial" w:hAnsi="Arial"/>
                <w:sz w:val="16"/>
              </w:rPr>
              <w:t>seat availability may change while I am booking</w:t>
            </w:r>
          </w:p>
        </w:tc>
        <w:tc>
          <w:tcPr>
            <w:tcW w:type="dxa" w:w="1843"/>
            <w:vAlign w:val="top"/>
          </w:tcPr>
          <w:p>
            <w:pPr>
              <w:spacing w:after="40"/>
            </w:pPr>
            <w:r>
              <w:rPr>
                <w:rFonts w:ascii="Arial" w:hAnsi="Arial"/>
                <w:sz w:val="16"/>
              </w:rPr>
              <w:t>I need current seat status and a clear temporary hold</w:t>
            </w:r>
          </w:p>
        </w:tc>
        <w:tc>
          <w:tcPr>
            <w:tcW w:type="dxa" w:w="1742"/>
            <w:vAlign w:val="top"/>
          </w:tcPr>
          <w:p>
            <w:pPr>
              <w:spacing w:after="40"/>
            </w:pPr>
            <w:r>
              <w:rPr>
                <w:rFonts w:ascii="Arial" w:hAnsi="Arial"/>
                <w:sz w:val="16"/>
              </w:rPr>
              <w:t>uncertain whether my chosen seats are secured.</w:t>
            </w:r>
          </w:p>
        </w:tc>
      </w:tr>
      <w:tr>
        <w:trPr>
          <w:cantSplit w:val="0"/>
          <w:tblHeader w:val="0"/>
        </w:trPr>
        <w:tc>
          <w:tcPr>
            <w:tcW w:type="dxa" w:w="979"/>
            <w:vAlign w:val="top"/>
          </w:tcPr>
          <w:p>
            <w:pPr>
              <w:spacing w:after="40"/>
            </w:pPr>
            <w:r>
              <w:rPr>
                <w:rFonts w:ascii="Arial" w:hAnsi="Arial"/>
                <w:sz w:val="16"/>
              </w:rPr>
              <w:t>PS-3</w:t>
            </w:r>
          </w:p>
        </w:tc>
        <w:tc>
          <w:tcPr>
            <w:tcW w:type="dxa" w:w="1368"/>
            <w:vAlign w:val="top"/>
          </w:tcPr>
          <w:p>
            <w:pPr>
              <w:spacing w:after="40"/>
            </w:pPr>
            <w:r>
              <w:rPr>
                <w:rFonts w:ascii="Arial" w:hAnsi="Arial"/>
                <w:sz w:val="16"/>
              </w:rPr>
              <w:t>A price-conscious moviegoer</w:t>
            </w:r>
          </w:p>
        </w:tc>
        <w:tc>
          <w:tcPr>
            <w:tcW w:type="dxa" w:w="1584"/>
            <w:vAlign w:val="top"/>
          </w:tcPr>
          <w:p>
            <w:pPr>
              <w:spacing w:after="40"/>
            </w:pPr>
            <w:r>
              <w:rPr>
                <w:rFonts w:ascii="Arial" w:hAnsi="Arial"/>
                <w:sz w:val="16"/>
              </w:rPr>
              <w:t>compare ticket costs before choosing a show</w:t>
            </w:r>
          </w:p>
        </w:tc>
        <w:tc>
          <w:tcPr>
            <w:tcW w:type="dxa" w:w="1512"/>
            <w:vAlign w:val="top"/>
          </w:tcPr>
          <w:p>
            <w:pPr>
              <w:spacing w:after="40"/>
            </w:pPr>
            <w:r>
              <w:rPr>
                <w:rFonts w:ascii="Arial" w:hAnsi="Arial"/>
                <w:sz w:val="16"/>
              </w:rPr>
              <w:t>currency and price displays may be unclear or inconsistent</w:t>
            </w:r>
          </w:p>
        </w:tc>
        <w:tc>
          <w:tcPr>
            <w:tcW w:type="dxa" w:w="1843"/>
            <w:vAlign w:val="top"/>
          </w:tcPr>
          <w:p>
            <w:pPr>
              <w:spacing w:after="40"/>
            </w:pPr>
            <w:r>
              <w:rPr>
                <w:rFonts w:ascii="Arial" w:hAnsi="Arial"/>
                <w:sz w:val="16"/>
              </w:rPr>
              <w:t>all booking steps should show accurate INR prices</w:t>
            </w:r>
          </w:p>
        </w:tc>
        <w:tc>
          <w:tcPr>
            <w:tcW w:type="dxa" w:w="1742"/>
            <w:vAlign w:val="top"/>
          </w:tcPr>
          <w:p>
            <w:pPr>
              <w:spacing w:after="40"/>
            </w:pPr>
            <w:r>
              <w:rPr>
                <w:rFonts w:ascii="Arial" w:hAnsi="Arial"/>
                <w:sz w:val="16"/>
              </w:rPr>
              <w:t>confused about the cost.</w:t>
            </w:r>
          </w:p>
        </w:tc>
      </w:tr>
      <w:tr>
        <w:trPr>
          <w:cantSplit w:val="0"/>
          <w:tblHeader w:val="0"/>
        </w:trPr>
        <w:tc>
          <w:tcPr>
            <w:tcW w:type="dxa" w:w="979"/>
            <w:vAlign w:val="top"/>
          </w:tcPr>
          <w:p>
            <w:pPr>
              <w:spacing w:after="40"/>
            </w:pPr>
            <w:r>
              <w:rPr>
                <w:rFonts w:ascii="Arial" w:hAnsi="Arial"/>
                <w:sz w:val="16"/>
              </w:rPr>
              <w:t>PS-4</w:t>
            </w:r>
          </w:p>
        </w:tc>
        <w:tc>
          <w:tcPr>
            <w:tcW w:type="dxa" w:w="1368"/>
            <w:vAlign w:val="top"/>
          </w:tcPr>
          <w:p>
            <w:pPr>
              <w:spacing w:after="40"/>
            </w:pPr>
            <w:r>
              <w:rPr>
                <w:rFonts w:ascii="Arial" w:hAnsi="Arial"/>
                <w:sz w:val="16"/>
              </w:rPr>
              <w:t>A moviegoer using a phone</w:t>
            </w:r>
          </w:p>
        </w:tc>
        <w:tc>
          <w:tcPr>
            <w:tcW w:type="dxa" w:w="1584"/>
            <w:vAlign w:val="top"/>
          </w:tcPr>
          <w:p>
            <w:pPr>
              <w:spacing w:after="40"/>
            </w:pPr>
            <w:r>
              <w:rPr>
                <w:rFonts w:ascii="Arial" w:hAnsi="Arial"/>
                <w:sz w:val="16"/>
              </w:rPr>
              <w:t>browse and finish a booking on mobile</w:t>
            </w:r>
          </w:p>
        </w:tc>
        <w:tc>
          <w:tcPr>
            <w:tcW w:type="dxa" w:w="1512"/>
            <w:vAlign w:val="top"/>
          </w:tcPr>
          <w:p>
            <w:pPr>
              <w:spacing w:after="40"/>
            </w:pPr>
            <w:r>
              <w:rPr>
                <w:rFonts w:ascii="Arial" w:hAnsi="Arial"/>
                <w:sz w:val="16"/>
              </w:rPr>
              <w:t>search, showtime choice, and seat selection can be harder on small screens</w:t>
            </w:r>
          </w:p>
        </w:tc>
        <w:tc>
          <w:tcPr>
            <w:tcW w:type="dxa" w:w="1843"/>
            <w:vAlign w:val="top"/>
          </w:tcPr>
          <w:p>
            <w:pPr>
              <w:spacing w:after="40"/>
            </w:pPr>
            <w:r>
              <w:rPr>
                <w:rFonts w:ascii="Arial" w:hAnsi="Arial"/>
                <w:sz w:val="16"/>
              </w:rPr>
              <w:t>the flow needs responsive layouts and accessible controls</w:t>
            </w:r>
          </w:p>
        </w:tc>
        <w:tc>
          <w:tcPr>
            <w:tcW w:type="dxa" w:w="1742"/>
            <w:vAlign w:val="top"/>
          </w:tcPr>
          <w:p>
            <w:pPr>
              <w:spacing w:after="40"/>
            </w:pPr>
            <w:r>
              <w:rPr>
                <w:rFonts w:ascii="Arial" w:hAnsi="Arial"/>
                <w:sz w:val="16"/>
              </w:rPr>
              <w:t>frustrated or likely to abandon the booking.</w:t>
            </w:r>
          </w:p>
        </w:tc>
      </w:tr>
      <w:tr>
        <w:trPr>
          <w:cantSplit w:val="0"/>
          <w:tblHeader w:val="0"/>
        </w:trPr>
        <w:tc>
          <w:tcPr>
            <w:tcW w:type="dxa" w:w="979"/>
            <w:vAlign w:val="top"/>
          </w:tcPr>
          <w:p>
            <w:pPr>
              <w:spacing w:after="40"/>
            </w:pPr>
            <w:r>
              <w:rPr>
                <w:rFonts w:ascii="Arial" w:hAnsi="Arial"/>
                <w:sz w:val="16"/>
              </w:rPr>
              <w:t>PS-5</w:t>
            </w:r>
          </w:p>
        </w:tc>
        <w:tc>
          <w:tcPr>
            <w:tcW w:type="dxa" w:w="1368"/>
            <w:vAlign w:val="top"/>
          </w:tcPr>
          <w:p>
            <w:pPr>
              <w:spacing w:after="40"/>
            </w:pPr>
            <w:r>
              <w:rPr>
                <w:rFonts w:ascii="Arial" w:hAnsi="Arial"/>
                <w:sz w:val="16"/>
              </w:rPr>
              <w:t>A registered customer</w:t>
            </w:r>
          </w:p>
        </w:tc>
        <w:tc>
          <w:tcPr>
            <w:tcW w:type="dxa" w:w="1584"/>
            <w:vAlign w:val="top"/>
          </w:tcPr>
          <w:p>
            <w:pPr>
              <w:spacing w:after="40"/>
            </w:pPr>
            <w:r>
              <w:rPr>
                <w:rFonts w:ascii="Arial" w:hAnsi="Arial"/>
                <w:sz w:val="16"/>
              </w:rPr>
              <w:t>review a booking confirmation and past reservations</w:t>
            </w:r>
          </w:p>
        </w:tc>
        <w:tc>
          <w:tcPr>
            <w:tcW w:type="dxa" w:w="1512"/>
            <w:vAlign w:val="top"/>
          </w:tcPr>
          <w:p>
            <w:pPr>
              <w:spacing w:after="40"/>
            </w:pPr>
            <w:r>
              <w:rPr>
                <w:rFonts w:ascii="Arial" w:hAnsi="Arial"/>
                <w:sz w:val="16"/>
              </w:rPr>
              <w:t>confirmation and booking details may be difficult to find</w:t>
            </w:r>
          </w:p>
        </w:tc>
        <w:tc>
          <w:tcPr>
            <w:tcW w:type="dxa" w:w="1843"/>
            <w:vAlign w:val="top"/>
          </w:tcPr>
          <w:p>
            <w:pPr>
              <w:spacing w:after="40"/>
            </w:pPr>
            <w:r>
              <w:rPr>
                <w:rFonts w:ascii="Arial" w:hAnsi="Arial"/>
                <w:sz w:val="16"/>
              </w:rPr>
              <w:t>I need a secure account area with clear booking history</w:t>
            </w:r>
          </w:p>
        </w:tc>
        <w:tc>
          <w:tcPr>
            <w:tcW w:type="dxa" w:w="1742"/>
            <w:vAlign w:val="top"/>
          </w:tcPr>
          <w:p>
            <w:pPr>
              <w:spacing w:after="40"/>
            </w:pPr>
            <w:r>
              <w:rPr>
                <w:rFonts w:ascii="Arial" w:hAnsi="Arial"/>
                <w:sz w:val="16"/>
              </w:rPr>
              <w:t>unsure whether my reservation succeeded.</w:t>
            </w:r>
          </w:p>
        </w:tc>
      </w:tr>
    </w:tbl>
    <w:p w:rsidR="00000000" w:rsidDel="00000000" w:rsidP="00000000" w:rsidRDefault="00000000" w:rsidRPr="00000000" w14:paraId="00000026">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C/h4mGRhhFV+s1gJpU/KbzRFg==">CgMxLjA4AHIhMXdnS0g2aGgyaTEtNHdKUktJTjMzUjBvWVdwZ0Nwbnpi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The IMovies Problem Statements</dc:title>
  <cp:lastModifiedBy>python-docx</cp:lastModifiedBy>
  <cp:revision>1</cp:revision>
  <dcterms:modified xsi:type="dcterms:W3CDTF">2026-10-25T17:39:08Z</dcterms:modified>
  <dc:subject>Working customer problem statements for The IMovies movie discovery and ticket booking platform</dc:subject>
  <dc:creator/>
  <cp:keywords>The IMovies, problem statements, moviegoers</cp:keywords>
</cp:coreProperties>
</file>