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pStyle w:val="Title"/>
        <w:spacing w:line="259" w:lineRule="auto"/>
        <w:jc w:val="center"/>
        <w:rPr>
          <w:rFonts w:ascii="Calibri" w:cs="Calibri" w:eastAsia="Calibri" w:hAnsi="Calibri"/>
          <w:b w:val="1"/>
          <w:bCs w:val="1"/>
          <w:sz w:val="24"/>
          <w:szCs w:val="24"/>
        </w:rPr>
      </w:pPr>
      <w:r>
        <w:t>The IMovies Proposed Solution</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
              <w:t>The IMovies</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
              <w:t>2 Marks</w:t>
            </w:r>
          </w:p>
        </w:tc>
      </w:tr>
    </w:tbl>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t>Proposed Solution for The IMovies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365"/>
        <w:gridCol w:w="6705"/>
        <w:tblGridChange w:id="0">
          <w:tblGrid>
            <w:gridCol w:w="930"/>
            <w:gridCol w:w="1365"/>
            <w:gridCol w:w="6705"/>
          </w:tblGrid>
        </w:tblGridChange>
      </w:tblGrid>
      <w:tr>
        <w:trPr>
          <w:cantSplit w:val="0"/>
          <w:tblHeader w:val="0"/>
        </w:trPr>
        <w:tc>
          <w:tcPr/>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 No.</w:t>
            </w:r>
          </w:p>
        </w:tc>
        <w:tc>
          <w:tcPr/>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Parameter</w:t>
            </w:r>
          </w:p>
        </w:tc>
        <w:tc>
          <w:tcPr/>
          <w:p w:rsidR="00000000" w:rsidDel="00000000" w:rsidP="00000000" w:rsidRDefault="00000000" w:rsidRPr="00000000" w14:paraId="0000001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Problem Statement</w:t>
            </w:r>
            <w:r w:rsidDel="00000000" w:rsidR="00000000" w:rsidRPr="00000000">
              <w:rPr>
                <w:rFonts w:ascii="Calibri" w:cs="Calibri" w:eastAsia="Calibri" w:hAnsi="Calibri"/>
                <w:rtl w:val="0"/>
              </w:rPr>
              <w:t xml:space="preserve"> (Problem to be solved)</w:t>
            </w:r>
          </w:p>
        </w:tc>
        <w:tc>
          <w:tcPr/>
          <w:p>
            <w:r>
              <w:t>Moviegoers can find it difficult to discover films, compare nearby cinema showtimes and ticket prices, and know whether selected seats are still available. A confusing or unreliable booking flow can lead to duplicate selections or uncertainty about whether a reservation succeeded. These needs are project assumptions that should be validated with real users.</w:t>
            </w:r>
          </w:p>
        </w:tc>
      </w:tr>
      <w:tr>
        <w:trPr>
          <w:cantSplit w:val="0"/>
          <w:tblHeader w:val="0"/>
        </w:trPr>
        <w:tc>
          <w:tcPr/>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Idea / Solution Description</w:t>
            </w:r>
            <w:r w:rsidDel="00000000" w:rsidR="00000000" w:rsidRPr="00000000">
              <w:rPr>
                <w:rtl w:val="0"/>
              </w:rPr>
            </w:r>
          </w:p>
        </w:tc>
        <w:tc>
          <w:tcPr/>
          <w:p>
            <w:r>
              <w:t>The IMovies is a responsive movie discovery and cinema reservation website. Users can browse and search a movie catalog, filter titles, view film details, compare cinemas and showtimes, choose seats from an availability-aware seat map, and review booking confirmations and history. The React frontend communicates with a Node.js and Express REST API; MongoDB stores users, movies, cinemas, showtimes, and bookings. JWT-based authentication protects personal booking features. Seat holds and server-side checks help prevent double booking. Ticket prices are shown in Indian rupees (INR). Real payment processing is outside the current scope; the site must not collect payment card details.</w:t>
            </w:r>
          </w:p>
        </w:tc>
      </w:tr>
      <w:tr>
        <w:trPr>
          <w:cantSplit w:val="0"/>
          <w:tblHeader w:val="0"/>
        </w:trPr>
        <w:tc>
          <w:tcPr/>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Novelty / Uniqueness</w:t>
            </w:r>
            <w:r w:rsidDel="00000000" w:rsidR="00000000" w:rsidRPr="00000000">
              <w:rPr>
                <w:rtl w:val="0"/>
              </w:rPr>
            </w:r>
          </w:p>
        </w:tc>
        <w:tc>
          <w:tcPr/>
          <w:p>
            <w:r>
              <w:t>- Combines movie discovery, cinema showtimes, seat selection, and booking history in one user journey.</w:t>
              <w:br/>
              <w:t>- Shows seat availability and uses temporary holds plus server-side conflict checks to reduce double booking.</w:t>
              <w:br/>
              <w:t>- Uses an accessible responsive interface with the project palette: Warm Ivory (#EAE6DE), Deep Editorial Blue (#226192), and Coral Orange (#EF8557).</w:t>
              <w:br/>
              <w:t>- Uses INR consistently for displayed ticket prices.</w:t>
              <w:br/>
              <w:t>- Keeps the architecture modular so catalog, booking, authentication, and admin functions can evolve independently.</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Social Impact / Customer Satisfaction</w:t>
            </w:r>
            <w:r w:rsidDel="00000000" w:rsidR="00000000" w:rsidRPr="00000000">
              <w:rPr>
                <w:rtl w:val="0"/>
              </w:rPr>
            </w:r>
          </w:p>
        </w:tc>
        <w:tc>
          <w:tcPr/>
          <w:p>
            <w:r>
              <w:t>- Makes it easier for moviegoers to find films and compare showtimes.</w:t>
              <w:br/>
              <w:t>- Helps users understand seat availability and reservation status.</w:t>
              <w:br/>
              <w:t>- Provides a convenient experience across mobile, tablet, and desktop devices.</w:t>
              <w:br/>
              <w:t>- Supports trust through clear booking confirmations, secure authentication, and booking history.</w:t>
              <w:br/>
              <w:t>- User satisfaction and accessibility should be assessed through usability testing; these benefits are intended outcomes, not yet measured results.</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Business Model (Revenue Model)</w:t>
            </w:r>
            <w:r w:rsidDel="00000000" w:rsidR="00000000" w:rsidRPr="00000000">
              <w:rPr>
                <w:rtl w:val="0"/>
              </w:rPr>
            </w:r>
          </w:p>
        </w:tc>
        <w:tc>
          <w:tcPr/>
          <w:p>
            <w:r>
              <w:t>For the current project, the focus is a working educational/demo booking platform; no revenue or payment integration is required. Real payment processing and collection of card details are out of scope. If the platform is later commercialized, possible models to investigate include cinema partnership fees or a per-booking commission, subject to market validation and legal requirements.</w:t>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Scalability of the Solution</w:t>
            </w:r>
            <w:r w:rsidDel="00000000" w:rsidR="00000000" w:rsidRPr="00000000">
              <w:rPr>
                <w:rtl w:val="0"/>
              </w:rPr>
            </w:r>
          </w:p>
        </w:tc>
        <w:tc>
          <w:tcPr/>
          <w:p>
            <w:r>
              <w:t>The solution can scale by separating frontend and API concerns, organizing data in MongoDB collections with appropriate indexes, and adding capacity to the application and database as usage grows. Future options include more cities and cinema partners, richer search and recommendations, notifications, localization, and mobile applications. Any expansion should preserve secure access controls, accurate seat availability, and responsive performance.</w:t>
            </w:r>
          </w:p>
        </w:tc>
      </w:tr>
    </w:tbl>
    <w:p w:rsidR="00000000" w:rsidDel="00000000" w:rsidP="00000000" w:rsidRDefault="00000000" w:rsidRPr="00000000" w14:paraId="0000002F">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hF14n8pTDjitO4ixbhvclb/5w==">CgMxLjA4AHIhMWc4MjJoNUVHUDlTVExnZDlOdVVNNDNUZ2tlSmVJUzJY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