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theme/themeOverride1.xml" ContentType="application/vnd.openxmlformats-officedocument.themeOverride+xml"/>
  <Override PartName="/word/charts/chart24.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EA7" w:rsidRDefault="00C95EA7">
      <w:pPr>
        <w:jc w:val="center"/>
        <w:rPr>
          <w:rFonts w:ascii="仿宋" w:eastAsia="仿宋" w:hAnsi="仿宋"/>
          <w:b/>
          <w:color w:val="000000"/>
          <w:sz w:val="48"/>
          <w:szCs w:val="48"/>
        </w:rPr>
      </w:pPr>
    </w:p>
    <w:p w:rsidR="00C95EA7" w:rsidRDefault="00C95EA7" w:rsidP="00B352AE">
      <w:pPr>
        <w:rPr>
          <w:rFonts w:ascii="仿宋" w:eastAsia="仿宋" w:hAnsi="仿宋"/>
          <w:b/>
          <w:color w:val="000000"/>
          <w:sz w:val="48"/>
          <w:szCs w:val="48"/>
        </w:rPr>
      </w:pPr>
    </w:p>
    <w:p w:rsidR="00C95EA7" w:rsidRDefault="00EB525A">
      <w:pPr>
        <w:jc w:val="center"/>
        <w:rPr>
          <w:rFonts w:ascii="仿宋" w:eastAsia="仿宋" w:hAnsi="仿宋"/>
          <w:b/>
          <w:color w:val="000000"/>
          <w:sz w:val="48"/>
          <w:szCs w:val="48"/>
        </w:rPr>
      </w:pPr>
      <w:r>
        <w:rPr>
          <w:rFonts w:ascii="仿宋" w:eastAsia="仿宋" w:hAnsi="仿宋" w:hint="eastAsia"/>
          <w:b/>
          <w:color w:val="000000"/>
          <w:sz w:val="48"/>
          <w:szCs w:val="48"/>
        </w:rPr>
        <w:t>城市公共交通</w:t>
      </w:r>
      <w:r w:rsidR="00016E12">
        <w:rPr>
          <w:rFonts w:ascii="仿宋" w:eastAsia="仿宋" w:hAnsi="仿宋" w:hint="eastAsia"/>
          <w:b/>
          <w:color w:val="000000"/>
          <w:sz w:val="48"/>
          <w:szCs w:val="48"/>
        </w:rPr>
        <w:t>调查报告</w:t>
      </w:r>
    </w:p>
    <w:p w:rsidR="00C95EA7" w:rsidRDefault="00C95EA7"/>
    <w:p w:rsidR="00C95EA7" w:rsidRDefault="00C95EA7"/>
    <w:p w:rsidR="00C95EA7" w:rsidRDefault="00C95EA7"/>
    <w:p w:rsidR="00C95EA7" w:rsidRDefault="00C95EA7"/>
    <w:p w:rsidR="00C95EA7" w:rsidRDefault="00C95EA7"/>
    <w:p w:rsidR="00C95EA7" w:rsidRDefault="00C95EA7"/>
    <w:p w:rsidR="00C95EA7" w:rsidRDefault="0046733E">
      <w:r>
        <w:rPr>
          <w:noProof/>
        </w:rPr>
        <mc:AlternateContent>
          <mc:Choice Requires="wps">
            <w:drawing>
              <wp:anchor distT="0" distB="0" distL="114300" distR="114300" simplePos="0" relativeHeight="251658240" behindDoc="0" locked="0" layoutInCell="1" allowOverlap="1">
                <wp:simplePos x="0" y="0"/>
                <wp:positionH relativeFrom="column">
                  <wp:posOffset>390525</wp:posOffset>
                </wp:positionH>
                <wp:positionV relativeFrom="paragraph">
                  <wp:posOffset>15875</wp:posOffset>
                </wp:positionV>
                <wp:extent cx="5143500" cy="244221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44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3EFE" w:rsidRDefault="00453EFE">
                            <w:pPr>
                              <w:spacing w:line="480" w:lineRule="auto"/>
                              <w:rPr>
                                <w:rFonts w:ascii="仿宋_GB2312" w:eastAsia="仿宋_GB2312"/>
                                <w:sz w:val="32"/>
                              </w:rPr>
                            </w:pPr>
                            <w:r>
                              <w:rPr>
                                <w:rFonts w:ascii="仿宋_GB2312" w:eastAsia="仿宋_GB2312" w:hint="eastAsia"/>
                                <w:sz w:val="32"/>
                              </w:rPr>
                              <w:t>报告名称:城市公共交通调查—随车上行组</w:t>
                            </w:r>
                          </w:p>
                          <w:p w:rsidR="00453EFE" w:rsidRDefault="00453EFE">
                            <w:pPr>
                              <w:spacing w:line="480" w:lineRule="auto"/>
                              <w:rPr>
                                <w:rFonts w:ascii="仿宋_GB2312" w:eastAsia="仿宋_GB2312"/>
                                <w:sz w:val="32"/>
                              </w:rPr>
                            </w:pPr>
                            <w:r>
                              <w:rPr>
                                <w:rFonts w:ascii="仿宋_GB2312" w:eastAsia="仿宋_GB2312" w:hint="eastAsia"/>
                                <w:sz w:val="32"/>
                              </w:rPr>
                              <w:t>学生姓名:</w:t>
                            </w:r>
                            <w:r w:rsidRPr="00EB525A">
                              <w:rPr>
                                <w:rFonts w:ascii="仿宋_GB2312" w:eastAsia="仿宋_GB2312" w:hint="eastAsia"/>
                                <w:sz w:val="24"/>
                                <w:szCs w:val="24"/>
                              </w:rPr>
                              <w:t>杨洁、宋盼盼、王雨涵、</w:t>
                            </w:r>
                            <w:r>
                              <w:rPr>
                                <w:rFonts w:ascii="仿宋_GB2312" w:eastAsia="仿宋_GB2312" w:hint="eastAsia"/>
                                <w:sz w:val="24"/>
                                <w:szCs w:val="24"/>
                              </w:rPr>
                              <w:t>张聪霞、朱家贞、索卓、陈森封</w:t>
                            </w:r>
                          </w:p>
                          <w:p w:rsidR="00453EFE" w:rsidRDefault="00453EFE">
                            <w:pPr>
                              <w:spacing w:line="480" w:lineRule="auto"/>
                              <w:rPr>
                                <w:rFonts w:ascii="仿宋_GB2312" w:eastAsia="仿宋_GB2312"/>
                                <w:sz w:val="32"/>
                              </w:rPr>
                            </w:pPr>
                            <w:r>
                              <w:rPr>
                                <w:rFonts w:ascii="仿宋_GB2312" w:eastAsia="仿宋_GB2312" w:hint="eastAsia"/>
                                <w:sz w:val="32"/>
                              </w:rPr>
                              <w:t>所在学院:工学院、职业技术教育学院</w:t>
                            </w:r>
                          </w:p>
                          <w:p w:rsidR="00453EFE" w:rsidRDefault="00453EFE">
                            <w:pPr>
                              <w:spacing w:line="480" w:lineRule="auto"/>
                              <w:rPr>
                                <w:rFonts w:ascii="仿宋_GB2312" w:eastAsia="仿宋_GB2312"/>
                                <w:sz w:val="32"/>
                              </w:rPr>
                            </w:pPr>
                            <w:r>
                              <w:rPr>
                                <w:rFonts w:ascii="仿宋_GB2312" w:eastAsia="仿宋_GB2312" w:hint="eastAsia"/>
                                <w:sz w:val="32"/>
                              </w:rPr>
                              <w:t>所学专业:交通运输</w:t>
                            </w:r>
                          </w:p>
                          <w:p w:rsidR="00453EFE" w:rsidRDefault="00453EFE">
                            <w:pPr>
                              <w:spacing w:line="480" w:lineRule="auto"/>
                              <w:rPr>
                                <w:rFonts w:ascii="仿宋_GB2312" w:eastAsia="仿宋_GB2312"/>
                                <w:sz w:val="32"/>
                              </w:rPr>
                            </w:pPr>
                            <w:r>
                              <w:rPr>
                                <w:rFonts w:ascii="仿宋_GB2312" w:eastAsia="仿宋_GB2312" w:hint="eastAsia"/>
                                <w:sz w:val="32"/>
                              </w:rPr>
                              <w:t>所在班级:交通运输161班</w:t>
                            </w:r>
                          </w:p>
                          <w:p w:rsidR="00453EFE" w:rsidRDefault="00453EFE">
                            <w:pPr>
                              <w:spacing w:line="480" w:lineRule="auto"/>
                              <w:rPr>
                                <w:rFonts w:ascii="仿宋_GB2312" w:eastAsia="仿宋_GB2312"/>
                                <w:sz w:val="32"/>
                              </w:rPr>
                            </w:pPr>
                            <w:r>
                              <w:rPr>
                                <w:rFonts w:ascii="仿宋_GB2312" w:eastAsia="仿宋_GB2312" w:hint="eastAsia"/>
                                <w:sz w:val="32"/>
                              </w:rPr>
                              <w:t>完成时间:2018年4月27日</w:t>
                            </w:r>
                          </w:p>
                          <w:p w:rsidR="00453EFE" w:rsidRDefault="00453EFE">
                            <w:pPr>
                              <w:spacing w:line="480" w:lineRule="auto"/>
                              <w:rPr>
                                <w:rFonts w:ascii="仿宋_GB2312" w:eastAsia="仿宋_GB2312"/>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75pt;margin-top:1.25pt;width:405pt;height:19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" stroked="f">
                <v:textbox>
                  <w:txbxContent>
                    <w:p w:rsidR="00453EFE" w:rsidRDefault="00453EFE">
                      <w:pPr>
                        <w:spacing w:line="480" w:lineRule="auto"/>
                        <w:rPr>
                          <w:rFonts w:ascii="仿宋_GB2312" w:eastAsia="仿宋_GB2312"/>
                          <w:sz w:val="32"/>
                        </w:rPr>
                      </w:pPr>
                      <w:r>
                        <w:rPr>
                          <w:rFonts w:ascii="仿宋_GB2312" w:eastAsia="仿宋_GB2312" w:hint="eastAsia"/>
                          <w:sz w:val="32"/>
                        </w:rPr>
                        <w:t>报告名称:城市公共交通调查—随车上行组</w:t>
                      </w:r>
                    </w:p>
                    <w:p w:rsidR="00453EFE" w:rsidRDefault="00453EFE">
                      <w:pPr>
                        <w:spacing w:line="480" w:lineRule="auto"/>
                        <w:rPr>
                          <w:rFonts w:ascii="仿宋_GB2312" w:eastAsia="仿宋_GB2312"/>
                          <w:sz w:val="32"/>
                        </w:rPr>
                      </w:pPr>
                      <w:r>
                        <w:rPr>
                          <w:rFonts w:ascii="仿宋_GB2312" w:eastAsia="仿宋_GB2312" w:hint="eastAsia"/>
                          <w:sz w:val="32"/>
                        </w:rPr>
                        <w:t>学生姓名:</w:t>
                      </w:r>
                      <w:r w:rsidRPr="00EB525A">
                        <w:rPr>
                          <w:rFonts w:ascii="仿宋_GB2312" w:eastAsia="仿宋_GB2312" w:hint="eastAsia"/>
                          <w:sz w:val="24"/>
                          <w:szCs w:val="24"/>
                        </w:rPr>
                        <w:t>杨洁、宋盼盼、王雨涵、</w:t>
                      </w:r>
                      <w:r>
                        <w:rPr>
                          <w:rFonts w:ascii="仿宋_GB2312" w:eastAsia="仿宋_GB2312" w:hint="eastAsia"/>
                          <w:sz w:val="24"/>
                          <w:szCs w:val="24"/>
                        </w:rPr>
                        <w:t>张聪霞、朱家贞、索卓、陈森封</w:t>
                      </w:r>
                    </w:p>
                    <w:p w:rsidR="00453EFE" w:rsidRDefault="00453EFE">
                      <w:pPr>
                        <w:spacing w:line="480" w:lineRule="auto"/>
                        <w:rPr>
                          <w:rFonts w:ascii="仿宋_GB2312" w:eastAsia="仿宋_GB2312"/>
                          <w:sz w:val="32"/>
                        </w:rPr>
                      </w:pPr>
                      <w:r>
                        <w:rPr>
                          <w:rFonts w:ascii="仿宋_GB2312" w:eastAsia="仿宋_GB2312" w:hint="eastAsia"/>
                          <w:sz w:val="32"/>
                        </w:rPr>
                        <w:t>所在学院:工学院、职业技术教育学院</w:t>
                      </w:r>
                    </w:p>
                    <w:p w:rsidR="00453EFE" w:rsidRDefault="00453EFE">
                      <w:pPr>
                        <w:spacing w:line="480" w:lineRule="auto"/>
                        <w:rPr>
                          <w:rFonts w:ascii="仿宋_GB2312" w:eastAsia="仿宋_GB2312"/>
                          <w:sz w:val="32"/>
                        </w:rPr>
                      </w:pPr>
                      <w:r>
                        <w:rPr>
                          <w:rFonts w:ascii="仿宋_GB2312" w:eastAsia="仿宋_GB2312" w:hint="eastAsia"/>
                          <w:sz w:val="32"/>
                        </w:rPr>
                        <w:t>所学专业:交通运输</w:t>
                      </w:r>
                    </w:p>
                    <w:p w:rsidR="00453EFE" w:rsidRDefault="00453EFE">
                      <w:pPr>
                        <w:spacing w:line="480" w:lineRule="auto"/>
                        <w:rPr>
                          <w:rFonts w:ascii="仿宋_GB2312" w:eastAsia="仿宋_GB2312"/>
                          <w:sz w:val="32"/>
                        </w:rPr>
                      </w:pPr>
                      <w:r>
                        <w:rPr>
                          <w:rFonts w:ascii="仿宋_GB2312" w:eastAsia="仿宋_GB2312" w:hint="eastAsia"/>
                          <w:sz w:val="32"/>
                        </w:rPr>
                        <w:t>所在班级:交通运输161班</w:t>
                      </w:r>
                    </w:p>
                    <w:p w:rsidR="00453EFE" w:rsidRDefault="00453EFE">
                      <w:pPr>
                        <w:spacing w:line="480" w:lineRule="auto"/>
                        <w:rPr>
                          <w:rFonts w:ascii="仿宋_GB2312" w:eastAsia="仿宋_GB2312"/>
                          <w:sz w:val="32"/>
                        </w:rPr>
                      </w:pPr>
                      <w:r>
                        <w:rPr>
                          <w:rFonts w:ascii="仿宋_GB2312" w:eastAsia="仿宋_GB2312" w:hint="eastAsia"/>
                          <w:sz w:val="32"/>
                        </w:rPr>
                        <w:t>完成时间:2018年4月27日</w:t>
                      </w:r>
                    </w:p>
                    <w:p w:rsidR="00453EFE" w:rsidRDefault="00453EFE">
                      <w:pPr>
                        <w:spacing w:line="480" w:lineRule="auto"/>
                        <w:rPr>
                          <w:rFonts w:ascii="仿宋_GB2312" w:eastAsia="仿宋_GB2312"/>
                          <w:sz w:val="32"/>
                        </w:rPr>
                      </w:pPr>
                    </w:p>
                  </w:txbxContent>
                </v:textbox>
              </v:shape>
            </w:pict>
          </mc:Fallback>
        </mc:AlternateContent>
      </w:r>
    </w:p>
    <w:p w:rsidR="00C95EA7" w:rsidRDefault="0046733E">
      <w:r>
        <w:rPr>
          <w:noProof/>
        </w:rPr>
        <mc:AlternateContent>
          <mc:Choice Requires="wps">
            <w:drawing>
              <wp:anchor distT="0" distB="0" distL="114300" distR="114300" simplePos="0" relativeHeight="251659264" behindDoc="0" locked="0" layoutInCell="1" allowOverlap="1">
                <wp:simplePos x="0" y="0"/>
                <wp:positionH relativeFrom="column">
                  <wp:posOffset>1456055</wp:posOffset>
                </wp:positionH>
                <wp:positionV relativeFrom="paragraph">
                  <wp:posOffset>193040</wp:posOffset>
                </wp:positionV>
                <wp:extent cx="3782695" cy="0"/>
                <wp:effectExtent l="8255" t="12065" r="9525" b="6985"/>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2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5pt,15.2pt" to="41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"/>
            </w:pict>
          </mc:Fallback>
        </mc:AlternateContent>
      </w:r>
    </w:p>
    <w:p w:rsidR="00C95EA7" w:rsidRDefault="00C95EA7"/>
    <w:p w:rsidR="00C95EA7" w:rsidRDefault="00C95EA7"/>
    <w:p w:rsidR="00C95EA7" w:rsidRDefault="0046733E">
      <w:r>
        <w:rPr>
          <w:noProof/>
        </w:rPr>
        <mc:AlternateContent>
          <mc:Choice Requires="wps">
            <w:drawing>
              <wp:anchor distT="0" distB="0" distL="114300" distR="114300" simplePos="0" relativeHeight="251660288" behindDoc="0" locked="0" layoutInCell="1" allowOverlap="1">
                <wp:simplePos x="0" y="0"/>
                <wp:positionH relativeFrom="column">
                  <wp:posOffset>1456055</wp:posOffset>
                </wp:positionH>
                <wp:positionV relativeFrom="paragraph">
                  <wp:posOffset>-4445</wp:posOffset>
                </wp:positionV>
                <wp:extent cx="3782695" cy="0"/>
                <wp:effectExtent l="8255" t="8890" r="9525" b="1016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2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5pt,-.35pt" to="41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YK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"/>
            </w:pict>
          </mc:Fallback>
        </mc:AlternateContent>
      </w:r>
    </w:p>
    <w:p w:rsidR="00C95EA7" w:rsidRDefault="0046733E">
      <w:r>
        <w:rPr>
          <w:noProof/>
        </w:rPr>
        <mc:AlternateContent>
          <mc:Choice Requires="wps">
            <w:drawing>
              <wp:anchor distT="0" distB="0" distL="114300" distR="114300" simplePos="0" relativeHeight="251661312" behindDoc="0" locked="0" layoutInCell="1" allowOverlap="1">
                <wp:simplePos x="0" y="0"/>
                <wp:positionH relativeFrom="column">
                  <wp:posOffset>1457325</wp:posOffset>
                </wp:positionH>
                <wp:positionV relativeFrom="paragraph">
                  <wp:posOffset>188595</wp:posOffset>
                </wp:positionV>
                <wp:extent cx="3733800" cy="0"/>
                <wp:effectExtent l="0" t="0" r="19050" b="1905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75pt,14.85pt" to="408.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qx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"/>
            </w:pict>
          </mc:Fallback>
        </mc:AlternateContent>
      </w:r>
    </w:p>
    <w:p w:rsidR="00C95EA7" w:rsidRDefault="00C95EA7"/>
    <w:p w:rsidR="00C95EA7" w:rsidRDefault="0046733E">
      <w:r>
        <w:rPr>
          <w:noProof/>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182880</wp:posOffset>
                </wp:positionV>
                <wp:extent cx="3733800" cy="0"/>
                <wp:effectExtent l="0" t="0" r="19050" b="1905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75pt,14.4pt" to="40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"/>
            </w:pict>
          </mc:Fallback>
        </mc:AlternateContent>
      </w:r>
    </w:p>
    <w:p w:rsidR="00C95EA7" w:rsidRDefault="00C95EA7"/>
    <w:p w:rsidR="00C95EA7" w:rsidRDefault="0046733E">
      <w:r>
        <w:rPr>
          <w:noProof/>
        </w:rPr>
        <mc:AlternateContent>
          <mc:Choice Requires="wps">
            <w:drawing>
              <wp:anchor distT="0" distB="0" distL="114300" distR="114300" simplePos="0" relativeHeight="251663360" behindDoc="0" locked="0" layoutInCell="1" allowOverlap="1">
                <wp:simplePos x="0" y="0"/>
                <wp:positionH relativeFrom="column">
                  <wp:posOffset>1457325</wp:posOffset>
                </wp:positionH>
                <wp:positionV relativeFrom="paragraph">
                  <wp:posOffset>167640</wp:posOffset>
                </wp:positionV>
                <wp:extent cx="3733800" cy="0"/>
                <wp:effectExtent l="0" t="0" r="19050" b="1905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75pt,13.2pt" to="408.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rXEw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"/>
            </w:pict>
          </mc:Fallback>
        </mc:AlternateContent>
      </w:r>
    </w:p>
    <w:p w:rsidR="00C95EA7" w:rsidRDefault="00C95EA7"/>
    <w:p w:rsidR="00C95EA7" w:rsidRDefault="00C95EA7"/>
    <w:p w:rsidR="00C95EA7" w:rsidRDefault="0046733E">
      <w:r>
        <w:rPr>
          <w:noProof/>
        </w:rPr>
        <mc:AlternateContent>
          <mc:Choice Requires="wps">
            <w:drawing>
              <wp:anchor distT="0" distB="0" distL="114300" distR="114300" simplePos="0" relativeHeight="251664384" behindDoc="0" locked="0" layoutInCell="1" allowOverlap="1">
                <wp:simplePos x="0" y="0"/>
                <wp:positionH relativeFrom="column">
                  <wp:posOffset>1457325</wp:posOffset>
                </wp:positionH>
                <wp:positionV relativeFrom="paragraph">
                  <wp:posOffset>1905</wp:posOffset>
                </wp:positionV>
                <wp:extent cx="3733800" cy="0"/>
                <wp:effectExtent l="0" t="0" r="1905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75pt,.15pt" to="40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rREwIAACk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"/>
            </w:pict>
          </mc:Fallback>
        </mc:AlternateContent>
      </w:r>
    </w:p>
    <w:p w:rsidR="00C95EA7" w:rsidRDefault="00C95EA7"/>
    <w:p w:rsidR="00C95EA7" w:rsidRDefault="00C95EA7"/>
    <w:p w:rsidR="00C95EA7" w:rsidRDefault="00C95EA7"/>
    <w:p w:rsidR="00C95EA7" w:rsidRDefault="00016E12">
      <w:pPr>
        <w:rPr>
          <w:rFonts w:eastAsia="宋体"/>
          <w:i/>
          <w:iCs/>
          <w:u w:val="single"/>
        </w:rPr>
      </w:pPr>
      <w:r>
        <w:rPr>
          <w:rFonts w:hint="eastAsia"/>
          <w:i/>
          <w:iCs/>
          <w:u w:val="single"/>
        </w:rPr>
        <w:t xml:space="preserve">  </w:t>
      </w:r>
    </w:p>
    <w:p w:rsidR="00C95EA7" w:rsidRDefault="00C95EA7"/>
    <w:p w:rsidR="00C95EA7" w:rsidRDefault="00C95EA7"/>
    <w:p w:rsidR="00C95EA7" w:rsidRDefault="00C95EA7"/>
    <w:p w:rsidR="00C95EA7" w:rsidRDefault="00C95EA7">
      <w:pPr>
        <w:jc w:val="center"/>
        <w:rPr>
          <w:rFonts w:ascii="华文行楷" w:eastAsia="华文行楷"/>
          <w:sz w:val="32"/>
          <w:szCs w:val="32"/>
        </w:rPr>
      </w:pPr>
    </w:p>
    <w:p w:rsidR="00C95EA7" w:rsidRDefault="00C95EA7">
      <w:pPr>
        <w:jc w:val="center"/>
        <w:rPr>
          <w:rFonts w:ascii="华文行楷" w:eastAsia="华文行楷"/>
          <w:sz w:val="32"/>
          <w:szCs w:val="32"/>
        </w:rPr>
      </w:pPr>
    </w:p>
    <w:p w:rsidR="00C95EA7" w:rsidRDefault="00C95EA7">
      <w:pPr>
        <w:jc w:val="center"/>
        <w:rPr>
          <w:rFonts w:ascii="华文行楷" w:eastAsia="华文行楷"/>
          <w:sz w:val="32"/>
          <w:szCs w:val="32"/>
        </w:rPr>
      </w:pPr>
    </w:p>
    <w:p w:rsidR="00C95EA7" w:rsidRDefault="00016E12">
      <w:pPr>
        <w:jc w:val="center"/>
        <w:rPr>
          <w:rFonts w:ascii="华文行楷" w:eastAsia="华文行楷"/>
          <w:sz w:val="32"/>
          <w:szCs w:val="32"/>
        </w:rPr>
      </w:pPr>
      <w:r>
        <w:rPr>
          <w:rFonts w:ascii="华文行楷" w:eastAsia="华文行楷" w:hint="eastAsia"/>
          <w:sz w:val="32"/>
          <w:szCs w:val="32"/>
        </w:rPr>
        <w:t>交通运输系</w:t>
      </w:r>
    </w:p>
    <w:p w:rsidR="00C95EA7" w:rsidRDefault="00016E12">
      <w:pPr>
        <w:jc w:val="center"/>
        <w:rPr>
          <w:rFonts w:ascii="华文行楷" w:eastAsia="华文行楷"/>
          <w:sz w:val="32"/>
          <w:szCs w:val="32"/>
        </w:rPr>
      </w:pPr>
      <w:r>
        <w:rPr>
          <w:rFonts w:ascii="华文行楷" w:eastAsia="华文行楷" w:hint="eastAsia"/>
          <w:sz w:val="32"/>
          <w:szCs w:val="32"/>
        </w:rPr>
        <w:t>浙江师范大学</w:t>
      </w:r>
    </w:p>
    <w:p w:rsidR="007E0214" w:rsidRDefault="007E0214">
      <w:pPr>
        <w:jc w:val="center"/>
        <w:rPr>
          <w:rFonts w:ascii="华文行楷" w:eastAsia="华文行楷"/>
          <w:sz w:val="32"/>
          <w:szCs w:val="32"/>
        </w:rPr>
      </w:pPr>
    </w:p>
    <w:p w:rsidR="007E0214" w:rsidRDefault="007E0214">
      <w:pPr>
        <w:jc w:val="center"/>
        <w:rPr>
          <w:rFonts w:ascii="华文行楷" w:eastAsia="华文行楷"/>
          <w:sz w:val="32"/>
          <w:szCs w:val="32"/>
        </w:rPr>
      </w:pPr>
    </w:p>
    <w:p w:rsidR="007E0214" w:rsidRDefault="007E0214">
      <w:pPr>
        <w:jc w:val="center"/>
        <w:rPr>
          <w:rFonts w:ascii="宋体" w:eastAsia="宋体" w:hAnsi="宋体"/>
          <w:kern w:val="0"/>
          <w:sz w:val="20"/>
          <w:szCs w:val="20"/>
        </w:rPr>
      </w:pPr>
    </w:p>
    <w:bookmarkStart w:id="0" w:name="_Toc32356_WPSOffice_Type3" w:displacedByCustomXml="next"/>
    <w:sdt>
      <w:sdtPr>
        <w:rPr>
          <w:rFonts w:ascii="宋体" w:eastAsia="宋体" w:hAnsi="宋体"/>
          <w:kern w:val="0"/>
          <w:sz w:val="20"/>
          <w:szCs w:val="20"/>
        </w:rPr>
        <w:id w:val="1173532883"/>
        <w:docPartObj>
          <w:docPartGallery w:val="Table of Contents"/>
          <w:docPartUnique/>
        </w:docPartObj>
      </w:sdtPr>
      <w:sdtEndPr>
        <w:rPr>
          <w:rFonts w:asciiTheme="minorEastAsia" w:eastAsiaTheme="minorEastAsia" w:hAnsiTheme="minorEastAsia" w:cstheme="minorEastAsia" w:hint="eastAsia"/>
          <w:sz w:val="24"/>
          <w:szCs w:val="24"/>
        </w:rPr>
      </w:sdtEndPr>
      <w:sdtContent>
        <w:p w:rsidR="00C95EA7" w:rsidRDefault="00016E12">
          <w:pPr>
            <w:spacing w:line="360" w:lineRule="auto"/>
            <w:jc w:val="center"/>
            <w:rPr>
              <w:rFonts w:asciiTheme="minorEastAsia" w:hAnsiTheme="minorEastAsia" w:cstheme="minorEastAsia"/>
              <w:sz w:val="24"/>
              <w:szCs w:val="24"/>
            </w:rPr>
          </w:pPr>
          <w:r>
            <w:rPr>
              <w:rFonts w:asciiTheme="minorEastAsia" w:hAnsiTheme="minorEastAsia" w:cstheme="minorEastAsia" w:hint="eastAsia"/>
              <w:sz w:val="24"/>
              <w:szCs w:val="24"/>
            </w:rPr>
            <w:t>目录</w:t>
          </w:r>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1916_WPSOffice_Level1" w:history="1">
            <w:sdt>
              <w:sdtPr>
                <w:rPr>
                  <w:rFonts w:asciiTheme="minorEastAsia" w:hAnsiTheme="minorEastAsia" w:cstheme="minorEastAsia" w:hint="eastAsia"/>
                  <w:kern w:val="2"/>
                  <w:sz w:val="24"/>
                  <w:szCs w:val="24"/>
                </w:rPr>
                <w:id w:val="147454777"/>
                <w:placeholder>
                  <w:docPart w:val="{a133dea2-c769-4a71-92f4-9738eb56169f}"/>
                </w:placeholder>
              </w:sdtPr>
              <w:sdtContent>
                <w:r w:rsidR="00016E12">
                  <w:rPr>
                    <w:rFonts w:asciiTheme="minorEastAsia" w:hAnsiTheme="minorEastAsia" w:cstheme="minorEastAsia" w:hint="eastAsia"/>
                    <w:sz w:val="24"/>
                    <w:szCs w:val="24"/>
                  </w:rPr>
                  <w:t>一、 调查背景</w:t>
                </w:r>
              </w:sdtContent>
            </w:sdt>
            <w:r w:rsidR="00016E12">
              <w:rPr>
                <w:rFonts w:asciiTheme="minorEastAsia" w:hAnsiTheme="minorEastAsia" w:cstheme="minorEastAsia" w:hint="eastAsia"/>
                <w:sz w:val="24"/>
                <w:szCs w:val="24"/>
              </w:rPr>
              <w:tab/>
            </w:r>
            <w:bookmarkStart w:id="1" w:name="_Toc1916_WPSOffice_Level1Page"/>
            <w:r w:rsidR="00016E12">
              <w:rPr>
                <w:rFonts w:asciiTheme="minorEastAsia" w:hAnsiTheme="minorEastAsia" w:cstheme="minorEastAsia" w:hint="eastAsia"/>
                <w:sz w:val="24"/>
                <w:szCs w:val="24"/>
              </w:rPr>
              <w:t>1</w:t>
            </w:r>
            <w:bookmarkEnd w:id="1"/>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32356_WPSOffice_Level1" w:history="1">
            <w:sdt>
              <w:sdtPr>
                <w:rPr>
                  <w:rFonts w:asciiTheme="minorEastAsia" w:hAnsiTheme="minorEastAsia" w:cstheme="minorEastAsia" w:hint="eastAsia"/>
                  <w:kern w:val="2"/>
                  <w:sz w:val="24"/>
                  <w:szCs w:val="24"/>
                </w:rPr>
                <w:id w:val="-1025789334"/>
                <w:placeholder>
                  <w:docPart w:val="{28682bd9-f2ed-4737-a7d4-af48659d67d5}"/>
                </w:placeholder>
              </w:sdtPr>
              <w:sdtContent>
                <w:r w:rsidR="00016E12">
                  <w:rPr>
                    <w:rFonts w:asciiTheme="minorEastAsia" w:hAnsiTheme="minorEastAsia" w:cstheme="minorEastAsia" w:hint="eastAsia"/>
                    <w:sz w:val="24"/>
                    <w:szCs w:val="24"/>
                  </w:rPr>
                  <w:t>二、 调查目的</w:t>
                </w:r>
              </w:sdtContent>
            </w:sdt>
            <w:r w:rsidR="00016E12">
              <w:rPr>
                <w:rFonts w:asciiTheme="minorEastAsia" w:hAnsiTheme="minorEastAsia" w:cstheme="minorEastAsia" w:hint="eastAsia"/>
                <w:sz w:val="24"/>
                <w:szCs w:val="24"/>
              </w:rPr>
              <w:tab/>
            </w:r>
            <w:bookmarkStart w:id="2" w:name="_Toc32356_WPSOffice_Level1Page"/>
            <w:r w:rsidR="00016E12">
              <w:rPr>
                <w:rFonts w:asciiTheme="minorEastAsia" w:hAnsiTheme="minorEastAsia" w:cstheme="minorEastAsia" w:hint="eastAsia"/>
                <w:sz w:val="24"/>
                <w:szCs w:val="24"/>
              </w:rPr>
              <w:t>1</w:t>
            </w:r>
            <w:bookmarkEnd w:id="2"/>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15071_WPSOffice_Level1" w:history="1">
            <w:sdt>
              <w:sdtPr>
                <w:rPr>
                  <w:rFonts w:asciiTheme="minorEastAsia" w:hAnsiTheme="minorEastAsia" w:cstheme="minorEastAsia" w:hint="eastAsia"/>
                  <w:kern w:val="2"/>
                  <w:sz w:val="24"/>
                  <w:szCs w:val="24"/>
                </w:rPr>
                <w:id w:val="59752713"/>
                <w:placeholder>
                  <w:docPart w:val="{7a73b9e8-2848-4a7f-b2c6-458e7a92474c}"/>
                </w:placeholder>
              </w:sdtPr>
              <w:sdtContent>
                <w:r w:rsidR="00016E12">
                  <w:rPr>
                    <w:rFonts w:asciiTheme="minorEastAsia" w:hAnsiTheme="minorEastAsia" w:cstheme="minorEastAsia" w:hint="eastAsia"/>
                    <w:sz w:val="24"/>
                    <w:szCs w:val="24"/>
                  </w:rPr>
                  <w:t>三、 调查内容</w:t>
                </w:r>
              </w:sdtContent>
            </w:sdt>
            <w:r w:rsidR="00016E12">
              <w:rPr>
                <w:rFonts w:asciiTheme="minorEastAsia" w:hAnsiTheme="minorEastAsia" w:cstheme="minorEastAsia" w:hint="eastAsia"/>
                <w:sz w:val="24"/>
                <w:szCs w:val="24"/>
              </w:rPr>
              <w:tab/>
            </w:r>
            <w:bookmarkStart w:id="3" w:name="_Toc15071_WPSOffice_Level1Page"/>
            <w:r w:rsidR="00016E12">
              <w:rPr>
                <w:rFonts w:asciiTheme="minorEastAsia" w:hAnsiTheme="minorEastAsia" w:cstheme="minorEastAsia" w:hint="eastAsia"/>
                <w:sz w:val="24"/>
                <w:szCs w:val="24"/>
              </w:rPr>
              <w:t>1</w:t>
            </w:r>
            <w:bookmarkEnd w:id="3"/>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6940_WPSOffice_Level1" w:history="1">
            <w:sdt>
              <w:sdtPr>
                <w:rPr>
                  <w:rFonts w:asciiTheme="minorEastAsia" w:hAnsiTheme="minorEastAsia" w:cstheme="minorEastAsia" w:hint="eastAsia"/>
                  <w:kern w:val="2"/>
                  <w:sz w:val="24"/>
                  <w:szCs w:val="24"/>
                </w:rPr>
                <w:id w:val="-706563111"/>
                <w:placeholder>
                  <w:docPart w:val="{f3685f08-2c62-4af1-8354-c27e66136619}"/>
                </w:placeholder>
              </w:sdtPr>
              <w:sdtContent>
                <w:r w:rsidR="00016E12">
                  <w:rPr>
                    <w:rFonts w:asciiTheme="minorEastAsia" w:hAnsiTheme="minorEastAsia" w:cstheme="minorEastAsia" w:hint="eastAsia"/>
                    <w:sz w:val="24"/>
                    <w:szCs w:val="24"/>
                  </w:rPr>
                  <w:t>四、 调查方法</w:t>
                </w:r>
              </w:sdtContent>
            </w:sdt>
            <w:r w:rsidR="00016E12">
              <w:rPr>
                <w:rFonts w:asciiTheme="minorEastAsia" w:hAnsiTheme="minorEastAsia" w:cstheme="minorEastAsia" w:hint="eastAsia"/>
                <w:sz w:val="24"/>
                <w:szCs w:val="24"/>
              </w:rPr>
              <w:tab/>
            </w:r>
            <w:bookmarkStart w:id="4" w:name="_Toc6940_WPSOffice_Level1Page"/>
            <w:r w:rsidR="00016E12">
              <w:rPr>
                <w:rFonts w:asciiTheme="minorEastAsia" w:hAnsiTheme="minorEastAsia" w:cstheme="minorEastAsia" w:hint="eastAsia"/>
                <w:sz w:val="24"/>
                <w:szCs w:val="24"/>
              </w:rPr>
              <w:t>2</w:t>
            </w:r>
            <w:bookmarkEnd w:id="4"/>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10312_WPSOffice_Level1" w:history="1">
            <w:sdt>
              <w:sdtPr>
                <w:rPr>
                  <w:rFonts w:asciiTheme="minorEastAsia" w:hAnsiTheme="minorEastAsia" w:cstheme="minorEastAsia" w:hint="eastAsia"/>
                  <w:kern w:val="2"/>
                  <w:sz w:val="24"/>
                  <w:szCs w:val="24"/>
                </w:rPr>
                <w:id w:val="-278877428"/>
                <w:placeholder>
                  <w:docPart w:val="{5dc5198c-653a-45a2-a362-57f20ca13149}"/>
                </w:placeholder>
              </w:sdtPr>
              <w:sdtContent>
                <w:r w:rsidR="00016E12">
                  <w:rPr>
                    <w:rFonts w:asciiTheme="minorEastAsia" w:hAnsiTheme="minorEastAsia" w:cstheme="minorEastAsia" w:hint="eastAsia"/>
                    <w:sz w:val="24"/>
                    <w:szCs w:val="24"/>
                  </w:rPr>
                  <w:t>五、 调查进度</w:t>
                </w:r>
              </w:sdtContent>
            </w:sdt>
            <w:r w:rsidR="00016E12">
              <w:rPr>
                <w:rFonts w:asciiTheme="minorEastAsia" w:hAnsiTheme="minorEastAsia" w:cstheme="minorEastAsia" w:hint="eastAsia"/>
                <w:sz w:val="24"/>
                <w:szCs w:val="24"/>
              </w:rPr>
              <w:tab/>
            </w:r>
            <w:bookmarkStart w:id="5" w:name="_Toc10312_WPSOffice_Level1Page"/>
            <w:r w:rsidR="00016E12">
              <w:rPr>
                <w:rFonts w:asciiTheme="minorEastAsia" w:hAnsiTheme="minorEastAsia" w:cstheme="minorEastAsia" w:hint="eastAsia"/>
                <w:sz w:val="24"/>
                <w:szCs w:val="24"/>
              </w:rPr>
              <w:t>4</w:t>
            </w:r>
            <w:bookmarkEnd w:id="5"/>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27212_WPSOffice_Level1" w:history="1">
            <w:sdt>
              <w:sdtPr>
                <w:rPr>
                  <w:rFonts w:asciiTheme="minorEastAsia" w:hAnsiTheme="minorEastAsia" w:cstheme="minorEastAsia" w:hint="eastAsia"/>
                  <w:kern w:val="2"/>
                  <w:sz w:val="24"/>
                  <w:szCs w:val="24"/>
                </w:rPr>
                <w:id w:val="1452437167"/>
                <w:placeholder>
                  <w:docPart w:val="{d06aae7f-3ac5-4996-b763-6439c623f121}"/>
                </w:placeholder>
              </w:sdtPr>
              <w:sdtContent>
                <w:r w:rsidR="00016E12">
                  <w:rPr>
                    <w:rFonts w:asciiTheme="minorEastAsia" w:hAnsiTheme="minorEastAsia" w:cstheme="minorEastAsia" w:hint="eastAsia"/>
                    <w:sz w:val="24"/>
                    <w:szCs w:val="24"/>
                  </w:rPr>
                  <w:t>六、 人员安排</w:t>
                </w:r>
              </w:sdtContent>
            </w:sdt>
            <w:r w:rsidR="00016E12">
              <w:rPr>
                <w:rFonts w:asciiTheme="minorEastAsia" w:hAnsiTheme="minorEastAsia" w:cstheme="minorEastAsia" w:hint="eastAsia"/>
                <w:sz w:val="24"/>
                <w:szCs w:val="24"/>
              </w:rPr>
              <w:tab/>
            </w:r>
            <w:bookmarkStart w:id="6" w:name="_Toc27212_WPSOffice_Level1Page"/>
            <w:r w:rsidR="00016E12">
              <w:rPr>
                <w:rFonts w:asciiTheme="minorEastAsia" w:hAnsiTheme="minorEastAsia" w:cstheme="minorEastAsia" w:hint="eastAsia"/>
                <w:sz w:val="24"/>
                <w:szCs w:val="24"/>
              </w:rPr>
              <w:t>4</w:t>
            </w:r>
            <w:bookmarkEnd w:id="6"/>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19995_WPSOffice_Level1" w:history="1">
            <w:sdt>
              <w:sdtPr>
                <w:rPr>
                  <w:rFonts w:asciiTheme="minorEastAsia" w:hAnsiTheme="minorEastAsia" w:cstheme="minorEastAsia" w:hint="eastAsia"/>
                  <w:kern w:val="2"/>
                  <w:sz w:val="24"/>
                  <w:szCs w:val="24"/>
                </w:rPr>
                <w:id w:val="1991676137"/>
                <w:placeholder>
                  <w:docPart w:val="{541b2837-fe97-42f9-93c6-0c368857b411}"/>
                </w:placeholder>
              </w:sdtPr>
              <w:sdtContent>
                <w:r w:rsidR="00016E12">
                  <w:rPr>
                    <w:rFonts w:asciiTheme="minorEastAsia" w:hAnsiTheme="minorEastAsia" w:cstheme="minorEastAsia" w:hint="eastAsia"/>
                    <w:sz w:val="24"/>
                    <w:szCs w:val="24"/>
                  </w:rPr>
                  <w:t>七、 数据汇总</w:t>
                </w:r>
              </w:sdtContent>
            </w:sdt>
            <w:r w:rsidR="00016E12">
              <w:rPr>
                <w:rFonts w:asciiTheme="minorEastAsia" w:hAnsiTheme="minorEastAsia" w:cstheme="minorEastAsia" w:hint="eastAsia"/>
                <w:sz w:val="24"/>
                <w:szCs w:val="24"/>
              </w:rPr>
              <w:tab/>
            </w:r>
            <w:bookmarkStart w:id="7" w:name="_Toc19995_WPSOffice_Level1Page"/>
            <w:r w:rsidR="00016E12">
              <w:rPr>
                <w:rFonts w:asciiTheme="minorEastAsia" w:hAnsiTheme="minorEastAsia" w:cstheme="minorEastAsia" w:hint="eastAsia"/>
                <w:sz w:val="24"/>
                <w:szCs w:val="24"/>
              </w:rPr>
              <w:t>5</w:t>
            </w:r>
            <w:bookmarkEnd w:id="7"/>
          </w:hyperlink>
        </w:p>
        <w:p w:rsidR="00C95EA7" w:rsidRDefault="00453EFE">
          <w:pPr>
            <w:pStyle w:val="WPSOffice2"/>
            <w:tabs>
              <w:tab w:val="right" w:leader="dot" w:pos="8306"/>
            </w:tabs>
            <w:spacing w:line="360" w:lineRule="auto"/>
            <w:ind w:left="420"/>
            <w:rPr>
              <w:rFonts w:asciiTheme="minorEastAsia" w:hAnsiTheme="minorEastAsia" w:cstheme="minorEastAsia"/>
              <w:sz w:val="24"/>
              <w:szCs w:val="24"/>
            </w:rPr>
          </w:pPr>
          <w:hyperlink w:anchor="_Toc32356_WPSOffice_Level2" w:history="1">
            <w:sdt>
              <w:sdtPr>
                <w:rPr>
                  <w:rFonts w:asciiTheme="minorEastAsia" w:hAnsiTheme="minorEastAsia" w:cstheme="minorEastAsia" w:hint="eastAsia"/>
                  <w:kern w:val="2"/>
                  <w:sz w:val="24"/>
                  <w:szCs w:val="24"/>
                </w:rPr>
                <w:id w:val="-1631471621"/>
                <w:placeholder>
                  <w:docPart w:val="{361e25b2-d76f-4dee-abfb-2b345753eb86}"/>
                </w:placeholder>
              </w:sdtPr>
              <w:sdtContent>
                <w:r w:rsidR="00016E12">
                  <w:rPr>
                    <w:rFonts w:asciiTheme="minorEastAsia" w:hAnsiTheme="minorEastAsia" w:cstheme="minorEastAsia" w:hint="eastAsia"/>
                    <w:sz w:val="24"/>
                    <w:szCs w:val="24"/>
                  </w:rPr>
                  <w:t>1、 周六上行汇总</w:t>
                </w:r>
              </w:sdtContent>
            </w:sdt>
            <w:r w:rsidR="00016E12">
              <w:rPr>
                <w:rFonts w:asciiTheme="minorEastAsia" w:hAnsiTheme="minorEastAsia" w:cstheme="minorEastAsia" w:hint="eastAsia"/>
                <w:sz w:val="24"/>
                <w:szCs w:val="24"/>
              </w:rPr>
              <w:tab/>
            </w:r>
            <w:bookmarkStart w:id="8" w:name="_Toc32356_WPSOffice_Level2Page"/>
            <w:r w:rsidR="00016E12">
              <w:rPr>
                <w:rFonts w:asciiTheme="minorEastAsia" w:hAnsiTheme="minorEastAsia" w:cstheme="minorEastAsia" w:hint="eastAsia"/>
                <w:sz w:val="24"/>
                <w:szCs w:val="24"/>
              </w:rPr>
              <w:t>5</w:t>
            </w:r>
            <w:bookmarkEnd w:id="8"/>
          </w:hyperlink>
        </w:p>
        <w:p w:rsidR="00C95EA7" w:rsidRDefault="00453EFE">
          <w:pPr>
            <w:pStyle w:val="WPSOffice2"/>
            <w:tabs>
              <w:tab w:val="right" w:leader="dot" w:pos="8306"/>
            </w:tabs>
            <w:spacing w:line="360" w:lineRule="auto"/>
            <w:ind w:left="420"/>
            <w:rPr>
              <w:rFonts w:asciiTheme="minorEastAsia" w:hAnsiTheme="minorEastAsia" w:cstheme="minorEastAsia"/>
              <w:sz w:val="24"/>
              <w:szCs w:val="24"/>
            </w:rPr>
          </w:pPr>
          <w:hyperlink w:anchor="_Toc15071_WPSOffice_Level2" w:history="1">
            <w:sdt>
              <w:sdtPr>
                <w:rPr>
                  <w:rFonts w:asciiTheme="minorEastAsia" w:hAnsiTheme="minorEastAsia" w:cstheme="minorEastAsia" w:hint="eastAsia"/>
                  <w:kern w:val="2"/>
                  <w:sz w:val="24"/>
                  <w:szCs w:val="24"/>
                </w:rPr>
                <w:id w:val="-2142488917"/>
              </w:sdtPr>
              <w:sdtContent>
                <w:r w:rsidR="00016E12">
                  <w:rPr>
                    <w:rFonts w:asciiTheme="minorEastAsia" w:hAnsiTheme="minorEastAsia" w:cstheme="minorEastAsia" w:hint="eastAsia"/>
                    <w:sz w:val="24"/>
                    <w:szCs w:val="24"/>
                  </w:rPr>
                  <w:t>2、 周日上行汇总</w:t>
                </w:r>
              </w:sdtContent>
            </w:sdt>
            <w:r w:rsidR="00016E12">
              <w:rPr>
                <w:rFonts w:asciiTheme="minorEastAsia" w:hAnsiTheme="minorEastAsia" w:cstheme="minorEastAsia" w:hint="eastAsia"/>
                <w:sz w:val="24"/>
                <w:szCs w:val="24"/>
              </w:rPr>
              <w:tab/>
            </w:r>
            <w:bookmarkStart w:id="9" w:name="_Toc15071_WPSOffice_Level2Page"/>
            <w:r w:rsidR="00016E12">
              <w:rPr>
                <w:rFonts w:asciiTheme="minorEastAsia" w:hAnsiTheme="minorEastAsia" w:cstheme="minorEastAsia" w:hint="eastAsia"/>
                <w:sz w:val="24"/>
                <w:szCs w:val="24"/>
              </w:rPr>
              <w:t>6</w:t>
            </w:r>
            <w:bookmarkEnd w:id="9"/>
          </w:hyperlink>
        </w:p>
        <w:p w:rsidR="00C95EA7" w:rsidRDefault="00453EFE">
          <w:pPr>
            <w:pStyle w:val="WPSOffice2"/>
            <w:tabs>
              <w:tab w:val="right" w:leader="dot" w:pos="8306"/>
            </w:tabs>
            <w:spacing w:line="360" w:lineRule="auto"/>
            <w:ind w:left="420"/>
            <w:rPr>
              <w:rFonts w:asciiTheme="minorEastAsia" w:hAnsiTheme="minorEastAsia" w:cstheme="minorEastAsia"/>
              <w:sz w:val="24"/>
              <w:szCs w:val="24"/>
            </w:rPr>
          </w:pPr>
          <w:hyperlink w:anchor="_Toc6940_WPSOffice_Level2" w:history="1">
            <w:sdt>
              <w:sdtPr>
                <w:rPr>
                  <w:rFonts w:asciiTheme="minorEastAsia" w:hAnsiTheme="minorEastAsia" w:cstheme="minorEastAsia" w:hint="eastAsia"/>
                  <w:kern w:val="2"/>
                  <w:sz w:val="24"/>
                  <w:szCs w:val="24"/>
                </w:rPr>
                <w:id w:val="-2020151935"/>
              </w:sdtPr>
              <w:sdtContent>
                <w:r w:rsidR="00016E12">
                  <w:rPr>
                    <w:rFonts w:asciiTheme="minorEastAsia" w:hAnsiTheme="minorEastAsia" w:cstheme="minorEastAsia" w:hint="eastAsia"/>
                    <w:sz w:val="24"/>
                    <w:szCs w:val="24"/>
                  </w:rPr>
                  <w:t>3、 周六周日各站客流量</w:t>
                </w:r>
              </w:sdtContent>
            </w:sdt>
            <w:r w:rsidR="00016E12">
              <w:rPr>
                <w:rFonts w:asciiTheme="minorEastAsia" w:hAnsiTheme="minorEastAsia" w:cstheme="minorEastAsia" w:hint="eastAsia"/>
                <w:sz w:val="24"/>
                <w:szCs w:val="24"/>
              </w:rPr>
              <w:tab/>
            </w:r>
            <w:bookmarkStart w:id="10" w:name="_Toc6940_WPSOffice_Level2Page"/>
            <w:r w:rsidR="00016E12">
              <w:rPr>
                <w:rFonts w:asciiTheme="minorEastAsia" w:hAnsiTheme="minorEastAsia" w:cstheme="minorEastAsia" w:hint="eastAsia"/>
                <w:sz w:val="24"/>
                <w:szCs w:val="24"/>
              </w:rPr>
              <w:t>8</w:t>
            </w:r>
            <w:bookmarkEnd w:id="10"/>
          </w:hyperlink>
        </w:p>
        <w:p w:rsidR="00C95EA7" w:rsidRDefault="00453EFE">
          <w:pPr>
            <w:pStyle w:val="WPSOffice2"/>
            <w:tabs>
              <w:tab w:val="right" w:leader="dot" w:pos="8306"/>
            </w:tabs>
            <w:spacing w:line="360" w:lineRule="auto"/>
            <w:ind w:left="420"/>
            <w:rPr>
              <w:rFonts w:asciiTheme="minorEastAsia" w:hAnsiTheme="minorEastAsia" w:cstheme="minorEastAsia"/>
              <w:sz w:val="24"/>
              <w:szCs w:val="24"/>
            </w:rPr>
          </w:pPr>
          <w:hyperlink w:anchor="_Toc10312_WPSOffice_Level2" w:history="1">
            <w:sdt>
              <w:sdtPr>
                <w:rPr>
                  <w:rFonts w:asciiTheme="minorEastAsia" w:hAnsiTheme="minorEastAsia" w:cstheme="minorEastAsia" w:hint="eastAsia"/>
                  <w:kern w:val="2"/>
                  <w:sz w:val="24"/>
                  <w:szCs w:val="24"/>
                </w:rPr>
                <w:id w:val="-758063484"/>
              </w:sdtPr>
              <w:sdtContent>
                <w:r w:rsidR="00016E12">
                  <w:rPr>
                    <w:rFonts w:asciiTheme="minorEastAsia" w:hAnsiTheme="minorEastAsia" w:cstheme="minorEastAsia" w:hint="eastAsia"/>
                    <w:sz w:val="24"/>
                    <w:szCs w:val="24"/>
                  </w:rPr>
                  <w:t>4、 周末是否转车</w:t>
                </w:r>
              </w:sdtContent>
            </w:sdt>
            <w:r w:rsidR="00016E12">
              <w:rPr>
                <w:rFonts w:asciiTheme="minorEastAsia" w:hAnsiTheme="minorEastAsia" w:cstheme="minorEastAsia" w:hint="eastAsia"/>
                <w:sz w:val="24"/>
                <w:szCs w:val="24"/>
              </w:rPr>
              <w:tab/>
            </w:r>
            <w:bookmarkStart w:id="11" w:name="_Toc10312_WPSOffice_Level2Page"/>
            <w:r w:rsidR="00016E12">
              <w:rPr>
                <w:rFonts w:asciiTheme="minorEastAsia" w:hAnsiTheme="minorEastAsia" w:cstheme="minorEastAsia" w:hint="eastAsia"/>
                <w:sz w:val="24"/>
                <w:szCs w:val="24"/>
              </w:rPr>
              <w:t>8</w:t>
            </w:r>
            <w:bookmarkEnd w:id="11"/>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12747_WPSOffice_Level1" w:history="1">
            <w:sdt>
              <w:sdtPr>
                <w:rPr>
                  <w:rFonts w:asciiTheme="minorEastAsia" w:hAnsiTheme="minorEastAsia" w:cstheme="minorEastAsia" w:hint="eastAsia"/>
                  <w:kern w:val="2"/>
                  <w:sz w:val="24"/>
                  <w:szCs w:val="24"/>
                </w:rPr>
                <w:id w:val="-527960212"/>
              </w:sdtPr>
              <w:sdtContent>
                <w:r w:rsidR="00016E12">
                  <w:rPr>
                    <w:rFonts w:asciiTheme="minorEastAsia" w:hAnsiTheme="minorEastAsia" w:cstheme="minorEastAsia" w:hint="eastAsia"/>
                    <w:sz w:val="24"/>
                    <w:szCs w:val="24"/>
                  </w:rPr>
                  <w:t>八、 数据分析</w:t>
                </w:r>
              </w:sdtContent>
            </w:sdt>
            <w:r w:rsidR="00016E12">
              <w:rPr>
                <w:rFonts w:asciiTheme="minorEastAsia" w:hAnsiTheme="minorEastAsia" w:cstheme="minorEastAsia" w:hint="eastAsia"/>
                <w:sz w:val="24"/>
                <w:szCs w:val="24"/>
              </w:rPr>
              <w:tab/>
            </w:r>
            <w:bookmarkStart w:id="12" w:name="_Toc12747_WPSOffice_Level1Page"/>
            <w:r w:rsidR="00016E12">
              <w:rPr>
                <w:rFonts w:asciiTheme="minorEastAsia" w:hAnsiTheme="minorEastAsia" w:cstheme="minorEastAsia" w:hint="eastAsia"/>
                <w:sz w:val="24"/>
                <w:szCs w:val="24"/>
              </w:rPr>
              <w:t>11</w:t>
            </w:r>
            <w:bookmarkEnd w:id="12"/>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29522_WPSOffice_Level1" w:history="1">
            <w:sdt>
              <w:sdtPr>
                <w:rPr>
                  <w:rFonts w:asciiTheme="minorEastAsia" w:hAnsiTheme="minorEastAsia" w:cstheme="minorEastAsia" w:hint="eastAsia"/>
                  <w:kern w:val="2"/>
                  <w:sz w:val="24"/>
                  <w:szCs w:val="24"/>
                </w:rPr>
                <w:id w:val="1263274303"/>
              </w:sdtPr>
              <w:sdtContent>
                <w:r w:rsidR="00016E12">
                  <w:rPr>
                    <w:rFonts w:asciiTheme="minorEastAsia" w:hAnsiTheme="minorEastAsia" w:cstheme="minorEastAsia" w:hint="eastAsia"/>
                    <w:sz w:val="24"/>
                    <w:szCs w:val="24"/>
                  </w:rPr>
                  <w:t xml:space="preserve">九、 </w:t>
                </w:r>
                <w:r w:rsidR="00131B6D">
                  <w:rPr>
                    <w:rFonts w:asciiTheme="minorEastAsia" w:hAnsiTheme="minorEastAsia" w:cstheme="minorEastAsia" w:hint="eastAsia"/>
                    <w:sz w:val="24"/>
                    <w:szCs w:val="24"/>
                  </w:rPr>
                  <w:t>问题与</w:t>
                </w:r>
                <w:r w:rsidR="00016E12">
                  <w:rPr>
                    <w:rFonts w:asciiTheme="minorEastAsia" w:hAnsiTheme="minorEastAsia" w:cstheme="minorEastAsia" w:hint="eastAsia"/>
                    <w:sz w:val="24"/>
                    <w:szCs w:val="24"/>
                  </w:rPr>
                  <w:t>措施</w:t>
                </w:r>
              </w:sdtContent>
            </w:sdt>
            <w:r w:rsidR="00016E12">
              <w:rPr>
                <w:rFonts w:asciiTheme="minorEastAsia" w:hAnsiTheme="minorEastAsia" w:cstheme="minorEastAsia" w:hint="eastAsia"/>
                <w:sz w:val="24"/>
                <w:szCs w:val="24"/>
              </w:rPr>
              <w:tab/>
            </w:r>
            <w:bookmarkStart w:id="13" w:name="_Toc29522_WPSOffice_Level1Page"/>
            <w:r w:rsidR="00016E12">
              <w:rPr>
                <w:rFonts w:asciiTheme="minorEastAsia" w:hAnsiTheme="minorEastAsia" w:cstheme="minorEastAsia" w:hint="eastAsia"/>
                <w:sz w:val="24"/>
                <w:szCs w:val="24"/>
              </w:rPr>
              <w:t>12</w:t>
            </w:r>
            <w:bookmarkEnd w:id="13"/>
          </w:hyperlink>
        </w:p>
        <w:p w:rsidR="00C95EA7" w:rsidRDefault="00453EFE">
          <w:pPr>
            <w:pStyle w:val="WPSOffice1"/>
            <w:tabs>
              <w:tab w:val="right" w:leader="dot" w:pos="8306"/>
            </w:tabs>
            <w:spacing w:line="360" w:lineRule="auto"/>
            <w:rPr>
              <w:rFonts w:asciiTheme="minorEastAsia" w:hAnsiTheme="minorEastAsia" w:cstheme="minorEastAsia"/>
              <w:sz w:val="24"/>
              <w:szCs w:val="24"/>
            </w:rPr>
          </w:pPr>
          <w:hyperlink w:anchor="_Toc23335_WPSOffice_Level1" w:history="1">
            <w:sdt>
              <w:sdtPr>
                <w:rPr>
                  <w:rFonts w:asciiTheme="minorEastAsia" w:hAnsiTheme="minorEastAsia" w:cstheme="minorEastAsia" w:hint="eastAsia"/>
                  <w:kern w:val="2"/>
                  <w:sz w:val="24"/>
                  <w:szCs w:val="24"/>
                </w:rPr>
                <w:id w:val="15748005"/>
              </w:sdtPr>
              <w:sdtContent>
                <w:r w:rsidR="00016E12">
                  <w:rPr>
                    <w:rFonts w:asciiTheme="minorEastAsia" w:hAnsiTheme="minorEastAsia" w:cstheme="minorEastAsia" w:hint="eastAsia"/>
                    <w:sz w:val="24"/>
                    <w:szCs w:val="24"/>
                  </w:rPr>
                  <w:t>十、 总结</w:t>
                </w:r>
              </w:sdtContent>
            </w:sdt>
            <w:r w:rsidR="00016E12">
              <w:rPr>
                <w:rFonts w:asciiTheme="minorEastAsia" w:hAnsiTheme="minorEastAsia" w:cstheme="minorEastAsia" w:hint="eastAsia"/>
                <w:sz w:val="24"/>
                <w:szCs w:val="24"/>
              </w:rPr>
              <w:tab/>
            </w:r>
            <w:bookmarkStart w:id="14" w:name="_Toc23335_WPSOffice_Level1Page"/>
            <w:r w:rsidR="00016E12">
              <w:rPr>
                <w:rFonts w:asciiTheme="minorEastAsia" w:hAnsiTheme="minorEastAsia" w:cstheme="minorEastAsia" w:hint="eastAsia"/>
                <w:sz w:val="24"/>
                <w:szCs w:val="24"/>
              </w:rPr>
              <w:t>13</w:t>
            </w:r>
            <w:bookmarkEnd w:id="14"/>
          </w:hyperlink>
        </w:p>
      </w:sdtContent>
    </w:sdt>
    <w:p w:rsidR="00C95EA7" w:rsidRDefault="00C95EA7">
      <w:pPr>
        <w:pStyle w:val="a8"/>
        <w:numPr>
          <w:ilvl w:val="0"/>
          <w:numId w:val="1"/>
        </w:numPr>
        <w:spacing w:line="360" w:lineRule="auto"/>
        <w:ind w:firstLineChars="0"/>
        <w:jc w:val="left"/>
        <w:rPr>
          <w:rFonts w:asciiTheme="minorEastAsia" w:hAnsiTheme="minorEastAsia"/>
          <w:sz w:val="24"/>
          <w:szCs w:val="24"/>
        </w:rPr>
        <w:sectPr w:rsidR="00C95EA7">
          <w:headerReference w:type="default" r:id="rId10"/>
          <w:footerReference w:type="default" r:id="rId11"/>
          <w:pgSz w:w="11906" w:h="16838"/>
          <w:pgMar w:top="1440" w:right="1800" w:bottom="1440" w:left="1800" w:header="851" w:footer="992" w:gutter="0"/>
          <w:cols w:space="425"/>
          <w:docGrid w:type="lines" w:linePitch="312"/>
        </w:sectPr>
      </w:pPr>
      <w:bookmarkStart w:id="15" w:name="_Toc1916_WPSOffice_Level1"/>
      <w:bookmarkEnd w:id="0"/>
    </w:p>
    <w:p w:rsidR="00C95EA7" w:rsidRDefault="00016E12">
      <w:pPr>
        <w:pStyle w:val="a8"/>
        <w:numPr>
          <w:ilvl w:val="0"/>
          <w:numId w:val="1"/>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lastRenderedPageBreak/>
        <w:t>调查背景</w:t>
      </w:r>
      <w:bookmarkEnd w:id="15"/>
    </w:p>
    <w:p w:rsidR="00C95EA7" w:rsidRDefault="00272019">
      <w:pPr>
        <w:pStyle w:val="a8"/>
        <w:spacing w:line="360" w:lineRule="auto"/>
        <w:ind w:firstLine="480"/>
        <w:jc w:val="left"/>
        <w:rPr>
          <w:rFonts w:asciiTheme="minorEastAsia" w:hAnsiTheme="minorEastAsia"/>
          <w:sz w:val="24"/>
          <w:szCs w:val="24"/>
        </w:rPr>
      </w:pPr>
      <w:r>
        <w:rPr>
          <w:rFonts w:asciiTheme="minorEastAsia" w:hAnsiTheme="minorEastAsia" w:hint="eastAsia"/>
          <w:sz w:val="24"/>
          <w:szCs w:val="24"/>
        </w:rPr>
        <w:t>近年来</w:t>
      </w:r>
      <w:r w:rsidR="00757446">
        <w:rPr>
          <w:rFonts w:asciiTheme="minorEastAsia" w:hAnsiTheme="minorEastAsia" w:hint="eastAsia"/>
          <w:sz w:val="24"/>
          <w:szCs w:val="24"/>
        </w:rPr>
        <w:t>，伴随着我国城镇化进程的加快，城市人口和空间规模不断扩张，城市居民出行总量和出行距离大幅增长，机动化出行比例迅速上升。然而，我国机动车保有量尤其是小汽车拥有量的与日俱增所带来的交通拥堵。环境恶化、能源紧缺和社会不公平等问题日益凸显。国内外相关研究和实践表明，城市公共交通作为一种空间资源占有量少、低碳节能。社会总出行成本低的交通方式，成为解决城市当前面临的各种交通问题的主要出路。</w:t>
      </w:r>
      <w:r w:rsidR="00016E12">
        <w:rPr>
          <w:rFonts w:asciiTheme="minorEastAsia" w:hAnsiTheme="minorEastAsia" w:hint="eastAsia"/>
          <w:sz w:val="24"/>
          <w:szCs w:val="24"/>
        </w:rPr>
        <w:t>公共交通是城市发展中不可缺少的动力源泉，对城市的经济发展和人们的日常生活有着重要的影响。城市交通工具可以分为公共交通工具和私人交通工具，公共交通是一种社会群体型交通，它具有人均占有道路面积少、载客量大的优点，私人交通工具则反之。公交车是城市居民使用最频繁的公共交通工具，其服务水平的高低，直接体现了城市的现代化进程，优良舒适乘车环境也是一张城市名片，可以提高一个城市的竞争力。</w:t>
      </w:r>
    </w:p>
    <w:p w:rsidR="0046733E" w:rsidRPr="0046733E" w:rsidRDefault="00016E12" w:rsidP="0046733E">
      <w:pPr>
        <w:pStyle w:val="a8"/>
        <w:numPr>
          <w:ilvl w:val="0"/>
          <w:numId w:val="1"/>
        </w:numPr>
        <w:spacing w:line="360" w:lineRule="auto"/>
        <w:ind w:firstLineChars="0"/>
        <w:jc w:val="left"/>
        <w:rPr>
          <w:rFonts w:asciiTheme="minorEastAsia" w:hAnsiTheme="minorEastAsia"/>
          <w:sz w:val="24"/>
          <w:szCs w:val="24"/>
        </w:rPr>
      </w:pPr>
      <w:bookmarkStart w:id="16" w:name="_Toc32356_WPSOffice_Level1"/>
      <w:r>
        <w:rPr>
          <w:rFonts w:asciiTheme="minorEastAsia" w:hAnsiTheme="minorEastAsia" w:hint="eastAsia"/>
          <w:sz w:val="24"/>
          <w:szCs w:val="24"/>
        </w:rPr>
        <w:t>调查目的</w:t>
      </w:r>
      <w:bookmarkEnd w:id="16"/>
    </w:p>
    <w:p w:rsidR="001643E2" w:rsidRPr="001643E2" w:rsidRDefault="00016E12" w:rsidP="001643E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1.了解</w:t>
      </w:r>
      <w:r w:rsidR="001643E2" w:rsidRPr="001643E2">
        <w:rPr>
          <w:rFonts w:asciiTheme="minorEastAsia" w:hAnsiTheme="minorEastAsia" w:hint="eastAsia"/>
          <w:sz w:val="24"/>
          <w:szCs w:val="24"/>
        </w:rPr>
        <w:t>K15路公交线路在周末两天的运营情况（开行班次、上下车人数、转车情况、乘客出行目的等）</w:t>
      </w:r>
    </w:p>
    <w:p w:rsidR="00C95EA7" w:rsidRDefault="00016E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r w:rsidR="001643E2">
        <w:rPr>
          <w:rFonts w:asciiTheme="minorEastAsia" w:hAnsiTheme="minorEastAsia" w:hint="eastAsia"/>
          <w:sz w:val="24"/>
          <w:szCs w:val="24"/>
        </w:rPr>
        <w:t>观察线路沿线站点设置</w:t>
      </w:r>
      <w:r w:rsidR="001643E2">
        <w:rPr>
          <w:rFonts w:asciiTheme="minorEastAsia" w:hAnsiTheme="minorEastAsia"/>
          <w:sz w:val="24"/>
          <w:szCs w:val="24"/>
        </w:rPr>
        <w:t xml:space="preserve"> 、站点离路口的距离、站点尺寸、配套设施、停靠站类型，对站点设施进行评价</w:t>
      </w:r>
    </w:p>
    <w:p w:rsidR="00C95EA7" w:rsidRDefault="00016E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3.掌握交通调查方法，</w:t>
      </w:r>
      <w:r w:rsidR="001643E2">
        <w:rPr>
          <w:rFonts w:asciiTheme="minorEastAsia" w:hAnsiTheme="minorEastAsia" w:hint="eastAsia"/>
          <w:sz w:val="24"/>
          <w:szCs w:val="24"/>
        </w:rPr>
        <w:t>理解各种方法的具体流程及优缺点，</w:t>
      </w:r>
      <w:r>
        <w:rPr>
          <w:rFonts w:asciiTheme="minorEastAsia" w:hAnsiTheme="minorEastAsia" w:hint="eastAsia"/>
          <w:sz w:val="24"/>
          <w:szCs w:val="24"/>
        </w:rPr>
        <w:t>学会</w:t>
      </w:r>
      <w:r w:rsidR="001643E2">
        <w:rPr>
          <w:rFonts w:asciiTheme="minorEastAsia" w:hAnsiTheme="minorEastAsia" w:hint="eastAsia"/>
          <w:sz w:val="24"/>
          <w:szCs w:val="24"/>
        </w:rPr>
        <w:t>汇总、</w:t>
      </w:r>
      <w:r>
        <w:rPr>
          <w:rFonts w:asciiTheme="minorEastAsia" w:hAnsiTheme="minorEastAsia" w:hint="eastAsia"/>
          <w:sz w:val="24"/>
          <w:szCs w:val="24"/>
        </w:rPr>
        <w:t>处理数据，</w:t>
      </w:r>
      <w:r w:rsidR="001643E2">
        <w:rPr>
          <w:rFonts w:asciiTheme="minorEastAsia" w:hAnsiTheme="minorEastAsia" w:hint="eastAsia"/>
          <w:sz w:val="24"/>
          <w:szCs w:val="24"/>
        </w:rPr>
        <w:t>最后</w:t>
      </w:r>
      <w:r>
        <w:rPr>
          <w:rFonts w:asciiTheme="minorEastAsia" w:hAnsiTheme="minorEastAsia" w:hint="eastAsia"/>
          <w:sz w:val="24"/>
          <w:szCs w:val="24"/>
        </w:rPr>
        <w:t>分析数据并得到结论。</w:t>
      </w:r>
    </w:p>
    <w:p w:rsidR="00C95EA7" w:rsidRDefault="00016E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4.通过</w:t>
      </w:r>
      <w:r w:rsidR="001643E2">
        <w:rPr>
          <w:rFonts w:asciiTheme="minorEastAsia" w:hAnsiTheme="minorEastAsia" w:hint="eastAsia"/>
          <w:sz w:val="24"/>
          <w:szCs w:val="24"/>
        </w:rPr>
        <w:t>实地</w:t>
      </w:r>
      <w:r>
        <w:rPr>
          <w:rFonts w:asciiTheme="minorEastAsia" w:hAnsiTheme="minorEastAsia" w:hint="eastAsia"/>
          <w:sz w:val="24"/>
          <w:szCs w:val="24"/>
        </w:rPr>
        <w:t>调查，为采取保证公交优先的交通管理措施（如设置公交专用道，公交专用信号等）提供依据，并发现公交系统中存在的问题并提出</w:t>
      </w:r>
      <w:r w:rsidR="00D95022">
        <w:rPr>
          <w:rFonts w:asciiTheme="minorEastAsia" w:hAnsiTheme="minorEastAsia" w:hint="eastAsia"/>
          <w:sz w:val="24"/>
          <w:szCs w:val="24"/>
        </w:rPr>
        <w:t>优化</w:t>
      </w:r>
      <w:r>
        <w:rPr>
          <w:rFonts w:asciiTheme="minorEastAsia" w:hAnsiTheme="minorEastAsia" w:hint="eastAsia"/>
          <w:sz w:val="24"/>
          <w:szCs w:val="24"/>
        </w:rPr>
        <w:t>解决方案。</w:t>
      </w:r>
    </w:p>
    <w:p w:rsidR="00C95EA7" w:rsidRDefault="00016E12">
      <w:pPr>
        <w:pStyle w:val="a8"/>
        <w:numPr>
          <w:ilvl w:val="0"/>
          <w:numId w:val="1"/>
        </w:numPr>
        <w:spacing w:line="360" w:lineRule="auto"/>
        <w:ind w:firstLineChars="0"/>
        <w:jc w:val="left"/>
        <w:rPr>
          <w:rFonts w:asciiTheme="minorEastAsia" w:hAnsiTheme="minorEastAsia"/>
          <w:sz w:val="24"/>
          <w:szCs w:val="24"/>
        </w:rPr>
      </w:pPr>
      <w:bookmarkStart w:id="17" w:name="_Toc15071_WPSOffice_Level1"/>
      <w:r>
        <w:rPr>
          <w:rFonts w:asciiTheme="minorEastAsia" w:hAnsiTheme="minorEastAsia" w:hint="eastAsia"/>
          <w:sz w:val="24"/>
          <w:szCs w:val="24"/>
        </w:rPr>
        <w:t>调查内容</w:t>
      </w:r>
      <w:bookmarkEnd w:id="17"/>
    </w:p>
    <w:p w:rsidR="00C95EA7" w:rsidRDefault="00016E12">
      <w:pPr>
        <w:pStyle w:val="a8"/>
        <w:numPr>
          <w:ilvl w:val="0"/>
          <w:numId w:val="2"/>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线路：K15</w:t>
      </w:r>
    </w:p>
    <w:p w:rsidR="00C95EA7" w:rsidRDefault="00016E12">
      <w:pPr>
        <w:pStyle w:val="a8"/>
        <w:numPr>
          <w:ilvl w:val="0"/>
          <w:numId w:val="2"/>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方向：金华火车站—太阳城—金华九中—双龙大桥西</w:t>
      </w:r>
      <w:proofErr w:type="gramStart"/>
      <w:r>
        <w:rPr>
          <w:rFonts w:asciiTheme="minorEastAsia" w:hAnsiTheme="minorEastAsia" w:hint="eastAsia"/>
          <w:sz w:val="24"/>
          <w:szCs w:val="24"/>
        </w:rPr>
        <w:t>—解放</w:t>
      </w:r>
      <w:proofErr w:type="gramEnd"/>
      <w:r>
        <w:rPr>
          <w:rFonts w:asciiTheme="minorEastAsia" w:hAnsiTheme="minorEastAsia" w:hint="eastAsia"/>
          <w:sz w:val="24"/>
          <w:szCs w:val="24"/>
        </w:rPr>
        <w:t>西路花</w:t>
      </w:r>
      <w:proofErr w:type="gramStart"/>
      <w:r>
        <w:rPr>
          <w:rFonts w:asciiTheme="minorEastAsia" w:hAnsiTheme="minorEastAsia" w:hint="eastAsia"/>
          <w:sz w:val="24"/>
          <w:szCs w:val="24"/>
        </w:rPr>
        <w:t>锦巷—</w:t>
      </w:r>
      <w:proofErr w:type="gramEnd"/>
      <w:r>
        <w:rPr>
          <w:rFonts w:asciiTheme="minorEastAsia" w:hAnsiTheme="minorEastAsia" w:hint="eastAsia"/>
          <w:sz w:val="24"/>
          <w:szCs w:val="24"/>
        </w:rPr>
        <w:t>第五医院—兰溪门—莲花井—中医分院—八咏楼</w:t>
      </w:r>
      <w:proofErr w:type="gramStart"/>
      <w:r>
        <w:rPr>
          <w:rFonts w:asciiTheme="minorEastAsia" w:hAnsiTheme="minorEastAsia" w:hint="eastAsia"/>
          <w:sz w:val="24"/>
          <w:szCs w:val="24"/>
        </w:rPr>
        <w:t>—宏济</w:t>
      </w:r>
      <w:proofErr w:type="gramEnd"/>
      <w:r>
        <w:rPr>
          <w:rFonts w:asciiTheme="minorEastAsia" w:hAnsiTheme="minorEastAsia" w:hint="eastAsia"/>
          <w:sz w:val="24"/>
          <w:szCs w:val="24"/>
        </w:rPr>
        <w:t>大桥—金华空军部队—万达广场东—十一中学—李</w:t>
      </w:r>
      <w:proofErr w:type="gramStart"/>
      <w:r>
        <w:rPr>
          <w:rFonts w:asciiTheme="minorEastAsia" w:hAnsiTheme="minorEastAsia" w:hint="eastAsia"/>
          <w:sz w:val="24"/>
          <w:szCs w:val="24"/>
        </w:rPr>
        <w:t>渔路望府</w:t>
      </w:r>
      <w:proofErr w:type="gramEnd"/>
      <w:r>
        <w:rPr>
          <w:rFonts w:asciiTheme="minorEastAsia" w:hAnsiTheme="minorEastAsia" w:hint="eastAsia"/>
          <w:sz w:val="24"/>
          <w:szCs w:val="24"/>
        </w:rPr>
        <w:t>街口—环城东路丹溪路口</w:t>
      </w:r>
      <w:proofErr w:type="gramStart"/>
      <w:r>
        <w:rPr>
          <w:rFonts w:asciiTheme="minorEastAsia" w:hAnsiTheme="minorEastAsia" w:hint="eastAsia"/>
          <w:sz w:val="24"/>
          <w:szCs w:val="24"/>
        </w:rPr>
        <w:t>—望府墩</w:t>
      </w:r>
      <w:proofErr w:type="gramEnd"/>
      <w:r>
        <w:rPr>
          <w:rFonts w:asciiTheme="minorEastAsia" w:hAnsiTheme="minorEastAsia" w:hint="eastAsia"/>
          <w:sz w:val="24"/>
          <w:szCs w:val="24"/>
        </w:rPr>
        <w:t>—上海财经大学浙江学院</w:t>
      </w:r>
    </w:p>
    <w:p w:rsidR="00C95EA7" w:rsidRDefault="00016E12">
      <w:pPr>
        <w:pStyle w:val="a8"/>
        <w:spacing w:line="360" w:lineRule="auto"/>
        <w:ind w:left="420" w:firstLineChars="0" w:firstLine="0"/>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114300" distR="114300">
            <wp:extent cx="5248910" cy="2467610"/>
            <wp:effectExtent l="0" t="0" r="8890" b="8890"/>
            <wp:docPr id="8" name="图片 8" descr="BQ6K(6ZVOQ%FGI`MSQH{8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Q6K(6ZVOQ%FGI`MSQH{8W3"/>
                    <pic:cNvPicPr>
                      <a:picLocks noChangeAspect="1"/>
                    </pic:cNvPicPr>
                  </pic:nvPicPr>
                  <pic:blipFill>
                    <a:blip r:embed="rId12"/>
                    <a:stretch>
                      <a:fillRect/>
                    </a:stretch>
                  </pic:blipFill>
                  <pic:spPr>
                    <a:xfrm>
                      <a:off x="0" y="0"/>
                      <a:ext cx="5248910" cy="2467610"/>
                    </a:xfrm>
                    <a:prstGeom prst="rect">
                      <a:avLst/>
                    </a:prstGeom>
                  </pic:spPr>
                </pic:pic>
              </a:graphicData>
            </a:graphic>
          </wp:inline>
        </w:drawing>
      </w:r>
    </w:p>
    <w:p w:rsidR="00C95EA7" w:rsidRDefault="00016E12">
      <w:pPr>
        <w:pStyle w:val="a8"/>
        <w:numPr>
          <w:ilvl w:val="0"/>
          <w:numId w:val="2"/>
        </w:numPr>
        <w:spacing w:line="360" w:lineRule="auto"/>
        <w:ind w:firstLineChars="0"/>
        <w:jc w:val="left"/>
        <w:rPr>
          <w:rFonts w:asciiTheme="minorEastAsia" w:hAnsiTheme="minorEastAsia" w:cs="Times New Roman"/>
          <w:sz w:val="24"/>
          <w:szCs w:val="24"/>
        </w:rPr>
      </w:pPr>
      <w:r>
        <w:rPr>
          <w:rFonts w:asciiTheme="minorEastAsia" w:hAnsiTheme="minorEastAsia" w:hint="eastAsia"/>
          <w:sz w:val="24"/>
          <w:szCs w:val="24"/>
        </w:rPr>
        <w:t>任务：</w:t>
      </w:r>
    </w:p>
    <w:p w:rsidR="00C95EA7" w:rsidRDefault="00016E12">
      <w:pPr>
        <w:pStyle w:val="a8"/>
        <w:spacing w:line="360" w:lineRule="auto"/>
        <w:ind w:left="42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⑴统计所跟公交车辆到达沿线各站的时间。</w:t>
      </w:r>
    </w:p>
    <w:p w:rsidR="00C95EA7" w:rsidRDefault="00016E12">
      <w:pPr>
        <w:pStyle w:val="a8"/>
        <w:spacing w:line="360" w:lineRule="auto"/>
        <w:ind w:left="42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⑵统计所跟公交车辆到达沿线各站的上下客人数。</w:t>
      </w:r>
    </w:p>
    <w:p w:rsidR="00C95EA7" w:rsidRDefault="00016E12">
      <w:pPr>
        <w:pStyle w:val="a8"/>
        <w:spacing w:line="360" w:lineRule="auto"/>
        <w:ind w:left="42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⑶对所跟公交车辆到达沿线各站的上客人数进行抽样询问，询问问题包括：①下车站名；②下车后是否转车；③上车前是否转车；④上车站名；</w:t>
      </w:r>
      <w:r>
        <w:rPr>
          <w:rFonts w:ascii="宋体" w:eastAsia="宋体" w:hAnsi="宋体" w:cs="宋体" w:hint="eastAsia"/>
          <w:sz w:val="24"/>
          <w:szCs w:val="24"/>
        </w:rPr>
        <w:t>⑤</w:t>
      </w:r>
      <w:r>
        <w:rPr>
          <w:rFonts w:asciiTheme="minorEastAsia" w:hAnsiTheme="minorEastAsia" w:cs="Times New Roman" w:hint="eastAsia"/>
          <w:sz w:val="24"/>
          <w:szCs w:val="24"/>
        </w:rPr>
        <w:t>出行目的。</w:t>
      </w:r>
    </w:p>
    <w:p w:rsidR="00C95EA7" w:rsidRDefault="00016E12">
      <w:pPr>
        <w:pStyle w:val="a8"/>
        <w:numPr>
          <w:ilvl w:val="0"/>
          <w:numId w:val="1"/>
        </w:numPr>
        <w:spacing w:line="360" w:lineRule="auto"/>
        <w:ind w:firstLineChars="0"/>
        <w:rPr>
          <w:rFonts w:asciiTheme="minorEastAsia" w:hAnsiTheme="minorEastAsia"/>
          <w:sz w:val="24"/>
          <w:szCs w:val="24"/>
        </w:rPr>
      </w:pPr>
      <w:bookmarkStart w:id="18" w:name="_Toc6940_WPSOffice_Level1"/>
      <w:r>
        <w:rPr>
          <w:rFonts w:asciiTheme="minorEastAsia" w:hAnsiTheme="minorEastAsia" w:hint="eastAsia"/>
          <w:sz w:val="24"/>
          <w:szCs w:val="24"/>
        </w:rPr>
        <w:t>调查方法：随车观测法</w:t>
      </w:r>
      <w:bookmarkEnd w:id="18"/>
    </w:p>
    <w:p w:rsidR="00016E12" w:rsidRPr="00016E12" w:rsidRDefault="00016E12" w:rsidP="00016E12">
      <w:pPr>
        <w:pStyle w:val="a8"/>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1.优缺点：随车观测法</w:t>
      </w:r>
      <w:r w:rsidRPr="00016E12">
        <w:rPr>
          <w:rFonts w:asciiTheme="minorEastAsia" w:hAnsiTheme="minorEastAsia" w:hint="eastAsia"/>
          <w:sz w:val="24"/>
          <w:szCs w:val="24"/>
        </w:rPr>
        <w:t>能</w:t>
      </w:r>
      <w:r>
        <w:rPr>
          <w:rFonts w:asciiTheme="minorEastAsia" w:hAnsiTheme="minorEastAsia" w:hint="eastAsia"/>
          <w:sz w:val="24"/>
          <w:szCs w:val="24"/>
        </w:rPr>
        <w:t>获取真实的数据，观察到客观的站点情况、停车延误时间及原因，便于综合</w:t>
      </w:r>
      <w:r w:rsidRPr="00016E12">
        <w:rPr>
          <w:rFonts w:asciiTheme="minorEastAsia" w:hAnsiTheme="minorEastAsia" w:hint="eastAsia"/>
          <w:sz w:val="24"/>
          <w:szCs w:val="24"/>
        </w:rPr>
        <w:t>；所需观测人员少，劳动强度低，适用于交通量大，交叉口多的城市道路上。缺点：测量次数受行程时间的影响，次数不可能很多，一般只能往返6~8次，有时还受偶然因素</w:t>
      </w:r>
      <w:r>
        <w:rPr>
          <w:rFonts w:asciiTheme="minorEastAsia" w:hAnsiTheme="minorEastAsia" w:hint="eastAsia"/>
          <w:sz w:val="24"/>
          <w:szCs w:val="24"/>
        </w:rPr>
        <w:t>（天气、节假日）</w:t>
      </w:r>
      <w:r w:rsidRPr="00016E12">
        <w:rPr>
          <w:rFonts w:asciiTheme="minorEastAsia" w:hAnsiTheme="minorEastAsia" w:hint="eastAsia"/>
          <w:sz w:val="24"/>
          <w:szCs w:val="24"/>
        </w:rPr>
        <w:t>影响。</w:t>
      </w:r>
    </w:p>
    <w:p w:rsidR="00C95EA7" w:rsidRDefault="00016E12" w:rsidP="00016E12">
      <w:pPr>
        <w:spacing w:line="360" w:lineRule="auto"/>
        <w:ind w:leftChars="200" w:left="420"/>
        <w:jc w:val="left"/>
        <w:rPr>
          <w:rFonts w:asciiTheme="minorEastAsia" w:hAnsiTheme="minorEastAsia"/>
          <w:sz w:val="24"/>
          <w:szCs w:val="24"/>
        </w:rPr>
      </w:pPr>
      <w:r>
        <w:rPr>
          <w:rFonts w:asciiTheme="minorEastAsia" w:hAnsiTheme="minorEastAsia" w:hint="eastAsia"/>
          <w:sz w:val="24"/>
          <w:szCs w:val="24"/>
        </w:rPr>
        <w:t>2.具体操作：7名成员分工，分时段乘坐K15路公交车，记录沿途上行、下行、留站人数。以3+2+2的形式分成三组，每组乘坐公交车，其中两人分别负责站在前后门记录上车、下车人数，剩余</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人主要负责车内问询，包括询问司机发车间隔，发车班次，询问乘客转车情况，出行目的等。分别在周六、周日的上午和下午随机跟3辆车</w:t>
      </w:r>
      <w:r w:rsidR="00224A6C">
        <w:rPr>
          <w:rFonts w:asciiTheme="minorEastAsia" w:hAnsiTheme="minorEastAsia" w:hint="eastAsia"/>
          <w:sz w:val="24"/>
          <w:szCs w:val="24"/>
        </w:rPr>
        <w:t>，</w:t>
      </w:r>
      <w:r>
        <w:rPr>
          <w:rFonts w:asciiTheme="minorEastAsia" w:hAnsiTheme="minorEastAsia" w:hint="eastAsia"/>
          <w:sz w:val="24"/>
          <w:szCs w:val="24"/>
        </w:rPr>
        <w:t>共12辆。</w:t>
      </w:r>
    </w:p>
    <w:p w:rsidR="00C95EA7" w:rsidRDefault="00016E12">
      <w:pPr>
        <w:spacing w:line="360" w:lineRule="auto"/>
        <w:rPr>
          <w:rFonts w:asciiTheme="minorEastAsia" w:hAnsiTheme="minorEastAsia"/>
          <w:sz w:val="24"/>
          <w:szCs w:val="24"/>
        </w:rPr>
      </w:pPr>
      <w:r>
        <w:rPr>
          <w:rFonts w:asciiTheme="minorEastAsia" w:hAnsiTheme="minorEastAsia" w:hint="eastAsia"/>
          <w:sz w:val="24"/>
          <w:szCs w:val="24"/>
        </w:rPr>
        <w:t>注意事项</w:t>
      </w:r>
      <w:r>
        <w:rPr>
          <w:rFonts w:asciiTheme="minorEastAsia" w:hAnsiTheme="minorEastAsia"/>
          <w:sz w:val="24"/>
          <w:szCs w:val="24"/>
        </w:rPr>
        <w:t>：</w:t>
      </w:r>
    </w:p>
    <w:p w:rsidR="00C95EA7" w:rsidRDefault="00016E12">
      <w:pPr>
        <w:spacing w:line="360" w:lineRule="auto"/>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）数据必须真实连续，记录人员不能随意捏造</w:t>
      </w:r>
      <w:r w:rsidR="00E050A5">
        <w:rPr>
          <w:rFonts w:asciiTheme="minorEastAsia" w:hAnsiTheme="minorEastAsia"/>
          <w:sz w:val="24"/>
          <w:szCs w:val="24"/>
        </w:rPr>
        <w:t>。</w:t>
      </w:r>
    </w:p>
    <w:p w:rsidR="00C95EA7" w:rsidRDefault="00016E12">
      <w:pPr>
        <w:pStyle w:val="a8"/>
        <w:spacing w:line="360" w:lineRule="auto"/>
        <w:ind w:firstLineChars="0" w:firstLine="0"/>
        <w:rPr>
          <w:rFonts w:asciiTheme="minorEastAsia" w:hAnsiTheme="minorEastAsia"/>
          <w:sz w:val="24"/>
          <w:szCs w:val="24"/>
        </w:rPr>
      </w:pPr>
      <w:r>
        <w:rPr>
          <w:rFonts w:asciiTheme="minorEastAsia" w:hAnsiTheme="minorEastAsia" w:hint="eastAsia"/>
          <w:sz w:val="24"/>
          <w:szCs w:val="24"/>
        </w:rPr>
        <w:t>（2）调查人员在调查过程中应注意人身安全，遵守规章制度，不得影响市民及车辆的正常运</w:t>
      </w:r>
      <w:r>
        <w:rPr>
          <w:rFonts w:asciiTheme="minorEastAsia" w:hAnsiTheme="minorEastAsia"/>
          <w:sz w:val="24"/>
          <w:szCs w:val="24"/>
        </w:rPr>
        <w:t>行。</w:t>
      </w:r>
    </w:p>
    <w:p w:rsidR="00C95EA7" w:rsidRDefault="00016E12" w:rsidP="00131CF0">
      <w:pPr>
        <w:pStyle w:val="a8"/>
        <w:spacing w:line="360" w:lineRule="auto"/>
        <w:ind w:firstLineChars="0" w:firstLine="0"/>
        <w:rPr>
          <w:rFonts w:asciiTheme="minorEastAsia" w:hAnsiTheme="minorEastAsia" w:hint="eastAsia"/>
          <w:sz w:val="24"/>
          <w:szCs w:val="24"/>
        </w:rPr>
      </w:pPr>
      <w:r>
        <w:rPr>
          <w:rFonts w:asciiTheme="minorEastAsia" w:hAnsiTheme="minorEastAsia" w:hint="eastAsia"/>
          <w:sz w:val="24"/>
          <w:szCs w:val="24"/>
        </w:rPr>
        <w:t>（3）婴幼儿</w:t>
      </w:r>
      <w:r w:rsidR="00224A6C">
        <w:rPr>
          <w:rFonts w:asciiTheme="minorEastAsia" w:hAnsiTheme="minorEastAsia" w:hint="eastAsia"/>
          <w:sz w:val="24"/>
          <w:szCs w:val="24"/>
        </w:rPr>
        <w:t>和调查人员</w:t>
      </w:r>
      <w:r>
        <w:rPr>
          <w:rFonts w:asciiTheme="minorEastAsia" w:hAnsiTheme="minorEastAsia" w:hint="eastAsia"/>
          <w:sz w:val="24"/>
          <w:szCs w:val="24"/>
        </w:rPr>
        <w:t>不在统计范围内</w:t>
      </w:r>
      <w:r w:rsidR="00E050A5">
        <w:rPr>
          <w:rFonts w:asciiTheme="minorEastAsia" w:hAnsiTheme="minorEastAsia" w:hint="eastAsia"/>
          <w:sz w:val="24"/>
          <w:szCs w:val="24"/>
        </w:rPr>
        <w:t>。</w:t>
      </w:r>
    </w:p>
    <w:p w:rsidR="00131CF0" w:rsidRPr="00131CF0" w:rsidRDefault="00131CF0" w:rsidP="00131CF0">
      <w:pPr>
        <w:pStyle w:val="a8"/>
        <w:spacing w:line="360" w:lineRule="auto"/>
        <w:ind w:firstLineChars="0" w:firstLine="0"/>
        <w:rPr>
          <w:rFonts w:asciiTheme="minorEastAsia" w:hAnsiTheme="minorEastAsia"/>
          <w:sz w:val="24"/>
          <w:szCs w:val="24"/>
        </w:rPr>
      </w:pPr>
    </w:p>
    <w:p w:rsidR="00C95EA7" w:rsidRDefault="00016E12">
      <w:pPr>
        <w:spacing w:line="360" w:lineRule="auto"/>
      </w:pPr>
      <w:r>
        <w:rPr>
          <w:rFonts w:asciiTheme="minorEastAsia" w:hAnsiTheme="minorEastAsia" w:hint="eastAsia"/>
          <w:sz w:val="24"/>
          <w:szCs w:val="24"/>
        </w:rPr>
        <w:t>调查表格</w:t>
      </w:r>
    </w:p>
    <w:tbl>
      <w:tblPr>
        <w:tblStyle w:val="a7"/>
        <w:tblW w:w="8755" w:type="dxa"/>
        <w:tblLayout w:type="fixed"/>
        <w:tblLook w:val="04A0" w:firstRow="1" w:lastRow="0" w:firstColumn="1" w:lastColumn="0" w:noHBand="0" w:noVBand="1"/>
      </w:tblPr>
      <w:tblGrid>
        <w:gridCol w:w="1809"/>
        <w:gridCol w:w="823"/>
        <w:gridCol w:w="1066"/>
        <w:gridCol w:w="1066"/>
        <w:gridCol w:w="1066"/>
        <w:gridCol w:w="941"/>
        <w:gridCol w:w="850"/>
        <w:gridCol w:w="1134"/>
      </w:tblGrid>
      <w:tr w:rsidR="00C95EA7">
        <w:trPr>
          <w:trHeight w:val="402"/>
        </w:trPr>
        <w:tc>
          <w:tcPr>
            <w:tcW w:w="8755" w:type="dxa"/>
            <w:gridSpan w:val="8"/>
          </w:tcPr>
          <w:p w:rsidR="00C95EA7" w:rsidRDefault="00016E12">
            <w:pPr>
              <w:jc w:val="center"/>
              <w:rPr>
                <w:b/>
                <w:bCs/>
              </w:rPr>
            </w:pPr>
            <w:r>
              <w:rPr>
                <w:rFonts w:hint="eastAsia"/>
                <w:b/>
                <w:bCs/>
              </w:rPr>
              <w:t>公交跟车调查表（前门）</w:t>
            </w:r>
          </w:p>
        </w:tc>
      </w:tr>
      <w:tr w:rsidR="00C95EA7">
        <w:trPr>
          <w:trHeight w:val="402"/>
        </w:trPr>
        <w:tc>
          <w:tcPr>
            <w:tcW w:w="8755" w:type="dxa"/>
            <w:gridSpan w:val="8"/>
          </w:tcPr>
          <w:p w:rsidR="00C95EA7" w:rsidRDefault="00016E12">
            <w:pPr>
              <w:rPr>
                <w:b/>
                <w:bCs/>
              </w:rPr>
            </w:pPr>
            <w:r>
              <w:rPr>
                <w:rFonts w:hint="eastAsia"/>
                <w:b/>
                <w:bCs/>
              </w:rPr>
              <w:t>调查日期：</w:t>
            </w:r>
            <w:r>
              <w:rPr>
                <w:rFonts w:hint="eastAsia"/>
                <w:b/>
                <w:bCs/>
              </w:rPr>
              <w:t xml:space="preserve">                   </w:t>
            </w:r>
            <w:r>
              <w:rPr>
                <w:rFonts w:hint="eastAsia"/>
                <w:b/>
                <w:bCs/>
              </w:rPr>
              <w:t>天气：</w:t>
            </w:r>
            <w:r>
              <w:rPr>
                <w:rFonts w:hint="eastAsia"/>
                <w:b/>
                <w:bCs/>
              </w:rPr>
              <w:t xml:space="preserve">                   </w:t>
            </w:r>
            <w:r>
              <w:rPr>
                <w:rFonts w:hint="eastAsia"/>
                <w:b/>
                <w:bCs/>
              </w:rPr>
              <w:t>调查人员：</w:t>
            </w:r>
          </w:p>
        </w:tc>
      </w:tr>
      <w:tr w:rsidR="00C95EA7">
        <w:trPr>
          <w:trHeight w:val="402"/>
        </w:trPr>
        <w:tc>
          <w:tcPr>
            <w:tcW w:w="1809" w:type="dxa"/>
          </w:tcPr>
          <w:p w:rsidR="00C95EA7" w:rsidRDefault="00016E12">
            <w:pPr>
              <w:rPr>
                <w:b/>
                <w:bCs/>
              </w:rPr>
            </w:pPr>
            <w:r>
              <w:rPr>
                <w:rFonts w:hint="eastAsia"/>
                <w:b/>
                <w:bCs/>
              </w:rPr>
              <w:t>站名</w:t>
            </w:r>
          </w:p>
        </w:tc>
        <w:tc>
          <w:tcPr>
            <w:tcW w:w="823" w:type="dxa"/>
          </w:tcPr>
          <w:p w:rsidR="00C95EA7" w:rsidRDefault="00016E12">
            <w:pPr>
              <w:rPr>
                <w:b/>
                <w:bCs/>
              </w:rPr>
            </w:pPr>
            <w:r>
              <w:rPr>
                <w:rFonts w:hint="eastAsia"/>
                <w:b/>
                <w:bCs/>
              </w:rPr>
              <w:t>顺序</w:t>
            </w:r>
          </w:p>
        </w:tc>
        <w:tc>
          <w:tcPr>
            <w:tcW w:w="1066" w:type="dxa"/>
          </w:tcPr>
          <w:p w:rsidR="00C95EA7" w:rsidRDefault="00016E12">
            <w:pPr>
              <w:rPr>
                <w:b/>
                <w:bCs/>
              </w:rPr>
            </w:pPr>
            <w:r>
              <w:rPr>
                <w:rFonts w:hint="eastAsia"/>
                <w:b/>
                <w:bCs/>
              </w:rPr>
              <w:t>到达时间</w:t>
            </w:r>
          </w:p>
        </w:tc>
        <w:tc>
          <w:tcPr>
            <w:tcW w:w="1066" w:type="dxa"/>
          </w:tcPr>
          <w:p w:rsidR="00C95EA7" w:rsidRDefault="00016E12">
            <w:pPr>
              <w:rPr>
                <w:b/>
                <w:bCs/>
              </w:rPr>
            </w:pPr>
            <w:r>
              <w:rPr>
                <w:rFonts w:hint="eastAsia"/>
                <w:b/>
                <w:bCs/>
              </w:rPr>
              <w:t>离开时间</w:t>
            </w:r>
          </w:p>
        </w:tc>
        <w:tc>
          <w:tcPr>
            <w:tcW w:w="1066" w:type="dxa"/>
          </w:tcPr>
          <w:p w:rsidR="00C95EA7" w:rsidRDefault="00016E12">
            <w:pPr>
              <w:rPr>
                <w:b/>
                <w:bCs/>
              </w:rPr>
            </w:pPr>
            <w:r>
              <w:rPr>
                <w:rFonts w:hint="eastAsia"/>
                <w:b/>
                <w:bCs/>
              </w:rPr>
              <w:t>上车人数</w:t>
            </w:r>
          </w:p>
        </w:tc>
        <w:tc>
          <w:tcPr>
            <w:tcW w:w="2925" w:type="dxa"/>
            <w:gridSpan w:val="3"/>
          </w:tcPr>
          <w:p w:rsidR="00C95EA7" w:rsidRDefault="00016E12">
            <w:pPr>
              <w:jc w:val="center"/>
              <w:rPr>
                <w:b/>
                <w:bCs/>
              </w:rPr>
            </w:pPr>
            <w:r>
              <w:rPr>
                <w:rFonts w:hint="eastAsia"/>
                <w:b/>
                <w:bCs/>
              </w:rPr>
              <w:t>停靠站类型</w:t>
            </w:r>
          </w:p>
        </w:tc>
      </w:tr>
      <w:tr w:rsidR="00C95EA7">
        <w:trPr>
          <w:trHeight w:val="402"/>
        </w:trPr>
        <w:tc>
          <w:tcPr>
            <w:tcW w:w="1809" w:type="dxa"/>
            <w:vMerge w:val="restart"/>
          </w:tcPr>
          <w:p w:rsidR="00C95EA7" w:rsidRDefault="00016E12">
            <w:pPr>
              <w:rPr>
                <w:b/>
                <w:bCs/>
              </w:rPr>
            </w:pPr>
            <w:r>
              <w:rPr>
                <w:rFonts w:hint="eastAsia"/>
                <w:b/>
                <w:bCs/>
              </w:rPr>
              <w:t xml:space="preserve">　</w:t>
            </w:r>
          </w:p>
        </w:tc>
        <w:tc>
          <w:tcPr>
            <w:tcW w:w="823" w:type="dxa"/>
            <w:vMerge w:val="restart"/>
          </w:tcPr>
          <w:p w:rsidR="00C95EA7" w:rsidRDefault="00016E12">
            <w:pPr>
              <w:rPr>
                <w:b/>
                <w:bCs/>
              </w:rPr>
            </w:pPr>
            <w:r>
              <w:rPr>
                <w:rFonts w:hint="eastAsia"/>
                <w:b/>
                <w:bCs/>
              </w:rPr>
              <w:t xml:space="preserve">　</w:t>
            </w:r>
          </w:p>
        </w:tc>
        <w:tc>
          <w:tcPr>
            <w:tcW w:w="1066" w:type="dxa"/>
            <w:vMerge w:val="restart"/>
          </w:tcPr>
          <w:p w:rsidR="00C95EA7" w:rsidRDefault="00016E12">
            <w:pPr>
              <w:rPr>
                <w:b/>
                <w:bCs/>
              </w:rPr>
            </w:pPr>
            <w:r>
              <w:rPr>
                <w:rFonts w:hint="eastAsia"/>
                <w:b/>
                <w:bCs/>
              </w:rPr>
              <w:t xml:space="preserve">　</w:t>
            </w:r>
          </w:p>
        </w:tc>
        <w:tc>
          <w:tcPr>
            <w:tcW w:w="1066" w:type="dxa"/>
            <w:vMerge w:val="restart"/>
          </w:tcPr>
          <w:p w:rsidR="00C95EA7" w:rsidRDefault="00016E12">
            <w:pPr>
              <w:rPr>
                <w:b/>
                <w:bCs/>
              </w:rPr>
            </w:pPr>
            <w:r>
              <w:rPr>
                <w:rFonts w:hint="eastAsia"/>
                <w:b/>
                <w:bCs/>
              </w:rPr>
              <w:t xml:space="preserve">　</w:t>
            </w:r>
          </w:p>
        </w:tc>
        <w:tc>
          <w:tcPr>
            <w:tcW w:w="1066" w:type="dxa"/>
            <w:vMerge w:val="restart"/>
          </w:tcPr>
          <w:p w:rsidR="00C95EA7" w:rsidRDefault="00016E12">
            <w:pPr>
              <w:rPr>
                <w:b/>
                <w:bCs/>
              </w:rPr>
            </w:pPr>
            <w:r>
              <w:rPr>
                <w:rFonts w:hint="eastAsia"/>
                <w:b/>
                <w:bCs/>
              </w:rPr>
              <w:t xml:space="preserve">　</w:t>
            </w:r>
          </w:p>
        </w:tc>
        <w:tc>
          <w:tcPr>
            <w:tcW w:w="1791" w:type="dxa"/>
            <w:gridSpan w:val="2"/>
          </w:tcPr>
          <w:p w:rsidR="00C95EA7" w:rsidRDefault="00016E12">
            <w:pPr>
              <w:jc w:val="center"/>
              <w:rPr>
                <w:b/>
                <w:bCs/>
              </w:rPr>
            </w:pPr>
            <w:r>
              <w:rPr>
                <w:rFonts w:hint="eastAsia"/>
                <w:b/>
                <w:bCs/>
              </w:rPr>
              <w:t>港湾式</w:t>
            </w:r>
          </w:p>
        </w:tc>
        <w:tc>
          <w:tcPr>
            <w:tcW w:w="1134" w:type="dxa"/>
            <w:vMerge w:val="restart"/>
          </w:tcPr>
          <w:p w:rsidR="00C95EA7" w:rsidRDefault="00016E12">
            <w:pPr>
              <w:rPr>
                <w:b/>
                <w:bCs/>
              </w:rPr>
            </w:pPr>
            <w:r>
              <w:rPr>
                <w:rFonts w:hint="eastAsia"/>
                <w:b/>
                <w:bCs/>
              </w:rPr>
              <w:t>非港湾式</w:t>
            </w:r>
          </w:p>
        </w:tc>
      </w:tr>
      <w:tr w:rsidR="00C95EA7">
        <w:trPr>
          <w:trHeight w:val="402"/>
        </w:trPr>
        <w:tc>
          <w:tcPr>
            <w:tcW w:w="1809" w:type="dxa"/>
            <w:vMerge/>
          </w:tcPr>
          <w:p w:rsidR="00C95EA7" w:rsidRDefault="00C95EA7">
            <w:pPr>
              <w:rPr>
                <w:b/>
                <w:bCs/>
              </w:rPr>
            </w:pPr>
          </w:p>
        </w:tc>
        <w:tc>
          <w:tcPr>
            <w:tcW w:w="823" w:type="dxa"/>
            <w:vMerge/>
          </w:tcPr>
          <w:p w:rsidR="00C95EA7" w:rsidRDefault="00C95EA7">
            <w:pPr>
              <w:rPr>
                <w:b/>
                <w:bCs/>
              </w:rPr>
            </w:pPr>
          </w:p>
        </w:tc>
        <w:tc>
          <w:tcPr>
            <w:tcW w:w="1066" w:type="dxa"/>
            <w:vMerge/>
          </w:tcPr>
          <w:p w:rsidR="00C95EA7" w:rsidRDefault="00C95EA7">
            <w:pPr>
              <w:rPr>
                <w:b/>
                <w:bCs/>
              </w:rPr>
            </w:pPr>
          </w:p>
        </w:tc>
        <w:tc>
          <w:tcPr>
            <w:tcW w:w="1066" w:type="dxa"/>
            <w:vMerge/>
          </w:tcPr>
          <w:p w:rsidR="00C95EA7" w:rsidRDefault="00C95EA7">
            <w:pPr>
              <w:rPr>
                <w:b/>
                <w:bCs/>
              </w:rPr>
            </w:pPr>
          </w:p>
        </w:tc>
        <w:tc>
          <w:tcPr>
            <w:tcW w:w="1066" w:type="dxa"/>
            <w:vMerge/>
          </w:tcPr>
          <w:p w:rsidR="00C95EA7" w:rsidRDefault="00C95EA7">
            <w:pPr>
              <w:rPr>
                <w:b/>
                <w:bCs/>
              </w:rPr>
            </w:pPr>
          </w:p>
        </w:tc>
        <w:tc>
          <w:tcPr>
            <w:tcW w:w="941" w:type="dxa"/>
          </w:tcPr>
          <w:p w:rsidR="00C95EA7" w:rsidRDefault="00016E12">
            <w:pPr>
              <w:rPr>
                <w:b/>
                <w:bCs/>
              </w:rPr>
            </w:pPr>
            <w:r>
              <w:rPr>
                <w:rFonts w:hint="eastAsia"/>
                <w:b/>
                <w:bCs/>
              </w:rPr>
              <w:t>有分隔</w:t>
            </w:r>
          </w:p>
        </w:tc>
        <w:tc>
          <w:tcPr>
            <w:tcW w:w="850" w:type="dxa"/>
          </w:tcPr>
          <w:p w:rsidR="00C95EA7" w:rsidRDefault="00016E12">
            <w:pPr>
              <w:rPr>
                <w:b/>
                <w:bCs/>
              </w:rPr>
            </w:pPr>
            <w:r>
              <w:rPr>
                <w:rFonts w:hint="eastAsia"/>
                <w:b/>
                <w:bCs/>
              </w:rPr>
              <w:t>无分隔</w:t>
            </w:r>
          </w:p>
        </w:tc>
        <w:tc>
          <w:tcPr>
            <w:tcW w:w="1134" w:type="dxa"/>
            <w:vMerge/>
          </w:tcPr>
          <w:p w:rsidR="00C95EA7" w:rsidRDefault="00C95EA7">
            <w:pPr>
              <w:rPr>
                <w:b/>
                <w:bCs/>
              </w:rPr>
            </w:pPr>
          </w:p>
        </w:tc>
      </w:tr>
      <w:tr w:rsidR="00C95EA7">
        <w:trPr>
          <w:trHeight w:val="402"/>
        </w:trPr>
        <w:tc>
          <w:tcPr>
            <w:tcW w:w="1809" w:type="dxa"/>
          </w:tcPr>
          <w:p w:rsidR="00C95EA7" w:rsidRDefault="00016E12">
            <w:r>
              <w:rPr>
                <w:rFonts w:hint="eastAsia"/>
              </w:rPr>
              <w:t>金华火车站</w:t>
            </w:r>
          </w:p>
        </w:tc>
        <w:tc>
          <w:tcPr>
            <w:tcW w:w="823" w:type="dxa"/>
          </w:tcPr>
          <w:p w:rsidR="00C95EA7" w:rsidRDefault="00016E12">
            <w:r>
              <w:rPr>
                <w:rFonts w:hint="eastAsia"/>
              </w:rPr>
              <w:t>1</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太阳城</w:t>
            </w:r>
          </w:p>
        </w:tc>
        <w:tc>
          <w:tcPr>
            <w:tcW w:w="823" w:type="dxa"/>
          </w:tcPr>
          <w:p w:rsidR="00C95EA7" w:rsidRDefault="00016E12">
            <w:r>
              <w:rPr>
                <w:rFonts w:hint="eastAsia"/>
              </w:rPr>
              <w:t>2</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金华九中</w:t>
            </w:r>
          </w:p>
        </w:tc>
        <w:tc>
          <w:tcPr>
            <w:tcW w:w="823" w:type="dxa"/>
          </w:tcPr>
          <w:p w:rsidR="00C95EA7" w:rsidRDefault="00016E12">
            <w:r>
              <w:rPr>
                <w:rFonts w:hint="eastAsia"/>
              </w:rPr>
              <w:t>3</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双龙大桥西</w:t>
            </w:r>
          </w:p>
        </w:tc>
        <w:tc>
          <w:tcPr>
            <w:tcW w:w="823" w:type="dxa"/>
          </w:tcPr>
          <w:p w:rsidR="00C95EA7" w:rsidRDefault="00016E12">
            <w:r>
              <w:rPr>
                <w:rFonts w:hint="eastAsia"/>
              </w:rPr>
              <w:t>4</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解放西路</w:t>
            </w:r>
            <w:proofErr w:type="gramStart"/>
            <w:r>
              <w:rPr>
                <w:rFonts w:hint="eastAsia"/>
              </w:rPr>
              <w:t>花锦巷</w:t>
            </w:r>
            <w:proofErr w:type="gramEnd"/>
          </w:p>
        </w:tc>
        <w:tc>
          <w:tcPr>
            <w:tcW w:w="823" w:type="dxa"/>
          </w:tcPr>
          <w:p w:rsidR="00C95EA7" w:rsidRDefault="00016E12">
            <w:r>
              <w:rPr>
                <w:rFonts w:hint="eastAsia"/>
              </w:rPr>
              <w:t>5</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第五医院</w:t>
            </w:r>
          </w:p>
        </w:tc>
        <w:tc>
          <w:tcPr>
            <w:tcW w:w="823" w:type="dxa"/>
          </w:tcPr>
          <w:p w:rsidR="00C95EA7" w:rsidRDefault="00016E12">
            <w:r>
              <w:rPr>
                <w:rFonts w:hint="eastAsia"/>
              </w:rPr>
              <w:t>6</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兰溪门</w:t>
            </w:r>
          </w:p>
        </w:tc>
        <w:tc>
          <w:tcPr>
            <w:tcW w:w="823" w:type="dxa"/>
          </w:tcPr>
          <w:p w:rsidR="00C95EA7" w:rsidRDefault="00016E12">
            <w:r>
              <w:rPr>
                <w:rFonts w:hint="eastAsia"/>
              </w:rPr>
              <w:t>7</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莲花井</w:t>
            </w:r>
          </w:p>
        </w:tc>
        <w:tc>
          <w:tcPr>
            <w:tcW w:w="823" w:type="dxa"/>
          </w:tcPr>
          <w:p w:rsidR="00C95EA7" w:rsidRDefault="00016E12">
            <w:r>
              <w:rPr>
                <w:rFonts w:hint="eastAsia"/>
              </w:rPr>
              <w:t>8</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中医分院</w:t>
            </w:r>
          </w:p>
        </w:tc>
        <w:tc>
          <w:tcPr>
            <w:tcW w:w="823" w:type="dxa"/>
          </w:tcPr>
          <w:p w:rsidR="00C95EA7" w:rsidRDefault="00016E12">
            <w:r>
              <w:rPr>
                <w:rFonts w:hint="eastAsia"/>
              </w:rPr>
              <w:t>9</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八咏楼</w:t>
            </w:r>
          </w:p>
        </w:tc>
        <w:tc>
          <w:tcPr>
            <w:tcW w:w="823" w:type="dxa"/>
          </w:tcPr>
          <w:p w:rsidR="00C95EA7" w:rsidRDefault="00016E12">
            <w:r>
              <w:rPr>
                <w:rFonts w:hint="eastAsia"/>
              </w:rPr>
              <w:t>10</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proofErr w:type="gramStart"/>
            <w:r>
              <w:rPr>
                <w:rFonts w:hint="eastAsia"/>
              </w:rPr>
              <w:t>宏济大桥</w:t>
            </w:r>
            <w:proofErr w:type="gramEnd"/>
          </w:p>
        </w:tc>
        <w:tc>
          <w:tcPr>
            <w:tcW w:w="823" w:type="dxa"/>
          </w:tcPr>
          <w:p w:rsidR="00C95EA7" w:rsidRDefault="00016E12">
            <w:r>
              <w:rPr>
                <w:rFonts w:hint="eastAsia"/>
              </w:rPr>
              <w:t>11</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金华空军部队</w:t>
            </w:r>
          </w:p>
        </w:tc>
        <w:tc>
          <w:tcPr>
            <w:tcW w:w="823" w:type="dxa"/>
          </w:tcPr>
          <w:p w:rsidR="00C95EA7" w:rsidRDefault="00016E12">
            <w:r>
              <w:rPr>
                <w:rFonts w:hint="eastAsia"/>
              </w:rPr>
              <w:t>12</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万达广场东</w:t>
            </w:r>
          </w:p>
        </w:tc>
        <w:tc>
          <w:tcPr>
            <w:tcW w:w="823" w:type="dxa"/>
          </w:tcPr>
          <w:p w:rsidR="00C95EA7" w:rsidRDefault="00016E12">
            <w:r>
              <w:rPr>
                <w:rFonts w:hint="eastAsia"/>
              </w:rPr>
              <w:t>13</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十一中学</w:t>
            </w:r>
          </w:p>
        </w:tc>
        <w:tc>
          <w:tcPr>
            <w:tcW w:w="823" w:type="dxa"/>
          </w:tcPr>
          <w:p w:rsidR="00C95EA7" w:rsidRDefault="00016E12">
            <w:r>
              <w:rPr>
                <w:rFonts w:hint="eastAsia"/>
              </w:rPr>
              <w:t>14</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李</w:t>
            </w:r>
            <w:proofErr w:type="gramStart"/>
            <w:r>
              <w:rPr>
                <w:rFonts w:hint="eastAsia"/>
              </w:rPr>
              <w:t>渔路望府</w:t>
            </w:r>
            <w:proofErr w:type="gramEnd"/>
            <w:r>
              <w:rPr>
                <w:rFonts w:hint="eastAsia"/>
              </w:rPr>
              <w:t>街口</w:t>
            </w:r>
          </w:p>
        </w:tc>
        <w:tc>
          <w:tcPr>
            <w:tcW w:w="823" w:type="dxa"/>
          </w:tcPr>
          <w:p w:rsidR="00C95EA7" w:rsidRDefault="00016E12">
            <w:r>
              <w:rPr>
                <w:rFonts w:hint="eastAsia"/>
              </w:rPr>
              <w:t>15</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环城东路丹溪路口</w:t>
            </w:r>
          </w:p>
        </w:tc>
        <w:tc>
          <w:tcPr>
            <w:tcW w:w="823" w:type="dxa"/>
          </w:tcPr>
          <w:p w:rsidR="00C95EA7" w:rsidRDefault="00016E12">
            <w:r>
              <w:rPr>
                <w:rFonts w:hint="eastAsia"/>
              </w:rPr>
              <w:t>16</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proofErr w:type="gramStart"/>
            <w:r>
              <w:rPr>
                <w:rFonts w:hint="eastAsia"/>
              </w:rPr>
              <w:t>望府墩</w:t>
            </w:r>
            <w:proofErr w:type="gramEnd"/>
          </w:p>
        </w:tc>
        <w:tc>
          <w:tcPr>
            <w:tcW w:w="823" w:type="dxa"/>
          </w:tcPr>
          <w:p w:rsidR="00C95EA7" w:rsidRDefault="00016E12">
            <w:r>
              <w:rPr>
                <w:rFonts w:hint="eastAsia"/>
              </w:rPr>
              <w:t>17</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r w:rsidR="00C95EA7">
        <w:trPr>
          <w:trHeight w:val="402"/>
        </w:trPr>
        <w:tc>
          <w:tcPr>
            <w:tcW w:w="1809" w:type="dxa"/>
          </w:tcPr>
          <w:p w:rsidR="00C95EA7" w:rsidRDefault="00016E12">
            <w:r>
              <w:rPr>
                <w:rFonts w:hint="eastAsia"/>
              </w:rPr>
              <w:t>上海财经大学</w:t>
            </w:r>
          </w:p>
        </w:tc>
        <w:tc>
          <w:tcPr>
            <w:tcW w:w="823" w:type="dxa"/>
          </w:tcPr>
          <w:p w:rsidR="00C95EA7" w:rsidRDefault="00016E12">
            <w:r>
              <w:rPr>
                <w:rFonts w:hint="eastAsia"/>
              </w:rPr>
              <w:t>18</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1066" w:type="dxa"/>
          </w:tcPr>
          <w:p w:rsidR="00C95EA7" w:rsidRDefault="00016E12">
            <w:r>
              <w:rPr>
                <w:rFonts w:hint="eastAsia"/>
              </w:rPr>
              <w:t xml:space="preserve">　</w:t>
            </w:r>
          </w:p>
        </w:tc>
        <w:tc>
          <w:tcPr>
            <w:tcW w:w="941" w:type="dxa"/>
          </w:tcPr>
          <w:p w:rsidR="00C95EA7" w:rsidRDefault="00016E12">
            <w:r>
              <w:rPr>
                <w:rFonts w:hint="eastAsia"/>
              </w:rPr>
              <w:t xml:space="preserve">　</w:t>
            </w:r>
          </w:p>
        </w:tc>
        <w:tc>
          <w:tcPr>
            <w:tcW w:w="850" w:type="dxa"/>
          </w:tcPr>
          <w:p w:rsidR="00C95EA7" w:rsidRDefault="00016E12">
            <w:r>
              <w:rPr>
                <w:rFonts w:hint="eastAsia"/>
              </w:rPr>
              <w:t xml:space="preserve">　</w:t>
            </w:r>
          </w:p>
        </w:tc>
        <w:tc>
          <w:tcPr>
            <w:tcW w:w="1134" w:type="dxa"/>
          </w:tcPr>
          <w:p w:rsidR="00C95EA7" w:rsidRDefault="00016E12">
            <w:r>
              <w:rPr>
                <w:rFonts w:hint="eastAsia"/>
              </w:rPr>
              <w:t xml:space="preserve">　</w:t>
            </w:r>
          </w:p>
        </w:tc>
      </w:tr>
    </w:tbl>
    <w:p w:rsidR="00C95EA7" w:rsidRDefault="00C95EA7"/>
    <w:tbl>
      <w:tblPr>
        <w:tblStyle w:val="a7"/>
        <w:tblW w:w="8613" w:type="dxa"/>
        <w:tblLayout w:type="fixed"/>
        <w:tblLook w:val="04A0" w:firstRow="1" w:lastRow="0" w:firstColumn="1" w:lastColumn="0" w:noHBand="0" w:noVBand="1"/>
      </w:tblPr>
      <w:tblGrid>
        <w:gridCol w:w="1668"/>
        <w:gridCol w:w="563"/>
        <w:gridCol w:w="909"/>
        <w:gridCol w:w="492"/>
        <w:gridCol w:w="909"/>
        <w:gridCol w:w="1536"/>
        <w:gridCol w:w="1536"/>
        <w:gridCol w:w="1000"/>
      </w:tblGrid>
      <w:tr w:rsidR="00C95EA7">
        <w:trPr>
          <w:trHeight w:val="402"/>
        </w:trPr>
        <w:tc>
          <w:tcPr>
            <w:tcW w:w="8613" w:type="dxa"/>
            <w:gridSpan w:val="8"/>
          </w:tcPr>
          <w:p w:rsidR="00C95EA7" w:rsidRDefault="00016E12">
            <w:pPr>
              <w:jc w:val="center"/>
              <w:rPr>
                <w:b/>
                <w:bCs/>
              </w:rPr>
            </w:pPr>
            <w:r>
              <w:rPr>
                <w:rFonts w:hint="eastAsia"/>
                <w:b/>
                <w:bCs/>
              </w:rPr>
              <w:t>公交跟车调查表（后门</w:t>
            </w:r>
            <w:r>
              <w:rPr>
                <w:rFonts w:hint="eastAsia"/>
                <w:b/>
                <w:bCs/>
              </w:rPr>
              <w:t>+</w:t>
            </w:r>
            <w:r>
              <w:rPr>
                <w:rFonts w:hint="eastAsia"/>
                <w:b/>
                <w:bCs/>
              </w:rPr>
              <w:t>问询）</w:t>
            </w:r>
          </w:p>
        </w:tc>
      </w:tr>
      <w:tr w:rsidR="00C95EA7">
        <w:trPr>
          <w:trHeight w:val="402"/>
        </w:trPr>
        <w:tc>
          <w:tcPr>
            <w:tcW w:w="8613" w:type="dxa"/>
            <w:gridSpan w:val="8"/>
          </w:tcPr>
          <w:p w:rsidR="00C95EA7" w:rsidRDefault="00016E12">
            <w:pPr>
              <w:rPr>
                <w:b/>
                <w:bCs/>
              </w:rPr>
            </w:pPr>
            <w:r>
              <w:rPr>
                <w:rFonts w:hint="eastAsia"/>
                <w:b/>
                <w:bCs/>
              </w:rPr>
              <w:t>调查日期：</w:t>
            </w:r>
            <w:r>
              <w:rPr>
                <w:rFonts w:hint="eastAsia"/>
                <w:b/>
                <w:bCs/>
              </w:rPr>
              <w:t xml:space="preserve">                   </w:t>
            </w:r>
            <w:r>
              <w:rPr>
                <w:rFonts w:hint="eastAsia"/>
                <w:b/>
                <w:bCs/>
              </w:rPr>
              <w:t>天气：</w:t>
            </w:r>
            <w:r>
              <w:rPr>
                <w:rFonts w:hint="eastAsia"/>
                <w:b/>
                <w:bCs/>
              </w:rPr>
              <w:t xml:space="preserve">         </w:t>
            </w:r>
            <w:r>
              <w:rPr>
                <w:rFonts w:hint="eastAsia"/>
                <w:b/>
                <w:bCs/>
              </w:rPr>
              <w:t>调查人员：</w:t>
            </w:r>
          </w:p>
        </w:tc>
      </w:tr>
      <w:tr w:rsidR="00C95EA7">
        <w:trPr>
          <w:trHeight w:val="402"/>
        </w:trPr>
        <w:tc>
          <w:tcPr>
            <w:tcW w:w="1668" w:type="dxa"/>
          </w:tcPr>
          <w:p w:rsidR="00C95EA7" w:rsidRDefault="00016E12">
            <w:pPr>
              <w:rPr>
                <w:b/>
                <w:bCs/>
              </w:rPr>
            </w:pPr>
            <w:r>
              <w:rPr>
                <w:rFonts w:hint="eastAsia"/>
                <w:b/>
                <w:bCs/>
              </w:rPr>
              <w:t>站名</w:t>
            </w:r>
          </w:p>
        </w:tc>
        <w:tc>
          <w:tcPr>
            <w:tcW w:w="563" w:type="dxa"/>
          </w:tcPr>
          <w:p w:rsidR="00C95EA7" w:rsidRDefault="00016E12">
            <w:pPr>
              <w:rPr>
                <w:b/>
                <w:bCs/>
              </w:rPr>
            </w:pPr>
            <w:r>
              <w:rPr>
                <w:rFonts w:hint="eastAsia"/>
                <w:b/>
                <w:bCs/>
              </w:rPr>
              <w:t>顺序</w:t>
            </w:r>
          </w:p>
        </w:tc>
        <w:tc>
          <w:tcPr>
            <w:tcW w:w="909" w:type="dxa"/>
          </w:tcPr>
          <w:p w:rsidR="00C95EA7" w:rsidRDefault="00016E12">
            <w:pPr>
              <w:rPr>
                <w:b/>
                <w:bCs/>
              </w:rPr>
            </w:pPr>
            <w:r>
              <w:rPr>
                <w:rFonts w:hint="eastAsia"/>
                <w:b/>
                <w:bCs/>
              </w:rPr>
              <w:t>下车人数</w:t>
            </w:r>
          </w:p>
        </w:tc>
        <w:tc>
          <w:tcPr>
            <w:tcW w:w="5473" w:type="dxa"/>
            <w:gridSpan w:val="5"/>
          </w:tcPr>
          <w:p w:rsidR="00C95EA7" w:rsidRDefault="00016E12">
            <w:pPr>
              <w:jc w:val="center"/>
              <w:rPr>
                <w:b/>
                <w:bCs/>
              </w:rPr>
            </w:pPr>
            <w:r>
              <w:rPr>
                <w:rFonts w:hint="eastAsia"/>
                <w:b/>
                <w:bCs/>
              </w:rPr>
              <w:t>车内问询</w:t>
            </w:r>
          </w:p>
        </w:tc>
      </w:tr>
      <w:tr w:rsidR="00C95EA7">
        <w:trPr>
          <w:trHeight w:val="402"/>
        </w:trPr>
        <w:tc>
          <w:tcPr>
            <w:tcW w:w="1668" w:type="dxa"/>
          </w:tcPr>
          <w:p w:rsidR="00C95EA7" w:rsidRDefault="00016E12">
            <w:r>
              <w:rPr>
                <w:rFonts w:hint="eastAsia"/>
              </w:rPr>
              <w:t xml:space="preserve">　</w:t>
            </w:r>
          </w:p>
        </w:tc>
        <w:tc>
          <w:tcPr>
            <w:tcW w:w="563"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492" w:type="dxa"/>
          </w:tcPr>
          <w:p w:rsidR="00C95EA7" w:rsidRDefault="00016E12">
            <w:pPr>
              <w:rPr>
                <w:b/>
                <w:bCs/>
              </w:rPr>
            </w:pPr>
            <w:r>
              <w:rPr>
                <w:rFonts w:hint="eastAsia"/>
                <w:b/>
                <w:bCs/>
              </w:rPr>
              <w:t>人次</w:t>
            </w:r>
          </w:p>
        </w:tc>
        <w:tc>
          <w:tcPr>
            <w:tcW w:w="909" w:type="dxa"/>
          </w:tcPr>
          <w:p w:rsidR="00C95EA7" w:rsidRDefault="00016E12">
            <w:pPr>
              <w:rPr>
                <w:b/>
                <w:bCs/>
              </w:rPr>
            </w:pPr>
            <w:r>
              <w:rPr>
                <w:rFonts w:hint="eastAsia"/>
                <w:b/>
                <w:bCs/>
              </w:rPr>
              <w:t>下车站名</w:t>
            </w:r>
          </w:p>
        </w:tc>
        <w:tc>
          <w:tcPr>
            <w:tcW w:w="1536" w:type="dxa"/>
          </w:tcPr>
          <w:p w:rsidR="00C95EA7" w:rsidRDefault="00016E12">
            <w:pPr>
              <w:rPr>
                <w:b/>
                <w:bCs/>
              </w:rPr>
            </w:pPr>
            <w:r>
              <w:rPr>
                <w:rFonts w:hint="eastAsia"/>
                <w:b/>
                <w:bCs/>
              </w:rPr>
              <w:t>下车后是否转车</w:t>
            </w:r>
          </w:p>
        </w:tc>
        <w:tc>
          <w:tcPr>
            <w:tcW w:w="1536" w:type="dxa"/>
          </w:tcPr>
          <w:p w:rsidR="00C95EA7" w:rsidRDefault="00016E12">
            <w:pPr>
              <w:rPr>
                <w:b/>
                <w:bCs/>
              </w:rPr>
            </w:pPr>
            <w:r>
              <w:rPr>
                <w:rFonts w:hint="eastAsia"/>
                <w:b/>
                <w:bCs/>
              </w:rPr>
              <w:t>上车前是否转车</w:t>
            </w:r>
          </w:p>
        </w:tc>
        <w:tc>
          <w:tcPr>
            <w:tcW w:w="1000" w:type="dxa"/>
          </w:tcPr>
          <w:p w:rsidR="00C95EA7" w:rsidRDefault="00016E12">
            <w:pPr>
              <w:rPr>
                <w:b/>
                <w:bCs/>
              </w:rPr>
            </w:pPr>
            <w:r>
              <w:rPr>
                <w:rFonts w:hint="eastAsia"/>
                <w:b/>
                <w:bCs/>
              </w:rPr>
              <w:t>上车站名</w:t>
            </w:r>
          </w:p>
        </w:tc>
      </w:tr>
      <w:tr w:rsidR="00C95EA7">
        <w:trPr>
          <w:trHeight w:val="402"/>
        </w:trPr>
        <w:tc>
          <w:tcPr>
            <w:tcW w:w="1668" w:type="dxa"/>
          </w:tcPr>
          <w:p w:rsidR="00C95EA7" w:rsidRDefault="00016E12">
            <w:r>
              <w:rPr>
                <w:rFonts w:hint="eastAsia"/>
              </w:rPr>
              <w:t>金华火车站</w:t>
            </w:r>
          </w:p>
        </w:tc>
        <w:tc>
          <w:tcPr>
            <w:tcW w:w="563" w:type="dxa"/>
          </w:tcPr>
          <w:p w:rsidR="00C95EA7" w:rsidRDefault="00016E12">
            <w:r>
              <w:rPr>
                <w:rFonts w:hint="eastAsia"/>
              </w:rPr>
              <w:t>1</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太阳城</w:t>
            </w:r>
          </w:p>
        </w:tc>
        <w:tc>
          <w:tcPr>
            <w:tcW w:w="563" w:type="dxa"/>
          </w:tcPr>
          <w:p w:rsidR="00C95EA7" w:rsidRDefault="00016E12">
            <w:r>
              <w:rPr>
                <w:rFonts w:hint="eastAsia"/>
              </w:rPr>
              <w:t>2</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lastRenderedPageBreak/>
              <w:t>金华九中</w:t>
            </w:r>
          </w:p>
        </w:tc>
        <w:tc>
          <w:tcPr>
            <w:tcW w:w="563" w:type="dxa"/>
          </w:tcPr>
          <w:p w:rsidR="00C95EA7" w:rsidRDefault="00016E12">
            <w:r>
              <w:rPr>
                <w:rFonts w:hint="eastAsia"/>
              </w:rPr>
              <w:t>3</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双龙大桥西</w:t>
            </w:r>
          </w:p>
        </w:tc>
        <w:tc>
          <w:tcPr>
            <w:tcW w:w="563" w:type="dxa"/>
          </w:tcPr>
          <w:p w:rsidR="00C95EA7" w:rsidRDefault="00016E12">
            <w:r>
              <w:rPr>
                <w:rFonts w:hint="eastAsia"/>
              </w:rPr>
              <w:t>4</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解放西路</w:t>
            </w:r>
            <w:proofErr w:type="gramStart"/>
            <w:r>
              <w:rPr>
                <w:rFonts w:hint="eastAsia"/>
              </w:rPr>
              <w:t>花锦巷</w:t>
            </w:r>
            <w:proofErr w:type="gramEnd"/>
          </w:p>
        </w:tc>
        <w:tc>
          <w:tcPr>
            <w:tcW w:w="563" w:type="dxa"/>
          </w:tcPr>
          <w:p w:rsidR="00C95EA7" w:rsidRDefault="00016E12">
            <w:r>
              <w:rPr>
                <w:rFonts w:hint="eastAsia"/>
              </w:rPr>
              <w:t>5</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第五医院</w:t>
            </w:r>
          </w:p>
        </w:tc>
        <w:tc>
          <w:tcPr>
            <w:tcW w:w="563" w:type="dxa"/>
          </w:tcPr>
          <w:p w:rsidR="00C95EA7" w:rsidRDefault="00016E12">
            <w:r>
              <w:rPr>
                <w:rFonts w:hint="eastAsia"/>
              </w:rPr>
              <w:t>6</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兰溪门</w:t>
            </w:r>
          </w:p>
        </w:tc>
        <w:tc>
          <w:tcPr>
            <w:tcW w:w="563" w:type="dxa"/>
          </w:tcPr>
          <w:p w:rsidR="00C95EA7" w:rsidRDefault="00016E12">
            <w:r>
              <w:rPr>
                <w:rFonts w:hint="eastAsia"/>
              </w:rPr>
              <w:t>7</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莲花井</w:t>
            </w:r>
          </w:p>
        </w:tc>
        <w:tc>
          <w:tcPr>
            <w:tcW w:w="563" w:type="dxa"/>
          </w:tcPr>
          <w:p w:rsidR="00C95EA7" w:rsidRDefault="00016E12">
            <w:r>
              <w:rPr>
                <w:rFonts w:hint="eastAsia"/>
              </w:rPr>
              <w:t>8</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中医分院</w:t>
            </w:r>
          </w:p>
        </w:tc>
        <w:tc>
          <w:tcPr>
            <w:tcW w:w="563" w:type="dxa"/>
          </w:tcPr>
          <w:p w:rsidR="00C95EA7" w:rsidRDefault="00016E12">
            <w:r>
              <w:rPr>
                <w:rFonts w:hint="eastAsia"/>
              </w:rPr>
              <w:t>9</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八咏楼</w:t>
            </w:r>
          </w:p>
        </w:tc>
        <w:tc>
          <w:tcPr>
            <w:tcW w:w="563" w:type="dxa"/>
          </w:tcPr>
          <w:p w:rsidR="00C95EA7" w:rsidRDefault="00016E12">
            <w:r>
              <w:rPr>
                <w:rFonts w:hint="eastAsia"/>
              </w:rPr>
              <w:t>10</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proofErr w:type="gramStart"/>
            <w:r>
              <w:rPr>
                <w:rFonts w:hint="eastAsia"/>
              </w:rPr>
              <w:t>宏济大桥</w:t>
            </w:r>
            <w:proofErr w:type="gramEnd"/>
          </w:p>
        </w:tc>
        <w:tc>
          <w:tcPr>
            <w:tcW w:w="563" w:type="dxa"/>
          </w:tcPr>
          <w:p w:rsidR="00C95EA7" w:rsidRDefault="00016E12">
            <w:r>
              <w:rPr>
                <w:rFonts w:hint="eastAsia"/>
              </w:rPr>
              <w:t>11</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金华空军部队</w:t>
            </w:r>
          </w:p>
        </w:tc>
        <w:tc>
          <w:tcPr>
            <w:tcW w:w="563" w:type="dxa"/>
          </w:tcPr>
          <w:p w:rsidR="00C95EA7" w:rsidRDefault="00016E12">
            <w:r>
              <w:rPr>
                <w:rFonts w:hint="eastAsia"/>
              </w:rPr>
              <w:t>12</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万达广场东</w:t>
            </w:r>
          </w:p>
        </w:tc>
        <w:tc>
          <w:tcPr>
            <w:tcW w:w="563" w:type="dxa"/>
          </w:tcPr>
          <w:p w:rsidR="00C95EA7" w:rsidRDefault="00016E12">
            <w:r>
              <w:rPr>
                <w:rFonts w:hint="eastAsia"/>
              </w:rPr>
              <w:t>13</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十一中学</w:t>
            </w:r>
          </w:p>
        </w:tc>
        <w:tc>
          <w:tcPr>
            <w:tcW w:w="563" w:type="dxa"/>
          </w:tcPr>
          <w:p w:rsidR="00C95EA7" w:rsidRDefault="00016E12">
            <w:r>
              <w:rPr>
                <w:rFonts w:hint="eastAsia"/>
              </w:rPr>
              <w:t>14</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李</w:t>
            </w:r>
            <w:proofErr w:type="gramStart"/>
            <w:r>
              <w:rPr>
                <w:rFonts w:hint="eastAsia"/>
              </w:rPr>
              <w:t>渔路望府</w:t>
            </w:r>
            <w:proofErr w:type="gramEnd"/>
            <w:r>
              <w:rPr>
                <w:rFonts w:hint="eastAsia"/>
              </w:rPr>
              <w:t>街口</w:t>
            </w:r>
          </w:p>
        </w:tc>
        <w:tc>
          <w:tcPr>
            <w:tcW w:w="563" w:type="dxa"/>
          </w:tcPr>
          <w:p w:rsidR="00C95EA7" w:rsidRDefault="00016E12">
            <w:r>
              <w:rPr>
                <w:rFonts w:hint="eastAsia"/>
              </w:rPr>
              <w:t>15</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环城东路丹溪路口</w:t>
            </w:r>
          </w:p>
        </w:tc>
        <w:tc>
          <w:tcPr>
            <w:tcW w:w="563" w:type="dxa"/>
          </w:tcPr>
          <w:p w:rsidR="00C95EA7" w:rsidRDefault="00016E12">
            <w:r>
              <w:rPr>
                <w:rFonts w:hint="eastAsia"/>
              </w:rPr>
              <w:t>16</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proofErr w:type="gramStart"/>
            <w:r>
              <w:rPr>
                <w:rFonts w:hint="eastAsia"/>
              </w:rPr>
              <w:t>望府墩</w:t>
            </w:r>
            <w:proofErr w:type="gramEnd"/>
          </w:p>
        </w:tc>
        <w:tc>
          <w:tcPr>
            <w:tcW w:w="563" w:type="dxa"/>
          </w:tcPr>
          <w:p w:rsidR="00C95EA7" w:rsidRDefault="00016E12">
            <w:r>
              <w:rPr>
                <w:rFonts w:hint="eastAsia"/>
              </w:rPr>
              <w:t>17</w:t>
            </w:r>
          </w:p>
        </w:tc>
        <w:tc>
          <w:tcPr>
            <w:tcW w:w="909" w:type="dxa"/>
          </w:tcPr>
          <w:p w:rsidR="00C95EA7" w:rsidRDefault="00016E12">
            <w:r>
              <w:rPr>
                <w:rFonts w:hint="eastAsia"/>
              </w:rPr>
              <w:t xml:space="preserve">　</w:t>
            </w:r>
          </w:p>
        </w:tc>
        <w:tc>
          <w:tcPr>
            <w:tcW w:w="492" w:type="dxa"/>
          </w:tcPr>
          <w:p w:rsidR="00C95EA7" w:rsidRDefault="00016E12">
            <w:r>
              <w:rPr>
                <w:rFonts w:hint="eastAsia"/>
              </w:rPr>
              <w:t xml:space="preserve">　</w:t>
            </w:r>
          </w:p>
        </w:tc>
        <w:tc>
          <w:tcPr>
            <w:tcW w:w="909"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536" w:type="dxa"/>
          </w:tcPr>
          <w:p w:rsidR="00C95EA7" w:rsidRDefault="00016E12">
            <w:r>
              <w:rPr>
                <w:rFonts w:hint="eastAsia"/>
              </w:rPr>
              <w:t xml:space="preserve">　</w:t>
            </w:r>
          </w:p>
        </w:tc>
        <w:tc>
          <w:tcPr>
            <w:tcW w:w="1000" w:type="dxa"/>
          </w:tcPr>
          <w:p w:rsidR="00C95EA7" w:rsidRDefault="00016E12">
            <w:r>
              <w:rPr>
                <w:rFonts w:hint="eastAsia"/>
              </w:rPr>
              <w:t xml:space="preserve">　</w:t>
            </w:r>
          </w:p>
        </w:tc>
      </w:tr>
      <w:tr w:rsidR="00C95EA7">
        <w:trPr>
          <w:trHeight w:val="402"/>
        </w:trPr>
        <w:tc>
          <w:tcPr>
            <w:tcW w:w="1668" w:type="dxa"/>
          </w:tcPr>
          <w:p w:rsidR="00C95EA7" w:rsidRDefault="00016E12">
            <w:r>
              <w:rPr>
                <w:rFonts w:hint="eastAsia"/>
              </w:rPr>
              <w:t>上海财经大学</w:t>
            </w:r>
          </w:p>
        </w:tc>
        <w:tc>
          <w:tcPr>
            <w:tcW w:w="563" w:type="dxa"/>
          </w:tcPr>
          <w:p w:rsidR="00C95EA7" w:rsidRDefault="00016E12">
            <w:r>
              <w:rPr>
                <w:rFonts w:hint="eastAsia"/>
              </w:rPr>
              <w:t>18</w:t>
            </w:r>
          </w:p>
        </w:tc>
        <w:tc>
          <w:tcPr>
            <w:tcW w:w="909" w:type="dxa"/>
          </w:tcPr>
          <w:p w:rsidR="00C95EA7" w:rsidRDefault="00C95EA7"/>
        </w:tc>
        <w:tc>
          <w:tcPr>
            <w:tcW w:w="492" w:type="dxa"/>
          </w:tcPr>
          <w:p w:rsidR="00C95EA7" w:rsidRDefault="00C95EA7"/>
        </w:tc>
        <w:tc>
          <w:tcPr>
            <w:tcW w:w="909" w:type="dxa"/>
          </w:tcPr>
          <w:p w:rsidR="00C95EA7" w:rsidRDefault="00C95EA7"/>
        </w:tc>
        <w:tc>
          <w:tcPr>
            <w:tcW w:w="1536" w:type="dxa"/>
          </w:tcPr>
          <w:p w:rsidR="00C95EA7" w:rsidRDefault="00C95EA7"/>
        </w:tc>
        <w:tc>
          <w:tcPr>
            <w:tcW w:w="1536" w:type="dxa"/>
          </w:tcPr>
          <w:p w:rsidR="00C95EA7" w:rsidRDefault="00C95EA7"/>
        </w:tc>
        <w:tc>
          <w:tcPr>
            <w:tcW w:w="1000" w:type="dxa"/>
          </w:tcPr>
          <w:p w:rsidR="00C95EA7" w:rsidRDefault="00C95EA7"/>
        </w:tc>
      </w:tr>
    </w:tbl>
    <w:p w:rsidR="00C95EA7" w:rsidRDefault="00C95EA7"/>
    <w:p w:rsidR="00C95EA7" w:rsidRDefault="00016E12">
      <w:pPr>
        <w:numPr>
          <w:ilvl w:val="0"/>
          <w:numId w:val="1"/>
        </w:numPr>
        <w:spacing w:line="360" w:lineRule="auto"/>
        <w:jc w:val="left"/>
        <w:rPr>
          <w:rFonts w:asciiTheme="minorEastAsia" w:hAnsiTheme="minorEastAsia"/>
          <w:sz w:val="24"/>
          <w:szCs w:val="24"/>
        </w:rPr>
      </w:pPr>
      <w:bookmarkStart w:id="19" w:name="_Toc10312_WPSOffice_Level1"/>
      <w:r>
        <w:rPr>
          <w:rFonts w:asciiTheme="minorEastAsia" w:hAnsiTheme="minorEastAsia" w:hint="eastAsia"/>
          <w:sz w:val="24"/>
          <w:szCs w:val="24"/>
        </w:rPr>
        <w:t>调查进度</w:t>
      </w:r>
      <w:bookmarkEnd w:id="19"/>
    </w:p>
    <w:p w:rsidR="00C95EA7" w:rsidRDefault="00016E12">
      <w:pPr>
        <w:spacing w:line="360" w:lineRule="auto"/>
        <w:ind w:firstLine="420"/>
        <w:jc w:val="left"/>
        <w:rPr>
          <w:rFonts w:asciiTheme="minorEastAsia" w:hAnsiTheme="minorEastAsia"/>
          <w:sz w:val="24"/>
          <w:szCs w:val="24"/>
        </w:rPr>
      </w:pPr>
      <w:r>
        <w:rPr>
          <w:rFonts w:asciiTheme="minorEastAsia" w:hAnsiTheme="minorEastAsia" w:hint="eastAsia"/>
          <w:sz w:val="24"/>
          <w:szCs w:val="24"/>
        </w:rPr>
        <w:t>1.跟车时间安排：</w:t>
      </w:r>
    </w:p>
    <w:tbl>
      <w:tblPr>
        <w:tblStyle w:val="a7"/>
        <w:tblW w:w="8522" w:type="dxa"/>
        <w:tblLayout w:type="fixed"/>
        <w:tblLook w:val="04A0" w:firstRow="1" w:lastRow="0" w:firstColumn="1" w:lastColumn="0" w:noHBand="0" w:noVBand="1"/>
      </w:tblPr>
      <w:tblGrid>
        <w:gridCol w:w="2840"/>
        <w:gridCol w:w="2841"/>
        <w:gridCol w:w="2841"/>
      </w:tblGrid>
      <w:tr w:rsidR="00C95EA7">
        <w:tc>
          <w:tcPr>
            <w:tcW w:w="2840" w:type="dxa"/>
          </w:tcPr>
          <w:p w:rsidR="00C95EA7" w:rsidRDefault="00016E12">
            <w:pPr>
              <w:spacing w:line="360" w:lineRule="auto"/>
              <w:jc w:val="left"/>
              <w:rPr>
                <w:rFonts w:asciiTheme="minorEastAsia" w:hAnsiTheme="minorEastAsia"/>
                <w:sz w:val="24"/>
                <w:szCs w:val="24"/>
              </w:rPr>
            </w:pPr>
            <w:r>
              <w:rPr>
                <w:rFonts w:asciiTheme="minorEastAsia" w:hAnsiTheme="minorEastAsia" w:hint="eastAsia"/>
                <w:sz w:val="24"/>
                <w:szCs w:val="24"/>
              </w:rPr>
              <w:t>2018年4月14日</w:t>
            </w:r>
          </w:p>
        </w:tc>
        <w:tc>
          <w:tcPr>
            <w:tcW w:w="2841" w:type="dxa"/>
          </w:tcPr>
          <w:p w:rsidR="00C95EA7" w:rsidRDefault="00016E12">
            <w:pPr>
              <w:spacing w:line="360" w:lineRule="auto"/>
              <w:jc w:val="left"/>
              <w:rPr>
                <w:rFonts w:asciiTheme="minorEastAsia" w:hAnsiTheme="minorEastAsia"/>
                <w:sz w:val="24"/>
                <w:szCs w:val="24"/>
              </w:rPr>
            </w:pPr>
            <w:r>
              <w:rPr>
                <w:rFonts w:asciiTheme="minorEastAsia" w:hAnsiTheme="minorEastAsia" w:hint="eastAsia"/>
                <w:sz w:val="24"/>
                <w:szCs w:val="24"/>
              </w:rPr>
              <w:t>7：00~8：30</w:t>
            </w:r>
          </w:p>
        </w:tc>
        <w:tc>
          <w:tcPr>
            <w:tcW w:w="2841" w:type="dxa"/>
          </w:tcPr>
          <w:p w:rsidR="00C95EA7" w:rsidRDefault="00016E12">
            <w:pPr>
              <w:spacing w:line="360" w:lineRule="auto"/>
              <w:jc w:val="left"/>
              <w:rPr>
                <w:rFonts w:asciiTheme="minorEastAsia" w:hAnsiTheme="minorEastAsia"/>
                <w:sz w:val="24"/>
                <w:szCs w:val="24"/>
              </w:rPr>
            </w:pPr>
            <w:r>
              <w:rPr>
                <w:rFonts w:asciiTheme="minorEastAsia" w:hAnsiTheme="minorEastAsia" w:hint="eastAsia"/>
                <w:sz w:val="24"/>
                <w:szCs w:val="24"/>
              </w:rPr>
              <w:t>16：00~17：30</w:t>
            </w:r>
          </w:p>
        </w:tc>
      </w:tr>
      <w:tr w:rsidR="00C95EA7">
        <w:tc>
          <w:tcPr>
            <w:tcW w:w="2840" w:type="dxa"/>
          </w:tcPr>
          <w:p w:rsidR="00C95EA7" w:rsidRDefault="00016E12">
            <w:pPr>
              <w:spacing w:line="360" w:lineRule="auto"/>
              <w:jc w:val="left"/>
              <w:rPr>
                <w:rFonts w:asciiTheme="minorEastAsia" w:hAnsiTheme="minorEastAsia"/>
                <w:sz w:val="24"/>
                <w:szCs w:val="24"/>
              </w:rPr>
            </w:pPr>
            <w:r>
              <w:rPr>
                <w:rFonts w:asciiTheme="minorEastAsia" w:hAnsiTheme="minorEastAsia" w:hint="eastAsia"/>
                <w:sz w:val="24"/>
                <w:szCs w:val="24"/>
              </w:rPr>
              <w:t>2018年4月15日</w:t>
            </w:r>
          </w:p>
        </w:tc>
        <w:tc>
          <w:tcPr>
            <w:tcW w:w="2841" w:type="dxa"/>
          </w:tcPr>
          <w:p w:rsidR="00C95EA7" w:rsidRDefault="00016E12">
            <w:pPr>
              <w:spacing w:line="360" w:lineRule="auto"/>
              <w:jc w:val="left"/>
              <w:rPr>
                <w:rFonts w:asciiTheme="minorEastAsia" w:hAnsiTheme="minorEastAsia"/>
                <w:sz w:val="24"/>
                <w:szCs w:val="24"/>
              </w:rPr>
            </w:pPr>
            <w:r>
              <w:rPr>
                <w:rFonts w:asciiTheme="minorEastAsia" w:hAnsiTheme="minorEastAsia" w:hint="eastAsia"/>
                <w:sz w:val="24"/>
                <w:szCs w:val="24"/>
              </w:rPr>
              <w:t>7：00~8：30</w:t>
            </w:r>
          </w:p>
        </w:tc>
        <w:tc>
          <w:tcPr>
            <w:tcW w:w="2841" w:type="dxa"/>
          </w:tcPr>
          <w:p w:rsidR="00C95EA7" w:rsidRDefault="00016E12">
            <w:pPr>
              <w:spacing w:line="360" w:lineRule="auto"/>
              <w:jc w:val="left"/>
              <w:rPr>
                <w:rFonts w:asciiTheme="minorEastAsia" w:hAnsiTheme="minorEastAsia"/>
                <w:sz w:val="24"/>
                <w:szCs w:val="24"/>
              </w:rPr>
            </w:pPr>
            <w:r>
              <w:rPr>
                <w:rFonts w:asciiTheme="minorEastAsia" w:hAnsiTheme="minorEastAsia" w:hint="eastAsia"/>
                <w:sz w:val="24"/>
                <w:szCs w:val="24"/>
              </w:rPr>
              <w:t>16：00~17：30</w:t>
            </w:r>
          </w:p>
        </w:tc>
      </w:tr>
    </w:tbl>
    <w:p w:rsidR="00C95EA7" w:rsidRDefault="00016E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成员早上6：30在行知南门集合，骑行或打车至金华火车站（公交站点），搭乘7：00的首班车。下午15：30开始上车，最后一组乘坐16：28的末班车。线路全程大约需要半个小时，发车间隔约</w:t>
      </w:r>
      <w:r w:rsidR="00A32B67">
        <w:rPr>
          <w:rFonts w:asciiTheme="minorEastAsia" w:hAnsiTheme="minorEastAsia" w:hint="eastAsia"/>
          <w:sz w:val="24"/>
          <w:szCs w:val="24"/>
        </w:rPr>
        <w:t>30</w:t>
      </w:r>
      <w:r>
        <w:rPr>
          <w:rFonts w:asciiTheme="minorEastAsia" w:hAnsiTheme="minorEastAsia" w:hint="eastAsia"/>
          <w:sz w:val="24"/>
          <w:szCs w:val="24"/>
        </w:rPr>
        <w:t>分钟。</w:t>
      </w:r>
    </w:p>
    <w:p w:rsidR="00C95EA7" w:rsidRDefault="00016E12">
      <w:pPr>
        <w:spacing w:line="360" w:lineRule="auto"/>
        <w:ind w:firstLine="420"/>
        <w:jc w:val="left"/>
        <w:rPr>
          <w:rFonts w:asciiTheme="minorEastAsia" w:hAnsiTheme="minorEastAsia"/>
          <w:sz w:val="24"/>
          <w:szCs w:val="24"/>
        </w:rPr>
      </w:pPr>
      <w:r>
        <w:rPr>
          <w:rFonts w:asciiTheme="minorEastAsia" w:hAnsiTheme="minorEastAsia" w:hint="eastAsia"/>
          <w:sz w:val="24"/>
          <w:szCs w:val="24"/>
        </w:rPr>
        <w:t>2.数据汇总：4月15日晚结束跟车后，组员将手中表格汇总至组长处。</w:t>
      </w:r>
    </w:p>
    <w:p w:rsidR="00C95EA7" w:rsidRDefault="00016E12">
      <w:pPr>
        <w:spacing w:line="360" w:lineRule="auto"/>
        <w:ind w:firstLine="420"/>
        <w:jc w:val="left"/>
        <w:rPr>
          <w:rFonts w:asciiTheme="minorEastAsia" w:hAnsiTheme="minorEastAsia" w:hint="eastAsia"/>
          <w:sz w:val="24"/>
          <w:szCs w:val="24"/>
        </w:rPr>
      </w:pPr>
      <w:r>
        <w:rPr>
          <w:rFonts w:asciiTheme="minorEastAsia" w:hAnsiTheme="minorEastAsia" w:hint="eastAsia"/>
          <w:sz w:val="24"/>
          <w:szCs w:val="24"/>
        </w:rPr>
        <w:t>3.调查报告完成时间：周末（4月16日前）将调查表格汇总交与数据处理组，等待数据处理结果。大约4月20日前拿到处理结果，组织成员进行分析，分工完成报告编写等任务，于4月22日前完成整个调查过程。</w:t>
      </w:r>
    </w:p>
    <w:p w:rsidR="00131CF0" w:rsidRDefault="00131CF0">
      <w:pPr>
        <w:spacing w:line="360" w:lineRule="auto"/>
        <w:ind w:firstLine="420"/>
        <w:jc w:val="left"/>
        <w:rPr>
          <w:rFonts w:asciiTheme="minorEastAsia" w:hAnsiTheme="minorEastAsia" w:hint="eastAsia"/>
          <w:sz w:val="24"/>
          <w:szCs w:val="24"/>
        </w:rPr>
      </w:pPr>
    </w:p>
    <w:p w:rsidR="00C95EA7" w:rsidRDefault="00C95EA7">
      <w:pPr>
        <w:spacing w:line="360" w:lineRule="auto"/>
        <w:jc w:val="left"/>
        <w:rPr>
          <w:rFonts w:asciiTheme="minorEastAsia" w:hAnsiTheme="minorEastAsia"/>
          <w:sz w:val="24"/>
          <w:szCs w:val="24"/>
        </w:rPr>
      </w:pPr>
    </w:p>
    <w:p w:rsidR="00C95EA7" w:rsidRDefault="00016E12">
      <w:pPr>
        <w:numPr>
          <w:ilvl w:val="0"/>
          <w:numId w:val="1"/>
        </w:numPr>
        <w:spacing w:line="360" w:lineRule="auto"/>
        <w:jc w:val="left"/>
        <w:rPr>
          <w:rFonts w:asciiTheme="minorEastAsia" w:hAnsiTheme="minorEastAsia"/>
          <w:sz w:val="24"/>
          <w:szCs w:val="24"/>
        </w:rPr>
      </w:pPr>
      <w:bookmarkStart w:id="20" w:name="_Toc27212_WPSOffice_Level1"/>
      <w:r>
        <w:rPr>
          <w:rFonts w:asciiTheme="minorEastAsia" w:hAnsiTheme="minorEastAsia" w:hint="eastAsia"/>
          <w:sz w:val="24"/>
          <w:szCs w:val="24"/>
        </w:rPr>
        <w:lastRenderedPageBreak/>
        <w:t>人员安排</w:t>
      </w:r>
      <w:bookmarkEnd w:id="20"/>
    </w:p>
    <w:tbl>
      <w:tblPr>
        <w:tblStyle w:val="a7"/>
        <w:tblW w:w="8789" w:type="dxa"/>
        <w:tblInd w:w="-34" w:type="dxa"/>
        <w:tblLayout w:type="fixed"/>
        <w:tblLook w:val="04A0" w:firstRow="1" w:lastRow="0" w:firstColumn="1" w:lastColumn="0" w:noHBand="0" w:noVBand="1"/>
      </w:tblPr>
      <w:tblGrid>
        <w:gridCol w:w="1985"/>
        <w:gridCol w:w="1985"/>
        <w:gridCol w:w="1984"/>
        <w:gridCol w:w="2835"/>
      </w:tblGrid>
      <w:tr w:rsidR="00C95EA7">
        <w:tc>
          <w:tcPr>
            <w:tcW w:w="1985"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调查方案设计</w:t>
            </w:r>
          </w:p>
        </w:tc>
        <w:tc>
          <w:tcPr>
            <w:tcW w:w="6804" w:type="dxa"/>
            <w:gridSpan w:val="3"/>
          </w:tcPr>
          <w:p w:rsidR="00C95EA7" w:rsidRDefault="00016E12">
            <w:pPr>
              <w:pStyle w:val="a8"/>
              <w:spacing w:line="360" w:lineRule="auto"/>
              <w:ind w:firstLineChars="0" w:firstLine="0"/>
              <w:jc w:val="center"/>
              <w:rPr>
                <w:rFonts w:asciiTheme="minorEastAsia" w:hAnsiTheme="minorEastAsia"/>
                <w:sz w:val="24"/>
                <w:szCs w:val="24"/>
              </w:rPr>
            </w:pPr>
            <w:r>
              <w:rPr>
                <w:rFonts w:asciiTheme="minorEastAsia" w:hAnsiTheme="minorEastAsia" w:hint="eastAsia"/>
                <w:sz w:val="24"/>
                <w:szCs w:val="24"/>
              </w:rPr>
              <w:t>杨洁</w:t>
            </w:r>
          </w:p>
        </w:tc>
      </w:tr>
      <w:tr w:rsidR="00C95EA7">
        <w:tc>
          <w:tcPr>
            <w:tcW w:w="1985"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跟车</w:t>
            </w:r>
          </w:p>
        </w:tc>
        <w:tc>
          <w:tcPr>
            <w:tcW w:w="1985"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宋盼</w:t>
            </w:r>
            <w:proofErr w:type="gramStart"/>
            <w:r>
              <w:rPr>
                <w:rFonts w:asciiTheme="minorEastAsia" w:hAnsiTheme="minorEastAsia" w:hint="eastAsia"/>
                <w:sz w:val="24"/>
                <w:szCs w:val="24"/>
              </w:rPr>
              <w:t>盼</w:t>
            </w:r>
            <w:proofErr w:type="gramEnd"/>
            <w:r>
              <w:rPr>
                <w:rFonts w:asciiTheme="minorEastAsia" w:hAnsiTheme="minorEastAsia" w:hint="eastAsia"/>
                <w:sz w:val="24"/>
                <w:szCs w:val="24"/>
              </w:rPr>
              <w:t>、索卓</w:t>
            </w:r>
          </w:p>
        </w:tc>
        <w:tc>
          <w:tcPr>
            <w:tcW w:w="1984"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杨洁、陈森封</w:t>
            </w:r>
          </w:p>
        </w:tc>
        <w:tc>
          <w:tcPr>
            <w:tcW w:w="2835"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王雨涵、张聪霞、朱家贞</w:t>
            </w:r>
          </w:p>
        </w:tc>
      </w:tr>
      <w:tr w:rsidR="00C95EA7">
        <w:tc>
          <w:tcPr>
            <w:tcW w:w="1985"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报告编写</w:t>
            </w:r>
          </w:p>
        </w:tc>
        <w:tc>
          <w:tcPr>
            <w:tcW w:w="6804" w:type="dxa"/>
            <w:gridSpan w:val="3"/>
          </w:tcPr>
          <w:p w:rsidR="00C95EA7" w:rsidRDefault="00016E12">
            <w:pPr>
              <w:pStyle w:val="a8"/>
              <w:spacing w:line="360" w:lineRule="auto"/>
              <w:ind w:firstLineChars="0" w:firstLine="0"/>
              <w:jc w:val="center"/>
              <w:rPr>
                <w:rFonts w:asciiTheme="minorEastAsia" w:hAnsiTheme="minorEastAsia"/>
                <w:sz w:val="24"/>
                <w:szCs w:val="24"/>
              </w:rPr>
            </w:pPr>
            <w:r>
              <w:rPr>
                <w:rFonts w:asciiTheme="minorEastAsia" w:hAnsiTheme="minorEastAsia" w:hint="eastAsia"/>
                <w:sz w:val="24"/>
                <w:szCs w:val="24"/>
              </w:rPr>
              <w:t>宋盼</w:t>
            </w:r>
            <w:proofErr w:type="gramStart"/>
            <w:r>
              <w:rPr>
                <w:rFonts w:asciiTheme="minorEastAsia" w:hAnsiTheme="minorEastAsia" w:hint="eastAsia"/>
                <w:sz w:val="24"/>
                <w:szCs w:val="24"/>
              </w:rPr>
              <w:t>盼</w:t>
            </w:r>
            <w:proofErr w:type="gramEnd"/>
            <w:r>
              <w:rPr>
                <w:rFonts w:asciiTheme="minorEastAsia" w:hAnsiTheme="minorEastAsia" w:hint="eastAsia"/>
                <w:sz w:val="24"/>
                <w:szCs w:val="24"/>
              </w:rPr>
              <w:t>、张聪霞、陈森封</w:t>
            </w:r>
          </w:p>
        </w:tc>
      </w:tr>
      <w:tr w:rsidR="00C95EA7">
        <w:tc>
          <w:tcPr>
            <w:tcW w:w="1985"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PPT制作</w:t>
            </w:r>
          </w:p>
        </w:tc>
        <w:tc>
          <w:tcPr>
            <w:tcW w:w="6804" w:type="dxa"/>
            <w:gridSpan w:val="3"/>
          </w:tcPr>
          <w:p w:rsidR="00C95EA7" w:rsidRDefault="00016E12">
            <w:pPr>
              <w:pStyle w:val="a8"/>
              <w:spacing w:line="360" w:lineRule="auto"/>
              <w:ind w:firstLineChars="0" w:firstLine="0"/>
              <w:jc w:val="center"/>
              <w:rPr>
                <w:rFonts w:asciiTheme="minorEastAsia" w:hAnsiTheme="minorEastAsia"/>
                <w:sz w:val="24"/>
                <w:szCs w:val="24"/>
              </w:rPr>
            </w:pPr>
            <w:r>
              <w:rPr>
                <w:rFonts w:asciiTheme="minorEastAsia" w:hAnsiTheme="minorEastAsia" w:hint="eastAsia"/>
                <w:sz w:val="24"/>
                <w:szCs w:val="24"/>
              </w:rPr>
              <w:t>杨洁、朱家贞、索卓</w:t>
            </w:r>
          </w:p>
        </w:tc>
      </w:tr>
      <w:tr w:rsidR="00C95EA7">
        <w:tc>
          <w:tcPr>
            <w:tcW w:w="1985" w:type="dxa"/>
          </w:tcPr>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汇报答辩</w:t>
            </w:r>
          </w:p>
        </w:tc>
        <w:tc>
          <w:tcPr>
            <w:tcW w:w="6804" w:type="dxa"/>
            <w:gridSpan w:val="3"/>
          </w:tcPr>
          <w:p w:rsidR="00C95EA7" w:rsidRDefault="00016E12">
            <w:pPr>
              <w:pStyle w:val="a8"/>
              <w:spacing w:line="360" w:lineRule="auto"/>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王雨涵</w:t>
            </w:r>
            <w:proofErr w:type="gramEnd"/>
          </w:p>
        </w:tc>
      </w:tr>
    </w:tbl>
    <w:p w:rsidR="00C95EA7" w:rsidRDefault="00016E12">
      <w:pPr>
        <w:pStyle w:val="a8"/>
        <w:spacing w:line="360" w:lineRule="auto"/>
        <w:ind w:firstLine="480"/>
        <w:jc w:val="left"/>
        <w:rPr>
          <w:rFonts w:asciiTheme="minorEastAsia" w:hAnsiTheme="minorEastAsia"/>
          <w:sz w:val="24"/>
          <w:szCs w:val="24"/>
        </w:rPr>
      </w:pPr>
      <w:r>
        <w:rPr>
          <w:rFonts w:asciiTheme="minorEastAsia" w:hAnsiTheme="minorEastAsia" w:hint="eastAsia"/>
          <w:sz w:val="24"/>
          <w:szCs w:val="24"/>
        </w:rPr>
        <w:t>其中跟车分工具体为前门1人统计上车人数及到站时间并提前观察停靠站类型，后门1人统计下车人数并进行车内问询。</w:t>
      </w:r>
    </w:p>
    <w:p w:rsidR="00C95EA7" w:rsidRDefault="00C95EA7">
      <w:pPr>
        <w:pStyle w:val="a8"/>
        <w:spacing w:line="360" w:lineRule="auto"/>
        <w:ind w:left="420" w:firstLineChars="0" w:firstLine="0"/>
        <w:jc w:val="left"/>
        <w:rPr>
          <w:rFonts w:asciiTheme="minorEastAsia" w:hAnsiTheme="minorEastAsia"/>
          <w:sz w:val="24"/>
          <w:szCs w:val="24"/>
        </w:rPr>
      </w:pPr>
    </w:p>
    <w:p w:rsidR="00C95EA7" w:rsidRDefault="00016E12">
      <w:pPr>
        <w:numPr>
          <w:ilvl w:val="0"/>
          <w:numId w:val="1"/>
        </w:numPr>
        <w:spacing w:line="360" w:lineRule="auto"/>
        <w:jc w:val="left"/>
        <w:rPr>
          <w:rFonts w:asciiTheme="minorEastAsia" w:hAnsiTheme="minorEastAsia"/>
          <w:bCs/>
          <w:sz w:val="24"/>
          <w:szCs w:val="24"/>
        </w:rPr>
      </w:pPr>
      <w:bookmarkStart w:id="21" w:name="_Toc19995_WPSOffice_Level1"/>
      <w:r>
        <w:rPr>
          <w:rFonts w:asciiTheme="minorEastAsia" w:hAnsiTheme="minorEastAsia" w:hint="eastAsia"/>
          <w:bCs/>
          <w:sz w:val="24"/>
          <w:szCs w:val="24"/>
        </w:rPr>
        <w:t>数据汇总</w:t>
      </w:r>
      <w:bookmarkEnd w:id="21"/>
    </w:p>
    <w:p w:rsidR="00A56114" w:rsidRDefault="00A56114">
      <w:pPr>
        <w:pStyle w:val="a8"/>
        <w:numPr>
          <w:ilvl w:val="0"/>
          <w:numId w:val="3"/>
        </w:numPr>
        <w:spacing w:line="360" w:lineRule="auto"/>
        <w:ind w:firstLineChars="0"/>
        <w:jc w:val="left"/>
        <w:rPr>
          <w:rFonts w:asciiTheme="minorEastAsia" w:hAnsiTheme="minorEastAsia"/>
          <w:sz w:val="24"/>
          <w:szCs w:val="24"/>
        </w:rPr>
      </w:pPr>
      <w:bookmarkStart w:id="22" w:name="_Toc32356_WPSOffice_Level2"/>
      <w:r>
        <w:rPr>
          <w:rFonts w:asciiTheme="minorEastAsia" w:hAnsiTheme="minorEastAsia" w:hint="eastAsia"/>
          <w:sz w:val="24"/>
          <w:szCs w:val="24"/>
        </w:rPr>
        <w:t>停靠站类型</w:t>
      </w:r>
    </w:p>
    <w:tbl>
      <w:tblPr>
        <w:tblW w:w="5593" w:type="dxa"/>
        <w:tblLayout w:type="fixed"/>
        <w:tblCellMar>
          <w:top w:w="15" w:type="dxa"/>
          <w:left w:w="15" w:type="dxa"/>
          <w:bottom w:w="15" w:type="dxa"/>
          <w:right w:w="15" w:type="dxa"/>
        </w:tblCellMar>
        <w:tblLook w:val="04A0" w:firstRow="1" w:lastRow="0" w:firstColumn="1" w:lastColumn="0" w:noHBand="0" w:noVBand="1"/>
      </w:tblPr>
      <w:tblGrid>
        <w:gridCol w:w="2355"/>
        <w:gridCol w:w="1079"/>
        <w:gridCol w:w="1080"/>
        <w:gridCol w:w="1079"/>
      </w:tblGrid>
      <w:tr w:rsidR="00A56114">
        <w:trPr>
          <w:trHeight w:val="286"/>
        </w:trPr>
        <w:tc>
          <w:tcPr>
            <w:tcW w:w="2355" w:type="dxa"/>
            <w:shd w:val="clear" w:color="auto" w:fill="auto"/>
            <w:vAlign w:val="center"/>
          </w:tcPr>
          <w:p w:rsidR="00A56114" w:rsidRDefault="00A56114">
            <w:pPr>
              <w:jc w:val="center"/>
              <w:rPr>
                <w:rFonts w:ascii="宋体" w:eastAsia="宋体" w:hAnsi="宋体" w:cs="宋体"/>
                <w:color w:val="000000"/>
                <w:sz w:val="22"/>
              </w:rPr>
            </w:pPr>
          </w:p>
        </w:tc>
        <w:tc>
          <w:tcPr>
            <w:tcW w:w="2159" w:type="dxa"/>
            <w:gridSpan w:val="2"/>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港湾式</w:t>
            </w:r>
          </w:p>
        </w:tc>
        <w:tc>
          <w:tcPr>
            <w:tcW w:w="1079" w:type="dxa"/>
            <w:vMerge w:val="restart"/>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非港湾式</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站点名</w:t>
            </w: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有分隔</w:t>
            </w:r>
          </w:p>
        </w:tc>
        <w:tc>
          <w:tcPr>
            <w:tcW w:w="1080"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无分隔</w:t>
            </w:r>
          </w:p>
        </w:tc>
        <w:tc>
          <w:tcPr>
            <w:tcW w:w="1079" w:type="dxa"/>
            <w:vMerge/>
            <w:shd w:val="clear" w:color="auto" w:fill="auto"/>
            <w:vAlign w:val="center"/>
          </w:tcPr>
          <w:p w:rsidR="00A56114" w:rsidRDefault="00A56114">
            <w:pPr>
              <w:jc w:val="center"/>
              <w:rPr>
                <w:rFonts w:ascii="宋体" w:eastAsia="宋体" w:hAnsi="宋体" w:cs="宋体"/>
                <w:color w:val="000000"/>
                <w:sz w:val="22"/>
              </w:rPr>
            </w:pP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金华火车站</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太阳城</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金华九中</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双龙大桥西</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解放西路</w:t>
            </w:r>
            <w:proofErr w:type="gramStart"/>
            <w:r>
              <w:rPr>
                <w:rFonts w:ascii="宋体" w:eastAsia="宋体" w:hAnsi="宋体" w:cs="宋体" w:hint="eastAsia"/>
                <w:color w:val="000000"/>
                <w:kern w:val="0"/>
                <w:sz w:val="22"/>
                <w:lang w:bidi="ar"/>
              </w:rPr>
              <w:t>花锦巷</w:t>
            </w:r>
            <w:proofErr w:type="gramEnd"/>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第五医院</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兰溪门</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莲花井</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中医分院</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八咏楼</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proofErr w:type="gramStart"/>
            <w:r>
              <w:rPr>
                <w:rFonts w:ascii="宋体" w:eastAsia="宋体" w:hAnsi="宋体" w:cs="宋体" w:hint="eastAsia"/>
                <w:color w:val="000000"/>
                <w:kern w:val="0"/>
                <w:sz w:val="22"/>
                <w:lang w:bidi="ar"/>
              </w:rPr>
              <w:t>宏济大桥</w:t>
            </w:r>
            <w:proofErr w:type="gramEnd"/>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金华空军部队</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c>
          <w:tcPr>
            <w:tcW w:w="1079" w:type="dxa"/>
            <w:shd w:val="clear" w:color="auto" w:fill="auto"/>
            <w:vAlign w:val="center"/>
          </w:tcPr>
          <w:p w:rsidR="00A56114" w:rsidRDefault="00A56114">
            <w:pPr>
              <w:jc w:val="center"/>
              <w:rPr>
                <w:rFonts w:ascii="宋体" w:eastAsia="宋体" w:hAnsi="宋体" w:cs="宋体"/>
                <w:color w:val="000000"/>
                <w:sz w:val="22"/>
              </w:rPr>
            </w:pP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万达广场东</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c>
          <w:tcPr>
            <w:tcW w:w="1079" w:type="dxa"/>
            <w:shd w:val="clear" w:color="auto" w:fill="auto"/>
            <w:vAlign w:val="center"/>
          </w:tcPr>
          <w:p w:rsidR="00A56114" w:rsidRDefault="00A56114">
            <w:pPr>
              <w:jc w:val="center"/>
              <w:rPr>
                <w:rFonts w:ascii="宋体" w:eastAsia="宋体" w:hAnsi="宋体" w:cs="宋体"/>
                <w:color w:val="000000"/>
                <w:sz w:val="22"/>
              </w:rPr>
            </w:pP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十一中学</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李</w:t>
            </w:r>
            <w:proofErr w:type="gramStart"/>
            <w:r>
              <w:rPr>
                <w:rFonts w:ascii="宋体" w:eastAsia="宋体" w:hAnsi="宋体" w:cs="宋体" w:hint="eastAsia"/>
                <w:color w:val="000000"/>
                <w:kern w:val="0"/>
                <w:sz w:val="22"/>
                <w:lang w:bidi="ar"/>
              </w:rPr>
              <w:t>渔路望府</w:t>
            </w:r>
            <w:proofErr w:type="gramEnd"/>
            <w:r>
              <w:rPr>
                <w:rFonts w:ascii="宋体" w:eastAsia="宋体" w:hAnsi="宋体" w:cs="宋体" w:hint="eastAsia"/>
                <w:color w:val="000000"/>
                <w:kern w:val="0"/>
                <w:sz w:val="22"/>
                <w:lang w:bidi="ar"/>
              </w:rPr>
              <w:t>街口</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环城东路丹溪路口</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c>
          <w:tcPr>
            <w:tcW w:w="1079" w:type="dxa"/>
            <w:shd w:val="clear" w:color="auto" w:fill="auto"/>
            <w:vAlign w:val="center"/>
          </w:tcPr>
          <w:p w:rsidR="00A56114" w:rsidRDefault="00A56114">
            <w:pPr>
              <w:jc w:val="center"/>
              <w:rPr>
                <w:rFonts w:ascii="宋体" w:eastAsia="宋体" w:hAnsi="宋体" w:cs="宋体"/>
                <w:color w:val="000000"/>
                <w:sz w:val="22"/>
              </w:rPr>
            </w:pP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proofErr w:type="gramStart"/>
            <w:r>
              <w:rPr>
                <w:rFonts w:ascii="宋体" w:eastAsia="宋体" w:hAnsi="宋体" w:cs="宋体" w:hint="eastAsia"/>
                <w:color w:val="000000"/>
                <w:kern w:val="0"/>
                <w:sz w:val="22"/>
                <w:lang w:bidi="ar"/>
              </w:rPr>
              <w:t>望府墩</w:t>
            </w:r>
            <w:proofErr w:type="gramEnd"/>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c>
          <w:tcPr>
            <w:tcW w:w="1079" w:type="dxa"/>
            <w:shd w:val="clear" w:color="auto" w:fill="auto"/>
            <w:vAlign w:val="center"/>
          </w:tcPr>
          <w:p w:rsidR="00A56114" w:rsidRDefault="00A56114">
            <w:pPr>
              <w:jc w:val="center"/>
              <w:rPr>
                <w:rFonts w:ascii="宋体" w:eastAsia="宋体" w:hAnsi="宋体" w:cs="宋体"/>
                <w:color w:val="000000"/>
                <w:sz w:val="22"/>
              </w:rPr>
            </w:pPr>
          </w:p>
        </w:tc>
      </w:tr>
      <w:tr w:rsidR="00A56114">
        <w:trPr>
          <w:trHeight w:val="286"/>
        </w:trPr>
        <w:tc>
          <w:tcPr>
            <w:tcW w:w="2355" w:type="dxa"/>
            <w:shd w:val="clear" w:color="auto" w:fill="auto"/>
            <w:vAlign w:val="center"/>
          </w:tcPr>
          <w:p w:rsidR="00A56114" w:rsidRDefault="00A56114">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上海财经大学浙江学院</w:t>
            </w:r>
          </w:p>
        </w:tc>
        <w:tc>
          <w:tcPr>
            <w:tcW w:w="1079" w:type="dxa"/>
            <w:shd w:val="clear" w:color="auto" w:fill="auto"/>
            <w:vAlign w:val="center"/>
          </w:tcPr>
          <w:p w:rsidR="00A56114" w:rsidRDefault="00A56114">
            <w:pPr>
              <w:jc w:val="center"/>
              <w:rPr>
                <w:rFonts w:ascii="宋体" w:eastAsia="宋体" w:hAnsi="宋体" w:cs="宋体"/>
                <w:color w:val="000000"/>
                <w:sz w:val="22"/>
              </w:rPr>
            </w:pPr>
          </w:p>
        </w:tc>
        <w:tc>
          <w:tcPr>
            <w:tcW w:w="1080" w:type="dxa"/>
            <w:shd w:val="clear" w:color="auto" w:fill="auto"/>
            <w:vAlign w:val="center"/>
          </w:tcPr>
          <w:p w:rsidR="00A56114" w:rsidRDefault="00A56114">
            <w:pPr>
              <w:jc w:val="center"/>
              <w:rPr>
                <w:rFonts w:ascii="宋体" w:eastAsia="宋体" w:hAnsi="宋体" w:cs="宋体"/>
                <w:color w:val="000000"/>
                <w:sz w:val="22"/>
              </w:rPr>
            </w:pPr>
          </w:p>
        </w:tc>
        <w:tc>
          <w:tcPr>
            <w:tcW w:w="1079" w:type="dxa"/>
            <w:shd w:val="clear" w:color="auto" w:fill="auto"/>
            <w:vAlign w:val="center"/>
          </w:tcPr>
          <w:p w:rsidR="00A56114" w:rsidRDefault="00A5611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w:t>
            </w:r>
          </w:p>
        </w:tc>
      </w:tr>
    </w:tbl>
    <w:p w:rsidR="00A56114" w:rsidRDefault="00DD7420">
      <w:pPr>
        <w:pStyle w:val="a8"/>
        <w:spacing w:line="360" w:lineRule="auto"/>
        <w:ind w:left="420" w:firstLineChars="0" w:firstLine="0"/>
        <w:jc w:val="left"/>
        <w:rPr>
          <w:rFonts w:asciiTheme="minorEastAsia" w:hAnsiTheme="minorEastAsia"/>
          <w:sz w:val="24"/>
          <w:szCs w:val="24"/>
        </w:rPr>
      </w:pPr>
      <w:r>
        <w:rPr>
          <w:rFonts w:asciiTheme="minorEastAsia" w:hAnsiTheme="minorEastAsia"/>
          <w:sz w:val="24"/>
          <w:szCs w:val="24"/>
        </w:rPr>
        <w:t>K</w:t>
      </w:r>
      <w:r>
        <w:rPr>
          <w:rFonts w:asciiTheme="minorEastAsia" w:hAnsiTheme="minorEastAsia" w:hint="eastAsia"/>
          <w:sz w:val="24"/>
          <w:szCs w:val="24"/>
        </w:rPr>
        <w:t>15路沿线站点多为非港湾式的临时停靠站</w:t>
      </w:r>
      <w:r w:rsidR="00BD6D37">
        <w:rPr>
          <w:rFonts w:asciiTheme="minorEastAsia" w:hAnsiTheme="minorEastAsia" w:hint="eastAsia"/>
          <w:sz w:val="24"/>
          <w:szCs w:val="24"/>
        </w:rPr>
        <w:t>，市民一般只能内侧的非机动车道或者绿化带旁等车，对市民安全和车辆行驶造成安全隐患。</w:t>
      </w:r>
    </w:p>
    <w:p w:rsidR="00C95EA7" w:rsidRDefault="00A56114">
      <w:pPr>
        <w:pStyle w:val="a8"/>
        <w:numPr>
          <w:ilvl w:val="0"/>
          <w:numId w:val="3"/>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周六上行汇总</w:t>
      </w:r>
      <w:bookmarkEnd w:id="22"/>
    </w:p>
    <w:p w:rsidR="00C95EA7" w:rsidRDefault="00016E12">
      <w:pPr>
        <w:pStyle w:val="a8"/>
        <w:spacing w:line="360" w:lineRule="auto"/>
        <w:ind w:left="420" w:firstLineChars="0" w:firstLine="0"/>
        <w:jc w:val="left"/>
        <w:rPr>
          <w:rFonts w:asciiTheme="minorEastAsia" w:hAnsiTheme="minorEastAsia"/>
          <w:sz w:val="24"/>
          <w:szCs w:val="24"/>
        </w:rPr>
      </w:pPr>
      <w:r>
        <w:rPr>
          <w:noProof/>
        </w:rPr>
        <w:lastRenderedPageBreak/>
        <w:drawing>
          <wp:inline distT="0" distB="0" distL="114300" distR="114300">
            <wp:extent cx="4572000" cy="2743200"/>
            <wp:effectExtent l="4445" t="4445" r="14605" b="14605"/>
            <wp:docPr id="1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114300" distR="114300">
            <wp:extent cx="4572000" cy="2743200"/>
            <wp:effectExtent l="4445" t="4445" r="1460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114300" distR="114300">
            <wp:extent cx="4572000" cy="2743200"/>
            <wp:effectExtent l="4445" t="4445" r="14605" b="14605"/>
            <wp:docPr id="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lastRenderedPageBreak/>
        <w:drawing>
          <wp:inline distT="0" distB="0" distL="114300" distR="114300">
            <wp:extent cx="4572000" cy="2743200"/>
            <wp:effectExtent l="4445" t="4445" r="14605"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114300" distR="114300">
            <wp:extent cx="4572000" cy="2743200"/>
            <wp:effectExtent l="4445" t="4445" r="14605" b="1460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114300" distR="114300">
            <wp:extent cx="4572000" cy="2743200"/>
            <wp:effectExtent l="4445" t="4445" r="14605" b="14605"/>
            <wp:docPr id="1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95EA7" w:rsidRDefault="00016E12">
      <w:pPr>
        <w:spacing w:line="360" w:lineRule="auto"/>
        <w:jc w:val="left"/>
        <w:rPr>
          <w:rFonts w:asciiTheme="minorEastAsia" w:hAnsiTheme="minorEastAsia"/>
          <w:sz w:val="24"/>
          <w:szCs w:val="24"/>
        </w:rPr>
      </w:pPr>
      <w:r>
        <w:rPr>
          <w:noProof/>
        </w:rPr>
        <w:lastRenderedPageBreak/>
        <w:drawing>
          <wp:inline distT="0" distB="0" distL="114300" distR="114300">
            <wp:extent cx="4572000" cy="2743200"/>
            <wp:effectExtent l="0" t="0" r="19050" b="19050"/>
            <wp:docPr id="2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114300" distR="114300">
            <wp:extent cx="4572000" cy="2743200"/>
            <wp:effectExtent l="4445" t="4445" r="14605" b="14605"/>
            <wp:docPr id="2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95EA7" w:rsidRDefault="00016E12">
      <w:pPr>
        <w:pStyle w:val="a8"/>
        <w:numPr>
          <w:ilvl w:val="0"/>
          <w:numId w:val="3"/>
        </w:numPr>
        <w:spacing w:line="360" w:lineRule="auto"/>
        <w:ind w:firstLineChars="0"/>
        <w:jc w:val="left"/>
        <w:rPr>
          <w:rFonts w:asciiTheme="minorEastAsia" w:hAnsiTheme="minorEastAsia"/>
          <w:sz w:val="24"/>
          <w:szCs w:val="24"/>
        </w:rPr>
      </w:pPr>
      <w:bookmarkStart w:id="23" w:name="_Toc15071_WPSOffice_Level2"/>
      <w:r>
        <w:rPr>
          <w:rFonts w:asciiTheme="minorEastAsia" w:hAnsiTheme="minorEastAsia" w:hint="eastAsia"/>
          <w:sz w:val="24"/>
          <w:szCs w:val="24"/>
        </w:rPr>
        <w:t>周日上行汇总</w:t>
      </w:r>
      <w:bookmarkEnd w:id="23"/>
    </w:p>
    <w:p w:rsidR="00C95EA7" w:rsidRDefault="00016E12">
      <w:pPr>
        <w:pStyle w:val="a8"/>
        <w:spacing w:line="360" w:lineRule="auto"/>
        <w:ind w:left="420" w:firstLineChars="0" w:firstLine="0"/>
        <w:jc w:val="left"/>
        <w:rPr>
          <w:rFonts w:asciiTheme="minorEastAsia" w:hAnsiTheme="minorEastAsia"/>
          <w:sz w:val="24"/>
          <w:szCs w:val="24"/>
        </w:rPr>
      </w:pPr>
      <w:r>
        <w:rPr>
          <w:noProof/>
        </w:rPr>
        <w:drawing>
          <wp:inline distT="0" distB="0" distL="114300" distR="114300">
            <wp:extent cx="4572000" cy="2743200"/>
            <wp:effectExtent l="4445" t="4445" r="1460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lastRenderedPageBreak/>
        <w:drawing>
          <wp:inline distT="0" distB="0" distL="114300" distR="114300">
            <wp:extent cx="4572000" cy="2743200"/>
            <wp:effectExtent l="4445" t="4445" r="14605" b="14605"/>
            <wp:docPr id="1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114300" distR="114300">
            <wp:extent cx="4572000" cy="2743200"/>
            <wp:effectExtent l="4445" t="4445" r="14605" b="14605"/>
            <wp:docPr id="1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114300" distR="114300">
            <wp:extent cx="4572000" cy="2743200"/>
            <wp:effectExtent l="4445" t="4445" r="14605" b="14605"/>
            <wp:docPr id="1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lastRenderedPageBreak/>
        <w:drawing>
          <wp:inline distT="0" distB="0" distL="114300" distR="114300">
            <wp:extent cx="4572000" cy="2743200"/>
            <wp:effectExtent l="4445" t="4445" r="14605" b="14605"/>
            <wp:docPr id="1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95EA7" w:rsidRDefault="00016E12">
      <w:pPr>
        <w:rPr>
          <w:rFonts w:asciiTheme="minorEastAsia" w:hAnsiTheme="minorEastAsia"/>
          <w:sz w:val="24"/>
          <w:szCs w:val="24"/>
        </w:rPr>
      </w:pPr>
      <w:r>
        <w:rPr>
          <w:noProof/>
        </w:rPr>
        <w:drawing>
          <wp:inline distT="0" distB="0" distL="114300" distR="114300">
            <wp:extent cx="4572000" cy="2743200"/>
            <wp:effectExtent l="4445" t="4445" r="14605" b="14605"/>
            <wp:docPr id="3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114300" distR="114300">
            <wp:extent cx="4572000" cy="2743200"/>
            <wp:effectExtent l="4445" t="4445" r="14605" b="14605"/>
            <wp:docPr id="3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F0032" w:rsidRDefault="0001075B">
      <w:pPr>
        <w:rPr>
          <w:rFonts w:asciiTheme="minorEastAsia" w:hAnsiTheme="minorEastAsia"/>
          <w:sz w:val="24"/>
          <w:szCs w:val="24"/>
        </w:rPr>
      </w:pPr>
      <w:r>
        <w:rPr>
          <w:rFonts w:asciiTheme="minorEastAsia" w:hAnsiTheme="minorEastAsia" w:hint="eastAsia"/>
          <w:sz w:val="24"/>
          <w:szCs w:val="24"/>
        </w:rPr>
        <w:t>横向比较，周六由于雨天 总客流明显少于周日。</w:t>
      </w:r>
    </w:p>
    <w:p w:rsidR="0001075B" w:rsidRDefault="0001075B">
      <w:pPr>
        <w:rPr>
          <w:rFonts w:asciiTheme="minorEastAsia" w:hAnsiTheme="minorEastAsia"/>
          <w:sz w:val="24"/>
          <w:szCs w:val="24"/>
        </w:rPr>
      </w:pPr>
      <w:r>
        <w:rPr>
          <w:rFonts w:asciiTheme="minorEastAsia" w:hAnsiTheme="minorEastAsia" w:hint="eastAsia"/>
          <w:sz w:val="24"/>
          <w:szCs w:val="24"/>
        </w:rPr>
        <w:t>纵向比较，周六下午和周日上午客流在各个站点分布较均匀、</w:t>
      </w:r>
    </w:p>
    <w:p w:rsidR="001F0032" w:rsidRDefault="001F0032">
      <w:pPr>
        <w:rPr>
          <w:rFonts w:asciiTheme="minorEastAsia" w:hAnsiTheme="minorEastAsia"/>
          <w:sz w:val="24"/>
          <w:szCs w:val="24"/>
        </w:rPr>
      </w:pPr>
    </w:p>
    <w:p w:rsidR="00C95EA7" w:rsidRDefault="007F0874">
      <w:pPr>
        <w:pStyle w:val="a8"/>
        <w:numPr>
          <w:ilvl w:val="0"/>
          <w:numId w:val="3"/>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转车情况问询</w:t>
      </w:r>
    </w:p>
    <w:p w:rsidR="00C95EA7" w:rsidRDefault="00016E12">
      <w:pPr>
        <w:spacing w:line="360" w:lineRule="auto"/>
        <w:jc w:val="left"/>
        <w:rPr>
          <w:rFonts w:asciiTheme="minorEastAsia" w:hAnsiTheme="minorEastAsia"/>
          <w:sz w:val="24"/>
          <w:szCs w:val="24"/>
        </w:rPr>
      </w:pPr>
      <w:r>
        <w:rPr>
          <w:noProof/>
        </w:rPr>
        <w:drawing>
          <wp:inline distT="0" distB="0" distL="114300" distR="114300">
            <wp:extent cx="4572000" cy="2743200"/>
            <wp:effectExtent l="0" t="0" r="19050" b="19050"/>
            <wp:docPr id="2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114300" distR="114300">
            <wp:extent cx="4572000" cy="2743200"/>
            <wp:effectExtent l="0" t="0" r="19050" b="19050"/>
            <wp:docPr id="2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114300" distR="114300">
            <wp:extent cx="4572000" cy="2743200"/>
            <wp:effectExtent l="0" t="0" r="19050" b="19050"/>
            <wp:docPr id="2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lastRenderedPageBreak/>
        <w:drawing>
          <wp:inline distT="0" distB="0" distL="114300" distR="114300">
            <wp:extent cx="4572000" cy="2743200"/>
            <wp:effectExtent l="0" t="0" r="19050" b="1905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114300" distR="114300">
            <wp:extent cx="4572000" cy="2743200"/>
            <wp:effectExtent l="0" t="0" r="19050" b="19050"/>
            <wp:docPr id="3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900D8" w:rsidRDefault="00315B4D">
      <w:pPr>
        <w:spacing w:line="360" w:lineRule="auto"/>
        <w:jc w:val="left"/>
        <w:rPr>
          <w:rFonts w:asciiTheme="minorEastAsia" w:hAnsiTheme="minorEastAsia"/>
          <w:sz w:val="24"/>
          <w:szCs w:val="24"/>
        </w:rPr>
      </w:pPr>
      <w:r>
        <w:rPr>
          <w:rFonts w:asciiTheme="minorEastAsia" w:hAnsiTheme="minorEastAsia"/>
          <w:sz w:val="24"/>
          <w:szCs w:val="24"/>
        </w:rPr>
        <w:t>从将近</w:t>
      </w:r>
      <w:r>
        <w:rPr>
          <w:rFonts w:asciiTheme="minorEastAsia" w:hAnsiTheme="minorEastAsia" w:hint="eastAsia"/>
          <w:sz w:val="24"/>
          <w:szCs w:val="24"/>
        </w:rPr>
        <w:t>150位乘客转车情况汇总表来看，绝大多数乘客上车前、下车后都不转车。这体现了乘客出行一般都以直达快捷为首选。而乘客转车需求量最大的当属兰溪门，可见兰溪门是换乘的热门地点，也会是人口最为密集，交通线路交集最多的站点。</w:t>
      </w:r>
    </w:p>
    <w:p w:rsidR="00D900D8" w:rsidRDefault="00D900D8">
      <w:pPr>
        <w:spacing w:line="360" w:lineRule="auto"/>
        <w:jc w:val="left"/>
        <w:rPr>
          <w:rFonts w:asciiTheme="minorEastAsia" w:hAnsiTheme="minorEastAsia"/>
          <w:sz w:val="24"/>
          <w:szCs w:val="24"/>
        </w:rPr>
      </w:pPr>
    </w:p>
    <w:p w:rsidR="00D900D8" w:rsidRDefault="00D900D8">
      <w:pPr>
        <w:spacing w:line="360" w:lineRule="auto"/>
        <w:jc w:val="left"/>
        <w:rPr>
          <w:rFonts w:asciiTheme="minorEastAsia" w:hAnsiTheme="minorEastAsia"/>
          <w:sz w:val="24"/>
          <w:szCs w:val="24"/>
        </w:rPr>
      </w:pPr>
    </w:p>
    <w:p w:rsidR="00D900D8" w:rsidRDefault="00D900D8">
      <w:pPr>
        <w:spacing w:line="360" w:lineRule="auto"/>
        <w:jc w:val="left"/>
        <w:rPr>
          <w:rFonts w:asciiTheme="minorEastAsia" w:hAnsiTheme="minorEastAsia"/>
          <w:sz w:val="24"/>
          <w:szCs w:val="24"/>
        </w:rPr>
      </w:pPr>
    </w:p>
    <w:p w:rsidR="00D900D8" w:rsidRDefault="00D900D8">
      <w:pPr>
        <w:spacing w:line="360" w:lineRule="auto"/>
        <w:jc w:val="left"/>
        <w:rPr>
          <w:rFonts w:asciiTheme="minorEastAsia" w:hAnsiTheme="minorEastAsia"/>
          <w:sz w:val="24"/>
          <w:szCs w:val="24"/>
        </w:rPr>
      </w:pPr>
    </w:p>
    <w:p w:rsidR="00D900D8" w:rsidRDefault="00D900D8">
      <w:pPr>
        <w:spacing w:line="360" w:lineRule="auto"/>
        <w:jc w:val="left"/>
        <w:rPr>
          <w:rFonts w:asciiTheme="minorEastAsia" w:hAnsiTheme="minorEastAsia"/>
          <w:sz w:val="24"/>
          <w:szCs w:val="24"/>
        </w:rPr>
      </w:pPr>
    </w:p>
    <w:p w:rsidR="00D900D8" w:rsidRDefault="00D900D8">
      <w:pPr>
        <w:spacing w:line="360" w:lineRule="auto"/>
        <w:jc w:val="left"/>
        <w:rPr>
          <w:rFonts w:asciiTheme="minorEastAsia" w:hAnsiTheme="minorEastAsia"/>
          <w:sz w:val="24"/>
          <w:szCs w:val="24"/>
        </w:rPr>
      </w:pPr>
    </w:p>
    <w:p w:rsidR="00D900D8" w:rsidRDefault="00D900D8">
      <w:pPr>
        <w:spacing w:line="360" w:lineRule="auto"/>
        <w:jc w:val="left"/>
        <w:rPr>
          <w:rFonts w:asciiTheme="minorEastAsia" w:hAnsiTheme="minorEastAsia"/>
          <w:sz w:val="24"/>
          <w:szCs w:val="24"/>
        </w:rPr>
      </w:pPr>
      <w:bookmarkStart w:id="24" w:name="_GoBack"/>
      <w:bookmarkEnd w:id="24"/>
    </w:p>
    <w:p w:rsidR="00D900D8" w:rsidRDefault="00D900D8">
      <w:pPr>
        <w:spacing w:line="360" w:lineRule="auto"/>
        <w:jc w:val="left"/>
        <w:rPr>
          <w:rFonts w:asciiTheme="minorEastAsia" w:hAnsiTheme="minorEastAsia"/>
          <w:sz w:val="24"/>
          <w:szCs w:val="24"/>
        </w:rPr>
      </w:pPr>
      <w:r>
        <w:rPr>
          <w:rFonts w:asciiTheme="minorEastAsia" w:hAnsiTheme="minorEastAsia" w:hint="eastAsia"/>
          <w:sz w:val="24"/>
          <w:szCs w:val="24"/>
        </w:rPr>
        <w:lastRenderedPageBreak/>
        <w:t>5.出行目的</w:t>
      </w:r>
    </w:p>
    <w:p w:rsidR="00C95EA7" w:rsidRDefault="00016E12">
      <w:pPr>
        <w:pStyle w:val="a8"/>
        <w:spacing w:line="360" w:lineRule="auto"/>
        <w:ind w:firstLineChars="0" w:firstLine="0"/>
        <w:jc w:val="left"/>
        <w:rPr>
          <w:rFonts w:asciiTheme="minorEastAsia" w:hAnsiTheme="minorEastAsia"/>
          <w:sz w:val="24"/>
          <w:szCs w:val="24"/>
        </w:rPr>
      </w:pPr>
      <w:r>
        <w:rPr>
          <w:noProof/>
        </w:rPr>
        <w:drawing>
          <wp:inline distT="0" distB="0" distL="114300" distR="114300">
            <wp:extent cx="4572000" cy="2743200"/>
            <wp:effectExtent l="4445" t="4445" r="14605" b="14605"/>
            <wp:docPr id="3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900D8" w:rsidRDefault="00D900D8">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按照乘客乘车的目的性，可以将客流分为以下3种类型：工作性乘车、学习性乘车、文娱生活性乘车。而在此次15路跟车调查中。我们收集了将近150份乘客出行目的调查问卷，其中明显地可以看到文娱生活性（锻炼</w:t>
      </w:r>
      <w:r w:rsidR="00D65736">
        <w:rPr>
          <w:rFonts w:asciiTheme="minorEastAsia" w:hAnsiTheme="minorEastAsia" w:hint="eastAsia"/>
          <w:sz w:val="24"/>
          <w:szCs w:val="24"/>
        </w:rPr>
        <w:t>、购物娱乐</w:t>
      </w:r>
      <w:r>
        <w:rPr>
          <w:rFonts w:asciiTheme="minorEastAsia" w:hAnsiTheme="minorEastAsia" w:hint="eastAsia"/>
          <w:sz w:val="24"/>
          <w:szCs w:val="24"/>
        </w:rPr>
        <w:t>）</w:t>
      </w:r>
      <w:r w:rsidR="00D65736">
        <w:rPr>
          <w:rFonts w:asciiTheme="minorEastAsia" w:hAnsiTheme="minorEastAsia" w:hint="eastAsia"/>
          <w:sz w:val="24"/>
          <w:szCs w:val="24"/>
        </w:rPr>
        <w:t>占比超过五成，其次，看病、上学考试、回家等个人属性的出行也</w:t>
      </w:r>
      <w:r w:rsidR="00C47A17">
        <w:rPr>
          <w:rFonts w:asciiTheme="minorEastAsia" w:hAnsiTheme="minorEastAsia" w:hint="eastAsia"/>
          <w:sz w:val="24"/>
          <w:szCs w:val="24"/>
        </w:rPr>
        <w:t>占</w:t>
      </w:r>
      <w:r w:rsidR="00D65736">
        <w:rPr>
          <w:rFonts w:asciiTheme="minorEastAsia" w:hAnsiTheme="minorEastAsia" w:hint="eastAsia"/>
          <w:sz w:val="24"/>
          <w:szCs w:val="24"/>
        </w:rPr>
        <w:t>有相当的比例。这与15路站点的设置有关</w:t>
      </w:r>
      <w:r w:rsidR="00C47A17">
        <w:rPr>
          <w:rFonts w:asciiTheme="minorEastAsia" w:hAnsiTheme="minorEastAsia" w:hint="eastAsia"/>
          <w:sz w:val="24"/>
          <w:szCs w:val="24"/>
        </w:rPr>
        <w:t>，站点属性重叠率高</w:t>
      </w:r>
      <w:r w:rsidR="00D65736">
        <w:rPr>
          <w:rFonts w:asciiTheme="minorEastAsia" w:hAnsiTheme="minorEastAsia" w:hint="eastAsia"/>
          <w:sz w:val="24"/>
          <w:szCs w:val="24"/>
        </w:rPr>
        <w:t>，有购物中心兰溪门、万达广场东</w:t>
      </w:r>
      <w:r w:rsidR="00C47A17">
        <w:rPr>
          <w:rFonts w:asciiTheme="minorEastAsia" w:hAnsiTheme="minorEastAsia" w:hint="eastAsia"/>
          <w:sz w:val="24"/>
          <w:szCs w:val="24"/>
        </w:rPr>
        <w:t>，中医分院、第五医院</w:t>
      </w:r>
      <w:r w:rsidR="00D65736">
        <w:rPr>
          <w:rFonts w:asciiTheme="minorEastAsia" w:hAnsiTheme="minorEastAsia" w:hint="eastAsia"/>
          <w:sz w:val="24"/>
          <w:szCs w:val="24"/>
        </w:rPr>
        <w:t>还有九中、十一中、上财大等学校。</w:t>
      </w:r>
      <w:r w:rsidR="00C47A17">
        <w:rPr>
          <w:rFonts w:asciiTheme="minorEastAsia" w:hAnsiTheme="minorEastAsia" w:hint="eastAsia"/>
          <w:sz w:val="24"/>
          <w:szCs w:val="24"/>
        </w:rPr>
        <w:t>样本人群多数为学生和老人，学生多数往返于火车站、兰溪门、万达、上财大等站点，而老人多数往返于莲花井、双龙大桥西。</w:t>
      </w:r>
    </w:p>
    <w:p w:rsidR="00C95EA7" w:rsidRDefault="00016E12">
      <w:pPr>
        <w:pStyle w:val="a8"/>
        <w:numPr>
          <w:ilvl w:val="0"/>
          <w:numId w:val="1"/>
        </w:numPr>
        <w:spacing w:line="360" w:lineRule="auto"/>
        <w:ind w:firstLineChars="0"/>
        <w:jc w:val="left"/>
        <w:rPr>
          <w:rFonts w:asciiTheme="minorEastAsia" w:hAnsiTheme="minorEastAsia"/>
          <w:sz w:val="24"/>
          <w:szCs w:val="24"/>
        </w:rPr>
      </w:pPr>
      <w:bookmarkStart w:id="25" w:name="_Toc12747_WPSOffice_Level1"/>
      <w:r>
        <w:rPr>
          <w:rFonts w:asciiTheme="minorEastAsia" w:hAnsiTheme="minorEastAsia" w:hint="eastAsia"/>
          <w:sz w:val="24"/>
          <w:szCs w:val="24"/>
        </w:rPr>
        <w:t>数据分析</w:t>
      </w:r>
      <w:bookmarkEnd w:id="25"/>
    </w:p>
    <w:p w:rsidR="00C95EA7" w:rsidRDefault="00016E12">
      <w:pPr>
        <w:pStyle w:val="a8"/>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上下车人数的特点：非工作日，上下车人数较多的车站有双龙桥西、兰溪门、万达广场东、上海财经大学浙江分院。他们共同的特点是都是人群密集区，人口流动大，居民的出行目的通常也类似。</w:t>
      </w:r>
    </w:p>
    <w:p w:rsidR="00C95EA7" w:rsidRDefault="00016E12">
      <w:pPr>
        <w:pStyle w:val="a8"/>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乘客是否转车取决于他们的出行</w:t>
      </w:r>
      <w:r w:rsidR="00515179">
        <w:rPr>
          <w:rFonts w:asciiTheme="minorEastAsia" w:hAnsiTheme="minorEastAsia" w:hint="eastAsia"/>
          <w:sz w:val="24"/>
          <w:szCs w:val="24"/>
        </w:rPr>
        <w:t>需要，</w:t>
      </w:r>
      <w:r>
        <w:rPr>
          <w:rFonts w:asciiTheme="minorEastAsia" w:hAnsiTheme="minorEastAsia" w:hint="eastAsia"/>
          <w:sz w:val="24"/>
          <w:szCs w:val="24"/>
        </w:rPr>
        <w:t>通常会选用</w:t>
      </w:r>
      <w:r w:rsidR="00515179">
        <w:rPr>
          <w:rFonts w:asciiTheme="minorEastAsia" w:hAnsiTheme="minorEastAsia" w:hint="eastAsia"/>
          <w:sz w:val="24"/>
          <w:szCs w:val="24"/>
        </w:rPr>
        <w:t>直达或最小换乘，那样花费的金钱和时间都最少。</w:t>
      </w:r>
      <w:r>
        <w:rPr>
          <w:rFonts w:asciiTheme="minorEastAsia" w:hAnsiTheme="minorEastAsia" w:hint="eastAsia"/>
          <w:sz w:val="24"/>
          <w:szCs w:val="24"/>
        </w:rPr>
        <w:t>其次，发生换乘密集的站点大部分是规模较大的站点，换乘</w:t>
      </w:r>
      <w:r w:rsidR="00515179">
        <w:rPr>
          <w:rFonts w:asciiTheme="minorEastAsia" w:hAnsiTheme="minorEastAsia" w:hint="eastAsia"/>
          <w:sz w:val="24"/>
          <w:szCs w:val="24"/>
        </w:rPr>
        <w:t>方便</w:t>
      </w:r>
      <w:r>
        <w:rPr>
          <w:rFonts w:asciiTheme="minorEastAsia" w:hAnsiTheme="minorEastAsia" w:hint="eastAsia"/>
          <w:sz w:val="24"/>
          <w:szCs w:val="24"/>
        </w:rPr>
        <w:t>简单。大部分乘客在乘坐该公交车次后能够到达目的地。</w:t>
      </w:r>
    </w:p>
    <w:p w:rsidR="00C95EA7" w:rsidRDefault="00016E12">
      <w:pPr>
        <w:pStyle w:val="a8"/>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影响停站时间的因素：</w:t>
      </w:r>
    </w:p>
    <w:p w:rsidR="00C95EA7" w:rsidRDefault="00016E12">
      <w:pPr>
        <w:pStyle w:val="a8"/>
        <w:spacing w:line="360" w:lineRule="auto"/>
        <w:ind w:firstLineChars="0" w:firstLine="0"/>
        <w:jc w:val="left"/>
        <w:rPr>
          <w:rFonts w:asciiTheme="minorEastAsia" w:hAnsiTheme="minorEastAsia"/>
          <w:sz w:val="24"/>
          <w:szCs w:val="24"/>
        </w:rPr>
      </w:pPr>
      <w:r>
        <w:rPr>
          <w:noProof/>
        </w:rPr>
        <w:lastRenderedPageBreak/>
        <w:drawing>
          <wp:inline distT="0" distB="0" distL="114300" distR="114300">
            <wp:extent cx="4572000" cy="2743200"/>
            <wp:effectExtent l="4445" t="4445" r="14605" b="14605"/>
            <wp:docPr id="2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（1）道路通行能力。公交车所经过路段的断面数和交通需求将直接影响停站时间。</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（2）车辆的配属性能。车辆起步，加减速是影响停站时间的主要因素之一。</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（3）人为因素。人们上下车的行动快慢、老人小孩的多少，是决定停站时间的关键因素。</w:t>
      </w:r>
    </w:p>
    <w:p w:rsidR="00C95EA7" w:rsidRDefault="00016E12">
      <w:pPr>
        <w:pStyle w:val="a8"/>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延误的影响因素：</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公交车在站点的延误分为固定延误和非固定延误两大类。固定延误是由信号灯和固定设施(如港湾式停靠站的驶入、驶出部分)引起的延误，非固定延误则是除了固定延误以外的其它延误。其影响因素有以下几点：</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（1）乘客。在人群密集的区域客流量明显增大，使得公交上下客时间变长。另外，乘客的素质也对延误有一定影响。</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（2）驾驶员。包括驾驶员的驾驶技术和反应速度等。一般来说，公交车在减速和加速过程中的运行完全取决于驾驶员的反应和判断。因此驾驶员因素对延误起着关键性作用。</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（3）公交车。它的体型较大，占用的道路空间多，不如小汽车灵活。这就造成很多情况下在交通流中形成的大间隙很难由超车来填补，无法完全避免道路空间的低效使用，造成行驶过程中不必要的延误。</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（4）公交排队。是</w:t>
      </w:r>
      <w:proofErr w:type="gramStart"/>
      <w:r>
        <w:rPr>
          <w:rFonts w:asciiTheme="minorEastAsia" w:hAnsiTheme="minorEastAsia" w:hint="eastAsia"/>
          <w:sz w:val="24"/>
          <w:szCs w:val="24"/>
        </w:rPr>
        <w:t>指车辆</w:t>
      </w:r>
      <w:proofErr w:type="gramEnd"/>
      <w:r>
        <w:rPr>
          <w:rFonts w:asciiTheme="minorEastAsia" w:hAnsiTheme="minorEastAsia" w:hint="eastAsia"/>
          <w:sz w:val="24"/>
          <w:szCs w:val="24"/>
        </w:rPr>
        <w:t>在停靠时候车由于前车的阻挡不能尽快离站，在公交车站形成排队现象，这与公交停靠站线路数有很大关系。</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（5）交叉口。公交车所经过路段的等级、车道数、通行能力和交通需求将直接</w:t>
      </w:r>
      <w:r>
        <w:rPr>
          <w:rFonts w:asciiTheme="minorEastAsia" w:hAnsiTheme="minorEastAsia" w:hint="eastAsia"/>
          <w:sz w:val="24"/>
          <w:szCs w:val="24"/>
        </w:rPr>
        <w:lastRenderedPageBreak/>
        <w:t>影响车辆经过该道路时的行驶速度，特别是在交叉口密集的路段，交叉口的信号相位、绿灯时间分配和信号灯长度均影响车辆运行。在上下班高峰期，车流量明显增大，车辆往往要经过二次甚至更多次绿灯才能通，过交叉路口，使得延误时间大大增加。</w:t>
      </w:r>
    </w:p>
    <w:p w:rsidR="00C95EA7" w:rsidRDefault="00016E12">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6）其他因素：①公交停靠站的形式、位置，尺寸。过近的公交站点就会造成公交车频繁停车，使得延误时间增长，反之就会造成一个站点有过多的乘客需要上下车，而且对公交的换乘也有很大的不便。另外，公交站点的形式对公交延误也有非常大的影响，公交站点的形式有两种。直线式在道路交通压力不大的情况下，可以满足公交车辆停靠、上下</w:t>
      </w:r>
      <w:proofErr w:type="gramStart"/>
      <w:r>
        <w:rPr>
          <w:rFonts w:asciiTheme="minorEastAsia" w:hAnsiTheme="minorEastAsia" w:hint="eastAsia"/>
          <w:sz w:val="24"/>
          <w:szCs w:val="24"/>
        </w:rPr>
        <w:t>客以及</w:t>
      </w:r>
      <w:proofErr w:type="gramEnd"/>
      <w:r>
        <w:rPr>
          <w:rFonts w:asciiTheme="minorEastAsia" w:hAnsiTheme="minorEastAsia" w:hint="eastAsia"/>
          <w:sz w:val="24"/>
          <w:szCs w:val="24"/>
        </w:rPr>
        <w:t>与社会车辆协调发展的需求。港湾式公交站点对主线道路通行效率影响较小，公交服务水平也能够得到相应提高。②公交车停靠组织方式。车流较大的停靠站，车辆在进出站时相互干扰严重，车辆停靠方式对进出</w:t>
      </w:r>
      <w:proofErr w:type="gramStart"/>
      <w:r>
        <w:rPr>
          <w:rFonts w:asciiTheme="minorEastAsia" w:hAnsiTheme="minorEastAsia" w:hint="eastAsia"/>
          <w:sz w:val="24"/>
          <w:szCs w:val="24"/>
        </w:rPr>
        <w:t>站产生</w:t>
      </w:r>
      <w:proofErr w:type="gramEnd"/>
      <w:r>
        <w:rPr>
          <w:rFonts w:asciiTheme="minorEastAsia" w:hAnsiTheme="minorEastAsia" w:hint="eastAsia"/>
          <w:sz w:val="24"/>
          <w:szCs w:val="24"/>
        </w:rPr>
        <w:t>很大的影响，使大量进站车辆在站点内二次或多次停靠，导致公交进出站秩序混乱、延误增加。观察发现，候车乘客过于分散的现象。在公交站点普遍存在，这是造成车辆进出站停靠方式不合理的主要原因之一。 </w:t>
      </w:r>
    </w:p>
    <w:p w:rsidR="00C95EA7" w:rsidRDefault="00016E12">
      <w:pPr>
        <w:pStyle w:val="a8"/>
        <w:spacing w:line="360" w:lineRule="auto"/>
        <w:ind w:firstLineChars="0" w:firstLine="0"/>
        <w:jc w:val="left"/>
        <w:rPr>
          <w:sz w:val="24"/>
          <w:szCs w:val="24"/>
        </w:rPr>
      </w:pPr>
      <w:r>
        <w:rPr>
          <w:rFonts w:asciiTheme="minorEastAsia" w:hAnsiTheme="minorEastAsia" w:hint="eastAsia"/>
          <w:sz w:val="24"/>
          <w:szCs w:val="24"/>
        </w:rPr>
        <w:t>6.</w:t>
      </w:r>
      <w:r>
        <w:rPr>
          <w:sz w:val="24"/>
          <w:szCs w:val="24"/>
        </w:rPr>
        <w:t xml:space="preserve"> </w:t>
      </w:r>
      <w:r>
        <w:rPr>
          <w:sz w:val="24"/>
          <w:szCs w:val="24"/>
        </w:rPr>
        <w:t>公交客流在空间分布上的变化规律</w:t>
      </w:r>
    </w:p>
    <w:p w:rsidR="00C95EA7" w:rsidRDefault="00016E12">
      <w:pPr>
        <w:pStyle w:val="a8"/>
        <w:spacing w:line="360" w:lineRule="auto"/>
        <w:ind w:firstLineChars="0" w:firstLine="0"/>
        <w:jc w:val="left"/>
      </w:pPr>
      <w:r>
        <w:rPr>
          <w:noProof/>
        </w:rPr>
        <w:drawing>
          <wp:inline distT="0" distB="0" distL="0" distR="0">
            <wp:extent cx="5274310" cy="3076575"/>
            <wp:effectExtent l="0" t="0" r="254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95EA7" w:rsidRDefault="00016E12">
      <w:pPr>
        <w:pStyle w:val="a8"/>
        <w:spacing w:line="360" w:lineRule="auto"/>
        <w:ind w:firstLineChars="0" w:firstLine="0"/>
        <w:jc w:val="left"/>
        <w:rPr>
          <w:rFonts w:asciiTheme="minorEastAsia" w:hAnsiTheme="minorEastAsia"/>
          <w:sz w:val="24"/>
          <w:szCs w:val="24"/>
        </w:rPr>
      </w:pPr>
      <w:r>
        <w:rPr>
          <w:rFonts w:hint="eastAsia"/>
        </w:rPr>
        <w:t>绘制同一时间段内一条线路上隔断面通过量的数值，发现</w:t>
      </w:r>
      <w:r>
        <w:rPr>
          <w:rFonts w:hint="eastAsia"/>
        </w:rPr>
        <w:t>K15</w:t>
      </w:r>
      <w:r>
        <w:rPr>
          <w:rFonts w:hint="eastAsia"/>
        </w:rPr>
        <w:t>路的客流动态呈现</w:t>
      </w:r>
      <w:proofErr w:type="gramStart"/>
      <w:r>
        <w:rPr>
          <w:rFonts w:hint="eastAsia"/>
        </w:rPr>
        <w:t>凸</w:t>
      </w:r>
      <w:proofErr w:type="gramEnd"/>
      <w:r>
        <w:rPr>
          <w:rFonts w:hint="eastAsia"/>
        </w:rPr>
        <w:t>型。</w:t>
      </w:r>
    </w:p>
    <w:p w:rsidR="00C95EA7" w:rsidRDefault="005917EF">
      <w:pPr>
        <w:pStyle w:val="a8"/>
        <w:numPr>
          <w:ilvl w:val="0"/>
          <w:numId w:val="1"/>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问题与</w:t>
      </w:r>
      <w:r w:rsidR="00131B6D">
        <w:rPr>
          <w:rFonts w:asciiTheme="minorEastAsia" w:hAnsiTheme="minorEastAsia" w:hint="eastAsia"/>
          <w:sz w:val="24"/>
          <w:szCs w:val="24"/>
        </w:rPr>
        <w:t>措施</w:t>
      </w:r>
    </w:p>
    <w:p w:rsidR="000407F7" w:rsidRDefault="000407F7" w:rsidP="000407F7">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在跟车调查过程中发现K15路有以下问题有待改善，并在此提出改进措施。</w:t>
      </w:r>
    </w:p>
    <w:p w:rsidR="00B90431" w:rsidRDefault="000407F7" w:rsidP="000407F7">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问题1.</w:t>
      </w:r>
      <w:r w:rsidR="00016E12">
        <w:rPr>
          <w:rFonts w:asciiTheme="minorEastAsia" w:hAnsiTheme="minorEastAsia" w:hint="eastAsia"/>
          <w:sz w:val="24"/>
          <w:szCs w:val="24"/>
        </w:rPr>
        <w:t>干线、支线的终点站的设置不合理或者说干线与支线的分离点设置不合</w:t>
      </w:r>
      <w:r w:rsidR="00016E12">
        <w:rPr>
          <w:rFonts w:asciiTheme="minorEastAsia" w:hAnsiTheme="minorEastAsia" w:hint="eastAsia"/>
          <w:sz w:val="24"/>
          <w:szCs w:val="24"/>
        </w:rPr>
        <w:lastRenderedPageBreak/>
        <w:t>理，因为这条线路干线的终点是到上海财大，支线的终点是到</w:t>
      </w:r>
      <w:r>
        <w:rPr>
          <w:rFonts w:asciiTheme="minorEastAsia" w:hAnsiTheme="minorEastAsia" w:hint="eastAsia"/>
          <w:sz w:val="24"/>
          <w:szCs w:val="24"/>
        </w:rPr>
        <w:t>浙中</w:t>
      </w:r>
      <w:r w:rsidR="00016E12">
        <w:rPr>
          <w:rFonts w:asciiTheme="minorEastAsia" w:hAnsiTheme="minorEastAsia" w:hint="eastAsia"/>
          <w:sz w:val="24"/>
          <w:szCs w:val="24"/>
        </w:rPr>
        <w:t>建材市场的，</w:t>
      </w:r>
      <w:r>
        <w:rPr>
          <w:rFonts w:asciiTheme="minorEastAsia" w:hAnsiTheme="minorEastAsia" w:hint="eastAsia"/>
          <w:sz w:val="24"/>
          <w:szCs w:val="24"/>
        </w:rPr>
        <w:t>而</w:t>
      </w:r>
      <w:r w:rsidR="00016E12">
        <w:rPr>
          <w:rFonts w:asciiTheme="minorEastAsia" w:hAnsiTheme="minorEastAsia" w:hint="eastAsia"/>
          <w:sz w:val="24"/>
          <w:szCs w:val="24"/>
        </w:rPr>
        <w:t>干线和支线的分离点</w:t>
      </w:r>
      <w:r>
        <w:rPr>
          <w:rFonts w:asciiTheme="minorEastAsia" w:hAnsiTheme="minorEastAsia" w:hint="eastAsia"/>
          <w:sz w:val="24"/>
          <w:szCs w:val="24"/>
        </w:rPr>
        <w:t>却设在倒数第二</w:t>
      </w:r>
      <w:proofErr w:type="gramStart"/>
      <w:r>
        <w:rPr>
          <w:rFonts w:asciiTheme="minorEastAsia" w:hAnsiTheme="minorEastAsia" w:hint="eastAsia"/>
          <w:sz w:val="24"/>
          <w:szCs w:val="24"/>
        </w:rPr>
        <w:t>站望府墩</w:t>
      </w:r>
      <w:proofErr w:type="gramEnd"/>
      <w:r>
        <w:rPr>
          <w:rFonts w:asciiTheme="minorEastAsia" w:hAnsiTheme="minorEastAsia" w:hint="eastAsia"/>
          <w:sz w:val="24"/>
          <w:szCs w:val="24"/>
        </w:rPr>
        <w:t>，可是上财大离</w:t>
      </w:r>
      <w:r w:rsidR="00B90431">
        <w:rPr>
          <w:rFonts w:asciiTheme="minorEastAsia" w:hAnsiTheme="minorEastAsia" w:hint="eastAsia"/>
          <w:sz w:val="24"/>
          <w:szCs w:val="24"/>
        </w:rPr>
        <w:t>浙中建材市场也就一个红绿灯，步行大概20分钟，导致开行间隔相当长的支线客流量很少。</w:t>
      </w:r>
    </w:p>
    <w:p w:rsidR="002C5BBD" w:rsidRDefault="002C5BBD" w:rsidP="000407F7">
      <w:pPr>
        <w:pStyle w:val="a8"/>
        <w:spacing w:line="360" w:lineRule="auto"/>
        <w:ind w:firstLineChars="0" w:firstLine="0"/>
        <w:jc w:val="left"/>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13335</wp:posOffset>
            </wp:positionV>
            <wp:extent cx="2800350" cy="3143250"/>
            <wp:effectExtent l="0" t="0" r="0" b="0"/>
            <wp:wrapTight wrapText="bothSides">
              <wp:wrapPolygon edited="0">
                <wp:start x="0" y="0"/>
                <wp:lineTo x="0" y="21469"/>
                <wp:lineTo x="21453" y="21469"/>
                <wp:lineTo x="21453"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427181409.png"/>
                    <pic:cNvPicPr/>
                  </pic:nvPicPr>
                  <pic:blipFill>
                    <a:blip r:embed="rId36">
                      <a:extLst>
                        <a:ext uri="{28A0092B-C50C-407E-A947-70E740481C1C}">
                          <a14:useLocalDpi xmlns:a14="http://schemas.microsoft.com/office/drawing/2010/main" val="0"/>
                        </a:ext>
                      </a:extLst>
                    </a:blip>
                    <a:stretch>
                      <a:fillRect/>
                    </a:stretch>
                  </pic:blipFill>
                  <pic:spPr>
                    <a:xfrm>
                      <a:off x="0" y="0"/>
                      <a:ext cx="2800350" cy="314325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noProof/>
          <w:sz w:val="24"/>
          <w:szCs w:val="24"/>
        </w:rPr>
        <w:drawing>
          <wp:inline distT="0" distB="0" distL="0" distR="0">
            <wp:extent cx="2857500" cy="30194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427181621.png"/>
                    <pic:cNvPicPr/>
                  </pic:nvPicPr>
                  <pic:blipFill>
                    <a:blip r:embed="rId37">
                      <a:extLst>
                        <a:ext uri="{28A0092B-C50C-407E-A947-70E740481C1C}">
                          <a14:useLocalDpi xmlns:a14="http://schemas.microsoft.com/office/drawing/2010/main" val="0"/>
                        </a:ext>
                      </a:extLst>
                    </a:blip>
                    <a:stretch>
                      <a:fillRect/>
                    </a:stretch>
                  </pic:blipFill>
                  <pic:spPr>
                    <a:xfrm>
                      <a:off x="0" y="0"/>
                      <a:ext cx="2857500" cy="3019425"/>
                    </a:xfrm>
                    <a:prstGeom prst="rect">
                      <a:avLst/>
                    </a:prstGeom>
                  </pic:spPr>
                </pic:pic>
              </a:graphicData>
            </a:graphic>
          </wp:inline>
        </w:drawing>
      </w:r>
    </w:p>
    <w:p w:rsidR="00C95EA7" w:rsidRDefault="00B90431" w:rsidP="000407F7">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措施1.</w:t>
      </w:r>
      <w:r w:rsidR="00016E12">
        <w:rPr>
          <w:rFonts w:asciiTheme="minorEastAsia" w:hAnsiTheme="minorEastAsia" w:hint="eastAsia"/>
          <w:sz w:val="24"/>
          <w:szCs w:val="24"/>
        </w:rPr>
        <w:t>可以</w:t>
      </w:r>
      <w:r>
        <w:rPr>
          <w:rFonts w:asciiTheme="minorEastAsia" w:hAnsiTheme="minorEastAsia" w:hint="eastAsia"/>
          <w:sz w:val="24"/>
          <w:szCs w:val="24"/>
        </w:rPr>
        <w:t>再做一次详细的支线乘客的出行目的、满意度调查，</w:t>
      </w:r>
      <w:r w:rsidR="00016E12">
        <w:rPr>
          <w:rFonts w:asciiTheme="minorEastAsia" w:hAnsiTheme="minorEastAsia" w:hint="eastAsia"/>
          <w:sz w:val="24"/>
          <w:szCs w:val="24"/>
        </w:rPr>
        <w:t>根据具体数据</w:t>
      </w:r>
      <w:r>
        <w:rPr>
          <w:rFonts w:asciiTheme="minorEastAsia" w:hAnsiTheme="minorEastAsia" w:hint="eastAsia"/>
          <w:sz w:val="24"/>
          <w:szCs w:val="24"/>
        </w:rPr>
        <w:t>，从乘客需求出发，优化调整</w:t>
      </w:r>
      <w:r w:rsidR="00016E12">
        <w:rPr>
          <w:rFonts w:asciiTheme="minorEastAsia" w:hAnsiTheme="minorEastAsia" w:hint="eastAsia"/>
          <w:sz w:val="24"/>
          <w:szCs w:val="24"/>
        </w:rPr>
        <w:t>线路规划</w:t>
      </w:r>
      <w:r>
        <w:rPr>
          <w:rFonts w:asciiTheme="minorEastAsia" w:hAnsiTheme="minorEastAsia" w:hint="eastAsia"/>
          <w:sz w:val="24"/>
          <w:szCs w:val="24"/>
        </w:rPr>
        <w:t>，考虑延长支线长度或者分离点前置</w:t>
      </w:r>
      <w:r w:rsidR="00016E12">
        <w:rPr>
          <w:rFonts w:asciiTheme="minorEastAsia" w:hAnsiTheme="minorEastAsia" w:hint="eastAsia"/>
          <w:sz w:val="24"/>
          <w:szCs w:val="24"/>
        </w:rPr>
        <w:t>。</w:t>
      </w:r>
    </w:p>
    <w:p w:rsidR="00A21D13" w:rsidRDefault="00A21D13" w:rsidP="00A21D13">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问题2.</w:t>
      </w:r>
      <w:r w:rsidR="00016E12" w:rsidRPr="00A21D13">
        <w:rPr>
          <w:rFonts w:asciiTheme="minorEastAsia" w:hAnsiTheme="minorEastAsia" w:hint="eastAsia"/>
          <w:sz w:val="24"/>
          <w:szCs w:val="24"/>
        </w:rPr>
        <w:t>K15路相对其他热门线路</w:t>
      </w:r>
      <w:r>
        <w:rPr>
          <w:rFonts w:asciiTheme="minorEastAsia" w:hAnsiTheme="minorEastAsia" w:hint="eastAsia"/>
          <w:sz w:val="24"/>
          <w:szCs w:val="24"/>
        </w:rPr>
        <w:t>乘客需求量小，</w:t>
      </w:r>
      <w:r w:rsidR="00016E12" w:rsidRPr="00A21D13">
        <w:rPr>
          <w:rFonts w:asciiTheme="minorEastAsia" w:hAnsiTheme="minorEastAsia" w:hint="eastAsia"/>
          <w:sz w:val="24"/>
          <w:szCs w:val="24"/>
        </w:rPr>
        <w:t>满载率较低，</w:t>
      </w:r>
      <w:r>
        <w:rPr>
          <w:rFonts w:asciiTheme="minorEastAsia" w:hAnsiTheme="minorEastAsia" w:hint="eastAsia"/>
          <w:sz w:val="24"/>
          <w:szCs w:val="24"/>
        </w:rPr>
        <w:t>而早晚高峰某些时段发车间隔过短会导致资源浪费。</w:t>
      </w:r>
    </w:p>
    <w:p w:rsidR="00C95EA7" w:rsidRPr="00A21D13" w:rsidRDefault="00A21D13" w:rsidP="00A21D13">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措施2.</w:t>
      </w:r>
      <w:r w:rsidR="00016E12" w:rsidRPr="00A21D13">
        <w:rPr>
          <w:rFonts w:asciiTheme="minorEastAsia" w:hAnsiTheme="minorEastAsia" w:hint="eastAsia"/>
          <w:sz w:val="24"/>
          <w:szCs w:val="24"/>
        </w:rPr>
        <w:t>可以在现有的基础上增加沿线部分热门站点来减少其他热门线路的压力，让市区居民出行有更多的选择空间</w:t>
      </w:r>
      <w:r>
        <w:rPr>
          <w:rFonts w:asciiTheme="minorEastAsia" w:hAnsiTheme="minorEastAsia" w:hint="eastAsia"/>
          <w:sz w:val="24"/>
          <w:szCs w:val="24"/>
        </w:rPr>
        <w:t>；合理配置优化发车时间，换用荷载人数少的小型公交车量</w:t>
      </w:r>
      <w:r w:rsidR="00016E12" w:rsidRPr="00A21D13">
        <w:rPr>
          <w:rFonts w:asciiTheme="minorEastAsia" w:hAnsiTheme="minorEastAsia" w:hint="eastAsia"/>
          <w:sz w:val="24"/>
          <w:szCs w:val="24"/>
        </w:rPr>
        <w:t>。</w:t>
      </w:r>
    </w:p>
    <w:p w:rsidR="00A21D13" w:rsidRDefault="00A21D13" w:rsidP="00A21D13">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问题3.</w:t>
      </w:r>
      <w:r w:rsidR="00016E12" w:rsidRPr="00A21D13">
        <w:rPr>
          <w:rFonts w:asciiTheme="minorEastAsia" w:hAnsiTheme="minorEastAsia" w:hint="eastAsia"/>
          <w:sz w:val="24"/>
          <w:szCs w:val="24"/>
        </w:rPr>
        <w:t>由于K15路的一些站台相邻过近，造成频繁停车，</w:t>
      </w:r>
      <w:r>
        <w:rPr>
          <w:rFonts w:asciiTheme="minorEastAsia" w:hAnsiTheme="minorEastAsia" w:hint="eastAsia"/>
          <w:sz w:val="24"/>
          <w:szCs w:val="24"/>
        </w:rPr>
        <w:t>有时</w:t>
      </w:r>
      <w:r w:rsidR="00016E12" w:rsidRPr="00A21D13">
        <w:rPr>
          <w:rFonts w:asciiTheme="minorEastAsia" w:hAnsiTheme="minorEastAsia" w:hint="eastAsia"/>
          <w:sz w:val="24"/>
          <w:szCs w:val="24"/>
        </w:rPr>
        <w:t>甚至在1分钟内停靠两次，但上车人数却寥寥无几，</w:t>
      </w:r>
      <w:r>
        <w:rPr>
          <w:rFonts w:asciiTheme="minorEastAsia" w:hAnsiTheme="minorEastAsia" w:hint="eastAsia"/>
          <w:sz w:val="24"/>
          <w:szCs w:val="24"/>
        </w:rPr>
        <w:t>导致车辆要在停靠站上浪费相当的时间，这对于本来总行程</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过半小时的线路是极大的损失。</w:t>
      </w:r>
    </w:p>
    <w:p w:rsidR="00C95EA7" w:rsidRPr="00A21D13" w:rsidRDefault="00A21D13" w:rsidP="00A21D13">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措施3.</w:t>
      </w:r>
      <w:r w:rsidR="00016E12" w:rsidRPr="00A21D13">
        <w:rPr>
          <w:rFonts w:asciiTheme="minorEastAsia" w:hAnsiTheme="minorEastAsia" w:hint="eastAsia"/>
          <w:sz w:val="24"/>
          <w:szCs w:val="24"/>
        </w:rPr>
        <w:t>适当取消部分</w:t>
      </w:r>
      <w:r>
        <w:rPr>
          <w:rFonts w:asciiTheme="minorEastAsia" w:hAnsiTheme="minorEastAsia" w:hint="eastAsia"/>
          <w:sz w:val="24"/>
          <w:szCs w:val="24"/>
        </w:rPr>
        <w:t>集结量小的站点，</w:t>
      </w:r>
      <w:r w:rsidR="00016E12" w:rsidRPr="00A21D13">
        <w:rPr>
          <w:rFonts w:asciiTheme="minorEastAsia" w:hAnsiTheme="minorEastAsia" w:hint="eastAsia"/>
          <w:sz w:val="24"/>
          <w:szCs w:val="24"/>
        </w:rPr>
        <w:t>增大相邻站台</w:t>
      </w:r>
      <w:r>
        <w:rPr>
          <w:rFonts w:asciiTheme="minorEastAsia" w:hAnsiTheme="minorEastAsia" w:hint="eastAsia"/>
          <w:sz w:val="24"/>
          <w:szCs w:val="24"/>
        </w:rPr>
        <w:t>之间的</w:t>
      </w:r>
      <w:r w:rsidR="00016E12" w:rsidRPr="00A21D13">
        <w:rPr>
          <w:rFonts w:asciiTheme="minorEastAsia" w:hAnsiTheme="minorEastAsia" w:hint="eastAsia"/>
          <w:sz w:val="24"/>
          <w:szCs w:val="24"/>
        </w:rPr>
        <w:t>间距。</w:t>
      </w:r>
      <w:r w:rsidR="00016E12">
        <w:rPr>
          <w:noProof/>
        </w:rPr>
        <w:lastRenderedPageBreak/>
        <w:drawing>
          <wp:inline distT="0" distB="0" distL="114300" distR="114300" wp14:anchorId="690663FC" wp14:editId="35369E81">
            <wp:extent cx="4572000" cy="2743200"/>
            <wp:effectExtent l="4445" t="4445" r="14605" b="14605"/>
            <wp:docPr id="3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D6396" w:rsidRDefault="00A21D13" w:rsidP="00A21D13">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问题4.线路沿途大多为</w:t>
      </w:r>
      <w:r w:rsidR="007D6396">
        <w:rPr>
          <w:rFonts w:asciiTheme="minorEastAsia" w:hAnsiTheme="minorEastAsia" w:hint="eastAsia"/>
          <w:sz w:val="24"/>
          <w:szCs w:val="24"/>
        </w:rPr>
        <w:t>非港湾式</w:t>
      </w:r>
      <w:r>
        <w:rPr>
          <w:rFonts w:asciiTheme="minorEastAsia" w:hAnsiTheme="minorEastAsia" w:hint="eastAsia"/>
          <w:sz w:val="24"/>
          <w:szCs w:val="24"/>
        </w:rPr>
        <w:t>临时停靠站，</w:t>
      </w:r>
      <w:r w:rsidR="007D6396">
        <w:rPr>
          <w:rFonts w:asciiTheme="minorEastAsia" w:hAnsiTheme="minorEastAsia" w:hint="eastAsia"/>
          <w:sz w:val="24"/>
          <w:szCs w:val="24"/>
        </w:rPr>
        <w:t>有些港湾式车站虽然设置了公交专用车道，但经常被私家车占用，导致行车延误、增长停站时间，</w:t>
      </w:r>
      <w:r w:rsidR="007D6396" w:rsidRPr="007D6396">
        <w:rPr>
          <w:rFonts w:asciiTheme="minorEastAsia" w:hAnsiTheme="minorEastAsia" w:hint="eastAsia"/>
          <w:sz w:val="24"/>
          <w:szCs w:val="24"/>
        </w:rPr>
        <w:t>对乘客安全和经过车辆造成不便。</w:t>
      </w:r>
      <w:r w:rsidR="007D6396">
        <w:rPr>
          <w:rFonts w:asciiTheme="minorEastAsia" w:hAnsiTheme="minorEastAsia" w:hint="eastAsia"/>
          <w:sz w:val="24"/>
          <w:szCs w:val="24"/>
        </w:rPr>
        <w:t>且缺乏站点设施，有些站点不要说雨棚、座位、甚至连站牌都很隐蔽，信息不准确。</w:t>
      </w:r>
    </w:p>
    <w:p w:rsidR="00C95EA7" w:rsidRPr="00A21D13" w:rsidRDefault="007D6396" w:rsidP="00A21D13">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措施4.</w:t>
      </w:r>
      <w:r w:rsidR="007E0214" w:rsidRPr="007E0214">
        <w:rPr>
          <w:rFonts w:hint="eastAsia"/>
          <w:color w:val="000000"/>
          <w:szCs w:val="21"/>
          <w:shd w:val="clear" w:color="auto" w:fill="FFFFFF"/>
        </w:rPr>
        <w:t xml:space="preserve"> </w:t>
      </w:r>
      <w:r w:rsidR="007E0214" w:rsidRPr="007E0214">
        <w:rPr>
          <w:rFonts w:asciiTheme="minorEastAsia" w:hAnsiTheme="minorEastAsia" w:hint="eastAsia"/>
          <w:sz w:val="24"/>
          <w:szCs w:val="24"/>
        </w:rPr>
        <w:t>根据城</w:t>
      </w:r>
      <w:r w:rsidR="007E0214">
        <w:rPr>
          <w:rFonts w:asciiTheme="minorEastAsia" w:hAnsiTheme="minorEastAsia" w:hint="eastAsia"/>
          <w:sz w:val="24"/>
          <w:szCs w:val="24"/>
        </w:rPr>
        <w:t>市文明程度指数测评标准，要求公交车站基础设施完好，周边环境整洁</w:t>
      </w:r>
      <w:r w:rsidR="007E0214" w:rsidRPr="007E0214">
        <w:rPr>
          <w:rFonts w:asciiTheme="minorEastAsia" w:hAnsiTheme="minorEastAsia" w:hint="eastAsia"/>
          <w:sz w:val="24"/>
          <w:szCs w:val="24"/>
        </w:rPr>
        <w:t>，站牌标志清晰，用字、注音规范，遮阳（雨）棚、候车座椅清洁完好。</w:t>
      </w:r>
      <w:r>
        <w:rPr>
          <w:rFonts w:asciiTheme="minorEastAsia" w:hAnsiTheme="minorEastAsia" w:hint="eastAsia"/>
          <w:sz w:val="24"/>
          <w:szCs w:val="24"/>
        </w:rPr>
        <w:t>完善公交站点设施，加强公交专用车道的管理力度，</w:t>
      </w:r>
      <w:r w:rsidR="00016E12" w:rsidRPr="00A21D13">
        <w:rPr>
          <w:rFonts w:asciiTheme="minorEastAsia" w:hAnsiTheme="minorEastAsia" w:hint="eastAsia"/>
          <w:sz w:val="24"/>
          <w:szCs w:val="24"/>
        </w:rPr>
        <w:t>部分线路正在修建，如果条件允许，建议修建为港湾式，可以减少停车延误，加强司机操作可行性。</w:t>
      </w:r>
    </w:p>
    <w:p w:rsidR="007D6396" w:rsidRDefault="007D6396" w:rsidP="007D6396">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问题5.</w:t>
      </w:r>
      <w:r w:rsidR="00016E12" w:rsidRPr="007D6396">
        <w:rPr>
          <w:rFonts w:asciiTheme="minorEastAsia" w:hAnsiTheme="minorEastAsia" w:hint="eastAsia"/>
          <w:sz w:val="24"/>
          <w:szCs w:val="24"/>
        </w:rPr>
        <w:t>确定具体的发车时间，</w:t>
      </w:r>
      <w:r>
        <w:rPr>
          <w:rFonts w:asciiTheme="minorEastAsia" w:hAnsiTheme="minorEastAsia" w:hint="eastAsia"/>
          <w:sz w:val="24"/>
          <w:szCs w:val="24"/>
        </w:rPr>
        <w:t>详细提供站牌信息，站牌</w:t>
      </w:r>
      <w:r w:rsidR="00016E12" w:rsidRPr="007D6396">
        <w:rPr>
          <w:rFonts w:asciiTheme="minorEastAsia" w:hAnsiTheme="minorEastAsia" w:hint="eastAsia"/>
          <w:sz w:val="24"/>
          <w:szCs w:val="24"/>
        </w:rPr>
        <w:t>上的</w:t>
      </w:r>
      <w:r>
        <w:rPr>
          <w:rFonts w:asciiTheme="minorEastAsia" w:hAnsiTheme="minorEastAsia" w:hint="eastAsia"/>
          <w:sz w:val="24"/>
          <w:szCs w:val="24"/>
        </w:rPr>
        <w:t>发车间隔</w:t>
      </w:r>
      <w:r w:rsidR="00016E12" w:rsidRPr="007D6396">
        <w:rPr>
          <w:rFonts w:asciiTheme="minorEastAsia" w:hAnsiTheme="minorEastAsia" w:hint="eastAsia"/>
          <w:sz w:val="24"/>
          <w:szCs w:val="24"/>
        </w:rPr>
        <w:t>时间解释是</w:t>
      </w:r>
      <w:r>
        <w:rPr>
          <w:rFonts w:asciiTheme="minorEastAsia" w:hAnsiTheme="minorEastAsia" w:hint="eastAsia"/>
          <w:sz w:val="24"/>
          <w:szCs w:val="24"/>
        </w:rPr>
        <w:t>正线20-40分钟，支线甚至达到</w:t>
      </w:r>
      <w:r w:rsidR="00016E12" w:rsidRPr="007D6396">
        <w:rPr>
          <w:rFonts w:asciiTheme="minorEastAsia" w:hAnsiTheme="minorEastAsia" w:hint="eastAsia"/>
          <w:sz w:val="24"/>
          <w:szCs w:val="24"/>
        </w:rPr>
        <w:t>20-80分钟，</w:t>
      </w:r>
      <w:r>
        <w:rPr>
          <w:rFonts w:asciiTheme="minorEastAsia" w:hAnsiTheme="minorEastAsia" w:hint="eastAsia"/>
          <w:sz w:val="24"/>
          <w:szCs w:val="24"/>
        </w:rPr>
        <w:t>这对居民出行造成极大不便。</w:t>
      </w:r>
    </w:p>
    <w:p w:rsidR="00C95EA7" w:rsidRPr="007D6396" w:rsidRDefault="007D6396" w:rsidP="007D6396">
      <w:pPr>
        <w:tabs>
          <w:tab w:val="left" w:pos="312"/>
        </w:tabs>
        <w:spacing w:line="360" w:lineRule="auto"/>
        <w:jc w:val="left"/>
        <w:rPr>
          <w:rFonts w:asciiTheme="minorEastAsia" w:hAnsiTheme="minorEastAsia"/>
          <w:sz w:val="24"/>
          <w:szCs w:val="24"/>
        </w:rPr>
      </w:pPr>
      <w:r>
        <w:rPr>
          <w:rFonts w:asciiTheme="minorEastAsia" w:hAnsiTheme="minorEastAsia" w:hint="eastAsia"/>
          <w:sz w:val="24"/>
          <w:szCs w:val="24"/>
        </w:rPr>
        <w:t>措施5.相关人员能够合理规划相邻车辆的发车间隔时间，协调其他的相关线路；设置信息化站牌，显示车辆轨迹和即将到站信息。</w:t>
      </w:r>
      <w:r w:rsidR="00016E12" w:rsidRPr="007D6396">
        <w:rPr>
          <w:rFonts w:asciiTheme="minorEastAsia" w:hAnsiTheme="minorEastAsia" w:hint="eastAsia"/>
          <w:sz w:val="24"/>
          <w:szCs w:val="24"/>
        </w:rPr>
        <w:t>固定的发车时间能让赶车的人心中有具体规划，不至于等车时间很长或者是错过车辆。方便居民出行，并且减少居民在出行上的时间损耗，对增强居民的幸福感也是极有帮助。</w:t>
      </w:r>
    </w:p>
    <w:p w:rsidR="00C95EA7" w:rsidRDefault="00016E12">
      <w:pPr>
        <w:pStyle w:val="a8"/>
        <w:numPr>
          <w:ilvl w:val="0"/>
          <w:numId w:val="1"/>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总结</w:t>
      </w:r>
    </w:p>
    <w:p w:rsidR="00C95EA7" w:rsidRDefault="001A7967">
      <w:pPr>
        <w:pStyle w:val="a8"/>
        <w:spacing w:line="360" w:lineRule="auto"/>
        <w:ind w:firstLineChars="0" w:firstLine="0"/>
        <w:jc w:val="left"/>
        <w:rPr>
          <w:rFonts w:asciiTheme="minorEastAsia" w:hAnsiTheme="minorEastAsia"/>
          <w:sz w:val="24"/>
          <w:szCs w:val="24"/>
        </w:rPr>
      </w:pPr>
      <w:r>
        <w:rPr>
          <w:rFonts w:asciiTheme="minorEastAsia" w:hAnsiTheme="minorEastAsia" w:hint="eastAsia"/>
          <w:sz w:val="24"/>
          <w:szCs w:val="24"/>
        </w:rPr>
        <w:t>通过这次公交调查，有机会</w:t>
      </w:r>
      <w:r w:rsidR="00453EFE">
        <w:rPr>
          <w:rFonts w:asciiTheme="minorEastAsia" w:hAnsiTheme="minorEastAsia" w:hint="eastAsia"/>
          <w:sz w:val="24"/>
          <w:szCs w:val="24"/>
        </w:rPr>
        <w:t>深入的学习到了公交调查的各种方法，随车调查、驻站调查，更是亲身体验到随车调查的辛苦</w:t>
      </w:r>
      <w:r w:rsidR="00D1798E">
        <w:rPr>
          <w:rFonts w:asciiTheme="minorEastAsia" w:hAnsiTheme="minorEastAsia" w:hint="eastAsia"/>
          <w:sz w:val="24"/>
          <w:szCs w:val="24"/>
        </w:rPr>
        <w:t>以及体会到进行问询收集数据的不易。</w:t>
      </w:r>
      <w:r>
        <w:rPr>
          <w:rFonts w:asciiTheme="minorEastAsia" w:hAnsiTheme="minorEastAsia" w:hint="eastAsia"/>
          <w:sz w:val="24"/>
          <w:szCs w:val="24"/>
        </w:rPr>
        <w:t>从亲身感受中</w:t>
      </w:r>
      <w:r w:rsidR="00016E12">
        <w:rPr>
          <w:rFonts w:asciiTheme="minorEastAsia" w:hAnsiTheme="minorEastAsia" w:hint="eastAsia"/>
          <w:sz w:val="24"/>
          <w:szCs w:val="24"/>
        </w:rPr>
        <w:t>了解</w:t>
      </w:r>
      <w:r>
        <w:rPr>
          <w:rFonts w:asciiTheme="minorEastAsia" w:hAnsiTheme="minorEastAsia" w:hint="eastAsia"/>
          <w:sz w:val="24"/>
          <w:szCs w:val="24"/>
        </w:rPr>
        <w:t>K15路</w:t>
      </w:r>
      <w:r w:rsidR="00016E12">
        <w:rPr>
          <w:rFonts w:asciiTheme="minorEastAsia" w:hAnsiTheme="minorEastAsia" w:hint="eastAsia"/>
          <w:sz w:val="24"/>
          <w:szCs w:val="24"/>
        </w:rPr>
        <w:t>公交</w:t>
      </w:r>
      <w:r>
        <w:rPr>
          <w:rFonts w:asciiTheme="minorEastAsia" w:hAnsiTheme="minorEastAsia" w:hint="eastAsia"/>
          <w:sz w:val="24"/>
          <w:szCs w:val="24"/>
        </w:rPr>
        <w:t>客流在线路、时间、方向和通过人数的计算方法和动态分布情况，也通过实地观察总结</w:t>
      </w:r>
      <w:proofErr w:type="gramStart"/>
      <w:r>
        <w:rPr>
          <w:rFonts w:asciiTheme="minorEastAsia" w:hAnsiTheme="minorEastAsia" w:hint="eastAsia"/>
          <w:sz w:val="24"/>
          <w:szCs w:val="24"/>
        </w:rPr>
        <w:t>出</w:t>
      </w:r>
      <w:r w:rsidR="00016E12">
        <w:rPr>
          <w:rFonts w:asciiTheme="minorEastAsia" w:hAnsiTheme="minorEastAsia" w:hint="eastAsia"/>
          <w:sz w:val="24"/>
          <w:szCs w:val="24"/>
        </w:rPr>
        <w:t>影响</w:t>
      </w:r>
      <w:proofErr w:type="gramEnd"/>
      <w:r w:rsidR="00016E12">
        <w:rPr>
          <w:rFonts w:asciiTheme="minorEastAsia" w:hAnsiTheme="minorEastAsia" w:hint="eastAsia"/>
          <w:sz w:val="24"/>
          <w:szCs w:val="24"/>
        </w:rPr>
        <w:t>延误的因素，掌握停站时间、上下车人数的关系。K15</w:t>
      </w:r>
      <w:r>
        <w:rPr>
          <w:rFonts w:asciiTheme="minorEastAsia" w:hAnsiTheme="minorEastAsia" w:hint="eastAsia"/>
          <w:sz w:val="24"/>
          <w:szCs w:val="24"/>
        </w:rPr>
        <w:t>路公交车</w:t>
      </w:r>
      <w:r w:rsidR="00016E12">
        <w:rPr>
          <w:rFonts w:asciiTheme="minorEastAsia" w:hAnsiTheme="minorEastAsia" w:hint="eastAsia"/>
          <w:sz w:val="24"/>
          <w:szCs w:val="24"/>
        </w:rPr>
        <w:t>基本</w:t>
      </w:r>
      <w:r>
        <w:rPr>
          <w:rFonts w:asciiTheme="minorEastAsia" w:hAnsiTheme="minorEastAsia" w:hint="eastAsia"/>
          <w:sz w:val="24"/>
          <w:szCs w:val="24"/>
        </w:rPr>
        <w:t>能</w:t>
      </w:r>
      <w:r w:rsidR="00016E12">
        <w:rPr>
          <w:rFonts w:asciiTheme="minorEastAsia" w:hAnsiTheme="minorEastAsia" w:hint="eastAsia"/>
          <w:sz w:val="24"/>
          <w:szCs w:val="24"/>
        </w:rPr>
        <w:t>满足居民的出行</w:t>
      </w:r>
      <w:r>
        <w:rPr>
          <w:rFonts w:asciiTheme="minorEastAsia" w:hAnsiTheme="minorEastAsia" w:hint="eastAsia"/>
          <w:sz w:val="24"/>
          <w:szCs w:val="24"/>
        </w:rPr>
        <w:t>需求</w:t>
      </w:r>
      <w:r w:rsidR="00016E12">
        <w:rPr>
          <w:rFonts w:asciiTheme="minorEastAsia" w:hAnsiTheme="minorEastAsia" w:hint="eastAsia"/>
          <w:sz w:val="24"/>
          <w:szCs w:val="24"/>
        </w:rPr>
        <w:t>，虽有些方面</w:t>
      </w:r>
      <w:r>
        <w:rPr>
          <w:rFonts w:asciiTheme="minorEastAsia" w:hAnsiTheme="minorEastAsia" w:hint="eastAsia"/>
          <w:sz w:val="24"/>
          <w:szCs w:val="24"/>
        </w:rPr>
        <w:t>不足，亟待</w:t>
      </w:r>
      <w:r>
        <w:rPr>
          <w:rFonts w:asciiTheme="minorEastAsia" w:hAnsiTheme="minorEastAsia" w:hint="eastAsia"/>
          <w:sz w:val="24"/>
          <w:szCs w:val="24"/>
        </w:rPr>
        <w:lastRenderedPageBreak/>
        <w:t>完善</w:t>
      </w:r>
      <w:r w:rsidR="00016E12">
        <w:rPr>
          <w:rFonts w:asciiTheme="minorEastAsia" w:hAnsiTheme="minorEastAsia" w:hint="eastAsia"/>
          <w:sz w:val="24"/>
          <w:szCs w:val="24"/>
        </w:rPr>
        <w:t>。</w:t>
      </w:r>
      <w:r>
        <w:rPr>
          <w:rFonts w:asciiTheme="minorEastAsia" w:hAnsiTheme="minorEastAsia" w:hint="eastAsia"/>
          <w:sz w:val="24"/>
          <w:szCs w:val="24"/>
        </w:rPr>
        <w:t>以小见大，从一条短短的15路可以感受到</w:t>
      </w:r>
      <w:r w:rsidR="00016E12">
        <w:rPr>
          <w:rFonts w:asciiTheme="minorEastAsia" w:hAnsiTheme="minorEastAsia" w:hint="eastAsia"/>
          <w:sz w:val="24"/>
          <w:szCs w:val="24"/>
        </w:rPr>
        <w:t>金华市的</w:t>
      </w:r>
      <w:r>
        <w:rPr>
          <w:rFonts w:asciiTheme="minorEastAsia" w:hAnsiTheme="minorEastAsia" w:hint="eastAsia"/>
          <w:sz w:val="24"/>
          <w:szCs w:val="24"/>
        </w:rPr>
        <w:t>公交公司和</w:t>
      </w:r>
      <w:r w:rsidR="00016E12">
        <w:rPr>
          <w:rFonts w:asciiTheme="minorEastAsia" w:hAnsiTheme="minorEastAsia" w:hint="eastAsia"/>
          <w:sz w:val="24"/>
          <w:szCs w:val="24"/>
        </w:rPr>
        <w:t>交通运营部门</w:t>
      </w:r>
      <w:r>
        <w:rPr>
          <w:rFonts w:asciiTheme="minorEastAsia" w:hAnsiTheme="minorEastAsia" w:hint="eastAsia"/>
          <w:sz w:val="24"/>
          <w:szCs w:val="24"/>
        </w:rPr>
        <w:t>的工作还是有待加强。作为交通专业的学生，也</w:t>
      </w:r>
      <w:r w:rsidR="00016E12">
        <w:rPr>
          <w:rFonts w:asciiTheme="minorEastAsia" w:hAnsiTheme="minorEastAsia" w:hint="eastAsia"/>
          <w:sz w:val="24"/>
          <w:szCs w:val="24"/>
        </w:rPr>
        <w:t>需要</w:t>
      </w:r>
      <w:r>
        <w:rPr>
          <w:rFonts w:asciiTheme="minorEastAsia" w:hAnsiTheme="minorEastAsia" w:hint="eastAsia"/>
          <w:sz w:val="24"/>
          <w:szCs w:val="24"/>
        </w:rPr>
        <w:t>从金华市这一条线路中将课堂上的知识灵活应用到实际当中，最后</w:t>
      </w:r>
      <w:r w:rsidR="00016E12">
        <w:rPr>
          <w:rFonts w:asciiTheme="minorEastAsia" w:hAnsiTheme="minorEastAsia" w:hint="eastAsia"/>
          <w:sz w:val="24"/>
          <w:szCs w:val="24"/>
        </w:rPr>
        <w:t>反思并认真研究</w:t>
      </w:r>
      <w:r>
        <w:rPr>
          <w:rFonts w:asciiTheme="minorEastAsia" w:hAnsiTheme="minorEastAsia" w:hint="eastAsia"/>
          <w:sz w:val="24"/>
          <w:szCs w:val="24"/>
        </w:rPr>
        <w:t>，发现规律，开动脑筋为金华城市交通建设献计献策，开创金华市交通更加快捷人性化的未来。同时</w:t>
      </w:r>
      <w:r w:rsidR="00016E12">
        <w:rPr>
          <w:rFonts w:asciiTheme="minorEastAsia" w:hAnsiTheme="minorEastAsia" w:hint="eastAsia"/>
          <w:sz w:val="24"/>
          <w:szCs w:val="24"/>
        </w:rPr>
        <w:t>作为出行者，</w:t>
      </w:r>
      <w:r>
        <w:rPr>
          <w:rFonts w:asciiTheme="minorEastAsia" w:hAnsiTheme="minorEastAsia" w:hint="eastAsia"/>
          <w:sz w:val="24"/>
          <w:szCs w:val="24"/>
        </w:rPr>
        <w:t>也在本次调查中体会到司机师傅的不易，以后做到相互理解相互配合</w:t>
      </w:r>
      <w:r w:rsidR="00016E12">
        <w:rPr>
          <w:rFonts w:asciiTheme="minorEastAsia" w:hAnsiTheme="minorEastAsia" w:hint="eastAsia"/>
          <w:sz w:val="24"/>
          <w:szCs w:val="24"/>
        </w:rPr>
        <w:t>，为居民出行创造更加和谐的氛围。</w:t>
      </w:r>
    </w:p>
    <w:sectPr w:rsidR="00C95EA7">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41E" w:rsidRDefault="0092641E">
      <w:r>
        <w:separator/>
      </w:r>
    </w:p>
  </w:endnote>
  <w:endnote w:type="continuationSeparator" w:id="0">
    <w:p w:rsidR="0092641E" w:rsidRDefault="0092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EFE" w:rsidRDefault="00453EF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EFE" w:rsidRDefault="00453EFE">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9"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EFE" w:rsidRDefault="00453EFE">
                          <w:pPr>
                            <w:pStyle w:val="a5"/>
                          </w:pPr>
                          <w:r>
                            <w:rPr>
                              <w:rFonts w:hint="eastAsia"/>
                            </w:rPr>
                            <w:fldChar w:fldCharType="begin"/>
                          </w:r>
                          <w:r>
                            <w:rPr>
                              <w:rFonts w:hint="eastAsia"/>
                            </w:rPr>
                            <w:instrText xml:space="preserve"> PAGE  \* MERGEFORMAT </w:instrText>
                          </w:r>
                          <w:r>
                            <w:rPr>
                              <w:rFonts w:hint="eastAsia"/>
                            </w:rPr>
                            <w:fldChar w:fldCharType="separate"/>
                          </w:r>
                          <w:r w:rsidR="0096340F">
                            <w:rPr>
                              <w:noProof/>
                            </w:rPr>
                            <w:t>18</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7"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" filled="f" stroked="f">
              <v:textbox style="mso-fit-shape-to-text:t" inset="0,0,0,0">
                <w:txbxContent>
                  <w:p w:rsidR="00453EFE" w:rsidRDefault="00453EFE">
                    <w:pPr>
                      <w:pStyle w:val="a5"/>
                    </w:pPr>
                    <w:r>
                      <w:rPr>
                        <w:rFonts w:hint="eastAsia"/>
                      </w:rPr>
                      <w:fldChar w:fldCharType="begin"/>
                    </w:r>
                    <w:r>
                      <w:rPr>
                        <w:rFonts w:hint="eastAsia"/>
                      </w:rPr>
                      <w:instrText xml:space="preserve"> PAGE  \* MERGEFORMAT </w:instrText>
                    </w:r>
                    <w:r>
                      <w:rPr>
                        <w:rFonts w:hint="eastAsia"/>
                      </w:rPr>
                      <w:fldChar w:fldCharType="separate"/>
                    </w:r>
                    <w:r w:rsidR="0096340F">
                      <w:rPr>
                        <w:noProof/>
                      </w:rPr>
                      <w:t>18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41E" w:rsidRDefault="0092641E">
      <w:r>
        <w:separator/>
      </w:r>
    </w:p>
  </w:footnote>
  <w:footnote w:type="continuationSeparator" w:id="0">
    <w:p w:rsidR="0092641E" w:rsidRDefault="00926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EFE" w:rsidRDefault="00453EF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BC2C03"/>
    <w:multiLevelType w:val="singleLevel"/>
    <w:tmpl w:val="96BC2C03"/>
    <w:lvl w:ilvl="0">
      <w:start w:val="1"/>
      <w:numFmt w:val="decimal"/>
      <w:lvlText w:val="%1."/>
      <w:lvlJc w:val="left"/>
      <w:pPr>
        <w:tabs>
          <w:tab w:val="left" w:pos="312"/>
        </w:tabs>
      </w:pPr>
    </w:lvl>
  </w:abstractNum>
  <w:abstractNum w:abstractNumId="1">
    <w:nsid w:val="BA6ADE61"/>
    <w:multiLevelType w:val="singleLevel"/>
    <w:tmpl w:val="BA6ADE61"/>
    <w:lvl w:ilvl="0">
      <w:start w:val="1"/>
      <w:numFmt w:val="decimal"/>
      <w:lvlText w:val="%1."/>
      <w:lvlJc w:val="left"/>
      <w:pPr>
        <w:ind w:left="425" w:hanging="425"/>
      </w:pPr>
      <w:rPr>
        <w:rFonts w:hint="default"/>
      </w:rPr>
    </w:lvl>
  </w:abstractNum>
  <w:abstractNum w:abstractNumId="2">
    <w:nsid w:val="2C5F74EE"/>
    <w:multiLevelType w:val="multilevel"/>
    <w:tmpl w:val="2C5F74E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nsid w:val="4E513910"/>
    <w:multiLevelType w:val="multilevel"/>
    <w:tmpl w:val="4E51391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5F076AC7"/>
    <w:multiLevelType w:val="multilevel"/>
    <w:tmpl w:val="5F076AC7"/>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D4"/>
    <w:rsid w:val="0001075B"/>
    <w:rsid w:val="00016E12"/>
    <w:rsid w:val="000259C5"/>
    <w:rsid w:val="000407F7"/>
    <w:rsid w:val="0008208B"/>
    <w:rsid w:val="000F1054"/>
    <w:rsid w:val="00127F00"/>
    <w:rsid w:val="00131B6D"/>
    <w:rsid w:val="00131CF0"/>
    <w:rsid w:val="00160F7A"/>
    <w:rsid w:val="00163100"/>
    <w:rsid w:val="001643E2"/>
    <w:rsid w:val="001A7967"/>
    <w:rsid w:val="001F0032"/>
    <w:rsid w:val="001F4BDC"/>
    <w:rsid w:val="001F5CC4"/>
    <w:rsid w:val="00224A6C"/>
    <w:rsid w:val="002577A2"/>
    <w:rsid w:val="00272019"/>
    <w:rsid w:val="002744E0"/>
    <w:rsid w:val="002C5BBD"/>
    <w:rsid w:val="002E0D41"/>
    <w:rsid w:val="00315B4D"/>
    <w:rsid w:val="00356EA6"/>
    <w:rsid w:val="0038598A"/>
    <w:rsid w:val="003E0775"/>
    <w:rsid w:val="00453EFE"/>
    <w:rsid w:val="0046733E"/>
    <w:rsid w:val="00471CB1"/>
    <w:rsid w:val="00476F58"/>
    <w:rsid w:val="00481882"/>
    <w:rsid w:val="004C6ACB"/>
    <w:rsid w:val="004E137C"/>
    <w:rsid w:val="00500CAC"/>
    <w:rsid w:val="00515179"/>
    <w:rsid w:val="00516ED6"/>
    <w:rsid w:val="00540772"/>
    <w:rsid w:val="0059091A"/>
    <w:rsid w:val="005917EF"/>
    <w:rsid w:val="005A5880"/>
    <w:rsid w:val="005B02C6"/>
    <w:rsid w:val="005C5725"/>
    <w:rsid w:val="006177BC"/>
    <w:rsid w:val="00635698"/>
    <w:rsid w:val="006722A9"/>
    <w:rsid w:val="006D46C4"/>
    <w:rsid w:val="006D4AD3"/>
    <w:rsid w:val="006E0498"/>
    <w:rsid w:val="006F2E01"/>
    <w:rsid w:val="00757446"/>
    <w:rsid w:val="007D6396"/>
    <w:rsid w:val="007E0214"/>
    <w:rsid w:val="007F0874"/>
    <w:rsid w:val="008857A4"/>
    <w:rsid w:val="008B5DE5"/>
    <w:rsid w:val="008F4EE9"/>
    <w:rsid w:val="0092641E"/>
    <w:rsid w:val="0096340F"/>
    <w:rsid w:val="009C16DD"/>
    <w:rsid w:val="009F42F0"/>
    <w:rsid w:val="00A02FD4"/>
    <w:rsid w:val="00A21D13"/>
    <w:rsid w:val="00A24DE7"/>
    <w:rsid w:val="00A27EC8"/>
    <w:rsid w:val="00A32B67"/>
    <w:rsid w:val="00A42D77"/>
    <w:rsid w:val="00A56114"/>
    <w:rsid w:val="00A76F32"/>
    <w:rsid w:val="00B352AE"/>
    <w:rsid w:val="00B811CD"/>
    <w:rsid w:val="00B90431"/>
    <w:rsid w:val="00BB1E48"/>
    <w:rsid w:val="00BB3086"/>
    <w:rsid w:val="00BD6D37"/>
    <w:rsid w:val="00BE15F1"/>
    <w:rsid w:val="00C12565"/>
    <w:rsid w:val="00C1720B"/>
    <w:rsid w:val="00C455A3"/>
    <w:rsid w:val="00C47A17"/>
    <w:rsid w:val="00C80765"/>
    <w:rsid w:val="00C87C75"/>
    <w:rsid w:val="00C93841"/>
    <w:rsid w:val="00C95EA7"/>
    <w:rsid w:val="00CE409A"/>
    <w:rsid w:val="00D00317"/>
    <w:rsid w:val="00D12EB2"/>
    <w:rsid w:val="00D1798E"/>
    <w:rsid w:val="00D3651D"/>
    <w:rsid w:val="00D4271D"/>
    <w:rsid w:val="00D65736"/>
    <w:rsid w:val="00D900D8"/>
    <w:rsid w:val="00D935B3"/>
    <w:rsid w:val="00D95022"/>
    <w:rsid w:val="00DD7420"/>
    <w:rsid w:val="00E050A5"/>
    <w:rsid w:val="00E24833"/>
    <w:rsid w:val="00E86C83"/>
    <w:rsid w:val="00E90B8D"/>
    <w:rsid w:val="00EB525A"/>
    <w:rsid w:val="00FC2DBA"/>
    <w:rsid w:val="00FE017A"/>
    <w:rsid w:val="06293E44"/>
    <w:rsid w:val="0B0606E3"/>
    <w:rsid w:val="1BF96073"/>
    <w:rsid w:val="1C164E86"/>
    <w:rsid w:val="21487AA9"/>
    <w:rsid w:val="23AB26DD"/>
    <w:rsid w:val="28FA16A0"/>
    <w:rsid w:val="2E26238F"/>
    <w:rsid w:val="364A69AA"/>
    <w:rsid w:val="3A980A5B"/>
    <w:rsid w:val="3ED50F12"/>
    <w:rsid w:val="3F8A3417"/>
    <w:rsid w:val="43620D41"/>
    <w:rsid w:val="53351F8B"/>
    <w:rsid w:val="58D92655"/>
    <w:rsid w:val="69F049D4"/>
    <w:rsid w:val="7331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Char">
    <w:name w:val="批注框文本 Char"/>
    <w:basedOn w:val="a0"/>
    <w:link w:val="a4"/>
    <w:uiPriority w:val="99"/>
    <w:semiHidden/>
    <w:qFormat/>
    <w:rPr>
      <w:sz w:val="18"/>
      <w:szCs w:val="18"/>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styleId="HTML">
    <w:name w:val="HTML Preformatted"/>
    <w:basedOn w:val="a"/>
    <w:link w:val="HTMLChar"/>
    <w:uiPriority w:val="99"/>
    <w:semiHidden/>
    <w:unhideWhenUsed/>
    <w:rsid w:val="00016E12"/>
    <w:rPr>
      <w:rFonts w:ascii="Courier New" w:hAnsi="Courier New" w:cs="Courier New"/>
      <w:sz w:val="20"/>
      <w:szCs w:val="20"/>
    </w:rPr>
  </w:style>
  <w:style w:type="character" w:customStyle="1" w:styleId="HTMLChar">
    <w:name w:val="HTML 预设格式 Char"/>
    <w:basedOn w:val="a0"/>
    <w:link w:val="HTML"/>
    <w:uiPriority w:val="99"/>
    <w:semiHidden/>
    <w:rsid w:val="00016E12"/>
    <w:rPr>
      <w:rFonts w:ascii="Courier New" w:eastAsiaTheme="minorEastAsia" w:hAnsi="Courier New" w:cs="Courier New"/>
      <w:kern w:val="2"/>
    </w:rPr>
  </w:style>
  <w:style w:type="character" w:styleId="a9">
    <w:name w:val="Hyperlink"/>
    <w:basedOn w:val="a0"/>
    <w:uiPriority w:val="99"/>
    <w:unhideWhenUsed/>
    <w:rsid w:val="007E02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Char">
    <w:name w:val="批注框文本 Char"/>
    <w:basedOn w:val="a0"/>
    <w:link w:val="a4"/>
    <w:uiPriority w:val="99"/>
    <w:semiHidden/>
    <w:qFormat/>
    <w:rPr>
      <w:sz w:val="18"/>
      <w:szCs w:val="18"/>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styleId="HTML">
    <w:name w:val="HTML Preformatted"/>
    <w:basedOn w:val="a"/>
    <w:link w:val="HTMLChar"/>
    <w:uiPriority w:val="99"/>
    <w:semiHidden/>
    <w:unhideWhenUsed/>
    <w:rsid w:val="00016E12"/>
    <w:rPr>
      <w:rFonts w:ascii="Courier New" w:hAnsi="Courier New" w:cs="Courier New"/>
      <w:sz w:val="20"/>
      <w:szCs w:val="20"/>
    </w:rPr>
  </w:style>
  <w:style w:type="character" w:customStyle="1" w:styleId="HTMLChar">
    <w:name w:val="HTML 预设格式 Char"/>
    <w:basedOn w:val="a0"/>
    <w:link w:val="HTML"/>
    <w:uiPriority w:val="99"/>
    <w:semiHidden/>
    <w:rsid w:val="00016E12"/>
    <w:rPr>
      <w:rFonts w:ascii="Courier New" w:eastAsiaTheme="minorEastAsia" w:hAnsi="Courier New" w:cs="Courier New"/>
      <w:kern w:val="2"/>
    </w:rPr>
  </w:style>
  <w:style w:type="character" w:styleId="a9">
    <w:name w:val="Hyperlink"/>
    <w:basedOn w:val="a0"/>
    <w:uiPriority w:val="99"/>
    <w:unhideWhenUsed/>
    <w:rsid w:val="007E02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38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4.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image" Target="media/image3.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26195;&#23665;&#38738;\Desktop\&#21608;&#26411;&#26159;&#21542;&#36716;&#36710;.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26195;&#23665;&#38738;\Desktop\&#21608;&#26411;&#26159;&#21542;&#36716;&#36710;.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26195;&#23665;&#38738;\Desktop\&#21608;&#26411;&#26159;&#21542;&#36716;&#36710;.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26195;&#23665;&#38738;\Desktop\&#21608;&#26411;&#26159;&#21542;&#36716;&#3671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26195;&#23665;&#38738;\Desktop\&#21608;&#26411;&#26159;&#21542;&#36716;&#36710;.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2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4.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26195;&#23665;&#38738;\Desktop\&#27719;&#24635;&#349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0"/>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周六上午</a:t>
            </a:r>
            <a:r>
              <a:rPr lang="en-US" altLang="zh-CN"/>
              <a:t>7:00-7:30</a:t>
            </a:r>
            <a:r>
              <a:rPr lang="zh-CN" altLang="en-US"/>
              <a:t>车次</a:t>
            </a:r>
          </a:p>
        </c:rich>
      </c:tx>
      <c:layout>
        <c:manualLayout>
          <c:xMode val="edge"/>
          <c:yMode val="edge"/>
          <c:x val="0.33541666666666697"/>
          <c:y val="5.9027777777777797E-2"/>
        </c:manualLayout>
      </c:layout>
      <c:overlay val="0"/>
      <c:spPr>
        <a:noFill/>
        <a:ln>
          <a:noFill/>
        </a:ln>
        <a:effectLst/>
      </c:spPr>
    </c:title>
    <c:autoTitleDeleted val="0"/>
    <c:plotArea>
      <c:layout/>
      <c:barChart>
        <c:barDir val="col"/>
        <c:grouping val="clustered"/>
        <c:varyColors val="0"/>
        <c:ser>
          <c:idx val="0"/>
          <c:order val="0"/>
          <c:tx>
            <c:strRef>
              <c:f>[汇总表1.xlsx]Sheet1!$E$3</c:f>
              <c:strCache>
                <c:ptCount val="1"/>
                <c:pt idx="0">
                  <c:v>上车人数</c:v>
                </c:pt>
              </c:strCache>
            </c:strRef>
          </c:tx>
          <c:spPr>
            <a:solidFill>
              <a:schemeClr val="accent1"/>
            </a:solidFill>
            <a:ln>
              <a:noFill/>
            </a:ln>
            <a:effectLst/>
          </c:spPr>
          <c:invertIfNegative val="0"/>
          <c:cat>
            <c:strRef>
              <c:f>[汇总表1.xlsx]Sheet1!$A$4:$A$21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[汇总表1.xlsx]Sheet1!$E$4:$E$21</c:f>
              <c:numCache>
                <c:formatCode>General</c:formatCode>
                <c:ptCount val="18"/>
                <c:pt idx="1">
                  <c:v>1</c:v>
                </c:pt>
                <c:pt idx="2">
                  <c:v>2</c:v>
                </c:pt>
                <c:pt idx="3">
                  <c:v>2</c:v>
                </c:pt>
                <c:pt idx="4">
                  <c:v>2</c:v>
                </c:pt>
                <c:pt idx="7">
                  <c:v>1</c:v>
                </c:pt>
                <c:pt idx="10">
                  <c:v>1</c:v>
                </c:pt>
                <c:pt idx="14">
                  <c:v>1</c:v>
                </c:pt>
              </c:numCache>
            </c:numRef>
          </c:val>
        </c:ser>
        <c:ser>
          <c:idx val="1"/>
          <c:order val="1"/>
          <c:tx>
            <c:strRef>
              <c:f>[汇总表1.xlsx]Sheet1!$F$3</c:f>
              <c:strCache>
                <c:ptCount val="1"/>
                <c:pt idx="0">
                  <c:v>离开人数</c:v>
                </c:pt>
              </c:strCache>
            </c:strRef>
          </c:tx>
          <c:spPr>
            <a:solidFill>
              <a:schemeClr val="accent2"/>
            </a:solidFill>
            <a:ln>
              <a:noFill/>
            </a:ln>
            <a:effectLst/>
          </c:spPr>
          <c:invertIfNegative val="0"/>
          <c:cat>
            <c:strRef>
              <c:f>[汇总表1.xlsx]Sheet1!$A$4:$A$21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[汇总表1.xlsx]Sheet1!$F$4:$F$21</c:f>
              <c:numCache>
                <c:formatCode>General</c:formatCode>
                <c:ptCount val="18"/>
                <c:pt idx="5">
                  <c:v>1</c:v>
                </c:pt>
                <c:pt idx="6">
                  <c:v>2</c:v>
                </c:pt>
                <c:pt idx="8">
                  <c:v>2</c:v>
                </c:pt>
                <c:pt idx="12">
                  <c:v>3</c:v>
                </c:pt>
                <c:pt idx="14">
                  <c:v>1</c:v>
                </c:pt>
                <c:pt idx="16">
                  <c:v>1</c:v>
                </c:pt>
              </c:numCache>
            </c:numRef>
          </c:val>
        </c:ser>
        <c:dLbls>
          <c:showLegendKey val="0"/>
          <c:showVal val="0"/>
          <c:showCatName val="0"/>
          <c:showSerName val="0"/>
          <c:showPercent val="0"/>
          <c:showBubbleSize val="0"/>
        </c:dLbls>
        <c:gapWidth val="219"/>
        <c:overlap val="-27"/>
        <c:axId val="398706560"/>
        <c:axId val="398708096"/>
      </c:barChart>
      <c:catAx>
        <c:axId val="3987065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8708096"/>
        <c:crosses val="autoZero"/>
        <c:auto val="1"/>
        <c:lblAlgn val="ctr"/>
        <c:lblOffset val="100"/>
        <c:noMultiLvlLbl val="0"/>
      </c:catAx>
      <c:valAx>
        <c:axId val="39870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8706560"/>
        <c:crosses val="autoZero"/>
        <c:crossBetween val="between"/>
        <c:majorUnit val="1"/>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周日上午</a:t>
            </a:r>
            <a:r>
              <a:rPr lang="en-US" altLang="zh-CN"/>
              <a:t>7:00-7:30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[汇总表1.xlsx]Sheet8!$E$3</c:f>
              <c:strCache>
                <c:ptCount val="1"/>
                <c:pt idx="0">
                  <c:v>上车人数</c:v>
                </c:pt>
              </c:strCache>
            </c:strRef>
          </c:tx>
          <c:spPr>
            <a:solidFill>
              <a:schemeClr val="accent1"/>
            </a:solidFill>
            <a:ln>
              <a:noFill/>
            </a:ln>
            <a:effectLst/>
          </c:spPr>
          <c:invertIfNegative val="0"/>
          <c:cat>
            <c:strRef>
              <c:f>[汇总表1.xlsx]Sheet8!$A$4:$A$21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[汇总表1.xlsx]Sheet8!$E$4:$E$21</c:f>
              <c:numCache>
                <c:formatCode>General</c:formatCode>
                <c:ptCount val="18"/>
                <c:pt idx="0">
                  <c:v>1</c:v>
                </c:pt>
                <c:pt idx="1">
                  <c:v>1</c:v>
                </c:pt>
                <c:pt idx="2">
                  <c:v>5</c:v>
                </c:pt>
                <c:pt idx="3">
                  <c:v>8</c:v>
                </c:pt>
                <c:pt idx="4">
                  <c:v>2</c:v>
                </c:pt>
                <c:pt idx="5">
                  <c:v>0</c:v>
                </c:pt>
                <c:pt idx="6">
                  <c:v>2</c:v>
                </c:pt>
                <c:pt idx="7">
                  <c:v>1</c:v>
                </c:pt>
                <c:pt idx="12">
                  <c:v>2</c:v>
                </c:pt>
              </c:numCache>
            </c:numRef>
          </c:val>
        </c:ser>
        <c:ser>
          <c:idx val="1"/>
          <c:order val="1"/>
          <c:tx>
            <c:strRef>
              <c:f>[汇总表1.xlsx]Sheet8!$F$3</c:f>
              <c:strCache>
                <c:ptCount val="1"/>
                <c:pt idx="0">
                  <c:v>离开人数</c:v>
                </c:pt>
              </c:strCache>
            </c:strRef>
          </c:tx>
          <c:spPr>
            <a:solidFill>
              <a:schemeClr val="accent2"/>
            </a:solidFill>
            <a:ln>
              <a:noFill/>
            </a:ln>
            <a:effectLst/>
          </c:spPr>
          <c:invertIfNegative val="0"/>
          <c:cat>
            <c:strRef>
              <c:f>[汇总表1.xlsx]Sheet8!$A$4:$A$21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[汇总表1.xlsx]Sheet8!$F$4:$F$21</c:f>
              <c:numCache>
                <c:formatCode>General</c:formatCode>
                <c:ptCount val="18"/>
                <c:pt idx="5">
                  <c:v>4</c:v>
                </c:pt>
                <c:pt idx="6">
                  <c:v>3</c:v>
                </c:pt>
                <c:pt idx="7">
                  <c:v>7</c:v>
                </c:pt>
                <c:pt idx="8">
                  <c:v>2</c:v>
                </c:pt>
                <c:pt idx="9">
                  <c:v>1</c:v>
                </c:pt>
                <c:pt idx="10">
                  <c:v>1</c:v>
                </c:pt>
                <c:pt idx="12">
                  <c:v>1</c:v>
                </c:pt>
                <c:pt idx="15">
                  <c:v>2</c:v>
                </c:pt>
                <c:pt idx="17">
                  <c:v>1</c:v>
                </c:pt>
              </c:numCache>
            </c:numRef>
          </c:val>
        </c:ser>
        <c:dLbls>
          <c:showLegendKey val="0"/>
          <c:showVal val="0"/>
          <c:showCatName val="0"/>
          <c:showSerName val="0"/>
          <c:showPercent val="0"/>
          <c:showBubbleSize val="0"/>
        </c:dLbls>
        <c:gapWidth val="219"/>
        <c:overlap val="-27"/>
        <c:axId val="407731584"/>
        <c:axId val="407733376"/>
      </c:barChart>
      <c:catAx>
        <c:axId val="407731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733376"/>
        <c:crosses val="autoZero"/>
        <c:auto val="1"/>
        <c:lblAlgn val="ctr"/>
        <c:lblOffset val="100"/>
        <c:noMultiLvlLbl val="0"/>
      </c:catAx>
      <c:valAx>
        <c:axId val="40773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73158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周日上午</a:t>
            </a:r>
            <a:r>
              <a:rPr lang="en-US" altLang="zh-CN"/>
              <a:t>7:30-8:00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[汇总表1.xlsx]Sheet9!$E$3</c:f>
              <c:strCache>
                <c:ptCount val="1"/>
                <c:pt idx="0">
                  <c:v>上车人数</c:v>
                </c:pt>
              </c:strCache>
            </c:strRef>
          </c:tx>
          <c:spPr>
            <a:solidFill>
              <a:schemeClr val="accent1"/>
            </a:solidFill>
            <a:ln>
              <a:noFill/>
            </a:ln>
            <a:effectLst/>
          </c:spPr>
          <c:invertIfNegative val="0"/>
          <c:cat>
            <c:strRef>
              <c:f>[汇总表1.xlsx]Sheet9!$A$4:$A$21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[汇总表1.xlsx]Sheet9!$E$4:$E$21</c:f>
              <c:numCache>
                <c:formatCode>General</c:formatCode>
                <c:ptCount val="18"/>
                <c:pt idx="0">
                  <c:v>4</c:v>
                </c:pt>
                <c:pt idx="1">
                  <c:v>7</c:v>
                </c:pt>
                <c:pt idx="2">
                  <c:v>5</c:v>
                </c:pt>
                <c:pt idx="3">
                  <c:v>11</c:v>
                </c:pt>
                <c:pt idx="4">
                  <c:v>7</c:v>
                </c:pt>
                <c:pt idx="5">
                  <c:v>5</c:v>
                </c:pt>
                <c:pt idx="6">
                  <c:v>9</c:v>
                </c:pt>
                <c:pt idx="8">
                  <c:v>4</c:v>
                </c:pt>
                <c:pt idx="11">
                  <c:v>1</c:v>
                </c:pt>
                <c:pt idx="12">
                  <c:v>2</c:v>
                </c:pt>
                <c:pt idx="13">
                  <c:v>5</c:v>
                </c:pt>
                <c:pt idx="16">
                  <c:v>2</c:v>
                </c:pt>
              </c:numCache>
            </c:numRef>
          </c:val>
        </c:ser>
        <c:ser>
          <c:idx val="1"/>
          <c:order val="1"/>
          <c:tx>
            <c:strRef>
              <c:f>[汇总表1.xlsx]Sheet9!$F$3</c:f>
              <c:strCache>
                <c:ptCount val="1"/>
                <c:pt idx="0">
                  <c:v>离开人数</c:v>
                </c:pt>
              </c:strCache>
            </c:strRef>
          </c:tx>
          <c:spPr>
            <a:solidFill>
              <a:schemeClr val="accent2"/>
            </a:solidFill>
            <a:ln>
              <a:noFill/>
            </a:ln>
            <a:effectLst/>
          </c:spPr>
          <c:invertIfNegative val="0"/>
          <c:cat>
            <c:strRef>
              <c:f>[汇总表1.xlsx]Sheet9!$A$4:$A$21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[汇总表1.xlsx]Sheet9!$F$4:$F$21</c:f>
              <c:numCache>
                <c:formatCode>General</c:formatCode>
                <c:ptCount val="18"/>
                <c:pt idx="3">
                  <c:v>1</c:v>
                </c:pt>
                <c:pt idx="4">
                  <c:v>4</c:v>
                </c:pt>
                <c:pt idx="5">
                  <c:v>3</c:v>
                </c:pt>
                <c:pt idx="6">
                  <c:v>15</c:v>
                </c:pt>
                <c:pt idx="7">
                  <c:v>2</c:v>
                </c:pt>
                <c:pt idx="8">
                  <c:v>6</c:v>
                </c:pt>
                <c:pt idx="9">
                  <c:v>6</c:v>
                </c:pt>
                <c:pt idx="10">
                  <c:v>4</c:v>
                </c:pt>
                <c:pt idx="11">
                  <c:v>1</c:v>
                </c:pt>
                <c:pt idx="12">
                  <c:v>5</c:v>
                </c:pt>
                <c:pt idx="13">
                  <c:v>1</c:v>
                </c:pt>
                <c:pt idx="15">
                  <c:v>1</c:v>
                </c:pt>
                <c:pt idx="16">
                  <c:v>1</c:v>
                </c:pt>
                <c:pt idx="17">
                  <c:v>10</c:v>
                </c:pt>
              </c:numCache>
            </c:numRef>
          </c:val>
        </c:ser>
        <c:dLbls>
          <c:showLegendKey val="0"/>
          <c:showVal val="0"/>
          <c:showCatName val="0"/>
          <c:showSerName val="0"/>
          <c:showPercent val="0"/>
          <c:showBubbleSize val="0"/>
        </c:dLbls>
        <c:gapWidth val="219"/>
        <c:overlap val="-27"/>
        <c:axId val="407808256"/>
        <c:axId val="407912448"/>
      </c:barChart>
      <c:catAx>
        <c:axId val="407808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912448"/>
        <c:crosses val="autoZero"/>
        <c:auto val="1"/>
        <c:lblAlgn val="ctr"/>
        <c:lblOffset val="100"/>
        <c:noMultiLvlLbl val="0"/>
      </c:catAx>
      <c:valAx>
        <c:axId val="40791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80825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周日下午</a:t>
            </a:r>
            <a:r>
              <a:rPr lang="en-US" altLang="zh-CN"/>
              <a:t>15:30-16:00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[汇总表1.xlsx]Sheet10!$E$3</c:f>
              <c:strCache>
                <c:ptCount val="1"/>
                <c:pt idx="0">
                  <c:v>上车人数</c:v>
                </c:pt>
              </c:strCache>
            </c:strRef>
          </c:tx>
          <c:spPr>
            <a:solidFill>
              <a:schemeClr val="accent1"/>
            </a:solidFill>
            <a:ln>
              <a:noFill/>
            </a:ln>
            <a:effectLst/>
          </c:spPr>
          <c:invertIfNegative val="0"/>
          <c:cat>
            <c:strRef>
              <c:f>[汇总表1.xlsx]Sheet10!$A$4:$A$21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[汇总表1.xlsx]Sheet10!$E$4:$E$21</c:f>
              <c:numCache>
                <c:formatCode>General</c:formatCode>
                <c:ptCount val="18"/>
                <c:pt idx="0">
                  <c:v>13</c:v>
                </c:pt>
                <c:pt idx="1">
                  <c:v>20</c:v>
                </c:pt>
                <c:pt idx="2">
                  <c:v>4</c:v>
                </c:pt>
                <c:pt idx="3">
                  <c:v>5</c:v>
                </c:pt>
                <c:pt idx="4">
                  <c:v>2</c:v>
                </c:pt>
                <c:pt idx="5">
                  <c:v>1</c:v>
                </c:pt>
                <c:pt idx="6">
                  <c:v>20</c:v>
                </c:pt>
                <c:pt idx="7">
                  <c:v>2</c:v>
                </c:pt>
                <c:pt idx="10">
                  <c:v>1</c:v>
                </c:pt>
                <c:pt idx="12">
                  <c:v>3</c:v>
                </c:pt>
                <c:pt idx="14">
                  <c:v>6</c:v>
                </c:pt>
              </c:numCache>
            </c:numRef>
          </c:val>
        </c:ser>
        <c:ser>
          <c:idx val="1"/>
          <c:order val="1"/>
          <c:tx>
            <c:strRef>
              <c:f>[汇总表1.xlsx]Sheet10!$F$3</c:f>
              <c:strCache>
                <c:ptCount val="1"/>
                <c:pt idx="0">
                  <c:v>离开人数</c:v>
                </c:pt>
              </c:strCache>
            </c:strRef>
          </c:tx>
          <c:spPr>
            <a:solidFill>
              <a:schemeClr val="accent2"/>
            </a:solidFill>
            <a:ln>
              <a:noFill/>
            </a:ln>
            <a:effectLst/>
          </c:spPr>
          <c:invertIfNegative val="0"/>
          <c:cat>
            <c:strRef>
              <c:f>[汇总表1.xlsx]Sheet10!$A$4:$A$21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[汇总表1.xlsx]Sheet10!$F$4:$F$21</c:f>
              <c:numCache>
                <c:formatCode>General</c:formatCode>
                <c:ptCount val="18"/>
                <c:pt idx="5">
                  <c:v>2</c:v>
                </c:pt>
                <c:pt idx="6">
                  <c:v>2</c:v>
                </c:pt>
                <c:pt idx="7">
                  <c:v>1</c:v>
                </c:pt>
                <c:pt idx="9">
                  <c:v>3</c:v>
                </c:pt>
                <c:pt idx="10">
                  <c:v>2</c:v>
                </c:pt>
                <c:pt idx="11">
                  <c:v>5</c:v>
                </c:pt>
                <c:pt idx="12">
                  <c:v>5</c:v>
                </c:pt>
                <c:pt idx="13">
                  <c:v>1</c:v>
                </c:pt>
                <c:pt idx="15">
                  <c:v>3</c:v>
                </c:pt>
                <c:pt idx="16">
                  <c:v>3</c:v>
                </c:pt>
                <c:pt idx="17">
                  <c:v>32</c:v>
                </c:pt>
              </c:numCache>
            </c:numRef>
          </c:val>
        </c:ser>
        <c:dLbls>
          <c:showLegendKey val="0"/>
          <c:showVal val="0"/>
          <c:showCatName val="0"/>
          <c:showSerName val="0"/>
          <c:showPercent val="0"/>
          <c:showBubbleSize val="0"/>
        </c:dLbls>
        <c:gapWidth val="219"/>
        <c:overlap val="-27"/>
        <c:axId val="407974656"/>
        <c:axId val="407976192"/>
      </c:barChart>
      <c:catAx>
        <c:axId val="407974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976192"/>
        <c:crosses val="autoZero"/>
        <c:auto val="1"/>
        <c:lblAlgn val="ctr"/>
        <c:lblOffset val="100"/>
        <c:noMultiLvlLbl val="0"/>
      </c:catAx>
      <c:valAx>
        <c:axId val="40797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97465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周日下午</a:t>
            </a:r>
            <a:r>
              <a:rPr lang="en-US" altLang="zh-CN"/>
              <a:t>16:00-16:30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[汇总表1.xlsx]Sheet11!$E$3</c:f>
              <c:strCache>
                <c:ptCount val="1"/>
                <c:pt idx="0">
                  <c:v>上车人数</c:v>
                </c:pt>
              </c:strCache>
            </c:strRef>
          </c:tx>
          <c:spPr>
            <a:solidFill>
              <a:schemeClr val="accent1"/>
            </a:solidFill>
            <a:ln>
              <a:noFill/>
            </a:ln>
            <a:effectLst/>
          </c:spPr>
          <c:invertIfNegative val="0"/>
          <c:cat>
            <c:strRef>
              <c:f>[汇总表1.xlsx]Sheet11!$A$4:$A$21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[汇总表1.xlsx]Sheet11!$E$4:$E$21</c:f>
              <c:numCache>
                <c:formatCode>General</c:formatCode>
                <c:ptCount val="18"/>
                <c:pt idx="3">
                  <c:v>2</c:v>
                </c:pt>
                <c:pt idx="4">
                  <c:v>2</c:v>
                </c:pt>
                <c:pt idx="5">
                  <c:v>1</c:v>
                </c:pt>
                <c:pt idx="6">
                  <c:v>11</c:v>
                </c:pt>
                <c:pt idx="7">
                  <c:v>1</c:v>
                </c:pt>
                <c:pt idx="8">
                  <c:v>2</c:v>
                </c:pt>
                <c:pt idx="12">
                  <c:v>4</c:v>
                </c:pt>
                <c:pt idx="14">
                  <c:v>1</c:v>
                </c:pt>
              </c:numCache>
            </c:numRef>
          </c:val>
        </c:ser>
        <c:ser>
          <c:idx val="1"/>
          <c:order val="1"/>
          <c:tx>
            <c:strRef>
              <c:f>[汇总表1.xlsx]Sheet11!$F$3</c:f>
              <c:strCache>
                <c:ptCount val="1"/>
                <c:pt idx="0">
                  <c:v>离开人数</c:v>
                </c:pt>
              </c:strCache>
            </c:strRef>
          </c:tx>
          <c:spPr>
            <a:solidFill>
              <a:schemeClr val="accent2"/>
            </a:solidFill>
            <a:ln>
              <a:noFill/>
            </a:ln>
            <a:effectLst/>
          </c:spPr>
          <c:invertIfNegative val="0"/>
          <c:cat>
            <c:strRef>
              <c:f>[汇总表1.xlsx]Sheet11!$A$4:$A$21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[汇总表1.xlsx]Sheet11!$F$4:$F$21</c:f>
              <c:numCache>
                <c:formatCode>General</c:formatCode>
                <c:ptCount val="18"/>
                <c:pt idx="6">
                  <c:v>1</c:v>
                </c:pt>
                <c:pt idx="7">
                  <c:v>1</c:v>
                </c:pt>
                <c:pt idx="9">
                  <c:v>2</c:v>
                </c:pt>
                <c:pt idx="11">
                  <c:v>1</c:v>
                </c:pt>
                <c:pt idx="17">
                  <c:v>19</c:v>
                </c:pt>
              </c:numCache>
            </c:numRef>
          </c:val>
        </c:ser>
        <c:dLbls>
          <c:showLegendKey val="0"/>
          <c:showVal val="0"/>
          <c:showCatName val="0"/>
          <c:showSerName val="0"/>
          <c:showPercent val="0"/>
          <c:showBubbleSize val="0"/>
        </c:dLbls>
        <c:gapWidth val="219"/>
        <c:overlap val="-27"/>
        <c:axId val="407989248"/>
        <c:axId val="408113920"/>
      </c:barChart>
      <c:catAx>
        <c:axId val="407989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113920"/>
        <c:crosses val="autoZero"/>
        <c:auto val="1"/>
        <c:lblAlgn val="ctr"/>
        <c:lblOffset val="100"/>
        <c:noMultiLvlLbl val="0"/>
      </c:catAx>
      <c:valAx>
        <c:axId val="40811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98924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周日上午三个车次总的上下车情况</a:t>
            </a:r>
          </a:p>
        </c:rich>
      </c:tx>
      <c:overlay val="0"/>
      <c:spPr>
        <a:noFill/>
        <a:ln>
          <a:noFill/>
        </a:ln>
        <a:effectLst/>
      </c:spPr>
    </c:title>
    <c:autoTitleDeleted val="0"/>
    <c:plotArea>
      <c:layout/>
      <c:barChart>
        <c:barDir val="col"/>
        <c:grouping val="clustered"/>
        <c:varyColors val="0"/>
        <c:ser>
          <c:idx val="0"/>
          <c:order val="0"/>
          <c:tx>
            <c:strRef>
              <c:f>[汇总表1.xlsx]Sheet7!$H$3</c:f>
              <c:strCache>
                <c:ptCount val="1"/>
                <c:pt idx="0">
                  <c:v>周日上午该站点总的上车人数</c:v>
                </c:pt>
              </c:strCache>
            </c:strRef>
          </c:tx>
          <c:spPr>
            <a:solidFill>
              <a:schemeClr val="accent1"/>
            </a:solidFill>
            <a:ln>
              <a:noFill/>
            </a:ln>
            <a:effectLst/>
          </c:spPr>
          <c:invertIfNegative val="0"/>
          <c:cat>
            <c:strRef>
              <c:f>[汇总表1.xlsx]Sheet7!$A$4:$A$21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[汇总表1.xlsx]Sheet7!$H$4:$H$21</c:f>
              <c:numCache>
                <c:formatCode>General</c:formatCode>
                <c:ptCount val="18"/>
                <c:pt idx="0">
                  <c:v>12</c:v>
                </c:pt>
                <c:pt idx="1">
                  <c:v>9</c:v>
                </c:pt>
                <c:pt idx="2">
                  <c:v>12</c:v>
                </c:pt>
                <c:pt idx="3">
                  <c:v>22</c:v>
                </c:pt>
                <c:pt idx="4">
                  <c:v>10</c:v>
                </c:pt>
                <c:pt idx="5">
                  <c:v>6</c:v>
                </c:pt>
                <c:pt idx="6">
                  <c:v>12</c:v>
                </c:pt>
                <c:pt idx="7">
                  <c:v>1</c:v>
                </c:pt>
                <c:pt idx="8">
                  <c:v>9</c:v>
                </c:pt>
                <c:pt idx="9">
                  <c:v>0</c:v>
                </c:pt>
                <c:pt idx="10">
                  <c:v>0</c:v>
                </c:pt>
                <c:pt idx="11">
                  <c:v>1</c:v>
                </c:pt>
                <c:pt idx="12">
                  <c:v>4</c:v>
                </c:pt>
                <c:pt idx="13">
                  <c:v>5</c:v>
                </c:pt>
                <c:pt idx="14">
                  <c:v>0</c:v>
                </c:pt>
                <c:pt idx="15">
                  <c:v>0</c:v>
                </c:pt>
                <c:pt idx="16">
                  <c:v>2</c:v>
                </c:pt>
                <c:pt idx="17">
                  <c:v>0</c:v>
                </c:pt>
              </c:numCache>
            </c:numRef>
          </c:val>
        </c:ser>
        <c:ser>
          <c:idx val="1"/>
          <c:order val="1"/>
          <c:tx>
            <c:strRef>
              <c:f>[汇总表1.xlsx]Sheet7!$I$3</c:f>
              <c:strCache>
                <c:ptCount val="1"/>
                <c:pt idx="0">
                  <c:v>周日上午该站点总的下车人数</c:v>
                </c:pt>
              </c:strCache>
            </c:strRef>
          </c:tx>
          <c:spPr>
            <a:solidFill>
              <a:schemeClr val="accent2"/>
            </a:solidFill>
            <a:ln>
              <a:noFill/>
            </a:ln>
            <a:effectLst/>
          </c:spPr>
          <c:invertIfNegative val="0"/>
          <c:cat>
            <c:strRef>
              <c:f>[汇总表1.xlsx]Sheet7!$A$4:$A$21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[汇总表1.xlsx]Sheet7!$I$4:$I$21</c:f>
              <c:numCache>
                <c:formatCode>General</c:formatCode>
                <c:ptCount val="18"/>
                <c:pt idx="0">
                  <c:v>0</c:v>
                </c:pt>
                <c:pt idx="1">
                  <c:v>0</c:v>
                </c:pt>
                <c:pt idx="2">
                  <c:v>1</c:v>
                </c:pt>
                <c:pt idx="3">
                  <c:v>2</c:v>
                </c:pt>
                <c:pt idx="4">
                  <c:v>5</c:v>
                </c:pt>
                <c:pt idx="5">
                  <c:v>7</c:v>
                </c:pt>
                <c:pt idx="6">
                  <c:v>21</c:v>
                </c:pt>
                <c:pt idx="7">
                  <c:v>11</c:v>
                </c:pt>
                <c:pt idx="8">
                  <c:v>10</c:v>
                </c:pt>
                <c:pt idx="9">
                  <c:v>9</c:v>
                </c:pt>
                <c:pt idx="10">
                  <c:v>5</c:v>
                </c:pt>
                <c:pt idx="11">
                  <c:v>1</c:v>
                </c:pt>
                <c:pt idx="12">
                  <c:v>6</c:v>
                </c:pt>
                <c:pt idx="13">
                  <c:v>6</c:v>
                </c:pt>
                <c:pt idx="14">
                  <c:v>0</c:v>
                </c:pt>
                <c:pt idx="15">
                  <c:v>3</c:v>
                </c:pt>
                <c:pt idx="16">
                  <c:v>2</c:v>
                </c:pt>
                <c:pt idx="17">
                  <c:v>14</c:v>
                </c:pt>
              </c:numCache>
            </c:numRef>
          </c:val>
        </c:ser>
        <c:dLbls>
          <c:showLegendKey val="0"/>
          <c:showVal val="0"/>
          <c:showCatName val="0"/>
          <c:showSerName val="0"/>
          <c:showPercent val="0"/>
          <c:showBubbleSize val="0"/>
        </c:dLbls>
        <c:gapWidth val="219"/>
        <c:overlap val="-27"/>
        <c:axId val="408335872"/>
        <c:axId val="408337408"/>
      </c:barChart>
      <c:catAx>
        <c:axId val="408335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337408"/>
        <c:crosses val="autoZero"/>
        <c:auto val="1"/>
        <c:lblAlgn val="ctr"/>
        <c:lblOffset val="100"/>
        <c:noMultiLvlLbl val="0"/>
      </c:catAx>
      <c:valAx>
        <c:axId val="40833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33587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周日下午两个车次总的上下车情况</a:t>
            </a:r>
          </a:p>
        </c:rich>
      </c:tx>
      <c:overlay val="0"/>
      <c:spPr>
        <a:noFill/>
        <a:ln>
          <a:noFill/>
        </a:ln>
        <a:effectLst/>
      </c:spPr>
    </c:title>
    <c:autoTitleDeleted val="0"/>
    <c:plotArea>
      <c:layout/>
      <c:barChart>
        <c:barDir val="col"/>
        <c:grouping val="clustered"/>
        <c:varyColors val="0"/>
        <c:ser>
          <c:idx val="0"/>
          <c:order val="0"/>
          <c:tx>
            <c:strRef>
              <c:f>[汇总表1.xlsx]Sheet10!$J$3</c:f>
              <c:strCache>
                <c:ptCount val="1"/>
                <c:pt idx="0">
                  <c:v>周日下午该站点总的上车人数</c:v>
                </c:pt>
              </c:strCache>
            </c:strRef>
          </c:tx>
          <c:spPr>
            <a:solidFill>
              <a:schemeClr val="accent1"/>
            </a:solidFill>
            <a:ln>
              <a:noFill/>
            </a:ln>
            <a:effectLst/>
          </c:spPr>
          <c:invertIfNegative val="0"/>
          <c:cat>
            <c:strRef>
              <c:f>[汇总表1.xlsx]Sheet10!$A$4:$A$21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[汇总表1.xlsx]Sheet10!$J$4:$J$21</c:f>
              <c:numCache>
                <c:formatCode>General</c:formatCode>
                <c:ptCount val="18"/>
                <c:pt idx="0">
                  <c:v>13</c:v>
                </c:pt>
                <c:pt idx="1">
                  <c:v>20</c:v>
                </c:pt>
                <c:pt idx="2">
                  <c:v>4</c:v>
                </c:pt>
                <c:pt idx="3">
                  <c:v>7</c:v>
                </c:pt>
                <c:pt idx="4">
                  <c:v>4</c:v>
                </c:pt>
                <c:pt idx="5">
                  <c:v>2</c:v>
                </c:pt>
                <c:pt idx="6">
                  <c:v>31</c:v>
                </c:pt>
                <c:pt idx="7">
                  <c:v>3</c:v>
                </c:pt>
                <c:pt idx="8">
                  <c:v>2</c:v>
                </c:pt>
                <c:pt idx="9">
                  <c:v>0</c:v>
                </c:pt>
                <c:pt idx="10">
                  <c:v>1</c:v>
                </c:pt>
                <c:pt idx="11">
                  <c:v>0</c:v>
                </c:pt>
                <c:pt idx="12">
                  <c:v>7</c:v>
                </c:pt>
                <c:pt idx="13">
                  <c:v>0</c:v>
                </c:pt>
                <c:pt idx="14">
                  <c:v>7</c:v>
                </c:pt>
                <c:pt idx="15">
                  <c:v>0</c:v>
                </c:pt>
                <c:pt idx="16">
                  <c:v>0</c:v>
                </c:pt>
                <c:pt idx="17">
                  <c:v>0</c:v>
                </c:pt>
              </c:numCache>
            </c:numRef>
          </c:val>
        </c:ser>
        <c:ser>
          <c:idx val="1"/>
          <c:order val="1"/>
          <c:tx>
            <c:strRef>
              <c:f>[汇总表1.xlsx]Sheet10!$K$3</c:f>
              <c:strCache>
                <c:ptCount val="1"/>
                <c:pt idx="0">
                  <c:v>周日下午该站点总的下车人数</c:v>
                </c:pt>
              </c:strCache>
            </c:strRef>
          </c:tx>
          <c:spPr>
            <a:solidFill>
              <a:schemeClr val="accent2"/>
            </a:solidFill>
            <a:ln>
              <a:noFill/>
            </a:ln>
            <a:effectLst/>
          </c:spPr>
          <c:invertIfNegative val="0"/>
          <c:cat>
            <c:strRef>
              <c:f>[汇总表1.xlsx]Sheet10!$A$4:$A$21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[汇总表1.xlsx]Sheet10!$K$4:$K$21</c:f>
              <c:numCache>
                <c:formatCode>General</c:formatCode>
                <c:ptCount val="18"/>
                <c:pt idx="0">
                  <c:v>0</c:v>
                </c:pt>
                <c:pt idx="1">
                  <c:v>0</c:v>
                </c:pt>
                <c:pt idx="2">
                  <c:v>0</c:v>
                </c:pt>
                <c:pt idx="3">
                  <c:v>0</c:v>
                </c:pt>
                <c:pt idx="4">
                  <c:v>0</c:v>
                </c:pt>
                <c:pt idx="5">
                  <c:v>2</c:v>
                </c:pt>
                <c:pt idx="6">
                  <c:v>3</c:v>
                </c:pt>
                <c:pt idx="7">
                  <c:v>2</c:v>
                </c:pt>
                <c:pt idx="8">
                  <c:v>0</c:v>
                </c:pt>
                <c:pt idx="9">
                  <c:v>5</c:v>
                </c:pt>
                <c:pt idx="10">
                  <c:v>2</c:v>
                </c:pt>
                <c:pt idx="11">
                  <c:v>6</c:v>
                </c:pt>
                <c:pt idx="12">
                  <c:v>5</c:v>
                </c:pt>
                <c:pt idx="13">
                  <c:v>1</c:v>
                </c:pt>
                <c:pt idx="14">
                  <c:v>0</c:v>
                </c:pt>
                <c:pt idx="15">
                  <c:v>3</c:v>
                </c:pt>
                <c:pt idx="16">
                  <c:v>3</c:v>
                </c:pt>
                <c:pt idx="17">
                  <c:v>51</c:v>
                </c:pt>
              </c:numCache>
            </c:numRef>
          </c:val>
        </c:ser>
        <c:dLbls>
          <c:showLegendKey val="0"/>
          <c:showVal val="0"/>
          <c:showCatName val="0"/>
          <c:showSerName val="0"/>
          <c:showPercent val="0"/>
          <c:showBubbleSize val="0"/>
        </c:dLbls>
        <c:gapWidth val="219"/>
        <c:overlap val="-27"/>
        <c:axId val="408829952"/>
        <c:axId val="408831488"/>
      </c:barChart>
      <c:catAx>
        <c:axId val="408829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831488"/>
        <c:crosses val="autoZero"/>
        <c:auto val="1"/>
        <c:lblAlgn val="ctr"/>
        <c:lblOffset val="100"/>
        <c:noMultiLvlLbl val="0"/>
      </c:catAx>
      <c:valAx>
        <c:axId val="40883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82995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周六上午转车情况</a:t>
            </a:r>
          </a:p>
        </c:rich>
      </c:tx>
      <c:layout>
        <c:manualLayout>
          <c:xMode val="edge"/>
          <c:yMode val="edge"/>
          <c:x val="0.289444444444444"/>
          <c:y val="3.4722222222222203E-2"/>
        </c:manualLayout>
      </c:layout>
      <c:overlay val="0"/>
      <c:spPr>
        <a:noFill/>
        <a:ln>
          <a:noFill/>
        </a:ln>
        <a:effectLst/>
      </c:spPr>
    </c:title>
    <c:autoTitleDeleted val="0"/>
    <c:plotArea>
      <c:layout/>
      <c:barChart>
        <c:barDir val="col"/>
        <c:grouping val="clustered"/>
        <c:varyColors val="0"/>
        <c:ser>
          <c:idx val="0"/>
          <c:order val="0"/>
          <c:tx>
            <c:strRef>
              <c:f>[周末是否转车.xlsx]Sheet1!$C$2</c:f>
              <c:strCache>
                <c:ptCount val="1"/>
                <c:pt idx="0">
                  <c:v>上车前转车</c:v>
                </c:pt>
              </c:strCache>
            </c:strRef>
          </c:tx>
          <c:spPr>
            <a:solidFill>
              <a:schemeClr val="accent1"/>
            </a:solidFill>
            <a:ln>
              <a:noFill/>
            </a:ln>
            <a:effectLst/>
          </c:spPr>
          <c:invertIfNegative val="0"/>
          <c:cat>
            <c:strRef>
              <c:f>[周末是否转车.xlsx]Sheet1!$A$3:$A$20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[周末是否转车.xlsx]Sheet1!$C$3:$C$20</c:f>
              <c:numCache>
                <c:formatCode>General</c:formatCode>
                <c:ptCount val="18"/>
                <c:pt idx="0">
                  <c:v>1</c:v>
                </c:pt>
                <c:pt idx="2">
                  <c:v>2</c:v>
                </c:pt>
                <c:pt idx="14">
                  <c:v>1</c:v>
                </c:pt>
              </c:numCache>
            </c:numRef>
          </c:val>
        </c:ser>
        <c:ser>
          <c:idx val="1"/>
          <c:order val="1"/>
          <c:tx>
            <c:strRef>
              <c:f>[周末是否转车.xlsx]Sheet1!$D$2</c:f>
              <c:strCache>
                <c:ptCount val="1"/>
                <c:pt idx="0">
                  <c:v>下车后转车</c:v>
                </c:pt>
              </c:strCache>
            </c:strRef>
          </c:tx>
          <c:spPr>
            <a:solidFill>
              <a:schemeClr val="accent2"/>
            </a:solidFill>
            <a:ln>
              <a:noFill/>
            </a:ln>
            <a:effectLst/>
          </c:spPr>
          <c:invertIfNegative val="0"/>
          <c:cat>
            <c:strRef>
              <c:f>[周末是否转车.xlsx]Sheet1!$A$3:$A$20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[周末是否转车.xlsx]Sheet1!$D$3:$D$20</c:f>
              <c:numCache>
                <c:formatCode>General</c:formatCode>
                <c:ptCount val="18"/>
                <c:pt idx="6">
                  <c:v>3</c:v>
                </c:pt>
                <c:pt idx="15">
                  <c:v>2</c:v>
                </c:pt>
                <c:pt idx="16">
                  <c:v>1</c:v>
                </c:pt>
              </c:numCache>
            </c:numRef>
          </c:val>
        </c:ser>
        <c:ser>
          <c:idx val="2"/>
          <c:order val="2"/>
          <c:tx>
            <c:strRef>
              <c:f>[周末是否转车.xlsx]Sheet1!$E$2</c:f>
              <c:strCache>
                <c:ptCount val="1"/>
                <c:pt idx="0">
                  <c:v>下车后不转车</c:v>
                </c:pt>
              </c:strCache>
            </c:strRef>
          </c:tx>
          <c:spPr>
            <a:solidFill>
              <a:schemeClr val="accent3"/>
            </a:solidFill>
            <a:ln>
              <a:noFill/>
            </a:ln>
            <a:effectLst/>
          </c:spPr>
          <c:invertIfNegative val="0"/>
          <c:cat>
            <c:strRef>
              <c:f>[周末是否转车.xlsx]Sheet1!$A$3:$A$20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[周末是否转车.xlsx]Sheet1!$E$3:$E$20</c:f>
              <c:numCache>
                <c:formatCode>General</c:formatCode>
                <c:ptCount val="18"/>
                <c:pt idx="3">
                  <c:v>1</c:v>
                </c:pt>
                <c:pt idx="6">
                  <c:v>11</c:v>
                </c:pt>
                <c:pt idx="7">
                  <c:v>1</c:v>
                </c:pt>
                <c:pt idx="8">
                  <c:v>1</c:v>
                </c:pt>
                <c:pt idx="9">
                  <c:v>4</c:v>
                </c:pt>
                <c:pt idx="10">
                  <c:v>1</c:v>
                </c:pt>
                <c:pt idx="11">
                  <c:v>4</c:v>
                </c:pt>
                <c:pt idx="12">
                  <c:v>4</c:v>
                </c:pt>
                <c:pt idx="16">
                  <c:v>1</c:v>
                </c:pt>
                <c:pt idx="17">
                  <c:v>8</c:v>
                </c:pt>
              </c:numCache>
            </c:numRef>
          </c:val>
        </c:ser>
        <c:dLbls>
          <c:showLegendKey val="0"/>
          <c:showVal val="0"/>
          <c:showCatName val="0"/>
          <c:showSerName val="0"/>
          <c:showPercent val="0"/>
          <c:showBubbleSize val="0"/>
        </c:dLbls>
        <c:gapWidth val="219"/>
        <c:overlap val="-27"/>
        <c:axId val="408902656"/>
        <c:axId val="409076480"/>
      </c:barChart>
      <c:catAx>
        <c:axId val="408902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9076480"/>
        <c:crosses val="autoZero"/>
        <c:auto val="1"/>
        <c:lblAlgn val="ctr"/>
        <c:lblOffset val="100"/>
        <c:noMultiLvlLbl val="0"/>
      </c:catAx>
      <c:valAx>
        <c:axId val="40907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90265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周六下午转车情况</a:t>
            </a:r>
          </a:p>
        </c:rich>
      </c:tx>
      <c:overlay val="0"/>
      <c:spPr>
        <a:noFill/>
        <a:ln>
          <a:noFill/>
        </a:ln>
        <a:effectLst/>
      </c:spPr>
    </c:title>
    <c:autoTitleDeleted val="0"/>
    <c:plotArea>
      <c:layout/>
      <c:barChart>
        <c:barDir val="col"/>
        <c:grouping val="clustered"/>
        <c:varyColors val="0"/>
        <c:ser>
          <c:idx val="0"/>
          <c:order val="0"/>
          <c:tx>
            <c:strRef>
              <c:f>[周末是否转车.xlsx]Sheet1!$I$2</c:f>
              <c:strCache>
                <c:ptCount val="1"/>
                <c:pt idx="0">
                  <c:v>上车前转车</c:v>
                </c:pt>
              </c:strCache>
            </c:strRef>
          </c:tx>
          <c:spPr>
            <a:solidFill>
              <a:schemeClr val="accent1"/>
            </a:solidFill>
            <a:ln>
              <a:noFill/>
            </a:ln>
            <a:effectLst/>
          </c:spPr>
          <c:invertIfNegative val="0"/>
          <c:cat>
            <c:strRef>
              <c:f>[周末是否转车.xlsx]Sheet1!$G$3:$G$20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[周末是否转车.xlsx]Sheet1!$I$3:$I$20</c:f>
              <c:numCache>
                <c:formatCode>General</c:formatCode>
                <c:ptCount val="18"/>
                <c:pt idx="8">
                  <c:v>1</c:v>
                </c:pt>
              </c:numCache>
            </c:numRef>
          </c:val>
        </c:ser>
        <c:ser>
          <c:idx val="1"/>
          <c:order val="1"/>
          <c:tx>
            <c:strRef>
              <c:f>[周末是否转车.xlsx]Sheet1!$J$2</c:f>
              <c:strCache>
                <c:ptCount val="1"/>
                <c:pt idx="0">
                  <c:v>下车后转车</c:v>
                </c:pt>
              </c:strCache>
            </c:strRef>
          </c:tx>
          <c:spPr>
            <a:solidFill>
              <a:schemeClr val="accent2"/>
            </a:solidFill>
            <a:ln>
              <a:noFill/>
            </a:ln>
            <a:effectLst/>
          </c:spPr>
          <c:invertIfNegative val="0"/>
          <c:cat>
            <c:strRef>
              <c:f>[周末是否转车.xlsx]Sheet1!$G$3:$G$20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[周末是否转车.xlsx]Sheet1!$J$3:$J$20</c:f>
              <c:numCache>
                <c:formatCode>General</c:formatCode>
                <c:ptCount val="18"/>
                <c:pt idx="6">
                  <c:v>3</c:v>
                </c:pt>
                <c:pt idx="7">
                  <c:v>1</c:v>
                </c:pt>
              </c:numCache>
            </c:numRef>
          </c:val>
        </c:ser>
        <c:ser>
          <c:idx val="2"/>
          <c:order val="2"/>
          <c:tx>
            <c:strRef>
              <c:f>[周末是否转车.xlsx]Sheet1!$K$2</c:f>
              <c:strCache>
                <c:ptCount val="1"/>
                <c:pt idx="0">
                  <c:v>下车后不转车</c:v>
                </c:pt>
              </c:strCache>
            </c:strRef>
          </c:tx>
          <c:spPr>
            <a:solidFill>
              <a:schemeClr val="accent3"/>
            </a:solidFill>
            <a:ln>
              <a:noFill/>
            </a:ln>
            <a:effectLst/>
          </c:spPr>
          <c:invertIfNegative val="0"/>
          <c:cat>
            <c:strRef>
              <c:f>[周末是否转车.xlsx]Sheet1!$G$3:$G$20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[周末是否转车.xlsx]Sheet1!$K$3:$K$20</c:f>
              <c:numCache>
                <c:formatCode>General</c:formatCode>
                <c:ptCount val="18"/>
                <c:pt idx="3">
                  <c:v>1</c:v>
                </c:pt>
                <c:pt idx="5">
                  <c:v>5</c:v>
                </c:pt>
                <c:pt idx="6">
                  <c:v>3</c:v>
                </c:pt>
                <c:pt idx="7">
                  <c:v>3</c:v>
                </c:pt>
                <c:pt idx="8">
                  <c:v>1</c:v>
                </c:pt>
                <c:pt idx="9">
                  <c:v>1</c:v>
                </c:pt>
                <c:pt idx="11">
                  <c:v>3</c:v>
                </c:pt>
                <c:pt idx="14">
                  <c:v>1</c:v>
                </c:pt>
                <c:pt idx="17">
                  <c:v>5</c:v>
                </c:pt>
              </c:numCache>
            </c:numRef>
          </c:val>
        </c:ser>
        <c:dLbls>
          <c:showLegendKey val="0"/>
          <c:showVal val="0"/>
          <c:showCatName val="0"/>
          <c:showSerName val="0"/>
          <c:showPercent val="0"/>
          <c:showBubbleSize val="0"/>
        </c:dLbls>
        <c:gapWidth val="219"/>
        <c:overlap val="-27"/>
        <c:axId val="409237760"/>
        <c:axId val="409255936"/>
      </c:barChart>
      <c:catAx>
        <c:axId val="409237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9255936"/>
        <c:crosses val="autoZero"/>
        <c:auto val="1"/>
        <c:lblAlgn val="ctr"/>
        <c:lblOffset val="100"/>
        <c:noMultiLvlLbl val="0"/>
      </c:catAx>
      <c:valAx>
        <c:axId val="40925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923776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周日上午转车情况</a:t>
            </a:r>
          </a:p>
        </c:rich>
      </c:tx>
      <c:overlay val="0"/>
      <c:spPr>
        <a:noFill/>
        <a:ln>
          <a:noFill/>
        </a:ln>
        <a:effectLst/>
      </c:spPr>
    </c:title>
    <c:autoTitleDeleted val="0"/>
    <c:plotArea>
      <c:layout/>
      <c:barChart>
        <c:barDir val="col"/>
        <c:grouping val="clustered"/>
        <c:varyColors val="0"/>
        <c:ser>
          <c:idx val="0"/>
          <c:order val="0"/>
          <c:tx>
            <c:strRef>
              <c:f>[周末是否转车.xlsx]Sheet1!$C$23</c:f>
              <c:strCache>
                <c:ptCount val="1"/>
                <c:pt idx="0">
                  <c:v>上车前转车</c:v>
                </c:pt>
              </c:strCache>
            </c:strRef>
          </c:tx>
          <c:spPr>
            <a:solidFill>
              <a:schemeClr val="accent1"/>
            </a:solidFill>
            <a:ln>
              <a:noFill/>
            </a:ln>
            <a:effectLst/>
          </c:spPr>
          <c:invertIfNegative val="0"/>
          <c:cat>
            <c:strRef>
              <c:f>[周末是否转车.xlsx]Sheet1!$A$24:$A$41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[周末是否转车.xlsx]Sheet1!$C$24:$C$41</c:f>
              <c:numCache>
                <c:formatCode>General</c:formatCode>
                <c:ptCount val="18"/>
                <c:pt idx="2">
                  <c:v>1</c:v>
                </c:pt>
                <c:pt idx="6">
                  <c:v>2</c:v>
                </c:pt>
                <c:pt idx="11">
                  <c:v>1</c:v>
                </c:pt>
              </c:numCache>
            </c:numRef>
          </c:val>
        </c:ser>
        <c:ser>
          <c:idx val="1"/>
          <c:order val="1"/>
          <c:tx>
            <c:strRef>
              <c:f>[周末是否转车.xlsx]Sheet1!$D$23</c:f>
              <c:strCache>
                <c:ptCount val="1"/>
                <c:pt idx="0">
                  <c:v>下车后转车</c:v>
                </c:pt>
              </c:strCache>
            </c:strRef>
          </c:tx>
          <c:spPr>
            <a:solidFill>
              <a:schemeClr val="accent2"/>
            </a:solidFill>
            <a:ln>
              <a:noFill/>
            </a:ln>
            <a:effectLst/>
          </c:spPr>
          <c:invertIfNegative val="0"/>
          <c:cat>
            <c:strRef>
              <c:f>[周末是否转车.xlsx]Sheet1!$A$24:$A$41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[周末是否转车.xlsx]Sheet1!$D$24:$D$41</c:f>
              <c:numCache>
                <c:formatCode>General</c:formatCode>
                <c:ptCount val="18"/>
                <c:pt idx="13">
                  <c:v>1</c:v>
                </c:pt>
                <c:pt idx="17">
                  <c:v>1</c:v>
                </c:pt>
              </c:numCache>
            </c:numRef>
          </c:val>
        </c:ser>
        <c:ser>
          <c:idx val="2"/>
          <c:order val="2"/>
          <c:tx>
            <c:strRef>
              <c:f>[周末是否转车.xlsx]Sheet1!$E$23</c:f>
              <c:strCache>
                <c:ptCount val="1"/>
                <c:pt idx="0">
                  <c:v>下车后不转车</c:v>
                </c:pt>
              </c:strCache>
            </c:strRef>
          </c:tx>
          <c:spPr>
            <a:solidFill>
              <a:schemeClr val="accent3"/>
            </a:solidFill>
            <a:ln>
              <a:noFill/>
            </a:ln>
            <a:effectLst/>
          </c:spPr>
          <c:invertIfNegative val="0"/>
          <c:cat>
            <c:strRef>
              <c:f>[周末是否转车.xlsx]Sheet1!$A$24:$A$41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[周末是否转车.xlsx]Sheet1!$E$24:$E$41</c:f>
              <c:numCache>
                <c:formatCode>General</c:formatCode>
                <c:ptCount val="18"/>
                <c:pt idx="4">
                  <c:v>2</c:v>
                </c:pt>
                <c:pt idx="5">
                  <c:v>2</c:v>
                </c:pt>
                <c:pt idx="6">
                  <c:v>5</c:v>
                </c:pt>
                <c:pt idx="7">
                  <c:v>3</c:v>
                </c:pt>
                <c:pt idx="8">
                  <c:v>4</c:v>
                </c:pt>
                <c:pt idx="9">
                  <c:v>1</c:v>
                </c:pt>
                <c:pt idx="12">
                  <c:v>1</c:v>
                </c:pt>
                <c:pt idx="13">
                  <c:v>1</c:v>
                </c:pt>
                <c:pt idx="15">
                  <c:v>2</c:v>
                </c:pt>
                <c:pt idx="16">
                  <c:v>2</c:v>
                </c:pt>
                <c:pt idx="17">
                  <c:v>1</c:v>
                </c:pt>
              </c:numCache>
            </c:numRef>
          </c:val>
        </c:ser>
        <c:dLbls>
          <c:showLegendKey val="0"/>
          <c:showVal val="0"/>
          <c:showCatName val="0"/>
          <c:showSerName val="0"/>
          <c:showPercent val="0"/>
          <c:showBubbleSize val="0"/>
        </c:dLbls>
        <c:gapWidth val="219"/>
        <c:overlap val="-27"/>
        <c:axId val="410403968"/>
        <c:axId val="410405504"/>
      </c:barChart>
      <c:catAx>
        <c:axId val="410403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405504"/>
        <c:crosses val="autoZero"/>
        <c:auto val="1"/>
        <c:lblAlgn val="ctr"/>
        <c:lblOffset val="100"/>
        <c:noMultiLvlLbl val="0"/>
      </c:catAx>
      <c:valAx>
        <c:axId val="41040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40396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周日下午转车情况</a:t>
            </a:r>
          </a:p>
        </c:rich>
      </c:tx>
      <c:overlay val="0"/>
      <c:spPr>
        <a:noFill/>
        <a:ln>
          <a:noFill/>
        </a:ln>
        <a:effectLst/>
      </c:spPr>
    </c:title>
    <c:autoTitleDeleted val="0"/>
    <c:plotArea>
      <c:layout/>
      <c:barChart>
        <c:barDir val="col"/>
        <c:grouping val="clustered"/>
        <c:varyColors val="0"/>
        <c:ser>
          <c:idx val="0"/>
          <c:order val="0"/>
          <c:tx>
            <c:strRef>
              <c:f>[周末是否转车.xlsx]Sheet1!$I$23</c:f>
              <c:strCache>
                <c:ptCount val="1"/>
                <c:pt idx="0">
                  <c:v>上车前转车</c:v>
                </c:pt>
              </c:strCache>
            </c:strRef>
          </c:tx>
          <c:spPr>
            <a:solidFill>
              <a:schemeClr val="accent1"/>
            </a:solidFill>
            <a:ln>
              <a:noFill/>
            </a:ln>
            <a:effectLst/>
          </c:spPr>
          <c:invertIfNegative val="0"/>
          <c:cat>
            <c:strRef>
              <c:f>[周末是否转车.xlsx]Sheet1!$G$24:$G$41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[周末是否转车.xlsx]Sheet1!$I$24:$I$41</c:f>
              <c:numCache>
                <c:formatCode>General</c:formatCode>
                <c:ptCount val="18"/>
                <c:pt idx="6">
                  <c:v>1</c:v>
                </c:pt>
                <c:pt idx="7">
                  <c:v>2</c:v>
                </c:pt>
                <c:pt idx="12">
                  <c:v>1</c:v>
                </c:pt>
                <c:pt idx="14">
                  <c:v>1</c:v>
                </c:pt>
              </c:numCache>
            </c:numRef>
          </c:val>
        </c:ser>
        <c:ser>
          <c:idx val="1"/>
          <c:order val="1"/>
          <c:tx>
            <c:strRef>
              <c:f>[周末是否转车.xlsx]Sheet1!$J$23</c:f>
              <c:strCache>
                <c:ptCount val="1"/>
                <c:pt idx="0">
                  <c:v>下车后转车</c:v>
                </c:pt>
              </c:strCache>
            </c:strRef>
          </c:tx>
          <c:spPr>
            <a:solidFill>
              <a:schemeClr val="accent2"/>
            </a:solidFill>
            <a:ln>
              <a:noFill/>
            </a:ln>
            <a:effectLst/>
          </c:spPr>
          <c:invertIfNegative val="0"/>
          <c:cat>
            <c:strRef>
              <c:f>[周末是否转车.xlsx]Sheet1!$G$24:$G$41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[周末是否转车.xlsx]Sheet1!$J$24:$J$41</c:f>
              <c:numCache>
                <c:formatCode>General</c:formatCode>
                <c:ptCount val="18"/>
                <c:pt idx="6">
                  <c:v>2</c:v>
                </c:pt>
                <c:pt idx="10">
                  <c:v>2</c:v>
                </c:pt>
              </c:numCache>
            </c:numRef>
          </c:val>
        </c:ser>
        <c:ser>
          <c:idx val="2"/>
          <c:order val="2"/>
          <c:tx>
            <c:strRef>
              <c:f>[周末是否转车.xlsx]Sheet1!$K$23</c:f>
              <c:strCache>
                <c:ptCount val="1"/>
                <c:pt idx="0">
                  <c:v>下车后不转车</c:v>
                </c:pt>
              </c:strCache>
            </c:strRef>
          </c:tx>
          <c:spPr>
            <a:solidFill>
              <a:schemeClr val="accent3"/>
            </a:solidFill>
            <a:ln>
              <a:noFill/>
            </a:ln>
            <a:effectLst/>
          </c:spPr>
          <c:invertIfNegative val="0"/>
          <c:cat>
            <c:strRef>
              <c:f>[周末是否转车.xlsx]Sheet1!$G$24:$G$41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[周末是否转车.xlsx]Sheet1!$K$24:$K$41</c:f>
              <c:numCache>
                <c:formatCode>General</c:formatCode>
                <c:ptCount val="18"/>
                <c:pt idx="2">
                  <c:v>1</c:v>
                </c:pt>
                <c:pt idx="4">
                  <c:v>1</c:v>
                </c:pt>
                <c:pt idx="5">
                  <c:v>1</c:v>
                </c:pt>
                <c:pt idx="7">
                  <c:v>1</c:v>
                </c:pt>
                <c:pt idx="10">
                  <c:v>1</c:v>
                </c:pt>
                <c:pt idx="11">
                  <c:v>1</c:v>
                </c:pt>
                <c:pt idx="12">
                  <c:v>1</c:v>
                </c:pt>
                <c:pt idx="17">
                  <c:v>4</c:v>
                </c:pt>
              </c:numCache>
            </c:numRef>
          </c:val>
        </c:ser>
        <c:dLbls>
          <c:showLegendKey val="0"/>
          <c:showVal val="0"/>
          <c:showCatName val="0"/>
          <c:showSerName val="0"/>
          <c:showPercent val="0"/>
          <c:showBubbleSize val="0"/>
        </c:dLbls>
        <c:gapWidth val="219"/>
        <c:overlap val="-27"/>
        <c:axId val="410435968"/>
        <c:axId val="410437504"/>
      </c:barChart>
      <c:catAx>
        <c:axId val="410435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437504"/>
        <c:crosses val="autoZero"/>
        <c:auto val="1"/>
        <c:lblAlgn val="ctr"/>
        <c:lblOffset val="100"/>
        <c:noMultiLvlLbl val="0"/>
      </c:catAx>
      <c:valAx>
        <c:axId val="410437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435968"/>
        <c:crosses val="autoZero"/>
        <c:crossBetween val="between"/>
        <c:majorUnit val="1"/>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周六上午</a:t>
            </a:r>
            <a:r>
              <a:rPr lang="en-US" altLang="zh-CN"/>
              <a:t>7:30-8:00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[汇总表1.xlsx]Sheet2!$E$2</c:f>
              <c:strCache>
                <c:ptCount val="1"/>
                <c:pt idx="0">
                  <c:v>上车人数</c:v>
                </c:pt>
              </c:strCache>
            </c:strRef>
          </c:tx>
          <c:spPr>
            <a:solidFill>
              <a:schemeClr val="accent1"/>
            </a:solidFill>
            <a:ln>
              <a:noFill/>
            </a:ln>
            <a:effectLst/>
          </c:spPr>
          <c:invertIfNegative val="0"/>
          <c:cat>
            <c:strRef>
              <c:f>[汇总表1.xlsx]Sheet2!$A$3:$A$20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[汇总表1.xlsx]Sheet2!$E$3:$E$20</c:f>
              <c:numCache>
                <c:formatCode>General</c:formatCode>
                <c:ptCount val="18"/>
                <c:pt idx="0">
                  <c:v>1</c:v>
                </c:pt>
                <c:pt idx="2">
                  <c:v>3</c:v>
                </c:pt>
                <c:pt idx="3">
                  <c:v>10</c:v>
                </c:pt>
                <c:pt idx="4">
                  <c:v>1</c:v>
                </c:pt>
                <c:pt idx="7">
                  <c:v>2</c:v>
                </c:pt>
                <c:pt idx="8">
                  <c:v>1</c:v>
                </c:pt>
              </c:numCache>
            </c:numRef>
          </c:val>
        </c:ser>
        <c:ser>
          <c:idx val="1"/>
          <c:order val="1"/>
          <c:tx>
            <c:strRef>
              <c:f>[汇总表1.xlsx]Sheet2!$F$2</c:f>
              <c:strCache>
                <c:ptCount val="1"/>
                <c:pt idx="0">
                  <c:v>离开人数</c:v>
                </c:pt>
              </c:strCache>
            </c:strRef>
          </c:tx>
          <c:spPr>
            <a:solidFill>
              <a:schemeClr val="accent2"/>
            </a:solidFill>
            <a:ln>
              <a:noFill/>
            </a:ln>
            <a:effectLst/>
          </c:spPr>
          <c:invertIfNegative val="0"/>
          <c:cat>
            <c:strRef>
              <c:f>[汇总表1.xlsx]Sheet2!$A$3:$A$20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[汇总表1.xlsx]Sheet2!$F$3:$F$20</c:f>
              <c:numCache>
                <c:formatCode>General</c:formatCode>
                <c:ptCount val="18"/>
                <c:pt idx="3">
                  <c:v>1</c:v>
                </c:pt>
                <c:pt idx="4">
                  <c:v>2</c:v>
                </c:pt>
                <c:pt idx="5">
                  <c:v>1</c:v>
                </c:pt>
                <c:pt idx="6">
                  <c:v>4</c:v>
                </c:pt>
                <c:pt idx="7">
                  <c:v>1</c:v>
                </c:pt>
                <c:pt idx="8">
                  <c:v>2</c:v>
                </c:pt>
                <c:pt idx="11">
                  <c:v>1</c:v>
                </c:pt>
                <c:pt idx="12">
                  <c:v>1</c:v>
                </c:pt>
                <c:pt idx="16">
                  <c:v>2</c:v>
                </c:pt>
                <c:pt idx="17">
                  <c:v>3</c:v>
                </c:pt>
              </c:numCache>
            </c:numRef>
          </c:val>
        </c:ser>
        <c:dLbls>
          <c:showLegendKey val="0"/>
          <c:showVal val="0"/>
          <c:showCatName val="0"/>
          <c:showSerName val="0"/>
          <c:showPercent val="0"/>
          <c:showBubbleSize val="0"/>
        </c:dLbls>
        <c:gapWidth val="219"/>
        <c:overlap val="-27"/>
        <c:axId val="398860672"/>
        <c:axId val="398862208"/>
      </c:barChart>
      <c:catAx>
        <c:axId val="398860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8862208"/>
        <c:crosses val="autoZero"/>
        <c:auto val="1"/>
        <c:lblAlgn val="ctr"/>
        <c:lblOffset val="100"/>
        <c:noMultiLvlLbl val="0"/>
      </c:catAx>
      <c:valAx>
        <c:axId val="39886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886067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转车汇总</a:t>
            </a:r>
          </a:p>
        </c:rich>
      </c:tx>
      <c:overlay val="0"/>
      <c:spPr>
        <a:noFill/>
        <a:ln>
          <a:noFill/>
        </a:ln>
        <a:effectLst/>
      </c:spPr>
    </c:title>
    <c:autoTitleDeleted val="0"/>
    <c:plotArea>
      <c:layout/>
      <c:barChart>
        <c:barDir val="col"/>
        <c:grouping val="clustered"/>
        <c:varyColors val="0"/>
        <c:ser>
          <c:idx val="0"/>
          <c:order val="0"/>
          <c:tx>
            <c:strRef>
              <c:f>[周末是否转车.xlsx]Sheet2!$J$1</c:f>
              <c:strCache>
                <c:ptCount val="1"/>
                <c:pt idx="0">
                  <c:v>上车前转车</c:v>
                </c:pt>
              </c:strCache>
            </c:strRef>
          </c:tx>
          <c:spPr>
            <a:solidFill>
              <a:schemeClr val="accent1"/>
            </a:solidFill>
            <a:ln>
              <a:noFill/>
            </a:ln>
            <a:effectLst/>
          </c:spPr>
          <c:invertIfNegative val="0"/>
          <c:cat>
            <c:strRef>
              <c:f>[周末是否转车.xlsx]Sheet2!$A$2:$A$19</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[周末是否转车.xlsx]Sheet2!$J$2:$J$19</c:f>
              <c:numCache>
                <c:formatCode>General</c:formatCode>
                <c:ptCount val="18"/>
                <c:pt idx="0">
                  <c:v>1</c:v>
                </c:pt>
                <c:pt idx="1">
                  <c:v>0</c:v>
                </c:pt>
                <c:pt idx="2">
                  <c:v>3</c:v>
                </c:pt>
                <c:pt idx="3">
                  <c:v>0</c:v>
                </c:pt>
                <c:pt idx="4">
                  <c:v>0</c:v>
                </c:pt>
                <c:pt idx="5">
                  <c:v>0</c:v>
                </c:pt>
                <c:pt idx="6">
                  <c:v>3</c:v>
                </c:pt>
                <c:pt idx="7">
                  <c:v>2</c:v>
                </c:pt>
                <c:pt idx="8">
                  <c:v>1</c:v>
                </c:pt>
                <c:pt idx="9">
                  <c:v>0</c:v>
                </c:pt>
                <c:pt idx="10">
                  <c:v>0</c:v>
                </c:pt>
                <c:pt idx="11">
                  <c:v>1</c:v>
                </c:pt>
                <c:pt idx="12">
                  <c:v>1</c:v>
                </c:pt>
                <c:pt idx="13">
                  <c:v>0</c:v>
                </c:pt>
                <c:pt idx="14">
                  <c:v>2</c:v>
                </c:pt>
                <c:pt idx="15">
                  <c:v>0</c:v>
                </c:pt>
                <c:pt idx="16">
                  <c:v>0</c:v>
                </c:pt>
                <c:pt idx="17">
                  <c:v>0</c:v>
                </c:pt>
              </c:numCache>
            </c:numRef>
          </c:val>
        </c:ser>
        <c:ser>
          <c:idx val="1"/>
          <c:order val="1"/>
          <c:tx>
            <c:strRef>
              <c:f>[周末是否转车.xlsx]Sheet2!$K$1</c:f>
              <c:strCache>
                <c:ptCount val="1"/>
                <c:pt idx="0">
                  <c:v>下车后转车</c:v>
                </c:pt>
              </c:strCache>
            </c:strRef>
          </c:tx>
          <c:spPr>
            <a:solidFill>
              <a:schemeClr val="accent2"/>
            </a:solidFill>
            <a:ln>
              <a:noFill/>
            </a:ln>
            <a:effectLst/>
          </c:spPr>
          <c:invertIfNegative val="0"/>
          <c:cat>
            <c:strRef>
              <c:f>[周末是否转车.xlsx]Sheet2!$A$2:$A$19</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[周末是否转车.xlsx]Sheet2!$K$2:$K$19</c:f>
              <c:numCache>
                <c:formatCode>General</c:formatCode>
                <c:ptCount val="18"/>
                <c:pt idx="0">
                  <c:v>0</c:v>
                </c:pt>
                <c:pt idx="1">
                  <c:v>0</c:v>
                </c:pt>
                <c:pt idx="2">
                  <c:v>0</c:v>
                </c:pt>
                <c:pt idx="3">
                  <c:v>0</c:v>
                </c:pt>
                <c:pt idx="4">
                  <c:v>0</c:v>
                </c:pt>
                <c:pt idx="5">
                  <c:v>0</c:v>
                </c:pt>
                <c:pt idx="6">
                  <c:v>8</c:v>
                </c:pt>
                <c:pt idx="7">
                  <c:v>1</c:v>
                </c:pt>
                <c:pt idx="8">
                  <c:v>0</c:v>
                </c:pt>
                <c:pt idx="9">
                  <c:v>0</c:v>
                </c:pt>
                <c:pt idx="10">
                  <c:v>2</c:v>
                </c:pt>
                <c:pt idx="11">
                  <c:v>0</c:v>
                </c:pt>
                <c:pt idx="12">
                  <c:v>0</c:v>
                </c:pt>
                <c:pt idx="13">
                  <c:v>1</c:v>
                </c:pt>
                <c:pt idx="14">
                  <c:v>0</c:v>
                </c:pt>
                <c:pt idx="15">
                  <c:v>2</c:v>
                </c:pt>
                <c:pt idx="16">
                  <c:v>1</c:v>
                </c:pt>
                <c:pt idx="17">
                  <c:v>1</c:v>
                </c:pt>
              </c:numCache>
            </c:numRef>
          </c:val>
        </c:ser>
        <c:dLbls>
          <c:showLegendKey val="0"/>
          <c:showVal val="0"/>
          <c:showCatName val="0"/>
          <c:showSerName val="0"/>
          <c:showPercent val="0"/>
          <c:showBubbleSize val="0"/>
        </c:dLbls>
        <c:gapWidth val="219"/>
        <c:axId val="410475136"/>
        <c:axId val="410485120"/>
      </c:barChart>
      <c:catAx>
        <c:axId val="410475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485120"/>
        <c:crosses val="autoZero"/>
        <c:auto val="1"/>
        <c:lblAlgn val="ctr"/>
        <c:lblOffset val="100"/>
        <c:noMultiLvlLbl val="0"/>
      </c:catAx>
      <c:valAx>
        <c:axId val="41048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47513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出行目的</a:t>
            </a:r>
          </a:p>
        </c:rich>
      </c:tx>
      <c:overlay val="0"/>
      <c:spPr>
        <a:noFill/>
        <a:ln>
          <a:noFill/>
        </a:ln>
        <a:effectLst/>
      </c:spPr>
    </c:title>
    <c:autoTitleDeleted val="0"/>
    <c:plotArea>
      <c:layout/>
      <c:pieChart>
        <c:varyColors val="1"/>
        <c:ser>
          <c:idx val="0"/>
          <c:order val="0"/>
          <c:tx>
            <c:strRef>
              <c:f>[汇总表1.xlsx]Sheet14!$C$1</c:f>
              <c:strCache>
                <c:ptCount val="1"/>
                <c:pt idx="0">
                  <c:v>人数</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cat>
            <c:strRef>
              <c:f>[汇总表1.xlsx]Sheet14!$B$2:$B$11</c:f>
              <c:strCache>
                <c:ptCount val="10"/>
                <c:pt idx="0">
                  <c:v>上学</c:v>
                </c:pt>
                <c:pt idx="1">
                  <c:v>买东西</c:v>
                </c:pt>
                <c:pt idx="2">
                  <c:v>娱乐</c:v>
                </c:pt>
                <c:pt idx="3">
                  <c:v>上班</c:v>
                </c:pt>
                <c:pt idx="4">
                  <c:v>拜访朋友</c:v>
                </c:pt>
                <c:pt idx="5">
                  <c:v>看病</c:v>
                </c:pt>
                <c:pt idx="6">
                  <c:v>考试</c:v>
                </c:pt>
                <c:pt idx="7">
                  <c:v>回家</c:v>
                </c:pt>
                <c:pt idx="8">
                  <c:v>其他</c:v>
                </c:pt>
                <c:pt idx="9">
                  <c:v>锻炼</c:v>
                </c:pt>
              </c:strCache>
            </c:strRef>
          </c:cat>
          <c:val>
            <c:numRef>
              <c:f>[汇总表1.xlsx]Sheet14!$C$2:$C$11</c:f>
              <c:numCache>
                <c:formatCode>General</c:formatCode>
                <c:ptCount val="10"/>
                <c:pt idx="0">
                  <c:v>3</c:v>
                </c:pt>
                <c:pt idx="1">
                  <c:v>6</c:v>
                </c:pt>
                <c:pt idx="2">
                  <c:v>11</c:v>
                </c:pt>
                <c:pt idx="3">
                  <c:v>15</c:v>
                </c:pt>
                <c:pt idx="4">
                  <c:v>2</c:v>
                </c:pt>
                <c:pt idx="5">
                  <c:v>4</c:v>
                </c:pt>
                <c:pt idx="6">
                  <c:v>3</c:v>
                </c:pt>
                <c:pt idx="7">
                  <c:v>1</c:v>
                </c:pt>
                <c:pt idx="8">
                  <c:v>1</c:v>
                </c:pt>
                <c:pt idx="9">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站台平均停留时间</a:t>
            </a:r>
          </a:p>
        </c:rich>
      </c:tx>
      <c:overlay val="0"/>
      <c:spPr>
        <a:noFill/>
        <a:ln>
          <a:noFill/>
        </a:ln>
        <a:effectLst/>
      </c:spPr>
    </c:title>
    <c:autoTitleDeleted val="0"/>
    <c:plotArea>
      <c:layout/>
      <c:barChart>
        <c:barDir val="col"/>
        <c:grouping val="clustered"/>
        <c:varyColors val="0"/>
        <c:ser>
          <c:idx val="0"/>
          <c:order val="0"/>
          <c:tx>
            <c:strRef>
              <c:f>[汇总表1.xlsx]Sheet12!$M$2</c:f>
              <c:strCache>
                <c:ptCount val="1"/>
                <c:pt idx="0">
                  <c:v>平均停留时间</c:v>
                </c:pt>
              </c:strCache>
            </c:strRef>
          </c:tx>
          <c:spPr>
            <a:solidFill>
              <a:schemeClr val="accent1"/>
            </a:solidFill>
            <a:ln>
              <a:noFill/>
            </a:ln>
            <a:effectLst/>
          </c:spPr>
          <c:invertIfNegative val="0"/>
          <c:cat>
            <c:strRef>
              <c:f>[汇总表1.xlsx]Sheet12!$A$3:$A$20</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[汇总表1.xlsx]Sheet12!$M$3:$M$20</c:f>
              <c:numCache>
                <c:formatCode>General</c:formatCode>
                <c:ptCount val="18"/>
                <c:pt idx="0">
                  <c:v>0.27272727272727298</c:v>
                </c:pt>
                <c:pt idx="1">
                  <c:v>0.18181818181818199</c:v>
                </c:pt>
                <c:pt idx="2">
                  <c:v>9.0909090909090898E-2</c:v>
                </c:pt>
                <c:pt idx="3">
                  <c:v>0.45454545454545497</c:v>
                </c:pt>
                <c:pt idx="4">
                  <c:v>0.36363636363636398</c:v>
                </c:pt>
                <c:pt idx="5">
                  <c:v>0.27272727272727298</c:v>
                </c:pt>
                <c:pt idx="6">
                  <c:v>0.81818181818181801</c:v>
                </c:pt>
                <c:pt idx="7">
                  <c:v>0.18181818181818199</c:v>
                </c:pt>
                <c:pt idx="8">
                  <c:v>0.27272727272727298</c:v>
                </c:pt>
                <c:pt idx="9">
                  <c:v>9.0909090909090898E-2</c:v>
                </c:pt>
                <c:pt idx="10">
                  <c:v>0.18181818181818199</c:v>
                </c:pt>
                <c:pt idx="11">
                  <c:v>0.54545454545454497</c:v>
                </c:pt>
                <c:pt idx="12">
                  <c:v>0.45454545454545497</c:v>
                </c:pt>
                <c:pt idx="13">
                  <c:v>0.36363636363636398</c:v>
                </c:pt>
                <c:pt idx="14">
                  <c:v>0.27272727272727298</c:v>
                </c:pt>
                <c:pt idx="15">
                  <c:v>0.36363636363636398</c:v>
                </c:pt>
                <c:pt idx="16">
                  <c:v>0.36363636363636398</c:v>
                </c:pt>
                <c:pt idx="17">
                  <c:v>0.90909090909090895</c:v>
                </c:pt>
              </c:numCache>
            </c:numRef>
          </c:val>
        </c:ser>
        <c:dLbls>
          <c:showLegendKey val="0"/>
          <c:showVal val="0"/>
          <c:showCatName val="0"/>
          <c:showSerName val="0"/>
          <c:showPercent val="0"/>
          <c:showBubbleSize val="0"/>
        </c:dLbls>
        <c:gapWidth val="219"/>
        <c:overlap val="-27"/>
        <c:axId val="410516096"/>
        <c:axId val="410653056"/>
      </c:barChart>
      <c:catAx>
        <c:axId val="410516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53056"/>
        <c:crosses val="autoZero"/>
        <c:auto val="1"/>
        <c:lblAlgn val="ctr"/>
        <c:lblOffset val="100"/>
        <c:noMultiLvlLbl val="0"/>
      </c:catAx>
      <c:valAx>
        <c:axId val="41065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5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a:t>断面客流分布</a:t>
            </a:r>
          </a:p>
        </c:rich>
      </c:tx>
      <c:overlay val="0"/>
    </c:title>
    <c:autoTitleDeleted val="0"/>
    <c:plotArea>
      <c:layout/>
      <c:lineChart>
        <c:grouping val="stacked"/>
        <c:varyColors val="0"/>
        <c:ser>
          <c:idx val="0"/>
          <c:order val="0"/>
          <c:tx>
            <c:strRef>
              <c:f>Sheet1!$B$1</c:f>
              <c:strCache>
                <c:ptCount val="1"/>
                <c:pt idx="0">
                  <c:v>周六</c:v>
                </c:pt>
              </c:strCache>
            </c:strRef>
          </c:tx>
          <c:marker>
            <c:symbol val="none"/>
          </c:marker>
          <c:cat>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Sheet1!$B$2:$B$19</c:f>
              <c:numCache>
                <c:formatCode>General</c:formatCode>
                <c:ptCount val="18"/>
                <c:pt idx="0">
                  <c:v>2</c:v>
                </c:pt>
                <c:pt idx="1">
                  <c:v>7</c:v>
                </c:pt>
                <c:pt idx="2">
                  <c:v>16</c:v>
                </c:pt>
                <c:pt idx="3">
                  <c:v>39</c:v>
                </c:pt>
                <c:pt idx="4">
                  <c:v>40</c:v>
                </c:pt>
                <c:pt idx="5">
                  <c:v>34</c:v>
                </c:pt>
                <c:pt idx="6">
                  <c:v>25</c:v>
                </c:pt>
                <c:pt idx="7">
                  <c:v>22</c:v>
                </c:pt>
                <c:pt idx="8">
                  <c:v>25</c:v>
                </c:pt>
                <c:pt idx="9">
                  <c:v>24</c:v>
                </c:pt>
                <c:pt idx="10">
                  <c:v>23</c:v>
                </c:pt>
                <c:pt idx="11">
                  <c:v>21</c:v>
                </c:pt>
                <c:pt idx="12">
                  <c:v>13</c:v>
                </c:pt>
                <c:pt idx="13">
                  <c:v>12</c:v>
                </c:pt>
                <c:pt idx="14">
                  <c:v>12</c:v>
                </c:pt>
                <c:pt idx="15">
                  <c:v>10</c:v>
                </c:pt>
                <c:pt idx="16">
                  <c:v>6</c:v>
                </c:pt>
                <c:pt idx="17">
                  <c:v>0</c:v>
                </c:pt>
              </c:numCache>
            </c:numRef>
          </c:val>
          <c:smooth val="0"/>
        </c:ser>
        <c:ser>
          <c:idx val="1"/>
          <c:order val="1"/>
          <c:tx>
            <c:strRef>
              <c:f>Sheet1!$C$1</c:f>
              <c:strCache>
                <c:ptCount val="1"/>
                <c:pt idx="0">
                  <c:v>周日</c:v>
                </c:pt>
              </c:strCache>
            </c:strRef>
          </c:tx>
          <c:marker>
            <c:symbol val="none"/>
          </c:marker>
          <c:cat>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Sheet1!$C$2:$C$19</c:f>
              <c:numCache>
                <c:formatCode>General</c:formatCode>
                <c:ptCount val="18"/>
                <c:pt idx="0">
                  <c:v>12</c:v>
                </c:pt>
                <c:pt idx="1">
                  <c:v>21</c:v>
                </c:pt>
                <c:pt idx="2">
                  <c:v>32</c:v>
                </c:pt>
                <c:pt idx="3">
                  <c:v>52</c:v>
                </c:pt>
                <c:pt idx="4">
                  <c:v>57</c:v>
                </c:pt>
                <c:pt idx="5">
                  <c:v>56</c:v>
                </c:pt>
                <c:pt idx="6">
                  <c:v>47</c:v>
                </c:pt>
                <c:pt idx="7">
                  <c:v>37</c:v>
                </c:pt>
                <c:pt idx="8">
                  <c:v>36</c:v>
                </c:pt>
                <c:pt idx="9">
                  <c:v>27</c:v>
                </c:pt>
                <c:pt idx="10">
                  <c:v>22</c:v>
                </c:pt>
                <c:pt idx="11">
                  <c:v>22</c:v>
                </c:pt>
                <c:pt idx="12">
                  <c:v>20</c:v>
                </c:pt>
                <c:pt idx="13">
                  <c:v>19</c:v>
                </c:pt>
                <c:pt idx="14">
                  <c:v>19</c:v>
                </c:pt>
                <c:pt idx="15">
                  <c:v>14</c:v>
                </c:pt>
                <c:pt idx="16">
                  <c:v>14</c:v>
                </c:pt>
                <c:pt idx="17">
                  <c:v>0</c:v>
                </c:pt>
              </c:numCache>
            </c:numRef>
          </c:val>
          <c:smooth val="0"/>
        </c:ser>
        <c:dLbls>
          <c:showLegendKey val="0"/>
          <c:showVal val="0"/>
          <c:showCatName val="0"/>
          <c:showSerName val="0"/>
          <c:showPercent val="0"/>
          <c:showBubbleSize val="0"/>
        </c:dLbls>
        <c:marker val="1"/>
        <c:smooth val="0"/>
        <c:axId val="410669824"/>
        <c:axId val="410671360"/>
      </c:lineChart>
      <c:catAx>
        <c:axId val="410669824"/>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410671360"/>
        <c:crosses val="autoZero"/>
        <c:auto val="1"/>
        <c:lblAlgn val="ctr"/>
        <c:lblOffset val="100"/>
        <c:noMultiLvlLbl val="0"/>
      </c:catAx>
      <c:valAx>
        <c:axId val="410671360"/>
        <c:scaling>
          <c:orientation val="minMax"/>
        </c:scaling>
        <c:delete val="0"/>
        <c:axPos val="l"/>
        <c:majorGridlines/>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客流通过量</a:t>
                </a:r>
                <a:r>
                  <a:rPr lang="en-US" altLang="zh-CN"/>
                  <a:t>/</a:t>
                </a:r>
                <a:r>
                  <a:rPr lang="zh-CN" altLang="en-US"/>
                  <a:t>人</a:t>
                </a:r>
              </a:p>
            </c:rich>
          </c:tx>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410669824"/>
        <c:crosses val="autoZero"/>
        <c:crossBetween val="between"/>
      </c:valAx>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相邻两个站台的平均间隔时间</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val>
            <c:numRef>
              <c:f>[汇总表1.xlsx]Sheet13!$M$2:$M$19</c:f>
              <c:numCache>
                <c:formatCode>0.00_ </c:formatCode>
                <c:ptCount val="18"/>
                <c:pt idx="0">
                  <c:v>0</c:v>
                </c:pt>
                <c:pt idx="1">
                  <c:v>1.36363636363636</c:v>
                </c:pt>
                <c:pt idx="2">
                  <c:v>1.4545454545454499</c:v>
                </c:pt>
                <c:pt idx="3">
                  <c:v>1.4545454545454499</c:v>
                </c:pt>
                <c:pt idx="4">
                  <c:v>1.9090909090909101</c:v>
                </c:pt>
                <c:pt idx="5">
                  <c:v>1.72727272727273</c:v>
                </c:pt>
                <c:pt idx="6">
                  <c:v>2.7272727272727302</c:v>
                </c:pt>
                <c:pt idx="7">
                  <c:v>1</c:v>
                </c:pt>
                <c:pt idx="8">
                  <c:v>1.5454545454545501</c:v>
                </c:pt>
                <c:pt idx="9">
                  <c:v>2.2727272727272698</c:v>
                </c:pt>
                <c:pt idx="10">
                  <c:v>1.1818181818181801</c:v>
                </c:pt>
                <c:pt idx="11">
                  <c:v>2.0909090909090899</c:v>
                </c:pt>
                <c:pt idx="12">
                  <c:v>1.63636363636364</c:v>
                </c:pt>
                <c:pt idx="13">
                  <c:v>1.72727272727273</c:v>
                </c:pt>
                <c:pt idx="14">
                  <c:v>0.81818181818181801</c:v>
                </c:pt>
                <c:pt idx="15">
                  <c:v>1.0909090909090899</c:v>
                </c:pt>
                <c:pt idx="16">
                  <c:v>1.1818181818181801</c:v>
                </c:pt>
                <c:pt idx="17">
                  <c:v>2.9090909090909101</c:v>
                </c:pt>
              </c:numCache>
            </c:numRef>
          </c:val>
        </c:ser>
        <c:ser>
          <c:idx val="1"/>
          <c:order val="1"/>
          <c:spPr>
            <a:solidFill>
              <a:schemeClr val="accent2"/>
            </a:solidFill>
            <a:ln>
              <a:noFill/>
            </a:ln>
            <a:effectLst/>
          </c:spPr>
          <c:invertIfNegative val="0"/>
          <c:val>
            <c:numRef>
              <c:f>[汇总表1.xlsx]Sheet13!$N$2:$N$19</c:f>
              <c:numCache>
                <c:formatCode>General</c:formatCode>
                <c:ptCount val="18"/>
              </c:numCache>
            </c:numRef>
          </c:val>
        </c:ser>
        <c:ser>
          <c:idx val="2"/>
          <c:order val="2"/>
          <c:spPr>
            <a:solidFill>
              <a:schemeClr val="accent3"/>
            </a:solidFill>
            <a:ln>
              <a:noFill/>
            </a:ln>
            <a:effectLst/>
          </c:spPr>
          <c:invertIfNegative val="0"/>
          <c:val>
            <c:numRef>
              <c:f>[汇总表1.xlsx]Sheet13!$A$2:$A$20</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ser>
        <c:dLbls>
          <c:showLegendKey val="0"/>
          <c:showVal val="0"/>
          <c:showCatName val="0"/>
          <c:showSerName val="0"/>
          <c:showPercent val="0"/>
          <c:showBubbleSize val="0"/>
        </c:dLbls>
        <c:gapWidth val="219"/>
        <c:overlap val="-27"/>
        <c:axId val="410980736"/>
        <c:axId val="410982272"/>
      </c:barChart>
      <c:catAx>
        <c:axId val="410980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982272"/>
        <c:crosses val="autoZero"/>
        <c:auto val="1"/>
        <c:lblAlgn val="ctr"/>
        <c:lblOffset val="100"/>
        <c:noMultiLvlLbl val="0"/>
      </c:catAx>
      <c:valAx>
        <c:axId val="41098227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980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周六上午</a:t>
            </a:r>
            <a:r>
              <a:rPr lang="en-US" altLang="zh-CN"/>
              <a:t>8:00-8:30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[汇总表1.xlsx]Sheet3!$E$3</c:f>
              <c:strCache>
                <c:ptCount val="1"/>
                <c:pt idx="0">
                  <c:v>上车人数</c:v>
                </c:pt>
              </c:strCache>
            </c:strRef>
          </c:tx>
          <c:spPr>
            <a:solidFill>
              <a:schemeClr val="accent1"/>
            </a:solidFill>
            <a:ln>
              <a:noFill/>
            </a:ln>
            <a:effectLst/>
          </c:spPr>
          <c:invertIfNegative val="0"/>
          <c:cat>
            <c:strRef>
              <c:f>[汇总表1.xlsx]Sheet3!$A$4:$A$21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[汇总表1.xlsx]Sheet3!$E$4:$E$21</c:f>
              <c:numCache>
                <c:formatCode>General</c:formatCode>
                <c:ptCount val="18"/>
                <c:pt idx="0">
                  <c:v>1</c:v>
                </c:pt>
                <c:pt idx="1">
                  <c:v>4</c:v>
                </c:pt>
                <c:pt idx="2">
                  <c:v>4</c:v>
                </c:pt>
                <c:pt idx="3">
                  <c:v>12</c:v>
                </c:pt>
                <c:pt idx="4">
                  <c:v>1</c:v>
                </c:pt>
                <c:pt idx="6">
                  <c:v>6</c:v>
                </c:pt>
                <c:pt idx="8">
                  <c:v>6</c:v>
                </c:pt>
              </c:numCache>
            </c:numRef>
          </c:val>
        </c:ser>
        <c:ser>
          <c:idx val="1"/>
          <c:order val="1"/>
          <c:tx>
            <c:strRef>
              <c:f>[汇总表1.xlsx]Sheet3!$F$3</c:f>
              <c:strCache>
                <c:ptCount val="1"/>
                <c:pt idx="0">
                  <c:v>离开人数</c:v>
                </c:pt>
              </c:strCache>
            </c:strRef>
          </c:tx>
          <c:spPr>
            <a:solidFill>
              <a:schemeClr val="accent2"/>
            </a:solidFill>
            <a:ln>
              <a:noFill/>
            </a:ln>
            <a:effectLst/>
          </c:spPr>
          <c:invertIfNegative val="0"/>
          <c:cat>
            <c:strRef>
              <c:f>[汇总表1.xlsx]Sheet3!$A$4:$A$21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[汇总表1.xlsx]Sheet3!$F$4:$F$21</c:f>
              <c:numCache>
                <c:formatCode>General</c:formatCode>
                <c:ptCount val="18"/>
                <c:pt idx="4">
                  <c:v>1</c:v>
                </c:pt>
                <c:pt idx="5">
                  <c:v>4</c:v>
                </c:pt>
                <c:pt idx="6">
                  <c:v>9</c:v>
                </c:pt>
                <c:pt idx="7">
                  <c:v>5</c:v>
                </c:pt>
                <c:pt idx="9">
                  <c:v>1</c:v>
                </c:pt>
                <c:pt idx="10">
                  <c:v>2</c:v>
                </c:pt>
                <c:pt idx="11">
                  <c:v>1</c:v>
                </c:pt>
                <c:pt idx="12">
                  <c:v>4</c:v>
                </c:pt>
                <c:pt idx="13">
                  <c:v>1</c:v>
                </c:pt>
                <c:pt idx="15">
                  <c:v>2</c:v>
                </c:pt>
                <c:pt idx="16">
                  <c:v>1</c:v>
                </c:pt>
                <c:pt idx="17">
                  <c:v>3</c:v>
                </c:pt>
              </c:numCache>
            </c:numRef>
          </c:val>
        </c:ser>
        <c:dLbls>
          <c:showLegendKey val="0"/>
          <c:showVal val="0"/>
          <c:showCatName val="0"/>
          <c:showSerName val="0"/>
          <c:showPercent val="0"/>
          <c:showBubbleSize val="0"/>
        </c:dLbls>
        <c:gapWidth val="219"/>
        <c:overlap val="-27"/>
        <c:axId val="398879360"/>
        <c:axId val="398897536"/>
      </c:barChart>
      <c:catAx>
        <c:axId val="398879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8897536"/>
        <c:crosses val="autoZero"/>
        <c:auto val="1"/>
        <c:lblAlgn val="ctr"/>
        <c:lblOffset val="100"/>
        <c:noMultiLvlLbl val="0"/>
      </c:catAx>
      <c:valAx>
        <c:axId val="39889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887936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周六下午</a:t>
            </a:r>
            <a:r>
              <a:rPr lang="en-US" altLang="zh-CN"/>
              <a:t>15:30-16:00</a:t>
            </a:r>
            <a:r>
              <a:rPr lang="zh-CN" altLang="en-US"/>
              <a:t>车次</a:t>
            </a:r>
          </a:p>
        </c:rich>
      </c:tx>
      <c:layout>
        <c:manualLayout>
          <c:xMode val="edge"/>
          <c:yMode val="edge"/>
          <c:x val="0.22611111111111101"/>
          <c:y val="4.8611111111111098E-2"/>
        </c:manualLayout>
      </c:layout>
      <c:overlay val="0"/>
      <c:spPr>
        <a:noFill/>
        <a:ln>
          <a:noFill/>
        </a:ln>
        <a:effectLst/>
      </c:spPr>
    </c:title>
    <c:autoTitleDeleted val="0"/>
    <c:plotArea>
      <c:layout/>
      <c:barChart>
        <c:barDir val="col"/>
        <c:grouping val="clustered"/>
        <c:varyColors val="0"/>
        <c:ser>
          <c:idx val="0"/>
          <c:order val="0"/>
          <c:tx>
            <c:strRef>
              <c:f>[汇总表1.xlsx]Sheet4!$E$3</c:f>
              <c:strCache>
                <c:ptCount val="1"/>
                <c:pt idx="0">
                  <c:v>上车人数</c:v>
                </c:pt>
              </c:strCache>
            </c:strRef>
          </c:tx>
          <c:spPr>
            <a:solidFill>
              <a:schemeClr val="accent1"/>
            </a:solidFill>
            <a:ln>
              <a:noFill/>
            </a:ln>
            <a:effectLst/>
          </c:spPr>
          <c:invertIfNegative val="0"/>
          <c:cat>
            <c:strRef>
              <c:f>[汇总表1.xlsx]Sheet4!$A$4:$A$21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[汇总表1.xlsx]Sheet4!$E$4:$E$21</c:f>
              <c:numCache>
                <c:formatCode>General</c:formatCode>
                <c:ptCount val="18"/>
                <c:pt idx="0">
                  <c:v>1</c:v>
                </c:pt>
                <c:pt idx="1">
                  <c:v>2</c:v>
                </c:pt>
                <c:pt idx="2">
                  <c:v>7</c:v>
                </c:pt>
                <c:pt idx="3">
                  <c:v>3</c:v>
                </c:pt>
                <c:pt idx="5">
                  <c:v>3</c:v>
                </c:pt>
                <c:pt idx="6">
                  <c:v>10</c:v>
                </c:pt>
                <c:pt idx="8">
                  <c:v>1</c:v>
                </c:pt>
                <c:pt idx="12">
                  <c:v>13</c:v>
                </c:pt>
                <c:pt idx="14">
                  <c:v>1</c:v>
                </c:pt>
              </c:numCache>
            </c:numRef>
          </c:val>
        </c:ser>
        <c:ser>
          <c:idx val="1"/>
          <c:order val="1"/>
          <c:tx>
            <c:strRef>
              <c:f>[汇总表1.xlsx]Sheet4!$F$3</c:f>
              <c:strCache>
                <c:ptCount val="1"/>
                <c:pt idx="0">
                  <c:v>离开人数</c:v>
                </c:pt>
              </c:strCache>
            </c:strRef>
          </c:tx>
          <c:spPr>
            <a:solidFill>
              <a:schemeClr val="accent2"/>
            </a:solidFill>
            <a:ln>
              <a:noFill/>
            </a:ln>
            <a:effectLst/>
          </c:spPr>
          <c:invertIfNegative val="0"/>
          <c:cat>
            <c:strRef>
              <c:f>[汇总表1.xlsx]Sheet4!$A$4:$A$21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[汇总表1.xlsx]Sheet4!$F$4:$F$21</c:f>
              <c:numCache>
                <c:formatCode>General</c:formatCode>
                <c:ptCount val="18"/>
                <c:pt idx="5">
                  <c:v>1</c:v>
                </c:pt>
                <c:pt idx="6">
                  <c:v>12</c:v>
                </c:pt>
                <c:pt idx="10">
                  <c:v>4</c:v>
                </c:pt>
                <c:pt idx="11">
                  <c:v>4</c:v>
                </c:pt>
                <c:pt idx="12">
                  <c:v>1</c:v>
                </c:pt>
                <c:pt idx="15">
                  <c:v>4</c:v>
                </c:pt>
                <c:pt idx="17">
                  <c:v>18</c:v>
                </c:pt>
              </c:numCache>
            </c:numRef>
          </c:val>
        </c:ser>
        <c:dLbls>
          <c:showLegendKey val="0"/>
          <c:showVal val="0"/>
          <c:showCatName val="0"/>
          <c:showSerName val="0"/>
          <c:showPercent val="0"/>
          <c:showBubbleSize val="0"/>
        </c:dLbls>
        <c:gapWidth val="219"/>
        <c:overlap val="-27"/>
        <c:axId val="399635584"/>
        <c:axId val="399637120"/>
      </c:barChart>
      <c:catAx>
        <c:axId val="399635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9637120"/>
        <c:crosses val="autoZero"/>
        <c:auto val="1"/>
        <c:lblAlgn val="ctr"/>
        <c:lblOffset val="100"/>
        <c:noMultiLvlLbl val="0"/>
      </c:catAx>
      <c:valAx>
        <c:axId val="39963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963558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周六下午</a:t>
            </a:r>
            <a:r>
              <a:rPr lang="en-US" altLang="zh-CN"/>
              <a:t>16:00-16:30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[汇总表1.xlsx]Sheet5!$E$3</c:f>
              <c:strCache>
                <c:ptCount val="1"/>
                <c:pt idx="0">
                  <c:v>上车人数</c:v>
                </c:pt>
              </c:strCache>
            </c:strRef>
          </c:tx>
          <c:spPr>
            <a:solidFill>
              <a:schemeClr val="accent1"/>
            </a:solidFill>
            <a:ln>
              <a:noFill/>
            </a:ln>
            <a:effectLst/>
          </c:spPr>
          <c:invertIfNegative val="0"/>
          <c:cat>
            <c:strRef>
              <c:f>[汇总表1.xlsx]Sheet5!$A$4:$A$21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[汇总表1.xlsx]Sheet5!$E$4:$E$21</c:f>
              <c:numCache>
                <c:formatCode>General</c:formatCode>
                <c:ptCount val="18"/>
                <c:pt idx="0">
                  <c:v>2</c:v>
                </c:pt>
                <c:pt idx="1">
                  <c:v>3</c:v>
                </c:pt>
                <c:pt idx="2">
                  <c:v>2</c:v>
                </c:pt>
                <c:pt idx="3">
                  <c:v>10</c:v>
                </c:pt>
                <c:pt idx="4">
                  <c:v>3</c:v>
                </c:pt>
                <c:pt idx="5">
                  <c:v>6</c:v>
                </c:pt>
                <c:pt idx="6">
                  <c:v>2</c:v>
                </c:pt>
                <c:pt idx="7">
                  <c:v>1</c:v>
                </c:pt>
                <c:pt idx="8">
                  <c:v>2</c:v>
                </c:pt>
                <c:pt idx="9">
                  <c:v>3</c:v>
                </c:pt>
                <c:pt idx="10">
                  <c:v>4</c:v>
                </c:pt>
                <c:pt idx="12">
                  <c:v>3</c:v>
                </c:pt>
                <c:pt idx="14">
                  <c:v>2</c:v>
                </c:pt>
              </c:numCache>
            </c:numRef>
          </c:val>
        </c:ser>
        <c:ser>
          <c:idx val="1"/>
          <c:order val="1"/>
          <c:tx>
            <c:strRef>
              <c:f>[汇总表1.xlsx]Sheet5!$F$3</c:f>
              <c:strCache>
                <c:ptCount val="1"/>
                <c:pt idx="0">
                  <c:v>离开人数</c:v>
                </c:pt>
              </c:strCache>
            </c:strRef>
          </c:tx>
          <c:spPr>
            <a:solidFill>
              <a:schemeClr val="accent2"/>
            </a:solidFill>
            <a:ln>
              <a:noFill/>
            </a:ln>
            <a:effectLst/>
          </c:spPr>
          <c:invertIfNegative val="0"/>
          <c:cat>
            <c:strRef>
              <c:f>[汇总表1.xlsx]Sheet5!$A$4:$A$21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[汇总表1.xlsx]Sheet5!$F$4:$F$21</c:f>
              <c:numCache>
                <c:formatCode>General</c:formatCode>
                <c:ptCount val="18"/>
                <c:pt idx="5">
                  <c:v>6</c:v>
                </c:pt>
                <c:pt idx="6">
                  <c:v>6</c:v>
                </c:pt>
                <c:pt idx="7">
                  <c:v>2</c:v>
                </c:pt>
                <c:pt idx="8">
                  <c:v>8</c:v>
                </c:pt>
                <c:pt idx="10">
                  <c:v>1</c:v>
                </c:pt>
                <c:pt idx="11">
                  <c:v>1</c:v>
                </c:pt>
                <c:pt idx="14">
                  <c:v>8</c:v>
                </c:pt>
                <c:pt idx="15">
                  <c:v>2</c:v>
                </c:pt>
                <c:pt idx="16">
                  <c:v>4</c:v>
                </c:pt>
                <c:pt idx="17">
                  <c:v>7</c:v>
                </c:pt>
              </c:numCache>
            </c:numRef>
          </c:val>
        </c:ser>
        <c:dLbls>
          <c:showLegendKey val="0"/>
          <c:showVal val="0"/>
          <c:showCatName val="0"/>
          <c:showSerName val="0"/>
          <c:showPercent val="0"/>
          <c:showBubbleSize val="0"/>
        </c:dLbls>
        <c:gapWidth val="219"/>
        <c:overlap val="-27"/>
        <c:axId val="402603392"/>
        <c:axId val="402609280"/>
      </c:barChart>
      <c:catAx>
        <c:axId val="402603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2609280"/>
        <c:crosses val="autoZero"/>
        <c:auto val="1"/>
        <c:lblAlgn val="ctr"/>
        <c:lblOffset val="100"/>
        <c:noMultiLvlLbl val="0"/>
      </c:catAx>
      <c:valAx>
        <c:axId val="40260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260339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周六下午</a:t>
            </a:r>
            <a:r>
              <a:rPr lang="en-US" altLang="zh-CN"/>
              <a:t>16:30-17:00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[汇总表1.xlsx]Sheet6!$E$3</c:f>
              <c:strCache>
                <c:ptCount val="1"/>
                <c:pt idx="0">
                  <c:v>上车人数</c:v>
                </c:pt>
              </c:strCache>
            </c:strRef>
          </c:tx>
          <c:spPr>
            <a:solidFill>
              <a:schemeClr val="accent1"/>
            </a:solidFill>
            <a:ln>
              <a:noFill/>
            </a:ln>
            <a:effectLst/>
          </c:spPr>
          <c:invertIfNegative val="0"/>
          <c:cat>
            <c:strRef>
              <c:f>[汇总表1.xlsx]Sheet6!$A$4:$A$21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[汇总表1.xlsx]Sheet6!$E$4:$E$21</c:f>
              <c:numCache>
                <c:formatCode>General</c:formatCode>
                <c:ptCount val="18"/>
                <c:pt idx="1">
                  <c:v>2</c:v>
                </c:pt>
                <c:pt idx="2">
                  <c:v>2</c:v>
                </c:pt>
                <c:pt idx="3">
                  <c:v>3</c:v>
                </c:pt>
                <c:pt idx="4">
                  <c:v>3</c:v>
                </c:pt>
                <c:pt idx="5">
                  <c:v>2</c:v>
                </c:pt>
                <c:pt idx="6">
                  <c:v>3</c:v>
                </c:pt>
              </c:numCache>
            </c:numRef>
          </c:val>
        </c:ser>
        <c:ser>
          <c:idx val="1"/>
          <c:order val="1"/>
          <c:tx>
            <c:strRef>
              <c:f>[汇总表1.xlsx]Sheet6!$F$3</c:f>
              <c:strCache>
                <c:ptCount val="1"/>
                <c:pt idx="0">
                  <c:v>离开人数</c:v>
                </c:pt>
              </c:strCache>
            </c:strRef>
          </c:tx>
          <c:spPr>
            <a:solidFill>
              <a:schemeClr val="accent2"/>
            </a:solidFill>
            <a:ln>
              <a:noFill/>
            </a:ln>
            <a:effectLst/>
          </c:spPr>
          <c:invertIfNegative val="0"/>
          <c:cat>
            <c:strRef>
              <c:f>[汇总表1.xlsx]Sheet6!$A$4:$A$21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[汇总表1.xlsx]Sheet6!$F$4:$F$21</c:f>
              <c:numCache>
                <c:formatCode>General</c:formatCode>
                <c:ptCount val="18"/>
                <c:pt idx="3">
                  <c:v>1</c:v>
                </c:pt>
                <c:pt idx="5">
                  <c:v>3</c:v>
                </c:pt>
                <c:pt idx="6">
                  <c:v>2</c:v>
                </c:pt>
                <c:pt idx="7">
                  <c:v>1</c:v>
                </c:pt>
                <c:pt idx="8">
                  <c:v>1</c:v>
                </c:pt>
                <c:pt idx="9">
                  <c:v>1</c:v>
                </c:pt>
                <c:pt idx="11">
                  <c:v>2</c:v>
                </c:pt>
                <c:pt idx="12">
                  <c:v>1</c:v>
                </c:pt>
                <c:pt idx="16">
                  <c:v>1</c:v>
                </c:pt>
                <c:pt idx="17">
                  <c:v>2</c:v>
                </c:pt>
              </c:numCache>
            </c:numRef>
          </c:val>
        </c:ser>
        <c:dLbls>
          <c:showLegendKey val="0"/>
          <c:showVal val="0"/>
          <c:showCatName val="0"/>
          <c:showSerName val="0"/>
          <c:showPercent val="0"/>
          <c:showBubbleSize val="0"/>
        </c:dLbls>
        <c:gapWidth val="219"/>
        <c:overlap val="-27"/>
        <c:axId val="402638720"/>
        <c:axId val="402640256"/>
      </c:barChart>
      <c:catAx>
        <c:axId val="402638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2640256"/>
        <c:crosses val="autoZero"/>
        <c:auto val="1"/>
        <c:lblAlgn val="ctr"/>
        <c:lblOffset val="100"/>
        <c:noMultiLvlLbl val="0"/>
      </c:catAx>
      <c:valAx>
        <c:axId val="402640256"/>
        <c:scaling>
          <c:orientation val="minMax"/>
          <c:max val="3.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2638720"/>
        <c:crosses val="autoZero"/>
        <c:crossBetween val="between"/>
        <c:majorUnit val="1"/>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周六上午三个车次总的上下车情况</a:t>
            </a:r>
          </a:p>
        </c:rich>
      </c:tx>
      <c:overlay val="0"/>
      <c:spPr>
        <a:noFill/>
        <a:ln>
          <a:noFill/>
        </a:ln>
        <a:effectLst/>
      </c:spPr>
    </c:title>
    <c:autoTitleDeleted val="0"/>
    <c:plotArea>
      <c:layout/>
      <c:barChart>
        <c:barDir val="col"/>
        <c:grouping val="clustered"/>
        <c:varyColors val="0"/>
        <c:ser>
          <c:idx val="0"/>
          <c:order val="0"/>
          <c:tx>
            <c:strRef>
              <c:f>[汇总表1.xlsx]Sheet1!$L$3</c:f>
              <c:strCache>
                <c:ptCount val="1"/>
                <c:pt idx="0">
                  <c:v>周六上午该站点总的上车人数</c:v>
                </c:pt>
              </c:strCache>
            </c:strRef>
          </c:tx>
          <c:spPr>
            <a:solidFill>
              <a:schemeClr val="accent1"/>
            </a:solidFill>
            <a:ln>
              <a:noFill/>
            </a:ln>
            <a:effectLst/>
          </c:spPr>
          <c:invertIfNegative val="0"/>
          <c:cat>
            <c:strRef>
              <c:f>[汇总表1.xlsx]Sheet1!$A$4:$A$21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[汇总表1.xlsx]Sheet1!$L$4:$L$21</c:f>
              <c:numCache>
                <c:formatCode>General</c:formatCode>
                <c:ptCount val="18"/>
                <c:pt idx="0">
                  <c:v>2</c:v>
                </c:pt>
                <c:pt idx="1">
                  <c:v>5</c:v>
                </c:pt>
                <c:pt idx="2">
                  <c:v>9</c:v>
                </c:pt>
                <c:pt idx="3">
                  <c:v>24</c:v>
                </c:pt>
                <c:pt idx="4">
                  <c:v>4</c:v>
                </c:pt>
                <c:pt idx="5">
                  <c:v>0</c:v>
                </c:pt>
                <c:pt idx="6">
                  <c:v>6</c:v>
                </c:pt>
                <c:pt idx="7">
                  <c:v>3</c:v>
                </c:pt>
                <c:pt idx="8">
                  <c:v>7</c:v>
                </c:pt>
                <c:pt idx="9">
                  <c:v>0</c:v>
                </c:pt>
                <c:pt idx="10">
                  <c:v>1</c:v>
                </c:pt>
                <c:pt idx="11">
                  <c:v>0</c:v>
                </c:pt>
                <c:pt idx="12">
                  <c:v>0</c:v>
                </c:pt>
                <c:pt idx="13">
                  <c:v>0</c:v>
                </c:pt>
                <c:pt idx="14">
                  <c:v>1</c:v>
                </c:pt>
                <c:pt idx="15">
                  <c:v>0</c:v>
                </c:pt>
                <c:pt idx="16">
                  <c:v>0</c:v>
                </c:pt>
                <c:pt idx="17">
                  <c:v>0</c:v>
                </c:pt>
              </c:numCache>
            </c:numRef>
          </c:val>
        </c:ser>
        <c:ser>
          <c:idx val="1"/>
          <c:order val="1"/>
          <c:tx>
            <c:strRef>
              <c:f>[汇总表1.xlsx]Sheet1!$M$3</c:f>
              <c:strCache>
                <c:ptCount val="1"/>
                <c:pt idx="0">
                  <c:v>周六上午该站点总的下车人数</c:v>
                </c:pt>
              </c:strCache>
            </c:strRef>
          </c:tx>
          <c:spPr>
            <a:solidFill>
              <a:schemeClr val="accent2"/>
            </a:solidFill>
            <a:ln>
              <a:noFill/>
            </a:ln>
            <a:effectLst/>
          </c:spPr>
          <c:invertIfNegative val="0"/>
          <c:cat>
            <c:strRef>
              <c:f>[汇总表1.xlsx]Sheet1!$A$4:$A$21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望府墩</c:v>
                </c:pt>
                <c:pt idx="17">
                  <c:v>上海财经大学浙江学院</c:v>
                </c:pt>
              </c:strCache>
            </c:strRef>
          </c:cat>
          <c:val>
            <c:numRef>
              <c:f>[汇总表1.xlsx]Sheet1!$M$4:$M$21</c:f>
              <c:numCache>
                <c:formatCode>General</c:formatCode>
                <c:ptCount val="18"/>
                <c:pt idx="0">
                  <c:v>0</c:v>
                </c:pt>
                <c:pt idx="1">
                  <c:v>0</c:v>
                </c:pt>
                <c:pt idx="2">
                  <c:v>0</c:v>
                </c:pt>
                <c:pt idx="3">
                  <c:v>1</c:v>
                </c:pt>
                <c:pt idx="4">
                  <c:v>3</c:v>
                </c:pt>
                <c:pt idx="5">
                  <c:v>6</c:v>
                </c:pt>
                <c:pt idx="6">
                  <c:v>15</c:v>
                </c:pt>
                <c:pt idx="7">
                  <c:v>6</c:v>
                </c:pt>
                <c:pt idx="8">
                  <c:v>4</c:v>
                </c:pt>
                <c:pt idx="9">
                  <c:v>1</c:v>
                </c:pt>
                <c:pt idx="10">
                  <c:v>2</c:v>
                </c:pt>
                <c:pt idx="11">
                  <c:v>2</c:v>
                </c:pt>
                <c:pt idx="12">
                  <c:v>8</c:v>
                </c:pt>
                <c:pt idx="13">
                  <c:v>1</c:v>
                </c:pt>
                <c:pt idx="14">
                  <c:v>1</c:v>
                </c:pt>
                <c:pt idx="15">
                  <c:v>2</c:v>
                </c:pt>
                <c:pt idx="16">
                  <c:v>4</c:v>
                </c:pt>
                <c:pt idx="17">
                  <c:v>6</c:v>
                </c:pt>
              </c:numCache>
            </c:numRef>
          </c:val>
        </c:ser>
        <c:dLbls>
          <c:showLegendKey val="0"/>
          <c:showVal val="0"/>
          <c:showCatName val="0"/>
          <c:showSerName val="0"/>
          <c:showPercent val="0"/>
          <c:showBubbleSize val="0"/>
        </c:dLbls>
        <c:gapWidth val="219"/>
        <c:overlap val="-27"/>
        <c:axId val="406778240"/>
        <c:axId val="406779776"/>
      </c:barChart>
      <c:catAx>
        <c:axId val="406778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6779776"/>
        <c:crosses val="autoZero"/>
        <c:auto val="1"/>
        <c:lblAlgn val="ctr"/>
        <c:lblOffset val="100"/>
        <c:noMultiLvlLbl val="0"/>
      </c:catAx>
      <c:valAx>
        <c:axId val="40677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677824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周六下午三个车次总的上下车情况</a:t>
            </a:r>
          </a:p>
        </c:rich>
      </c:tx>
      <c:layout>
        <c:manualLayout>
          <c:xMode val="edge"/>
          <c:yMode val="edge"/>
          <c:x val="0.258888888888889"/>
          <c:y val="3.125E-2"/>
        </c:manualLayout>
      </c:layout>
      <c:overlay val="0"/>
      <c:spPr>
        <a:noFill/>
        <a:ln>
          <a:noFill/>
        </a:ln>
        <a:effectLst/>
      </c:spPr>
    </c:title>
    <c:autoTitleDeleted val="0"/>
    <c:plotArea>
      <c:layout/>
      <c:barChart>
        <c:barDir val="col"/>
        <c:grouping val="clustered"/>
        <c:varyColors val="0"/>
        <c:ser>
          <c:idx val="0"/>
          <c:order val="0"/>
          <c:tx>
            <c:strRef>
              <c:f>[汇总表1.xlsx]Sheet4!$L$3</c:f>
              <c:strCache>
                <c:ptCount val="1"/>
                <c:pt idx="0">
                  <c:v>周六下午该站点总的上车人数</c:v>
                </c:pt>
              </c:strCache>
            </c:strRef>
          </c:tx>
          <c:spPr>
            <a:solidFill>
              <a:schemeClr val="accent1"/>
            </a:solidFill>
            <a:ln>
              <a:noFill/>
            </a:ln>
            <a:effectLst/>
          </c:spPr>
          <c:invertIfNegative val="0"/>
          <c:cat>
            <c:strRef>
              <c:f>[汇总表1.xlsx]Sheet4!$A$4:$A$21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[汇总表1.xlsx]Sheet4!$L$4:$L$21</c:f>
              <c:numCache>
                <c:formatCode>General</c:formatCode>
                <c:ptCount val="18"/>
                <c:pt idx="0">
                  <c:v>3</c:v>
                </c:pt>
                <c:pt idx="1">
                  <c:v>7</c:v>
                </c:pt>
                <c:pt idx="2">
                  <c:v>11</c:v>
                </c:pt>
                <c:pt idx="3">
                  <c:v>16</c:v>
                </c:pt>
                <c:pt idx="4">
                  <c:v>6</c:v>
                </c:pt>
                <c:pt idx="5">
                  <c:v>11</c:v>
                </c:pt>
                <c:pt idx="6">
                  <c:v>15</c:v>
                </c:pt>
                <c:pt idx="7">
                  <c:v>1</c:v>
                </c:pt>
                <c:pt idx="8">
                  <c:v>3</c:v>
                </c:pt>
                <c:pt idx="9">
                  <c:v>3</c:v>
                </c:pt>
                <c:pt idx="10">
                  <c:v>4</c:v>
                </c:pt>
                <c:pt idx="11">
                  <c:v>0</c:v>
                </c:pt>
                <c:pt idx="12">
                  <c:v>16</c:v>
                </c:pt>
                <c:pt idx="13">
                  <c:v>0</c:v>
                </c:pt>
                <c:pt idx="14">
                  <c:v>3</c:v>
                </c:pt>
                <c:pt idx="15">
                  <c:v>0</c:v>
                </c:pt>
                <c:pt idx="16">
                  <c:v>0</c:v>
                </c:pt>
                <c:pt idx="17">
                  <c:v>0</c:v>
                </c:pt>
              </c:numCache>
            </c:numRef>
          </c:val>
        </c:ser>
        <c:ser>
          <c:idx val="1"/>
          <c:order val="1"/>
          <c:tx>
            <c:strRef>
              <c:f>[汇总表1.xlsx]Sheet4!$M$3</c:f>
              <c:strCache>
                <c:ptCount val="1"/>
                <c:pt idx="0">
                  <c:v>周六下午该站点总的下车人数</c:v>
                </c:pt>
              </c:strCache>
            </c:strRef>
          </c:tx>
          <c:spPr>
            <a:solidFill>
              <a:schemeClr val="accent2"/>
            </a:solidFill>
            <a:ln>
              <a:noFill/>
            </a:ln>
            <a:effectLst/>
          </c:spPr>
          <c:invertIfNegative val="0"/>
          <c:cat>
            <c:strRef>
              <c:f>[汇总表1.xlsx]Sheet4!$A$4:$A$21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[汇总表1.xlsx]Sheet4!$M$4:$M$21</c:f>
              <c:numCache>
                <c:formatCode>General</c:formatCode>
                <c:ptCount val="18"/>
                <c:pt idx="0">
                  <c:v>0</c:v>
                </c:pt>
                <c:pt idx="1">
                  <c:v>0</c:v>
                </c:pt>
                <c:pt idx="2">
                  <c:v>0</c:v>
                </c:pt>
                <c:pt idx="3">
                  <c:v>1</c:v>
                </c:pt>
                <c:pt idx="4">
                  <c:v>0</c:v>
                </c:pt>
                <c:pt idx="5">
                  <c:v>10</c:v>
                </c:pt>
                <c:pt idx="6">
                  <c:v>20</c:v>
                </c:pt>
                <c:pt idx="7">
                  <c:v>3</c:v>
                </c:pt>
                <c:pt idx="8">
                  <c:v>9</c:v>
                </c:pt>
                <c:pt idx="9">
                  <c:v>1</c:v>
                </c:pt>
                <c:pt idx="10">
                  <c:v>5</c:v>
                </c:pt>
                <c:pt idx="11">
                  <c:v>7</c:v>
                </c:pt>
                <c:pt idx="12">
                  <c:v>2</c:v>
                </c:pt>
                <c:pt idx="13">
                  <c:v>0</c:v>
                </c:pt>
                <c:pt idx="14">
                  <c:v>8</c:v>
                </c:pt>
                <c:pt idx="15">
                  <c:v>6</c:v>
                </c:pt>
                <c:pt idx="16">
                  <c:v>5</c:v>
                </c:pt>
                <c:pt idx="17">
                  <c:v>27</c:v>
                </c:pt>
              </c:numCache>
            </c:numRef>
          </c:val>
        </c:ser>
        <c:dLbls>
          <c:showLegendKey val="0"/>
          <c:showVal val="0"/>
          <c:showCatName val="0"/>
          <c:showSerName val="0"/>
          <c:showPercent val="0"/>
          <c:showBubbleSize val="0"/>
        </c:dLbls>
        <c:gapWidth val="219"/>
        <c:overlap val="-27"/>
        <c:axId val="407489152"/>
        <c:axId val="407601536"/>
      </c:barChart>
      <c:catAx>
        <c:axId val="407489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601536"/>
        <c:crosses val="autoZero"/>
        <c:auto val="1"/>
        <c:lblAlgn val="ctr"/>
        <c:lblOffset val="100"/>
        <c:noMultiLvlLbl val="0"/>
      </c:catAx>
      <c:valAx>
        <c:axId val="40760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48915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周日上午</a:t>
            </a:r>
            <a:r>
              <a:rPr lang="en-US" altLang="zh-CN"/>
              <a:t>6:30-7:00</a:t>
            </a:r>
            <a:r>
              <a:rPr lang="zh-CN" altLang="en-US"/>
              <a:t>车次</a:t>
            </a:r>
          </a:p>
        </c:rich>
      </c:tx>
      <c:overlay val="0"/>
      <c:spPr>
        <a:noFill/>
        <a:ln>
          <a:noFill/>
        </a:ln>
        <a:effectLst/>
      </c:spPr>
    </c:title>
    <c:autoTitleDeleted val="0"/>
    <c:plotArea>
      <c:layout/>
      <c:barChart>
        <c:barDir val="col"/>
        <c:grouping val="clustered"/>
        <c:varyColors val="0"/>
        <c:ser>
          <c:idx val="0"/>
          <c:order val="0"/>
          <c:tx>
            <c:strRef>
              <c:f>[汇总表1.xlsx]Sheet7!$E$3</c:f>
              <c:strCache>
                <c:ptCount val="1"/>
                <c:pt idx="0">
                  <c:v>上车人数</c:v>
                </c:pt>
              </c:strCache>
            </c:strRef>
          </c:tx>
          <c:spPr>
            <a:solidFill>
              <a:schemeClr val="accent1"/>
            </a:solidFill>
            <a:ln>
              <a:noFill/>
            </a:ln>
            <a:effectLst/>
          </c:spPr>
          <c:invertIfNegative val="0"/>
          <c:cat>
            <c:strRef>
              <c:f>[汇总表1.xlsx]Sheet7!$A$4:$A$21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[汇总表1.xlsx]Sheet7!$E$4:$E$21</c:f>
              <c:numCache>
                <c:formatCode>General</c:formatCode>
                <c:ptCount val="18"/>
                <c:pt idx="0">
                  <c:v>7</c:v>
                </c:pt>
                <c:pt idx="1">
                  <c:v>1</c:v>
                </c:pt>
                <c:pt idx="2">
                  <c:v>2</c:v>
                </c:pt>
                <c:pt idx="3">
                  <c:v>3</c:v>
                </c:pt>
                <c:pt idx="4">
                  <c:v>1</c:v>
                </c:pt>
                <c:pt idx="5">
                  <c:v>1</c:v>
                </c:pt>
                <c:pt idx="6">
                  <c:v>1</c:v>
                </c:pt>
                <c:pt idx="8">
                  <c:v>5</c:v>
                </c:pt>
              </c:numCache>
            </c:numRef>
          </c:val>
        </c:ser>
        <c:ser>
          <c:idx val="1"/>
          <c:order val="1"/>
          <c:tx>
            <c:strRef>
              <c:f>[汇总表1.xlsx]Sheet7!$F$3</c:f>
              <c:strCache>
                <c:ptCount val="1"/>
                <c:pt idx="0">
                  <c:v>离开人数</c:v>
                </c:pt>
              </c:strCache>
            </c:strRef>
          </c:tx>
          <c:spPr>
            <a:solidFill>
              <a:schemeClr val="accent2"/>
            </a:solidFill>
            <a:ln>
              <a:noFill/>
            </a:ln>
            <a:effectLst/>
          </c:spPr>
          <c:invertIfNegative val="0"/>
          <c:cat>
            <c:strRef>
              <c:f>[汇总表1.xlsx]Sheet7!$A$4:$A$21</c:f>
              <c:strCache>
                <c:ptCount val="18"/>
                <c:pt idx="0">
                  <c:v>金华火车站</c:v>
                </c:pt>
                <c:pt idx="1">
                  <c:v>太阳城</c:v>
                </c:pt>
                <c:pt idx="2">
                  <c:v>金华九中</c:v>
                </c:pt>
                <c:pt idx="3">
                  <c:v>双龙大桥西</c:v>
                </c:pt>
                <c:pt idx="4">
                  <c:v>解放西路花锦巷</c:v>
                </c:pt>
                <c:pt idx="5">
                  <c:v>第五医院</c:v>
                </c:pt>
                <c:pt idx="6">
                  <c:v>兰溪门</c:v>
                </c:pt>
                <c:pt idx="7">
                  <c:v>莲花井</c:v>
                </c:pt>
                <c:pt idx="8">
                  <c:v>中医分院</c:v>
                </c:pt>
                <c:pt idx="9">
                  <c:v>八咏楼</c:v>
                </c:pt>
                <c:pt idx="10">
                  <c:v>宏济大桥</c:v>
                </c:pt>
                <c:pt idx="11">
                  <c:v>金华空军部队</c:v>
                </c:pt>
                <c:pt idx="12">
                  <c:v>万达广场东</c:v>
                </c:pt>
                <c:pt idx="13">
                  <c:v>十一中学</c:v>
                </c:pt>
                <c:pt idx="14">
                  <c:v>李渔路望府街口</c:v>
                </c:pt>
                <c:pt idx="15">
                  <c:v>环城东路丹溪路口</c:v>
                </c:pt>
                <c:pt idx="16">
                  <c:v>望府蹲</c:v>
                </c:pt>
                <c:pt idx="17">
                  <c:v>上海财经大学浙江学院</c:v>
                </c:pt>
              </c:strCache>
            </c:strRef>
          </c:cat>
          <c:val>
            <c:numRef>
              <c:f>[汇总表1.xlsx]Sheet7!$F$4:$F$21</c:f>
              <c:numCache>
                <c:formatCode>General</c:formatCode>
                <c:ptCount val="18"/>
                <c:pt idx="2">
                  <c:v>1</c:v>
                </c:pt>
                <c:pt idx="3">
                  <c:v>1</c:v>
                </c:pt>
                <c:pt idx="4">
                  <c:v>1</c:v>
                </c:pt>
                <c:pt idx="6">
                  <c:v>3</c:v>
                </c:pt>
                <c:pt idx="7">
                  <c:v>2</c:v>
                </c:pt>
                <c:pt idx="8">
                  <c:v>2</c:v>
                </c:pt>
                <c:pt idx="9">
                  <c:v>2</c:v>
                </c:pt>
                <c:pt idx="13">
                  <c:v>5</c:v>
                </c:pt>
                <c:pt idx="16">
                  <c:v>1</c:v>
                </c:pt>
                <c:pt idx="17">
                  <c:v>3</c:v>
                </c:pt>
              </c:numCache>
            </c:numRef>
          </c:val>
        </c:ser>
        <c:dLbls>
          <c:showLegendKey val="0"/>
          <c:showVal val="0"/>
          <c:showCatName val="0"/>
          <c:showSerName val="0"/>
          <c:showPercent val="0"/>
          <c:showBubbleSize val="0"/>
        </c:dLbls>
        <c:gapWidth val="219"/>
        <c:overlap val="-27"/>
        <c:axId val="407684224"/>
        <c:axId val="407685760"/>
      </c:barChart>
      <c:catAx>
        <c:axId val="407684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685760"/>
        <c:crosses val="autoZero"/>
        <c:auto val="1"/>
        <c:lblAlgn val="ctr"/>
        <c:lblOffset val="100"/>
        <c:noMultiLvlLbl val="0"/>
      </c:catAx>
      <c:valAx>
        <c:axId val="40768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68422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33dea2-c769-4a71-92f4-9738eb56169f}"/>
        <w:category>
          <w:name w:val="常规"/>
          <w:gallery w:val="placeholder"/>
        </w:category>
        <w:types>
          <w:type w:val="bbPlcHdr"/>
        </w:types>
        <w:behaviors>
          <w:behavior w:val="content"/>
        </w:behaviors>
        <w:guid w:val="{A133DEA2-C769-4A71-92F4-9738EB56169F}"/>
      </w:docPartPr>
      <w:docPartBody>
        <w:p w:rsidR="00964843" w:rsidRDefault="00964843">
          <w:r>
            <w:rPr>
              <w:color w:val="808080"/>
            </w:rPr>
            <w:t>单击此处输入文字。</w:t>
          </w:r>
        </w:p>
      </w:docPartBody>
    </w:docPart>
    <w:docPart>
      <w:docPartPr>
        <w:name w:val="{28682bd9-f2ed-4737-a7d4-af48659d67d5}"/>
        <w:category>
          <w:name w:val="常规"/>
          <w:gallery w:val="placeholder"/>
        </w:category>
        <w:types>
          <w:type w:val="bbPlcHdr"/>
        </w:types>
        <w:behaviors>
          <w:behavior w:val="content"/>
        </w:behaviors>
        <w:guid w:val="{28682BD9-F2ED-4737-A7D4-AF48659D67D5}"/>
      </w:docPartPr>
      <w:docPartBody>
        <w:p w:rsidR="00964843" w:rsidRDefault="00964843">
          <w:r>
            <w:rPr>
              <w:color w:val="808080"/>
            </w:rPr>
            <w:t>单击此处输入文字。</w:t>
          </w:r>
        </w:p>
      </w:docPartBody>
    </w:docPart>
    <w:docPart>
      <w:docPartPr>
        <w:name w:val="{7a73b9e8-2848-4a7f-b2c6-458e7a92474c}"/>
        <w:category>
          <w:name w:val="常规"/>
          <w:gallery w:val="placeholder"/>
        </w:category>
        <w:types>
          <w:type w:val="bbPlcHdr"/>
        </w:types>
        <w:behaviors>
          <w:behavior w:val="content"/>
        </w:behaviors>
        <w:guid w:val="{7A73B9E8-2848-4A7F-B2C6-458E7A92474C}"/>
      </w:docPartPr>
      <w:docPartBody>
        <w:p w:rsidR="00964843" w:rsidRDefault="00964843">
          <w:r>
            <w:rPr>
              <w:color w:val="808080"/>
            </w:rPr>
            <w:t>单击此处输入文字。</w:t>
          </w:r>
        </w:p>
      </w:docPartBody>
    </w:docPart>
    <w:docPart>
      <w:docPartPr>
        <w:name w:val="{f3685f08-2c62-4af1-8354-c27e66136619}"/>
        <w:category>
          <w:name w:val="常规"/>
          <w:gallery w:val="placeholder"/>
        </w:category>
        <w:types>
          <w:type w:val="bbPlcHdr"/>
        </w:types>
        <w:behaviors>
          <w:behavior w:val="content"/>
        </w:behaviors>
        <w:guid w:val="{F3685F08-2C62-4AF1-8354-C27E66136619}"/>
      </w:docPartPr>
      <w:docPartBody>
        <w:p w:rsidR="00964843" w:rsidRDefault="00964843">
          <w:r>
            <w:rPr>
              <w:color w:val="808080"/>
            </w:rPr>
            <w:t>单击此处输入文字。</w:t>
          </w:r>
        </w:p>
      </w:docPartBody>
    </w:docPart>
    <w:docPart>
      <w:docPartPr>
        <w:name w:val="{5dc5198c-653a-45a2-a362-57f20ca13149}"/>
        <w:category>
          <w:name w:val="常规"/>
          <w:gallery w:val="placeholder"/>
        </w:category>
        <w:types>
          <w:type w:val="bbPlcHdr"/>
        </w:types>
        <w:behaviors>
          <w:behavior w:val="content"/>
        </w:behaviors>
        <w:guid w:val="{5DC5198C-653A-45A2-A362-57F20CA13149}"/>
      </w:docPartPr>
      <w:docPartBody>
        <w:p w:rsidR="00964843" w:rsidRDefault="00964843">
          <w:r>
            <w:rPr>
              <w:color w:val="808080"/>
            </w:rPr>
            <w:t>单击此处输入文字。</w:t>
          </w:r>
        </w:p>
      </w:docPartBody>
    </w:docPart>
    <w:docPart>
      <w:docPartPr>
        <w:name w:val="{d06aae7f-3ac5-4996-b763-6439c623f121}"/>
        <w:category>
          <w:name w:val="常规"/>
          <w:gallery w:val="placeholder"/>
        </w:category>
        <w:types>
          <w:type w:val="bbPlcHdr"/>
        </w:types>
        <w:behaviors>
          <w:behavior w:val="content"/>
        </w:behaviors>
        <w:guid w:val="{D06AAE7F-3AC5-4996-B763-6439C623F121}"/>
      </w:docPartPr>
      <w:docPartBody>
        <w:p w:rsidR="00964843" w:rsidRDefault="00964843">
          <w:r>
            <w:rPr>
              <w:color w:val="808080"/>
            </w:rPr>
            <w:t>单击此处输入文字。</w:t>
          </w:r>
        </w:p>
      </w:docPartBody>
    </w:docPart>
    <w:docPart>
      <w:docPartPr>
        <w:name w:val="{541b2837-fe97-42f9-93c6-0c368857b411}"/>
        <w:category>
          <w:name w:val="常规"/>
          <w:gallery w:val="placeholder"/>
        </w:category>
        <w:types>
          <w:type w:val="bbPlcHdr"/>
        </w:types>
        <w:behaviors>
          <w:behavior w:val="content"/>
        </w:behaviors>
        <w:guid w:val="{541B2837-FE97-42F9-93C6-0C368857B411}"/>
      </w:docPartPr>
      <w:docPartBody>
        <w:p w:rsidR="00964843" w:rsidRDefault="0096484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2"/>
  </w:compat>
  <w:rsids>
    <w:rsidRoot w:val="00C00D53"/>
    <w:rsid w:val="001A0C31"/>
    <w:rsid w:val="00964843"/>
    <w:rsid w:val="00985828"/>
    <w:rsid w:val="00C00D53"/>
    <w:rsid w:val="00D4695A"/>
    <w:rsid w:val="00DB026D"/>
    <w:rsid w:val="00DD57E7"/>
    <w:rsid w:val="00F2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Normal Table"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2050"/>
    <customShpInfo spid="_x0000_s2051"/>
    <customShpInfo spid="_x0000_s2052"/>
    <customShpInfo spid="_x0000_s2053"/>
    <customShpInfo spid="_x0000_s2054"/>
    <customShpInfo spid="_x0000_s2055"/>
    <customShpInfo spid="_x0000_s20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6B313-4B76-4628-B61D-3318E201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20</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32</cp:revision>
  <dcterms:created xsi:type="dcterms:W3CDTF">2018-04-27T08:51:00Z</dcterms:created>
  <dcterms:modified xsi:type="dcterms:W3CDTF">2018-04-27T11:53:00Z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