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7A5" w:rsidRDefault="004663CE">
      <w:pPr>
        <w:pStyle w:val="Titel"/>
      </w:pPr>
      <w:r>
        <w:t>Potenziale und Ausbauziele für die erneuerbare Energieproduktion im Kanton Luzern</w:t>
      </w:r>
    </w:p>
    <w:sdt>
      <w:sdtPr>
        <w:id w:val="2104379730"/>
        <w:docPartObj>
          <w:docPartGallery w:val="Table of Contents"/>
          <w:docPartUnique/>
        </w:docPartObj>
      </w:sdtPr>
      <w:sdtEndPr/>
      <w:sdtContent>
        <w:p w:rsidR="004C47A5" w:rsidRDefault="004663CE" w:rsidP="00EF399A">
          <w:r>
            <w:t>Inhaltsverzeichnis</w:t>
          </w:r>
        </w:p>
        <w:p w:rsidR="00EF399A" w:rsidRDefault="00EF399A">
          <w:pPr>
            <w:pStyle w:val="Verzeichnis1"/>
            <w:tabs>
              <w:tab w:val="right" w:pos="9061"/>
            </w:tabs>
            <w:rPr>
              <w:rFonts w:eastAsiaTheme="minorEastAsia" w:cstheme="minorBidi"/>
              <w:b w:val="0"/>
              <w:bCs w:val="0"/>
              <w:noProof/>
              <w:sz w:val="22"/>
              <w:szCs w:val="22"/>
              <w:lang w:val="de-CH" w:eastAsia="de-CH"/>
            </w:rPr>
          </w:pPr>
          <w:r>
            <w:rPr>
              <w:caps/>
            </w:rPr>
            <w:fldChar w:fldCharType="begin"/>
          </w:r>
          <w:r>
            <w:rPr>
              <w:caps/>
            </w:rPr>
            <w:instrText xml:space="preserve"> TOC \o "1-3" \p " " \h \z \u </w:instrText>
          </w:r>
          <w:r>
            <w:rPr>
              <w:caps/>
            </w:rPr>
            <w:fldChar w:fldCharType="separate"/>
          </w:r>
          <w:hyperlink w:anchor="_Toc157585515" w:history="1">
            <w:r w:rsidRPr="003510D2">
              <w:rPr>
                <w:rStyle w:val="Hyperlink"/>
                <w:noProof/>
              </w:rPr>
              <w:t>1 Grundlagen und Methodik</w:t>
            </w:r>
            <w:r>
              <w:rPr>
                <w:noProof/>
                <w:webHidden/>
              </w:rPr>
              <w:t xml:space="preserve"> </w:t>
            </w:r>
            <w:r>
              <w:rPr>
                <w:noProof/>
                <w:webHidden/>
              </w:rPr>
              <w:fldChar w:fldCharType="begin"/>
            </w:r>
            <w:r>
              <w:rPr>
                <w:noProof/>
                <w:webHidden/>
              </w:rPr>
              <w:instrText xml:space="preserve"> PAGEREF _Toc157585515 \h </w:instrText>
            </w:r>
            <w:r>
              <w:rPr>
                <w:noProof/>
                <w:webHidden/>
              </w:rPr>
            </w:r>
            <w:r>
              <w:rPr>
                <w:noProof/>
                <w:webHidden/>
              </w:rPr>
              <w:fldChar w:fldCharType="separate"/>
            </w:r>
            <w:r>
              <w:rPr>
                <w:noProof/>
                <w:webHidden/>
              </w:rPr>
              <w:t>4</w:t>
            </w:r>
            <w:r>
              <w:rPr>
                <w:noProof/>
                <w:webHidden/>
              </w:rPr>
              <w:fldChar w:fldCharType="end"/>
            </w:r>
          </w:hyperlink>
        </w:p>
        <w:p w:rsidR="00EF399A" w:rsidRDefault="00EF399A">
          <w:pPr>
            <w:pStyle w:val="Verzeichnis2"/>
            <w:tabs>
              <w:tab w:val="right" w:pos="9061"/>
            </w:tabs>
            <w:rPr>
              <w:rFonts w:eastAsiaTheme="minorEastAsia" w:cstheme="minorBidi"/>
              <w:i w:val="0"/>
              <w:iCs w:val="0"/>
              <w:noProof/>
              <w:sz w:val="22"/>
              <w:szCs w:val="22"/>
              <w:lang w:val="de-CH" w:eastAsia="de-CH"/>
            </w:rPr>
          </w:pPr>
          <w:hyperlink w:anchor="_Toc157585516" w:history="1">
            <w:r w:rsidRPr="003510D2">
              <w:rPr>
                <w:rStyle w:val="Hyperlink"/>
                <w:noProof/>
              </w:rPr>
              <w:t>1.1 Energieperspektiven 2050+ des Bundes</w:t>
            </w:r>
            <w:r>
              <w:rPr>
                <w:noProof/>
                <w:webHidden/>
              </w:rPr>
              <w:t xml:space="preserve"> </w:t>
            </w:r>
            <w:r>
              <w:rPr>
                <w:noProof/>
                <w:webHidden/>
              </w:rPr>
              <w:fldChar w:fldCharType="begin"/>
            </w:r>
            <w:r>
              <w:rPr>
                <w:noProof/>
                <w:webHidden/>
              </w:rPr>
              <w:instrText xml:space="preserve"> PAGEREF _Toc157585516 \h </w:instrText>
            </w:r>
            <w:r>
              <w:rPr>
                <w:noProof/>
                <w:webHidden/>
              </w:rPr>
            </w:r>
            <w:r>
              <w:rPr>
                <w:noProof/>
                <w:webHidden/>
              </w:rPr>
              <w:fldChar w:fldCharType="separate"/>
            </w:r>
            <w:r>
              <w:rPr>
                <w:noProof/>
                <w:webHidden/>
              </w:rPr>
              <w:t>4</w:t>
            </w:r>
            <w:r>
              <w:rPr>
                <w:noProof/>
                <w:webHidden/>
              </w:rPr>
              <w:fldChar w:fldCharType="end"/>
            </w:r>
          </w:hyperlink>
        </w:p>
        <w:p w:rsidR="004C47A5" w:rsidRDefault="00EF399A">
          <w:r>
            <w:rPr>
              <w:rFonts w:asciiTheme="minorHAnsi" w:hAnsiTheme="minorHAnsi" w:cstheme="minorHAnsi"/>
              <w:caps/>
              <w:sz w:val="20"/>
              <w:szCs w:val="20"/>
            </w:rPr>
            <w:fldChar w:fldCharType="end"/>
          </w:r>
        </w:p>
      </w:sdtContent>
    </w:sdt>
    <w:p w:rsidR="004C47A5" w:rsidRDefault="004663CE">
      <w:r>
        <w:br w:type="page"/>
      </w:r>
      <w:bookmarkStart w:id="0" w:name="_GoBack"/>
      <w:bookmarkEnd w:id="0"/>
    </w:p>
    <w:p w:rsidR="004C47A5" w:rsidRDefault="004663CE">
      <w:r>
        <w:rPr>
          <w:b/>
          <w:bCs/>
        </w:rPr>
        <w:lastRenderedPageBreak/>
        <w:t>Impressum</w:t>
      </w:r>
    </w:p>
    <w:p w:rsidR="004C47A5" w:rsidRDefault="004663CE">
      <w:r>
        <w:rPr>
          <w:i/>
          <w:iCs/>
        </w:rPr>
        <w:t>Auftraggeber</w:t>
      </w:r>
      <w:r>
        <w:t xml:space="preserve"> Regierungsrat</w:t>
      </w:r>
      <w:r>
        <w:br/>
        <w:t>Fabian Peter, Bau-, Umwelt- und Wirtschaftsdepartement (BUWD)</w:t>
      </w:r>
      <w:r>
        <w:br/>
      </w:r>
    </w:p>
    <w:p w:rsidR="004C47A5" w:rsidRDefault="004663CE">
      <w:r>
        <w:rPr>
          <w:i/>
          <w:iCs/>
        </w:rPr>
        <w:t>Projektsteuerung</w:t>
      </w:r>
      <w:r>
        <w:br/>
      </w:r>
      <w:r>
        <w:t>Jürgen Ragaller, Politik und Strategie, Klima (BUWD)</w:t>
      </w:r>
      <w:r>
        <w:br/>
        <w:t>Bruno Röösli, Dienststelle Landwirtschaft und Wald (lawa)</w:t>
      </w:r>
      <w:r>
        <w:br/>
        <w:t>Paul Hürlimann, Dienststelle Umwelt und Energie (uwe)</w:t>
      </w:r>
      <w:r>
        <w:br/>
      </w:r>
    </w:p>
    <w:p w:rsidR="004C47A5" w:rsidRDefault="004663CE">
      <w:r>
        <w:rPr>
          <w:i/>
          <w:iCs/>
        </w:rPr>
        <w:t>Projektleitung</w:t>
      </w:r>
      <w:r>
        <w:br/>
        <w:t>Tobias Sommer, Dienststelle Umwelt und Energie (uwe)</w:t>
      </w:r>
      <w:r>
        <w:br/>
      </w:r>
    </w:p>
    <w:p w:rsidR="004C47A5" w:rsidRDefault="004663CE">
      <w:r>
        <w:rPr>
          <w:i/>
          <w:iCs/>
        </w:rPr>
        <w:t>Projektgruppe</w:t>
      </w:r>
      <w:r>
        <w:br/>
        <w:t>Michiel</w:t>
      </w:r>
      <w:r>
        <w:t xml:space="preserve"> Fehr, Dienststelle Landwirtschaft und Wald (lawa)</w:t>
      </w:r>
      <w:r>
        <w:br/>
        <w:t>Jules Gut, Dienststelle Umwelt und Energie (uwe)</w:t>
      </w:r>
      <w:r>
        <w:br/>
      </w:r>
    </w:p>
    <w:p w:rsidR="004C47A5" w:rsidRDefault="004663CE">
      <w:r>
        <w:rPr>
          <w:i/>
          <w:iCs/>
        </w:rPr>
        <w:t>Fachliche Begleitung</w:t>
      </w:r>
      <w:r>
        <w:br/>
        <w:t>Chris Steffen</w:t>
      </w:r>
      <w:r>
        <w:br/>
        <w:t>Raymond Studer</w:t>
      </w:r>
      <w:r>
        <w:br/>
        <w:t>Christian Büchler</w:t>
      </w:r>
      <w:r>
        <w:br/>
      </w:r>
    </w:p>
    <w:p w:rsidR="004C47A5" w:rsidRDefault="004663CE">
      <w:r>
        <w:t>diePROJEKTFABRIK AG</w:t>
      </w:r>
      <w:r>
        <w:br/>
        <w:t>Luzernerstrasse 131</w:t>
      </w:r>
      <w:r>
        <w:br/>
        <w:t>6014 Luzern</w:t>
      </w:r>
      <w:r>
        <w:br/>
        <w:t>+41 41 412 35 35</w:t>
      </w:r>
      <w:r>
        <w:br/>
        <w:t>kontakt@dieprojek</w:t>
      </w:r>
      <w:r>
        <w:t>tfabrik.ch</w:t>
      </w:r>
      <w:r>
        <w:br/>
        <w:t>dieprojektfabrik.ch</w:t>
      </w:r>
      <w:r>
        <w:br/>
      </w:r>
    </w:p>
    <w:p w:rsidR="004C47A5" w:rsidRDefault="004663CE">
      <w:r>
        <w:rPr>
          <w:i/>
          <w:iCs/>
        </w:rPr>
        <w:t>Herausgegeben durch</w:t>
      </w:r>
      <w:r>
        <w:br/>
        <w:t>Kanton Luzern Umwelt und Energie (uwe)</w:t>
      </w:r>
      <w:r>
        <w:br/>
        <w:t>Libellenrain 15</w:t>
      </w:r>
      <w:r>
        <w:br/>
        <w:t>Postfach 3439</w:t>
      </w:r>
      <w:r>
        <w:br/>
        <w:t>6002 Luzern</w:t>
      </w:r>
      <w:r>
        <w:br/>
        <w:t>+41 41 228 60 60</w:t>
      </w:r>
      <w:r>
        <w:br/>
        <w:t>www.uwe.lu.ch</w:t>
      </w:r>
      <w:r>
        <w:br/>
        <w:t>uwe@lu.ch</w:t>
      </w:r>
      <w:r>
        <w:br/>
      </w:r>
    </w:p>
    <w:p w:rsidR="004C47A5" w:rsidRDefault="004663CE">
      <w:r>
        <w:br w:type="page"/>
      </w:r>
    </w:p>
    <w:p w:rsidR="004C47A5" w:rsidRDefault="004663CE">
      <w:r>
        <w:rPr>
          <w:b/>
          <w:bCs/>
        </w:rPr>
        <w:lastRenderedPageBreak/>
        <w:t>Zusammenfassung</w:t>
      </w:r>
    </w:p>
    <w:p w:rsidR="004C47A5" w:rsidRDefault="004663CE">
      <w:r>
        <w:t>Das Ziel Netto-Null 2050 und der Ausstieg aus der Kernenergie s</w:t>
      </w:r>
      <w:r>
        <w:t>etzt den zügigen Ausbau erneuerbarer Energie voraus. Zusätzlich spielt der rasche Umstieg auf erneuerbare Energien eine wichtige Rolle in der Versorgungssicherheit. In diesem Projekt werden Ausbauziele für die Produktion erneuerbarer Wärme und Elektrizität</w:t>
      </w:r>
      <w:r>
        <w:t xml:space="preserve"> definiert. Dafür wird zum einen die aktuelle Nutzung quantifiziert, zum anderen werden theoretische und realistische Potenziale abgeschätzt. Die resultierenden Ausbauziele pro Energieträger orientieren sich an den Bundeszielen gemäss den Energieperspektiv</w:t>
      </w:r>
      <w:r>
        <w:t>en 2050+ (Szenario ZERO-Basis), berücksichtigen jedoch auch kantonale Besonderheiten.</w:t>
      </w:r>
    </w:p>
    <w:p w:rsidR="004C47A5" w:rsidRDefault="004663CE">
      <w:r>
        <w:t>Insgesamt wurden 12 erneuerbare Energien untersucht: Photovoltaik, Solarthermie, Windenergie, Wasserkraft, Biomasse verholzt, Biomasse nicht verholzt und die Umweltwärmeq</w:t>
      </w:r>
      <w:r>
        <w:t>uellen Geothermie tief, Geothermie untief, Grundwasser, Oberflächengewässer, Luft und Abwärme. In der Gesamtbetrachtung wird zwischen den Bereichen Strom und Wärme unterschieden.</w:t>
      </w:r>
    </w:p>
    <w:p w:rsidR="004C47A5" w:rsidRDefault="004663CE">
      <w:r>
        <w:t>Der kantonale Bedarf an erneuerbarer Stromproduktion im Jahr 2050 beträgt 2’5</w:t>
      </w:r>
      <w:r>
        <w:t>00 GWh. Eine ausserkantonale Produktion von 2’300 GWh aus Wasserkraft wird dabei vorausgesetzt. Dies bedeutet, dass 52 % des Strombedarfs 2050 im Kanton Luzern produziert werden. Der Bedarf an erneuerbare Wärme beträgt 5’300 GWh. Diese Wärme soll vollständ</w:t>
      </w:r>
      <w:r>
        <w:t>ig im Kanton Luzern produziert werden.</w:t>
      </w:r>
    </w:p>
    <w:p w:rsidR="004C47A5" w:rsidRDefault="004663CE">
      <w:r>
        <w:t>Die Ausbauziele für die erneuerbare Strom und Wärmeproduktion betragen 2’700 GWh respektive 5’200 GWh und decken somit den nötigen Produktionsbedarf für Strom und Wärme. Die aktuell definierten Ziele übertreffen den B</w:t>
      </w:r>
      <w:r>
        <w:t>edarf um 5 %.</w:t>
      </w:r>
    </w:p>
    <w:p w:rsidR="004C47A5" w:rsidRDefault="004663CE">
      <w:r>
        <w:t>Um die Ziele für 2050 zu erreichen, ist im Sektor Strom eine Steigerung der erneuerbaren Energieproduktion von aktuell 500 GWh auf 2’700 GWh um etwa einen Faktor 5 nötig. Im Sektor Wärme ist eine Steigerung von 2’000 GWh auf 5’200 GWh um etwa</w:t>
      </w:r>
      <w:r>
        <w:t xml:space="preserve"> einen Faktor 3 nötig.</w:t>
      </w:r>
    </w:p>
    <w:p w:rsidR="004C47A5" w:rsidRDefault="004663CE">
      <w:r>
        <w:t>Photovoltaik löst die verholzte Biomasse als dominierende erneuerbare Energiequelle ab und hat im Jahr 2050 einen Anteil von 30 % bezüglich aller untersuchter Technologien. Die untiefe Geothermie folgt mit 15 %. Verholzte Biomasse un</w:t>
      </w:r>
      <w:r>
        <w:t xml:space="preserve">d Abwärme spielen im Jahr 2050 mit 14 % und 12 % weiterhin eine tragende Rolle. Die restlichen Technologien tragen mit weniger als 10 % bei. Die grösste Steigerung zwischen dem aktuellen Stand und dem Jahr 2050 hat mit einem Faktor von 58 die Windenergie, </w:t>
      </w:r>
      <w:r>
        <w:t>gefolgt von der thermischen Solarenergie (Faktor 24) und der Photovoltaik (Faktor 10).</w:t>
      </w:r>
    </w:p>
    <w:p w:rsidR="004C47A5" w:rsidRDefault="004663CE">
      <w:r>
        <w:t>Die Ergebnisse sind eine Grobabschätzung und basieren auf aktuell zur Verfügung stehenden Daten. Bei der Datenerhebung wurde der Schwerpunkt auf die Reproduzierbarkeit g</w:t>
      </w:r>
      <w:r>
        <w:t>elegt, so dass der vorgeschlagene Ausbaupfad in regelmässigen Abständen überprüft bzw. angepasst werden kann. Der Fokus liegt auf dem Gesamtüberblick des Energiesystems und nicht auf der Detailausarbeitung einzelner Technologien. Saisonale Dynamiken und di</w:t>
      </w:r>
      <w:r>
        <w:t>e Abstimmung der Energieträger untereinander sind nicht explizit berücksichtigt, jedoch durch Abstützung auf die Energieperspektiven 2050+ implizit beachtet. Die Abschätzung soll gut genug sein, um die Technologien mit dem grössten Potenzial bzw. den gröss</w:t>
      </w:r>
      <w:r>
        <w:t>ten Herausforderungen zu identifizieren. Für diese Technologien sind dann weitere Detailstudien nötig.</w:t>
      </w:r>
    </w:p>
    <w:p w:rsidR="004C47A5" w:rsidRDefault="004663CE">
      <w:r>
        <w:br w:type="page"/>
      </w:r>
    </w:p>
    <w:p w:rsidR="004C47A5" w:rsidRDefault="004663CE">
      <w:r>
        <w:lastRenderedPageBreak/>
        <w:t>#Ziel</w:t>
      </w:r>
    </w:p>
    <w:p w:rsidR="004C47A5" w:rsidRDefault="004663CE">
      <w:r>
        <w:t>Übergeordnetes Ziel dieses Projekts sind «Netto mull Treibhausgasemissionen bis 2050» gemäss Planungsbericht Klima- und Energiepolitik (PB K&amp;E) d</w:t>
      </w:r>
      <w:r>
        <w:t>es Kantons Luzern.  Um das Netto-null-Ziel zu erreichen, muss die Energieproduktion basierend auf erneuerbaren Energieträgern im Kanton Luzern zügig ausgebaut werden. Ziel dieses Berichts ist es, pro erneuerbarem Energieträger Ausbauziele zur Energieproduk</w:t>
      </w:r>
      <w:r>
        <w:t xml:space="preserve">tion im Kanton Luzern zu definieren. </w:t>
      </w:r>
    </w:p>
    <w:p w:rsidR="004C47A5" w:rsidRDefault="004663CE">
      <w:pPr>
        <w:pStyle w:val="berschrift1"/>
      </w:pPr>
      <w:bookmarkStart w:id="1" w:name="grundlagen-und-methodik"/>
      <w:bookmarkStart w:id="2" w:name="_Toc157585515"/>
      <w:r>
        <w:t>Grundlagen und Methodik</w:t>
      </w:r>
      <w:bookmarkEnd w:id="2"/>
    </w:p>
    <w:p w:rsidR="004C47A5" w:rsidRDefault="004663CE">
      <w:pPr>
        <w:pStyle w:val="berschrift2"/>
      </w:pPr>
      <w:bookmarkStart w:id="3" w:name="energieperspektiven-2050-des-bundes"/>
      <w:bookmarkStart w:id="4" w:name="_Toc157585516"/>
      <w:r>
        <w:t>Energieperspektiven 2050+ des Bundes</w:t>
      </w:r>
      <w:bookmarkEnd w:id="4"/>
    </w:p>
    <w:p w:rsidR="004C47A5" w:rsidRDefault="004663CE">
      <w:r>
        <w:t>Die definierten Ausbaupfade und -ziele orientieren sich an den Energieperspektiven 2050+ (EP2050+), Szenario ZERO-Basis des Bundes (Bundesamt für Energie 202</w:t>
      </w:r>
      <w:r>
        <w:t>0a). In den EP2050+ werden insgesamt fünf Szenarien untersucht: (i) Weiter wie bisher (WWB) (ii) ZERO-Basis, (iii) ZERO-A, (iv) ZERO-B und (iv) ZERO-C. Alle “ZERO”-Szenarien führen zu Netto-Null Emissionen im Jahr 2050, jedoch basierend auf unterschiedlich</w:t>
      </w:r>
      <w:r>
        <w:t>en Technologieschwerpunkten. In diesem Bericht wird das Szenario ZERO-Basis verwendet. ZERO Basis ist jene Variante, die im Hinblick auf eine möglichst hohe Kosteneffizienz, eine hohe gesellschaftliche Akzeptanz, eine hohe energetische Versorgungssicherhei</w:t>
      </w:r>
      <w:r>
        <w:t>t und in Bezug auf die Robustheit der Zielerreichung vorteilhaft erscheint. Der Fokus liegt dabei auf Energieeffizienz, Elektrifizierung des Verkehrs und der Wärme (Raumwärme) und dem Ausbau thermischer Netze. Biogene Brenn- und Treibstoffe sowie Wassersto</w:t>
      </w:r>
      <w:r>
        <w:t>ff und darauf aufbauende synthetische Energieträger werden zudem wichtig sein um Hochtemperaturprozesse in der Industrie, die Spitzenlastabdeckung bei Fernwärmenetzen, gewisse Segmente des schweren Güterverkehrs und den internationalen Flugverkehr zu dekar</w:t>
      </w:r>
      <w:r>
        <w:t>bonisieren. Zusätzlich werden Technologien eingesetzt um CO</w:t>
      </w:r>
      <w:r>
        <w:rPr>
          <w:vertAlign w:val="subscript"/>
        </w:rPr>
        <w:t>2</w:t>
      </w:r>
      <w:r>
        <w:t xml:space="preserve"> Emissionen aus der Atmosphäre zu entfernen (Carbon Capture and Storage CCS oder negative Emissionstechnologien NET)</w:t>
      </w:r>
      <w:r>
        <w:rPr>
          <w:rStyle w:val="Funotenzeichen"/>
        </w:rPr>
        <w:footnoteReference w:id="1"/>
      </w:r>
      <w:r>
        <w:t>.</w:t>
      </w:r>
    </w:p>
    <w:p w:rsidR="004C47A5" w:rsidRDefault="004663CE">
      <w:bookmarkStart w:id="5" w:name="ref-ep2050plus"/>
      <w:bookmarkStart w:id="6" w:name="refs"/>
      <w:r>
        <w:t xml:space="preserve">Bundesamt für Energie. 2020a. </w:t>
      </w:r>
      <w:r>
        <w:rPr>
          <w:i/>
          <w:iCs/>
        </w:rPr>
        <w:t>Energieperspektiven K2050+: Kurzbericht</w:t>
      </w:r>
      <w:r>
        <w:t xml:space="preserve">. </w:t>
      </w:r>
      <w:hyperlink r:id="rId8">
        <w:r>
          <w:rPr>
            <w:rStyle w:val="Hyperlink"/>
          </w:rPr>
          <w:t>https://www.bfe.admin.ch/bfe/de/home/politik/energieperspektiven-2050-plus.html</w:t>
        </w:r>
      </w:hyperlink>
      <w:r>
        <w:t>.</w:t>
      </w:r>
    </w:p>
    <w:p w:rsidR="004C47A5" w:rsidRDefault="004663CE">
      <w:bookmarkStart w:id="7" w:name="ref-ep2050plusTabellen"/>
      <w:bookmarkEnd w:id="5"/>
      <w:r>
        <w:t xml:space="preserve">———. 2020b. „EP2050+ Szenarienergebnisse ZERO-Basis“. 2020. </w:t>
      </w:r>
      <w:hyperlink r:id="rId9">
        <w:r>
          <w:rPr>
            <w:rStyle w:val="Hyperlink"/>
          </w:rPr>
          <w:t>https://www.bfe.admin.ch/bfe/de/home/politik/energieperspektiven-2050-plus.html</w:t>
        </w:r>
      </w:hyperlink>
      <w:r>
        <w:t>.</w:t>
      </w:r>
      <w:bookmarkEnd w:id="1"/>
      <w:bookmarkEnd w:id="3"/>
      <w:bookmarkEnd w:id="6"/>
      <w:bookmarkEnd w:id="7"/>
    </w:p>
    <w:sectPr w:rsidR="004C47A5" w:rsidSect="00C86745">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3CE" w:rsidRDefault="004663CE">
      <w:r>
        <w:separator/>
      </w:r>
    </w:p>
  </w:endnote>
  <w:endnote w:type="continuationSeparator" w:id="0">
    <w:p w:rsidR="004663CE" w:rsidRDefault="0046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3CE" w:rsidRDefault="004663CE">
      <w:r>
        <w:separator/>
      </w:r>
    </w:p>
  </w:footnote>
  <w:footnote w:type="continuationSeparator" w:id="0">
    <w:p w:rsidR="004663CE" w:rsidRDefault="004663CE">
      <w:r>
        <w:continuationSeparator/>
      </w:r>
    </w:p>
  </w:footnote>
  <w:footnote w:id="1">
    <w:p w:rsidR="004C47A5" w:rsidRDefault="004663CE">
      <w:pPr>
        <w:pStyle w:val="Funotentext"/>
      </w:pPr>
      <w:r>
        <w:rPr>
          <w:rStyle w:val="Funotenzeichen"/>
        </w:rPr>
        <w:footnoteRef/>
      </w:r>
      <w:r>
        <w:t xml:space="preserve"> Di</w:t>
      </w:r>
      <w:r>
        <w:t>e Szenarien ZERO-A, ZERO-B, und ZERO-C legen ein grösseres Gewicht auf Elektrifizierung (ZERO-A), Biogas, synthetische Gase, Wasserstoff (ZERO-B) bzw. Wärmenetze, flüssige biogene und synthetische Treibstoffe (ZERO-C) im Vergleich zu ZERO Basis. Die für di</w:t>
      </w:r>
      <w:r>
        <w:t>esen Bericht verwendeten Daten der Energieperspektiven 2050+ sind als Excel-Datei online publiziert (Bundesamt für Energie 2020b). Für diese Studie wurden folgende Arbeitsblätter dieser Excel-Datei verwendet: Bruttoenergieverbrauch (03 BEV), Endenergieverb</w:t>
      </w:r>
      <w:r>
        <w:t>rauch (04 EEV), Stromverbrauch (05 Elektrizität), Endverbrauch erneuerbarer Energien (07 Erneuerbare Energien), Wärmeverbrauch (11 Wärme), Stromverbrauch der Wärmepumpen (12 Wärmepumpen) und Stromerzeugung (19 Energiewirtschaft).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91202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E479E5"/>
    <w:multiLevelType w:val="multilevel"/>
    <w:tmpl w:val="AB66D96E"/>
    <w:lvl w:ilvl="0">
      <w:start w:val="1"/>
      <w:numFmt w:val="bullet"/>
      <w:pStyle w:val="ListWithCheckboxes"/>
      <w:lvlText w:val=""/>
      <w:lvlJc w:val="left"/>
      <w:pPr>
        <w:ind w:left="360" w:hanging="360"/>
      </w:pPr>
      <w:rPr>
        <w:rFonts w:ascii="Wingdings" w:hAnsi="Wingdings"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2" w15:restartNumberingAfterBreak="0">
    <w:nsid w:val="1F8A2D06"/>
    <w:multiLevelType w:val="multilevel"/>
    <w:tmpl w:val="6504B20C"/>
    <w:styleLink w:val="ListWithNumbers"/>
    <w:lvl w:ilvl="0">
      <w:start w:val="1"/>
      <w:numFmt w:val="decimal"/>
      <w:lvlText w:val="%1."/>
      <w:lvlJc w:val="left"/>
      <w:pPr>
        <w:tabs>
          <w:tab w:val="num" w:pos="425"/>
        </w:tabs>
        <w:ind w:left="425" w:hanging="425"/>
      </w:pPr>
      <w:rPr>
        <w:rFonts w:ascii="Arial" w:hAnsi="Arial" w:hint="default"/>
        <w:b w:val="0"/>
        <w:i w:val="0"/>
        <w:caps w:val="0"/>
        <w:smallCaps w:val="0"/>
        <w:strike w:val="0"/>
        <w:dstrike w:val="0"/>
        <w:vanish w:val="0"/>
        <w:color w:val="auto"/>
        <w:spacing w:val="0"/>
        <w:w w:val="100"/>
        <w:kern w:val="10"/>
        <w:position w:val="0"/>
        <w:sz w:val="22"/>
        <w:u w:val="none"/>
        <w:vertAlign w:val="baseline"/>
        <w14:cntxtAlts w14:val="0"/>
      </w:rPr>
    </w:lvl>
    <w:lvl w:ilvl="1">
      <w:start w:val="1"/>
      <w:numFmt w:val="decimal"/>
      <w:lvlText w:val="%1.%2."/>
      <w:lvlJc w:val="left"/>
      <w:pPr>
        <w:tabs>
          <w:tab w:val="num" w:pos="992"/>
        </w:tabs>
        <w:ind w:left="992" w:hanging="567"/>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lvlText w:val="%1.%2.%3."/>
      <w:lvlJc w:val="left"/>
      <w:pPr>
        <w:tabs>
          <w:tab w:val="num" w:pos="1701"/>
        </w:tabs>
        <w:ind w:left="1701" w:hanging="709"/>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lvlText w:val="%1.%2.%3.%4."/>
      <w:lvlJc w:val="left"/>
      <w:pPr>
        <w:tabs>
          <w:tab w:val="num" w:pos="2693"/>
        </w:tabs>
        <w:ind w:left="2693" w:hanging="992"/>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lvlText w:val="%1.%2.%3.%4.%5."/>
      <w:lvlJc w:val="left"/>
      <w:pPr>
        <w:tabs>
          <w:tab w:val="num" w:pos="3827"/>
        </w:tabs>
        <w:ind w:left="3827" w:hanging="1134"/>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5">
      <w:start w:val="1"/>
      <w:numFmt w:val="decimal"/>
      <w:lvlText w:val="%1.%2.%3.%4.%5.%6."/>
      <w:lvlJc w:val="left"/>
      <w:pPr>
        <w:tabs>
          <w:tab w:val="num" w:pos="5103"/>
        </w:tabs>
        <w:ind w:left="5103" w:hanging="1276"/>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6">
      <w:start w:val="1"/>
      <w:numFmt w:val="decimal"/>
      <w:lvlText w:val="%1.%2.%3.%4.%5.%6.%7."/>
      <w:lvlJc w:val="left"/>
      <w:pPr>
        <w:tabs>
          <w:tab w:val="num" w:pos="6521"/>
        </w:tabs>
        <w:ind w:left="6521" w:hanging="1418"/>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lvlText w:val="%1.%2.%3.%4.%5.%6.%8."/>
      <w:lvlJc w:val="left"/>
      <w:pPr>
        <w:tabs>
          <w:tab w:val="num" w:pos="8222"/>
        </w:tabs>
        <w:ind w:left="8222" w:hanging="1701"/>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8">
      <w:start w:val="1"/>
      <w:numFmt w:val="decimal"/>
      <w:lvlText w:val="%1.%2.%3.%4.%5.%6.%7.%8.%9."/>
      <w:lvlJc w:val="left"/>
      <w:pPr>
        <w:tabs>
          <w:tab w:val="num" w:pos="10206"/>
        </w:tabs>
        <w:ind w:left="10206" w:hanging="1984"/>
      </w:pPr>
      <w:rPr>
        <w:rFonts w:ascii="Arial" w:hAnsi="Arial" w:hint="default"/>
        <w:b w:val="0"/>
        <w:i w:val="0"/>
        <w:caps w:val="0"/>
        <w:strike w:val="0"/>
        <w:dstrike w:val="0"/>
        <w:vanish w:val="0"/>
        <w:color w:val="auto"/>
        <w:spacing w:val="0"/>
        <w:w w:val="100"/>
        <w:kern w:val="10"/>
        <w:position w:val="0"/>
        <w:sz w:val="22"/>
        <w:u w:val="none"/>
        <w:vertAlign w:val="baseline"/>
        <w14:cntxtAlts/>
      </w:rPr>
    </w:lvl>
  </w:abstractNum>
  <w:abstractNum w:abstractNumId="3" w15:restartNumberingAfterBreak="0">
    <w:nsid w:val="298D3D28"/>
    <w:multiLevelType w:val="multilevel"/>
    <w:tmpl w:val="E188D56E"/>
    <w:styleLink w:val="ListLevelsWithNumbers"/>
    <w:lvl w:ilvl="0">
      <w:start w:val="1"/>
      <w:numFmt w:val="decimal"/>
      <w:suff w:val="space"/>
      <w:lvlText w:val="%1."/>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1">
      <w:start w:val="1"/>
      <w:numFmt w:val="decimal"/>
      <w:suff w:val="space"/>
      <w:lvlText w:val="%1.%2."/>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suff w:val="space"/>
      <w:lvlText w:val="%1.%2.%3."/>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suff w:val="space"/>
      <w:lvlText w:val="%1.%2.%3.%4."/>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suff w:val="space"/>
      <w:lvlText w:val="%1.%2.%3.%4.%5."/>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5">
      <w:start w:val="1"/>
      <w:numFmt w:val="decimal"/>
      <w:suff w:val="space"/>
      <w:lvlText w:val="%1.%2.%3.%4.%5.%6."/>
      <w:lvlJc w:val="left"/>
      <w:pPr>
        <w:ind w:left="0" w:firstLine="0"/>
      </w:pPr>
      <w:rPr>
        <w:rFonts w:ascii="Arial" w:hAnsi="Arial" w:hint="default"/>
        <w:b w:val="0"/>
        <w:i w:val="0"/>
        <w:caps w:val="0"/>
        <w:strike w:val="0"/>
        <w:dstrike w:val="0"/>
        <w:vanish w:val="0"/>
        <w:spacing w:val="0"/>
        <w:w w:val="100"/>
        <w:kern w:val="10"/>
        <w:position w:val="0"/>
        <w:sz w:val="22"/>
        <w:vertAlign w:val="baseline"/>
        <w14:cntxtAlts w14:val="0"/>
      </w:rPr>
    </w:lvl>
    <w:lvl w:ilvl="6">
      <w:start w:val="1"/>
      <w:numFmt w:val="decimal"/>
      <w:suff w:val="space"/>
      <w:lvlText w:val="%1.%2.%3.%4.%5.%6.%7."/>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suff w:val="space"/>
      <w:lvlText w:val="%1.%2.%3.%4.%5.%6.%7.%8."/>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8">
      <w:start w:val="1"/>
      <w:numFmt w:val="decimal"/>
      <w:suff w:val="space"/>
      <w:lvlText w:val="%1.%2.%3.%4.%5.%6.%7.%8.%9."/>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abstractNum>
  <w:abstractNum w:abstractNumId="4"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5" w15:restartNumberingAfterBreak="0">
    <w:nsid w:val="3D122A9B"/>
    <w:multiLevelType w:val="multilevel"/>
    <w:tmpl w:val="64BAC1FE"/>
    <w:lvl w:ilvl="0">
      <w:numFmt w:val="bullet"/>
      <w:pStyle w:val="ListWithSymbols"/>
      <w:lvlText w:val="–"/>
      <w:lvlJc w:val="left"/>
      <w:pPr>
        <w:ind w:left="360" w:hanging="360"/>
      </w:pPr>
      <w:rPr>
        <w:rFonts w:ascii="Arial" w:eastAsia="Times New Roman"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6" w15:restartNumberingAfterBreak="0">
    <w:nsid w:val="4320697C"/>
    <w:multiLevelType w:val="multilevel"/>
    <w:tmpl w:val="5C56A762"/>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A5"/>
    <w:rsid w:val="004663CE"/>
    <w:rsid w:val="004C47A5"/>
    <w:rsid w:val="00EF39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00E4E9-27BE-49D5-9046-EBADFF20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imes New Roman" w:hAnsi="Segoe UI" w:cstheme="minorBidi"/>
        <w:sz w:val="22"/>
        <w:szCs w:val="22"/>
        <w:lang w:val="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3"/>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78B"/>
  </w:style>
  <w:style w:type="paragraph" w:styleId="berschrift1">
    <w:name w:val="heading 1"/>
    <w:basedOn w:val="Standard"/>
    <w:next w:val="Standard"/>
    <w:link w:val="berschrift1Zchn"/>
    <w:qFormat/>
    <w:rsid w:val="00356A30"/>
    <w:pPr>
      <w:keepNext/>
      <w:keepLines/>
      <w:numPr>
        <w:numId w:val="14"/>
      </w:numPr>
      <w:spacing w:before="240" w:after="120"/>
      <w:outlineLvl w:val="0"/>
    </w:pPr>
    <w:rPr>
      <w:b/>
      <w:bCs/>
      <w:sz w:val="28"/>
      <w:szCs w:val="32"/>
    </w:rPr>
  </w:style>
  <w:style w:type="paragraph" w:styleId="berschrift2">
    <w:name w:val="heading 2"/>
    <w:basedOn w:val="Standard"/>
    <w:next w:val="Standard"/>
    <w:link w:val="berschrift2Zchn"/>
    <w:qFormat/>
    <w:rsid w:val="00356A30"/>
    <w:pPr>
      <w:keepNext/>
      <w:keepLines/>
      <w:numPr>
        <w:ilvl w:val="1"/>
        <w:numId w:val="14"/>
      </w:numPr>
      <w:spacing w:before="240" w:after="60"/>
      <w:outlineLvl w:val="1"/>
    </w:pPr>
    <w:rPr>
      <w:rFonts w:cs="Arial"/>
      <w:b/>
      <w:bCs/>
      <w:iCs/>
      <w:sz w:val="24"/>
      <w:szCs w:val="28"/>
    </w:rPr>
  </w:style>
  <w:style w:type="paragraph" w:styleId="berschrift3">
    <w:name w:val="heading 3"/>
    <w:basedOn w:val="Standard"/>
    <w:next w:val="Standard"/>
    <w:link w:val="berschrift3Zchn"/>
    <w:qFormat/>
    <w:rsid w:val="00356A30"/>
    <w:pPr>
      <w:keepNext/>
      <w:keepLines/>
      <w:numPr>
        <w:ilvl w:val="2"/>
        <w:numId w:val="14"/>
      </w:numPr>
      <w:spacing w:before="240" w:after="60"/>
      <w:outlineLvl w:val="2"/>
    </w:pPr>
    <w:rPr>
      <w:rFonts w:cs="Arial"/>
      <w:b/>
      <w:bCs/>
      <w:szCs w:val="26"/>
    </w:rPr>
  </w:style>
  <w:style w:type="paragraph" w:styleId="berschrift4">
    <w:name w:val="heading 4"/>
    <w:basedOn w:val="Standard"/>
    <w:next w:val="Standard"/>
    <w:link w:val="berschrift4Zchn"/>
    <w:qFormat/>
    <w:rsid w:val="00356A30"/>
    <w:pPr>
      <w:keepNext/>
      <w:keepLines/>
      <w:numPr>
        <w:ilvl w:val="3"/>
        <w:numId w:val="14"/>
      </w:numPr>
      <w:spacing w:before="240"/>
      <w:outlineLvl w:val="3"/>
    </w:pPr>
    <w:rPr>
      <w:b/>
      <w:bCs/>
      <w:szCs w:val="28"/>
    </w:rPr>
  </w:style>
  <w:style w:type="paragraph" w:styleId="berschrift5">
    <w:name w:val="heading 5"/>
    <w:basedOn w:val="Standard"/>
    <w:next w:val="Standard"/>
    <w:link w:val="berschrift5Zchn"/>
    <w:qFormat/>
    <w:rsid w:val="00AC6EE1"/>
    <w:pPr>
      <w:numPr>
        <w:ilvl w:val="4"/>
        <w:numId w:val="14"/>
      </w:numPr>
      <w:spacing w:before="240" w:after="60"/>
      <w:outlineLvl w:val="4"/>
    </w:pPr>
    <w:rPr>
      <w:b/>
      <w:bCs/>
      <w:iCs/>
      <w:szCs w:val="26"/>
    </w:rPr>
  </w:style>
  <w:style w:type="paragraph" w:styleId="berschrift6">
    <w:name w:val="heading 6"/>
    <w:basedOn w:val="Standard"/>
    <w:next w:val="Standard"/>
    <w:link w:val="berschrift6Zchn"/>
    <w:qFormat/>
    <w:rsid w:val="00AC6EE1"/>
    <w:pPr>
      <w:numPr>
        <w:ilvl w:val="5"/>
        <w:numId w:val="14"/>
      </w:numPr>
      <w:spacing w:before="240" w:after="60"/>
      <w:outlineLvl w:val="5"/>
    </w:pPr>
    <w:rPr>
      <w:b/>
      <w:bCs/>
    </w:rPr>
  </w:style>
  <w:style w:type="paragraph" w:styleId="berschrift7">
    <w:name w:val="heading 7"/>
    <w:basedOn w:val="Standard"/>
    <w:next w:val="Standard"/>
    <w:link w:val="berschrift7Zchn"/>
    <w:qFormat/>
    <w:rsid w:val="00AC6EE1"/>
    <w:pPr>
      <w:numPr>
        <w:ilvl w:val="6"/>
        <w:numId w:val="14"/>
      </w:numPr>
      <w:spacing w:before="240" w:after="60"/>
      <w:outlineLvl w:val="6"/>
    </w:pPr>
    <w:rPr>
      <w:b/>
    </w:rPr>
  </w:style>
  <w:style w:type="paragraph" w:styleId="berschrift8">
    <w:name w:val="heading 8"/>
    <w:basedOn w:val="Standard"/>
    <w:next w:val="Standard"/>
    <w:link w:val="berschrift8Zchn"/>
    <w:rsid w:val="00AC6EE1"/>
    <w:pPr>
      <w:numPr>
        <w:ilvl w:val="7"/>
        <w:numId w:val="14"/>
      </w:numPr>
      <w:spacing w:before="240" w:after="60"/>
      <w:outlineLvl w:val="7"/>
    </w:pPr>
    <w:rPr>
      <w:b/>
      <w:iCs/>
    </w:rPr>
  </w:style>
  <w:style w:type="paragraph" w:styleId="berschrift9">
    <w:name w:val="heading 9"/>
    <w:basedOn w:val="Standard"/>
    <w:next w:val="Standard"/>
    <w:link w:val="berschrift9Zchn"/>
    <w:rsid w:val="00AC6EE1"/>
    <w:pPr>
      <w:numPr>
        <w:ilvl w:val="8"/>
        <w:numId w:val="14"/>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
    <w:name w:val="Abschnitt"/>
    <w:basedOn w:val="Standard"/>
    <w:next w:val="Standard"/>
    <w:qFormat/>
    <w:rsid w:val="00356A30"/>
    <w:pPr>
      <w:pageBreakBefore/>
      <w:pBdr>
        <w:bottom w:val="single" w:sz="4" w:space="1" w:color="auto"/>
      </w:pBdr>
      <w:spacing w:after="240"/>
      <w:outlineLvl w:val="5"/>
    </w:pPr>
    <w:rPr>
      <w:b/>
      <w:sz w:val="32"/>
    </w:rPr>
  </w:style>
  <w:style w:type="paragraph" w:customStyle="1" w:styleId="Absender">
    <w:name w:val="Absender"/>
    <w:basedOn w:val="Standard"/>
    <w:link w:val="AbsenderZchn"/>
    <w:uiPriority w:val="1"/>
    <w:rsid w:val="00AC6EE1"/>
    <w:rPr>
      <w:rFonts w:cs="Arial"/>
      <w:sz w:val="16"/>
      <w:szCs w:val="16"/>
    </w:rPr>
  </w:style>
  <w:style w:type="paragraph" w:customStyle="1" w:styleId="AbsenderTitel">
    <w:name w:val="Absender_Titel"/>
    <w:basedOn w:val="Absender"/>
    <w:link w:val="AbsenderTitelZchn"/>
    <w:rsid w:val="005C45A5"/>
    <w:rPr>
      <w:b/>
    </w:rPr>
  </w:style>
  <w:style w:type="paragraph" w:customStyle="1" w:styleId="berschrift1oNr">
    <w:name w:val="Überschrift 1 o. Nr."/>
    <w:basedOn w:val="Standard"/>
    <w:next w:val="Standard"/>
    <w:qFormat/>
    <w:rsid w:val="00356A30"/>
    <w:pPr>
      <w:spacing w:before="240" w:after="120"/>
    </w:pPr>
    <w:rPr>
      <w:b/>
      <w:sz w:val="28"/>
    </w:rPr>
  </w:style>
  <w:style w:type="paragraph" w:customStyle="1" w:styleId="Appendix">
    <w:name w:val="Appendix"/>
    <w:basedOn w:val="berschrift1oNr"/>
    <w:next w:val="Standard"/>
    <w:uiPriority w:val="1"/>
    <w:rsid w:val="00AC6EE1"/>
    <w:pPr>
      <w:keepNext/>
      <w:keepLines/>
      <w:outlineLvl w:val="0"/>
    </w:pPr>
  </w:style>
  <w:style w:type="paragraph" w:customStyle="1" w:styleId="Fussnotentext">
    <w:name w:val="Fussnotentext"/>
    <w:basedOn w:val="Standard"/>
    <w:qFormat/>
    <w:rsid w:val="00324620"/>
    <w:rPr>
      <w:sz w:val="12"/>
      <w:szCs w:val="12"/>
    </w:rPr>
  </w:style>
  <w:style w:type="paragraph" w:customStyle="1" w:styleId="Balkenberschrift">
    <w:name w:val="Balkenüberschrift"/>
    <w:basedOn w:val="Standard"/>
    <w:next w:val="Standard"/>
    <w:uiPriority w:val="4"/>
    <w:qFormat/>
    <w:rsid w:val="00356A30"/>
    <w:pPr>
      <w:keepNext/>
      <w:keepLines/>
      <w:spacing w:after="240"/>
    </w:pPr>
    <w:rPr>
      <w:i/>
      <w:color w:val="808080" w:themeColor="background1" w:themeShade="80"/>
      <w:sz w:val="72"/>
    </w:rPr>
  </w:style>
  <w:style w:type="paragraph" w:customStyle="1" w:styleId="Betreff">
    <w:name w:val="Betreff"/>
    <w:basedOn w:val="Standard"/>
    <w:rsid w:val="005C45A5"/>
    <w:rPr>
      <w:b/>
      <w:sz w:val="24"/>
    </w:rPr>
  </w:style>
  <w:style w:type="character" w:styleId="Fett">
    <w:name w:val="Strong"/>
    <w:qFormat/>
    <w:rsid w:val="00356A30"/>
    <w:rPr>
      <w:b/>
      <w:bCs/>
    </w:rPr>
  </w:style>
  <w:style w:type="character" w:styleId="Funotenzeichen">
    <w:name w:val="footnote reference"/>
    <w:basedOn w:val="Absatz-Standardschriftart"/>
    <w:uiPriority w:val="99"/>
    <w:unhideWhenUsed/>
    <w:rsid w:val="002067AA"/>
    <w:rPr>
      <w:vertAlign w:val="superscript"/>
      <w:lang w:val="de"/>
    </w:rPr>
  </w:style>
  <w:style w:type="paragraph" w:customStyle="1" w:styleId="Fusszeile">
    <w:name w:val="Fusszeile"/>
    <w:basedOn w:val="Standard"/>
    <w:rsid w:val="00AC6EE1"/>
    <w:pPr>
      <w:tabs>
        <w:tab w:val="center" w:pos="4321"/>
        <w:tab w:val="right" w:pos="8641"/>
      </w:tabs>
    </w:pPr>
    <w:rPr>
      <w:sz w:val="16"/>
    </w:rPr>
  </w:style>
  <w:style w:type="paragraph" w:customStyle="1" w:styleId="Fusszeile-Pfad">
    <w:name w:val="Fusszeile-Pfad"/>
    <w:basedOn w:val="Standard"/>
    <w:rsid w:val="00AC6EE1"/>
    <w:rPr>
      <w:color w:val="808080"/>
      <w:sz w:val="12"/>
    </w:rPr>
  </w:style>
  <w:style w:type="paragraph" w:customStyle="1" w:styleId="Fusszeile-Seite">
    <w:name w:val="Fusszeile-Seite"/>
    <w:basedOn w:val="Standard"/>
    <w:rsid w:val="00AC6EE1"/>
    <w:pPr>
      <w:jc w:val="right"/>
    </w:pPr>
    <w:rPr>
      <w:sz w:val="16"/>
    </w:rPr>
  </w:style>
  <w:style w:type="paragraph" w:customStyle="1" w:styleId="Haupttitel">
    <w:name w:val="Haupttitel"/>
    <w:basedOn w:val="Standard"/>
    <w:next w:val="Standard"/>
    <w:rsid w:val="005C45A5"/>
    <w:rPr>
      <w:b/>
      <w:color w:val="000000" w:themeColor="text1"/>
      <w:sz w:val="26"/>
    </w:rPr>
  </w:style>
  <w:style w:type="character" w:styleId="Hyperlink">
    <w:name w:val="Hyperlink"/>
    <w:basedOn w:val="Absatz-Standardschriftart"/>
    <w:uiPriority w:val="99"/>
    <w:unhideWhenUsed/>
    <w:rsid w:val="00AC6EE1"/>
    <w:rPr>
      <w:color w:val="0000FF" w:themeColor="hyperlink"/>
      <w:u w:val="single"/>
      <w:lang w:val="de"/>
    </w:rPr>
  </w:style>
  <w:style w:type="paragraph" w:customStyle="1" w:styleId="Inhalts-Typ">
    <w:name w:val="Inhalts-Typ"/>
    <w:basedOn w:val="Standard"/>
    <w:link w:val="Inhalts-TypZchn"/>
    <w:rsid w:val="005C45A5"/>
    <w:rPr>
      <w:b/>
      <w:caps/>
      <w:sz w:val="24"/>
    </w:rPr>
  </w:style>
  <w:style w:type="character" w:customStyle="1" w:styleId="Inhalts-TypZchn">
    <w:name w:val="Inhalts-Typ Zchn"/>
    <w:link w:val="Inhalts-Typ"/>
    <w:rsid w:val="005C45A5"/>
    <w:rPr>
      <w:rFonts w:ascii="Segoe UI" w:hAnsi="Segoe UI" w:cs="Segoe UI"/>
      <w:b/>
      <w:caps/>
      <w:kern w:val="10"/>
      <w:sz w:val="24"/>
      <w:lang w:eastAsia="de-CH"/>
    </w:rPr>
  </w:style>
  <w:style w:type="numbering" w:customStyle="1" w:styleId="ListLevelsWithNumbers">
    <w:name w:val="ListLevelsWithNumbers"/>
    <w:uiPriority w:val="99"/>
    <w:rsid w:val="00AC6EE1"/>
    <w:pPr>
      <w:numPr>
        <w:numId w:val="1"/>
      </w:numPr>
    </w:pPr>
  </w:style>
  <w:style w:type="paragraph" w:customStyle="1" w:styleId="ListWithCheckboxes">
    <w:name w:val="ListWithCheckboxes"/>
    <w:basedOn w:val="Standard"/>
    <w:autoRedefine/>
    <w:rsid w:val="003830BA"/>
    <w:pPr>
      <w:numPr>
        <w:numId w:val="2"/>
      </w:numPr>
      <w:tabs>
        <w:tab w:val="left" w:pos="425"/>
      </w:tabs>
      <w:ind w:left="425" w:hanging="425"/>
    </w:pPr>
  </w:style>
  <w:style w:type="paragraph" w:customStyle="1" w:styleId="ListWithLetters">
    <w:name w:val="ListWithLetters"/>
    <w:basedOn w:val="Standard"/>
    <w:rsid w:val="003830BA"/>
    <w:pPr>
      <w:numPr>
        <w:numId w:val="3"/>
      </w:numPr>
      <w:tabs>
        <w:tab w:val="left" w:pos="425"/>
      </w:tabs>
      <w:ind w:left="425" w:hanging="425"/>
    </w:pPr>
  </w:style>
  <w:style w:type="numbering" w:customStyle="1" w:styleId="ListWithNumbers">
    <w:name w:val="ListWithNumbers"/>
    <w:uiPriority w:val="99"/>
    <w:rsid w:val="00AC6EE1"/>
    <w:pPr>
      <w:numPr>
        <w:numId w:val="4"/>
      </w:numPr>
    </w:pPr>
  </w:style>
  <w:style w:type="paragraph" w:customStyle="1" w:styleId="ListWithSymbols">
    <w:name w:val="ListWithSymbols"/>
    <w:basedOn w:val="Standard"/>
    <w:autoRedefine/>
    <w:rsid w:val="003830BA"/>
    <w:pPr>
      <w:numPr>
        <w:numId w:val="5"/>
      </w:numPr>
      <w:ind w:left="425" w:hanging="425"/>
    </w:pPr>
  </w:style>
  <w:style w:type="paragraph" w:customStyle="1" w:styleId="Metadaten">
    <w:name w:val="Metadaten"/>
    <w:basedOn w:val="Standard"/>
    <w:next w:val="Standard"/>
    <w:rsid w:val="00AC6EE1"/>
    <w:rPr>
      <w:rFonts w:cs="Arial"/>
    </w:rPr>
  </w:style>
  <w:style w:type="paragraph" w:customStyle="1" w:styleId="NormalKeepTogether">
    <w:name w:val="NormalKeepTogether"/>
    <w:basedOn w:val="Standard"/>
    <w:rsid w:val="00AC6EE1"/>
    <w:pPr>
      <w:keepNext/>
      <w:keepLines/>
    </w:pPr>
  </w:style>
  <w:style w:type="paragraph" w:customStyle="1" w:styleId="PositionWithValue">
    <w:name w:val="PositionWithValue"/>
    <w:basedOn w:val="Standard"/>
    <w:rsid w:val="00AC6EE1"/>
    <w:pPr>
      <w:tabs>
        <w:tab w:val="left" w:pos="6946"/>
        <w:tab w:val="decimal" w:pos="8675"/>
      </w:tabs>
      <w:ind w:right="2835"/>
    </w:pPr>
  </w:style>
  <w:style w:type="paragraph" w:customStyle="1" w:styleId="PositionWithValueLine">
    <w:name w:val="PositionWithValueLine"/>
    <w:basedOn w:val="PositionWithValue"/>
    <w:next w:val="PositionWithValue"/>
    <w:rsid w:val="00AC6EE1"/>
    <w:pPr>
      <w:tabs>
        <w:tab w:val="clear" w:pos="8675"/>
        <w:tab w:val="left" w:leader="underscore" w:pos="8987"/>
      </w:tabs>
    </w:pPr>
    <w:rPr>
      <w:sz w:val="8"/>
    </w:rPr>
  </w:style>
  <w:style w:type="paragraph" w:customStyle="1" w:styleId="Postvermerk">
    <w:name w:val="Postvermerk"/>
    <w:basedOn w:val="Standard"/>
    <w:semiHidden/>
    <w:rsid w:val="00AC6EE1"/>
    <w:rPr>
      <w:rFonts w:ascii="Helvetica" w:hAnsi="Helvetica" w:cs="Arial"/>
      <w:b/>
      <w:caps/>
      <w:sz w:val="16"/>
      <w:szCs w:val="16"/>
    </w:rPr>
  </w:style>
  <w:style w:type="paragraph" w:customStyle="1" w:styleId="SignatureLines">
    <w:name w:val="SignatureLines"/>
    <w:basedOn w:val="Standard"/>
    <w:next w:val="Standard"/>
    <w:rsid w:val="00AC6EE1"/>
    <w:pPr>
      <w:keepNext/>
      <w:keepLines/>
      <w:tabs>
        <w:tab w:val="right" w:leader="dot" w:pos="3119"/>
        <w:tab w:val="left" w:pos="5080"/>
        <w:tab w:val="right" w:leader="dot" w:pos="8222"/>
      </w:tabs>
    </w:pPr>
    <w:rPr>
      <w:sz w:val="8"/>
    </w:rPr>
  </w:style>
  <w:style w:type="paragraph" w:customStyle="1" w:styleId="SignatureText">
    <w:name w:val="SignatureText"/>
    <w:basedOn w:val="Standard"/>
    <w:next w:val="Standard"/>
    <w:rsid w:val="00AC6EE1"/>
    <w:pPr>
      <w:keepNext/>
      <w:keepLines/>
      <w:tabs>
        <w:tab w:val="left" w:pos="5103"/>
      </w:tabs>
    </w:pPr>
    <w:rPr>
      <w:sz w:val="16"/>
    </w:rPr>
  </w:style>
  <w:style w:type="table" w:styleId="Tabellenraster">
    <w:name w:val="Table Grid"/>
    <w:basedOn w:val="NormaleTabelle"/>
    <w:rsid w:val="00AC6EE1"/>
    <w:rPr>
      <w:rFonts w:cs="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075">
    <w:name w:val="Topic075"/>
    <w:basedOn w:val="Standard"/>
    <w:rsid w:val="00AC6EE1"/>
    <w:pPr>
      <w:ind w:left="425" w:hanging="425"/>
    </w:pPr>
  </w:style>
  <w:style w:type="paragraph" w:customStyle="1" w:styleId="Topic075Line">
    <w:name w:val="Topic075Line"/>
    <w:basedOn w:val="Standard"/>
    <w:rsid w:val="00AC6EE1"/>
    <w:pPr>
      <w:tabs>
        <w:tab w:val="right" w:leader="underscore" w:pos="9072"/>
      </w:tabs>
      <w:ind w:left="425" w:hanging="425"/>
    </w:pPr>
  </w:style>
  <w:style w:type="paragraph" w:customStyle="1" w:styleId="Topic300">
    <w:name w:val="Topic300"/>
    <w:basedOn w:val="Standard"/>
    <w:rsid w:val="00AC6EE1"/>
    <w:pPr>
      <w:ind w:left="1701" w:hanging="1701"/>
    </w:pPr>
  </w:style>
  <w:style w:type="paragraph" w:customStyle="1" w:styleId="Topic300Line">
    <w:name w:val="Topic300Line"/>
    <w:basedOn w:val="Standard"/>
    <w:rsid w:val="00AC6EE1"/>
    <w:pPr>
      <w:tabs>
        <w:tab w:val="right" w:leader="underscore" w:pos="9072"/>
      </w:tabs>
      <w:ind w:left="1701" w:hanging="1701"/>
    </w:pPr>
  </w:style>
  <w:style w:type="paragraph" w:customStyle="1" w:styleId="Topic450">
    <w:name w:val="Topic450"/>
    <w:basedOn w:val="Standard"/>
    <w:rsid w:val="00E20793"/>
    <w:pPr>
      <w:ind w:left="2552" w:hanging="2552"/>
    </w:pPr>
  </w:style>
  <w:style w:type="paragraph" w:customStyle="1" w:styleId="Topic450Line">
    <w:name w:val="Topic450Line"/>
    <w:basedOn w:val="Standard"/>
    <w:rsid w:val="00AC6EE1"/>
    <w:pPr>
      <w:tabs>
        <w:tab w:val="right" w:leader="underscore" w:pos="9072"/>
      </w:tabs>
      <w:ind w:left="2552" w:hanging="2552"/>
    </w:pPr>
  </w:style>
  <w:style w:type="paragraph" w:customStyle="1" w:styleId="Topic600">
    <w:name w:val="Topic600"/>
    <w:basedOn w:val="Standard"/>
    <w:rsid w:val="00AC6EE1"/>
    <w:pPr>
      <w:ind w:left="3402" w:hanging="3402"/>
    </w:pPr>
  </w:style>
  <w:style w:type="paragraph" w:customStyle="1" w:styleId="Topic600Line">
    <w:name w:val="Topic600Line"/>
    <w:basedOn w:val="Standard"/>
    <w:rsid w:val="00AC6EE1"/>
    <w:pPr>
      <w:tabs>
        <w:tab w:val="right" w:leader="underscore" w:pos="9072"/>
      </w:tabs>
      <w:ind w:left="3402" w:hanging="3402"/>
    </w:pPr>
  </w:style>
  <w:style w:type="paragraph" w:customStyle="1" w:styleId="Topic750">
    <w:name w:val="Topic750"/>
    <w:basedOn w:val="Standard"/>
    <w:rsid w:val="00AC6EE1"/>
    <w:pPr>
      <w:ind w:left="4253" w:hanging="4253"/>
    </w:pPr>
  </w:style>
  <w:style w:type="paragraph" w:customStyle="1" w:styleId="Topic750Line">
    <w:name w:val="Topic750Line"/>
    <w:basedOn w:val="Standard"/>
    <w:rsid w:val="00AC6EE1"/>
    <w:pPr>
      <w:tabs>
        <w:tab w:val="right" w:leader="underscore" w:pos="9072"/>
      </w:tabs>
      <w:ind w:left="4253" w:hanging="4253"/>
    </w:pPr>
  </w:style>
  <w:style w:type="paragraph" w:customStyle="1" w:styleId="Topic900">
    <w:name w:val="Topic900"/>
    <w:basedOn w:val="Standard"/>
    <w:rsid w:val="00AC6EE1"/>
    <w:pPr>
      <w:ind w:left="5103" w:hanging="5103"/>
    </w:pPr>
  </w:style>
  <w:style w:type="paragraph" w:customStyle="1" w:styleId="Topic900Line">
    <w:name w:val="Topic900Line"/>
    <w:basedOn w:val="Standard"/>
    <w:rsid w:val="00AC6EE1"/>
    <w:pPr>
      <w:tabs>
        <w:tab w:val="right" w:leader="underscore" w:pos="9072"/>
      </w:tabs>
      <w:ind w:left="5103" w:hanging="5103"/>
    </w:pPr>
  </w:style>
  <w:style w:type="character" w:customStyle="1" w:styleId="berschrift1Zchn">
    <w:name w:val="Überschrift 1 Zchn"/>
    <w:basedOn w:val="Absatz-Standardschriftart"/>
    <w:link w:val="berschrift1"/>
    <w:rsid w:val="00356A30"/>
    <w:rPr>
      <w:rFonts w:ascii="Segoe UI" w:hAnsi="Segoe UI" w:cs="Segoe UI"/>
      <w:b/>
      <w:bCs/>
      <w:kern w:val="10"/>
      <w:sz w:val="28"/>
      <w:szCs w:val="32"/>
      <w:lang w:eastAsia="de-CH"/>
    </w:rPr>
  </w:style>
  <w:style w:type="character" w:customStyle="1" w:styleId="berschrift2Zchn">
    <w:name w:val="Überschrift 2 Zchn"/>
    <w:basedOn w:val="Absatz-Standardschriftart"/>
    <w:link w:val="berschrift2"/>
    <w:rsid w:val="00356A30"/>
    <w:rPr>
      <w:rFonts w:ascii="Segoe UI" w:hAnsi="Segoe UI" w:cs="Arial"/>
      <w:b/>
      <w:bCs/>
      <w:iCs/>
      <w:kern w:val="10"/>
      <w:sz w:val="24"/>
      <w:szCs w:val="28"/>
      <w:lang w:eastAsia="de-CH"/>
    </w:rPr>
  </w:style>
  <w:style w:type="paragraph" w:customStyle="1" w:styleId="berschrift2oNr">
    <w:name w:val="Überschrift 2 o. Nr."/>
    <w:basedOn w:val="Standard"/>
    <w:next w:val="Standard"/>
    <w:qFormat/>
    <w:rsid w:val="00356A30"/>
    <w:pPr>
      <w:spacing w:before="240" w:after="60"/>
    </w:pPr>
    <w:rPr>
      <w:b/>
      <w:sz w:val="24"/>
    </w:rPr>
  </w:style>
  <w:style w:type="character" w:customStyle="1" w:styleId="berschrift3Zchn">
    <w:name w:val="Überschrift 3 Zchn"/>
    <w:basedOn w:val="Absatz-Standardschriftart"/>
    <w:link w:val="berschrift3"/>
    <w:rsid w:val="00356A30"/>
    <w:rPr>
      <w:rFonts w:ascii="Segoe UI" w:hAnsi="Segoe UI" w:cs="Arial"/>
      <w:b/>
      <w:bCs/>
      <w:kern w:val="10"/>
      <w:szCs w:val="26"/>
      <w:lang w:eastAsia="de-CH"/>
    </w:rPr>
  </w:style>
  <w:style w:type="paragraph" w:customStyle="1" w:styleId="berschrift3oNr">
    <w:name w:val="Überschrift 3 o. Nr."/>
    <w:basedOn w:val="Standard"/>
    <w:next w:val="Standard"/>
    <w:qFormat/>
    <w:rsid w:val="00356A30"/>
    <w:pPr>
      <w:spacing w:before="240" w:after="60"/>
    </w:pPr>
    <w:rPr>
      <w:b/>
    </w:rPr>
  </w:style>
  <w:style w:type="character" w:customStyle="1" w:styleId="berschrift4Zchn">
    <w:name w:val="Überschrift 4 Zchn"/>
    <w:basedOn w:val="Absatz-Standardschriftart"/>
    <w:link w:val="berschrift4"/>
    <w:rsid w:val="00356A30"/>
    <w:rPr>
      <w:rFonts w:ascii="Segoe UI" w:hAnsi="Segoe UI" w:cs="Segoe UI"/>
      <w:b/>
      <w:bCs/>
      <w:kern w:val="10"/>
      <w:szCs w:val="28"/>
      <w:lang w:eastAsia="de-CH"/>
    </w:rPr>
  </w:style>
  <w:style w:type="paragraph" w:customStyle="1" w:styleId="berschrift4oNr">
    <w:name w:val="Überschrift 4 o. Nr."/>
    <w:basedOn w:val="Standard"/>
    <w:next w:val="Standard"/>
    <w:qFormat/>
    <w:rsid w:val="00356A30"/>
    <w:pPr>
      <w:spacing w:before="120"/>
    </w:pPr>
    <w:rPr>
      <w:b/>
    </w:rPr>
  </w:style>
  <w:style w:type="character" w:customStyle="1" w:styleId="berschrift5Zchn">
    <w:name w:val="Überschrift 5 Zchn"/>
    <w:basedOn w:val="Absatz-Standardschriftart"/>
    <w:link w:val="berschrift5"/>
    <w:rsid w:val="00AC6EE1"/>
    <w:rPr>
      <w:rFonts w:eastAsia="Times New Roman" w:cs="Times New Roman"/>
      <w:b/>
      <w:bCs/>
      <w:iCs/>
      <w:kern w:val="10"/>
      <w:szCs w:val="26"/>
      <w:lang w:eastAsia="de-CH"/>
    </w:rPr>
  </w:style>
  <w:style w:type="character" w:customStyle="1" w:styleId="berschrift6Zchn">
    <w:name w:val="Überschrift 6 Zchn"/>
    <w:basedOn w:val="Absatz-Standardschriftart"/>
    <w:link w:val="berschrift6"/>
    <w:rsid w:val="00AC6EE1"/>
    <w:rPr>
      <w:rFonts w:eastAsia="Times New Roman" w:cs="Times New Roman"/>
      <w:b/>
      <w:bCs/>
      <w:kern w:val="10"/>
      <w:lang w:eastAsia="de-CH"/>
    </w:rPr>
  </w:style>
  <w:style w:type="character" w:customStyle="1" w:styleId="berschrift7Zchn">
    <w:name w:val="Überschrift 7 Zchn"/>
    <w:basedOn w:val="Absatz-Standardschriftart"/>
    <w:link w:val="berschrift7"/>
    <w:rsid w:val="00AC6EE1"/>
    <w:rPr>
      <w:rFonts w:eastAsia="Times New Roman" w:cs="Times New Roman"/>
      <w:b/>
      <w:kern w:val="10"/>
      <w:lang w:eastAsia="de-CH"/>
    </w:rPr>
  </w:style>
  <w:style w:type="character" w:customStyle="1" w:styleId="berschrift8Zchn">
    <w:name w:val="Überschrift 8 Zchn"/>
    <w:basedOn w:val="Absatz-Standardschriftart"/>
    <w:link w:val="berschrift8"/>
    <w:rsid w:val="00AC6EE1"/>
    <w:rPr>
      <w:rFonts w:eastAsia="Times New Roman" w:cs="Times New Roman"/>
      <w:b/>
      <w:iCs/>
      <w:kern w:val="10"/>
      <w:lang w:eastAsia="de-CH"/>
    </w:rPr>
  </w:style>
  <w:style w:type="character" w:customStyle="1" w:styleId="berschrift9Zchn">
    <w:name w:val="Überschrift 9 Zchn"/>
    <w:basedOn w:val="Absatz-Standardschriftart"/>
    <w:link w:val="berschrift9"/>
    <w:rsid w:val="00AC6EE1"/>
    <w:rPr>
      <w:rFonts w:eastAsia="Times New Roman" w:cs="Arial"/>
      <w:b/>
      <w:kern w:val="10"/>
      <w:lang w:eastAsia="de-CH"/>
    </w:rPr>
  </w:style>
  <w:style w:type="paragraph" w:styleId="Umschlagabsenderadresse">
    <w:name w:val="envelope return"/>
    <w:basedOn w:val="Standard"/>
    <w:semiHidden/>
    <w:rsid w:val="00AC6EE1"/>
    <w:rPr>
      <w:rFonts w:cs="Arial"/>
    </w:rPr>
  </w:style>
  <w:style w:type="paragraph" w:styleId="Umschlagadresse">
    <w:name w:val="envelope address"/>
    <w:basedOn w:val="Standard"/>
    <w:semiHidden/>
    <w:rsid w:val="00AC3FDC"/>
    <w:pPr>
      <w:framePr w:w="4320" w:h="2160" w:hRule="exact" w:hSpace="141" w:wrap="auto" w:hAnchor="page" w:xAlign="center" w:yAlign="bottom"/>
      <w:ind w:left="1"/>
    </w:pPr>
    <w:rPr>
      <w:rFonts w:cs="Arial"/>
    </w:rPr>
  </w:style>
  <w:style w:type="paragraph" w:styleId="Verzeichnis1">
    <w:name w:val="toc 1"/>
    <w:basedOn w:val="Standard"/>
    <w:next w:val="Standard"/>
    <w:uiPriority w:val="39"/>
    <w:rsid w:val="00AC6EE1"/>
    <w:pPr>
      <w:spacing w:before="240" w:after="120"/>
    </w:pPr>
    <w:rPr>
      <w:rFonts w:asciiTheme="minorHAnsi" w:hAnsiTheme="minorHAnsi" w:cstheme="minorHAnsi"/>
      <w:b/>
      <w:bCs/>
      <w:sz w:val="20"/>
      <w:szCs w:val="20"/>
    </w:rPr>
  </w:style>
  <w:style w:type="paragraph" w:styleId="Verzeichnis2">
    <w:name w:val="toc 2"/>
    <w:basedOn w:val="Standard"/>
    <w:next w:val="Standard"/>
    <w:uiPriority w:val="39"/>
    <w:rsid w:val="00AC6EE1"/>
    <w:pPr>
      <w:spacing w:before="120"/>
      <w:ind w:left="220"/>
    </w:pPr>
    <w:rPr>
      <w:rFonts w:asciiTheme="minorHAnsi" w:hAnsiTheme="minorHAnsi" w:cstheme="minorHAnsi"/>
      <w:i/>
      <w:iCs/>
      <w:sz w:val="20"/>
      <w:szCs w:val="20"/>
    </w:rPr>
  </w:style>
  <w:style w:type="paragraph" w:styleId="Verzeichnis3">
    <w:name w:val="toc 3"/>
    <w:basedOn w:val="Standard"/>
    <w:next w:val="Standard"/>
    <w:uiPriority w:val="39"/>
    <w:rsid w:val="00AC6EE1"/>
    <w:pPr>
      <w:ind w:left="440"/>
    </w:pPr>
    <w:rPr>
      <w:rFonts w:asciiTheme="minorHAnsi" w:hAnsiTheme="minorHAnsi" w:cstheme="minorHAnsi"/>
      <w:sz w:val="20"/>
      <w:szCs w:val="20"/>
    </w:rPr>
  </w:style>
  <w:style w:type="paragraph" w:styleId="Verzeichnis4">
    <w:name w:val="toc 4"/>
    <w:basedOn w:val="Standard"/>
    <w:next w:val="Standard"/>
    <w:uiPriority w:val="39"/>
    <w:rsid w:val="00AC6EE1"/>
    <w:pPr>
      <w:ind w:left="660"/>
    </w:pPr>
    <w:rPr>
      <w:rFonts w:asciiTheme="minorHAnsi" w:hAnsiTheme="minorHAnsi" w:cstheme="minorHAnsi"/>
      <w:sz w:val="20"/>
      <w:szCs w:val="20"/>
    </w:rPr>
  </w:style>
  <w:style w:type="paragraph" w:styleId="Verzeichnis5">
    <w:name w:val="toc 5"/>
    <w:basedOn w:val="Standard"/>
    <w:next w:val="Standard"/>
    <w:uiPriority w:val="39"/>
    <w:rsid w:val="00AC6EE1"/>
    <w:pPr>
      <w:ind w:left="880"/>
    </w:pPr>
    <w:rPr>
      <w:rFonts w:asciiTheme="minorHAnsi" w:hAnsiTheme="minorHAnsi" w:cstheme="minorHAnsi"/>
      <w:sz w:val="20"/>
      <w:szCs w:val="20"/>
    </w:rPr>
  </w:style>
  <w:style w:type="paragraph" w:styleId="Verzeichnis6">
    <w:name w:val="toc 6"/>
    <w:basedOn w:val="Standard"/>
    <w:next w:val="Standard"/>
    <w:uiPriority w:val="39"/>
    <w:rsid w:val="005C45A5"/>
    <w:pPr>
      <w:ind w:left="1100"/>
    </w:pPr>
    <w:rPr>
      <w:rFonts w:asciiTheme="minorHAnsi" w:hAnsiTheme="minorHAnsi" w:cstheme="minorHAnsi"/>
      <w:sz w:val="20"/>
      <w:szCs w:val="20"/>
    </w:rPr>
  </w:style>
  <w:style w:type="paragraph" w:customStyle="1" w:styleId="Vorstossnummer">
    <w:name w:val="Vorstossnummer"/>
    <w:basedOn w:val="Standard"/>
    <w:next w:val="Standard"/>
    <w:link w:val="VorstossnummerZchn"/>
    <w:rsid w:val="005C45A5"/>
    <w:pPr>
      <w:jc w:val="right"/>
    </w:pPr>
    <w:rPr>
      <w:b/>
      <w:caps/>
      <w:sz w:val="24"/>
      <w:szCs w:val="24"/>
    </w:rPr>
  </w:style>
  <w:style w:type="character" w:customStyle="1" w:styleId="VorstossnummerZchn">
    <w:name w:val="Vorstossnummer Zchn"/>
    <w:basedOn w:val="Absatz-Standardschriftart"/>
    <w:link w:val="Vorstossnummer"/>
    <w:rsid w:val="005C45A5"/>
    <w:rPr>
      <w:rFonts w:ascii="Segoe UI" w:hAnsi="Segoe UI" w:cs="Segoe UI"/>
      <w:b/>
      <w:caps/>
      <w:kern w:val="10"/>
      <w:sz w:val="24"/>
      <w:szCs w:val="24"/>
      <w:lang w:eastAsia="de-CH"/>
    </w:rPr>
  </w:style>
  <w:style w:type="paragraph" w:customStyle="1" w:styleId="zOawDeliveryOption">
    <w:name w:val="zOawDeliveryOption"/>
    <w:basedOn w:val="Standard"/>
    <w:next w:val="zOawRecipient"/>
    <w:semiHidden/>
    <w:rsid w:val="002067AA"/>
    <w:rPr>
      <w:rFonts w:cs="Times New Roman"/>
      <w:b/>
    </w:rPr>
  </w:style>
  <w:style w:type="paragraph" w:customStyle="1" w:styleId="zOawRecipient">
    <w:name w:val="zOawRecipient"/>
    <w:basedOn w:val="Standard"/>
    <w:semiHidden/>
    <w:rsid w:val="002067AA"/>
    <w:rPr>
      <w:rFonts w:cs="Times New Roman"/>
    </w:rPr>
  </w:style>
  <w:style w:type="paragraph" w:customStyle="1" w:styleId="Zwischentitel">
    <w:name w:val="Zwischentitel"/>
    <w:basedOn w:val="Standard"/>
    <w:next w:val="Standard"/>
    <w:rsid w:val="00AC6EE1"/>
    <w:rPr>
      <w:b/>
    </w:rPr>
  </w:style>
  <w:style w:type="paragraph" w:styleId="Titel">
    <w:name w:val="Title"/>
    <w:basedOn w:val="Standard"/>
    <w:next w:val="Standard"/>
    <w:link w:val="TitelZchn"/>
    <w:uiPriority w:val="10"/>
    <w:qFormat/>
    <w:rsid w:val="00356A30"/>
    <w:pPr>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356A30"/>
    <w:rPr>
      <w:rFonts w:ascii="Segoe UI" w:eastAsiaTheme="majorEastAsia" w:hAnsi="Segoe UI" w:cstheme="majorBidi"/>
      <w:b/>
      <w:spacing w:val="-10"/>
      <w:kern w:val="28"/>
      <w:sz w:val="32"/>
      <w:szCs w:val="56"/>
      <w:lang w:eastAsia="de-CH"/>
    </w:rPr>
  </w:style>
  <w:style w:type="paragraph" w:styleId="Zitat">
    <w:name w:val="Quote"/>
    <w:basedOn w:val="Standard"/>
    <w:next w:val="Standard"/>
    <w:link w:val="ZitatZchn"/>
    <w:uiPriority w:val="29"/>
    <w:qFormat/>
    <w:rsid w:val="00356A30"/>
    <w:pPr>
      <w:spacing w:before="200" w:after="160"/>
      <w:ind w:left="864" w:right="864"/>
      <w:jc w:val="center"/>
    </w:pPr>
    <w:rPr>
      <w:i/>
      <w:iCs/>
      <w:color w:val="0070C0"/>
      <w:sz w:val="28"/>
    </w:rPr>
  </w:style>
  <w:style w:type="character" w:customStyle="1" w:styleId="ZitatZchn">
    <w:name w:val="Zitat Zchn"/>
    <w:basedOn w:val="Absatz-Standardschriftart"/>
    <w:link w:val="Zitat"/>
    <w:uiPriority w:val="29"/>
    <w:rsid w:val="00356A30"/>
    <w:rPr>
      <w:rFonts w:ascii="Segoe UI" w:hAnsi="Segoe UI" w:cs="Segoe UI"/>
      <w:i/>
      <w:iCs/>
      <w:color w:val="0070C0"/>
      <w:kern w:val="10"/>
      <w:sz w:val="28"/>
      <w:lang w:eastAsia="de-CH"/>
    </w:rPr>
  </w:style>
  <w:style w:type="paragraph" w:styleId="KeinLeerraum">
    <w:name w:val="No Spacing"/>
    <w:uiPriority w:val="1"/>
    <w:rsid w:val="005C45A5"/>
    <w:rPr>
      <w:rFonts w:cs="Segoe UI"/>
      <w:kern w:val="10"/>
      <w:lang w:eastAsia="de-CH"/>
    </w:rPr>
  </w:style>
  <w:style w:type="paragraph" w:styleId="IntensivesZitat">
    <w:name w:val="Intense Quote"/>
    <w:basedOn w:val="Standard"/>
    <w:next w:val="Standard"/>
    <w:link w:val="IntensivesZitatZchn"/>
    <w:uiPriority w:val="30"/>
    <w:rsid w:val="005C45A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C45A5"/>
    <w:rPr>
      <w:rFonts w:ascii="Segoe UI" w:hAnsi="Segoe UI" w:cs="Segoe UI"/>
      <w:i/>
      <w:iCs/>
      <w:color w:val="4F81BD" w:themeColor="accent1"/>
      <w:kern w:val="10"/>
      <w:lang w:eastAsia="de-CH"/>
    </w:rPr>
  </w:style>
  <w:style w:type="paragraph" w:customStyle="1" w:styleId="AbsenderText">
    <w:name w:val="Absender_Text"/>
    <w:basedOn w:val="AbsenderTitel"/>
    <w:link w:val="AbsenderTextZchn"/>
    <w:autoRedefine/>
    <w:qFormat/>
    <w:rsid w:val="007F4202"/>
    <w:rPr>
      <w:b w:val="0"/>
    </w:rPr>
  </w:style>
  <w:style w:type="character" w:customStyle="1" w:styleId="AbsenderZchn">
    <w:name w:val="Absender Zchn"/>
    <w:basedOn w:val="Absatz-Standardschriftart"/>
    <w:link w:val="Absender"/>
    <w:uiPriority w:val="1"/>
    <w:rsid w:val="00E20793"/>
    <w:rPr>
      <w:rFonts w:ascii="Segoe UI" w:hAnsi="Segoe UI" w:cs="Arial"/>
      <w:kern w:val="10"/>
      <w:sz w:val="16"/>
      <w:szCs w:val="16"/>
      <w:lang w:eastAsia="de-CH"/>
    </w:rPr>
  </w:style>
  <w:style w:type="character" w:customStyle="1" w:styleId="AbsenderTitelZchn">
    <w:name w:val="Absender_Titel Zchn"/>
    <w:basedOn w:val="AbsenderZchn"/>
    <w:link w:val="AbsenderTitel"/>
    <w:rsid w:val="00E20793"/>
    <w:rPr>
      <w:rFonts w:ascii="Segoe UI" w:hAnsi="Segoe UI" w:cs="Arial"/>
      <w:b/>
      <w:kern w:val="10"/>
      <w:sz w:val="16"/>
      <w:szCs w:val="16"/>
      <w:lang w:eastAsia="de-CH"/>
    </w:rPr>
  </w:style>
  <w:style w:type="character" w:customStyle="1" w:styleId="AbsenderTextZchn">
    <w:name w:val="Absender_Text Zchn"/>
    <w:basedOn w:val="AbsenderTitelZchn"/>
    <w:link w:val="AbsenderText"/>
    <w:rsid w:val="007F4202"/>
    <w:rPr>
      <w:rFonts w:ascii="Segoe UI" w:hAnsi="Segoe UI" w:cs="Arial"/>
      <w:b w:val="0"/>
      <w:kern w:val="10"/>
      <w:sz w:val="16"/>
      <w:szCs w:val="16"/>
      <w:lang w:eastAsia="de-CH"/>
    </w:rPr>
  </w:style>
  <w:style w:type="paragraph" w:customStyle="1" w:styleId="hidden">
    <w:name w:val="hidden"/>
    <w:link w:val="hiddenZchn"/>
    <w:rsid w:val="003830BA"/>
    <w:pPr>
      <w:spacing w:line="254" w:lineRule="auto"/>
    </w:pPr>
    <w:rPr>
      <w:rFonts w:cs="Segoe UI"/>
      <w:vanish/>
      <w:color w:val="C00000"/>
      <w:sz w:val="18"/>
      <w:lang w:eastAsia="de-CH"/>
    </w:rPr>
  </w:style>
  <w:style w:type="character" w:customStyle="1" w:styleId="hiddenZchn">
    <w:name w:val="hidden Zchn"/>
    <w:basedOn w:val="Absatz-Standardschriftart"/>
    <w:link w:val="hidden"/>
    <w:rsid w:val="003830BA"/>
    <w:rPr>
      <w:rFonts w:ascii="Segoe UI" w:hAnsi="Segoe UI" w:cs="Segoe UI"/>
      <w:vanish/>
      <w:color w:val="C00000"/>
      <w:sz w:val="18"/>
      <w:lang w:eastAsia="de-CH"/>
    </w:rPr>
  </w:style>
  <w:style w:type="paragraph" w:styleId="Kopfzeile">
    <w:name w:val="header"/>
    <w:basedOn w:val="Standard"/>
    <w:link w:val="KopfzeileZchn"/>
    <w:unhideWhenUsed/>
    <w:rsid w:val="00A058A5"/>
    <w:pPr>
      <w:tabs>
        <w:tab w:val="center" w:pos="4536"/>
        <w:tab w:val="right" w:pos="9072"/>
      </w:tabs>
    </w:pPr>
  </w:style>
  <w:style w:type="character" w:customStyle="1" w:styleId="KopfzeileZchn">
    <w:name w:val="Kopfzeile Zchn"/>
    <w:basedOn w:val="Absatz-Standardschriftart"/>
    <w:link w:val="Kopfzeile"/>
    <w:rsid w:val="00A058A5"/>
    <w:rPr>
      <w:rFonts w:ascii="Segoe UI" w:hAnsi="Segoe UI" w:cs="Segoe UI"/>
      <w:kern w:val="10"/>
      <w:lang w:eastAsia="de-CH"/>
    </w:rPr>
  </w:style>
  <w:style w:type="paragraph" w:styleId="Fuzeile">
    <w:name w:val="footer"/>
    <w:basedOn w:val="Standard"/>
    <w:link w:val="FuzeileZchn"/>
    <w:unhideWhenUsed/>
    <w:rsid w:val="00A058A5"/>
    <w:pPr>
      <w:tabs>
        <w:tab w:val="center" w:pos="4536"/>
        <w:tab w:val="right" w:pos="9072"/>
      </w:tabs>
    </w:pPr>
  </w:style>
  <w:style w:type="character" w:customStyle="1" w:styleId="FuzeileZchn">
    <w:name w:val="Fußzeile Zchn"/>
    <w:basedOn w:val="Absatz-Standardschriftart"/>
    <w:link w:val="Fuzeile"/>
    <w:rsid w:val="00A058A5"/>
    <w:rPr>
      <w:rFonts w:ascii="Segoe UI" w:hAnsi="Segoe UI" w:cs="Segoe UI"/>
      <w:kern w:val="10"/>
      <w:lang w:eastAsia="de-CH"/>
    </w:rPr>
  </w:style>
  <w:style w:type="paragraph" w:styleId="Untertitel">
    <w:name w:val="Subtitle"/>
    <w:basedOn w:val="Standard"/>
    <w:next w:val="Standard"/>
    <w:link w:val="UntertitelZchn"/>
    <w:qFormat/>
    <w:rsid w:val="008C57F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rsid w:val="008C57F3"/>
    <w:rPr>
      <w:rFonts w:ascii="Segoe UI" w:eastAsiaTheme="minorEastAsia" w:hAnsi="Segoe UI"/>
      <w:color w:val="5A5A5A" w:themeColor="text1" w:themeTint="A5"/>
      <w:spacing w:val="15"/>
      <w:kern w:val="10"/>
      <w:lang w:eastAsia="de-CH"/>
    </w:rPr>
  </w:style>
  <w:style w:type="paragraph" w:styleId="Inhaltsverzeichnisberschrift">
    <w:name w:val="TOC Heading"/>
    <w:basedOn w:val="berschrift1"/>
    <w:next w:val="Standard"/>
    <w:uiPriority w:val="39"/>
    <w:unhideWhenUsed/>
    <w:qFormat/>
    <w:rsid w:val="005F5A78"/>
    <w:pPr>
      <w:numPr>
        <w:numId w:val="0"/>
      </w:numPr>
      <w:spacing w:after="0" w:line="259" w:lineRule="auto"/>
      <w:outlineLvl w:val="9"/>
    </w:pPr>
    <w:rPr>
      <w:rFonts w:asciiTheme="majorHAnsi" w:eastAsiaTheme="majorEastAsia" w:hAnsiTheme="majorHAnsi" w:cstheme="majorBidi"/>
      <w:b w:val="0"/>
      <w:bCs w:val="0"/>
      <w:color w:val="365F91" w:themeColor="accent1" w:themeShade="BF"/>
      <w:sz w:val="32"/>
      <w:lang w:eastAsia="de-CH"/>
    </w:rPr>
  </w:style>
  <w:style w:type="paragraph" w:styleId="Funotentext">
    <w:name w:val="footnote text"/>
    <w:basedOn w:val="Standard"/>
    <w:link w:val="FunotentextZchn"/>
    <w:unhideWhenUsed/>
    <w:rsid w:val="00777C38"/>
    <w:rPr>
      <w:sz w:val="14"/>
      <w:szCs w:val="20"/>
    </w:rPr>
  </w:style>
  <w:style w:type="character" w:customStyle="1" w:styleId="FunotentextZchn">
    <w:name w:val="Fußnotentext Zchn"/>
    <w:basedOn w:val="Absatz-Standardschriftart"/>
    <w:link w:val="Funotentext"/>
    <w:rsid w:val="00777C38"/>
    <w:rPr>
      <w:sz w:val="14"/>
      <w:szCs w:val="20"/>
    </w:rPr>
  </w:style>
  <w:style w:type="paragraph" w:styleId="Listenabsatz">
    <w:name w:val="List Paragraph"/>
    <w:basedOn w:val="Standard"/>
    <w:uiPriority w:val="34"/>
    <w:qFormat/>
    <w:rsid w:val="00A732E0"/>
    <w:pPr>
      <w:ind w:left="720"/>
      <w:contextualSpacing/>
    </w:pPr>
  </w:style>
  <w:style w:type="character" w:styleId="Buchtitel">
    <w:name w:val="Book Title"/>
    <w:basedOn w:val="Absatz-Standardschriftart"/>
    <w:uiPriority w:val="33"/>
    <w:rsid w:val="00A732E0"/>
    <w:rPr>
      <w:b/>
      <w:bCs/>
      <w:i/>
      <w:iCs/>
      <w:spacing w:val="5"/>
    </w:rPr>
  </w:style>
  <w:style w:type="character" w:styleId="IntensiverVerweis">
    <w:name w:val="Intense Reference"/>
    <w:basedOn w:val="Absatz-Standardschriftart"/>
    <w:uiPriority w:val="32"/>
    <w:rsid w:val="00A732E0"/>
    <w:rPr>
      <w:b/>
      <w:bCs/>
      <w:smallCaps/>
      <w:color w:val="4F81BD" w:themeColor="accent1"/>
      <w:spacing w:val="5"/>
    </w:rPr>
  </w:style>
  <w:style w:type="character" w:styleId="SchwacherVerweis">
    <w:name w:val="Subtle Reference"/>
    <w:basedOn w:val="Absatz-Standardschriftart"/>
    <w:uiPriority w:val="31"/>
    <w:rsid w:val="00A732E0"/>
    <w:rPr>
      <w:smallCaps/>
      <w:color w:val="5A5A5A" w:themeColor="text1" w:themeTint="A5"/>
    </w:rPr>
  </w:style>
  <w:style w:type="paragraph" w:customStyle="1" w:styleId="SourceCode">
    <w:name w:val="Source Code"/>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Verzeichnis7">
    <w:name w:val="toc 7"/>
    <w:basedOn w:val="Standard"/>
    <w:next w:val="Standard"/>
    <w:autoRedefine/>
    <w:uiPriority w:val="39"/>
    <w:unhideWhenUsed/>
    <w:rsid w:val="00EF399A"/>
    <w:pPr>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EF399A"/>
    <w:pPr>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EF399A"/>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fe.admin.ch/bfe/de/home/politik/energieperspektiven-2050-plu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fe.admin.ch/bfe/de/home/politik/energieperspektiven-2050-plu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C0FE7-D39D-4D1D-A03E-6EE06DADE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Potenziale und Ausbauziele für die erneuerbare Energieproduktion im Kanton Luzern</vt:lpstr>
    </vt:vector>
  </TitlesOfParts>
  <Company>Kanton Luzern</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Potenziale und Ausbauziele für die erneuerbare Energieproduktion im Kanton Luzern</dc:title>
  <dc:creator>Sommer Tobias</dc:creator>
  <cp:keywords/>
  <cp:lastModifiedBy>Sommer Tobias</cp:lastModifiedBy>
  <cp:revision>2</cp:revision>
  <dcterms:created xsi:type="dcterms:W3CDTF">2024-01-31T08:25:00Z</dcterms:created>
  <dcterms:modified xsi:type="dcterms:W3CDTF">2024-01-31T08:25:00Z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referenzen/references.bib</vt:lpwstr>
  </property>
  <property fmtid="{D5CDD505-2E9C-101B-9397-08002B2CF9AE}" pid="4" name="crossref">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toc-title">
    <vt:lpwstr>Inhaltsverzeichnis</vt:lpwstr>
  </property>
</Properties>
</file>