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电商客服项目架构与业务流程梳理</w:t>
      </w:r>
    </w:p>
    <w:p>
      <w:r>
        <w:t>审查日期：2026年10月30日。本资料用于学习、改进项目与准备面试。已完成源码检查与部分本地故障探针，未完成真实模型、数据库与电商 API 的端到端验证。</w:t>
      </w:r>
    </w:p>
    <w:p>
      <w:pPr>
        <w:pStyle w:val="Heading1"/>
      </w:pPr>
      <w:r>
        <w:t>技术梳理</w:t>
      </w:r>
    </w:p>
    <w:p>
      <w:r>
        <w:t>3. 项目完整梳理</w:t>
      </w:r>
    </w:p>
    <w:p>
      <w:pPr>
        <w:pStyle w:val="Heading2"/>
      </w:pPr>
      <w:r>
        <w:t>架构与调用链</w:t>
      </w:r>
    </w:p>
    <w:p>
      <w:r>
        <w:t>POST /api/chat → ChatRequest → UserMessage → DialogueService.load_state → DialogueEngine → 准备 session / pending_turn → 文本规划或对象分支 → 收集 BotMessage → commit_pending_turn → save_state → ChatResponse。</w:t>
      </w:r>
    </w:p>
    <w:p>
      <w:r>
        <w:t>文本路径：TurnPlanner 把最近十轮、当前任务、挂起任务、聚焦对象、流程目录和知识意图送入模型；模型生成 TurnPlan；TurnPlanValidator 检查轨道、命令与对象要求；task / knowledge / chitchat 三选一，多轨道则澄清。</w:t>
      </w:r>
    </w:p>
    <w:p>
      <w:r>
        <w:t>业务路径：TaskHandler → CommandProcessor 更新任务状态 → FlowExecutor 推进 YAML → ActionRunner 从注册中心找到 Action → ActionResult 返回回复及 slot_updates → 遇到 action_listen 暂停，等待下一条用户消息。</w:t>
      </w:r>
    </w:p>
    <w:p>
      <w:r>
        <w:t>知识路径：KnowledgeHandler 根据意图映射调用 provider，再交给 KnowledgeResponder 生成回答。商品和订单使用业务 API；FAQ 和 RAG 当前为占位。</w:t>
      </w:r>
    </w:p>
    <w:p>
      <w:r>
        <w:t>对象路径：前端传订单或商品卡片，后端设置 focused_object；如果能补当前业务槽位，则转 set_slots；无任务时询问用户想做什么。这是前端开发经验能发挥作用的部分，但当前字段错误需要修复。</w:t>
      </w:r>
    </w:p>
    <w:p>
      <w:pPr>
        <w:pStyle w:val="Heading2"/>
      </w:pPr>
      <w:r>
        <w:t>核心概念</w:t>
      </w:r>
    </w:p>
    <w:p>
      <w:r>
        <w:t>Turn：一条用户消息和本轮机器人回复；pending_turn 是尚未提交的轮次。</w:t>
      </w:r>
    </w:p>
    <w:p>
      <w:r>
        <w:t>Session：一段连续会话，代码按一小时无活动切分，不等同于数据库 Session。</w:t>
      </w:r>
    </w:p>
    <w:p>
      <w:r>
        <w:t>TaskContext：flow_id、step_id、slots 等运行上下文；paused_tasks 保存可恢复任务。</w:t>
      </w:r>
    </w:p>
    <w:p>
      <w:r>
        <w:t>active_system_task：开始、恢复、中断、收集信息等系统过场，执行优先于业务流程。</w:t>
      </w:r>
    </w:p>
    <w:p>
      <w:r>
        <w:t>Slot：结构化业务信息，如订单号、退款原因。不能让模型随意写订单状态等可信结果槽位。</w:t>
      </w:r>
    </w:p>
    <w:p>
      <w:r>
        <w:t>FocusedObject：用户当前点击对象，为“这个订单”等指代提供依据；需要校验归属。</w:t>
      </w:r>
    </w:p>
    <w:p>
      <w:r>
        <w:t>Flow：YAML 定义 start、collect、action、end 和条件边；它是执行图，不是模型自由生成的代码。</w:t>
      </w:r>
    </w:p>
    <w:p>
      <w:r>
        <w:t>Provider 与 Action：前者提供回答所需事实，后者执行流程动作；写操作应有更严格的权限与幂等。</w:t>
      </w:r>
    </w:p>
    <w:p>
      <w:pPr>
        <w:pStyle w:val="Heading2"/>
      </w:pPr>
      <w:r>
        <w:t>典型业务演示脚本</w:t>
      </w:r>
    </w:p>
    <w:p>
      <w:r>
        <w:t>查物流：用户发“查物流”→模型产生 start_flow(logistics_tracking)→系统确认→collect 追问订单号→用户补订单号→set_slots→查询物流 API→把结果写入物流槽→静态模板输出→end 清除活跃任务。</w:t>
      </w:r>
    </w:p>
    <w:p>
      <w:r>
        <w:t>打断恢复：退款收集到订单号但未收退款原因→用户改查物流→原 TaskContext 压入 paused_tasks→执行新流程→用户要求继续退款→恢复原 step_id 和 slots→继续追问退款原因。必须实测命令顺序和失败恢复后，才能说该能力稳定。</w:t>
      </w:r>
    </w:p>
    <w:p>
      <w:r>
        <w:t>架构定位：更准确地说，是“LLM 规划路由 + 配置化工作流 + 状态管理”的客服应用。当前不是自主探索工具的通用 Agent，也不是多 Agent 系统。工作流与自主 Agent 的区别可参考 Anthropic 官方说明（https://www.anthropic.com/engineering/building-effective-agents）。</w:t>
      </w:r>
    </w:p>
    <w:p>
      <w:pPr>
        <w:pStyle w:val="Heading1"/>
      </w:pPr>
      <w:r>
        <w:t>项目讲述</w:t>
      </w:r>
    </w:p>
    <w:p>
      <w:r>
        <w:t>5. 面试项目讲述</w:t>
      </w:r>
    </w:p>
    <w:p>
      <w:r>
        <w:t>当前诚实版本：“我学习并梳理了一个电商客服后端，它将自然语言转成结构化计划，再由配置化流程执行。我重点理解了多轮状态、槽位收集和任务切换，也通过源码审查发现了若干执行问题。后续会以独立修复、测试和真实功能接入证明自己的开发能力。”</w:t>
      </w:r>
    </w:p>
    <w:p>
      <w:r>
        <w:t>完成改造后再使用：“我在学习版本基础上独立完成了……，通过……场景测试，解决了……问题。” 把省略号替换成你真正做过的改动和结果。不要写独立从零开发、生产落地、提升百分比，除非确有证据。</w:t>
      </w:r>
    </w:p>
    <w:p>
      <w:r>
        <w:t>讲述顺序：业务问题→为什么采用模型规划与确定流程→一次完整请求→最难的状态或错误处理问题→你独立完成的改造→实测结果→当前边界。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