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Evolution of Worldwide Sport Brands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global sporting goods industry is a multi-billion-dollar pillar of international commerce, athletic manufacturing, and cultural lifestyle marketing. It transforms high-performance athletic apparel, footwear, and equipment from utilitarian team gear into high-margin, psychologically driven consumer identities and street-fashion assets. The journey of sport brands spans from localized cobbler workshops to hyper-automated, customized production networks orchestrated by predictive artificial intelligence. This evolution reflects brands' continuous push to compress manufacturing lead times, leverage global pop-culture influence, and optimize athletic biomechanical performance.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Artisanal Cobbler and Utilitarian Foundations (Pre-1960s)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of specialized athletic branding originated around localized European and American workshops, where master craftsmen sought ways to optimize footwear traction for specific track, field, and court sports.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Cobbler Workshops ---&gt;  Specialized Track Spikes  ---&gt; Early Athlete Endorsements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Specialty Workshop Ateliers</w:t>
      </w:r>
      <w:r w:rsidDel="00000000" w:rsidR="00000000" w:rsidRPr="00000000">
        <w:rPr>
          <w:rtl w:val="0"/>
        </w:rPr>
        <w:t xml:space="preserve">: Early pioneers (such as the Dassler brothers in Germany or early American rubber companies) operated small, independent workshops, hand-crafting low-volume athletic shoes tailored to specific sports.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Wholesaler-to-School Pipeline</w:t>
      </w:r>
      <w:r w:rsidDel="00000000" w:rsidR="00000000" w:rsidRPr="00000000">
        <w:rPr>
          <w:rtl w:val="0"/>
        </w:rPr>
        <w:t xml:space="preserve">: Brands generated revenues primarily by selling uniform gear in bulk blocks directly to university athletic departments, local school boards, and military organizations.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Local Pro-Shop Counter</w:t>
      </w:r>
      <w:r w:rsidDel="00000000" w:rsidR="00000000" w:rsidRPr="00000000">
        <w:rPr>
          <w:rtl w:val="0"/>
        </w:rPr>
        <w:t xml:space="preserve">: Consumers could only access high-grade sports gear via specialized pro-shops located inside golf clubs, tennis centers, or elite athletic running facilities.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Material-First Construction</w:t>
      </w:r>
      <w:r w:rsidDel="00000000" w:rsidR="00000000" w:rsidRPr="00000000">
        <w:rPr>
          <w:rtl w:val="0"/>
        </w:rPr>
        <w:t xml:space="preserve">: Footwear relied strictly on heavy, unyielding natural materials like raw kangaroo leather, canvas, and vulcanized rubber, making production seasonal and dependent on raw material yields.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Stitching and Lasting</w:t>
      </w:r>
      <w:r w:rsidDel="00000000" w:rsidR="00000000" w:rsidRPr="00000000">
        <w:rPr>
          <w:rtl w:val="0"/>
        </w:rPr>
        <w:t xml:space="preserve">: Craftsmen meticulously cut, shaped, and hand-stitched leather panels over wooden foot forms (lasts), a slow workflow highly prone to structural variance and human error.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Ink-and-Quill Ledger Sheets</w:t>
      </w:r>
      <w:r w:rsidDel="00000000" w:rsidR="00000000" w:rsidRPr="00000000">
        <w:rPr>
          <w:rtl w:val="0"/>
        </w:rPr>
        <w:t xml:space="preserve">: Corporate accounts, raw textile supply weights, patent specifications, and wholesale shipping orders were hand-logged into massive paper ledger books stored inside factory offices.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Institutionalisation and the Mass-Marketing Sensation (1960s–1980s)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introduction of synthetic textiles, offshore Asian manufacturing pipelines, and television-driven celebrity endorsements transformed independent sports workshops into multi-national marketing powerhouses.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Asset-Light Sourcing Model</w:t>
      </w:r>
      <w:r w:rsidDel="00000000" w:rsidR="00000000" w:rsidRPr="00000000">
        <w:rPr>
          <w:rtl w:val="0"/>
        </w:rPr>
        <w:t xml:space="preserve">: Brands (pioneered by Nike's early Japanese importing strategy) shifted away from owning domestic factories, outsourcing heavy manufacturing to third-party factories in Asia to focus purely on design and marketing.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Signature Athlete Franchise</w:t>
      </w:r>
      <w:r w:rsidDel="00000000" w:rsidR="00000000" w:rsidRPr="00000000">
        <w:rPr>
          <w:rtl w:val="0"/>
        </w:rPr>
        <w:t xml:space="preserve">: Brands built multi-million-dollar endorsement ecosystems around global icons (such as the Michael Jordan franchise), turning performance basketball or tennis shoes into status symbols.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Multi-Brand Sporting Goods Center</w:t>
      </w:r>
      <w:r w:rsidDel="00000000" w:rsidR="00000000" w:rsidRPr="00000000">
        <w:rPr>
          <w:rtl w:val="0"/>
        </w:rPr>
        <w:t xml:space="preserve">: Retail distribution moved to massive, specialized high-street chains and shopping mall anchors (such as Foot Locker), grouping competing brands side-by-side.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Performance Engineering</w:t>
      </w:r>
      <w:r w:rsidDel="00000000" w:rsidR="00000000" w:rsidRPr="00000000">
        <w:rPr>
          <w:rtl w:val="0"/>
        </w:rPr>
        <w:t xml:space="preserve">: Factories introduced lightweight materials like nylon, EVA foam cushioning, and polyurethane coatings, standardizing mechanical shock absorption across mass production runs.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Mainframe Supply Chain Batches</w:t>
      </w:r>
      <w:r w:rsidDel="00000000" w:rsidR="00000000" w:rsidRPr="00000000">
        <w:rPr>
          <w:rtl w:val="0"/>
        </w:rPr>
        <w:t xml:space="preserve">: Corporate headquarters deployed central mainframe computing networks to manage global shipping, tracking model allocations and factory output metrics via automated weekly logs.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Standardized Sizing Matrices</w:t>
      </w:r>
      <w:r w:rsidDel="00000000" w:rsidR="00000000" w:rsidRPr="00000000">
        <w:rPr>
          <w:rtl w:val="0"/>
        </w:rPr>
        <w:t xml:space="preserve">: Brands codified global off-the-rack sizing standards, dropping personalized custom adjustments to unlock massive economies of scale in automated mold pressing.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Consumerisation and the Omni-Channel Lifestyle Era (1990s–2010s)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explosion of desktop internet, high-street flagship experiences, and the cross-over of sportswear into everyday street fashion (athleisure) turned sport brands into highly agile, digital-first lifestyle entities.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Athleisure Phenomenon</w:t>
      </w:r>
      <w:r w:rsidDel="00000000" w:rsidR="00000000" w:rsidRPr="00000000">
        <w:rPr>
          <w:rtl w:val="0"/>
        </w:rPr>
        <w:t xml:space="preserve">: Brands expanded their addressable market exponentially by designing premium apparel optimized for casual daily wear, breaking down the wall between active gym training and corporate lifestyle offices.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Experiential Mega-Flagship</w:t>
      </w:r>
      <w:r w:rsidDel="00000000" w:rsidR="00000000" w:rsidRPr="00000000">
        <w:rPr>
          <w:rtl w:val="0"/>
        </w:rPr>
        <w:t xml:space="preserve">: Companies built palatial, high-sensory boutiques in major capitals (such as Nike Towns), utilizing interactive indoor half-courts and running tracks to elevate retail into a brand pilgrimage.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Direct-to-Consumer (DTC) Portals</w:t>
      </w:r>
      <w:r w:rsidDel="00000000" w:rsidR="00000000" w:rsidRPr="00000000">
        <w:rPr>
          <w:rtl w:val="0"/>
        </w:rPr>
        <w:t xml:space="preserve">: Corporate brands launched robust internal e-commerce web channels, systematically bypassing traditional third-party retailers to maximize their own profit margins.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Electronic Point-of-Sale (EPOS) Scanning</w:t>
      </w:r>
      <w:r w:rsidDel="00000000" w:rsidR="00000000" w:rsidRPr="00000000">
        <w:rPr>
          <w:rtl w:val="0"/>
        </w:rPr>
        <w:t xml:space="preserve">: Laser scanners read footwear barcodes at checkout, instantly updating central corporate systems on which specific colors, silhouettes, and sizes were selling best globally.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Radio-Frequency Identification (RFID)</w:t>
      </w:r>
      <w:r w:rsidDel="00000000" w:rsidR="00000000" w:rsidRPr="00000000">
        <w:rPr>
          <w:rtl w:val="0"/>
        </w:rPr>
        <w:t xml:space="preserve">: Logistics hubs embedded smart microchips into price tags, allowing handheld scanners to execute rapid box-container audits and optimize inventory visibility across the supply chain.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Design Hub APIs</w:t>
      </w:r>
      <w:r w:rsidDel="00000000" w:rsidR="00000000" w:rsidRPr="00000000">
        <w:rPr>
          <w:rtl w:val="0"/>
        </w:rPr>
        <w:t xml:space="preserve">: Web portals introduced customized digital design labs (like NikeiD), allowing online consumers to pick custom color accents and order individualized, sight-unseen footwear direct from the factory floor.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Connected and Predictive AI Era (2020s–Present)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worldwide sport brands have shifted from a reactive "manufacture and distribute" framework into a proactive, hyper-personalized, ultra-rapid, and entirely continuous circular digital ecosystem.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Hyper-Localized On-Demand Robotic Micro-Labs</w:t>
      </w:r>
      <w:r w:rsidDel="00000000" w:rsidR="00000000" w:rsidRPr="00000000">
        <w:rPr>
          <w:rtl w:val="0"/>
        </w:rPr>
        <w:t xml:space="preserve">: Brands downsize massive offshore warehousing footprint, utilizing high-tech urban automated labs to knit 3D apparel and laser-print customized shoe midsoles directly in front of consumers inside high-street hubs.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 Blockchain Circular Ecosystems</w:t>
      </w:r>
      <w:r w:rsidDel="00000000" w:rsidR="00000000" w:rsidRPr="00000000">
        <w:rPr>
          <w:rtl w:val="0"/>
        </w:rPr>
        <w:t xml:space="preserve">: Major brands embed permanent cryptographic product passports into high-end items, allowing consumers to scan a sneaker via their phone to instantly verify its authenticity, trace its supply chain history, or list it on authorized secondary resale networks.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Performance Loops</w:t>
      </w:r>
      <w:r w:rsidDel="00000000" w:rsidR="00000000" w:rsidRPr="00000000">
        <w:rPr>
          <w:rtl w:val="0"/>
        </w:rPr>
        <w:t xml:space="preserve">: Brands offer continuous hardware-as-a-service loops (such as running shoe recycling subscriptions), utilizing automated digital wallets to ship fresh, upgraded gear to consumers the exact millisecond their existing pair passes its structural breakdown threshold.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AI Trend &amp; Demand Forecasting</w:t>
      </w:r>
      <w:r w:rsidDel="00000000" w:rsidR="00000000" w:rsidRPr="00000000">
        <w:rPr>
          <w:rtl w:val="0"/>
        </w:rPr>
        <w:t xml:space="preserve">: Machine learning algorithms parse global fitness tracking app telemetry, elite athlete training logs, viral social media street-style imagery, and app search queries simultaneously, automatically instructing automated raw textile mills precisely how much eco-yarn to spin or foam to injection-mold months before a seasonal trend hits its consumer peak.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Generative Biomechanical Fit Synthesis</w:t>
      </w:r>
      <w:r w:rsidDel="00000000" w:rsidR="00000000" w:rsidRPr="00000000">
        <w:rPr>
          <w:rtl w:val="0"/>
        </w:rPr>
        <w:t xml:space="preserve">: Mobile shopping applications scan a consumer's live walking or running gait using standard smartphone camera arrays, utilizing behavioral AI to instantly map individual foot pronation vectors and automatically adjust 3D-printing extrusion paths to manufacture a mathematically flawless custom orthopedic midsole.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IoT Parametric Product Optimization</w:t>
      </w:r>
      <w:r w:rsidDel="00000000" w:rsidR="00000000" w:rsidRPr="00000000">
        <w:rPr>
          <w:rtl w:val="0"/>
        </w:rPr>
        <w:t xml:space="preserve">: Connected performance shoes and smart jerseys feature integrated, microscopic sensor filaments that stream impact velocity, heat retention, and sweat rate telemetry to the cloud millisecond-by-millisecond during matches, allowing design engines to dynamically stress-test next-generation silhouettes in real-world environments.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of Worldwide Sport Brand Evolution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Strategic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Consumer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Pre-1960s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Artisanal Performance &amp; Grip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Kangaroo Leathers &amp; Hand Logs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Local Pro-Shops &amp; Bulk Wholesalers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1980s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Athlete Star Power &amp; Outsource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EVA Foams &amp; Mainframe Supply Logs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Suburban Malls &amp; Sporting Goods Chains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Athleisure Street Style &amp; DTC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EPOS Barcodes &amp; Relational Databases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E-Commerce Portals &amp; Mega-Flagships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Circular Automation &amp; Bio-Fitting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3D Printing, RFID &amp; Predictive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Wearable Apps &amp; Smart Micro-Labs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investigate this international product and marketing transformation further, I can help you: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technical architecture and data stack</w:t>
      </w:r>
      <w:r w:rsidDel="00000000" w:rsidR="00000000" w:rsidRPr="00000000">
        <w:rPr>
          <w:rtl w:val="0"/>
        </w:rPr>
        <w:t xml:space="preserve"> required to deploy a real-time, generative AI biomechanical fit engine inside a mobile retail application.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comparative financial blueprint</w:t>
      </w:r>
      <w:r w:rsidDel="00000000" w:rsidR="00000000" w:rsidRPr="00000000">
        <w:rPr>
          <w:rtl w:val="0"/>
        </w:rPr>
        <w:t xml:space="preserve"> analyzing the operating efficiency, capital expenditures (CapEx), and profit margins of asset-light traditional retail distribution versus vertically integrated automated micro-labs.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circular product lifecycle framework</w:t>
      </w:r>
      <w:r w:rsidDel="00000000" w:rsidR="00000000" w:rsidRPr="00000000">
        <w:rPr>
          <w:rtl w:val="0"/>
        </w:rPr>
        <w:t xml:space="preserve"> using blockchain-backed digital product passports to streamline secondary sneaker authentication and sustainable recycling loops.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 would like to proceed with the analysis!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