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Evolution of Off-Licenses, Convenience Stores &amp; Corner Shops</w:t>
      </w:r>
    </w:p>
    <w:p w:rsidR="00000000" w:rsidDel="00000000" w:rsidP="00000000" w:rsidRDefault="00000000" w:rsidRPr="00000000" w14:paraId="00000002">
      <w:pPr>
        <w:spacing w:after="240" w:before="240" w:lineRule="auto"/>
        <w:rPr/>
      </w:pPr>
      <w:r w:rsidDel="00000000" w:rsidR="00000000" w:rsidRPr="00000000">
        <w:rPr>
          <w:rtl w:val="0"/>
        </w:rPr>
        <w:t xml:space="preserve">The convenience retail industry is a hyper-local engine of neighborhood commerce and high-velocity consumer staples distribution. It transforms the immediate, daily need for impulse groceries, alcohol, and tobacco from a structured supermarket trip into an instant, neighborhood-accessible transactional routine. The journey of corner shops spans from local clerk-served dry goods grocery counters to autonomous, frictionless micro-hubs orchestrated by predictive artificial intelligence. This evolution reflects retailers' continuous push to maximize square-footage product yield, compress checkout times, and capture high-margin impulse spend.</w:t>
      </w:r>
    </w:p>
    <w:p w:rsidR="00000000" w:rsidDel="00000000" w:rsidP="00000000" w:rsidRDefault="00000000" w:rsidRPr="00000000" w14:paraId="00000003">
      <w:pPr>
        <w:spacing w:after="240" w:before="240" w:lineRule="auto"/>
        <w:rPr/>
      </w:pPr>
      <w:r w:rsidDel="00000000" w:rsidR="00000000" w:rsidRPr="00000000">
        <w:rPr>
          <w:rtl w:val="0"/>
        </w:rPr>
        <w:t xml:space="preserve">The Counter-Service and Tab Book Foundations (Pre-1960s)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local convenience retail originated around neighborhood grocery counters and specialized drapers, where consumers relied on a shopkeeper to manually fetch household essentials.</w:t>
      </w:r>
    </w:p>
    <w:p w:rsidR="00000000" w:rsidDel="00000000" w:rsidP="00000000" w:rsidRDefault="00000000" w:rsidRPr="00000000" w14:paraId="00000005">
      <w:pPr>
        <w:spacing w:after="240" w:before="240" w:lineRule="auto"/>
        <w:rPr/>
      </w:pPr>
      <w:r w:rsidDel="00000000" w:rsidR="00000000" w:rsidRPr="00000000">
        <w:rPr>
          <w:rtl w:val="0"/>
        </w:rPr>
        <w:t xml:space="preserve"> High-Street Dry Goods  ---&gt;  Clerk-Retrieved Counters  ---&gt; Paper Tab Booklets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The Neighborhood Corner Grocery</w:t>
      </w:r>
      <w:r w:rsidDel="00000000" w:rsidR="00000000" w:rsidRPr="00000000">
        <w:rPr>
          <w:rtl w:val="0"/>
        </w:rPr>
        <w:t xml:space="preserve">: Independent shopkeepers utilized the front rooms of residential terrace houses or small high-street storefronts to sell dry staples and canned goods.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The Specialized Off-License</w:t>
      </w:r>
      <w:r w:rsidDel="00000000" w:rsidR="00000000" w:rsidRPr="00000000">
        <w:rPr>
          <w:rtl w:val="0"/>
        </w:rPr>
        <w:t xml:space="preserve">: Early urban alcohol retailers operated under strict legislative licenses allowing the sale of beer, wine, and spirits for consumption </w:t>
      </w:r>
      <w:r w:rsidDel="00000000" w:rsidR="00000000" w:rsidRPr="00000000">
        <w:rPr>
          <w:i w:val="1"/>
          <w:iCs w:val="1"/>
          <w:rtl w:val="0"/>
        </w:rPr>
        <w:t xml:space="preserve">off</w:t>
      </w:r>
      <w:r w:rsidDel="00000000" w:rsidR="00000000" w:rsidRPr="00000000">
        <w:rPr>
          <w:rtl w:val="0"/>
        </w:rPr>
        <w:t xml:space="preserve"> the premises only. </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The Local Tobacconist &amp; Newsagent</w:t>
      </w:r>
      <w:r w:rsidDel="00000000" w:rsidR="00000000" w:rsidRPr="00000000">
        <w:rPr>
          <w:rtl w:val="0"/>
        </w:rPr>
        <w:t xml:space="preserve">: Small-footprint shops relied on high-frequency daily routines, anchoring their business models around fresh morning newspapers, loose tobacco, and friction matches.</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b w:val="1"/>
          <w:bCs w:val="1"/>
          <w:rtl w:val="0"/>
        </w:rPr>
        <w:t xml:space="preserve">Clerk-Served Isolation</w:t>
      </w:r>
      <w:r w:rsidDel="00000000" w:rsidR="00000000" w:rsidRPr="00000000">
        <w:rPr>
          <w:rtl w:val="0"/>
        </w:rPr>
        <w:t xml:space="preserve">: Shoppers stood before a physical wooden counter, handing a paper list to a clerk who manually measured, scooped, and wrapped flour, tea, or sugar from bulk barrels.</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bCs w:val="1"/>
          <w:rtl w:val="0"/>
        </w:rPr>
        <w:t xml:space="preserve">Paper Tab Bookkeeping</w:t>
      </w:r>
      <w:r w:rsidDel="00000000" w:rsidR="00000000" w:rsidRPr="00000000">
        <w:rPr>
          <w:rtl w:val="0"/>
        </w:rPr>
        <w:t xml:space="preserve">: Trust-based credit underwrote local sales, with shopkeepers hand-writing outstanding family debts into paper notebooks to be settled on community paydays.</w:t>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b w:val="1"/>
          <w:bCs w:val="1"/>
          <w:rtl w:val="0"/>
        </w:rPr>
        <w:t xml:space="preserve">Localized Supply Run Logistics</w:t>
      </w:r>
      <w:r w:rsidDel="00000000" w:rsidR="00000000" w:rsidRPr="00000000">
        <w:rPr>
          <w:rtl w:val="0"/>
        </w:rPr>
        <w:t xml:space="preserve">: Store owners physically traveled to regional wholesale markets weekly, loading inventory by hand onto local carts with minimal long-term stock tracking.</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Corporate Franchise Shift (1960s–1990s)</w:t>
      </w:r>
    </w:p>
    <w:p w:rsidR="00000000" w:rsidDel="00000000" w:rsidP="00000000" w:rsidRDefault="00000000" w:rsidRPr="00000000" w14:paraId="0000000F">
      <w:pPr>
        <w:spacing w:after="240" w:before="240" w:lineRule="auto"/>
        <w:rPr/>
      </w:pPr>
      <w:r w:rsidDel="00000000" w:rsidR="00000000" w:rsidRPr="00000000">
        <w:rPr>
          <w:rtl w:val="0"/>
        </w:rPr>
        <w:t xml:space="preserve">The introduction of open-aisle self-service formats, chilled refrigeration networks, and corporate franchising blueprints transformed isolated family corner shops into highly uniform, extended-hour retail chains.</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bCs w:val="1"/>
          <w:rtl w:val="0"/>
        </w:rPr>
        <w:t xml:space="preserve">The Extended-Hours Corporate Chain</w:t>
      </w:r>
      <w:r w:rsidDel="00000000" w:rsidR="00000000" w:rsidRPr="00000000">
        <w:rPr>
          <w:rtl w:val="0"/>
        </w:rPr>
        <w:t xml:space="preserve">: Brands like 7-Eleven and early symbol groups (such as Spar or Premier) established strict corporate blueprints, standardizing layouts to stay open late into the night.</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The Alcohol Superette Hub</w:t>
      </w:r>
      <w:r w:rsidDel="00000000" w:rsidR="00000000" w:rsidRPr="00000000">
        <w:rPr>
          <w:rtl w:val="0"/>
        </w:rPr>
        <w:t xml:space="preserve">: Traditional off-licenses expanded their square footage, merging dedicated cold-beer cellars with convenience groceries and snack rows to maximize ticket sizes.</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b w:val="1"/>
          <w:bCs w:val="1"/>
          <w:rtl w:val="0"/>
        </w:rPr>
        <w:t xml:space="preserve">The Commuter Transit Kiosk</w:t>
      </w:r>
      <w:r w:rsidDel="00000000" w:rsidR="00000000" w:rsidRPr="00000000">
        <w:rPr>
          <w:rtl w:val="0"/>
        </w:rPr>
        <w:t xml:space="preserve">: Operators built high-volume micro-units inside urban subway terminals and train station concourses, targeting high foot-traffic passenger paths.</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b w:val="1"/>
          <w:bCs w:val="1"/>
          <w:rtl w:val="0"/>
        </w:rPr>
        <w:t xml:space="preserve">The Self-Service Shelf Blueprint</w:t>
      </w:r>
      <w:r w:rsidDel="00000000" w:rsidR="00000000" w:rsidRPr="00000000">
        <w:rPr>
          <w:rtl w:val="0"/>
        </w:rPr>
        <w:t xml:space="preserve">: Chains removed service counters, forcing consumers to walk open aisles independently and carry items to a single upfront entry register.</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Mainframe Inventory Control</w:t>
      </w:r>
      <w:r w:rsidDel="00000000" w:rsidR="00000000" w:rsidRPr="00000000">
        <w:rPr>
          <w:rtl w:val="0"/>
        </w:rPr>
        <w:t xml:space="preserve">: Central offices deployed computing networks to run automated batch processing, tracking regional sales trends and wholesale product shifts via weekly data sheets.</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bCs w:val="1"/>
          <w:rtl w:val="0"/>
        </w:rPr>
        <w:t xml:space="preserve">Mechanical Cash Terminals</w:t>
      </w:r>
      <w:r w:rsidDel="00000000" w:rsidR="00000000" w:rsidRPr="00000000">
        <w:rPr>
          <w:rtl w:val="0"/>
        </w:rPr>
        <w:t xml:space="preserve">: Checkouts used heavy mechanical registers, requiring cashiers to read and punch in small numeric price stickers adhered directly to individual product lids and cans.</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Barcode Scanner Era (1990s–2010s)</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global consumer packaged goods, integrated electronic point-of-sale scanning, and neighborhood terminal banking turned local stores into hyper-efficient, data-driven logistical centers.</w:t>
      </w:r>
    </w:p>
    <w:p w:rsidR="00000000" w:rsidDel="00000000" w:rsidP="00000000" w:rsidRDefault="00000000" w:rsidRPr="00000000" w14:paraId="0000001A">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B">
      <w:pPr>
        <w:numPr>
          <w:ilvl w:val="0"/>
          <w:numId w:val="8"/>
        </w:numPr>
        <w:spacing w:after="0" w:afterAutospacing="0" w:before="240" w:lineRule="auto"/>
        <w:ind w:left="720" w:hanging="360"/>
      </w:pPr>
      <w:r w:rsidDel="00000000" w:rsidR="00000000" w:rsidRPr="00000000">
        <w:rPr>
          <w:b w:val="1"/>
          <w:bCs w:val="1"/>
          <w:rtl w:val="0"/>
        </w:rPr>
        <w:t xml:space="preserve">The Forecourt-C-Store Hybrid</w:t>
      </w:r>
      <w:r w:rsidDel="00000000" w:rsidR="00000000" w:rsidRPr="00000000">
        <w:rPr>
          <w:rtl w:val="0"/>
        </w:rPr>
        <w:t xml:space="preserve">: Oil brands and grocery chains co-developed large convenience hubs at gas stations, treating low-margin fuel merely as a hook to drive high-margin impulse snack and drink sales.</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b w:val="1"/>
          <w:bCs w:val="1"/>
          <w:rtl w:val="0"/>
        </w:rPr>
        <w:t xml:space="preserve">The Express/Local Supermarket Offshoot</w:t>
      </w:r>
      <w:r w:rsidDel="00000000" w:rsidR="00000000" w:rsidRPr="00000000">
        <w:rPr>
          <w:rtl w:val="0"/>
        </w:rPr>
        <w:t xml:space="preserve">: Massive grocery conglomerates built downsized urban footprints (like Tesco Express or Sainsbury's Local), weaponizing high-volume supply chains to squeeze independent corner shops.</w:t>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b w:val="1"/>
          <w:bCs w:val="1"/>
          <w:rtl w:val="0"/>
        </w:rPr>
        <w:t xml:space="preserve">The Neighborhood Service Terminal</w:t>
      </w:r>
      <w:r w:rsidDel="00000000" w:rsidR="00000000" w:rsidRPr="00000000">
        <w:rPr>
          <w:rtl w:val="0"/>
        </w:rPr>
        <w:t xml:space="preserve">: Shops integrated third-party terminal networks (like PayPoint), allowing consumers to top up electricity cards, drop off parcel returns, and play national lotteries over the counter.</w:t>
      </w:r>
    </w:p>
    <w:p w:rsidR="00000000" w:rsidDel="00000000" w:rsidP="00000000" w:rsidRDefault="00000000" w:rsidRPr="00000000" w14:paraId="0000001E">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Universal Product Code (UPC) Scanning</w:t>
      </w:r>
      <w:r w:rsidDel="00000000" w:rsidR="00000000" w:rsidRPr="00000000">
        <w:rPr>
          <w:rtl w:val="0"/>
        </w:rPr>
        <w:t xml:space="preserve">: The deployment of laser barcode scanners at checkouts instantly updated electronic inventory systems, dropping queue times down to seconds.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Relational Database Shelf Management</w:t>
      </w:r>
      <w:r w:rsidDel="00000000" w:rsidR="00000000" w:rsidRPr="00000000">
        <w:rPr>
          <w:rtl w:val="0"/>
        </w:rPr>
        <w:t xml:space="preserve">: Legacy operations moved to relational databases, automatically matching localized item price adjustments and tracking expiration-date rotation schedules across regional store networks.</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bCs w:val="1"/>
          <w:rtl w:val="0"/>
        </w:rPr>
        <w:t xml:space="preserve">Chip-and-PIN Debit Terminals</w:t>
      </w:r>
      <w:r w:rsidDel="00000000" w:rsidR="00000000" w:rsidRPr="00000000">
        <w:rPr>
          <w:rtl w:val="0"/>
        </w:rPr>
        <w:t xml:space="preserve">: Credit and debit processing systems cleared directly at the register, significantly reducing the store's reliance on physical cash drawers and minimizing local theft risk.</w:t>
      </w:r>
    </w:p>
    <w:p w:rsidR="00000000" w:rsidDel="00000000" w:rsidP="00000000" w:rsidRDefault="00000000" w:rsidRPr="00000000" w14:paraId="00000022">
      <w:pPr>
        <w:spacing w:after="240" w:before="240" w:lineRule="auto"/>
        <w:rPr/>
      </w:pPr>
      <w:r w:rsidDel="00000000" w:rsidR="00000000" w:rsidRPr="00000000">
        <w:rPr>
          <w:rtl w:val="0"/>
        </w:rPr>
        <w:t xml:space="preserve">The Frictionless and Predictive AI Era (2020s–Present)</w:t>
      </w:r>
    </w:p>
    <w:p w:rsidR="00000000" w:rsidDel="00000000" w:rsidP="00000000" w:rsidRDefault="00000000" w:rsidRPr="00000000" w14:paraId="00000023">
      <w:pPr>
        <w:spacing w:after="240" w:before="240" w:lineRule="auto"/>
        <w:rPr/>
      </w:pPr>
      <w:r w:rsidDel="00000000" w:rsidR="00000000" w:rsidRPr="00000000">
        <w:rPr>
          <w:rtl w:val="0"/>
        </w:rPr>
        <w:t xml:space="preserve">Modern convenience stores, off-licenses, and corner shops have shifted from reactive, space-renting storefronts into proactive, hyper-personalized, ultra-rapid, and completely frictionless digital logistics ecosystems.</w:t>
      </w:r>
    </w:p>
    <w:p w:rsidR="00000000" w:rsidDel="00000000" w:rsidP="00000000" w:rsidRDefault="00000000" w:rsidRPr="00000000" w14:paraId="00000024">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b w:val="1"/>
          <w:bCs w:val="1"/>
          <w:rtl w:val="0"/>
        </w:rPr>
        <w:t xml:space="preserve">Just-Walk-Out Micro-Storefronts</w:t>
      </w:r>
      <w:r w:rsidDel="00000000" w:rsidR="00000000" w:rsidRPr="00000000">
        <w:rPr>
          <w:rtl w:val="0"/>
        </w:rPr>
        <w:t xml:space="preserve">: High-tech convenience chains eliminate registers completely, utilizing ceiling sensor arrays and mobile app authentication to charge consumers automatically as they step out the door.</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Ultra-Fast Q-Commerce Dark Stores</w:t>
      </w:r>
      <w:r w:rsidDel="00000000" w:rsidR="00000000" w:rsidRPr="00000000">
        <w:rPr>
          <w:rtl w:val="0"/>
        </w:rPr>
        <w:t xml:space="preserve">: Operators run closed-door urban fulfillment micro-hubs, partnering with on-demand courier networks to drop snacks, alcohol, and ice to neighborhood doorsteps in under 10 minutes.</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b w:val="1"/>
          <w:bCs w:val="1"/>
          <w:rtl w:val="0"/>
        </w:rPr>
        <w:t xml:space="preserve">Smart Vending &amp; Automated Pods</w:t>
      </w:r>
      <w:r w:rsidDel="00000000" w:rsidR="00000000" w:rsidRPr="00000000">
        <w:rPr>
          <w:rtl w:val="0"/>
        </w:rPr>
        <w:t xml:space="preserve">: Brands deploy unstaffed, modular retail pods inside apartment lobbies and office complexes, allowing 24/7 access to immediate essentials via app unlocks.</w:t>
      </w:r>
    </w:p>
    <w:p w:rsidR="00000000" w:rsidDel="00000000" w:rsidP="00000000" w:rsidRDefault="00000000" w:rsidRPr="00000000" w14:paraId="00000028">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b w:val="1"/>
          <w:bCs w:val="1"/>
          <w:rtl w:val="0"/>
        </w:rPr>
        <w:t xml:space="preserve">Predictive AI Impulse Forecasting</w:t>
      </w:r>
      <w:r w:rsidDel="00000000" w:rsidR="00000000" w:rsidRPr="00000000">
        <w:rPr>
          <w:rtl w:val="0"/>
        </w:rPr>
        <w:t xml:space="preserve">: Machine learning algorithms parse hyper-local weekend weather shifts, sports streaming schedules, regional transit delays, and local mobile app scrolling speeds simultaneously, telling automated wholesale routes exactly how many cases of chilled beverages or emergency umbrellas to drop at the store before local demand spikes occur.</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Computer Vision Age &amp; Shrinkage Verification</w:t>
      </w:r>
      <w:r w:rsidDel="00000000" w:rsidR="00000000" w:rsidRPr="00000000">
        <w:rPr>
          <w:rtl w:val="0"/>
        </w:rPr>
        <w:t xml:space="preserve">: Overhead camera arrays and smart checkout screens deploy behavioral AI to verify age-restricted items (like alcohol or tobacco) via biometric facial analysis, while instantly flagging un-scanned basket items or pocketed goods without human intervention.</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b w:val="1"/>
          <w:bCs w:val="1"/>
          <w:rtl w:val="0"/>
        </w:rPr>
        <w:t xml:space="preserve">IoT Parametric Cold-Chain Auditing</w:t>
      </w:r>
      <w:r w:rsidDel="00000000" w:rsidR="00000000" w:rsidRPr="00000000">
        <w:rPr>
          <w:rtl w:val="0"/>
        </w:rPr>
        <w:t xml:space="preserve">: Interconnected smart refrigerators and beer coolers continuously stream real-time temperature telemetry and internal inventory shelf-weight metrics to the cloud, using AI to dynamically shift e-ink price labels or trigger maintenance calls before a cooling failure causes spoilage.</w:t>
      </w:r>
    </w:p>
    <w:p w:rsidR="00000000" w:rsidDel="00000000" w:rsidP="00000000" w:rsidRDefault="00000000" w:rsidRPr="00000000" w14:paraId="0000002C">
      <w:pPr>
        <w:spacing w:after="240" w:before="240" w:lineRule="auto"/>
        <w:rPr/>
      </w:pPr>
      <w:r w:rsidDel="00000000" w:rsidR="00000000" w:rsidRPr="00000000">
        <w:rPr>
          <w:rtl w:val="0"/>
        </w:rPr>
        <w:t xml:space="preserve">Summary of Local Convenience Retail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Pre-1960s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rtl w:val="0"/>
              </w:rPr>
              <w:t xml:space="preserve">Utilitarian Stock Retrieval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Clerk Sourcing &amp; Paper Ledger Books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High-Street Counter Fronts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b w:val="1"/>
                <w:bCs w:val="1"/>
                <w:rtl w:val="0"/>
              </w:rPr>
              <w:t xml:space="preserve">1970s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rtl w:val="0"/>
              </w:rPr>
              <w:t xml:space="preserve">Self-Service Flow &amp; Late Hours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Mainframe Batches &amp; Chilled Displays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Suburban Chain Storefronts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b w:val="1"/>
                <w:bCs w:val="1"/>
                <w:rtl w:val="0"/>
              </w:rPr>
              <w:t xml:space="preserve">2000s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rtl w:val="0"/>
              </w:rPr>
              <w:t xml:space="preserve">High-Speed Scanning &amp; Services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UPC Barcodes, Relational Data &amp; POS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Express Formats &amp; Forecourts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Frictionless Speed &amp; Hyper-Locality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Computer Vision, IoT &amp; Predictive 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Just-Walk-Out Pods &amp; Super-Apps</w:t>
            </w:r>
          </w:p>
        </w:tc>
      </w:tr>
    </w:tbl>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