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The Evolution of Ride-Hailing &amp; Mobility</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shd w:fill="d3e3fd" w:val="clear"/>
          <w:rtl w:val="0"/>
        </w:rPr>
        <w:t xml:space="preserve">passenger mobility industry is a high-velocity pillar of urban transport and on-demand gig commerce</w:t>
      </w:r>
      <w:r w:rsidDel="00000000" w:rsidR="00000000" w:rsidRPr="00000000">
        <w:rPr>
          <w:rtl w:val="0"/>
        </w:rPr>
        <w:t xml:space="preserve">. It transforms the physical act of urban transit from a heavily regulated, localized dispatch monopoly into a fluid, boundaryless digital utility. The journey of passenger mobility spans from horse-drawn hackney carriages to autonomous robotic vehicle networks coordinated by predictive artificial intelligence. This evolution reflects humanity's continuous push to eliminate transit wait times, lower transportation barriers, and maximize urban vehicular asset utilization. </w:t>
      </w:r>
    </w:p>
    <w:p w:rsidR="00000000" w:rsidDel="00000000" w:rsidP="00000000" w:rsidRDefault="00000000" w:rsidRPr="00000000" w14:paraId="00000003">
      <w:pPr>
        <w:spacing w:after="240" w:before="240" w:lineRule="auto"/>
        <w:rPr/>
      </w:pPr>
      <w:r w:rsidDel="00000000" w:rsidR="00000000" w:rsidRPr="00000000">
        <w:rPr>
          <w:rtl w:val="0"/>
        </w:rPr>
        <w:t xml:space="preserve">The Hackney Carriage and Radiophone Foundations (Pre-2010s)</w:t>
      </w:r>
    </w:p>
    <w:p w:rsidR="00000000" w:rsidDel="00000000" w:rsidP="00000000" w:rsidRDefault="00000000" w:rsidRPr="00000000" w14:paraId="00000004">
      <w:pPr>
        <w:spacing w:after="240" w:before="240" w:lineRule="auto"/>
        <w:rPr/>
      </w:pPr>
      <w:r w:rsidDel="00000000" w:rsidR="00000000" w:rsidRPr="00000000">
        <w:rPr>
          <w:rtl w:val="0"/>
        </w:rPr>
        <w:t xml:space="preserve">The concept of on-demand urban mobility originated around municipal licensing structures and central telephone routing, where passengers relied on physical visibility or radio dispatchers to secure a private ride.</w:t>
      </w:r>
    </w:p>
    <w:p w:rsidR="00000000" w:rsidDel="00000000" w:rsidP="00000000" w:rsidRDefault="00000000" w:rsidRPr="00000000" w14:paraId="00000005">
      <w:pPr>
        <w:spacing w:after="240" w:before="240" w:lineRule="auto"/>
        <w:rPr/>
      </w:pPr>
      <w:r w:rsidDel="00000000" w:rsidR="00000000" w:rsidRPr="00000000">
        <w:rPr>
          <w:rtl w:val="0"/>
        </w:rPr>
        <w:t xml:space="preserve">Hackney Licenses ---&gt; Curbside Street Hailing  ---&gt;  Two-Way Radio Dispatchers </w:t>
      </w:r>
    </w:p>
    <w:p w:rsidR="00000000" w:rsidDel="00000000" w:rsidP="00000000" w:rsidRDefault="00000000" w:rsidRPr="00000000" w14:paraId="00000006">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b w:val="1"/>
          <w:bCs w:val="1"/>
          <w:rtl w:val="0"/>
        </w:rPr>
        <w:t xml:space="preserve">The Medallion Monopoly</w:t>
      </w:r>
      <w:r w:rsidDel="00000000" w:rsidR="00000000" w:rsidRPr="00000000">
        <w:rPr>
          <w:rtl w:val="0"/>
        </w:rPr>
        <w:t xml:space="preserve">: Municipal governments capped total taxi supply by issuing expensive, physical metal medallions, guaranteeing drivers a protected local market in exchange for strict fare regulations.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The Centralized Radio Fleet</w:t>
      </w:r>
      <w:r w:rsidDel="00000000" w:rsidR="00000000" w:rsidRPr="00000000">
        <w:rPr>
          <w:rtl w:val="0"/>
        </w:rPr>
        <w:t xml:space="preserve">: Fleet operators built local dispatch centers, hiring phone agents to log pick-up requests and transmit them across city sectors via radio towers.</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b w:val="1"/>
          <w:bCs w:val="1"/>
          <w:rtl w:val="0"/>
        </w:rPr>
        <w:t xml:space="preserve">The High-Street Taxi Stand</w:t>
      </w:r>
      <w:r w:rsidDel="00000000" w:rsidR="00000000" w:rsidRPr="00000000">
        <w:rPr>
          <w:rtl w:val="0"/>
        </w:rPr>
        <w:t xml:space="preserve">: Urban planners established physical parking zones outside hotels and rail hubs, serving as the sole structured gathering points for drivers and cash-paying passengers.</w:t>
      </w:r>
    </w:p>
    <w:p w:rsidR="00000000" w:rsidDel="00000000" w:rsidP="00000000" w:rsidRDefault="00000000" w:rsidRPr="00000000" w14:paraId="0000000A">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b w:val="1"/>
          <w:bCs w:val="1"/>
          <w:rtl w:val="0"/>
        </w:rPr>
        <w:t xml:space="preserve">Visual Hailing Rules</w:t>
      </w:r>
      <w:r w:rsidDel="00000000" w:rsidR="00000000" w:rsidRPr="00000000">
        <w:rPr>
          <w:rtl w:val="0"/>
        </w:rPr>
        <w:t xml:space="preserve">: Securing a ride required a passenger to physically stand on a street curb and raise their hand to wave down an empty passing car, rendering transit highly volatile during rainstorms or peak hours. </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b w:val="1"/>
          <w:bCs w:val="1"/>
          <w:rtl w:val="0"/>
        </w:rPr>
        <w:t xml:space="preserve">Two-Way Radio Handovers</w:t>
      </w:r>
      <w:r w:rsidDel="00000000" w:rsidR="00000000" w:rsidRPr="00000000">
        <w:rPr>
          <w:rtl w:val="0"/>
        </w:rPr>
        <w:t xml:space="preserve">: Dispatchers manually shouted addresses over shared radio frequencies, requiring drivers to listen attentively and verbally claim jobs based on their self-reported location.</w:t>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b w:val="1"/>
          <w:bCs w:val="1"/>
          <w:rtl w:val="0"/>
        </w:rPr>
        <w:t xml:space="preserve">Paper Trip Logbooks</w:t>
      </w:r>
      <w:r w:rsidDel="00000000" w:rsidR="00000000" w:rsidRPr="00000000">
        <w:rPr>
          <w:rtl w:val="0"/>
        </w:rPr>
        <w:t xml:space="preserve">: Drivers meticulously hand-wrote their odometer readings, shift times, and cash fare earnings onto physical paper manifests to calculate fuel costs and split revenues with car owners.</w:t>
      </w:r>
    </w:p>
    <w:p w:rsidR="00000000" w:rsidDel="00000000" w:rsidP="00000000" w:rsidRDefault="00000000" w:rsidRPr="00000000" w14:paraId="0000000E">
      <w:pPr>
        <w:spacing w:after="240" w:before="240" w:lineRule="auto"/>
        <w:rPr/>
      </w:pPr>
      <w:r w:rsidDel="00000000" w:rsidR="00000000" w:rsidRPr="00000000">
        <w:rPr>
          <w:rtl w:val="0"/>
        </w:rPr>
        <w:t xml:space="preserve">Institutionalisation and the On-Demand App Era (2010s–2020)</w:t>
      </w:r>
    </w:p>
    <w:p w:rsidR="00000000" w:rsidDel="00000000" w:rsidP="00000000" w:rsidRDefault="00000000" w:rsidRPr="00000000" w14:paraId="0000000F">
      <w:pPr>
        <w:spacing w:after="240" w:before="240" w:lineRule="auto"/>
        <w:rPr/>
      </w:pPr>
      <w:r w:rsidDel="00000000" w:rsidR="00000000" w:rsidRPr="00000000">
        <w:rPr>
          <w:rtl w:val="0"/>
        </w:rPr>
        <w:t xml:space="preserve">The explosion of global smartphone application stores, cellular GPS tracking, and massive venture capital funding gave birth to direct-to-consumer ride-hailing networks that decoupled mobility from traditional municipal dispatch boundaries.</w:t>
      </w:r>
    </w:p>
    <w:p w:rsidR="00000000" w:rsidDel="00000000" w:rsidP="00000000" w:rsidRDefault="00000000" w:rsidRPr="00000000" w14:paraId="00000010">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bCs w:val="1"/>
          <w:rtl w:val="0"/>
        </w:rPr>
        <w:t xml:space="preserve">The Peer-to-Peer Gig Model</w:t>
      </w:r>
      <w:r w:rsidDel="00000000" w:rsidR="00000000" w:rsidRPr="00000000">
        <w:rPr>
          <w:rtl w:val="0"/>
        </w:rPr>
        <w:t xml:space="preserve">: Technology platforms like Uber and Lyft emerged, taking over the market by bypassing medallion systems to recruit independent drivers operating their personal civilian vehicles.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The Three-Sided Cloud Marketplace</w:t>
      </w:r>
      <w:r w:rsidDel="00000000" w:rsidR="00000000" w:rsidRPr="00000000">
        <w:rPr>
          <w:rtl w:val="0"/>
        </w:rPr>
        <w:t xml:space="preserve">: Companies engineered a digital platform architecture, taking a percentage fee to seamlessly connect passengers, gig drivers, and mapping infrastructure in real time. </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rtl w:val="0"/>
        </w:rPr>
        <w:t xml:space="preserve">Micro-Mobility Dockless Grids</w:t>
      </w:r>
      <w:r w:rsidDel="00000000" w:rsidR="00000000" w:rsidRPr="00000000">
        <w:rPr>
          <w:rtl w:val="0"/>
        </w:rPr>
        <w:t xml:space="preserve">: Startups deployed massive fleets of GPS-enabled electric scooters and bikes across city streets, allowing users to unlock vehicles for short-distance trips via a single app.</w:t>
      </w:r>
    </w:p>
    <w:p w:rsidR="00000000" w:rsidDel="00000000" w:rsidP="00000000" w:rsidRDefault="00000000" w:rsidRPr="00000000" w14:paraId="00000014">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b w:val="1"/>
          <w:bCs w:val="1"/>
          <w:rtl w:val="0"/>
        </w:rPr>
        <w:t xml:space="preserve">Real-Time Cellular GPS Dispatching</w:t>
      </w:r>
      <w:r w:rsidDel="00000000" w:rsidR="00000000" w:rsidRPr="00000000">
        <w:rPr>
          <w:rtl w:val="0"/>
        </w:rPr>
        <w:t xml:space="preserve">: Cloud-native routing engines automatically matched the closest available vehicle to a passenger, displaying the vehicle’s live coordinates on a digital smartphone map.</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b w:val="1"/>
          <w:bCs w:val="1"/>
          <w:rtl w:val="0"/>
        </w:rPr>
        <w:t xml:space="preserve">Frictionless Mobile Checkout</w:t>
      </w:r>
      <w:r w:rsidDel="00000000" w:rsidR="00000000" w:rsidRPr="00000000">
        <w:rPr>
          <w:rtl w:val="0"/>
        </w:rPr>
        <w:t xml:space="preserve">: Applications integrated credit processing and digital wallets, completely removing physical currency or in-car tip transactions from the doorstep experience.</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b w:val="1"/>
          <w:bCs w:val="1"/>
          <w:rtl w:val="0"/>
        </w:rPr>
        <w:t xml:space="preserve">Dynamic Surge Pricing Algorithms</w:t>
      </w:r>
      <w:r w:rsidDel="00000000" w:rsidR="00000000" w:rsidRPr="00000000">
        <w:rPr>
          <w:rtl w:val="0"/>
        </w:rPr>
        <w:t xml:space="preserve">: Platforms abandoned flat metered rates, implementing automated software to shift trip costs second-by-second based on immediate local supply and demand fluctuations.</w:t>
      </w:r>
    </w:p>
    <w:p w:rsidR="00000000" w:rsidDel="00000000" w:rsidP="00000000" w:rsidRDefault="00000000" w:rsidRPr="00000000" w14:paraId="00000018">
      <w:pPr>
        <w:spacing w:after="240" w:before="240" w:lineRule="auto"/>
        <w:rPr/>
      </w:pPr>
      <w:r w:rsidDel="00000000" w:rsidR="00000000" w:rsidRPr="00000000">
        <w:rPr>
          <w:rtl w:val="0"/>
        </w:rPr>
        <w:t xml:space="preserve">The Multi-Modal and Predictive AI Era (2020s–Present)</w:t>
      </w:r>
    </w:p>
    <w:p w:rsidR="00000000" w:rsidDel="00000000" w:rsidP="00000000" w:rsidRDefault="00000000" w:rsidRPr="00000000" w14:paraId="00000019">
      <w:pPr>
        <w:spacing w:after="240" w:before="240" w:lineRule="auto"/>
        <w:rPr/>
      </w:pPr>
      <w:r w:rsidDel="00000000" w:rsidR="00000000" w:rsidRPr="00000000">
        <w:rPr>
          <w:rtl w:val="0"/>
        </w:rPr>
        <w:t xml:space="preserve">Modern passenger mobility platforms have shifted from reactive app-routing utilities into proactive, multi-modal, and autonomous digital transportation ecosystems.</w:t>
      </w:r>
    </w:p>
    <w:p w:rsidR="00000000" w:rsidDel="00000000" w:rsidP="00000000" w:rsidRDefault="00000000" w:rsidRPr="00000000" w14:paraId="0000001A">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b w:val="1"/>
          <w:bCs w:val="1"/>
          <w:rtl w:val="0"/>
        </w:rPr>
        <w:t xml:space="preserve">Autonomous Robotaxi Networks</w:t>
      </w:r>
      <w:r w:rsidDel="00000000" w:rsidR="00000000" w:rsidRPr="00000000">
        <w:rPr>
          <w:rtl w:val="0"/>
        </w:rPr>
        <w:t xml:space="preserve">: Tech companies deploy fleets of fully self-driving, sensor-lined vehicles (such as Waymo and Zoox) in major urban centers, eliminating human labor overheads and operating continuous 24/7 loops.</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bCs w:val="1"/>
          <w:rtl w:val="0"/>
        </w:rPr>
        <w:t xml:space="preserve">All-In-One Mobility-as-a-Service (MaaS)</w:t>
      </w:r>
      <w:r w:rsidDel="00000000" w:rsidR="00000000" w:rsidRPr="00000000">
        <w:rPr>
          <w:rtl w:val="0"/>
        </w:rPr>
        <w:t xml:space="preserve">: Platforms operate integrated super-apps, combining ride-hailing, autonomous vehicles, train ticketing, and micro-mobility rentals into a single dynamic checkout.</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b w:val="1"/>
          <w:bCs w:val="1"/>
          <w:rtl w:val="0"/>
        </w:rPr>
        <w:t xml:space="preserve">Subscription Commuter Passes</w:t>
      </w:r>
      <w:r w:rsidDel="00000000" w:rsidR="00000000" w:rsidRPr="00000000">
        <w:rPr>
          <w:rtl w:val="0"/>
        </w:rPr>
        <w:t xml:space="preserve">: Brands offer monthly all-inclusive transit tiers, utilizing digital wallets to secure predictable, recurring revenue from remote workers traveling between suburban homes and downtown centers. </w:t>
      </w:r>
    </w:p>
    <w:p w:rsidR="00000000" w:rsidDel="00000000" w:rsidP="00000000" w:rsidRDefault="00000000" w:rsidRPr="00000000" w14:paraId="0000001E">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b w:val="1"/>
          <w:bCs w:val="1"/>
          <w:rtl w:val="0"/>
        </w:rPr>
        <w:t xml:space="preserve">Predictive AI Fleet Positioning</w:t>
      </w:r>
      <w:r w:rsidDel="00000000" w:rsidR="00000000" w:rsidRPr="00000000">
        <w:rPr>
          <w:rtl w:val="0"/>
        </w:rPr>
        <w:t xml:space="preserve">: Machine learning algorithms parse hyper-local weather shifts, live flight cancellation tickers, stadium event schedules, and real-time app scrolling behavior simultaneously, pre-routing driverless cars to specific neighborhoods before consumers officially book a ride.</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Generative Route Synthesis</w:t>
      </w:r>
      <w:r w:rsidDel="00000000" w:rsidR="00000000" w:rsidRPr="00000000">
        <w:rPr>
          <w:rtl w:val="0"/>
        </w:rPr>
        <w:t xml:space="preserve">: Mobility super-apps analyze a user's historical transit footprints and calendar schedules to instantly generate complete multi-modal travel routes, dynamically booking a scooter, a train ticket, and an autonomous pod via a single API call.</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b w:val="1"/>
          <w:bCs w:val="1"/>
          <w:rtl w:val="0"/>
        </w:rPr>
        <w:t xml:space="preserve">Biometric In-Cabin Customization</w:t>
      </w:r>
      <w:r w:rsidDel="00000000" w:rsidR="00000000" w:rsidRPr="00000000">
        <w:rPr>
          <w:rtl w:val="0"/>
        </w:rPr>
        <w:t xml:space="preserve">: Connected vehicle fleets sync with a user’s mobile app profile upon arrival; the car automatically configures the ambient climate control, seats, and audio streaming preference the millisecond facial recognition cameras unlock the vehicle door.</w:t>
      </w:r>
    </w:p>
    <w:p w:rsidR="00000000" w:rsidDel="00000000" w:rsidP="00000000" w:rsidRDefault="00000000" w:rsidRPr="00000000" w14:paraId="00000022">
      <w:pPr>
        <w:spacing w:after="240" w:before="240" w:lineRule="auto"/>
        <w:rPr/>
      </w:pPr>
      <w:r w:rsidDel="00000000" w:rsidR="00000000" w:rsidRPr="00000000">
        <w:rPr>
          <w:rtl w:val="0"/>
        </w:rPr>
        <w:t xml:space="preserve">Summary of Ride-Hailing &amp; Mobility Evolution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line="288" w:lineRule="auto"/>
              <w:rPr/>
            </w:pPr>
            <w:r w:rsidDel="00000000" w:rsidR="00000000" w:rsidRPr="00000000">
              <w:rPr>
                <w:b w:val="1"/>
                <w:bCs w:val="1"/>
                <w:rtl w:val="0"/>
              </w:rPr>
              <w:t xml:space="preserve">Era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line="288" w:lineRule="auto"/>
              <w:rPr/>
            </w:pPr>
            <w:r w:rsidDel="00000000" w:rsidR="00000000" w:rsidRPr="00000000">
              <w:rPr>
                <w:b w:val="1"/>
                <w:bCs w:val="1"/>
                <w:rtl w:val="0"/>
              </w:rPr>
              <w:t xml:space="preserve">Primary Strategic Focus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line="288" w:lineRule="auto"/>
              <w:rPr/>
            </w:pPr>
            <w:r w:rsidDel="00000000" w:rsidR="00000000" w:rsidRPr="00000000">
              <w:rPr>
                <w:b w:val="1"/>
                <w:bCs w:val="1"/>
                <w:rtl w:val="0"/>
              </w:rPr>
              <w:t xml:space="preserve">Operational Basis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line="288" w:lineRule="auto"/>
              <w:rPr/>
            </w:pPr>
            <w:r w:rsidDel="00000000" w:rsidR="00000000" w:rsidRPr="00000000">
              <w:rPr>
                <w:b w:val="1"/>
                <w:bCs w:val="1"/>
                <w:rtl w:val="0"/>
              </w:rPr>
              <w:t xml:space="preserve">Core Consumer Channel</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line="288" w:lineRule="auto"/>
              <w:rPr/>
            </w:pPr>
            <w:r w:rsidDel="00000000" w:rsidR="00000000" w:rsidRPr="00000000">
              <w:rPr>
                <w:b w:val="1"/>
                <w:bCs w:val="1"/>
                <w:rtl w:val="0"/>
              </w:rPr>
              <w:t xml:space="preserve">Pre-2010s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line="288" w:lineRule="auto"/>
              <w:rPr/>
            </w:pPr>
            <w:r w:rsidDel="00000000" w:rsidR="00000000" w:rsidRPr="00000000">
              <w:rPr>
                <w:rtl w:val="0"/>
              </w:rPr>
              <w:t xml:space="preserve">Localized Capped Medallions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line="288" w:lineRule="auto"/>
              <w:rPr/>
            </w:pPr>
            <w:r w:rsidDel="00000000" w:rsidR="00000000" w:rsidRPr="00000000">
              <w:rPr>
                <w:rtl w:val="0"/>
              </w:rPr>
              <w:t xml:space="preserve">Two-Way Radios &amp; Paper Manifests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line="288" w:lineRule="auto"/>
              <w:rPr/>
            </w:pPr>
            <w:r w:rsidDel="00000000" w:rsidR="00000000" w:rsidRPr="00000000">
              <w:rPr>
                <w:rtl w:val="0"/>
              </w:rPr>
              <w:t xml:space="preserve">Curbside Stands &amp; Hand Hails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line="288" w:lineRule="auto"/>
              <w:rPr/>
            </w:pPr>
            <w:r w:rsidDel="00000000" w:rsidR="00000000" w:rsidRPr="00000000">
              <w:rPr>
                <w:b w:val="1"/>
                <w:bCs w:val="1"/>
                <w:rtl w:val="0"/>
              </w:rPr>
              <w:t xml:space="preserve">2015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line="288" w:lineRule="auto"/>
              <w:rPr/>
            </w:pPr>
            <w:r w:rsidDel="00000000" w:rsidR="00000000" w:rsidRPr="00000000">
              <w:rPr>
                <w:rtl w:val="0"/>
              </w:rPr>
              <w:t xml:space="preserve">Gig Economy Scaling &amp; Velocity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line="288" w:lineRule="auto"/>
              <w:rPr/>
            </w:pPr>
            <w:r w:rsidDel="00000000" w:rsidR="00000000" w:rsidRPr="00000000">
              <w:rPr>
                <w:rtl w:val="0"/>
              </w:rPr>
              <w:t xml:space="preserve">Cellular GPS Apps &amp; In-App Cashless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line="288" w:lineRule="auto"/>
              <w:rPr/>
            </w:pPr>
            <w:r w:rsidDel="00000000" w:rsidR="00000000" w:rsidRPr="00000000">
              <w:rPr>
                <w:rtl w:val="0"/>
              </w:rPr>
              <w:t xml:space="preserve">Smartphone Apps &amp; Push Feeds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line="288" w:lineRule="auto"/>
              <w:rPr/>
            </w:pPr>
            <w:r w:rsidDel="00000000" w:rsidR="00000000" w:rsidRPr="00000000">
              <w:rPr>
                <w:b w:val="1"/>
                <w:bCs w:val="1"/>
                <w:rtl w:val="0"/>
              </w:rPr>
              <w:t xml:space="preserve">2020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line="288" w:lineRule="auto"/>
              <w:rPr/>
            </w:pPr>
            <w:r w:rsidDel="00000000" w:rsidR="00000000" w:rsidRPr="00000000">
              <w:rPr>
                <w:rtl w:val="0"/>
              </w:rPr>
              <w:t xml:space="preserve">Multi-Modal Variety &amp; Micro-Transit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line="288" w:lineRule="auto"/>
              <w:rPr/>
            </w:pPr>
            <w:r w:rsidDel="00000000" w:rsidR="00000000" w:rsidRPr="00000000">
              <w:rPr>
                <w:rtl w:val="0"/>
              </w:rPr>
              <w:t xml:space="preserve">Relational Databases &amp; App Unlocks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line="288" w:lineRule="auto"/>
              <w:rPr/>
            </w:pPr>
            <w:r w:rsidDel="00000000" w:rsidR="00000000" w:rsidRPr="00000000">
              <w:rPr>
                <w:rtl w:val="0"/>
              </w:rPr>
              <w:t xml:space="preserve">Digital Super-Apps &amp; Web Portals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line="288" w:lineRule="auto"/>
              <w:rPr/>
            </w:pPr>
            <w:r w:rsidDel="00000000" w:rsidR="00000000" w:rsidRPr="00000000">
              <w:rPr>
                <w:b w:val="1"/>
                <w:bCs w:val="1"/>
                <w:rtl w:val="0"/>
              </w:rPr>
              <w:t xml:space="preserve">2026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line="288" w:lineRule="auto"/>
              <w:rPr/>
            </w:pPr>
            <w:r w:rsidDel="00000000" w:rsidR="00000000" w:rsidRPr="00000000">
              <w:rPr>
                <w:rtl w:val="0"/>
              </w:rPr>
              <w:t xml:space="preserve">Autonomous Fleet Flows &amp; Efficiency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line="288" w:lineRule="auto"/>
              <w:rPr/>
            </w:pPr>
            <w:r w:rsidDel="00000000" w:rsidR="00000000" w:rsidRPr="00000000">
              <w:rPr>
                <w:rtl w:val="0"/>
              </w:rPr>
              <w:t xml:space="preserve">Predictive AI, IoT &amp; Robotaxis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line="288" w:lineRule="auto"/>
              <w:rPr/>
            </w:pPr>
            <w:r w:rsidDel="00000000" w:rsidR="00000000" w:rsidRPr="00000000">
              <w:rPr>
                <w:rtl w:val="0"/>
              </w:rPr>
              <w:t xml:space="preserve">Biometric Doors &amp; Mixed Reality</w:t>
            </w:r>
          </w:p>
        </w:tc>
      </w:tr>
    </w:tbl>
    <w:p w:rsidR="00000000" w:rsidDel="00000000" w:rsidP="00000000" w:rsidRDefault="00000000" w:rsidRPr="00000000" w14:paraId="00000037">
      <w:pPr>
        <w:rPr>
          <w:color w:val="1155cc"/>
          <w:u w:val="singl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