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Symbols of ER diagram that still in use another one modern approach of symbols discussed below,</w:t>
      </w:r>
    </w:p>
    <w:p>
      <w:pPr>
        <w:pStyle w:val="Normal"/>
        <w:rPr/>
      </w:pPr>
      <w:r>
        <w:rPr/>
        <w:t>studentcan any one of it:--</w:t>
      </w:r>
    </w:p>
    <w:p>
      <w:pPr>
        <w:pStyle w:val="Normal"/>
        <w:rPr/>
      </w:pPr>
      <w:r>
        <w:rPr/>
        <w:t xml:space="preserve"> </w:t>
      </w:r>
    </w:p>
    <w:p>
      <w:pPr>
        <w:pStyle w:val="Normal"/>
        <w:rPr/>
      </w:pPr>
      <w:r>
        <w:rPr/>
        <w:drawing>
          <wp:anchor behindDoc="0" distT="0" distB="0" distL="0" distR="0" simplePos="0" locked="0" layoutInCell="1" allowOverlap="1" relativeHeight="3">
            <wp:simplePos x="0" y="0"/>
            <wp:positionH relativeFrom="column">
              <wp:posOffset>600710</wp:posOffset>
            </wp:positionH>
            <wp:positionV relativeFrom="paragraph">
              <wp:posOffset>17145</wp:posOffset>
            </wp:positionV>
            <wp:extent cx="5734050" cy="1762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050" cy="1762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E-R diagram example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21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582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here the lines with certain symbol depicts the releationship:--</w:t>
      </w:r>
    </w:p>
    <w:p>
      <w:pPr>
        <w:pStyle w:val="Normal"/>
        <w:rPr/>
      </w:pPr>
      <w:r>
        <w:rPr/>
      </w:r>
    </w:p>
    <w:p>
      <w:pPr>
        <w:pStyle w:val="Normal"/>
        <w:rPr/>
      </w:pPr>
      <w:r>
        <w:rPr/>
        <w:t xml:space="preserve">one to one </w:t>
      </w:r>
    </w:p>
    <w:p>
      <w:pPr>
        <w:pStyle w:val="Normal"/>
        <w:rPr/>
      </w:pPr>
      <w:r>
        <w:rPr/>
        <w:t>one to many</w:t>
      </w:r>
    </w:p>
    <w:p>
      <w:pPr>
        <w:pStyle w:val="Normal"/>
        <w:rPr/>
      </w:pPr>
      <w:r>
        <w:rPr/>
        <w:t>many to many</w:t>
      </w:r>
    </w:p>
    <w:p>
      <w:pPr>
        <w:pStyle w:val="Normal"/>
        <w:rPr/>
      </w:pPr>
      <w:r>
        <w:rPr/>
      </w:r>
    </w:p>
    <w:p>
      <w:pPr>
        <w:pStyle w:val="Normal"/>
        <w:rPr/>
      </w:pPr>
      <w:r>
        <w:rPr/>
        <w:t>some links to study :--</w:t>
      </w:r>
    </w:p>
    <w:p>
      <w:pPr>
        <w:pStyle w:val="Normal"/>
        <w:rPr/>
      </w:pPr>
      <w:r>
        <w:rPr/>
      </w:r>
    </w:p>
    <w:p>
      <w:pPr>
        <w:pStyle w:val="Normal"/>
        <w:rPr/>
      </w:pPr>
      <w:hyperlink r:id="rId4">
        <w:r>
          <w:rPr>
            <w:rStyle w:val="InternetLink"/>
          </w:rPr>
          <w:t>https://www.studytonight.com/dbms/generalization-and-specialization.php</w:t>
        </w:r>
      </w:hyperlink>
    </w:p>
    <w:p>
      <w:pPr>
        <w:pStyle w:val="Normal"/>
        <w:rPr/>
      </w:pPr>
      <w:r>
        <w:rPr/>
      </w:r>
    </w:p>
    <w:p>
      <w:pPr>
        <w:pStyle w:val="Normal"/>
        <w:rPr/>
      </w:pPr>
      <w:hyperlink r:id="rId5">
        <w:r>
          <w:rPr>
            <w:rStyle w:val="InternetLink"/>
          </w:rPr>
          <w:t>https://www.smartdraw.com/entity-relationship-diagram/</w:t>
        </w:r>
      </w:hyperlink>
    </w:p>
    <w:p>
      <w:pPr>
        <w:pStyle w:val="Normal"/>
        <w:rPr/>
      </w:pPr>
      <w:r>
        <w:rPr/>
      </w:r>
    </w:p>
    <w:p>
      <w:pPr>
        <w:pStyle w:val="Normal"/>
        <w:rPr/>
      </w:pPr>
      <w:r>
        <w:rPr/>
      </w:r>
    </w:p>
    <w:p>
      <w:pPr>
        <w:pStyle w:val="Normal"/>
        <w:rPr/>
      </w:pPr>
      <w:r>
        <w:rPr/>
        <w:t>Case study:--</w:t>
      </w:r>
    </w:p>
    <w:p>
      <w:pPr>
        <w:pStyle w:val="Normal"/>
        <w:rPr/>
      </w:pPr>
      <w:r>
        <w:rPr/>
      </w:r>
    </w:p>
    <w:p>
      <w:pPr>
        <w:pStyle w:val="PreformattedText"/>
        <w:rPr/>
      </w:pPr>
      <w:r>
        <w:rPr/>
        <w:t>In a university, a Student enrolls in Courses. A student must be assigned to at least one or more Courses. Each course is taught by a single Professor. To maintain instruction quality, a Professor can deliver only one course?</w:t>
      </w:r>
    </w:p>
    <w:p>
      <w:pPr>
        <w:pStyle w:val="PreformattedText"/>
        <w:rPr/>
      </w:pPr>
      <w:r>
        <w:rPr/>
      </w:r>
    </w:p>
    <w:p>
      <w:pPr>
        <w:pStyle w:val="Heading3"/>
        <w:rPr/>
      </w:pPr>
      <w:r>
        <w:rPr/>
        <w:t>Step 1) Entity Identification</w:t>
      </w:r>
    </w:p>
    <w:p>
      <w:pPr>
        <w:pStyle w:val="TextBody"/>
        <w:rPr/>
      </w:pPr>
      <w:r>
        <w:rPr/>
        <w:t>We have three entities</w:t>
      </w:r>
    </w:p>
    <w:p>
      <w:pPr>
        <w:pStyle w:val="TextBody"/>
        <w:numPr>
          <w:ilvl w:val="0"/>
          <w:numId w:val="1"/>
        </w:numPr>
        <w:tabs>
          <w:tab w:val="left" w:pos="0" w:leader="none"/>
        </w:tabs>
        <w:spacing w:before="0" w:after="0"/>
        <w:ind w:left="707" w:hanging="283"/>
        <w:rPr/>
      </w:pPr>
      <w:r>
        <w:rPr/>
        <w:t>Student</w:t>
      </w:r>
    </w:p>
    <w:p>
      <w:pPr>
        <w:pStyle w:val="TextBody"/>
        <w:numPr>
          <w:ilvl w:val="0"/>
          <w:numId w:val="1"/>
        </w:numPr>
        <w:tabs>
          <w:tab w:val="left" w:pos="0" w:leader="none"/>
        </w:tabs>
        <w:spacing w:before="0" w:after="0"/>
        <w:ind w:left="707" w:hanging="283"/>
        <w:rPr/>
      </w:pPr>
      <w:r>
        <w:rPr/>
        <w:t>Course</w:t>
      </w:r>
    </w:p>
    <w:p>
      <w:pPr>
        <w:pStyle w:val="TextBody"/>
        <w:numPr>
          <w:ilvl w:val="0"/>
          <w:numId w:val="1"/>
        </w:numPr>
        <w:tabs>
          <w:tab w:val="left" w:pos="0" w:leader="none"/>
        </w:tabs>
        <w:ind w:left="707" w:hanging="283"/>
        <w:rPr/>
      </w:pPr>
      <w:r>
        <w:rPr/>
        <w:t>Professor</w:t>
      </w:r>
    </w:p>
    <w:p>
      <w:pPr>
        <w:pStyle w:val="PreformattedText"/>
        <w:rPr/>
      </w:pPr>
      <w:r>
        <w:rPr/>
      </w:r>
    </w:p>
    <w:p>
      <w:pPr>
        <w:pStyle w:val="Preformatted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24500" cy="13620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5524500" cy="136207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Normal"/>
        <w:rPr/>
      </w:pPr>
      <w:r>
        <w:rPr/>
      </w:r>
    </w:p>
    <w:p>
      <w:pPr>
        <w:pStyle w:val="Normal"/>
        <w:rPr/>
      </w:pPr>
      <w:r>
        <w:rPr/>
      </w:r>
    </w:p>
    <w:p>
      <w:pPr>
        <w:pStyle w:val="Heading3"/>
        <w:rPr/>
      </w:pPr>
      <w:r>
        <w:rPr/>
        <w:t>Step 2) Relationship Identification</w:t>
      </w:r>
    </w:p>
    <w:p>
      <w:pPr>
        <w:pStyle w:val="TextBody"/>
        <w:rPr/>
      </w:pPr>
      <w:r>
        <w:rPr/>
        <w:t xml:space="preserve">We have the following two relationships </w:t>
      </w:r>
    </w:p>
    <w:p>
      <w:pPr>
        <w:pStyle w:val="TextBody"/>
        <w:numPr>
          <w:ilvl w:val="0"/>
          <w:numId w:val="2"/>
        </w:numPr>
        <w:tabs>
          <w:tab w:val="left" w:pos="0" w:leader="none"/>
        </w:tabs>
        <w:spacing w:before="0" w:after="0"/>
        <w:ind w:left="707" w:hanging="283"/>
        <w:rPr/>
      </w:pPr>
      <w:r>
        <w:rPr/>
        <w:t xml:space="preserve">The student is </w:t>
      </w:r>
      <w:r>
        <w:rPr>
          <w:rStyle w:val="StrongEmphasis"/>
        </w:rPr>
        <w:t>assigned</w:t>
      </w:r>
      <w:r>
        <w:rPr/>
        <w:t xml:space="preserve"> a course</w:t>
      </w:r>
    </w:p>
    <w:p>
      <w:pPr>
        <w:pStyle w:val="TextBody"/>
        <w:numPr>
          <w:ilvl w:val="0"/>
          <w:numId w:val="2"/>
        </w:numPr>
        <w:tabs>
          <w:tab w:val="left" w:pos="0" w:leader="none"/>
        </w:tabs>
        <w:ind w:left="707" w:hanging="283"/>
        <w:rPr/>
      </w:pPr>
      <w:r>
        <w:rPr/>
        <w:t xml:space="preserve">Professor </w:t>
      </w:r>
      <w:r>
        <w:rPr>
          <w:rStyle w:val="StrongEmphasis"/>
        </w:rPr>
        <w:t>delivers</w:t>
      </w:r>
      <w:r>
        <w:rPr/>
        <w:t xml:space="preserve"> a course</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1550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120130" cy="1155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Step 3) Cardinality Identification</w:t>
      </w:r>
    </w:p>
    <w:p>
      <w:pPr>
        <w:pStyle w:val="TextBody"/>
        <w:rPr/>
      </w:pPr>
      <w:r>
        <w:rPr/>
        <w:t xml:space="preserve">For them problem statement we know that, </w:t>
      </w:r>
    </w:p>
    <w:p>
      <w:pPr>
        <w:pStyle w:val="TextBody"/>
        <w:numPr>
          <w:ilvl w:val="0"/>
          <w:numId w:val="3"/>
        </w:numPr>
        <w:tabs>
          <w:tab w:val="left" w:pos="0" w:leader="none"/>
        </w:tabs>
        <w:spacing w:before="0" w:after="0"/>
        <w:ind w:left="707" w:hanging="283"/>
        <w:rPr/>
      </w:pPr>
      <w:r>
        <w:rPr/>
        <w:t xml:space="preserve">A student can be assigned </w:t>
      </w:r>
      <w:r>
        <w:rPr>
          <w:rStyle w:val="StrongEmphasis"/>
        </w:rPr>
        <w:t>multiple</w:t>
      </w:r>
      <w:r>
        <w:rPr/>
        <w:t xml:space="preserve"> courses</w:t>
      </w:r>
    </w:p>
    <w:p>
      <w:pPr>
        <w:pStyle w:val="TextBody"/>
        <w:numPr>
          <w:ilvl w:val="0"/>
          <w:numId w:val="3"/>
        </w:numPr>
        <w:tabs>
          <w:tab w:val="left" w:pos="0" w:leader="none"/>
        </w:tabs>
        <w:ind w:left="707" w:hanging="283"/>
        <w:rPr/>
      </w:pPr>
      <w:r>
        <w:rPr/>
        <w:t xml:space="preserve">A Professor can deliver only </w:t>
      </w:r>
      <w:r>
        <w:rPr>
          <w:rStyle w:val="StrongEmphasis"/>
        </w:rPr>
        <w:t>one</w:t>
      </w:r>
      <w:r>
        <w:rPr/>
        <w:t xml:space="preserve"> course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09664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6120130" cy="10966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Heading3"/>
        <w:rPr/>
      </w:pPr>
      <w:r>
        <w:rPr/>
        <w:t>Step 4) Identify Attributes</w:t>
      </w:r>
    </w:p>
    <w:p>
      <w:pPr>
        <w:pStyle w:val="TextBody"/>
        <w:rPr/>
      </w:pPr>
      <w:r>
        <w:rPr/>
        <w:t xml:space="preserve">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 </w:t>
      </w:r>
    </w:p>
    <w:p>
      <w:pPr>
        <w:pStyle w:val="TextBody"/>
        <w:rPr/>
      </w:pPr>
      <w:r>
        <w:rPr/>
        <w:t xml:space="preserve">Once, you have a list of Attributes, you need to map them to the identified entities. Ensure an attribute is to be paired with exactly one entity. If you think an attribute should belong to more than one entity, use a modifier to make it unique. </w:t>
      </w:r>
    </w:p>
    <w:p>
      <w:pPr>
        <w:pStyle w:val="TextBody"/>
        <w:rPr/>
      </w:pPr>
      <w:r>
        <w:rPr/>
        <w:t xml:space="preserve">Once the mapping is done, identify the primary Keys. If a unique key is not readily available, create one. </w:t>
      </w:r>
    </w:p>
    <w:tbl>
      <w:tblPr>
        <w:tblW w:w="4283" w:type="dxa"/>
        <w:jc w:val="left"/>
        <w:tblInd w:w="28" w:type="dxa"/>
        <w:tblBorders/>
        <w:tblCellMar>
          <w:top w:w="28" w:type="dxa"/>
          <w:left w:w="28" w:type="dxa"/>
          <w:bottom w:w="28" w:type="dxa"/>
          <w:right w:w="28" w:type="dxa"/>
        </w:tblCellMar>
      </w:tblPr>
      <w:tblGrid>
        <w:gridCol w:w="1084"/>
        <w:gridCol w:w="1511"/>
        <w:gridCol w:w="1688"/>
      </w:tblGrid>
      <w:tr>
        <w:trPr/>
        <w:tc>
          <w:tcPr>
            <w:tcW w:w="1084" w:type="dxa"/>
            <w:tcBorders/>
            <w:shd w:fill="auto" w:val="clear"/>
            <w:vAlign w:val="center"/>
          </w:tcPr>
          <w:p>
            <w:pPr>
              <w:pStyle w:val="TableContents"/>
              <w:spacing w:before="0" w:after="283"/>
              <w:rPr/>
            </w:pPr>
            <w:r>
              <w:rPr/>
              <w:t xml:space="preserve">Entity </w:t>
            </w:r>
          </w:p>
        </w:tc>
        <w:tc>
          <w:tcPr>
            <w:tcW w:w="1511" w:type="dxa"/>
            <w:tcBorders/>
            <w:shd w:fill="auto" w:val="clear"/>
            <w:vAlign w:val="center"/>
          </w:tcPr>
          <w:p>
            <w:pPr>
              <w:pStyle w:val="TableContents"/>
              <w:spacing w:before="0" w:after="283"/>
              <w:rPr/>
            </w:pPr>
            <w:r>
              <w:rPr/>
              <w:t xml:space="preserve">Primary Key </w:t>
            </w:r>
          </w:p>
        </w:tc>
        <w:tc>
          <w:tcPr>
            <w:tcW w:w="1688" w:type="dxa"/>
            <w:tcBorders/>
            <w:shd w:fill="auto" w:val="clear"/>
            <w:vAlign w:val="center"/>
          </w:tcPr>
          <w:p>
            <w:pPr>
              <w:pStyle w:val="TableContents"/>
              <w:spacing w:before="0" w:after="283"/>
              <w:rPr/>
            </w:pPr>
            <w:r>
              <w:rPr/>
              <w:t xml:space="preserve">Attribute </w:t>
            </w:r>
          </w:p>
        </w:tc>
      </w:tr>
      <w:tr>
        <w:trPr/>
        <w:tc>
          <w:tcPr>
            <w:tcW w:w="1084" w:type="dxa"/>
            <w:tcBorders/>
            <w:shd w:fill="auto" w:val="clear"/>
            <w:vAlign w:val="center"/>
          </w:tcPr>
          <w:p>
            <w:pPr>
              <w:pStyle w:val="TableContents"/>
              <w:spacing w:before="0" w:after="283"/>
              <w:rPr/>
            </w:pPr>
            <w:r>
              <w:rPr/>
              <w:t xml:space="preserve">Student </w:t>
            </w:r>
          </w:p>
        </w:tc>
        <w:tc>
          <w:tcPr>
            <w:tcW w:w="1511" w:type="dxa"/>
            <w:tcBorders/>
            <w:shd w:fill="auto" w:val="clear"/>
            <w:vAlign w:val="center"/>
          </w:tcPr>
          <w:p>
            <w:pPr>
              <w:pStyle w:val="TableContents"/>
              <w:spacing w:before="0" w:after="283"/>
              <w:rPr/>
            </w:pPr>
            <w:r>
              <w:rPr/>
              <w:t xml:space="preserve">Student_ID </w:t>
            </w:r>
          </w:p>
        </w:tc>
        <w:tc>
          <w:tcPr>
            <w:tcW w:w="1688" w:type="dxa"/>
            <w:tcBorders/>
            <w:shd w:fill="auto" w:val="clear"/>
            <w:vAlign w:val="center"/>
          </w:tcPr>
          <w:p>
            <w:pPr>
              <w:pStyle w:val="TableContents"/>
              <w:spacing w:before="0" w:after="283"/>
              <w:rPr/>
            </w:pPr>
            <w:r>
              <w:rPr/>
              <w:t xml:space="preserve">StudentName </w:t>
            </w:r>
          </w:p>
        </w:tc>
      </w:tr>
      <w:tr>
        <w:trPr/>
        <w:tc>
          <w:tcPr>
            <w:tcW w:w="1084" w:type="dxa"/>
            <w:tcBorders/>
            <w:shd w:fill="auto" w:val="clear"/>
            <w:vAlign w:val="center"/>
          </w:tcPr>
          <w:p>
            <w:pPr>
              <w:pStyle w:val="TableContents"/>
              <w:spacing w:before="0" w:after="283"/>
              <w:rPr/>
            </w:pPr>
            <w:r>
              <w:rPr/>
              <w:t xml:space="preserve">Professor </w:t>
            </w:r>
          </w:p>
        </w:tc>
        <w:tc>
          <w:tcPr>
            <w:tcW w:w="1511" w:type="dxa"/>
            <w:tcBorders/>
            <w:shd w:fill="auto" w:val="clear"/>
            <w:vAlign w:val="center"/>
          </w:tcPr>
          <w:p>
            <w:pPr>
              <w:pStyle w:val="TableContents"/>
              <w:spacing w:before="0" w:after="283"/>
              <w:rPr/>
            </w:pPr>
            <w:r>
              <w:rPr/>
              <w:t xml:space="preserve">Employee_ID </w:t>
            </w:r>
          </w:p>
        </w:tc>
        <w:tc>
          <w:tcPr>
            <w:tcW w:w="1688" w:type="dxa"/>
            <w:tcBorders/>
            <w:shd w:fill="auto" w:val="clear"/>
            <w:vAlign w:val="center"/>
          </w:tcPr>
          <w:p>
            <w:pPr>
              <w:pStyle w:val="TableContents"/>
              <w:spacing w:before="0" w:after="283"/>
              <w:rPr/>
            </w:pPr>
            <w:r>
              <w:rPr/>
              <w:t xml:space="preserve">ProfessorName </w:t>
            </w:r>
          </w:p>
        </w:tc>
      </w:tr>
      <w:tr>
        <w:trPr/>
        <w:tc>
          <w:tcPr>
            <w:tcW w:w="1084" w:type="dxa"/>
            <w:tcBorders/>
            <w:shd w:fill="auto" w:val="clear"/>
            <w:vAlign w:val="center"/>
          </w:tcPr>
          <w:p>
            <w:pPr>
              <w:pStyle w:val="TableContents"/>
              <w:spacing w:before="0" w:after="283"/>
              <w:rPr/>
            </w:pPr>
            <w:r>
              <w:rPr/>
              <w:t xml:space="preserve">Course </w:t>
            </w:r>
          </w:p>
        </w:tc>
        <w:tc>
          <w:tcPr>
            <w:tcW w:w="1511" w:type="dxa"/>
            <w:tcBorders/>
            <w:shd w:fill="auto" w:val="clear"/>
            <w:vAlign w:val="center"/>
          </w:tcPr>
          <w:p>
            <w:pPr>
              <w:pStyle w:val="TableContents"/>
              <w:spacing w:before="0" w:after="283"/>
              <w:rPr/>
            </w:pPr>
            <w:r>
              <w:rPr/>
              <w:t xml:space="preserve">Course_ID </w:t>
            </w:r>
          </w:p>
        </w:tc>
        <w:tc>
          <w:tcPr>
            <w:tcW w:w="1688" w:type="dxa"/>
            <w:tcBorders/>
            <w:shd w:fill="auto" w:val="clear"/>
            <w:vAlign w:val="center"/>
          </w:tcPr>
          <w:p>
            <w:pPr>
              <w:pStyle w:val="TableContents"/>
              <w:spacing w:before="0" w:after="283"/>
              <w:rPr/>
            </w:pPr>
            <w:r>
              <w:rPr/>
              <w:t xml:space="preserve">CourseName </w:t>
            </w:r>
          </w:p>
        </w:tc>
      </w:tr>
    </w:tbl>
    <w:p>
      <w:pPr>
        <w:pStyle w:val="Normal"/>
        <w:rPr/>
      </w:pPr>
      <w:r>
        <w:rPr/>
      </w:r>
    </w:p>
    <w:p>
      <w:pPr>
        <w:pStyle w:val="Normal"/>
        <w:rPr/>
      </w:pPr>
      <w:r>
        <w:drawing>
          <wp:anchor behindDoc="0" distT="0" distB="0" distL="0" distR="0" simplePos="0" locked="0" layoutInCell="1" allowOverlap="1" relativeHeight="7">
            <wp:simplePos x="0" y="0"/>
            <wp:positionH relativeFrom="column">
              <wp:posOffset>76200</wp:posOffset>
            </wp:positionH>
            <wp:positionV relativeFrom="paragraph">
              <wp:posOffset>17145</wp:posOffset>
            </wp:positionV>
            <wp:extent cx="6120130" cy="214439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6120130" cy="2144395"/>
                    </a:xfrm>
                    <a:prstGeom prst="rect">
                      <a:avLst/>
                    </a:prstGeom>
                  </pic:spPr>
                </pic:pic>
              </a:graphicData>
            </a:graphic>
          </wp:anchor>
        </w:drawing>
      </w:r>
      <w:r>
        <w:rPr/>
        <w:t xml:space="preserve">For Course Entity, attributes could be Duration, Credits, Assignments, etc. For the sake of ease we have considered just one attribute. </w:t>
      </w:r>
    </w:p>
    <w:p>
      <w:pPr>
        <w:pStyle w:val="Normal"/>
        <w:rPr/>
      </w:pPr>
      <w:r>
        <w:rPr/>
      </w:r>
    </w:p>
    <w:p>
      <w:pPr>
        <w:pStyle w:val="Normal"/>
        <w:rPr/>
      </w:pPr>
      <w:r>
        <w:rPr/>
      </w:r>
    </w:p>
    <w:p>
      <w:pPr>
        <w:pStyle w:val="Heading3"/>
        <w:rPr/>
      </w:pPr>
      <w:r>
        <w:rPr/>
        <w:t>Step 5) Create the ERD</w:t>
      </w:r>
    </w:p>
    <w:p>
      <w:pPr>
        <w:pStyle w:val="TextBody"/>
        <w:rPr/>
      </w:pPr>
      <w:r>
        <w:rPr/>
        <w:t xml:space="preserve">A more modern representation of ERD Diagram </w:t>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93218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6120130" cy="932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the symbols used here is modern approach , one can use this modern approach else can use </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tudytonight.com/dbms/generalization-and-specialization.php" TargetMode="External"/><Relationship Id="rId5" Type="http://schemas.openxmlformats.org/officeDocument/2006/relationships/hyperlink" Target="https://www.smartdraw.com/entity-relationship-diagra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 LibreOffice_project/10m0$Build-2</Application>
  <Pages>4</Pages>
  <Words>328</Words>
  <Characters>1786</Characters>
  <CharactersWithSpaces>2084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2019-09-05T19:43:31Z</dcterms:created>
  <dc:creator/>
  <dc:description/>
  <dc:language>en-IN</dc:language>
  <cp:lastModifiedBy/>
  <dcterms:modified xsi:type="dcterms:W3CDTF">2019-09-05T20:10:47Z</dcterms:modified>
  <cp:revision>13</cp:revision>
  <dc:subject/>
  <dc:title/>
</cp:coreProperties>
</file>