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b/>
        <w:tab/>
        <w:tab/>
        <w:tab/>
        <w:tab/>
        <w:tab/>
      </w:r>
      <w:r>
        <w:rPr>
          <w:u w:val="single"/>
        </w:rPr>
        <w:t>Finance Domain</w:t>
      </w:r>
    </w:p>
    <w:p>
      <w:pPr>
        <w:pStyle w:val="Normal"/>
        <w:rPr>
          <w:u w:val="single"/>
        </w:rPr>
      </w:pPr>
      <w:r>
        <w:rPr/>
      </w:r>
    </w:p>
    <w:p>
      <w:pPr>
        <w:pStyle w:val="TextBody"/>
        <w:rPr>
          <w:u w:val="single"/>
        </w:rPr>
      </w:pPr>
      <w:r>
        <w:rPr/>
      </w:r>
    </w:p>
    <w:p>
      <w:pPr>
        <w:pStyle w:val="TextBody"/>
        <w:rPr/>
      </w:pPr>
      <w:r>
        <w:rPr/>
        <w:t>Business Analyst provide strategy analysis in terms of identifying business need, defining the business problem, analyzing business change or identifying new opportunities they may have in future to enhance their business. This also include to understand and implement new regulatory requirements effective to avoid regulatory issues/penalties.</w:t>
      </w:r>
    </w:p>
    <w:p>
      <w:pPr>
        <w:pStyle w:val="TextBody"/>
        <w:rPr/>
      </w:pPr>
      <w:r>
        <w:rPr/>
        <w:t>So, business analyst analyzing the banking business is not restricted to analyzing financial data or project financial plan, but providing them software solution to enhance the overall productivity, profitability and brand value of the bank to help them to stay ahead in the competition. The business analyst at strategy side must have domain knowledge to understand the intricacies of the business(products/services), business operations (how they are delivered) and organization culture /policies so they can collaborate with stakeholders effectively.</w:t>
      </w:r>
    </w:p>
    <w:p>
      <w:pPr>
        <w:pStyle w:val="TextBody"/>
        <w:rPr/>
      </w:pPr>
      <w:r>
        <w:rPr/>
        <w:t>Business analyst at IT side helps to define IT strategy and also translate these solution requirements to the technical team and monitor the development and implementation of the solution in the user community (product environment). The business analyst at IT side must possess good IT knowledge to communicate and collaborate with IT team effectively.</w:t>
      </w:r>
    </w:p>
    <w:p>
      <w:pPr>
        <w:pStyle w:val="TextBody"/>
        <w:rPr/>
      </w:pPr>
      <w:r>
        <w:rPr/>
        <w:t>As a BA, you can build your career in one of the banking domains (equity, fixed income, regulatory …)</w:t>
      </w:r>
    </w:p>
    <w:p>
      <w:pPr>
        <w:pStyle w:val="TextBody"/>
        <w:rPr/>
      </w:pPr>
      <w:r>
        <w:rPr/>
      </w:r>
    </w:p>
    <w:p>
      <w:pPr>
        <w:pStyle w:val="TextBody"/>
        <w:rPr/>
      </w:pPr>
      <w:r>
        <w:rPr/>
        <w:t>Few topis that we shuld look after would be ----</w:t>
      </w:r>
    </w:p>
    <w:p>
      <w:pPr>
        <w:pStyle w:val="TextBody"/>
        <w:numPr>
          <w:ilvl w:val="0"/>
          <w:numId w:val="1"/>
        </w:numPr>
        <w:rPr/>
      </w:pPr>
      <w:r>
        <w:rPr/>
        <w:t>how banking system works</w:t>
      </w:r>
    </w:p>
    <w:p>
      <w:pPr>
        <w:pStyle w:val="TextBody"/>
        <w:numPr>
          <w:ilvl w:val="0"/>
          <w:numId w:val="1"/>
        </w:numPr>
        <w:rPr/>
      </w:pPr>
      <w:r>
        <w:rPr>
          <w:rStyle w:val="StrongEmphasis"/>
        </w:rPr>
        <w:t>Understand what banking domain knowledge is</w:t>
      </w:r>
      <w:r>
        <w:rPr/>
        <w:t xml:space="preserve"> so that you have a foundation for building up your banking know-how. </w:t>
      </w:r>
    </w:p>
    <w:p>
      <w:pPr>
        <w:pStyle w:val="TextBody"/>
        <w:numPr>
          <w:ilvl w:val="1"/>
          <w:numId w:val="2"/>
        </w:numPr>
        <w:tabs>
          <w:tab w:val="left" w:pos="0" w:leader="none"/>
        </w:tabs>
        <w:ind w:left="1414" w:hanging="283"/>
        <w:rPr/>
      </w:pPr>
      <w:r>
        <w:rPr>
          <w:rStyle w:val="StrongEmphasis"/>
        </w:rPr>
        <w:t xml:space="preserve">Understand the different types of banking </w:t>
      </w:r>
      <w:r>
        <w:rPr/>
        <w:t xml:space="preserve">so that you can tell the difference between retail, corporate, investment and private banking </w:t>
      </w:r>
    </w:p>
    <w:p>
      <w:pPr>
        <w:pStyle w:val="TextBody"/>
        <w:numPr>
          <w:ilvl w:val="1"/>
          <w:numId w:val="3"/>
        </w:numPr>
        <w:tabs>
          <w:tab w:val="left" w:pos="0" w:leader="none"/>
        </w:tabs>
        <w:ind w:left="1414" w:hanging="283"/>
        <w:rPr/>
      </w:pPr>
      <w:r>
        <w:rPr>
          <w:rStyle w:val="StrongEmphasis"/>
        </w:rPr>
        <w:t xml:space="preserve">Understand how a bank works from end-to-end </w:t>
      </w:r>
      <w:r>
        <w:rPr/>
        <w:t xml:space="preserve">so that you can gain a “big picture” view of banking and be able to link what a front-office Relationship Manager says to what is happening in the back-office, e.g. trade settlement and nostro reconciliations. </w:t>
      </w:r>
    </w:p>
    <w:p>
      <w:pPr>
        <w:pStyle w:val="TextBody"/>
        <w:numPr>
          <w:ilvl w:val="1"/>
          <w:numId w:val="4"/>
        </w:numPr>
        <w:tabs>
          <w:tab w:val="left" w:pos="0" w:leader="none"/>
        </w:tabs>
        <w:ind w:left="1414" w:hanging="283"/>
        <w:rPr/>
      </w:pPr>
      <w:r>
        <w:rPr>
          <w:rStyle w:val="StrongEmphasis"/>
        </w:rPr>
        <w:t xml:space="preserve">Understand how banks make money </w:t>
      </w:r>
      <w:r>
        <w:rPr/>
        <w:t xml:space="preserve">so that you can finally find out what a bank means when it says interest-based income vs. fee-based income </w:t>
      </w:r>
    </w:p>
    <w:p>
      <w:pPr>
        <w:pStyle w:val="TextBody"/>
        <w:numPr>
          <w:ilvl w:val="1"/>
          <w:numId w:val="5"/>
        </w:numPr>
        <w:tabs>
          <w:tab w:val="left" w:pos="0" w:leader="none"/>
        </w:tabs>
        <w:ind w:left="1414" w:hanging="283"/>
        <w:rPr/>
      </w:pPr>
      <w:r>
        <w:rPr>
          <w:rStyle w:val="StrongEmphasis"/>
        </w:rPr>
        <w:t xml:space="preserve">Understand banking regulations </w:t>
      </w:r>
      <w:r>
        <w:rPr/>
        <w:t xml:space="preserve">so that you can see what issues central banks and financial regulators have been focusing on since the global financial crisis </w:t>
      </w:r>
    </w:p>
    <w:p>
      <w:pPr>
        <w:pStyle w:val="TextBody"/>
        <w:numPr>
          <w:ilvl w:val="1"/>
          <w:numId w:val="6"/>
        </w:numPr>
        <w:tabs>
          <w:tab w:val="left" w:pos="0" w:leader="none"/>
        </w:tabs>
        <w:ind w:left="1414" w:hanging="283"/>
        <w:rPr/>
      </w:pPr>
      <w:r>
        <w:rPr>
          <w:rStyle w:val="StrongEmphasis"/>
        </w:rPr>
        <w:t xml:space="preserve">Understand the customers of a bank </w:t>
      </w:r>
      <w:r>
        <w:rPr/>
        <w:t xml:space="preserve">so that you can see who buys a bank’s services, e.g. from individuals to companies, or from mass retail customers to high-net worth individuals </w:t>
      </w:r>
    </w:p>
    <w:p>
      <w:pPr>
        <w:pStyle w:val="TextBody"/>
        <w:numPr>
          <w:ilvl w:val="1"/>
          <w:numId w:val="7"/>
        </w:numPr>
        <w:tabs>
          <w:tab w:val="left" w:pos="0" w:leader="none"/>
        </w:tabs>
        <w:ind w:left="1414" w:hanging="283"/>
        <w:rPr/>
      </w:pPr>
      <w:r>
        <w:rPr>
          <w:rStyle w:val="StrongEmphasis"/>
        </w:rPr>
        <w:t xml:space="preserve">Understand a bank’s sales and distribution channels </w:t>
      </w:r>
      <w:r>
        <w:rPr/>
        <w:t xml:space="preserve">so that you can see how banks reach out and sell to their customers, via branches, ATMs, online, email, mobile, etc. </w:t>
      </w:r>
    </w:p>
    <w:p>
      <w:pPr>
        <w:pStyle w:val="TextBody"/>
        <w:numPr>
          <w:ilvl w:val="1"/>
          <w:numId w:val="8"/>
        </w:numPr>
        <w:tabs>
          <w:tab w:val="left" w:pos="0" w:leader="none"/>
        </w:tabs>
        <w:ind w:left="1414" w:hanging="283"/>
        <w:rPr/>
      </w:pPr>
      <w:r>
        <w:rPr>
          <w:rStyle w:val="StrongEmphasis"/>
        </w:rPr>
        <w:t xml:space="preserve">Understand different banking products </w:t>
      </w:r>
      <w:r>
        <w:rPr/>
        <w:t xml:space="preserve">so that you can understand what are deposits, loans, equities, fixed income, funds and derivatives </w:t>
      </w:r>
    </w:p>
    <w:p>
      <w:pPr>
        <w:pStyle w:val="TextBody"/>
        <w:numPr>
          <w:ilvl w:val="1"/>
          <w:numId w:val="9"/>
        </w:numPr>
        <w:tabs>
          <w:tab w:val="left" w:pos="0" w:leader="none"/>
        </w:tabs>
        <w:ind w:left="1414" w:hanging="283"/>
        <w:rPr/>
      </w:pPr>
      <w:r>
        <w:rPr>
          <w:rStyle w:val="StrongEmphasis"/>
        </w:rPr>
        <w:t xml:space="preserve">Understand different banking services </w:t>
      </w:r>
      <w:r>
        <w:rPr/>
        <w:t xml:space="preserve">so that you can understand what are IPO, Merger and Acquistion services, investment advice and portfolio management </w:t>
      </w:r>
    </w:p>
    <w:p>
      <w:pPr>
        <w:pStyle w:val="TextBody"/>
        <w:numPr>
          <w:ilvl w:val="1"/>
          <w:numId w:val="10"/>
        </w:numPr>
        <w:tabs>
          <w:tab w:val="left" w:pos="0" w:leader="none"/>
        </w:tabs>
        <w:ind w:left="1414" w:hanging="283"/>
        <w:rPr/>
      </w:pPr>
      <w:r>
        <w:rPr>
          <w:rStyle w:val="StrongEmphasis"/>
        </w:rPr>
        <w:t xml:space="preserve">Understand a bank’s organization, job roles &amp; responsibilities </w:t>
      </w:r>
      <w:r>
        <w:rPr/>
        <w:t xml:space="preserve">so that you can see how a typical bank is setup, including committees, job roles and teams that are needed to sell, operate and manage the bank. </w:t>
      </w:r>
    </w:p>
    <w:p>
      <w:pPr>
        <w:pStyle w:val="TextBody"/>
        <w:numPr>
          <w:ilvl w:val="1"/>
          <w:numId w:val="11"/>
        </w:numPr>
        <w:tabs>
          <w:tab w:val="left" w:pos="0" w:leader="none"/>
        </w:tabs>
        <w:ind w:left="1414" w:hanging="283"/>
        <w:rPr/>
      </w:pPr>
      <w:r>
        <w:rPr>
          <w:rStyle w:val="StrongEmphasis"/>
        </w:rPr>
        <w:t>Understand different banking processes</w:t>
      </w:r>
      <w:r>
        <w:rPr/>
        <w:t xml:space="preserve"> so that you can understand how products and services are fulfilled from the point a customer walks in to the point his or her transaction is completed. </w:t>
      </w:r>
    </w:p>
    <w:p>
      <w:pPr>
        <w:pStyle w:val="TextBody"/>
        <w:numPr>
          <w:ilvl w:val="1"/>
          <w:numId w:val="12"/>
        </w:numPr>
        <w:tabs>
          <w:tab w:val="left" w:pos="0" w:leader="none"/>
        </w:tabs>
        <w:ind w:left="1414" w:hanging="283"/>
        <w:rPr/>
      </w:pPr>
      <w:r>
        <w:rPr>
          <w:rStyle w:val="StrongEmphasis"/>
        </w:rPr>
        <w:t xml:space="preserve">Understand the top core banking systems </w:t>
      </w:r>
      <w:r>
        <w:rPr/>
        <w:t xml:space="preserve">so that you can understand the hottest core banking system skills in demand in the market </w:t>
      </w:r>
    </w:p>
    <w:p>
      <w:pPr>
        <w:pStyle w:val="TextBody"/>
        <w:numPr>
          <w:ilvl w:val="1"/>
          <w:numId w:val="13"/>
        </w:numPr>
        <w:tabs>
          <w:tab w:val="left" w:pos="0" w:leader="none"/>
        </w:tabs>
        <w:ind w:left="1414" w:hanging="283"/>
        <w:rPr/>
      </w:pPr>
      <w:r>
        <w:rPr>
          <w:rStyle w:val="StrongEmphasis"/>
        </w:rPr>
        <w:t xml:space="preserve">Understand the top trading systems </w:t>
      </w:r>
      <w:r>
        <w:rPr/>
        <w:t xml:space="preserve">so that you can understand the hottest trading system skills in demand in the market </w:t>
      </w:r>
    </w:p>
    <w:p>
      <w:pPr>
        <w:pStyle w:val="TextBody"/>
        <w:numPr>
          <w:ilvl w:val="1"/>
          <w:numId w:val="14"/>
        </w:numPr>
        <w:tabs>
          <w:tab w:val="left" w:pos="0" w:leader="none"/>
        </w:tabs>
        <w:ind w:left="1414" w:hanging="283"/>
        <w:rPr/>
      </w:pPr>
      <w:r>
        <w:rPr>
          <w:rStyle w:val="StrongEmphasis"/>
        </w:rPr>
        <w:t xml:space="preserve">Understand the payments systems </w:t>
      </w:r>
      <w:r>
        <w:rPr/>
        <w:t xml:space="preserve">so that you can understand how banks settle their domestic and international payment transactions across the world </w:t>
      </w:r>
    </w:p>
    <w:p>
      <w:pPr>
        <w:pStyle w:val="TextBody"/>
        <w:numPr>
          <w:ilvl w:val="1"/>
          <w:numId w:val="15"/>
        </w:numPr>
        <w:tabs>
          <w:tab w:val="left" w:pos="0" w:leader="none"/>
        </w:tabs>
        <w:ind w:left="1414" w:hanging="283"/>
        <w:rPr/>
      </w:pPr>
      <w:r>
        <w:rPr>
          <w:rStyle w:val="StrongEmphasis"/>
        </w:rPr>
        <w:t xml:space="preserve">Understand the top private banking systems </w:t>
      </w:r>
      <w:r>
        <w:rPr/>
        <w:t xml:space="preserve">so that you can skill up on the hottest private banking IT skills (e.g. Temenos T24 and Avaloq) and snag an interesting and high-paying job </w:t>
      </w:r>
    </w:p>
    <w:p>
      <w:pPr>
        <w:pStyle w:val="TextBody"/>
        <w:numPr>
          <w:ilvl w:val="1"/>
          <w:numId w:val="16"/>
        </w:numPr>
        <w:tabs>
          <w:tab w:val="left" w:pos="0" w:leader="none"/>
        </w:tabs>
        <w:ind w:left="1414" w:hanging="283"/>
        <w:rPr/>
      </w:pPr>
      <w:r>
        <w:rPr>
          <w:rStyle w:val="StrongEmphasis"/>
        </w:rPr>
        <w:t xml:space="preserve">Understand digital banking </w:t>
      </w:r>
      <w:r>
        <w:rPr/>
        <w:t xml:space="preserve">so that you can understand how digital and mobile technology are transforming banking services </w:t>
      </w:r>
    </w:p>
    <w:p>
      <w:pPr>
        <w:pStyle w:val="TextBody"/>
        <w:numPr>
          <w:ilvl w:val="0"/>
          <w:numId w:val="0"/>
        </w:numPr>
        <w:ind w:left="720" w:hanging="0"/>
        <w:rPr/>
      </w:pPr>
      <w:r>
        <w:rPr/>
      </w:r>
    </w:p>
    <w:p>
      <w:pPr>
        <w:pStyle w:val="Normal"/>
        <w:rPr>
          <w:u w:val="singl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 LibreOffice_project/10m0$Build-2</Application>
  <Pages>2</Pages>
  <Words>634</Words>
  <Characters>3385</Characters>
  <CharactersWithSpaces>4000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2019-05-05T19:26:41Z</dcterms:created>
  <dc:creator/>
  <dc:description/>
  <dc:language>en-IN</dc:language>
  <cp:lastModifiedBy/>
  <dcterms:modified xsi:type="dcterms:W3CDTF">2019-05-05T19:38:39Z</dcterms:modified>
  <cp:revision>3</cp:revision>
  <dc:subject/>
  <dc:title/>
</cp:coreProperties>
</file>