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03" w:rsidRDefault="00623703" w:rsidP="001F2A9B">
      <w:pPr>
        <w:pStyle w:val="1"/>
      </w:pPr>
      <w:r>
        <w:rPr>
          <w:rFonts w:hint="eastAsia"/>
        </w:rPr>
        <w:t>夯实科技创新的根基（创新谈）</w:t>
      </w:r>
    </w:p>
    <w:p w:rsidR="00623703" w:rsidRDefault="00623703" w:rsidP="00623703">
      <w:r>
        <w:rPr>
          <w:rFonts w:hint="eastAsia"/>
        </w:rPr>
        <w:t xml:space="preserve">　　当前，科技创新成为国际战略博弈的主战场，围绕科技制高点的竞争空前激烈。强大的基础研究是我国实现科技自立自强的根基，其水平和实力影响着科技创新的底蕴和后劲，也事关经济社会的高质量发展</w:t>
      </w:r>
    </w:p>
    <w:p w:rsidR="00623703" w:rsidRDefault="00623703" w:rsidP="00623703">
      <w:pPr>
        <w:rPr>
          <w:rFonts w:hint="eastAsia"/>
        </w:rPr>
      </w:pPr>
      <w:r>
        <w:rPr>
          <w:rFonts w:hint="eastAsia"/>
        </w:rPr>
        <w:t xml:space="preserve">　　新年伊始，新修订的《中华人民共和国科学技术进步法》（以下简称科技进步法）正式实施。作为我国科技领域的“基本法”，科技进步法对保障、促进科学技术健康发展、推动科技创新的意义自不待言。修订后的这部法律增加了“基础研究”章节，且被放到了“总则”之后“第二章节”的重要位置，足见我国对基础研究的高度重视。</w:t>
      </w:r>
    </w:p>
    <w:p w:rsidR="00623703" w:rsidRDefault="00623703" w:rsidP="00623703">
      <w:r>
        <w:rPr>
          <w:rFonts w:hint="eastAsia"/>
        </w:rPr>
        <w:t xml:space="preserve">　　加强基础研究，既要鼓励自由探索，也要强化目标导向。人类对科技创新的规律性认知没有终点，基础研究的首要功能是提供新知识、新发现、新原理，必须着眼长远、尊重规律，呵护科研人员的好奇心，鼓励他们自由探索。同时，在总投入有限、许多共性关键技术“卡脖子”的当下，也要引导科研人员聚焦阻碍我国经济社会发展的重大技术难题，增强创新自信，努力有所作为，为经济社会高质量发展做出应有的新贡献。</w:t>
      </w:r>
    </w:p>
    <w:p w:rsidR="00623703" w:rsidRDefault="00623703" w:rsidP="00623703"/>
    <w:p w:rsidR="00623703" w:rsidRDefault="00623703" w:rsidP="00623703">
      <w:r>
        <w:rPr>
          <w:rFonts w:hint="eastAsia"/>
        </w:rPr>
        <w:t xml:space="preserve">　　加强基础研究，需要在优化学科布局上下功夫。基础研究成果的转移转化具有很大的不确定性，许多时候“不知道哪块云彩会下雨”。因此，要加大对冷门学科、基础学科和交叉学科的长期稳定支持，努力把基石做大做厚。作为支持基础研究的“主渠道”，自然科学基金委近年新组建的交叉科学部发展势头良好，资助项目初现成效，其经验值得总结。在</w:t>
      </w:r>
      <w:proofErr w:type="gramStart"/>
      <w:r>
        <w:rPr>
          <w:rFonts w:hint="eastAsia"/>
        </w:rPr>
        <w:t>做优做</w:t>
      </w:r>
      <w:proofErr w:type="gramEnd"/>
      <w:r>
        <w:rPr>
          <w:rFonts w:hint="eastAsia"/>
        </w:rPr>
        <w:t>强传统优势学科的同时，也要紧</w:t>
      </w:r>
      <w:proofErr w:type="gramStart"/>
      <w:r>
        <w:rPr>
          <w:rFonts w:hint="eastAsia"/>
        </w:rPr>
        <w:t>盯</w:t>
      </w:r>
      <w:proofErr w:type="gramEnd"/>
      <w:r>
        <w:rPr>
          <w:rFonts w:hint="eastAsia"/>
        </w:rPr>
        <w:t>学科交叉融合和跨学科研究的新趋势，不断建立健全学科交叉融合资助机制，壮大门类齐全、高精尖新的基础研究人才队伍。</w:t>
      </w:r>
    </w:p>
    <w:p w:rsidR="00CF507A" w:rsidRDefault="00CF507A" w:rsidP="001F2A9B">
      <w:pPr>
        <w:pStyle w:val="1"/>
      </w:pPr>
      <w:r>
        <w:rPr>
          <w:rFonts w:hint="eastAsia"/>
        </w:rPr>
        <w:t>2022</w:t>
      </w:r>
      <w:r>
        <w:rPr>
          <w:rFonts w:hint="eastAsia"/>
        </w:rPr>
        <w:t>年全国科技工作会议在京召开</w:t>
      </w:r>
    </w:p>
    <w:p w:rsidR="00CF507A" w:rsidRDefault="00CF507A" w:rsidP="00CF507A">
      <w:r>
        <w:rPr>
          <w:rFonts w:hint="eastAsia"/>
        </w:rPr>
        <w:t xml:space="preserve">　　</w:t>
      </w:r>
      <w:r>
        <w:rPr>
          <w:rFonts w:hint="eastAsia"/>
        </w:rPr>
        <w:t>1</w:t>
      </w:r>
      <w:r>
        <w:rPr>
          <w:rFonts w:hint="eastAsia"/>
        </w:rPr>
        <w:t>月</w:t>
      </w:r>
      <w:r>
        <w:rPr>
          <w:rFonts w:hint="eastAsia"/>
        </w:rPr>
        <w:t>6</w:t>
      </w:r>
      <w:r>
        <w:rPr>
          <w:rFonts w:hint="eastAsia"/>
        </w:rPr>
        <w:t>日，</w:t>
      </w:r>
      <w:r>
        <w:rPr>
          <w:rFonts w:hint="eastAsia"/>
        </w:rPr>
        <w:t>2022</w:t>
      </w:r>
      <w:r>
        <w:rPr>
          <w:rFonts w:hint="eastAsia"/>
        </w:rPr>
        <w:t>年全国科技工作会议在北京以视频形式召开。会议坚持以习近平新时代中国特色社会主义思想为指导，全面贯彻党的十九大和十九届历次全会精神及中央经济工作会议精神，总结</w:t>
      </w:r>
      <w:r>
        <w:rPr>
          <w:rFonts w:hint="eastAsia"/>
        </w:rPr>
        <w:t>2021</w:t>
      </w:r>
      <w:r>
        <w:rPr>
          <w:rFonts w:hint="eastAsia"/>
        </w:rPr>
        <w:t>年科技工作，部署</w:t>
      </w:r>
      <w:r>
        <w:rPr>
          <w:rFonts w:hint="eastAsia"/>
        </w:rPr>
        <w:t>2022</w:t>
      </w:r>
      <w:r>
        <w:rPr>
          <w:rFonts w:hint="eastAsia"/>
        </w:rPr>
        <w:t>年重点任务。科技部党组书记、部长王志刚</w:t>
      </w:r>
      <w:proofErr w:type="gramStart"/>
      <w:r>
        <w:rPr>
          <w:rFonts w:hint="eastAsia"/>
        </w:rPr>
        <w:t>作工</w:t>
      </w:r>
      <w:proofErr w:type="gramEnd"/>
      <w:r>
        <w:rPr>
          <w:rFonts w:hint="eastAsia"/>
        </w:rPr>
        <w:t>作报告，科技部副部长</w:t>
      </w:r>
      <w:proofErr w:type="gramStart"/>
      <w:r>
        <w:rPr>
          <w:rFonts w:hint="eastAsia"/>
        </w:rPr>
        <w:t>张雨东主持</w:t>
      </w:r>
      <w:proofErr w:type="gramEnd"/>
      <w:r>
        <w:rPr>
          <w:rFonts w:hint="eastAsia"/>
        </w:rPr>
        <w:t>会议。</w:t>
      </w:r>
    </w:p>
    <w:p w:rsidR="00ED08D5" w:rsidRDefault="00CF507A" w:rsidP="00ED08D5">
      <w:pPr>
        <w:ind w:firstLine="420"/>
      </w:pPr>
      <w:r>
        <w:rPr>
          <w:rFonts w:hint="eastAsia"/>
        </w:rPr>
        <w:t>会议指出，</w:t>
      </w:r>
      <w:r>
        <w:rPr>
          <w:rFonts w:hint="eastAsia"/>
        </w:rPr>
        <w:t>2021</w:t>
      </w:r>
      <w:r>
        <w:rPr>
          <w:rFonts w:hint="eastAsia"/>
        </w:rPr>
        <w:t>年是“十四五”开局之年，全国科技界坚决贯彻落</w:t>
      </w:r>
      <w:proofErr w:type="gramStart"/>
      <w:r>
        <w:rPr>
          <w:rFonts w:hint="eastAsia"/>
        </w:rPr>
        <w:t>实习近</w:t>
      </w:r>
      <w:proofErr w:type="gramEnd"/>
      <w:r>
        <w:rPr>
          <w:rFonts w:hint="eastAsia"/>
        </w:rPr>
        <w:t>平总书记重要指示批示精神和党中央、国务院重大决策部署，推动各项任务扎实落地，科技创新在防控疫情、推动高质量发展、构建新</w:t>
      </w:r>
      <w:r w:rsidR="00613882">
        <w:rPr>
          <w:rFonts w:hint="eastAsia"/>
        </w:rPr>
        <w:t>发展格局和保障国家安全中发挥了重要作用，实现“十四五”良好开局</w:t>
      </w:r>
      <w:r>
        <w:rPr>
          <w:rFonts w:hint="eastAsia"/>
        </w:rPr>
        <w:t>。</w:t>
      </w:r>
    </w:p>
    <w:p w:rsidR="00ED08D5" w:rsidRDefault="00CF507A" w:rsidP="00ED08D5">
      <w:pPr>
        <w:ind w:firstLine="420"/>
      </w:pPr>
      <w:r>
        <w:rPr>
          <w:rFonts w:hint="eastAsia"/>
        </w:rPr>
        <w:t>一是系统总结创新型国家建设重大成就，编制新一轮国家中长期科技发展规划、“十四五”国家科技创新规划及各专项规划，基本形成近中远结合的科技创新战略规划布局。国家重大科技决策咨询制度有效运行，并在科技决策中发挥重要作用。</w:t>
      </w:r>
    </w:p>
    <w:p w:rsidR="00ED08D5" w:rsidRDefault="00CF507A" w:rsidP="00ED08D5">
      <w:pPr>
        <w:ind w:firstLine="420"/>
      </w:pPr>
      <w:r>
        <w:rPr>
          <w:rFonts w:hint="eastAsia"/>
        </w:rPr>
        <w:t>二是战略科技力量加快壮大，国家创新体系更加完善。国家实验室体系加快建设，编制完成重组国家重点实验室体系方案。高校和科研机构加快创新发展。</w:t>
      </w:r>
    </w:p>
    <w:p w:rsidR="00ED08D5" w:rsidRDefault="00CF507A" w:rsidP="00ED08D5">
      <w:pPr>
        <w:ind w:firstLine="420"/>
      </w:pPr>
      <w:r>
        <w:rPr>
          <w:rFonts w:hint="eastAsia"/>
        </w:rPr>
        <w:t>三是聚焦“四个面向”加强研发部署，基础研究和关键核心技术攻关取得新进展。制定基础研究十年规划。</w:t>
      </w:r>
    </w:p>
    <w:p w:rsidR="00ED08D5" w:rsidRDefault="00CF507A" w:rsidP="00ED08D5">
      <w:pPr>
        <w:ind w:firstLine="420"/>
      </w:pPr>
      <w:r>
        <w:rPr>
          <w:rFonts w:hint="eastAsia"/>
        </w:rPr>
        <w:t>四是大力推动科技与经济社会深度融合，支撑引领高质量发展取得新成效。科技巩固拓展脱贫攻坚成果、助推乡村</w:t>
      </w:r>
      <w:proofErr w:type="gramStart"/>
      <w:r>
        <w:rPr>
          <w:rFonts w:hint="eastAsia"/>
        </w:rPr>
        <w:t>振兴成效</w:t>
      </w:r>
      <w:proofErr w:type="gramEnd"/>
      <w:r>
        <w:rPr>
          <w:rFonts w:hint="eastAsia"/>
        </w:rPr>
        <w:t>显著，聚焦土地、</w:t>
      </w:r>
      <w:r w:rsidR="00ED08D5">
        <w:rPr>
          <w:rFonts w:hint="eastAsia"/>
        </w:rPr>
        <w:t>种业等强化科技支撑，水稻、玉米、大豆等一批农作物新品种示范推广。</w:t>
      </w:r>
    </w:p>
    <w:p w:rsidR="00ED08D5" w:rsidRDefault="00613882" w:rsidP="00ED08D5">
      <w:pPr>
        <w:ind w:firstLine="420"/>
      </w:pPr>
      <w:r>
        <w:rPr>
          <w:rFonts w:hint="eastAsia"/>
        </w:rPr>
        <w:t>五是创新高地引领带动作用持续增强</w:t>
      </w:r>
      <w:r w:rsidR="00CF507A">
        <w:rPr>
          <w:rFonts w:hint="eastAsia"/>
        </w:rPr>
        <w:t>。</w:t>
      </w:r>
    </w:p>
    <w:p w:rsidR="00ED08D5" w:rsidRDefault="00CF507A" w:rsidP="00ED08D5">
      <w:pPr>
        <w:ind w:firstLine="420"/>
      </w:pPr>
      <w:r>
        <w:rPr>
          <w:rFonts w:hint="eastAsia"/>
        </w:rPr>
        <w:t>六是深化重点领域改革和人才队伍建设，作风学风和创新生态进一步改善。</w:t>
      </w:r>
    </w:p>
    <w:p w:rsidR="00CF507A" w:rsidRDefault="00CF507A" w:rsidP="00ED08D5">
      <w:pPr>
        <w:ind w:firstLine="420"/>
      </w:pPr>
      <w:r>
        <w:rPr>
          <w:rFonts w:hint="eastAsia"/>
        </w:rPr>
        <w:t>七是稳步推进科技合作交流，开放创新拓展新空间。</w:t>
      </w:r>
    </w:p>
    <w:p w:rsidR="00EF0CE4" w:rsidRDefault="00EF0CE4" w:rsidP="00EF0CE4">
      <w:pPr>
        <w:pStyle w:val="1"/>
        <w:rPr>
          <w:rFonts w:hint="eastAsia"/>
        </w:rPr>
      </w:pPr>
      <w:r>
        <w:rPr>
          <w:rFonts w:hint="eastAsia"/>
        </w:rPr>
        <w:lastRenderedPageBreak/>
        <w:t>国贸公司以食品安全专业技术服务助力北京冬奥会，冬残奥会</w:t>
      </w:r>
    </w:p>
    <w:p w:rsidR="00EF0CE4" w:rsidRPr="00454292" w:rsidRDefault="00EF0CE4" w:rsidP="00454292">
      <w:pPr>
        <w:ind w:firstLine="420"/>
      </w:pPr>
      <w:r>
        <w:rPr>
          <w:rFonts w:hint="eastAsia"/>
        </w:rPr>
        <w:t>在</w:t>
      </w:r>
      <w:r>
        <w:rPr>
          <w:rFonts w:hint="eastAsia"/>
        </w:rPr>
        <w:t>2022</w:t>
      </w:r>
      <w:r>
        <w:rPr>
          <w:rFonts w:hint="eastAsia"/>
        </w:rPr>
        <w:t>北京冬奥会即将开幕之际，又逢新春佳节前期，为保障冬奥会相关人员的食品安全，国贸食品科学研究院有限公司（国家副食品质量检验检测中心）配合北京市相关部门完成冬奥会、冬残奥</w:t>
      </w:r>
      <w:proofErr w:type="gramStart"/>
      <w:r>
        <w:rPr>
          <w:rFonts w:hint="eastAsia"/>
        </w:rPr>
        <w:t>会食品</w:t>
      </w:r>
      <w:proofErr w:type="gramEnd"/>
      <w:r>
        <w:rPr>
          <w:rFonts w:hint="eastAsia"/>
        </w:rPr>
        <w:t>安全监测任务，用专业技术服务助力北京冬奥会和</w:t>
      </w:r>
      <w:proofErr w:type="gramStart"/>
      <w:r>
        <w:rPr>
          <w:rFonts w:hint="eastAsia"/>
        </w:rPr>
        <w:t>冬残</w:t>
      </w:r>
      <w:proofErr w:type="gramEnd"/>
      <w:r>
        <w:rPr>
          <w:rFonts w:hint="eastAsia"/>
        </w:rPr>
        <w:t>奥会。</w:t>
      </w:r>
    </w:p>
    <w:p w:rsidR="00EF0CE4" w:rsidRDefault="00EF0CE4" w:rsidP="00454292">
      <w:pPr>
        <w:rPr>
          <w:rFonts w:hint="eastAsia"/>
        </w:rPr>
      </w:pPr>
      <w:r>
        <w:rPr>
          <w:rFonts w:hint="eastAsia"/>
        </w:rPr>
        <w:t xml:space="preserve">   </w:t>
      </w:r>
      <w:r>
        <w:rPr>
          <w:rFonts w:hint="eastAsia"/>
        </w:rPr>
        <w:t>此次任务对多个冬奥会、冬残奥会点位进行食品抽样检验，涵盖了餐饮和流通环节，抽检样品涉及餐饮自制食品、肉制品等多个食品品类，检测项目包含微生物、农兽药残留等食品安全指标，并在短时间内快速出具了检测报告。</w:t>
      </w:r>
    </w:p>
    <w:p w:rsidR="00EF0CE4" w:rsidRDefault="00EF0CE4" w:rsidP="00454292">
      <w:pPr>
        <w:rPr>
          <w:rFonts w:hint="eastAsia"/>
        </w:rPr>
      </w:pPr>
      <w:r>
        <w:rPr>
          <w:rFonts w:hint="eastAsia"/>
        </w:rPr>
        <w:t>国贸公司近些年一直用专业的食品安全技术服务，配合北京市完成各类大型活动的食品安全保障工作，用实际行动</w:t>
      </w:r>
      <w:proofErr w:type="gramStart"/>
      <w:r>
        <w:rPr>
          <w:rFonts w:hint="eastAsia"/>
        </w:rPr>
        <w:t>践行央企社会</w:t>
      </w:r>
      <w:proofErr w:type="gramEnd"/>
      <w:r>
        <w:rPr>
          <w:rFonts w:hint="eastAsia"/>
        </w:rPr>
        <w:t>责任。</w:t>
      </w:r>
    </w:p>
    <w:p w:rsidR="00EF0CE4" w:rsidRDefault="00EF0CE4" w:rsidP="00EF0CE4">
      <w:pPr>
        <w:ind w:firstLine="420"/>
      </w:pPr>
    </w:p>
    <w:p w:rsidR="00EF0CE4" w:rsidRDefault="00EF0CE4" w:rsidP="00EF0CE4">
      <w:pPr>
        <w:pStyle w:val="1"/>
        <w:rPr>
          <w:rFonts w:hint="eastAsia"/>
        </w:rPr>
      </w:pPr>
      <w:r>
        <w:rPr>
          <w:rFonts w:hint="eastAsia"/>
        </w:rPr>
        <w:t>中国网：冬奥有约</w:t>
      </w:r>
      <w:r>
        <w:rPr>
          <w:rFonts w:hint="eastAsia"/>
        </w:rPr>
        <w:t xml:space="preserve"> | </w:t>
      </w:r>
      <w:proofErr w:type="gramStart"/>
      <w:r>
        <w:rPr>
          <w:rFonts w:hint="eastAsia"/>
        </w:rPr>
        <w:t>制中国</w:t>
      </w:r>
      <w:proofErr w:type="gramEnd"/>
      <w:r>
        <w:rPr>
          <w:rFonts w:hint="eastAsia"/>
        </w:rPr>
        <w:t>冰雪</w:t>
      </w:r>
      <w:r>
        <w:rPr>
          <w:rFonts w:hint="eastAsia"/>
        </w:rPr>
        <w:t xml:space="preserve"> </w:t>
      </w:r>
      <w:proofErr w:type="gramStart"/>
      <w:r>
        <w:rPr>
          <w:rFonts w:hint="eastAsia"/>
        </w:rPr>
        <w:t>造世界</w:t>
      </w:r>
      <w:proofErr w:type="gramEnd"/>
      <w:r>
        <w:rPr>
          <w:rFonts w:hint="eastAsia"/>
        </w:rPr>
        <w:t>舞台——对话中国冰雪“制造”团队</w:t>
      </w:r>
    </w:p>
    <w:p w:rsidR="00EF0CE4" w:rsidRDefault="00EF0CE4" w:rsidP="00454292"/>
    <w:p w:rsidR="00EF0CE4" w:rsidRDefault="00EF0CE4" w:rsidP="00454292">
      <w:pPr>
        <w:rPr>
          <w:rFonts w:hint="eastAsia"/>
        </w:rPr>
      </w:pPr>
      <w:r>
        <w:rPr>
          <w:rFonts w:hint="eastAsia"/>
        </w:rPr>
        <w:t xml:space="preserve">       </w:t>
      </w:r>
      <w:r>
        <w:rPr>
          <w:rFonts w:hint="eastAsia"/>
        </w:rPr>
        <w:t>作为冬奥会的“重头戏”，冰雪场馆建设一直是冬奥会成功举办的重要保障。从国家速滑馆（冰丝带）、国家雪车雪橇中心、国家高山滑雪中心到首钢滑雪大跳台、国家跳台滑雪中心等冬奥场馆，背后隐藏了一支看不见的队伍——中国冰雪“制造”团队。</w:t>
      </w:r>
    </w:p>
    <w:p w:rsidR="00EF0CE4" w:rsidRDefault="00454292" w:rsidP="00454292">
      <w:pPr>
        <w:rPr>
          <w:rFonts w:hint="eastAsia"/>
        </w:rPr>
      </w:pPr>
      <w:r>
        <w:rPr>
          <w:rFonts w:hint="eastAsia"/>
        </w:rPr>
        <w:t xml:space="preserve">       </w:t>
      </w:r>
      <w:r w:rsidR="00EF0CE4">
        <w:rPr>
          <w:rFonts w:hint="eastAsia"/>
        </w:rPr>
        <w:t>近几年，依托多年的技术积累，中粮工科北京事业部在冰雪制冷领域有了很大的突破并组建了专门的冰雪团队，承担了以国家速滑馆、国家雪车雪橇中心、国家高山滑雪中心为代表的</w:t>
      </w:r>
      <w:r w:rsidR="00EF0CE4">
        <w:rPr>
          <w:rFonts w:hint="eastAsia"/>
        </w:rPr>
        <w:t>5</w:t>
      </w:r>
      <w:r w:rsidR="00EF0CE4">
        <w:rPr>
          <w:rFonts w:hint="eastAsia"/>
        </w:rPr>
        <w:t>大冬奥核心场馆制</w:t>
      </w:r>
      <w:proofErr w:type="gramStart"/>
      <w:r w:rsidR="00EF0CE4">
        <w:rPr>
          <w:rFonts w:hint="eastAsia"/>
        </w:rPr>
        <w:t>冰造雪系统</w:t>
      </w:r>
      <w:proofErr w:type="gramEnd"/>
      <w:r w:rsidR="00EF0CE4">
        <w:rPr>
          <w:rFonts w:hint="eastAsia"/>
        </w:rPr>
        <w:t>的设计工作。</w:t>
      </w:r>
    </w:p>
    <w:p w:rsidR="00EF0CE4" w:rsidRDefault="00EF0CE4" w:rsidP="00454292">
      <w:pPr>
        <w:rPr>
          <w:rFonts w:hint="eastAsia"/>
        </w:rPr>
      </w:pPr>
      <w:r>
        <w:rPr>
          <w:rFonts w:hint="eastAsia"/>
        </w:rPr>
        <w:t xml:space="preserve">       </w:t>
      </w:r>
      <w:r>
        <w:rPr>
          <w:rFonts w:hint="eastAsia"/>
        </w:rPr>
        <w:t>冰雪团队的另一项技术突破——国家雪车雪橇中心，制冰工艺极其复杂。中粮工科冰雪</w:t>
      </w:r>
      <w:proofErr w:type="gramStart"/>
      <w:r>
        <w:rPr>
          <w:rFonts w:hint="eastAsia"/>
        </w:rPr>
        <w:t>团队副</w:t>
      </w:r>
      <w:proofErr w:type="gramEnd"/>
      <w:r>
        <w:rPr>
          <w:rFonts w:hint="eastAsia"/>
        </w:rPr>
        <w:t>总监，国家雪车雪橇中心制冰系统设计负责人李坤表示，作为中国第一条、同时也是唯一</w:t>
      </w:r>
      <w:proofErr w:type="gramStart"/>
      <w:r>
        <w:rPr>
          <w:rFonts w:hint="eastAsia"/>
        </w:rPr>
        <w:t>一条符合</w:t>
      </w:r>
      <w:proofErr w:type="gramEnd"/>
      <w:r>
        <w:rPr>
          <w:rFonts w:hint="eastAsia"/>
        </w:rPr>
        <w:t>冬奥会标准的雪车雪橇赛道，其赛道由不同曲面、不同长度、不同面积的若干组制冰排管构成，冰面</w:t>
      </w:r>
      <w:proofErr w:type="gramStart"/>
      <w:r>
        <w:rPr>
          <w:rFonts w:hint="eastAsia"/>
        </w:rPr>
        <w:t>全面积</w:t>
      </w:r>
      <w:proofErr w:type="gramEnd"/>
      <w:r>
        <w:rPr>
          <w:rFonts w:hint="eastAsia"/>
        </w:rPr>
        <w:t>达到了</w:t>
      </w:r>
      <w:r>
        <w:rPr>
          <w:rFonts w:hint="eastAsia"/>
        </w:rPr>
        <w:t>1</w:t>
      </w:r>
      <w:r>
        <w:rPr>
          <w:rFonts w:hint="eastAsia"/>
        </w:rPr>
        <w:t>万多平方米，所有的盘管长度将近</w:t>
      </w:r>
      <w:r>
        <w:rPr>
          <w:rFonts w:hint="eastAsia"/>
        </w:rPr>
        <w:t>110</w:t>
      </w:r>
      <w:r>
        <w:rPr>
          <w:rFonts w:hint="eastAsia"/>
        </w:rPr>
        <w:t>公里长。“这个项目的难点在于国内外参与建设方众多，实行的标准不统一，需要组织国内、外专家反复论证，在此过程中我们科学论证、取长补短，最终的结果是好的。”李坤表示。</w:t>
      </w:r>
    </w:p>
    <w:p w:rsidR="00EF0CE4" w:rsidRDefault="00EF0CE4" w:rsidP="00454292">
      <w:pPr>
        <w:rPr>
          <w:rFonts w:hint="eastAsia"/>
        </w:rPr>
      </w:pPr>
      <w:r>
        <w:rPr>
          <w:rFonts w:hint="eastAsia"/>
        </w:rPr>
        <w:t xml:space="preserve">       </w:t>
      </w:r>
      <w:r>
        <w:rPr>
          <w:rFonts w:hint="eastAsia"/>
        </w:rPr>
        <w:t>“把绿色办奥理念贯穿始终”</w:t>
      </w:r>
    </w:p>
    <w:p w:rsidR="00EF0CE4" w:rsidRDefault="00EF0CE4" w:rsidP="00454292">
      <w:pPr>
        <w:rPr>
          <w:rFonts w:hint="eastAsia"/>
        </w:rPr>
      </w:pPr>
      <w:r>
        <w:rPr>
          <w:rFonts w:hint="eastAsia"/>
        </w:rPr>
        <w:t xml:space="preserve">       1</w:t>
      </w:r>
      <w:r>
        <w:rPr>
          <w:rFonts w:hint="eastAsia"/>
        </w:rPr>
        <w:t>月</w:t>
      </w:r>
      <w:r>
        <w:rPr>
          <w:rFonts w:hint="eastAsia"/>
        </w:rPr>
        <w:t>4</w:t>
      </w:r>
      <w:r>
        <w:rPr>
          <w:rFonts w:hint="eastAsia"/>
        </w:rPr>
        <w:t>日，习近平总书记在京考察</w:t>
      </w:r>
      <w:r>
        <w:rPr>
          <w:rFonts w:hint="eastAsia"/>
        </w:rPr>
        <w:t>2022</w:t>
      </w:r>
      <w:r>
        <w:rPr>
          <w:rFonts w:hint="eastAsia"/>
        </w:rPr>
        <w:t>年冬奥会、冬残奥会筹办备赛工作时，专门来到国家速滑馆，详细了解制冰流程和赛道冰面温度等。习近平强调，冰上项目设施对制冰技术要求很高。国家速滑馆不仅硬件世界一流，制冰技术</w:t>
      </w:r>
      <w:proofErr w:type="gramStart"/>
      <w:r>
        <w:rPr>
          <w:rFonts w:hint="eastAsia"/>
        </w:rPr>
        <w:t>也世界</w:t>
      </w:r>
      <w:proofErr w:type="gramEnd"/>
      <w:r>
        <w:rPr>
          <w:rFonts w:hint="eastAsia"/>
        </w:rPr>
        <w:t>领先，实现了低碳化、零排放。</w:t>
      </w:r>
    </w:p>
    <w:p w:rsidR="00EF0CE4" w:rsidRDefault="00EF0CE4" w:rsidP="00454292">
      <w:pPr>
        <w:rPr>
          <w:rFonts w:hint="eastAsia"/>
        </w:rPr>
      </w:pPr>
      <w:r>
        <w:rPr>
          <w:rFonts w:hint="eastAsia"/>
        </w:rPr>
        <w:t xml:space="preserve">       </w:t>
      </w:r>
      <w:r>
        <w:rPr>
          <w:rFonts w:hint="eastAsia"/>
        </w:rPr>
        <w:t>而这一项世界领先的制冰技术正是源于中粮工科冰雪团队的设计成果，王斌表示，无论是国家速滑馆、国家雪车雪橇中心的制冰技术，还是国家高山滑雪中心的造</w:t>
      </w:r>
      <w:proofErr w:type="gramStart"/>
      <w:r>
        <w:rPr>
          <w:rFonts w:hint="eastAsia"/>
        </w:rPr>
        <w:t>雪技术</w:t>
      </w:r>
      <w:proofErr w:type="gramEnd"/>
      <w:r>
        <w:rPr>
          <w:rFonts w:hint="eastAsia"/>
        </w:rPr>
        <w:t>都是严格遵照绿色冬奥的理念实施。</w:t>
      </w:r>
    </w:p>
    <w:p w:rsidR="00EF0CE4" w:rsidRDefault="00EF0CE4" w:rsidP="00454292">
      <w:pPr>
        <w:rPr>
          <w:rFonts w:hint="eastAsia"/>
        </w:rPr>
      </w:pPr>
      <w:r>
        <w:rPr>
          <w:rFonts w:hint="eastAsia"/>
        </w:rPr>
        <w:t xml:space="preserve">       </w:t>
      </w:r>
      <w:r>
        <w:rPr>
          <w:rFonts w:hint="eastAsia"/>
        </w:rPr>
        <w:t>同样，在国家雪车雪橇中心项目的制</w:t>
      </w:r>
      <w:proofErr w:type="gramStart"/>
      <w:r>
        <w:rPr>
          <w:rFonts w:hint="eastAsia"/>
        </w:rPr>
        <w:t>冰系统</w:t>
      </w:r>
      <w:proofErr w:type="gramEnd"/>
      <w:r>
        <w:rPr>
          <w:rFonts w:hint="eastAsia"/>
        </w:rPr>
        <w:t>制冷工质也是采用的自然制冷工质氨，其</w:t>
      </w:r>
      <w:r>
        <w:rPr>
          <w:rFonts w:hint="eastAsia"/>
        </w:rPr>
        <w:t>ODP=0</w:t>
      </w:r>
      <w:r>
        <w:rPr>
          <w:rFonts w:hint="eastAsia"/>
        </w:rPr>
        <w:t>，</w:t>
      </w:r>
      <w:r>
        <w:rPr>
          <w:rFonts w:hint="eastAsia"/>
        </w:rPr>
        <w:t>GWP=0</w:t>
      </w:r>
      <w:r>
        <w:rPr>
          <w:rFonts w:hint="eastAsia"/>
        </w:rPr>
        <w:t>，非常环保高效。同时，国家速滑馆和国家雪车雪橇道中心两个项目的制</w:t>
      </w:r>
      <w:proofErr w:type="gramStart"/>
      <w:r>
        <w:rPr>
          <w:rFonts w:hint="eastAsia"/>
        </w:rPr>
        <w:t>冰系统</w:t>
      </w:r>
      <w:proofErr w:type="gramEnd"/>
      <w:r>
        <w:rPr>
          <w:rFonts w:hint="eastAsia"/>
        </w:rPr>
        <w:t>均采用冷热联供技术，将制冰所产生的废热进行回收和提升，分别用于场馆的冬季采暖、</w:t>
      </w:r>
      <w:proofErr w:type="gramStart"/>
      <w:r>
        <w:rPr>
          <w:rFonts w:hint="eastAsia"/>
        </w:rPr>
        <w:t>热水浇冰和</w:t>
      </w:r>
      <w:proofErr w:type="gramEnd"/>
      <w:r>
        <w:rPr>
          <w:rFonts w:hint="eastAsia"/>
        </w:rPr>
        <w:t>除湿等场景，最大程度节约能源，</w:t>
      </w:r>
      <w:proofErr w:type="gramStart"/>
      <w:r>
        <w:rPr>
          <w:rFonts w:hint="eastAsia"/>
        </w:rPr>
        <w:t>践行双碳目标</w:t>
      </w:r>
      <w:proofErr w:type="gramEnd"/>
      <w:r>
        <w:rPr>
          <w:rFonts w:hint="eastAsia"/>
        </w:rPr>
        <w:t>。</w:t>
      </w:r>
    </w:p>
    <w:p w:rsidR="00EF0CE4" w:rsidRDefault="00EF0CE4" w:rsidP="00454292">
      <w:pPr>
        <w:rPr>
          <w:rFonts w:hint="eastAsia"/>
        </w:rPr>
      </w:pPr>
      <w:r>
        <w:rPr>
          <w:rFonts w:hint="eastAsia"/>
        </w:rPr>
        <w:t xml:space="preserve">       </w:t>
      </w:r>
      <w:r>
        <w:rPr>
          <w:rFonts w:hint="eastAsia"/>
        </w:rPr>
        <w:t>绿色始终是冰雪团队</w:t>
      </w:r>
      <w:proofErr w:type="gramStart"/>
      <w:r>
        <w:rPr>
          <w:rFonts w:hint="eastAsia"/>
        </w:rPr>
        <w:t>制冰造雪</w:t>
      </w:r>
      <w:proofErr w:type="gramEnd"/>
      <w:r>
        <w:rPr>
          <w:rFonts w:hint="eastAsia"/>
        </w:rPr>
        <w:t>的底色。“习近平总书记考察冬奥时的讲话，对我们中粮工科冰雪团队以及参与这些项目设计和建造的团队来讲，是一个很大的鼓舞！”王斌表示，“这不仅对冰雪制冷行业，对整个制冷空调行业也有很大的指导作用。低碳制冰技术在冬奥会的成功应用更加坚定了我们对于自然工质制冷这一技术路线和方向的确认，在未来我们的</w:t>
      </w:r>
      <w:r>
        <w:rPr>
          <w:rFonts w:hint="eastAsia"/>
        </w:rPr>
        <w:lastRenderedPageBreak/>
        <w:t>项目应用中，我们会更坚定的推广自然工质，绿色低碳制冷技术的应用。”</w:t>
      </w:r>
      <w:r>
        <w:rPr>
          <w:rFonts w:hint="eastAsia"/>
        </w:rPr>
        <w:t xml:space="preserve"> </w:t>
      </w:r>
    </w:p>
    <w:p w:rsidR="00EF0CE4" w:rsidRDefault="00EF0CE4" w:rsidP="00EF0CE4">
      <w:pPr>
        <w:ind w:firstLine="420"/>
      </w:pPr>
      <w:r>
        <w:t xml:space="preserve">       </w:t>
      </w:r>
    </w:p>
    <w:p w:rsidR="00EF0CE4" w:rsidRDefault="00EF0CE4" w:rsidP="00EF0CE4">
      <w:pPr>
        <w:pStyle w:val="1"/>
        <w:rPr>
          <w:rFonts w:hint="eastAsia"/>
        </w:rPr>
      </w:pPr>
      <w:r>
        <w:rPr>
          <w:rFonts w:hint="eastAsia"/>
        </w:rPr>
        <w:t>科技日报：科技冬奥：“冰丝带”冰面温差最终控制在</w:t>
      </w:r>
      <w:r>
        <w:rPr>
          <w:rFonts w:hint="eastAsia"/>
        </w:rPr>
        <w:t>0.5</w:t>
      </w:r>
      <w:r>
        <w:rPr>
          <w:rFonts w:hint="eastAsia"/>
        </w:rPr>
        <w:t>度以内</w:t>
      </w:r>
    </w:p>
    <w:p w:rsidR="00EF0CE4" w:rsidRDefault="00EF0CE4" w:rsidP="00EF0CE4">
      <w:pPr>
        <w:ind w:firstLine="420"/>
      </w:pPr>
    </w:p>
    <w:p w:rsidR="00EF0CE4" w:rsidRDefault="00EF0CE4" w:rsidP="00EF0CE4">
      <w:pPr>
        <w:ind w:firstLine="420"/>
      </w:pPr>
    </w:p>
    <w:p w:rsidR="00EF0CE4" w:rsidRDefault="00EF0CE4" w:rsidP="00454292">
      <w:pPr>
        <w:rPr>
          <w:rFonts w:hint="eastAsia"/>
        </w:rPr>
      </w:pPr>
      <w:r>
        <w:rPr>
          <w:rFonts w:hint="eastAsia"/>
        </w:rPr>
        <w:t xml:space="preserve">       2022</w:t>
      </w:r>
      <w:r>
        <w:rPr>
          <w:rFonts w:hint="eastAsia"/>
        </w:rPr>
        <w:t>年北京冬奥会北京主赛区标志性场馆国家速滑馆，又称“冰丝带”，是本届赛事唯一新建冰上竞赛场馆。</w:t>
      </w:r>
    </w:p>
    <w:p w:rsidR="00EF0CE4" w:rsidRDefault="00EF0CE4" w:rsidP="00454292"/>
    <w:p w:rsidR="00EF0CE4" w:rsidRDefault="00EF0CE4" w:rsidP="00454292">
      <w:pPr>
        <w:rPr>
          <w:rFonts w:hint="eastAsia"/>
        </w:rPr>
      </w:pPr>
      <w:r>
        <w:rPr>
          <w:rFonts w:hint="eastAsia"/>
        </w:rPr>
        <w:t xml:space="preserve">       </w:t>
      </w:r>
      <w:r>
        <w:rPr>
          <w:rFonts w:hint="eastAsia"/>
        </w:rPr>
        <w:t>冰面是场馆运行的关键设施。</w:t>
      </w:r>
      <w:r>
        <w:rPr>
          <w:rFonts w:hint="eastAsia"/>
        </w:rPr>
        <w:t>2019</w:t>
      </w:r>
      <w:r>
        <w:rPr>
          <w:rFonts w:hint="eastAsia"/>
        </w:rPr>
        <w:t>年，中粮工科北京院接到为国家速滑</w:t>
      </w:r>
      <w:proofErr w:type="gramStart"/>
      <w:r>
        <w:rPr>
          <w:rFonts w:hint="eastAsia"/>
        </w:rPr>
        <w:t>馆制冰任务</w:t>
      </w:r>
      <w:proofErr w:type="gramEnd"/>
      <w:r>
        <w:rPr>
          <w:rFonts w:hint="eastAsia"/>
        </w:rPr>
        <w:t>后，在进行大量调研工作后认为，主流制冷剂氟利昂对环境破坏极大，决定采用二氧化碳跨临界制冷技术铺设冰面。</w:t>
      </w:r>
    </w:p>
    <w:p w:rsidR="00EF0CE4" w:rsidRDefault="00EF0CE4" w:rsidP="00454292">
      <w:pPr>
        <w:rPr>
          <w:rFonts w:hint="eastAsia"/>
        </w:rPr>
      </w:pPr>
      <w:r>
        <w:rPr>
          <w:rFonts w:hint="eastAsia"/>
        </w:rPr>
        <w:t xml:space="preserve">     </w:t>
      </w:r>
      <w:r w:rsidR="00454292">
        <w:rPr>
          <w:rFonts w:hint="eastAsia"/>
        </w:rPr>
        <w:t xml:space="preserve"> </w:t>
      </w:r>
      <w:bookmarkStart w:id="0" w:name="_GoBack"/>
      <w:bookmarkEnd w:id="0"/>
      <w:r>
        <w:rPr>
          <w:rFonts w:hint="eastAsia"/>
        </w:rPr>
        <w:t xml:space="preserve"> </w:t>
      </w:r>
      <w:r>
        <w:rPr>
          <w:rFonts w:hint="eastAsia"/>
        </w:rPr>
        <w:t>这一技术可体现为三大亮点：</w:t>
      </w:r>
    </w:p>
    <w:p w:rsidR="00EF0CE4" w:rsidRDefault="00EF0CE4" w:rsidP="00454292">
      <w:pPr>
        <w:rPr>
          <w:rFonts w:hint="eastAsia"/>
        </w:rPr>
      </w:pPr>
      <w:r>
        <w:rPr>
          <w:rFonts w:hint="eastAsia"/>
        </w:rPr>
        <w:t xml:space="preserve">       </w:t>
      </w:r>
      <w:r>
        <w:rPr>
          <w:rFonts w:hint="eastAsia"/>
        </w:rPr>
        <w:t>一是高效环保。二氧化碳跨临界直冷制冰技术是当前冬季运动场馆最先进、最环保、最高效的制冰技术之一。二氧化碳制冷剂的</w:t>
      </w:r>
      <w:r>
        <w:rPr>
          <w:rFonts w:hint="eastAsia"/>
        </w:rPr>
        <w:t>ODP</w:t>
      </w:r>
      <w:r>
        <w:rPr>
          <w:rFonts w:hint="eastAsia"/>
        </w:rPr>
        <w:t>（破坏臭氧层潜能值）为</w:t>
      </w:r>
      <w:r>
        <w:rPr>
          <w:rFonts w:hint="eastAsia"/>
        </w:rPr>
        <w:t>0</w:t>
      </w:r>
      <w:r>
        <w:rPr>
          <w:rFonts w:hint="eastAsia"/>
        </w:rPr>
        <w:t>，</w:t>
      </w:r>
      <w:r>
        <w:rPr>
          <w:rFonts w:hint="eastAsia"/>
        </w:rPr>
        <w:t>GWP</w:t>
      </w:r>
      <w:r>
        <w:rPr>
          <w:rFonts w:hint="eastAsia"/>
        </w:rPr>
        <w:t>（全球变暖潜能值）为</w:t>
      </w:r>
      <w:r>
        <w:rPr>
          <w:rFonts w:hint="eastAsia"/>
        </w:rPr>
        <w:t>1</w:t>
      </w:r>
      <w:r>
        <w:rPr>
          <w:rFonts w:hint="eastAsia"/>
        </w:rPr>
        <w:t>，并且无异味、不可燃、不助燃，是可持续性最好的冷媒之一。该技术与传统制冷系统相比，能效提升</w:t>
      </w:r>
      <w:r>
        <w:rPr>
          <w:rFonts w:hint="eastAsia"/>
        </w:rPr>
        <w:t>20%</w:t>
      </w:r>
      <w:r>
        <w:rPr>
          <w:rFonts w:hint="eastAsia"/>
        </w:rPr>
        <w:t>以上。</w:t>
      </w:r>
    </w:p>
    <w:p w:rsidR="00EF0CE4" w:rsidRDefault="00EF0CE4" w:rsidP="00454292">
      <w:pPr>
        <w:rPr>
          <w:rFonts w:hint="eastAsia"/>
        </w:rPr>
      </w:pPr>
      <w:r>
        <w:rPr>
          <w:rFonts w:hint="eastAsia"/>
        </w:rPr>
        <w:t xml:space="preserve">       </w:t>
      </w:r>
      <w:r>
        <w:rPr>
          <w:rFonts w:hint="eastAsia"/>
        </w:rPr>
        <w:t>二是智慧节能。通过场馆的智能能源管理系统，还能够把制</w:t>
      </w:r>
      <w:proofErr w:type="gramStart"/>
      <w:r>
        <w:rPr>
          <w:rFonts w:hint="eastAsia"/>
        </w:rPr>
        <w:t>冰过程</w:t>
      </w:r>
      <w:proofErr w:type="gramEnd"/>
      <w:r>
        <w:rPr>
          <w:rFonts w:hint="eastAsia"/>
        </w:rPr>
        <w:t>产生的废热用于除湿、冰面维护、场馆生活热水等。全冰面模式下每年仅制冷部分就能节省</w:t>
      </w:r>
      <w:r>
        <w:rPr>
          <w:rFonts w:hint="eastAsia"/>
        </w:rPr>
        <w:t>200</w:t>
      </w:r>
      <w:r>
        <w:rPr>
          <w:rFonts w:hint="eastAsia"/>
        </w:rPr>
        <w:t>多万度电（粗略的估算就是家里的电冰箱能用上</w:t>
      </w:r>
      <w:r>
        <w:rPr>
          <w:rFonts w:hint="eastAsia"/>
        </w:rPr>
        <w:t>8000</w:t>
      </w:r>
      <w:r>
        <w:rPr>
          <w:rFonts w:hint="eastAsia"/>
        </w:rPr>
        <w:t>多年），相当于约</w:t>
      </w:r>
      <w:r>
        <w:rPr>
          <w:rFonts w:hint="eastAsia"/>
        </w:rPr>
        <w:t>120</w:t>
      </w:r>
      <w:r>
        <w:rPr>
          <w:rFonts w:hint="eastAsia"/>
        </w:rPr>
        <w:t>万棵</w:t>
      </w:r>
      <w:proofErr w:type="gramStart"/>
      <w:r>
        <w:rPr>
          <w:rFonts w:hint="eastAsia"/>
        </w:rPr>
        <w:t>树实现的碳减</w:t>
      </w:r>
      <w:proofErr w:type="gramEnd"/>
      <w:r>
        <w:rPr>
          <w:rFonts w:hint="eastAsia"/>
        </w:rPr>
        <w:t>排量，整个制冷系统的碳排放趋近于零。</w:t>
      </w:r>
    </w:p>
    <w:p w:rsidR="00EF0CE4" w:rsidRDefault="00EF0CE4" w:rsidP="00454292">
      <w:pPr>
        <w:rPr>
          <w:rFonts w:hint="eastAsia"/>
        </w:rPr>
      </w:pPr>
      <w:r>
        <w:rPr>
          <w:rFonts w:hint="eastAsia"/>
        </w:rPr>
        <w:t xml:space="preserve">       </w:t>
      </w:r>
      <w:r>
        <w:rPr>
          <w:rFonts w:hint="eastAsia"/>
        </w:rPr>
        <w:t>三是制造了滑起来最快的冰。很多速滑比赛的记录都是在高海拔地区创造的，因为高海拔地区空气稀薄阻力小，这一技术下的冰面条件可以媲美高海拔地区。</w:t>
      </w:r>
    </w:p>
    <w:p w:rsidR="00EF0CE4" w:rsidRPr="00EF0CE4" w:rsidRDefault="00EF0CE4" w:rsidP="00454292">
      <w:pPr>
        <w:rPr>
          <w:rFonts w:hint="eastAsia"/>
        </w:rPr>
      </w:pPr>
    </w:p>
    <w:p w:rsidR="00CF507A" w:rsidRDefault="00CF507A" w:rsidP="00454292"/>
    <w:sectPr w:rsidR="00CF50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CA9"/>
    <w:rsid w:val="001F2A9B"/>
    <w:rsid w:val="00431329"/>
    <w:rsid w:val="00454292"/>
    <w:rsid w:val="00613882"/>
    <w:rsid w:val="00623703"/>
    <w:rsid w:val="00824A47"/>
    <w:rsid w:val="00B90616"/>
    <w:rsid w:val="00CE0CA9"/>
    <w:rsid w:val="00CF507A"/>
    <w:rsid w:val="00ED08D5"/>
    <w:rsid w:val="00EF0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08F11-4EE8-45A0-8851-6EAC8B7B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1F2A9B"/>
    <w:pPr>
      <w:keepNext/>
      <w:keepLines/>
      <w:spacing w:line="460" w:lineRule="exact"/>
      <w:ind w:firstLineChars="200" w:firstLine="643"/>
      <w:jc w:val="center"/>
      <w:outlineLvl w:val="0"/>
    </w:pPr>
    <w:rPr>
      <w:rFonts w:eastAsia="仿宋_GB2312"/>
      <w:b/>
      <w:bCs/>
      <w:kern w:val="44"/>
      <w:sz w:val="32"/>
      <w:szCs w:val="44"/>
    </w:rPr>
  </w:style>
  <w:style w:type="paragraph" w:styleId="2">
    <w:name w:val="heading 2"/>
    <w:basedOn w:val="a"/>
    <w:next w:val="a"/>
    <w:link w:val="2Char"/>
    <w:autoRedefine/>
    <w:uiPriority w:val="9"/>
    <w:unhideWhenUsed/>
    <w:qFormat/>
    <w:rsid w:val="00623703"/>
    <w:pPr>
      <w:keepNext/>
      <w:keepLines/>
      <w:adjustRightInd w:val="0"/>
      <w:snapToGrid w:val="0"/>
      <w:spacing w:line="580" w:lineRule="exact"/>
      <w:ind w:firstLineChars="200" w:firstLine="640"/>
      <w:outlineLvl w:val="1"/>
    </w:pPr>
    <w:rPr>
      <w:rFonts w:asciiTheme="majorHAnsi" w:eastAsia="黑体"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23703"/>
    <w:rPr>
      <w:rFonts w:asciiTheme="majorHAnsi" w:eastAsia="黑体" w:hAnsiTheme="majorHAnsi" w:cstheme="majorBidi"/>
      <w:bCs/>
      <w:sz w:val="32"/>
      <w:szCs w:val="32"/>
    </w:rPr>
  </w:style>
  <w:style w:type="character" w:customStyle="1" w:styleId="1Char">
    <w:name w:val="标题 1 Char"/>
    <w:basedOn w:val="a0"/>
    <w:link w:val="1"/>
    <w:uiPriority w:val="9"/>
    <w:rsid w:val="001F2A9B"/>
    <w:rPr>
      <w:rFonts w:eastAsia="仿宋_GB2312"/>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791293">
      <w:bodyDiv w:val="1"/>
      <w:marLeft w:val="0"/>
      <w:marRight w:val="0"/>
      <w:marTop w:val="0"/>
      <w:marBottom w:val="0"/>
      <w:divBdr>
        <w:top w:val="none" w:sz="0" w:space="0" w:color="auto"/>
        <w:left w:val="none" w:sz="0" w:space="0" w:color="auto"/>
        <w:bottom w:val="none" w:sz="0" w:space="0" w:color="auto"/>
        <w:right w:val="none" w:sz="0" w:space="0" w:color="auto"/>
      </w:divBdr>
      <w:divsChild>
        <w:div w:id="2137991648">
          <w:marLeft w:val="0"/>
          <w:marRight w:val="0"/>
          <w:marTop w:val="0"/>
          <w:marBottom w:val="0"/>
          <w:divBdr>
            <w:top w:val="none" w:sz="0" w:space="0" w:color="auto"/>
            <w:left w:val="none" w:sz="0" w:space="0" w:color="auto"/>
            <w:bottom w:val="none" w:sz="0" w:space="0" w:color="auto"/>
            <w:right w:val="none" w:sz="0" w:space="0" w:color="auto"/>
          </w:divBdr>
        </w:div>
        <w:div w:id="416561097">
          <w:marLeft w:val="300"/>
          <w:marRight w:val="0"/>
          <w:marTop w:val="0"/>
          <w:marBottom w:val="0"/>
          <w:divBdr>
            <w:top w:val="none" w:sz="0" w:space="0" w:color="auto"/>
            <w:left w:val="none" w:sz="0" w:space="0" w:color="auto"/>
            <w:bottom w:val="none" w:sz="0" w:space="0" w:color="auto"/>
            <w:right w:val="none" w:sz="0" w:space="0" w:color="auto"/>
          </w:divBdr>
        </w:div>
        <w:div w:id="1163593140">
          <w:marLeft w:val="0"/>
          <w:marRight w:val="0"/>
          <w:marTop w:val="0"/>
          <w:marBottom w:val="0"/>
          <w:divBdr>
            <w:top w:val="none" w:sz="0" w:space="0" w:color="auto"/>
            <w:left w:val="none" w:sz="0" w:space="0" w:color="auto"/>
            <w:bottom w:val="none" w:sz="0" w:space="0" w:color="auto"/>
            <w:right w:val="none" w:sz="0" w:space="0" w:color="auto"/>
          </w:divBdr>
        </w:div>
      </w:divsChild>
    </w:div>
    <w:div w:id="195948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田博</dc:creator>
  <cp:keywords/>
  <dc:description/>
  <cp:lastModifiedBy>田博</cp:lastModifiedBy>
  <cp:revision>7</cp:revision>
  <dcterms:created xsi:type="dcterms:W3CDTF">2022-02-09T05:41:00Z</dcterms:created>
  <dcterms:modified xsi:type="dcterms:W3CDTF">2022-02-11T02:03:00Z</dcterms:modified>
</cp:coreProperties>
</file>