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5EA94A" w14:textId="191004AF" w:rsidR="00AD3531" w:rsidRPr="00D6024D" w:rsidRDefault="00973683">
      <w:pPr>
        <w:rPr>
          <w:b/>
          <w:bCs/>
          <w:lang w:val="pt-BR"/>
        </w:rPr>
      </w:pPr>
      <w:r w:rsidRPr="00D6024D">
        <w:rPr>
          <w:b/>
          <w:bCs/>
          <w:sz w:val="32"/>
          <w:szCs w:val="32"/>
          <w:lang w:val="pt-BR"/>
        </w:rPr>
        <w:t>Escopo do Projeto</w:t>
      </w:r>
    </w:p>
    <w:p w14:paraId="16905BBC" w14:textId="3B1BEA94" w:rsidR="00973683" w:rsidRPr="00D6024D" w:rsidRDefault="00973683">
      <w:pPr>
        <w:rPr>
          <w:lang w:val="pt-BR"/>
        </w:rPr>
      </w:pPr>
    </w:p>
    <w:p w14:paraId="39615C80" w14:textId="6A9CA1A9" w:rsidR="00B515C2" w:rsidRDefault="00973683" w:rsidP="007A5920">
      <w:pPr>
        <w:ind w:firstLine="720"/>
        <w:jc w:val="both"/>
        <w:rPr>
          <w:lang w:val="pt-BR"/>
        </w:rPr>
      </w:pPr>
      <w:r w:rsidRPr="00973683">
        <w:rPr>
          <w:lang w:val="pt-BR"/>
        </w:rPr>
        <w:t>A ERM está present</w:t>
      </w:r>
      <w:r w:rsidR="002B792B">
        <w:rPr>
          <w:lang w:val="pt-BR"/>
        </w:rPr>
        <w:t>e</w:t>
      </w:r>
      <w:r w:rsidRPr="00973683">
        <w:rPr>
          <w:lang w:val="pt-BR"/>
        </w:rPr>
        <w:t xml:space="preserve"> no B</w:t>
      </w:r>
      <w:r>
        <w:rPr>
          <w:lang w:val="pt-BR"/>
        </w:rPr>
        <w:t>rasil desde 1993</w:t>
      </w:r>
      <w:r w:rsidR="002B792B">
        <w:rPr>
          <w:lang w:val="pt-BR"/>
        </w:rPr>
        <w:t xml:space="preserve"> como uma </w:t>
      </w:r>
      <w:r w:rsidR="002B792B" w:rsidRPr="00B45B93">
        <w:rPr>
          <w:i/>
          <w:iCs/>
          <w:color w:val="FF0000"/>
          <w:lang w:val="pt-BR"/>
        </w:rPr>
        <w:t>joint venture</w:t>
      </w:r>
      <w:r w:rsidR="002B792B" w:rsidRPr="00B45B93">
        <w:rPr>
          <w:color w:val="FF0000"/>
          <w:lang w:val="pt-BR"/>
        </w:rPr>
        <w:t xml:space="preserve"> </w:t>
      </w:r>
      <w:r w:rsidR="002B792B">
        <w:rPr>
          <w:lang w:val="pt-BR"/>
        </w:rPr>
        <w:t>e a partir de 2006 definitivamente consolidada no país, com escritórios em São Paulo, Rio de Janeir</w:t>
      </w:r>
      <w:r w:rsidR="009A127D">
        <w:rPr>
          <w:lang w:val="pt-BR"/>
        </w:rPr>
        <w:t>o</w:t>
      </w:r>
      <w:r w:rsidR="002B792B">
        <w:rPr>
          <w:lang w:val="pt-BR"/>
        </w:rPr>
        <w:t xml:space="preserve">, Salvador, Belo Horizonte e Porto Alegre, nos quais conta com a colaboração de mais de 300 funcionários altamente qualificados. É líder no ramo de </w:t>
      </w:r>
      <w:r w:rsidR="002B792B" w:rsidRPr="00B45B93">
        <w:rPr>
          <w:color w:val="FF0000"/>
          <w:lang w:val="pt-BR"/>
        </w:rPr>
        <w:t>consultoria ambiental</w:t>
      </w:r>
      <w:r w:rsidR="002B792B">
        <w:rPr>
          <w:lang w:val="pt-BR"/>
        </w:rPr>
        <w:t xml:space="preserve">, atuando principalmente na </w:t>
      </w:r>
      <w:r w:rsidR="002B792B" w:rsidRPr="00B45B93">
        <w:rPr>
          <w:color w:val="FF0000"/>
          <w:lang w:val="pt-BR"/>
        </w:rPr>
        <w:t>remediação</w:t>
      </w:r>
      <w:r w:rsidR="002B792B">
        <w:rPr>
          <w:lang w:val="pt-BR"/>
        </w:rPr>
        <w:t xml:space="preserve"> de áreas contaminadas. </w:t>
      </w:r>
      <w:r w:rsidR="00B515C2">
        <w:rPr>
          <w:lang w:val="pt-BR"/>
        </w:rPr>
        <w:t xml:space="preserve">  </w:t>
      </w:r>
    </w:p>
    <w:p w14:paraId="2CD00ED9" w14:textId="4DFD9372" w:rsidR="002B792B" w:rsidRDefault="002B792B" w:rsidP="007A5920">
      <w:pPr>
        <w:ind w:firstLine="720"/>
        <w:jc w:val="both"/>
        <w:rPr>
          <w:lang w:val="pt-BR"/>
        </w:rPr>
      </w:pPr>
      <w:r>
        <w:rPr>
          <w:lang w:val="pt-BR"/>
        </w:rPr>
        <w:t>Seu departamento técnico chamado CSM (</w:t>
      </w:r>
      <w:proofErr w:type="spellStart"/>
      <w:r w:rsidRPr="002B792B">
        <w:rPr>
          <w:i/>
          <w:iCs/>
          <w:lang w:val="pt-BR"/>
        </w:rPr>
        <w:t>Contaminated</w:t>
      </w:r>
      <w:proofErr w:type="spellEnd"/>
      <w:r w:rsidRPr="002B792B">
        <w:rPr>
          <w:i/>
          <w:iCs/>
          <w:lang w:val="pt-BR"/>
        </w:rPr>
        <w:t xml:space="preserve"> Sites Management</w:t>
      </w:r>
      <w:r>
        <w:rPr>
          <w:lang w:val="pt-BR"/>
        </w:rPr>
        <w:t xml:space="preserve">), desenvolve sistemas de remediação </w:t>
      </w:r>
      <w:r w:rsidRPr="00B45B93">
        <w:rPr>
          <w:i/>
          <w:iCs/>
          <w:color w:val="FF0000"/>
          <w:lang w:val="pt-BR"/>
        </w:rPr>
        <w:t>in situ</w:t>
      </w:r>
      <w:r>
        <w:rPr>
          <w:lang w:val="pt-BR"/>
        </w:rPr>
        <w:t xml:space="preserve">, sendo estes das mais diversas configurações e aplicações. Grande parte dos sistemas de remediação da ERM são destinados à áreas contaminadas com </w:t>
      </w:r>
      <w:r w:rsidR="00B515C2" w:rsidRPr="00B45B93">
        <w:rPr>
          <w:color w:val="FF0000"/>
          <w:lang w:val="pt-BR"/>
        </w:rPr>
        <w:t xml:space="preserve">compostos </w:t>
      </w:r>
      <w:r w:rsidRPr="00B45B93">
        <w:rPr>
          <w:color w:val="FF0000"/>
          <w:lang w:val="pt-BR"/>
        </w:rPr>
        <w:t>organoclorados</w:t>
      </w:r>
      <w:r>
        <w:rPr>
          <w:lang w:val="pt-BR"/>
        </w:rPr>
        <w:t xml:space="preserve">, geralmente oriundos da degradação de </w:t>
      </w:r>
      <w:r w:rsidRPr="00B45B93">
        <w:rPr>
          <w:color w:val="FF0000"/>
          <w:lang w:val="pt-BR"/>
        </w:rPr>
        <w:t>benzeno</w:t>
      </w:r>
      <w:r>
        <w:rPr>
          <w:lang w:val="pt-BR"/>
        </w:rPr>
        <w:t xml:space="preserve">. </w:t>
      </w:r>
    </w:p>
    <w:p w14:paraId="78CC30FE" w14:textId="6E14AF62" w:rsidR="007A5920" w:rsidRDefault="002B792B" w:rsidP="007A5920">
      <w:pPr>
        <w:ind w:firstLine="720"/>
        <w:jc w:val="both"/>
        <w:rPr>
          <w:lang w:val="pt-BR"/>
        </w:rPr>
      </w:pPr>
      <w:r>
        <w:rPr>
          <w:lang w:val="pt-BR"/>
        </w:rPr>
        <w:t>Este tratamento é feito</w:t>
      </w:r>
      <w:r w:rsidR="00556D55">
        <w:rPr>
          <w:lang w:val="pt-BR"/>
        </w:rPr>
        <w:t>,</w:t>
      </w:r>
      <w:r>
        <w:rPr>
          <w:lang w:val="pt-BR"/>
        </w:rPr>
        <w:t xml:space="preserve"> em suma</w:t>
      </w:r>
      <w:r w:rsidR="00556D55">
        <w:rPr>
          <w:lang w:val="pt-BR"/>
        </w:rPr>
        <w:t>,</w:t>
      </w:r>
      <w:r>
        <w:rPr>
          <w:lang w:val="pt-BR"/>
        </w:rPr>
        <w:t xml:space="preserve"> de duas maneiras, bombeamento do </w:t>
      </w:r>
      <w:r w:rsidR="00B73F09">
        <w:rPr>
          <w:lang w:val="pt-BR"/>
        </w:rPr>
        <w:t xml:space="preserve">lençol freático para remoção do </w:t>
      </w:r>
      <w:r>
        <w:rPr>
          <w:lang w:val="pt-BR"/>
        </w:rPr>
        <w:t>contaminante dissolvido</w:t>
      </w:r>
      <w:r w:rsidR="007A5920">
        <w:rPr>
          <w:lang w:val="pt-BR"/>
        </w:rPr>
        <w:t xml:space="preserve">, </w:t>
      </w:r>
      <w:r w:rsidR="00B73F09">
        <w:rPr>
          <w:lang w:val="pt-BR"/>
        </w:rPr>
        <w:t>passando</w:t>
      </w:r>
      <w:r w:rsidR="007A5920">
        <w:rPr>
          <w:lang w:val="pt-BR"/>
        </w:rPr>
        <w:t xml:space="preserve"> por diversos filtros de carvão ativado e posteriormente</w:t>
      </w:r>
      <w:r w:rsidR="00B73F09">
        <w:rPr>
          <w:lang w:val="pt-BR"/>
        </w:rPr>
        <w:t xml:space="preserve"> </w:t>
      </w:r>
      <w:r w:rsidR="007A5920">
        <w:rPr>
          <w:lang w:val="pt-BR"/>
        </w:rPr>
        <w:t xml:space="preserve">devolvido ao meio, ou com a injeção direta de </w:t>
      </w:r>
      <w:r w:rsidR="007A5920" w:rsidRPr="00B45B93">
        <w:rPr>
          <w:color w:val="FF0000"/>
          <w:lang w:val="pt-BR"/>
        </w:rPr>
        <w:t>permanganato</w:t>
      </w:r>
      <w:r w:rsidR="007A5920">
        <w:rPr>
          <w:lang w:val="pt-BR"/>
        </w:rPr>
        <w:t>, que reage quimicamente com os organoclorados, oxidando-os e acelerando sua degradação.</w:t>
      </w:r>
    </w:p>
    <w:p w14:paraId="6FE1BF81" w14:textId="374BB27D" w:rsidR="00FC11C2" w:rsidRDefault="007A5920" w:rsidP="00FC11C2">
      <w:pPr>
        <w:ind w:firstLine="720"/>
        <w:jc w:val="both"/>
        <w:rPr>
          <w:lang w:val="pt-BR"/>
        </w:rPr>
      </w:pPr>
      <w:r>
        <w:rPr>
          <w:lang w:val="pt-BR"/>
        </w:rPr>
        <w:t>Para tal, a empresa tem encontrado dificuldades operacionais quanto ao controle de suas bombas de extração e injeção. A variedade de equipamentos para os mais diversos cenários faz com que</w:t>
      </w:r>
      <w:r w:rsidR="002B792B">
        <w:rPr>
          <w:lang w:val="pt-BR"/>
        </w:rPr>
        <w:t xml:space="preserve"> </w:t>
      </w:r>
      <w:r>
        <w:rPr>
          <w:lang w:val="pt-BR"/>
        </w:rPr>
        <w:t xml:space="preserve">a </w:t>
      </w:r>
      <w:r w:rsidR="00FC11C2" w:rsidRPr="008E5C8F">
        <w:rPr>
          <w:color w:val="000000" w:themeColor="text1"/>
          <w:lang w:val="pt-BR"/>
        </w:rPr>
        <w:t>potência</w:t>
      </w:r>
      <w:r w:rsidRPr="008E5C8F">
        <w:rPr>
          <w:color w:val="000000" w:themeColor="text1"/>
          <w:lang w:val="pt-BR"/>
        </w:rPr>
        <w:t xml:space="preserve"> </w:t>
      </w:r>
      <w:r>
        <w:rPr>
          <w:lang w:val="pt-BR"/>
        </w:rPr>
        <w:t>destas bombas seja muito variada, necessitando de controladores específicos para cada tipo de motor, o que tem causado alguns problemas, como falta de padronização e elevados custos aos projetos.</w:t>
      </w:r>
    </w:p>
    <w:p w14:paraId="243CF854" w14:textId="77777777" w:rsidR="004550CA" w:rsidRDefault="008E5C8F" w:rsidP="007A5920">
      <w:pPr>
        <w:ind w:firstLine="720"/>
        <w:jc w:val="both"/>
        <w:rPr>
          <w:lang w:val="pt-BR"/>
        </w:rPr>
      </w:pPr>
      <w:r>
        <w:rPr>
          <w:lang w:val="pt-BR"/>
        </w:rPr>
        <w:t>Atividades envolvendo o lençol freático necessitam ter uma vasão controlada para que não sobrecarreguem ou esgotem o mesmo.</w:t>
      </w:r>
      <w:r w:rsidR="004550CA">
        <w:rPr>
          <w:lang w:val="pt-BR"/>
        </w:rPr>
        <w:t xml:space="preserve"> Atualmente o controle é feito por estrangulamento da saída da bomba com meio de um registro de gaveta. Esta abordagem consiste em dissipar na forma de calor o excesso de energia colocada no fluido pela bomba.</w:t>
      </w:r>
      <w:r>
        <w:rPr>
          <w:lang w:val="pt-BR"/>
        </w:rPr>
        <w:t xml:space="preserve"> </w:t>
      </w:r>
    </w:p>
    <w:p w14:paraId="7848D848" w14:textId="045FBF4D" w:rsidR="00E21065" w:rsidRDefault="004550CA" w:rsidP="007A5920">
      <w:pPr>
        <w:ind w:firstLine="720"/>
        <w:jc w:val="both"/>
        <w:rPr>
          <w:lang w:val="pt-BR"/>
        </w:rPr>
      </w:pPr>
      <w:r>
        <w:rPr>
          <w:lang w:val="pt-BR"/>
        </w:rPr>
        <w:t xml:space="preserve">A forma ideal de </w:t>
      </w:r>
      <w:r w:rsidR="00E21065">
        <w:rPr>
          <w:lang w:val="pt-BR"/>
        </w:rPr>
        <w:t xml:space="preserve">controle de extração </w:t>
      </w:r>
      <w:r>
        <w:rPr>
          <w:lang w:val="pt-BR"/>
        </w:rPr>
        <w:t>é fazer com</w:t>
      </w:r>
      <w:bookmarkStart w:id="0" w:name="_GoBack"/>
      <w:bookmarkEnd w:id="0"/>
      <w:r w:rsidR="00E21065">
        <w:rPr>
          <w:lang w:val="pt-BR"/>
        </w:rPr>
        <w:t xml:space="preserve"> que o motor trabalh</w:t>
      </w:r>
      <w:r w:rsidR="0056609C">
        <w:rPr>
          <w:lang w:val="pt-BR"/>
        </w:rPr>
        <w:t>e</w:t>
      </w:r>
      <w:r w:rsidR="00E21065">
        <w:rPr>
          <w:lang w:val="pt-BR"/>
        </w:rPr>
        <w:t xml:space="preserve"> em uma rotação especifica, que não prejudique a capacidade de recarga do lençol freático. E na injeção</w:t>
      </w:r>
      <w:r w:rsidR="0056609C">
        <w:rPr>
          <w:lang w:val="pt-BR"/>
        </w:rPr>
        <w:t>,</w:t>
      </w:r>
      <w:r w:rsidR="00E21065">
        <w:rPr>
          <w:lang w:val="pt-BR"/>
        </w:rPr>
        <w:t xml:space="preserve"> o motor precisa trabalhar em ciclos definidos, para que a remediação do solo aconteça de maneira correta.</w:t>
      </w:r>
    </w:p>
    <w:p w14:paraId="163D42F6" w14:textId="64F3CE93" w:rsidR="007A5920" w:rsidRPr="00973683" w:rsidRDefault="007A5920" w:rsidP="007A5920">
      <w:pPr>
        <w:ind w:firstLine="720"/>
        <w:jc w:val="both"/>
        <w:rPr>
          <w:lang w:val="pt-BR"/>
        </w:rPr>
      </w:pPr>
      <w:r>
        <w:rPr>
          <w:lang w:val="pt-BR"/>
        </w:rPr>
        <w:t>Visando sanar este ponto, a ERM procurou a WEG</w:t>
      </w:r>
      <w:r w:rsidR="00D6024D">
        <w:rPr>
          <w:lang w:val="pt-BR"/>
        </w:rPr>
        <w:t xml:space="preserve">, </w:t>
      </w:r>
      <w:r w:rsidR="00625319" w:rsidRPr="00625319">
        <w:rPr>
          <w:lang w:val="pt-BR"/>
        </w:rPr>
        <w:t xml:space="preserve">empresa multinacional brasileira com sede na cidade de Jaraguá do Sul, no estado de Santa Catarina, </w:t>
      </w:r>
      <w:r w:rsidR="00D6024D">
        <w:rPr>
          <w:lang w:val="pt-BR"/>
        </w:rPr>
        <w:t>l</w:t>
      </w:r>
      <w:r w:rsidR="00625319">
        <w:rPr>
          <w:lang w:val="pt-BR"/>
        </w:rPr>
        <w:t>í</w:t>
      </w:r>
      <w:r w:rsidR="00D6024D">
        <w:rPr>
          <w:lang w:val="pt-BR"/>
        </w:rPr>
        <w:t>der nacional na fabricação de motores elétricos</w:t>
      </w:r>
      <w:r w:rsidR="00625319">
        <w:rPr>
          <w:lang w:val="pt-BR"/>
        </w:rPr>
        <w:t>;</w:t>
      </w:r>
      <w:r>
        <w:rPr>
          <w:lang w:val="pt-BR"/>
        </w:rPr>
        <w:t xml:space="preserve"> </w:t>
      </w:r>
      <w:r w:rsidR="00D6024D">
        <w:rPr>
          <w:lang w:val="pt-BR"/>
        </w:rPr>
        <w:t>para</w:t>
      </w:r>
      <w:r>
        <w:rPr>
          <w:lang w:val="pt-BR"/>
        </w:rPr>
        <w:t xml:space="preserve"> desenvolver um </w:t>
      </w:r>
      <w:r w:rsidRPr="00B45B93">
        <w:rPr>
          <w:color w:val="FF0000"/>
          <w:lang w:val="pt-BR"/>
        </w:rPr>
        <w:t xml:space="preserve">inversor de frequência </w:t>
      </w:r>
      <w:r>
        <w:rPr>
          <w:lang w:val="pt-BR"/>
        </w:rPr>
        <w:t xml:space="preserve">capaz de atender diversos tipos de motores, aceitando diversas padronizações de </w:t>
      </w:r>
      <w:r w:rsidRPr="00B45B93">
        <w:rPr>
          <w:color w:val="FF0000"/>
          <w:lang w:val="pt-BR"/>
        </w:rPr>
        <w:t>input</w:t>
      </w:r>
      <w:r>
        <w:rPr>
          <w:lang w:val="pt-BR"/>
        </w:rPr>
        <w:t xml:space="preserve"> e com uma interface de controle gráfica, removível e amigável, para que o controlador do sistema consiga, rapidamente</w:t>
      </w:r>
      <w:r w:rsidR="00D6024D">
        <w:rPr>
          <w:lang w:val="pt-BR"/>
        </w:rPr>
        <w:t>,</w:t>
      </w:r>
      <w:r>
        <w:rPr>
          <w:lang w:val="pt-BR"/>
        </w:rPr>
        <w:t xml:space="preserve"> verificar características de funcionamento do motor e controlar seu funcionamento</w:t>
      </w:r>
      <w:r w:rsidR="005C04D7">
        <w:rPr>
          <w:lang w:val="pt-BR"/>
        </w:rPr>
        <w:t>,</w:t>
      </w:r>
      <w:r w:rsidR="00D6024D">
        <w:rPr>
          <w:lang w:val="pt-BR"/>
        </w:rPr>
        <w:t xml:space="preserve"> </w:t>
      </w:r>
      <w:r w:rsidR="005C04D7">
        <w:rPr>
          <w:lang w:val="pt-BR"/>
        </w:rPr>
        <w:t>s</w:t>
      </w:r>
      <w:r w:rsidR="00D6024D">
        <w:rPr>
          <w:lang w:val="pt-BR"/>
        </w:rPr>
        <w:t xml:space="preserve">em deixar de atender os procedimentos de engenharia de segurança internos e todas as </w:t>
      </w:r>
      <w:r w:rsidR="00D6024D" w:rsidRPr="00B45B93">
        <w:rPr>
          <w:color w:val="FF0000"/>
          <w:lang w:val="pt-BR"/>
        </w:rPr>
        <w:t xml:space="preserve">portarias certificadoras </w:t>
      </w:r>
      <w:r w:rsidR="00D6024D">
        <w:rPr>
          <w:lang w:val="pt-BR"/>
        </w:rPr>
        <w:t>envolvidas.</w:t>
      </w:r>
    </w:p>
    <w:sectPr w:rsidR="007A5920" w:rsidRPr="009736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683"/>
    <w:rsid w:val="000E10A2"/>
    <w:rsid w:val="002B792B"/>
    <w:rsid w:val="004550CA"/>
    <w:rsid w:val="00556D55"/>
    <w:rsid w:val="0056609C"/>
    <w:rsid w:val="005C04D7"/>
    <w:rsid w:val="00625319"/>
    <w:rsid w:val="00667E86"/>
    <w:rsid w:val="007A5920"/>
    <w:rsid w:val="008E5C8F"/>
    <w:rsid w:val="0094532A"/>
    <w:rsid w:val="00973683"/>
    <w:rsid w:val="009A127D"/>
    <w:rsid w:val="00A61CEF"/>
    <w:rsid w:val="00AD2A36"/>
    <w:rsid w:val="00AE3EF7"/>
    <w:rsid w:val="00B45B93"/>
    <w:rsid w:val="00B515C2"/>
    <w:rsid w:val="00B73F09"/>
    <w:rsid w:val="00D6024D"/>
    <w:rsid w:val="00E21065"/>
    <w:rsid w:val="00EB072A"/>
    <w:rsid w:val="00FC1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15C655"/>
  <w15:chartTrackingRefBased/>
  <w15:docId w15:val="{1344DB60-3DCF-404D-85B8-0AE6DD65C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429</Words>
  <Characters>2319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Willians Pavelski</dc:creator>
  <cp:keywords/>
  <dc:description/>
  <cp:lastModifiedBy>Carlos Eduardo Foltran</cp:lastModifiedBy>
  <cp:revision>18</cp:revision>
  <dcterms:created xsi:type="dcterms:W3CDTF">2019-09-30T11:26:00Z</dcterms:created>
  <dcterms:modified xsi:type="dcterms:W3CDTF">2019-10-28T13:59:00Z</dcterms:modified>
</cp:coreProperties>
</file>