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53" w:rsidRPr="00D6024D" w:rsidRDefault="00B045B8" w:rsidP="00234F53">
      <w:pPr>
        <w:rPr>
          <w:b/>
          <w:bCs/>
          <w:lang w:val="pt-BR"/>
        </w:rPr>
      </w:pPr>
      <w:r>
        <w:rPr>
          <w:b/>
          <w:bCs/>
          <w:sz w:val="32"/>
          <w:szCs w:val="32"/>
          <w:lang w:val="pt-BR"/>
        </w:rPr>
        <w:t xml:space="preserve">Passo 1 - </w:t>
      </w:r>
      <w:r w:rsidR="00234F53">
        <w:rPr>
          <w:b/>
          <w:bCs/>
          <w:sz w:val="32"/>
          <w:szCs w:val="32"/>
          <w:lang w:val="pt-BR"/>
        </w:rPr>
        <w:t>Declaração do Problema</w:t>
      </w:r>
    </w:p>
    <w:p w:rsidR="00234F53" w:rsidRPr="00CA7663" w:rsidRDefault="00CA7663" w:rsidP="00CA7663">
      <w:pPr>
        <w:ind w:firstLine="720"/>
        <w:rPr>
          <w:rFonts w:cstheme="minorHAnsi"/>
          <w:lang w:val="pt-BR"/>
        </w:rPr>
      </w:pPr>
      <w:r w:rsidRPr="00CA7663">
        <w:rPr>
          <w:rFonts w:cstheme="minorHAnsi"/>
          <w:color w:val="202124"/>
          <w:shd w:val="clear" w:color="auto" w:fill="FFFFFF"/>
          <w:lang w:val="pt-BR"/>
        </w:rPr>
        <w:t xml:space="preserve">O problema do alto custo nas operações de limpeza de lenços freáticos afeta ERM, clientes da ERM devido ao alto custo do serviço, redução do </w:t>
      </w:r>
      <w:r w:rsidRPr="00F8233C">
        <w:rPr>
          <w:rFonts w:cstheme="minorHAnsi"/>
          <w:color w:val="FF0000"/>
          <w:shd w:val="clear" w:color="auto" w:fill="FFFFFF"/>
          <w:lang w:val="pt-BR"/>
        </w:rPr>
        <w:t>market share</w:t>
      </w:r>
      <w:r w:rsidRPr="00CA7663">
        <w:rPr>
          <w:rFonts w:cstheme="minorHAnsi"/>
          <w:color w:val="202124"/>
          <w:shd w:val="clear" w:color="auto" w:fill="FFFFFF"/>
          <w:lang w:val="pt-BR"/>
        </w:rPr>
        <w:t>, baixa lucratividade.</w:t>
      </w:r>
      <w:bookmarkStart w:id="0" w:name="_GoBack"/>
      <w:bookmarkEnd w:id="0"/>
    </w:p>
    <w:p w:rsidR="00FB0E9A" w:rsidRDefault="00FB0E9A" w:rsidP="003805F8">
      <w:pPr>
        <w:ind w:firstLine="720"/>
        <w:jc w:val="both"/>
        <w:rPr>
          <w:lang w:val="pt-BR"/>
        </w:rPr>
      </w:pPr>
      <w:r>
        <w:rPr>
          <w:lang w:val="pt-BR"/>
        </w:rPr>
        <w:t>Os benefícios de utilizar um inversor de frequência são:</w:t>
      </w:r>
    </w:p>
    <w:p w:rsidR="00FB0E9A" w:rsidRDefault="00FB0E9A" w:rsidP="00FB0E9A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Diminuição da corrente de partida (rampas de aceleração/frenagem)</w:t>
      </w:r>
    </w:p>
    <w:p w:rsidR="00FB0E9A" w:rsidRDefault="00FB0E9A" w:rsidP="00FB0E9A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Uso eficiente da energia</w:t>
      </w:r>
    </w:p>
    <w:p w:rsidR="00FB0E9A" w:rsidRDefault="00FB0E9A" w:rsidP="00FB0E9A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Controle preciso da pressão e vazão do fluido</w:t>
      </w:r>
    </w:p>
    <w:p w:rsidR="00FB0E9A" w:rsidRDefault="00FB0E9A" w:rsidP="00FB0E9A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Redução do custo de operação</w:t>
      </w:r>
    </w:p>
    <w:sectPr w:rsidR="00FB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42F45"/>
    <w:multiLevelType w:val="hybridMultilevel"/>
    <w:tmpl w:val="620C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53"/>
    <w:rsid w:val="00085DDC"/>
    <w:rsid w:val="00234F53"/>
    <w:rsid w:val="00236720"/>
    <w:rsid w:val="002418A0"/>
    <w:rsid w:val="00287EE0"/>
    <w:rsid w:val="003805F8"/>
    <w:rsid w:val="006B0FAF"/>
    <w:rsid w:val="00901BD6"/>
    <w:rsid w:val="00A40E76"/>
    <w:rsid w:val="00A61CEF"/>
    <w:rsid w:val="00AE3EF7"/>
    <w:rsid w:val="00B045B8"/>
    <w:rsid w:val="00CA7663"/>
    <w:rsid w:val="00F8233C"/>
    <w:rsid w:val="00F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4998D-D45A-4F40-B77D-4CF0A975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F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fsociety</cp:lastModifiedBy>
  <cp:revision>6</cp:revision>
  <dcterms:created xsi:type="dcterms:W3CDTF">2019-10-07T12:14:00Z</dcterms:created>
  <dcterms:modified xsi:type="dcterms:W3CDTF">2020-03-27T13:59:00Z</dcterms:modified>
</cp:coreProperties>
</file>