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25D30" w14:textId="77777777" w:rsidR="005260B8" w:rsidRPr="00627B7C" w:rsidRDefault="005260B8" w:rsidP="005260B8">
      <w:pPr>
        <w:spacing w:before="200"/>
        <w:ind w:left="720" w:hanging="360"/>
        <w:rPr>
          <w:rFonts w:ascii="Arial" w:hAnsi="Arial" w:cs="Arial"/>
          <w:b/>
          <w:bCs/>
          <w:sz w:val="24"/>
          <w:szCs w:val="24"/>
        </w:rPr>
      </w:pPr>
      <w:bookmarkStart w:id="0" w:name="_Toc387912586"/>
      <w:bookmarkStart w:id="1" w:name="_Hlk39250998"/>
      <w:proofErr w:type="spellStart"/>
      <w:r w:rsidRPr="00627B7C">
        <w:rPr>
          <w:rFonts w:ascii="Arial" w:hAnsi="Arial" w:cs="Arial"/>
          <w:b/>
          <w:bCs/>
          <w:sz w:val="24"/>
          <w:szCs w:val="24"/>
        </w:rPr>
        <w:t>Regras</w:t>
      </w:r>
      <w:proofErr w:type="spellEnd"/>
      <w:r w:rsidRPr="00627B7C">
        <w:rPr>
          <w:rFonts w:ascii="Arial" w:hAnsi="Arial" w:cs="Arial"/>
          <w:b/>
          <w:bCs/>
          <w:sz w:val="24"/>
          <w:szCs w:val="24"/>
        </w:rPr>
        <w:t xml:space="preserve"> do </w:t>
      </w:r>
      <w:proofErr w:type="spellStart"/>
      <w:r w:rsidRPr="00627B7C">
        <w:rPr>
          <w:rFonts w:ascii="Arial" w:hAnsi="Arial" w:cs="Arial"/>
          <w:b/>
          <w:bCs/>
          <w:sz w:val="24"/>
          <w:szCs w:val="24"/>
        </w:rPr>
        <w:t>negócio</w:t>
      </w:r>
      <w:proofErr w:type="spellEnd"/>
    </w:p>
    <w:p w14:paraId="587DDDDE" w14:textId="77777777" w:rsidR="005260B8" w:rsidRPr="00627B7C" w:rsidRDefault="005260B8" w:rsidP="005260B8">
      <w:pPr>
        <w:pStyle w:val="Heading2"/>
        <w:numPr>
          <w:ilvl w:val="0"/>
          <w:numId w:val="1"/>
        </w:numPr>
        <w:spacing w:before="200"/>
        <w:rPr>
          <w:rFonts w:ascii="Arial" w:hAnsi="Arial" w:cs="Arial"/>
          <w:color w:val="auto"/>
          <w:sz w:val="22"/>
          <w:szCs w:val="22"/>
        </w:rPr>
      </w:pPr>
      <w:r w:rsidRPr="00627B7C">
        <w:rPr>
          <w:rFonts w:ascii="Arial" w:hAnsi="Arial" w:cs="Arial"/>
          <w:b/>
          <w:bCs/>
          <w:color w:val="auto"/>
          <w:sz w:val="22"/>
          <w:szCs w:val="22"/>
        </w:rPr>
        <w:t>RN-01</w:t>
      </w:r>
      <w:r w:rsidRPr="00627B7C">
        <w:rPr>
          <w:rFonts w:ascii="Arial" w:hAnsi="Arial" w:cs="Arial"/>
          <w:color w:val="auto"/>
          <w:sz w:val="22"/>
          <w:szCs w:val="22"/>
        </w:rPr>
        <w:t xml:space="preserve"> – Todo projeto, em sua completa amplitude, estará sob acordo de confidencialidade formalizado entre a empresa e o cliente, corroborado por meio de documento assinado, identificando as partes e suas responsabilidades. </w:t>
      </w:r>
      <w:bookmarkEnd w:id="0"/>
    </w:p>
    <w:p w14:paraId="6FB568E9" w14:textId="77777777" w:rsidR="005260B8" w:rsidRPr="00627B7C" w:rsidRDefault="005260B8" w:rsidP="005260B8">
      <w:pPr>
        <w:pStyle w:val="Heading2"/>
        <w:numPr>
          <w:ilvl w:val="0"/>
          <w:numId w:val="1"/>
        </w:numPr>
        <w:spacing w:before="200"/>
        <w:rPr>
          <w:rFonts w:ascii="Arial" w:hAnsi="Arial" w:cs="Arial"/>
          <w:color w:val="auto"/>
          <w:sz w:val="22"/>
          <w:szCs w:val="22"/>
        </w:rPr>
      </w:pPr>
      <w:r w:rsidRPr="00627B7C">
        <w:rPr>
          <w:rFonts w:ascii="Arial" w:hAnsi="Arial" w:cs="Arial"/>
          <w:b/>
          <w:bCs/>
          <w:color w:val="auto"/>
          <w:sz w:val="22"/>
          <w:szCs w:val="22"/>
        </w:rPr>
        <w:t>RN-02</w:t>
      </w:r>
      <w:r w:rsidRPr="00627B7C">
        <w:rPr>
          <w:rFonts w:ascii="Arial" w:hAnsi="Arial" w:cs="Arial"/>
          <w:color w:val="auto"/>
          <w:sz w:val="22"/>
          <w:szCs w:val="22"/>
        </w:rPr>
        <w:t xml:space="preserve"> – Desde a análise de um projeto, quando do tratamento de uma solicitação de orçamento recebida, até o momento de desinstalação dos equipamentos será levará em consideração, sempre em primeiro lugar, a segurança dos funcionários. Permitindo inclusive a qualquer membro da equipe, o poder de parar qualquer atividade caso não se sinta seguro em efetuá-la.</w:t>
      </w:r>
    </w:p>
    <w:p w14:paraId="1D8695A1" w14:textId="77777777" w:rsidR="005260B8" w:rsidRPr="00627B7C" w:rsidRDefault="005260B8" w:rsidP="005260B8">
      <w:pPr>
        <w:pStyle w:val="Heading2"/>
        <w:numPr>
          <w:ilvl w:val="0"/>
          <w:numId w:val="1"/>
        </w:numPr>
        <w:spacing w:before="200"/>
        <w:rPr>
          <w:rFonts w:ascii="Arial" w:hAnsi="Arial" w:cs="Arial"/>
          <w:color w:val="auto"/>
          <w:sz w:val="22"/>
          <w:szCs w:val="22"/>
        </w:rPr>
      </w:pPr>
      <w:r w:rsidRPr="00627B7C">
        <w:rPr>
          <w:rFonts w:ascii="Arial" w:hAnsi="Arial" w:cs="Arial"/>
          <w:b/>
          <w:bCs/>
          <w:color w:val="auto"/>
          <w:sz w:val="22"/>
          <w:szCs w:val="22"/>
        </w:rPr>
        <w:t>RN-03</w:t>
      </w:r>
      <w:r w:rsidRPr="00627B7C">
        <w:rPr>
          <w:rFonts w:ascii="Arial" w:hAnsi="Arial" w:cs="Arial"/>
          <w:color w:val="auto"/>
          <w:sz w:val="22"/>
          <w:szCs w:val="22"/>
        </w:rPr>
        <w:t xml:space="preserve"> - Todos os procedimentos técnicos serão feitos de acordo com as definições dos órgãos normativos respectivos. Todos equipamentos são enviados para produção (operação no cliente) somente após ser testado, calibrado e devidamente registrado. </w:t>
      </w:r>
    </w:p>
    <w:p w14:paraId="4F26F304" w14:textId="77777777" w:rsidR="005260B8" w:rsidRPr="00627B7C" w:rsidRDefault="005260B8" w:rsidP="005260B8">
      <w:pPr>
        <w:pStyle w:val="Heading2"/>
        <w:numPr>
          <w:ilvl w:val="0"/>
          <w:numId w:val="1"/>
        </w:numPr>
        <w:spacing w:before="200"/>
        <w:rPr>
          <w:rFonts w:ascii="Arial" w:hAnsi="Arial" w:cs="Arial"/>
          <w:color w:val="auto"/>
          <w:sz w:val="22"/>
          <w:szCs w:val="22"/>
        </w:rPr>
      </w:pPr>
      <w:r w:rsidRPr="00627B7C">
        <w:rPr>
          <w:rFonts w:ascii="Arial" w:hAnsi="Arial" w:cs="Arial"/>
          <w:b/>
          <w:bCs/>
          <w:color w:val="auto"/>
          <w:sz w:val="22"/>
          <w:szCs w:val="22"/>
        </w:rPr>
        <w:t>RN-04</w:t>
      </w:r>
      <w:r w:rsidRPr="00627B7C">
        <w:rPr>
          <w:rFonts w:ascii="Arial" w:hAnsi="Arial" w:cs="Arial"/>
          <w:color w:val="auto"/>
          <w:sz w:val="22"/>
          <w:szCs w:val="22"/>
        </w:rPr>
        <w:t xml:space="preserve"> – Treinamentos, integrações e procedimentos na planta do cliente são de responsabilidade do técnico de segurança local, desde que não infrinjam os apontamentos de confidencialidade, segurança e padronização das atividades da empresa.</w:t>
      </w:r>
    </w:p>
    <w:p w14:paraId="2445BCC4" w14:textId="77777777" w:rsidR="005260B8" w:rsidRPr="00627B7C" w:rsidRDefault="005260B8" w:rsidP="005260B8">
      <w:pPr>
        <w:pStyle w:val="Heading2"/>
        <w:numPr>
          <w:ilvl w:val="0"/>
          <w:numId w:val="1"/>
        </w:numPr>
        <w:spacing w:before="200"/>
        <w:rPr>
          <w:rFonts w:ascii="Arial" w:hAnsi="Arial" w:cs="Arial"/>
          <w:color w:val="auto"/>
          <w:sz w:val="22"/>
          <w:szCs w:val="22"/>
        </w:rPr>
      </w:pPr>
      <w:r w:rsidRPr="00627B7C">
        <w:rPr>
          <w:rFonts w:ascii="Arial" w:hAnsi="Arial" w:cs="Arial"/>
          <w:b/>
          <w:bCs/>
          <w:color w:val="auto"/>
          <w:sz w:val="22"/>
          <w:szCs w:val="22"/>
        </w:rPr>
        <w:t>RN-05</w:t>
      </w:r>
      <w:r w:rsidRPr="00627B7C">
        <w:rPr>
          <w:rFonts w:ascii="Arial" w:hAnsi="Arial" w:cs="Arial"/>
          <w:color w:val="auto"/>
          <w:sz w:val="22"/>
          <w:szCs w:val="22"/>
        </w:rPr>
        <w:t xml:space="preserve"> - Qualquer reclamação recebida, seja por motivos gerenciais, administrativos ou técnicos serão tratados com prioridade total a partir de sua notificação, sempre preservando o cliente e levando em conta os valores formalizados nas regras anteriores.</w:t>
      </w:r>
    </w:p>
    <w:p w14:paraId="22677CA7" w14:textId="77777777" w:rsidR="00881A7D" w:rsidRPr="00627B7C" w:rsidRDefault="005260B8" w:rsidP="005260B8">
      <w:pPr>
        <w:pStyle w:val="Heading2"/>
        <w:numPr>
          <w:ilvl w:val="0"/>
          <w:numId w:val="1"/>
        </w:numPr>
        <w:spacing w:before="200"/>
        <w:rPr>
          <w:rFonts w:ascii="Arial" w:hAnsi="Arial" w:cs="Arial"/>
          <w:color w:val="auto"/>
          <w:sz w:val="22"/>
          <w:szCs w:val="22"/>
        </w:rPr>
      </w:pPr>
      <w:r w:rsidRPr="00627B7C">
        <w:rPr>
          <w:rFonts w:ascii="Arial" w:hAnsi="Arial" w:cs="Arial"/>
          <w:b/>
          <w:bCs/>
          <w:color w:val="auto"/>
          <w:sz w:val="22"/>
          <w:szCs w:val="22"/>
        </w:rPr>
        <w:t>RN-06</w:t>
      </w:r>
      <w:r w:rsidRPr="00627B7C">
        <w:rPr>
          <w:rFonts w:ascii="Arial" w:hAnsi="Arial" w:cs="Arial"/>
          <w:color w:val="auto"/>
          <w:sz w:val="22"/>
          <w:szCs w:val="22"/>
        </w:rPr>
        <w:t xml:space="preserve"> - Um pedido de dados técnicos para orçamento deve ser respondido dentro de 1 dia útil.</w:t>
      </w:r>
    </w:p>
    <w:p w14:paraId="7725D726" w14:textId="4679051B" w:rsidR="0062277F" w:rsidRPr="00627B7C" w:rsidRDefault="005260B8" w:rsidP="005260B8">
      <w:pPr>
        <w:pStyle w:val="Heading2"/>
        <w:numPr>
          <w:ilvl w:val="0"/>
          <w:numId w:val="1"/>
        </w:numPr>
        <w:spacing w:before="200"/>
        <w:rPr>
          <w:rFonts w:ascii="Arial" w:hAnsi="Arial" w:cs="Arial"/>
          <w:color w:val="auto"/>
          <w:sz w:val="22"/>
          <w:szCs w:val="22"/>
        </w:rPr>
      </w:pPr>
      <w:r w:rsidRPr="00627B7C">
        <w:rPr>
          <w:rFonts w:ascii="Arial" w:hAnsi="Arial" w:cs="Arial"/>
          <w:b/>
          <w:bCs/>
          <w:color w:val="auto"/>
          <w:sz w:val="22"/>
          <w:szCs w:val="22"/>
        </w:rPr>
        <w:t>RN-07</w:t>
      </w:r>
      <w:r w:rsidRPr="00627B7C">
        <w:rPr>
          <w:rFonts w:ascii="Arial" w:hAnsi="Arial" w:cs="Arial"/>
          <w:color w:val="auto"/>
          <w:sz w:val="22"/>
          <w:szCs w:val="22"/>
        </w:rPr>
        <w:t xml:space="preserve"> - A cobrança do comprovante de pagamento é feita caso o Cliente não a envie dentro de três dias uteis do envio do orçamento/cobrança.</w:t>
      </w:r>
    </w:p>
    <w:p w14:paraId="66B74CF9" w14:textId="1C2DE987" w:rsidR="005260B8" w:rsidRPr="00627B7C" w:rsidRDefault="005260B8" w:rsidP="005260B8">
      <w:pPr>
        <w:pStyle w:val="Heading2"/>
        <w:numPr>
          <w:ilvl w:val="0"/>
          <w:numId w:val="1"/>
        </w:numPr>
        <w:spacing w:before="200"/>
        <w:rPr>
          <w:rFonts w:ascii="Arial" w:hAnsi="Arial" w:cs="Arial"/>
          <w:color w:val="auto"/>
          <w:sz w:val="22"/>
          <w:szCs w:val="22"/>
        </w:rPr>
      </w:pPr>
      <w:r w:rsidRPr="00627B7C">
        <w:rPr>
          <w:rFonts w:ascii="Arial" w:hAnsi="Arial" w:cs="Arial"/>
          <w:b/>
          <w:bCs/>
          <w:color w:val="auto"/>
          <w:sz w:val="22"/>
          <w:szCs w:val="22"/>
        </w:rPr>
        <w:t>RN-08</w:t>
      </w:r>
      <w:r w:rsidRPr="00627B7C">
        <w:rPr>
          <w:rFonts w:ascii="Arial" w:hAnsi="Arial" w:cs="Arial"/>
          <w:color w:val="auto"/>
          <w:sz w:val="22"/>
          <w:szCs w:val="22"/>
        </w:rPr>
        <w:t xml:space="preserve"> - A autorização de início do serviço é cobrada caso o Cliente não a envie dentro de 2 dias úteis do envi</w:t>
      </w:r>
      <w:r w:rsidR="00BB1408" w:rsidRPr="00627B7C">
        <w:rPr>
          <w:rFonts w:ascii="Arial" w:hAnsi="Arial" w:cs="Arial"/>
          <w:color w:val="auto"/>
          <w:sz w:val="22"/>
          <w:szCs w:val="22"/>
        </w:rPr>
        <w:t>o</w:t>
      </w:r>
      <w:r w:rsidRPr="00627B7C">
        <w:rPr>
          <w:rFonts w:ascii="Arial" w:hAnsi="Arial" w:cs="Arial"/>
          <w:color w:val="auto"/>
          <w:sz w:val="22"/>
          <w:szCs w:val="22"/>
        </w:rPr>
        <w:t xml:space="preserve"> do pedido.</w:t>
      </w:r>
    </w:p>
    <w:p w14:paraId="57CA0B91" w14:textId="587343A6" w:rsidR="005260B8" w:rsidRPr="00627B7C" w:rsidRDefault="005260B8" w:rsidP="005260B8">
      <w:pPr>
        <w:pStyle w:val="Heading2"/>
        <w:numPr>
          <w:ilvl w:val="0"/>
          <w:numId w:val="1"/>
        </w:numPr>
        <w:spacing w:before="200"/>
        <w:rPr>
          <w:rFonts w:ascii="Arial" w:hAnsi="Arial" w:cs="Arial"/>
          <w:color w:val="auto"/>
          <w:sz w:val="22"/>
          <w:szCs w:val="22"/>
        </w:rPr>
      </w:pPr>
      <w:r w:rsidRPr="00627B7C">
        <w:rPr>
          <w:rFonts w:ascii="Arial" w:hAnsi="Arial" w:cs="Arial"/>
          <w:b/>
          <w:bCs/>
          <w:color w:val="auto"/>
          <w:sz w:val="22"/>
          <w:szCs w:val="22"/>
        </w:rPr>
        <w:t>RN-09</w:t>
      </w:r>
      <w:r w:rsidRPr="00627B7C">
        <w:rPr>
          <w:rFonts w:ascii="Arial" w:hAnsi="Arial" w:cs="Arial"/>
          <w:color w:val="auto"/>
          <w:sz w:val="22"/>
          <w:szCs w:val="22"/>
        </w:rPr>
        <w:t xml:space="preserve"> – </w:t>
      </w:r>
      <w:bookmarkEnd w:id="1"/>
      <w:r w:rsidRPr="00627B7C">
        <w:rPr>
          <w:rFonts w:ascii="Arial" w:hAnsi="Arial" w:cs="Arial"/>
          <w:color w:val="auto"/>
          <w:sz w:val="22"/>
          <w:szCs w:val="22"/>
        </w:rPr>
        <w:t>A confirmação da data para o serviço é cobrada caso o Cliente não a envie dentro de 2 dias úteis do envi</w:t>
      </w:r>
      <w:r w:rsidR="00BB1408" w:rsidRPr="00627B7C">
        <w:rPr>
          <w:rFonts w:ascii="Arial" w:hAnsi="Arial" w:cs="Arial"/>
          <w:color w:val="auto"/>
          <w:sz w:val="22"/>
          <w:szCs w:val="22"/>
        </w:rPr>
        <w:t>o</w:t>
      </w:r>
      <w:r w:rsidRPr="00627B7C">
        <w:rPr>
          <w:rFonts w:ascii="Arial" w:hAnsi="Arial" w:cs="Arial"/>
          <w:color w:val="auto"/>
          <w:sz w:val="22"/>
          <w:szCs w:val="22"/>
        </w:rPr>
        <w:t xml:space="preserve"> do pedido.</w:t>
      </w:r>
    </w:p>
    <w:p w14:paraId="4FA65AFD" w14:textId="77777777" w:rsidR="005260B8" w:rsidRPr="00627B7C" w:rsidRDefault="005260B8" w:rsidP="005260B8">
      <w:pPr>
        <w:pStyle w:val="Heading2"/>
        <w:numPr>
          <w:ilvl w:val="0"/>
          <w:numId w:val="1"/>
        </w:numPr>
        <w:spacing w:before="200"/>
        <w:rPr>
          <w:rFonts w:ascii="Arial" w:hAnsi="Arial" w:cs="Arial"/>
          <w:color w:val="auto"/>
          <w:sz w:val="22"/>
          <w:szCs w:val="22"/>
        </w:rPr>
      </w:pPr>
      <w:r w:rsidRPr="00627B7C">
        <w:rPr>
          <w:rFonts w:ascii="Arial" w:hAnsi="Arial" w:cs="Arial"/>
          <w:b/>
          <w:bCs/>
          <w:color w:val="auto"/>
          <w:sz w:val="22"/>
          <w:szCs w:val="22"/>
        </w:rPr>
        <w:t>RN-10</w:t>
      </w:r>
      <w:r w:rsidRPr="00627B7C">
        <w:rPr>
          <w:rFonts w:ascii="Arial" w:hAnsi="Arial" w:cs="Arial"/>
          <w:color w:val="auto"/>
          <w:sz w:val="22"/>
          <w:szCs w:val="22"/>
        </w:rPr>
        <w:t xml:space="preserve"> – Um técnico operacional estará vinculado a apenas um serviço por vez.</w:t>
      </w:r>
    </w:p>
    <w:p w14:paraId="21432503" w14:textId="77777777" w:rsidR="005260B8" w:rsidRPr="00627B7C" w:rsidRDefault="005260B8" w:rsidP="005260B8">
      <w:pPr>
        <w:pStyle w:val="Heading2"/>
        <w:numPr>
          <w:ilvl w:val="0"/>
          <w:numId w:val="1"/>
        </w:numPr>
        <w:spacing w:before="200"/>
        <w:rPr>
          <w:rFonts w:ascii="Arial" w:hAnsi="Arial" w:cs="Arial"/>
          <w:color w:val="auto"/>
          <w:sz w:val="22"/>
          <w:szCs w:val="22"/>
        </w:rPr>
      </w:pPr>
      <w:r w:rsidRPr="00627B7C">
        <w:rPr>
          <w:rFonts w:ascii="Arial" w:hAnsi="Arial" w:cs="Arial"/>
          <w:b/>
          <w:bCs/>
          <w:color w:val="auto"/>
          <w:sz w:val="22"/>
          <w:szCs w:val="22"/>
        </w:rPr>
        <w:t>RN-11</w:t>
      </w:r>
      <w:r w:rsidRPr="00627B7C">
        <w:rPr>
          <w:rFonts w:ascii="Arial" w:hAnsi="Arial" w:cs="Arial"/>
          <w:color w:val="auto"/>
          <w:sz w:val="22"/>
          <w:szCs w:val="22"/>
        </w:rPr>
        <w:t xml:space="preserve"> - Toda segunda-feira (ou primeiro dia útil da semana) a Administração executa uma solicitação do status do serviço.</w:t>
      </w:r>
    </w:p>
    <w:p w14:paraId="5538583C" w14:textId="77777777" w:rsidR="005260B8" w:rsidRPr="00627B7C" w:rsidRDefault="005260B8" w:rsidP="005260B8">
      <w:pPr>
        <w:rPr>
          <w:rFonts w:ascii="Arial" w:hAnsi="Arial" w:cs="Arial"/>
          <w:lang w:val="pt-BR"/>
        </w:rPr>
      </w:pPr>
    </w:p>
    <w:p w14:paraId="25ED3567" w14:textId="77777777" w:rsidR="005260B8" w:rsidRPr="00627B7C" w:rsidRDefault="005260B8" w:rsidP="005260B8">
      <w:pPr>
        <w:rPr>
          <w:rFonts w:ascii="Arial" w:hAnsi="Arial" w:cs="Arial"/>
          <w:lang w:val="pt-BR"/>
        </w:rPr>
      </w:pPr>
    </w:p>
    <w:p w14:paraId="25E4003A" w14:textId="77777777" w:rsidR="00763296" w:rsidRPr="00627B7C" w:rsidRDefault="00763296">
      <w:pPr>
        <w:rPr>
          <w:rFonts w:ascii="Arial" w:hAnsi="Arial" w:cs="Arial"/>
          <w:sz w:val="18"/>
          <w:szCs w:val="18"/>
          <w:lang w:val="pt-BR"/>
        </w:rPr>
      </w:pPr>
    </w:p>
    <w:sectPr w:rsidR="00763296" w:rsidRPr="0062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1619C"/>
    <w:multiLevelType w:val="hybridMultilevel"/>
    <w:tmpl w:val="BE22C342"/>
    <w:lvl w:ilvl="0" w:tplc="6DC0E2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1EEC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743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14AA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E2A4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2A49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9CF4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4E64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279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A7A2966"/>
    <w:multiLevelType w:val="hybridMultilevel"/>
    <w:tmpl w:val="BF1C0FE2"/>
    <w:lvl w:ilvl="0" w:tplc="CC30FF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DE51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227C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1AC3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D254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9E81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A8E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7AA1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241A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BF2770B"/>
    <w:multiLevelType w:val="hybridMultilevel"/>
    <w:tmpl w:val="45AAF0C4"/>
    <w:lvl w:ilvl="0" w:tplc="4230AE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8F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E15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62DC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489E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9614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40B6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4EB7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78B2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F804062"/>
    <w:multiLevelType w:val="hybridMultilevel"/>
    <w:tmpl w:val="6A28F20C"/>
    <w:lvl w:ilvl="0" w:tplc="7208FC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B852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2A09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6A10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A40E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1061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A0C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ACBD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6A36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3BC3731"/>
    <w:multiLevelType w:val="hybridMultilevel"/>
    <w:tmpl w:val="67E6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F5496" w:themeColor="accent1" w:themeShade="BF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E743B"/>
    <w:multiLevelType w:val="hybridMultilevel"/>
    <w:tmpl w:val="955421B2"/>
    <w:lvl w:ilvl="0" w:tplc="0D804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EC0E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F0A1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9268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22D3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AA1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4DF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C8A7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F4EA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B8"/>
    <w:rsid w:val="005260B8"/>
    <w:rsid w:val="00627B7C"/>
    <w:rsid w:val="00763296"/>
    <w:rsid w:val="00BB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713A"/>
  <w15:chartTrackingRefBased/>
  <w15:docId w15:val="{C2E32687-60D3-4B4A-BD9B-9480537E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0B8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0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5260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3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9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8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Willians Pavelski</cp:lastModifiedBy>
  <cp:revision>3</cp:revision>
  <dcterms:created xsi:type="dcterms:W3CDTF">2020-05-01T21:43:00Z</dcterms:created>
  <dcterms:modified xsi:type="dcterms:W3CDTF">2020-05-01T21:59:00Z</dcterms:modified>
</cp:coreProperties>
</file>