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15" w:right="-1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469255" cy="558165"/>
                <wp:effectExtent l="0" t="0" r="0" b="380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43.95pt;mso-position-horizontal-relative:char;mso-position-vertical-relative:line" id="docshapegroup1" coordorigin="0,0" coordsize="8613,879">
                <v:shape style="position:absolute;left:100;top:0;width:668;height:839" type="#_x0000_t75" id="docshape2" stroked="false">
                  <v:imagedata r:id="rId5" o:title=""/>
                </v:shape>
                <v:shape style="position:absolute;left:838;top:418;width:2653;height:384" type="#_x0000_t75" id="docshape3" stroked="false">
                  <v:imagedata r:id="rId6" o:title=""/>
                </v:shape>
                <v:rect style="position:absolute;left:0;top:844;width:8613;height:34" id="docshape4" filled="true" fillcolor="#7e7e7e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210"/>
        <w:rPr>
          <w:rFonts w:ascii="Times New Roman"/>
          <w:sz w:val="20"/>
        </w:rPr>
      </w:pPr>
    </w:p>
    <w:p>
      <w:pPr>
        <w:pStyle w:val="Title"/>
      </w:pPr>
      <w:r>
        <w:rPr>
          <w:w w:val="105"/>
        </w:rPr>
        <w:t>활동계획</w:t>
      </w:r>
      <w:r>
        <w:rPr>
          <w:spacing w:val="-11"/>
          <w:w w:val="105"/>
        </w:rPr>
        <w:t> </w:t>
      </w:r>
      <w:r>
        <w:rPr>
          <w:w w:val="105"/>
        </w:rPr>
        <w:t>및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예산서</w:t>
      </w: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3"/>
        <w:gridCol w:w="1225"/>
        <w:gridCol w:w="1223"/>
        <w:gridCol w:w="1225"/>
        <w:gridCol w:w="1223"/>
      </w:tblGrid>
      <w:tr>
        <w:trPr>
          <w:trHeight w:val="461" w:hRule="atLeast"/>
        </w:trPr>
        <w:tc>
          <w:tcPr>
            <w:tcW w:w="35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656" w:val="left" w:leader="none"/>
                <w:tab w:pos="2655" w:val="left" w:leader="none"/>
              </w:tabs>
              <w:spacing w:before="98"/>
              <w:ind w:left="659"/>
              <w:rPr>
                <w:sz w:val="20"/>
              </w:rPr>
            </w:pPr>
            <w:r>
              <w:rPr>
                <w:spacing w:val="-10"/>
                <w:sz w:val="20"/>
              </w:rPr>
              <w:t>사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업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1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218"/>
              <w:rPr>
                <w:sz w:val="20"/>
              </w:rPr>
            </w:pPr>
            <w:r>
              <w:rPr>
                <w:spacing w:val="-4"/>
                <w:sz w:val="20"/>
              </w:rPr>
              <w:t>실시기간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64" w:val="left" w:leader="none"/>
              </w:tabs>
              <w:spacing w:before="98"/>
              <w:ind w:left="266"/>
              <w:rPr>
                <w:sz w:val="20"/>
              </w:rPr>
            </w:pPr>
            <w:r>
              <w:rPr>
                <w:spacing w:val="-10"/>
                <w:sz w:val="20"/>
              </w:rPr>
              <w:t>장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소</w:t>
            </w:r>
          </w:p>
        </w:tc>
        <w:tc>
          <w:tcPr>
            <w:tcW w:w="1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66" w:val="left" w:leader="none"/>
              </w:tabs>
              <w:spacing w:before="98"/>
              <w:ind w:left="267"/>
              <w:rPr>
                <w:sz w:val="20"/>
              </w:rPr>
            </w:pPr>
            <w:r>
              <w:rPr>
                <w:spacing w:val="-10"/>
                <w:sz w:val="20"/>
              </w:rPr>
              <w:t>예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산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763" w:val="left" w:leader="none"/>
              </w:tabs>
              <w:spacing w:before="98"/>
              <w:ind w:left="265"/>
              <w:rPr>
                <w:sz w:val="20"/>
              </w:rPr>
            </w:pPr>
            <w:r>
              <w:rPr>
                <w:spacing w:val="-10"/>
                <w:sz w:val="20"/>
              </w:rPr>
              <w:t>비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고</w:t>
            </w:r>
          </w:p>
        </w:tc>
      </w:tr>
      <w:tr>
        <w:trPr>
          <w:trHeight w:val="9966" w:hRule="atLeast"/>
        </w:trPr>
        <w:tc>
          <w:tcPr>
            <w:tcW w:w="352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207" w:after="1"/>
        <w:rPr>
          <w:rFonts w:ascii="LG Smart UI Bold"/>
          <w:b/>
          <w:sz w:val="20"/>
        </w:rPr>
      </w:pPr>
    </w:p>
    <w:p>
      <w:pPr>
        <w:pStyle w:val="BodyText"/>
        <w:spacing w:line="57" w:lineRule="exact"/>
        <w:ind w:left="-15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mc:AlternateContent>
          <mc:Choice Requires="wps">
            <w:drawing>
              <wp:inline distT="0" distB="0" distL="0" distR="0">
                <wp:extent cx="1356360" cy="36830"/>
                <wp:effectExtent l="0" t="0" r="0" b="127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8pt;height:2.9pt;mso-position-horizontal-relative:char;mso-position-vertical-relative:line" id="docshapegroup5" coordorigin="0,0" coordsize="2136,58">
                <v:rect style="position:absolute;left:0;top:0;width:619;height:58" id="docshape6" filled="true" fillcolor="#000000" stroked="false">
                  <v:fill type="solid"/>
                </v:rect>
                <v:rect style="position:absolute;left:611;top:0;width:1525;height:58" id="docshape7" filled="true" fillcolor="#7e7e7e" stroked="false">
                  <v:fill type="solid"/>
                </v:rect>
                <v:rect style="position:absolute;left:0;top:0;width:619;height:58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G Smart UI Bold"/>
          <w:position w:val="0"/>
          <w:sz w:val="5"/>
        </w:rPr>
      </w:r>
    </w:p>
    <w:p>
      <w:pPr>
        <w:pStyle w:val="BodyText"/>
        <w:tabs>
          <w:tab w:pos="757" w:val="left" w:leader="none"/>
        </w:tabs>
        <w:spacing w:before="9"/>
        <w:ind w:left="163"/>
      </w:pPr>
      <w:r>
        <w:rPr>
          <w:rFonts w:ascii="맑은 고딕" w:eastAsia="맑은 고딕"/>
          <w:color w:val="181818"/>
          <w:spacing w:val="-5"/>
        </w:rPr>
        <w:t>548</w:t>
      </w:r>
      <w:r>
        <w:rPr>
          <w:rFonts w:ascii="맑은 고딕" w:eastAsia="맑은 고딕"/>
          <w:color w:val="181818"/>
        </w:rPr>
        <w:tab/>
      </w:r>
      <w:r>
        <w:rPr>
          <w:color w:val="181818"/>
        </w:rPr>
        <w:t>강남대학교</w:t>
      </w:r>
      <w:r>
        <w:rPr>
          <w:color w:val="181818"/>
          <w:spacing w:val="22"/>
        </w:rPr>
        <w:t> </w:t>
      </w:r>
      <w:r>
        <w:rPr>
          <w:color w:val="181818"/>
          <w:spacing w:val="-5"/>
        </w:rPr>
        <w:t>요람</w:t>
      </w:r>
    </w:p>
    <w:sectPr>
      <w:type w:val="continuous"/>
      <w:pgSz w:w="10700" w:h="14440"/>
      <w:pgMar w:top="320" w:bottom="280" w:left="8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휴먼옛체">
    <w:altName w:val="휴먼옛체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바탕" w:hAnsi="바탕" w:eastAsia="바탕" w:cs="바탕"/>
      <w:sz w:val="16"/>
      <w:szCs w:val="16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after="60"/>
      <w:ind w:right="24"/>
      <w:jc w:val="center"/>
    </w:pPr>
    <w:rPr>
      <w:rFonts w:ascii="LG Smart UI Bold" w:hAnsi="LG Smart UI Bold" w:eastAsia="LG Smart UI Bold" w:cs="LG Smart UI Bold"/>
      <w:b/>
      <w:bCs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2025-06-02T13:24:15Z</dcterms:created>
  <dcterms:modified xsi:type="dcterms:W3CDTF">2025-06-02T13:24:15Z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