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DA3C" w14:textId="06445138" w:rsidR="00E03BB8" w:rsidRPr="00E03BB8" w:rsidRDefault="00E03BB8" w:rsidP="007A7E72">
      <w:pPr>
        <w:jc w:val="center"/>
        <w:rPr>
          <w:b/>
          <w:bCs/>
          <w:sz w:val="28"/>
          <w:szCs w:val="28"/>
          <w:u w:val="single"/>
        </w:rPr>
      </w:pPr>
      <w:r w:rsidRPr="00E03BB8">
        <w:rPr>
          <w:b/>
          <w:bCs/>
          <w:sz w:val="28"/>
          <w:szCs w:val="28"/>
          <w:u w:val="single"/>
        </w:rPr>
        <w:t>Student Performance &amp; Salary Data</w:t>
      </w:r>
      <w:r w:rsidR="007A7E72">
        <w:rPr>
          <w:b/>
          <w:bCs/>
          <w:sz w:val="28"/>
          <w:szCs w:val="28"/>
          <w:u w:val="single"/>
        </w:rPr>
        <w:t xml:space="preserve"> (</w:t>
      </w:r>
      <w:r w:rsidR="00E94DF6">
        <w:rPr>
          <w:b/>
          <w:bCs/>
          <w:sz w:val="28"/>
          <w:szCs w:val="28"/>
          <w:u w:val="single"/>
        </w:rPr>
        <w:t>Percentile</w:t>
      </w:r>
      <w:r w:rsidR="007A7E72">
        <w:rPr>
          <w:b/>
          <w:bCs/>
          <w:sz w:val="28"/>
          <w:szCs w:val="28"/>
          <w:u w:val="single"/>
        </w:rPr>
        <w:t>)</w:t>
      </w:r>
    </w:p>
    <w:p w14:paraId="6DF0DC05" w14:textId="63C7DF1B" w:rsidR="00B334B9" w:rsidRDefault="00861719" w:rsidP="00E03BB8">
      <w:r w:rsidRPr="00861719">
        <w:drawing>
          <wp:inline distT="0" distB="0" distL="0" distR="0" wp14:anchorId="05C6F23E" wp14:editId="2DD2B737">
            <wp:extent cx="4953691" cy="2343477"/>
            <wp:effectExtent l="0" t="0" r="0" b="0"/>
            <wp:docPr id="532123444" name="Picture 1" descr="A table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3444" name="Picture 1" descr="A table with numbers and a number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FACF" w14:textId="77777777" w:rsidR="00B334B9" w:rsidRDefault="00B334B9" w:rsidP="00E03BB8"/>
    <w:p w14:paraId="1800DB68" w14:textId="49A23705" w:rsidR="00E03BB8" w:rsidRPr="00E03BB8" w:rsidRDefault="00E03BB8" w:rsidP="00E03BB8">
      <w:r w:rsidRPr="00E03BB8">
        <w:t xml:space="preserve">The table presents the </w:t>
      </w:r>
      <w:r w:rsidR="001622E9">
        <w:rPr>
          <w:b/>
          <w:bCs/>
        </w:rPr>
        <w:t>Q1,Q2,Q3 and Q4 percentage of</w:t>
      </w:r>
      <w:r w:rsidRPr="00E03BB8">
        <w:t xml:space="preserve"> six variables — academic scores </w:t>
      </w:r>
      <w:r>
        <w:t xml:space="preserve"> of </w:t>
      </w:r>
      <w:r w:rsidRPr="00E03BB8">
        <w:t>ssc_p, hsc_p, degree_p, etest_p, mba_p and salary.</w:t>
      </w:r>
    </w:p>
    <w:p w14:paraId="73EDF3AE" w14:textId="77777777" w:rsidR="00E03BB8" w:rsidRPr="00E03BB8" w:rsidRDefault="00E03BB8" w:rsidP="00E03BB8">
      <w:pPr>
        <w:rPr>
          <w:b/>
          <w:bCs/>
        </w:rPr>
      </w:pPr>
      <w:r w:rsidRPr="00E03BB8">
        <w:rPr>
          <w:b/>
          <w:bCs/>
        </w:rPr>
        <w:t>1. Central Tendency Overview</w:t>
      </w:r>
    </w:p>
    <w:p w14:paraId="0AAA3E52" w14:textId="75C190ED" w:rsidR="00E03BB8" w:rsidRPr="00E03BB8" w:rsidRDefault="00E03BB8" w:rsidP="00E03BB8">
      <w:pPr>
        <w:numPr>
          <w:ilvl w:val="0"/>
          <w:numId w:val="1"/>
        </w:numPr>
      </w:pPr>
      <w:r w:rsidRPr="00E03BB8">
        <w:rPr>
          <w:b/>
          <w:bCs/>
        </w:rPr>
        <w:t>Mean (Average)</w:t>
      </w:r>
      <w:r w:rsidRPr="00E03BB8">
        <w:t xml:space="preserve"> values show the </w:t>
      </w:r>
      <w:r>
        <w:t xml:space="preserve">each variable in </w:t>
      </w:r>
      <w:r w:rsidRPr="00E03BB8">
        <w:t>the dataset:</w:t>
      </w:r>
    </w:p>
    <w:p w14:paraId="402576AD" w14:textId="77777777" w:rsidR="00E03BB8" w:rsidRPr="00E03BB8" w:rsidRDefault="00E03BB8" w:rsidP="00E03BB8">
      <w:pPr>
        <w:numPr>
          <w:ilvl w:val="1"/>
          <w:numId w:val="1"/>
        </w:numPr>
      </w:pPr>
      <w:r w:rsidRPr="00E03BB8">
        <w:t>ssc_p: 67.30%</w:t>
      </w:r>
    </w:p>
    <w:p w14:paraId="7846AF19" w14:textId="77777777" w:rsidR="00E03BB8" w:rsidRPr="00E03BB8" w:rsidRDefault="00E03BB8" w:rsidP="00E03BB8">
      <w:pPr>
        <w:numPr>
          <w:ilvl w:val="1"/>
          <w:numId w:val="1"/>
        </w:numPr>
      </w:pPr>
      <w:r w:rsidRPr="00E03BB8">
        <w:t>hsc_p: 66.33%</w:t>
      </w:r>
    </w:p>
    <w:p w14:paraId="4AB853A2" w14:textId="77777777" w:rsidR="00E03BB8" w:rsidRPr="00E03BB8" w:rsidRDefault="00E03BB8" w:rsidP="00E03BB8">
      <w:pPr>
        <w:numPr>
          <w:ilvl w:val="1"/>
          <w:numId w:val="1"/>
        </w:numPr>
      </w:pPr>
      <w:r w:rsidRPr="00E03BB8">
        <w:t>degree_p: 66.37%</w:t>
      </w:r>
    </w:p>
    <w:p w14:paraId="1C6D49F1" w14:textId="77777777" w:rsidR="00E03BB8" w:rsidRPr="00E03BB8" w:rsidRDefault="00E03BB8" w:rsidP="00E03BB8">
      <w:pPr>
        <w:numPr>
          <w:ilvl w:val="1"/>
          <w:numId w:val="1"/>
        </w:numPr>
      </w:pPr>
      <w:r w:rsidRPr="00E03BB8">
        <w:t>etest_p: 72.10%</w:t>
      </w:r>
    </w:p>
    <w:p w14:paraId="27BA5F18" w14:textId="77777777" w:rsidR="00E03BB8" w:rsidRPr="00E03BB8" w:rsidRDefault="00E03BB8" w:rsidP="00E03BB8">
      <w:pPr>
        <w:numPr>
          <w:ilvl w:val="1"/>
          <w:numId w:val="1"/>
        </w:numPr>
      </w:pPr>
      <w:r w:rsidRPr="00E03BB8">
        <w:t>mba_p: 62.28%</w:t>
      </w:r>
    </w:p>
    <w:p w14:paraId="33DEEC91" w14:textId="77777777" w:rsidR="00E03BB8" w:rsidRPr="00E03BB8" w:rsidRDefault="00E03BB8" w:rsidP="00E03BB8">
      <w:pPr>
        <w:numPr>
          <w:ilvl w:val="1"/>
          <w:numId w:val="1"/>
        </w:numPr>
      </w:pPr>
      <w:r w:rsidRPr="00E03BB8">
        <w:rPr>
          <w:b/>
          <w:bCs/>
        </w:rPr>
        <w:t>Average salary:</w:t>
      </w:r>
      <w:r w:rsidRPr="00E03BB8">
        <w:t xml:space="preserve"> ₹288,655</w:t>
      </w:r>
    </w:p>
    <w:p w14:paraId="0A265025" w14:textId="2015B4DF" w:rsidR="00E03BB8" w:rsidRPr="00E03BB8" w:rsidRDefault="00E03BB8" w:rsidP="00E03BB8">
      <w:r w:rsidRPr="00E03BB8">
        <w:t>This indicates most candidates have</w:t>
      </w:r>
      <w:r w:rsidR="000E0CA5">
        <w:t xml:space="preserve"> above </w:t>
      </w:r>
      <w:r w:rsidRPr="00E03BB8">
        <w:t>60</w:t>
      </w:r>
      <w:r w:rsidR="000E0CA5">
        <w:t>%</w:t>
      </w:r>
      <w:r w:rsidRPr="00E03BB8">
        <w:t xml:space="preserve"> percentage in their education, with higher </w:t>
      </w:r>
      <w:r>
        <w:t>average on</w:t>
      </w:r>
      <w:r w:rsidRPr="00E03BB8">
        <w:t xml:space="preserve"> test scores (etest_p).</w:t>
      </w:r>
    </w:p>
    <w:p w14:paraId="7ADD4A45" w14:textId="77777777" w:rsidR="00E03BB8" w:rsidRPr="00E03BB8" w:rsidRDefault="00E03BB8" w:rsidP="00E03BB8">
      <w:pPr>
        <w:rPr>
          <w:b/>
          <w:bCs/>
        </w:rPr>
      </w:pPr>
      <w:r w:rsidRPr="00E03BB8">
        <w:rPr>
          <w:b/>
          <w:bCs/>
        </w:rPr>
        <w:t>2. Median (Middle Value)</w:t>
      </w:r>
    </w:p>
    <w:p w14:paraId="16772710" w14:textId="066D2CFB" w:rsidR="00E03BB8" w:rsidRPr="00E03BB8" w:rsidRDefault="00E03BB8" w:rsidP="00E03BB8">
      <w:pPr>
        <w:numPr>
          <w:ilvl w:val="0"/>
          <w:numId w:val="2"/>
        </w:numPr>
      </w:pPr>
      <w:r w:rsidRPr="00E03BB8">
        <w:t>The median values are close to the mean</w:t>
      </w:r>
      <w:r w:rsidR="00B334B9">
        <w:t xml:space="preserve"> values</w:t>
      </w:r>
    </w:p>
    <w:p w14:paraId="422F4F9B" w14:textId="77777777" w:rsidR="007A7E72" w:rsidRPr="007A7E72" w:rsidRDefault="00E03BB8" w:rsidP="00E03BB8">
      <w:pPr>
        <w:numPr>
          <w:ilvl w:val="0"/>
          <w:numId w:val="2"/>
        </w:numPr>
        <w:rPr>
          <w:b/>
          <w:bCs/>
        </w:rPr>
      </w:pPr>
      <w:r w:rsidRPr="00E03BB8">
        <w:t xml:space="preserve">Median salary (₹265,000) is slightly lower than the mean, </w:t>
      </w:r>
    </w:p>
    <w:p w14:paraId="655CF19E" w14:textId="35B37F81" w:rsidR="00E03BB8" w:rsidRPr="00E03BB8" w:rsidRDefault="00E03BB8" w:rsidP="007A7E72">
      <w:pPr>
        <w:rPr>
          <w:b/>
          <w:bCs/>
        </w:rPr>
      </w:pPr>
      <w:r w:rsidRPr="00E03BB8">
        <w:rPr>
          <w:b/>
          <w:bCs/>
        </w:rPr>
        <w:t>3. Mode (Most Frequent Value)</w:t>
      </w:r>
    </w:p>
    <w:p w14:paraId="39AE20D3" w14:textId="64023853" w:rsidR="00E03BB8" w:rsidRPr="00E03BB8" w:rsidRDefault="00E03BB8" w:rsidP="00E03BB8">
      <w:pPr>
        <w:numPr>
          <w:ilvl w:val="0"/>
          <w:numId w:val="3"/>
        </w:numPr>
      </w:pPr>
      <w:r w:rsidRPr="00E03BB8">
        <w:t>The mode values (like 62% in ssc_p, 63% in hsc_p,</w:t>
      </w:r>
      <w:r w:rsidR="007A7E72">
        <w:t>etc</w:t>
      </w:r>
      <w:r w:rsidRPr="00E03BB8">
        <w:t xml:space="preserve">) indicate </w:t>
      </w:r>
      <w:r w:rsidR="007A7E72">
        <w:t>common scores</w:t>
      </w:r>
    </w:p>
    <w:p w14:paraId="682E241A" w14:textId="32571284" w:rsidR="00E03BB8" w:rsidRPr="00E03BB8" w:rsidRDefault="00E03BB8" w:rsidP="00E03BB8">
      <w:pPr>
        <w:numPr>
          <w:ilvl w:val="0"/>
          <w:numId w:val="3"/>
        </w:numPr>
      </w:pPr>
      <w:r w:rsidRPr="00E03BB8">
        <w:t xml:space="preserve">The </w:t>
      </w:r>
      <w:r w:rsidRPr="00E03BB8">
        <w:rPr>
          <w:b/>
          <w:bCs/>
        </w:rPr>
        <w:t>most frequent salary</w:t>
      </w:r>
      <w:r w:rsidRPr="00E03BB8">
        <w:t xml:space="preserve"> is ₹300,000</w:t>
      </w:r>
      <w:r w:rsidR="007A7E72">
        <w:t>.</w:t>
      </w:r>
    </w:p>
    <w:p w14:paraId="4D2BF766" w14:textId="63FE8EC2" w:rsidR="00E03BB8" w:rsidRPr="00E03BB8" w:rsidRDefault="007A7E72" w:rsidP="00E03BB8">
      <w:pPr>
        <w:rPr>
          <w:b/>
          <w:bCs/>
          <w:u w:val="single"/>
        </w:rPr>
      </w:pPr>
      <w:r w:rsidRPr="007A7E72">
        <w:rPr>
          <w:b/>
          <w:bCs/>
          <w:u w:val="single"/>
        </w:rPr>
        <w:t>Summary of Placement Table</w:t>
      </w:r>
    </w:p>
    <w:p w14:paraId="2ABEEADC" w14:textId="33619A4D" w:rsidR="00E03BB8" w:rsidRPr="00E03BB8" w:rsidRDefault="00E03BB8" w:rsidP="00E03BB8">
      <w:pPr>
        <w:numPr>
          <w:ilvl w:val="0"/>
          <w:numId w:val="4"/>
        </w:numPr>
      </w:pPr>
      <w:r w:rsidRPr="00E03BB8">
        <w:lastRenderedPageBreak/>
        <w:t>Academic and test performances are consistent (around 65–70%).</w:t>
      </w:r>
    </w:p>
    <w:p w14:paraId="7944B57D" w14:textId="0E24C336" w:rsidR="00E03BB8" w:rsidRPr="00E03BB8" w:rsidRDefault="00E03BB8" w:rsidP="00E03BB8">
      <w:pPr>
        <w:numPr>
          <w:ilvl w:val="0"/>
          <w:numId w:val="4"/>
        </w:numPr>
      </w:pPr>
      <w:r w:rsidRPr="00E03BB8">
        <w:t>Aptitude scores (etest_p) are higher than other academic percentages.</w:t>
      </w:r>
    </w:p>
    <w:p w14:paraId="77A68386" w14:textId="5393B9B4" w:rsidR="005A6780" w:rsidRDefault="00E03BB8" w:rsidP="007A7E72">
      <w:pPr>
        <w:numPr>
          <w:ilvl w:val="0"/>
          <w:numId w:val="4"/>
        </w:numPr>
      </w:pPr>
      <w:r w:rsidRPr="00E03BB8">
        <w:t xml:space="preserve">Salary suggests </w:t>
      </w:r>
      <w:r w:rsidR="007A7E72">
        <w:t xml:space="preserve">to each </w:t>
      </w:r>
      <w:r w:rsidRPr="00E03BB8">
        <w:t>individuals earn between ₹2.5–3 lakh per annum</w:t>
      </w:r>
    </w:p>
    <w:sectPr w:rsidR="005A6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5F3A"/>
    <w:multiLevelType w:val="multilevel"/>
    <w:tmpl w:val="EAC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10CA6"/>
    <w:multiLevelType w:val="multilevel"/>
    <w:tmpl w:val="DC0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C4403"/>
    <w:multiLevelType w:val="multilevel"/>
    <w:tmpl w:val="B72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05137"/>
    <w:multiLevelType w:val="multilevel"/>
    <w:tmpl w:val="EF4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86014">
    <w:abstractNumId w:val="0"/>
  </w:num>
  <w:num w:numId="2" w16cid:durableId="488130128">
    <w:abstractNumId w:val="1"/>
  </w:num>
  <w:num w:numId="3" w16cid:durableId="1605116522">
    <w:abstractNumId w:val="2"/>
  </w:num>
  <w:num w:numId="4" w16cid:durableId="729809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8"/>
    <w:rsid w:val="00076658"/>
    <w:rsid w:val="000E0CA5"/>
    <w:rsid w:val="001622E9"/>
    <w:rsid w:val="005A6780"/>
    <w:rsid w:val="006F7630"/>
    <w:rsid w:val="007A7E72"/>
    <w:rsid w:val="00861719"/>
    <w:rsid w:val="00B334B9"/>
    <w:rsid w:val="00E03BB8"/>
    <w:rsid w:val="00E76D43"/>
    <w:rsid w:val="00E9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D199"/>
  <w15:chartTrackingRefBased/>
  <w15:docId w15:val="{B13FF4FF-C684-492D-A555-096B77A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somasundarams</dc:creator>
  <cp:keywords/>
  <dc:description/>
  <cp:lastModifiedBy>somasundarams</cp:lastModifiedBy>
  <cp:revision>1</cp:revision>
  <cp:lastPrinted>2025-10-28T07:03:00Z</cp:lastPrinted>
  <dcterms:created xsi:type="dcterms:W3CDTF">2025-10-28T08:52:00Z</dcterms:created>
  <dcterms:modified xsi:type="dcterms:W3CDTF">2025-10-28T17:04:00Z</dcterms:modified>
</cp:coreProperties>
</file>