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CEF4" w14:textId="77777777" w:rsidR="00892D91" w:rsidRPr="00AC1992" w:rsidRDefault="00892D91" w:rsidP="00892D91">
      <w:pPr>
        <w:pStyle w:val="Heading1"/>
        <w:spacing w:line="276" w:lineRule="auto"/>
        <w:jc w:val="center"/>
        <w:rPr>
          <w:rFonts w:ascii="Arial" w:eastAsia="Times New Roman" w:hAnsi="Arial" w:cs="Arial"/>
        </w:rPr>
      </w:pPr>
      <w:r w:rsidRPr="00AC1992">
        <w:rPr>
          <w:rFonts w:ascii="Arial" w:eastAsia="Times New Roman" w:hAnsi="Arial" w:cs="Arial"/>
        </w:rPr>
        <w:t>Audience Questions</w:t>
      </w:r>
    </w:p>
    <w:p w14:paraId="7A732211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What is the main goal of this housing price analysis project, and what business problems does it aim to solve?</w:t>
      </w:r>
      <w:r w:rsidRPr="00892D91">
        <w:rPr>
          <w:rFonts w:ascii="Arial" w:hAnsi="Arial" w:cs="Arial"/>
          <w:sz w:val="22"/>
          <w:szCs w:val="22"/>
        </w:rPr>
        <w:br/>
        <w:t>The main goal is to objectively predict wine quality using chemical properties, helping producers reduce reliance on subjective expert tasting and enabling systematic, data-driven quality control.</w:t>
      </w:r>
    </w:p>
    <w:p w14:paraId="2DEED6DF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How does location (city, neighborhood) impact housing prices within this dataset, particularly in areas like Seattle versus suburban locations?</w:t>
      </w:r>
      <w:r w:rsidRPr="00892D91">
        <w:rPr>
          <w:rFonts w:ascii="Arial" w:hAnsi="Arial" w:cs="Arial"/>
          <w:sz w:val="22"/>
          <w:szCs w:val="22"/>
        </w:rPr>
        <w:br/>
        <w:t>This analysis does not address location or housing prices; it focuses solely on predicting wine quality using physicochemical features, so city or neighborhood effects are not considered.</w:t>
      </w:r>
    </w:p>
    <w:p w14:paraId="3EB5E3AE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Which housing features (bedrooms, bathrooms, square footage) showed the strongest correlation with sale prices?</w:t>
      </w:r>
      <w:r w:rsidRPr="00892D91">
        <w:rPr>
          <w:rFonts w:ascii="Arial" w:hAnsi="Arial" w:cs="Arial"/>
          <w:sz w:val="22"/>
          <w:szCs w:val="22"/>
        </w:rPr>
        <w:br/>
        <w:t>Alcohol content showed the strongest positive correlation with wine quality, while volatile acidity had the strongest negative correlation. Sulphates also contributed significantly to predicting wine quality.</w:t>
      </w:r>
    </w:p>
    <w:p w14:paraId="62EC6CAA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What data cleaning and preparation steps were necessary before analyzing this dataset?</w:t>
      </w:r>
      <w:r w:rsidRPr="00892D91">
        <w:rPr>
          <w:rFonts w:ascii="Arial" w:hAnsi="Arial" w:cs="Arial"/>
          <w:sz w:val="22"/>
          <w:szCs w:val="22"/>
        </w:rPr>
        <w:br/>
        <w:t>Data cleaning included combining datasets, adding a wine type column, handling missing values, applying feature scaling, and using stratified train-test splits to maintain balanced quality distribution.</w:t>
      </w:r>
    </w:p>
    <w:p w14:paraId="2311A986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Which machine learning models performed best for predicting housing prices, and why did you select those specific models?</w:t>
      </w:r>
      <w:r w:rsidRPr="00892D91">
        <w:rPr>
          <w:rFonts w:ascii="Arial" w:hAnsi="Arial" w:cs="Arial"/>
          <w:sz w:val="22"/>
          <w:szCs w:val="22"/>
        </w:rPr>
        <w:br/>
        <w:t>Random Forest performed best for predicting wine quality due to its ability to model complex, non-linear relationships and feature interactions, resulting in the highest accuracy and F1-score.</w:t>
      </w:r>
    </w:p>
    <w:p w14:paraId="77A14581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How did you address potential multicollinearity between features like square footage of living space and number of bedrooms?</w:t>
      </w:r>
      <w:r w:rsidRPr="00892D91">
        <w:rPr>
          <w:rFonts w:ascii="Arial" w:hAnsi="Arial" w:cs="Arial"/>
          <w:sz w:val="22"/>
          <w:szCs w:val="22"/>
        </w:rPr>
        <w:br/>
        <w:t>The analysis does not specifically mention multicollinearity handling, but using Random Forest helps mitigate its impact, as tree-based models are less sensitive to correlated features.</w:t>
      </w:r>
    </w:p>
    <w:p w14:paraId="00F45F2D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What time patterns or seasonality did you observe in the housing market based on the sale dates?</w:t>
      </w:r>
      <w:r w:rsidRPr="00892D91">
        <w:rPr>
          <w:rFonts w:ascii="Arial" w:hAnsi="Arial" w:cs="Arial"/>
          <w:sz w:val="22"/>
          <w:szCs w:val="22"/>
        </w:rPr>
        <w:br/>
        <w:t>No time patterns or seasonality were observed, as the dataset and analysis did not include temporal features or sale dates; the focus remained on physicochemical wine properties.</w:t>
      </w:r>
    </w:p>
    <w:p w14:paraId="39F3F7D2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How significant was the impact of waterfront properties and view quality on home valuations?</w:t>
      </w:r>
      <w:r w:rsidRPr="00892D91">
        <w:rPr>
          <w:rFonts w:ascii="Arial" w:hAnsi="Arial" w:cs="Arial"/>
          <w:sz w:val="22"/>
          <w:szCs w:val="22"/>
        </w:rPr>
        <w:br/>
        <w:t>Waterfront properties and view quality are not relevant to this wine quality analysis, which is limited to chemical and physical wine attributes rather than real estate features.</w:t>
      </w:r>
    </w:p>
    <w:p w14:paraId="5F770F27" w14:textId="77777777" w:rsidR="00892D91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lastRenderedPageBreak/>
        <w:t>Did renovated homes show a significant price premium compared to non-renovated properties of similar size and location?</w:t>
      </w:r>
      <w:r w:rsidRPr="00892D91">
        <w:rPr>
          <w:rFonts w:ascii="Arial" w:hAnsi="Arial" w:cs="Arial"/>
          <w:sz w:val="22"/>
          <w:szCs w:val="22"/>
        </w:rPr>
        <w:br/>
        <w:t>The study does not analyze home renovations or price premiums, as it only examines wine quality based on measurable physicochemical features, not property or renovation data.</w:t>
      </w:r>
    </w:p>
    <w:p w14:paraId="43DA3B19" w14:textId="59867B94" w:rsidR="00A00EB7" w:rsidRPr="00892D91" w:rsidRDefault="00892D91" w:rsidP="00892D91">
      <w:pPr>
        <w:pStyle w:val="my-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892D91">
        <w:rPr>
          <w:rStyle w:val="Strong"/>
          <w:rFonts w:ascii="Arial" w:eastAsiaTheme="majorEastAsia" w:hAnsi="Arial" w:cs="Arial"/>
          <w:sz w:val="22"/>
          <w:szCs w:val="22"/>
        </w:rPr>
        <w:t>What actionable recommendations would you provide to homeowners looking to maximize their property value?</w:t>
      </w:r>
      <w:r w:rsidRPr="00892D91">
        <w:rPr>
          <w:rFonts w:ascii="Arial" w:hAnsi="Arial" w:cs="Arial"/>
          <w:sz w:val="22"/>
          <w:szCs w:val="22"/>
        </w:rPr>
        <w:br/>
        <w:t>Wine producers should optimize alcohol content, reduce volatile acidity, implement Random Forest models, and integrate automated chemical analysis for real-time, data-driven quality prediction and control.</w:t>
      </w:r>
    </w:p>
    <w:sectPr w:rsidR="00A00EB7" w:rsidRPr="0089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4E8"/>
    <w:multiLevelType w:val="multilevel"/>
    <w:tmpl w:val="90AC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E98"/>
    <w:multiLevelType w:val="multilevel"/>
    <w:tmpl w:val="B8D8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84D27"/>
    <w:multiLevelType w:val="hybridMultilevel"/>
    <w:tmpl w:val="634A6F4E"/>
    <w:lvl w:ilvl="0" w:tplc="C1F8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4A418A"/>
    <w:multiLevelType w:val="multilevel"/>
    <w:tmpl w:val="2B2A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E3803"/>
    <w:multiLevelType w:val="hybridMultilevel"/>
    <w:tmpl w:val="BD365498"/>
    <w:lvl w:ilvl="0" w:tplc="22FEC45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9A91C62"/>
    <w:multiLevelType w:val="multilevel"/>
    <w:tmpl w:val="32C8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01351">
    <w:abstractNumId w:val="4"/>
  </w:num>
  <w:num w:numId="2" w16cid:durableId="813107709">
    <w:abstractNumId w:val="2"/>
  </w:num>
  <w:num w:numId="3" w16cid:durableId="1032920242">
    <w:abstractNumId w:val="0"/>
  </w:num>
  <w:num w:numId="4" w16cid:durableId="899484452">
    <w:abstractNumId w:val="5"/>
  </w:num>
  <w:num w:numId="5" w16cid:durableId="613368812">
    <w:abstractNumId w:val="3"/>
  </w:num>
  <w:num w:numId="6" w16cid:durableId="84162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1"/>
    <w:rsid w:val="001722DD"/>
    <w:rsid w:val="002478C0"/>
    <w:rsid w:val="003601C3"/>
    <w:rsid w:val="003C1189"/>
    <w:rsid w:val="004C0BA5"/>
    <w:rsid w:val="00665BA7"/>
    <w:rsid w:val="006A5E5B"/>
    <w:rsid w:val="007A30D1"/>
    <w:rsid w:val="008737BB"/>
    <w:rsid w:val="00892D91"/>
    <w:rsid w:val="008B378B"/>
    <w:rsid w:val="009D5C57"/>
    <w:rsid w:val="00A00EB7"/>
    <w:rsid w:val="00AC5FEF"/>
    <w:rsid w:val="00B55BEA"/>
    <w:rsid w:val="00BA7F0C"/>
    <w:rsid w:val="00D913B4"/>
    <w:rsid w:val="00F0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646"/>
  <w15:chartTrackingRefBased/>
  <w15:docId w15:val="{43923965-3D94-4970-8219-6653C83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0D1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89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2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2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</dc:creator>
  <cp:keywords/>
  <dc:description/>
  <cp:lastModifiedBy>sreeni</cp:lastModifiedBy>
  <cp:revision>2</cp:revision>
  <dcterms:created xsi:type="dcterms:W3CDTF">2025-06-02T04:27:00Z</dcterms:created>
  <dcterms:modified xsi:type="dcterms:W3CDTF">2025-06-02T04:27:00Z</dcterms:modified>
</cp:coreProperties>
</file>