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96"/>
          <w:szCs w:val="96"/>
          <w:rtl w:val="0"/>
        </w:rPr>
        <w:t xml:space="preserve">METIS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Multi-Provider Agent Delegation Plugin for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4"/>
          <w:szCs w:val="24"/>
          <w:rtl w:val="0"/>
        </w:rPr>
        <w:t xml:space="preserve">Research, Decisions &amp; Project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Version 0.1  —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34"/>
          <w:szCs w:val="34"/>
          <w:rtl w:val="0"/>
        </w:rPr>
        <w:t xml:space="preserve">1. Project Origin &amp;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1.1 Starting Point: The Codex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OpenAI Codex plugin (openai/codex-plugin-cc) proved the key pattern: a third-party provider can integrate into Claude Code as a first-class slash command plugin, delegating tasks to an external CLI subprocess and returning results into Claude's context. It is open source under Apache 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Confirmed commands from source code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/codex:review — standard code review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/codex:adversarial-review — challenges implementation decisions and tradeoffs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/codex:rescue — delegates work to Codex as a subagent for bugs/fixes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/codex:status, /codex:result, /codex:cancel — background job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1.2 Identified Gaps in the Codex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Source code analysis of state.mjs, job-control.mjs, and agents/codex-rescue.md revealed two gaps: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Stateless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Each invocation passes only the raw user task. No prior context, past outcomes, or accumulated knowledge is injected before Codex runs. task-resume-candidate is a binary yes/no check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Single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Hardcoded to Codex. No mechanism to route tasks to Copilot, Ollama, or other providers based on task type or historical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1.3 Core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a Claude Code plugin (Metis)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Delegates tasks to multiple providers — Codex first, then Copilot, Ollama, others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measurably better at routing decisions over time via compounding memory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Injects relevant past context before each delegation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Learns which provider handles which task type well in a specific codebase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34"/>
          <w:szCs w:val="34"/>
          <w:rtl w:val="0"/>
        </w:rPr>
        <w:t xml:space="preserve">2. Ecosystem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2.1 Ruflo / Claude-Flow — Audit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Ruflo (ruvnet/ruflo, 31,100+ stars) is the most prominent multi-provider orchestration platform. An independent technical audit of v3.5.51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~290 of 300+ MCP tools are stubs — they accept input but have no execution backend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agent_spawn writes {status: 'idle'} to a Map — no subprocess is ever spawned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'30-50% token reduction' claim is fabricated via hardcoded += 100 per cache hit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SWE-bench 84.8% claim generated by simulate_benchmarks.py using random.uniform()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layer (HNSW vector search, embeddings) is real and functional — the foundation works, the execution layer above it does not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Verdict: Not a viable foundation. Provides confirmation that real memory + real subprocess delegation is the correct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2.2 Actual Alternatives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Anthropic Agent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Official (experimental)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Fully supported, Claude-native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Experimental flag required; Pro/Max restricted from 3rd-party frameworks Apr 4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Claude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tmux + git worktrees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Zero config, works reliably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 memory, no routing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ccpm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GitHub Issues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Natural PR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GitHub-dependent, no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Free Claude Code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Network-layer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Zero plugin changes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 learning, no context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Codex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Single-provider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Proven, clean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Stateless, Codex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2.3 Policy Consideration (Apr 4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Anthropic blocked Pro/Max subscribers from using subscriptions with most third-party agent frameworks. Metis is unaffected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remains the orchestrator running natively inside Claude Code (user's own subscription)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Delegated providers use their own credentials — Codex via OpenAI, Copilot via GitHub, Ollama locally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flows outbound from Claude to providers, not through a third-party framework consuming Anthropic's API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34"/>
          <w:szCs w:val="34"/>
          <w:rtl w:val="0"/>
        </w:rPr>
        <w:t xml:space="preserve">3. Core Architecture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3.1 Decisions Table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Choice &amp;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Codex plugin (openai/codex-plugin-cc) — proven, open source, Apache 2.0, well-structured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Starting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Codex — already proven, existing pattern to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Expansion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GitHub Copilot CLI, Ollama (local/free). Others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Claude Code always — providers are subagents only, never orchestrators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State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.mjs files — Node.js native, consistent with Codex plugin, not raw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Plugin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.metis/ directories — user-distinguishable, not generic .plugin-memory/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3.2 Provider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Codex: full subagent delegation works including background jobs. Requires ChatGPT subscription or OpenAI API key + Node.js 18.18+.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Ollama: viable for cheap read-only/generation tasks. Agentic tool access (filesystem, etc.) requires cloud models — Ollama-only runs are plain LLM, no tools.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Copilot CLI: tool calling support incomplete — some Claude Code tool calls fail with server errors when routed through Copilot's backend.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3.3 Slash Commands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/metis:do — primary execution command (GSD-inspired pattern)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/metis:review — code review via best available provider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/metis:rescue — delegate complex/stuck tasks as a subagent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/metis:status — check background job status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/metis:result — retrieve completed job result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34"/>
          <w:szCs w:val="34"/>
          <w:rtl w:val="0"/>
        </w:rPr>
        <w:t xml:space="preserve">4. Memory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4.1 Three-Layer Design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Seeded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~/.claude/metis/memory/~/.codex/metis/memory/ (future)~/.copilot/metis/memory/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Cross-repo, cross-provider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CLAUDE.md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&lt;workspace-root&gt;/.metis/workspace/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Multi-repo patterns &amp; shared conventions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Workspace CLAUDE.md if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&lt;repo-root&gt;/.metis/repo/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Per-repo task outcomes &amp; provider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b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Repo CLAUDE.md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Single-repo users: Workspace layer collapses into Repo layer — no behavioral difference. Multi-repo users: Workspace captures cross-cutting patterns no single repo sees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4.2 Design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naming: .metis/ — user-distinguishable from other tools, matches plugin identity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format: .mjs — Node.js native, importable directly, consistent with Codex plugin pattern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layer per-provider: ~/.claude/metis/ vs ~/.codex/metis/ — each provider reads from its own home directory; plugin writes to whichever providers are active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CLAUDE.md seeding: first-run reads existing CLAUDE.md files to bootstrap with institutional knowledge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34"/>
          <w:szCs w:val="34"/>
          <w:rtl w:val="0"/>
        </w:rPr>
        <w:t xml:space="preserve">5. Memory Strategy: MemRL + Hindsight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5.1 MemRL — Retrieval Optimization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MemRL (MemTensor/MemRL) answers: given a new task, which past experiences should be surfaced? It operates in two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Phase 1: Semantic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Filter candidates — past experiences related to the current task by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Phase 2: Q-value reranking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Among candidates, select those that led to successful outcomes. Q-values update after each task via environmental feedback. No weight updates, no fine-tuning.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Key distinction from standard RAG: RAG retrieves what is similar. MemRL retrieves what worked. This is the 'getting smarter' mechanism — providers that succeed on a task type earn higher Q-values for similar future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5.2 Hindsight — Memory Structure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Hindsight (vectorize-io/hindsight) answers: how should experiences be organized so reasoning across them is possible? Four logical 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World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Objective knowledge about the environment and codebase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Agent experiences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Raw outcomes from past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Entity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Synthesized profiles of recurring entities (files, modules, providers)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Evolving beliefs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Opinions and mental models that update over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Three operations and when they fire: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retain() — post-task: stores structured outcome into the four networks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recall() — pre-task: retrieves relevant past outcomes scoped by layer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reflect() — at routing decision time: synthesizes across entity summaries to answer 'which provider for this task?'. Checks priority order: Mental Models → Observations → Raw Facts.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5.3 Combined: How They Relate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MemRL and Hindsight are complementary, not alternatives. Hindsight without MemRL = well-organized memory with no outcome-preference. MemRL without Hindsight = outcome-aware retrieval from a flat, unstructured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full per-task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recall() — fetch candidates from Hindsight's four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MemRL Phase 1 — filter by semantic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MemRL Phase 2 — rerank by Q-values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reflect() — synthesize routing decision (which provider)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delegate to provider — execute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retain() — store structured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Q-value update — RL signal updates retrieval scoring for next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34"/>
          <w:szCs w:val="34"/>
          <w:rtl w:val="0"/>
        </w:rPr>
        <w:t xml:space="preserve">6. Plugin Identity: Metis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6.1 Name Decision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8a" w:space="0" w:sz="4" w:val="single"/>
              <w:left w:color="1b6b8a" w:space="0" w:sz="4" w:val="single"/>
              <w:bottom w:color="1b6b8a" w:space="0" w:sz="4" w:val="single"/>
              <w:right w:color="1b6b8a" w:space="0" w:sz="4" w:val="single"/>
            </w:tcBorders>
            <w:shd w:fill="1b6b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Greek mythology — Titaness of wisdom, cunning intelligence, and strategic counsel. First wife of Zeus, known for deep foresight and smart decision-making.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Meaning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just a messenger — routes with intelligence, learns from outcomes, exercises strategic judgment. The cunning intelligence angle maps directly to MemRL routing logic and reflect() synthesis.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Slash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/metis: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.metis/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Plugin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6.2 Naming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Evaluated across Greek (Iris, Mimir, Morpheus), Norse (Muninn, Mimir), Korean (Bari, Metis), Japanese (Yatagarasu/Yata), literature (Hari/Foundation, Mentat/Dune), and invented names (Orro, Relay, Axon). Criteria: noun that feels like a proper name, short enough for slash command prefix, distinct in marketplace, personally meaningful.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6.3 Plugin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4f4f4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metis/  .claude-plugin/    plugin.json  commands/    do.md    review.md    rescue.md    status.md    result.md  agents/    metis-rescue.md    metis-review.md  scripts/    lib/      state.mjs       &lt;- job tracking (extends Codex pattern)      memory.mjs      &lt;- Hindsight four-network implementation      router.mjs      &lt;- MemRL Q-value scoring + routing logic    metis-companion.mjs  hooks/    hooks.json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8a"/>
          <w:sz w:val="34"/>
          <w:szCs w:val="34"/>
          <w:rtl w:val="0"/>
        </w:rPr>
        <w:t xml:space="preserve">7.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7.1 Immediate — Solidify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memory schema — exact fields stored per delegation outcome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state.mjs — extending Codex plugin job tracking with memory layer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router.mjs — initial routing logic and Q-value scoring structure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plugin.json schema from official Anthropic docs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7.2 Phase 1 — Build (Single Provider)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/metis:do and /metis:rescue with Codex as first provider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retain() — post-task outcome storage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recall() — pre-task context injection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single repo, Codex only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7.3 Phase 2 — Expand (Multi-Provider + 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reflect() — routing decision synthesis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MemRL Q-value scoring on retrieval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second provider (Copilot CLI or Ollama)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multi-repo workspace, two providers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6"/>
          <w:szCs w:val="26"/>
          <w:rtl w:val="0"/>
        </w:rPr>
        <w:t xml:space="preserve">7.4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schema: exact fields to store per outcome — to be designed next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Hindsight: use vectorize-io/hindsight library or implement the four-network pattern from scratch?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MemRL: use MemTensor/MemRL directly or implement Q-value scoring pattern independently?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Mem0: evaluate as drop-in memory layer (supports Claude Code via npx skills add) vs. custom implementation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Metis  —  Personal Project Foundation  —  May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b8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