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37B59" w14:textId="77777777" w:rsidR="00A64DA0" w:rsidRDefault="001930AD">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792FB80E" w14:textId="77777777" w:rsidR="00A64DA0" w:rsidRDefault="00A64DA0">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4DA0" w14:paraId="621F6D9D" w14:textId="77777777">
        <w:tc>
          <w:tcPr>
            <w:tcW w:w="4680" w:type="dxa"/>
            <w:shd w:val="clear" w:color="auto" w:fill="auto"/>
            <w:tcMar>
              <w:top w:w="100" w:type="dxa"/>
              <w:left w:w="100" w:type="dxa"/>
              <w:bottom w:w="100" w:type="dxa"/>
              <w:right w:w="100" w:type="dxa"/>
            </w:tcMar>
          </w:tcPr>
          <w:p w14:paraId="36B4F02A" w14:textId="77777777" w:rsidR="00A64DA0" w:rsidRDefault="001930A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66E577E" w14:textId="47CE6E73" w:rsidR="00A64DA0" w:rsidRDefault="001930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006E5725">
              <w:rPr>
                <w:rFonts w:ascii="Times New Roman" w:eastAsia="Times New Roman" w:hAnsi="Times New Roman" w:cs="Times New Roman"/>
                <w:sz w:val="24"/>
                <w:szCs w:val="24"/>
              </w:rPr>
              <w:t>August</w:t>
            </w:r>
            <w:r>
              <w:rPr>
                <w:rFonts w:ascii="Times New Roman" w:eastAsia="Times New Roman" w:hAnsi="Times New Roman" w:cs="Times New Roman"/>
                <w:sz w:val="24"/>
                <w:szCs w:val="24"/>
              </w:rPr>
              <w:t xml:space="preserve"> 202</w:t>
            </w:r>
            <w:r w:rsidR="006E5725">
              <w:rPr>
                <w:rFonts w:ascii="Times New Roman" w:eastAsia="Times New Roman" w:hAnsi="Times New Roman" w:cs="Times New Roman"/>
                <w:sz w:val="24"/>
                <w:szCs w:val="24"/>
              </w:rPr>
              <w:t>5</w:t>
            </w:r>
          </w:p>
        </w:tc>
      </w:tr>
      <w:tr w:rsidR="00A64DA0" w14:paraId="705FC2EA" w14:textId="77777777">
        <w:tc>
          <w:tcPr>
            <w:tcW w:w="4680" w:type="dxa"/>
            <w:shd w:val="clear" w:color="auto" w:fill="auto"/>
            <w:tcMar>
              <w:top w:w="100" w:type="dxa"/>
              <w:left w:w="100" w:type="dxa"/>
              <w:bottom w:w="100" w:type="dxa"/>
              <w:right w:w="100" w:type="dxa"/>
            </w:tcMar>
          </w:tcPr>
          <w:p w14:paraId="6ABD0F00" w14:textId="77777777" w:rsidR="00A64DA0" w:rsidRDefault="001930A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1F57393" w14:textId="77777777" w:rsidR="00A64DA0" w:rsidRDefault="001930A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A64DA0" w14:paraId="5AFEC6C2" w14:textId="77777777">
        <w:tc>
          <w:tcPr>
            <w:tcW w:w="4680" w:type="dxa"/>
            <w:shd w:val="clear" w:color="auto" w:fill="auto"/>
            <w:tcMar>
              <w:top w:w="100" w:type="dxa"/>
              <w:left w:w="100" w:type="dxa"/>
              <w:bottom w:w="100" w:type="dxa"/>
              <w:right w:w="100" w:type="dxa"/>
            </w:tcMar>
          </w:tcPr>
          <w:p w14:paraId="24C5763B" w14:textId="77777777" w:rsidR="00A64DA0" w:rsidRDefault="001930A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6558C93" w14:textId="04902128" w:rsidR="00A64DA0" w:rsidRDefault="006D1282">
            <w:pPr>
              <w:pBdr>
                <w:top w:val="nil"/>
                <w:left w:val="nil"/>
                <w:bottom w:val="nil"/>
                <w:right w:val="nil"/>
                <w:between w:val="nil"/>
              </w:pBdr>
              <w:rPr>
                <w:rFonts w:ascii="Times New Roman" w:eastAsia="Times New Roman" w:hAnsi="Times New Roman" w:cs="Times New Roman"/>
                <w:sz w:val="24"/>
                <w:szCs w:val="24"/>
              </w:rPr>
            </w:pPr>
            <w:r w:rsidRPr="006D1282">
              <w:rPr>
                <w:rFonts w:ascii="Times New Roman" w:eastAsia="Times New Roman" w:hAnsi="Times New Roman" w:cs="Times New Roman"/>
                <w:sz w:val="24"/>
                <w:szCs w:val="24"/>
              </w:rPr>
              <w:t>Predicting Plant Growth Stages Using Environmental &amp; Management Data in Power BI</w:t>
            </w:r>
          </w:p>
        </w:tc>
      </w:tr>
      <w:tr w:rsidR="00A64DA0" w14:paraId="25F52790" w14:textId="77777777">
        <w:tc>
          <w:tcPr>
            <w:tcW w:w="4680" w:type="dxa"/>
            <w:shd w:val="clear" w:color="auto" w:fill="auto"/>
            <w:tcMar>
              <w:top w:w="100" w:type="dxa"/>
              <w:left w:w="100" w:type="dxa"/>
              <w:bottom w:w="100" w:type="dxa"/>
              <w:right w:w="100" w:type="dxa"/>
            </w:tcMar>
          </w:tcPr>
          <w:p w14:paraId="7B1BD4C5" w14:textId="77777777" w:rsidR="00A64DA0" w:rsidRDefault="001930A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5BE70AA" w14:textId="77777777" w:rsidR="00A64DA0" w:rsidRDefault="001930A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48FB9841" w14:textId="77777777" w:rsidR="00A64DA0" w:rsidRDefault="00A64DA0">
      <w:pPr>
        <w:widowControl/>
        <w:spacing w:after="160" w:line="259" w:lineRule="auto"/>
        <w:rPr>
          <w:rFonts w:ascii="Times New Roman" w:eastAsia="Times New Roman" w:hAnsi="Times New Roman" w:cs="Times New Roman"/>
        </w:rPr>
      </w:pPr>
    </w:p>
    <w:p w14:paraId="770CC064" w14:textId="77777777" w:rsidR="00A64DA0" w:rsidRDefault="001930AD">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3F3DA0CF" w14:textId="77777777" w:rsidR="00A64DA0" w:rsidRDefault="001930AD">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3A4EEF01" w14:textId="77777777" w:rsidR="00A64DA0" w:rsidRDefault="00A64DA0">
      <w:pPr>
        <w:widowControl/>
        <w:spacing w:after="160" w:line="259" w:lineRule="auto"/>
        <w:rPr>
          <w:rFonts w:ascii="Times New Roman" w:eastAsia="Times New Roman" w:hAnsi="Times New Roman" w:cs="Times New Roman"/>
          <w:sz w:val="24"/>
          <w:szCs w:val="24"/>
        </w:rPr>
      </w:pPr>
    </w:p>
    <w:p w14:paraId="0133CFFC" w14:textId="77777777" w:rsidR="00A64DA0" w:rsidRDefault="001930AD">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A64DA0" w14:paraId="4F3B8E5C"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BBEA920" w14:textId="77777777" w:rsidR="00A64DA0" w:rsidRDefault="001930A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C6AFB68" w14:textId="77777777" w:rsidR="00A64DA0" w:rsidRDefault="001930A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A64DA0" w14:paraId="5BA090B4"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D1477F" w14:textId="77777777" w:rsidR="00A64DA0" w:rsidRDefault="001930AD">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B0B872" w14:textId="6921464E" w:rsidR="00A64DA0" w:rsidRPr="002977AE" w:rsidRDefault="00CC00A2">
            <w:pPr>
              <w:widowControl/>
              <w:spacing w:after="160" w:line="411" w:lineRule="auto"/>
              <w:rPr>
                <w:rFonts w:ascii="Times New Roman" w:eastAsia="Times New Roman" w:hAnsi="Times New Roman" w:cs="Times New Roman"/>
                <w:sz w:val="18"/>
                <w:szCs w:val="18"/>
              </w:rPr>
            </w:pPr>
            <w:r w:rsidRPr="002977AE">
              <w:rPr>
                <w:rFonts w:ascii="Times New Roman" w:eastAsia="Times New Roman" w:hAnsi="Times New Roman" w:cs="Times New Roman"/>
                <w:sz w:val="18"/>
                <w:szCs w:val="18"/>
              </w:rPr>
              <w:t>This project aims to develop an interactive dashboard to monitor and analyze plant growth under varying environmental and management conditions. Data on soil type, sunlight hours, water frequency, fertilizer type, temperature, humidity, growth milestones, and growth rate is collected from agricultural records and research datasets. The dashboard visualizes trends, identifies patterns, and supports decision-making for optimized plant care.</w:t>
            </w:r>
          </w:p>
        </w:tc>
      </w:tr>
      <w:tr w:rsidR="00A64DA0" w14:paraId="218AD442"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DC386F" w14:textId="77777777" w:rsidR="00A64DA0" w:rsidRDefault="001930AD">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FF5F01" w14:textId="77777777" w:rsidR="00B755F1" w:rsidRPr="002977AE" w:rsidRDefault="00B755F1" w:rsidP="008944E7">
            <w:pPr>
              <w:pStyle w:val="ListParagraph"/>
              <w:widowControl/>
              <w:numPr>
                <w:ilvl w:val="0"/>
                <w:numId w:val="2"/>
              </w:numPr>
              <w:spacing w:after="160"/>
              <w:rPr>
                <w:rFonts w:ascii="Times New Roman" w:eastAsia="Times New Roman" w:hAnsi="Times New Roman" w:cs="Times New Roman"/>
                <w:sz w:val="18"/>
                <w:szCs w:val="18"/>
              </w:rPr>
            </w:pPr>
            <w:r w:rsidRPr="002977AE">
              <w:rPr>
                <w:rFonts w:ascii="Times New Roman" w:eastAsia="Times New Roman" w:hAnsi="Times New Roman" w:cs="Times New Roman"/>
                <w:sz w:val="18"/>
                <w:szCs w:val="18"/>
              </w:rPr>
              <w:t>Sources: Agricultural field experiments, greenhouse monitoring systems, IoT sensors, and research datasets.</w:t>
            </w:r>
          </w:p>
          <w:p w14:paraId="2A06FECD" w14:textId="77777777" w:rsidR="00B755F1" w:rsidRPr="002977AE" w:rsidRDefault="00B755F1" w:rsidP="008944E7">
            <w:pPr>
              <w:pStyle w:val="ListParagraph"/>
              <w:widowControl/>
              <w:numPr>
                <w:ilvl w:val="0"/>
                <w:numId w:val="2"/>
              </w:numPr>
              <w:spacing w:after="160"/>
              <w:rPr>
                <w:rFonts w:ascii="Times New Roman" w:eastAsia="Times New Roman" w:hAnsi="Times New Roman" w:cs="Times New Roman"/>
                <w:sz w:val="18"/>
                <w:szCs w:val="18"/>
              </w:rPr>
            </w:pPr>
            <w:r w:rsidRPr="002977AE">
              <w:rPr>
                <w:rFonts w:ascii="Times New Roman" w:eastAsia="Times New Roman" w:hAnsi="Times New Roman" w:cs="Times New Roman"/>
                <w:sz w:val="18"/>
                <w:szCs w:val="18"/>
              </w:rPr>
              <w:t>Parameters: Soil type, sunlight hours, water frequency, fertilizer type, temperature, humidity, growth milestones, growth status, watering level.</w:t>
            </w:r>
          </w:p>
          <w:p w14:paraId="5E220EF5" w14:textId="77777777" w:rsidR="00B755F1" w:rsidRPr="002977AE" w:rsidRDefault="00B755F1" w:rsidP="008944E7">
            <w:pPr>
              <w:pStyle w:val="ListParagraph"/>
              <w:widowControl/>
              <w:numPr>
                <w:ilvl w:val="0"/>
                <w:numId w:val="2"/>
              </w:numPr>
              <w:spacing w:after="160"/>
              <w:rPr>
                <w:rFonts w:ascii="Times New Roman" w:eastAsia="Times New Roman" w:hAnsi="Times New Roman" w:cs="Times New Roman"/>
                <w:sz w:val="18"/>
                <w:szCs w:val="18"/>
              </w:rPr>
            </w:pPr>
            <w:r w:rsidRPr="002977AE">
              <w:rPr>
                <w:rFonts w:ascii="Times New Roman" w:eastAsia="Times New Roman" w:hAnsi="Times New Roman" w:cs="Times New Roman"/>
                <w:sz w:val="18"/>
                <w:szCs w:val="18"/>
              </w:rPr>
              <w:t>Frequency: Daily logging for environmental factors; weekly logging for growth milestones.</w:t>
            </w:r>
          </w:p>
          <w:p w14:paraId="05C33E1A" w14:textId="4AE213E5" w:rsidR="00B755F1" w:rsidRPr="002977AE" w:rsidRDefault="00B755F1" w:rsidP="008944E7">
            <w:pPr>
              <w:pStyle w:val="ListParagraph"/>
              <w:widowControl/>
              <w:numPr>
                <w:ilvl w:val="0"/>
                <w:numId w:val="2"/>
              </w:numPr>
              <w:spacing w:after="160"/>
              <w:rPr>
                <w:rFonts w:ascii="Times New Roman" w:eastAsia="Times New Roman" w:hAnsi="Times New Roman" w:cs="Times New Roman"/>
                <w:sz w:val="18"/>
                <w:szCs w:val="18"/>
              </w:rPr>
            </w:pPr>
            <w:r w:rsidRPr="002977AE">
              <w:rPr>
                <w:rFonts w:ascii="Times New Roman" w:eastAsia="Times New Roman" w:hAnsi="Times New Roman" w:cs="Times New Roman"/>
                <w:sz w:val="18"/>
                <w:szCs w:val="18"/>
              </w:rPr>
              <w:t>Format: CSV/Excel files exported from sensors and manual records; standardized templates for uniformity.</w:t>
            </w:r>
          </w:p>
          <w:p w14:paraId="506DDB81" w14:textId="41CA3796" w:rsidR="00A64DA0" w:rsidRPr="002977AE" w:rsidRDefault="00B755F1" w:rsidP="008944E7">
            <w:pPr>
              <w:pStyle w:val="ListParagraph"/>
              <w:widowControl/>
              <w:numPr>
                <w:ilvl w:val="0"/>
                <w:numId w:val="2"/>
              </w:numPr>
              <w:spacing w:after="160"/>
              <w:rPr>
                <w:rFonts w:ascii="Times New Roman" w:eastAsia="Times New Roman" w:hAnsi="Times New Roman" w:cs="Times New Roman"/>
                <w:sz w:val="18"/>
                <w:szCs w:val="18"/>
              </w:rPr>
            </w:pPr>
            <w:r w:rsidRPr="002977AE">
              <w:rPr>
                <w:rFonts w:ascii="Times New Roman" w:eastAsia="Times New Roman" w:hAnsi="Times New Roman" w:cs="Times New Roman"/>
                <w:sz w:val="18"/>
                <w:szCs w:val="18"/>
              </w:rPr>
              <w:t>Validation: Real-time checks for missing or abnormal values before saving data.</w:t>
            </w:r>
          </w:p>
        </w:tc>
      </w:tr>
      <w:tr w:rsidR="00A64DA0" w14:paraId="0E2DDD27"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FDAD22" w14:textId="77777777" w:rsidR="00A64DA0" w:rsidRDefault="001930AD">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F01BAD" w14:textId="77777777" w:rsidR="00A2590C" w:rsidRPr="002977AE" w:rsidRDefault="00355E20" w:rsidP="00A2590C">
            <w:pPr>
              <w:pStyle w:val="ListParagraph"/>
              <w:widowControl/>
              <w:numPr>
                <w:ilvl w:val="0"/>
                <w:numId w:val="1"/>
              </w:numPr>
              <w:spacing w:after="160" w:line="411" w:lineRule="auto"/>
              <w:rPr>
                <w:rFonts w:ascii="Times New Roman" w:eastAsia="Times New Roman" w:hAnsi="Times New Roman" w:cs="Times New Roman"/>
                <w:sz w:val="18"/>
                <w:szCs w:val="18"/>
              </w:rPr>
            </w:pPr>
            <w:r w:rsidRPr="002977AE">
              <w:rPr>
                <w:rFonts w:ascii="Times New Roman" w:eastAsia="Times New Roman" w:hAnsi="Times New Roman" w:cs="Times New Roman"/>
                <w:sz w:val="18"/>
                <w:szCs w:val="18"/>
              </w:rPr>
              <w:t>Government Agriculture Portals – e.g., Indian Council of Agricultural Research (ICAR) datasets.</w:t>
            </w:r>
          </w:p>
          <w:p w14:paraId="4A48C263" w14:textId="5858ACF5" w:rsidR="00355E20" w:rsidRPr="002977AE" w:rsidRDefault="00355E20" w:rsidP="00A2590C">
            <w:pPr>
              <w:pStyle w:val="ListParagraph"/>
              <w:widowControl/>
              <w:numPr>
                <w:ilvl w:val="0"/>
                <w:numId w:val="1"/>
              </w:numPr>
              <w:spacing w:after="160" w:line="411" w:lineRule="auto"/>
              <w:rPr>
                <w:rFonts w:ascii="Times New Roman" w:eastAsia="Times New Roman" w:hAnsi="Times New Roman" w:cs="Times New Roman"/>
                <w:sz w:val="18"/>
                <w:szCs w:val="18"/>
              </w:rPr>
            </w:pPr>
            <w:r w:rsidRPr="002977AE">
              <w:rPr>
                <w:rFonts w:ascii="Times New Roman" w:eastAsia="Times New Roman" w:hAnsi="Times New Roman" w:cs="Times New Roman"/>
                <w:sz w:val="18"/>
                <w:szCs w:val="18"/>
              </w:rPr>
              <w:t>Open Data Platforms – Kaggle, FAO (Food and Agriculture Organization) crop datasets.</w:t>
            </w:r>
          </w:p>
          <w:p w14:paraId="2F35274D" w14:textId="77777777" w:rsidR="00355E20" w:rsidRPr="002977AE" w:rsidRDefault="00355E20" w:rsidP="00A2590C">
            <w:pPr>
              <w:pStyle w:val="ListParagraph"/>
              <w:widowControl/>
              <w:numPr>
                <w:ilvl w:val="0"/>
                <w:numId w:val="1"/>
              </w:numPr>
              <w:spacing w:after="160" w:line="411" w:lineRule="auto"/>
              <w:rPr>
                <w:rFonts w:ascii="Times New Roman" w:eastAsia="Times New Roman" w:hAnsi="Times New Roman" w:cs="Times New Roman"/>
                <w:sz w:val="18"/>
                <w:szCs w:val="18"/>
              </w:rPr>
            </w:pPr>
            <w:r w:rsidRPr="002977AE">
              <w:rPr>
                <w:rFonts w:ascii="Times New Roman" w:eastAsia="Times New Roman" w:hAnsi="Times New Roman" w:cs="Times New Roman"/>
                <w:sz w:val="18"/>
                <w:szCs w:val="18"/>
              </w:rPr>
              <w:t>Research Publications – Agricultural universities’ experimental data on crop growth stages.</w:t>
            </w:r>
          </w:p>
          <w:p w14:paraId="7A1550EE" w14:textId="17FF10D3" w:rsidR="00355E20" w:rsidRPr="002977AE" w:rsidRDefault="00355E20" w:rsidP="00A2590C">
            <w:pPr>
              <w:pStyle w:val="ListParagraph"/>
              <w:widowControl/>
              <w:numPr>
                <w:ilvl w:val="0"/>
                <w:numId w:val="1"/>
              </w:numPr>
              <w:spacing w:after="160" w:line="411" w:lineRule="auto"/>
              <w:rPr>
                <w:rFonts w:ascii="Times New Roman" w:eastAsia="Times New Roman" w:hAnsi="Times New Roman" w:cs="Times New Roman"/>
                <w:sz w:val="18"/>
                <w:szCs w:val="18"/>
              </w:rPr>
            </w:pPr>
            <w:r w:rsidRPr="002977AE">
              <w:rPr>
                <w:rFonts w:ascii="Times New Roman" w:eastAsia="Times New Roman" w:hAnsi="Times New Roman" w:cs="Times New Roman"/>
                <w:sz w:val="18"/>
                <w:szCs w:val="18"/>
              </w:rPr>
              <w:t>IoT Sensor Feeds – Temperature, humidity, and soil moisture readings from greenhouse monitoring devices.</w:t>
            </w:r>
          </w:p>
          <w:p w14:paraId="4FE7E44A" w14:textId="6B56C01F" w:rsidR="00A64DA0" w:rsidRPr="002977AE" w:rsidRDefault="00355E20" w:rsidP="00A2590C">
            <w:pPr>
              <w:pStyle w:val="ListParagraph"/>
              <w:widowControl/>
              <w:numPr>
                <w:ilvl w:val="0"/>
                <w:numId w:val="1"/>
              </w:numPr>
              <w:spacing w:after="160" w:line="411" w:lineRule="auto"/>
              <w:rPr>
                <w:rFonts w:ascii="Times New Roman" w:eastAsia="Times New Roman" w:hAnsi="Times New Roman" w:cs="Times New Roman"/>
                <w:sz w:val="18"/>
                <w:szCs w:val="18"/>
              </w:rPr>
            </w:pPr>
            <w:r w:rsidRPr="002977AE">
              <w:rPr>
                <w:rFonts w:ascii="Times New Roman" w:eastAsia="Times New Roman" w:hAnsi="Times New Roman" w:cs="Times New Roman"/>
                <w:sz w:val="18"/>
                <w:szCs w:val="18"/>
              </w:rPr>
              <w:t>Manual Farm Logs – Watering schedules, fertilizer application records maintained by farmers.</w:t>
            </w:r>
          </w:p>
        </w:tc>
      </w:tr>
    </w:tbl>
    <w:p w14:paraId="1089D4B9" w14:textId="77777777" w:rsidR="00A64DA0" w:rsidRDefault="00A64DA0">
      <w:pPr>
        <w:widowControl/>
        <w:spacing w:after="160" w:line="259" w:lineRule="auto"/>
        <w:rPr>
          <w:rFonts w:ascii="Times New Roman" w:eastAsia="Times New Roman" w:hAnsi="Times New Roman" w:cs="Times New Roman"/>
          <w:sz w:val="24"/>
          <w:szCs w:val="24"/>
        </w:rPr>
      </w:pPr>
    </w:p>
    <w:p w14:paraId="12B26F7D" w14:textId="77777777" w:rsidR="00A64DA0" w:rsidRDefault="00A64DA0">
      <w:pPr>
        <w:widowControl/>
        <w:spacing w:after="160" w:line="259" w:lineRule="auto"/>
        <w:rPr>
          <w:rFonts w:ascii="Times New Roman" w:eastAsia="Times New Roman" w:hAnsi="Times New Roman" w:cs="Times New Roman"/>
          <w:sz w:val="24"/>
          <w:szCs w:val="24"/>
        </w:rPr>
      </w:pPr>
    </w:p>
    <w:p w14:paraId="626BBD50" w14:textId="77777777" w:rsidR="00A64DA0" w:rsidRDefault="00A64DA0">
      <w:pPr>
        <w:widowControl/>
        <w:spacing w:after="160" w:line="259" w:lineRule="auto"/>
        <w:rPr>
          <w:rFonts w:ascii="Times New Roman" w:eastAsia="Times New Roman" w:hAnsi="Times New Roman" w:cs="Times New Roman"/>
          <w:sz w:val="24"/>
          <w:szCs w:val="24"/>
        </w:rPr>
      </w:pPr>
    </w:p>
    <w:p w14:paraId="5A4A9B06" w14:textId="77777777" w:rsidR="00A64DA0" w:rsidRDefault="00A64DA0">
      <w:pPr>
        <w:widowControl/>
        <w:spacing w:after="160" w:line="259" w:lineRule="auto"/>
        <w:rPr>
          <w:rFonts w:ascii="Times New Roman" w:eastAsia="Times New Roman" w:hAnsi="Times New Roman" w:cs="Times New Roman"/>
          <w:sz w:val="24"/>
          <w:szCs w:val="24"/>
        </w:rPr>
      </w:pPr>
    </w:p>
    <w:p w14:paraId="7B2A23C5" w14:textId="77777777" w:rsidR="00A64DA0" w:rsidRDefault="00A64DA0">
      <w:pPr>
        <w:widowControl/>
        <w:spacing w:after="160" w:line="259" w:lineRule="auto"/>
        <w:rPr>
          <w:rFonts w:ascii="Times New Roman" w:eastAsia="Times New Roman" w:hAnsi="Times New Roman" w:cs="Times New Roman"/>
          <w:sz w:val="24"/>
          <w:szCs w:val="24"/>
        </w:rPr>
      </w:pPr>
    </w:p>
    <w:p w14:paraId="1AAB40AB" w14:textId="77777777" w:rsidR="00A64DA0" w:rsidRDefault="00A64DA0">
      <w:pPr>
        <w:widowControl/>
        <w:spacing w:after="160" w:line="259" w:lineRule="auto"/>
        <w:rPr>
          <w:rFonts w:ascii="Times New Roman" w:eastAsia="Times New Roman" w:hAnsi="Times New Roman" w:cs="Times New Roman"/>
          <w:sz w:val="24"/>
          <w:szCs w:val="24"/>
        </w:rPr>
      </w:pPr>
    </w:p>
    <w:p w14:paraId="36DC9C97" w14:textId="77777777" w:rsidR="00A64DA0" w:rsidRDefault="00A64DA0">
      <w:pPr>
        <w:widowControl/>
        <w:spacing w:after="160" w:line="259" w:lineRule="auto"/>
        <w:rPr>
          <w:rFonts w:ascii="Times New Roman" w:eastAsia="Times New Roman" w:hAnsi="Times New Roman" w:cs="Times New Roman"/>
          <w:sz w:val="24"/>
          <w:szCs w:val="24"/>
        </w:rPr>
      </w:pPr>
    </w:p>
    <w:p w14:paraId="487016BC" w14:textId="77777777" w:rsidR="00A64DA0" w:rsidRDefault="00A64DA0">
      <w:pPr>
        <w:widowControl/>
        <w:spacing w:after="160" w:line="259" w:lineRule="auto"/>
        <w:rPr>
          <w:rFonts w:ascii="Times New Roman" w:eastAsia="Times New Roman" w:hAnsi="Times New Roman" w:cs="Times New Roman"/>
          <w:sz w:val="24"/>
          <w:szCs w:val="24"/>
        </w:rPr>
      </w:pPr>
    </w:p>
    <w:p w14:paraId="0F2507E3" w14:textId="77777777" w:rsidR="00A64DA0" w:rsidRDefault="001930AD">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p w14:paraId="1AAC3DEC" w14:textId="77777777" w:rsidR="00A64DA0" w:rsidRDefault="00A64DA0">
      <w:pPr>
        <w:widowControl/>
        <w:spacing w:after="160" w:line="259" w:lineRule="auto"/>
        <w:rPr>
          <w:rFonts w:ascii="Times New Roman" w:eastAsia="Times New Roman" w:hAnsi="Times New Roman" w:cs="Times New Roman"/>
          <w:b/>
          <w:sz w:val="24"/>
          <w:szCs w:val="24"/>
        </w:rPr>
      </w:pPr>
    </w:p>
    <w:p w14:paraId="5CD051E3" w14:textId="77777777" w:rsidR="00A64DA0" w:rsidRDefault="00A64DA0">
      <w:pPr>
        <w:widowControl/>
        <w:spacing w:after="160" w:line="259" w:lineRule="auto"/>
        <w:rPr>
          <w:rFonts w:ascii="Times New Roman" w:eastAsia="Times New Roman" w:hAnsi="Times New Roman" w:cs="Times New Roman"/>
          <w:b/>
          <w:sz w:val="24"/>
          <w:szCs w:val="24"/>
        </w:rPr>
      </w:pP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846"/>
        <w:gridCol w:w="4394"/>
        <w:gridCol w:w="1559"/>
        <w:gridCol w:w="851"/>
        <w:gridCol w:w="992"/>
        <w:gridCol w:w="717"/>
      </w:tblGrid>
      <w:tr w:rsidR="00A64DA0" w14:paraId="2155118A" w14:textId="77777777" w:rsidTr="002858F8">
        <w:trPr>
          <w:trHeight w:val="1055"/>
        </w:trPr>
        <w:tc>
          <w:tcPr>
            <w:tcW w:w="8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EE2526C" w14:textId="77777777" w:rsidR="00A64DA0" w:rsidRDefault="001930A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43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B80D4BA" w14:textId="77777777" w:rsidR="00A64DA0" w:rsidRDefault="001930A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86D8EBA" w14:textId="77777777" w:rsidR="00A64DA0" w:rsidRDefault="001930A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E096763" w14:textId="77777777" w:rsidR="00A64DA0" w:rsidRDefault="001930A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9D0176E" w14:textId="77777777" w:rsidR="00A64DA0" w:rsidRDefault="001930A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7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F1FC854" w14:textId="77777777" w:rsidR="00A64DA0" w:rsidRDefault="001930A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A64DA0" w14:paraId="6A5FA9BD" w14:textId="77777777" w:rsidTr="002858F8">
        <w:trPr>
          <w:trHeight w:val="1055"/>
        </w:trPr>
        <w:tc>
          <w:tcPr>
            <w:tcW w:w="8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8E987F" w14:textId="77777777" w:rsidR="00A64DA0" w:rsidRDefault="001930AD">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Dataset 1</w:t>
            </w:r>
          </w:p>
        </w:tc>
        <w:tc>
          <w:tcPr>
            <w:tcW w:w="43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18AA3E" w14:textId="77777777" w:rsidR="002858F8" w:rsidRDefault="00493CE5" w:rsidP="002858F8">
            <w:pPr>
              <w:widowControl/>
              <w:spacing w:after="160" w:line="411" w:lineRule="auto"/>
              <w:rPr>
                <w:rFonts w:ascii="Times New Roman" w:eastAsia="Times New Roman" w:hAnsi="Times New Roman" w:cs="Times New Roman"/>
                <w:sz w:val="24"/>
                <w:szCs w:val="24"/>
              </w:rPr>
            </w:pPr>
            <w:r w:rsidRPr="00493CE5">
              <w:rPr>
                <w:rFonts w:ascii="Times New Roman" w:eastAsia="Times New Roman" w:hAnsi="Times New Roman" w:cs="Times New Roman"/>
                <w:sz w:val="24"/>
                <w:szCs w:val="24"/>
              </w:rPr>
              <w:t>1. Plant ID – Unique identifier for each plant.</w:t>
            </w:r>
          </w:p>
          <w:p w14:paraId="41177DF3" w14:textId="58FA22DF" w:rsidR="002858F8" w:rsidRDefault="00493CE5" w:rsidP="002858F8">
            <w:pPr>
              <w:widowControl/>
              <w:spacing w:after="160" w:line="411" w:lineRule="auto"/>
              <w:rPr>
                <w:rFonts w:ascii="Times New Roman" w:eastAsia="Times New Roman" w:hAnsi="Times New Roman" w:cs="Times New Roman"/>
                <w:sz w:val="24"/>
                <w:szCs w:val="24"/>
              </w:rPr>
            </w:pPr>
            <w:r w:rsidRPr="00493CE5">
              <w:rPr>
                <w:rFonts w:ascii="Times New Roman" w:eastAsia="Times New Roman" w:hAnsi="Times New Roman" w:cs="Times New Roman"/>
                <w:sz w:val="24"/>
                <w:szCs w:val="24"/>
              </w:rPr>
              <w:t>2. Soil Type – Type of soil used (e.g., sandy, loamy, clay).</w:t>
            </w:r>
          </w:p>
          <w:p w14:paraId="20CA0508" w14:textId="736692B7" w:rsidR="002858F8" w:rsidRDefault="00493CE5" w:rsidP="002858F8">
            <w:pPr>
              <w:widowControl/>
              <w:spacing w:after="160" w:line="411" w:lineRule="auto"/>
              <w:rPr>
                <w:rFonts w:ascii="Times New Roman" w:eastAsia="Times New Roman" w:hAnsi="Times New Roman" w:cs="Times New Roman"/>
                <w:sz w:val="24"/>
                <w:szCs w:val="24"/>
              </w:rPr>
            </w:pPr>
            <w:r w:rsidRPr="00493CE5">
              <w:rPr>
                <w:rFonts w:ascii="Times New Roman" w:eastAsia="Times New Roman" w:hAnsi="Times New Roman" w:cs="Times New Roman"/>
                <w:sz w:val="24"/>
                <w:szCs w:val="24"/>
              </w:rPr>
              <w:t>3. Sunlight Hours – Average daily sunlight exposure in hours.</w:t>
            </w:r>
          </w:p>
          <w:p w14:paraId="6696C815" w14:textId="7466A4B7" w:rsidR="002858F8" w:rsidRDefault="00493CE5" w:rsidP="002858F8">
            <w:pPr>
              <w:widowControl/>
              <w:spacing w:after="160" w:line="411" w:lineRule="auto"/>
              <w:rPr>
                <w:rFonts w:ascii="Times New Roman" w:eastAsia="Times New Roman" w:hAnsi="Times New Roman" w:cs="Times New Roman"/>
                <w:sz w:val="24"/>
                <w:szCs w:val="24"/>
              </w:rPr>
            </w:pPr>
            <w:r w:rsidRPr="00493CE5">
              <w:rPr>
                <w:rFonts w:ascii="Times New Roman" w:eastAsia="Times New Roman" w:hAnsi="Times New Roman" w:cs="Times New Roman"/>
                <w:sz w:val="24"/>
                <w:szCs w:val="24"/>
              </w:rPr>
              <w:t>4. Water Frequency – Watering schedule (daily, weekly, bi-weekly).</w:t>
            </w:r>
          </w:p>
          <w:p w14:paraId="489F669D" w14:textId="5D281ABE" w:rsidR="00493CE5" w:rsidRPr="00493CE5" w:rsidRDefault="00493CE5" w:rsidP="002858F8">
            <w:pPr>
              <w:widowControl/>
              <w:spacing w:after="160" w:line="411" w:lineRule="auto"/>
              <w:rPr>
                <w:rFonts w:ascii="Times New Roman" w:eastAsia="Times New Roman" w:hAnsi="Times New Roman" w:cs="Times New Roman"/>
                <w:sz w:val="24"/>
                <w:szCs w:val="24"/>
              </w:rPr>
            </w:pPr>
            <w:r w:rsidRPr="00493CE5">
              <w:rPr>
                <w:rFonts w:ascii="Times New Roman" w:eastAsia="Times New Roman" w:hAnsi="Times New Roman" w:cs="Times New Roman"/>
                <w:sz w:val="24"/>
                <w:szCs w:val="24"/>
              </w:rPr>
              <w:t>5. Fertilizer Type – Type of fertilizer applied.</w:t>
            </w:r>
          </w:p>
          <w:p w14:paraId="0700760B" w14:textId="77777777" w:rsidR="00493CE5" w:rsidRPr="00493CE5" w:rsidRDefault="00493CE5" w:rsidP="00493CE5">
            <w:pPr>
              <w:widowControl/>
              <w:spacing w:after="160" w:line="411" w:lineRule="auto"/>
              <w:rPr>
                <w:rFonts w:ascii="Times New Roman" w:eastAsia="Times New Roman" w:hAnsi="Times New Roman" w:cs="Times New Roman"/>
                <w:sz w:val="24"/>
                <w:szCs w:val="24"/>
              </w:rPr>
            </w:pPr>
            <w:r w:rsidRPr="00493CE5">
              <w:rPr>
                <w:rFonts w:ascii="Times New Roman" w:eastAsia="Times New Roman" w:hAnsi="Times New Roman" w:cs="Times New Roman"/>
                <w:sz w:val="24"/>
                <w:szCs w:val="24"/>
              </w:rPr>
              <w:t>6. Temperature – Average environmental temperature in °C.</w:t>
            </w:r>
          </w:p>
          <w:p w14:paraId="2E45509A" w14:textId="77777777" w:rsidR="00781D81" w:rsidRDefault="00493CE5" w:rsidP="00781D81">
            <w:pPr>
              <w:widowControl/>
              <w:spacing w:after="160" w:line="411" w:lineRule="auto"/>
              <w:rPr>
                <w:rFonts w:ascii="Times New Roman" w:eastAsia="Times New Roman" w:hAnsi="Times New Roman" w:cs="Times New Roman"/>
                <w:sz w:val="24"/>
                <w:szCs w:val="24"/>
              </w:rPr>
            </w:pPr>
            <w:r w:rsidRPr="00493CE5">
              <w:rPr>
                <w:rFonts w:ascii="Times New Roman" w:eastAsia="Times New Roman" w:hAnsi="Times New Roman" w:cs="Times New Roman"/>
                <w:sz w:val="24"/>
                <w:szCs w:val="24"/>
              </w:rPr>
              <w:t>7. Humidity – Average relative humidity percentage.</w:t>
            </w:r>
          </w:p>
          <w:p w14:paraId="7DF33D7A" w14:textId="5A273C68" w:rsidR="00493CE5" w:rsidRPr="00493CE5" w:rsidRDefault="00493CE5" w:rsidP="00781D81">
            <w:pPr>
              <w:widowControl/>
              <w:spacing w:after="160" w:line="411" w:lineRule="auto"/>
              <w:rPr>
                <w:rFonts w:ascii="Times New Roman" w:eastAsia="Times New Roman" w:hAnsi="Times New Roman" w:cs="Times New Roman"/>
                <w:sz w:val="24"/>
                <w:szCs w:val="24"/>
              </w:rPr>
            </w:pPr>
            <w:r w:rsidRPr="00493CE5">
              <w:rPr>
                <w:rFonts w:ascii="Times New Roman" w:eastAsia="Times New Roman" w:hAnsi="Times New Roman" w:cs="Times New Roman"/>
                <w:sz w:val="24"/>
                <w:szCs w:val="24"/>
              </w:rPr>
              <w:t>8. Growth Milestone – Stages of plant development (e.g., seedling, flowering, mature).</w:t>
            </w:r>
          </w:p>
          <w:p w14:paraId="20CA359C" w14:textId="4DD41BB2" w:rsidR="00493CE5" w:rsidRPr="00493CE5" w:rsidRDefault="00493CE5" w:rsidP="00781D81">
            <w:pPr>
              <w:widowControl/>
              <w:spacing w:after="160" w:line="411" w:lineRule="auto"/>
              <w:rPr>
                <w:rFonts w:ascii="Times New Roman" w:eastAsia="Times New Roman" w:hAnsi="Times New Roman" w:cs="Times New Roman"/>
                <w:sz w:val="24"/>
                <w:szCs w:val="24"/>
              </w:rPr>
            </w:pPr>
            <w:r w:rsidRPr="00493CE5">
              <w:rPr>
                <w:rFonts w:ascii="Times New Roman" w:eastAsia="Times New Roman" w:hAnsi="Times New Roman" w:cs="Times New Roman"/>
                <w:sz w:val="24"/>
                <w:szCs w:val="24"/>
              </w:rPr>
              <w:t>9. Growth Status – Current condition of the plant (e.g., healthy, stressed)</w:t>
            </w:r>
          </w:p>
          <w:p w14:paraId="1AFE1EB1" w14:textId="77777777" w:rsidR="00781D81" w:rsidRDefault="00493CE5" w:rsidP="00781D81">
            <w:pPr>
              <w:widowControl/>
              <w:spacing w:after="160" w:line="411" w:lineRule="auto"/>
              <w:rPr>
                <w:rFonts w:ascii="Times New Roman" w:eastAsia="Times New Roman" w:hAnsi="Times New Roman" w:cs="Times New Roman"/>
                <w:sz w:val="24"/>
                <w:szCs w:val="24"/>
              </w:rPr>
            </w:pPr>
            <w:r w:rsidRPr="00493CE5">
              <w:rPr>
                <w:rFonts w:ascii="Times New Roman" w:eastAsia="Times New Roman" w:hAnsi="Times New Roman" w:cs="Times New Roman"/>
                <w:sz w:val="24"/>
                <w:szCs w:val="24"/>
              </w:rPr>
              <w:t>10. Sunlight Category – Classified range of sunlight exposure (e.g., low, medium, high).</w:t>
            </w:r>
          </w:p>
          <w:p w14:paraId="3ED49CBC" w14:textId="7A0B3506" w:rsidR="00493CE5" w:rsidRPr="00493CE5" w:rsidRDefault="00493CE5" w:rsidP="00781D81">
            <w:pPr>
              <w:widowControl/>
              <w:spacing w:after="160" w:line="411" w:lineRule="auto"/>
              <w:rPr>
                <w:rFonts w:ascii="Times New Roman" w:eastAsia="Times New Roman" w:hAnsi="Times New Roman" w:cs="Times New Roman"/>
                <w:sz w:val="24"/>
                <w:szCs w:val="24"/>
              </w:rPr>
            </w:pPr>
            <w:r w:rsidRPr="00493CE5">
              <w:rPr>
                <w:rFonts w:ascii="Times New Roman" w:eastAsia="Times New Roman" w:hAnsi="Times New Roman" w:cs="Times New Roman"/>
                <w:sz w:val="24"/>
                <w:szCs w:val="24"/>
              </w:rPr>
              <w:lastRenderedPageBreak/>
              <w:t>11. Watering Level – Quantity of water applied per session.</w:t>
            </w:r>
          </w:p>
          <w:p w14:paraId="20D1E998" w14:textId="77777777" w:rsidR="00B27815" w:rsidRDefault="00493CE5" w:rsidP="00B27815">
            <w:pPr>
              <w:widowControl/>
              <w:spacing w:after="160" w:line="411" w:lineRule="auto"/>
              <w:rPr>
                <w:rFonts w:ascii="Times New Roman" w:eastAsia="Times New Roman" w:hAnsi="Times New Roman" w:cs="Times New Roman"/>
                <w:sz w:val="24"/>
                <w:szCs w:val="24"/>
              </w:rPr>
            </w:pPr>
            <w:r w:rsidRPr="00493CE5">
              <w:rPr>
                <w:rFonts w:ascii="Times New Roman" w:eastAsia="Times New Roman" w:hAnsi="Times New Roman" w:cs="Times New Roman"/>
                <w:sz w:val="24"/>
                <w:szCs w:val="24"/>
              </w:rPr>
              <w:t>12. Average Sunlight – Calculated measure of sunlight exposure.</w:t>
            </w:r>
          </w:p>
          <w:p w14:paraId="147D3747" w14:textId="49AD84F1" w:rsidR="00A64DA0" w:rsidRDefault="00493CE5" w:rsidP="00B27815">
            <w:pPr>
              <w:widowControl/>
              <w:spacing w:after="160" w:line="411" w:lineRule="auto"/>
              <w:rPr>
                <w:rFonts w:ascii="Times New Roman" w:eastAsia="Times New Roman" w:hAnsi="Times New Roman" w:cs="Times New Roman"/>
                <w:sz w:val="24"/>
                <w:szCs w:val="24"/>
              </w:rPr>
            </w:pPr>
            <w:r w:rsidRPr="00493CE5">
              <w:rPr>
                <w:rFonts w:ascii="Times New Roman" w:eastAsia="Times New Roman" w:hAnsi="Times New Roman" w:cs="Times New Roman"/>
                <w:sz w:val="24"/>
                <w:szCs w:val="24"/>
              </w:rPr>
              <w:t>13. Growth Rate – Calculated measure of weekly plant growth percentage or height increase.</w:t>
            </w:r>
            <w:r w:rsidR="001930AD">
              <w:rPr>
                <w:rFonts w:ascii="Times New Roman" w:eastAsia="Times New Roman" w:hAnsi="Times New Roman" w:cs="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BE4AEE" w14:textId="6D8F1DB8" w:rsidR="00A64DA0" w:rsidRDefault="00A450D3" w:rsidP="00A450D3">
            <w:pPr>
              <w:widowControl/>
              <w:spacing w:after="160" w:line="411" w:lineRule="auto"/>
              <w:rPr>
                <w:rFonts w:ascii="Times New Roman" w:eastAsia="Times New Roman" w:hAnsi="Times New Roman" w:cs="Times New Roman"/>
                <w:sz w:val="24"/>
                <w:szCs w:val="24"/>
              </w:rPr>
            </w:pPr>
            <w:hyperlink r:id="rId8" w:history="1">
              <w:r w:rsidRPr="00A450D3">
                <w:rPr>
                  <w:rStyle w:val="Hyperlink"/>
                  <w:rFonts w:ascii="Times New Roman" w:eastAsia="Times New Roman" w:hAnsi="Times New Roman" w:cs="Times New Roman"/>
                  <w:sz w:val="24"/>
                  <w:szCs w:val="24"/>
                </w:rPr>
                <w:t>https://www.kaggle.com/datasets/gorororororo23/plant-growth-data-classification</w:t>
              </w:r>
            </w:hyperlink>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4D3F69" w14:textId="77777777" w:rsidR="00A64DA0" w:rsidRDefault="001930AD">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868CC4" w14:textId="2349D07F" w:rsidR="00A64DA0" w:rsidRDefault="009178E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KB</w:t>
            </w:r>
          </w:p>
        </w:tc>
        <w:tc>
          <w:tcPr>
            <w:tcW w:w="7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D30B26" w14:textId="77777777" w:rsidR="00A64DA0" w:rsidRDefault="001930AD">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563ECF11" w14:textId="77777777" w:rsidR="00A64DA0" w:rsidRDefault="00A64DA0">
      <w:pPr>
        <w:widowControl/>
        <w:spacing w:after="160" w:line="259" w:lineRule="auto"/>
        <w:rPr>
          <w:rFonts w:ascii="Times New Roman" w:eastAsia="Times New Roman" w:hAnsi="Times New Roman" w:cs="Times New Roman"/>
        </w:rPr>
      </w:pPr>
    </w:p>
    <w:sectPr w:rsidR="00A64DA0">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C64476" w14:textId="77777777" w:rsidR="000C7DE5" w:rsidRDefault="000C7DE5">
      <w:r>
        <w:separator/>
      </w:r>
    </w:p>
  </w:endnote>
  <w:endnote w:type="continuationSeparator" w:id="0">
    <w:p w14:paraId="16456FC7" w14:textId="77777777" w:rsidR="000C7DE5" w:rsidRDefault="000C7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FE18C2" w14:textId="77777777" w:rsidR="000C7DE5" w:rsidRDefault="000C7DE5">
      <w:r>
        <w:separator/>
      </w:r>
    </w:p>
  </w:footnote>
  <w:footnote w:type="continuationSeparator" w:id="0">
    <w:p w14:paraId="701CD396" w14:textId="77777777" w:rsidR="000C7DE5" w:rsidRDefault="000C7D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1796C" w14:textId="77777777" w:rsidR="00A64DA0" w:rsidRDefault="001930AD">
    <w:pPr>
      <w:jc w:val="both"/>
    </w:pPr>
    <w:r>
      <w:rPr>
        <w:noProof/>
      </w:rPr>
      <w:drawing>
        <wp:anchor distT="114300" distB="114300" distL="114300" distR="114300" simplePos="0" relativeHeight="251658240" behindDoc="0" locked="0" layoutInCell="1" hidden="0" allowOverlap="1" wp14:anchorId="0BDC29BC" wp14:editId="1839C1EE">
          <wp:simplePos x="0" y="0"/>
          <wp:positionH relativeFrom="column">
            <wp:posOffset>5210175</wp:posOffset>
          </wp:positionH>
          <wp:positionV relativeFrom="paragraph">
            <wp:posOffset>-85723</wp:posOffset>
          </wp:positionV>
          <wp:extent cx="1073606" cy="29114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669BEFDF" w14:textId="77777777" w:rsidR="00A64DA0" w:rsidRDefault="00A64DA0"/>
  <w:p w14:paraId="074E3916" w14:textId="77777777" w:rsidR="00A64DA0" w:rsidRDefault="00A64DA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7576B3"/>
    <w:multiLevelType w:val="hybridMultilevel"/>
    <w:tmpl w:val="FBB4D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F37CDF"/>
    <w:multiLevelType w:val="hybridMultilevel"/>
    <w:tmpl w:val="8CC00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984999">
    <w:abstractNumId w:val="1"/>
  </w:num>
  <w:num w:numId="2" w16cid:durableId="908077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A0"/>
    <w:rsid w:val="000C7DE5"/>
    <w:rsid w:val="001930AD"/>
    <w:rsid w:val="002858F8"/>
    <w:rsid w:val="002977AE"/>
    <w:rsid w:val="00355E20"/>
    <w:rsid w:val="00493CE5"/>
    <w:rsid w:val="00546432"/>
    <w:rsid w:val="005B1F5F"/>
    <w:rsid w:val="005E7C0F"/>
    <w:rsid w:val="006D1282"/>
    <w:rsid w:val="006E5725"/>
    <w:rsid w:val="00756C05"/>
    <w:rsid w:val="00781D81"/>
    <w:rsid w:val="00787EAD"/>
    <w:rsid w:val="007D14E9"/>
    <w:rsid w:val="008944E7"/>
    <w:rsid w:val="009178E3"/>
    <w:rsid w:val="00A2590C"/>
    <w:rsid w:val="00A450D3"/>
    <w:rsid w:val="00A54B62"/>
    <w:rsid w:val="00A64DA0"/>
    <w:rsid w:val="00B27815"/>
    <w:rsid w:val="00B755F1"/>
    <w:rsid w:val="00CC00A2"/>
    <w:rsid w:val="00E8041E"/>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BC827D"/>
  <w15:docId w15:val="{6FF0DE65-ECF8-4062-AD92-374519FC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2590C"/>
    <w:pPr>
      <w:ind w:left="720"/>
      <w:contextualSpacing/>
    </w:pPr>
  </w:style>
  <w:style w:type="character" w:styleId="Hyperlink">
    <w:name w:val="Hyperlink"/>
    <w:basedOn w:val="DefaultParagraphFont"/>
    <w:uiPriority w:val="99"/>
    <w:unhideWhenUsed/>
    <w:rsid w:val="00A450D3"/>
    <w:rPr>
      <w:color w:val="0000FF" w:themeColor="hyperlink"/>
      <w:u w:val="single"/>
    </w:rPr>
  </w:style>
  <w:style w:type="character" w:styleId="UnresolvedMention">
    <w:name w:val="Unresolved Mention"/>
    <w:basedOn w:val="DefaultParagraphFont"/>
    <w:uiPriority w:val="99"/>
    <w:semiHidden/>
    <w:unhideWhenUsed/>
    <w:rsid w:val="00A450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kaggle.com/datasets/gorororororo23/plant-growth-data-classific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Oa8Qo0vzWgFoyLm+WOpUK34QA==">CgMxLjA4AHIhMUpmd01MNE1ReloxVXNDQnJ3QmtXQl9lZUs2NE9FR292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401</Words>
  <Characters>2813</Characters>
  <Application>Microsoft Office Word</Application>
  <DocSecurity>0</DocSecurity>
  <Lines>133</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Sonali Singh</cp:lastModifiedBy>
  <cp:revision>17</cp:revision>
  <dcterms:created xsi:type="dcterms:W3CDTF">2025-08-10T19:17:00Z</dcterms:created>
  <dcterms:modified xsi:type="dcterms:W3CDTF">2025-08-11T05:04:00Z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5aac0555-d76a-49e3-b5a4-12c58bb148b8</vt:lpwstr>
  </property>
</Properties>
</file>