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4C36" w14:textId="77777777" w:rsidR="00242024" w:rsidRPr="00242024" w:rsidRDefault="00242024" w:rsidP="00242024">
      <w:pPr>
        <w:rPr>
          <w:b/>
          <w:bCs/>
          <w:i/>
          <w:iCs/>
          <w:sz w:val="44"/>
          <w:szCs w:val="44"/>
          <w:u w:val="single"/>
        </w:rPr>
      </w:pPr>
      <w:r w:rsidRPr="00242024">
        <w:rPr>
          <w:b/>
          <w:bCs/>
          <w:i/>
          <w:iCs/>
          <w:sz w:val="44"/>
          <w:szCs w:val="44"/>
          <w:u w:val="single"/>
        </w:rPr>
        <w:t>Project Title: HR Attrition &amp; Retention Insights 2025</w:t>
      </w:r>
    </w:p>
    <w:p w14:paraId="580581B1" w14:textId="1BEC3253" w:rsidR="00242024" w:rsidRPr="00242024" w:rsidRDefault="00242024" w:rsidP="00242024">
      <w:r w:rsidRPr="00242024">
        <w:rPr>
          <w:b/>
          <w:bCs/>
        </w:rPr>
        <w:t>Tool:</w:t>
      </w:r>
      <w:r w:rsidRPr="00242024">
        <w:t xml:space="preserve"> Power BI Desktop</w:t>
      </w:r>
      <w:r w:rsidRPr="00242024">
        <w:br/>
      </w:r>
      <w:r w:rsidRPr="00242024">
        <w:rPr>
          <w:b/>
          <w:bCs/>
        </w:rPr>
        <w:t>Duration:</w:t>
      </w:r>
      <w:r w:rsidRPr="00242024">
        <w:t xml:space="preserve"> 25 learning days</w:t>
      </w:r>
      <w:r w:rsidRPr="00242024">
        <w:br/>
      </w:r>
      <w:r w:rsidRPr="00242024">
        <w:rPr>
          <w:b/>
          <w:bCs/>
        </w:rPr>
        <w:t>Objective:</w:t>
      </w:r>
      <w:r w:rsidRPr="00242024">
        <w:br/>
        <w:t xml:space="preserve">To </w:t>
      </w:r>
      <w:r w:rsidRPr="00242024">
        <w:t>analyse</w:t>
      </w:r>
      <w:r w:rsidRPr="00242024">
        <w:t xml:space="preserve"> employee attrition trends, forecast retention, and provide data-driven HR insights for better workforce planning.</w:t>
      </w:r>
    </w:p>
    <w:p w14:paraId="664D477A" w14:textId="77777777" w:rsidR="00242024" w:rsidRPr="00242024" w:rsidRDefault="00242024" w:rsidP="00242024">
      <w:r w:rsidRPr="00242024">
        <w:rPr>
          <w:b/>
          <w:bCs/>
        </w:rPr>
        <w:t>Key Features:</w:t>
      </w:r>
    </w:p>
    <w:p w14:paraId="3DBC0DE7" w14:textId="77777777" w:rsidR="00242024" w:rsidRPr="00242024" w:rsidRDefault="00242024" w:rsidP="00242024">
      <w:pPr>
        <w:numPr>
          <w:ilvl w:val="0"/>
          <w:numId w:val="1"/>
        </w:numPr>
      </w:pPr>
      <w:r w:rsidRPr="00242024">
        <w:t>Developed 8+ interactive dashboards (KPI cards, drill-through, tooltips, and storytelling visuals).</w:t>
      </w:r>
    </w:p>
    <w:p w14:paraId="726E370C" w14:textId="77777777" w:rsidR="00242024" w:rsidRPr="00242024" w:rsidRDefault="00242024" w:rsidP="00242024">
      <w:pPr>
        <w:numPr>
          <w:ilvl w:val="0"/>
          <w:numId w:val="1"/>
        </w:numPr>
      </w:pPr>
      <w:r w:rsidRPr="00242024">
        <w:t>Used DAX measures to calculate attrition %, retention %, and cumulative attrition.</w:t>
      </w:r>
    </w:p>
    <w:p w14:paraId="0942C94A" w14:textId="77777777" w:rsidR="00242024" w:rsidRPr="00242024" w:rsidRDefault="00242024" w:rsidP="00242024">
      <w:pPr>
        <w:numPr>
          <w:ilvl w:val="0"/>
          <w:numId w:val="1"/>
        </w:numPr>
      </w:pPr>
      <w:r w:rsidRPr="00242024">
        <w:t>Implemented AI visuals for forecasting and clustering.</w:t>
      </w:r>
    </w:p>
    <w:p w14:paraId="6230CE28" w14:textId="77777777" w:rsidR="00242024" w:rsidRPr="00242024" w:rsidRDefault="00242024" w:rsidP="00242024">
      <w:pPr>
        <w:numPr>
          <w:ilvl w:val="0"/>
          <w:numId w:val="1"/>
        </w:numPr>
      </w:pPr>
      <w:r w:rsidRPr="00242024">
        <w:t>Built navigation and bookmarks for smooth report storytelling.</w:t>
      </w:r>
    </w:p>
    <w:p w14:paraId="0561D02B" w14:textId="77777777" w:rsidR="00242024" w:rsidRPr="00242024" w:rsidRDefault="00242024" w:rsidP="00242024">
      <w:pPr>
        <w:numPr>
          <w:ilvl w:val="0"/>
          <w:numId w:val="1"/>
        </w:numPr>
      </w:pPr>
      <w:r w:rsidRPr="00242024">
        <w:t>Designed an executive summary dashboard for HR leadership.</w:t>
      </w:r>
    </w:p>
    <w:p w14:paraId="147BA9DC" w14:textId="77777777" w:rsidR="00242024" w:rsidRPr="00242024" w:rsidRDefault="00242024" w:rsidP="00242024">
      <w:r w:rsidRPr="00242024">
        <w:rPr>
          <w:b/>
          <w:bCs/>
        </w:rPr>
        <w:t>Outcome:</w:t>
      </w:r>
      <w:r w:rsidRPr="00242024">
        <w:br/>
        <w:t>Identified that 46% attrition occurs within the first 3 years of employment, highlighting early engagement as a key retention driver.</w:t>
      </w:r>
    </w:p>
    <w:p w14:paraId="2B280192" w14:textId="77777777" w:rsidR="00242024" w:rsidRPr="00242024" w:rsidRDefault="00242024" w:rsidP="00242024"/>
    <w:sectPr w:rsidR="00242024" w:rsidRPr="00242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549E"/>
    <w:multiLevelType w:val="multilevel"/>
    <w:tmpl w:val="DDEC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67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24"/>
    <w:rsid w:val="00242024"/>
    <w:rsid w:val="0072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CA5D"/>
  <w15:chartTrackingRefBased/>
  <w15:docId w15:val="{DD44C614-5BF9-478B-9A8D-E4A72D9B2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Goel</dc:creator>
  <cp:keywords/>
  <dc:description/>
  <cp:lastModifiedBy>Sonal Goel</cp:lastModifiedBy>
  <cp:revision>1</cp:revision>
  <dcterms:created xsi:type="dcterms:W3CDTF">2025-10-28T05:58:00Z</dcterms:created>
  <dcterms:modified xsi:type="dcterms:W3CDTF">2025-10-28T06:00:00Z</dcterms:modified>
</cp:coreProperties>
</file>