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Pr="002621BE" w:rsidRDefault="00EE4EC2">
      <w:pPr>
        <w:rPr>
          <w:rFonts w:ascii="Roboto" w:eastAsia="Roboto" w:hAnsi="Roboto" w:cs="Roboto"/>
          <w:b/>
          <w:sz w:val="20"/>
          <w:szCs w:val="20"/>
          <w:lang w:val="en-IN"/>
        </w:rPr>
      </w:pPr>
    </w:p>
    <w:p w14:paraId="00000002" w14:textId="0D4F8940" w:rsidR="00EE4EC2" w:rsidRPr="00AB5388" w:rsidRDefault="007D7A49">
      <w:pPr>
        <w:jc w:val="center"/>
        <w:rPr>
          <w:rFonts w:ascii="Comic Sans MS" w:eastAsia="Roboto" w:hAnsi="Comic Sans MS" w:cs="Roboto"/>
          <w:b/>
          <w:sz w:val="28"/>
          <w:szCs w:val="28"/>
        </w:rPr>
      </w:pPr>
      <w:r w:rsidRPr="00AB5388">
        <w:rPr>
          <w:rFonts w:ascii="Comic Sans MS" w:eastAsia="Roboto" w:hAnsi="Comic Sans MS" w:cs="Roboto"/>
          <w:b/>
          <w:sz w:val="28"/>
          <w:szCs w:val="28"/>
        </w:rPr>
        <w:t xml:space="preserve">Power BI </w:t>
      </w:r>
      <w:r w:rsidR="00AE1D75" w:rsidRPr="00AB5388">
        <w:rPr>
          <w:rFonts w:ascii="Comic Sans MS" w:eastAsia="Roboto" w:hAnsi="Comic Sans MS" w:cs="Roboto"/>
          <w:b/>
          <w:sz w:val="28"/>
          <w:szCs w:val="28"/>
        </w:rPr>
        <w:t xml:space="preserve">Assignment </w:t>
      </w:r>
      <w:r w:rsidRPr="00AB5388">
        <w:rPr>
          <w:rFonts w:ascii="Comic Sans MS" w:eastAsia="Roboto" w:hAnsi="Comic Sans MS" w:cs="Roboto"/>
          <w:b/>
          <w:sz w:val="28"/>
          <w:szCs w:val="28"/>
        </w:rPr>
        <w:t>5</w:t>
      </w:r>
    </w:p>
    <w:p w14:paraId="00000003" w14:textId="77777777" w:rsidR="00EE4EC2" w:rsidRDefault="00EE4EC2">
      <w:pPr>
        <w:jc w:val="center"/>
        <w:rPr>
          <w:rFonts w:ascii="Roboto" w:eastAsia="Roboto" w:hAnsi="Roboto" w:cs="Roboto"/>
          <w:b/>
          <w:sz w:val="40"/>
          <w:szCs w:val="40"/>
        </w:rPr>
      </w:pPr>
    </w:p>
    <w:p w14:paraId="49B283DE" w14:textId="6911C44A" w:rsidR="007D7A49" w:rsidRPr="00AB5388" w:rsidRDefault="00AB5388" w:rsidP="00AB5388">
      <w:pPr>
        <w:jc w:val="both"/>
        <w:rPr>
          <w:rFonts w:ascii="Comic Sans MS" w:eastAsia="Roboto" w:hAnsi="Comic Sans MS" w:cs="Roboto"/>
          <w:b/>
          <w:bCs/>
        </w:rPr>
      </w:pPr>
      <w:r>
        <w:rPr>
          <w:rFonts w:ascii="Comic Sans MS" w:eastAsia="Roboto" w:hAnsi="Comic Sans MS" w:cs="Roboto"/>
          <w:b/>
          <w:bCs/>
        </w:rPr>
        <w:t xml:space="preserve">  1.</w:t>
      </w:r>
      <w:r w:rsidR="007D7A49" w:rsidRPr="00AB5388">
        <w:rPr>
          <w:rFonts w:ascii="Comic Sans MS" w:eastAsia="Roboto" w:hAnsi="Comic Sans MS" w:cs="Roboto"/>
          <w:b/>
          <w:bCs/>
        </w:rPr>
        <w:t>Explain DAX.</w:t>
      </w:r>
    </w:p>
    <w:p w14:paraId="2319622E" w14:textId="43D60DCE" w:rsidR="002621BE" w:rsidRDefault="002621BE" w:rsidP="002621BE">
      <w:pPr>
        <w:ind w:left="360"/>
        <w:jc w:val="both"/>
        <w:rPr>
          <w:rFonts w:ascii="Comic Sans MS" w:hAnsi="Comic Sans MS" w:cs="Segoe UI"/>
          <w:color w:val="1F497D" w:themeColor="text2"/>
          <w:sz w:val="20"/>
          <w:szCs w:val="20"/>
          <w:shd w:val="clear" w:color="auto" w:fill="FFFFFF"/>
        </w:rPr>
      </w:pPr>
      <w:r w:rsidRPr="00AB5388">
        <w:rPr>
          <w:rFonts w:ascii="Comic Sans MS" w:hAnsi="Comic Sans MS" w:cs="Segoe UI"/>
          <w:color w:val="1F497D" w:themeColor="text2"/>
          <w:sz w:val="20"/>
          <w:szCs w:val="20"/>
          <w:shd w:val="clear" w:color="auto" w:fill="FFFFFF"/>
        </w:rPr>
        <w:t>Data Analysis Expressions</w:t>
      </w:r>
      <w:r w:rsidRPr="00AB5388">
        <w:rPr>
          <w:rFonts w:ascii="Times New Roman" w:hAnsi="Times New Roman" w:cs="Times New Roman"/>
          <w:color w:val="1F497D" w:themeColor="text2"/>
          <w:sz w:val="20"/>
          <w:szCs w:val="20"/>
          <w:shd w:val="clear" w:color="auto" w:fill="FFFFFF"/>
        </w:rPr>
        <w:t> </w:t>
      </w:r>
      <w:r w:rsidRPr="00AB5388">
        <w:rPr>
          <w:rFonts w:ascii="Comic Sans MS" w:hAnsi="Comic Sans MS" w:cs="Segoe UI"/>
          <w:color w:val="1F497D" w:themeColor="text2"/>
          <w:sz w:val="20"/>
          <w:szCs w:val="20"/>
          <w:shd w:val="clear" w:color="auto" w:fill="FFFFFF"/>
        </w:rPr>
        <w:t>(DAX) is a programming language that is used throughout Microsoft Power BI for creating calculated columns, measures, and custom tables. It is a collection of functions, operators, and constants that can be used in a formula, or expression, to calculate and return one or more values. </w:t>
      </w:r>
    </w:p>
    <w:p w14:paraId="05DC8336" w14:textId="77777777" w:rsidR="008D4CE4" w:rsidRPr="00AB5388" w:rsidRDefault="008D4CE4" w:rsidP="002621BE">
      <w:pPr>
        <w:ind w:left="360"/>
        <w:jc w:val="both"/>
        <w:rPr>
          <w:rFonts w:ascii="Comic Sans MS" w:eastAsia="Roboto" w:hAnsi="Comic Sans MS" w:cs="Roboto"/>
          <w:color w:val="1F497D" w:themeColor="text2"/>
          <w:sz w:val="20"/>
          <w:szCs w:val="20"/>
        </w:rPr>
      </w:pPr>
    </w:p>
    <w:p w14:paraId="6079A9F2" w14:textId="77777777" w:rsidR="007D7A49" w:rsidRPr="007D7A49" w:rsidRDefault="007D7A49" w:rsidP="007D7A49">
      <w:pPr>
        <w:ind w:left="720"/>
        <w:jc w:val="both"/>
        <w:rPr>
          <w:rFonts w:ascii="Roboto" w:eastAsia="Roboto" w:hAnsi="Roboto" w:cs="Roboto"/>
          <w:sz w:val="28"/>
          <w:szCs w:val="28"/>
        </w:rPr>
      </w:pPr>
    </w:p>
    <w:p w14:paraId="10B93D72" w14:textId="43CA9458" w:rsidR="00AB5388" w:rsidRPr="00AB5388" w:rsidRDefault="00AB5388" w:rsidP="00AB5388">
      <w:pPr>
        <w:pStyle w:val="ListParagraph"/>
        <w:ind w:left="142"/>
        <w:jc w:val="both"/>
        <w:rPr>
          <w:rFonts w:ascii="Comic Sans MS" w:eastAsia="Roboto" w:hAnsi="Comic Sans MS" w:cs="Roboto"/>
          <w:b/>
          <w:bCs/>
        </w:rPr>
      </w:pPr>
      <w:r>
        <w:rPr>
          <w:rFonts w:ascii="Comic Sans MS" w:eastAsia="Roboto" w:hAnsi="Comic Sans MS" w:cs="Roboto"/>
          <w:b/>
          <w:bCs/>
        </w:rPr>
        <w:t>2.</w:t>
      </w:r>
      <w:r w:rsidR="007D7A49" w:rsidRPr="00AB5388">
        <w:rPr>
          <w:rFonts w:ascii="Comic Sans MS" w:eastAsia="Roboto" w:hAnsi="Comic Sans MS" w:cs="Roboto"/>
          <w:b/>
          <w:bCs/>
        </w:rPr>
        <w:t>Explain datasets, reports, and dashboards and how they relate to each other?</w:t>
      </w:r>
    </w:p>
    <w:p w14:paraId="0540D5D6" w14:textId="549C7173" w:rsidR="002621BE" w:rsidRPr="00AB5388" w:rsidRDefault="002621BE" w:rsidP="00AB5388">
      <w:pPr>
        <w:ind w:left="284"/>
        <w:jc w:val="both"/>
        <w:rPr>
          <w:rFonts w:ascii="Comic Sans MS" w:eastAsia="Roboto" w:hAnsi="Comic Sans MS" w:cs="Roboto"/>
        </w:rPr>
      </w:pPr>
      <w:r w:rsidRPr="00AB5388">
        <w:rPr>
          <w:rFonts w:ascii="Comic Sans MS" w:hAnsi="Comic Sans MS" w:cs="Segoe UI"/>
          <w:color w:val="1F497D" w:themeColor="text2"/>
          <w:sz w:val="20"/>
          <w:szCs w:val="20"/>
        </w:rPr>
        <w:t>A</w:t>
      </w:r>
      <w:r w:rsidRPr="00AB5388">
        <w:rPr>
          <w:rFonts w:ascii="Comic Sans MS" w:hAnsi="Comic Sans MS" w:cs="Segoe UI"/>
          <w:i/>
          <w:iCs/>
          <w:color w:val="1F497D" w:themeColor="text2"/>
          <w:sz w:val="20"/>
          <w:szCs w:val="20"/>
        </w:rPr>
        <w:t> </w:t>
      </w:r>
      <w:r w:rsidRPr="00AB5388">
        <w:rPr>
          <w:rStyle w:val="Emphasis"/>
          <w:rFonts w:ascii="Comic Sans MS" w:hAnsi="Comic Sans MS" w:cs="Segoe UI"/>
          <w:b/>
          <w:bCs/>
          <w:i w:val="0"/>
          <w:iCs w:val="0"/>
          <w:color w:val="1F497D" w:themeColor="text2"/>
          <w:sz w:val="20"/>
          <w:szCs w:val="20"/>
        </w:rPr>
        <w:t>dataset</w:t>
      </w:r>
      <w:r w:rsidRPr="00AB5388">
        <w:rPr>
          <w:rFonts w:ascii="Comic Sans MS" w:hAnsi="Comic Sans MS" w:cs="Segoe UI"/>
          <w:i/>
          <w:iCs/>
          <w:color w:val="1F497D" w:themeColor="text2"/>
          <w:sz w:val="20"/>
          <w:szCs w:val="20"/>
        </w:rPr>
        <w:t> </w:t>
      </w:r>
      <w:r w:rsidRPr="00AB5388">
        <w:rPr>
          <w:rFonts w:ascii="Comic Sans MS" w:hAnsi="Comic Sans MS" w:cs="Segoe UI"/>
          <w:color w:val="1F497D" w:themeColor="text2"/>
          <w:sz w:val="20"/>
          <w:szCs w:val="20"/>
        </w:rPr>
        <w:t>is a collection of data that</w:t>
      </w:r>
      <w:r w:rsidRPr="00AB5388">
        <w:rPr>
          <w:rFonts w:ascii="Comic Sans MS" w:hAnsi="Comic Sans MS" w:cs="Segoe UI"/>
          <w:i/>
          <w:iCs/>
          <w:color w:val="1F497D" w:themeColor="text2"/>
          <w:sz w:val="20"/>
          <w:szCs w:val="20"/>
        </w:rPr>
        <w:t xml:space="preserve"> you </w:t>
      </w:r>
      <w:r w:rsidRPr="00AB5388">
        <w:rPr>
          <w:rStyle w:val="Emphasis"/>
          <w:rFonts w:ascii="Comic Sans MS" w:hAnsi="Comic Sans MS" w:cs="Segoe UI"/>
          <w:i w:val="0"/>
          <w:iCs w:val="0"/>
          <w:color w:val="1F497D" w:themeColor="text2"/>
          <w:sz w:val="20"/>
          <w:szCs w:val="20"/>
        </w:rPr>
        <w:t>import</w:t>
      </w:r>
      <w:r w:rsidRPr="00AB5388">
        <w:rPr>
          <w:rFonts w:ascii="Comic Sans MS" w:hAnsi="Comic Sans MS" w:cs="Segoe UI"/>
          <w:i/>
          <w:iCs/>
          <w:color w:val="1F497D" w:themeColor="text2"/>
          <w:sz w:val="20"/>
          <w:szCs w:val="20"/>
        </w:rPr>
        <w:t> </w:t>
      </w:r>
      <w:r w:rsidRPr="00F82B92">
        <w:rPr>
          <w:rFonts w:ascii="Comic Sans MS" w:hAnsi="Comic Sans MS" w:cs="Segoe UI"/>
          <w:color w:val="1F497D" w:themeColor="text2"/>
          <w:sz w:val="20"/>
          <w:szCs w:val="20"/>
        </w:rPr>
        <w:t>or</w:t>
      </w:r>
      <w:r w:rsidRPr="00AB5388">
        <w:rPr>
          <w:rFonts w:ascii="Comic Sans MS" w:hAnsi="Comic Sans MS" w:cs="Segoe UI"/>
          <w:i/>
          <w:iCs/>
          <w:color w:val="1F497D" w:themeColor="text2"/>
          <w:sz w:val="20"/>
          <w:szCs w:val="20"/>
        </w:rPr>
        <w:t> </w:t>
      </w:r>
      <w:r w:rsidRPr="00AB5388">
        <w:rPr>
          <w:rStyle w:val="Emphasis"/>
          <w:rFonts w:ascii="Comic Sans MS" w:hAnsi="Comic Sans MS" w:cs="Segoe UI"/>
          <w:i w:val="0"/>
          <w:iCs w:val="0"/>
          <w:color w:val="1F497D" w:themeColor="text2"/>
          <w:sz w:val="20"/>
          <w:szCs w:val="20"/>
        </w:rPr>
        <w:t>connect</w:t>
      </w:r>
      <w:r w:rsidRPr="00AB5388">
        <w:rPr>
          <w:rFonts w:ascii="Comic Sans MS" w:hAnsi="Comic Sans MS" w:cs="Segoe UI"/>
          <w:i/>
          <w:iCs/>
          <w:color w:val="1F497D" w:themeColor="text2"/>
          <w:sz w:val="20"/>
          <w:szCs w:val="20"/>
        </w:rPr>
        <w:t> </w:t>
      </w:r>
      <w:r w:rsidRPr="00F82B92">
        <w:rPr>
          <w:rFonts w:ascii="Comic Sans MS" w:hAnsi="Comic Sans MS" w:cs="Segoe UI"/>
          <w:color w:val="1F497D" w:themeColor="text2"/>
          <w:sz w:val="20"/>
          <w:szCs w:val="20"/>
        </w:rPr>
        <w:t>to</w:t>
      </w:r>
      <w:r w:rsidRPr="00AB5388">
        <w:rPr>
          <w:rFonts w:ascii="Comic Sans MS" w:hAnsi="Comic Sans MS" w:cs="Segoe UI"/>
          <w:color w:val="1F497D" w:themeColor="text2"/>
          <w:sz w:val="20"/>
          <w:szCs w:val="20"/>
        </w:rPr>
        <w:t>. Power BI lets you connect to and import all sorts of datasets and bring all of it together in one place. Datasets can also source data from dataflows. Datasets are associated with </w:t>
      </w:r>
      <w:r w:rsidRPr="005A6218">
        <w:rPr>
          <w:rStyle w:val="Emphasis"/>
          <w:rFonts w:ascii="Comic Sans MS" w:hAnsi="Comic Sans MS" w:cs="Segoe UI"/>
          <w:i w:val="0"/>
          <w:iCs w:val="0"/>
          <w:color w:val="1F497D" w:themeColor="text2"/>
          <w:sz w:val="20"/>
          <w:szCs w:val="20"/>
        </w:rPr>
        <w:t>workspaces</w:t>
      </w:r>
      <w:r w:rsidRPr="00AB5388">
        <w:rPr>
          <w:rFonts w:ascii="Comic Sans MS" w:hAnsi="Comic Sans MS" w:cs="Segoe UI"/>
          <w:color w:val="1F497D" w:themeColor="text2"/>
          <w:sz w:val="20"/>
          <w:szCs w:val="20"/>
        </w:rPr>
        <w:t> and a single dataset can be part of many workspaces. </w:t>
      </w:r>
    </w:p>
    <w:p w14:paraId="4D2F691B" w14:textId="04BE9AF9" w:rsidR="002621BE" w:rsidRPr="00AB5388" w:rsidRDefault="002621BE" w:rsidP="00AB5388">
      <w:pPr>
        <w:pStyle w:val="NormalWeb"/>
        <w:shd w:val="clear" w:color="auto" w:fill="FFFFFF"/>
        <w:ind w:left="284"/>
        <w:jc w:val="both"/>
        <w:rPr>
          <w:rFonts w:ascii="Comic Sans MS" w:hAnsi="Comic Sans MS" w:cs="Segoe UI"/>
          <w:color w:val="1F497D" w:themeColor="text2"/>
          <w:sz w:val="20"/>
          <w:szCs w:val="20"/>
          <w:shd w:val="clear" w:color="auto" w:fill="FFFFFF"/>
        </w:rPr>
      </w:pPr>
      <w:r w:rsidRPr="00AB5388">
        <w:rPr>
          <w:rFonts w:ascii="Comic Sans MS" w:hAnsi="Comic Sans MS" w:cs="Segoe UI"/>
          <w:color w:val="1F497D" w:themeColor="text2"/>
          <w:sz w:val="20"/>
          <w:szCs w:val="20"/>
          <w:shd w:val="clear" w:color="auto" w:fill="FFFFFF"/>
        </w:rPr>
        <w:t>A Power BI</w:t>
      </w:r>
      <w:r w:rsidRPr="00AB5388">
        <w:rPr>
          <w:rFonts w:ascii="Comic Sans MS" w:hAnsi="Comic Sans MS" w:cs="Segoe UI"/>
          <w:b/>
          <w:bCs/>
          <w:color w:val="1F497D" w:themeColor="text2"/>
          <w:sz w:val="20"/>
          <w:szCs w:val="20"/>
          <w:shd w:val="clear" w:color="auto" w:fill="FFFFFF"/>
        </w:rPr>
        <w:t xml:space="preserve"> report</w:t>
      </w:r>
      <w:r w:rsidRPr="00AB5388">
        <w:rPr>
          <w:rFonts w:ascii="Comic Sans MS" w:hAnsi="Comic Sans MS" w:cs="Segoe UI"/>
          <w:color w:val="1F497D" w:themeColor="text2"/>
          <w:sz w:val="20"/>
          <w:szCs w:val="20"/>
          <w:shd w:val="clear" w:color="auto" w:fill="FFFFFF"/>
        </w:rPr>
        <w:t xml:space="preserve"> is one or more pages of visualizations such as line charts, maps, and </w:t>
      </w:r>
      <w:proofErr w:type="spellStart"/>
      <w:r w:rsidRPr="00AB5388">
        <w:rPr>
          <w:rFonts w:ascii="Comic Sans MS" w:hAnsi="Comic Sans MS" w:cs="Segoe UI"/>
          <w:color w:val="1F497D" w:themeColor="text2"/>
          <w:sz w:val="20"/>
          <w:szCs w:val="20"/>
          <w:shd w:val="clear" w:color="auto" w:fill="FFFFFF"/>
        </w:rPr>
        <w:t>treemaps</w:t>
      </w:r>
      <w:proofErr w:type="spellEnd"/>
      <w:r w:rsidRPr="00AB5388">
        <w:rPr>
          <w:rFonts w:ascii="Comic Sans MS" w:hAnsi="Comic Sans MS" w:cs="Segoe UI"/>
          <w:color w:val="1F497D" w:themeColor="text2"/>
          <w:sz w:val="20"/>
          <w:szCs w:val="20"/>
          <w:shd w:val="clear" w:color="auto" w:fill="FFFFFF"/>
        </w:rPr>
        <w:t>. Visualizations are also called </w:t>
      </w:r>
      <w:r w:rsidRPr="00AB5388">
        <w:rPr>
          <w:rStyle w:val="Emphasis"/>
          <w:rFonts w:ascii="Comic Sans MS" w:hAnsi="Comic Sans MS" w:cs="Segoe UI"/>
          <w:color w:val="1F497D" w:themeColor="text2"/>
          <w:sz w:val="20"/>
          <w:szCs w:val="20"/>
          <w:shd w:val="clear" w:color="auto" w:fill="FFFFFF"/>
        </w:rPr>
        <w:t>visuals</w:t>
      </w:r>
      <w:r w:rsidRPr="00AB5388">
        <w:rPr>
          <w:rFonts w:ascii="Comic Sans MS" w:hAnsi="Comic Sans MS" w:cs="Segoe UI"/>
          <w:color w:val="1F497D" w:themeColor="text2"/>
          <w:sz w:val="20"/>
          <w:szCs w:val="20"/>
          <w:shd w:val="clear" w:color="auto" w:fill="FFFFFF"/>
        </w:rPr>
        <w:t>. All of the visualizations in a report come from a single dataset.</w:t>
      </w:r>
    </w:p>
    <w:p w14:paraId="1F4BEC58" w14:textId="2F280A93" w:rsidR="002621BE" w:rsidRPr="00AB5388" w:rsidRDefault="002621BE" w:rsidP="00AB5388">
      <w:pPr>
        <w:pStyle w:val="NormalWeb"/>
        <w:shd w:val="clear" w:color="auto" w:fill="FFFFFF"/>
        <w:ind w:left="284"/>
        <w:jc w:val="both"/>
        <w:rPr>
          <w:rFonts w:ascii="Comic Sans MS" w:hAnsi="Comic Sans MS" w:cs="Segoe UI"/>
          <w:color w:val="1F497D" w:themeColor="text2"/>
          <w:sz w:val="20"/>
          <w:szCs w:val="20"/>
          <w:shd w:val="clear" w:color="auto" w:fill="FFFFFF"/>
        </w:rPr>
      </w:pPr>
      <w:r w:rsidRPr="00AB5388">
        <w:rPr>
          <w:rFonts w:ascii="Comic Sans MS" w:hAnsi="Comic Sans MS" w:cs="Segoe UI"/>
          <w:color w:val="1F497D" w:themeColor="text2"/>
          <w:sz w:val="20"/>
          <w:szCs w:val="20"/>
          <w:shd w:val="clear" w:color="auto" w:fill="FFFFFF"/>
        </w:rPr>
        <w:t>A </w:t>
      </w:r>
      <w:r w:rsidRPr="00AB5388">
        <w:rPr>
          <w:rStyle w:val="Emphasis"/>
          <w:rFonts w:ascii="Comic Sans MS" w:hAnsi="Comic Sans MS" w:cs="Segoe UI"/>
          <w:b/>
          <w:bCs/>
          <w:i w:val="0"/>
          <w:iCs w:val="0"/>
          <w:color w:val="1F497D" w:themeColor="text2"/>
          <w:sz w:val="20"/>
          <w:szCs w:val="20"/>
          <w:shd w:val="clear" w:color="auto" w:fill="FFFFFF"/>
        </w:rPr>
        <w:t>dashboard</w:t>
      </w:r>
      <w:r w:rsidRPr="00AB5388">
        <w:rPr>
          <w:rFonts w:ascii="Comic Sans MS" w:hAnsi="Comic Sans MS" w:cs="Segoe UI"/>
          <w:color w:val="1F497D" w:themeColor="text2"/>
          <w:sz w:val="20"/>
          <w:szCs w:val="20"/>
          <w:shd w:val="clear" w:color="auto" w:fill="FFFFFF"/>
        </w:rPr>
        <w:t> is something you create </w:t>
      </w:r>
      <w:r w:rsidRPr="00AB5388">
        <w:rPr>
          <w:rStyle w:val="Strong"/>
          <w:rFonts w:ascii="Comic Sans MS" w:hAnsi="Comic Sans MS" w:cs="Segoe UI"/>
          <w:b w:val="0"/>
          <w:bCs w:val="0"/>
          <w:color w:val="1F497D" w:themeColor="text2"/>
          <w:sz w:val="20"/>
          <w:szCs w:val="20"/>
          <w:shd w:val="clear" w:color="auto" w:fill="FFFFFF"/>
        </w:rPr>
        <w:t>in the Power BI service</w:t>
      </w:r>
      <w:r w:rsidRPr="00AB5388">
        <w:rPr>
          <w:rFonts w:ascii="Comic Sans MS" w:hAnsi="Comic Sans MS" w:cs="Segoe UI"/>
          <w:color w:val="1F497D" w:themeColor="text2"/>
          <w:sz w:val="20"/>
          <w:szCs w:val="20"/>
          <w:shd w:val="clear" w:color="auto" w:fill="FFFFFF"/>
        </w:rPr>
        <w:t> or something a colleague creates </w:t>
      </w:r>
      <w:r w:rsidRPr="00AB5388">
        <w:rPr>
          <w:rStyle w:val="Strong"/>
          <w:rFonts w:ascii="Comic Sans MS" w:hAnsi="Comic Sans MS" w:cs="Segoe UI"/>
          <w:b w:val="0"/>
          <w:bCs w:val="0"/>
          <w:color w:val="1F497D" w:themeColor="text2"/>
          <w:sz w:val="20"/>
          <w:szCs w:val="20"/>
          <w:shd w:val="clear" w:color="auto" w:fill="FFFFFF"/>
        </w:rPr>
        <w:t>in the Power BI</w:t>
      </w:r>
      <w:r w:rsidRPr="00AB5388">
        <w:rPr>
          <w:rStyle w:val="Strong"/>
          <w:rFonts w:ascii="Comic Sans MS" w:hAnsi="Comic Sans MS" w:cs="Segoe UI"/>
          <w:color w:val="1F497D" w:themeColor="text2"/>
          <w:sz w:val="20"/>
          <w:szCs w:val="20"/>
          <w:shd w:val="clear" w:color="auto" w:fill="FFFFFF"/>
        </w:rPr>
        <w:t xml:space="preserve"> </w:t>
      </w:r>
      <w:r w:rsidRPr="00AB5388">
        <w:rPr>
          <w:rStyle w:val="Strong"/>
          <w:rFonts w:ascii="Comic Sans MS" w:hAnsi="Comic Sans MS" w:cs="Segoe UI"/>
          <w:b w:val="0"/>
          <w:bCs w:val="0"/>
          <w:color w:val="1F497D" w:themeColor="text2"/>
          <w:sz w:val="20"/>
          <w:szCs w:val="20"/>
          <w:shd w:val="clear" w:color="auto" w:fill="FFFFFF"/>
        </w:rPr>
        <w:t>service</w:t>
      </w:r>
      <w:r w:rsidRPr="00AB5388">
        <w:rPr>
          <w:rFonts w:ascii="Comic Sans MS" w:hAnsi="Comic Sans MS" w:cs="Segoe UI"/>
          <w:b/>
          <w:bCs/>
          <w:color w:val="1F497D" w:themeColor="text2"/>
          <w:sz w:val="20"/>
          <w:szCs w:val="20"/>
          <w:shd w:val="clear" w:color="auto" w:fill="FFFFFF"/>
        </w:rPr>
        <w:t> </w:t>
      </w:r>
      <w:r w:rsidRPr="00AB5388">
        <w:rPr>
          <w:rFonts w:ascii="Comic Sans MS" w:hAnsi="Comic Sans MS" w:cs="Segoe UI"/>
          <w:color w:val="1F497D" w:themeColor="text2"/>
          <w:sz w:val="20"/>
          <w:szCs w:val="20"/>
          <w:shd w:val="clear" w:color="auto" w:fill="FFFFFF"/>
        </w:rPr>
        <w:t>and shares with you. It is a single canvas that contains zero or more tiles and widgets. Each tile pinned from a report or from </w:t>
      </w:r>
      <w:hyperlink r:id="rId7" w:history="1">
        <w:r w:rsidRPr="00AB5388">
          <w:rPr>
            <w:rStyle w:val="Hyperlink"/>
            <w:rFonts w:ascii="Comic Sans MS" w:hAnsi="Comic Sans MS" w:cs="Segoe UI"/>
            <w:color w:val="1F497D" w:themeColor="text2"/>
            <w:sz w:val="20"/>
            <w:szCs w:val="20"/>
            <w:u w:val="none"/>
            <w:shd w:val="clear" w:color="auto" w:fill="FFFFFF"/>
          </w:rPr>
          <w:t>Q&amp;A</w:t>
        </w:r>
      </w:hyperlink>
      <w:r w:rsidRPr="00AB5388">
        <w:rPr>
          <w:rFonts w:ascii="Comic Sans MS" w:hAnsi="Comic Sans MS" w:cs="Segoe UI"/>
          <w:color w:val="1F497D" w:themeColor="text2"/>
          <w:sz w:val="20"/>
          <w:szCs w:val="20"/>
          <w:shd w:val="clear" w:color="auto" w:fill="FFFFFF"/>
        </w:rPr>
        <w:t> displays a single </w:t>
      </w:r>
      <w:hyperlink r:id="rId8" w:history="1">
        <w:r w:rsidRPr="00AB5388">
          <w:rPr>
            <w:rStyle w:val="Hyperlink"/>
            <w:rFonts w:ascii="Comic Sans MS" w:hAnsi="Comic Sans MS" w:cs="Segoe UI"/>
            <w:color w:val="1F497D" w:themeColor="text2"/>
            <w:sz w:val="20"/>
            <w:szCs w:val="20"/>
            <w:u w:val="none"/>
            <w:shd w:val="clear" w:color="auto" w:fill="FFFFFF"/>
          </w:rPr>
          <w:t>visualization</w:t>
        </w:r>
      </w:hyperlink>
      <w:r w:rsidRPr="00AB5388">
        <w:rPr>
          <w:rFonts w:ascii="Comic Sans MS" w:hAnsi="Comic Sans MS" w:cs="Segoe UI"/>
          <w:color w:val="1F497D" w:themeColor="text2"/>
          <w:sz w:val="20"/>
          <w:szCs w:val="20"/>
          <w:shd w:val="clear" w:color="auto" w:fill="FFFFFF"/>
        </w:rPr>
        <w:t> that was created from a dataset and pinned to the dashboard. Entire report pages can also be pinned to a dashboard as a single tile. </w:t>
      </w:r>
    </w:p>
    <w:p w14:paraId="2A832868" w14:textId="56A0A792" w:rsidR="002621BE" w:rsidRPr="00F82B92" w:rsidRDefault="002621BE" w:rsidP="002621BE">
      <w:pPr>
        <w:pStyle w:val="NormalWeb"/>
        <w:rPr>
          <w:rFonts w:ascii="Comic Sans MS" w:hAnsi="Comic Sans MS"/>
          <w:color w:val="1F497D" w:themeColor="text2"/>
          <w:sz w:val="20"/>
          <w:szCs w:val="20"/>
          <w:u w:val="single"/>
        </w:rPr>
      </w:pPr>
      <w:r w:rsidRPr="00F82B92">
        <w:rPr>
          <w:rStyle w:val="Strong"/>
          <w:rFonts w:ascii="Comic Sans MS" w:hAnsi="Comic Sans MS"/>
          <w:b w:val="0"/>
          <w:bCs w:val="0"/>
          <w:color w:val="1F497D" w:themeColor="text2"/>
          <w:sz w:val="20"/>
          <w:szCs w:val="20"/>
          <w:u w:val="single"/>
        </w:rPr>
        <w:t>ONE</w:t>
      </w:r>
      <w:r w:rsidRPr="00F82B92">
        <w:rPr>
          <w:rFonts w:ascii="Comic Sans MS" w:hAnsi="Comic Sans MS"/>
          <w:color w:val="1F497D" w:themeColor="text2"/>
          <w:sz w:val="20"/>
          <w:szCs w:val="20"/>
          <w:u w:val="single"/>
        </w:rPr>
        <w:t> dashboard</w:t>
      </w:r>
      <w:r w:rsidR="00F82B92" w:rsidRPr="00F82B92">
        <w:rPr>
          <w:rFonts w:ascii="Comic Sans MS" w:hAnsi="Comic Sans MS"/>
          <w:color w:val="1F497D" w:themeColor="text2"/>
          <w:sz w:val="20"/>
          <w:szCs w:val="20"/>
          <w:u w:val="single"/>
        </w:rPr>
        <w:t xml:space="preserve">- </w:t>
      </w:r>
    </w:p>
    <w:p w14:paraId="04B1D48F" w14:textId="77777777" w:rsidR="002621BE" w:rsidRPr="00AB5388" w:rsidRDefault="002621BE" w:rsidP="002621BE">
      <w:pPr>
        <w:pStyle w:val="NormalWeb"/>
        <w:numPr>
          <w:ilvl w:val="0"/>
          <w:numId w:val="2"/>
        </w:numPr>
        <w:ind w:left="1290"/>
        <w:rPr>
          <w:rFonts w:ascii="Comic Sans MS" w:hAnsi="Comic Sans MS"/>
          <w:color w:val="1F497D" w:themeColor="text2"/>
          <w:sz w:val="20"/>
          <w:szCs w:val="20"/>
        </w:rPr>
      </w:pPr>
      <w:r w:rsidRPr="00AB5388">
        <w:rPr>
          <w:rFonts w:ascii="Comic Sans MS" w:hAnsi="Comic Sans MS"/>
          <w:color w:val="1F497D" w:themeColor="text2"/>
          <w:sz w:val="20"/>
          <w:szCs w:val="20"/>
        </w:rPr>
        <w:t>is associated with a single workspace</w:t>
      </w:r>
    </w:p>
    <w:p w14:paraId="35341CF6" w14:textId="77777777" w:rsidR="002621BE" w:rsidRPr="00AB5388" w:rsidRDefault="002621BE" w:rsidP="002621BE">
      <w:pPr>
        <w:pStyle w:val="NormalWeb"/>
        <w:numPr>
          <w:ilvl w:val="0"/>
          <w:numId w:val="2"/>
        </w:numPr>
        <w:ind w:left="1290"/>
        <w:rPr>
          <w:rFonts w:ascii="Comic Sans MS" w:hAnsi="Comic Sans MS"/>
          <w:color w:val="1F497D" w:themeColor="text2"/>
          <w:sz w:val="20"/>
          <w:szCs w:val="20"/>
        </w:rPr>
      </w:pPr>
      <w:r w:rsidRPr="00AB5388">
        <w:rPr>
          <w:rFonts w:ascii="Comic Sans MS" w:hAnsi="Comic Sans MS"/>
          <w:color w:val="1F497D" w:themeColor="text2"/>
          <w:sz w:val="20"/>
          <w:szCs w:val="20"/>
        </w:rPr>
        <w:t>can display visualizations from many different datasets</w:t>
      </w:r>
    </w:p>
    <w:p w14:paraId="4E724C8E" w14:textId="77777777" w:rsidR="00F82B92" w:rsidRDefault="002621BE" w:rsidP="00F82B92">
      <w:pPr>
        <w:pStyle w:val="NormalWeb"/>
        <w:numPr>
          <w:ilvl w:val="0"/>
          <w:numId w:val="2"/>
        </w:numPr>
        <w:ind w:left="1290"/>
        <w:rPr>
          <w:rFonts w:ascii="Comic Sans MS" w:hAnsi="Comic Sans MS"/>
          <w:color w:val="1F497D" w:themeColor="text2"/>
          <w:sz w:val="20"/>
          <w:szCs w:val="20"/>
        </w:rPr>
      </w:pPr>
      <w:r w:rsidRPr="00AB5388">
        <w:rPr>
          <w:rFonts w:ascii="Comic Sans MS" w:hAnsi="Comic Sans MS"/>
          <w:color w:val="1F497D" w:themeColor="text2"/>
          <w:sz w:val="20"/>
          <w:szCs w:val="20"/>
        </w:rPr>
        <w:t>can display visualizations from many different reports</w:t>
      </w:r>
    </w:p>
    <w:p w14:paraId="7BA5AACF" w14:textId="399CC65A" w:rsidR="002621BE" w:rsidRPr="00F82B92" w:rsidRDefault="002621BE" w:rsidP="00F82B92">
      <w:pPr>
        <w:pStyle w:val="NormalWeb"/>
        <w:numPr>
          <w:ilvl w:val="0"/>
          <w:numId w:val="2"/>
        </w:numPr>
        <w:ind w:left="1290"/>
        <w:rPr>
          <w:rFonts w:ascii="Comic Sans MS" w:hAnsi="Comic Sans MS"/>
          <w:color w:val="1F497D" w:themeColor="text2"/>
          <w:sz w:val="20"/>
          <w:szCs w:val="20"/>
        </w:rPr>
      </w:pPr>
      <w:r w:rsidRPr="00F82B92">
        <w:rPr>
          <w:rFonts w:ascii="Comic Sans MS" w:hAnsi="Comic Sans MS" w:cs="Segoe UI"/>
          <w:color w:val="1F497D" w:themeColor="text2"/>
          <w:sz w:val="20"/>
          <w:szCs w:val="20"/>
        </w:rPr>
        <w:t>can display visualizations pinned from other tools (for example, Excel)</w:t>
      </w:r>
    </w:p>
    <w:p w14:paraId="02D1E8A4" w14:textId="1A5F8484" w:rsidR="002621BE" w:rsidRDefault="002621BE" w:rsidP="002621BE">
      <w:pPr>
        <w:pStyle w:val="NormalWeb"/>
        <w:shd w:val="clear" w:color="auto" w:fill="FFFFFF"/>
        <w:ind w:left="360"/>
        <w:rPr>
          <w:rFonts w:ascii="Segoe UI" w:hAnsi="Segoe UI" w:cs="Segoe UI"/>
          <w:color w:val="171717"/>
          <w:shd w:val="clear" w:color="auto" w:fill="FFFFFF"/>
        </w:rPr>
      </w:pPr>
    </w:p>
    <w:p w14:paraId="6FBB6FD8" w14:textId="67DD9370" w:rsidR="002621BE" w:rsidRPr="002621BE" w:rsidRDefault="00F82B92" w:rsidP="002621BE">
      <w:pPr>
        <w:pStyle w:val="NormalWeb"/>
        <w:shd w:val="clear" w:color="auto" w:fill="FFFFFF"/>
        <w:ind w:left="360"/>
        <w:rPr>
          <w:rFonts w:ascii="Segoe UI" w:hAnsi="Segoe UI" w:cs="Segoe UI"/>
          <w:color w:val="171717"/>
        </w:rPr>
      </w:pPr>
      <w:r>
        <w:rPr>
          <w:noProof/>
        </w:rPr>
        <w:drawing>
          <wp:anchor distT="0" distB="0" distL="114300" distR="114300" simplePos="0" relativeHeight="251658240" behindDoc="0" locked="0" layoutInCell="1" allowOverlap="1" wp14:anchorId="3BC8F278" wp14:editId="3E37527C">
            <wp:simplePos x="0" y="0"/>
            <wp:positionH relativeFrom="column">
              <wp:posOffset>1950085</wp:posOffset>
            </wp:positionH>
            <wp:positionV relativeFrom="paragraph">
              <wp:posOffset>213995</wp:posOffset>
            </wp:positionV>
            <wp:extent cx="2567940" cy="1913255"/>
            <wp:effectExtent l="0" t="0" r="3810" b="0"/>
            <wp:wrapSquare wrapText="bothSides"/>
            <wp:docPr id="1" name="Picture 1" descr="Diagram showing Dashboard relationships to Dataset an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Dashboard relationships to Dataset and Re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94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7CB66" w14:textId="499157AE" w:rsidR="002621BE" w:rsidRPr="007D7A49" w:rsidRDefault="002621BE" w:rsidP="002621BE">
      <w:pPr>
        <w:ind w:left="720"/>
        <w:jc w:val="both"/>
        <w:rPr>
          <w:rFonts w:ascii="Roboto" w:eastAsia="Roboto" w:hAnsi="Roboto" w:cs="Roboto"/>
          <w:sz w:val="28"/>
          <w:szCs w:val="28"/>
        </w:rPr>
      </w:pPr>
    </w:p>
    <w:p w14:paraId="7348A1DA" w14:textId="77777777" w:rsidR="007D7A49" w:rsidRPr="007D7A49" w:rsidRDefault="007D7A49" w:rsidP="007D7A49">
      <w:pPr>
        <w:ind w:left="720"/>
        <w:jc w:val="both"/>
        <w:rPr>
          <w:rFonts w:ascii="Roboto" w:eastAsia="Roboto" w:hAnsi="Roboto" w:cs="Roboto"/>
          <w:sz w:val="28"/>
          <w:szCs w:val="28"/>
        </w:rPr>
      </w:pPr>
    </w:p>
    <w:p w14:paraId="66121379" w14:textId="77777777" w:rsidR="002621BE" w:rsidRPr="002621BE" w:rsidRDefault="002621BE" w:rsidP="002621BE">
      <w:pPr>
        <w:ind w:left="720"/>
        <w:jc w:val="both"/>
        <w:rPr>
          <w:rFonts w:ascii="Roboto" w:eastAsia="Roboto" w:hAnsi="Roboto" w:cs="Roboto"/>
          <w:sz w:val="28"/>
          <w:szCs w:val="28"/>
        </w:rPr>
      </w:pPr>
    </w:p>
    <w:p w14:paraId="393C8E64" w14:textId="77777777" w:rsidR="002621BE" w:rsidRDefault="002621BE" w:rsidP="002621BE">
      <w:pPr>
        <w:ind w:left="360"/>
        <w:jc w:val="both"/>
        <w:rPr>
          <w:rFonts w:ascii="Roboto" w:eastAsia="Roboto" w:hAnsi="Roboto" w:cs="Roboto"/>
          <w:sz w:val="28"/>
          <w:szCs w:val="28"/>
        </w:rPr>
      </w:pPr>
    </w:p>
    <w:p w14:paraId="0AA808DC" w14:textId="77777777" w:rsidR="002621BE" w:rsidRDefault="002621BE" w:rsidP="002621BE">
      <w:pPr>
        <w:ind w:left="720"/>
        <w:jc w:val="both"/>
        <w:rPr>
          <w:rFonts w:ascii="Roboto" w:eastAsia="Roboto" w:hAnsi="Roboto" w:cs="Roboto"/>
          <w:sz w:val="28"/>
          <w:szCs w:val="28"/>
        </w:rPr>
      </w:pPr>
    </w:p>
    <w:p w14:paraId="24E8E45D" w14:textId="77777777" w:rsidR="002621BE" w:rsidRDefault="002621BE" w:rsidP="002621BE">
      <w:pPr>
        <w:jc w:val="both"/>
        <w:rPr>
          <w:rFonts w:ascii="Roboto" w:eastAsia="Roboto" w:hAnsi="Roboto" w:cs="Roboto"/>
          <w:sz w:val="28"/>
          <w:szCs w:val="28"/>
        </w:rPr>
      </w:pPr>
    </w:p>
    <w:p w14:paraId="6F479575" w14:textId="77777777" w:rsidR="002621BE" w:rsidRDefault="002621BE" w:rsidP="002621BE">
      <w:pPr>
        <w:jc w:val="both"/>
        <w:rPr>
          <w:rFonts w:ascii="Roboto" w:eastAsia="Roboto" w:hAnsi="Roboto" w:cs="Roboto"/>
          <w:sz w:val="28"/>
          <w:szCs w:val="28"/>
        </w:rPr>
      </w:pPr>
    </w:p>
    <w:p w14:paraId="5EE9AA6A" w14:textId="77777777" w:rsidR="002621BE" w:rsidRDefault="002621BE" w:rsidP="002621BE">
      <w:pPr>
        <w:jc w:val="both"/>
        <w:rPr>
          <w:rFonts w:ascii="Roboto" w:eastAsia="Roboto" w:hAnsi="Roboto" w:cs="Roboto"/>
          <w:sz w:val="28"/>
          <w:szCs w:val="28"/>
        </w:rPr>
      </w:pPr>
    </w:p>
    <w:p w14:paraId="5D350FEF" w14:textId="77777777" w:rsidR="005A6218" w:rsidRDefault="005A6218" w:rsidP="00F82B92">
      <w:pPr>
        <w:pStyle w:val="ListParagraph"/>
        <w:ind w:left="0"/>
        <w:jc w:val="both"/>
        <w:rPr>
          <w:rFonts w:ascii="Comic Sans MS" w:eastAsia="Roboto" w:hAnsi="Comic Sans MS" w:cs="Roboto"/>
          <w:b/>
          <w:bCs/>
        </w:rPr>
      </w:pPr>
    </w:p>
    <w:p w14:paraId="40C334D1" w14:textId="77777777" w:rsidR="005A6218" w:rsidRDefault="005A6218" w:rsidP="00F82B92">
      <w:pPr>
        <w:pStyle w:val="ListParagraph"/>
        <w:ind w:left="0"/>
        <w:jc w:val="both"/>
        <w:rPr>
          <w:rFonts w:ascii="Comic Sans MS" w:eastAsia="Roboto" w:hAnsi="Comic Sans MS" w:cs="Roboto"/>
          <w:b/>
          <w:bCs/>
        </w:rPr>
      </w:pPr>
    </w:p>
    <w:p w14:paraId="4D08AF50" w14:textId="77777777" w:rsidR="005A6218" w:rsidRDefault="005A6218" w:rsidP="00F82B92">
      <w:pPr>
        <w:pStyle w:val="ListParagraph"/>
        <w:ind w:left="0"/>
        <w:jc w:val="both"/>
        <w:rPr>
          <w:rFonts w:ascii="Comic Sans MS" w:eastAsia="Roboto" w:hAnsi="Comic Sans MS" w:cs="Roboto"/>
          <w:b/>
          <w:bCs/>
        </w:rPr>
      </w:pPr>
    </w:p>
    <w:p w14:paraId="44762FD1" w14:textId="1BCE1BAE" w:rsidR="007D7A49" w:rsidRDefault="00F82B92" w:rsidP="00F82B92">
      <w:pPr>
        <w:pStyle w:val="ListParagraph"/>
        <w:ind w:left="0"/>
        <w:jc w:val="both"/>
        <w:rPr>
          <w:rFonts w:ascii="Comic Sans MS" w:eastAsia="Roboto" w:hAnsi="Comic Sans MS" w:cs="Roboto"/>
          <w:b/>
          <w:bCs/>
        </w:rPr>
      </w:pPr>
      <w:r>
        <w:rPr>
          <w:rFonts w:ascii="Comic Sans MS" w:eastAsia="Roboto" w:hAnsi="Comic Sans MS" w:cs="Roboto"/>
          <w:b/>
          <w:bCs/>
        </w:rPr>
        <w:lastRenderedPageBreak/>
        <w:t>3.</w:t>
      </w:r>
      <w:r w:rsidR="007D7A49" w:rsidRPr="00AB5388">
        <w:rPr>
          <w:rFonts w:ascii="Comic Sans MS" w:eastAsia="Roboto" w:hAnsi="Comic Sans MS" w:cs="Roboto"/>
          <w:b/>
          <w:bCs/>
        </w:rPr>
        <w:t>How reports can be created in power BI, explain two ways with Navigation of each.</w:t>
      </w:r>
    </w:p>
    <w:p w14:paraId="334F6990" w14:textId="3080A2F3" w:rsidR="00DF4906" w:rsidRPr="00DF4906" w:rsidRDefault="00DF4906" w:rsidP="008D4CE4">
      <w:pPr>
        <w:pStyle w:val="ListParagraph"/>
        <w:ind w:left="284"/>
        <w:jc w:val="both"/>
        <w:rPr>
          <w:rFonts w:ascii="Comic Sans MS" w:hAnsi="Comic Sans MS" w:cs="Segoe UI"/>
          <w:b/>
          <w:bCs/>
          <w:color w:val="1F497D" w:themeColor="text2"/>
          <w:sz w:val="20"/>
          <w:szCs w:val="20"/>
          <w:u w:val="single"/>
          <w:shd w:val="clear" w:color="auto" w:fill="FFFFFF"/>
        </w:rPr>
      </w:pPr>
      <w:r w:rsidRPr="00DF4906">
        <w:rPr>
          <w:rFonts w:ascii="Comic Sans MS" w:hAnsi="Comic Sans MS" w:cs="Segoe UI"/>
          <w:color w:val="1F497D" w:themeColor="text2"/>
          <w:sz w:val="20"/>
          <w:szCs w:val="20"/>
          <w:shd w:val="clear" w:color="auto" w:fill="FFFFFF"/>
        </w:rPr>
        <w:t xml:space="preserve">   </w:t>
      </w:r>
      <w:r w:rsidRPr="00DF4906">
        <w:rPr>
          <w:rFonts w:ascii="Comic Sans MS" w:hAnsi="Comic Sans MS" w:cs="Segoe UI"/>
          <w:b/>
          <w:bCs/>
          <w:color w:val="1F497D" w:themeColor="text2"/>
          <w:sz w:val="20"/>
          <w:szCs w:val="20"/>
          <w:u w:val="single"/>
          <w:shd w:val="clear" w:color="auto" w:fill="FFFFFF"/>
        </w:rPr>
        <w:t>PAGE NAVIGATOR</w:t>
      </w:r>
      <w:r>
        <w:rPr>
          <w:rFonts w:ascii="Comic Sans MS" w:hAnsi="Comic Sans MS" w:cs="Segoe UI"/>
          <w:b/>
          <w:bCs/>
          <w:color w:val="1F497D" w:themeColor="text2"/>
          <w:sz w:val="20"/>
          <w:szCs w:val="20"/>
          <w:u w:val="single"/>
          <w:shd w:val="clear" w:color="auto" w:fill="FFFFFF"/>
        </w:rPr>
        <w:t>-</w:t>
      </w:r>
    </w:p>
    <w:p w14:paraId="0818DB16" w14:textId="1F6F4F45" w:rsidR="00DF4906" w:rsidRPr="00DF4906" w:rsidRDefault="00DF4906" w:rsidP="008D4CE4">
      <w:pPr>
        <w:pStyle w:val="ListParagraph"/>
        <w:numPr>
          <w:ilvl w:val="0"/>
          <w:numId w:val="13"/>
        </w:numPr>
        <w:ind w:left="284" w:firstLine="0"/>
        <w:jc w:val="both"/>
        <w:rPr>
          <w:rFonts w:ascii="Comic Sans MS" w:hAnsi="Comic Sans MS" w:cs="Segoe UI"/>
          <w:color w:val="1F497D" w:themeColor="text2"/>
          <w:sz w:val="20"/>
          <w:szCs w:val="20"/>
          <w:shd w:val="clear" w:color="auto" w:fill="FFFFFF"/>
        </w:rPr>
      </w:pPr>
      <w:r w:rsidRPr="00DF4906">
        <w:rPr>
          <w:rFonts w:ascii="Comic Sans MS" w:hAnsi="Comic Sans MS" w:cs="Segoe UI"/>
          <w:color w:val="1F497D" w:themeColor="text2"/>
          <w:sz w:val="20"/>
          <w:szCs w:val="20"/>
          <w:shd w:val="clear" w:color="auto" w:fill="FFFFFF"/>
        </w:rPr>
        <w:t>On the </w:t>
      </w:r>
      <w:r w:rsidRPr="00DF4906">
        <w:rPr>
          <w:rStyle w:val="Strong"/>
          <w:rFonts w:ascii="Comic Sans MS" w:hAnsi="Comic Sans MS" w:cs="Segoe UI"/>
          <w:color w:val="1F497D" w:themeColor="text2"/>
          <w:sz w:val="20"/>
          <w:szCs w:val="20"/>
          <w:shd w:val="clear" w:color="auto" w:fill="FFFFFF"/>
        </w:rPr>
        <w:t>Insert</w:t>
      </w:r>
      <w:r w:rsidRPr="00DF4906">
        <w:rPr>
          <w:rFonts w:ascii="Comic Sans MS" w:hAnsi="Comic Sans MS" w:cs="Segoe UI"/>
          <w:color w:val="1F497D" w:themeColor="text2"/>
          <w:sz w:val="20"/>
          <w:szCs w:val="20"/>
          <w:shd w:val="clear" w:color="auto" w:fill="FFFFFF"/>
        </w:rPr>
        <w:t> tab, select </w:t>
      </w:r>
      <w:r w:rsidRPr="00DF4906">
        <w:rPr>
          <w:rStyle w:val="Strong"/>
          <w:rFonts w:ascii="Comic Sans MS" w:hAnsi="Comic Sans MS" w:cs="Segoe UI"/>
          <w:color w:val="1F497D" w:themeColor="text2"/>
          <w:sz w:val="20"/>
          <w:szCs w:val="20"/>
          <w:shd w:val="clear" w:color="auto" w:fill="FFFFFF"/>
        </w:rPr>
        <w:t>Buttons</w:t>
      </w:r>
      <w:r w:rsidRPr="00DF4906">
        <w:rPr>
          <w:rFonts w:ascii="Comic Sans MS" w:hAnsi="Comic Sans MS" w:cs="Segoe UI"/>
          <w:color w:val="1F497D" w:themeColor="text2"/>
          <w:sz w:val="20"/>
          <w:szCs w:val="20"/>
          <w:shd w:val="clear" w:color="auto" w:fill="FFFFFF"/>
        </w:rPr>
        <w:t> &gt; </w:t>
      </w:r>
      <w:r w:rsidRPr="00DF4906">
        <w:rPr>
          <w:rStyle w:val="Strong"/>
          <w:rFonts w:ascii="Comic Sans MS" w:hAnsi="Comic Sans MS" w:cs="Segoe UI"/>
          <w:color w:val="1F497D" w:themeColor="text2"/>
          <w:sz w:val="20"/>
          <w:szCs w:val="20"/>
          <w:shd w:val="clear" w:color="auto" w:fill="FFFFFF"/>
        </w:rPr>
        <w:t>Navigator</w:t>
      </w:r>
      <w:r w:rsidRPr="00DF4906">
        <w:rPr>
          <w:rFonts w:ascii="Comic Sans MS" w:hAnsi="Comic Sans MS" w:cs="Segoe UI"/>
          <w:color w:val="1F497D" w:themeColor="text2"/>
          <w:sz w:val="20"/>
          <w:szCs w:val="20"/>
          <w:shd w:val="clear" w:color="auto" w:fill="FFFFFF"/>
        </w:rPr>
        <w:t> &gt; </w:t>
      </w:r>
      <w:r w:rsidRPr="00DF4906">
        <w:rPr>
          <w:rStyle w:val="Strong"/>
          <w:rFonts w:ascii="Comic Sans MS" w:hAnsi="Comic Sans MS" w:cs="Segoe UI"/>
          <w:color w:val="1F497D" w:themeColor="text2"/>
          <w:sz w:val="20"/>
          <w:szCs w:val="20"/>
          <w:shd w:val="clear" w:color="auto" w:fill="FFFFFF"/>
        </w:rPr>
        <w:t>Page navigator</w:t>
      </w:r>
      <w:r w:rsidRPr="00DF4906">
        <w:rPr>
          <w:rFonts w:ascii="Comic Sans MS" w:hAnsi="Comic Sans MS" w:cs="Segoe UI"/>
          <w:color w:val="1F497D" w:themeColor="text2"/>
          <w:sz w:val="20"/>
          <w:szCs w:val="20"/>
          <w:shd w:val="clear" w:color="auto" w:fill="FFFFFF"/>
        </w:rPr>
        <w:t>.</w:t>
      </w:r>
    </w:p>
    <w:p w14:paraId="7BEB326C" w14:textId="77777777" w:rsidR="008D4CE4" w:rsidRDefault="00DF4906" w:rsidP="008D4CE4">
      <w:pPr>
        <w:pStyle w:val="ListParagraph"/>
        <w:numPr>
          <w:ilvl w:val="0"/>
          <w:numId w:val="13"/>
        </w:numPr>
        <w:ind w:left="284" w:firstLine="0"/>
        <w:jc w:val="both"/>
        <w:rPr>
          <w:rFonts w:ascii="Comic Sans MS" w:hAnsi="Comic Sans MS" w:cs="Segoe UI"/>
          <w:color w:val="1F497D" w:themeColor="text2"/>
          <w:sz w:val="20"/>
          <w:szCs w:val="20"/>
          <w:shd w:val="clear" w:color="auto" w:fill="FFFFFF"/>
        </w:rPr>
      </w:pPr>
      <w:r w:rsidRPr="00DF4906">
        <w:rPr>
          <w:rFonts w:ascii="Comic Sans MS" w:hAnsi="Comic Sans MS" w:cs="Segoe UI"/>
          <w:color w:val="1F497D" w:themeColor="text2"/>
          <w:sz w:val="20"/>
          <w:szCs w:val="20"/>
          <w:shd w:val="clear" w:color="auto" w:fill="FFFFFF"/>
        </w:rPr>
        <w:t>When you select the Page navigator option, Power BI automatically creates a page navigator for you</w:t>
      </w:r>
      <w:r w:rsidR="008D4CE4">
        <w:rPr>
          <w:rFonts w:ascii="Comic Sans MS" w:hAnsi="Comic Sans MS" w:cs="Segoe UI"/>
          <w:color w:val="1F497D" w:themeColor="text2"/>
          <w:sz w:val="20"/>
          <w:szCs w:val="20"/>
          <w:shd w:val="clear" w:color="auto" w:fill="FFFFFF"/>
        </w:rPr>
        <w:t>.</w:t>
      </w:r>
    </w:p>
    <w:p w14:paraId="68CEFEC5" w14:textId="5F54B37B" w:rsidR="008D4CE4" w:rsidRPr="008D4CE4" w:rsidRDefault="00DF4906" w:rsidP="008D4CE4">
      <w:pPr>
        <w:pStyle w:val="ListParagraph"/>
        <w:numPr>
          <w:ilvl w:val="0"/>
          <w:numId w:val="13"/>
        </w:numPr>
        <w:ind w:left="284" w:firstLine="0"/>
        <w:jc w:val="both"/>
        <w:rPr>
          <w:rFonts w:ascii="Comic Sans MS" w:hAnsi="Comic Sans MS" w:cs="Segoe UI"/>
          <w:color w:val="1F497D" w:themeColor="text2"/>
          <w:sz w:val="20"/>
          <w:szCs w:val="20"/>
          <w:shd w:val="clear" w:color="auto" w:fill="FFFFFF"/>
        </w:rPr>
      </w:pPr>
      <w:r w:rsidRPr="008D4CE4">
        <w:rPr>
          <w:rFonts w:ascii="Comic Sans MS" w:eastAsia="Times New Roman" w:hAnsi="Comic Sans MS" w:cs="Segoe UI"/>
          <w:color w:val="1F497D" w:themeColor="text2"/>
          <w:sz w:val="20"/>
          <w:szCs w:val="20"/>
          <w:lang w:val="en-IN"/>
        </w:rPr>
        <w:t>The page navigator is automatically in sync with your report pages, meaning</w:t>
      </w:r>
      <w:r w:rsidR="008D4CE4">
        <w:rPr>
          <w:rFonts w:ascii="Comic Sans MS" w:eastAsia="Times New Roman" w:hAnsi="Comic Sans MS" w:cs="Segoe UI"/>
          <w:color w:val="1F497D" w:themeColor="text2"/>
          <w:sz w:val="20"/>
          <w:szCs w:val="20"/>
          <w:lang w:val="en-IN"/>
        </w:rPr>
        <w:t xml:space="preserve"> –</w:t>
      </w:r>
    </w:p>
    <w:p w14:paraId="40449B51" w14:textId="77777777" w:rsidR="00DF4906" w:rsidRPr="00DF4906" w:rsidRDefault="00DF4906" w:rsidP="008D4CE4">
      <w:pPr>
        <w:numPr>
          <w:ilvl w:val="0"/>
          <w:numId w:val="12"/>
        </w:numPr>
        <w:shd w:val="clear" w:color="auto" w:fill="FFFFFF"/>
        <w:tabs>
          <w:tab w:val="clear" w:pos="720"/>
          <w:tab w:val="num" w:pos="1134"/>
        </w:tabs>
        <w:spacing w:line="240" w:lineRule="auto"/>
        <w:ind w:left="993" w:firstLine="0"/>
        <w:rPr>
          <w:rFonts w:ascii="Comic Sans MS" w:eastAsia="Times New Roman" w:hAnsi="Comic Sans MS" w:cs="Segoe UI"/>
          <w:color w:val="1F497D" w:themeColor="text2"/>
          <w:sz w:val="20"/>
          <w:szCs w:val="20"/>
          <w:lang w:val="en-IN"/>
        </w:rPr>
      </w:pPr>
      <w:r w:rsidRPr="00DF4906">
        <w:rPr>
          <w:rFonts w:ascii="Comic Sans MS" w:eastAsia="Times New Roman" w:hAnsi="Comic Sans MS" w:cs="Segoe UI"/>
          <w:color w:val="1F497D" w:themeColor="text2"/>
          <w:sz w:val="20"/>
          <w:szCs w:val="20"/>
          <w:lang w:val="en-IN"/>
        </w:rPr>
        <w:t>Titles of the buttons match the page display names.</w:t>
      </w:r>
    </w:p>
    <w:p w14:paraId="230750EA" w14:textId="77777777" w:rsidR="00DF4906" w:rsidRPr="00DF4906" w:rsidRDefault="00DF4906" w:rsidP="008D4CE4">
      <w:pPr>
        <w:numPr>
          <w:ilvl w:val="0"/>
          <w:numId w:val="12"/>
        </w:numPr>
        <w:shd w:val="clear" w:color="auto" w:fill="FFFFFF"/>
        <w:tabs>
          <w:tab w:val="clear" w:pos="720"/>
          <w:tab w:val="num" w:pos="1134"/>
        </w:tabs>
        <w:spacing w:line="240" w:lineRule="auto"/>
        <w:ind w:left="993" w:firstLine="0"/>
        <w:rPr>
          <w:rFonts w:ascii="Comic Sans MS" w:eastAsia="Times New Roman" w:hAnsi="Comic Sans MS" w:cs="Segoe UI"/>
          <w:color w:val="1F497D" w:themeColor="text2"/>
          <w:sz w:val="20"/>
          <w:szCs w:val="20"/>
          <w:lang w:val="en-IN"/>
        </w:rPr>
      </w:pPr>
      <w:r w:rsidRPr="00DF4906">
        <w:rPr>
          <w:rFonts w:ascii="Comic Sans MS" w:eastAsia="Times New Roman" w:hAnsi="Comic Sans MS" w:cs="Segoe UI"/>
          <w:color w:val="1F497D" w:themeColor="text2"/>
          <w:sz w:val="20"/>
          <w:szCs w:val="20"/>
          <w:lang w:val="en-IN"/>
        </w:rPr>
        <w:t>Ordering of the buttons matches the order of your report pages.</w:t>
      </w:r>
    </w:p>
    <w:p w14:paraId="6AB7D65B" w14:textId="77777777" w:rsidR="00DF4906" w:rsidRPr="00DF4906" w:rsidRDefault="00DF4906" w:rsidP="008D4CE4">
      <w:pPr>
        <w:numPr>
          <w:ilvl w:val="0"/>
          <w:numId w:val="12"/>
        </w:numPr>
        <w:shd w:val="clear" w:color="auto" w:fill="FFFFFF"/>
        <w:tabs>
          <w:tab w:val="clear" w:pos="720"/>
          <w:tab w:val="num" w:pos="1134"/>
        </w:tabs>
        <w:spacing w:line="240" w:lineRule="auto"/>
        <w:ind w:left="993" w:firstLine="0"/>
        <w:rPr>
          <w:rFonts w:ascii="Comic Sans MS" w:eastAsia="Times New Roman" w:hAnsi="Comic Sans MS" w:cs="Segoe UI"/>
          <w:color w:val="1F497D" w:themeColor="text2"/>
          <w:sz w:val="20"/>
          <w:szCs w:val="20"/>
          <w:lang w:val="en-IN"/>
        </w:rPr>
      </w:pPr>
      <w:r w:rsidRPr="00DF4906">
        <w:rPr>
          <w:rFonts w:ascii="Comic Sans MS" w:eastAsia="Times New Roman" w:hAnsi="Comic Sans MS" w:cs="Segoe UI"/>
          <w:color w:val="1F497D" w:themeColor="text2"/>
          <w:sz w:val="20"/>
          <w:szCs w:val="20"/>
          <w:lang w:val="en-IN"/>
        </w:rPr>
        <w:t>The selected button is the current page.</w:t>
      </w:r>
    </w:p>
    <w:p w14:paraId="29A7477D" w14:textId="77777777" w:rsidR="00DF4906" w:rsidRPr="00DF4906" w:rsidRDefault="00DF4906" w:rsidP="008D4CE4">
      <w:pPr>
        <w:numPr>
          <w:ilvl w:val="0"/>
          <w:numId w:val="12"/>
        </w:numPr>
        <w:shd w:val="clear" w:color="auto" w:fill="FFFFFF"/>
        <w:tabs>
          <w:tab w:val="clear" w:pos="720"/>
          <w:tab w:val="num" w:pos="1134"/>
        </w:tabs>
        <w:spacing w:line="240" w:lineRule="auto"/>
        <w:ind w:left="993" w:firstLine="0"/>
        <w:rPr>
          <w:rFonts w:ascii="Comic Sans MS" w:eastAsia="Times New Roman" w:hAnsi="Comic Sans MS" w:cs="Segoe UI"/>
          <w:color w:val="1F497D" w:themeColor="text2"/>
          <w:sz w:val="20"/>
          <w:szCs w:val="20"/>
          <w:lang w:val="en-IN"/>
        </w:rPr>
      </w:pPr>
      <w:r w:rsidRPr="00DF4906">
        <w:rPr>
          <w:rFonts w:ascii="Comic Sans MS" w:eastAsia="Times New Roman" w:hAnsi="Comic Sans MS" w:cs="Segoe UI"/>
          <w:color w:val="1F497D" w:themeColor="text2"/>
          <w:sz w:val="20"/>
          <w:szCs w:val="20"/>
          <w:lang w:val="en-IN"/>
        </w:rPr>
        <w:t>As you add or remove pages in your report, the navigator updates automatically.</w:t>
      </w:r>
    </w:p>
    <w:p w14:paraId="116E4581" w14:textId="77777777" w:rsidR="00DF4906" w:rsidRPr="00DF4906" w:rsidRDefault="00DF4906" w:rsidP="008D4CE4">
      <w:pPr>
        <w:numPr>
          <w:ilvl w:val="0"/>
          <w:numId w:val="12"/>
        </w:numPr>
        <w:shd w:val="clear" w:color="auto" w:fill="FFFFFF"/>
        <w:tabs>
          <w:tab w:val="clear" w:pos="720"/>
          <w:tab w:val="num" w:pos="1134"/>
        </w:tabs>
        <w:spacing w:line="240" w:lineRule="auto"/>
        <w:ind w:left="993" w:firstLine="0"/>
        <w:rPr>
          <w:rFonts w:ascii="Comic Sans MS" w:eastAsia="Times New Roman" w:hAnsi="Comic Sans MS" w:cs="Segoe UI"/>
          <w:color w:val="1F497D" w:themeColor="text2"/>
          <w:sz w:val="20"/>
          <w:szCs w:val="20"/>
          <w:lang w:val="en-IN"/>
        </w:rPr>
      </w:pPr>
      <w:r w:rsidRPr="00DF4906">
        <w:rPr>
          <w:rFonts w:ascii="Comic Sans MS" w:eastAsia="Times New Roman" w:hAnsi="Comic Sans MS" w:cs="Segoe UI"/>
          <w:color w:val="1F497D" w:themeColor="text2"/>
          <w:sz w:val="20"/>
          <w:szCs w:val="20"/>
          <w:lang w:val="en-IN"/>
        </w:rPr>
        <w:t>As you rename pages, the titles of the buttons update automatically.</w:t>
      </w:r>
    </w:p>
    <w:p w14:paraId="592CA3D8" w14:textId="496956A4" w:rsidR="008D4CE4" w:rsidRDefault="00DF4906" w:rsidP="008D4CE4">
      <w:pPr>
        <w:pStyle w:val="ListParagraph"/>
        <w:ind w:left="284"/>
        <w:jc w:val="both"/>
        <w:rPr>
          <w:rStyle w:val="Strong"/>
          <w:rFonts w:ascii="Comic Sans MS" w:hAnsi="Comic Sans MS" w:cs="Segoe UI"/>
          <w:color w:val="1F497D" w:themeColor="text2"/>
          <w:sz w:val="20"/>
          <w:szCs w:val="20"/>
          <w:shd w:val="clear" w:color="auto" w:fill="FFFFFF"/>
        </w:rPr>
      </w:pPr>
      <w:r w:rsidRPr="00DF4906">
        <w:rPr>
          <w:rFonts w:ascii="Comic Sans MS" w:hAnsi="Comic Sans MS" w:cs="Segoe UI"/>
          <w:color w:val="1F497D" w:themeColor="text2"/>
          <w:sz w:val="20"/>
          <w:szCs w:val="20"/>
          <w:shd w:val="clear" w:color="auto" w:fill="FFFFFF"/>
        </w:rPr>
        <w:t>If you want to further customize the pages that show or hide in the page navigator, go to the </w:t>
      </w:r>
      <w:r w:rsidRPr="00DF4906">
        <w:rPr>
          <w:rStyle w:val="Strong"/>
          <w:rFonts w:ascii="Comic Sans MS" w:hAnsi="Comic Sans MS" w:cs="Segoe UI"/>
          <w:color w:val="1F497D" w:themeColor="text2"/>
          <w:sz w:val="20"/>
          <w:szCs w:val="20"/>
          <w:shd w:val="clear" w:color="auto" w:fill="FFFFFF"/>
        </w:rPr>
        <w:t>Format navigator</w:t>
      </w:r>
      <w:r w:rsidRPr="00DF4906">
        <w:rPr>
          <w:rFonts w:ascii="Comic Sans MS" w:hAnsi="Comic Sans MS" w:cs="Segoe UI"/>
          <w:color w:val="1F497D" w:themeColor="text2"/>
          <w:sz w:val="20"/>
          <w:szCs w:val="20"/>
          <w:shd w:val="clear" w:color="auto" w:fill="FFFFFF"/>
        </w:rPr>
        <w:t> pane &gt; </w:t>
      </w:r>
      <w:r w:rsidRPr="00DF4906">
        <w:rPr>
          <w:rStyle w:val="Strong"/>
          <w:rFonts w:ascii="Comic Sans MS" w:hAnsi="Comic Sans MS" w:cs="Segoe UI"/>
          <w:color w:val="1F497D" w:themeColor="text2"/>
          <w:sz w:val="20"/>
          <w:szCs w:val="20"/>
          <w:shd w:val="clear" w:color="auto" w:fill="FFFFFF"/>
        </w:rPr>
        <w:t>Pages</w:t>
      </w:r>
      <w:r w:rsidRPr="00DF4906">
        <w:rPr>
          <w:rFonts w:ascii="Comic Sans MS" w:hAnsi="Comic Sans MS" w:cs="Segoe UI"/>
          <w:color w:val="1F497D" w:themeColor="text2"/>
          <w:sz w:val="20"/>
          <w:szCs w:val="20"/>
          <w:shd w:val="clear" w:color="auto" w:fill="FFFFFF"/>
        </w:rPr>
        <w:t> tab. There, you have the option to </w:t>
      </w:r>
      <w:r w:rsidRPr="00DF4906">
        <w:rPr>
          <w:rStyle w:val="Strong"/>
          <w:rFonts w:ascii="Comic Sans MS" w:hAnsi="Comic Sans MS" w:cs="Segoe UI"/>
          <w:color w:val="1F497D" w:themeColor="text2"/>
          <w:sz w:val="20"/>
          <w:szCs w:val="20"/>
          <w:shd w:val="clear" w:color="auto" w:fill="FFFFFF"/>
        </w:rPr>
        <w:t>Show/hide hidden pages</w:t>
      </w:r>
      <w:r w:rsidRPr="00DF4906">
        <w:rPr>
          <w:rFonts w:ascii="Comic Sans MS" w:hAnsi="Comic Sans MS" w:cs="Segoe UI"/>
          <w:color w:val="1F497D" w:themeColor="text2"/>
          <w:sz w:val="20"/>
          <w:szCs w:val="20"/>
          <w:shd w:val="clear" w:color="auto" w:fill="FFFFFF"/>
        </w:rPr>
        <w:t> or </w:t>
      </w:r>
      <w:r w:rsidRPr="00DF4906">
        <w:rPr>
          <w:rStyle w:val="Strong"/>
          <w:rFonts w:ascii="Comic Sans MS" w:hAnsi="Comic Sans MS" w:cs="Segoe UI"/>
          <w:color w:val="1F497D" w:themeColor="text2"/>
          <w:sz w:val="20"/>
          <w:szCs w:val="20"/>
          <w:shd w:val="clear" w:color="auto" w:fill="FFFFFF"/>
        </w:rPr>
        <w:t>Show/hide tooltip pages</w:t>
      </w:r>
      <w:r w:rsidR="008D4CE4">
        <w:rPr>
          <w:rStyle w:val="Strong"/>
          <w:rFonts w:ascii="Comic Sans MS" w:hAnsi="Comic Sans MS" w:cs="Segoe UI"/>
          <w:color w:val="1F497D" w:themeColor="text2"/>
          <w:sz w:val="20"/>
          <w:szCs w:val="20"/>
          <w:shd w:val="clear" w:color="auto" w:fill="FFFFFF"/>
        </w:rPr>
        <w:t>.</w:t>
      </w:r>
    </w:p>
    <w:p w14:paraId="692DBDD9" w14:textId="0A833E93" w:rsidR="008D4CE4" w:rsidRDefault="008D4CE4" w:rsidP="008D4CE4">
      <w:pPr>
        <w:pStyle w:val="ListParagraph"/>
        <w:ind w:left="284"/>
        <w:jc w:val="both"/>
        <w:rPr>
          <w:rFonts w:ascii="Comic Sans MS" w:hAnsi="Comic Sans MS" w:cs="Segoe UI"/>
          <w:color w:val="1F497D" w:themeColor="text2"/>
          <w:sz w:val="20"/>
          <w:szCs w:val="20"/>
          <w:shd w:val="clear" w:color="auto" w:fill="FFFFFF"/>
        </w:rPr>
      </w:pPr>
    </w:p>
    <w:p w14:paraId="680442D3" w14:textId="540C89AE" w:rsidR="008D4CE4" w:rsidRPr="008D4CE4" w:rsidRDefault="008D4CE4" w:rsidP="008D4CE4">
      <w:pPr>
        <w:pStyle w:val="ListParagraph"/>
        <w:ind w:left="284"/>
        <w:jc w:val="both"/>
        <w:rPr>
          <w:rFonts w:ascii="Comic Sans MS" w:hAnsi="Comic Sans MS" w:cs="Segoe UI"/>
          <w:b/>
          <w:bCs/>
          <w:color w:val="1F497D" w:themeColor="text2"/>
          <w:sz w:val="20"/>
          <w:szCs w:val="20"/>
          <w:u w:val="single"/>
          <w:shd w:val="clear" w:color="auto" w:fill="FFFFFF"/>
        </w:rPr>
      </w:pPr>
      <w:r w:rsidRPr="008D4CE4">
        <w:rPr>
          <w:rFonts w:ascii="Comic Sans MS" w:hAnsi="Comic Sans MS" w:cs="Segoe UI"/>
          <w:b/>
          <w:bCs/>
          <w:color w:val="1F497D" w:themeColor="text2"/>
          <w:sz w:val="20"/>
          <w:szCs w:val="20"/>
          <w:u w:val="single"/>
          <w:shd w:val="clear" w:color="auto" w:fill="FFFFFF"/>
        </w:rPr>
        <w:t>BOOKMARK NAVIGATOR</w:t>
      </w:r>
      <w:r>
        <w:rPr>
          <w:rFonts w:ascii="Comic Sans MS" w:hAnsi="Comic Sans MS" w:cs="Segoe UI"/>
          <w:b/>
          <w:bCs/>
          <w:color w:val="1F497D" w:themeColor="text2"/>
          <w:sz w:val="20"/>
          <w:szCs w:val="20"/>
          <w:u w:val="single"/>
          <w:shd w:val="clear" w:color="auto" w:fill="FFFFFF"/>
        </w:rPr>
        <w:t>-</w:t>
      </w:r>
    </w:p>
    <w:p w14:paraId="4D892C30" w14:textId="41F47A14" w:rsidR="008D4CE4" w:rsidRDefault="00DF4906" w:rsidP="008D4CE4">
      <w:pPr>
        <w:pStyle w:val="NormalWeb"/>
        <w:numPr>
          <w:ilvl w:val="0"/>
          <w:numId w:val="15"/>
        </w:numPr>
        <w:shd w:val="clear" w:color="auto" w:fill="FFFFFF"/>
        <w:ind w:left="284" w:firstLine="0"/>
        <w:rPr>
          <w:rFonts w:ascii="Comic Sans MS" w:hAnsi="Comic Sans MS" w:cs="Segoe UI"/>
          <w:color w:val="1F497D" w:themeColor="text2"/>
          <w:sz w:val="20"/>
          <w:szCs w:val="20"/>
        </w:rPr>
      </w:pPr>
      <w:r w:rsidRPr="00DF4906">
        <w:rPr>
          <w:rFonts w:ascii="Comic Sans MS" w:hAnsi="Comic Sans MS" w:cs="Segoe UI"/>
          <w:color w:val="1F497D" w:themeColor="text2"/>
          <w:sz w:val="20"/>
          <w:szCs w:val="20"/>
        </w:rPr>
        <w:t>Before you can create the bookmark navigator, you need to </w:t>
      </w:r>
      <w:hyperlink r:id="rId10" w:history="1">
        <w:r w:rsidRPr="00DF4906">
          <w:rPr>
            <w:rStyle w:val="Hyperlink"/>
            <w:rFonts w:ascii="Comic Sans MS" w:hAnsi="Comic Sans MS" w:cs="Segoe UI"/>
            <w:color w:val="1F497D" w:themeColor="text2"/>
            <w:sz w:val="20"/>
            <w:szCs w:val="20"/>
            <w:u w:val="none"/>
          </w:rPr>
          <w:t>create the bookmarks</w:t>
        </w:r>
      </w:hyperlink>
      <w:r w:rsidRPr="00DF4906">
        <w:rPr>
          <w:rFonts w:ascii="Comic Sans MS" w:hAnsi="Comic Sans MS" w:cs="Segoe UI"/>
          <w:color w:val="1F497D" w:themeColor="text2"/>
          <w:sz w:val="20"/>
          <w:szCs w:val="20"/>
        </w:rPr>
        <w:t xml:space="preserve"> first. </w:t>
      </w:r>
      <w:r w:rsidR="008D4CE4" w:rsidRPr="00DF4906">
        <w:rPr>
          <w:rFonts w:ascii="Comic Sans MS" w:hAnsi="Comic Sans MS" w:cs="Segoe UI"/>
          <w:color w:val="1F497D" w:themeColor="text2"/>
          <w:sz w:val="20"/>
          <w:szCs w:val="20"/>
        </w:rPr>
        <w:t xml:space="preserve">Additionally, </w:t>
      </w:r>
      <w:r w:rsidR="008D4CE4">
        <w:rPr>
          <w:rFonts w:ascii="Comic Sans MS" w:hAnsi="Comic Sans MS" w:cs="Segoe UI"/>
          <w:color w:val="1F497D" w:themeColor="text2"/>
          <w:sz w:val="20"/>
          <w:szCs w:val="20"/>
        </w:rPr>
        <w:t>create</w:t>
      </w:r>
      <w:r w:rsidRPr="00DF4906">
        <w:rPr>
          <w:rFonts w:ascii="Comic Sans MS" w:hAnsi="Comic Sans MS" w:cs="Segoe UI"/>
          <w:color w:val="1F497D" w:themeColor="text2"/>
          <w:sz w:val="20"/>
          <w:szCs w:val="20"/>
        </w:rPr>
        <w:t xml:space="preserve"> separate bookmark groups if you plan on creating different bookmark navigators within the same report.</w:t>
      </w:r>
    </w:p>
    <w:p w14:paraId="659F0150" w14:textId="77777777" w:rsidR="008D4CE4" w:rsidRPr="008D4CE4" w:rsidRDefault="00DF4906" w:rsidP="008D4CE4">
      <w:pPr>
        <w:pStyle w:val="NormalWeb"/>
        <w:numPr>
          <w:ilvl w:val="0"/>
          <w:numId w:val="15"/>
        </w:numPr>
        <w:shd w:val="clear" w:color="auto" w:fill="FFFFFF"/>
        <w:ind w:left="284" w:firstLine="0"/>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shd w:val="clear" w:color="auto" w:fill="FFFFFF"/>
        </w:rPr>
        <w:t>Once you’ve created your bookmarks, select the </w:t>
      </w:r>
      <w:r w:rsidRPr="008D4CE4">
        <w:rPr>
          <w:rStyle w:val="Strong"/>
          <w:rFonts w:ascii="Comic Sans MS" w:hAnsi="Comic Sans MS" w:cs="Segoe UI"/>
          <w:color w:val="1F497D" w:themeColor="text2"/>
          <w:sz w:val="20"/>
          <w:szCs w:val="20"/>
          <w:shd w:val="clear" w:color="auto" w:fill="FFFFFF"/>
        </w:rPr>
        <w:t>Bookmark navigator</w:t>
      </w:r>
      <w:r w:rsidRPr="008D4CE4">
        <w:rPr>
          <w:rFonts w:ascii="Comic Sans MS" w:hAnsi="Comic Sans MS" w:cs="Segoe UI"/>
          <w:color w:val="1F497D" w:themeColor="text2"/>
          <w:sz w:val="20"/>
          <w:szCs w:val="20"/>
          <w:shd w:val="clear" w:color="auto" w:fill="FFFFFF"/>
        </w:rPr>
        <w:t> option.</w:t>
      </w:r>
    </w:p>
    <w:p w14:paraId="4F06613B" w14:textId="77777777" w:rsidR="008D4CE4" w:rsidRPr="008D4CE4" w:rsidRDefault="00DF4906" w:rsidP="008D4CE4">
      <w:pPr>
        <w:pStyle w:val="NormalWeb"/>
        <w:numPr>
          <w:ilvl w:val="0"/>
          <w:numId w:val="15"/>
        </w:numPr>
        <w:shd w:val="clear" w:color="auto" w:fill="FFFFFF"/>
        <w:ind w:left="284" w:firstLine="0"/>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shd w:val="clear" w:color="auto" w:fill="FFFFFF"/>
        </w:rPr>
        <w:t>On the </w:t>
      </w:r>
      <w:r w:rsidRPr="008D4CE4">
        <w:rPr>
          <w:rStyle w:val="Strong"/>
          <w:rFonts w:ascii="Comic Sans MS" w:hAnsi="Comic Sans MS" w:cs="Segoe UI"/>
          <w:color w:val="1F497D" w:themeColor="text2"/>
          <w:sz w:val="20"/>
          <w:szCs w:val="20"/>
          <w:shd w:val="clear" w:color="auto" w:fill="FFFFFF"/>
        </w:rPr>
        <w:t>Insert</w:t>
      </w:r>
      <w:r w:rsidRPr="008D4CE4">
        <w:rPr>
          <w:rFonts w:ascii="Comic Sans MS" w:hAnsi="Comic Sans MS" w:cs="Segoe UI"/>
          <w:color w:val="1F497D" w:themeColor="text2"/>
          <w:sz w:val="20"/>
          <w:szCs w:val="20"/>
          <w:shd w:val="clear" w:color="auto" w:fill="FFFFFF"/>
        </w:rPr>
        <w:t> tab, select </w:t>
      </w:r>
      <w:r w:rsidRPr="008D4CE4">
        <w:rPr>
          <w:rStyle w:val="Strong"/>
          <w:rFonts w:ascii="Comic Sans MS" w:hAnsi="Comic Sans MS" w:cs="Segoe UI"/>
          <w:color w:val="1F497D" w:themeColor="text2"/>
          <w:sz w:val="20"/>
          <w:szCs w:val="20"/>
          <w:shd w:val="clear" w:color="auto" w:fill="FFFFFF"/>
        </w:rPr>
        <w:t>Buttons</w:t>
      </w:r>
      <w:r w:rsidRPr="008D4CE4">
        <w:rPr>
          <w:rFonts w:ascii="Comic Sans MS" w:hAnsi="Comic Sans MS" w:cs="Segoe UI"/>
          <w:color w:val="1F497D" w:themeColor="text2"/>
          <w:sz w:val="20"/>
          <w:szCs w:val="20"/>
          <w:shd w:val="clear" w:color="auto" w:fill="FFFFFF"/>
        </w:rPr>
        <w:t> &gt; </w:t>
      </w:r>
      <w:r w:rsidRPr="008D4CE4">
        <w:rPr>
          <w:rStyle w:val="Strong"/>
          <w:rFonts w:ascii="Comic Sans MS" w:hAnsi="Comic Sans MS" w:cs="Segoe UI"/>
          <w:color w:val="1F497D" w:themeColor="text2"/>
          <w:sz w:val="20"/>
          <w:szCs w:val="20"/>
          <w:shd w:val="clear" w:color="auto" w:fill="FFFFFF"/>
        </w:rPr>
        <w:t>Navigator</w:t>
      </w:r>
      <w:r w:rsidRPr="008D4CE4">
        <w:rPr>
          <w:rFonts w:ascii="Comic Sans MS" w:hAnsi="Comic Sans MS" w:cs="Segoe UI"/>
          <w:color w:val="1F497D" w:themeColor="text2"/>
          <w:sz w:val="20"/>
          <w:szCs w:val="20"/>
          <w:shd w:val="clear" w:color="auto" w:fill="FFFFFF"/>
        </w:rPr>
        <w:t> &gt; </w:t>
      </w:r>
      <w:r w:rsidRPr="008D4CE4">
        <w:rPr>
          <w:rStyle w:val="Strong"/>
          <w:rFonts w:ascii="Comic Sans MS" w:hAnsi="Comic Sans MS" w:cs="Segoe UI"/>
          <w:color w:val="1F497D" w:themeColor="text2"/>
          <w:sz w:val="20"/>
          <w:szCs w:val="20"/>
          <w:shd w:val="clear" w:color="auto" w:fill="FFFFFF"/>
        </w:rPr>
        <w:t>Bookmark navigator</w:t>
      </w:r>
      <w:r w:rsidRPr="008D4CE4">
        <w:rPr>
          <w:rFonts w:ascii="Comic Sans MS" w:hAnsi="Comic Sans MS" w:cs="Segoe UI"/>
          <w:color w:val="1F497D" w:themeColor="text2"/>
          <w:sz w:val="20"/>
          <w:szCs w:val="20"/>
          <w:shd w:val="clear" w:color="auto" w:fill="FFFFFF"/>
        </w:rPr>
        <w:t>.</w:t>
      </w:r>
    </w:p>
    <w:p w14:paraId="2764CFF4" w14:textId="77777777" w:rsidR="008D4CE4" w:rsidRDefault="00DF4906" w:rsidP="008D4CE4">
      <w:pPr>
        <w:pStyle w:val="NormalWeb"/>
        <w:numPr>
          <w:ilvl w:val="0"/>
          <w:numId w:val="15"/>
        </w:numPr>
        <w:shd w:val="clear" w:color="auto" w:fill="FFFFFF"/>
        <w:ind w:left="284" w:firstLine="0"/>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shd w:val="clear" w:color="auto" w:fill="FFFFFF"/>
        </w:rPr>
        <w:t>Power BI automatically creates a bookmark navigator for you</w:t>
      </w:r>
      <w:r w:rsidR="008D4CE4">
        <w:rPr>
          <w:rFonts w:ascii="Comic Sans MS" w:hAnsi="Comic Sans MS" w:cs="Segoe UI"/>
          <w:color w:val="1F497D" w:themeColor="text2"/>
          <w:sz w:val="20"/>
          <w:szCs w:val="20"/>
          <w:shd w:val="clear" w:color="auto" w:fill="FFFFFF"/>
        </w:rPr>
        <w:t>.</w:t>
      </w:r>
    </w:p>
    <w:p w14:paraId="0464B926" w14:textId="77542AB5" w:rsidR="008D4CE4" w:rsidRPr="008D4CE4" w:rsidRDefault="00DF4906" w:rsidP="008D4CE4">
      <w:pPr>
        <w:pStyle w:val="NormalWeb"/>
        <w:numPr>
          <w:ilvl w:val="0"/>
          <w:numId w:val="15"/>
        </w:numPr>
        <w:shd w:val="clear" w:color="auto" w:fill="FFFFFF"/>
        <w:ind w:left="284" w:firstLine="0"/>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The bookmark navigator is automatically in sync with your report bookmarks, meaning</w:t>
      </w:r>
      <w:r w:rsidR="008D4CE4">
        <w:rPr>
          <w:rFonts w:ascii="Comic Sans MS" w:hAnsi="Comic Sans MS" w:cs="Segoe UI"/>
          <w:color w:val="1F497D" w:themeColor="text2"/>
          <w:sz w:val="20"/>
          <w:szCs w:val="20"/>
        </w:rPr>
        <w:t>-</w:t>
      </w:r>
    </w:p>
    <w:p w14:paraId="5B88B7EE" w14:textId="77777777" w:rsidR="008D4CE4" w:rsidRDefault="00DF4906" w:rsidP="008D4CE4">
      <w:pPr>
        <w:pStyle w:val="NormalWeb"/>
        <w:numPr>
          <w:ilvl w:val="0"/>
          <w:numId w:val="18"/>
        </w:numPr>
        <w:shd w:val="clear" w:color="auto" w:fill="FFFFFF"/>
        <w:ind w:left="993" w:hanging="142"/>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 xml:space="preserve">Titles of the buttons match the bookmark display names. </w:t>
      </w:r>
    </w:p>
    <w:p w14:paraId="75452DD5" w14:textId="77777777" w:rsidR="008D4CE4" w:rsidRDefault="00DF4906" w:rsidP="008D4CE4">
      <w:pPr>
        <w:pStyle w:val="NormalWeb"/>
        <w:numPr>
          <w:ilvl w:val="0"/>
          <w:numId w:val="18"/>
        </w:numPr>
        <w:shd w:val="clear" w:color="auto" w:fill="FFFFFF"/>
        <w:ind w:left="993" w:hanging="142"/>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Ordering of the buttons matches the order of your report bookmarks</w:t>
      </w:r>
    </w:p>
    <w:p w14:paraId="296826C3" w14:textId="77777777" w:rsidR="008D4CE4" w:rsidRDefault="00DF4906" w:rsidP="008D4CE4">
      <w:pPr>
        <w:pStyle w:val="NormalWeb"/>
        <w:numPr>
          <w:ilvl w:val="0"/>
          <w:numId w:val="18"/>
        </w:numPr>
        <w:shd w:val="clear" w:color="auto" w:fill="FFFFFF"/>
        <w:ind w:left="993" w:hanging="142"/>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 xml:space="preserve"> The selected button is the last selected bookmark.</w:t>
      </w:r>
    </w:p>
    <w:p w14:paraId="15A5A294" w14:textId="77777777" w:rsidR="008D4CE4" w:rsidRDefault="00DF4906" w:rsidP="008D4CE4">
      <w:pPr>
        <w:pStyle w:val="NormalWeb"/>
        <w:numPr>
          <w:ilvl w:val="0"/>
          <w:numId w:val="18"/>
        </w:numPr>
        <w:shd w:val="clear" w:color="auto" w:fill="FFFFFF"/>
        <w:ind w:left="993" w:hanging="142"/>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 xml:space="preserve"> As you add or remove bookmarks in your report, the navigator updates automatically. </w:t>
      </w:r>
    </w:p>
    <w:p w14:paraId="56A68FDD" w14:textId="4BBC6619" w:rsidR="00DF4906" w:rsidRPr="008D4CE4" w:rsidRDefault="008D4CE4" w:rsidP="008D4CE4">
      <w:pPr>
        <w:pStyle w:val="NormalWeb"/>
        <w:numPr>
          <w:ilvl w:val="0"/>
          <w:numId w:val="18"/>
        </w:numPr>
        <w:shd w:val="clear" w:color="auto" w:fill="FFFFFF"/>
        <w:ind w:left="993" w:hanging="142"/>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rPr>
        <w:t>A</w:t>
      </w:r>
      <w:r w:rsidR="00DF4906" w:rsidRPr="008D4CE4">
        <w:rPr>
          <w:rFonts w:ascii="Comic Sans MS" w:hAnsi="Comic Sans MS" w:cs="Segoe UI"/>
          <w:color w:val="1F497D" w:themeColor="text2"/>
          <w:sz w:val="20"/>
          <w:szCs w:val="20"/>
        </w:rPr>
        <w:t>s you rename bookmarks, the titles of the buttons update automatically.</w:t>
      </w:r>
    </w:p>
    <w:p w14:paraId="6ADF6146" w14:textId="22108C77" w:rsidR="008D4CE4" w:rsidRDefault="00DF4906" w:rsidP="008D4CE4">
      <w:pPr>
        <w:pStyle w:val="NormalWeb"/>
        <w:shd w:val="clear" w:color="auto" w:fill="FFFFFF"/>
        <w:ind w:left="284"/>
        <w:rPr>
          <w:rFonts w:ascii="Comic Sans MS" w:hAnsi="Comic Sans MS" w:cs="Segoe UI"/>
          <w:color w:val="1F497D" w:themeColor="text2"/>
          <w:sz w:val="20"/>
          <w:szCs w:val="20"/>
        </w:rPr>
      </w:pPr>
      <w:r w:rsidRPr="00DF4906">
        <w:rPr>
          <w:rFonts w:ascii="Comic Sans MS" w:hAnsi="Comic Sans MS" w:cs="Segoe UI"/>
          <w:color w:val="1F497D" w:themeColor="text2"/>
          <w:sz w:val="20"/>
          <w:szCs w:val="20"/>
        </w:rPr>
        <w:t>If you want to further customize the bookmarks that show or hide in the bookmark navigator, go to the </w:t>
      </w:r>
      <w:r w:rsidRPr="00DF4906">
        <w:rPr>
          <w:rStyle w:val="Strong"/>
          <w:rFonts w:ascii="Comic Sans MS" w:hAnsi="Comic Sans MS" w:cs="Segoe UI"/>
          <w:color w:val="1F497D" w:themeColor="text2"/>
          <w:sz w:val="20"/>
          <w:szCs w:val="20"/>
        </w:rPr>
        <w:t>Format navigator</w:t>
      </w:r>
      <w:r w:rsidRPr="00DF4906">
        <w:rPr>
          <w:rFonts w:ascii="Comic Sans MS" w:hAnsi="Comic Sans MS" w:cs="Segoe UI"/>
          <w:color w:val="1F497D" w:themeColor="text2"/>
          <w:sz w:val="20"/>
          <w:szCs w:val="20"/>
        </w:rPr>
        <w:t> pane &gt; </w:t>
      </w:r>
      <w:r w:rsidRPr="00DF4906">
        <w:rPr>
          <w:rStyle w:val="Strong"/>
          <w:rFonts w:ascii="Comic Sans MS" w:hAnsi="Comic Sans MS" w:cs="Segoe UI"/>
          <w:color w:val="1F497D" w:themeColor="text2"/>
          <w:sz w:val="20"/>
          <w:szCs w:val="20"/>
        </w:rPr>
        <w:t>Bookmarks</w:t>
      </w:r>
      <w:r w:rsidRPr="00DF4906">
        <w:rPr>
          <w:rFonts w:ascii="Comic Sans MS" w:hAnsi="Comic Sans MS" w:cs="Segoe UI"/>
          <w:color w:val="1F497D" w:themeColor="text2"/>
          <w:sz w:val="20"/>
          <w:szCs w:val="20"/>
        </w:rPr>
        <w:t> tab</w:t>
      </w:r>
      <w:r w:rsidR="008D4CE4">
        <w:rPr>
          <w:rFonts w:ascii="Comic Sans MS" w:hAnsi="Comic Sans MS" w:cs="Segoe UI"/>
          <w:color w:val="1F497D" w:themeColor="text2"/>
          <w:sz w:val="20"/>
          <w:szCs w:val="20"/>
        </w:rPr>
        <w:t>.</w:t>
      </w:r>
    </w:p>
    <w:p w14:paraId="5A3ACC60" w14:textId="663DC5EF" w:rsidR="00DF4906" w:rsidRPr="008D4CE4" w:rsidRDefault="00DF4906" w:rsidP="008D4CE4">
      <w:pPr>
        <w:pStyle w:val="NormalWeb"/>
        <w:shd w:val="clear" w:color="auto" w:fill="FFFFFF"/>
        <w:ind w:left="284"/>
        <w:rPr>
          <w:rFonts w:ascii="Comic Sans MS" w:hAnsi="Comic Sans MS" w:cs="Segoe UI"/>
          <w:color w:val="1F497D" w:themeColor="text2"/>
          <w:sz w:val="20"/>
          <w:szCs w:val="20"/>
        </w:rPr>
      </w:pPr>
      <w:r w:rsidRPr="008D4CE4">
        <w:rPr>
          <w:rFonts w:ascii="Comic Sans MS" w:hAnsi="Comic Sans MS" w:cs="Segoe UI"/>
          <w:color w:val="1F497D" w:themeColor="text2"/>
          <w:sz w:val="20"/>
          <w:szCs w:val="20"/>
          <w:shd w:val="clear" w:color="auto" w:fill="FFFFFF"/>
        </w:rPr>
        <w:t>By default, </w:t>
      </w:r>
      <w:proofErr w:type="gramStart"/>
      <w:r w:rsidRPr="008D4CE4">
        <w:rPr>
          <w:rStyle w:val="Strong"/>
          <w:rFonts w:ascii="Comic Sans MS" w:hAnsi="Comic Sans MS" w:cs="Segoe UI"/>
          <w:color w:val="1F497D" w:themeColor="text2"/>
          <w:sz w:val="20"/>
          <w:szCs w:val="20"/>
          <w:shd w:val="clear" w:color="auto" w:fill="FFFFFF"/>
        </w:rPr>
        <w:t>All</w:t>
      </w:r>
      <w:proofErr w:type="gramEnd"/>
      <w:r w:rsidRPr="008D4CE4">
        <w:rPr>
          <w:rFonts w:ascii="Comic Sans MS" w:hAnsi="Comic Sans MS" w:cs="Segoe UI"/>
          <w:color w:val="1F497D" w:themeColor="text2"/>
          <w:sz w:val="20"/>
          <w:szCs w:val="20"/>
          <w:shd w:val="clear" w:color="auto" w:fill="FFFFFF"/>
        </w:rPr>
        <w:t> bookmarks are shown in the bookmark navigator; however, you can create and select a specific bookmark group to show only the bookmarks within that group.</w:t>
      </w:r>
    </w:p>
    <w:p w14:paraId="05DF17D3" w14:textId="34F5DFFA" w:rsidR="00DF4906" w:rsidRPr="00DF4906" w:rsidRDefault="00DF4906" w:rsidP="008D4CE4">
      <w:pPr>
        <w:pStyle w:val="ListParagraph"/>
        <w:ind w:left="284"/>
        <w:jc w:val="both"/>
        <w:rPr>
          <w:rFonts w:ascii="Comic Sans MS" w:eastAsia="Roboto" w:hAnsi="Comic Sans MS" w:cs="Roboto"/>
          <w:color w:val="1F497D" w:themeColor="text2"/>
          <w:sz w:val="20"/>
          <w:szCs w:val="20"/>
        </w:rPr>
      </w:pPr>
      <w:r w:rsidRPr="00DF4906">
        <w:rPr>
          <w:rFonts w:ascii="Comic Sans MS" w:hAnsi="Comic Sans MS" w:cs="Segoe UI"/>
          <w:color w:val="1F497D" w:themeColor="text2"/>
          <w:sz w:val="20"/>
          <w:szCs w:val="20"/>
          <w:shd w:val="clear" w:color="auto" w:fill="FFFFFF"/>
        </w:rPr>
        <w:t>You also have the option to </w:t>
      </w:r>
      <w:r w:rsidRPr="00DF4906">
        <w:rPr>
          <w:rStyle w:val="Strong"/>
          <w:rFonts w:ascii="Comic Sans MS" w:hAnsi="Comic Sans MS" w:cs="Segoe UI"/>
          <w:color w:val="1F497D" w:themeColor="text2"/>
          <w:sz w:val="20"/>
          <w:szCs w:val="20"/>
          <w:shd w:val="clear" w:color="auto" w:fill="FFFFFF"/>
        </w:rPr>
        <w:t>Allow deselection</w:t>
      </w:r>
      <w:r w:rsidRPr="00DF4906">
        <w:rPr>
          <w:rFonts w:ascii="Comic Sans MS" w:hAnsi="Comic Sans MS" w:cs="Segoe UI"/>
          <w:color w:val="1F497D" w:themeColor="text2"/>
          <w:sz w:val="20"/>
          <w:szCs w:val="20"/>
          <w:shd w:val="clear" w:color="auto" w:fill="FFFFFF"/>
        </w:rPr>
        <w:t>, meaning users can deselect all the buttons in the bookmark navigator. This option is great for building a toggle-like experience or allowing for a deselected default state. </w:t>
      </w:r>
    </w:p>
    <w:p w14:paraId="521DA750" w14:textId="77777777" w:rsidR="002621BE" w:rsidRPr="00DF4906" w:rsidRDefault="002621BE" w:rsidP="008D4CE4">
      <w:pPr>
        <w:ind w:left="284"/>
        <w:jc w:val="both"/>
        <w:rPr>
          <w:rFonts w:ascii="Comic Sans MS" w:eastAsia="Roboto" w:hAnsi="Comic Sans MS" w:cs="Roboto"/>
          <w:color w:val="1F497D" w:themeColor="text2"/>
          <w:sz w:val="20"/>
          <w:szCs w:val="20"/>
        </w:rPr>
      </w:pPr>
    </w:p>
    <w:p w14:paraId="332D8D73" w14:textId="27C2E3C1" w:rsidR="007D7A49" w:rsidRPr="00AB5388" w:rsidRDefault="00F82B92" w:rsidP="00F82B92">
      <w:pPr>
        <w:pStyle w:val="ListParagraph"/>
        <w:ind w:left="0"/>
        <w:jc w:val="both"/>
        <w:rPr>
          <w:rFonts w:ascii="Comic Sans MS" w:eastAsia="Roboto" w:hAnsi="Comic Sans MS" w:cs="Roboto"/>
          <w:b/>
          <w:bCs/>
        </w:rPr>
      </w:pPr>
      <w:r>
        <w:rPr>
          <w:rFonts w:ascii="Comic Sans MS" w:eastAsia="Roboto" w:hAnsi="Comic Sans MS" w:cs="Roboto"/>
          <w:b/>
          <w:bCs/>
        </w:rPr>
        <w:t>4.</w:t>
      </w:r>
      <w:r w:rsidR="007D7A49" w:rsidRPr="00AB5388">
        <w:rPr>
          <w:rFonts w:ascii="Comic Sans MS" w:eastAsia="Roboto" w:hAnsi="Comic Sans MS" w:cs="Roboto"/>
          <w:b/>
          <w:bCs/>
        </w:rPr>
        <w:t>How to connect to data in Power BI? How to use the content pack to connect to google analytics? Mention the steps.</w:t>
      </w:r>
    </w:p>
    <w:p w14:paraId="5B4CB29F" w14:textId="4F987910" w:rsidR="00AB5388" w:rsidRPr="00F82B92" w:rsidRDefault="00F82B92" w:rsidP="00F82B92">
      <w:pPr>
        <w:jc w:val="both"/>
        <w:rPr>
          <w:rFonts w:ascii="Comic Sans MS" w:eastAsia="Roboto" w:hAnsi="Comic Sans MS" w:cs="Roboto"/>
          <w:color w:val="1F497D" w:themeColor="text2"/>
          <w:sz w:val="20"/>
          <w:szCs w:val="20"/>
        </w:rPr>
      </w:pPr>
      <w:r>
        <w:rPr>
          <w:rFonts w:ascii="Comic Sans MS" w:hAnsi="Comic Sans MS" w:cs="Segoe UI"/>
          <w:color w:val="1F497D" w:themeColor="text2"/>
          <w:sz w:val="20"/>
          <w:szCs w:val="20"/>
          <w:shd w:val="clear" w:color="auto" w:fill="FFFFFF"/>
        </w:rPr>
        <w:t xml:space="preserve"> </w:t>
      </w:r>
      <w:r w:rsidRPr="00F82B92">
        <w:rPr>
          <w:rFonts w:ascii="Comic Sans MS" w:hAnsi="Comic Sans MS" w:cs="Segoe UI"/>
          <w:color w:val="1F497D" w:themeColor="text2"/>
          <w:sz w:val="20"/>
          <w:szCs w:val="20"/>
          <w:shd w:val="clear" w:color="auto" w:fill="FFFFFF"/>
        </w:rPr>
        <w:t>Steps to</w:t>
      </w:r>
      <w:r w:rsidR="00AB5388" w:rsidRPr="00F82B92">
        <w:rPr>
          <w:rFonts w:ascii="Comic Sans MS" w:hAnsi="Comic Sans MS" w:cs="Segoe UI"/>
          <w:color w:val="1F497D" w:themeColor="text2"/>
          <w:sz w:val="20"/>
          <w:szCs w:val="20"/>
          <w:shd w:val="clear" w:color="auto" w:fill="FFFFFF"/>
        </w:rPr>
        <w:t xml:space="preserve"> connect to the Google Analytics content pack</w:t>
      </w:r>
      <w:r w:rsidRPr="00F82B92">
        <w:rPr>
          <w:rFonts w:ascii="Comic Sans MS" w:hAnsi="Comic Sans MS" w:cs="Segoe UI"/>
          <w:color w:val="1F497D" w:themeColor="text2"/>
          <w:sz w:val="20"/>
          <w:szCs w:val="20"/>
          <w:shd w:val="clear" w:color="auto" w:fill="FFFFFF"/>
        </w:rPr>
        <w:t xml:space="preserve"> -</w:t>
      </w:r>
    </w:p>
    <w:p w14:paraId="75983DE8" w14:textId="2C84047A" w:rsidR="007D7A49" w:rsidRPr="00F82B92" w:rsidRDefault="00D479E8" w:rsidP="00F82B92">
      <w:pPr>
        <w:pStyle w:val="ListParagraph"/>
        <w:numPr>
          <w:ilvl w:val="0"/>
          <w:numId w:val="10"/>
        </w:numPr>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In the left navigation pane, click Get Data.</w:t>
      </w:r>
    </w:p>
    <w:p w14:paraId="14356113" w14:textId="2AFDDD7C" w:rsidR="00D479E8" w:rsidRPr="00F82B92" w:rsidRDefault="00D479E8" w:rsidP="00F82B92">
      <w:pPr>
        <w:pStyle w:val="ListParagraph"/>
        <w:numPr>
          <w:ilvl w:val="0"/>
          <w:numId w:val="10"/>
        </w:numPr>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In the Services box, click Get.</w:t>
      </w:r>
    </w:p>
    <w:p w14:paraId="40A252AF" w14:textId="686E9ED6" w:rsidR="00D479E8" w:rsidRPr="00F82B92" w:rsidRDefault="00D479E8" w:rsidP="00F82B92">
      <w:pPr>
        <w:pStyle w:val="ListParagraph"/>
        <w:numPr>
          <w:ilvl w:val="0"/>
          <w:numId w:val="10"/>
        </w:numPr>
        <w:jc w:val="both"/>
        <w:rPr>
          <w:rFonts w:ascii="Comic Sans MS" w:hAnsi="Comic Sans MS"/>
          <w:color w:val="1F497D" w:themeColor="text2"/>
          <w:sz w:val="20"/>
          <w:szCs w:val="20"/>
        </w:rPr>
      </w:pPr>
      <w:r w:rsidRPr="00F82B92">
        <w:rPr>
          <w:rFonts w:ascii="Comic Sans MS" w:hAnsi="Comic Sans MS" w:cs="Segoe UI"/>
          <w:color w:val="1F497D" w:themeColor="text2"/>
          <w:sz w:val="20"/>
          <w:szCs w:val="20"/>
          <w:shd w:val="clear" w:color="auto" w:fill="FFFFFF"/>
        </w:rPr>
        <w:t>From the menu of online services, select Google Analytics, and then click Connect.</w:t>
      </w:r>
      <w:hyperlink r:id="rId11" w:history="1">
        <w:r w:rsidRPr="00F82B92">
          <w:rPr>
            <w:rStyle w:val="Hyperlink"/>
            <w:rFonts w:ascii="Comic Sans MS" w:hAnsi="Comic Sans MS" w:cs="Segoe UI"/>
            <w:color w:val="1F497D" w:themeColor="text2"/>
            <w:sz w:val="20"/>
            <w:szCs w:val="20"/>
            <w:shd w:val="clear" w:color="auto" w:fill="FFFFFF"/>
          </w:rPr>
          <w:t xml:space="preserve"> </w:t>
        </w:r>
      </w:hyperlink>
    </w:p>
    <w:p w14:paraId="3B14B473" w14:textId="11847AF4" w:rsidR="00D479E8" w:rsidRPr="00F82B92" w:rsidRDefault="00D479E8" w:rsidP="00F82B92">
      <w:pPr>
        <w:pStyle w:val="ListParagraph"/>
        <w:numPr>
          <w:ilvl w:val="0"/>
          <w:numId w:val="10"/>
        </w:numPr>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Enter the Google Analytics account, property, and view that you want to connect to. Then sign in with your Google Analytics credentials.</w:t>
      </w:r>
    </w:p>
    <w:p w14:paraId="30FA8025" w14:textId="1D8A5377" w:rsidR="00D479E8" w:rsidRPr="00F82B92" w:rsidRDefault="00D479E8" w:rsidP="00F82B92">
      <w:pPr>
        <w:pStyle w:val="ListParagraph"/>
        <w:numPr>
          <w:ilvl w:val="0"/>
          <w:numId w:val="10"/>
        </w:numPr>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To permit Power BI to connect to Google Analytics, click Accept.</w:t>
      </w:r>
    </w:p>
    <w:p w14:paraId="41B2C54F" w14:textId="70C5637D" w:rsidR="00D479E8" w:rsidRPr="00F82B92" w:rsidRDefault="00D479E8" w:rsidP="00F82B92">
      <w:pPr>
        <w:pStyle w:val="ListParagraph"/>
        <w:numPr>
          <w:ilvl w:val="0"/>
          <w:numId w:val="10"/>
        </w:numPr>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When the import process completes, you will see a new dashboard, report, and model in the Navigation Pane. Select the dashboard to view your imported data.</w:t>
      </w:r>
    </w:p>
    <w:p w14:paraId="479520D5" w14:textId="741CD2E2" w:rsidR="00D479E8" w:rsidRPr="00F82B92" w:rsidRDefault="00D479E8" w:rsidP="007D7A49">
      <w:pPr>
        <w:ind w:left="720"/>
        <w:jc w:val="both"/>
        <w:rPr>
          <w:rFonts w:ascii="Comic Sans MS" w:eastAsia="Roboto" w:hAnsi="Comic Sans MS" w:cs="Roboto"/>
          <w:color w:val="1F497D" w:themeColor="text2"/>
          <w:sz w:val="20"/>
          <w:szCs w:val="20"/>
        </w:rPr>
      </w:pPr>
    </w:p>
    <w:p w14:paraId="659DE283" w14:textId="77777777" w:rsidR="00F82B92" w:rsidRDefault="00F82B92" w:rsidP="00F82B92">
      <w:pPr>
        <w:shd w:val="clear" w:color="auto" w:fill="FFFFFF"/>
        <w:spacing w:line="240" w:lineRule="auto"/>
        <w:rPr>
          <w:rFonts w:ascii="Comic Sans MS" w:eastAsia="Times New Roman" w:hAnsi="Comic Sans MS" w:cs="Segoe UI"/>
          <w:color w:val="1F497D" w:themeColor="text2"/>
          <w:sz w:val="20"/>
          <w:szCs w:val="20"/>
          <w:lang w:val="en-IN"/>
        </w:rPr>
      </w:pPr>
      <w:r>
        <w:rPr>
          <w:rFonts w:ascii="Comic Sans MS" w:eastAsia="Times New Roman" w:hAnsi="Comic Sans MS" w:cs="Segoe UI"/>
          <w:color w:val="1F497D" w:themeColor="text2"/>
          <w:sz w:val="20"/>
          <w:szCs w:val="20"/>
          <w:lang w:val="en-IN"/>
        </w:rPr>
        <w:t xml:space="preserve"> </w:t>
      </w:r>
      <w:r w:rsidR="00AB5388" w:rsidRPr="00AB5388">
        <w:rPr>
          <w:rFonts w:ascii="Comic Sans MS" w:eastAsia="Times New Roman" w:hAnsi="Comic Sans MS" w:cs="Segoe UI"/>
          <w:color w:val="1F497D" w:themeColor="text2"/>
          <w:sz w:val="20"/>
          <w:szCs w:val="20"/>
          <w:lang w:val="en-IN"/>
        </w:rPr>
        <w:t>You can also import Google Analytics data directly into Power BI Desktop</w:t>
      </w:r>
      <w:r>
        <w:rPr>
          <w:rFonts w:ascii="Comic Sans MS" w:eastAsia="Times New Roman" w:hAnsi="Comic Sans MS" w:cs="Segoe UI"/>
          <w:color w:val="1F497D" w:themeColor="text2"/>
          <w:sz w:val="20"/>
          <w:szCs w:val="20"/>
          <w:lang w:val="en-IN"/>
        </w:rPr>
        <w:t>. Steps –</w:t>
      </w:r>
    </w:p>
    <w:p w14:paraId="673DEF30" w14:textId="275F325D" w:rsidR="00AB5388" w:rsidRPr="00F82B92" w:rsidRDefault="00AB5388" w:rsidP="00F82B92">
      <w:pPr>
        <w:pStyle w:val="ListParagraph"/>
        <w:numPr>
          <w:ilvl w:val="0"/>
          <w:numId w:val="9"/>
        </w:numPr>
        <w:shd w:val="clear" w:color="auto" w:fill="FFFFFF"/>
        <w:spacing w:line="240" w:lineRule="auto"/>
        <w:rPr>
          <w:rFonts w:ascii="Comic Sans MS" w:eastAsia="Times New Roman" w:hAnsi="Comic Sans MS" w:cs="Segoe UI"/>
          <w:color w:val="1F497D" w:themeColor="text2"/>
          <w:sz w:val="20"/>
          <w:szCs w:val="20"/>
          <w:lang w:val="en-IN"/>
        </w:rPr>
      </w:pPr>
      <w:r w:rsidRPr="00F82B92">
        <w:rPr>
          <w:rFonts w:ascii="Comic Sans MS" w:eastAsia="Times New Roman" w:hAnsi="Comic Sans MS" w:cs="Segoe UI"/>
          <w:color w:val="1F497D" w:themeColor="text2"/>
          <w:sz w:val="20"/>
          <w:szCs w:val="20"/>
          <w:lang w:val="en-IN"/>
        </w:rPr>
        <w:t>Launch Power BI Desktop. On the ribbon, in the External Data group, click Get Data.</w:t>
      </w:r>
    </w:p>
    <w:p w14:paraId="10D30BAF" w14:textId="4F95CFCB"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From the drop-down menu, click More…</w:t>
      </w:r>
    </w:p>
    <w:p w14:paraId="5B0AD42A" w14:textId="084F5047"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In the Get Data window, click Other. From the list of other data sources, click Google Analytics, and then click Connect.</w:t>
      </w:r>
    </w:p>
    <w:p w14:paraId="506072CD" w14:textId="72673A20"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Read the information about connecting to a third-party service, and then click Continue.</w:t>
      </w:r>
    </w:p>
    <w:p w14:paraId="605874C9" w14:textId="4CB5A14B"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Google Analytics asks Power BI Desktop for permission to connect to your data. Click Accept.</w:t>
      </w:r>
    </w:p>
    <w:p w14:paraId="7C1B019B" w14:textId="5CF95017"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 xml:space="preserve"> Power BI Desktop shows that you’re signed in to Google Analytics. To load your Google Analytics data, click Connect.</w:t>
      </w:r>
    </w:p>
    <w:p w14:paraId="0FD3ADCC" w14:textId="78DF5CFA" w:rsidR="00AB5388" w:rsidRPr="00F82B92" w:rsidRDefault="00AB5388" w:rsidP="00F82B92">
      <w:pPr>
        <w:pStyle w:val="ListParagraph"/>
        <w:numPr>
          <w:ilvl w:val="0"/>
          <w:numId w:val="9"/>
        </w:numPr>
        <w:tabs>
          <w:tab w:val="num" w:pos="426"/>
        </w:tabs>
        <w:jc w:val="both"/>
        <w:rPr>
          <w:rFonts w:ascii="Comic Sans MS" w:hAnsi="Comic Sans MS" w:cs="Segoe UI"/>
          <w:color w:val="1F497D" w:themeColor="text2"/>
          <w:sz w:val="20"/>
          <w:szCs w:val="20"/>
          <w:shd w:val="clear" w:color="auto" w:fill="FFFFFF"/>
        </w:rPr>
      </w:pPr>
      <w:r w:rsidRPr="00F82B92">
        <w:rPr>
          <w:rFonts w:ascii="Comic Sans MS" w:hAnsi="Comic Sans MS" w:cs="Segoe UI"/>
          <w:color w:val="1F497D" w:themeColor="text2"/>
          <w:sz w:val="20"/>
          <w:szCs w:val="20"/>
          <w:shd w:val="clear" w:color="auto" w:fill="FFFFFF"/>
        </w:rPr>
        <w:t xml:space="preserve"> Power BI Desktop loads the Google Analytics data. Now you can start creating your amazing dynamic reports.</w:t>
      </w:r>
    </w:p>
    <w:p w14:paraId="4BFCBCA6" w14:textId="77777777" w:rsidR="00AB5388" w:rsidRPr="007D7A49" w:rsidRDefault="00AB5388" w:rsidP="007D7A49">
      <w:pPr>
        <w:ind w:left="720"/>
        <w:jc w:val="both"/>
        <w:rPr>
          <w:rFonts w:ascii="Roboto" w:eastAsia="Roboto" w:hAnsi="Roboto" w:cs="Roboto"/>
          <w:sz w:val="28"/>
          <w:szCs w:val="28"/>
        </w:rPr>
      </w:pPr>
    </w:p>
    <w:p w14:paraId="6C8BD1E8" w14:textId="002731CE" w:rsidR="007D7A49" w:rsidRDefault="00F82B92" w:rsidP="00F82B92">
      <w:pPr>
        <w:pStyle w:val="ListParagraph"/>
        <w:ind w:left="142"/>
        <w:jc w:val="both"/>
        <w:rPr>
          <w:rFonts w:ascii="Comic Sans MS" w:eastAsia="Roboto" w:hAnsi="Comic Sans MS" w:cs="Roboto"/>
          <w:b/>
          <w:bCs/>
        </w:rPr>
      </w:pPr>
      <w:r>
        <w:rPr>
          <w:rFonts w:ascii="Comic Sans MS" w:eastAsia="Roboto" w:hAnsi="Comic Sans MS" w:cs="Roboto"/>
          <w:b/>
          <w:bCs/>
        </w:rPr>
        <w:t>5.</w:t>
      </w:r>
      <w:r w:rsidR="007D7A49" w:rsidRPr="00AB5388">
        <w:rPr>
          <w:rFonts w:ascii="Comic Sans MS" w:eastAsia="Roboto" w:hAnsi="Comic Sans MS" w:cs="Roboto"/>
          <w:b/>
          <w:bCs/>
        </w:rPr>
        <w:t>How to import Local files in Power BI? Mention the Steps.</w:t>
      </w:r>
    </w:p>
    <w:p w14:paraId="13A06F23" w14:textId="3BCDAB24" w:rsidR="00F82B92" w:rsidRPr="00F82B92" w:rsidRDefault="00F82B92" w:rsidP="00F82B92">
      <w:pPr>
        <w:pStyle w:val="ListParagraph"/>
        <w:ind w:left="426" w:hanging="284"/>
        <w:jc w:val="both"/>
        <w:rPr>
          <w:rFonts w:ascii="Comic Sans MS" w:eastAsia="Roboto" w:hAnsi="Comic Sans MS" w:cs="Roboto"/>
          <w:b/>
          <w:bCs/>
        </w:rPr>
      </w:pPr>
      <w:r>
        <w:rPr>
          <w:rFonts w:ascii="Comic Sans MS" w:eastAsia="Roboto" w:hAnsi="Comic Sans MS" w:cs="Roboto"/>
          <w:b/>
          <w:bCs/>
        </w:rPr>
        <w:t xml:space="preserve">  </w:t>
      </w:r>
      <w:r>
        <w:rPr>
          <w:rFonts w:ascii="Comic Sans MS" w:hAnsi="Comic Sans MS"/>
          <w:color w:val="1F497D" w:themeColor="text2"/>
          <w:sz w:val="20"/>
          <w:szCs w:val="20"/>
        </w:rPr>
        <w:t xml:space="preserve"> Steps-</w:t>
      </w:r>
    </w:p>
    <w:p w14:paraId="1F5CB11F" w14:textId="27319A5C" w:rsidR="00D479E8" w:rsidRPr="00F82B92" w:rsidRDefault="00CD34F6" w:rsidP="00F82B92">
      <w:pPr>
        <w:pStyle w:val="NormalWeb"/>
        <w:numPr>
          <w:ilvl w:val="0"/>
          <w:numId w:val="11"/>
        </w:numPr>
        <w:shd w:val="clear" w:color="auto" w:fill="FFFFFF"/>
        <w:spacing w:before="0" w:beforeAutospacing="0"/>
        <w:ind w:left="709" w:hanging="283"/>
        <w:rPr>
          <w:rFonts w:ascii="Comic Sans MS" w:hAnsi="Comic Sans MS" w:cs="Arial"/>
          <w:color w:val="1F497D" w:themeColor="text2"/>
          <w:sz w:val="20"/>
          <w:szCs w:val="20"/>
        </w:rPr>
      </w:pPr>
      <w:r w:rsidRPr="00F82B92">
        <w:rPr>
          <w:rFonts w:ascii="Comic Sans MS" w:hAnsi="Comic Sans MS" w:cs="Open Sans"/>
          <w:color w:val="1F497D" w:themeColor="text2"/>
          <w:sz w:val="20"/>
          <w:szCs w:val="20"/>
        </w:rPr>
        <w:t>To import data, go to the ‘Home’ tab click on ‘Get data’ select the ‘Folder’ source then click ‘OK’.</w:t>
      </w:r>
    </w:p>
    <w:p w14:paraId="3808A7E0" w14:textId="636F8043" w:rsidR="00D479E8" w:rsidRPr="00F82B92" w:rsidRDefault="00CD34F6" w:rsidP="00F82B92">
      <w:pPr>
        <w:pStyle w:val="NormalWeb"/>
        <w:numPr>
          <w:ilvl w:val="0"/>
          <w:numId w:val="11"/>
        </w:numPr>
        <w:shd w:val="clear" w:color="auto" w:fill="FFFFFF"/>
        <w:spacing w:before="0" w:beforeAutospacing="0"/>
        <w:ind w:left="709" w:hanging="283"/>
        <w:rPr>
          <w:rFonts w:ascii="Comic Sans MS" w:hAnsi="Comic Sans MS" w:cs="Open Sans"/>
          <w:color w:val="1F497D" w:themeColor="text2"/>
          <w:sz w:val="20"/>
          <w:szCs w:val="20"/>
          <w:shd w:val="clear" w:color="auto" w:fill="FFFFFF"/>
        </w:rPr>
      </w:pPr>
      <w:r w:rsidRPr="00F82B92">
        <w:rPr>
          <w:rFonts w:ascii="Comic Sans MS" w:hAnsi="Comic Sans MS" w:cs="Open Sans"/>
          <w:color w:val="1F497D" w:themeColor="text2"/>
          <w:sz w:val="20"/>
          <w:szCs w:val="20"/>
          <w:shd w:val="clear" w:color="auto" w:fill="FFFFFF"/>
        </w:rPr>
        <w:t xml:space="preserve">Here you can see the metadata information of </w:t>
      </w:r>
      <w:r w:rsidR="00D479E8" w:rsidRPr="00F82B92">
        <w:rPr>
          <w:rFonts w:ascii="Comic Sans MS" w:hAnsi="Comic Sans MS" w:cs="Open Sans"/>
          <w:color w:val="1F497D" w:themeColor="text2"/>
          <w:sz w:val="20"/>
          <w:szCs w:val="20"/>
          <w:shd w:val="clear" w:color="auto" w:fill="FFFFFF"/>
        </w:rPr>
        <w:t>the</w:t>
      </w:r>
      <w:r w:rsidRPr="00F82B92">
        <w:rPr>
          <w:rFonts w:ascii="Comic Sans MS" w:hAnsi="Comic Sans MS" w:cs="Open Sans"/>
          <w:color w:val="1F497D" w:themeColor="text2"/>
          <w:sz w:val="20"/>
          <w:szCs w:val="20"/>
          <w:shd w:val="clear" w:color="auto" w:fill="FFFFFF"/>
        </w:rPr>
        <w:t xml:space="preserve"> files also you can see the </w:t>
      </w:r>
      <w:r w:rsidR="00D479E8" w:rsidRPr="00F82B92">
        <w:rPr>
          <w:rFonts w:ascii="Comic Sans MS" w:hAnsi="Comic Sans MS" w:cs="Open Sans"/>
          <w:color w:val="1F497D" w:themeColor="text2"/>
          <w:sz w:val="20"/>
          <w:szCs w:val="20"/>
          <w:shd w:val="clear" w:color="auto" w:fill="FFFFFF"/>
        </w:rPr>
        <w:t>three</w:t>
      </w:r>
      <w:r w:rsidRPr="00F82B92">
        <w:rPr>
          <w:rFonts w:ascii="Comic Sans MS" w:hAnsi="Comic Sans MS" w:cs="Open Sans"/>
          <w:color w:val="1F497D" w:themeColor="text2"/>
          <w:sz w:val="20"/>
          <w:szCs w:val="20"/>
          <w:shd w:val="clear" w:color="auto" w:fill="FFFFFF"/>
        </w:rPr>
        <w:t xml:space="preserve"> options ‘Load’, ‘transform Data’ and ‘Cancel’</w:t>
      </w:r>
      <w:r w:rsidR="00D479E8" w:rsidRPr="00F82B92">
        <w:rPr>
          <w:rFonts w:ascii="Comic Sans MS" w:hAnsi="Comic Sans MS" w:cs="Open Sans"/>
          <w:color w:val="1F497D" w:themeColor="text2"/>
          <w:sz w:val="20"/>
          <w:szCs w:val="20"/>
          <w:shd w:val="clear" w:color="auto" w:fill="FFFFFF"/>
        </w:rPr>
        <w:t>.</w:t>
      </w:r>
    </w:p>
    <w:p w14:paraId="4CB65A58" w14:textId="463A0ACD" w:rsidR="00D479E8" w:rsidRPr="00F82B92" w:rsidRDefault="00D479E8" w:rsidP="00F82B92">
      <w:pPr>
        <w:pStyle w:val="NormalWeb"/>
        <w:numPr>
          <w:ilvl w:val="0"/>
          <w:numId w:val="11"/>
        </w:numPr>
        <w:shd w:val="clear" w:color="auto" w:fill="FFFFFF"/>
        <w:spacing w:before="0" w:beforeAutospacing="0"/>
        <w:ind w:left="709" w:hanging="283"/>
        <w:rPr>
          <w:rFonts w:ascii="Comic Sans MS" w:hAnsi="Comic Sans MS" w:cs="Open Sans"/>
          <w:color w:val="1F497D" w:themeColor="text2"/>
          <w:sz w:val="20"/>
          <w:szCs w:val="20"/>
        </w:rPr>
      </w:pPr>
      <w:r w:rsidRPr="00D479E8">
        <w:rPr>
          <w:rFonts w:ascii="Comic Sans MS" w:hAnsi="Comic Sans MS" w:cs="Open Sans"/>
          <w:color w:val="1F497D" w:themeColor="text2"/>
          <w:sz w:val="20"/>
          <w:szCs w:val="20"/>
        </w:rPr>
        <w:t xml:space="preserve">Once you click on ‘Load’ you get the option sample </w:t>
      </w:r>
      <w:r w:rsidRPr="00F82B92">
        <w:rPr>
          <w:rFonts w:ascii="Comic Sans MS" w:hAnsi="Comic Sans MS" w:cs="Open Sans"/>
          <w:color w:val="1F497D" w:themeColor="text2"/>
          <w:sz w:val="20"/>
          <w:szCs w:val="20"/>
        </w:rPr>
        <w:t>file;</w:t>
      </w:r>
      <w:r w:rsidRPr="00D479E8">
        <w:rPr>
          <w:rFonts w:ascii="Comic Sans MS" w:hAnsi="Comic Sans MS" w:cs="Open Sans"/>
          <w:color w:val="1F497D" w:themeColor="text2"/>
          <w:sz w:val="20"/>
          <w:szCs w:val="20"/>
        </w:rPr>
        <w:t xml:space="preserve"> choose the file you want to load here.</w:t>
      </w:r>
    </w:p>
    <w:p w14:paraId="732A5F9C" w14:textId="29E09154" w:rsidR="00D479E8" w:rsidRPr="00F82B92" w:rsidRDefault="00D479E8" w:rsidP="00F82B92">
      <w:pPr>
        <w:pStyle w:val="NormalWeb"/>
        <w:numPr>
          <w:ilvl w:val="0"/>
          <w:numId w:val="11"/>
        </w:numPr>
        <w:shd w:val="clear" w:color="auto" w:fill="FFFFFF"/>
        <w:spacing w:before="0" w:beforeAutospacing="0"/>
        <w:ind w:left="709" w:hanging="283"/>
        <w:rPr>
          <w:rFonts w:ascii="Comic Sans MS" w:hAnsi="Comic Sans MS" w:cs="Open Sans"/>
          <w:color w:val="1F497D" w:themeColor="text2"/>
          <w:sz w:val="20"/>
          <w:szCs w:val="20"/>
        </w:rPr>
      </w:pPr>
      <w:r w:rsidRPr="00D479E8">
        <w:rPr>
          <w:rFonts w:ascii="Comic Sans MS" w:hAnsi="Comic Sans MS" w:cs="Open Sans"/>
          <w:color w:val="1F497D" w:themeColor="text2"/>
          <w:sz w:val="20"/>
          <w:szCs w:val="20"/>
        </w:rPr>
        <w:t>Your file has loaded now you can see the file on the left side of the tool.</w:t>
      </w:r>
    </w:p>
    <w:p w14:paraId="5DF2C3FF" w14:textId="77777777" w:rsidR="00477746" w:rsidRDefault="00D479E8" w:rsidP="00F82B92">
      <w:pPr>
        <w:pStyle w:val="NormalWeb"/>
        <w:numPr>
          <w:ilvl w:val="0"/>
          <w:numId w:val="11"/>
        </w:numPr>
        <w:shd w:val="clear" w:color="auto" w:fill="FFFFFF"/>
        <w:spacing w:before="0" w:beforeAutospacing="0"/>
        <w:ind w:left="709" w:hanging="283"/>
        <w:rPr>
          <w:rFonts w:ascii="Comic Sans MS" w:hAnsi="Comic Sans MS" w:cs="Arial"/>
          <w:color w:val="1F497D" w:themeColor="text2"/>
          <w:sz w:val="20"/>
          <w:szCs w:val="20"/>
        </w:rPr>
      </w:pPr>
      <w:r w:rsidRPr="00F82B92">
        <w:rPr>
          <w:rFonts w:ascii="Comic Sans MS" w:hAnsi="Comic Sans MS" w:cs="Open Sans"/>
          <w:color w:val="1F497D" w:themeColor="text2"/>
          <w:sz w:val="20"/>
          <w:szCs w:val="20"/>
        </w:rPr>
        <w:t>C</w:t>
      </w:r>
      <w:r w:rsidRPr="00D479E8">
        <w:rPr>
          <w:rFonts w:ascii="Comic Sans MS" w:hAnsi="Comic Sans MS" w:cs="Open Sans"/>
          <w:color w:val="1F497D" w:themeColor="text2"/>
          <w:sz w:val="20"/>
          <w:szCs w:val="20"/>
        </w:rPr>
        <w:t>reate a report. </w:t>
      </w:r>
    </w:p>
    <w:p w14:paraId="0806F1BE" w14:textId="77777777" w:rsidR="00477746" w:rsidRDefault="00477746" w:rsidP="00477746">
      <w:pPr>
        <w:pStyle w:val="NormalWeb"/>
        <w:shd w:val="clear" w:color="auto" w:fill="FFFFFF"/>
        <w:spacing w:before="0" w:beforeAutospacing="0"/>
        <w:rPr>
          <w:rFonts w:ascii="Comic Sans MS" w:eastAsia="Roboto" w:hAnsi="Comic Sans MS" w:cs="Roboto"/>
          <w:b/>
          <w:bCs/>
          <w:sz w:val="22"/>
          <w:szCs w:val="22"/>
        </w:rPr>
      </w:pPr>
      <w:r w:rsidRPr="00477746">
        <w:rPr>
          <w:rFonts w:ascii="Comic Sans MS" w:hAnsi="Comic Sans MS" w:cs="Arial"/>
          <w:b/>
          <w:bCs/>
          <w:color w:val="000000" w:themeColor="text1"/>
          <w:sz w:val="20"/>
          <w:szCs w:val="20"/>
        </w:rPr>
        <w:t xml:space="preserve"> 6.</w:t>
      </w:r>
      <w:r w:rsidR="007D7A49" w:rsidRPr="00477746">
        <w:rPr>
          <w:rFonts w:ascii="Comic Sans MS" w:eastAsia="Roboto" w:hAnsi="Comic Sans MS" w:cs="Roboto"/>
          <w:b/>
          <w:bCs/>
          <w:sz w:val="22"/>
          <w:szCs w:val="22"/>
        </w:rPr>
        <w:t>In Power BI visualization, what are Reading View and Editing view?</w:t>
      </w:r>
    </w:p>
    <w:p w14:paraId="657F6CF6" w14:textId="7E9DD525" w:rsidR="002621BE" w:rsidRPr="00477746" w:rsidRDefault="002621BE" w:rsidP="00477746">
      <w:pPr>
        <w:pStyle w:val="NormalWeb"/>
        <w:shd w:val="clear" w:color="auto" w:fill="FFFFFF"/>
        <w:spacing w:before="0" w:beforeAutospacing="0"/>
        <w:ind w:left="284"/>
        <w:rPr>
          <w:rFonts w:ascii="Comic Sans MS" w:eastAsia="Roboto" w:hAnsi="Comic Sans MS" w:cs="Roboto"/>
          <w:b/>
          <w:bCs/>
          <w:sz w:val="22"/>
          <w:szCs w:val="22"/>
        </w:rPr>
      </w:pPr>
      <w:r w:rsidRPr="00477746">
        <w:rPr>
          <w:rFonts w:ascii="Comic Sans MS" w:hAnsi="Comic Sans MS" w:cs="Segoe UI"/>
          <w:color w:val="1F497D" w:themeColor="text2"/>
          <w:sz w:val="20"/>
          <w:szCs w:val="20"/>
          <w:shd w:val="clear" w:color="auto" w:fill="FFFFFF"/>
        </w:rPr>
        <w:t>There are two modes to view and interact with reports: </w:t>
      </w:r>
      <w:r w:rsidRPr="005A6218">
        <w:rPr>
          <w:rStyle w:val="Emphasis"/>
          <w:rFonts w:ascii="Comic Sans MS" w:hAnsi="Comic Sans MS" w:cs="Segoe UI"/>
          <w:i w:val="0"/>
          <w:iCs w:val="0"/>
          <w:color w:val="1F497D" w:themeColor="text2"/>
          <w:sz w:val="20"/>
          <w:szCs w:val="20"/>
          <w:shd w:val="clear" w:color="auto" w:fill="FFFFFF"/>
        </w:rPr>
        <w:t>Reading view</w:t>
      </w:r>
      <w:r w:rsidRPr="005A6218">
        <w:rPr>
          <w:rFonts w:ascii="Comic Sans MS" w:hAnsi="Comic Sans MS" w:cs="Segoe UI"/>
          <w:i/>
          <w:iCs/>
          <w:color w:val="1F497D" w:themeColor="text2"/>
          <w:sz w:val="20"/>
          <w:szCs w:val="20"/>
          <w:shd w:val="clear" w:color="auto" w:fill="FFFFFF"/>
        </w:rPr>
        <w:t> </w:t>
      </w:r>
      <w:r w:rsidRPr="005A6218">
        <w:rPr>
          <w:rFonts w:ascii="Comic Sans MS" w:hAnsi="Comic Sans MS" w:cs="Segoe UI"/>
          <w:color w:val="1F497D" w:themeColor="text2"/>
          <w:sz w:val="20"/>
          <w:szCs w:val="20"/>
          <w:shd w:val="clear" w:color="auto" w:fill="FFFFFF"/>
        </w:rPr>
        <w:t>and</w:t>
      </w:r>
      <w:r w:rsidRPr="005A6218">
        <w:rPr>
          <w:rFonts w:ascii="Comic Sans MS" w:hAnsi="Comic Sans MS" w:cs="Segoe UI"/>
          <w:i/>
          <w:iCs/>
          <w:color w:val="1F497D" w:themeColor="text2"/>
          <w:sz w:val="20"/>
          <w:szCs w:val="20"/>
          <w:shd w:val="clear" w:color="auto" w:fill="FFFFFF"/>
        </w:rPr>
        <w:t> </w:t>
      </w:r>
      <w:r w:rsidRPr="005A6218">
        <w:rPr>
          <w:rStyle w:val="Emphasis"/>
          <w:rFonts w:ascii="Comic Sans MS" w:hAnsi="Comic Sans MS" w:cs="Segoe UI"/>
          <w:i w:val="0"/>
          <w:iCs w:val="0"/>
          <w:color w:val="1F497D" w:themeColor="text2"/>
          <w:sz w:val="20"/>
          <w:szCs w:val="20"/>
          <w:shd w:val="clear" w:color="auto" w:fill="FFFFFF"/>
        </w:rPr>
        <w:t>Editing view</w:t>
      </w:r>
      <w:r w:rsidRPr="00477746">
        <w:rPr>
          <w:rFonts w:ascii="Comic Sans MS" w:hAnsi="Comic Sans MS" w:cs="Segoe UI"/>
          <w:color w:val="1F497D" w:themeColor="text2"/>
          <w:sz w:val="20"/>
          <w:szCs w:val="20"/>
          <w:shd w:val="clear" w:color="auto" w:fill="FFFFFF"/>
        </w:rPr>
        <w:t>. When you open a report, it opens in Reading view. If you have edit permissions, then you see </w:t>
      </w:r>
      <w:r w:rsidRPr="00477746">
        <w:rPr>
          <w:rStyle w:val="Strong"/>
          <w:rFonts w:ascii="Comic Sans MS" w:hAnsi="Comic Sans MS" w:cs="Segoe UI"/>
          <w:color w:val="1F497D" w:themeColor="text2"/>
          <w:sz w:val="20"/>
          <w:szCs w:val="20"/>
          <w:shd w:val="clear" w:color="auto" w:fill="FFFFFF"/>
        </w:rPr>
        <w:t>Edit report</w:t>
      </w:r>
      <w:r w:rsidRPr="00477746">
        <w:rPr>
          <w:rFonts w:ascii="Comic Sans MS" w:hAnsi="Comic Sans MS" w:cs="Segoe UI"/>
          <w:color w:val="1F497D" w:themeColor="text2"/>
          <w:sz w:val="20"/>
          <w:szCs w:val="20"/>
          <w:shd w:val="clear" w:color="auto" w:fill="FFFFFF"/>
        </w:rPr>
        <w:t> in the upper-left corner, and you can view the report in Editing view. If a report is in a workspace, everyone with an </w:t>
      </w:r>
      <w:r w:rsidRPr="005A6218">
        <w:rPr>
          <w:rStyle w:val="Emphasis"/>
          <w:rFonts w:ascii="Comic Sans MS" w:hAnsi="Comic Sans MS" w:cs="Segoe UI"/>
          <w:i w:val="0"/>
          <w:iCs w:val="0"/>
          <w:color w:val="1F497D" w:themeColor="text2"/>
          <w:sz w:val="20"/>
          <w:szCs w:val="20"/>
          <w:shd w:val="clear" w:color="auto" w:fill="FFFFFF"/>
        </w:rPr>
        <w:t>admin</w:t>
      </w:r>
      <w:r w:rsidRPr="005A6218">
        <w:rPr>
          <w:rFonts w:ascii="Comic Sans MS" w:hAnsi="Comic Sans MS" w:cs="Segoe UI"/>
          <w:i/>
          <w:iCs/>
          <w:color w:val="1F497D" w:themeColor="text2"/>
          <w:sz w:val="20"/>
          <w:szCs w:val="20"/>
          <w:shd w:val="clear" w:color="auto" w:fill="FFFFFF"/>
        </w:rPr>
        <w:t>, </w:t>
      </w:r>
      <w:r w:rsidRPr="005A6218">
        <w:rPr>
          <w:rStyle w:val="Emphasis"/>
          <w:rFonts w:ascii="Comic Sans MS" w:hAnsi="Comic Sans MS" w:cs="Segoe UI"/>
          <w:i w:val="0"/>
          <w:iCs w:val="0"/>
          <w:color w:val="1F497D" w:themeColor="text2"/>
          <w:sz w:val="20"/>
          <w:szCs w:val="20"/>
          <w:shd w:val="clear" w:color="auto" w:fill="FFFFFF"/>
        </w:rPr>
        <w:t>member</w:t>
      </w:r>
      <w:r w:rsidRPr="005A6218">
        <w:rPr>
          <w:rFonts w:ascii="Comic Sans MS" w:hAnsi="Comic Sans MS" w:cs="Segoe UI"/>
          <w:i/>
          <w:iCs/>
          <w:color w:val="1F497D" w:themeColor="text2"/>
          <w:sz w:val="20"/>
          <w:szCs w:val="20"/>
          <w:shd w:val="clear" w:color="auto" w:fill="FFFFFF"/>
        </w:rPr>
        <w:t>,</w:t>
      </w:r>
      <w:r w:rsidRPr="00477746">
        <w:rPr>
          <w:rFonts w:ascii="Comic Sans MS" w:hAnsi="Comic Sans MS" w:cs="Segoe UI"/>
          <w:color w:val="1F497D" w:themeColor="text2"/>
          <w:sz w:val="20"/>
          <w:szCs w:val="20"/>
          <w:shd w:val="clear" w:color="auto" w:fill="FFFFFF"/>
        </w:rPr>
        <w:t xml:space="preserve"> or </w:t>
      </w:r>
      <w:r w:rsidRPr="005A6218">
        <w:rPr>
          <w:rStyle w:val="Emphasis"/>
          <w:rFonts w:ascii="Comic Sans MS" w:hAnsi="Comic Sans MS" w:cs="Segoe UI"/>
          <w:i w:val="0"/>
          <w:iCs w:val="0"/>
          <w:color w:val="1F497D" w:themeColor="text2"/>
          <w:sz w:val="20"/>
          <w:szCs w:val="20"/>
          <w:shd w:val="clear" w:color="auto" w:fill="FFFFFF"/>
        </w:rPr>
        <w:t>contributor</w:t>
      </w:r>
      <w:r w:rsidRPr="00477746">
        <w:rPr>
          <w:rFonts w:ascii="Comic Sans MS" w:hAnsi="Comic Sans MS" w:cs="Segoe UI"/>
          <w:color w:val="1F497D" w:themeColor="text2"/>
          <w:sz w:val="20"/>
          <w:szCs w:val="20"/>
          <w:shd w:val="clear" w:color="auto" w:fill="FFFFFF"/>
        </w:rPr>
        <w:t> role can edit it. They have access to all the exploring, designing, building, and sharing capabilities of Editing view for that report. The people they share the report with can explore and interact with the report in Reading view.</w:t>
      </w:r>
    </w:p>
    <w:p w14:paraId="00000006" w14:textId="77777777" w:rsidR="00EE4EC2" w:rsidRPr="00477746" w:rsidRDefault="00EE4EC2">
      <w:pPr>
        <w:rPr>
          <w:rFonts w:ascii="Comic Sans MS" w:eastAsia="Roboto" w:hAnsi="Comic Sans MS" w:cs="Roboto"/>
          <w:b/>
          <w:color w:val="1F497D" w:themeColor="text2"/>
          <w:sz w:val="20"/>
          <w:szCs w:val="20"/>
        </w:rPr>
      </w:pPr>
    </w:p>
    <w:p w14:paraId="00000007" w14:textId="77777777" w:rsidR="00EE4EC2" w:rsidRDefault="00EE4EC2">
      <w:pPr>
        <w:rPr>
          <w:rFonts w:ascii="Roboto" w:eastAsia="Roboto" w:hAnsi="Roboto" w:cs="Roboto"/>
          <w:b/>
          <w:sz w:val="40"/>
          <w:szCs w:val="40"/>
        </w:rPr>
      </w:pPr>
    </w:p>
    <w:sectPr w:rsidR="00EE4EC2" w:rsidSect="00AB5388">
      <w:headerReference w:type="default" r:id="rId12"/>
      <w:footerReference w:type="default" r:id="rId13"/>
      <w:pgSz w:w="11909" w:h="16834"/>
      <w:pgMar w:top="141" w:right="426" w:bottom="410" w:left="709"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21A3" w14:textId="77777777" w:rsidR="00AB47DB" w:rsidRDefault="00AB47DB">
      <w:pPr>
        <w:spacing w:line="240" w:lineRule="auto"/>
      </w:pPr>
      <w:r>
        <w:separator/>
      </w:r>
    </w:p>
  </w:endnote>
  <w:endnote w:type="continuationSeparator" w:id="0">
    <w:p w14:paraId="10B59184" w14:textId="77777777" w:rsidR="00AB47DB" w:rsidRDefault="00AB4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CA80C" w14:textId="77777777" w:rsidR="00AB47DB" w:rsidRDefault="00AB47DB">
      <w:pPr>
        <w:spacing w:line="240" w:lineRule="auto"/>
      </w:pPr>
      <w:r>
        <w:separator/>
      </w:r>
    </w:p>
  </w:footnote>
  <w:footnote w:type="continuationSeparator" w:id="0">
    <w:p w14:paraId="7530BEEF" w14:textId="77777777" w:rsidR="00AB47DB" w:rsidRDefault="00AB4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D07"/>
    <w:multiLevelType w:val="hybridMultilevel"/>
    <w:tmpl w:val="B732A316"/>
    <w:lvl w:ilvl="0" w:tplc="3926C27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4D38AE"/>
    <w:multiLevelType w:val="hybridMultilevel"/>
    <w:tmpl w:val="51244E84"/>
    <w:lvl w:ilvl="0" w:tplc="00F0326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EBB7161"/>
    <w:multiLevelType w:val="hybridMultilevel"/>
    <w:tmpl w:val="E6CCBC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30FC736E"/>
    <w:multiLevelType w:val="multilevel"/>
    <w:tmpl w:val="362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1076D"/>
    <w:multiLevelType w:val="multilevel"/>
    <w:tmpl w:val="0D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E5F31"/>
    <w:multiLevelType w:val="hybridMultilevel"/>
    <w:tmpl w:val="6366BCFA"/>
    <w:lvl w:ilvl="0" w:tplc="411A0C4A">
      <w:start w:val="1"/>
      <w:numFmt w:val="decimal"/>
      <w:lvlText w:val="%1."/>
      <w:lvlJc w:val="left"/>
      <w:pPr>
        <w:ind w:left="786" w:hanging="360"/>
      </w:pPr>
      <w:rPr>
        <w:rFonts w:ascii="Comic Sans MS" w:eastAsia="Times New Roman" w:hAnsi="Comic Sans MS" w:cs="Segoe U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4915B35"/>
    <w:multiLevelType w:val="hybridMultilevel"/>
    <w:tmpl w:val="55622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935306"/>
    <w:multiLevelType w:val="hybridMultilevel"/>
    <w:tmpl w:val="4094F244"/>
    <w:lvl w:ilvl="0" w:tplc="E632C0B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FC19F0"/>
    <w:multiLevelType w:val="multilevel"/>
    <w:tmpl w:val="8B50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894183"/>
    <w:multiLevelType w:val="hybridMultilevel"/>
    <w:tmpl w:val="D5A825E0"/>
    <w:lvl w:ilvl="0" w:tplc="B24695E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52497BDD"/>
    <w:multiLevelType w:val="hybridMultilevel"/>
    <w:tmpl w:val="566E2D30"/>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2" w15:restartNumberingAfterBreak="0">
    <w:nsid w:val="637F4A5D"/>
    <w:multiLevelType w:val="hybridMultilevel"/>
    <w:tmpl w:val="1152B6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435EB3"/>
    <w:multiLevelType w:val="multilevel"/>
    <w:tmpl w:val="67B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B3069"/>
    <w:multiLevelType w:val="hybridMultilevel"/>
    <w:tmpl w:val="D79E6134"/>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5" w15:restartNumberingAfterBreak="0">
    <w:nsid w:val="706700A9"/>
    <w:multiLevelType w:val="hybridMultilevel"/>
    <w:tmpl w:val="4C548D8E"/>
    <w:lvl w:ilvl="0" w:tplc="A990A7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71274325"/>
    <w:multiLevelType w:val="hybridMultilevel"/>
    <w:tmpl w:val="79BCC216"/>
    <w:lvl w:ilvl="0" w:tplc="E47CFD84">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8495F22"/>
    <w:multiLevelType w:val="hybridMultilevel"/>
    <w:tmpl w:val="A20A0694"/>
    <w:lvl w:ilvl="0" w:tplc="3406422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569079062">
    <w:abstractNumId w:val="9"/>
  </w:num>
  <w:num w:numId="2" w16cid:durableId="226503318">
    <w:abstractNumId w:val="3"/>
  </w:num>
  <w:num w:numId="3" w16cid:durableId="1192452447">
    <w:abstractNumId w:val="8"/>
  </w:num>
  <w:num w:numId="4" w16cid:durableId="242881356">
    <w:abstractNumId w:val="4"/>
  </w:num>
  <w:num w:numId="5" w16cid:durableId="1366249763">
    <w:abstractNumId w:val="16"/>
  </w:num>
  <w:num w:numId="6" w16cid:durableId="1391491537">
    <w:abstractNumId w:val="0"/>
  </w:num>
  <w:num w:numId="7" w16cid:durableId="1634168164">
    <w:abstractNumId w:val="7"/>
  </w:num>
  <w:num w:numId="8" w16cid:durableId="1645432036">
    <w:abstractNumId w:val="12"/>
  </w:num>
  <w:num w:numId="9" w16cid:durableId="2075467237">
    <w:abstractNumId w:val="5"/>
  </w:num>
  <w:num w:numId="10" w16cid:durableId="970867768">
    <w:abstractNumId w:val="15"/>
  </w:num>
  <w:num w:numId="11" w16cid:durableId="1747144583">
    <w:abstractNumId w:val="6"/>
  </w:num>
  <w:num w:numId="12" w16cid:durableId="248659036">
    <w:abstractNumId w:val="13"/>
  </w:num>
  <w:num w:numId="13" w16cid:durableId="608049497">
    <w:abstractNumId w:val="17"/>
  </w:num>
  <w:num w:numId="14" w16cid:durableId="475341234">
    <w:abstractNumId w:val="10"/>
  </w:num>
  <w:num w:numId="15" w16cid:durableId="1718165662">
    <w:abstractNumId w:val="1"/>
  </w:num>
  <w:num w:numId="16" w16cid:durableId="2115318311">
    <w:abstractNumId w:val="11"/>
  </w:num>
  <w:num w:numId="17" w16cid:durableId="490100465">
    <w:abstractNumId w:val="2"/>
  </w:num>
  <w:num w:numId="18" w16cid:durableId="609438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62615"/>
    <w:rsid w:val="002621BE"/>
    <w:rsid w:val="00477746"/>
    <w:rsid w:val="005A6218"/>
    <w:rsid w:val="007A7FFD"/>
    <w:rsid w:val="007D7A49"/>
    <w:rsid w:val="008D4CE4"/>
    <w:rsid w:val="008D551C"/>
    <w:rsid w:val="00A7474C"/>
    <w:rsid w:val="00AB47DB"/>
    <w:rsid w:val="00AB5388"/>
    <w:rsid w:val="00AE1D75"/>
    <w:rsid w:val="00CD34F6"/>
    <w:rsid w:val="00D479E8"/>
    <w:rsid w:val="00DF4906"/>
    <w:rsid w:val="00EE4EC2"/>
    <w:rsid w:val="00F82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621B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2621BE"/>
    <w:rPr>
      <w:i/>
      <w:iCs/>
    </w:rPr>
  </w:style>
  <w:style w:type="paragraph" w:styleId="ListParagraph">
    <w:name w:val="List Paragraph"/>
    <w:basedOn w:val="Normal"/>
    <w:uiPriority w:val="34"/>
    <w:qFormat/>
    <w:rsid w:val="002621BE"/>
    <w:pPr>
      <w:ind w:left="720"/>
      <w:contextualSpacing/>
    </w:pPr>
  </w:style>
  <w:style w:type="character" w:styleId="Strong">
    <w:name w:val="Strong"/>
    <w:basedOn w:val="DefaultParagraphFont"/>
    <w:uiPriority w:val="22"/>
    <w:qFormat/>
    <w:rsid w:val="002621BE"/>
    <w:rPr>
      <w:b/>
      <w:bCs/>
    </w:rPr>
  </w:style>
  <w:style w:type="character" w:styleId="Hyperlink">
    <w:name w:val="Hyperlink"/>
    <w:basedOn w:val="DefaultParagraphFont"/>
    <w:uiPriority w:val="99"/>
    <w:semiHidden/>
    <w:unhideWhenUsed/>
    <w:rsid w:val="00262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7183">
      <w:bodyDiv w:val="1"/>
      <w:marLeft w:val="0"/>
      <w:marRight w:val="0"/>
      <w:marTop w:val="0"/>
      <w:marBottom w:val="0"/>
      <w:divBdr>
        <w:top w:val="none" w:sz="0" w:space="0" w:color="auto"/>
        <w:left w:val="none" w:sz="0" w:space="0" w:color="auto"/>
        <w:bottom w:val="none" w:sz="0" w:space="0" w:color="auto"/>
        <w:right w:val="none" w:sz="0" w:space="0" w:color="auto"/>
      </w:divBdr>
      <w:divsChild>
        <w:div w:id="1858348415">
          <w:marLeft w:val="0"/>
          <w:marRight w:val="0"/>
          <w:marTop w:val="0"/>
          <w:marBottom w:val="0"/>
          <w:divBdr>
            <w:top w:val="none" w:sz="0" w:space="0" w:color="auto"/>
            <w:left w:val="none" w:sz="0" w:space="0" w:color="auto"/>
            <w:bottom w:val="none" w:sz="0" w:space="0" w:color="auto"/>
            <w:right w:val="none" w:sz="0" w:space="0" w:color="auto"/>
          </w:divBdr>
        </w:div>
        <w:div w:id="224877202">
          <w:marLeft w:val="0"/>
          <w:marRight w:val="0"/>
          <w:marTop w:val="0"/>
          <w:marBottom w:val="0"/>
          <w:divBdr>
            <w:top w:val="none" w:sz="0" w:space="0" w:color="auto"/>
            <w:left w:val="none" w:sz="0" w:space="0" w:color="auto"/>
            <w:bottom w:val="none" w:sz="0" w:space="0" w:color="auto"/>
            <w:right w:val="none" w:sz="0" w:space="0" w:color="auto"/>
          </w:divBdr>
        </w:div>
        <w:div w:id="855194412">
          <w:marLeft w:val="0"/>
          <w:marRight w:val="0"/>
          <w:marTop w:val="0"/>
          <w:marBottom w:val="0"/>
          <w:divBdr>
            <w:top w:val="none" w:sz="0" w:space="0" w:color="auto"/>
            <w:left w:val="none" w:sz="0" w:space="0" w:color="auto"/>
            <w:bottom w:val="none" w:sz="0" w:space="0" w:color="auto"/>
            <w:right w:val="none" w:sz="0" w:space="0" w:color="auto"/>
          </w:divBdr>
        </w:div>
      </w:divsChild>
    </w:div>
    <w:div w:id="416633418">
      <w:bodyDiv w:val="1"/>
      <w:marLeft w:val="0"/>
      <w:marRight w:val="0"/>
      <w:marTop w:val="0"/>
      <w:marBottom w:val="0"/>
      <w:divBdr>
        <w:top w:val="none" w:sz="0" w:space="0" w:color="auto"/>
        <w:left w:val="none" w:sz="0" w:space="0" w:color="auto"/>
        <w:bottom w:val="none" w:sz="0" w:space="0" w:color="auto"/>
        <w:right w:val="none" w:sz="0" w:space="0" w:color="auto"/>
      </w:divBdr>
    </w:div>
    <w:div w:id="424040121">
      <w:bodyDiv w:val="1"/>
      <w:marLeft w:val="0"/>
      <w:marRight w:val="0"/>
      <w:marTop w:val="0"/>
      <w:marBottom w:val="0"/>
      <w:divBdr>
        <w:top w:val="none" w:sz="0" w:space="0" w:color="auto"/>
        <w:left w:val="none" w:sz="0" w:space="0" w:color="auto"/>
        <w:bottom w:val="none" w:sz="0" w:space="0" w:color="auto"/>
        <w:right w:val="none" w:sz="0" w:space="0" w:color="auto"/>
      </w:divBdr>
      <w:divsChild>
        <w:div w:id="850878333">
          <w:marLeft w:val="0"/>
          <w:marRight w:val="0"/>
          <w:marTop w:val="0"/>
          <w:marBottom w:val="0"/>
          <w:divBdr>
            <w:top w:val="none" w:sz="0" w:space="0" w:color="auto"/>
            <w:left w:val="none" w:sz="0" w:space="0" w:color="auto"/>
            <w:bottom w:val="none" w:sz="0" w:space="0" w:color="auto"/>
            <w:right w:val="none" w:sz="0" w:space="0" w:color="auto"/>
          </w:divBdr>
        </w:div>
        <w:div w:id="1822886500">
          <w:marLeft w:val="0"/>
          <w:marRight w:val="0"/>
          <w:marTop w:val="0"/>
          <w:marBottom w:val="0"/>
          <w:divBdr>
            <w:top w:val="none" w:sz="0" w:space="0" w:color="auto"/>
            <w:left w:val="none" w:sz="0" w:space="0" w:color="auto"/>
            <w:bottom w:val="none" w:sz="0" w:space="0" w:color="auto"/>
            <w:right w:val="none" w:sz="0" w:space="0" w:color="auto"/>
          </w:divBdr>
        </w:div>
      </w:divsChild>
    </w:div>
    <w:div w:id="461926945">
      <w:bodyDiv w:val="1"/>
      <w:marLeft w:val="0"/>
      <w:marRight w:val="0"/>
      <w:marTop w:val="0"/>
      <w:marBottom w:val="0"/>
      <w:divBdr>
        <w:top w:val="none" w:sz="0" w:space="0" w:color="auto"/>
        <w:left w:val="none" w:sz="0" w:space="0" w:color="auto"/>
        <w:bottom w:val="none" w:sz="0" w:space="0" w:color="auto"/>
        <w:right w:val="none" w:sz="0" w:space="0" w:color="auto"/>
      </w:divBdr>
    </w:div>
    <w:div w:id="886718178">
      <w:bodyDiv w:val="1"/>
      <w:marLeft w:val="0"/>
      <w:marRight w:val="0"/>
      <w:marTop w:val="0"/>
      <w:marBottom w:val="0"/>
      <w:divBdr>
        <w:top w:val="none" w:sz="0" w:space="0" w:color="auto"/>
        <w:left w:val="none" w:sz="0" w:space="0" w:color="auto"/>
        <w:bottom w:val="none" w:sz="0" w:space="0" w:color="auto"/>
        <w:right w:val="none" w:sz="0" w:space="0" w:color="auto"/>
      </w:divBdr>
    </w:div>
    <w:div w:id="1170829628">
      <w:bodyDiv w:val="1"/>
      <w:marLeft w:val="0"/>
      <w:marRight w:val="0"/>
      <w:marTop w:val="0"/>
      <w:marBottom w:val="0"/>
      <w:divBdr>
        <w:top w:val="none" w:sz="0" w:space="0" w:color="auto"/>
        <w:left w:val="none" w:sz="0" w:space="0" w:color="auto"/>
        <w:bottom w:val="none" w:sz="0" w:space="0" w:color="auto"/>
        <w:right w:val="none" w:sz="0" w:space="0" w:color="auto"/>
      </w:divBdr>
      <w:divsChild>
        <w:div w:id="1595626611">
          <w:marLeft w:val="0"/>
          <w:marRight w:val="0"/>
          <w:marTop w:val="0"/>
          <w:marBottom w:val="0"/>
          <w:divBdr>
            <w:top w:val="none" w:sz="0" w:space="0" w:color="auto"/>
            <w:left w:val="none" w:sz="0" w:space="0" w:color="auto"/>
            <w:bottom w:val="none" w:sz="0" w:space="0" w:color="auto"/>
            <w:right w:val="none" w:sz="0" w:space="0" w:color="auto"/>
          </w:divBdr>
        </w:div>
        <w:div w:id="1892616375">
          <w:marLeft w:val="0"/>
          <w:marRight w:val="0"/>
          <w:marTop w:val="0"/>
          <w:marBottom w:val="0"/>
          <w:divBdr>
            <w:top w:val="none" w:sz="0" w:space="0" w:color="auto"/>
            <w:left w:val="none" w:sz="0" w:space="0" w:color="auto"/>
            <w:bottom w:val="none" w:sz="0" w:space="0" w:color="auto"/>
            <w:right w:val="none" w:sz="0" w:space="0" w:color="auto"/>
          </w:divBdr>
        </w:div>
        <w:div w:id="1482967444">
          <w:marLeft w:val="0"/>
          <w:marRight w:val="0"/>
          <w:marTop w:val="0"/>
          <w:marBottom w:val="0"/>
          <w:divBdr>
            <w:top w:val="none" w:sz="0" w:space="0" w:color="auto"/>
            <w:left w:val="none" w:sz="0" w:space="0" w:color="auto"/>
            <w:bottom w:val="none" w:sz="0" w:space="0" w:color="auto"/>
            <w:right w:val="none" w:sz="0" w:space="0" w:color="auto"/>
          </w:divBdr>
        </w:div>
      </w:divsChild>
    </w:div>
    <w:div w:id="1526747512">
      <w:bodyDiv w:val="1"/>
      <w:marLeft w:val="0"/>
      <w:marRight w:val="0"/>
      <w:marTop w:val="0"/>
      <w:marBottom w:val="0"/>
      <w:divBdr>
        <w:top w:val="none" w:sz="0" w:space="0" w:color="auto"/>
        <w:left w:val="none" w:sz="0" w:space="0" w:color="auto"/>
        <w:bottom w:val="none" w:sz="0" w:space="0" w:color="auto"/>
        <w:right w:val="none" w:sz="0" w:space="0" w:color="auto"/>
      </w:divBdr>
    </w:div>
    <w:div w:id="1607998882">
      <w:bodyDiv w:val="1"/>
      <w:marLeft w:val="0"/>
      <w:marRight w:val="0"/>
      <w:marTop w:val="0"/>
      <w:marBottom w:val="0"/>
      <w:divBdr>
        <w:top w:val="none" w:sz="0" w:space="0" w:color="auto"/>
        <w:left w:val="none" w:sz="0" w:space="0" w:color="auto"/>
        <w:bottom w:val="none" w:sz="0" w:space="0" w:color="auto"/>
        <w:right w:val="none" w:sz="0" w:space="0" w:color="auto"/>
      </w:divBdr>
    </w:div>
    <w:div w:id="1610502072">
      <w:bodyDiv w:val="1"/>
      <w:marLeft w:val="0"/>
      <w:marRight w:val="0"/>
      <w:marTop w:val="0"/>
      <w:marBottom w:val="0"/>
      <w:divBdr>
        <w:top w:val="none" w:sz="0" w:space="0" w:color="auto"/>
        <w:left w:val="none" w:sz="0" w:space="0" w:color="auto"/>
        <w:bottom w:val="none" w:sz="0" w:space="0" w:color="auto"/>
        <w:right w:val="none" w:sz="0" w:space="0" w:color="auto"/>
      </w:divBdr>
    </w:div>
    <w:div w:id="1631858286">
      <w:bodyDiv w:val="1"/>
      <w:marLeft w:val="0"/>
      <w:marRight w:val="0"/>
      <w:marTop w:val="0"/>
      <w:marBottom w:val="0"/>
      <w:divBdr>
        <w:top w:val="none" w:sz="0" w:space="0" w:color="auto"/>
        <w:left w:val="none" w:sz="0" w:space="0" w:color="auto"/>
        <w:bottom w:val="none" w:sz="0" w:space="0" w:color="auto"/>
        <w:right w:val="none" w:sz="0" w:space="0" w:color="auto"/>
      </w:divBdr>
    </w:div>
    <w:div w:id="1904296018">
      <w:bodyDiv w:val="1"/>
      <w:marLeft w:val="0"/>
      <w:marRight w:val="0"/>
      <w:marTop w:val="0"/>
      <w:marBottom w:val="0"/>
      <w:divBdr>
        <w:top w:val="none" w:sz="0" w:space="0" w:color="auto"/>
        <w:left w:val="none" w:sz="0" w:space="0" w:color="auto"/>
        <w:bottom w:val="none" w:sz="0" w:space="0" w:color="auto"/>
        <w:right w:val="none" w:sz="0" w:space="0" w:color="auto"/>
      </w:divBdr>
      <w:divsChild>
        <w:div w:id="2081250356">
          <w:marLeft w:val="0"/>
          <w:marRight w:val="0"/>
          <w:marTop w:val="0"/>
          <w:marBottom w:val="0"/>
          <w:divBdr>
            <w:top w:val="none" w:sz="0" w:space="0" w:color="auto"/>
            <w:left w:val="none" w:sz="0" w:space="0" w:color="auto"/>
            <w:bottom w:val="none" w:sz="0" w:space="0" w:color="auto"/>
            <w:right w:val="none" w:sz="0" w:space="0" w:color="auto"/>
          </w:divBdr>
        </w:div>
        <w:div w:id="1633972685">
          <w:marLeft w:val="0"/>
          <w:marRight w:val="0"/>
          <w:marTop w:val="0"/>
          <w:marBottom w:val="0"/>
          <w:divBdr>
            <w:top w:val="none" w:sz="0" w:space="0" w:color="auto"/>
            <w:left w:val="none" w:sz="0" w:space="0" w:color="auto"/>
            <w:bottom w:val="none" w:sz="0" w:space="0" w:color="auto"/>
            <w:right w:val="none" w:sz="0" w:space="0" w:color="auto"/>
          </w:divBdr>
        </w:div>
        <w:div w:id="1604993338">
          <w:marLeft w:val="0"/>
          <w:marRight w:val="0"/>
          <w:marTop w:val="0"/>
          <w:marBottom w:val="0"/>
          <w:divBdr>
            <w:top w:val="none" w:sz="0" w:space="0" w:color="auto"/>
            <w:left w:val="none" w:sz="0" w:space="0" w:color="auto"/>
            <w:bottom w:val="none" w:sz="0" w:space="0" w:color="auto"/>
            <w:right w:val="none" w:sz="0" w:space="0" w:color="auto"/>
          </w:divBdr>
        </w:div>
      </w:divsChild>
    </w:div>
    <w:div w:id="1914968799">
      <w:bodyDiv w:val="1"/>
      <w:marLeft w:val="0"/>
      <w:marRight w:val="0"/>
      <w:marTop w:val="0"/>
      <w:marBottom w:val="0"/>
      <w:divBdr>
        <w:top w:val="none" w:sz="0" w:space="0" w:color="auto"/>
        <w:left w:val="none" w:sz="0" w:space="0" w:color="auto"/>
        <w:bottom w:val="none" w:sz="0" w:space="0" w:color="auto"/>
        <w:right w:val="none" w:sz="0" w:space="0" w:color="auto"/>
      </w:divBdr>
      <w:divsChild>
        <w:div w:id="751334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visuals/power-bi-report-visualiza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microsoft.com/en-us/power-bi/consumer/end-user-q-and-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bicdn.azureedge.net/mediahandler/blog/legacymedia/8156.Google-Analytics-_2D00_-Connect.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microsoft.com/en-us/power-bi/create-reports/desktop-bookmark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cp:lastModifiedBy>
  <cp:revision>10</cp:revision>
  <dcterms:created xsi:type="dcterms:W3CDTF">2021-12-05T16:54:00Z</dcterms:created>
  <dcterms:modified xsi:type="dcterms:W3CDTF">2022-12-05T10:32:00Z</dcterms:modified>
</cp:coreProperties>
</file>