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00" w:before="300" w:line="360" w:lineRule="auto"/>
        <w:jc w:val="center"/>
        <w:rPr>
          <w:rFonts w:ascii="Times New Roman" w:cs="Times New Roman" w:eastAsia="Times New Roman" w:hAnsi="Times New Roman"/>
          <w:b w:val="1"/>
          <w:bCs w:val="1"/>
          <w:sz w:val="22"/>
          <w:szCs w:val="22"/>
        </w:rPr>
      </w:pPr>
      <w:bookmarkStart w:colFirst="0" w:colLast="0" w:name="_96g4r8v725rj"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300" w:before="300" w:line="360" w:lineRule="auto"/>
        <w:jc w:val="center"/>
        <w:rPr>
          <w:rFonts w:ascii="Times New Roman" w:cs="Times New Roman" w:eastAsia="Times New Roman" w:hAnsi="Times New Roman"/>
          <w:b w:val="1"/>
          <w:bCs w:val="1"/>
          <w:sz w:val="22"/>
          <w:szCs w:val="22"/>
        </w:rPr>
      </w:pPr>
      <w:bookmarkStart w:colFirst="0" w:colLast="0" w:name="_owm5wyitfi9q"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300" w:before="300" w:line="360" w:lineRule="auto"/>
        <w:jc w:val="center"/>
        <w:rPr>
          <w:rFonts w:ascii="Times New Roman" w:cs="Times New Roman" w:eastAsia="Times New Roman" w:hAnsi="Times New Roman"/>
          <w:b w:val="1"/>
          <w:bCs w:val="1"/>
          <w:sz w:val="22"/>
          <w:szCs w:val="22"/>
        </w:rPr>
      </w:pPr>
      <w:bookmarkStart w:colFirst="0" w:colLast="0" w:name="_d6i1yjtyyp3t"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300" w:before="300" w:line="360" w:lineRule="auto"/>
        <w:jc w:val="center"/>
        <w:rPr>
          <w:rFonts w:ascii="Times New Roman" w:cs="Times New Roman" w:eastAsia="Times New Roman" w:hAnsi="Times New Roman"/>
          <w:b w:val="1"/>
          <w:bCs w:val="1"/>
          <w:sz w:val="22"/>
          <w:szCs w:val="22"/>
        </w:rPr>
      </w:pPr>
      <w:bookmarkStart w:colFirst="0" w:colLast="0" w:name="_3my3xdgdhfu9" w:id="3"/>
      <w:bookmarkEnd w:id="3"/>
      <w:r w:rsidDel="00000000" w:rsidR="00000000" w:rsidRPr="00000000">
        <w:rPr>
          <w:rtl w:val="0"/>
        </w:rPr>
      </w:r>
    </w:p>
    <w:p w:rsidR="00000000" w:rsidDel="00000000" w:rsidP="00000000" w:rsidRDefault="00000000" w:rsidRPr="00000000" w14:paraId="00000005">
      <w:pPr>
        <w:pStyle w:val="Heading1"/>
        <w:keepNext w:val="0"/>
        <w:keepLines w:val="0"/>
        <w:spacing w:after="300" w:before="300" w:line="360" w:lineRule="auto"/>
        <w:jc w:val="center"/>
        <w:rPr>
          <w:rFonts w:ascii="Times New Roman" w:cs="Times New Roman" w:eastAsia="Times New Roman" w:hAnsi="Times New Roman"/>
          <w:b w:val="1"/>
          <w:bCs w:val="1"/>
          <w:sz w:val="22"/>
          <w:szCs w:val="22"/>
        </w:rPr>
      </w:pPr>
      <w:bookmarkStart w:colFirst="0" w:colLast="0" w:name="_iwwqrpfjct55" w:id="4"/>
      <w:bookmarkEnd w:id="4"/>
      <w:r w:rsidDel="00000000" w:rsidR="00000000" w:rsidRPr="00000000">
        <w:rPr>
          <w:rtl w:val="0"/>
        </w:rPr>
      </w:r>
    </w:p>
    <w:p w:rsidR="00000000" w:rsidDel="00000000" w:rsidP="00000000" w:rsidRDefault="00000000" w:rsidRPr="00000000" w14:paraId="00000006">
      <w:pPr>
        <w:pStyle w:val="Heading1"/>
        <w:keepNext w:val="0"/>
        <w:keepLines w:val="0"/>
        <w:spacing w:after="300" w:before="300" w:line="360" w:lineRule="auto"/>
        <w:jc w:val="center"/>
        <w:rPr>
          <w:rFonts w:ascii="Times New Roman" w:cs="Times New Roman" w:eastAsia="Times New Roman" w:hAnsi="Times New Roman"/>
          <w:b w:val="1"/>
          <w:bCs w:val="1"/>
          <w:sz w:val="30"/>
          <w:szCs w:val="30"/>
        </w:rPr>
      </w:pPr>
      <w:bookmarkStart w:colFirst="0" w:colLast="0" w:name="_lyt8pohq8hb4" w:id="5"/>
      <w:bookmarkEnd w:id="5"/>
      <w:r w:rsidDel="00000000" w:rsidR="00000000" w:rsidRPr="00000000">
        <w:rPr>
          <w:rFonts w:ascii="Times New Roman" w:cs="Times New Roman" w:eastAsia="Times New Roman" w:hAnsi="Times New Roman"/>
          <w:b w:val="1"/>
          <w:bCs w:val="1"/>
          <w:sz w:val="30"/>
          <w:szCs w:val="30"/>
          <w:rtl w:val="0"/>
        </w:rPr>
        <w:t xml:space="preserve">IT- Business Secure Clinic Infrastructure  </w:t>
      </w:r>
    </w:p>
    <w:p w:rsidR="00000000" w:rsidDel="00000000" w:rsidP="00000000" w:rsidRDefault="00000000" w:rsidRPr="00000000" w14:paraId="00000007">
      <w:pPr>
        <w:spacing w:after="300" w:before="3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Members</w:t>
      </w:r>
      <w:r w:rsidDel="00000000" w:rsidR="00000000" w:rsidRPr="00000000">
        <w:rPr>
          <w:rFonts w:ascii="Times New Roman" w:cs="Times New Roman" w:eastAsia="Times New Roman" w:hAnsi="Times New Roman"/>
          <w:rtl w:val="0"/>
        </w:rPr>
        <w:t xml:space="preserve">:</w:t>
        <w:br w:type="textWrapping"/>
        <w:t xml:space="preserve">Santiago Ferreira Rolon</w:t>
        <w:br w:type="textWrapping"/>
        <w:t xml:space="preserve">Justin Barroso</w:t>
        <w:br w:type="textWrapping"/>
        <w:t xml:space="preserve">Sonali Mohammed</w:t>
        <w:br w:type="textWrapping"/>
        <w:t xml:space="preserve">David Alonso</w:t>
        <w:br w:type="textWrapping"/>
        <w:t xml:space="preserve">Demetrius Smith</w:t>
      </w:r>
    </w:p>
    <w:p w:rsidR="00000000" w:rsidDel="00000000" w:rsidP="00000000" w:rsidRDefault="00000000" w:rsidRPr="00000000" w14:paraId="00000008">
      <w:pPr>
        <w:spacing w:after="300" w:before="3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Capstone 2 </w:t>
      </w:r>
    </w:p>
    <w:p w:rsidR="00000000" w:rsidDel="00000000" w:rsidP="00000000" w:rsidRDefault="00000000" w:rsidRPr="00000000" w14:paraId="00000009">
      <w:pPr>
        <w:spacing w:after="300" w:before="30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pStyle w:val="Heading1"/>
        <w:keepNext w:val="0"/>
        <w:keepLines w:val="0"/>
        <w:spacing w:after="300" w:before="300" w:line="360" w:lineRule="auto"/>
        <w:jc w:val="center"/>
        <w:rPr>
          <w:rFonts w:ascii="Times New Roman" w:cs="Times New Roman" w:eastAsia="Times New Roman" w:hAnsi="Times New Roman"/>
          <w:b w:val="1"/>
          <w:bCs w:val="1"/>
          <w:sz w:val="22"/>
          <w:szCs w:val="22"/>
        </w:rPr>
      </w:pPr>
      <w:bookmarkStart w:colFirst="0" w:colLast="0" w:name="_mch9k8rt24e" w:id="6"/>
      <w:bookmarkEnd w:id="6"/>
      <w:r w:rsidDel="00000000" w:rsidR="00000000" w:rsidRPr="00000000">
        <w:rPr>
          <w:rtl w:val="0"/>
        </w:rPr>
      </w:r>
    </w:p>
    <w:p w:rsidR="00000000" w:rsidDel="00000000" w:rsidP="00000000" w:rsidRDefault="00000000" w:rsidRPr="00000000" w14:paraId="0000000B">
      <w:pPr>
        <w:spacing w:after="300" w:before="3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 and Motivation</w:t>
      </w:r>
    </w:p>
    <w:p w:rsidR="00000000" w:rsidDel="00000000" w:rsidP="00000000" w:rsidRDefault="00000000" w:rsidRPr="00000000" w14:paraId="00000012">
      <w:pPr>
        <w:spacing w:after="300" w:before="3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clinics handle sensitive patient and financial data, making them high value targets for cyberattacks like data breaches and authorized access. Many small clinics lack structured IT security systems, increasing their risk of exposure and non compliance with data protection standards. </w:t>
      </w:r>
    </w:p>
    <w:p w:rsidR="00000000" w:rsidDel="00000000" w:rsidP="00000000" w:rsidRDefault="00000000" w:rsidRPr="00000000" w14:paraId="00000013">
      <w:pPr>
        <w:spacing w:after="30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Capstone II, the team's focus shifted from designing the secure clinic infrastructure to implementing and validating the proposed solution. Healthcare clinics continue to face increasing cybersecurity threats that can compromise patient privacy, financial information, and daily operations. Implementing a secure infrastructure helps reduce these risks while providing a reliable environment for clinic staff and patients.</w:t>
      </w:r>
    </w:p>
    <w:p w:rsidR="00000000" w:rsidDel="00000000" w:rsidP="00000000" w:rsidRDefault="00000000" w:rsidRPr="00000000" w14:paraId="00000014">
      <w:pPr>
        <w:spacing w:after="30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phase was to deploy the designed infrastructure using virtual machines and security technologies while verifying that authentication, authorization, remote access, and monitoring functioned as expected. The motivation was to demonstrate a practical implementation of industry security practices that support confidentiality, integrity, and availability of healthcare information.</w:t>
      </w:r>
    </w:p>
    <w:p w:rsidR="00000000" w:rsidDel="00000000" w:rsidP="00000000" w:rsidRDefault="00000000" w:rsidRPr="00000000" w14:paraId="00000015">
      <w:pPr>
        <w:spacing w:after="300" w:before="3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Requirements</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Functional Requirements:</w:t>
      </w:r>
      <w:r w:rsidDel="00000000" w:rsidR="00000000" w:rsidRPr="00000000">
        <w:rPr>
          <w:rtl w:val="0"/>
        </w:rPr>
      </w:r>
    </w:p>
    <w:p w:rsidR="00000000" w:rsidDel="00000000" w:rsidP="00000000" w:rsidRDefault="00000000" w:rsidRPr="00000000" w14:paraId="00000019">
      <w:pPr>
        <w:numPr>
          <w:ilvl w:val="0"/>
          <w:numId w:val="3"/>
        </w:numPr>
        <w:spacing w:after="0" w:afterAutospacing="0" w:before="30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a centralized authentication system using Active Directory.</w:t>
      </w:r>
    </w:p>
    <w:p w:rsidR="00000000" w:rsidDel="00000000" w:rsidP="00000000" w:rsidRDefault="00000000" w:rsidRPr="00000000" w14:paraId="0000001A">
      <w:pPr>
        <w:numPr>
          <w:ilvl w:val="0"/>
          <w:numId w:val="3"/>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Organizational Units (OUs), users, and security groups.</w:t>
      </w:r>
    </w:p>
    <w:p w:rsidR="00000000" w:rsidDel="00000000" w:rsidP="00000000" w:rsidRDefault="00000000" w:rsidRPr="00000000" w14:paraId="0000001B">
      <w:pPr>
        <w:numPr>
          <w:ilvl w:val="0"/>
          <w:numId w:val="3"/>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role-based access control for clinic departments.</w:t>
      </w:r>
    </w:p>
    <w:p w:rsidR="00000000" w:rsidDel="00000000" w:rsidP="00000000" w:rsidRDefault="00000000" w:rsidRPr="00000000" w14:paraId="0000001C">
      <w:pPr>
        <w:numPr>
          <w:ilvl w:val="0"/>
          <w:numId w:val="3"/>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secure VPN access for authorized remote users.</w:t>
      </w:r>
    </w:p>
    <w:p w:rsidR="00000000" w:rsidDel="00000000" w:rsidP="00000000" w:rsidRDefault="00000000" w:rsidRPr="00000000" w14:paraId="0000001D">
      <w:pPr>
        <w:numPr>
          <w:ilvl w:val="0"/>
          <w:numId w:val="3"/>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shared folders with department-based permissions.</w:t>
      </w:r>
    </w:p>
    <w:p w:rsidR="00000000" w:rsidDel="00000000" w:rsidP="00000000" w:rsidRDefault="00000000" w:rsidRPr="00000000" w14:paraId="0000001E">
      <w:pPr>
        <w:numPr>
          <w:ilvl w:val="0"/>
          <w:numId w:val="3"/>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firewall rules to control network traffic.</w:t>
      </w:r>
    </w:p>
    <w:p w:rsidR="00000000" w:rsidDel="00000000" w:rsidP="00000000" w:rsidRDefault="00000000" w:rsidRPr="00000000" w14:paraId="0000001F">
      <w:pPr>
        <w:numPr>
          <w:ilvl w:val="0"/>
          <w:numId w:val="3"/>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event logging and auditing for security monitoring.</w:t>
      </w:r>
    </w:p>
    <w:p w:rsidR="00000000" w:rsidDel="00000000" w:rsidP="00000000" w:rsidRDefault="00000000" w:rsidRPr="00000000" w14:paraId="00000020">
      <w:pPr>
        <w:numPr>
          <w:ilvl w:val="0"/>
          <w:numId w:val="3"/>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password policies and account lockout settings.</w:t>
      </w:r>
    </w:p>
    <w:p w:rsidR="00000000" w:rsidDel="00000000" w:rsidP="00000000" w:rsidRDefault="00000000" w:rsidRPr="00000000" w14:paraId="00000021">
      <w:pPr>
        <w:numPr>
          <w:ilvl w:val="0"/>
          <w:numId w:val="3"/>
        </w:numPr>
        <w:spacing w:after="30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secure remote access and system functionality.</w:t>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Non-Functional Requirements:</w:t>
      </w:r>
      <w:r w:rsidDel="00000000" w:rsidR="00000000" w:rsidRPr="00000000">
        <w:rPr>
          <w:rtl w:val="0"/>
        </w:rPr>
      </w:r>
    </w:p>
    <w:p w:rsidR="00000000" w:rsidDel="00000000" w:rsidP="00000000" w:rsidRDefault="00000000" w:rsidRPr="00000000" w14:paraId="00000023">
      <w:pPr>
        <w:numPr>
          <w:ilvl w:val="0"/>
          <w:numId w:val="5"/>
        </w:numPr>
        <w:spacing w:after="0" w:afterAutospacing="0" w:before="30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system availability and reliability.</w:t>
      </w:r>
    </w:p>
    <w:p w:rsidR="00000000" w:rsidDel="00000000" w:rsidP="00000000" w:rsidRDefault="00000000" w:rsidRPr="00000000" w14:paraId="00000024">
      <w:pPr>
        <w:numPr>
          <w:ilvl w:val="0"/>
          <w:numId w:val="5"/>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and efficient network performance.</w:t>
      </w:r>
    </w:p>
    <w:p w:rsidR="00000000" w:rsidDel="00000000" w:rsidP="00000000" w:rsidRDefault="00000000" w:rsidRPr="00000000" w14:paraId="00000025">
      <w:pPr>
        <w:numPr>
          <w:ilvl w:val="0"/>
          <w:numId w:val="5"/>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administration through centralized management.</w:t>
      </w:r>
    </w:p>
    <w:p w:rsidR="00000000" w:rsidDel="00000000" w:rsidP="00000000" w:rsidRDefault="00000000" w:rsidRPr="00000000" w14:paraId="00000026">
      <w:pPr>
        <w:numPr>
          <w:ilvl w:val="0"/>
          <w:numId w:val="5"/>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infrastructure for future clinic growth.</w:t>
      </w:r>
    </w:p>
    <w:p w:rsidR="00000000" w:rsidDel="00000000" w:rsidP="00000000" w:rsidRDefault="00000000" w:rsidRPr="00000000" w14:paraId="00000027">
      <w:pPr>
        <w:numPr>
          <w:ilvl w:val="0"/>
          <w:numId w:val="5"/>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Protection of confidential patient information.</w:t>
      </w:r>
    </w:p>
    <w:p w:rsidR="00000000" w:rsidDel="00000000" w:rsidP="00000000" w:rsidRDefault="00000000" w:rsidRPr="00000000" w14:paraId="00000028">
      <w:pPr>
        <w:numPr>
          <w:ilvl w:val="0"/>
          <w:numId w:val="5"/>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with healthcare security best practices.</w:t>
      </w:r>
    </w:p>
    <w:p w:rsidR="00000000" w:rsidDel="00000000" w:rsidP="00000000" w:rsidRDefault="00000000" w:rsidRPr="00000000" w14:paraId="00000029">
      <w:pPr>
        <w:numPr>
          <w:ilvl w:val="0"/>
          <w:numId w:val="5"/>
        </w:numPr>
        <w:spacing w:after="30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documentation for future maintenance.</w:t>
      </w:r>
    </w:p>
    <w:p w:rsidR="00000000" w:rsidDel="00000000" w:rsidP="00000000" w:rsidRDefault="00000000" w:rsidRPr="00000000" w14:paraId="000000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Design Decisions:  </w:t>
      </w:r>
      <w:r w:rsidDel="00000000" w:rsidR="00000000" w:rsidRPr="00000000">
        <w:rPr>
          <w:rtl w:val="0"/>
        </w:rPr>
      </w:r>
    </w:p>
    <w:p w:rsidR="00000000" w:rsidDel="00000000" w:rsidP="00000000" w:rsidRDefault="00000000" w:rsidRPr="00000000" w14:paraId="0000002B">
      <w:pPr>
        <w:numPr>
          <w:ilvl w:val="0"/>
          <w:numId w:val="7"/>
        </w:numPr>
        <w:spacing w:after="0" w:afterAutospacing="0" w:before="30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Centralized Authentication:</w:t>
      </w:r>
      <w:r w:rsidDel="00000000" w:rsidR="00000000" w:rsidRPr="00000000">
        <w:rPr>
          <w:rFonts w:ascii="Times New Roman" w:cs="Times New Roman" w:eastAsia="Times New Roman" w:hAnsi="Times New Roman"/>
          <w:rtl w:val="0"/>
        </w:rPr>
        <w:t xml:space="preserve"> Active Directory was implemented to provide secure user authentication and centralized account management.</w:t>
      </w:r>
    </w:p>
    <w:p w:rsidR="00000000" w:rsidDel="00000000" w:rsidP="00000000" w:rsidRDefault="00000000" w:rsidRPr="00000000" w14:paraId="0000002C">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Role-Based Access Control:</w:t>
      </w:r>
      <w:r w:rsidDel="00000000" w:rsidR="00000000" w:rsidRPr="00000000">
        <w:rPr>
          <w:rFonts w:ascii="Times New Roman" w:cs="Times New Roman" w:eastAsia="Times New Roman" w:hAnsi="Times New Roman"/>
          <w:rtl w:val="0"/>
        </w:rPr>
        <w:t xml:space="preserve"> Users were assigned to department-specific security groups so they could only access resources required for their job responsibilities.</w:t>
      </w:r>
    </w:p>
    <w:p w:rsidR="00000000" w:rsidDel="00000000" w:rsidP="00000000" w:rsidRDefault="00000000" w:rsidRPr="00000000" w14:paraId="0000002D">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VPN Configuration:</w:t>
      </w:r>
      <w:r w:rsidDel="00000000" w:rsidR="00000000" w:rsidRPr="00000000">
        <w:rPr>
          <w:rFonts w:ascii="Times New Roman" w:cs="Times New Roman" w:eastAsia="Times New Roman" w:hAnsi="Times New Roman"/>
          <w:rtl w:val="0"/>
        </w:rPr>
        <w:t xml:space="preserve"> Secure VPN connectivity was configured to allow authorized staff to access clinic resources remotely.</w:t>
      </w:r>
    </w:p>
    <w:p w:rsidR="00000000" w:rsidDel="00000000" w:rsidP="00000000" w:rsidRDefault="00000000" w:rsidRPr="00000000" w14:paraId="0000002E">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Firewall Configuration:</w:t>
      </w:r>
      <w:r w:rsidDel="00000000" w:rsidR="00000000" w:rsidRPr="00000000">
        <w:rPr>
          <w:rFonts w:ascii="Times New Roman" w:cs="Times New Roman" w:eastAsia="Times New Roman" w:hAnsi="Times New Roman"/>
          <w:rtl w:val="0"/>
        </w:rPr>
        <w:t xml:space="preserve"> Windows Firewall policies were configured using a default-deny approach, allowing only required services and ports.</w:t>
      </w:r>
    </w:p>
    <w:p w:rsidR="00000000" w:rsidDel="00000000" w:rsidP="00000000" w:rsidRDefault="00000000" w:rsidRPr="00000000" w14:paraId="0000002F">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Policies:</w:t>
      </w:r>
      <w:r w:rsidDel="00000000" w:rsidR="00000000" w:rsidRPr="00000000">
        <w:rPr>
          <w:rFonts w:ascii="Times New Roman" w:cs="Times New Roman" w:eastAsia="Times New Roman" w:hAnsi="Times New Roman"/>
          <w:rtl w:val="0"/>
        </w:rPr>
        <w:t xml:space="preserve"> Group Policy Objects (GPOs) were used to enforce password complexity, account lockout, and security settings across the domain.</w:t>
      </w:r>
    </w:p>
    <w:p w:rsidR="00000000" w:rsidDel="00000000" w:rsidP="00000000" w:rsidRDefault="00000000" w:rsidRPr="00000000" w14:paraId="00000030">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Logging and Monitoring:</w:t>
      </w:r>
      <w:r w:rsidDel="00000000" w:rsidR="00000000" w:rsidRPr="00000000">
        <w:rPr>
          <w:rFonts w:ascii="Times New Roman" w:cs="Times New Roman" w:eastAsia="Times New Roman" w:hAnsi="Times New Roman"/>
          <w:rtl w:val="0"/>
        </w:rPr>
        <w:t xml:space="preserve"> Event Viewer and Windows auditing were configured to monitor user authentication, account activity, and administrative actions.</w:t>
      </w:r>
    </w:p>
    <w:p w:rsidR="00000000" w:rsidDel="00000000" w:rsidP="00000000" w:rsidRDefault="00000000" w:rsidRPr="00000000" w14:paraId="00000031">
      <w:pPr>
        <w:numPr>
          <w:ilvl w:val="0"/>
          <w:numId w:val="7"/>
        </w:numPr>
        <w:spacing w:after="30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Control and CI/CD:</w:t>
      </w:r>
      <w:r w:rsidDel="00000000" w:rsidR="00000000" w:rsidRPr="00000000">
        <w:rPr>
          <w:rFonts w:ascii="Times New Roman" w:cs="Times New Roman" w:eastAsia="Times New Roman" w:hAnsi="Times New Roman"/>
          <w:rtl w:val="0"/>
        </w:rPr>
        <w:t xml:space="preserve"> GitHub was used for project documentation, while GitHub Actions automated validation of project files and updates.</w:t>
      </w: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Findings:  </w:t>
      </w:r>
    </w:p>
    <w:p w:rsidR="00000000" w:rsidDel="00000000" w:rsidP="00000000" w:rsidRDefault="00000000" w:rsidRPr="00000000" w14:paraId="00000033">
      <w:pPr>
        <w:spacing w:after="30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Capstone II, the team continued researching implementation best practices and confirmed that:</w:t>
      </w:r>
    </w:p>
    <w:p w:rsidR="00000000" w:rsidDel="00000000" w:rsidP="00000000" w:rsidRDefault="00000000" w:rsidRPr="00000000" w14:paraId="00000034">
      <w:pPr>
        <w:numPr>
          <w:ilvl w:val="0"/>
          <w:numId w:val="2"/>
        </w:numPr>
        <w:spacing w:after="0" w:afterAutospacing="0" w:before="30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Directory simplifies user management and improves security.</w:t>
      </w:r>
    </w:p>
    <w:p w:rsidR="00000000" w:rsidDel="00000000" w:rsidP="00000000" w:rsidRDefault="00000000" w:rsidRPr="00000000" w14:paraId="00000035">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minimizes unauthorized access.</w:t>
      </w:r>
    </w:p>
    <w:p w:rsidR="00000000" w:rsidDel="00000000" w:rsidP="00000000" w:rsidRDefault="00000000" w:rsidRPr="00000000" w14:paraId="00000036">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Policy provides centralized enforcement of security settings.</w:t>
      </w:r>
    </w:p>
    <w:p w:rsidR="00000000" w:rsidDel="00000000" w:rsidP="00000000" w:rsidRDefault="00000000" w:rsidRPr="00000000" w14:paraId="00000037">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VPN encryption protects remote communications from interception.</w:t>
      </w:r>
    </w:p>
    <w:p w:rsidR="00000000" w:rsidDel="00000000" w:rsidP="00000000" w:rsidRDefault="00000000" w:rsidRPr="00000000" w14:paraId="00000038">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logging and monitoring improve threat detection and incident response.</w:t>
      </w:r>
    </w:p>
    <w:p w:rsidR="00000000" w:rsidDel="00000000" w:rsidP="00000000" w:rsidRDefault="00000000" w:rsidRPr="00000000" w14:paraId="00000039">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Default-deny firewall configurations significantly reduce attack surfaces.</w:t>
      </w:r>
    </w:p>
    <w:p w:rsidR="00000000" w:rsidDel="00000000" w:rsidP="00000000" w:rsidRDefault="00000000" w:rsidRPr="00000000" w14:paraId="0000003A">
      <w:pPr>
        <w:numPr>
          <w:ilvl w:val="0"/>
          <w:numId w:val="2"/>
        </w:numPr>
        <w:spacing w:after="30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and version control improve collaboration and project maintenance.</w:t>
      </w:r>
    </w:p>
    <w:p w:rsidR="00000000" w:rsidDel="00000000" w:rsidP="00000000" w:rsidRDefault="00000000" w:rsidRPr="00000000" w14:paraId="0000003B">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Challenges Encountered:  </w:t>
      </w:r>
    </w:p>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project we have encountered several challenges:</w:t>
      </w:r>
    </w:p>
    <w:p w:rsidR="00000000" w:rsidDel="00000000" w:rsidP="00000000" w:rsidRDefault="00000000" w:rsidRPr="00000000" w14:paraId="0000003D">
      <w:pPr>
        <w:numPr>
          <w:ilvl w:val="0"/>
          <w:numId w:val="1"/>
        </w:numPr>
        <w:spacing w:after="0" w:afterAutospacing="0" w:before="30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Configuring Azure virtual machines and networking.</w:t>
      </w:r>
    </w:p>
    <w:p w:rsidR="00000000" w:rsidDel="00000000" w:rsidP="00000000" w:rsidRDefault="00000000" w:rsidRPr="00000000" w14:paraId="0000003E">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Installing and promoting Windows Server as a Domain Controller.</w:t>
      </w:r>
    </w:p>
    <w:p w:rsidR="00000000" w:rsidDel="00000000" w:rsidP="00000000" w:rsidRDefault="00000000" w:rsidRPr="00000000" w14:paraId="0000003F">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Troubleshooting Active Directory configuration issues.</w:t>
      </w:r>
    </w:p>
    <w:p w:rsidR="00000000" w:rsidDel="00000000" w:rsidP="00000000" w:rsidRDefault="00000000" w:rsidRPr="00000000" w14:paraId="00000040">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Configuring Group Policy and folder permissions correctly.</w:t>
      </w:r>
    </w:p>
    <w:p w:rsidR="00000000" w:rsidDel="00000000" w:rsidP="00000000" w:rsidRDefault="00000000" w:rsidRPr="00000000" w14:paraId="00000041">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Establishing secure VPN connectivity.</w:t>
      </w:r>
    </w:p>
    <w:p w:rsidR="00000000" w:rsidDel="00000000" w:rsidP="00000000" w:rsidRDefault="00000000" w:rsidRPr="00000000" w14:paraId="00000042">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firewall rules without disrupting network communication.</w:t>
      </w:r>
    </w:p>
    <w:p w:rsidR="00000000" w:rsidDel="00000000" w:rsidP="00000000" w:rsidRDefault="00000000" w:rsidRPr="00000000" w14:paraId="00000043">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consistent documentation and screenshots throughout each sprint.</w:t>
      </w:r>
    </w:p>
    <w:p w:rsidR="00000000" w:rsidDel="00000000" w:rsidP="00000000" w:rsidRDefault="00000000" w:rsidRPr="00000000" w14:paraId="00000044">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Coordinating implementation tasks among all team members.</w:t>
      </w:r>
    </w:p>
    <w:p w:rsidR="00000000" w:rsidDel="00000000" w:rsidP="00000000" w:rsidRDefault="00000000" w:rsidRPr="00000000" w14:paraId="00000045">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time effectively across multiple sprints</w:t>
      </w:r>
    </w:p>
    <w:p w:rsidR="00000000" w:rsidDel="00000000" w:rsidP="00000000" w:rsidRDefault="00000000" w:rsidRPr="00000000" w14:paraId="00000046">
      <w:pPr>
        <w:spacing w:after="30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challenges were resolved through troubleshooting, instructor guidance, Scrum meetings, collaboration, and repeated testing.</w:t>
      </w:r>
    </w:p>
    <w:p w:rsidR="00000000" w:rsidDel="00000000" w:rsidP="00000000" w:rsidRDefault="00000000" w:rsidRPr="00000000" w14:paraId="0000004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Lessons Learned:  </w:t>
      </w:r>
    </w:p>
    <w:p w:rsidR="00000000" w:rsidDel="00000000" w:rsidP="00000000" w:rsidRDefault="00000000" w:rsidRPr="00000000" w14:paraId="00000048">
      <w:pPr>
        <w:spacing w:after="300" w:before="3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Capstone II reinforced several important concepts in secure systems implementation:</w:t>
      </w:r>
      <w:r w:rsidDel="00000000" w:rsidR="00000000" w:rsidRPr="00000000">
        <w:rPr>
          <w:rtl w:val="0"/>
        </w:rPr>
      </w:r>
    </w:p>
    <w:p w:rsidR="00000000" w:rsidDel="00000000" w:rsidP="00000000" w:rsidRDefault="00000000" w:rsidRPr="00000000" w14:paraId="00000049">
      <w:pPr>
        <w:numPr>
          <w:ilvl w:val="0"/>
          <w:numId w:val="6"/>
        </w:numPr>
        <w:spacing w:after="0" w:afterAutospacing="0" w:before="30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planning simplifies deployment and reduces configuration errors.</w:t>
      </w:r>
    </w:p>
    <w:p w:rsidR="00000000" w:rsidDel="00000000" w:rsidP="00000000" w:rsidRDefault="00000000" w:rsidRPr="00000000" w14:paraId="0000004A">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Directory provides efficient centralized administration.</w:t>
      </w:r>
    </w:p>
    <w:p w:rsidR="00000000" w:rsidDel="00000000" w:rsidP="00000000" w:rsidRDefault="00000000" w:rsidRPr="00000000" w14:paraId="0000004B">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is essential for protecting sensitive healthcare data.</w:t>
      </w:r>
    </w:p>
    <w:p w:rsidR="00000000" w:rsidDel="00000000" w:rsidP="00000000" w:rsidRDefault="00000000" w:rsidRPr="00000000" w14:paraId="0000004C">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layers of security provide stronger protection than a single security control.</w:t>
      </w:r>
    </w:p>
    <w:p w:rsidR="00000000" w:rsidDel="00000000" w:rsidP="00000000" w:rsidRDefault="00000000" w:rsidRPr="00000000" w14:paraId="0000004D">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testing helps identify configuration issues before deployment.</w:t>
      </w:r>
    </w:p>
    <w:p w:rsidR="00000000" w:rsidDel="00000000" w:rsidP="00000000" w:rsidRDefault="00000000" w:rsidRPr="00000000" w14:paraId="0000004E">
      <w:pPr>
        <w:numPr>
          <w:ilvl w:val="0"/>
          <w:numId w:val="6"/>
        </w:numPr>
        <w:spacing w:after="30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is critical for troubleshooting and future maintenance.</w:t>
      </w:r>
    </w:p>
    <w:p w:rsidR="00000000" w:rsidDel="00000000" w:rsidP="00000000" w:rsidRDefault="00000000" w:rsidRPr="00000000" w14:paraId="0000004F">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Capstone ll Outcomes:  </w:t>
      </w:r>
    </w:p>
    <w:p w:rsidR="00000000" w:rsidDel="00000000" w:rsidP="00000000" w:rsidRDefault="00000000" w:rsidRPr="00000000" w14:paraId="000000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Capstone ll, the team plans to:</w:t>
      </w:r>
    </w:p>
    <w:p w:rsidR="00000000" w:rsidDel="00000000" w:rsidP="00000000" w:rsidRDefault="00000000" w:rsidRPr="00000000" w14:paraId="00000051">
      <w:pPr>
        <w:numPr>
          <w:ilvl w:val="0"/>
          <w:numId w:val="4"/>
        </w:numPr>
        <w:spacing w:after="0" w:afterAutospacing="0" w:before="30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 virtualized clinic network environment using Microsoft Azure.</w:t>
      </w:r>
    </w:p>
    <w:p w:rsidR="00000000" w:rsidDel="00000000" w:rsidP="00000000" w:rsidRDefault="00000000" w:rsidRPr="00000000" w14:paraId="00000052">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Installed and configured Windows Server.</w:t>
      </w:r>
    </w:p>
    <w:p w:rsidR="00000000" w:rsidDel="00000000" w:rsidP="00000000" w:rsidRDefault="00000000" w:rsidRPr="00000000" w14:paraId="00000053">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Active Directory Domain Services.</w:t>
      </w:r>
    </w:p>
    <w:p w:rsidR="00000000" w:rsidDel="00000000" w:rsidP="00000000" w:rsidRDefault="00000000" w:rsidRPr="00000000" w14:paraId="00000054">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Organizational Units, user accounts, and security groups.</w:t>
      </w:r>
    </w:p>
    <w:p w:rsidR="00000000" w:rsidDel="00000000" w:rsidP="00000000" w:rsidRDefault="00000000" w:rsidRPr="00000000" w14:paraId="00000055">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Group Policy security settings.</w:t>
      </w:r>
    </w:p>
    <w:p w:rsidR="00000000" w:rsidDel="00000000" w:rsidP="00000000" w:rsidRDefault="00000000" w:rsidRPr="00000000" w14:paraId="00000056">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shared folders with role-based permissions.</w:t>
      </w:r>
    </w:p>
    <w:p w:rsidR="00000000" w:rsidDel="00000000" w:rsidP="00000000" w:rsidRDefault="00000000" w:rsidRPr="00000000" w14:paraId="00000057">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Windows Firewall security rules.</w:t>
      </w:r>
    </w:p>
    <w:p w:rsidR="00000000" w:rsidDel="00000000" w:rsidP="00000000" w:rsidRDefault="00000000" w:rsidRPr="00000000" w14:paraId="00000058">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secure VPN remote access.</w:t>
      </w:r>
    </w:p>
    <w:p w:rsidR="00000000" w:rsidDel="00000000" w:rsidP="00000000" w:rsidRDefault="00000000" w:rsidRPr="00000000" w14:paraId="00000059">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Enabled auditing and event logging.</w:t>
      </w:r>
    </w:p>
    <w:p w:rsidR="00000000" w:rsidDel="00000000" w:rsidP="00000000" w:rsidRDefault="00000000" w:rsidRPr="00000000" w14:paraId="0000005A">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Tested password policies and account lockout functionality.</w:t>
      </w:r>
    </w:p>
    <w:p w:rsidR="00000000" w:rsidDel="00000000" w:rsidP="00000000" w:rsidRDefault="00000000" w:rsidRPr="00000000" w14:paraId="0000005B">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Validated user authentication and access permissions.</w:t>
      </w:r>
    </w:p>
    <w:p w:rsidR="00000000" w:rsidDel="00000000" w:rsidP="00000000" w:rsidRDefault="00000000" w:rsidRPr="00000000" w14:paraId="0000005C">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project documentation and deployment guides.</w:t>
      </w:r>
    </w:p>
    <w:p w:rsidR="00000000" w:rsidDel="00000000" w:rsidP="00000000" w:rsidRDefault="00000000" w:rsidRPr="00000000" w14:paraId="0000005D">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a GitHub repository and GitHub Actions workflow for continuous integration.</w:t>
      </w:r>
    </w:p>
    <w:p w:rsidR="00000000" w:rsidDel="00000000" w:rsidP="00000000" w:rsidRDefault="00000000" w:rsidRPr="00000000" w14:paraId="0000005E">
      <w:pPr>
        <w:numPr>
          <w:ilvl w:val="0"/>
          <w:numId w:val="4"/>
        </w:numPr>
        <w:spacing w:after="30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final testing, validation, and project demonstration.</w:t>
      </w:r>
    </w:p>
    <w:p w:rsidR="00000000" w:rsidDel="00000000" w:rsidP="00000000" w:rsidRDefault="00000000" w:rsidRPr="00000000" w14:paraId="0000005F">
      <w:pPr>
        <w:spacing w:after="30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successful completion of these tasks demonstrates that the Secure Clinic Infrastructure meets the functional and security objectives established during Capstone I. The implemented environment provides a secure, scalable, and manageable solution capable of supporting the daily operations of a small healthcare clinic while protecting sensitive patient and organizational data. </w:t>
      </w:r>
    </w:p>
    <w:p w:rsidR="00000000" w:rsidDel="00000000" w:rsidP="00000000" w:rsidRDefault="00000000" w:rsidRPr="00000000" w14:paraId="00000060">
      <w:pPr>
        <w:spacing w:line="360" w:lineRule="auto"/>
        <w:ind w:left="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