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3864" w:val="clear"/>
        <w:spacing w:before="240" w:lineRule="auto"/>
        <w:ind w:left="200" w:right="200" w:firstLine="0"/>
        <w:jc w:val="center"/>
        <w:rPr/>
      </w:pPr>
      <w:r w:rsidDel="00000000" w:rsidR="00000000" w:rsidRPr="00000000">
        <w:rPr>
          <w:b w:val="1"/>
          <w:bCs w:val="1"/>
          <w:color w:val="ffffff"/>
          <w:sz w:val="52"/>
          <w:szCs w:val="52"/>
          <w:rtl w:val="0"/>
        </w:rPr>
        <w:t xml:space="preserve">Clinic IT Infrastructure</w:t>
      </w:r>
      <w:r w:rsidDel="00000000" w:rsidR="00000000" w:rsidRPr="00000000">
        <w:rPr>
          <w:rtl w:val="0"/>
        </w:rPr>
      </w:r>
    </w:p>
    <w:p w:rsidR="00000000" w:rsidDel="00000000" w:rsidP="00000000" w:rsidRDefault="00000000" w:rsidRPr="00000000" w14:paraId="00000002">
      <w:pPr>
        <w:shd w:fill="1f3864" w:val="clear"/>
        <w:ind w:left="200" w:right="200" w:firstLine="0"/>
        <w:jc w:val="center"/>
        <w:rPr/>
      </w:pPr>
      <w:r w:rsidDel="00000000" w:rsidR="00000000" w:rsidRPr="00000000">
        <w:rPr>
          <w:color w:val="d6e4f0"/>
          <w:sz w:val="30"/>
          <w:szCs w:val="30"/>
          <w:rtl w:val="0"/>
        </w:rPr>
        <w:t xml:space="preserve">Configuration Documentation</w:t>
      </w:r>
      <w:r w:rsidDel="00000000" w:rsidR="00000000" w:rsidRPr="00000000">
        <w:rPr>
          <w:rtl w:val="0"/>
        </w:rPr>
      </w:r>
    </w:p>
    <w:p w:rsidR="00000000" w:rsidDel="00000000" w:rsidP="00000000" w:rsidRDefault="00000000" w:rsidRPr="00000000" w14:paraId="00000003">
      <w:pPr>
        <w:shd w:fill="1f3864" w:val="clear"/>
        <w:spacing w:after="240" w:lineRule="auto"/>
        <w:ind w:left="200" w:right="200" w:firstLine="0"/>
        <w:jc w:val="center"/>
        <w:rPr/>
      </w:pPr>
      <w:r w:rsidDel="00000000" w:rsidR="00000000" w:rsidRPr="00000000">
        <w:rPr>
          <w:color w:val="aaccee"/>
          <w:rtl w:val="0"/>
        </w:rPr>
        <w:t xml:space="preserve">Deliverable 2</w:t>
      </w:r>
      <w:r w:rsidDel="00000000" w:rsidR="00000000" w:rsidRPr="00000000">
        <w:rPr>
          <w:rtl w:val="0"/>
        </w:rPr>
      </w:r>
    </w:p>
    <w:p w:rsidR="00000000" w:rsidDel="00000000" w:rsidP="00000000" w:rsidRDefault="00000000" w:rsidRPr="00000000" w14:paraId="00000004">
      <w:pPr>
        <w:spacing w:after="60" w:before="120" w:lineRule="auto"/>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color w:val="1f3864"/>
          <w:rtl w:val="0"/>
        </w:rPr>
        <w:t xml:space="preserve">Team Members:</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Santiago Ferreira Rolon •  Justin Barroso  •  Sonali Mohammed  •  David Alonso •  Demetrius Smith</w:t>
      </w:r>
    </w:p>
    <w:p w:rsidR="00000000" w:rsidDel="00000000" w:rsidP="00000000" w:rsidRDefault="00000000" w:rsidRPr="00000000" w14:paraId="00000007">
      <w:pPr>
        <w:spacing w:after="240" w:lineRule="auto"/>
        <w:jc w:val="center"/>
        <w:rPr/>
      </w:pPr>
      <w:r w:rsidDel="00000000" w:rsidR="00000000" w:rsidRPr="00000000">
        <w:rPr>
          <w:color w:val="666666"/>
          <w:sz w:val="20"/>
          <w:szCs w:val="20"/>
          <w:rtl w:val="0"/>
        </w:rPr>
        <w:t xml:space="preserve">Instructor: Dr. Masoud Sadjadi  |  Florida International University  |  Summer 2026</w:t>
      </w:r>
      <w:r w:rsidDel="00000000" w:rsidR="00000000" w:rsidRPr="00000000">
        <w:rPr>
          <w:rtl w:val="0"/>
        </w:rPr>
      </w:r>
    </w:p>
    <w:p w:rsidR="00000000" w:rsidDel="00000000" w:rsidP="00000000" w:rsidRDefault="00000000" w:rsidRPr="00000000" w14:paraId="00000008">
      <w:pPr>
        <w:pBdr>
          <w:bottom w:color="2e5fa3" w:space="1" w:sz="6" w:val="single"/>
        </w:pBdr>
        <w:spacing w:after="240" w:lineRule="auto"/>
        <w:rPr/>
      </w:pPr>
      <w:r w:rsidDel="00000000" w:rsidR="00000000" w:rsidRPr="00000000">
        <w:rPr>
          <w:rtl w:val="0"/>
        </w:rPr>
      </w:r>
    </w:p>
    <w:p w:rsidR="00000000" w:rsidDel="00000000" w:rsidP="00000000" w:rsidRDefault="00000000" w:rsidRPr="00000000" w14:paraId="00000009">
      <w:pPr>
        <w:spacing w:after="200" w:before="100" w:lineRule="auto"/>
        <w:rPr/>
      </w:pPr>
      <w:r w:rsidDel="00000000" w:rsidR="00000000" w:rsidRPr="00000000">
        <w:rPr>
          <w:rtl w:val="0"/>
        </w:rPr>
        <w:t xml:space="preserve">This Configuration Documentation defines the final security configuration implemented for the Secure Clinic IT Infrastructure project. It provides technical specifications for identity management, remote access, firewall security, endpoint protection, logging, and system maintenance. The document serves as the primary reference for IT administrators responsible for deploying, maintaining, and auditing the clinic infrastructure. </w:t>
      </w:r>
    </w:p>
    <w:p w:rsidR="00000000" w:rsidDel="00000000" w:rsidP="00000000" w:rsidRDefault="00000000" w:rsidRPr="00000000" w14:paraId="0000000A">
      <w:pPr>
        <w:pStyle w:val="Heading1"/>
        <w:shd w:fill="1f3864" w:val="clear"/>
        <w:ind w:left="120" w:right="120" w:firstLine="0"/>
        <w:rPr/>
      </w:pPr>
      <w:r w:rsidDel="00000000" w:rsidR="00000000" w:rsidRPr="00000000">
        <w:rPr>
          <w:rtl w:val="0"/>
        </w:rPr>
        <w:t xml:space="preserve">Section 1 – Authentication Configuration</w:t>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pStyle w:val="Heading2"/>
        <w:shd w:fill="2e5fa3" w:val="clear"/>
        <w:ind w:left="120" w:firstLine="0"/>
        <w:rPr/>
      </w:pPr>
      <w:r w:rsidDel="00000000" w:rsidR="00000000" w:rsidRPr="00000000">
        <w:rPr>
          <w:rtl w:val="0"/>
        </w:rPr>
        <w:t xml:space="preserve">1.1  Authentication Method</w:t>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b w:val="1"/>
          <w:bCs w:val="1"/>
          <w:rtl w:val="0"/>
        </w:rPr>
        <w:t xml:space="preserve">Authentication Method: Azure Active Directory (Azure AD)</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The clinic uses Azure Active Directory as its centralized Identity Provider (IdP). Azure AD manages all user accounts, group memberships, device enrollment, and Multi-Factor Authentication (MFA) policies. This choice eliminates the need for an on-premises domain controller while providing enterprise-grade identity management that scales with the clinic's size.</w:t>
      </w:r>
    </w:p>
    <w:p w:rsidR="00000000" w:rsidDel="00000000" w:rsidP="00000000" w:rsidRDefault="00000000" w:rsidRPr="00000000" w14:paraId="00000011">
      <w:pPr>
        <w:spacing w:after="60" w:before="4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b w:val="1"/>
          <w:bCs w:val="1"/>
          <w:rtl w:val="0"/>
        </w:rPr>
        <w:t xml:space="preserve">Key capabilities provided by Azure AD: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identity management across all clinic devices and cloud services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Group-based Role-Based Access Control (RBAC) enforced at both the network and application layers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Access policies that restrict access based on device compliance, location, and user risk score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AD Connect (if hybrid) or cloud-native join for all managed endpoints via Microsoft Intune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Sign-On (SSO) to SaaS applications including the patient intake portal</w:t>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pStyle w:val="Heading2"/>
        <w:shd w:fill="2e5fa3" w:val="clear"/>
        <w:ind w:left="120" w:firstLine="0"/>
        <w:rPr/>
      </w:pPr>
      <w:r w:rsidDel="00000000" w:rsidR="00000000" w:rsidRPr="00000000">
        <w:rPr>
          <w:rtl w:val="0"/>
        </w:rPr>
        <w:t xml:space="preserve">1.2  User Roles &amp; Access Rights</w:t>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t xml:space="preserve">All user accounts are organized into Azure AD security groups. Role assignment determines which network segments, file shares, and applications a user can access. The principle of least privilege is enforced — each role has access only to what is necessary for their job function.</w:t>
      </w:r>
    </w:p>
    <w:p w:rsidR="00000000" w:rsidDel="00000000" w:rsidP="00000000" w:rsidRDefault="00000000" w:rsidRPr="00000000" w14:paraId="0000001C">
      <w:pPr>
        <w:spacing w:after="8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Access Rights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Azure AD Group</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Network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b w:val="1"/>
                <w:bCs w:val="1"/>
                <w:color w:val="1f3864"/>
                <w:sz w:val="20"/>
                <w:szCs w:val="20"/>
                <w:rtl w:val="0"/>
              </w:rPr>
              <w:t xml:space="preserve">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sz w:val="20"/>
                <w:szCs w:val="20"/>
                <w:rtl w:val="0"/>
              </w:rPr>
              <w:t xml:space="preserve">Full system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sz w:val="20"/>
                <w:szCs w:val="20"/>
                <w:rtl w:val="0"/>
              </w:rPr>
              <w:t xml:space="preserve">Domain Admin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sz w:val="20"/>
                <w:szCs w:val="20"/>
                <w:rtl w:val="0"/>
              </w:rPr>
              <w:t xml:space="preserve">IT department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b w:val="1"/>
                <w:bCs w:val="1"/>
                <w:color w:val="1f3864"/>
                <w:sz w:val="20"/>
                <w:szCs w:val="20"/>
                <w:rtl w:val="0"/>
              </w:rPr>
              <w:t xml:space="preserve">Doctor / Nurse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sz w:val="20"/>
                <w:szCs w:val="20"/>
                <w:rtl w:val="0"/>
              </w:rPr>
              <w:t xml:space="preserve">Patient records,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sz w:val="20"/>
                <w:szCs w:val="20"/>
                <w:rtl w:val="0"/>
              </w:rPr>
              <w:t xml:space="preserve">Clinical Staff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sz w:val="20"/>
                <w:szCs w:val="20"/>
                <w:rtl w:val="0"/>
              </w:rPr>
              <w:t xml:space="preserve">VLAN 10 + server VLAN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b w:val="1"/>
                <w:bCs w:val="1"/>
                <w:color w:val="1f3864"/>
                <w:sz w:val="20"/>
                <w:szCs w:val="20"/>
                <w:rtl w:val="0"/>
              </w:rPr>
              <w:t xml:space="preserve">Front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sz w:val="20"/>
                <w:szCs w:val="20"/>
                <w:rtl w:val="0"/>
              </w:rPr>
              <w:t xml:space="preserve">Scheduling, intake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sz w:val="20"/>
                <w:szCs w:val="20"/>
                <w:rtl w:val="0"/>
              </w:rPr>
              <w:t xml:space="preserve">Front Desk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sz w:val="20"/>
                <w:szCs w:val="20"/>
                <w:rtl w:val="0"/>
              </w:rPr>
              <w:t xml:space="preserve">VLAN 10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b w:val="1"/>
                <w:bCs w:val="1"/>
                <w:color w:val="1f3864"/>
                <w:sz w:val="20"/>
                <w:szCs w:val="20"/>
                <w:rtl w:val="0"/>
              </w:rPr>
              <w:t xml:space="preserv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sz w:val="20"/>
                <w:szCs w:val="20"/>
                <w:rtl w:val="0"/>
              </w:rPr>
              <w:t xml:space="preserve">HR systems, payroll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sz w:val="20"/>
                <w:szCs w:val="20"/>
                <w:rtl w:val="0"/>
              </w:rPr>
              <w:t xml:space="preserve">HR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sz w:val="20"/>
                <w:szCs w:val="20"/>
                <w:rtl w:val="0"/>
              </w:rPr>
              <w:t xml:space="preserve">VLAN 10 + HR file share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b w:val="1"/>
                <w:bCs w:val="1"/>
                <w:color w:val="1f3864"/>
                <w:sz w:val="20"/>
                <w:szCs w:val="20"/>
                <w:rtl w:val="0"/>
              </w:rPr>
              <w:t xml:space="preserve">Remote / VPN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sz w:val="20"/>
                <w:szCs w:val="20"/>
                <w:rtl w:val="0"/>
              </w:rPr>
              <w:t xml:space="preserve">Network access via 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sz w:val="20"/>
                <w:szCs w:val="20"/>
                <w:rtl w:val="0"/>
              </w:rPr>
              <w:t xml:space="preserve">VPN Users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sz w:val="20"/>
                <w:szCs w:val="20"/>
                <w:rtl w:val="0"/>
              </w:rPr>
              <w:t xml:space="preserve">VPN tunnel → assigned VLAN</w:t>
            </w:r>
            <w:r w:rsidDel="00000000" w:rsidR="00000000" w:rsidRPr="00000000">
              <w:rPr>
                <w:rtl w:val="0"/>
              </w:rPr>
            </w:r>
          </w:p>
        </w:tc>
      </w:tr>
    </w:tbl>
    <w:p w:rsidR="00000000" w:rsidDel="00000000" w:rsidP="00000000" w:rsidRDefault="00000000" w:rsidRPr="00000000" w14:paraId="00000035">
      <w:pPr>
        <w:spacing w:after="60" w:before="80" w:lineRule="auto"/>
        <w:rPr/>
      </w:pP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color w:val="666666"/>
          <w:rtl w:val="0"/>
        </w:rPr>
        <w:t xml:space="preserve">Note: Privileged admin accounts are separate from standard user accounts. No administrator uses their admin account for day-to-day tasks.</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pStyle w:val="Heading2"/>
        <w:shd w:fill="2e5fa3" w:val="clear"/>
        <w:ind w:left="120" w:firstLine="0"/>
        <w:rPr/>
      </w:pPr>
      <w:r w:rsidDel="00000000" w:rsidR="00000000" w:rsidRPr="00000000">
        <w:rPr>
          <w:rtl w:val="0"/>
        </w:rPr>
        <w:t xml:space="preserve">1.3  Password Policy</w:t>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t xml:space="preserve">Password policy is enforced through Azure AD Password Protection and Conditional Access. The following settings are applied globally to all user accounts:</w:t>
      </w:r>
    </w:p>
    <w:p w:rsidR="00000000" w:rsidDel="00000000" w:rsidP="00000000" w:rsidRDefault="00000000" w:rsidRPr="00000000" w14:paraId="0000003B">
      <w:pPr>
        <w:spacing w:after="8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Policy Setting</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b w:val="1"/>
                <w:bCs w:val="1"/>
                <w:color w:val="1f3864"/>
                <w:sz w:val="20"/>
                <w:szCs w:val="20"/>
                <w:rtl w:val="0"/>
              </w:rPr>
              <w:t xml:space="preserve">Minimum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sz w:val="20"/>
                <w:szCs w:val="20"/>
                <w:rtl w:val="0"/>
              </w:rPr>
              <w:t xml:space="preserve">14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b w:val="1"/>
                <w:bCs w:val="1"/>
                <w:color w:val="1f3864"/>
                <w:sz w:val="20"/>
                <w:szCs w:val="20"/>
                <w:rtl w:val="0"/>
              </w:rPr>
              <w:t xml:space="preserve">Complexity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sz w:val="20"/>
                <w:szCs w:val="20"/>
                <w:rtl w:val="0"/>
              </w:rPr>
              <w:t xml:space="preserve">Uppercase, lowercase, number, special character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b w:val="1"/>
                <w:bCs w:val="1"/>
                <w:color w:val="1f3864"/>
                <w:sz w:val="20"/>
                <w:szCs w:val="20"/>
                <w:rtl w:val="0"/>
              </w:rPr>
              <w:t xml:space="preserve">Maximum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sz w:val="20"/>
                <w:szCs w:val="20"/>
                <w:rtl w:val="0"/>
              </w:rPr>
              <w:t xml:space="preserve">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b w:val="1"/>
                <w:bCs w:val="1"/>
                <w:color w:val="1f3864"/>
                <w:sz w:val="20"/>
                <w:szCs w:val="20"/>
                <w:rtl w:val="0"/>
              </w:rPr>
              <w:t xml:space="preserve">Minimum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sz w:val="20"/>
                <w:szCs w:val="20"/>
                <w:rtl w:val="0"/>
              </w:rPr>
              <w:t xml:space="preserve">1 day (prevents immediate reuse)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b w:val="1"/>
                <w:bCs w:val="1"/>
                <w:color w:val="1f3864"/>
                <w:sz w:val="20"/>
                <w:szCs w:val="20"/>
                <w:rtl w:val="0"/>
              </w:rPr>
              <w:t xml:space="preserve">Password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sz w:val="20"/>
                <w:szCs w:val="20"/>
                <w:rtl w:val="0"/>
              </w:rPr>
              <w:t xml:space="preserve">Last 24 passwords remembered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b w:val="1"/>
                <w:bCs w:val="1"/>
                <w:color w:val="1f3864"/>
                <w:sz w:val="20"/>
                <w:szCs w:val="20"/>
                <w:rtl w:val="0"/>
              </w:rPr>
              <w:t xml:space="preserve">MFA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sz w:val="20"/>
                <w:szCs w:val="20"/>
                <w:rtl w:val="0"/>
              </w:rPr>
              <w:t xml:space="preserve">Required for all accounts (Authenticator app or FIDO2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b w:val="1"/>
                <w:bCs w:val="1"/>
                <w:color w:val="1f3864"/>
                <w:sz w:val="20"/>
                <w:szCs w:val="20"/>
                <w:rtl w:val="0"/>
              </w:rPr>
              <w:t xml:space="preserve">Admin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sz w:val="20"/>
                <w:szCs w:val="20"/>
                <w:rtl w:val="0"/>
              </w:rPr>
              <w:t xml:space="preserve">Separate admin account + MFA (no shared credentials)</w:t>
            </w:r>
            <w:r w:rsidDel="00000000" w:rsidR="00000000" w:rsidRPr="00000000">
              <w:rPr>
                <w:rtl w:val="0"/>
              </w:rPr>
            </w:r>
          </w:p>
        </w:tc>
      </w:tr>
    </w:tbl>
    <w:p w:rsidR="00000000" w:rsidDel="00000000" w:rsidP="00000000" w:rsidRDefault="00000000" w:rsidRPr="00000000" w14:paraId="0000004C">
      <w:pPr>
        <w:spacing w:after="60" w:before="80" w:lineRule="auto"/>
        <w:rPr/>
      </w:pPr>
      <w:r w:rsidDel="00000000" w:rsidR="00000000" w:rsidRPr="00000000">
        <w:rPr>
          <w:rtl w:val="0"/>
        </w:rPr>
      </w:r>
    </w:p>
    <w:p w:rsidR="00000000" w:rsidDel="00000000" w:rsidP="00000000" w:rsidRDefault="00000000" w:rsidRPr="00000000" w14:paraId="0000004D">
      <w:pPr>
        <w:pStyle w:val="Heading2"/>
        <w:shd w:fill="2e5fa3" w:val="clear"/>
        <w:ind w:left="120" w:firstLine="0"/>
        <w:rPr/>
      </w:pPr>
      <w:r w:rsidDel="00000000" w:rsidR="00000000" w:rsidRPr="00000000">
        <w:rPr>
          <w:rtl w:val="0"/>
        </w:rPr>
        <w:t xml:space="preserve">1.4  Account Lockout Policy</w:t>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t xml:space="preserve">Account lockout rules protect against brute-force attacks. The following settings are configured in Azure AD Smart Lockout:</w:t>
      </w:r>
    </w:p>
    <w:p w:rsidR="00000000" w:rsidDel="00000000" w:rsidP="00000000" w:rsidRDefault="00000000" w:rsidRPr="00000000" w14:paraId="00000050">
      <w:pPr>
        <w:spacing w:after="8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b w:val="1"/>
                <w:bCs w:val="1"/>
                <w:color w:val="1f3864"/>
                <w:sz w:val="20"/>
                <w:szCs w:val="20"/>
                <w:rtl w:val="0"/>
              </w:rPr>
              <w:t xml:space="preserve">Lockout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sz w:val="20"/>
                <w:szCs w:val="20"/>
                <w:rtl w:val="0"/>
              </w:rPr>
              <w:t xml:space="preserve">5 failed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b w:val="1"/>
                <w:bCs w:val="1"/>
                <w:color w:val="1f3864"/>
                <w:sz w:val="20"/>
                <w:szCs w:val="20"/>
                <w:rtl w:val="0"/>
              </w:rPr>
              <w:t xml:space="preserve">Observation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sz w:val="20"/>
                <w:szCs w:val="20"/>
                <w:rtl w:val="0"/>
              </w:rPr>
              <w:t xml:space="preserve">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b w:val="1"/>
                <w:bCs w:val="1"/>
                <w:color w:val="1f3864"/>
                <w:sz w:val="20"/>
                <w:szCs w:val="20"/>
                <w:rtl w:val="0"/>
              </w:rPr>
              <w:t xml:space="preserve">Lockout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sz w:val="20"/>
                <w:szCs w:val="20"/>
                <w:rtl w:val="0"/>
              </w:rPr>
              <w:t xml:space="preserve">30 minutes (auto-unlock); immediate unlock by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b w:val="1"/>
                <w:bCs w:val="1"/>
                <w:color w:val="1f3864"/>
                <w:sz w:val="20"/>
                <w:szCs w:val="20"/>
                <w:rtl w:val="0"/>
              </w:rPr>
              <w:t xml:space="preserve">Admin Account Lockout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sz w:val="20"/>
                <w:szCs w:val="20"/>
                <w:rtl w:val="0"/>
              </w:rPr>
              <w:t xml:space="preserve">3 failed attempts; manual unlock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b w:val="1"/>
                <w:bCs w:val="1"/>
                <w:color w:val="1f3864"/>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sz w:val="20"/>
                <w:szCs w:val="20"/>
                <w:rtl w:val="0"/>
              </w:rPr>
              <w:t xml:space="preserve">Security team notified via SIEM on repeated failures</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hd w:fill="2e5fa3" w:val="clear"/>
        <w:ind w:left="120" w:firstLine="0"/>
        <w:rPr/>
      </w:pPr>
      <w:r w:rsidDel="00000000" w:rsidR="00000000" w:rsidRPr="00000000">
        <w:rPr>
          <w:rtl w:val="0"/>
        </w:rPr>
        <w:t xml:space="preserve">1.5  Centralized Login Process</w:t>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t xml:space="preserve">All clinic staff follow the same Azure AD-backed authentication flow, whether logging in on-site or remotely via VPN:</w:t>
      </w:r>
    </w:p>
    <w:p w:rsidR="00000000" w:rsidDel="00000000" w:rsidP="00000000" w:rsidRDefault="00000000" w:rsidRPr="00000000" w14:paraId="00000061">
      <w:pPr>
        <w:spacing w:after="60" w:before="40" w:lineRule="auto"/>
        <w:rPr/>
      </w:pPr>
      <w:r w:rsidDel="00000000" w:rsidR="00000000" w:rsidRPr="00000000">
        <w:rPr>
          <w:rtl w:val="0"/>
        </w:rPr>
      </w:r>
    </w:p>
    <w:p w:rsidR="00000000" w:rsidDel="00000000" w:rsidP="00000000" w:rsidRDefault="00000000" w:rsidRPr="00000000" w14:paraId="00000062">
      <w:pPr>
        <w:spacing w:after="20" w:before="100" w:lineRule="auto"/>
        <w:ind w:left="180" w:firstLine="0"/>
        <w:rPr/>
      </w:pPr>
      <w:r w:rsidDel="00000000" w:rsidR="00000000" w:rsidRPr="00000000">
        <w:rPr>
          <w:b w:val="1"/>
          <w:bCs w:val="1"/>
          <w:color w:val="2e5fa3"/>
          <w:rtl w:val="0"/>
        </w:rPr>
        <w:t xml:space="preserve">Step 1: </w:t>
      </w:r>
      <w:r w:rsidDel="00000000" w:rsidR="00000000" w:rsidRPr="00000000">
        <w:rPr>
          <w:b w:val="1"/>
          <w:bCs w:val="1"/>
          <w:rtl w:val="0"/>
        </w:rPr>
        <w:t xml:space="preserve">Device Boot &amp; Intune Compliance Check</w:t>
      </w:r>
      <w:r w:rsidDel="00000000" w:rsidR="00000000" w:rsidRPr="00000000">
        <w:rPr>
          <w:rtl w:val="0"/>
        </w:rPr>
      </w:r>
    </w:p>
    <w:p w:rsidR="00000000" w:rsidDel="00000000" w:rsidP="00000000" w:rsidRDefault="00000000" w:rsidRPr="00000000" w14:paraId="00000063">
      <w:pPr>
        <w:spacing w:after="80" w:lineRule="auto"/>
        <w:ind w:left="360" w:firstLine="0"/>
        <w:rPr/>
      </w:pPr>
      <w:r w:rsidDel="00000000" w:rsidR="00000000" w:rsidRPr="00000000">
        <w:rPr>
          <w:color w:val="444444"/>
          <w:sz w:val="21"/>
          <w:szCs w:val="21"/>
          <w:rtl w:val="0"/>
        </w:rPr>
        <w:t xml:space="preserve">When a device starts, Microsoft Intune verifies the device is enrolled, compliant (up-to-date patches, disk encryption enabled, screen-lock configured). Non-compliant devices are blocked from network access by Conditional Access.</w:t>
      </w:r>
      <w:r w:rsidDel="00000000" w:rsidR="00000000" w:rsidRPr="00000000">
        <w:rPr>
          <w:rtl w:val="0"/>
        </w:rPr>
      </w:r>
    </w:p>
    <w:p w:rsidR="00000000" w:rsidDel="00000000" w:rsidP="00000000" w:rsidRDefault="00000000" w:rsidRPr="00000000" w14:paraId="00000064">
      <w:pPr>
        <w:spacing w:after="20" w:before="100" w:lineRule="auto"/>
        <w:ind w:left="180" w:firstLine="0"/>
        <w:rPr/>
      </w:pPr>
      <w:r w:rsidDel="00000000" w:rsidR="00000000" w:rsidRPr="00000000">
        <w:rPr>
          <w:b w:val="1"/>
          <w:bCs w:val="1"/>
          <w:color w:val="2e5fa3"/>
          <w:rtl w:val="0"/>
        </w:rPr>
        <w:t xml:space="preserve">Step 2: </w:t>
      </w:r>
      <w:r w:rsidDel="00000000" w:rsidR="00000000" w:rsidRPr="00000000">
        <w:rPr>
          <w:b w:val="1"/>
          <w:bCs w:val="1"/>
          <w:rtl w:val="0"/>
        </w:rPr>
        <w:t xml:space="preserve">Azure AD Credential Entry</w:t>
      </w:r>
      <w:r w:rsidDel="00000000" w:rsidR="00000000" w:rsidRPr="00000000">
        <w:rPr>
          <w:rtl w:val="0"/>
        </w:rPr>
      </w:r>
    </w:p>
    <w:p w:rsidR="00000000" w:rsidDel="00000000" w:rsidP="00000000" w:rsidRDefault="00000000" w:rsidRPr="00000000" w14:paraId="00000065">
      <w:pPr>
        <w:spacing w:after="80" w:lineRule="auto"/>
        <w:ind w:left="360" w:firstLine="0"/>
        <w:rPr/>
      </w:pPr>
      <w:r w:rsidDel="00000000" w:rsidR="00000000" w:rsidRPr="00000000">
        <w:rPr>
          <w:color w:val="444444"/>
          <w:sz w:val="21"/>
          <w:szCs w:val="21"/>
          <w:rtl w:val="0"/>
        </w:rPr>
        <w:t xml:space="preserve">The user enters their Azure AD username (UPN format: user@clinic.local) and password at the Windows login screen or application sign-in portal. Credentials are transmitted over TLS to Azure AD.</w:t>
      </w:r>
      <w:r w:rsidDel="00000000" w:rsidR="00000000" w:rsidRPr="00000000">
        <w:rPr>
          <w:rtl w:val="0"/>
        </w:rPr>
      </w:r>
    </w:p>
    <w:p w:rsidR="00000000" w:rsidDel="00000000" w:rsidP="00000000" w:rsidRDefault="00000000" w:rsidRPr="00000000" w14:paraId="00000066">
      <w:pPr>
        <w:spacing w:after="20" w:before="100" w:lineRule="auto"/>
        <w:ind w:left="180" w:firstLine="0"/>
        <w:rPr/>
      </w:pPr>
      <w:r w:rsidDel="00000000" w:rsidR="00000000" w:rsidRPr="00000000">
        <w:rPr>
          <w:b w:val="1"/>
          <w:bCs w:val="1"/>
          <w:color w:val="2e5fa3"/>
          <w:rtl w:val="0"/>
        </w:rPr>
        <w:t xml:space="preserve">Step 3: </w:t>
      </w:r>
      <w:r w:rsidDel="00000000" w:rsidR="00000000" w:rsidRPr="00000000">
        <w:rPr>
          <w:b w:val="1"/>
          <w:bCs w:val="1"/>
          <w:rtl w:val="0"/>
        </w:rPr>
        <w:t xml:space="preserve">Multi-Factor Authentication Challenge</w:t>
      </w:r>
      <w:r w:rsidDel="00000000" w:rsidR="00000000" w:rsidRPr="00000000">
        <w:rPr>
          <w:rtl w:val="0"/>
        </w:rPr>
      </w:r>
    </w:p>
    <w:p w:rsidR="00000000" w:rsidDel="00000000" w:rsidP="00000000" w:rsidRDefault="00000000" w:rsidRPr="00000000" w14:paraId="00000067">
      <w:pPr>
        <w:spacing w:after="80" w:lineRule="auto"/>
        <w:ind w:left="360" w:firstLine="0"/>
        <w:rPr/>
      </w:pPr>
      <w:r w:rsidDel="00000000" w:rsidR="00000000" w:rsidRPr="00000000">
        <w:rPr>
          <w:color w:val="444444"/>
          <w:sz w:val="21"/>
          <w:szCs w:val="21"/>
          <w:rtl w:val="0"/>
        </w:rPr>
        <w:t xml:space="preserve">Azure AD prompts for a second factor via the Microsoft Authenticator app (push notification) or a FIDO2 hardware security key. MFA is mandatory for all accounts with no exceptions.</w:t>
      </w:r>
      <w:r w:rsidDel="00000000" w:rsidR="00000000" w:rsidRPr="00000000">
        <w:rPr>
          <w:rtl w:val="0"/>
        </w:rPr>
      </w:r>
    </w:p>
    <w:p w:rsidR="00000000" w:rsidDel="00000000" w:rsidP="00000000" w:rsidRDefault="00000000" w:rsidRPr="00000000" w14:paraId="00000068">
      <w:pPr>
        <w:spacing w:after="20" w:before="100" w:lineRule="auto"/>
        <w:ind w:left="180" w:firstLine="0"/>
        <w:rPr/>
      </w:pPr>
      <w:r w:rsidDel="00000000" w:rsidR="00000000" w:rsidRPr="00000000">
        <w:rPr>
          <w:b w:val="1"/>
          <w:bCs w:val="1"/>
          <w:color w:val="2e5fa3"/>
          <w:rtl w:val="0"/>
        </w:rPr>
        <w:t xml:space="preserve">Step 4: </w:t>
      </w:r>
      <w:r w:rsidDel="00000000" w:rsidR="00000000" w:rsidRPr="00000000">
        <w:rPr>
          <w:b w:val="1"/>
          <w:bCs w:val="1"/>
          <w:rtl w:val="0"/>
        </w:rPr>
        <w:t xml:space="preserve">Conditional Access Evaluation</w:t>
      </w:r>
      <w:r w:rsidDel="00000000" w:rsidR="00000000" w:rsidRPr="00000000">
        <w:rPr>
          <w:rtl w:val="0"/>
        </w:rPr>
      </w:r>
    </w:p>
    <w:p w:rsidR="00000000" w:rsidDel="00000000" w:rsidP="00000000" w:rsidRDefault="00000000" w:rsidRPr="00000000" w14:paraId="00000069">
      <w:pPr>
        <w:spacing w:after="80" w:lineRule="auto"/>
        <w:ind w:left="360" w:firstLine="0"/>
        <w:rPr/>
      </w:pPr>
      <w:r w:rsidDel="00000000" w:rsidR="00000000" w:rsidRPr="00000000">
        <w:rPr>
          <w:color w:val="444444"/>
          <w:sz w:val="21"/>
          <w:szCs w:val="21"/>
          <w:rtl w:val="0"/>
        </w:rPr>
        <w:t xml:space="preserve">Azure AD evaluates the sign-in against Conditional Access policies: device compliance, user risk level, location (on-site vs. remote), and group membership. If any policy condition is not met, access is denied.</w:t>
      </w:r>
      <w:r w:rsidDel="00000000" w:rsidR="00000000" w:rsidRPr="00000000">
        <w:rPr>
          <w:rtl w:val="0"/>
        </w:rPr>
      </w:r>
    </w:p>
    <w:p w:rsidR="00000000" w:rsidDel="00000000" w:rsidP="00000000" w:rsidRDefault="00000000" w:rsidRPr="00000000" w14:paraId="0000006A">
      <w:pPr>
        <w:spacing w:after="20" w:before="100" w:lineRule="auto"/>
        <w:ind w:left="180" w:firstLine="0"/>
        <w:rPr/>
      </w:pPr>
      <w:r w:rsidDel="00000000" w:rsidR="00000000" w:rsidRPr="00000000">
        <w:rPr>
          <w:b w:val="1"/>
          <w:bCs w:val="1"/>
          <w:color w:val="2e5fa3"/>
          <w:rtl w:val="0"/>
        </w:rPr>
        <w:t xml:space="preserve">Step 5: </w:t>
      </w:r>
      <w:r w:rsidDel="00000000" w:rsidR="00000000" w:rsidRPr="00000000">
        <w:rPr>
          <w:b w:val="1"/>
          <w:bCs w:val="1"/>
          <w:rtl w:val="0"/>
        </w:rPr>
        <w:t xml:space="preserve">Group-Based Access Assignment</w:t>
      </w:r>
      <w:r w:rsidDel="00000000" w:rsidR="00000000" w:rsidRPr="00000000">
        <w:rPr>
          <w:rtl w:val="0"/>
        </w:rPr>
      </w:r>
    </w:p>
    <w:p w:rsidR="00000000" w:rsidDel="00000000" w:rsidP="00000000" w:rsidRDefault="00000000" w:rsidRPr="00000000" w14:paraId="0000006B">
      <w:pPr>
        <w:spacing w:after="80" w:lineRule="auto"/>
        <w:ind w:left="360" w:firstLine="0"/>
        <w:rPr/>
      </w:pPr>
      <w:r w:rsidDel="00000000" w:rsidR="00000000" w:rsidRPr="00000000">
        <w:rPr>
          <w:color w:val="444444"/>
          <w:sz w:val="21"/>
          <w:szCs w:val="21"/>
          <w:rtl w:val="0"/>
        </w:rPr>
        <w:t xml:space="preserve">Upon successful authentication, Azure AD issues a token scoped to the user's group memberships. Network Access Control (pfSense firewall + AD integration) maps the group to the correct VLAN and enforces firewall rules accordingly.</w:t>
      </w:r>
      <w:r w:rsidDel="00000000" w:rsidR="00000000" w:rsidRPr="00000000">
        <w:rPr>
          <w:rtl w:val="0"/>
        </w:rPr>
      </w:r>
    </w:p>
    <w:p w:rsidR="00000000" w:rsidDel="00000000" w:rsidP="00000000" w:rsidRDefault="00000000" w:rsidRPr="00000000" w14:paraId="0000006C">
      <w:pPr>
        <w:spacing w:after="20" w:before="100" w:lineRule="auto"/>
        <w:ind w:left="180" w:firstLine="0"/>
        <w:rPr/>
      </w:pPr>
      <w:r w:rsidDel="00000000" w:rsidR="00000000" w:rsidRPr="00000000">
        <w:rPr>
          <w:b w:val="1"/>
          <w:bCs w:val="1"/>
          <w:color w:val="2e5fa3"/>
          <w:rtl w:val="0"/>
        </w:rPr>
        <w:t xml:space="preserve">Step 6: </w:t>
      </w:r>
      <w:r w:rsidDel="00000000" w:rsidR="00000000" w:rsidRPr="00000000">
        <w:rPr>
          <w:b w:val="1"/>
          <w:bCs w:val="1"/>
          <w:rtl w:val="0"/>
        </w:rPr>
        <w:t xml:space="preserve">Session &amp; Audit Logging</w:t>
      </w:r>
      <w:r w:rsidDel="00000000" w:rsidR="00000000" w:rsidRPr="00000000">
        <w:rPr>
          <w:rtl w:val="0"/>
        </w:rPr>
      </w:r>
    </w:p>
    <w:p w:rsidR="00000000" w:rsidDel="00000000" w:rsidP="00000000" w:rsidRDefault="00000000" w:rsidRPr="00000000" w14:paraId="0000006D">
      <w:pPr>
        <w:spacing w:after="80" w:lineRule="auto"/>
        <w:ind w:left="360" w:firstLine="0"/>
        <w:rPr/>
      </w:pPr>
      <w:r w:rsidDel="00000000" w:rsidR="00000000" w:rsidRPr="00000000">
        <w:rPr>
          <w:color w:val="444444"/>
          <w:sz w:val="21"/>
          <w:szCs w:val="21"/>
          <w:rtl w:val="0"/>
        </w:rPr>
        <w:t xml:space="preserve">The login event is recorded in Azure AD Sign-In Logs and forwarded to the SIEM system for monitoring. Sessions timeout after 8 hours of inactivity; screen lock activates after 10 minutes idle.</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Bdr>
          <w:bottom w:color="2e5fa3" w:space="4" w:sz="4" w:val="single"/>
        </w:pBdr>
        <w:spacing w:after="120" w:before="200" w:lineRule="auto"/>
        <w:rPr/>
      </w:pPr>
      <w:r w:rsidDel="00000000" w:rsidR="00000000" w:rsidRPr="00000000">
        <w:rPr>
          <w:b w:val="1"/>
          <w:bCs w:val="1"/>
          <w:color w:val="1f3864"/>
          <w:sz w:val="26"/>
          <w:szCs w:val="26"/>
          <w:rtl w:val="0"/>
        </w:rPr>
        <w:t xml:space="preserve">Security Policies Summary</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b w:val="1"/>
          <w:bCs w:val="1"/>
          <w:color w:val="1f3864"/>
          <w:rtl w:val="0"/>
        </w:rPr>
        <w:t xml:space="preserve">Audit Logging: </w:t>
      </w:r>
      <w:r w:rsidDel="00000000" w:rsidR="00000000" w:rsidRPr="00000000">
        <w:rPr>
          <w:rtl w:val="0"/>
        </w:rPr>
        <w:t xml:space="preserve">All authentication events logged to Azure AD and forwarded to SIEM</w:t>
      </w:r>
    </w:p>
    <w:p w:rsidR="00000000" w:rsidDel="00000000" w:rsidP="00000000" w:rsidRDefault="00000000" w:rsidRPr="00000000" w14:paraId="00000071">
      <w:pPr>
        <w:spacing w:after="60" w:before="60" w:lineRule="auto"/>
        <w:rPr/>
      </w:pPr>
      <w:r w:rsidDel="00000000" w:rsidR="00000000" w:rsidRPr="00000000">
        <w:rPr>
          <w:b w:val="1"/>
          <w:bCs w:val="1"/>
          <w:color w:val="1f3864"/>
          <w:rtl w:val="0"/>
        </w:rPr>
        <w:t xml:space="preserve">Session Timeout: </w:t>
      </w:r>
      <w:r w:rsidDel="00000000" w:rsidR="00000000" w:rsidRPr="00000000">
        <w:rPr>
          <w:rtl w:val="0"/>
        </w:rPr>
        <w:t xml:space="preserve">8-hour maximum session; 10-minute screen lock on idle</w:t>
      </w:r>
    </w:p>
    <w:p w:rsidR="00000000" w:rsidDel="00000000" w:rsidP="00000000" w:rsidRDefault="00000000" w:rsidRPr="00000000" w14:paraId="00000072">
      <w:pPr>
        <w:spacing w:after="60" w:before="60" w:lineRule="auto"/>
        <w:rPr/>
      </w:pPr>
      <w:r w:rsidDel="00000000" w:rsidR="00000000" w:rsidRPr="00000000">
        <w:rPr>
          <w:b w:val="1"/>
          <w:bCs w:val="1"/>
          <w:color w:val="1f3864"/>
          <w:rtl w:val="0"/>
        </w:rPr>
        <w:t xml:space="preserve">Device Compliance: </w:t>
      </w:r>
      <w:r w:rsidDel="00000000" w:rsidR="00000000" w:rsidRPr="00000000">
        <w:rPr>
          <w:rtl w:val="0"/>
        </w:rPr>
        <w:t xml:space="preserve">All devices must be Intune-enrolled and pass compliance check before login</w:t>
      </w:r>
    </w:p>
    <w:p w:rsidR="00000000" w:rsidDel="00000000" w:rsidP="00000000" w:rsidRDefault="00000000" w:rsidRPr="00000000" w14:paraId="00000073">
      <w:pPr>
        <w:spacing w:after="60" w:before="60" w:lineRule="auto"/>
        <w:rPr/>
      </w:pPr>
      <w:r w:rsidDel="00000000" w:rsidR="00000000" w:rsidRPr="00000000">
        <w:rPr>
          <w:b w:val="1"/>
          <w:bCs w:val="1"/>
          <w:color w:val="1f3864"/>
          <w:rtl w:val="0"/>
        </w:rPr>
        <w:t xml:space="preserve">Guest/Contractor Access: </w:t>
      </w:r>
      <w:r w:rsidDel="00000000" w:rsidR="00000000" w:rsidRPr="00000000">
        <w:rPr>
          <w:rtl w:val="0"/>
        </w:rPr>
        <w:t xml:space="preserve">Time-limited guest accounts issued per-project; no standing access</w:t>
      </w:r>
    </w:p>
    <w:p w:rsidR="00000000" w:rsidDel="00000000" w:rsidP="00000000" w:rsidRDefault="00000000" w:rsidRPr="00000000" w14:paraId="00000074">
      <w:pPr>
        <w:spacing w:after="60" w:before="60" w:lineRule="auto"/>
        <w:rPr/>
      </w:pPr>
      <w:r w:rsidDel="00000000" w:rsidR="00000000" w:rsidRPr="00000000">
        <w:rPr>
          <w:b w:val="1"/>
          <w:bCs w:val="1"/>
          <w:color w:val="1f3864"/>
          <w:rtl w:val="0"/>
        </w:rPr>
        <w:t xml:space="preserve">Offboarding: </w:t>
      </w:r>
      <w:r w:rsidDel="00000000" w:rsidR="00000000" w:rsidRPr="00000000">
        <w:rPr>
          <w:rtl w:val="0"/>
        </w:rPr>
        <w:t xml:space="preserve">Accounts disabled immediately upon departure; access revoked within 1 business hour</w:t>
      </w:r>
    </w:p>
    <w:p w:rsidR="00000000" w:rsidDel="00000000" w:rsidP="00000000" w:rsidRDefault="00000000" w:rsidRPr="00000000" w14:paraId="00000075">
      <w:pPr>
        <w:spacing w:after="60" w:before="60" w:lineRule="auto"/>
        <w:rPr/>
      </w:pPr>
      <w:r w:rsidDel="00000000" w:rsidR="00000000" w:rsidRPr="00000000">
        <w:rPr>
          <w:b w:val="1"/>
          <w:bCs w:val="1"/>
          <w:color w:val="1f3864"/>
          <w:rtl w:val="0"/>
        </w:rPr>
        <w:t xml:space="preserve">HIPAA Alignment: </w:t>
      </w:r>
      <w:r w:rsidDel="00000000" w:rsidR="00000000" w:rsidRPr="00000000">
        <w:rPr>
          <w:rtl w:val="0"/>
        </w:rPr>
        <w:t xml:space="preserve">Azure AD audit logs satisfy HIPAA §164.312(b) audit control requirements</w:t>
      </w:r>
    </w:p>
    <w:p w:rsidR="00000000" w:rsidDel="00000000" w:rsidP="00000000" w:rsidRDefault="00000000" w:rsidRPr="00000000" w14:paraId="00000076">
      <w:pPr>
        <w:spacing w:after="200" w:before="12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hd w:fill="1f3864" w:val="clear"/>
        <w:ind w:left="120" w:right="120" w:firstLine="0"/>
        <w:rPr/>
      </w:pPr>
      <w:r w:rsidDel="00000000" w:rsidR="00000000" w:rsidRPr="00000000">
        <w:rPr>
          <w:rtl w:val="0"/>
        </w:rPr>
        <w:t xml:space="preserve">Section 2 – VPN Configuration</w:t>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pStyle w:val="Heading2"/>
        <w:shd w:fill="2e5fa3" w:val="clear"/>
        <w:ind w:left="120" w:firstLine="0"/>
        <w:rPr/>
      </w:pPr>
      <w:r w:rsidDel="00000000" w:rsidR="00000000" w:rsidRPr="00000000">
        <w:rPr>
          <w:rtl w:val="0"/>
        </w:rPr>
        <w:t xml:space="preserve">2.1  VPN Type Selection</w:t>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b w:val="1"/>
          <w:bCs w:val="1"/>
          <w:rtl w:val="0"/>
        </w:rPr>
        <w:t xml:space="preserve">VPN Solution: OpenVPN (TLS Mode)</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t xml:space="preserve">OpenVPN was selected to provide secure remote network access for clinic staff, addressing the core user story: the clinic accountant and other remote workers need secure access to internal systems from any location. OpenVPN operates in TLS mode over UDP port 1194 (with TCP 443 as a fallback for restrictive networks), and is hosted on the pfSense firewall appliance.</w:t>
      </w:r>
    </w:p>
    <w:p w:rsidR="00000000" w:rsidDel="00000000" w:rsidP="00000000" w:rsidRDefault="00000000" w:rsidRPr="00000000" w14:paraId="0000007F">
      <w:pPr>
        <w:spacing w:after="60" w:before="4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b w:val="1"/>
          <w:bCs w:val="1"/>
          <w:rtl w:val="0"/>
        </w:rPr>
        <w:t xml:space="preserve">Rationale for OpenVPN over WireGuard: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Mature, FIPS-140 compatible cryptographic implementation suitable for healthcare environments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certificate-based authentication integrates with the Active Directory PKI</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Username/password + certificate dual-factor tunnel authentication before network access is granted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pfSense provides a GUI-managed OpenVPN server with detailed connection logging</w:t>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pStyle w:val="Heading2"/>
        <w:shd w:fill="2e5fa3" w:val="clear"/>
        <w:ind w:left="120" w:firstLine="0"/>
        <w:rPr/>
      </w:pPr>
      <w:r w:rsidDel="00000000" w:rsidR="00000000" w:rsidRPr="00000000">
        <w:rPr>
          <w:rtl w:val="0"/>
        </w:rPr>
        <w:t xml:space="preserve">2.2  VPN Configuration Parameters</w:t>
      </w:r>
    </w:p>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t xml:space="preserve">The following table documents the complete OpenVPN server configuration as deployed on the pfSense firewall:</w:t>
      </w:r>
    </w:p>
    <w:p w:rsidR="00000000" w:rsidDel="00000000" w:rsidP="00000000" w:rsidRDefault="00000000" w:rsidRPr="00000000" w14:paraId="00000089">
      <w:pPr>
        <w:spacing w:after="8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Configuration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b w:val="1"/>
                <w:bCs w:val="1"/>
                <w:color w:val="1f3864"/>
                <w:sz w:val="20"/>
                <w:szCs w:val="20"/>
                <w:rtl w:val="0"/>
              </w:rPr>
              <w:t xml:space="preserve">VPN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sz w:val="20"/>
                <w:szCs w:val="20"/>
                <w:rtl w:val="0"/>
              </w:rPr>
              <w:t xml:space="preserve">OpenVPN (TLS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b w:val="1"/>
                <w:bCs w:val="1"/>
                <w:color w:val="1f3864"/>
                <w:sz w:val="20"/>
                <w:szCs w:val="20"/>
                <w:rtl w:val="0"/>
              </w:rPr>
              <w:t xml:space="preserve">Protocol /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sz w:val="20"/>
                <w:szCs w:val="20"/>
                <w:rtl w:val="0"/>
              </w:rPr>
              <w:t xml:space="preserve">UDP 1194 (primary); TCP 443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b w:val="1"/>
                <w:bCs w:val="1"/>
                <w:color w:val="1f3864"/>
                <w:sz w:val="20"/>
                <w:szCs w:val="20"/>
                <w:rtl w:val="0"/>
              </w:rPr>
              <w:t xml:space="preserve">Encryption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sz w:val="20"/>
                <w:szCs w:val="20"/>
                <w:rtl w:val="0"/>
              </w:rPr>
              <w:t xml:space="preserve">AES-256-GCM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b w:val="1"/>
                <w:bCs w:val="1"/>
                <w:color w:val="1f3864"/>
                <w:sz w:val="20"/>
                <w:szCs w:val="20"/>
                <w:rtl w:val="0"/>
              </w:rPr>
              <w:t xml:space="preserve">TLS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sz w:val="20"/>
                <w:szCs w:val="20"/>
                <w:rtl w:val="0"/>
              </w:rPr>
              <w:t xml:space="preserve">TLS 1.3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b w:val="1"/>
                <w:bCs w:val="1"/>
                <w:color w:val="1f3864"/>
                <w:sz w:val="20"/>
                <w:szCs w:val="20"/>
                <w:rtl w:val="0"/>
              </w:rPr>
              <w:t xml:space="preserve">HMAC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sz w:val="20"/>
                <w:szCs w:val="20"/>
                <w:rtl w:val="0"/>
              </w:rPr>
              <w:t xml:space="preserve">SHA-256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b w:val="1"/>
                <w:bCs w:val="1"/>
                <w:color w:val="1f3864"/>
                <w:sz w:val="20"/>
                <w:szCs w:val="20"/>
                <w:rtl w:val="0"/>
              </w:rPr>
              <w:t xml:space="preserve">Key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sz w:val="20"/>
                <w:szCs w:val="20"/>
                <w:rtl w:val="0"/>
              </w:rPr>
              <w:t xml:space="preserve">RSA-4096 (CA key 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b w:val="1"/>
                <w:bCs w:val="1"/>
                <w:color w:val="1f3864"/>
                <w:sz w:val="20"/>
                <w:szCs w:val="20"/>
                <w:rtl w:val="0"/>
              </w:rPr>
              <w:t xml:space="preserve">Certificate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sz w:val="20"/>
                <w:szCs w:val="20"/>
                <w:rtl w:val="0"/>
              </w:rPr>
              <w:t xml:space="preserve">Azure Active Directory PKI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b w:val="1"/>
                <w:bCs w:val="1"/>
                <w:color w:val="1f3864"/>
                <w:sz w:val="20"/>
                <w:szCs w:val="20"/>
                <w:rtl w:val="0"/>
              </w:rPr>
              <w:t xml:space="preserve">Client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sz w:val="20"/>
                <w:szCs w:val="20"/>
                <w:rtl w:val="0"/>
              </w:rPr>
              <w:t xml:space="preserve">Per-device certificate issued by AD 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b w:val="1"/>
                <w:bCs w:val="1"/>
                <w:color w:val="1f3864"/>
                <w:sz w:val="20"/>
                <w:szCs w:val="20"/>
                <w:rtl w:val="0"/>
              </w:rPr>
              <w:t xml:space="preserve">Username /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sz w:val="20"/>
                <w:szCs w:val="20"/>
                <w:rtl w:val="0"/>
              </w:rPr>
              <w:t xml:space="preserve">Azure AD credentials + MFA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b w:val="1"/>
                <w:bCs w:val="1"/>
                <w:color w:val="1f3864"/>
                <w:sz w:val="20"/>
                <w:szCs w:val="20"/>
                <w:rtl w:val="0"/>
              </w:rPr>
              <w:t xml:space="preserve">Session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sz w:val="20"/>
                <w:szCs w:val="20"/>
                <w:rtl w:val="0"/>
              </w:rPr>
              <w:t xml:space="preserve">8 hours; re-authentication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b w:val="1"/>
                <w:bCs w:val="1"/>
                <w:color w:val="1f3864"/>
                <w:sz w:val="20"/>
                <w:szCs w:val="20"/>
                <w:rtl w:val="0"/>
              </w:rPr>
              <w:t xml:space="preserve">Allowed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sz w:val="20"/>
                <w:szCs w:val="20"/>
                <w:rtl w:val="0"/>
              </w:rPr>
              <w:t xml:space="preserve">VLAN 10 (10.0.10.0/24), VLAN 20 (10.0.20.0/24)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b w:val="1"/>
                <w:bCs w:val="1"/>
                <w:color w:val="1f3864"/>
                <w:sz w:val="20"/>
                <w:szCs w:val="20"/>
                <w:rtl w:val="0"/>
              </w:rPr>
              <w:t xml:space="preserve">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sz w:val="20"/>
                <w:szCs w:val="20"/>
                <w:rtl w:val="0"/>
              </w:rPr>
              <w:t xml:space="preserve">Internal AD DNS server pushed to VPN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b w:val="1"/>
                <w:bCs w:val="1"/>
                <w:color w:val="1f3864"/>
                <w:sz w:val="20"/>
                <w:szCs w:val="20"/>
                <w:rtl w:val="0"/>
              </w:rPr>
              <w:t xml:space="preserve">Split Tunneling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sz w:val="20"/>
                <w:szCs w:val="20"/>
                <w:rtl w:val="0"/>
              </w:rPr>
              <w:t xml:space="preserve">Disabled – all traffic routed through VPN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b w:val="1"/>
                <w:bCs w:val="1"/>
                <w:color w:val="1f3864"/>
                <w:sz w:val="20"/>
                <w:szCs w:val="20"/>
                <w:rtl w:val="0"/>
              </w:rPr>
              <w:t xml:space="preserve">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sz w:val="20"/>
                <w:szCs w:val="20"/>
                <w:rtl w:val="0"/>
              </w:rPr>
              <w:t xml:space="preserve">Disabled (mitigates VORACLE attack)</w:t>
            </w:r>
            <w:r w:rsidDel="00000000" w:rsidR="00000000" w:rsidRPr="00000000">
              <w:rPr>
                <w:rtl w:val="0"/>
              </w:rPr>
            </w:r>
          </w:p>
        </w:tc>
      </w:tr>
    </w:tbl>
    <w:p w:rsidR="00000000" w:rsidDel="00000000" w:rsidP="00000000" w:rsidRDefault="00000000" w:rsidRPr="00000000" w14:paraId="000000A8">
      <w:pPr>
        <w:spacing w:after="60" w:before="80" w:lineRule="auto"/>
        <w:rPr/>
      </w:pPr>
      <w:r w:rsidDel="00000000" w:rsidR="00000000" w:rsidRPr="00000000">
        <w:rPr>
          <w:rtl w:val="0"/>
        </w:rPr>
      </w:r>
    </w:p>
    <w:p w:rsidR="00000000" w:rsidDel="00000000" w:rsidP="00000000" w:rsidRDefault="00000000" w:rsidRPr="00000000" w14:paraId="000000A9">
      <w:pPr>
        <w:pStyle w:val="Heading2"/>
        <w:shd w:fill="2e5fa3" w:val="clear"/>
        <w:ind w:left="120" w:firstLine="0"/>
        <w:rPr/>
      </w:pPr>
      <w:r w:rsidDel="00000000" w:rsidR="00000000" w:rsidRPr="00000000">
        <w:rPr>
          <w:rtl w:val="0"/>
        </w:rPr>
        <w:t xml:space="preserve">2.3  Authentication – Dual-Layer Model</w:t>
      </w:r>
    </w:p>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t xml:space="preserve">OpenVPN uses a two-layer authentication model to ensure that both the device and the user are verified before granting network access:</w:t>
      </w:r>
    </w:p>
    <w:p w:rsidR="00000000" w:rsidDel="00000000" w:rsidP="00000000" w:rsidRDefault="00000000" w:rsidRPr="00000000" w14:paraId="000000AC">
      <w:pPr>
        <w:spacing w:after="60" w:before="40" w:lineRule="auto"/>
        <w:rPr/>
      </w:pP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b w:val="1"/>
          <w:bCs w:val="1"/>
          <w:rtl w:val="0"/>
        </w:rPr>
        <w:t xml:space="preserve">Layer 1 – Certificate Authentication (Device Identity)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VPN client device is issued a unique X.509 certificate from the Active Directory Certificate Authority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certificate is signed by the clinic's CA root and stored in the device's certificate store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connection, the OpenVPN server validates the client certificate against the CA; expired or revoked certificates are rejected via CRL (Certificate Revocation List)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only clinic-managed, Intune-enrolled devices can establish a VPN tunnel</w:t>
      </w:r>
    </w:p>
    <w:p w:rsidR="00000000" w:rsidDel="00000000" w:rsidP="00000000" w:rsidRDefault="00000000" w:rsidRPr="00000000" w14:paraId="000000B2">
      <w:pPr>
        <w:spacing w:after="60" w:before="40" w:lineRule="auto"/>
        <w:rPr/>
      </w:pP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b w:val="1"/>
          <w:bCs w:val="1"/>
          <w:rtl w:val="0"/>
        </w:rPr>
        <w:t xml:space="preserve">Layer 2 – Username / Password Authentication (User Identity)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certificate validation passes, the user must supply their Azure AD username and password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OpenVPN's authentication plugin forwards credentials to the AD RADIUS/LDAP backend for validation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AD MFA is triggered as part of this credential challenge (push notification to Authenticator app)</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upon successful dual-layer authentication is the VPN tunnel fully established</w:t>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Style w:val="Heading2"/>
        <w:shd w:fill="2e5fa3" w:val="clear"/>
        <w:ind w:left="120" w:firstLine="0"/>
        <w:rPr/>
      </w:pPr>
      <w:r w:rsidDel="00000000" w:rsidR="00000000" w:rsidRPr="00000000">
        <w:rPr>
          <w:rtl w:val="0"/>
        </w:rPr>
        <w:t xml:space="preserve">2.4  VPN Connection Flow</w:t>
      </w:r>
    </w:p>
    <w:p w:rsidR="00000000" w:rsidDel="00000000" w:rsidP="00000000" w:rsidRDefault="00000000" w:rsidRPr="00000000" w14:paraId="000000BA">
      <w:pPr>
        <w:spacing w:after="40" w:before="40" w:lineRule="auto"/>
        <w:rPr/>
      </w:pP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tl w:val="0"/>
        </w:rPr>
        <w:t xml:space="preserve">The following steps describe the complete connection sequence from a remote user initiating a VPN session to gaining access to internal clinic resources:</w:t>
      </w:r>
    </w:p>
    <w:p w:rsidR="00000000" w:rsidDel="00000000" w:rsidP="00000000" w:rsidRDefault="00000000" w:rsidRPr="00000000" w14:paraId="000000BC">
      <w:pPr>
        <w:spacing w:after="60" w:before="40" w:lineRule="auto"/>
        <w:rPr/>
      </w:pPr>
      <w:r w:rsidDel="00000000" w:rsidR="00000000" w:rsidRPr="00000000">
        <w:rPr>
          <w:rtl w:val="0"/>
        </w:rPr>
      </w:r>
    </w:p>
    <w:p w:rsidR="00000000" w:rsidDel="00000000" w:rsidP="00000000" w:rsidRDefault="00000000" w:rsidRPr="00000000" w14:paraId="000000BD">
      <w:pPr>
        <w:spacing w:after="20" w:before="100" w:lineRule="auto"/>
        <w:ind w:left="180" w:firstLine="0"/>
        <w:rPr/>
      </w:pPr>
      <w:r w:rsidDel="00000000" w:rsidR="00000000" w:rsidRPr="00000000">
        <w:rPr>
          <w:b w:val="1"/>
          <w:bCs w:val="1"/>
          <w:color w:val="2e5fa3"/>
          <w:rtl w:val="0"/>
        </w:rPr>
        <w:t xml:space="preserve">Step 1: </w:t>
      </w:r>
      <w:r w:rsidDel="00000000" w:rsidR="00000000" w:rsidRPr="00000000">
        <w:rPr>
          <w:b w:val="1"/>
          <w:bCs w:val="1"/>
          <w:rtl w:val="0"/>
        </w:rPr>
        <w:t xml:space="preserve">Client Initiation</w:t>
      </w:r>
      <w:r w:rsidDel="00000000" w:rsidR="00000000" w:rsidRPr="00000000">
        <w:rPr>
          <w:rtl w:val="0"/>
        </w:rPr>
      </w:r>
    </w:p>
    <w:p w:rsidR="00000000" w:rsidDel="00000000" w:rsidP="00000000" w:rsidRDefault="00000000" w:rsidRPr="00000000" w14:paraId="000000BE">
      <w:pPr>
        <w:spacing w:after="80" w:lineRule="auto"/>
        <w:ind w:left="360" w:firstLine="0"/>
        <w:rPr/>
      </w:pPr>
      <w:r w:rsidDel="00000000" w:rsidR="00000000" w:rsidRPr="00000000">
        <w:rPr>
          <w:color w:val="444444"/>
          <w:sz w:val="21"/>
          <w:szCs w:val="21"/>
          <w:rtl w:val="0"/>
        </w:rPr>
        <w:t xml:space="preserve">The remote user launches the OpenVPN client on their Intune-enrolled device. The client loads the clinic-issued configuration profile (.ovpn) which specifies the server address, port (UDP 1194), CA certificate, and authentication plugin.</w:t>
      </w:r>
      <w:r w:rsidDel="00000000" w:rsidR="00000000" w:rsidRPr="00000000">
        <w:rPr>
          <w:rtl w:val="0"/>
        </w:rPr>
      </w:r>
    </w:p>
    <w:p w:rsidR="00000000" w:rsidDel="00000000" w:rsidP="00000000" w:rsidRDefault="00000000" w:rsidRPr="00000000" w14:paraId="000000BF">
      <w:pPr>
        <w:spacing w:after="20" w:before="100" w:lineRule="auto"/>
        <w:ind w:left="180" w:firstLine="0"/>
        <w:rPr/>
      </w:pPr>
      <w:r w:rsidDel="00000000" w:rsidR="00000000" w:rsidRPr="00000000">
        <w:rPr>
          <w:b w:val="1"/>
          <w:bCs w:val="1"/>
          <w:color w:val="2e5fa3"/>
          <w:rtl w:val="0"/>
        </w:rPr>
        <w:t xml:space="preserve">Step 2: </w:t>
      </w:r>
      <w:r w:rsidDel="00000000" w:rsidR="00000000" w:rsidRPr="00000000">
        <w:rPr>
          <w:b w:val="1"/>
          <w:bCs w:val="1"/>
          <w:rtl w:val="0"/>
        </w:rPr>
        <w:t xml:space="preserve">TLS Handshake &amp; Certificate Exchange</w:t>
      </w:r>
      <w:r w:rsidDel="00000000" w:rsidR="00000000" w:rsidRPr="00000000">
        <w:rPr>
          <w:rtl w:val="0"/>
        </w:rPr>
      </w:r>
    </w:p>
    <w:p w:rsidR="00000000" w:rsidDel="00000000" w:rsidP="00000000" w:rsidRDefault="00000000" w:rsidRPr="00000000" w14:paraId="000000C0">
      <w:pPr>
        <w:spacing w:after="80" w:lineRule="auto"/>
        <w:ind w:left="360" w:firstLine="0"/>
        <w:rPr/>
      </w:pPr>
      <w:r w:rsidDel="00000000" w:rsidR="00000000" w:rsidRPr="00000000">
        <w:rPr>
          <w:color w:val="444444"/>
          <w:sz w:val="21"/>
          <w:szCs w:val="21"/>
          <w:rtl w:val="0"/>
        </w:rPr>
        <w:t xml:space="preserve">The OpenVPN client and server perform a TLS 1.3 handshake. The server presents its certificate (signed by the clinic CA). The client presents its device certificate. The server validates the client certificate against the CA and CRL — connection is terminated if validation fails.</w:t>
      </w:r>
      <w:r w:rsidDel="00000000" w:rsidR="00000000" w:rsidRPr="00000000">
        <w:rPr>
          <w:rtl w:val="0"/>
        </w:rPr>
      </w:r>
    </w:p>
    <w:p w:rsidR="00000000" w:rsidDel="00000000" w:rsidP="00000000" w:rsidRDefault="00000000" w:rsidRPr="00000000" w14:paraId="000000C1">
      <w:pPr>
        <w:spacing w:after="20" w:before="100" w:lineRule="auto"/>
        <w:ind w:left="180" w:firstLine="0"/>
        <w:rPr/>
      </w:pPr>
      <w:r w:rsidDel="00000000" w:rsidR="00000000" w:rsidRPr="00000000">
        <w:rPr>
          <w:b w:val="1"/>
          <w:bCs w:val="1"/>
          <w:color w:val="2e5fa3"/>
          <w:rtl w:val="0"/>
        </w:rPr>
        <w:t xml:space="preserve">Step 3: </w:t>
      </w:r>
      <w:r w:rsidDel="00000000" w:rsidR="00000000" w:rsidRPr="00000000">
        <w:rPr>
          <w:b w:val="1"/>
          <w:bCs w:val="1"/>
          <w:rtl w:val="0"/>
        </w:rPr>
        <w:t xml:space="preserve">Username / Password + MFA Challenge</w:t>
      </w:r>
      <w:r w:rsidDel="00000000" w:rsidR="00000000" w:rsidRPr="00000000">
        <w:rPr>
          <w:rtl w:val="0"/>
        </w:rPr>
      </w:r>
    </w:p>
    <w:p w:rsidR="00000000" w:rsidDel="00000000" w:rsidP="00000000" w:rsidRDefault="00000000" w:rsidRPr="00000000" w14:paraId="000000C2">
      <w:pPr>
        <w:spacing w:after="80" w:lineRule="auto"/>
        <w:ind w:left="360" w:firstLine="0"/>
        <w:rPr/>
      </w:pPr>
      <w:r w:rsidDel="00000000" w:rsidR="00000000" w:rsidRPr="00000000">
        <w:rPr>
          <w:color w:val="444444"/>
          <w:sz w:val="21"/>
          <w:szCs w:val="21"/>
          <w:rtl w:val="0"/>
        </w:rPr>
        <w:t xml:space="preserve">After certificate validation succeeds, the server prompts for username and password. The credentials are forwarded to Azure AD via RADIUS/NPS. Azure AD triggers an MFA push to the user's registered device. The user approves the push notification.</w:t>
      </w:r>
      <w:r w:rsidDel="00000000" w:rsidR="00000000" w:rsidRPr="00000000">
        <w:rPr>
          <w:rtl w:val="0"/>
        </w:rPr>
      </w:r>
    </w:p>
    <w:p w:rsidR="00000000" w:rsidDel="00000000" w:rsidP="00000000" w:rsidRDefault="00000000" w:rsidRPr="00000000" w14:paraId="000000C3">
      <w:pPr>
        <w:spacing w:after="20" w:before="100" w:lineRule="auto"/>
        <w:ind w:left="180" w:firstLine="0"/>
        <w:rPr/>
      </w:pPr>
      <w:r w:rsidDel="00000000" w:rsidR="00000000" w:rsidRPr="00000000">
        <w:rPr>
          <w:b w:val="1"/>
          <w:bCs w:val="1"/>
          <w:color w:val="2e5fa3"/>
          <w:rtl w:val="0"/>
        </w:rPr>
        <w:t xml:space="preserve">Step 4: </w:t>
      </w:r>
      <w:r w:rsidDel="00000000" w:rsidR="00000000" w:rsidRPr="00000000">
        <w:rPr>
          <w:b w:val="1"/>
          <w:bCs w:val="1"/>
          <w:rtl w:val="0"/>
        </w:rPr>
        <w:t xml:space="preserve">Tunnel Establishment</w:t>
      </w:r>
      <w:r w:rsidDel="00000000" w:rsidR="00000000" w:rsidRPr="00000000">
        <w:rPr>
          <w:rtl w:val="0"/>
        </w:rPr>
      </w:r>
    </w:p>
    <w:p w:rsidR="00000000" w:rsidDel="00000000" w:rsidP="00000000" w:rsidRDefault="00000000" w:rsidRPr="00000000" w14:paraId="000000C4">
      <w:pPr>
        <w:spacing w:after="80" w:lineRule="auto"/>
        <w:ind w:left="360" w:firstLine="0"/>
        <w:rPr/>
      </w:pPr>
      <w:r w:rsidDel="00000000" w:rsidR="00000000" w:rsidRPr="00000000">
        <w:rPr>
          <w:color w:val="444444"/>
          <w:sz w:val="21"/>
          <w:szCs w:val="21"/>
          <w:rtl w:val="0"/>
        </w:rPr>
        <w:t xml:space="preserve">Upon successful MFA approval, the encrypted AES-256-GCM tunnel is established. The client is assigned a VPN pool IP address (10.0.50.x) and receives DNS server and routing information for VLAN 10 and VLAN 20.</w:t>
      </w:r>
      <w:r w:rsidDel="00000000" w:rsidR="00000000" w:rsidRPr="00000000">
        <w:rPr>
          <w:rtl w:val="0"/>
        </w:rPr>
      </w:r>
    </w:p>
    <w:p w:rsidR="00000000" w:rsidDel="00000000" w:rsidP="00000000" w:rsidRDefault="00000000" w:rsidRPr="00000000" w14:paraId="000000C5">
      <w:pPr>
        <w:spacing w:after="20" w:before="100" w:lineRule="auto"/>
        <w:ind w:left="180" w:firstLine="0"/>
        <w:rPr/>
      </w:pPr>
      <w:r w:rsidDel="00000000" w:rsidR="00000000" w:rsidRPr="00000000">
        <w:rPr>
          <w:b w:val="1"/>
          <w:bCs w:val="1"/>
          <w:color w:val="2e5fa3"/>
          <w:rtl w:val="0"/>
        </w:rPr>
        <w:t xml:space="preserve">Step 5: </w:t>
      </w:r>
      <w:r w:rsidDel="00000000" w:rsidR="00000000" w:rsidRPr="00000000">
        <w:rPr>
          <w:b w:val="1"/>
          <w:bCs w:val="1"/>
          <w:rtl w:val="0"/>
        </w:rPr>
        <w:t xml:space="preserve">Firewall Policy Enforcement</w:t>
      </w:r>
      <w:r w:rsidDel="00000000" w:rsidR="00000000" w:rsidRPr="00000000">
        <w:rPr>
          <w:rtl w:val="0"/>
        </w:rPr>
      </w:r>
    </w:p>
    <w:p w:rsidR="00000000" w:rsidDel="00000000" w:rsidP="00000000" w:rsidRDefault="00000000" w:rsidRPr="00000000" w14:paraId="000000C6">
      <w:pPr>
        <w:spacing w:after="80" w:lineRule="auto"/>
        <w:ind w:left="360" w:firstLine="0"/>
        <w:rPr/>
      </w:pPr>
      <w:r w:rsidDel="00000000" w:rsidR="00000000" w:rsidRPr="00000000">
        <w:rPr>
          <w:color w:val="444444"/>
          <w:sz w:val="21"/>
          <w:szCs w:val="21"/>
          <w:rtl w:val="0"/>
        </w:rPr>
        <w:t xml:space="preserve">The pfSense firewall applies VPN user-group firewall rules. Clinic staff are permitted access to VLAN 10 (clinic workstations) and VLAN 20 (server VLAN on permitted ports). All traffic is routed through the VPN tunnel (split tunneling disabled).</w:t>
      </w:r>
      <w:r w:rsidDel="00000000" w:rsidR="00000000" w:rsidRPr="00000000">
        <w:rPr>
          <w:rtl w:val="0"/>
        </w:rPr>
      </w:r>
    </w:p>
    <w:p w:rsidR="00000000" w:rsidDel="00000000" w:rsidP="00000000" w:rsidRDefault="00000000" w:rsidRPr="00000000" w14:paraId="000000C7">
      <w:pPr>
        <w:spacing w:after="20" w:before="100" w:lineRule="auto"/>
        <w:ind w:left="180" w:firstLine="0"/>
        <w:rPr/>
      </w:pPr>
      <w:r w:rsidDel="00000000" w:rsidR="00000000" w:rsidRPr="00000000">
        <w:rPr>
          <w:b w:val="1"/>
          <w:bCs w:val="1"/>
          <w:color w:val="2e5fa3"/>
          <w:rtl w:val="0"/>
        </w:rPr>
        <w:t xml:space="preserve">Step 6: </w:t>
      </w:r>
      <w:r w:rsidDel="00000000" w:rsidR="00000000" w:rsidRPr="00000000">
        <w:rPr>
          <w:b w:val="1"/>
          <w:bCs w:val="1"/>
          <w:rtl w:val="0"/>
        </w:rPr>
        <w:t xml:space="preserve">Session Logging &amp; Monitoring</w:t>
      </w:r>
      <w:r w:rsidDel="00000000" w:rsidR="00000000" w:rsidRPr="00000000">
        <w:rPr>
          <w:rtl w:val="0"/>
        </w:rPr>
      </w:r>
    </w:p>
    <w:p w:rsidR="00000000" w:rsidDel="00000000" w:rsidP="00000000" w:rsidRDefault="00000000" w:rsidRPr="00000000" w14:paraId="000000C8">
      <w:pPr>
        <w:spacing w:after="80" w:lineRule="auto"/>
        <w:ind w:left="360" w:firstLine="0"/>
        <w:rPr/>
      </w:pPr>
      <w:r w:rsidDel="00000000" w:rsidR="00000000" w:rsidRPr="00000000">
        <w:rPr>
          <w:color w:val="444444"/>
          <w:sz w:val="21"/>
          <w:szCs w:val="21"/>
          <w:rtl w:val="0"/>
        </w:rPr>
        <w:t xml:space="preserve">All VPN connection events — connect, disconnect, failed attempts — are logged by pfSense and forwarded to the SIEM. Session duration is capped at 8 hours; reconnection requires re-authentication. Unusual patterns (repeated failures, off-hours logins) trigger SIEM alerts.</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pBdr>
          <w:bottom w:color="2e5fa3" w:space="4" w:sz="4" w:val="single"/>
        </w:pBdr>
        <w:spacing w:after="120" w:before="200" w:lineRule="auto"/>
        <w:rPr/>
      </w:pPr>
      <w:r w:rsidDel="00000000" w:rsidR="00000000" w:rsidRPr="00000000">
        <w:rPr>
          <w:b w:val="1"/>
          <w:bCs w:val="1"/>
          <w:color w:val="1f3864"/>
          <w:sz w:val="26"/>
          <w:szCs w:val="26"/>
          <w:rtl w:val="0"/>
        </w:rPr>
        <w:t xml:space="preserve">Remote Access Security Summary</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b w:val="1"/>
          <w:bCs w:val="1"/>
          <w:color w:val="1f3864"/>
          <w:rtl w:val="0"/>
        </w:rPr>
        <w:t xml:space="preserve">Encryption: </w:t>
      </w:r>
      <w:r w:rsidDel="00000000" w:rsidR="00000000" w:rsidRPr="00000000">
        <w:rPr>
          <w:rtl w:val="0"/>
        </w:rPr>
        <w:t xml:space="preserve">AES-256-GCM tunnel encryption with TLS 1.3 for control channel</w:t>
      </w:r>
    </w:p>
    <w:p w:rsidR="00000000" w:rsidDel="00000000" w:rsidP="00000000" w:rsidRDefault="00000000" w:rsidRPr="00000000" w14:paraId="000000CC">
      <w:pPr>
        <w:spacing w:after="60" w:before="60" w:lineRule="auto"/>
        <w:rPr/>
      </w:pPr>
      <w:r w:rsidDel="00000000" w:rsidR="00000000" w:rsidRPr="00000000">
        <w:rPr>
          <w:b w:val="1"/>
          <w:bCs w:val="1"/>
          <w:color w:val="1f3864"/>
          <w:rtl w:val="0"/>
        </w:rPr>
        <w:t xml:space="preserve">Authentication: </w:t>
      </w:r>
      <w:r w:rsidDel="00000000" w:rsidR="00000000" w:rsidRPr="00000000">
        <w:rPr>
          <w:rtl w:val="0"/>
        </w:rPr>
        <w:t xml:space="preserve">Certificate (device) + Azure AD username/password + MFA (user)</w:t>
      </w:r>
    </w:p>
    <w:p w:rsidR="00000000" w:rsidDel="00000000" w:rsidP="00000000" w:rsidRDefault="00000000" w:rsidRPr="00000000" w14:paraId="000000CD">
      <w:pPr>
        <w:spacing w:after="60" w:before="60" w:lineRule="auto"/>
        <w:rPr/>
      </w:pPr>
      <w:r w:rsidDel="00000000" w:rsidR="00000000" w:rsidRPr="00000000">
        <w:rPr>
          <w:b w:val="1"/>
          <w:bCs w:val="1"/>
          <w:color w:val="1f3864"/>
          <w:rtl w:val="0"/>
        </w:rPr>
        <w:t xml:space="preserve">Network Scope: </w:t>
      </w:r>
      <w:r w:rsidDel="00000000" w:rsidR="00000000" w:rsidRPr="00000000">
        <w:rPr>
          <w:rtl w:val="0"/>
        </w:rPr>
        <w:t xml:space="preserve">VLAN 10 (10.0.10.0/24) and VLAN 20 (10.0.20.0/24) per firewall rules</w:t>
      </w:r>
    </w:p>
    <w:p w:rsidR="00000000" w:rsidDel="00000000" w:rsidP="00000000" w:rsidRDefault="00000000" w:rsidRPr="00000000" w14:paraId="000000CE">
      <w:pPr>
        <w:spacing w:after="60" w:before="60" w:lineRule="auto"/>
        <w:rPr/>
      </w:pPr>
      <w:r w:rsidDel="00000000" w:rsidR="00000000" w:rsidRPr="00000000">
        <w:rPr>
          <w:b w:val="1"/>
          <w:bCs w:val="1"/>
          <w:color w:val="1f3864"/>
          <w:rtl w:val="0"/>
        </w:rPr>
        <w:t xml:space="preserve">Split Tunneling: </w:t>
      </w:r>
      <w:r w:rsidDel="00000000" w:rsidR="00000000" w:rsidRPr="00000000">
        <w:rPr>
          <w:rtl w:val="0"/>
        </w:rPr>
        <w:t xml:space="preserve">Disabled – all remote traffic routes through the clinic VPN</w:t>
      </w:r>
    </w:p>
    <w:p w:rsidR="00000000" w:rsidDel="00000000" w:rsidP="00000000" w:rsidRDefault="00000000" w:rsidRPr="00000000" w14:paraId="000000CF">
      <w:pPr>
        <w:spacing w:after="60" w:before="60" w:lineRule="auto"/>
        <w:rPr/>
      </w:pPr>
      <w:r w:rsidDel="00000000" w:rsidR="00000000" w:rsidRPr="00000000">
        <w:rPr>
          <w:b w:val="1"/>
          <w:bCs w:val="1"/>
          <w:color w:val="1f3864"/>
          <w:rtl w:val="0"/>
        </w:rPr>
        <w:t xml:space="preserve">Certificate Management: </w:t>
      </w:r>
      <w:r w:rsidDel="00000000" w:rsidR="00000000" w:rsidRPr="00000000">
        <w:rPr>
          <w:rtl w:val="0"/>
        </w:rPr>
        <w:t xml:space="preserve">AD CA issues, renews, and revokes client certificates; CRL checked on every connection</w:t>
      </w:r>
    </w:p>
    <w:p w:rsidR="00000000" w:rsidDel="00000000" w:rsidP="00000000" w:rsidRDefault="00000000" w:rsidRPr="00000000" w14:paraId="000000D0">
      <w:pPr>
        <w:spacing w:after="60" w:before="60" w:lineRule="auto"/>
        <w:rPr/>
      </w:pPr>
      <w:r w:rsidDel="00000000" w:rsidR="00000000" w:rsidRPr="00000000">
        <w:rPr>
          <w:b w:val="1"/>
          <w:bCs w:val="1"/>
          <w:color w:val="1f3864"/>
          <w:rtl w:val="0"/>
        </w:rPr>
        <w:t xml:space="preserve">HIPAA Alignment: </w:t>
      </w:r>
      <w:r w:rsidDel="00000000" w:rsidR="00000000" w:rsidRPr="00000000">
        <w:rPr>
          <w:rtl w:val="0"/>
        </w:rPr>
        <w:t xml:space="preserve">Encrypted transmission satisfies HIPAA § 164.312(e)(1) transmission security requirements</w:t>
      </w:r>
    </w:p>
    <w:p w:rsidR="00000000" w:rsidDel="00000000" w:rsidP="00000000" w:rsidRDefault="00000000" w:rsidRPr="00000000" w14:paraId="000000D1">
      <w:pPr>
        <w:spacing w:after="200" w:before="12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hd w:fill="1f3864" w:val="clear"/>
        <w:ind w:left="120" w:right="120" w:firstLine="0"/>
        <w:rPr/>
      </w:pPr>
      <w:r w:rsidDel="00000000" w:rsidR="00000000" w:rsidRPr="00000000">
        <w:rPr>
          <w:rtl w:val="0"/>
        </w:rPr>
        <w:t xml:space="preserve">Section 3 – Network Security Configuration</w:t>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Style w:val="Heading2"/>
        <w:shd w:fill="2e5fa3" w:val="clear"/>
        <w:ind w:left="120" w:firstLine="0"/>
        <w:rPr/>
      </w:pPr>
      <w:r w:rsidDel="00000000" w:rsidR="00000000" w:rsidRPr="00000000">
        <w:rPr>
          <w:rtl w:val="0"/>
        </w:rPr>
        <w:t xml:space="preserve">3.1  Firewall Platform</w:t>
      </w:r>
    </w:p>
    <w:p w:rsidR="00000000" w:rsidDel="00000000" w:rsidP="00000000" w:rsidRDefault="00000000" w:rsidRPr="00000000" w14:paraId="000000D6">
      <w:pPr>
        <w:spacing w:after="40" w:before="4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b w:val="1"/>
          <w:bCs w:val="1"/>
          <w:rtl w:val="0"/>
        </w:rPr>
        <w:t xml:space="preserve">Firewall Solution: pfSense</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t xml:space="preserve">The clinic network is protected by a pfSense firewall appliance positioned at the network perimeter. pfSense provides stateful packet inspection, VLAN-aware routing, OpenVPN server hosting, and integrated traffic logging. All inbound and inter-VLAN traffic is subject to the rule set documented below.</w:t>
      </w:r>
    </w:p>
    <w:p w:rsidR="00000000" w:rsidDel="00000000" w:rsidP="00000000" w:rsidRDefault="00000000" w:rsidRPr="00000000" w14:paraId="000000DA">
      <w:pPr>
        <w:spacing w:after="60" w:before="40" w:lineRule="auto"/>
        <w:rPr/>
      </w:pP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b w:val="1"/>
          <w:bCs w:val="1"/>
          <w:rtl w:val="0"/>
        </w:rPr>
        <w:t xml:space="preserve">Network Segmentation: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VLAN 10 (10.0.10.0/24) – Clinic Users: Workstations for doctors, nurses, front desk, and HR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VLAN 20 (10.0.20.0/24) – Server VLAN: Active Directory, file servers, patient records system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VPN Pool (10.0.50.0/24) – Remote users receive IPs in this range upon VPN connection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 – Public internet-facing interface; all unsolicited inbound traffic denied by default</w:t>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pStyle w:val="Heading2"/>
        <w:shd w:fill="2e5fa3" w:val="clear"/>
        <w:ind w:left="120" w:firstLine="0"/>
        <w:rPr/>
      </w:pPr>
      <w:r w:rsidDel="00000000" w:rsidR="00000000" w:rsidRPr="00000000">
        <w:rPr>
          <w:rtl w:val="0"/>
        </w:rPr>
        <w:t xml:space="preserve">3.2  Firewall Rule Set</w:t>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t xml:space="preserve">Rules are evaluated top-down. The first matching rule determines the action. The final implicit deny rule catches all traffic not explicitly permitted.</w:t>
      </w:r>
    </w:p>
    <w:p w:rsidR="00000000" w:rsidDel="00000000" w:rsidP="00000000" w:rsidRDefault="00000000" w:rsidRPr="00000000" w14:paraId="000000E4">
      <w:pPr>
        <w:spacing w:after="8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219"/>
        <w:gridCol w:w="1710"/>
        <w:gridCol w:w="1951"/>
        <w:gridCol w:w="1920"/>
        <w:tblGridChange w:id="0">
          <w:tblGrid>
            <w:gridCol w:w="1560"/>
            <w:gridCol w:w="2219"/>
            <w:gridCol w:w="1710"/>
            <w:gridCol w:w="1951"/>
            <w:gridCol w:w="192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b w:val="1"/>
                <w:bCs w:val="1"/>
                <w:color w:val="ffffff"/>
                <w:sz w:val="20"/>
                <w:szCs w:val="20"/>
                <w:rtl w:val="0"/>
              </w:rPr>
              <w:t xml:space="preserve">Rule #</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b w:val="1"/>
                <w:bCs w:val="1"/>
                <w:color w:val="ffffff"/>
                <w:sz w:val="20"/>
                <w:szCs w:val="20"/>
                <w:rtl w:val="0"/>
              </w:rPr>
              <w:t xml:space="preserve">Direction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b w:val="1"/>
                <w:bCs w:val="1"/>
                <w:color w:val="ffffff"/>
                <w:sz w:val="20"/>
                <w:szCs w:val="20"/>
                <w:rtl w:val="0"/>
              </w:rPr>
              <w:t xml:space="preserve">Port / Protocol</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sz w:val="20"/>
                <w:szCs w:val="20"/>
                <w:rtl w:val="0"/>
              </w:rPr>
              <w:t xml:space="preserve">WAN → 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sz w:val="20"/>
                <w:szCs w:val="20"/>
                <w:rtl w:val="0"/>
              </w:rPr>
              <w:t xml:space="preserve">UDP 1194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b w:val="1"/>
                <w:bCs w:val="1"/>
                <w:color w:val="1f3864"/>
                <w:sz w:val="20"/>
                <w:szCs w:val="20"/>
                <w:rtl w:val="0"/>
              </w:rPr>
              <w:t xml:space="preserve">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sz w:val="20"/>
                <w:szCs w:val="20"/>
                <w:rtl w:val="0"/>
              </w:rPr>
              <w:t xml:space="preserve">OpenVPN tunnel ingress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sz w:val="20"/>
                <w:szCs w:val="20"/>
                <w:rtl w:val="0"/>
              </w:rPr>
              <w:t xml:space="preserve">VPN → 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sz w:val="20"/>
                <w:szCs w:val="20"/>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b w:val="1"/>
                <w:bCs w:val="1"/>
                <w:color w:val="1f3864"/>
                <w:sz w:val="20"/>
                <w:szCs w:val="20"/>
                <w:rtl w:val="0"/>
              </w:rPr>
              <w:t xml:space="preserve">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sz w:val="20"/>
                <w:szCs w:val="20"/>
                <w:rtl w:val="0"/>
              </w:rPr>
              <w:t xml:space="preserve">Authenticated users → clinic workstations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sz w:val="20"/>
                <w:szCs w:val="20"/>
                <w:rtl w:val="0"/>
              </w:rPr>
              <w:t xml:space="preserve">VPN → 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sz w:val="20"/>
                <w:szCs w:val="20"/>
                <w:rtl w:val="0"/>
              </w:rPr>
              <w:t xml:space="preserve">TCP 443, 3389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b w:val="1"/>
                <w:bCs w:val="1"/>
                <w:color w:val="1f3864"/>
                <w:sz w:val="20"/>
                <w:szCs w:val="20"/>
                <w:rtl w:val="0"/>
              </w:rPr>
              <w:t xml:space="preserve">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sz w:val="20"/>
                <w:szCs w:val="20"/>
                <w:rtl w:val="0"/>
              </w:rPr>
              <w:t xml:space="preserve">Authenticated users →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sz w:val="20"/>
                <w:szCs w:val="20"/>
                <w:rtl w:val="0"/>
              </w:rPr>
              <w:t xml:space="preserve">VLAN 10 → 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sz w:val="20"/>
                <w:szCs w:val="20"/>
                <w:rtl w:val="0"/>
              </w:rPr>
              <w:t xml:space="preserve">TCP 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b w:val="1"/>
                <w:bCs w:val="1"/>
                <w:color w:val="1f3864"/>
                <w:sz w:val="20"/>
                <w:szCs w:val="20"/>
                <w:rtl w:val="0"/>
              </w:rPr>
              <w:t xml:space="preserve">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sz w:val="20"/>
                <w:szCs w:val="20"/>
                <w:rtl w:val="0"/>
              </w:rPr>
              <w:t xml:space="preserve">Clinic LAN → server VLAN (HTTPS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sz w:val="20"/>
                <w:szCs w:val="20"/>
                <w:rtl w:val="0"/>
              </w:rPr>
              <w:t xml:space="preserve">VLAN 20 → 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sz w:val="20"/>
                <w:szCs w:val="20"/>
                <w:rtl w:val="0"/>
              </w:rPr>
              <w:t xml:space="preserve">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b w:val="1"/>
                <w:bCs w:val="1"/>
                <w:color w:val="1f3864"/>
                <w:sz w:val="20"/>
                <w:szCs w:val="20"/>
                <w:rtl w:val="0"/>
              </w:rPr>
              <w:t xml:space="preserve">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sz w:val="20"/>
                <w:szCs w:val="20"/>
                <w:rtl w:val="0"/>
              </w:rPr>
              <w:t xml:space="preserve">Return traffic for established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sz w:val="20"/>
                <w:szCs w:val="20"/>
                <w:rtl w:val="0"/>
              </w:rPr>
              <w:t xml:space="preserve">WAN →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7"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b w:val="1"/>
                <w:bCs w:val="1"/>
                <w:color w:val="1f3864"/>
                <w:sz w:val="20"/>
                <w:szCs w:val="20"/>
                <w:rtl w:val="0"/>
              </w:rPr>
              <w:t xml:space="preserve">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sz w:val="20"/>
                <w:szCs w:val="20"/>
                <w:rtl w:val="0"/>
              </w:rPr>
              <w:t xml:space="preserve">Default-deny all unsolicited inbound 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sz w:val="20"/>
                <w:szCs w:val="20"/>
                <w:rtl w:val="0"/>
              </w:rPr>
              <w:t xml:space="preserve">Any →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7"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b w:val="1"/>
                <w:bCs w:val="1"/>
                <w:color w:val="1f3864"/>
                <w:sz w:val="20"/>
                <w:szCs w:val="20"/>
                <w:rtl w:val="0"/>
              </w:rPr>
              <w:t xml:space="preserve">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sz w:val="20"/>
                <w:szCs w:val="20"/>
                <w:rtl w:val="0"/>
              </w:rPr>
              <w:t xml:space="preserve">Implicit deny-all catch-all rule</w:t>
            </w:r>
            <w:r w:rsidDel="00000000" w:rsidR="00000000" w:rsidRPr="00000000">
              <w:rPr>
                <w:rtl w:val="0"/>
              </w:rPr>
            </w:r>
          </w:p>
        </w:tc>
      </w:tr>
    </w:tbl>
    <w:p w:rsidR="00000000" w:rsidDel="00000000" w:rsidP="00000000" w:rsidRDefault="00000000" w:rsidRPr="00000000" w14:paraId="0000010D">
      <w:pPr>
        <w:spacing w:after="60" w:before="80" w:lineRule="auto"/>
        <w:rPr/>
      </w:pPr>
      <w:r w:rsidDel="00000000" w:rsidR="00000000" w:rsidRPr="00000000">
        <w:rPr>
          <w:rtl w:val="0"/>
        </w:rPr>
      </w:r>
    </w:p>
    <w:p w:rsidR="00000000" w:rsidDel="00000000" w:rsidP="00000000" w:rsidRDefault="00000000" w:rsidRPr="00000000" w14:paraId="0000010E">
      <w:pPr>
        <w:pStyle w:val="Heading2"/>
        <w:shd w:fill="2e5fa3" w:val="clear"/>
        <w:ind w:left="120" w:firstLine="0"/>
        <w:rPr/>
      </w:pPr>
      <w:r w:rsidDel="00000000" w:rsidR="00000000" w:rsidRPr="00000000">
        <w:rPr>
          <w:rtl w:val="0"/>
        </w:rPr>
        <w:t xml:space="preserve">3.3  Default-Deny Policy Rationale</w:t>
      </w:r>
    </w:p>
    <w:p w:rsidR="00000000" w:rsidDel="00000000" w:rsidP="00000000" w:rsidRDefault="00000000" w:rsidRPr="00000000" w14:paraId="0000010F">
      <w:pPr>
        <w:spacing w:after="40" w:before="40" w:lineRule="auto"/>
        <w:rPr/>
      </w:pP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t xml:space="preserve">The firewall is configured with a default-deny posture, meaning all traffic is blocked unless explicitly allowed by a rule. This is the correct approach for a healthcare environment for the following reasons:</w:t>
      </w:r>
    </w:p>
    <w:p w:rsidR="00000000" w:rsidDel="00000000" w:rsidP="00000000" w:rsidRDefault="00000000" w:rsidRPr="00000000" w14:paraId="00000111">
      <w:pPr>
        <w:spacing w:after="60" w:before="40" w:lineRule="auto"/>
        <w:rPr/>
      </w:pP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b w:val="1"/>
          <w:bCs w:val="1"/>
          <w:rtl w:val="0"/>
        </w:rPr>
        <w:t xml:space="preserve">Protection Against Unknown Threats</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tl w:val="0"/>
        </w:rPr>
        <w:t xml:space="preserve">In a default-allow model, new or unknown traffic passes through unchecked. In a default-deny model, any new service, protocol, or external connection must be explicitly reviewed and approved before it can traverse the network. This prevents accidental exposure of internal systems.</w:t>
      </w:r>
    </w:p>
    <w:p w:rsidR="00000000" w:rsidDel="00000000" w:rsidP="00000000" w:rsidRDefault="00000000" w:rsidRPr="00000000" w14:paraId="00000114">
      <w:pPr>
        <w:spacing w:after="60" w:before="40" w:lineRule="auto"/>
        <w:rPr/>
      </w:pP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b w:val="1"/>
          <w:bCs w:val="1"/>
          <w:rtl w:val="0"/>
        </w:rPr>
        <w:t xml:space="preserve">HIPAA Compliance Requirement</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t xml:space="preserve">HIPAA § 164.312(a)(1) requires covered entities to implement technical security measures that guard against unauthorized access to ePHI transmitted over electronic communications networks. A default-deny firewall policy is the foundational control that satisfies this requirement by ensuring only authorized, defined traffic paths exist between network segments.</w:t>
      </w:r>
    </w:p>
    <w:p w:rsidR="00000000" w:rsidDel="00000000" w:rsidP="00000000" w:rsidRDefault="00000000" w:rsidRPr="00000000" w14:paraId="00000117">
      <w:pPr>
        <w:spacing w:after="60" w:before="40" w:lineRule="auto"/>
        <w:rPr/>
      </w:pP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b w:val="1"/>
          <w:bCs w:val="1"/>
          <w:rtl w:val="0"/>
        </w:rPr>
        <w:t xml:space="preserve">Principle of Least Privilege at the Network Layer</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t xml:space="preserve">Network traffic is permitted only on the specific ports and directions required for legitimate clinic operations. This limits the blast radius of any compromised system: a workstation infected with malware cannot freely communicate with the server VLAN or external command-and-control infrastructure.</w:t>
      </w:r>
    </w:p>
    <w:p w:rsidR="00000000" w:rsidDel="00000000" w:rsidP="00000000" w:rsidRDefault="00000000" w:rsidRPr="00000000" w14:paraId="0000011A">
      <w:pPr>
        <w:spacing w:after="60" w:before="40" w:lineRule="auto"/>
        <w:rPr/>
      </w:pP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b w:val="1"/>
          <w:bCs w:val="1"/>
          <w:rtl w:val="0"/>
        </w:rPr>
        <w:t xml:space="preserve">Auditability</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t xml:space="preserve">Every permitted traffic flow in the rule set is documented with a business justification. Denied traffic generates log entries forwarded to the SIEM, enabling the security team to detect reconnaissance, scanning, and attempted lateral movement.</w:t>
      </w:r>
    </w:p>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2"/>
        <w:shd w:fill="2e5fa3" w:val="clear"/>
        <w:ind w:left="120" w:firstLine="0"/>
        <w:rPr/>
      </w:pPr>
      <w:r w:rsidDel="00000000" w:rsidR="00000000" w:rsidRPr="00000000">
        <w:rPr>
          <w:rtl w:val="0"/>
        </w:rPr>
        <w:t xml:space="preserve">3.4  Inter-VLAN Traffic Policy</w:t>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t xml:space="preserve">By default, traffic between VLANs is denied. The following inter-VLAN flows are explicitly permitted based on operational requirements:</w:t>
      </w:r>
    </w:p>
    <w:p w:rsidR="00000000" w:rsidDel="00000000" w:rsidP="00000000" w:rsidRDefault="00000000" w:rsidRPr="00000000" w14:paraId="00000121">
      <w:pPr>
        <w:spacing w:after="60" w:before="40" w:lineRule="auto"/>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VLAN 10 → VLAN 20 on TCP 443 only: Clinic workstations may access the file server and patient records system over HTTPS. No other ports are permitted.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VLAN 20 → VLAN 10 on established sessions only: The server VLAN may respond to requests initiated by VLAN 10 but cannot initiate new connections to workstations.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VPN Pool → VLAN 10 / VLAN 20: Authenticated VPN users have the same access rights as on-site staff based on their Azure AD group membership.</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other inter-VLAN traffic is denied by the implicit deny-all rule and logged.</w:t>
      </w:r>
    </w:p>
    <w:p w:rsidR="00000000" w:rsidDel="00000000" w:rsidP="00000000" w:rsidRDefault="00000000" w:rsidRPr="00000000" w14:paraId="00000126">
      <w:pPr>
        <w:spacing w:after="80" w:before="80" w:lineRule="auto"/>
        <w:rPr/>
      </w:pPr>
      <w:r w:rsidDel="00000000" w:rsidR="00000000" w:rsidRPr="00000000">
        <w:rPr>
          <w:rtl w:val="0"/>
        </w:rPr>
      </w:r>
    </w:p>
    <w:p w:rsidR="00000000" w:rsidDel="00000000" w:rsidP="00000000" w:rsidRDefault="00000000" w:rsidRPr="00000000" w14:paraId="00000127">
      <w:pPr>
        <w:pBdr>
          <w:bottom w:color="2e5fa3" w:space="4" w:sz="4" w:val="single"/>
        </w:pBdr>
        <w:spacing w:after="120" w:before="200" w:lineRule="auto"/>
        <w:rPr/>
      </w:pPr>
      <w:r w:rsidDel="00000000" w:rsidR="00000000" w:rsidRPr="00000000">
        <w:rPr>
          <w:b w:val="1"/>
          <w:bCs w:val="1"/>
          <w:color w:val="1f3864"/>
          <w:sz w:val="26"/>
          <w:szCs w:val="26"/>
          <w:rtl w:val="0"/>
        </w:rPr>
        <w:t xml:space="preserve">Network Security Configuration Summary</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b w:val="1"/>
          <w:bCs w:val="1"/>
          <w:color w:val="1f3864"/>
          <w:rtl w:val="0"/>
        </w:rPr>
        <w:t xml:space="preserve">Firewall Platform: </w:t>
      </w:r>
      <w:r w:rsidDel="00000000" w:rsidR="00000000" w:rsidRPr="00000000">
        <w:rPr>
          <w:rtl w:val="0"/>
        </w:rPr>
        <w:t xml:space="preserve">pfSense (stateful packet inspection)</w:t>
      </w:r>
    </w:p>
    <w:p w:rsidR="00000000" w:rsidDel="00000000" w:rsidP="00000000" w:rsidRDefault="00000000" w:rsidRPr="00000000" w14:paraId="00000129">
      <w:pPr>
        <w:spacing w:after="60" w:before="60" w:lineRule="auto"/>
        <w:rPr/>
      </w:pPr>
      <w:r w:rsidDel="00000000" w:rsidR="00000000" w:rsidRPr="00000000">
        <w:rPr>
          <w:b w:val="1"/>
          <w:bCs w:val="1"/>
          <w:color w:val="1f3864"/>
          <w:rtl w:val="0"/>
        </w:rPr>
        <w:t xml:space="preserve">Default Policy: </w:t>
      </w:r>
      <w:r w:rsidDel="00000000" w:rsidR="00000000" w:rsidRPr="00000000">
        <w:rPr>
          <w:rtl w:val="0"/>
        </w:rPr>
        <w:t xml:space="preserve">Default-deny all; only explicitly permitted traffic passes</w:t>
      </w:r>
    </w:p>
    <w:p w:rsidR="00000000" w:rsidDel="00000000" w:rsidP="00000000" w:rsidRDefault="00000000" w:rsidRPr="00000000" w14:paraId="0000012A">
      <w:pPr>
        <w:spacing w:after="60" w:before="60" w:lineRule="auto"/>
        <w:rPr/>
      </w:pPr>
      <w:r w:rsidDel="00000000" w:rsidR="00000000" w:rsidRPr="00000000">
        <w:rPr>
          <w:b w:val="1"/>
          <w:bCs w:val="1"/>
          <w:color w:val="1f3864"/>
          <w:rtl w:val="0"/>
        </w:rPr>
        <w:t xml:space="preserve">VLAN Segmentation: </w:t>
      </w:r>
      <w:r w:rsidDel="00000000" w:rsidR="00000000" w:rsidRPr="00000000">
        <w:rPr>
          <w:rtl w:val="0"/>
        </w:rPr>
        <w:t xml:space="preserve">Patient/server data (VLAN 20) isolated from user workstations (VLAN 10)</w:t>
      </w:r>
    </w:p>
    <w:p w:rsidR="00000000" w:rsidDel="00000000" w:rsidP="00000000" w:rsidRDefault="00000000" w:rsidRPr="00000000" w14:paraId="0000012B">
      <w:pPr>
        <w:spacing w:after="60" w:before="60" w:lineRule="auto"/>
        <w:rPr/>
      </w:pPr>
      <w:r w:rsidDel="00000000" w:rsidR="00000000" w:rsidRPr="00000000">
        <w:rPr>
          <w:b w:val="1"/>
          <w:bCs w:val="1"/>
          <w:color w:val="1f3864"/>
          <w:rtl w:val="0"/>
        </w:rPr>
        <w:t xml:space="preserve">VPN Ingress: </w:t>
      </w:r>
      <w:r w:rsidDel="00000000" w:rsidR="00000000" w:rsidRPr="00000000">
        <w:rPr>
          <w:rtl w:val="0"/>
        </w:rPr>
        <w:t xml:space="preserve">UDP 1194 allowed inbound; all other unsolicited WAN traffic denied</w:t>
      </w:r>
    </w:p>
    <w:p w:rsidR="00000000" w:rsidDel="00000000" w:rsidP="00000000" w:rsidRDefault="00000000" w:rsidRPr="00000000" w14:paraId="0000012C">
      <w:pPr>
        <w:spacing w:after="60" w:before="60" w:lineRule="auto"/>
        <w:rPr/>
      </w:pPr>
      <w:r w:rsidDel="00000000" w:rsidR="00000000" w:rsidRPr="00000000">
        <w:rPr>
          <w:b w:val="1"/>
          <w:bCs w:val="1"/>
          <w:color w:val="1f3864"/>
          <w:rtl w:val="0"/>
        </w:rPr>
        <w:t xml:space="preserve">Logging: </w:t>
      </w:r>
      <w:r w:rsidDel="00000000" w:rsidR="00000000" w:rsidRPr="00000000">
        <w:rPr>
          <w:rtl w:val="0"/>
        </w:rPr>
        <w:t xml:space="preserve">All denied traffic and VPN events forwarded to SIEM for real-time alerting</w:t>
      </w:r>
    </w:p>
    <w:p w:rsidR="00000000" w:rsidDel="00000000" w:rsidP="00000000" w:rsidRDefault="00000000" w:rsidRPr="00000000" w14:paraId="0000012D">
      <w:pPr>
        <w:spacing w:after="60" w:before="60" w:lineRule="auto"/>
        <w:rPr/>
      </w:pPr>
      <w:r w:rsidDel="00000000" w:rsidR="00000000" w:rsidRPr="00000000">
        <w:rPr>
          <w:b w:val="1"/>
          <w:bCs w:val="1"/>
          <w:color w:val="1f3864"/>
          <w:rtl w:val="0"/>
        </w:rPr>
        <w:t xml:space="preserve">Rule Review Cadence: </w:t>
      </w:r>
      <w:r w:rsidDel="00000000" w:rsidR="00000000" w:rsidRPr="00000000">
        <w:rPr>
          <w:rtl w:val="0"/>
        </w:rPr>
        <w:t xml:space="preserve">Firewall rules reviewed quarterly or upon any infrastructure change</w:t>
      </w:r>
    </w:p>
    <w:p w:rsidR="00000000" w:rsidDel="00000000" w:rsidP="00000000" w:rsidRDefault="00000000" w:rsidRPr="00000000" w14:paraId="0000012E">
      <w:pPr>
        <w:spacing w:after="60" w:before="60" w:lineRule="auto"/>
        <w:rPr/>
      </w:pPr>
      <w:r w:rsidDel="00000000" w:rsidR="00000000" w:rsidRPr="00000000">
        <w:rPr>
          <w:b w:val="1"/>
          <w:bCs w:val="1"/>
          <w:color w:val="1f3864"/>
          <w:rtl w:val="0"/>
        </w:rPr>
        <w:t xml:space="preserve">HIPAA Alignment: </w:t>
      </w:r>
      <w:r w:rsidDel="00000000" w:rsidR="00000000" w:rsidRPr="00000000">
        <w:rPr>
          <w:rtl w:val="0"/>
        </w:rPr>
        <w:t xml:space="preserve">Default-deny satisfies HIPAA §164.312(a)(1) access control and §164.312(e)(1) transmission security</w:t>
      </w:r>
    </w:p>
    <w:p w:rsidR="00000000" w:rsidDel="00000000" w:rsidP="00000000" w:rsidRDefault="00000000" w:rsidRPr="00000000" w14:paraId="0000012F">
      <w:pPr>
        <w:spacing w:after="120" w:before="120" w:lineRule="auto"/>
        <w:rPr/>
      </w:pPr>
      <w:r w:rsidDel="00000000" w:rsidR="00000000" w:rsidRPr="00000000">
        <w:rPr>
          <w:rtl w:val="0"/>
        </w:rPr>
      </w:r>
    </w:p>
    <w:p w:rsidR="00000000" w:rsidDel="00000000" w:rsidP="00000000" w:rsidRDefault="00000000" w:rsidRPr="00000000" w14:paraId="00000130">
      <w:pPr>
        <w:pBdr>
          <w:top w:color="2e5fa3" w:space="4" w:sz="4" w:val="single"/>
        </w:pBdr>
        <w:spacing w:after="120" w:before="120" w:lineRule="auto"/>
        <w:jc w:val="center"/>
        <w:rPr/>
      </w:pPr>
      <w:r w:rsidDel="00000000" w:rsidR="00000000" w:rsidRPr="00000000">
        <w:rPr>
          <w:color w:val="888888"/>
          <w:sz w:val="20"/>
          <w:szCs w:val="20"/>
          <w:rtl w:val="0"/>
        </w:rPr>
        <w:t xml:space="preserve">End of Configuration Documentation – Deliverable 2</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color="2e5fa3" w:space="4" w:sz="4" w:val="single"/>
      </w:pBdr>
      <w:jc w:val="center"/>
      <w:rPr/>
    </w:pPr>
    <w:r w:rsidDel="00000000" w:rsidR="00000000" w:rsidRPr="00000000">
      <w:rPr>
        <w:color w:val="666666"/>
        <w:sz w:val="18"/>
        <w:szCs w:val="18"/>
        <w:rtl w:val="0"/>
      </w:rPr>
      <w:t xml:space="preserve">Florida International University – School of Computing &amp; Information Sciences  |  Summer 2026  |  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shd w:fill="1f3864" w:val="clear"/>
      <w:spacing w:after="80" w:before="80" w:lineRule="auto"/>
      <w:ind w:left="120" w:firstLine="0"/>
      <w:rPr/>
    </w:pPr>
    <w:r w:rsidDel="00000000" w:rsidR="00000000" w:rsidRPr="00000000">
      <w:rPr>
        <w:b w:val="1"/>
        <w:bCs w:val="1"/>
        <w:color w:val="ffffff"/>
        <w:sz w:val="20"/>
        <w:szCs w:val="20"/>
        <w:rtl w:val="0"/>
      </w:rPr>
      <w:t xml:space="preserve">Clinic IT Infrastructure – Configuration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