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TraceAdvisor: Pre-Execution Resource Recommendations for Recurring Cluster Workloads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Abstract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CMPE 295A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bCs w:val="1"/>
          <w:sz w:val="24"/>
          <w:szCs w:val="24"/>
          <w:rtl w:val="0"/>
        </w:rPr>
        <w:t xml:space="preserve">ofia Silva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sofia.silva@sjsu.edu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spacing w:line="240" w:lineRule="auto"/>
        <w:ind w:left="72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Meghana Koti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meghana.koti@sjsu.edu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Sonali Lonkar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sonali.lonkar@sjsu.edu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Shivani Jariwala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shivanivinodkumar.jariwala@sjsu.edu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Advisor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Dr. Gheorghi Guzun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February 2026</w:t>
      </w: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22">
      <w:pPr>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b w:val="1"/>
          <w:bCs w:val="1"/>
          <w:sz w:val="24"/>
          <w:szCs w:val="24"/>
          <w:rtl w:val="0"/>
        </w:rPr>
        <w:t xml:space="preserve">TraceAdvisor: Pre-Execution Resource Recommendations for Recurring Cluster Workloads</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sz w:val="24"/>
          <w:szCs w:val="24"/>
          <w:rtl w:val="0"/>
        </w:rPr>
        <w:t xml:space="preserve">By</w:t>
      </w:r>
      <w:r w:rsidDel="00000000" w:rsidR="00000000" w:rsidRPr="00000000">
        <w:rPr>
          <w:rtl w:val="0"/>
        </w:rPr>
      </w:r>
    </w:p>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sz w:val="24"/>
          <w:szCs w:val="24"/>
          <w:rtl w:val="0"/>
        </w:rPr>
        <w:t xml:space="preserve">Sofia Silva, Meghana Koti, Sonali Lonkar, Shivani Jariwala</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Large-scale cloud and high-performance computing clusters execute millions of batch and machine learning jobs daily. These workloads run on shared infrastructures with finite CPU, memory, and GPU resources. Modern cluster platforms leverage schedulers and autoscaling mechanisms and continuously collect execution traces, yet overall resource utilization remains inefficient.</w:t>
      </w:r>
    </w:p>
    <w:p w:rsidR="00000000" w:rsidDel="00000000" w:rsidP="00000000" w:rsidRDefault="00000000" w:rsidRPr="00000000" w14:paraId="0000002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source of inefficiency in these environments is systematic over-provisioning of resources at job submission time. Users must specify CPU, memory, and GPU allocations before execution, but lack visibility into how their jobs actually consume resources across runs. To avoid failures such as out-of-memory errors or evictions, users request conservative allocations even when jobs are stable and underutilize resources. Execution traces and monitoring data are primarily used for scheduling and capacity planning rather than guiding user choices at submission time.</w:t>
      </w:r>
    </w:p>
    <w:p w:rsidR="00000000" w:rsidDel="00000000" w:rsidP="00000000" w:rsidRDefault="00000000" w:rsidRPr="00000000" w14:paraId="0000002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develops TraceAdvisor, a pre-execution advisory system that uses historical cluster execution traces to recommend resource allocations for recurring batch and machine learning jobs. TraceAdvisor summarizes job-level peak resource usage and variability to recommend safe-minimum CPU, memory, and GPU requests at submission time. The system operates alongside existing schedulers and is evaluated offline by replaying trace data to assess fit and potential reductions in over-provisioning. We use the 2019 Google Cluster Workload Traces to learn per-job CPU, memory, and GPU usage patterns across recurring batch and machine learning jobs, directly informing TraceAdvisor’s resource recommendation endpoints.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D53C9B"/>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53C9B"/>
    <w:rPr>
      <w:rFonts w:ascii="Tahoma" w:cs="Tahoma" w:hAnsi="Tahoma"/>
      <w:sz w:val="16"/>
      <w:szCs w:val="16"/>
    </w:rPr>
  </w:style>
  <w:style w:type="character" w:styleId="CommentReference">
    <w:name w:val="annotation reference"/>
    <w:basedOn w:val="DefaultParagraphFont"/>
    <w:uiPriority w:val="99"/>
    <w:semiHidden w:val="1"/>
    <w:unhideWhenUsed w:val="1"/>
    <w:rsid w:val="00D53C9B"/>
    <w:rPr>
      <w:sz w:val="16"/>
      <w:szCs w:val="16"/>
    </w:rPr>
  </w:style>
  <w:style w:type="paragraph" w:styleId="CommentText">
    <w:name w:val="annotation text"/>
    <w:basedOn w:val="Normal"/>
    <w:link w:val="CommentTextChar"/>
    <w:uiPriority w:val="99"/>
    <w:semiHidden w:val="1"/>
    <w:unhideWhenUsed w:val="1"/>
    <w:rsid w:val="00D53C9B"/>
    <w:pPr>
      <w:spacing w:line="240" w:lineRule="auto"/>
    </w:pPr>
    <w:rPr>
      <w:sz w:val="20"/>
    </w:rPr>
  </w:style>
  <w:style w:type="character" w:styleId="CommentTextChar" w:customStyle="1">
    <w:name w:val="Comment Text Char"/>
    <w:basedOn w:val="DefaultParagraphFont"/>
    <w:link w:val="CommentText"/>
    <w:uiPriority w:val="99"/>
    <w:semiHidden w:val="1"/>
    <w:rsid w:val="00D53C9B"/>
    <w:rPr>
      <w:sz w:val="20"/>
    </w:rPr>
  </w:style>
  <w:style w:type="paragraph" w:styleId="CommentSubject">
    <w:name w:val="annotation subject"/>
    <w:basedOn w:val="CommentText"/>
    <w:next w:val="CommentText"/>
    <w:link w:val="CommentSubjectChar"/>
    <w:uiPriority w:val="99"/>
    <w:semiHidden w:val="1"/>
    <w:unhideWhenUsed w:val="1"/>
    <w:rsid w:val="00D53C9B"/>
    <w:rPr>
      <w:b w:val="1"/>
      <w:bCs w:val="1"/>
    </w:rPr>
  </w:style>
  <w:style w:type="character" w:styleId="CommentSubjectChar" w:customStyle="1">
    <w:name w:val="Comment Subject Char"/>
    <w:basedOn w:val="CommentTextChar"/>
    <w:link w:val="CommentSubject"/>
    <w:uiPriority w:val="99"/>
    <w:semiHidden w:val="1"/>
    <w:rsid w:val="00D53C9B"/>
    <w:rPr>
      <w:b w:val="1"/>
      <w:bCs w:val="1"/>
      <w:sz w:val="20"/>
    </w:rPr>
  </w:style>
  <w:style w:type="paragraph" w:styleId="Centered" w:customStyle="1">
    <w:name w:val="Centered"/>
    <w:rsid w:val="00314E4B"/>
    <w:pPr>
      <w:suppressAutoHyphens w:val="1"/>
      <w:spacing w:line="100" w:lineRule="atLeast"/>
      <w:jc w:val="center"/>
    </w:pPr>
    <w:rPr>
      <w:rFonts w:ascii="Times New Roman" w:cs="Times New Roman" w:eastAsia="SimSun" w:hAnsi="Times New Roman"/>
      <w:color w:val="auto"/>
      <w:sz w:val="24"/>
    </w:rPr>
  </w:style>
  <w:style w:type="paragraph" w:styleId="IndentedParagraph" w:customStyle="1">
    <w:name w:val="Indented Paragraph"/>
    <w:basedOn w:val="Normal"/>
    <w:rsid w:val="00314E4B"/>
    <w:pPr>
      <w:numPr>
        <w:numId w:val="1"/>
      </w:numPr>
      <w:suppressAutoHyphens w:val="1"/>
      <w:spacing w:line="360" w:lineRule="auto"/>
    </w:pPr>
    <w:rPr>
      <w:rFonts w:ascii="Times New Roman" w:cs="Times New Roman" w:eastAsia="SimSun" w:hAnsi="Times New Roman"/>
      <w:b w:val="1"/>
      <w:bCs w:val="1"/>
      <w:color w:val="auto"/>
      <w:sz w:val="24"/>
    </w:rPr>
  </w:style>
  <w:style w:type="paragraph" w:styleId="ProjectTitle" w:customStyle="1">
    <w:name w:val="Project Title"/>
    <w:rsid w:val="00314E4B"/>
    <w:pPr>
      <w:suppressAutoHyphens w:val="1"/>
      <w:spacing w:line="280" w:lineRule="exact"/>
      <w:jc w:val="center"/>
    </w:pPr>
    <w:rPr>
      <w:rFonts w:ascii="Times New Roman" w:cs="Times New Roman" w:eastAsia="SimSun" w:hAnsi="Times New Roman"/>
      <w:b w:val="1"/>
      <w:color w:val="auto"/>
      <w:sz w:val="28"/>
    </w:rPr>
  </w:style>
  <w:style w:type="paragraph" w:styleId="Revision">
    <w:name w:val="Revision"/>
    <w:hidden w:val="1"/>
    <w:uiPriority w:val="99"/>
    <w:semiHidden w:val="1"/>
    <w:rsid w:val="00863789"/>
    <w:pPr>
      <w:spacing w:line="240" w:lineRule="auto"/>
    </w:p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28MBR9AoNc8VYpcTK1jY63Dt5g==">CgMxLjA4AHIhMVBTWXN6TllqdG5tNE9hWlFmNUwzSzZYMGVIWlppNnpv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2015-06-01T05:59:00Z</dcterms:created>
  <dc:creator>harkey</dc:creator>
</cp:coreProperties>
</file>