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9B8F59" w14:textId="77777777" w:rsidR="00E54C08" w:rsidRDefault="00385D44">
      <w:pPr>
        <w:pStyle w:val="normal0"/>
      </w:pPr>
      <w:r>
        <w:rPr>
          <w:noProof/>
        </w:rPr>
        <w:drawing>
          <wp:inline distT="0" distB="0" distL="0" distR="0" wp14:anchorId="05467CC8" wp14:editId="7C2DBE59">
            <wp:extent cx="3801402" cy="1158916"/>
            <wp:effectExtent l="0" t="0" r="0" b="0"/>
            <wp:docPr id="1" name="image01.jpg" descr="agmip_logo_words.jpg"/>
            <wp:cNvGraphicFramePr/>
            <a:graphic xmlns:a="http://schemas.openxmlformats.org/drawingml/2006/main">
              <a:graphicData uri="http://schemas.openxmlformats.org/drawingml/2006/picture">
                <pic:pic xmlns:pic="http://schemas.openxmlformats.org/drawingml/2006/picture">
                  <pic:nvPicPr>
                    <pic:cNvPr id="0" name="image01.jpg" descr="agmip_logo_words.jpg"/>
                    <pic:cNvPicPr preferRelativeResize="0"/>
                  </pic:nvPicPr>
                  <pic:blipFill>
                    <a:blip r:embed="rId8"/>
                    <a:srcRect/>
                    <a:stretch>
                      <a:fillRect/>
                    </a:stretch>
                  </pic:blipFill>
                  <pic:spPr>
                    <a:xfrm>
                      <a:off x="0" y="0"/>
                      <a:ext cx="3801402" cy="1158916"/>
                    </a:xfrm>
                    <a:prstGeom prst="rect">
                      <a:avLst/>
                    </a:prstGeom>
                    <a:ln/>
                  </pic:spPr>
                </pic:pic>
              </a:graphicData>
            </a:graphic>
          </wp:inline>
        </w:drawing>
      </w:r>
      <w:r>
        <w:t>Version 1.0</w:t>
      </w:r>
    </w:p>
    <w:p w14:paraId="6FD71E26" w14:textId="77777777" w:rsidR="00E54C08" w:rsidRDefault="00227C3A" w:rsidP="00227C3A">
      <w:pPr>
        <w:pStyle w:val="normal0"/>
        <w:ind w:left="5760"/>
      </w:pPr>
      <w:r>
        <w:t xml:space="preserve">    </w:t>
      </w:r>
      <w:r w:rsidR="00385D44">
        <w:t>Updated May 25th, 2015</w:t>
      </w:r>
    </w:p>
    <w:p w14:paraId="2AAC8953" w14:textId="77777777" w:rsidR="00E54C08" w:rsidRDefault="00E54C08">
      <w:pPr>
        <w:pStyle w:val="normal0"/>
      </w:pPr>
    </w:p>
    <w:p w14:paraId="381CEFD2" w14:textId="77777777" w:rsidR="00E54C08" w:rsidRDefault="00E54C08">
      <w:pPr>
        <w:pStyle w:val="normal0"/>
      </w:pPr>
    </w:p>
    <w:p w14:paraId="49292DBF" w14:textId="77777777" w:rsidR="00E54C08" w:rsidRDefault="00385D44">
      <w:pPr>
        <w:pStyle w:val="normal0"/>
        <w:spacing w:line="240" w:lineRule="auto"/>
        <w:jc w:val="center"/>
      </w:pPr>
      <w:r>
        <w:rPr>
          <w:sz w:val="52"/>
        </w:rPr>
        <w:t xml:space="preserve">Addendum for Running AgMIP Climate Scenario Generation Tools with R </w:t>
      </w:r>
    </w:p>
    <w:p w14:paraId="4BCCC5CA" w14:textId="77777777" w:rsidR="00E54C08" w:rsidRDefault="00385D44" w:rsidP="00227C3A">
      <w:pPr>
        <w:pStyle w:val="normal0"/>
        <w:spacing w:after="300" w:line="240" w:lineRule="auto"/>
        <w:jc w:val="center"/>
      </w:pPr>
      <w:r>
        <w:rPr>
          <w:sz w:val="36"/>
        </w:rPr>
        <w:t>in Windows</w:t>
      </w:r>
    </w:p>
    <w:p w14:paraId="09CCA237" w14:textId="77777777" w:rsidR="00E54C08" w:rsidRDefault="00385D44">
      <w:pPr>
        <w:pStyle w:val="normal0"/>
        <w:jc w:val="center"/>
      </w:pPr>
      <w:r>
        <w:rPr>
          <w:i/>
        </w:rPr>
        <w:t xml:space="preserve">This Addendum explains how to produce climate metrics from the climate series and climate change scenarios created by the R scripts outlined in version 2.1 of the Guide for Running AgMIP Climate Scenario Generation Tools with R.  This Addendum follows the </w:t>
      </w:r>
      <w:r>
        <w:rPr>
          <w:i/>
        </w:rPr>
        <w:t>AgMIP Climate team’s methodology as outlined in the AgMIP Guide for Regional Integrated Assessment: Handbook of Methods and Procedures (both documents available for download at</w:t>
      </w:r>
      <w:r>
        <w:rPr>
          <w:b/>
          <w:i/>
          <w:color w:val="009900"/>
          <w:u w:val="single"/>
        </w:rPr>
        <w:t xml:space="preserve"> www.agmip.org</w:t>
      </w:r>
      <w:r>
        <w:rPr>
          <w:i/>
        </w:rPr>
        <w:t>)</w:t>
      </w:r>
    </w:p>
    <w:p w14:paraId="0A77C491" w14:textId="77777777" w:rsidR="00E54C08" w:rsidRDefault="00E54C08">
      <w:pPr>
        <w:pStyle w:val="normal0"/>
      </w:pPr>
    </w:p>
    <w:p w14:paraId="2FBCA513" w14:textId="77777777" w:rsidR="00E54C08" w:rsidRDefault="00385D44">
      <w:pPr>
        <w:pStyle w:val="normal0"/>
      </w:pPr>
      <w:r>
        <w:t>Details how to:</w:t>
      </w:r>
    </w:p>
    <w:p w14:paraId="73159ECB" w14:textId="77777777" w:rsidR="00E54C08" w:rsidRDefault="00385D44">
      <w:pPr>
        <w:pStyle w:val="normal0"/>
        <w:numPr>
          <w:ilvl w:val="0"/>
          <w:numId w:val="5"/>
        </w:numPr>
        <w:ind w:left="540" w:hanging="270"/>
        <w:contextualSpacing/>
      </w:pPr>
      <w:r>
        <w:t>C</w:t>
      </w:r>
      <w:r>
        <w:t>alculate seasonal and/or yearly climate metric</w:t>
      </w:r>
      <w:r>
        <w:t xml:space="preserve">s from .AgMIP file(s) </w:t>
      </w:r>
    </w:p>
    <w:p w14:paraId="1F79CA3C" w14:textId="77777777" w:rsidR="00E54C08" w:rsidRDefault="00385D44">
      <w:pPr>
        <w:pStyle w:val="normal0"/>
        <w:numPr>
          <w:ilvl w:val="0"/>
          <w:numId w:val="5"/>
        </w:numPr>
        <w:ind w:left="540" w:hanging="270"/>
        <w:contextualSpacing/>
      </w:pPr>
      <w:r>
        <w:t xml:space="preserve">Create scatter plots of temperature and precipitation changes from GCM outputs </w:t>
      </w:r>
    </w:p>
    <w:p w14:paraId="1E501646" w14:textId="77777777" w:rsidR="00E54C08" w:rsidRDefault="00385D44">
      <w:pPr>
        <w:pStyle w:val="normal0"/>
        <w:numPr>
          <w:ilvl w:val="0"/>
          <w:numId w:val="5"/>
        </w:numPr>
        <w:ind w:left="540" w:hanging="270"/>
        <w:contextualSpacing/>
      </w:pPr>
      <w:r>
        <w:t>Help determine which GCM is representative of desired</w:t>
      </w:r>
      <w:bookmarkStart w:id="0" w:name="_GoBack"/>
      <w:bookmarkEnd w:id="0"/>
      <w:r>
        <w:t xml:space="preserve"> climate scenarios </w:t>
      </w:r>
    </w:p>
    <w:p w14:paraId="017330EF" w14:textId="77777777" w:rsidR="00E54C08" w:rsidRDefault="00E54C08">
      <w:pPr>
        <w:pStyle w:val="normal0"/>
      </w:pPr>
    </w:p>
    <w:p w14:paraId="3B28E876" w14:textId="77777777" w:rsidR="00E54C08" w:rsidRDefault="00385D44">
      <w:pPr>
        <w:pStyle w:val="normal0"/>
      </w:pPr>
      <w:r>
        <w:t>The Addendum also outlines a workflow that can be modified for application t</w:t>
      </w:r>
      <w:r>
        <w:t>o your own climate data.</w:t>
      </w:r>
    </w:p>
    <w:p w14:paraId="2B6AD415" w14:textId="77777777" w:rsidR="00E54C08" w:rsidRDefault="00E54C08">
      <w:pPr>
        <w:pStyle w:val="normal0"/>
      </w:pPr>
    </w:p>
    <w:p w14:paraId="3C56E712" w14:textId="77777777" w:rsidR="00E54C08" w:rsidRDefault="00385D44">
      <w:pPr>
        <w:pStyle w:val="normal0"/>
      </w:pPr>
      <w:r>
        <w:t xml:space="preserve">This Addendum presents a preliminary workflow for calculating metrics and will be incorporated in subsequent versions of the Guide.  The methods and scenarios here are intended for AgMIP research and may not be suitable for other </w:t>
      </w:r>
      <w:r>
        <w:t>applications.  Please contact Alex Ruane (</w:t>
      </w:r>
      <w:hyperlink r:id="rId9">
        <w:r>
          <w:rPr>
            <w:b/>
            <w:color w:val="009900"/>
            <w:u w:val="single"/>
          </w:rPr>
          <w:t>alexander.c.ruane@nasa.gov</w:t>
        </w:r>
      </w:hyperlink>
      <w:r>
        <w:t>) if you have any questions or comments.</w:t>
      </w:r>
    </w:p>
    <w:p w14:paraId="6CEB7547" w14:textId="77777777" w:rsidR="00E54C08" w:rsidRDefault="00E54C08">
      <w:pPr>
        <w:pStyle w:val="normal0"/>
      </w:pPr>
    </w:p>
    <w:p w14:paraId="1FFF1989" w14:textId="77777777" w:rsidR="00E54C08" w:rsidRDefault="00227C3A">
      <w:pPr>
        <w:pStyle w:val="normal0"/>
      </w:pPr>
      <w:r>
        <w:t>By John Simmons (</w:t>
      </w:r>
      <w:r>
        <w:rPr>
          <w:b/>
          <w:color w:val="009900"/>
          <w:u w:val="single"/>
        </w:rPr>
        <w:t>jms2402@columbia.edu</w:t>
      </w:r>
      <w:r w:rsidR="00385D44">
        <w:t>), Columbia Univ</w:t>
      </w:r>
      <w:r w:rsidR="00385D44">
        <w:t>ersity</w:t>
      </w:r>
    </w:p>
    <w:p w14:paraId="1883503F" w14:textId="77777777" w:rsidR="00E54C08" w:rsidRDefault="00385D44">
      <w:pPr>
        <w:pStyle w:val="normal0"/>
      </w:pPr>
      <w:r>
        <w:t>and Alex Ruane (</w:t>
      </w:r>
      <w:hyperlink r:id="rId10">
        <w:r>
          <w:rPr>
            <w:b/>
            <w:color w:val="009900"/>
            <w:u w:val="single"/>
          </w:rPr>
          <w:t>alexander.c.ruane@nasa.gov</w:t>
        </w:r>
      </w:hyperlink>
      <w:r>
        <w:t>), NASA Goddard Institute for Space Studies</w:t>
      </w:r>
      <w:r>
        <w:br w:type="page"/>
      </w:r>
    </w:p>
    <w:p w14:paraId="00AA5290" w14:textId="77777777" w:rsidR="00E54C08" w:rsidRDefault="00385D44">
      <w:pPr>
        <w:pStyle w:val="normal0"/>
        <w:keepNext/>
        <w:keepLines/>
        <w:spacing w:before="480"/>
      </w:pPr>
      <w:r>
        <w:rPr>
          <w:b/>
          <w:color w:val="6E6E6E"/>
          <w:sz w:val="28"/>
        </w:rPr>
        <w:lastRenderedPageBreak/>
        <w:t>Contents</w:t>
      </w:r>
    </w:p>
    <w:p w14:paraId="212E1157" w14:textId="77777777" w:rsidR="00E54C08" w:rsidRDefault="00385D44">
      <w:pPr>
        <w:pStyle w:val="normal0"/>
        <w:numPr>
          <w:ilvl w:val="0"/>
          <w:numId w:val="4"/>
        </w:numPr>
        <w:tabs>
          <w:tab w:val="right" w:pos="9350"/>
        </w:tabs>
        <w:spacing w:after="100"/>
        <w:ind w:hanging="360"/>
        <w:contextualSpacing/>
      </w:pPr>
      <w:hyperlink w:anchor="h.gjdgxs">
        <w:r>
          <w:rPr>
            <w:b/>
            <w:color w:val="009900"/>
            <w:u w:val="single"/>
          </w:rPr>
          <w:t>Background</w:t>
        </w:r>
      </w:hyperlink>
      <w:hyperlink w:anchor="h.gjdgxs">
        <w:r>
          <w:tab/>
        </w:r>
      </w:hyperlink>
      <w:hyperlink w:anchor="h.gjdgxs"/>
    </w:p>
    <w:p w14:paraId="7F5C04D4" w14:textId="77777777" w:rsidR="00E54C08" w:rsidRDefault="00385D44">
      <w:pPr>
        <w:pStyle w:val="normal0"/>
        <w:numPr>
          <w:ilvl w:val="0"/>
          <w:numId w:val="4"/>
        </w:numPr>
        <w:tabs>
          <w:tab w:val="right" w:pos="9350"/>
        </w:tabs>
        <w:spacing w:after="100"/>
        <w:ind w:hanging="360"/>
        <w:contextualSpacing/>
      </w:pPr>
      <w:hyperlink w:anchor="h.30j0zll">
        <w:r>
          <w:rPr>
            <w:b/>
            <w:color w:val="009900"/>
            <w:u w:val="single"/>
          </w:rPr>
          <w:t>Getting Started</w:t>
        </w:r>
      </w:hyperlink>
      <w:hyperlink w:anchor="h.30j0zll">
        <w:r>
          <w:tab/>
        </w:r>
      </w:hyperlink>
      <w:hyperlink w:anchor="h.30j0zll"/>
    </w:p>
    <w:p w14:paraId="083236A3" w14:textId="77777777" w:rsidR="00E54C08" w:rsidRDefault="00385D44">
      <w:pPr>
        <w:pStyle w:val="normal0"/>
        <w:numPr>
          <w:ilvl w:val="0"/>
          <w:numId w:val="4"/>
        </w:numPr>
        <w:tabs>
          <w:tab w:val="right" w:pos="9350"/>
        </w:tabs>
        <w:spacing w:after="100"/>
        <w:ind w:hanging="360"/>
        <w:contextualSpacing/>
      </w:pPr>
      <w:hyperlink w:anchor="h.1fob9te">
        <w:r>
          <w:rPr>
            <w:b/>
            <w:color w:val="009900"/>
            <w:u w:val="single"/>
          </w:rPr>
          <w:t>Place files into correct location within folder hierarchy</w:t>
        </w:r>
      </w:hyperlink>
      <w:hyperlink w:anchor="h.1fob9te">
        <w:r>
          <w:tab/>
        </w:r>
      </w:hyperlink>
      <w:hyperlink w:anchor="h.1fob9te"/>
    </w:p>
    <w:p w14:paraId="0966BF98" w14:textId="77777777" w:rsidR="00E54C08" w:rsidRDefault="00385D44">
      <w:pPr>
        <w:pStyle w:val="normal0"/>
        <w:numPr>
          <w:ilvl w:val="0"/>
          <w:numId w:val="4"/>
        </w:numPr>
        <w:tabs>
          <w:tab w:val="right" w:pos="9350"/>
        </w:tabs>
        <w:spacing w:after="100"/>
        <w:ind w:hanging="360"/>
        <w:contextualSpacing/>
      </w:pPr>
      <w:hyperlink w:anchor="h.3znysh7">
        <w:r>
          <w:rPr>
            <w:b/>
            <w:color w:val="009900"/>
            <w:u w:val="single"/>
          </w:rPr>
          <w:t>Producing climate metrics with “run_acr_agmip2metrics.R”</w:t>
        </w:r>
      </w:hyperlink>
      <w:hyperlink w:anchor="h.3znysh7">
        <w:r>
          <w:tab/>
        </w:r>
      </w:hyperlink>
      <w:hyperlink w:anchor="h.3znysh7"/>
    </w:p>
    <w:p w14:paraId="45D0DC6C" w14:textId="77777777" w:rsidR="00E54C08" w:rsidRDefault="00385D44">
      <w:pPr>
        <w:pStyle w:val="normal0"/>
        <w:numPr>
          <w:ilvl w:val="0"/>
          <w:numId w:val="4"/>
        </w:numPr>
        <w:tabs>
          <w:tab w:val="right" w:pos="9350"/>
        </w:tabs>
        <w:spacing w:after="100"/>
        <w:ind w:hanging="360"/>
        <w:contextualSpacing/>
      </w:pPr>
      <w:hyperlink w:anchor="h.2et92p0">
        <w:r>
          <w:rPr>
            <w:b/>
            <w:color w:val="009900"/>
            <w:u w:val="single"/>
          </w:rPr>
          <w:t>Explanation of input variabl</w:t>
        </w:r>
        <w:r>
          <w:rPr>
            <w:b/>
            <w:color w:val="009900"/>
            <w:u w:val="single"/>
          </w:rPr>
          <w:t>es to be changed in the run scripts</w:t>
        </w:r>
      </w:hyperlink>
      <w:hyperlink w:anchor="h.2et92p0">
        <w:r>
          <w:tab/>
        </w:r>
      </w:hyperlink>
      <w:hyperlink w:anchor="h.2et92p0"/>
    </w:p>
    <w:p w14:paraId="78A4E988" w14:textId="77777777" w:rsidR="00E54C08" w:rsidRDefault="00385D44">
      <w:pPr>
        <w:pStyle w:val="normal0"/>
        <w:numPr>
          <w:ilvl w:val="0"/>
          <w:numId w:val="4"/>
        </w:numPr>
        <w:tabs>
          <w:tab w:val="right" w:pos="9350"/>
        </w:tabs>
        <w:spacing w:after="100"/>
        <w:ind w:hanging="360"/>
        <w:contextualSpacing/>
      </w:pPr>
      <w:hyperlink w:anchor="h.3dy6vkm">
        <w:r>
          <w:rPr>
            <w:b/>
            <w:color w:val="009900"/>
            <w:u w:val="single"/>
          </w:rPr>
          <w:t>Suggested workflow for run_acr_agmip2metrics.R</w:t>
        </w:r>
      </w:hyperlink>
      <w:hyperlink w:anchor="h.3dy6vkm">
        <w:r>
          <w:tab/>
        </w:r>
      </w:hyperlink>
      <w:hyperlink w:anchor="h.3dy6vkm"/>
    </w:p>
    <w:p w14:paraId="699FFF7D" w14:textId="77777777" w:rsidR="00E54C08" w:rsidRDefault="00385D44" w:rsidP="00227C3A">
      <w:pPr>
        <w:pStyle w:val="normal0"/>
        <w:numPr>
          <w:ilvl w:val="0"/>
          <w:numId w:val="4"/>
        </w:numPr>
        <w:tabs>
          <w:tab w:val="right" w:pos="9350"/>
        </w:tabs>
        <w:spacing w:after="100"/>
        <w:ind w:hanging="360"/>
        <w:contextualSpacing/>
      </w:pPr>
      <w:hyperlink w:anchor="h.2s8eyo1">
        <w:r>
          <w:rPr>
            <w:b/>
            <w:color w:val="009900"/>
            <w:u w:val="single"/>
          </w:rPr>
          <w:t>Next Steps…</w:t>
        </w:r>
      </w:hyperlink>
      <w:hyperlink w:anchor="h.2s8eyo1">
        <w:r>
          <w:tab/>
        </w:r>
      </w:hyperlink>
      <w:hyperlink w:anchor="h.2s8eyo1"/>
      <w:bookmarkStart w:id="1" w:name="h.gjdgxs" w:colFirst="0" w:colLast="0"/>
      <w:bookmarkEnd w:id="1"/>
      <w:r>
        <w:fldChar w:fldCharType="begin"/>
      </w:r>
      <w:r>
        <w:instrText xml:space="preserve"> HYPERLINK "http://" \l "_Toc368003780" \h </w:instrText>
      </w:r>
      <w:r>
        <w:fldChar w:fldCharType="separate"/>
      </w:r>
      <w:r>
        <w:fldChar w:fldCharType="end"/>
      </w:r>
    </w:p>
    <w:p w14:paraId="3A194CA1" w14:textId="77777777" w:rsidR="00E54C08" w:rsidRDefault="00227C3A">
      <w:pPr>
        <w:pStyle w:val="Heading1"/>
      </w:pPr>
      <w:r>
        <w:t>Backg</w:t>
      </w:r>
      <w:r w:rsidR="00385D44">
        <w:t>round</w:t>
      </w:r>
    </w:p>
    <w:p w14:paraId="779D9DBE" w14:textId="77777777" w:rsidR="00E54C08" w:rsidRDefault="00385D44">
      <w:pPr>
        <w:pStyle w:val="normal0"/>
      </w:pPr>
      <w:r>
        <w:t>Version 1.0 of this Addendum for Running AgMIP Climate Scenario Generation Tools with R provides a detailed explanation for running “run_agmip_CMIP5_TandP.R”.  This Addendum requires the use of the most recent versions of both “run_agmip_CMIP5_TandP.R” and</w:t>
      </w:r>
      <w:r>
        <w:t xml:space="preserve"> “agmip_CMIP5_TandP.R” If you did not receive these two scripts with this Addendum, please contact Alexander Ruane (</w:t>
      </w:r>
      <w:hyperlink r:id="rId11">
        <w:r>
          <w:rPr>
            <w:b/>
            <w:color w:val="009900"/>
            <w:u w:val="single"/>
          </w:rPr>
          <w:t>alexander.c.ruane@nasa.gov</w:t>
        </w:r>
      </w:hyperlink>
      <w:r>
        <w:rPr>
          <w:b/>
          <w:color w:val="009900"/>
          <w:u w:val="single"/>
        </w:rPr>
        <w:t xml:space="preserve">) </w:t>
      </w:r>
      <w:r>
        <w:t>for the most up-to-date versions of the scripts.</w:t>
      </w:r>
    </w:p>
    <w:p w14:paraId="74B97962" w14:textId="77777777" w:rsidR="00E54C08" w:rsidRDefault="00E54C08">
      <w:pPr>
        <w:pStyle w:val="normal0"/>
      </w:pPr>
    </w:p>
    <w:p w14:paraId="0A728C15" w14:textId="77777777" w:rsidR="00E54C08" w:rsidRDefault="00385D44">
      <w:pPr>
        <w:pStyle w:val="normal0"/>
      </w:pPr>
      <w:r>
        <w:t>This Adde</w:t>
      </w:r>
      <w:r>
        <w:t xml:space="preserve">ndum assumes you have: </w:t>
      </w:r>
    </w:p>
    <w:p w14:paraId="6774AF42" w14:textId="77777777" w:rsidR="00E54C08" w:rsidRDefault="00385D44">
      <w:pPr>
        <w:pStyle w:val="normal0"/>
        <w:numPr>
          <w:ilvl w:val="0"/>
          <w:numId w:val="2"/>
        </w:numPr>
        <w:ind w:hanging="360"/>
        <w:contextualSpacing/>
      </w:pPr>
      <w:r>
        <w:t>Properly installed R</w:t>
      </w:r>
    </w:p>
    <w:p w14:paraId="02746892" w14:textId="77777777" w:rsidR="00E54C08" w:rsidRDefault="00385D44">
      <w:pPr>
        <w:pStyle w:val="normal0"/>
        <w:numPr>
          <w:ilvl w:val="0"/>
          <w:numId w:val="2"/>
        </w:numPr>
        <w:ind w:hanging="360"/>
        <w:contextualSpacing/>
      </w:pPr>
      <w:r>
        <w:t>Created the folder hierarchy housing the necessary scripts and data in the proper locations</w:t>
      </w:r>
    </w:p>
    <w:p w14:paraId="46DC6A9A" w14:textId="77777777" w:rsidR="00E54C08" w:rsidRDefault="00385D44">
      <w:pPr>
        <w:pStyle w:val="normal0"/>
        <w:numPr>
          <w:ilvl w:val="0"/>
          <w:numId w:val="2"/>
        </w:numPr>
        <w:ind w:hanging="360"/>
        <w:contextualSpacing/>
      </w:pPr>
      <w:r>
        <w:t>Produced climate series and/or climate change scenarios in the .AgMIP format</w:t>
      </w:r>
    </w:p>
    <w:p w14:paraId="10F26D51" w14:textId="77777777" w:rsidR="00E54C08" w:rsidRDefault="00E54C08">
      <w:pPr>
        <w:pStyle w:val="normal0"/>
      </w:pPr>
    </w:p>
    <w:p w14:paraId="3F587EF6" w14:textId="77777777" w:rsidR="00E54C08" w:rsidRDefault="00385D44">
      <w:pPr>
        <w:pStyle w:val="normal0"/>
      </w:pPr>
      <w:r>
        <w:t xml:space="preserve">For further information on how to do any </w:t>
      </w:r>
      <w:r>
        <w:t>of the above steps, please see version 2.1 of the Guide for Running AgMIP Climate Scenario Generation Tools with R in Windows.</w:t>
      </w:r>
    </w:p>
    <w:p w14:paraId="410B8898" w14:textId="77777777" w:rsidR="00E54C08" w:rsidRDefault="00E54C08">
      <w:pPr>
        <w:pStyle w:val="normal0"/>
      </w:pPr>
    </w:p>
    <w:p w14:paraId="72841844" w14:textId="77777777" w:rsidR="00E54C08" w:rsidRDefault="00385D44" w:rsidP="00227C3A">
      <w:pPr>
        <w:pStyle w:val="normal0"/>
      </w:pPr>
      <w:r>
        <w:br w:type="page"/>
      </w:r>
    </w:p>
    <w:p w14:paraId="50A3DBDE" w14:textId="77777777" w:rsidR="00E54C08" w:rsidRDefault="00385D44">
      <w:pPr>
        <w:pStyle w:val="Heading1"/>
      </w:pPr>
      <w:bookmarkStart w:id="2" w:name="h.30j0zll" w:colFirst="0" w:colLast="0"/>
      <w:bookmarkEnd w:id="2"/>
      <w:r>
        <w:lastRenderedPageBreak/>
        <w:t>Getting Started</w:t>
      </w:r>
    </w:p>
    <w:p w14:paraId="3936B488" w14:textId="77777777" w:rsidR="00E54C08" w:rsidRDefault="00E54C08">
      <w:pPr>
        <w:pStyle w:val="normal0"/>
      </w:pPr>
    </w:p>
    <w:p w14:paraId="02B899EE" w14:textId="77777777" w:rsidR="00E54C08" w:rsidRDefault="00385D44">
      <w:pPr>
        <w:pStyle w:val="normal0"/>
      </w:pPr>
      <w:r>
        <w:t xml:space="preserve">This section explains where to save the new scripts “run_agmip_CMIP5_TandP.R” and “agmip_CMIP5_TandP.R” </w:t>
      </w:r>
      <w:r>
        <w:t>to properly produce visualizations from CMIP5 GCM outputs.</w:t>
      </w:r>
    </w:p>
    <w:p w14:paraId="7EF5EEBD" w14:textId="77777777" w:rsidR="00E54C08" w:rsidRDefault="00E54C08">
      <w:pPr>
        <w:pStyle w:val="normal0"/>
        <w:spacing w:after="200" w:line="276" w:lineRule="auto"/>
      </w:pPr>
    </w:p>
    <w:p w14:paraId="3BD4BA1B" w14:textId="77777777" w:rsidR="00E54C08" w:rsidRDefault="00385D44">
      <w:pPr>
        <w:pStyle w:val="Heading2"/>
      </w:pPr>
      <w:bookmarkStart w:id="3" w:name="h.1fob9te" w:colFirst="0" w:colLast="0"/>
      <w:bookmarkEnd w:id="3"/>
      <w:r>
        <w:t>Place files into correct location within folder hierarchy</w:t>
      </w:r>
    </w:p>
    <w:p w14:paraId="6AF46883" w14:textId="77777777" w:rsidR="00E54C08" w:rsidRDefault="00E54C08">
      <w:pPr>
        <w:pStyle w:val="normal0"/>
      </w:pPr>
    </w:p>
    <w:p w14:paraId="3D5A471A" w14:textId="77777777" w:rsidR="00E54C08" w:rsidRDefault="00385D44">
      <w:pPr>
        <w:pStyle w:val="normal0"/>
      </w:pPr>
      <w:r>
        <w:t>With this Addendum, you should have received the most up-to-date versions of “run_agmip_CMIP5_TandP.R” and “agmip_CMIP5_TandP.R” Place th</w:t>
      </w:r>
      <w:r>
        <w:t>ese files into the “r” folder with the path “~/R/r/”.  If you have set your folder hierarchy up correctly, you should see a number of other R scripts in this folder as well.</w:t>
      </w:r>
    </w:p>
    <w:p w14:paraId="4B667E4C" w14:textId="77777777" w:rsidR="00E54C08" w:rsidRDefault="00E54C08">
      <w:pPr>
        <w:pStyle w:val="normal0"/>
      </w:pPr>
    </w:p>
    <w:p w14:paraId="3607F8E2" w14:textId="77777777" w:rsidR="00E54C08" w:rsidRDefault="00385D44">
      <w:pPr>
        <w:pStyle w:val="normal0"/>
      </w:pPr>
      <w:r>
        <w:t>Before we begin, you should also confirm that your .AgMIP files, for which you wo</w:t>
      </w:r>
      <w:r>
        <w:t>uld like to produce plots, are located in “~/R/data/Climate/Historical/”.</w:t>
      </w:r>
    </w:p>
    <w:p w14:paraId="6AE3D6AF" w14:textId="77777777" w:rsidR="00E54C08" w:rsidRDefault="00E54C08">
      <w:pPr>
        <w:pStyle w:val="normal0"/>
        <w:spacing w:after="200" w:line="276" w:lineRule="auto"/>
      </w:pPr>
      <w:bookmarkStart w:id="4" w:name="h.3znysh7" w:colFirst="0" w:colLast="0"/>
      <w:bookmarkEnd w:id="4"/>
    </w:p>
    <w:p w14:paraId="41AFD695" w14:textId="77777777" w:rsidR="00E54C08" w:rsidRDefault="00385D44">
      <w:pPr>
        <w:pStyle w:val="Heading1"/>
      </w:pPr>
      <w:r>
        <w:t>Producing climate metrics with “run_acr_agmip2metrics.R”</w:t>
      </w:r>
    </w:p>
    <w:p w14:paraId="11C7F842" w14:textId="77777777" w:rsidR="00E54C08" w:rsidRDefault="00E54C08">
      <w:pPr>
        <w:pStyle w:val="normal0"/>
      </w:pPr>
    </w:p>
    <w:p w14:paraId="3F8BC58E" w14:textId="77777777" w:rsidR="00E54C08" w:rsidRDefault="00385D44">
      <w:pPr>
        <w:pStyle w:val="normal0"/>
      </w:pPr>
      <w:r>
        <w:t>After placing the new versions of “run_agmip_CMIP5_TandP.R” and “agmip_CMIP5_TandP.R” into “~/R/r/” and confirming the pres</w:t>
      </w:r>
      <w:r>
        <w:t xml:space="preserve">ence of your .AgMIP files in “~/R/data/Climate/Historical/”, you are ready to </w:t>
      </w:r>
      <w:r>
        <w:rPr>
          <w:b/>
        </w:rPr>
        <w:t>create the visualization</w:t>
      </w:r>
      <w:r>
        <w:t xml:space="preserve">.   </w:t>
      </w:r>
    </w:p>
    <w:p w14:paraId="7026C0A9" w14:textId="77777777" w:rsidR="00E54C08" w:rsidRDefault="00E54C08">
      <w:pPr>
        <w:pStyle w:val="normal0"/>
      </w:pPr>
    </w:p>
    <w:p w14:paraId="19B9F8B3" w14:textId="77777777" w:rsidR="00E54C08" w:rsidRDefault="00385D44">
      <w:pPr>
        <w:pStyle w:val="normal0"/>
      </w:pPr>
      <w:r>
        <w:t>The following section will:</w:t>
      </w:r>
    </w:p>
    <w:p w14:paraId="0E86B4AF" w14:textId="77777777" w:rsidR="00E54C08" w:rsidRDefault="00385D44">
      <w:pPr>
        <w:pStyle w:val="normal0"/>
        <w:numPr>
          <w:ilvl w:val="0"/>
          <w:numId w:val="1"/>
        </w:numPr>
        <w:ind w:hanging="360"/>
        <w:contextualSpacing/>
      </w:pPr>
      <w:r>
        <w:t>Explain the input variables that will be modified for each of the run scripts</w:t>
      </w:r>
    </w:p>
    <w:p w14:paraId="60CE6641" w14:textId="77777777" w:rsidR="00E54C08" w:rsidRDefault="00385D44">
      <w:pPr>
        <w:pStyle w:val="normal0"/>
        <w:numPr>
          <w:ilvl w:val="0"/>
          <w:numId w:val="1"/>
        </w:numPr>
        <w:ind w:hanging="360"/>
        <w:contextualSpacing/>
      </w:pPr>
      <w:r>
        <w:t xml:space="preserve">Outline a potential workflow for sourcing </w:t>
      </w:r>
      <w:r>
        <w:t>“run_agmip_CMIP5_TandP.R”</w:t>
      </w:r>
    </w:p>
    <w:p w14:paraId="6935ACCB" w14:textId="77777777" w:rsidR="00E54C08" w:rsidRDefault="00E54C08">
      <w:pPr>
        <w:pStyle w:val="normal0"/>
      </w:pPr>
    </w:p>
    <w:p w14:paraId="4B32D823" w14:textId="77777777" w:rsidR="00E54C08" w:rsidRDefault="00E54C08">
      <w:pPr>
        <w:pStyle w:val="normal0"/>
      </w:pPr>
    </w:p>
    <w:p w14:paraId="789AA23C" w14:textId="77777777" w:rsidR="00E54C08" w:rsidRDefault="00E54C08">
      <w:pPr>
        <w:pStyle w:val="normal0"/>
      </w:pPr>
    </w:p>
    <w:p w14:paraId="5F4ECABC" w14:textId="77777777" w:rsidR="00E54C08" w:rsidRDefault="00E54C08">
      <w:pPr>
        <w:pStyle w:val="normal0"/>
      </w:pPr>
    </w:p>
    <w:p w14:paraId="6CC480B6" w14:textId="77777777" w:rsidR="00E54C08" w:rsidRDefault="00E54C08">
      <w:pPr>
        <w:pStyle w:val="normal0"/>
      </w:pPr>
    </w:p>
    <w:p w14:paraId="498AADF8" w14:textId="77777777" w:rsidR="00E54C08" w:rsidRDefault="00E54C08">
      <w:pPr>
        <w:pStyle w:val="normal0"/>
      </w:pPr>
    </w:p>
    <w:p w14:paraId="6840D3A4" w14:textId="77777777" w:rsidR="00E54C08" w:rsidRDefault="00E54C08">
      <w:pPr>
        <w:pStyle w:val="normal0"/>
      </w:pPr>
    </w:p>
    <w:p w14:paraId="1A041E89" w14:textId="77777777" w:rsidR="00227C3A" w:rsidRDefault="00227C3A">
      <w:pPr>
        <w:pStyle w:val="normal0"/>
      </w:pPr>
    </w:p>
    <w:p w14:paraId="2B142D16" w14:textId="77777777" w:rsidR="00E54C08" w:rsidRDefault="00385D44">
      <w:pPr>
        <w:pStyle w:val="Heading2"/>
      </w:pPr>
      <w:bookmarkStart w:id="5" w:name="h.2et92p0" w:colFirst="0" w:colLast="0"/>
      <w:bookmarkEnd w:id="5"/>
      <w:r>
        <w:lastRenderedPageBreak/>
        <w:t>Explanation of input variables to be changed in the run scripts</w:t>
      </w:r>
    </w:p>
    <w:p w14:paraId="40126B20" w14:textId="77777777" w:rsidR="00E54C08" w:rsidRDefault="00E54C08">
      <w:pPr>
        <w:pStyle w:val="normal0"/>
      </w:pPr>
    </w:p>
    <w:p w14:paraId="1DA48511" w14:textId="77777777" w:rsidR="00E54C08" w:rsidRDefault="00385D44">
      <w:pPr>
        <w:pStyle w:val="normal0"/>
      </w:pPr>
      <w:r>
        <w:t>The input variables are used to set the parameters of the analysis as well as define the metrics you wish to produce.  The next few pages describe the input v</w:t>
      </w:r>
      <w:r>
        <w:t>ariables that you will be required to adjust prior to sourcing the run scripts.</w:t>
      </w:r>
    </w:p>
    <w:p w14:paraId="4B9199DE" w14:textId="77777777" w:rsidR="00E54C08" w:rsidRDefault="00E54C08">
      <w:pPr>
        <w:pStyle w:val="normal0"/>
      </w:pPr>
    </w:p>
    <w:p w14:paraId="2BC8B86F" w14:textId="77777777" w:rsidR="00E54C08" w:rsidRDefault="00385D44">
      <w:pPr>
        <w:pStyle w:val="normal0"/>
      </w:pPr>
      <w:bookmarkStart w:id="6" w:name="h.tyjcwt" w:colFirst="0" w:colLast="0"/>
      <w:bookmarkEnd w:id="6"/>
      <w:r>
        <w:rPr>
          <w:b/>
        </w:rPr>
        <w:t>rootDir</w:t>
      </w:r>
      <w:r>
        <w:t xml:space="preserve"> – This variable sets the location, or root directory, of your “~/R/” folder.  If you created the recommended folder structure, defining this variable is straightforward.  There is a line in every run script that reads:</w:t>
      </w:r>
    </w:p>
    <w:p w14:paraId="4E584B8C" w14:textId="77777777" w:rsidR="00E54C08" w:rsidRDefault="00E54C08">
      <w:pPr>
        <w:pStyle w:val="normal0"/>
      </w:pPr>
    </w:p>
    <w:p w14:paraId="2C570FCE" w14:textId="77777777" w:rsidR="00E54C08" w:rsidRDefault="00385D44">
      <w:pPr>
        <w:pStyle w:val="normal0"/>
        <w:ind w:firstLine="720"/>
      </w:pPr>
      <w:r>
        <w:rPr>
          <w:rFonts w:ascii="Courier New" w:eastAsia="Courier New" w:hAnsi="Courier New" w:cs="Courier New"/>
          <w:color w:val="0000CC"/>
          <w:sz w:val="22"/>
        </w:rPr>
        <w:t xml:space="preserve">rootDir     &lt;- '*** your directory </w:t>
      </w:r>
      <w:r>
        <w:rPr>
          <w:rFonts w:ascii="Courier New" w:eastAsia="Courier New" w:hAnsi="Courier New" w:cs="Courier New"/>
          <w:color w:val="0000CC"/>
          <w:sz w:val="22"/>
        </w:rPr>
        <w:t>here ***\\R\\'</w:t>
      </w:r>
      <w:r>
        <w:rPr>
          <w:rFonts w:ascii="Courier New" w:eastAsia="Courier New" w:hAnsi="Courier New" w:cs="Courier New"/>
          <w:color w:val="0000CC"/>
          <w:sz w:val="22"/>
        </w:rPr>
        <w:tab/>
      </w:r>
      <w:r>
        <w:rPr>
          <w:rFonts w:ascii="Courier New" w:eastAsia="Courier New" w:hAnsi="Courier New" w:cs="Courier New"/>
          <w:sz w:val="22"/>
        </w:rPr>
        <w:tab/>
      </w:r>
    </w:p>
    <w:p w14:paraId="2306126D" w14:textId="77777777" w:rsidR="00E54C08" w:rsidRDefault="00E54C08">
      <w:pPr>
        <w:pStyle w:val="normal0"/>
      </w:pPr>
    </w:p>
    <w:p w14:paraId="3AFDA91A" w14:textId="77777777" w:rsidR="00E54C08" w:rsidRDefault="00385D44">
      <w:pPr>
        <w:pStyle w:val="normal0"/>
      </w:pPr>
      <w:r>
        <w:t xml:space="preserve">Simply replace the text “*** your directory here***” with the location of your newly created R directory in the script using double forward slashes (\\) to separate folders.  For example, if the location of the R folder is </w:t>
      </w:r>
    </w:p>
    <w:p w14:paraId="304D2B8E" w14:textId="77777777" w:rsidR="00E54C08" w:rsidRDefault="00E54C08">
      <w:pPr>
        <w:pStyle w:val="normal0"/>
      </w:pPr>
    </w:p>
    <w:p w14:paraId="1B8CA9A6" w14:textId="77777777" w:rsidR="00E54C08" w:rsidRDefault="00385D44">
      <w:pPr>
        <w:pStyle w:val="normal0"/>
      </w:pPr>
      <w:r>
        <w:tab/>
      </w:r>
      <w:r>
        <w:rPr>
          <w:rFonts w:ascii="Courier New" w:eastAsia="Courier New" w:hAnsi="Courier New" w:cs="Courier New"/>
          <w:color w:val="0000CC"/>
          <w:sz w:val="22"/>
        </w:rPr>
        <w:t>C:\Users\You</w:t>
      </w:r>
      <w:r>
        <w:rPr>
          <w:rFonts w:ascii="Courier New" w:eastAsia="Courier New" w:hAnsi="Courier New" w:cs="Courier New"/>
          <w:color w:val="0000CC"/>
          <w:sz w:val="22"/>
        </w:rPr>
        <w:t>r Name Here\Desktop\R\</w:t>
      </w:r>
    </w:p>
    <w:p w14:paraId="7E550E95" w14:textId="77777777" w:rsidR="00E54C08" w:rsidRDefault="00E54C08">
      <w:pPr>
        <w:pStyle w:val="normal0"/>
      </w:pPr>
    </w:p>
    <w:p w14:paraId="201D5CB2" w14:textId="77777777" w:rsidR="00E54C08" w:rsidRDefault="00385D44">
      <w:pPr>
        <w:pStyle w:val="normal0"/>
      </w:pPr>
      <w:r>
        <w:t xml:space="preserve">then the </w:t>
      </w:r>
      <w:r>
        <w:rPr>
          <w:b/>
        </w:rPr>
        <w:t>rootDir</w:t>
      </w:r>
      <w:r>
        <w:t xml:space="preserve"> should look as follows</w:t>
      </w:r>
    </w:p>
    <w:p w14:paraId="2179E82A" w14:textId="77777777" w:rsidR="00E54C08" w:rsidRDefault="00E54C08">
      <w:pPr>
        <w:pStyle w:val="normal0"/>
      </w:pPr>
    </w:p>
    <w:p w14:paraId="5CCC6261" w14:textId="77777777" w:rsidR="00E54C08" w:rsidRDefault="00385D44">
      <w:pPr>
        <w:pStyle w:val="normal0"/>
      </w:pPr>
      <w:r>
        <w:tab/>
      </w:r>
      <w:r>
        <w:rPr>
          <w:rFonts w:ascii="Courier New" w:eastAsia="Courier New" w:hAnsi="Courier New" w:cs="Courier New"/>
          <w:color w:val="0000CC"/>
          <w:sz w:val="22"/>
        </w:rPr>
        <w:t>rootDir     &lt;- 'C:\\Users\\Your Name Here\\Desktop\\R\\'</w:t>
      </w:r>
    </w:p>
    <w:p w14:paraId="27E71C40" w14:textId="77777777" w:rsidR="00E54C08" w:rsidRDefault="00227C3A">
      <w:pPr>
        <w:pStyle w:val="normal0"/>
      </w:pPr>
      <w:r>
        <w:rPr>
          <w:noProof/>
        </w:rPr>
        <w:drawing>
          <wp:anchor distT="0" distB="0" distL="0" distR="0" simplePos="0" relativeHeight="251658240" behindDoc="0" locked="0" layoutInCell="0" hidden="0" allowOverlap="0" wp14:anchorId="01EC574B" wp14:editId="62DD8E91">
            <wp:simplePos x="0" y="0"/>
            <wp:positionH relativeFrom="margin">
              <wp:posOffset>38100</wp:posOffset>
            </wp:positionH>
            <wp:positionV relativeFrom="paragraph">
              <wp:posOffset>257175</wp:posOffset>
            </wp:positionV>
            <wp:extent cx="5880100" cy="1466850"/>
            <wp:effectExtent l="0" t="0" r="12700" b="6350"/>
            <wp:wrapTopAndBottom distT="0" dist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880100" cy="1466850"/>
                    </a:xfrm>
                    <a:prstGeom prst="rect">
                      <a:avLst/>
                    </a:prstGeom>
                    <a:ln/>
                  </pic:spPr>
                </pic:pic>
              </a:graphicData>
            </a:graphic>
            <wp14:sizeRelV relativeFrom="margin">
              <wp14:pctHeight>0</wp14:pctHeight>
            </wp14:sizeRelV>
          </wp:anchor>
        </w:drawing>
      </w:r>
    </w:p>
    <w:p w14:paraId="68338423" w14:textId="77777777" w:rsidR="00E54C08" w:rsidRDefault="00E54C08">
      <w:pPr>
        <w:pStyle w:val="normal0"/>
      </w:pPr>
    </w:p>
    <w:p w14:paraId="1B611818" w14:textId="77777777" w:rsidR="00E54C08" w:rsidRDefault="00E54C08">
      <w:pPr>
        <w:pStyle w:val="normal0"/>
      </w:pPr>
    </w:p>
    <w:p w14:paraId="76E62157" w14:textId="77777777" w:rsidR="00E54C08" w:rsidRDefault="00385D44">
      <w:pPr>
        <w:pStyle w:val="normal0"/>
      </w:pPr>
      <w:r>
        <w:rPr>
          <w:b/>
        </w:rPr>
        <w:t>figDir</w:t>
      </w:r>
      <w:r>
        <w:t xml:space="preserve"> – This variable sets the location, of the ultimate plots produced by the script.  </w:t>
      </w:r>
    </w:p>
    <w:p w14:paraId="7599F186" w14:textId="77777777" w:rsidR="00E54C08" w:rsidRDefault="00E54C08">
      <w:pPr>
        <w:pStyle w:val="normal0"/>
      </w:pPr>
    </w:p>
    <w:p w14:paraId="2DD3A9AD" w14:textId="77777777" w:rsidR="00227C3A" w:rsidRDefault="00227C3A">
      <w:pPr>
        <w:pStyle w:val="normal0"/>
      </w:pPr>
    </w:p>
    <w:p w14:paraId="2C211F66" w14:textId="77777777" w:rsidR="00227C3A" w:rsidRDefault="00227C3A">
      <w:pPr>
        <w:pStyle w:val="normal0"/>
      </w:pPr>
    </w:p>
    <w:p w14:paraId="0DBE65D2" w14:textId="77777777" w:rsidR="00E54C08" w:rsidRDefault="00385D44">
      <w:pPr>
        <w:pStyle w:val="normal0"/>
      </w:pPr>
      <w:r>
        <w:rPr>
          <w:b/>
        </w:rPr>
        <w:lastRenderedPageBreak/>
        <w:t>shortname –</w:t>
      </w:r>
      <w:r>
        <w:t xml:space="preserve"> 4 digit identifier used for the particular region of interest.  Specifically, the first 2 digits are an abbreviation for the country, which can be found at the website &lt;</w:t>
      </w:r>
      <w:hyperlink r:id="rId13">
        <w:r>
          <w:rPr>
            <w:b/>
            <w:color w:val="009900"/>
            <w:u w:val="single"/>
          </w:rPr>
          <w:t>http://www.web-l.com/country-co</w:t>
        </w:r>
        <w:r>
          <w:rPr>
            <w:b/>
            <w:color w:val="009900"/>
            <w:u w:val="single"/>
          </w:rPr>
          <w:t>des/</w:t>
        </w:r>
      </w:hyperlink>
      <w:r>
        <w:t>&gt;, while the second 2 digits refer to the specific site location and are up to you to assign.  Example:</w:t>
      </w:r>
    </w:p>
    <w:p w14:paraId="5C54F3FE" w14:textId="77777777" w:rsidR="00E54C08" w:rsidRDefault="00E54C08">
      <w:pPr>
        <w:pStyle w:val="normal0"/>
      </w:pPr>
    </w:p>
    <w:p w14:paraId="422134C9" w14:textId="77777777" w:rsidR="00E54C08" w:rsidRDefault="00385D44">
      <w:pPr>
        <w:pStyle w:val="normal0"/>
      </w:pPr>
      <w:r>
        <w:rPr>
          <w:rFonts w:ascii="Courier New" w:eastAsia="Courier New" w:hAnsi="Courier New" w:cs="Courier New"/>
          <w:b/>
          <w:color w:val="5EA9FF"/>
          <w:sz w:val="22"/>
        </w:rPr>
        <w:t xml:space="preserve">                       </w:t>
      </w:r>
      <w:r>
        <w:rPr>
          <w:rFonts w:ascii="Courier New" w:eastAsia="Courier New" w:hAnsi="Courier New" w:cs="Courier New"/>
          <w:color w:val="0000CC"/>
          <w:sz w:val="22"/>
        </w:rPr>
        <w:t>shortname = ‘USAM’</w:t>
      </w:r>
      <w:r>
        <w:rPr>
          <w:rFonts w:ascii="Courier New" w:eastAsia="Courier New" w:hAnsi="Courier New" w:cs="Courier New"/>
          <w:b/>
          <w:color w:val="5EA9FF"/>
          <w:sz w:val="22"/>
        </w:rPr>
        <w:t xml:space="preserve"> </w:t>
      </w:r>
    </w:p>
    <w:p w14:paraId="0EF2D0E0" w14:textId="77777777" w:rsidR="00E54C08" w:rsidRDefault="00E54C08">
      <w:pPr>
        <w:pStyle w:val="normal0"/>
      </w:pPr>
    </w:p>
    <w:p w14:paraId="1443CA4A" w14:textId="77777777" w:rsidR="00E54C08" w:rsidRDefault="00385D44">
      <w:pPr>
        <w:pStyle w:val="normal0"/>
      </w:pPr>
      <w:r>
        <w:rPr>
          <w:b/>
        </w:rPr>
        <w:t xml:space="preserve">stnname – </w:t>
      </w:r>
      <w:r>
        <w:t>full name of your particular region of interest. Example</w:t>
      </w:r>
    </w:p>
    <w:p w14:paraId="07B4331B" w14:textId="77777777" w:rsidR="00E54C08" w:rsidRDefault="00E54C08">
      <w:pPr>
        <w:pStyle w:val="normal0"/>
      </w:pPr>
    </w:p>
    <w:p w14:paraId="27194B75" w14:textId="77777777" w:rsidR="00E54C08" w:rsidRDefault="00385D44">
      <w:pPr>
        <w:pStyle w:val="normal0"/>
      </w:pPr>
      <w:r>
        <w:rPr>
          <w:rFonts w:ascii="Courier New" w:eastAsia="Courier New" w:hAnsi="Courier New" w:cs="Courier New"/>
          <w:b/>
          <w:color w:val="5EA9FF"/>
          <w:sz w:val="22"/>
        </w:rPr>
        <w:t xml:space="preserve">                      </w:t>
      </w:r>
      <w:r>
        <w:rPr>
          <w:rFonts w:ascii="Courier New" w:eastAsia="Courier New" w:hAnsi="Courier New" w:cs="Courier New"/>
          <w:color w:val="0000CC"/>
          <w:sz w:val="22"/>
        </w:rPr>
        <w:t>stnname = ‘Am</w:t>
      </w:r>
      <w:r>
        <w:rPr>
          <w:rFonts w:ascii="Courier New" w:eastAsia="Courier New" w:hAnsi="Courier New" w:cs="Courier New"/>
          <w:color w:val="0000CC"/>
          <w:sz w:val="22"/>
        </w:rPr>
        <w:t>es, Iowa’</w:t>
      </w:r>
      <w:r>
        <w:rPr>
          <w:rFonts w:ascii="Courier New" w:eastAsia="Courier New" w:hAnsi="Courier New" w:cs="Courier New"/>
          <w:b/>
          <w:color w:val="5EA9FF"/>
          <w:sz w:val="22"/>
        </w:rPr>
        <w:t xml:space="preserve"> </w:t>
      </w:r>
    </w:p>
    <w:p w14:paraId="10708745" w14:textId="77777777" w:rsidR="00E54C08" w:rsidRDefault="00E54C08">
      <w:pPr>
        <w:pStyle w:val="normal0"/>
      </w:pPr>
    </w:p>
    <w:p w14:paraId="48022BA5" w14:textId="77777777" w:rsidR="00E54C08" w:rsidRDefault="00385D44">
      <w:pPr>
        <w:pStyle w:val="normal0"/>
      </w:pPr>
      <w:r>
        <w:rPr>
          <w:b/>
        </w:rPr>
        <w:t xml:space="preserve">stnlat  -- </w:t>
      </w:r>
      <w:r>
        <w:t>Latitude location of region of interest. Possible values range from 90</w:t>
      </w:r>
      <w:r>
        <w:rPr>
          <w:rFonts w:ascii="Trebuchet MS" w:eastAsia="Trebuchet MS" w:hAnsi="Trebuchet MS" w:cs="Trebuchet MS"/>
        </w:rPr>
        <w:t>°</w:t>
      </w:r>
      <w:r>
        <w:t>N (South Pole) to 90</w:t>
      </w:r>
      <w:r>
        <w:rPr>
          <w:rFonts w:ascii="Trebuchet MS" w:eastAsia="Trebuchet MS" w:hAnsi="Trebuchet MS" w:cs="Trebuchet MS"/>
        </w:rPr>
        <w:t>°</w:t>
      </w:r>
      <w:r>
        <w:t>N (North Pole). Example:</w:t>
      </w:r>
    </w:p>
    <w:p w14:paraId="16514105" w14:textId="77777777" w:rsidR="00E54C08" w:rsidRDefault="00E54C08">
      <w:pPr>
        <w:pStyle w:val="normal0"/>
      </w:pPr>
    </w:p>
    <w:p w14:paraId="46381BC2" w14:textId="77777777" w:rsidR="00E54C08" w:rsidRDefault="00385D44">
      <w:pPr>
        <w:pStyle w:val="normal0"/>
      </w:pPr>
      <w:r>
        <w:rPr>
          <w:rFonts w:ascii="Courier New" w:eastAsia="Courier New" w:hAnsi="Courier New" w:cs="Courier New"/>
          <w:b/>
          <w:color w:val="5EA9FF"/>
          <w:sz w:val="22"/>
        </w:rPr>
        <w:t xml:space="preserve">                      </w:t>
      </w:r>
      <w:r>
        <w:rPr>
          <w:rFonts w:ascii="Courier New" w:eastAsia="Courier New" w:hAnsi="Courier New" w:cs="Courier New"/>
          <w:color w:val="0000CC"/>
          <w:sz w:val="22"/>
        </w:rPr>
        <w:t>stnlat = 42.107</w:t>
      </w:r>
    </w:p>
    <w:p w14:paraId="718DAB21" w14:textId="77777777" w:rsidR="00E54C08" w:rsidRDefault="00E54C08">
      <w:pPr>
        <w:pStyle w:val="normal0"/>
      </w:pPr>
    </w:p>
    <w:p w14:paraId="62EB0008" w14:textId="77777777" w:rsidR="00E54C08" w:rsidRDefault="00385D44">
      <w:pPr>
        <w:pStyle w:val="normal0"/>
      </w:pPr>
      <w:r>
        <w:rPr>
          <w:b/>
        </w:rPr>
        <w:t xml:space="preserve">stnlon – </w:t>
      </w:r>
      <w:r>
        <w:t xml:space="preserve">Same as </w:t>
      </w:r>
      <w:r>
        <w:rPr>
          <w:b/>
        </w:rPr>
        <w:t xml:space="preserve">stnlat </w:t>
      </w:r>
      <w:r>
        <w:t>but with longitude.  This variable should be defined in terms of degrees East such that 90</w:t>
      </w:r>
      <w:r>
        <w:rPr>
          <w:rFonts w:ascii="Trebuchet MS" w:eastAsia="Trebuchet MS" w:hAnsi="Trebuchet MS" w:cs="Trebuchet MS"/>
        </w:rPr>
        <w:t>°</w:t>
      </w:r>
      <w:r>
        <w:t>W should be entered either as -90</w:t>
      </w:r>
      <w:r>
        <w:rPr>
          <w:rFonts w:ascii="Trebuchet MS" w:eastAsia="Trebuchet MS" w:hAnsi="Trebuchet MS" w:cs="Trebuchet MS"/>
        </w:rPr>
        <w:t>°</w:t>
      </w:r>
      <w:r>
        <w:t>E or as 270</w:t>
      </w:r>
      <w:r>
        <w:rPr>
          <w:rFonts w:ascii="Trebuchet MS" w:eastAsia="Trebuchet MS" w:hAnsi="Trebuchet MS" w:cs="Trebuchet MS"/>
        </w:rPr>
        <w:t>°</w:t>
      </w:r>
      <w:r>
        <w:t>E.  Example:</w:t>
      </w:r>
    </w:p>
    <w:p w14:paraId="6C6D143C" w14:textId="77777777" w:rsidR="00E54C08" w:rsidRDefault="00E54C08">
      <w:pPr>
        <w:pStyle w:val="normal0"/>
        <w:ind w:left="2160" w:firstLine="720"/>
      </w:pPr>
    </w:p>
    <w:p w14:paraId="2FAE4021" w14:textId="77777777" w:rsidR="00E54C08" w:rsidRDefault="00385D44">
      <w:pPr>
        <w:pStyle w:val="normal0"/>
        <w:ind w:left="2160" w:firstLine="720"/>
      </w:pPr>
      <w:r>
        <w:rPr>
          <w:rFonts w:ascii="Courier New" w:eastAsia="Courier New" w:hAnsi="Courier New" w:cs="Courier New"/>
          <w:color w:val="0000CC"/>
          <w:sz w:val="22"/>
        </w:rPr>
        <w:t>stnlon = -93.750</w:t>
      </w:r>
    </w:p>
    <w:p w14:paraId="4ADEEF0E" w14:textId="77777777" w:rsidR="00E54C08" w:rsidRDefault="00E54C08">
      <w:pPr>
        <w:pStyle w:val="normal0"/>
      </w:pPr>
    </w:p>
    <w:p w14:paraId="6585C759" w14:textId="77777777" w:rsidR="00E54C08" w:rsidRDefault="00385D44">
      <w:pPr>
        <w:pStyle w:val="normal0"/>
      </w:pPr>
      <w:r>
        <w:rPr>
          <w:b/>
        </w:rPr>
        <w:t xml:space="preserve">mmstart – </w:t>
      </w:r>
      <w:r>
        <w:t>Identifies the beginning of season of interest.</w:t>
      </w:r>
      <w:r>
        <w:rPr>
          <w:b/>
        </w:rPr>
        <w:t xml:space="preserve"> </w:t>
      </w:r>
      <w:r>
        <w:t xml:space="preserve">Possible values range from 1 </w:t>
      </w:r>
      <w:r>
        <w:t>(January) to 12 (December).</w:t>
      </w:r>
    </w:p>
    <w:p w14:paraId="583D8450" w14:textId="77777777" w:rsidR="00E54C08" w:rsidRDefault="00385D44">
      <w:pPr>
        <w:pStyle w:val="normal0"/>
      </w:pPr>
      <w:r>
        <w:rPr>
          <w:b/>
        </w:rPr>
        <w:t xml:space="preserve">mmend – </w:t>
      </w:r>
      <w:r>
        <w:t>Identifies the ending of season of interest.</w:t>
      </w:r>
      <w:r>
        <w:rPr>
          <w:b/>
        </w:rPr>
        <w:t xml:space="preserve"> </w:t>
      </w:r>
      <w:r>
        <w:t>Possible values range from 1 (January) to 12 (December). The example below includes the entire year in the analysis:</w:t>
      </w:r>
    </w:p>
    <w:p w14:paraId="4B09C8E1" w14:textId="77777777" w:rsidR="00E54C08" w:rsidRDefault="00E54C08">
      <w:pPr>
        <w:pStyle w:val="normal0"/>
      </w:pPr>
    </w:p>
    <w:p w14:paraId="516C3515" w14:textId="77777777" w:rsidR="00E54C08" w:rsidRDefault="00385D44">
      <w:pPr>
        <w:pStyle w:val="normal0"/>
        <w:ind w:left="2160" w:firstLine="720"/>
      </w:pPr>
      <w:r>
        <w:rPr>
          <w:rFonts w:ascii="Courier New" w:eastAsia="Courier New" w:hAnsi="Courier New" w:cs="Courier New"/>
          <w:color w:val="0000CC"/>
          <w:sz w:val="22"/>
        </w:rPr>
        <w:t>mmstart = 1</w:t>
      </w:r>
    </w:p>
    <w:p w14:paraId="3F3D3C33" w14:textId="77777777" w:rsidR="00E54C08" w:rsidRDefault="00385D44">
      <w:pPr>
        <w:pStyle w:val="normal0"/>
        <w:ind w:left="2160" w:firstLine="720"/>
      </w:pPr>
      <w:r>
        <w:rPr>
          <w:rFonts w:ascii="Courier New" w:eastAsia="Courier New" w:hAnsi="Courier New" w:cs="Courier New"/>
          <w:color w:val="0000CC"/>
          <w:sz w:val="22"/>
        </w:rPr>
        <w:t>mmend = 12</w:t>
      </w:r>
    </w:p>
    <w:p w14:paraId="2B3B34A4" w14:textId="77777777" w:rsidR="00E54C08" w:rsidRDefault="00E54C08">
      <w:pPr>
        <w:pStyle w:val="normal0"/>
      </w:pPr>
    </w:p>
    <w:p w14:paraId="195F2F54" w14:textId="77777777" w:rsidR="00E54C08" w:rsidRDefault="00385D44">
      <w:pPr>
        <w:pStyle w:val="normal0"/>
      </w:pPr>
      <w:r>
        <w:rPr>
          <w:b/>
        </w:rPr>
        <w:t xml:space="preserve">thisrcp – </w:t>
      </w:r>
      <w:r>
        <w:t>Identifies the Represen</w:t>
      </w:r>
      <w:r>
        <w:t xml:space="preserve">tative Concentration Pathway, or emissions pathway scenario of interest for the analysis. Possible values include ‘rcp4.5’ and ‘rcp85’, where each number represents the additional radiative forcing (in </w:t>
      </w:r>
      <m:oMath>
        <m:r>
          <w:rPr>
            <w:rFonts w:ascii="Cambria" w:eastAsia="Cambria" w:hAnsi="Cambria" w:cs="Cambria"/>
          </w:rPr>
          <m:t>W</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M</m:t>
            </m:r>
          </m:e>
          <m:sup>
            <m:r>
              <w:rPr>
                <w:rFonts w:ascii="Cambria" w:eastAsia="Cambria" w:hAnsi="Cambria" w:cs="Cambria"/>
              </w:rPr>
              <m:t>2</m:t>
            </m:r>
          </m:sup>
        </m:sSup>
        <m:r>
          <w:rPr>
            <w:rFonts w:ascii="Cambria" w:eastAsia="Cambria" w:hAnsi="Cambria" w:cs="Cambria"/>
          </w:rPr>
          <m:t xml:space="preserve">) </m:t>
        </m:r>
      </m:oMath>
      <w:r>
        <w:t xml:space="preserve">after 2100. The identifier ‘rcp85’ represents </w:t>
      </w:r>
      <w:r>
        <w:t>the greatest amount of global change.</w:t>
      </w:r>
    </w:p>
    <w:p w14:paraId="73A76262" w14:textId="77777777" w:rsidR="00E54C08" w:rsidRDefault="00385D44">
      <w:pPr>
        <w:pStyle w:val="normal0"/>
      </w:pPr>
      <w:r>
        <w:rPr>
          <w:b/>
        </w:rPr>
        <w:t xml:space="preserve">thisfut – </w:t>
      </w:r>
      <w:r>
        <w:t>Identifies the 30 year future time period considered in the GCM analysis.  Possible values include ‘near’, ‘mid’, and ‘end’, signifying different periods in the 21</w:t>
      </w:r>
      <w:r>
        <w:rPr>
          <w:vertAlign w:val="superscript"/>
        </w:rPr>
        <w:t>st</w:t>
      </w:r>
      <w:r>
        <w:t xml:space="preserve"> century. The </w:t>
      </w:r>
      <w:r>
        <w:lastRenderedPageBreak/>
        <w:t>following example selects the midcentury (2040-2070) climate conditions assuming the RCP8.5 (most severe) emissions pathway:</w:t>
      </w:r>
    </w:p>
    <w:p w14:paraId="777644A1" w14:textId="77777777" w:rsidR="00E54C08" w:rsidRDefault="00E54C08">
      <w:pPr>
        <w:pStyle w:val="normal0"/>
      </w:pPr>
    </w:p>
    <w:p w14:paraId="0F33DE96" w14:textId="77777777" w:rsidR="00E54C08" w:rsidRDefault="00385D44">
      <w:pPr>
        <w:pStyle w:val="normal0"/>
        <w:ind w:left="2160" w:firstLine="720"/>
      </w:pPr>
      <w:r>
        <w:rPr>
          <w:rFonts w:ascii="Courier New" w:eastAsia="Courier New" w:hAnsi="Courier New" w:cs="Courier New"/>
          <w:color w:val="0000CC"/>
          <w:sz w:val="22"/>
        </w:rPr>
        <w:t>thisrcp = ‘rcp85’</w:t>
      </w:r>
    </w:p>
    <w:p w14:paraId="53EECAFA" w14:textId="77777777" w:rsidR="00E54C08" w:rsidRDefault="00385D44">
      <w:pPr>
        <w:pStyle w:val="normal0"/>
        <w:ind w:left="2160" w:firstLine="720"/>
      </w:pPr>
      <w:r>
        <w:rPr>
          <w:rFonts w:ascii="Courier New" w:eastAsia="Courier New" w:hAnsi="Courier New" w:cs="Courier New"/>
          <w:color w:val="0000CC"/>
          <w:sz w:val="22"/>
        </w:rPr>
        <w:t>thisfut = ‘mid’</w:t>
      </w:r>
    </w:p>
    <w:p w14:paraId="0AEDB24A" w14:textId="77777777" w:rsidR="00E54C08" w:rsidRDefault="00E54C08">
      <w:pPr>
        <w:pStyle w:val="normal0"/>
      </w:pPr>
    </w:p>
    <w:p w14:paraId="5BDD6FB6" w14:textId="77777777" w:rsidR="00E54C08" w:rsidRDefault="00385D44">
      <w:pPr>
        <w:pStyle w:val="normal0"/>
      </w:pPr>
      <w:r>
        <w:rPr>
          <w:b/>
        </w:rPr>
        <w:t xml:space="preserve">Basefile – </w:t>
      </w:r>
      <w:r>
        <w:t>Indicate the presence or absence of a baseline .AgMIP file created uti</w:t>
      </w:r>
      <w:r>
        <w:t>lizing the enabled macro and located in</w:t>
      </w:r>
      <w:r>
        <w:rPr>
          <w:b/>
        </w:rPr>
        <w:t xml:space="preserve"> </w:t>
      </w:r>
      <w:r>
        <w:t xml:space="preserve">“~/R/data/Climate/Historical” in the directory hierarchy (as described in the Guide for Running AgMIP Climate Scenario Generation with R v2.1). A ‘1’ indicates the presence of a basefile, while ‘0’ indicates that it </w:t>
      </w:r>
      <w:r>
        <w:t>does not yet exist. An analysis with a baseline will deliver more precise precipitation changes.</w:t>
      </w:r>
    </w:p>
    <w:p w14:paraId="5913871C" w14:textId="77777777" w:rsidR="00E54C08" w:rsidRDefault="00385D44">
      <w:pPr>
        <w:pStyle w:val="normal0"/>
      </w:pPr>
      <w:r>
        <w:t xml:space="preserve"> </w:t>
      </w:r>
    </w:p>
    <w:p w14:paraId="5D332FE3" w14:textId="77777777" w:rsidR="00E54C08" w:rsidRDefault="00385D44">
      <w:pPr>
        <w:pStyle w:val="normal0"/>
        <w:ind w:left="2160" w:firstLine="720"/>
      </w:pPr>
      <w:r>
        <w:rPr>
          <w:rFonts w:ascii="Courier New" w:eastAsia="Courier New" w:hAnsi="Courier New" w:cs="Courier New"/>
          <w:color w:val="0000CC"/>
          <w:sz w:val="22"/>
        </w:rPr>
        <w:t>Basefile = 1</w:t>
      </w:r>
    </w:p>
    <w:p w14:paraId="0FC0F4D4" w14:textId="77777777" w:rsidR="00E54C08" w:rsidRDefault="00385D44">
      <w:pPr>
        <w:pStyle w:val="normal0"/>
      </w:pPr>
      <w:r>
        <w:rPr>
          <w:b/>
        </w:rPr>
        <w:t xml:space="preserve">Tmin – </w:t>
      </w:r>
      <w:r>
        <w:t>Indicates the minimum temperature change to be shown on the scatter plot. If set to ‘NaN,’ outputs will be plotted using defaults</w:t>
      </w:r>
      <w:r>
        <w:rPr>
          <w:b/>
        </w:rPr>
        <w:t>.</w:t>
      </w:r>
    </w:p>
    <w:p w14:paraId="787D28ED" w14:textId="77777777" w:rsidR="00E54C08" w:rsidRDefault="00385D44">
      <w:pPr>
        <w:pStyle w:val="normal0"/>
      </w:pPr>
      <w:r>
        <w:rPr>
          <w:b/>
        </w:rPr>
        <w:t>Tmax –</w:t>
      </w:r>
      <w:r>
        <w:rPr>
          <w:b/>
        </w:rPr>
        <w:t xml:space="preserve"> </w:t>
      </w:r>
      <w:r>
        <w:t>Indicates the maximum temperature change to be shown on the scatter plot. If set to ‘NaN,’ outputs will be plotted using defaults.</w:t>
      </w:r>
    </w:p>
    <w:p w14:paraId="749809F9" w14:textId="77777777" w:rsidR="00E54C08" w:rsidRDefault="00385D44">
      <w:pPr>
        <w:pStyle w:val="normal0"/>
      </w:pPr>
      <w:r>
        <w:rPr>
          <w:b/>
        </w:rPr>
        <w:t xml:space="preserve">Pmin – </w:t>
      </w:r>
      <w:r>
        <w:t xml:space="preserve">Indicates the minimum precipitation change to be shown on the scatter plot. If set to ‘NaN,’ outputs will be plotted </w:t>
      </w:r>
      <w:r>
        <w:t>using defaults.</w:t>
      </w:r>
    </w:p>
    <w:p w14:paraId="07C39BA8" w14:textId="77777777" w:rsidR="00E54C08" w:rsidRDefault="00385D44">
      <w:pPr>
        <w:pStyle w:val="normal0"/>
      </w:pPr>
      <w:r>
        <w:rPr>
          <w:b/>
        </w:rPr>
        <w:t xml:space="preserve">Pmax – </w:t>
      </w:r>
      <w:r>
        <w:t>Indicates the maximum precipitation change to be shown on the scatter plot. If set to ‘NaN,’ outputs will be plotted using defaults.</w:t>
      </w:r>
    </w:p>
    <w:p w14:paraId="76373BCB" w14:textId="77777777" w:rsidR="00E54C08" w:rsidRDefault="00E54C08">
      <w:pPr>
        <w:pStyle w:val="normal0"/>
      </w:pPr>
    </w:p>
    <w:p w14:paraId="3FFDCAB0" w14:textId="77777777" w:rsidR="00E54C08" w:rsidRDefault="00385D44">
      <w:pPr>
        <w:pStyle w:val="normal0"/>
        <w:ind w:left="2160" w:firstLine="720"/>
      </w:pPr>
      <w:r>
        <w:rPr>
          <w:rFonts w:ascii="Courier New" w:eastAsia="Courier New" w:hAnsi="Courier New" w:cs="Courier New"/>
          <w:color w:val="0000CC"/>
          <w:sz w:val="22"/>
        </w:rPr>
        <w:t>Tmin = NaN</w:t>
      </w:r>
    </w:p>
    <w:p w14:paraId="0655AA2B" w14:textId="77777777" w:rsidR="00E54C08" w:rsidRDefault="00385D44">
      <w:pPr>
        <w:pStyle w:val="normal0"/>
        <w:ind w:left="2160" w:firstLine="720"/>
      </w:pPr>
      <w:r>
        <w:rPr>
          <w:rFonts w:ascii="Courier New" w:eastAsia="Courier New" w:hAnsi="Courier New" w:cs="Courier New"/>
          <w:color w:val="0000CC"/>
          <w:sz w:val="22"/>
        </w:rPr>
        <w:t>Tmax = NaN</w:t>
      </w:r>
    </w:p>
    <w:p w14:paraId="1F6DDA23" w14:textId="77777777" w:rsidR="00E54C08" w:rsidRDefault="00385D44">
      <w:pPr>
        <w:pStyle w:val="normal0"/>
        <w:ind w:left="2160" w:firstLine="720"/>
      </w:pPr>
      <w:r>
        <w:rPr>
          <w:rFonts w:ascii="Courier New" w:eastAsia="Courier New" w:hAnsi="Courier New" w:cs="Courier New"/>
          <w:color w:val="0000CC"/>
          <w:sz w:val="22"/>
        </w:rPr>
        <w:t>Pmin = NaN</w:t>
      </w:r>
    </w:p>
    <w:p w14:paraId="54563220" w14:textId="77777777" w:rsidR="00E54C08" w:rsidRDefault="00385D44">
      <w:pPr>
        <w:pStyle w:val="normal0"/>
        <w:ind w:left="2160" w:firstLine="720"/>
      </w:pPr>
      <w:r>
        <w:rPr>
          <w:rFonts w:ascii="Courier New" w:eastAsia="Courier New" w:hAnsi="Courier New" w:cs="Courier New"/>
          <w:color w:val="0000CC"/>
          <w:sz w:val="22"/>
        </w:rPr>
        <w:t>Pmax = NaN</w:t>
      </w:r>
    </w:p>
    <w:p w14:paraId="09CDE56C" w14:textId="77777777" w:rsidR="00E54C08" w:rsidRDefault="00E54C08">
      <w:pPr>
        <w:pStyle w:val="normal0"/>
      </w:pPr>
    </w:p>
    <w:p w14:paraId="3AE71403" w14:textId="77777777" w:rsidR="00E54C08" w:rsidRDefault="00E54C08">
      <w:pPr>
        <w:pStyle w:val="normal0"/>
      </w:pPr>
    </w:p>
    <w:p w14:paraId="4DF77E45" w14:textId="77777777" w:rsidR="00227C3A" w:rsidRDefault="00227C3A">
      <w:pPr>
        <w:pStyle w:val="normal0"/>
      </w:pPr>
    </w:p>
    <w:p w14:paraId="2AB40C56" w14:textId="77777777" w:rsidR="00227C3A" w:rsidRDefault="00227C3A">
      <w:pPr>
        <w:pStyle w:val="normal0"/>
      </w:pPr>
    </w:p>
    <w:p w14:paraId="584A0EF7" w14:textId="77777777" w:rsidR="00227C3A" w:rsidRDefault="00227C3A">
      <w:pPr>
        <w:pStyle w:val="normal0"/>
      </w:pPr>
    </w:p>
    <w:p w14:paraId="2C2CFDC3" w14:textId="77777777" w:rsidR="00227C3A" w:rsidRDefault="00227C3A">
      <w:pPr>
        <w:pStyle w:val="normal0"/>
      </w:pPr>
    </w:p>
    <w:p w14:paraId="550FE81F" w14:textId="77777777" w:rsidR="00227C3A" w:rsidRDefault="00227C3A">
      <w:pPr>
        <w:pStyle w:val="normal0"/>
      </w:pPr>
    </w:p>
    <w:p w14:paraId="5E48D5A3" w14:textId="77777777" w:rsidR="00227C3A" w:rsidRDefault="00227C3A">
      <w:pPr>
        <w:pStyle w:val="normal0"/>
      </w:pPr>
    </w:p>
    <w:p w14:paraId="2B38A908" w14:textId="77777777" w:rsidR="00227C3A" w:rsidRDefault="00227C3A">
      <w:pPr>
        <w:pStyle w:val="normal0"/>
      </w:pPr>
    </w:p>
    <w:p w14:paraId="37B95114" w14:textId="77777777" w:rsidR="00E54C08" w:rsidRDefault="00385D44">
      <w:pPr>
        <w:pStyle w:val="Heading2"/>
      </w:pPr>
      <w:bookmarkStart w:id="7" w:name="h.3dy6vkm" w:colFirst="0" w:colLast="0"/>
      <w:bookmarkEnd w:id="7"/>
      <w:r>
        <w:lastRenderedPageBreak/>
        <w:t xml:space="preserve">Suggested workflow for </w:t>
      </w:r>
      <w:r>
        <w:rPr>
          <w:color w:val="969696"/>
        </w:rPr>
        <w:t>run_agmip_CMIP5_TandP.R</w:t>
      </w:r>
    </w:p>
    <w:p w14:paraId="5B683671" w14:textId="77777777" w:rsidR="00E54C08" w:rsidRDefault="00E54C08">
      <w:pPr>
        <w:pStyle w:val="normal0"/>
      </w:pPr>
    </w:p>
    <w:p w14:paraId="47FD8682" w14:textId="77777777" w:rsidR="00E54C08" w:rsidRDefault="00385D44">
      <w:pPr>
        <w:pStyle w:val="normal0"/>
      </w:pPr>
      <w:r>
        <w:t xml:space="preserve">The run script </w:t>
      </w:r>
      <w:r>
        <w:t>“run_agmip_CMIP5_TandP.R”</w:t>
      </w:r>
      <w:r>
        <w:t xml:space="preserve"> produces a plot of temperature and precipitation changes for each of the CMIP5 Global Climate models for a specified future time period, season and emissions scenario.  The results will be colored by categories with</w:t>
      </w:r>
      <w:r>
        <w:t xml:space="preserve"> the following specifications.</w:t>
      </w:r>
    </w:p>
    <w:p w14:paraId="641E13EC" w14:textId="77777777" w:rsidR="00E54C08" w:rsidRDefault="00E54C08">
      <w:pPr>
        <w:pStyle w:val="normal0"/>
      </w:pPr>
    </w:p>
    <w:p w14:paraId="70EF37BF" w14:textId="77777777" w:rsidR="00E54C08" w:rsidRDefault="00385D44">
      <w:pPr>
        <w:pStyle w:val="normal0"/>
      </w:pPr>
      <w:r>
        <w:rPr>
          <w:color w:val="008000"/>
        </w:rPr>
        <w:t xml:space="preserve">Cool and Wet: </w:t>
      </w:r>
      <w:r>
        <w:rPr>
          <w:b/>
          <w:color w:val="008000"/>
        </w:rPr>
        <w:t>Green</w:t>
      </w:r>
    </w:p>
    <w:p w14:paraId="243A939F" w14:textId="77777777" w:rsidR="00E54C08" w:rsidRDefault="00385D44">
      <w:pPr>
        <w:pStyle w:val="normal0"/>
      </w:pPr>
      <w:r>
        <w:rPr>
          <w:color w:val="3366FF"/>
        </w:rPr>
        <w:t xml:space="preserve">Cool and Dry: </w:t>
      </w:r>
      <w:r>
        <w:rPr>
          <w:b/>
          <w:color w:val="3366FF"/>
        </w:rPr>
        <w:t>Blue</w:t>
      </w:r>
    </w:p>
    <w:p w14:paraId="763E10B4" w14:textId="77777777" w:rsidR="00E54C08" w:rsidRDefault="00385D44">
      <w:pPr>
        <w:pStyle w:val="normal0"/>
      </w:pPr>
      <w:r>
        <w:rPr>
          <w:color w:val="FFB81B"/>
        </w:rPr>
        <w:t xml:space="preserve">Hot and Wet: </w:t>
      </w:r>
      <w:r>
        <w:rPr>
          <w:b/>
          <w:color w:val="FFB81B"/>
        </w:rPr>
        <w:t>Yellow</w:t>
      </w:r>
    </w:p>
    <w:p w14:paraId="4613B058" w14:textId="77777777" w:rsidR="00E54C08" w:rsidRDefault="00385D44">
      <w:pPr>
        <w:pStyle w:val="normal0"/>
      </w:pPr>
      <w:r>
        <w:rPr>
          <w:color w:val="FF0000"/>
        </w:rPr>
        <w:t>Hot and Dry:</w:t>
      </w:r>
      <w:r>
        <w:rPr>
          <w:b/>
          <w:color w:val="FF0000"/>
        </w:rPr>
        <w:t xml:space="preserve"> Red</w:t>
      </w:r>
    </w:p>
    <w:p w14:paraId="7C60E99F" w14:textId="77777777" w:rsidR="00E54C08" w:rsidRDefault="00385D44">
      <w:pPr>
        <w:pStyle w:val="normal0"/>
      </w:pPr>
      <w:r>
        <w:t xml:space="preserve">Middle: </w:t>
      </w:r>
      <w:r>
        <w:rPr>
          <w:b/>
        </w:rPr>
        <w:t>Black</w:t>
      </w:r>
    </w:p>
    <w:p w14:paraId="2CEF67CF" w14:textId="77777777" w:rsidR="00E54C08" w:rsidRDefault="00E54C08">
      <w:pPr>
        <w:pStyle w:val="normal0"/>
      </w:pPr>
    </w:p>
    <w:p w14:paraId="776E2B2A" w14:textId="77777777" w:rsidR="00E54C08" w:rsidRDefault="00385D44">
      <w:pPr>
        <w:pStyle w:val="normal0"/>
      </w:pPr>
      <w:r>
        <w:t>The medians of each category will be represented by a filled circle of the same color.</w:t>
      </w:r>
    </w:p>
    <w:p w14:paraId="587AE896" w14:textId="77777777" w:rsidR="00E54C08" w:rsidRDefault="00E54C08">
      <w:pPr>
        <w:pStyle w:val="normal0"/>
      </w:pPr>
    </w:p>
    <w:p w14:paraId="7E39A5EB" w14:textId="77777777" w:rsidR="00E54C08" w:rsidRDefault="00385D44">
      <w:pPr>
        <w:pStyle w:val="normal0"/>
      </w:pPr>
      <w:r>
        <w:t>Each climat</w:t>
      </w:r>
      <w:r>
        <w:t>e model is represented as a letter in the following way:</w:t>
      </w:r>
    </w:p>
    <w:p w14:paraId="049F2A00" w14:textId="77777777" w:rsidR="00E54C08" w:rsidRDefault="00E54C08">
      <w:pPr>
        <w:pStyle w:val="normal0"/>
      </w:pPr>
    </w:p>
    <w:tbl>
      <w:tblPr>
        <w:tblStyle w:val="a"/>
        <w:tblW w:w="2741" w:type="dxa"/>
        <w:tblInd w:w="-21" w:type="dxa"/>
        <w:tblLayout w:type="fixed"/>
        <w:tblLook w:val="0400" w:firstRow="0" w:lastRow="0" w:firstColumn="0" w:lastColumn="0" w:noHBand="0" w:noVBand="1"/>
      </w:tblPr>
      <w:tblGrid>
        <w:gridCol w:w="2491"/>
        <w:gridCol w:w="250"/>
      </w:tblGrid>
      <w:tr w:rsidR="00E54C08" w14:paraId="4BAC8AF5" w14:textId="77777777">
        <w:trPr>
          <w:trHeight w:val="300"/>
        </w:trPr>
        <w:tc>
          <w:tcPr>
            <w:tcW w:w="2741" w:type="dxa"/>
            <w:gridSpan w:val="2"/>
            <w:tcBorders>
              <w:top w:val="nil"/>
              <w:left w:val="nil"/>
              <w:bottom w:val="nil"/>
              <w:right w:val="nil"/>
            </w:tcBorders>
            <w:shd w:val="clear" w:color="auto" w:fill="FFFFFF"/>
            <w:vAlign w:val="center"/>
          </w:tcPr>
          <w:p w14:paraId="691AFEC4" w14:textId="77777777" w:rsidR="00E54C08" w:rsidRDefault="00385D44">
            <w:pPr>
              <w:pStyle w:val="normal0"/>
              <w:spacing w:line="240" w:lineRule="auto"/>
            </w:pPr>
            <w:r>
              <w:rPr>
                <w:sz w:val="22"/>
              </w:rPr>
              <w:t>A = ACCESS1-0</w:t>
            </w:r>
          </w:p>
        </w:tc>
      </w:tr>
      <w:tr w:rsidR="00E54C08" w14:paraId="18003021" w14:textId="77777777">
        <w:trPr>
          <w:trHeight w:val="300"/>
        </w:trPr>
        <w:tc>
          <w:tcPr>
            <w:tcW w:w="2741" w:type="dxa"/>
            <w:gridSpan w:val="2"/>
            <w:tcBorders>
              <w:top w:val="nil"/>
              <w:left w:val="nil"/>
              <w:bottom w:val="nil"/>
              <w:right w:val="nil"/>
            </w:tcBorders>
            <w:shd w:val="clear" w:color="auto" w:fill="FFFFFF"/>
            <w:vAlign w:val="center"/>
          </w:tcPr>
          <w:p w14:paraId="355BA61B" w14:textId="77777777" w:rsidR="00E54C08" w:rsidRDefault="00385D44">
            <w:pPr>
              <w:pStyle w:val="normal0"/>
              <w:spacing w:line="240" w:lineRule="auto"/>
            </w:pPr>
            <w:r>
              <w:rPr>
                <w:sz w:val="22"/>
              </w:rPr>
              <w:t>B = bcc-csm1-1</w:t>
            </w:r>
          </w:p>
        </w:tc>
      </w:tr>
      <w:tr w:rsidR="00E54C08" w14:paraId="5C0B3759" w14:textId="77777777">
        <w:trPr>
          <w:trHeight w:val="300"/>
        </w:trPr>
        <w:tc>
          <w:tcPr>
            <w:tcW w:w="2741" w:type="dxa"/>
            <w:gridSpan w:val="2"/>
            <w:tcBorders>
              <w:top w:val="nil"/>
              <w:left w:val="nil"/>
              <w:bottom w:val="nil"/>
              <w:right w:val="nil"/>
            </w:tcBorders>
            <w:shd w:val="clear" w:color="auto" w:fill="FFFFFF"/>
            <w:vAlign w:val="center"/>
          </w:tcPr>
          <w:p w14:paraId="5A431F0E" w14:textId="77777777" w:rsidR="00E54C08" w:rsidRDefault="00385D44">
            <w:pPr>
              <w:pStyle w:val="normal0"/>
              <w:spacing w:line="240" w:lineRule="auto"/>
            </w:pPr>
            <w:r>
              <w:rPr>
                <w:sz w:val="22"/>
              </w:rPr>
              <w:t>C = BNU-ESM</w:t>
            </w:r>
          </w:p>
        </w:tc>
      </w:tr>
      <w:tr w:rsidR="00E54C08" w14:paraId="6D7EB8E0" w14:textId="77777777">
        <w:trPr>
          <w:trHeight w:val="300"/>
        </w:trPr>
        <w:tc>
          <w:tcPr>
            <w:tcW w:w="2741" w:type="dxa"/>
            <w:gridSpan w:val="2"/>
            <w:tcBorders>
              <w:top w:val="nil"/>
              <w:left w:val="nil"/>
              <w:bottom w:val="nil"/>
              <w:right w:val="nil"/>
            </w:tcBorders>
            <w:shd w:val="clear" w:color="auto" w:fill="FFFFFF"/>
            <w:vAlign w:val="center"/>
          </w:tcPr>
          <w:p w14:paraId="35573450" w14:textId="77777777" w:rsidR="00E54C08" w:rsidRDefault="00385D44">
            <w:pPr>
              <w:pStyle w:val="normal0"/>
              <w:spacing w:line="240" w:lineRule="auto"/>
            </w:pPr>
            <w:r>
              <w:rPr>
                <w:sz w:val="22"/>
              </w:rPr>
              <w:t>D = CanESM2</w:t>
            </w:r>
          </w:p>
        </w:tc>
      </w:tr>
      <w:tr w:rsidR="00E54C08" w14:paraId="0306C483" w14:textId="77777777">
        <w:trPr>
          <w:trHeight w:val="300"/>
        </w:trPr>
        <w:tc>
          <w:tcPr>
            <w:tcW w:w="2519" w:type="dxa"/>
            <w:tcBorders>
              <w:top w:val="nil"/>
              <w:left w:val="nil"/>
              <w:bottom w:val="nil"/>
              <w:right w:val="nil"/>
            </w:tcBorders>
            <w:shd w:val="clear" w:color="auto" w:fill="FFFFFF"/>
            <w:vAlign w:val="center"/>
          </w:tcPr>
          <w:p w14:paraId="31876515" w14:textId="77777777" w:rsidR="00E54C08" w:rsidRDefault="00385D44">
            <w:pPr>
              <w:pStyle w:val="normal0"/>
              <w:spacing w:line="240" w:lineRule="auto"/>
            </w:pPr>
            <w:r>
              <w:rPr>
                <w:sz w:val="22"/>
              </w:rPr>
              <w:t>E = CCSM4</w:t>
            </w:r>
          </w:p>
        </w:tc>
        <w:tc>
          <w:tcPr>
            <w:tcW w:w="222" w:type="dxa"/>
            <w:tcBorders>
              <w:top w:val="nil"/>
              <w:left w:val="nil"/>
              <w:bottom w:val="nil"/>
              <w:right w:val="nil"/>
            </w:tcBorders>
            <w:shd w:val="clear" w:color="auto" w:fill="FFFFFF"/>
            <w:vAlign w:val="bottom"/>
          </w:tcPr>
          <w:p w14:paraId="323DAC46" w14:textId="77777777" w:rsidR="00E54C08" w:rsidRDefault="00E54C08">
            <w:pPr>
              <w:pStyle w:val="normal0"/>
              <w:spacing w:line="240" w:lineRule="auto"/>
            </w:pPr>
          </w:p>
        </w:tc>
      </w:tr>
      <w:tr w:rsidR="00E54C08" w14:paraId="5D75E297" w14:textId="77777777">
        <w:trPr>
          <w:trHeight w:val="300"/>
        </w:trPr>
        <w:tc>
          <w:tcPr>
            <w:tcW w:w="2741" w:type="dxa"/>
            <w:gridSpan w:val="2"/>
            <w:tcBorders>
              <w:top w:val="nil"/>
              <w:left w:val="nil"/>
              <w:bottom w:val="nil"/>
              <w:right w:val="nil"/>
            </w:tcBorders>
            <w:shd w:val="clear" w:color="auto" w:fill="FFFFFF"/>
            <w:vAlign w:val="center"/>
          </w:tcPr>
          <w:p w14:paraId="35AD8937" w14:textId="77777777" w:rsidR="00E54C08" w:rsidRDefault="00385D44">
            <w:pPr>
              <w:pStyle w:val="normal0"/>
              <w:spacing w:line="240" w:lineRule="auto"/>
            </w:pPr>
            <w:r>
              <w:rPr>
                <w:sz w:val="22"/>
              </w:rPr>
              <w:t>F = CESM1-BGC</w:t>
            </w:r>
          </w:p>
        </w:tc>
      </w:tr>
      <w:tr w:rsidR="00E54C08" w14:paraId="44B449A2" w14:textId="77777777">
        <w:trPr>
          <w:trHeight w:val="300"/>
        </w:trPr>
        <w:tc>
          <w:tcPr>
            <w:tcW w:w="2741" w:type="dxa"/>
            <w:gridSpan w:val="2"/>
            <w:tcBorders>
              <w:top w:val="nil"/>
              <w:left w:val="nil"/>
              <w:bottom w:val="nil"/>
              <w:right w:val="nil"/>
            </w:tcBorders>
            <w:shd w:val="clear" w:color="auto" w:fill="FFFFFF"/>
            <w:vAlign w:val="center"/>
          </w:tcPr>
          <w:p w14:paraId="0E82A302" w14:textId="77777777" w:rsidR="00E54C08" w:rsidRDefault="00385D44">
            <w:pPr>
              <w:pStyle w:val="normal0"/>
              <w:spacing w:line="240" w:lineRule="auto"/>
            </w:pPr>
            <w:r>
              <w:rPr>
                <w:sz w:val="22"/>
              </w:rPr>
              <w:t>G = CSIRO-Mk3-6-0</w:t>
            </w:r>
          </w:p>
        </w:tc>
      </w:tr>
      <w:tr w:rsidR="00E54C08" w14:paraId="7F8B09CD" w14:textId="77777777">
        <w:trPr>
          <w:trHeight w:val="300"/>
        </w:trPr>
        <w:tc>
          <w:tcPr>
            <w:tcW w:w="2741" w:type="dxa"/>
            <w:gridSpan w:val="2"/>
            <w:tcBorders>
              <w:top w:val="nil"/>
              <w:left w:val="nil"/>
              <w:bottom w:val="nil"/>
              <w:right w:val="nil"/>
            </w:tcBorders>
            <w:shd w:val="clear" w:color="auto" w:fill="FFFFFF"/>
            <w:vAlign w:val="center"/>
          </w:tcPr>
          <w:p w14:paraId="5379B7BF" w14:textId="77777777" w:rsidR="00E54C08" w:rsidRDefault="00385D44">
            <w:pPr>
              <w:pStyle w:val="normal0"/>
              <w:spacing w:line="240" w:lineRule="auto"/>
            </w:pPr>
            <w:r>
              <w:rPr>
                <w:sz w:val="22"/>
              </w:rPr>
              <w:t>H = GFDL-ESM2G</w:t>
            </w:r>
          </w:p>
        </w:tc>
      </w:tr>
      <w:tr w:rsidR="00E54C08" w14:paraId="78BA4112" w14:textId="77777777">
        <w:trPr>
          <w:trHeight w:val="300"/>
        </w:trPr>
        <w:tc>
          <w:tcPr>
            <w:tcW w:w="2741" w:type="dxa"/>
            <w:gridSpan w:val="2"/>
            <w:tcBorders>
              <w:top w:val="nil"/>
              <w:left w:val="nil"/>
              <w:bottom w:val="nil"/>
              <w:right w:val="nil"/>
            </w:tcBorders>
            <w:shd w:val="clear" w:color="auto" w:fill="FFFFFF"/>
            <w:vAlign w:val="center"/>
          </w:tcPr>
          <w:p w14:paraId="14040180" w14:textId="77777777" w:rsidR="00E54C08" w:rsidRDefault="00385D44">
            <w:pPr>
              <w:pStyle w:val="normal0"/>
              <w:spacing w:line="240" w:lineRule="auto"/>
            </w:pPr>
            <w:r>
              <w:rPr>
                <w:sz w:val="22"/>
              </w:rPr>
              <w:t>I = GFDL-ESM2M</w:t>
            </w:r>
          </w:p>
        </w:tc>
      </w:tr>
      <w:tr w:rsidR="00E54C08" w14:paraId="0EC82641" w14:textId="77777777">
        <w:trPr>
          <w:trHeight w:val="300"/>
        </w:trPr>
        <w:tc>
          <w:tcPr>
            <w:tcW w:w="2741" w:type="dxa"/>
            <w:gridSpan w:val="2"/>
            <w:tcBorders>
              <w:top w:val="nil"/>
              <w:left w:val="nil"/>
              <w:bottom w:val="nil"/>
              <w:right w:val="nil"/>
            </w:tcBorders>
            <w:shd w:val="clear" w:color="auto" w:fill="FFFFFF"/>
            <w:vAlign w:val="center"/>
          </w:tcPr>
          <w:p w14:paraId="1C5F4AE0" w14:textId="77777777" w:rsidR="00E54C08" w:rsidRDefault="00385D44">
            <w:pPr>
              <w:pStyle w:val="normal0"/>
              <w:spacing w:line="240" w:lineRule="auto"/>
            </w:pPr>
            <w:r>
              <w:rPr>
                <w:sz w:val="22"/>
              </w:rPr>
              <w:t>J = HadGEM2-CC</w:t>
            </w:r>
          </w:p>
        </w:tc>
      </w:tr>
      <w:tr w:rsidR="00E54C08" w14:paraId="021CB0EB" w14:textId="77777777">
        <w:trPr>
          <w:trHeight w:val="300"/>
        </w:trPr>
        <w:tc>
          <w:tcPr>
            <w:tcW w:w="2741" w:type="dxa"/>
            <w:gridSpan w:val="2"/>
            <w:tcBorders>
              <w:top w:val="nil"/>
              <w:left w:val="nil"/>
              <w:bottom w:val="nil"/>
              <w:right w:val="nil"/>
            </w:tcBorders>
            <w:shd w:val="clear" w:color="auto" w:fill="FFFFFF"/>
            <w:vAlign w:val="center"/>
          </w:tcPr>
          <w:p w14:paraId="2F704BE7" w14:textId="77777777" w:rsidR="00E54C08" w:rsidRDefault="00385D44">
            <w:pPr>
              <w:pStyle w:val="normal0"/>
              <w:spacing w:line="240" w:lineRule="auto"/>
            </w:pPr>
            <w:r>
              <w:rPr>
                <w:sz w:val="22"/>
              </w:rPr>
              <w:t>K = HadGEM2-ES</w:t>
            </w:r>
          </w:p>
        </w:tc>
      </w:tr>
      <w:tr w:rsidR="00E54C08" w14:paraId="082A0495" w14:textId="77777777">
        <w:trPr>
          <w:trHeight w:val="300"/>
        </w:trPr>
        <w:tc>
          <w:tcPr>
            <w:tcW w:w="2519" w:type="dxa"/>
            <w:tcBorders>
              <w:top w:val="nil"/>
              <w:left w:val="nil"/>
              <w:bottom w:val="nil"/>
              <w:right w:val="nil"/>
            </w:tcBorders>
            <w:shd w:val="clear" w:color="auto" w:fill="FFFFFF"/>
            <w:vAlign w:val="center"/>
          </w:tcPr>
          <w:p w14:paraId="21BBCC3D" w14:textId="77777777" w:rsidR="00E54C08" w:rsidRDefault="00385D44">
            <w:pPr>
              <w:pStyle w:val="normal0"/>
              <w:spacing w:line="240" w:lineRule="auto"/>
            </w:pPr>
            <w:r>
              <w:rPr>
                <w:sz w:val="22"/>
              </w:rPr>
              <w:t>L = inmcm4</w:t>
            </w:r>
          </w:p>
        </w:tc>
        <w:tc>
          <w:tcPr>
            <w:tcW w:w="222" w:type="dxa"/>
            <w:tcBorders>
              <w:top w:val="nil"/>
              <w:left w:val="nil"/>
              <w:bottom w:val="nil"/>
              <w:right w:val="nil"/>
            </w:tcBorders>
            <w:shd w:val="clear" w:color="auto" w:fill="FFFFFF"/>
            <w:vAlign w:val="bottom"/>
          </w:tcPr>
          <w:p w14:paraId="3C9701BA" w14:textId="77777777" w:rsidR="00E54C08" w:rsidRDefault="00E54C08">
            <w:pPr>
              <w:pStyle w:val="normal0"/>
              <w:spacing w:line="240" w:lineRule="auto"/>
            </w:pPr>
          </w:p>
        </w:tc>
      </w:tr>
      <w:tr w:rsidR="00E54C08" w14:paraId="114C3857" w14:textId="77777777">
        <w:trPr>
          <w:trHeight w:val="300"/>
        </w:trPr>
        <w:tc>
          <w:tcPr>
            <w:tcW w:w="2741" w:type="dxa"/>
            <w:gridSpan w:val="2"/>
            <w:tcBorders>
              <w:top w:val="nil"/>
              <w:left w:val="nil"/>
              <w:bottom w:val="nil"/>
              <w:right w:val="nil"/>
            </w:tcBorders>
            <w:shd w:val="clear" w:color="auto" w:fill="FFFFFF"/>
            <w:vAlign w:val="center"/>
          </w:tcPr>
          <w:p w14:paraId="4EFE6A98" w14:textId="77777777" w:rsidR="00E54C08" w:rsidRDefault="00385D44">
            <w:pPr>
              <w:pStyle w:val="normal0"/>
              <w:spacing w:line="240" w:lineRule="auto"/>
            </w:pPr>
            <w:r>
              <w:rPr>
                <w:sz w:val="22"/>
              </w:rPr>
              <w:t>M = IPSL-CM5A-LR</w:t>
            </w:r>
          </w:p>
        </w:tc>
      </w:tr>
      <w:tr w:rsidR="00E54C08" w14:paraId="69CC9F99" w14:textId="77777777">
        <w:trPr>
          <w:trHeight w:val="300"/>
        </w:trPr>
        <w:tc>
          <w:tcPr>
            <w:tcW w:w="2741" w:type="dxa"/>
            <w:gridSpan w:val="2"/>
            <w:tcBorders>
              <w:top w:val="nil"/>
              <w:left w:val="nil"/>
              <w:bottom w:val="nil"/>
              <w:right w:val="nil"/>
            </w:tcBorders>
            <w:shd w:val="clear" w:color="auto" w:fill="FFFFFF"/>
            <w:vAlign w:val="center"/>
          </w:tcPr>
          <w:p w14:paraId="341A2365" w14:textId="77777777" w:rsidR="00E54C08" w:rsidRDefault="00385D44">
            <w:pPr>
              <w:pStyle w:val="normal0"/>
              <w:spacing w:line="240" w:lineRule="auto"/>
            </w:pPr>
            <w:r>
              <w:rPr>
                <w:sz w:val="22"/>
              </w:rPr>
              <w:t>N = IPSL-CM5A-MR</w:t>
            </w:r>
          </w:p>
        </w:tc>
      </w:tr>
      <w:tr w:rsidR="00E54C08" w14:paraId="0D66E3BE" w14:textId="77777777">
        <w:trPr>
          <w:trHeight w:val="300"/>
        </w:trPr>
        <w:tc>
          <w:tcPr>
            <w:tcW w:w="2741" w:type="dxa"/>
            <w:gridSpan w:val="2"/>
            <w:tcBorders>
              <w:top w:val="nil"/>
              <w:left w:val="nil"/>
              <w:bottom w:val="nil"/>
              <w:right w:val="nil"/>
            </w:tcBorders>
            <w:shd w:val="clear" w:color="auto" w:fill="FFFFFF"/>
            <w:vAlign w:val="center"/>
          </w:tcPr>
          <w:p w14:paraId="6A139C7A" w14:textId="77777777" w:rsidR="00E54C08" w:rsidRDefault="00385D44">
            <w:pPr>
              <w:pStyle w:val="normal0"/>
              <w:spacing w:line="240" w:lineRule="auto"/>
            </w:pPr>
            <w:r>
              <w:rPr>
                <w:sz w:val="22"/>
              </w:rPr>
              <w:t>O = MIROC5</w:t>
            </w:r>
          </w:p>
        </w:tc>
      </w:tr>
      <w:tr w:rsidR="00E54C08" w14:paraId="6E8ED093" w14:textId="77777777">
        <w:trPr>
          <w:trHeight w:val="300"/>
        </w:trPr>
        <w:tc>
          <w:tcPr>
            <w:tcW w:w="2741" w:type="dxa"/>
            <w:gridSpan w:val="2"/>
            <w:tcBorders>
              <w:top w:val="nil"/>
              <w:left w:val="nil"/>
              <w:bottom w:val="nil"/>
              <w:right w:val="nil"/>
            </w:tcBorders>
            <w:shd w:val="clear" w:color="auto" w:fill="FFFFFF"/>
            <w:vAlign w:val="center"/>
          </w:tcPr>
          <w:p w14:paraId="3F3BA752" w14:textId="77777777" w:rsidR="00E54C08" w:rsidRDefault="00385D44">
            <w:pPr>
              <w:pStyle w:val="normal0"/>
              <w:spacing w:line="240" w:lineRule="auto"/>
            </w:pPr>
            <w:r>
              <w:rPr>
                <w:sz w:val="22"/>
              </w:rPr>
              <w:t>P = MIROC-ESM</w:t>
            </w:r>
          </w:p>
        </w:tc>
      </w:tr>
      <w:tr w:rsidR="00E54C08" w14:paraId="14C76772" w14:textId="77777777">
        <w:trPr>
          <w:trHeight w:val="300"/>
        </w:trPr>
        <w:tc>
          <w:tcPr>
            <w:tcW w:w="2741" w:type="dxa"/>
            <w:gridSpan w:val="2"/>
            <w:tcBorders>
              <w:top w:val="nil"/>
              <w:left w:val="nil"/>
              <w:bottom w:val="nil"/>
              <w:right w:val="nil"/>
            </w:tcBorders>
            <w:shd w:val="clear" w:color="auto" w:fill="FFFFFF"/>
            <w:vAlign w:val="center"/>
          </w:tcPr>
          <w:p w14:paraId="77E484CB" w14:textId="77777777" w:rsidR="00E54C08" w:rsidRDefault="00385D44">
            <w:pPr>
              <w:pStyle w:val="normal0"/>
              <w:spacing w:line="240" w:lineRule="auto"/>
            </w:pPr>
            <w:r>
              <w:rPr>
                <w:sz w:val="22"/>
              </w:rPr>
              <w:t>Q = MPI-ESM-LR</w:t>
            </w:r>
          </w:p>
        </w:tc>
      </w:tr>
      <w:tr w:rsidR="00E54C08" w14:paraId="4106869B" w14:textId="77777777">
        <w:trPr>
          <w:trHeight w:val="300"/>
        </w:trPr>
        <w:tc>
          <w:tcPr>
            <w:tcW w:w="2741" w:type="dxa"/>
            <w:gridSpan w:val="2"/>
            <w:tcBorders>
              <w:top w:val="nil"/>
              <w:left w:val="nil"/>
              <w:bottom w:val="nil"/>
              <w:right w:val="nil"/>
            </w:tcBorders>
            <w:shd w:val="clear" w:color="auto" w:fill="FFFFFF"/>
            <w:vAlign w:val="center"/>
          </w:tcPr>
          <w:p w14:paraId="40D83218" w14:textId="77777777" w:rsidR="00E54C08" w:rsidRDefault="00385D44">
            <w:pPr>
              <w:pStyle w:val="normal0"/>
              <w:spacing w:line="240" w:lineRule="auto"/>
            </w:pPr>
            <w:r>
              <w:rPr>
                <w:sz w:val="22"/>
              </w:rPr>
              <w:t>R = MPI-ESM-MR</w:t>
            </w:r>
          </w:p>
        </w:tc>
      </w:tr>
      <w:tr w:rsidR="00E54C08" w14:paraId="28B4DA30" w14:textId="77777777">
        <w:trPr>
          <w:trHeight w:val="300"/>
        </w:trPr>
        <w:tc>
          <w:tcPr>
            <w:tcW w:w="2741" w:type="dxa"/>
            <w:gridSpan w:val="2"/>
            <w:tcBorders>
              <w:top w:val="nil"/>
              <w:left w:val="nil"/>
              <w:bottom w:val="nil"/>
              <w:right w:val="nil"/>
            </w:tcBorders>
            <w:shd w:val="clear" w:color="auto" w:fill="FFFFFF"/>
            <w:vAlign w:val="center"/>
          </w:tcPr>
          <w:p w14:paraId="3266B184" w14:textId="77777777" w:rsidR="00E54C08" w:rsidRDefault="00385D44">
            <w:pPr>
              <w:pStyle w:val="normal0"/>
              <w:spacing w:line="240" w:lineRule="auto"/>
            </w:pPr>
            <w:r>
              <w:rPr>
                <w:sz w:val="22"/>
              </w:rPr>
              <w:t>S = MRI-CGCM3</w:t>
            </w:r>
          </w:p>
        </w:tc>
      </w:tr>
      <w:tr w:rsidR="00E54C08" w14:paraId="0B012955" w14:textId="77777777">
        <w:trPr>
          <w:trHeight w:val="300"/>
        </w:trPr>
        <w:tc>
          <w:tcPr>
            <w:tcW w:w="2741" w:type="dxa"/>
            <w:gridSpan w:val="2"/>
            <w:tcBorders>
              <w:top w:val="nil"/>
              <w:left w:val="nil"/>
              <w:bottom w:val="nil"/>
              <w:right w:val="nil"/>
            </w:tcBorders>
            <w:shd w:val="clear" w:color="auto" w:fill="FFFFFF"/>
            <w:vAlign w:val="center"/>
          </w:tcPr>
          <w:p w14:paraId="3D2336FC" w14:textId="77777777" w:rsidR="00E54C08" w:rsidRDefault="00385D44">
            <w:pPr>
              <w:pStyle w:val="normal0"/>
              <w:spacing w:line="240" w:lineRule="auto"/>
            </w:pPr>
            <w:r>
              <w:rPr>
                <w:sz w:val="22"/>
              </w:rPr>
              <w:t>T = NorESM1-M</w:t>
            </w:r>
          </w:p>
        </w:tc>
      </w:tr>
    </w:tbl>
    <w:p w14:paraId="469B55CE" w14:textId="77777777" w:rsidR="00E54C08" w:rsidRDefault="00E54C08">
      <w:pPr>
        <w:pStyle w:val="normal0"/>
      </w:pPr>
    </w:p>
    <w:p w14:paraId="503794F4" w14:textId="77777777" w:rsidR="00E54C08" w:rsidRDefault="00385D44">
      <w:pPr>
        <w:pStyle w:val="normal0"/>
      </w:pPr>
      <w:r>
        <w:rPr>
          <w:noProof/>
        </w:rPr>
        <w:lastRenderedPageBreak/>
        <w:drawing>
          <wp:inline distT="0" distB="0" distL="0" distR="0" wp14:anchorId="68B344F7" wp14:editId="4069A4FA">
            <wp:extent cx="5943600" cy="59436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5943600"/>
                    </a:xfrm>
                    <a:prstGeom prst="rect">
                      <a:avLst/>
                    </a:prstGeom>
                    <a:ln/>
                  </pic:spPr>
                </pic:pic>
              </a:graphicData>
            </a:graphic>
          </wp:inline>
        </w:drawing>
      </w:r>
    </w:p>
    <w:p w14:paraId="7F5A3BAA" w14:textId="77777777" w:rsidR="00E54C08" w:rsidRDefault="00E54C08">
      <w:pPr>
        <w:pStyle w:val="normal0"/>
      </w:pPr>
    </w:p>
    <w:p w14:paraId="43AFDF98" w14:textId="77777777" w:rsidR="00E54C08" w:rsidRDefault="00E54C08">
      <w:pPr>
        <w:pStyle w:val="normal0"/>
      </w:pPr>
    </w:p>
    <w:p w14:paraId="4D21A75B" w14:textId="77777777" w:rsidR="00E54C08" w:rsidRDefault="00385D44">
      <w:pPr>
        <w:pStyle w:val="normal0"/>
      </w:pPr>
      <w:r>
        <w:t xml:space="preserve">The workflow is fairly simple if you have placed all of the files in the correct location as described in </w:t>
      </w:r>
      <w:r>
        <w:rPr>
          <w:b/>
          <w:color w:val="009900"/>
          <w:u w:val="single"/>
        </w:rPr>
        <w:t>Creating folders for R scripts and input data</w:t>
      </w:r>
      <w:r>
        <w:t xml:space="preserve"> (from the Guide for Running AgMIP Climate Scenario Generation with R v2.1). To run the script, all you will have to do is define a few input variables prior to each run and the plot should be saved to your Figu</w:t>
      </w:r>
      <w:r>
        <w:t>re Directory shortly.</w:t>
      </w:r>
    </w:p>
    <w:p w14:paraId="1F1E1F6F" w14:textId="77777777" w:rsidR="00E54C08" w:rsidRDefault="00E54C08">
      <w:pPr>
        <w:pStyle w:val="normal0"/>
      </w:pPr>
    </w:p>
    <w:p w14:paraId="61A8A2D7" w14:textId="77777777" w:rsidR="00E54C08" w:rsidRDefault="00E54C08">
      <w:pPr>
        <w:pStyle w:val="normal0"/>
      </w:pPr>
    </w:p>
    <w:p w14:paraId="1D7BF0D1" w14:textId="77777777" w:rsidR="00E54C08" w:rsidRDefault="00385D44">
      <w:pPr>
        <w:pStyle w:val="normal0"/>
      </w:pPr>
      <w:r>
        <w:t>To run this script,</w:t>
      </w:r>
    </w:p>
    <w:p w14:paraId="36D24C2E" w14:textId="77777777" w:rsidR="00E54C08" w:rsidRDefault="00385D44">
      <w:pPr>
        <w:pStyle w:val="normal0"/>
        <w:numPr>
          <w:ilvl w:val="0"/>
          <w:numId w:val="3"/>
        </w:numPr>
        <w:ind w:hanging="360"/>
        <w:contextualSpacing/>
      </w:pPr>
      <w:r>
        <w:t>Open R and then open the run script “run_agmip_CMIP5_TandP.R” to edit the input variables.  You could also edit the run script in a text editor if you prefer.</w:t>
      </w:r>
    </w:p>
    <w:p w14:paraId="3CC15AC6" w14:textId="77777777" w:rsidR="00E54C08" w:rsidRDefault="00385D44">
      <w:pPr>
        <w:pStyle w:val="normal0"/>
        <w:numPr>
          <w:ilvl w:val="0"/>
          <w:numId w:val="3"/>
        </w:numPr>
        <w:ind w:hanging="360"/>
        <w:contextualSpacing/>
      </w:pPr>
      <w:r>
        <w:t xml:space="preserve">Change the </w:t>
      </w:r>
      <w:r>
        <w:rPr>
          <w:b/>
        </w:rPr>
        <w:t xml:space="preserve">rootDir </w:t>
      </w:r>
      <w:r>
        <w:t>to reflect the location of the “R”</w:t>
      </w:r>
      <w:r>
        <w:t xml:space="preserve"> folder. Specify a </w:t>
      </w:r>
      <w:r>
        <w:rPr>
          <w:b/>
        </w:rPr>
        <w:t>figDir</w:t>
      </w:r>
      <w:r>
        <w:t xml:space="preserve"> to save the plots.</w:t>
      </w:r>
    </w:p>
    <w:p w14:paraId="60C44481" w14:textId="77777777" w:rsidR="00E54C08" w:rsidRDefault="00385D44">
      <w:pPr>
        <w:pStyle w:val="normal0"/>
        <w:numPr>
          <w:ilvl w:val="0"/>
          <w:numId w:val="3"/>
        </w:numPr>
        <w:ind w:hanging="360"/>
        <w:contextualSpacing/>
      </w:pPr>
      <w:r>
        <w:t>Save the updated run script as your template “run_agmip_CMIP5_TandP.R” script.</w:t>
      </w:r>
    </w:p>
    <w:p w14:paraId="6484FC40" w14:textId="77777777" w:rsidR="00E54C08" w:rsidRDefault="00385D44">
      <w:pPr>
        <w:pStyle w:val="normal0"/>
        <w:numPr>
          <w:ilvl w:val="0"/>
          <w:numId w:val="3"/>
        </w:numPr>
        <w:ind w:hanging="360"/>
        <w:contextualSpacing/>
      </w:pPr>
      <w:r>
        <w:t xml:space="preserve">Adjust the input variables </w:t>
      </w:r>
      <w:r>
        <w:rPr>
          <w:b/>
        </w:rPr>
        <w:t xml:space="preserve">shortname, stnname, stnlat, stnlon, mmstart, mmend, thisrcp, </w:t>
      </w:r>
      <w:r>
        <w:t>and</w:t>
      </w:r>
      <w:r>
        <w:rPr>
          <w:b/>
        </w:rPr>
        <w:t xml:space="preserve"> thisfut </w:t>
      </w:r>
      <w:r>
        <w:t xml:space="preserve">to reflect the specifications you would like the script to visualize. It is especially important to consider the growing season importance. </w:t>
      </w:r>
    </w:p>
    <w:p w14:paraId="5CCE18F6" w14:textId="77777777" w:rsidR="00E54C08" w:rsidRDefault="00385D44">
      <w:pPr>
        <w:pStyle w:val="normal0"/>
        <w:numPr>
          <w:ilvl w:val="0"/>
          <w:numId w:val="3"/>
        </w:numPr>
        <w:ind w:hanging="360"/>
        <w:contextualSpacing/>
      </w:pPr>
      <w:r>
        <w:t>Confirm the presence of your baseline file, “****0XXX.AgMIP” in “~/R/data/Climate/Historical/”, and adjust the vari</w:t>
      </w:r>
      <w:r>
        <w:t xml:space="preserve">able </w:t>
      </w:r>
      <w:r>
        <w:rPr>
          <w:b/>
        </w:rPr>
        <w:t xml:space="preserve">Basefile </w:t>
      </w:r>
      <w:r>
        <w:t>accordingly</w:t>
      </w:r>
    </w:p>
    <w:p w14:paraId="69A07CEA" w14:textId="77777777" w:rsidR="00E54C08" w:rsidRDefault="00385D44">
      <w:pPr>
        <w:pStyle w:val="normal0"/>
        <w:numPr>
          <w:ilvl w:val="0"/>
          <w:numId w:val="3"/>
        </w:numPr>
        <w:ind w:hanging="360"/>
        <w:contextualSpacing/>
      </w:pPr>
      <w:r>
        <w:t xml:space="preserve">Save the amended script with a unique name (for example, “run_agmip_CMIP5_TandP.R </w:t>
      </w:r>
      <w:r>
        <w:rPr>
          <w:i/>
        </w:rPr>
        <w:t>USAM</w:t>
      </w:r>
      <w:r>
        <w:t>_mid85.R” or “run_agmip_CMIP5_TandP.R_USAM_Jul_Sep.R”) to “~/R/r/”.</w:t>
      </w:r>
    </w:p>
    <w:p w14:paraId="4CE51E42" w14:textId="77777777" w:rsidR="00E54C08" w:rsidRDefault="00385D44">
      <w:pPr>
        <w:pStyle w:val="normal0"/>
        <w:numPr>
          <w:ilvl w:val="0"/>
          <w:numId w:val="3"/>
        </w:numPr>
        <w:ind w:hanging="360"/>
        <w:contextualSpacing/>
      </w:pPr>
      <w:r>
        <w:t>Source (run) the script from the R Console.</w:t>
      </w:r>
    </w:p>
    <w:p w14:paraId="0CC6B07B" w14:textId="77777777" w:rsidR="00E54C08" w:rsidRDefault="00385D44">
      <w:pPr>
        <w:pStyle w:val="normal0"/>
        <w:numPr>
          <w:ilvl w:val="0"/>
          <w:numId w:val="3"/>
        </w:numPr>
        <w:ind w:hanging="360"/>
        <w:contextualSpacing/>
      </w:pPr>
      <w:r>
        <w:t>As the output of each Climate Model is analyzed, the number (1-20) of each model will be displayed in the R Console.</w:t>
      </w:r>
    </w:p>
    <w:p w14:paraId="3D6D24BE" w14:textId="77777777" w:rsidR="00E54C08" w:rsidRDefault="00385D44">
      <w:pPr>
        <w:pStyle w:val="normal0"/>
        <w:numPr>
          <w:ilvl w:val="0"/>
          <w:numId w:val="3"/>
        </w:numPr>
        <w:ind w:hanging="360"/>
        <w:contextualSpacing/>
      </w:pPr>
      <w:r>
        <w:t>After the script has completed, the plot similar to above will appear, allowing the user to select individual climate models most represent</w:t>
      </w:r>
      <w:r>
        <w:t>ative of Cool/Wet, Cool/Dry, Hot/Wet, and Hot/Dry scenarios respectively.</w:t>
      </w:r>
    </w:p>
    <w:p w14:paraId="1F27607F" w14:textId="77777777" w:rsidR="00E54C08" w:rsidRDefault="00385D44">
      <w:pPr>
        <w:pStyle w:val="normal0"/>
        <w:numPr>
          <w:ilvl w:val="0"/>
          <w:numId w:val="3"/>
        </w:numPr>
        <w:ind w:hanging="360"/>
        <w:contextualSpacing/>
      </w:pPr>
      <w:r>
        <w:t xml:space="preserve">The plot will automatically appear in the specified </w:t>
      </w:r>
      <w:r>
        <w:rPr>
          <w:b/>
        </w:rPr>
        <w:t xml:space="preserve">figDir </w:t>
      </w:r>
      <w:r>
        <w:t xml:space="preserve">with a specifying the </w:t>
      </w:r>
      <w:r>
        <w:rPr>
          <w:b/>
        </w:rPr>
        <w:t>shortname</w:t>
      </w:r>
      <w:r>
        <w:t xml:space="preserve">, </w:t>
      </w:r>
      <w:r>
        <w:rPr>
          <w:b/>
        </w:rPr>
        <w:t>thisrcp</w:t>
      </w:r>
      <w:r>
        <w:t xml:space="preserve">, </w:t>
      </w:r>
      <w:r>
        <w:rPr>
          <w:b/>
        </w:rPr>
        <w:t xml:space="preserve">thisfut </w:t>
      </w:r>
      <w:r>
        <w:t xml:space="preserve">and </w:t>
      </w:r>
      <w:r>
        <w:rPr>
          <w:b/>
        </w:rPr>
        <w:t>Baseline</w:t>
      </w:r>
      <w:r>
        <w:t xml:space="preserve"> variables.</w:t>
      </w:r>
    </w:p>
    <w:p w14:paraId="44ADA8F3" w14:textId="77777777" w:rsidR="00E54C08" w:rsidRDefault="00E54C08">
      <w:pPr>
        <w:pStyle w:val="normal0"/>
        <w:ind w:left="720"/>
      </w:pPr>
    </w:p>
    <w:p w14:paraId="553750B0" w14:textId="77777777" w:rsidR="00E54C08" w:rsidRDefault="00385D44">
      <w:pPr>
        <w:pStyle w:val="normal0"/>
      </w:pPr>
      <w:r>
        <w:rPr>
          <w:noProof/>
        </w:rPr>
        <w:drawing>
          <wp:inline distT="0" distB="0" distL="0" distR="0" wp14:anchorId="2FEADE38" wp14:editId="605BC430">
            <wp:extent cx="5956300" cy="16383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956300" cy="1638300"/>
                    </a:xfrm>
                    <a:prstGeom prst="rect">
                      <a:avLst/>
                    </a:prstGeom>
                    <a:ln/>
                  </pic:spPr>
                </pic:pic>
              </a:graphicData>
            </a:graphic>
          </wp:inline>
        </w:drawing>
      </w:r>
    </w:p>
    <w:p w14:paraId="461F44AE" w14:textId="77777777" w:rsidR="00E54C08" w:rsidRDefault="00E54C08">
      <w:pPr>
        <w:pStyle w:val="normal0"/>
      </w:pPr>
      <w:bookmarkStart w:id="8" w:name="h.1t3h5sf" w:colFirst="0" w:colLast="0"/>
      <w:bookmarkEnd w:id="8"/>
    </w:p>
    <w:p w14:paraId="389AB1C2" w14:textId="77777777" w:rsidR="00E54C08" w:rsidRDefault="00385D44" w:rsidP="00227C3A">
      <w:pPr>
        <w:pStyle w:val="normal0"/>
      </w:pPr>
      <w:r>
        <w:br w:type="page"/>
      </w:r>
      <w:bookmarkStart w:id="9" w:name="h.4d34og8" w:colFirst="0" w:colLast="0"/>
      <w:bookmarkEnd w:id="9"/>
    </w:p>
    <w:p w14:paraId="21A2448F" w14:textId="77777777" w:rsidR="00E54C08" w:rsidRDefault="00385D44">
      <w:pPr>
        <w:pStyle w:val="Heading1"/>
      </w:pPr>
      <w:bookmarkStart w:id="10" w:name="h.2s8eyo1" w:colFirst="0" w:colLast="0"/>
      <w:bookmarkEnd w:id="10"/>
      <w:r>
        <w:lastRenderedPageBreak/>
        <w:t>Next Steps…</w:t>
      </w:r>
    </w:p>
    <w:p w14:paraId="692CD6B2" w14:textId="77777777" w:rsidR="00E54C08" w:rsidRDefault="00E54C08">
      <w:pPr>
        <w:pStyle w:val="normal0"/>
      </w:pPr>
    </w:p>
    <w:p w14:paraId="78356611" w14:textId="77777777" w:rsidR="00E54C08" w:rsidRDefault="00385D44">
      <w:pPr>
        <w:pStyle w:val="normal0"/>
      </w:pPr>
      <w:r>
        <w:t>This concludes Version 1.0 of</w:t>
      </w:r>
      <w:r>
        <w:t xml:space="preserve"> the Addendum for Running AgMIP Climate Scenario Generation Tools with R in Windows. We will be expanding this Addendum in the future to include other climate series and climate change scenario evaluation tools.  Your feedback is helpful and we appreciate </w:t>
      </w:r>
      <w:r>
        <w:t xml:space="preserve">any suggestions or recommendations you may have to improve these tools.  </w:t>
      </w:r>
    </w:p>
    <w:p w14:paraId="3399A099" w14:textId="77777777" w:rsidR="00E54C08" w:rsidRDefault="00E54C08">
      <w:pPr>
        <w:pStyle w:val="normal0"/>
      </w:pPr>
    </w:p>
    <w:p w14:paraId="27B2E254" w14:textId="77777777" w:rsidR="00E54C08" w:rsidRDefault="00385D44">
      <w:pPr>
        <w:pStyle w:val="normal0"/>
      </w:pPr>
      <w:r>
        <w:t>If you have further questions, contact please feel free to contact John Simmons</w:t>
      </w:r>
      <w:r>
        <w:t xml:space="preserve"> at </w:t>
      </w:r>
      <w:hyperlink r:id="rId16">
        <w:r>
          <w:rPr>
            <w:b/>
            <w:color w:val="009900"/>
            <w:u w:val="single"/>
          </w:rPr>
          <w:t>jms2402@columbia.edu</w:t>
        </w:r>
      </w:hyperlink>
      <w:r>
        <w:rPr>
          <w:b/>
        </w:rPr>
        <w:t xml:space="preserve">. </w:t>
      </w:r>
    </w:p>
    <w:p w14:paraId="14A174B4" w14:textId="77777777" w:rsidR="00E54C08" w:rsidRDefault="00E54C08">
      <w:pPr>
        <w:pStyle w:val="normal0"/>
      </w:pPr>
    </w:p>
    <w:p w14:paraId="1106DC1C" w14:textId="77777777" w:rsidR="00E54C08" w:rsidRDefault="00385D44">
      <w:pPr>
        <w:pStyle w:val="normal0"/>
      </w:pPr>
      <w:r>
        <w:t>Thanks again for your co</w:t>
      </w:r>
      <w:r>
        <w:t>llaboration and good luck with R!</w:t>
      </w:r>
    </w:p>
    <w:p w14:paraId="4F36D2EC" w14:textId="77777777" w:rsidR="00E54C08" w:rsidRDefault="00E54C08">
      <w:pPr>
        <w:pStyle w:val="normal0"/>
        <w:spacing w:after="200" w:line="276" w:lineRule="auto"/>
      </w:pPr>
      <w:bookmarkStart w:id="11" w:name="h.17dp8vu" w:colFirst="0" w:colLast="0"/>
      <w:bookmarkEnd w:id="11"/>
    </w:p>
    <w:sectPr w:rsidR="00E54C08">
      <w:head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11F77" w14:textId="77777777" w:rsidR="00000000" w:rsidRDefault="00385D44">
      <w:pPr>
        <w:spacing w:line="240" w:lineRule="auto"/>
      </w:pPr>
      <w:r>
        <w:separator/>
      </w:r>
    </w:p>
  </w:endnote>
  <w:endnote w:type="continuationSeparator" w:id="0">
    <w:p w14:paraId="083EF81A" w14:textId="77777777" w:rsidR="00000000" w:rsidRDefault="00385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247F8" w14:textId="77777777" w:rsidR="00000000" w:rsidRDefault="00385D44">
      <w:pPr>
        <w:spacing w:line="240" w:lineRule="auto"/>
      </w:pPr>
      <w:r>
        <w:separator/>
      </w:r>
    </w:p>
  </w:footnote>
  <w:footnote w:type="continuationSeparator" w:id="0">
    <w:p w14:paraId="48B0A1F0" w14:textId="77777777" w:rsidR="00000000" w:rsidRDefault="00385D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2787E" w14:textId="77777777" w:rsidR="00E54C08" w:rsidRDefault="00385D44">
    <w:pPr>
      <w:pStyle w:val="normal0"/>
      <w:tabs>
        <w:tab w:val="center" w:pos="4680"/>
        <w:tab w:val="right" w:pos="9360"/>
      </w:tabs>
      <w:spacing w:before="720" w:line="240" w:lineRule="auto"/>
      <w:jc w:val="right"/>
    </w:pPr>
    <w:r>
      <w:t>Producing climate metrics with “</w:t>
    </w:r>
    <w:r>
      <w:t>run_agmip_CMIP5_TandP.R</w:t>
    </w:r>
    <w:r>
      <w:t xml:space="preserve">” - </w:t>
    </w:r>
    <w:r>
      <w:fldChar w:fldCharType="begin"/>
    </w:r>
    <w:r>
      <w:instrText>PAGE</w:instrText>
    </w:r>
    <w:r>
      <w:fldChar w:fldCharType="separate"/>
    </w:r>
    <w:r>
      <w:rPr>
        <w:noProof/>
      </w:rPr>
      <w:t>2</w:t>
    </w:r>
    <w:r>
      <w:fldChar w:fldCharType="end"/>
    </w:r>
  </w:p>
  <w:p w14:paraId="3C757362" w14:textId="77777777" w:rsidR="00E54C08" w:rsidRDefault="00E54C08">
    <w:pPr>
      <w:pStyle w:val="normal0"/>
      <w:tabs>
        <w:tab w:val="center" w:pos="4680"/>
        <w:tab w:val="right" w:pos="936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0A6"/>
    <w:multiLevelType w:val="multilevel"/>
    <w:tmpl w:val="E9F26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4121C30"/>
    <w:multiLevelType w:val="multilevel"/>
    <w:tmpl w:val="22323E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71442A0"/>
    <w:multiLevelType w:val="multilevel"/>
    <w:tmpl w:val="49943B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0746EB5"/>
    <w:multiLevelType w:val="multilevel"/>
    <w:tmpl w:val="D8F865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0141FD9"/>
    <w:multiLevelType w:val="multilevel"/>
    <w:tmpl w:val="DD7C5E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4C08"/>
    <w:rsid w:val="00227C3A"/>
    <w:rsid w:val="00385D44"/>
    <w:rsid w:val="00E5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6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4B4B4B"/>
      <w:sz w:val="28"/>
    </w:rPr>
  </w:style>
  <w:style w:type="paragraph" w:styleId="Heading2">
    <w:name w:val="heading 2"/>
    <w:basedOn w:val="normal0"/>
    <w:next w:val="normal0"/>
    <w:pPr>
      <w:keepNext/>
      <w:keepLines/>
      <w:spacing w:before="200"/>
      <w:outlineLvl w:val="1"/>
    </w:pPr>
    <w:rPr>
      <w:b/>
      <w:color w:val="858585"/>
      <w:sz w:val="26"/>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line="240" w:lineRule="auto"/>
    </w:pPr>
    <w:rPr>
      <w:rFonts w:ascii="Cambria" w:eastAsia="Cambria" w:hAnsi="Cambria" w:cs="Cambria"/>
      <w:sz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27C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C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4B4B4B"/>
      <w:sz w:val="28"/>
    </w:rPr>
  </w:style>
  <w:style w:type="paragraph" w:styleId="Heading2">
    <w:name w:val="heading 2"/>
    <w:basedOn w:val="normal0"/>
    <w:next w:val="normal0"/>
    <w:pPr>
      <w:keepNext/>
      <w:keepLines/>
      <w:spacing w:before="200"/>
      <w:outlineLvl w:val="1"/>
    </w:pPr>
    <w:rPr>
      <w:b/>
      <w:color w:val="858585"/>
      <w:sz w:val="26"/>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line="240" w:lineRule="auto"/>
    </w:pPr>
    <w:rPr>
      <w:rFonts w:ascii="Cambria" w:eastAsia="Cambria" w:hAnsi="Cambria" w:cs="Cambria"/>
      <w:sz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27C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C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exander.c.ruane@nasa.gov" TargetMode="External"/><Relationship Id="rId12" Type="http://schemas.openxmlformats.org/officeDocument/2006/relationships/image" Target="media/image2.png"/><Relationship Id="rId13" Type="http://schemas.openxmlformats.org/officeDocument/2006/relationships/hyperlink" Target="http://www.web-l.com/country-code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mailto:jms2402@columbia.edu"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alexander.c.ruane@nasa.gov" TargetMode="External"/><Relationship Id="rId10" Type="http://schemas.openxmlformats.org/officeDocument/2006/relationships/hyperlink" Target="mailto:alexander.c.ruane@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1768</Words>
  <Characters>10081</Characters>
  <Application>Microsoft Macintosh Word</Application>
  <DocSecurity>0</DocSecurity>
  <Lines>84</Lines>
  <Paragraphs>23</Paragraphs>
  <ScaleCrop>false</ScaleCrop>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Simmons</cp:lastModifiedBy>
  <cp:revision>3</cp:revision>
  <dcterms:created xsi:type="dcterms:W3CDTF">2015-05-26T22:25:00Z</dcterms:created>
  <dcterms:modified xsi:type="dcterms:W3CDTF">2015-05-26T22:30:00Z</dcterms:modified>
</cp:coreProperties>
</file>